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5"/>
      </w:tblGrid>
      <w:tr w:rsidR="006350B4" w:rsidRPr="006350B4" w14:paraId="3C9AFAF9" w14:textId="77777777" w:rsidTr="006350B4">
        <w:tc>
          <w:tcPr>
            <w:tcW w:w="15905" w:type="dxa"/>
            <w:shd w:val="clear" w:color="auto" w:fill="D9D9D9"/>
          </w:tcPr>
          <w:p w14:paraId="5140C38E" w14:textId="77777777" w:rsidR="006350B4" w:rsidRPr="006350B4" w:rsidRDefault="006350B4" w:rsidP="006350B4">
            <w:pPr>
              <w:tabs>
                <w:tab w:val="left" w:pos="4635"/>
              </w:tabs>
              <w:spacing w:line="276" w:lineRule="auto"/>
              <w:ind w:right="-250"/>
              <w:rPr>
                <w:rFonts w:ascii="Calibri" w:hAnsi="Calibri" w:cs="Arial"/>
                <w:sz w:val="20"/>
                <w:szCs w:val="20"/>
              </w:rPr>
            </w:pPr>
            <w:r w:rsidRPr="006350B4">
              <w:rPr>
                <w:rFonts w:ascii="Calibri" w:hAnsi="Calibri" w:cs="Arial"/>
                <w:b/>
                <w:sz w:val="20"/>
                <w:szCs w:val="20"/>
              </w:rPr>
              <w:t xml:space="preserve">Setting Updates </w:t>
            </w:r>
            <w:r w:rsidRPr="006350B4">
              <w:rPr>
                <w:rFonts w:ascii="Calibri" w:hAnsi="Calibri" w:cs="Arial"/>
                <w:sz w:val="20"/>
                <w:szCs w:val="20"/>
              </w:rPr>
              <w:t>(Ofsted, premises, staffing, working hours, children present)</w:t>
            </w:r>
          </w:p>
        </w:tc>
      </w:tr>
      <w:tr w:rsidR="006350B4" w:rsidRPr="006350B4" w14:paraId="22BD33ED" w14:textId="77777777" w:rsidTr="006350B4">
        <w:tc>
          <w:tcPr>
            <w:tcW w:w="15905" w:type="dxa"/>
            <w:shd w:val="clear" w:color="auto" w:fill="auto"/>
          </w:tcPr>
          <w:p w14:paraId="209AFAE0" w14:textId="77777777" w:rsidR="006350B4" w:rsidRPr="006350B4" w:rsidRDefault="006350B4" w:rsidP="006350B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749723BC" w14:textId="77777777" w:rsidR="006350B4" w:rsidRPr="006350B4" w:rsidRDefault="006350B4" w:rsidP="006350B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542E49F" w14:textId="77777777" w:rsidR="006350B4" w:rsidRPr="006350B4" w:rsidRDefault="006350B4" w:rsidP="006350B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52499562" w14:textId="77777777" w:rsidR="006350B4" w:rsidRPr="006350B4" w:rsidRDefault="006350B4" w:rsidP="006350B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BF4A079" w14:textId="77777777" w:rsidR="006350B4" w:rsidRPr="006350B4" w:rsidRDefault="006350B4" w:rsidP="006350B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61157E5A" w14:textId="109D21DC" w:rsidR="006350B4" w:rsidRDefault="006350B4" w:rsidP="006350B4"/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  <w:gridCol w:w="901"/>
        <w:gridCol w:w="925"/>
        <w:gridCol w:w="901"/>
        <w:gridCol w:w="4379"/>
      </w:tblGrid>
      <w:tr w:rsidR="006350B4" w:rsidRPr="004C351B" w14:paraId="765E4BA3" w14:textId="77777777" w:rsidTr="006350B4">
        <w:trPr>
          <w:trHeight w:val="585"/>
        </w:trPr>
        <w:tc>
          <w:tcPr>
            <w:tcW w:w="8799" w:type="dxa"/>
            <w:shd w:val="clear" w:color="auto" w:fill="D9D9D9"/>
          </w:tcPr>
          <w:p w14:paraId="6BFF77AD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Managing Behaviour (3.53 – 3.54)</w:t>
            </w:r>
          </w:p>
          <w:p w14:paraId="429F10AC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(Pg. 34 Statutory Framework for the EYFS)</w:t>
            </w:r>
          </w:p>
        </w:tc>
        <w:tc>
          <w:tcPr>
            <w:tcW w:w="901" w:type="dxa"/>
            <w:shd w:val="clear" w:color="auto" w:fill="92D050"/>
          </w:tcPr>
          <w:p w14:paraId="6B4F74D1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925" w:type="dxa"/>
            <w:shd w:val="clear" w:color="auto" w:fill="FFC000"/>
          </w:tcPr>
          <w:p w14:paraId="62416A10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028ED6A3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0000"/>
          </w:tcPr>
          <w:p w14:paraId="3CCCD121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4379" w:type="dxa"/>
            <w:shd w:val="clear" w:color="auto" w:fill="D9D9D9"/>
          </w:tcPr>
          <w:p w14:paraId="187FB563" w14:textId="77777777" w:rsidR="006350B4" w:rsidRPr="004C351B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Comments / Actions</w:t>
            </w:r>
          </w:p>
        </w:tc>
      </w:tr>
      <w:tr w:rsidR="006350B4" w:rsidRPr="00B448D6" w14:paraId="304945C0" w14:textId="77777777" w:rsidTr="006350B4">
        <w:tc>
          <w:tcPr>
            <w:tcW w:w="8799" w:type="dxa"/>
            <w:shd w:val="clear" w:color="auto" w:fill="FFFFFF"/>
          </w:tcPr>
          <w:p w14:paraId="1A88A0A8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Behaviour Management policy – consider implementing this as good practice and include information about the following statutory requirements:</w:t>
            </w:r>
          </w:p>
          <w:p w14:paraId="06880B00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Do you have a consistent approach to behaviour management and are your approaches commonly understood?</w:t>
            </w:r>
          </w:p>
          <w:p w14:paraId="2C1ABACB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How do you help children to manage their own feelings and behaviour?</w:t>
            </w:r>
          </w:p>
          <w:p w14:paraId="187CD5A4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Are children developing a sense of what is right and wrong?</w:t>
            </w:r>
          </w:p>
          <w:p w14:paraId="081CAA88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Ensuring that corporal punishment is never given or threatened to a child </w:t>
            </w:r>
          </w:p>
          <w:p w14:paraId="4EC6CE7D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Ensuring that corporal punishment is not given by any person who is in regular contact with a child, or by any person living/ working in the premises where care is provided </w:t>
            </w:r>
          </w:p>
          <w:p w14:paraId="3BEC7C42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Ensuring that any punishment which could adversely affect a child’s well-being is not used or threatened </w:t>
            </w:r>
          </w:p>
          <w:p w14:paraId="7A67CA90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Systems in place where physical intervention was taken for the purpose of averting immediate danger of personal injury to any person (including the child) or to manage a child’s behaviour if absolutely necessary </w:t>
            </w:r>
          </w:p>
          <w:p w14:paraId="7AD2E74D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ind w:left="688" w:hanging="278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Records kept of any occasion where physical intervention is used, and parents/carers informed on the same day </w:t>
            </w:r>
          </w:p>
          <w:p w14:paraId="080071E2" w14:textId="77777777" w:rsidR="006350B4" w:rsidRPr="008E452F" w:rsidRDefault="006350B4" w:rsidP="003942E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Definition of ‘physical intervention’ as stated in footnote on pg. 34 of the Statutory Framework for the EYFS</w:t>
            </w:r>
          </w:p>
          <w:p w14:paraId="141D96CA" w14:textId="77777777" w:rsidR="006350B4" w:rsidRPr="008E452F" w:rsidRDefault="006350B4" w:rsidP="003942E8">
            <w:pPr>
              <w:spacing w:line="276" w:lineRule="auto"/>
              <w:ind w:left="7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4E2E72E3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6FA4E72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2BA05F68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4278D327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50B4" w:rsidRPr="00302A20" w14:paraId="418371BF" w14:textId="77777777" w:rsidTr="006350B4"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B4A4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Records kept of any occasion where physical intervention is used, and parents and/or carers must be informed on the same day (3.54)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B8C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487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9180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A8E7" w14:textId="77777777" w:rsidR="006350B4" w:rsidRPr="00302A20" w:rsidRDefault="006350B4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350B4" w:rsidRPr="00A43E1A" w14:paraId="7919C54E" w14:textId="77777777" w:rsidTr="006350B4">
        <w:tc>
          <w:tcPr>
            <w:tcW w:w="8799" w:type="dxa"/>
            <w:shd w:val="clear" w:color="auto" w:fill="auto"/>
          </w:tcPr>
          <w:p w14:paraId="6AAF7F54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55AE1">
              <w:rPr>
                <w:rFonts w:ascii="Calibri" w:hAnsi="Calibri" w:cs="Arial"/>
                <w:sz w:val="20"/>
                <w:szCs w:val="20"/>
              </w:rPr>
              <w:t>Incident records in place</w:t>
            </w:r>
            <w:r w:rsidRPr="008E45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69B4BCA3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5B5B479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36D95814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4B14D41A" w14:textId="77777777" w:rsidR="006350B4" w:rsidRPr="00A43E1A" w:rsidRDefault="006350B4" w:rsidP="003942E8">
            <w:pPr>
              <w:spacing w:line="276" w:lineRule="auto"/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6350B4" w:rsidRPr="004C351B" w14:paraId="140CD61F" w14:textId="77777777" w:rsidTr="006350B4">
        <w:tc>
          <w:tcPr>
            <w:tcW w:w="8799" w:type="dxa"/>
            <w:shd w:val="clear" w:color="auto" w:fill="D9D9D9"/>
          </w:tcPr>
          <w:p w14:paraId="6CB335B2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14:paraId="321FF150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C000"/>
          </w:tcPr>
          <w:p w14:paraId="0E796973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0000"/>
          </w:tcPr>
          <w:p w14:paraId="62CF1D05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D9D9D9"/>
          </w:tcPr>
          <w:p w14:paraId="3E992428" w14:textId="77777777" w:rsidR="006350B4" w:rsidRPr="004C351B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350B4" w:rsidRPr="004C351B" w14:paraId="5BDBFA37" w14:textId="77777777" w:rsidTr="006350B4">
        <w:tc>
          <w:tcPr>
            <w:tcW w:w="8799" w:type="dxa"/>
            <w:shd w:val="clear" w:color="auto" w:fill="D9D9D9"/>
          </w:tcPr>
          <w:p w14:paraId="4B7F1098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Special Educational Needs (3.68)</w:t>
            </w:r>
          </w:p>
          <w:p w14:paraId="64AC6CEF" w14:textId="77777777" w:rsidR="006350B4" w:rsidRPr="008E452F" w:rsidRDefault="006350B4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(Pg. 37 Statutory Framework for the EYFS)</w:t>
            </w:r>
          </w:p>
        </w:tc>
        <w:tc>
          <w:tcPr>
            <w:tcW w:w="901" w:type="dxa"/>
            <w:shd w:val="clear" w:color="auto" w:fill="92D050"/>
          </w:tcPr>
          <w:p w14:paraId="45DC053C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925" w:type="dxa"/>
            <w:shd w:val="clear" w:color="auto" w:fill="FFC000"/>
          </w:tcPr>
          <w:p w14:paraId="24C1A4AB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33D6EDBE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0000"/>
          </w:tcPr>
          <w:p w14:paraId="576B5FA6" w14:textId="77777777" w:rsidR="006350B4" w:rsidRPr="004C351B" w:rsidRDefault="006350B4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351B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4379" w:type="dxa"/>
            <w:shd w:val="clear" w:color="auto" w:fill="D9D9D9"/>
          </w:tcPr>
          <w:p w14:paraId="4D414409" w14:textId="77777777" w:rsidR="006350B4" w:rsidRPr="004C351B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Comments / Actions</w:t>
            </w:r>
          </w:p>
        </w:tc>
      </w:tr>
      <w:tr w:rsidR="006350B4" w:rsidRPr="00B448D6" w14:paraId="4B4AD85E" w14:textId="77777777" w:rsidTr="006350B4"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EDDE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Arrangements in place to support children with SEND (3.68)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7FB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82DB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C7A7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1F12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50B4" w:rsidRPr="00B448D6" w14:paraId="2DC7DC7B" w14:textId="77777777" w:rsidTr="006350B4"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7E65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SEND Policy in place </w:t>
            </w:r>
          </w:p>
          <w:p w14:paraId="7E0C9FE9" w14:textId="77777777" w:rsidR="006350B4" w:rsidRPr="008E452F" w:rsidRDefault="006350B4" w:rsidP="003942E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Refers to SEND Code of Practice </w:t>
            </w:r>
          </w:p>
          <w:p w14:paraId="455FA8D4" w14:textId="77777777" w:rsidR="006350B4" w:rsidRPr="008E452F" w:rsidRDefault="00655AE1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6350B4" w:rsidRPr="008E452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http://www.gov.uk/government/publications/send-code-of-practice-0-to-25</w:t>
              </w:r>
            </w:hyperlink>
            <w:r w:rsidR="006350B4" w:rsidRPr="008E45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982C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8A95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2B42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4522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50B4" w:rsidRPr="00B448D6" w14:paraId="67455580" w14:textId="77777777" w:rsidTr="006350B4"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3749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Equal Opportunities Policy in place </w:t>
            </w:r>
          </w:p>
          <w:p w14:paraId="3DEFC998" w14:textId="77777777" w:rsidR="006350B4" w:rsidRPr="008E452F" w:rsidRDefault="006350B4" w:rsidP="003942E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Refers to the SEND Code of practice and Equality Act</w:t>
            </w:r>
          </w:p>
          <w:p w14:paraId="331594C0" w14:textId="77777777" w:rsidR="006350B4" w:rsidRPr="008E452F" w:rsidRDefault="00655AE1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6350B4" w:rsidRPr="008E452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https://www.legislation.gov.uk/ukpga/2010/15/contents</w:t>
              </w:r>
            </w:hyperlink>
            <w:r w:rsidR="006350B4" w:rsidRPr="008E45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5CFE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74E9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D30E" w14:textId="77777777" w:rsidR="006350B4" w:rsidRPr="007D5568" w:rsidRDefault="006350B4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93B5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50B4" w:rsidRPr="00D94C83" w14:paraId="470DE03B" w14:textId="77777777" w:rsidTr="006350B4">
        <w:tc>
          <w:tcPr>
            <w:tcW w:w="8799" w:type="dxa"/>
            <w:shd w:val="clear" w:color="auto" w:fill="auto"/>
          </w:tcPr>
          <w:p w14:paraId="69EE0C07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>Childminders are encouraged to identify a person to act as a SENCO (3.68)</w:t>
            </w:r>
          </w:p>
        </w:tc>
        <w:tc>
          <w:tcPr>
            <w:tcW w:w="901" w:type="dxa"/>
            <w:shd w:val="clear" w:color="auto" w:fill="auto"/>
          </w:tcPr>
          <w:p w14:paraId="6C506466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328808F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23D8D02F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4FB75392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50B4" w:rsidRPr="009A6F02" w14:paraId="07029739" w14:textId="77777777" w:rsidTr="006350B4">
        <w:tc>
          <w:tcPr>
            <w:tcW w:w="8799" w:type="dxa"/>
            <w:shd w:val="clear" w:color="auto" w:fill="FFFFFF"/>
          </w:tcPr>
          <w:p w14:paraId="7A600941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SENCO training accessed </w:t>
            </w:r>
          </w:p>
          <w:p w14:paraId="514FE9F0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(advised to be reviewed every 3 years and to attend on-going SENCO network meetings - LA recommendation)</w:t>
            </w:r>
          </w:p>
        </w:tc>
        <w:tc>
          <w:tcPr>
            <w:tcW w:w="901" w:type="dxa"/>
            <w:shd w:val="clear" w:color="auto" w:fill="auto"/>
          </w:tcPr>
          <w:p w14:paraId="01CE889D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B5B9C24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3481F842" w14:textId="77777777" w:rsidR="006350B4" w:rsidRPr="00D94C83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91DCB06" w14:textId="77777777" w:rsidR="006350B4" w:rsidRPr="009A6F02" w:rsidRDefault="006350B4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350B4" w:rsidRPr="00A77EC3" w14:paraId="37D97770" w14:textId="77777777" w:rsidTr="006350B4">
        <w:tc>
          <w:tcPr>
            <w:tcW w:w="8799" w:type="dxa"/>
            <w:shd w:val="clear" w:color="auto" w:fill="FFFFFF"/>
          </w:tcPr>
          <w:p w14:paraId="09702ADF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Inclusion Policy in place</w:t>
            </w:r>
          </w:p>
        </w:tc>
        <w:tc>
          <w:tcPr>
            <w:tcW w:w="901" w:type="dxa"/>
            <w:shd w:val="clear" w:color="auto" w:fill="auto"/>
          </w:tcPr>
          <w:p w14:paraId="2F29533A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F6AA3F9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19216160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30A15227" w14:textId="77777777" w:rsidR="006350B4" w:rsidRPr="00A77EC3" w:rsidRDefault="006350B4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350B4" w:rsidRPr="00B448D6" w14:paraId="1B02B004" w14:textId="77777777" w:rsidTr="006350B4">
        <w:tc>
          <w:tcPr>
            <w:tcW w:w="8799" w:type="dxa"/>
            <w:shd w:val="clear" w:color="auto" w:fill="FFFFFF"/>
          </w:tcPr>
          <w:p w14:paraId="2CC7D24A" w14:textId="77777777" w:rsidR="006350B4" w:rsidRPr="008E452F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British Values Policy in place</w:t>
            </w:r>
          </w:p>
          <w:p w14:paraId="08DB291E" w14:textId="77777777" w:rsidR="006350B4" w:rsidRPr="008E452F" w:rsidRDefault="006350B4" w:rsidP="003942E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Refers to Prevent Duty - June 2015</w:t>
            </w:r>
          </w:p>
          <w:p w14:paraId="5AC51B45" w14:textId="77777777" w:rsidR="006350B4" w:rsidRPr="008E452F" w:rsidRDefault="00655AE1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6350B4" w:rsidRPr="008E452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https://www.gov.uk/government/publications/prevent-duty-guidance</w:t>
              </w:r>
            </w:hyperlink>
            <w:r w:rsidR="006350B4" w:rsidRPr="008E45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56B408D2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3C34990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05E9FB06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C4FC342" w14:textId="77777777" w:rsidR="006350B4" w:rsidRPr="00B448D6" w:rsidRDefault="006350B4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2758CD" w14:textId="77777777" w:rsidR="006350B4" w:rsidRDefault="006350B4" w:rsidP="006350B4"/>
    <w:p w14:paraId="77289C42" w14:textId="77777777" w:rsidR="006350B4" w:rsidRPr="006350B4" w:rsidRDefault="006350B4" w:rsidP="006350B4"/>
    <w:sectPr w:rsidR="006350B4" w:rsidRPr="006350B4" w:rsidSect="00BA65C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17EB" w14:textId="77777777" w:rsidR="006350B4" w:rsidRDefault="006350B4" w:rsidP="006350B4">
      <w:r>
        <w:separator/>
      </w:r>
    </w:p>
  </w:endnote>
  <w:endnote w:type="continuationSeparator" w:id="0">
    <w:p w14:paraId="4DBAA41F" w14:textId="77777777" w:rsidR="006350B4" w:rsidRDefault="006350B4" w:rsidP="006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0987" w14:textId="77777777" w:rsidR="006350B4" w:rsidRPr="00B92881" w:rsidRDefault="006350B4" w:rsidP="006350B4">
    <w:pPr>
      <w:pStyle w:val="Footer"/>
      <w:jc w:val="center"/>
      <w:rPr>
        <w:rFonts w:ascii="Calibri" w:hAnsi="Calibri"/>
        <w:sz w:val="20"/>
        <w:szCs w:val="20"/>
      </w:rPr>
    </w:pPr>
    <w:r w:rsidRPr="00B92881">
      <w:rPr>
        <w:rFonts w:ascii="Calibri" w:hAnsi="Calibri"/>
        <w:sz w:val="20"/>
        <w:szCs w:val="20"/>
      </w:rPr>
      <w:fldChar w:fldCharType="begin"/>
    </w:r>
    <w:r w:rsidRPr="00B92881">
      <w:rPr>
        <w:rFonts w:ascii="Calibri" w:hAnsi="Calibri"/>
        <w:sz w:val="20"/>
        <w:szCs w:val="20"/>
      </w:rPr>
      <w:instrText xml:space="preserve"> PAGE   \* MERGEFORMAT </w:instrText>
    </w:r>
    <w:r w:rsidRPr="00B9288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</w:t>
    </w:r>
    <w:r w:rsidRPr="00B92881">
      <w:rPr>
        <w:rFonts w:ascii="Calibri" w:hAnsi="Calibri"/>
        <w:noProof/>
        <w:sz w:val="20"/>
        <w:szCs w:val="20"/>
      </w:rPr>
      <w:fldChar w:fldCharType="end"/>
    </w:r>
  </w:p>
  <w:p w14:paraId="78EDA27B" w14:textId="77777777" w:rsidR="006350B4" w:rsidRDefault="0063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DF73" w14:textId="77777777" w:rsidR="006350B4" w:rsidRDefault="006350B4" w:rsidP="006350B4">
      <w:r>
        <w:separator/>
      </w:r>
    </w:p>
  </w:footnote>
  <w:footnote w:type="continuationSeparator" w:id="0">
    <w:p w14:paraId="6EBA307E" w14:textId="77777777" w:rsidR="006350B4" w:rsidRDefault="006350B4" w:rsidP="0063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2A95" w14:textId="3556D429" w:rsidR="006350B4" w:rsidRPr="006350B4" w:rsidRDefault="006350B4" w:rsidP="006350B4">
    <w:pPr>
      <w:jc w:val="center"/>
      <w:rPr>
        <w:rFonts w:ascii="Calibri" w:hAnsi="Calibri" w:cs="Arial"/>
        <w:b/>
        <w:sz w:val="28"/>
        <w:szCs w:val="28"/>
        <w:u w:val="single"/>
      </w:rPr>
    </w:pPr>
    <w:r w:rsidRPr="006350B4">
      <w:rPr>
        <w:rFonts w:ascii="Calibri" w:hAnsi="Calibri" w:cs="Arial"/>
        <w:b/>
        <w:sz w:val="28"/>
        <w:szCs w:val="28"/>
        <w:u w:val="single"/>
      </w:rPr>
      <w:t>Childminder EYFS Evaluation –</w:t>
    </w:r>
    <w:r>
      <w:rPr>
        <w:rFonts w:ascii="Calibri" w:hAnsi="Calibri" w:cs="Arial"/>
        <w:b/>
        <w:sz w:val="28"/>
        <w:szCs w:val="28"/>
        <w:u w:val="single"/>
      </w:rPr>
      <w:t xml:space="preserve"> Managing</w:t>
    </w:r>
    <w:r w:rsidRPr="006350B4">
      <w:rPr>
        <w:rFonts w:ascii="Calibri" w:hAnsi="Calibri" w:cs="Arial"/>
        <w:b/>
        <w:sz w:val="28"/>
        <w:szCs w:val="28"/>
        <w:u w:val="single"/>
      </w:rPr>
      <w:t xml:space="preserve"> </w:t>
    </w:r>
    <w:r>
      <w:rPr>
        <w:rFonts w:ascii="Calibri" w:hAnsi="Calibri" w:cs="Arial"/>
        <w:b/>
        <w:sz w:val="28"/>
        <w:szCs w:val="28"/>
        <w:u w:val="single"/>
      </w:rPr>
      <w:t>Behaviour and SEND</w:t>
    </w:r>
    <w:r w:rsidRPr="006350B4">
      <w:rPr>
        <w:rFonts w:ascii="Calibri" w:hAnsi="Calibri" w:cs="Arial"/>
        <w:b/>
        <w:sz w:val="28"/>
        <w:szCs w:val="28"/>
        <w:u w:val="single"/>
      </w:rPr>
      <w:t xml:space="preserve">  </w:t>
    </w:r>
  </w:p>
  <w:p w14:paraId="032449D5" w14:textId="77777777" w:rsidR="006350B4" w:rsidRPr="006350B4" w:rsidRDefault="006350B4" w:rsidP="006350B4">
    <w:pPr>
      <w:ind w:left="360"/>
      <w:jc w:val="center"/>
      <w:rPr>
        <w:rFonts w:ascii="Calibri" w:hAnsi="Calibri" w:cs="Arial"/>
        <w:b/>
        <w:sz w:val="20"/>
        <w:szCs w:val="20"/>
        <w:u w:val="single"/>
      </w:rPr>
    </w:pPr>
  </w:p>
  <w:p w14:paraId="22313098" w14:textId="77777777" w:rsidR="006350B4" w:rsidRPr="006350B4" w:rsidRDefault="006350B4" w:rsidP="006350B4">
    <w:pPr>
      <w:ind w:left="-709" w:firstLine="180"/>
      <w:rPr>
        <w:rFonts w:ascii="Calibri" w:hAnsi="Calibri" w:cs="Arial"/>
      </w:rPr>
    </w:pPr>
    <w:r w:rsidRPr="006350B4">
      <w:rPr>
        <w:rFonts w:ascii="Calibri" w:hAnsi="Calibri" w:cs="Arial"/>
        <w:b/>
      </w:rPr>
      <w:t xml:space="preserve">Provider Name:  </w:t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/>
      </w:rPr>
      <w:tab/>
    </w:r>
    <w:r w:rsidRPr="006350B4">
      <w:rPr>
        <w:rFonts w:ascii="Calibri" w:hAnsi="Calibri" w:cs="Arial"/>
        <w:b/>
      </w:rPr>
      <w:tab/>
      <w:t xml:space="preserve">Childcare Officer:  </w:t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Cs/>
      </w:rPr>
      <w:tab/>
    </w:r>
    <w:r w:rsidRPr="006350B4">
      <w:rPr>
        <w:rFonts w:ascii="Calibri" w:hAnsi="Calibri" w:cs="Arial"/>
        <w:b/>
      </w:rPr>
      <w:tab/>
    </w:r>
    <w:r w:rsidRPr="006350B4">
      <w:rPr>
        <w:rFonts w:ascii="Calibri" w:hAnsi="Calibri" w:cs="Arial"/>
        <w:b/>
      </w:rPr>
      <w:tab/>
    </w:r>
    <w:r w:rsidRPr="006350B4">
      <w:rPr>
        <w:rFonts w:ascii="Calibri" w:hAnsi="Calibri" w:cs="Arial"/>
        <w:b/>
      </w:rPr>
      <w:tab/>
      <w:t>Date:</w:t>
    </w:r>
    <w:r w:rsidRPr="006350B4">
      <w:rPr>
        <w:rFonts w:ascii="Calibri" w:hAnsi="Calibri" w:cs="Arial"/>
        <w:bCs/>
        <w:sz w:val="20"/>
        <w:szCs w:val="20"/>
      </w:rPr>
      <w:tab/>
    </w:r>
    <w:r w:rsidRPr="006350B4">
      <w:rPr>
        <w:rFonts w:ascii="Calibri" w:hAnsi="Calibri" w:cs="Arial"/>
        <w:bCs/>
        <w:sz w:val="20"/>
        <w:szCs w:val="20"/>
      </w:rPr>
      <w:tab/>
    </w:r>
    <w:r w:rsidRPr="006350B4">
      <w:rPr>
        <w:rFonts w:ascii="Calibri" w:hAnsi="Calibri" w:cs="Arial"/>
        <w:bCs/>
        <w:sz w:val="20"/>
        <w:szCs w:val="20"/>
      </w:rPr>
      <w:tab/>
    </w:r>
    <w:r w:rsidRPr="006350B4">
      <w:rPr>
        <w:rFonts w:ascii="Calibri" w:hAnsi="Calibri" w:cs="Arial"/>
        <w:b/>
        <w:sz w:val="20"/>
        <w:szCs w:val="20"/>
      </w:rPr>
      <w:tab/>
    </w:r>
    <w:r w:rsidRPr="006350B4">
      <w:rPr>
        <w:rFonts w:ascii="Calibri" w:hAnsi="Calibri" w:cs="Arial"/>
        <w:b/>
        <w:sz w:val="20"/>
        <w:szCs w:val="20"/>
      </w:rPr>
      <w:tab/>
      <w:t xml:space="preserve"> </w:t>
    </w:r>
  </w:p>
  <w:p w14:paraId="52BC67D3" w14:textId="77777777" w:rsidR="006350B4" w:rsidRDefault="0063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A0C96"/>
    <w:multiLevelType w:val="hybridMultilevel"/>
    <w:tmpl w:val="F6EA35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AC524D3"/>
    <w:multiLevelType w:val="hybridMultilevel"/>
    <w:tmpl w:val="9C4E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5"/>
    <w:rsid w:val="004F0B59"/>
    <w:rsid w:val="005940DF"/>
    <w:rsid w:val="006350B4"/>
    <w:rsid w:val="00655AE1"/>
    <w:rsid w:val="006A7DF4"/>
    <w:rsid w:val="00B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E483"/>
  <w15:chartTrackingRefBased/>
  <w15:docId w15:val="{0E5AFF4D-3605-40DC-98B2-CD717CD5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B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5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B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0/15/cont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send-code-of-practice-0-to-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event-dut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Debbie Thompson</cp:lastModifiedBy>
  <cp:revision>4</cp:revision>
  <dcterms:created xsi:type="dcterms:W3CDTF">2021-09-14T09:27:00Z</dcterms:created>
  <dcterms:modified xsi:type="dcterms:W3CDTF">2021-09-14T12:25:00Z</dcterms:modified>
</cp:coreProperties>
</file>