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4C" w:rsidRDefault="00545015" w:rsidP="009C6599">
      <w:pPr>
        <w:outlineLvl w:val="0"/>
        <w:rPr>
          <w:sz w:val="28"/>
          <w:szCs w:val="28"/>
          <w:u w:val="single"/>
        </w:rPr>
      </w:pPr>
      <w:r>
        <w:rPr>
          <w:noProof/>
        </w:rPr>
        <w:drawing>
          <wp:anchor distT="0" distB="0" distL="114300" distR="114300" simplePos="0" relativeHeight="251723776" behindDoc="0" locked="0" layoutInCell="1" allowOverlap="1">
            <wp:simplePos x="0" y="0"/>
            <wp:positionH relativeFrom="column">
              <wp:posOffset>4440262</wp:posOffset>
            </wp:positionH>
            <wp:positionV relativeFrom="paragraph">
              <wp:posOffset>-455295</wp:posOffset>
            </wp:positionV>
            <wp:extent cx="1906270" cy="6680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866861" w:rsidRDefault="007878F0" w:rsidP="007878F0">
      <w:pPr>
        <w:jc w:val="center"/>
        <w:outlineLvl w:val="0"/>
        <w:rPr>
          <w:sz w:val="44"/>
          <w:szCs w:val="44"/>
        </w:rPr>
      </w:pPr>
      <w:r w:rsidRPr="007878F0">
        <w:rPr>
          <w:sz w:val="44"/>
          <w:szCs w:val="44"/>
        </w:rPr>
        <w:t xml:space="preserve">Rotherham </w:t>
      </w:r>
    </w:p>
    <w:p w:rsidR="004D4C59" w:rsidRDefault="00787B06" w:rsidP="004D4C59">
      <w:pPr>
        <w:jc w:val="center"/>
        <w:outlineLvl w:val="0"/>
        <w:rPr>
          <w:sz w:val="44"/>
          <w:szCs w:val="44"/>
        </w:rPr>
      </w:pPr>
      <w:r>
        <w:rPr>
          <w:sz w:val="44"/>
          <w:szCs w:val="44"/>
        </w:rPr>
        <w:t>Voice of the Child</w:t>
      </w:r>
      <w:r w:rsidR="00866861">
        <w:rPr>
          <w:sz w:val="44"/>
          <w:szCs w:val="44"/>
        </w:rPr>
        <w:t xml:space="preserve"> </w:t>
      </w:r>
      <w:r w:rsidR="007878F0" w:rsidRPr="007878F0">
        <w:rPr>
          <w:sz w:val="44"/>
          <w:szCs w:val="44"/>
        </w:rPr>
        <w:t xml:space="preserve"> </w:t>
      </w:r>
    </w:p>
    <w:p w:rsidR="007878F0" w:rsidRPr="007878F0" w:rsidRDefault="007878F0" w:rsidP="004D4C59">
      <w:pPr>
        <w:jc w:val="center"/>
        <w:outlineLvl w:val="0"/>
        <w:rPr>
          <w:sz w:val="44"/>
          <w:szCs w:val="44"/>
        </w:rPr>
      </w:pPr>
      <w:r w:rsidRPr="007878F0">
        <w:rPr>
          <w:sz w:val="44"/>
          <w:szCs w:val="44"/>
        </w:rPr>
        <w:t xml:space="preserve">Lifestyle Survey </w:t>
      </w:r>
    </w:p>
    <w:p w:rsidR="007878F0" w:rsidRPr="007878F0" w:rsidRDefault="003E0C56" w:rsidP="007878F0">
      <w:pPr>
        <w:jc w:val="center"/>
        <w:outlineLvl w:val="0"/>
        <w:rPr>
          <w:sz w:val="44"/>
          <w:szCs w:val="44"/>
        </w:rPr>
      </w:pPr>
      <w:r>
        <w:rPr>
          <w:sz w:val="44"/>
          <w:szCs w:val="44"/>
        </w:rPr>
        <w:t>2019</w:t>
      </w:r>
    </w:p>
    <w:p w:rsidR="007878F0" w:rsidRPr="007878F0" w:rsidRDefault="007878F0" w:rsidP="007878F0">
      <w:pPr>
        <w:jc w:val="center"/>
        <w:rPr>
          <w:sz w:val="44"/>
          <w:szCs w:val="44"/>
        </w:rPr>
      </w:pPr>
    </w:p>
    <w:p w:rsidR="007878F0" w:rsidRPr="007878F0" w:rsidRDefault="007878F0" w:rsidP="007878F0">
      <w:pPr>
        <w:jc w:val="center"/>
        <w:outlineLvl w:val="0"/>
        <w:rPr>
          <w:sz w:val="44"/>
          <w:szCs w:val="44"/>
        </w:rPr>
      </w:pPr>
      <w:r>
        <w:rPr>
          <w:sz w:val="44"/>
          <w:szCs w:val="44"/>
        </w:rPr>
        <w:t xml:space="preserve">Borough Wide </w:t>
      </w:r>
      <w:r w:rsidR="00E75149">
        <w:rPr>
          <w:sz w:val="44"/>
          <w:szCs w:val="44"/>
        </w:rPr>
        <w:t>Report</w:t>
      </w: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085B4E" w:rsidRDefault="00085B4E"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3E2F4C" w:rsidRDefault="003E2F4C" w:rsidP="009C6599">
      <w:pPr>
        <w:outlineLvl w:val="0"/>
        <w:rPr>
          <w:sz w:val="28"/>
          <w:szCs w:val="28"/>
          <w:u w:val="single"/>
        </w:rPr>
      </w:pPr>
    </w:p>
    <w:p w:rsidR="007878F0" w:rsidRDefault="007878F0" w:rsidP="009C6599">
      <w:pPr>
        <w:outlineLvl w:val="0"/>
        <w:rPr>
          <w:sz w:val="28"/>
          <w:szCs w:val="28"/>
          <w:u w:val="single"/>
        </w:rPr>
      </w:pPr>
    </w:p>
    <w:p w:rsidR="00183264" w:rsidRDefault="00183264" w:rsidP="009C6599">
      <w:pPr>
        <w:outlineLvl w:val="0"/>
        <w:rPr>
          <w:b/>
          <w:sz w:val="28"/>
          <w:szCs w:val="28"/>
          <w:u w:val="single"/>
        </w:rPr>
      </w:pPr>
    </w:p>
    <w:p w:rsidR="00183264" w:rsidRDefault="00183264" w:rsidP="009C6599">
      <w:pPr>
        <w:outlineLvl w:val="0"/>
        <w:rPr>
          <w:b/>
          <w:sz w:val="28"/>
          <w:szCs w:val="28"/>
          <w:u w:val="single"/>
        </w:rPr>
      </w:pPr>
    </w:p>
    <w:p w:rsidR="00183264" w:rsidRDefault="00183264" w:rsidP="009C6599">
      <w:pPr>
        <w:outlineLvl w:val="0"/>
        <w:rPr>
          <w:b/>
          <w:sz w:val="28"/>
          <w:szCs w:val="28"/>
          <w:u w:val="single"/>
        </w:rPr>
      </w:pPr>
    </w:p>
    <w:p w:rsidR="00183264" w:rsidRDefault="00183264" w:rsidP="009C6599">
      <w:pPr>
        <w:outlineLvl w:val="0"/>
        <w:rPr>
          <w:b/>
          <w:sz w:val="28"/>
          <w:szCs w:val="28"/>
          <w:u w:val="single"/>
        </w:rPr>
      </w:pPr>
    </w:p>
    <w:p w:rsidR="00183264" w:rsidRDefault="00183264" w:rsidP="009C6599">
      <w:pPr>
        <w:outlineLvl w:val="0"/>
        <w:rPr>
          <w:b/>
          <w:sz w:val="28"/>
          <w:szCs w:val="28"/>
          <w:u w:val="single"/>
        </w:rPr>
      </w:pPr>
    </w:p>
    <w:p w:rsidR="00183264" w:rsidRDefault="00183264" w:rsidP="009C6599">
      <w:pPr>
        <w:outlineLvl w:val="0"/>
        <w:rPr>
          <w:b/>
          <w:sz w:val="28"/>
          <w:szCs w:val="28"/>
          <w:u w:val="single"/>
        </w:rPr>
      </w:pPr>
    </w:p>
    <w:p w:rsidR="00545015" w:rsidRDefault="00545015" w:rsidP="009C6599">
      <w:pPr>
        <w:outlineLvl w:val="0"/>
        <w:rPr>
          <w:b/>
          <w:sz w:val="28"/>
          <w:szCs w:val="28"/>
          <w:u w:val="single"/>
        </w:rPr>
      </w:pPr>
      <w:r>
        <w:rPr>
          <w:noProof/>
        </w:rPr>
        <w:drawing>
          <wp:anchor distT="0" distB="0" distL="114300" distR="114300" simplePos="0" relativeHeight="251659264" behindDoc="1" locked="0" layoutInCell="1" allowOverlap="1" wp14:anchorId="052B1F1A" wp14:editId="6254E7C2">
            <wp:simplePos x="0" y="0"/>
            <wp:positionH relativeFrom="column">
              <wp:posOffset>-828040</wp:posOffset>
            </wp:positionH>
            <wp:positionV relativeFrom="paragraph">
              <wp:posOffset>233045</wp:posOffset>
            </wp:positionV>
            <wp:extent cx="7559040" cy="1341120"/>
            <wp:effectExtent l="0" t="0" r="3810" b="0"/>
            <wp:wrapTight wrapText="bothSides">
              <wp:wrapPolygon edited="0">
                <wp:start x="0" y="0"/>
                <wp:lineTo x="0" y="21170"/>
                <wp:lineTo x="21556" y="21170"/>
                <wp:lineTo x="2155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040" cy="1341120"/>
                    </a:xfrm>
                    <a:prstGeom prst="rect">
                      <a:avLst/>
                    </a:prstGeom>
                    <a:noFill/>
                  </pic:spPr>
                </pic:pic>
              </a:graphicData>
            </a:graphic>
            <wp14:sizeRelH relativeFrom="page">
              <wp14:pctWidth>0</wp14:pctWidth>
            </wp14:sizeRelH>
            <wp14:sizeRelV relativeFrom="page">
              <wp14:pctHeight>0</wp14:pctHeight>
            </wp14:sizeRelV>
          </wp:anchor>
        </w:drawing>
      </w:r>
    </w:p>
    <w:p w:rsidR="003A688A" w:rsidRPr="00033A5A" w:rsidRDefault="003A688A" w:rsidP="009C6599">
      <w:pPr>
        <w:outlineLvl w:val="0"/>
        <w:rPr>
          <w:b/>
          <w:sz w:val="28"/>
          <w:szCs w:val="28"/>
          <w:u w:val="single"/>
        </w:rPr>
      </w:pPr>
      <w:r w:rsidRPr="00033A5A">
        <w:rPr>
          <w:b/>
          <w:sz w:val="28"/>
          <w:szCs w:val="28"/>
          <w:u w:val="single"/>
        </w:rPr>
        <w:lastRenderedPageBreak/>
        <w:t>Contents</w:t>
      </w:r>
    </w:p>
    <w:p w:rsidR="003A688A" w:rsidRDefault="003A688A" w:rsidP="00FE56EB">
      <w:pPr>
        <w:jc w:val="cente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6599"/>
        <w:gridCol w:w="1066"/>
      </w:tblGrid>
      <w:tr w:rsidR="00FE56EB" w:rsidRPr="00D53995" w:rsidTr="00C47A03">
        <w:tc>
          <w:tcPr>
            <w:tcW w:w="1083" w:type="dxa"/>
            <w:shd w:val="clear" w:color="auto" w:fill="auto"/>
          </w:tcPr>
          <w:p w:rsidR="00FE56EB" w:rsidRPr="00D53995" w:rsidRDefault="00FE56EB" w:rsidP="00C47A03">
            <w:pPr>
              <w:jc w:val="center"/>
              <w:rPr>
                <w:rFonts w:cs="Arial"/>
                <w:sz w:val="22"/>
                <w:szCs w:val="22"/>
              </w:rPr>
            </w:pPr>
            <w:r w:rsidRPr="00D53995">
              <w:rPr>
                <w:rFonts w:cs="Arial"/>
                <w:sz w:val="22"/>
                <w:szCs w:val="22"/>
              </w:rPr>
              <w:t>Section</w:t>
            </w:r>
          </w:p>
        </w:tc>
        <w:tc>
          <w:tcPr>
            <w:tcW w:w="6599" w:type="dxa"/>
            <w:shd w:val="clear" w:color="auto" w:fill="auto"/>
          </w:tcPr>
          <w:p w:rsidR="00FE56EB" w:rsidRPr="00D53995" w:rsidRDefault="00FE56EB" w:rsidP="00C47A03">
            <w:pPr>
              <w:jc w:val="center"/>
              <w:rPr>
                <w:rFonts w:cs="Arial"/>
                <w:sz w:val="22"/>
                <w:szCs w:val="22"/>
              </w:rPr>
            </w:pPr>
            <w:r w:rsidRPr="00D53995">
              <w:rPr>
                <w:rFonts w:cs="Arial"/>
                <w:sz w:val="22"/>
                <w:szCs w:val="22"/>
              </w:rPr>
              <w:t>Title</w:t>
            </w:r>
          </w:p>
        </w:tc>
        <w:tc>
          <w:tcPr>
            <w:tcW w:w="1066" w:type="dxa"/>
            <w:shd w:val="clear" w:color="auto" w:fill="auto"/>
          </w:tcPr>
          <w:p w:rsidR="00FE56EB" w:rsidRPr="00D53995" w:rsidRDefault="00FE56EB" w:rsidP="00C47A03">
            <w:pPr>
              <w:jc w:val="center"/>
              <w:rPr>
                <w:rFonts w:cs="Arial"/>
                <w:sz w:val="22"/>
                <w:szCs w:val="22"/>
              </w:rPr>
            </w:pPr>
            <w:r w:rsidRPr="00D53995">
              <w:rPr>
                <w:rFonts w:cs="Arial"/>
                <w:sz w:val="22"/>
                <w:szCs w:val="22"/>
              </w:rPr>
              <w:t>Page</w:t>
            </w:r>
          </w:p>
        </w:tc>
      </w:tr>
      <w:tr w:rsidR="004A2FD7" w:rsidRPr="00D53995" w:rsidTr="00C47A03">
        <w:tc>
          <w:tcPr>
            <w:tcW w:w="1083" w:type="dxa"/>
            <w:shd w:val="clear" w:color="auto" w:fill="auto"/>
          </w:tcPr>
          <w:p w:rsidR="004A2FD7" w:rsidRPr="00D05297" w:rsidRDefault="004A2FD7" w:rsidP="008B37E7">
            <w:pPr>
              <w:numPr>
                <w:ilvl w:val="0"/>
                <w:numId w:val="1"/>
              </w:numPr>
              <w:jc w:val="both"/>
              <w:rPr>
                <w:rFonts w:cs="Arial"/>
                <w:b/>
                <w:sz w:val="22"/>
                <w:szCs w:val="22"/>
              </w:rPr>
            </w:pPr>
          </w:p>
        </w:tc>
        <w:tc>
          <w:tcPr>
            <w:tcW w:w="6599" w:type="dxa"/>
            <w:shd w:val="clear" w:color="auto" w:fill="auto"/>
          </w:tcPr>
          <w:p w:rsidR="004A2FD7" w:rsidRPr="00D05297" w:rsidRDefault="00480343" w:rsidP="00510ECB">
            <w:pPr>
              <w:rPr>
                <w:rFonts w:cs="Arial"/>
                <w:b/>
                <w:sz w:val="22"/>
                <w:szCs w:val="22"/>
              </w:rPr>
            </w:pPr>
            <w:r w:rsidRPr="00D05297">
              <w:rPr>
                <w:rFonts w:cs="Arial"/>
                <w:b/>
                <w:sz w:val="22"/>
                <w:szCs w:val="22"/>
              </w:rPr>
              <w:t>Background Information</w:t>
            </w:r>
          </w:p>
        </w:tc>
        <w:tc>
          <w:tcPr>
            <w:tcW w:w="1066" w:type="dxa"/>
            <w:shd w:val="clear" w:color="auto" w:fill="auto"/>
          </w:tcPr>
          <w:p w:rsidR="004A2FD7" w:rsidRPr="00D05297" w:rsidRDefault="000823C9" w:rsidP="00510ECB">
            <w:pPr>
              <w:rPr>
                <w:rFonts w:cs="Arial"/>
                <w:b/>
                <w:sz w:val="22"/>
                <w:szCs w:val="22"/>
              </w:rPr>
            </w:pPr>
            <w:r>
              <w:rPr>
                <w:rFonts w:cs="Arial"/>
                <w:b/>
                <w:sz w:val="22"/>
                <w:szCs w:val="22"/>
              </w:rPr>
              <w:t>3</w:t>
            </w:r>
          </w:p>
        </w:tc>
      </w:tr>
      <w:tr w:rsidR="004A2FD7" w:rsidRPr="00D53995" w:rsidTr="00C47A03">
        <w:tc>
          <w:tcPr>
            <w:tcW w:w="1083" w:type="dxa"/>
            <w:shd w:val="clear" w:color="auto" w:fill="auto"/>
          </w:tcPr>
          <w:p w:rsidR="004A2FD7" w:rsidRPr="00D05297" w:rsidRDefault="004A2FD7" w:rsidP="00480343">
            <w:pPr>
              <w:rPr>
                <w:rFonts w:cs="Arial"/>
                <w:b/>
                <w:sz w:val="22"/>
                <w:szCs w:val="22"/>
              </w:rPr>
            </w:pPr>
          </w:p>
        </w:tc>
        <w:tc>
          <w:tcPr>
            <w:tcW w:w="6599" w:type="dxa"/>
            <w:shd w:val="clear" w:color="auto" w:fill="auto"/>
          </w:tcPr>
          <w:p w:rsidR="004A2FD7" w:rsidRPr="00D05297" w:rsidRDefault="004A2FD7" w:rsidP="00510ECB">
            <w:pPr>
              <w:rPr>
                <w:rFonts w:cs="Arial"/>
                <w:b/>
                <w:sz w:val="22"/>
                <w:szCs w:val="22"/>
              </w:rPr>
            </w:pPr>
          </w:p>
        </w:tc>
        <w:tc>
          <w:tcPr>
            <w:tcW w:w="1066" w:type="dxa"/>
            <w:shd w:val="clear" w:color="auto" w:fill="auto"/>
          </w:tcPr>
          <w:p w:rsidR="004A2FD7" w:rsidRPr="00D05297" w:rsidRDefault="004A2FD7" w:rsidP="00510ECB">
            <w:pPr>
              <w:rPr>
                <w:rFonts w:cs="Arial"/>
                <w:b/>
                <w:sz w:val="22"/>
                <w:szCs w:val="22"/>
              </w:rPr>
            </w:pPr>
          </w:p>
        </w:tc>
      </w:tr>
      <w:tr w:rsidR="00480343" w:rsidRPr="00D53995" w:rsidTr="00C47A03">
        <w:tc>
          <w:tcPr>
            <w:tcW w:w="1083" w:type="dxa"/>
            <w:shd w:val="clear" w:color="auto" w:fill="auto"/>
          </w:tcPr>
          <w:p w:rsidR="00480343" w:rsidRPr="00D05297" w:rsidRDefault="00480343" w:rsidP="00480343">
            <w:pPr>
              <w:jc w:val="center"/>
              <w:rPr>
                <w:rFonts w:cs="Arial"/>
                <w:b/>
                <w:sz w:val="22"/>
                <w:szCs w:val="22"/>
              </w:rPr>
            </w:pPr>
            <w:r w:rsidRPr="00D05297">
              <w:rPr>
                <w:rFonts w:cs="Arial"/>
                <w:b/>
                <w:sz w:val="22"/>
                <w:szCs w:val="22"/>
              </w:rPr>
              <w:t>2.</w:t>
            </w:r>
          </w:p>
        </w:tc>
        <w:tc>
          <w:tcPr>
            <w:tcW w:w="6599" w:type="dxa"/>
            <w:shd w:val="clear" w:color="auto" w:fill="auto"/>
          </w:tcPr>
          <w:p w:rsidR="00480343" w:rsidRPr="00D05297" w:rsidRDefault="00480343" w:rsidP="00510ECB">
            <w:pPr>
              <w:rPr>
                <w:rFonts w:cs="Arial"/>
                <w:b/>
                <w:sz w:val="22"/>
                <w:szCs w:val="22"/>
              </w:rPr>
            </w:pPr>
            <w:r w:rsidRPr="00D05297">
              <w:rPr>
                <w:rFonts w:cs="Arial"/>
                <w:b/>
                <w:sz w:val="22"/>
                <w:szCs w:val="22"/>
              </w:rPr>
              <w:t>Executive Summary</w:t>
            </w:r>
          </w:p>
        </w:tc>
        <w:tc>
          <w:tcPr>
            <w:tcW w:w="1066" w:type="dxa"/>
            <w:shd w:val="clear" w:color="auto" w:fill="auto"/>
          </w:tcPr>
          <w:p w:rsidR="00480343" w:rsidRPr="00D05297" w:rsidRDefault="000823C9" w:rsidP="00510ECB">
            <w:pPr>
              <w:rPr>
                <w:rFonts w:cs="Arial"/>
                <w:b/>
                <w:sz w:val="22"/>
                <w:szCs w:val="22"/>
              </w:rPr>
            </w:pPr>
            <w:r>
              <w:rPr>
                <w:rFonts w:cs="Arial"/>
                <w:b/>
                <w:sz w:val="22"/>
                <w:szCs w:val="22"/>
              </w:rPr>
              <w:t>4</w:t>
            </w:r>
          </w:p>
        </w:tc>
      </w:tr>
      <w:tr w:rsidR="00480343" w:rsidRPr="00D53995" w:rsidTr="00C47A03">
        <w:tc>
          <w:tcPr>
            <w:tcW w:w="1083" w:type="dxa"/>
            <w:shd w:val="clear" w:color="auto" w:fill="auto"/>
          </w:tcPr>
          <w:p w:rsidR="00480343" w:rsidRPr="00D05297" w:rsidRDefault="00480343" w:rsidP="00480343">
            <w:pPr>
              <w:jc w:val="center"/>
              <w:rPr>
                <w:rFonts w:cs="Arial"/>
                <w:b/>
                <w:sz w:val="22"/>
                <w:szCs w:val="22"/>
              </w:rPr>
            </w:pPr>
          </w:p>
        </w:tc>
        <w:tc>
          <w:tcPr>
            <w:tcW w:w="6599" w:type="dxa"/>
            <w:shd w:val="clear" w:color="auto" w:fill="auto"/>
          </w:tcPr>
          <w:p w:rsidR="00480343" w:rsidRPr="00D05297" w:rsidRDefault="00480343" w:rsidP="00510ECB">
            <w:pPr>
              <w:rPr>
                <w:rFonts w:cs="Arial"/>
                <w:b/>
                <w:sz w:val="22"/>
                <w:szCs w:val="22"/>
              </w:rPr>
            </w:pPr>
          </w:p>
        </w:tc>
        <w:tc>
          <w:tcPr>
            <w:tcW w:w="1066" w:type="dxa"/>
            <w:shd w:val="clear" w:color="auto" w:fill="auto"/>
          </w:tcPr>
          <w:p w:rsidR="00480343" w:rsidRPr="00D05297" w:rsidRDefault="00480343" w:rsidP="00510ECB">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3</w:t>
            </w:r>
            <w:r w:rsidRPr="00D05297">
              <w:rPr>
                <w:rFonts w:cs="Arial"/>
                <w:b/>
                <w:sz w:val="22"/>
                <w:szCs w:val="22"/>
              </w:rPr>
              <w:t>.</w:t>
            </w:r>
          </w:p>
        </w:tc>
        <w:tc>
          <w:tcPr>
            <w:tcW w:w="6599" w:type="dxa"/>
            <w:shd w:val="clear" w:color="auto" w:fill="auto"/>
          </w:tcPr>
          <w:p w:rsidR="006E2ADC" w:rsidRPr="00D05297" w:rsidRDefault="006E2ADC" w:rsidP="00D90F68">
            <w:pPr>
              <w:rPr>
                <w:rFonts w:cs="Arial"/>
                <w:b/>
                <w:sz w:val="22"/>
                <w:szCs w:val="22"/>
              </w:rPr>
            </w:pPr>
            <w:r w:rsidRPr="00D05297">
              <w:rPr>
                <w:rFonts w:cs="Arial"/>
                <w:b/>
                <w:sz w:val="22"/>
                <w:szCs w:val="22"/>
              </w:rPr>
              <w:t>A Little Bit About Me</w:t>
            </w:r>
          </w:p>
        </w:tc>
        <w:tc>
          <w:tcPr>
            <w:tcW w:w="1066" w:type="dxa"/>
            <w:shd w:val="clear" w:color="auto" w:fill="auto"/>
          </w:tcPr>
          <w:p w:rsidR="006E2ADC" w:rsidRPr="00D05297" w:rsidRDefault="006E2ADC" w:rsidP="00D90F68">
            <w:pPr>
              <w:rPr>
                <w:rFonts w:cs="Arial"/>
                <w:b/>
                <w:sz w:val="22"/>
                <w:szCs w:val="22"/>
              </w:rPr>
            </w:pPr>
            <w:r>
              <w:rPr>
                <w:rFonts w:cs="Arial"/>
                <w:b/>
                <w:sz w:val="22"/>
                <w:szCs w:val="22"/>
              </w:rPr>
              <w:t>6</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4</w:t>
            </w:r>
            <w:r w:rsidRPr="00D05297">
              <w:rPr>
                <w:rFonts w:cs="Arial"/>
                <w:b/>
                <w:sz w:val="22"/>
                <w:szCs w:val="22"/>
              </w:rPr>
              <w:t>.</w:t>
            </w:r>
          </w:p>
        </w:tc>
        <w:tc>
          <w:tcPr>
            <w:tcW w:w="6599" w:type="dxa"/>
            <w:shd w:val="clear" w:color="auto" w:fill="auto"/>
          </w:tcPr>
          <w:p w:rsidR="006E2ADC" w:rsidRPr="00D05297" w:rsidRDefault="006E2ADC" w:rsidP="00D90F68">
            <w:pPr>
              <w:rPr>
                <w:rFonts w:cs="Arial"/>
                <w:b/>
                <w:sz w:val="22"/>
                <w:szCs w:val="22"/>
              </w:rPr>
            </w:pPr>
            <w:r w:rsidRPr="00D05297">
              <w:rPr>
                <w:rFonts w:cs="Arial"/>
                <w:b/>
                <w:sz w:val="22"/>
                <w:szCs w:val="22"/>
              </w:rPr>
              <w:t>Healthy Eating &amp; Exercise</w:t>
            </w:r>
          </w:p>
        </w:tc>
        <w:tc>
          <w:tcPr>
            <w:tcW w:w="1066" w:type="dxa"/>
            <w:shd w:val="clear" w:color="auto" w:fill="auto"/>
          </w:tcPr>
          <w:p w:rsidR="006E2ADC" w:rsidRPr="00D05297" w:rsidRDefault="00815370" w:rsidP="00D90F68">
            <w:pPr>
              <w:rPr>
                <w:rFonts w:cs="Arial"/>
                <w:b/>
                <w:sz w:val="22"/>
                <w:szCs w:val="22"/>
              </w:rPr>
            </w:pPr>
            <w:r>
              <w:rPr>
                <w:rFonts w:cs="Arial"/>
                <w:b/>
                <w:sz w:val="22"/>
                <w:szCs w:val="22"/>
              </w:rPr>
              <w:t>10</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5</w:t>
            </w:r>
            <w:r w:rsidRPr="00D05297">
              <w:rPr>
                <w:rFonts w:cs="Arial"/>
                <w:b/>
                <w:sz w:val="22"/>
                <w:szCs w:val="22"/>
              </w:rPr>
              <w:t>.</w:t>
            </w:r>
          </w:p>
        </w:tc>
        <w:tc>
          <w:tcPr>
            <w:tcW w:w="6599" w:type="dxa"/>
            <w:shd w:val="clear" w:color="auto" w:fill="auto"/>
          </w:tcPr>
          <w:p w:rsidR="006E2ADC" w:rsidRPr="00D05297" w:rsidRDefault="006E2ADC" w:rsidP="00D90F68">
            <w:pPr>
              <w:rPr>
                <w:rFonts w:cs="Arial"/>
                <w:b/>
                <w:sz w:val="22"/>
                <w:szCs w:val="22"/>
              </w:rPr>
            </w:pPr>
            <w:r w:rsidRPr="00D05297">
              <w:rPr>
                <w:rFonts w:cs="Arial"/>
                <w:b/>
                <w:sz w:val="22"/>
                <w:szCs w:val="22"/>
              </w:rPr>
              <w:t>Feelings</w:t>
            </w:r>
          </w:p>
        </w:tc>
        <w:tc>
          <w:tcPr>
            <w:tcW w:w="1066" w:type="dxa"/>
            <w:shd w:val="clear" w:color="auto" w:fill="auto"/>
          </w:tcPr>
          <w:p w:rsidR="006E2ADC" w:rsidRPr="00D05297" w:rsidRDefault="006E2ADC" w:rsidP="00D90F68">
            <w:pPr>
              <w:rPr>
                <w:rFonts w:cs="Arial"/>
                <w:b/>
                <w:sz w:val="22"/>
                <w:szCs w:val="22"/>
              </w:rPr>
            </w:pPr>
            <w:r>
              <w:rPr>
                <w:rFonts w:cs="Arial"/>
                <w:b/>
                <w:sz w:val="22"/>
                <w:szCs w:val="22"/>
              </w:rPr>
              <w:t>14</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6</w:t>
            </w:r>
            <w:r w:rsidRPr="00D05297">
              <w:rPr>
                <w:rFonts w:cs="Arial"/>
                <w:b/>
                <w:sz w:val="22"/>
                <w:szCs w:val="22"/>
              </w:rPr>
              <w:t>.</w:t>
            </w:r>
          </w:p>
        </w:tc>
        <w:tc>
          <w:tcPr>
            <w:tcW w:w="6599" w:type="dxa"/>
            <w:shd w:val="clear" w:color="auto" w:fill="auto"/>
          </w:tcPr>
          <w:p w:rsidR="006E2ADC" w:rsidRPr="00D05297" w:rsidRDefault="006E2ADC" w:rsidP="00D90F68">
            <w:pPr>
              <w:rPr>
                <w:rFonts w:cs="Arial"/>
                <w:b/>
                <w:sz w:val="22"/>
                <w:szCs w:val="22"/>
              </w:rPr>
            </w:pPr>
            <w:r w:rsidRPr="00D05297">
              <w:rPr>
                <w:rFonts w:cs="Arial"/>
                <w:b/>
                <w:sz w:val="22"/>
                <w:szCs w:val="22"/>
              </w:rPr>
              <w:t>My Future</w:t>
            </w:r>
          </w:p>
        </w:tc>
        <w:tc>
          <w:tcPr>
            <w:tcW w:w="1066" w:type="dxa"/>
            <w:shd w:val="clear" w:color="auto" w:fill="auto"/>
          </w:tcPr>
          <w:p w:rsidR="006E2ADC" w:rsidRPr="00D05297" w:rsidRDefault="006E2ADC" w:rsidP="00D90F68">
            <w:pPr>
              <w:rPr>
                <w:rFonts w:cs="Arial"/>
                <w:b/>
                <w:sz w:val="22"/>
                <w:szCs w:val="22"/>
              </w:rPr>
            </w:pPr>
            <w:r>
              <w:rPr>
                <w:rFonts w:cs="Arial"/>
                <w:b/>
                <w:sz w:val="22"/>
                <w:szCs w:val="22"/>
              </w:rPr>
              <w:t>1</w:t>
            </w:r>
            <w:r w:rsidR="00815370">
              <w:rPr>
                <w:rFonts w:cs="Arial"/>
                <w:b/>
                <w:sz w:val="22"/>
                <w:szCs w:val="22"/>
              </w:rPr>
              <w:t>9</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7</w:t>
            </w:r>
            <w:r w:rsidRPr="00D05297">
              <w:rPr>
                <w:rFonts w:cs="Arial"/>
                <w:b/>
                <w:sz w:val="22"/>
                <w:szCs w:val="22"/>
              </w:rPr>
              <w:t>.</w:t>
            </w:r>
          </w:p>
        </w:tc>
        <w:tc>
          <w:tcPr>
            <w:tcW w:w="6599" w:type="dxa"/>
            <w:shd w:val="clear" w:color="auto" w:fill="auto"/>
          </w:tcPr>
          <w:p w:rsidR="006E2ADC" w:rsidRPr="00D05297" w:rsidRDefault="006E2ADC" w:rsidP="00D90F68">
            <w:pPr>
              <w:jc w:val="both"/>
              <w:rPr>
                <w:rFonts w:cs="Arial"/>
                <w:b/>
                <w:sz w:val="22"/>
                <w:szCs w:val="22"/>
              </w:rPr>
            </w:pPr>
            <w:r w:rsidRPr="00D05297">
              <w:rPr>
                <w:b/>
                <w:sz w:val="22"/>
                <w:szCs w:val="22"/>
              </w:rPr>
              <w:t>Rotherham and Your Local Area</w:t>
            </w:r>
          </w:p>
        </w:tc>
        <w:tc>
          <w:tcPr>
            <w:tcW w:w="1066" w:type="dxa"/>
            <w:shd w:val="clear" w:color="auto" w:fill="auto"/>
          </w:tcPr>
          <w:p w:rsidR="006E2ADC" w:rsidRPr="00D05297" w:rsidRDefault="006E2ADC" w:rsidP="00D90F68">
            <w:pPr>
              <w:rPr>
                <w:rFonts w:cs="Arial"/>
                <w:b/>
                <w:sz w:val="22"/>
                <w:szCs w:val="22"/>
              </w:rPr>
            </w:pPr>
            <w:r>
              <w:rPr>
                <w:rFonts w:cs="Arial"/>
                <w:b/>
                <w:sz w:val="22"/>
                <w:szCs w:val="22"/>
              </w:rPr>
              <w:t>2</w:t>
            </w:r>
            <w:r w:rsidR="00815370">
              <w:rPr>
                <w:rFonts w:cs="Arial"/>
                <w:b/>
                <w:sz w:val="22"/>
                <w:szCs w:val="22"/>
              </w:rPr>
              <w:t>3</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ind w:firstLine="360"/>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8</w:t>
            </w:r>
            <w:r w:rsidRPr="00D05297">
              <w:rPr>
                <w:rFonts w:cs="Arial"/>
                <w:b/>
                <w:sz w:val="22"/>
                <w:szCs w:val="22"/>
              </w:rPr>
              <w:t>.</w:t>
            </w:r>
          </w:p>
        </w:tc>
        <w:tc>
          <w:tcPr>
            <w:tcW w:w="6599" w:type="dxa"/>
            <w:shd w:val="clear" w:color="auto" w:fill="auto"/>
          </w:tcPr>
          <w:p w:rsidR="006E2ADC" w:rsidRPr="00D05297" w:rsidRDefault="006E2ADC" w:rsidP="00D90F68">
            <w:pPr>
              <w:tabs>
                <w:tab w:val="left" w:pos="960"/>
              </w:tabs>
              <w:jc w:val="both"/>
              <w:rPr>
                <w:rFonts w:cs="Arial"/>
                <w:b/>
                <w:sz w:val="22"/>
                <w:szCs w:val="22"/>
              </w:rPr>
            </w:pPr>
            <w:r w:rsidRPr="00D05297">
              <w:rPr>
                <w:rFonts w:cs="Arial"/>
                <w:b/>
                <w:sz w:val="22"/>
                <w:szCs w:val="22"/>
              </w:rPr>
              <w:t>Safeguarding</w:t>
            </w:r>
          </w:p>
        </w:tc>
        <w:tc>
          <w:tcPr>
            <w:tcW w:w="1066" w:type="dxa"/>
            <w:shd w:val="clear" w:color="auto" w:fill="auto"/>
          </w:tcPr>
          <w:p w:rsidR="006E2ADC" w:rsidRPr="00D05297" w:rsidRDefault="00815370" w:rsidP="00D90F68">
            <w:pPr>
              <w:rPr>
                <w:rFonts w:cs="Arial"/>
                <w:b/>
                <w:sz w:val="22"/>
                <w:szCs w:val="22"/>
              </w:rPr>
            </w:pPr>
            <w:r>
              <w:rPr>
                <w:rFonts w:cs="Arial"/>
                <w:b/>
                <w:sz w:val="22"/>
                <w:szCs w:val="22"/>
              </w:rPr>
              <w:t>3</w:t>
            </w:r>
            <w:r w:rsidR="00086A36">
              <w:rPr>
                <w:rFonts w:cs="Arial"/>
                <w:b/>
                <w:sz w:val="22"/>
                <w:szCs w:val="22"/>
              </w:rPr>
              <w:t>1</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9</w:t>
            </w:r>
            <w:r w:rsidRPr="00D05297">
              <w:rPr>
                <w:rFonts w:cs="Arial"/>
                <w:b/>
                <w:sz w:val="22"/>
                <w:szCs w:val="22"/>
              </w:rPr>
              <w:t>.</w:t>
            </w:r>
          </w:p>
        </w:tc>
        <w:tc>
          <w:tcPr>
            <w:tcW w:w="6599" w:type="dxa"/>
            <w:shd w:val="clear" w:color="auto" w:fill="auto"/>
          </w:tcPr>
          <w:p w:rsidR="006E2ADC" w:rsidRPr="00D05297" w:rsidRDefault="007C1566" w:rsidP="00D90F68">
            <w:pPr>
              <w:tabs>
                <w:tab w:val="left" w:pos="960"/>
              </w:tabs>
              <w:jc w:val="both"/>
              <w:rPr>
                <w:rFonts w:cs="Arial"/>
                <w:b/>
                <w:sz w:val="22"/>
                <w:szCs w:val="22"/>
              </w:rPr>
            </w:pPr>
            <w:hyperlink w:anchor="Carers" w:history="1">
              <w:r w:rsidR="006E2ADC" w:rsidRPr="00D05297">
                <w:rPr>
                  <w:rStyle w:val="Hyperlink"/>
                  <w:rFonts w:cs="Arial"/>
                  <w:b/>
                  <w:color w:val="auto"/>
                  <w:sz w:val="22"/>
                  <w:szCs w:val="22"/>
                  <w:u w:val="none"/>
                </w:rPr>
                <w:t>Young Carers</w:t>
              </w:r>
            </w:hyperlink>
          </w:p>
        </w:tc>
        <w:tc>
          <w:tcPr>
            <w:tcW w:w="1066" w:type="dxa"/>
            <w:shd w:val="clear" w:color="auto" w:fill="auto"/>
          </w:tcPr>
          <w:p w:rsidR="006E2ADC" w:rsidRPr="00D05297" w:rsidRDefault="00815370" w:rsidP="00D90F68">
            <w:pPr>
              <w:rPr>
                <w:rFonts w:cs="Arial"/>
                <w:b/>
                <w:sz w:val="22"/>
                <w:szCs w:val="22"/>
              </w:rPr>
            </w:pPr>
            <w:r>
              <w:rPr>
                <w:rFonts w:cs="Arial"/>
                <w:b/>
                <w:sz w:val="22"/>
                <w:szCs w:val="22"/>
              </w:rPr>
              <w:t>4</w:t>
            </w:r>
            <w:r w:rsidR="00086A36">
              <w:rPr>
                <w:rFonts w:cs="Arial"/>
                <w:b/>
                <w:sz w:val="22"/>
                <w:szCs w:val="22"/>
              </w:rPr>
              <w:t>2</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10</w:t>
            </w:r>
            <w:r w:rsidRPr="00D05297">
              <w:rPr>
                <w:rFonts w:cs="Arial"/>
                <w:b/>
                <w:sz w:val="22"/>
                <w:szCs w:val="22"/>
              </w:rPr>
              <w:t>.</w:t>
            </w:r>
          </w:p>
        </w:tc>
        <w:tc>
          <w:tcPr>
            <w:tcW w:w="6599" w:type="dxa"/>
            <w:shd w:val="clear" w:color="auto" w:fill="auto"/>
          </w:tcPr>
          <w:p w:rsidR="006E2ADC" w:rsidRPr="00D05297" w:rsidRDefault="006E2ADC" w:rsidP="00D90F68">
            <w:pPr>
              <w:tabs>
                <w:tab w:val="left" w:pos="960"/>
              </w:tabs>
              <w:jc w:val="both"/>
              <w:rPr>
                <w:rFonts w:cs="Arial"/>
                <w:b/>
                <w:sz w:val="22"/>
                <w:szCs w:val="22"/>
              </w:rPr>
            </w:pPr>
            <w:r w:rsidRPr="00D05297">
              <w:rPr>
                <w:rFonts w:cs="Arial"/>
                <w:b/>
                <w:sz w:val="22"/>
                <w:szCs w:val="22"/>
              </w:rPr>
              <w:t>Smoking, Alcohol &amp; Drugs</w:t>
            </w:r>
          </w:p>
        </w:tc>
        <w:tc>
          <w:tcPr>
            <w:tcW w:w="1066" w:type="dxa"/>
            <w:shd w:val="clear" w:color="auto" w:fill="auto"/>
          </w:tcPr>
          <w:p w:rsidR="006E2ADC" w:rsidRPr="00D05297" w:rsidRDefault="00815370" w:rsidP="00D90F68">
            <w:pPr>
              <w:rPr>
                <w:rFonts w:cs="Arial"/>
                <w:b/>
                <w:sz w:val="22"/>
                <w:szCs w:val="22"/>
              </w:rPr>
            </w:pPr>
            <w:r>
              <w:rPr>
                <w:rFonts w:cs="Arial"/>
                <w:b/>
                <w:sz w:val="22"/>
                <w:szCs w:val="22"/>
              </w:rPr>
              <w:t>4</w:t>
            </w:r>
            <w:r w:rsidR="00086A36">
              <w:rPr>
                <w:rFonts w:cs="Arial"/>
                <w:b/>
                <w:sz w:val="22"/>
                <w:szCs w:val="22"/>
              </w:rPr>
              <w:t>8</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05297" w:rsidRDefault="006E2ADC" w:rsidP="00D90F68">
            <w:pPr>
              <w:rPr>
                <w:rFonts w:cs="Arial"/>
                <w:b/>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11</w:t>
            </w:r>
            <w:r w:rsidRPr="00D05297">
              <w:rPr>
                <w:rFonts w:cs="Arial"/>
                <w:b/>
                <w:sz w:val="22"/>
                <w:szCs w:val="22"/>
              </w:rPr>
              <w:t>.</w:t>
            </w:r>
          </w:p>
        </w:tc>
        <w:tc>
          <w:tcPr>
            <w:tcW w:w="6599" w:type="dxa"/>
            <w:shd w:val="clear" w:color="auto" w:fill="auto"/>
          </w:tcPr>
          <w:p w:rsidR="006E2ADC" w:rsidRPr="00D05297" w:rsidRDefault="006E2ADC" w:rsidP="00D90F68">
            <w:pPr>
              <w:jc w:val="both"/>
              <w:rPr>
                <w:rFonts w:cs="Arial"/>
                <w:b/>
                <w:sz w:val="22"/>
                <w:szCs w:val="22"/>
              </w:rPr>
            </w:pPr>
            <w:r w:rsidRPr="00D05297">
              <w:rPr>
                <w:rFonts w:cs="Arial"/>
                <w:b/>
                <w:sz w:val="22"/>
                <w:szCs w:val="22"/>
              </w:rPr>
              <w:t>Sexual Health</w:t>
            </w:r>
            <w:r>
              <w:rPr>
                <w:rFonts w:cs="Arial"/>
                <w:b/>
                <w:sz w:val="22"/>
                <w:szCs w:val="22"/>
              </w:rPr>
              <w:t xml:space="preserve"> </w:t>
            </w:r>
            <w:r w:rsidR="008A565A">
              <w:rPr>
                <w:rFonts w:cs="Arial"/>
                <w:b/>
                <w:sz w:val="22"/>
                <w:szCs w:val="22"/>
              </w:rPr>
              <w:t>and Relationships</w:t>
            </w:r>
          </w:p>
        </w:tc>
        <w:tc>
          <w:tcPr>
            <w:tcW w:w="1066" w:type="dxa"/>
            <w:shd w:val="clear" w:color="auto" w:fill="auto"/>
          </w:tcPr>
          <w:p w:rsidR="006E2ADC" w:rsidRPr="00D05297" w:rsidRDefault="00815370" w:rsidP="00D90F68">
            <w:pPr>
              <w:rPr>
                <w:rFonts w:cs="Arial"/>
                <w:b/>
                <w:sz w:val="22"/>
                <w:szCs w:val="22"/>
              </w:rPr>
            </w:pPr>
            <w:r>
              <w:rPr>
                <w:rFonts w:cs="Arial"/>
                <w:b/>
                <w:sz w:val="22"/>
                <w:szCs w:val="22"/>
              </w:rPr>
              <w:t>6</w:t>
            </w:r>
            <w:r w:rsidR="00086A36">
              <w:rPr>
                <w:rFonts w:cs="Arial"/>
                <w:b/>
                <w:sz w:val="22"/>
                <w:szCs w:val="22"/>
              </w:rPr>
              <w:t>0</w:t>
            </w: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p>
        </w:tc>
        <w:tc>
          <w:tcPr>
            <w:tcW w:w="6599" w:type="dxa"/>
            <w:shd w:val="clear" w:color="auto" w:fill="auto"/>
          </w:tcPr>
          <w:p w:rsidR="006E2ADC" w:rsidRPr="00D05297" w:rsidRDefault="006E2ADC" w:rsidP="00D90F68">
            <w:pPr>
              <w:rPr>
                <w:rFonts w:cs="Arial"/>
                <w:b/>
                <w:sz w:val="22"/>
                <w:szCs w:val="22"/>
              </w:rPr>
            </w:pPr>
          </w:p>
        </w:tc>
        <w:tc>
          <w:tcPr>
            <w:tcW w:w="1066" w:type="dxa"/>
            <w:shd w:val="clear" w:color="auto" w:fill="auto"/>
          </w:tcPr>
          <w:p w:rsidR="006E2ADC" w:rsidRPr="00D53995" w:rsidRDefault="006E2ADC" w:rsidP="00D90F68">
            <w:pPr>
              <w:rPr>
                <w:rFonts w:cs="Arial"/>
                <w:sz w:val="22"/>
                <w:szCs w:val="22"/>
              </w:rPr>
            </w:pPr>
          </w:p>
        </w:tc>
      </w:tr>
      <w:tr w:rsidR="006E2ADC" w:rsidRPr="00D53995" w:rsidTr="00C47A03">
        <w:tc>
          <w:tcPr>
            <w:tcW w:w="1083" w:type="dxa"/>
            <w:shd w:val="clear" w:color="auto" w:fill="auto"/>
          </w:tcPr>
          <w:p w:rsidR="006E2ADC" w:rsidRPr="00D05297" w:rsidRDefault="006E2ADC" w:rsidP="00D05297">
            <w:pPr>
              <w:jc w:val="center"/>
              <w:rPr>
                <w:rFonts w:cs="Arial"/>
                <w:b/>
                <w:sz w:val="22"/>
                <w:szCs w:val="22"/>
              </w:rPr>
            </w:pPr>
            <w:r>
              <w:rPr>
                <w:rFonts w:cs="Arial"/>
                <w:b/>
                <w:sz w:val="22"/>
                <w:szCs w:val="22"/>
              </w:rPr>
              <w:t>12</w:t>
            </w:r>
            <w:r w:rsidRPr="00D05297">
              <w:rPr>
                <w:rFonts w:cs="Arial"/>
                <w:b/>
                <w:sz w:val="22"/>
                <w:szCs w:val="22"/>
              </w:rPr>
              <w:t>.</w:t>
            </w:r>
          </w:p>
        </w:tc>
        <w:tc>
          <w:tcPr>
            <w:tcW w:w="6599" w:type="dxa"/>
            <w:shd w:val="clear" w:color="auto" w:fill="auto"/>
          </w:tcPr>
          <w:p w:rsidR="006E2ADC" w:rsidRPr="00D05297" w:rsidRDefault="008A565A" w:rsidP="00D90F68">
            <w:pPr>
              <w:jc w:val="both"/>
              <w:rPr>
                <w:rFonts w:cs="Arial"/>
                <w:b/>
                <w:sz w:val="22"/>
                <w:szCs w:val="22"/>
              </w:rPr>
            </w:pPr>
            <w:r>
              <w:rPr>
                <w:rFonts w:cs="Arial"/>
                <w:b/>
                <w:sz w:val="22"/>
                <w:szCs w:val="22"/>
              </w:rPr>
              <w:t>Childs</w:t>
            </w:r>
            <w:r w:rsidR="006E2ADC" w:rsidRPr="00D05297">
              <w:rPr>
                <w:rFonts w:cs="Arial"/>
                <w:b/>
                <w:sz w:val="22"/>
                <w:szCs w:val="22"/>
              </w:rPr>
              <w:t xml:space="preserve"> Voice</w:t>
            </w:r>
          </w:p>
        </w:tc>
        <w:tc>
          <w:tcPr>
            <w:tcW w:w="1066" w:type="dxa"/>
            <w:shd w:val="clear" w:color="auto" w:fill="auto"/>
          </w:tcPr>
          <w:p w:rsidR="006E2ADC" w:rsidRPr="000823C9" w:rsidRDefault="00815370" w:rsidP="00D90F68">
            <w:pPr>
              <w:rPr>
                <w:rFonts w:cs="Arial"/>
                <w:b/>
                <w:sz w:val="22"/>
                <w:szCs w:val="22"/>
              </w:rPr>
            </w:pPr>
            <w:r>
              <w:rPr>
                <w:rFonts w:cs="Arial"/>
                <w:b/>
                <w:sz w:val="22"/>
                <w:szCs w:val="22"/>
              </w:rPr>
              <w:t>6</w:t>
            </w:r>
            <w:r w:rsidR="00086A36">
              <w:rPr>
                <w:rFonts w:cs="Arial"/>
                <w:b/>
                <w:sz w:val="22"/>
                <w:szCs w:val="22"/>
              </w:rPr>
              <w:t>5</w:t>
            </w:r>
          </w:p>
        </w:tc>
      </w:tr>
      <w:tr w:rsidR="006E2ADC" w:rsidRPr="00D53995" w:rsidTr="00C47A03">
        <w:tc>
          <w:tcPr>
            <w:tcW w:w="1083" w:type="dxa"/>
            <w:shd w:val="clear" w:color="auto" w:fill="auto"/>
          </w:tcPr>
          <w:p w:rsidR="006E2ADC" w:rsidRPr="00D53995" w:rsidRDefault="006E2ADC" w:rsidP="00480343">
            <w:pPr>
              <w:jc w:val="center"/>
              <w:rPr>
                <w:rFonts w:cs="Arial"/>
                <w:sz w:val="22"/>
                <w:szCs w:val="22"/>
              </w:rPr>
            </w:pPr>
          </w:p>
        </w:tc>
        <w:tc>
          <w:tcPr>
            <w:tcW w:w="6599" w:type="dxa"/>
            <w:shd w:val="clear" w:color="auto" w:fill="auto"/>
          </w:tcPr>
          <w:p w:rsidR="006E2ADC" w:rsidRPr="00D53995" w:rsidRDefault="006E2ADC" w:rsidP="00D90F68">
            <w:pPr>
              <w:rPr>
                <w:rFonts w:cs="Arial"/>
                <w:sz w:val="22"/>
                <w:szCs w:val="22"/>
              </w:rPr>
            </w:pPr>
          </w:p>
        </w:tc>
        <w:tc>
          <w:tcPr>
            <w:tcW w:w="1066" w:type="dxa"/>
            <w:shd w:val="clear" w:color="auto" w:fill="auto"/>
          </w:tcPr>
          <w:p w:rsidR="006E2ADC" w:rsidRPr="000823C9" w:rsidRDefault="006E2ADC" w:rsidP="00D90F68">
            <w:pPr>
              <w:rPr>
                <w:rFonts w:cs="Arial"/>
                <w:b/>
                <w:sz w:val="22"/>
                <w:szCs w:val="22"/>
              </w:rPr>
            </w:pPr>
          </w:p>
        </w:tc>
      </w:tr>
      <w:tr w:rsidR="006E2ADC" w:rsidRPr="00D53995" w:rsidTr="00C47A03">
        <w:tc>
          <w:tcPr>
            <w:tcW w:w="1083" w:type="dxa"/>
            <w:shd w:val="clear" w:color="auto" w:fill="auto"/>
          </w:tcPr>
          <w:p w:rsidR="006E2ADC" w:rsidRPr="00476EA6" w:rsidRDefault="006E2ADC" w:rsidP="00480343">
            <w:pPr>
              <w:jc w:val="center"/>
              <w:rPr>
                <w:rFonts w:cs="Arial"/>
                <w:b/>
                <w:sz w:val="22"/>
                <w:szCs w:val="22"/>
              </w:rPr>
            </w:pPr>
            <w:r w:rsidRPr="00476EA6">
              <w:rPr>
                <w:rFonts w:cs="Arial"/>
                <w:b/>
                <w:sz w:val="22"/>
                <w:szCs w:val="22"/>
              </w:rPr>
              <w:t>13.</w:t>
            </w:r>
          </w:p>
        </w:tc>
        <w:tc>
          <w:tcPr>
            <w:tcW w:w="6599" w:type="dxa"/>
            <w:shd w:val="clear" w:color="auto" w:fill="auto"/>
          </w:tcPr>
          <w:p w:rsidR="006E2ADC" w:rsidRPr="00C7769B" w:rsidRDefault="006E2ADC" w:rsidP="00D90F68">
            <w:pPr>
              <w:jc w:val="both"/>
              <w:rPr>
                <w:rFonts w:cs="Arial"/>
                <w:b/>
                <w:sz w:val="22"/>
                <w:szCs w:val="22"/>
              </w:rPr>
            </w:pPr>
            <w:r w:rsidRPr="00C7769B">
              <w:rPr>
                <w:rFonts w:cs="Arial"/>
                <w:b/>
                <w:sz w:val="22"/>
                <w:szCs w:val="22"/>
              </w:rPr>
              <w:t>References</w:t>
            </w:r>
          </w:p>
        </w:tc>
        <w:tc>
          <w:tcPr>
            <w:tcW w:w="1066" w:type="dxa"/>
            <w:shd w:val="clear" w:color="auto" w:fill="auto"/>
          </w:tcPr>
          <w:p w:rsidR="006E2ADC" w:rsidRPr="000823C9" w:rsidRDefault="00815370" w:rsidP="00D90F68">
            <w:pPr>
              <w:rPr>
                <w:rFonts w:cs="Arial"/>
                <w:b/>
                <w:sz w:val="22"/>
                <w:szCs w:val="22"/>
              </w:rPr>
            </w:pPr>
            <w:r>
              <w:rPr>
                <w:rFonts w:cs="Arial"/>
                <w:b/>
                <w:sz w:val="22"/>
                <w:szCs w:val="22"/>
              </w:rPr>
              <w:t>6</w:t>
            </w:r>
            <w:r w:rsidR="00086A36">
              <w:rPr>
                <w:rFonts w:cs="Arial"/>
                <w:b/>
                <w:sz w:val="22"/>
                <w:szCs w:val="22"/>
              </w:rPr>
              <w:t>7</w:t>
            </w:r>
          </w:p>
        </w:tc>
      </w:tr>
      <w:tr w:rsidR="006E2ADC" w:rsidRPr="00D53995" w:rsidTr="00C47A03">
        <w:tc>
          <w:tcPr>
            <w:tcW w:w="1083" w:type="dxa"/>
            <w:shd w:val="clear" w:color="auto" w:fill="auto"/>
          </w:tcPr>
          <w:p w:rsidR="006E2ADC" w:rsidRPr="00D53995" w:rsidRDefault="006E2ADC" w:rsidP="00480343">
            <w:pPr>
              <w:jc w:val="center"/>
              <w:rPr>
                <w:rFonts w:cs="Arial"/>
                <w:sz w:val="22"/>
                <w:szCs w:val="22"/>
              </w:rPr>
            </w:pPr>
          </w:p>
        </w:tc>
        <w:tc>
          <w:tcPr>
            <w:tcW w:w="6599" w:type="dxa"/>
            <w:shd w:val="clear" w:color="auto" w:fill="auto"/>
          </w:tcPr>
          <w:p w:rsidR="006E2ADC" w:rsidRPr="00D53995" w:rsidRDefault="006E2ADC" w:rsidP="00D90F68">
            <w:pPr>
              <w:rPr>
                <w:rFonts w:cs="Arial"/>
                <w:sz w:val="22"/>
                <w:szCs w:val="22"/>
              </w:rPr>
            </w:pPr>
          </w:p>
        </w:tc>
        <w:tc>
          <w:tcPr>
            <w:tcW w:w="1066" w:type="dxa"/>
            <w:shd w:val="clear" w:color="auto" w:fill="auto"/>
          </w:tcPr>
          <w:p w:rsidR="006E2ADC" w:rsidRPr="00D53995" w:rsidRDefault="006E2ADC" w:rsidP="00D90F68">
            <w:pPr>
              <w:rPr>
                <w:rFonts w:cs="Arial"/>
                <w:sz w:val="22"/>
                <w:szCs w:val="22"/>
              </w:rPr>
            </w:pPr>
          </w:p>
        </w:tc>
      </w:tr>
      <w:tr w:rsidR="006E2ADC" w:rsidRPr="00D53995" w:rsidTr="00C47A03">
        <w:tc>
          <w:tcPr>
            <w:tcW w:w="1083" w:type="dxa"/>
            <w:shd w:val="clear" w:color="auto" w:fill="auto"/>
          </w:tcPr>
          <w:p w:rsidR="006E2ADC" w:rsidRPr="00C7769B" w:rsidRDefault="006E2ADC" w:rsidP="00480343">
            <w:pPr>
              <w:jc w:val="center"/>
              <w:rPr>
                <w:rFonts w:cs="Arial"/>
                <w:b/>
                <w:sz w:val="22"/>
                <w:szCs w:val="22"/>
              </w:rPr>
            </w:pPr>
            <w:r w:rsidRPr="00C7769B">
              <w:rPr>
                <w:rFonts w:cs="Arial"/>
                <w:b/>
                <w:sz w:val="22"/>
                <w:szCs w:val="22"/>
              </w:rPr>
              <w:t>14.</w:t>
            </w:r>
          </w:p>
        </w:tc>
        <w:tc>
          <w:tcPr>
            <w:tcW w:w="6599" w:type="dxa"/>
            <w:shd w:val="clear" w:color="auto" w:fill="auto"/>
          </w:tcPr>
          <w:p w:rsidR="006E2ADC" w:rsidRPr="003F15F0" w:rsidRDefault="006E2ADC" w:rsidP="00D90F68">
            <w:pPr>
              <w:rPr>
                <w:rFonts w:cs="Arial"/>
                <w:b/>
                <w:sz w:val="22"/>
                <w:szCs w:val="22"/>
              </w:rPr>
            </w:pPr>
            <w:r w:rsidRPr="003F15F0">
              <w:rPr>
                <w:rFonts w:cs="Arial"/>
                <w:b/>
                <w:sz w:val="22"/>
                <w:szCs w:val="22"/>
              </w:rPr>
              <w:t>Appendices</w:t>
            </w:r>
          </w:p>
        </w:tc>
        <w:tc>
          <w:tcPr>
            <w:tcW w:w="1066" w:type="dxa"/>
            <w:shd w:val="clear" w:color="auto" w:fill="auto"/>
          </w:tcPr>
          <w:p w:rsidR="006E2ADC" w:rsidRPr="00B3380F" w:rsidRDefault="00815370" w:rsidP="00D90F68">
            <w:pPr>
              <w:rPr>
                <w:rFonts w:cs="Arial"/>
                <w:b/>
                <w:sz w:val="22"/>
                <w:szCs w:val="22"/>
              </w:rPr>
            </w:pPr>
            <w:r>
              <w:rPr>
                <w:rFonts w:cs="Arial"/>
                <w:b/>
                <w:sz w:val="22"/>
                <w:szCs w:val="22"/>
              </w:rPr>
              <w:t>6</w:t>
            </w:r>
            <w:r w:rsidR="00086A36">
              <w:rPr>
                <w:rFonts w:cs="Arial"/>
                <w:b/>
                <w:sz w:val="22"/>
                <w:szCs w:val="22"/>
              </w:rPr>
              <w:t>8</w:t>
            </w:r>
          </w:p>
        </w:tc>
      </w:tr>
    </w:tbl>
    <w:p w:rsidR="003A688A" w:rsidRPr="00D53995" w:rsidRDefault="003A688A" w:rsidP="003A688A">
      <w:pPr>
        <w:rPr>
          <w:rFonts w:cs="Arial"/>
          <w:sz w:val="22"/>
          <w:szCs w:val="22"/>
        </w:rPr>
      </w:pPr>
    </w:p>
    <w:p w:rsidR="004E12FC" w:rsidRPr="00927DC4" w:rsidRDefault="009164B6" w:rsidP="003A688A">
      <w:pPr>
        <w:rPr>
          <w:rFonts w:cs="Arial"/>
          <w:b/>
          <w:sz w:val="22"/>
          <w:szCs w:val="22"/>
        </w:rPr>
      </w:pPr>
      <w:r w:rsidRPr="009869EA">
        <w:rPr>
          <w:rFonts w:cs="Arial"/>
          <w:b/>
          <w:sz w:val="22"/>
          <w:szCs w:val="22"/>
        </w:rPr>
        <w:t>Acknowledgements</w:t>
      </w:r>
    </w:p>
    <w:p w:rsidR="009164B6" w:rsidRPr="00D53995" w:rsidRDefault="009164B6" w:rsidP="003A688A">
      <w:pPr>
        <w:rPr>
          <w:rFonts w:cs="Arial"/>
          <w:sz w:val="22"/>
          <w:szCs w:val="22"/>
        </w:rPr>
      </w:pPr>
      <w:r w:rsidRPr="00D53995">
        <w:rPr>
          <w:rFonts w:cs="Arial"/>
          <w:sz w:val="22"/>
          <w:szCs w:val="22"/>
        </w:rPr>
        <w:t xml:space="preserve">We would like to express our thanks to all of the </w:t>
      </w:r>
      <w:r w:rsidR="00B27439">
        <w:rPr>
          <w:rFonts w:cs="Arial"/>
          <w:sz w:val="22"/>
          <w:szCs w:val="22"/>
        </w:rPr>
        <w:t>H</w:t>
      </w:r>
      <w:r w:rsidR="00B27439" w:rsidRPr="00D53995">
        <w:rPr>
          <w:rFonts w:cs="Arial"/>
          <w:sz w:val="22"/>
          <w:szCs w:val="22"/>
        </w:rPr>
        <w:t>ead teachers</w:t>
      </w:r>
      <w:r w:rsidRPr="00D53995">
        <w:rPr>
          <w:rFonts w:cs="Arial"/>
          <w:sz w:val="22"/>
          <w:szCs w:val="22"/>
        </w:rPr>
        <w:t xml:space="preserve"> and staff at schools who co-ordinated </w:t>
      </w:r>
      <w:r w:rsidR="004D4C59" w:rsidRPr="00D53995">
        <w:rPr>
          <w:rFonts w:cs="Arial"/>
          <w:sz w:val="22"/>
          <w:szCs w:val="22"/>
        </w:rPr>
        <w:t xml:space="preserve">the completion </w:t>
      </w:r>
      <w:r w:rsidR="00211457">
        <w:rPr>
          <w:rFonts w:cs="Arial"/>
          <w:sz w:val="22"/>
          <w:szCs w:val="22"/>
        </w:rPr>
        <w:t>of the Lifestyle Survey for 2019</w:t>
      </w:r>
      <w:r w:rsidRPr="00D53995">
        <w:rPr>
          <w:rFonts w:cs="Arial"/>
          <w:sz w:val="22"/>
          <w:szCs w:val="22"/>
        </w:rPr>
        <w:t xml:space="preserve">.  </w:t>
      </w:r>
    </w:p>
    <w:p w:rsidR="0062725C" w:rsidRPr="00D53995" w:rsidRDefault="0062725C" w:rsidP="003A688A">
      <w:pPr>
        <w:rPr>
          <w:rFonts w:cs="Arial"/>
          <w:sz w:val="22"/>
          <w:szCs w:val="22"/>
        </w:rPr>
      </w:pPr>
    </w:p>
    <w:p w:rsidR="00007008" w:rsidRPr="00211457" w:rsidRDefault="00007008" w:rsidP="00007008">
      <w:pPr>
        <w:rPr>
          <w:rFonts w:cs="Arial"/>
          <w:sz w:val="22"/>
          <w:szCs w:val="22"/>
        </w:rPr>
      </w:pPr>
      <w:r w:rsidRPr="00211457">
        <w:rPr>
          <w:rFonts w:cs="Arial"/>
          <w:sz w:val="22"/>
          <w:szCs w:val="22"/>
        </w:rPr>
        <w:t>In 2019</w:t>
      </w:r>
      <w:r w:rsidR="00B42FB8" w:rsidRPr="00211457">
        <w:rPr>
          <w:rFonts w:cs="Arial"/>
          <w:sz w:val="22"/>
          <w:szCs w:val="22"/>
        </w:rPr>
        <w:t>, 12</w:t>
      </w:r>
      <w:r w:rsidR="00211457" w:rsidRPr="00211457">
        <w:rPr>
          <w:rFonts w:cs="Arial"/>
          <w:sz w:val="22"/>
          <w:szCs w:val="22"/>
        </w:rPr>
        <w:t xml:space="preserve"> </w:t>
      </w:r>
      <w:r w:rsidRPr="00211457">
        <w:rPr>
          <w:rFonts w:cs="Arial"/>
          <w:sz w:val="22"/>
          <w:szCs w:val="22"/>
        </w:rPr>
        <w:t>out of 16 secondary schools in Rotherham participated in the survey al</w:t>
      </w:r>
      <w:r w:rsidR="00211457" w:rsidRPr="00211457">
        <w:rPr>
          <w:rFonts w:cs="Arial"/>
          <w:sz w:val="22"/>
          <w:szCs w:val="22"/>
        </w:rPr>
        <w:t>ong with 3 pupil referral units.</w:t>
      </w:r>
      <w:r w:rsidRPr="00211457">
        <w:rPr>
          <w:rFonts w:cs="Arial"/>
          <w:sz w:val="22"/>
          <w:szCs w:val="22"/>
        </w:rPr>
        <w:t xml:space="preserve">  In 2019 the survey was also offered to students at all Special </w:t>
      </w:r>
      <w:r w:rsidR="008A565A">
        <w:rPr>
          <w:rFonts w:cs="Arial"/>
          <w:sz w:val="22"/>
          <w:szCs w:val="22"/>
        </w:rPr>
        <w:t xml:space="preserve">Schools using their new survey </w:t>
      </w:r>
      <w:r w:rsidRPr="00211457">
        <w:rPr>
          <w:rFonts w:cs="Arial"/>
          <w:sz w:val="22"/>
          <w:szCs w:val="22"/>
        </w:rPr>
        <w:t xml:space="preserve">which has been designed with support from the </w:t>
      </w:r>
      <w:r w:rsidR="00DD7DBC">
        <w:rPr>
          <w:rFonts w:cs="Arial"/>
          <w:sz w:val="22"/>
          <w:szCs w:val="22"/>
        </w:rPr>
        <w:t>pupils and staff</w:t>
      </w:r>
      <w:r w:rsidR="008A565A">
        <w:rPr>
          <w:rFonts w:cs="Arial"/>
          <w:sz w:val="22"/>
          <w:szCs w:val="22"/>
        </w:rPr>
        <w:t>.</w:t>
      </w:r>
      <w:r w:rsidR="00DD7DBC">
        <w:rPr>
          <w:rFonts w:cs="Arial"/>
          <w:sz w:val="22"/>
          <w:szCs w:val="22"/>
        </w:rPr>
        <w:t xml:space="preserve"> </w:t>
      </w:r>
      <w:r w:rsidR="00211457" w:rsidRPr="00211457">
        <w:rPr>
          <w:rFonts w:cs="Arial"/>
          <w:sz w:val="22"/>
          <w:szCs w:val="22"/>
        </w:rPr>
        <w:t xml:space="preserve"> </w:t>
      </w:r>
      <w:r w:rsidRPr="00211457">
        <w:rPr>
          <w:rFonts w:cs="Arial"/>
          <w:sz w:val="22"/>
          <w:szCs w:val="22"/>
        </w:rPr>
        <w:t xml:space="preserve">  Schools participating in the survey gave their commitment to enabling pupils to have their voice heard to share their views on health, well-being, safety and their views about Rotherham and their local areas.</w:t>
      </w:r>
    </w:p>
    <w:p w:rsidR="00007008" w:rsidRPr="00211457" w:rsidRDefault="00007008" w:rsidP="00007008">
      <w:pPr>
        <w:rPr>
          <w:rFonts w:cs="Arial"/>
          <w:sz w:val="22"/>
          <w:szCs w:val="22"/>
        </w:rPr>
      </w:pPr>
    </w:p>
    <w:p w:rsidR="00007008" w:rsidRPr="00211457" w:rsidRDefault="00007008" w:rsidP="00007008">
      <w:pPr>
        <w:rPr>
          <w:rFonts w:cs="Arial"/>
          <w:sz w:val="22"/>
          <w:szCs w:val="22"/>
        </w:rPr>
      </w:pPr>
      <w:r w:rsidRPr="00211457">
        <w:rPr>
          <w:rFonts w:cs="Arial"/>
          <w:sz w:val="22"/>
          <w:szCs w:val="22"/>
        </w:rPr>
        <w:t xml:space="preserve">Also thank you to the </w:t>
      </w:r>
      <w:r w:rsidR="00211457" w:rsidRPr="00211457">
        <w:rPr>
          <w:rFonts w:cs="Arial"/>
          <w:sz w:val="22"/>
          <w:szCs w:val="22"/>
        </w:rPr>
        <w:t>4,260</w:t>
      </w:r>
      <w:r w:rsidRPr="00211457">
        <w:rPr>
          <w:rFonts w:cs="Arial"/>
          <w:sz w:val="22"/>
          <w:szCs w:val="22"/>
        </w:rPr>
        <w:t xml:space="preserve"> young people who participated and shared their views by taking part in this years’ survey.</w:t>
      </w:r>
      <w:r w:rsidR="00A86C15">
        <w:rPr>
          <w:rFonts w:cs="Arial"/>
          <w:sz w:val="22"/>
          <w:szCs w:val="22"/>
        </w:rPr>
        <w:t xml:space="preserve">  Out of the 4,260 young people, there are 4,091 young people in year</w:t>
      </w:r>
      <w:r w:rsidR="00DD7DBC">
        <w:rPr>
          <w:rFonts w:cs="Arial"/>
          <w:sz w:val="22"/>
          <w:szCs w:val="22"/>
        </w:rPr>
        <w:t xml:space="preserve">s 7 and 10.  </w:t>
      </w:r>
      <w:r w:rsidR="008A565A">
        <w:rPr>
          <w:rFonts w:cs="Arial"/>
          <w:sz w:val="22"/>
          <w:szCs w:val="22"/>
        </w:rPr>
        <w:t>(</w:t>
      </w:r>
      <w:r w:rsidR="00DD7DBC">
        <w:rPr>
          <w:rFonts w:cs="Arial"/>
          <w:sz w:val="22"/>
          <w:szCs w:val="22"/>
        </w:rPr>
        <w:t>It is the</w:t>
      </w:r>
      <w:r w:rsidR="008A565A">
        <w:rPr>
          <w:rFonts w:cs="Arial"/>
          <w:sz w:val="22"/>
          <w:szCs w:val="22"/>
        </w:rPr>
        <w:t>se</w:t>
      </w:r>
      <w:r w:rsidR="00DD7DBC">
        <w:rPr>
          <w:rFonts w:cs="Arial"/>
          <w:sz w:val="22"/>
          <w:szCs w:val="22"/>
        </w:rPr>
        <w:t xml:space="preserve"> results </w:t>
      </w:r>
      <w:r w:rsidR="008A565A">
        <w:rPr>
          <w:rFonts w:cs="Arial"/>
          <w:sz w:val="22"/>
          <w:szCs w:val="22"/>
        </w:rPr>
        <w:t>t</w:t>
      </w:r>
      <w:r w:rsidR="00DD7DBC">
        <w:rPr>
          <w:rFonts w:cs="Arial"/>
          <w:sz w:val="22"/>
          <w:szCs w:val="22"/>
        </w:rPr>
        <w:t xml:space="preserve">hat are </w:t>
      </w:r>
      <w:r w:rsidR="00A86C15">
        <w:rPr>
          <w:rFonts w:cs="Arial"/>
          <w:sz w:val="22"/>
          <w:szCs w:val="22"/>
        </w:rPr>
        <w:t>the basis of this report</w:t>
      </w:r>
      <w:r w:rsidR="008A565A">
        <w:rPr>
          <w:rFonts w:cs="Arial"/>
          <w:sz w:val="22"/>
          <w:szCs w:val="22"/>
        </w:rPr>
        <w:t>)</w:t>
      </w:r>
      <w:r w:rsidR="00A86C15">
        <w:rPr>
          <w:rFonts w:cs="Arial"/>
          <w:sz w:val="22"/>
          <w:szCs w:val="22"/>
        </w:rPr>
        <w:t>.</w:t>
      </w:r>
      <w:r w:rsidR="00650987">
        <w:rPr>
          <w:rFonts w:cs="Arial"/>
          <w:sz w:val="22"/>
          <w:szCs w:val="22"/>
        </w:rPr>
        <w:t xml:space="preserve">  The </w:t>
      </w:r>
      <w:r w:rsidR="008A565A">
        <w:rPr>
          <w:rFonts w:cs="Arial"/>
          <w:sz w:val="22"/>
          <w:szCs w:val="22"/>
        </w:rPr>
        <w:t xml:space="preserve">additional </w:t>
      </w:r>
      <w:r w:rsidR="00650987">
        <w:rPr>
          <w:rFonts w:cs="Arial"/>
          <w:sz w:val="22"/>
          <w:szCs w:val="22"/>
        </w:rPr>
        <w:t xml:space="preserve">169 pupils are either in Y9 at </w:t>
      </w:r>
      <w:r w:rsidR="00DD7DBC">
        <w:rPr>
          <w:rFonts w:cs="Arial"/>
          <w:sz w:val="22"/>
          <w:szCs w:val="22"/>
        </w:rPr>
        <w:t xml:space="preserve">Maltby who requested that a dedicated Y9 survey or pupils from special schools.  Each of these will </w:t>
      </w:r>
      <w:r w:rsidR="008A565A">
        <w:rPr>
          <w:rFonts w:cs="Arial"/>
          <w:sz w:val="22"/>
          <w:szCs w:val="22"/>
        </w:rPr>
        <w:t>receive a report detailing these</w:t>
      </w:r>
      <w:r w:rsidR="00DD7DBC">
        <w:rPr>
          <w:rFonts w:cs="Arial"/>
          <w:sz w:val="22"/>
          <w:szCs w:val="22"/>
        </w:rPr>
        <w:t xml:space="preserve"> results.</w:t>
      </w:r>
    </w:p>
    <w:p w:rsidR="00007008" w:rsidRPr="00211457" w:rsidRDefault="00007008" w:rsidP="003A688A">
      <w:pPr>
        <w:rPr>
          <w:rFonts w:cs="Arial"/>
          <w:sz w:val="22"/>
          <w:szCs w:val="22"/>
        </w:rPr>
      </w:pPr>
    </w:p>
    <w:p w:rsidR="00007008" w:rsidRDefault="00007008" w:rsidP="003A688A">
      <w:pPr>
        <w:rPr>
          <w:rFonts w:cs="Arial"/>
          <w:sz w:val="22"/>
          <w:szCs w:val="22"/>
        </w:rPr>
      </w:pPr>
    </w:p>
    <w:p w:rsidR="00007008" w:rsidRDefault="00007008" w:rsidP="003A688A">
      <w:pPr>
        <w:rPr>
          <w:rFonts w:cs="Arial"/>
          <w:sz w:val="22"/>
          <w:szCs w:val="22"/>
        </w:rPr>
      </w:pPr>
    </w:p>
    <w:p w:rsidR="00007008" w:rsidRDefault="00007008" w:rsidP="003A688A">
      <w:pPr>
        <w:rPr>
          <w:rFonts w:cs="Arial"/>
          <w:sz w:val="22"/>
          <w:szCs w:val="22"/>
        </w:rPr>
      </w:pPr>
    </w:p>
    <w:p w:rsidR="00F42F80" w:rsidRDefault="00F42F80" w:rsidP="009A7875">
      <w:pPr>
        <w:rPr>
          <w:rFonts w:cs="Arial"/>
          <w:sz w:val="22"/>
          <w:szCs w:val="22"/>
        </w:rPr>
      </w:pPr>
    </w:p>
    <w:p w:rsidR="004743F9" w:rsidRDefault="004743F9" w:rsidP="009A7875">
      <w:pPr>
        <w:rPr>
          <w:rFonts w:cs="Arial"/>
          <w:sz w:val="22"/>
          <w:szCs w:val="22"/>
        </w:rPr>
      </w:pPr>
    </w:p>
    <w:p w:rsidR="008913AA" w:rsidRDefault="008913AA" w:rsidP="009A7875">
      <w:pPr>
        <w:rPr>
          <w:rFonts w:cs="Arial"/>
          <w:b/>
          <w:sz w:val="22"/>
          <w:szCs w:val="22"/>
        </w:rPr>
      </w:pPr>
    </w:p>
    <w:p w:rsidR="00EA0719" w:rsidRPr="00A66249" w:rsidRDefault="009A7875" w:rsidP="009A7875">
      <w:pPr>
        <w:rPr>
          <w:rFonts w:cs="Arial"/>
          <w:b/>
          <w:sz w:val="22"/>
          <w:szCs w:val="22"/>
        </w:rPr>
      </w:pPr>
      <w:r w:rsidRPr="009909F4">
        <w:rPr>
          <w:rFonts w:cs="Arial"/>
          <w:b/>
          <w:sz w:val="22"/>
          <w:szCs w:val="22"/>
        </w:rPr>
        <w:lastRenderedPageBreak/>
        <w:t>1.</w:t>
      </w:r>
      <w:r>
        <w:rPr>
          <w:rFonts w:cs="Arial"/>
          <w:sz w:val="22"/>
          <w:szCs w:val="22"/>
        </w:rPr>
        <w:t xml:space="preserve">    </w:t>
      </w:r>
      <w:r w:rsidRPr="00AC1A25">
        <w:rPr>
          <w:rFonts w:cs="Arial"/>
          <w:b/>
          <w:sz w:val="22"/>
          <w:szCs w:val="22"/>
        </w:rPr>
        <w:t>Background Information</w:t>
      </w:r>
    </w:p>
    <w:p w:rsidR="009A7875" w:rsidRDefault="009A7875" w:rsidP="00EA0719">
      <w:pPr>
        <w:jc w:val="both"/>
        <w:rPr>
          <w:rFonts w:cs="Arial"/>
          <w:sz w:val="22"/>
          <w:szCs w:val="22"/>
        </w:rPr>
      </w:pPr>
      <w:r w:rsidRPr="00D53995">
        <w:rPr>
          <w:rFonts w:cs="Arial"/>
          <w:sz w:val="22"/>
          <w:szCs w:val="22"/>
        </w:rPr>
        <w:t>This report presents the s</w:t>
      </w:r>
      <w:r w:rsidR="00007008">
        <w:rPr>
          <w:rFonts w:cs="Arial"/>
          <w:sz w:val="22"/>
          <w:szCs w:val="22"/>
        </w:rPr>
        <w:t>ummary of findings from the 2019</w:t>
      </w:r>
      <w:r w:rsidR="00DD7DBC">
        <w:rPr>
          <w:rFonts w:cs="Arial"/>
          <w:sz w:val="22"/>
          <w:szCs w:val="22"/>
        </w:rPr>
        <w:t xml:space="preserve"> Lifestyle Survey from the year 7 and 10 results.  It will be highlighted i</w:t>
      </w:r>
      <w:r w:rsidR="00496959">
        <w:rPr>
          <w:rFonts w:cs="Arial"/>
          <w:sz w:val="22"/>
          <w:szCs w:val="22"/>
        </w:rPr>
        <w:t xml:space="preserve">n the body of the report, the services or partners that </w:t>
      </w:r>
      <w:r w:rsidR="00DD747B">
        <w:rPr>
          <w:rFonts w:cs="Arial"/>
          <w:sz w:val="22"/>
          <w:szCs w:val="22"/>
        </w:rPr>
        <w:t>the results</w:t>
      </w:r>
      <w:r w:rsidR="00DD7DBC">
        <w:rPr>
          <w:rFonts w:cs="Arial"/>
          <w:sz w:val="22"/>
          <w:szCs w:val="22"/>
        </w:rPr>
        <w:t xml:space="preserve"> </w:t>
      </w:r>
      <w:r w:rsidR="008A565A">
        <w:rPr>
          <w:rFonts w:cs="Arial"/>
          <w:sz w:val="22"/>
          <w:szCs w:val="22"/>
        </w:rPr>
        <w:t xml:space="preserve">relate to. </w:t>
      </w:r>
      <w:r w:rsidR="00496959">
        <w:rPr>
          <w:rFonts w:cs="Arial"/>
          <w:sz w:val="22"/>
          <w:szCs w:val="22"/>
        </w:rPr>
        <w:t xml:space="preserve"> This will enable services to see the views of young people around the subjects that relate to their services. </w:t>
      </w:r>
      <w:r w:rsidR="00DD7DBC">
        <w:rPr>
          <w:rFonts w:cs="Arial"/>
          <w:sz w:val="22"/>
          <w:szCs w:val="22"/>
        </w:rPr>
        <w:t xml:space="preserve"> </w:t>
      </w:r>
    </w:p>
    <w:p w:rsidR="00284BF7" w:rsidRPr="00D53995" w:rsidRDefault="00284BF7" w:rsidP="009909F4">
      <w:pPr>
        <w:ind w:left="426"/>
        <w:jc w:val="both"/>
        <w:rPr>
          <w:rFonts w:cs="Arial"/>
          <w:sz w:val="22"/>
          <w:szCs w:val="22"/>
        </w:rPr>
      </w:pPr>
    </w:p>
    <w:p w:rsidR="009D227A" w:rsidRDefault="009A7875" w:rsidP="00EA0719">
      <w:pPr>
        <w:jc w:val="both"/>
        <w:rPr>
          <w:rFonts w:cs="Arial"/>
          <w:sz w:val="22"/>
          <w:szCs w:val="22"/>
        </w:rPr>
      </w:pPr>
      <w:r w:rsidRPr="00D53995">
        <w:rPr>
          <w:rFonts w:cs="Arial"/>
          <w:sz w:val="22"/>
          <w:szCs w:val="22"/>
        </w:rPr>
        <w:t>The survey is open to all pupils in Y7 and Y10 at secondary schools and pupil referral units</w:t>
      </w:r>
      <w:r w:rsidR="00F42F80">
        <w:rPr>
          <w:rFonts w:cs="Arial"/>
          <w:sz w:val="22"/>
          <w:szCs w:val="22"/>
        </w:rPr>
        <w:t xml:space="preserve">, </w:t>
      </w:r>
      <w:r w:rsidR="008A565A">
        <w:rPr>
          <w:rFonts w:cs="Arial"/>
          <w:sz w:val="22"/>
          <w:szCs w:val="22"/>
        </w:rPr>
        <w:t xml:space="preserve">those who are </w:t>
      </w:r>
      <w:r w:rsidR="00F42F80">
        <w:rPr>
          <w:rFonts w:cs="Arial"/>
          <w:sz w:val="22"/>
          <w:szCs w:val="22"/>
        </w:rPr>
        <w:t>elective home educated and special schools.  P</w:t>
      </w:r>
      <w:r>
        <w:rPr>
          <w:rFonts w:cs="Arial"/>
          <w:sz w:val="22"/>
          <w:szCs w:val="22"/>
        </w:rPr>
        <w:t>upils are 11/12</w:t>
      </w:r>
      <w:r w:rsidR="00F42F80">
        <w:rPr>
          <w:rFonts w:cs="Arial"/>
          <w:sz w:val="22"/>
          <w:szCs w:val="22"/>
        </w:rPr>
        <w:t xml:space="preserve"> years and 14/15 years of age.</w:t>
      </w:r>
      <w:r w:rsidR="00DA6753">
        <w:rPr>
          <w:rFonts w:cs="Arial"/>
          <w:sz w:val="22"/>
          <w:szCs w:val="22"/>
        </w:rPr>
        <w:t xml:space="preserve">  </w:t>
      </w:r>
    </w:p>
    <w:p w:rsidR="00B25DA8" w:rsidRDefault="00B25DA8" w:rsidP="009909F4">
      <w:pPr>
        <w:ind w:left="426"/>
        <w:jc w:val="both"/>
        <w:rPr>
          <w:rFonts w:cs="Arial"/>
          <w:sz w:val="22"/>
          <w:szCs w:val="22"/>
        </w:rPr>
      </w:pPr>
    </w:p>
    <w:p w:rsidR="004532EB" w:rsidRDefault="009A7875" w:rsidP="00EA0719">
      <w:pPr>
        <w:jc w:val="both"/>
        <w:rPr>
          <w:rFonts w:cs="Arial"/>
          <w:sz w:val="22"/>
          <w:szCs w:val="22"/>
        </w:rPr>
      </w:pPr>
      <w:r>
        <w:rPr>
          <w:rFonts w:cs="Arial"/>
          <w:sz w:val="22"/>
          <w:szCs w:val="22"/>
        </w:rPr>
        <w:t>The survey was open</w:t>
      </w:r>
      <w:r w:rsidRPr="00D53995">
        <w:rPr>
          <w:rFonts w:cs="Arial"/>
          <w:sz w:val="22"/>
          <w:szCs w:val="22"/>
        </w:rPr>
        <w:t xml:space="preserve"> from </w:t>
      </w:r>
      <w:r w:rsidR="00F42F80">
        <w:rPr>
          <w:rFonts w:cs="Arial"/>
          <w:sz w:val="22"/>
          <w:szCs w:val="22"/>
        </w:rPr>
        <w:t>Tue</w:t>
      </w:r>
      <w:r w:rsidR="00D01831">
        <w:rPr>
          <w:rFonts w:cs="Arial"/>
          <w:sz w:val="22"/>
          <w:szCs w:val="22"/>
        </w:rPr>
        <w:t xml:space="preserve">sday </w:t>
      </w:r>
      <w:r w:rsidR="00133AD1">
        <w:rPr>
          <w:rFonts w:cs="Arial"/>
          <w:sz w:val="22"/>
          <w:szCs w:val="22"/>
        </w:rPr>
        <w:t>7</w:t>
      </w:r>
      <w:r w:rsidR="00133AD1" w:rsidRPr="00133AD1">
        <w:rPr>
          <w:rFonts w:cs="Arial"/>
          <w:sz w:val="22"/>
          <w:szCs w:val="22"/>
          <w:vertAlign w:val="superscript"/>
        </w:rPr>
        <w:t>th</w:t>
      </w:r>
      <w:r w:rsidR="00F42F80">
        <w:rPr>
          <w:rFonts w:cs="Arial"/>
          <w:sz w:val="22"/>
          <w:szCs w:val="22"/>
        </w:rPr>
        <w:t xml:space="preserve"> May</w:t>
      </w:r>
      <w:r w:rsidR="00D01831">
        <w:rPr>
          <w:rFonts w:cs="Arial"/>
          <w:sz w:val="22"/>
          <w:szCs w:val="22"/>
        </w:rPr>
        <w:t xml:space="preserve"> 201</w:t>
      </w:r>
      <w:r w:rsidR="00133AD1">
        <w:rPr>
          <w:rFonts w:cs="Arial"/>
          <w:sz w:val="22"/>
          <w:szCs w:val="22"/>
        </w:rPr>
        <w:t>9</w:t>
      </w:r>
      <w:r w:rsidRPr="00D53995">
        <w:rPr>
          <w:rFonts w:cs="Arial"/>
          <w:sz w:val="22"/>
          <w:szCs w:val="22"/>
        </w:rPr>
        <w:t xml:space="preserve"> and closed </w:t>
      </w:r>
      <w:r w:rsidR="008A565A">
        <w:rPr>
          <w:rFonts w:cs="Arial"/>
          <w:sz w:val="22"/>
          <w:szCs w:val="22"/>
        </w:rPr>
        <w:t xml:space="preserve">on </w:t>
      </w:r>
      <w:r w:rsidRPr="00D53995">
        <w:rPr>
          <w:rFonts w:cs="Arial"/>
          <w:sz w:val="22"/>
          <w:szCs w:val="22"/>
        </w:rPr>
        <w:t xml:space="preserve">Wednesday </w:t>
      </w:r>
      <w:r w:rsidR="00D01831">
        <w:rPr>
          <w:rFonts w:cs="Arial"/>
          <w:sz w:val="22"/>
          <w:szCs w:val="22"/>
        </w:rPr>
        <w:t>1</w:t>
      </w:r>
      <w:r w:rsidR="00133AD1">
        <w:rPr>
          <w:rFonts w:cs="Arial"/>
          <w:sz w:val="22"/>
          <w:szCs w:val="22"/>
        </w:rPr>
        <w:t>7</w:t>
      </w:r>
      <w:r w:rsidRPr="00D53995">
        <w:rPr>
          <w:rFonts w:cs="Arial"/>
          <w:sz w:val="22"/>
          <w:szCs w:val="22"/>
          <w:vertAlign w:val="superscript"/>
        </w:rPr>
        <w:t>th</w:t>
      </w:r>
      <w:r w:rsidRPr="00D53995">
        <w:rPr>
          <w:rFonts w:cs="Arial"/>
          <w:sz w:val="22"/>
          <w:szCs w:val="22"/>
        </w:rPr>
        <w:t xml:space="preserve"> July</w:t>
      </w:r>
      <w:r w:rsidR="00133AD1">
        <w:rPr>
          <w:rFonts w:cs="Arial"/>
          <w:sz w:val="22"/>
          <w:szCs w:val="22"/>
        </w:rPr>
        <w:t xml:space="preserve"> 2019</w:t>
      </w:r>
      <w:r w:rsidRPr="00D53995">
        <w:rPr>
          <w:rFonts w:cs="Arial"/>
          <w:sz w:val="22"/>
          <w:szCs w:val="22"/>
        </w:rPr>
        <w:t>.</w:t>
      </w:r>
      <w:r>
        <w:rPr>
          <w:rFonts w:cs="Arial"/>
          <w:sz w:val="22"/>
          <w:szCs w:val="22"/>
        </w:rPr>
        <w:t xml:space="preserve">    Overall in this a</w:t>
      </w:r>
      <w:r w:rsidR="003E0C56">
        <w:rPr>
          <w:rFonts w:cs="Arial"/>
          <w:sz w:val="22"/>
          <w:szCs w:val="22"/>
        </w:rPr>
        <w:t>ge range in 2019</w:t>
      </w:r>
      <w:r w:rsidR="00D01831">
        <w:rPr>
          <w:rFonts w:cs="Arial"/>
          <w:sz w:val="22"/>
          <w:szCs w:val="22"/>
        </w:rPr>
        <w:t xml:space="preserve"> there </w:t>
      </w:r>
      <w:r w:rsidR="00D01831" w:rsidRPr="00D64607">
        <w:rPr>
          <w:rFonts w:cs="Arial"/>
          <w:sz w:val="22"/>
          <w:szCs w:val="22"/>
        </w:rPr>
        <w:t xml:space="preserve">were </w:t>
      </w:r>
      <w:r w:rsidR="003E0C56" w:rsidRPr="00D64607">
        <w:rPr>
          <w:rFonts w:cs="Arial"/>
          <w:sz w:val="22"/>
          <w:szCs w:val="22"/>
        </w:rPr>
        <w:t>6696</w:t>
      </w:r>
      <w:r w:rsidRPr="00D64607">
        <w:rPr>
          <w:rFonts w:cs="Arial"/>
          <w:b/>
          <w:sz w:val="22"/>
          <w:szCs w:val="22"/>
        </w:rPr>
        <w:t xml:space="preserve"> </w:t>
      </w:r>
      <w:r>
        <w:rPr>
          <w:rFonts w:cs="Arial"/>
          <w:sz w:val="22"/>
          <w:szCs w:val="22"/>
        </w:rPr>
        <w:t xml:space="preserve">young people </w:t>
      </w:r>
      <w:r w:rsidR="00742DED">
        <w:rPr>
          <w:rFonts w:cs="Arial"/>
          <w:sz w:val="22"/>
          <w:szCs w:val="22"/>
        </w:rPr>
        <w:t>attending a secondary school</w:t>
      </w:r>
      <w:r w:rsidR="00B25DA8">
        <w:rPr>
          <w:rFonts w:cs="Arial"/>
          <w:sz w:val="22"/>
          <w:szCs w:val="22"/>
        </w:rPr>
        <w:t>, a pupil referral unit</w:t>
      </w:r>
      <w:r w:rsidR="00742DED">
        <w:rPr>
          <w:rFonts w:cs="Arial"/>
          <w:sz w:val="22"/>
          <w:szCs w:val="22"/>
        </w:rPr>
        <w:t xml:space="preserve"> or </w:t>
      </w:r>
      <w:r w:rsidR="00FC1B8A">
        <w:rPr>
          <w:rFonts w:cs="Arial"/>
          <w:sz w:val="22"/>
          <w:szCs w:val="22"/>
        </w:rPr>
        <w:t xml:space="preserve">electively </w:t>
      </w:r>
      <w:r w:rsidR="00742DED">
        <w:rPr>
          <w:rFonts w:cs="Arial"/>
          <w:sz w:val="22"/>
          <w:szCs w:val="22"/>
        </w:rPr>
        <w:t>home educated.</w:t>
      </w:r>
    </w:p>
    <w:p w:rsidR="009A7875" w:rsidRDefault="009A7875" w:rsidP="009909F4">
      <w:pPr>
        <w:ind w:left="426"/>
        <w:jc w:val="both"/>
        <w:rPr>
          <w:rFonts w:cs="Arial"/>
          <w:sz w:val="22"/>
          <w:szCs w:val="22"/>
        </w:rPr>
      </w:pPr>
    </w:p>
    <w:p w:rsidR="00203FA9" w:rsidRDefault="009E12EF" w:rsidP="00EA0719">
      <w:pPr>
        <w:jc w:val="both"/>
        <w:rPr>
          <w:rFonts w:cs="Arial"/>
          <w:sz w:val="22"/>
          <w:szCs w:val="22"/>
        </w:rPr>
      </w:pPr>
      <w:r>
        <w:rPr>
          <w:rFonts w:cs="Arial"/>
          <w:sz w:val="22"/>
          <w:szCs w:val="22"/>
        </w:rPr>
        <w:t xml:space="preserve">This survey is open annually for young people in Rotherham and is the only opportunity regularly given for </w:t>
      </w:r>
      <w:r w:rsidR="008A565A">
        <w:rPr>
          <w:rFonts w:cs="Arial"/>
          <w:sz w:val="22"/>
          <w:szCs w:val="22"/>
        </w:rPr>
        <w:t xml:space="preserve">so many </w:t>
      </w:r>
      <w:r>
        <w:rPr>
          <w:rFonts w:cs="Arial"/>
          <w:sz w:val="22"/>
          <w:szCs w:val="22"/>
        </w:rPr>
        <w:t xml:space="preserve">young people to have their say about their health, well-being and their future.  </w:t>
      </w:r>
      <w:r w:rsidR="00D01831">
        <w:rPr>
          <w:rFonts w:cs="Arial"/>
          <w:sz w:val="22"/>
          <w:szCs w:val="22"/>
        </w:rPr>
        <w:t xml:space="preserve">The sample of </w:t>
      </w:r>
      <w:r w:rsidR="00B25DA8">
        <w:t>4091</w:t>
      </w:r>
      <w:r w:rsidR="009A7875" w:rsidRPr="00211457">
        <w:rPr>
          <w:rFonts w:cs="Arial"/>
          <w:b/>
          <w:sz w:val="22"/>
          <w:szCs w:val="22"/>
        </w:rPr>
        <w:t xml:space="preserve"> </w:t>
      </w:r>
      <w:r w:rsidR="009A7875">
        <w:rPr>
          <w:rFonts w:cs="Arial"/>
          <w:sz w:val="22"/>
          <w:szCs w:val="22"/>
        </w:rPr>
        <w:t>young people, who chose</w:t>
      </w:r>
      <w:r w:rsidR="00F9225D">
        <w:rPr>
          <w:rFonts w:cs="Arial"/>
          <w:sz w:val="22"/>
          <w:szCs w:val="22"/>
        </w:rPr>
        <w:t xml:space="preserve"> to particip</w:t>
      </w:r>
      <w:r w:rsidR="003E0C56">
        <w:rPr>
          <w:rFonts w:cs="Arial"/>
          <w:sz w:val="22"/>
          <w:szCs w:val="22"/>
        </w:rPr>
        <w:t xml:space="preserve">ate in </w:t>
      </w:r>
      <w:r w:rsidR="00D64607">
        <w:rPr>
          <w:rFonts w:cs="Arial"/>
          <w:sz w:val="22"/>
          <w:szCs w:val="22"/>
        </w:rPr>
        <w:t>the 2019</w:t>
      </w:r>
      <w:r w:rsidR="000E16D5">
        <w:rPr>
          <w:rFonts w:cs="Arial"/>
          <w:sz w:val="22"/>
          <w:szCs w:val="22"/>
        </w:rPr>
        <w:t xml:space="preserve"> survey</w:t>
      </w:r>
      <w:r w:rsidR="00D64607">
        <w:rPr>
          <w:rFonts w:cs="Arial"/>
          <w:sz w:val="22"/>
          <w:szCs w:val="22"/>
        </w:rPr>
        <w:t xml:space="preserve"> from Y7 and </w:t>
      </w:r>
      <w:r w:rsidR="00B42FB8">
        <w:rPr>
          <w:rFonts w:cs="Arial"/>
          <w:sz w:val="22"/>
          <w:szCs w:val="22"/>
        </w:rPr>
        <w:t>Y10,</w:t>
      </w:r>
      <w:r w:rsidR="00D64607">
        <w:rPr>
          <w:rFonts w:cs="Arial"/>
          <w:sz w:val="22"/>
          <w:szCs w:val="22"/>
        </w:rPr>
        <w:t xml:space="preserve"> </w:t>
      </w:r>
      <w:r w:rsidR="00D01831" w:rsidRPr="00211457">
        <w:rPr>
          <w:rFonts w:cs="Arial"/>
          <w:sz w:val="22"/>
          <w:szCs w:val="22"/>
        </w:rPr>
        <w:t xml:space="preserve">is </w:t>
      </w:r>
      <w:r w:rsidR="00211457" w:rsidRPr="00211457">
        <w:rPr>
          <w:rFonts w:cs="Arial"/>
          <w:sz w:val="22"/>
          <w:szCs w:val="22"/>
        </w:rPr>
        <w:t>61</w:t>
      </w:r>
      <w:r w:rsidR="00D05297" w:rsidRPr="00211457">
        <w:rPr>
          <w:rFonts w:cs="Arial"/>
          <w:b/>
          <w:sz w:val="22"/>
          <w:szCs w:val="22"/>
        </w:rPr>
        <w:t>%</w:t>
      </w:r>
      <w:r w:rsidR="009A7875" w:rsidRPr="00211457">
        <w:rPr>
          <w:rFonts w:cs="Arial"/>
          <w:sz w:val="22"/>
          <w:szCs w:val="22"/>
        </w:rPr>
        <w:t xml:space="preserve"> </w:t>
      </w:r>
      <w:r w:rsidR="009A7875">
        <w:rPr>
          <w:rFonts w:cs="Arial"/>
          <w:sz w:val="22"/>
          <w:szCs w:val="22"/>
        </w:rPr>
        <w:t xml:space="preserve">of the relevant population.  </w:t>
      </w:r>
      <w:r w:rsidR="00B25DA8">
        <w:rPr>
          <w:rFonts w:cs="Arial"/>
          <w:sz w:val="22"/>
          <w:szCs w:val="22"/>
        </w:rPr>
        <w:t xml:space="preserve">A further 142 pupils from Maltby Y9 participated in the survey, following a request from </w:t>
      </w:r>
      <w:r w:rsidR="008A565A">
        <w:rPr>
          <w:rFonts w:cs="Arial"/>
          <w:sz w:val="22"/>
          <w:szCs w:val="22"/>
        </w:rPr>
        <w:t xml:space="preserve">the </w:t>
      </w:r>
      <w:r w:rsidR="000E16D5">
        <w:rPr>
          <w:rFonts w:cs="Arial"/>
          <w:sz w:val="22"/>
          <w:szCs w:val="22"/>
        </w:rPr>
        <w:t>Personal, Social &amp; Health Education (</w:t>
      </w:r>
      <w:r w:rsidR="00B25DA8">
        <w:rPr>
          <w:rFonts w:cs="Arial"/>
          <w:sz w:val="22"/>
          <w:szCs w:val="22"/>
        </w:rPr>
        <w:t>PSHE</w:t>
      </w:r>
      <w:r w:rsidR="000E16D5">
        <w:rPr>
          <w:rFonts w:cs="Arial"/>
          <w:sz w:val="22"/>
          <w:szCs w:val="22"/>
        </w:rPr>
        <w:t>)</w:t>
      </w:r>
      <w:r w:rsidR="00B25DA8">
        <w:rPr>
          <w:rFonts w:cs="Arial"/>
          <w:sz w:val="22"/>
          <w:szCs w:val="22"/>
        </w:rPr>
        <w:t xml:space="preserve"> Lead staff member at Maltby.  These results will not be included in the borough wide </w:t>
      </w:r>
      <w:r w:rsidR="00B42FB8">
        <w:rPr>
          <w:rFonts w:cs="Arial"/>
          <w:sz w:val="22"/>
          <w:szCs w:val="22"/>
        </w:rPr>
        <w:t>summary;</w:t>
      </w:r>
      <w:r w:rsidR="00B25DA8">
        <w:rPr>
          <w:rFonts w:cs="Arial"/>
          <w:sz w:val="22"/>
          <w:szCs w:val="22"/>
        </w:rPr>
        <w:t xml:space="preserve"> </w:t>
      </w:r>
      <w:r w:rsidR="008A565A">
        <w:rPr>
          <w:rFonts w:cs="Arial"/>
          <w:sz w:val="22"/>
          <w:szCs w:val="22"/>
        </w:rPr>
        <w:t>but</w:t>
      </w:r>
      <w:r w:rsidR="00B25DA8">
        <w:rPr>
          <w:rFonts w:cs="Arial"/>
          <w:sz w:val="22"/>
          <w:szCs w:val="22"/>
        </w:rPr>
        <w:t xml:space="preserve"> will be shared confi</w:t>
      </w:r>
      <w:r w:rsidR="008A565A">
        <w:rPr>
          <w:rFonts w:cs="Arial"/>
          <w:sz w:val="22"/>
          <w:szCs w:val="22"/>
        </w:rPr>
        <w:t>dentially with Maltby. There were</w:t>
      </w:r>
      <w:r w:rsidR="00B25DA8">
        <w:rPr>
          <w:rFonts w:cs="Arial"/>
          <w:sz w:val="22"/>
          <w:szCs w:val="22"/>
        </w:rPr>
        <w:t xml:space="preserve"> a further 27 pupils from special schools who participated in their newly designed survey, again these results will be shared confidentially with the schools, but will not be included in the borough wide summary.</w:t>
      </w:r>
    </w:p>
    <w:p w:rsidR="009A7875" w:rsidRDefault="009A7875" w:rsidP="00211457">
      <w:pPr>
        <w:jc w:val="both"/>
        <w:rPr>
          <w:rFonts w:cs="Arial"/>
          <w:sz w:val="22"/>
          <w:szCs w:val="22"/>
        </w:rPr>
      </w:pPr>
    </w:p>
    <w:p w:rsidR="00211457" w:rsidRDefault="00211457" w:rsidP="00EA0719">
      <w:pPr>
        <w:jc w:val="both"/>
        <w:rPr>
          <w:sz w:val="22"/>
          <w:szCs w:val="22"/>
        </w:rPr>
      </w:pPr>
      <w:r>
        <w:rPr>
          <w:sz w:val="22"/>
          <w:szCs w:val="22"/>
        </w:rPr>
        <w:t xml:space="preserve">The lifestyle survey provides an opportunity for young people to </w:t>
      </w:r>
      <w:r w:rsidR="00B42FB8">
        <w:rPr>
          <w:sz w:val="22"/>
          <w:szCs w:val="22"/>
        </w:rPr>
        <w:t>have their</w:t>
      </w:r>
      <w:r>
        <w:rPr>
          <w:sz w:val="22"/>
          <w:szCs w:val="22"/>
        </w:rPr>
        <w:t xml:space="preserve"> views</w:t>
      </w:r>
      <w:r w:rsidR="00D64607">
        <w:rPr>
          <w:sz w:val="22"/>
          <w:szCs w:val="22"/>
        </w:rPr>
        <w:t xml:space="preserve"> and voice</w:t>
      </w:r>
      <w:r w:rsidR="008A565A">
        <w:rPr>
          <w:sz w:val="22"/>
          <w:szCs w:val="22"/>
        </w:rPr>
        <w:t>s</w:t>
      </w:r>
      <w:r w:rsidR="00D64607">
        <w:rPr>
          <w:sz w:val="22"/>
          <w:szCs w:val="22"/>
        </w:rPr>
        <w:t xml:space="preserve"> </w:t>
      </w:r>
      <w:r w:rsidR="00B42FB8">
        <w:rPr>
          <w:sz w:val="22"/>
          <w:szCs w:val="22"/>
        </w:rPr>
        <w:t>heard;</w:t>
      </w:r>
      <w:r w:rsidR="00D64607">
        <w:rPr>
          <w:sz w:val="22"/>
          <w:szCs w:val="22"/>
        </w:rPr>
        <w:t xml:space="preserve"> this gives </w:t>
      </w:r>
      <w:r>
        <w:rPr>
          <w:sz w:val="22"/>
          <w:szCs w:val="22"/>
        </w:rPr>
        <w:t>the council and their partners an insig</w:t>
      </w:r>
      <w:r w:rsidR="008A565A">
        <w:rPr>
          <w:sz w:val="22"/>
          <w:szCs w:val="22"/>
        </w:rPr>
        <w:t xml:space="preserve">ht into the experiences of </w:t>
      </w:r>
      <w:r>
        <w:rPr>
          <w:sz w:val="22"/>
          <w:szCs w:val="22"/>
        </w:rPr>
        <w:t>children and young people living in the borough</w:t>
      </w:r>
      <w:r w:rsidR="00D64607">
        <w:rPr>
          <w:sz w:val="22"/>
          <w:szCs w:val="22"/>
        </w:rPr>
        <w:t xml:space="preserve">.  This </w:t>
      </w:r>
      <w:r w:rsidR="00B42FB8">
        <w:rPr>
          <w:sz w:val="22"/>
          <w:szCs w:val="22"/>
        </w:rPr>
        <w:t>contribute</w:t>
      </w:r>
      <w:r w:rsidR="008A565A">
        <w:rPr>
          <w:sz w:val="22"/>
          <w:szCs w:val="22"/>
        </w:rPr>
        <w:t>s</w:t>
      </w:r>
      <w:r>
        <w:rPr>
          <w:sz w:val="22"/>
          <w:szCs w:val="22"/>
        </w:rPr>
        <w:t xml:space="preserve"> to measures that partners have in place to moni</w:t>
      </w:r>
      <w:r w:rsidR="00D64607">
        <w:rPr>
          <w:sz w:val="22"/>
          <w:szCs w:val="22"/>
        </w:rPr>
        <w:t>tor progress against their aims and objectives.</w:t>
      </w:r>
    </w:p>
    <w:p w:rsidR="00ED32D5" w:rsidRDefault="00ED32D5" w:rsidP="009909F4">
      <w:pPr>
        <w:ind w:left="426"/>
        <w:jc w:val="both"/>
        <w:rPr>
          <w:sz w:val="22"/>
          <w:szCs w:val="22"/>
        </w:rPr>
      </w:pPr>
    </w:p>
    <w:p w:rsidR="00B25DA8" w:rsidRDefault="00ED32D5" w:rsidP="00EA0719">
      <w:pPr>
        <w:jc w:val="both"/>
        <w:rPr>
          <w:sz w:val="22"/>
          <w:szCs w:val="22"/>
        </w:rPr>
      </w:pPr>
      <w:r>
        <w:rPr>
          <w:sz w:val="22"/>
          <w:szCs w:val="22"/>
        </w:rPr>
        <w:t>The questions in the survey are not mandatory, follow</w:t>
      </w:r>
      <w:r w:rsidR="00DD7DBC">
        <w:rPr>
          <w:sz w:val="22"/>
          <w:szCs w:val="22"/>
        </w:rPr>
        <w:t>ing a request from you</w:t>
      </w:r>
      <w:r w:rsidR="00EB5EAA">
        <w:rPr>
          <w:sz w:val="22"/>
          <w:szCs w:val="22"/>
        </w:rPr>
        <w:t xml:space="preserve">ng </w:t>
      </w:r>
      <w:r w:rsidR="003E12CF">
        <w:rPr>
          <w:sz w:val="22"/>
          <w:szCs w:val="22"/>
        </w:rPr>
        <w:t>people;</w:t>
      </w:r>
      <w:r w:rsidR="00EB5EAA">
        <w:rPr>
          <w:sz w:val="22"/>
          <w:szCs w:val="22"/>
        </w:rPr>
        <w:t xml:space="preserve"> they wanted to choose</w:t>
      </w:r>
      <w:r w:rsidR="00DD7DBC">
        <w:rPr>
          <w:sz w:val="22"/>
          <w:szCs w:val="22"/>
        </w:rPr>
        <w:t xml:space="preserve"> to opt out of questions if they felt it was not relevant to them.  </w:t>
      </w:r>
      <w:r>
        <w:rPr>
          <w:sz w:val="22"/>
          <w:szCs w:val="22"/>
        </w:rPr>
        <w:t xml:space="preserve">The analysis will show the % of young people </w:t>
      </w:r>
      <w:r w:rsidR="008E1C0E">
        <w:rPr>
          <w:sz w:val="22"/>
          <w:szCs w:val="22"/>
        </w:rPr>
        <w:t xml:space="preserve">that did answer </w:t>
      </w:r>
      <w:r w:rsidR="00EB5EAA">
        <w:rPr>
          <w:sz w:val="22"/>
          <w:szCs w:val="22"/>
        </w:rPr>
        <w:t>each question.</w:t>
      </w:r>
      <w:r w:rsidR="00284BF7">
        <w:rPr>
          <w:sz w:val="22"/>
          <w:szCs w:val="22"/>
        </w:rPr>
        <w:t xml:space="preserve">  </w:t>
      </w:r>
      <w:r w:rsidR="008E1C0E">
        <w:rPr>
          <w:sz w:val="22"/>
          <w:szCs w:val="22"/>
        </w:rPr>
        <w:t>The results reported will be based around the % of th</w:t>
      </w:r>
      <w:r w:rsidR="00EB5EAA">
        <w:rPr>
          <w:sz w:val="22"/>
          <w:szCs w:val="22"/>
        </w:rPr>
        <w:t xml:space="preserve">ose who answered each question.  </w:t>
      </w:r>
      <w:r w:rsidR="00D64607">
        <w:rPr>
          <w:sz w:val="22"/>
          <w:szCs w:val="22"/>
        </w:rPr>
        <w:t xml:space="preserve">This report will highlight which of the partners </w:t>
      </w:r>
      <w:r w:rsidR="00211457">
        <w:rPr>
          <w:sz w:val="22"/>
          <w:szCs w:val="22"/>
        </w:rPr>
        <w:t>will receive detailed results on spec</w:t>
      </w:r>
      <w:r w:rsidR="00B25DA8">
        <w:rPr>
          <w:sz w:val="22"/>
          <w:szCs w:val="22"/>
        </w:rPr>
        <w:t xml:space="preserve">ific subjects and in return partners are asked to share feedback on how they have used the results. </w:t>
      </w:r>
    </w:p>
    <w:p w:rsidR="003E0C56" w:rsidRDefault="00211457" w:rsidP="009909F4">
      <w:pPr>
        <w:ind w:left="426"/>
        <w:jc w:val="both"/>
      </w:pPr>
      <w:r>
        <w:rPr>
          <w:sz w:val="22"/>
          <w:szCs w:val="22"/>
        </w:rPr>
        <w:t xml:space="preserve">  </w:t>
      </w:r>
    </w:p>
    <w:p w:rsidR="009A7875" w:rsidRPr="00B25DA8" w:rsidRDefault="003E0C56" w:rsidP="00EA0719">
      <w:pPr>
        <w:jc w:val="both"/>
        <w:rPr>
          <w:rFonts w:cs="Arial"/>
          <w:sz w:val="22"/>
          <w:szCs w:val="22"/>
        </w:rPr>
      </w:pPr>
      <w:r w:rsidRPr="00B25DA8">
        <w:rPr>
          <w:rFonts w:cs="Arial"/>
          <w:sz w:val="22"/>
          <w:szCs w:val="22"/>
        </w:rPr>
        <w:t>Schools are able to use their own i</w:t>
      </w:r>
      <w:r w:rsidR="009A7875" w:rsidRPr="00B25DA8">
        <w:rPr>
          <w:rFonts w:cs="Arial"/>
          <w:sz w:val="22"/>
          <w:szCs w:val="22"/>
        </w:rPr>
        <w:t>ndividual sch</w:t>
      </w:r>
      <w:r w:rsidR="008A565A">
        <w:rPr>
          <w:rFonts w:cs="Arial"/>
          <w:sz w:val="22"/>
          <w:szCs w:val="22"/>
        </w:rPr>
        <w:t xml:space="preserve">ool reports </w:t>
      </w:r>
      <w:r w:rsidR="000E16D5">
        <w:rPr>
          <w:rFonts w:cs="Arial"/>
          <w:sz w:val="22"/>
          <w:szCs w:val="22"/>
        </w:rPr>
        <w:t xml:space="preserve">to </w:t>
      </w:r>
      <w:r w:rsidR="008A565A">
        <w:rPr>
          <w:rFonts w:cs="Arial"/>
          <w:sz w:val="22"/>
          <w:szCs w:val="22"/>
        </w:rPr>
        <w:t>assist them in gauging</w:t>
      </w:r>
      <w:r w:rsidR="009A7875" w:rsidRPr="00B25DA8">
        <w:rPr>
          <w:rFonts w:cs="Arial"/>
          <w:sz w:val="22"/>
          <w:szCs w:val="22"/>
        </w:rPr>
        <w:t xml:space="preserve"> how well they are meeting their own health and wellbeing objectives and help shape their PSHE curriculum.  This is highlighted as outstanding practice and gives evidence in relation to Ofsted grade d</w:t>
      </w:r>
      <w:r w:rsidR="00EF3B3D" w:rsidRPr="00B25DA8">
        <w:rPr>
          <w:rFonts w:cs="Arial"/>
          <w:sz w:val="22"/>
          <w:szCs w:val="22"/>
        </w:rPr>
        <w:t>escriptors.</w:t>
      </w:r>
      <w:r w:rsidR="009A7875" w:rsidRPr="00B25DA8">
        <w:rPr>
          <w:rFonts w:cs="Arial"/>
          <w:sz w:val="22"/>
          <w:szCs w:val="22"/>
        </w:rPr>
        <w:t xml:space="preserve"> </w:t>
      </w:r>
    </w:p>
    <w:p w:rsidR="009A7875" w:rsidRPr="00B25DA8" w:rsidRDefault="009A7875" w:rsidP="009909F4">
      <w:pPr>
        <w:ind w:left="426"/>
        <w:jc w:val="both"/>
        <w:rPr>
          <w:rFonts w:cs="Arial"/>
          <w:sz w:val="22"/>
          <w:szCs w:val="22"/>
        </w:rPr>
      </w:pPr>
    </w:p>
    <w:p w:rsidR="009A7875" w:rsidRPr="00B25DA8" w:rsidRDefault="009A7875" w:rsidP="00EA0719">
      <w:pPr>
        <w:jc w:val="both"/>
        <w:rPr>
          <w:rFonts w:cs="Arial"/>
          <w:i/>
          <w:sz w:val="22"/>
          <w:szCs w:val="22"/>
        </w:rPr>
      </w:pPr>
      <w:r w:rsidRPr="00B25DA8">
        <w:rPr>
          <w:rFonts w:cs="Arial"/>
          <w:sz w:val="22"/>
          <w:szCs w:val="22"/>
        </w:rPr>
        <w:t>“</w:t>
      </w:r>
      <w:r w:rsidRPr="00B25DA8">
        <w:rPr>
          <w:rFonts w:cs="Arial"/>
          <w:i/>
          <w:sz w:val="22"/>
          <w:szCs w:val="22"/>
        </w:rPr>
        <w:t>Grade descriptors: the quality of the curriculum in PSHE education Note: The imaginative and stimulating PSHE education curriculum is skilfully designed, taking i</w:t>
      </w:r>
      <w:r w:rsidR="00045EB0" w:rsidRPr="00B25DA8">
        <w:rPr>
          <w:rFonts w:cs="Arial"/>
          <w:i/>
          <w:sz w:val="22"/>
          <w:szCs w:val="22"/>
        </w:rPr>
        <w:t xml:space="preserve">nto account local </w:t>
      </w:r>
      <w:r w:rsidRPr="00B25DA8">
        <w:rPr>
          <w:rFonts w:cs="Arial"/>
          <w:i/>
          <w:sz w:val="22"/>
          <w:szCs w:val="22"/>
        </w:rPr>
        <w:t>health and social data and the full range of pupils’ needs, interests and aspirations. The programme ensures highly effective continuity and progression in pupils’ learning across all key stages. “</w:t>
      </w:r>
    </w:p>
    <w:p w:rsidR="009A7875" w:rsidRPr="005C6910" w:rsidRDefault="009A7875" w:rsidP="009909F4">
      <w:pPr>
        <w:ind w:left="426"/>
        <w:jc w:val="both"/>
        <w:rPr>
          <w:rFonts w:cs="Arial"/>
          <w:sz w:val="22"/>
          <w:szCs w:val="22"/>
        </w:rPr>
      </w:pPr>
    </w:p>
    <w:p w:rsidR="009A7875" w:rsidRPr="00D53995" w:rsidRDefault="00B25DA8" w:rsidP="00EA0719">
      <w:pPr>
        <w:jc w:val="both"/>
        <w:rPr>
          <w:sz w:val="22"/>
          <w:szCs w:val="22"/>
        </w:rPr>
      </w:pPr>
      <w:r>
        <w:rPr>
          <w:sz w:val="22"/>
          <w:szCs w:val="22"/>
        </w:rPr>
        <w:t>Information about the lifestyle survey and the content of the survey are shared with p</w:t>
      </w:r>
      <w:r w:rsidR="006840B6">
        <w:rPr>
          <w:sz w:val="22"/>
          <w:szCs w:val="22"/>
        </w:rPr>
        <w:t>arents/carers and they</w:t>
      </w:r>
      <w:r>
        <w:rPr>
          <w:sz w:val="22"/>
          <w:szCs w:val="22"/>
        </w:rPr>
        <w:t xml:space="preserve"> are given the opportunity to ask school any questions about the survey.</w:t>
      </w:r>
      <w:r w:rsidR="008E1C0E">
        <w:rPr>
          <w:sz w:val="22"/>
          <w:szCs w:val="22"/>
        </w:rPr>
        <w:t xml:space="preserve">  Schools are encouraged to share their results with pupils, parents and carers.</w:t>
      </w:r>
    </w:p>
    <w:p w:rsidR="00F71221" w:rsidRDefault="00F71221" w:rsidP="009909F4">
      <w:pPr>
        <w:ind w:left="426"/>
        <w:jc w:val="both"/>
        <w:rPr>
          <w:sz w:val="22"/>
          <w:szCs w:val="22"/>
        </w:rPr>
      </w:pPr>
    </w:p>
    <w:p w:rsidR="00ED32D5" w:rsidRDefault="00ED32D5" w:rsidP="00456BDC">
      <w:pPr>
        <w:rPr>
          <w:sz w:val="22"/>
          <w:szCs w:val="22"/>
        </w:rPr>
      </w:pPr>
    </w:p>
    <w:p w:rsidR="00EA0719" w:rsidRDefault="00EA0719" w:rsidP="00456BDC">
      <w:pPr>
        <w:rPr>
          <w:sz w:val="22"/>
          <w:szCs w:val="22"/>
        </w:rPr>
      </w:pPr>
    </w:p>
    <w:p w:rsidR="00A977A1" w:rsidRDefault="00A977A1" w:rsidP="00456BDC">
      <w:pPr>
        <w:rPr>
          <w:sz w:val="22"/>
          <w:szCs w:val="22"/>
        </w:rPr>
      </w:pPr>
    </w:p>
    <w:p w:rsidR="002E0A25" w:rsidRDefault="002E0A25" w:rsidP="00456BDC">
      <w:pPr>
        <w:rPr>
          <w:b/>
          <w:sz w:val="22"/>
          <w:szCs w:val="22"/>
        </w:rPr>
      </w:pPr>
    </w:p>
    <w:p w:rsidR="00EB5EAA" w:rsidRDefault="00EB5EAA" w:rsidP="00456BDC">
      <w:pPr>
        <w:rPr>
          <w:b/>
          <w:sz w:val="22"/>
          <w:szCs w:val="22"/>
        </w:rPr>
      </w:pPr>
    </w:p>
    <w:p w:rsidR="00324368" w:rsidRDefault="00324368" w:rsidP="00456BDC">
      <w:pPr>
        <w:rPr>
          <w:b/>
          <w:sz w:val="22"/>
          <w:szCs w:val="22"/>
        </w:rPr>
      </w:pPr>
    </w:p>
    <w:p w:rsidR="00EA0719" w:rsidRPr="002E0A25" w:rsidRDefault="00456BDC" w:rsidP="00456BDC">
      <w:pPr>
        <w:rPr>
          <w:b/>
          <w:sz w:val="22"/>
          <w:szCs w:val="22"/>
        </w:rPr>
      </w:pPr>
      <w:r w:rsidRPr="009909F4">
        <w:rPr>
          <w:b/>
          <w:sz w:val="22"/>
          <w:szCs w:val="22"/>
        </w:rPr>
        <w:lastRenderedPageBreak/>
        <w:t>2.</w:t>
      </w:r>
      <w:r>
        <w:rPr>
          <w:sz w:val="22"/>
          <w:szCs w:val="22"/>
        </w:rPr>
        <w:t xml:space="preserve">   </w:t>
      </w:r>
      <w:r w:rsidR="003237B9" w:rsidRPr="00EB6010">
        <w:rPr>
          <w:b/>
          <w:sz w:val="22"/>
          <w:szCs w:val="22"/>
        </w:rPr>
        <w:t>Executive Summary</w:t>
      </w:r>
    </w:p>
    <w:p w:rsidR="003237B9" w:rsidRPr="005C6288" w:rsidRDefault="00C260C3" w:rsidP="00EA0719">
      <w:pPr>
        <w:jc w:val="both"/>
        <w:rPr>
          <w:sz w:val="22"/>
          <w:szCs w:val="22"/>
        </w:rPr>
      </w:pPr>
      <w:r w:rsidRPr="005C6288">
        <w:rPr>
          <w:sz w:val="22"/>
          <w:szCs w:val="22"/>
        </w:rPr>
        <w:t>In total</w:t>
      </w:r>
      <w:r w:rsidR="00D53995" w:rsidRPr="005C6288">
        <w:rPr>
          <w:color w:val="000000" w:themeColor="text1"/>
          <w:sz w:val="22"/>
          <w:szCs w:val="22"/>
        </w:rPr>
        <w:t xml:space="preserve"> </w:t>
      </w:r>
      <w:r w:rsidR="00D64607">
        <w:rPr>
          <w:sz w:val="22"/>
          <w:szCs w:val="22"/>
        </w:rPr>
        <w:t>4091</w:t>
      </w:r>
      <w:r w:rsidR="00D53995" w:rsidRPr="00450120">
        <w:rPr>
          <w:color w:val="FF0000"/>
          <w:sz w:val="22"/>
          <w:szCs w:val="22"/>
        </w:rPr>
        <w:t xml:space="preserve"> </w:t>
      </w:r>
      <w:r w:rsidRPr="005C6288">
        <w:rPr>
          <w:color w:val="000000" w:themeColor="text1"/>
          <w:sz w:val="22"/>
          <w:szCs w:val="22"/>
        </w:rPr>
        <w:t>pupils</w:t>
      </w:r>
      <w:r w:rsidR="0062725C" w:rsidRPr="005C6288">
        <w:rPr>
          <w:color w:val="000000" w:themeColor="text1"/>
          <w:sz w:val="22"/>
          <w:szCs w:val="22"/>
        </w:rPr>
        <w:t xml:space="preserve"> </w:t>
      </w:r>
      <w:r w:rsidR="00D64607">
        <w:rPr>
          <w:color w:val="000000" w:themeColor="text1"/>
          <w:sz w:val="22"/>
          <w:szCs w:val="22"/>
        </w:rPr>
        <w:t xml:space="preserve">from Y7 and Y10 </w:t>
      </w:r>
      <w:r w:rsidR="00450120">
        <w:rPr>
          <w:sz w:val="22"/>
          <w:szCs w:val="22"/>
        </w:rPr>
        <w:t>participated in the 2019</w:t>
      </w:r>
      <w:r w:rsidR="00F9225D" w:rsidRPr="005C6288">
        <w:rPr>
          <w:sz w:val="22"/>
          <w:szCs w:val="22"/>
        </w:rPr>
        <w:t xml:space="preserve"> lifestyle survey out </w:t>
      </w:r>
      <w:r w:rsidR="00D01831" w:rsidRPr="005C6288">
        <w:rPr>
          <w:sz w:val="22"/>
          <w:szCs w:val="22"/>
        </w:rPr>
        <w:t>of a po</w:t>
      </w:r>
      <w:r w:rsidR="00450120">
        <w:rPr>
          <w:sz w:val="22"/>
          <w:szCs w:val="22"/>
        </w:rPr>
        <w:t>tential 6696</w:t>
      </w:r>
      <w:r w:rsidR="00F9225D" w:rsidRPr="005C6288">
        <w:rPr>
          <w:color w:val="000000" w:themeColor="text1"/>
          <w:sz w:val="22"/>
          <w:szCs w:val="22"/>
        </w:rPr>
        <w:t xml:space="preserve"> </w:t>
      </w:r>
      <w:r w:rsidR="00F9225D" w:rsidRPr="005C6288">
        <w:rPr>
          <w:sz w:val="22"/>
          <w:szCs w:val="22"/>
        </w:rPr>
        <w:t xml:space="preserve">young people who </w:t>
      </w:r>
      <w:r w:rsidR="00D64607">
        <w:rPr>
          <w:sz w:val="22"/>
          <w:szCs w:val="22"/>
        </w:rPr>
        <w:t>attend either secondary school</w:t>
      </w:r>
      <w:r w:rsidR="00EB5EAA">
        <w:rPr>
          <w:sz w:val="22"/>
          <w:szCs w:val="22"/>
        </w:rPr>
        <w:t>, elective home educated</w:t>
      </w:r>
      <w:r w:rsidR="00D64607">
        <w:rPr>
          <w:sz w:val="22"/>
          <w:szCs w:val="22"/>
        </w:rPr>
        <w:t xml:space="preserve"> or pupil referral unit</w:t>
      </w:r>
      <w:r w:rsidR="00F9225D" w:rsidRPr="005C6288">
        <w:rPr>
          <w:sz w:val="22"/>
          <w:szCs w:val="22"/>
        </w:rPr>
        <w:t xml:space="preserve"> </w:t>
      </w:r>
      <w:r w:rsidR="00262C8C" w:rsidRPr="005C6288">
        <w:rPr>
          <w:sz w:val="22"/>
          <w:szCs w:val="22"/>
        </w:rPr>
        <w:t>in</w:t>
      </w:r>
      <w:r w:rsidR="00F9225D" w:rsidRPr="005C6288">
        <w:rPr>
          <w:sz w:val="22"/>
          <w:szCs w:val="22"/>
        </w:rPr>
        <w:t xml:space="preserve"> this age ra</w:t>
      </w:r>
      <w:r w:rsidR="00835771" w:rsidRPr="005C6288">
        <w:rPr>
          <w:sz w:val="22"/>
          <w:szCs w:val="22"/>
        </w:rPr>
        <w:t xml:space="preserve">nge. This is an </w:t>
      </w:r>
      <w:r w:rsidR="00450120">
        <w:rPr>
          <w:color w:val="000000" w:themeColor="text1"/>
          <w:sz w:val="22"/>
          <w:szCs w:val="22"/>
        </w:rPr>
        <w:t xml:space="preserve">overall </w:t>
      </w:r>
      <w:r w:rsidR="00D64607" w:rsidRPr="00D64607">
        <w:rPr>
          <w:sz w:val="22"/>
          <w:szCs w:val="22"/>
        </w:rPr>
        <w:t>61</w:t>
      </w:r>
      <w:r w:rsidR="00F9225D" w:rsidRPr="00D64607">
        <w:rPr>
          <w:sz w:val="22"/>
          <w:szCs w:val="22"/>
        </w:rPr>
        <w:t>%</w:t>
      </w:r>
      <w:r w:rsidR="00F9225D" w:rsidRPr="00450120">
        <w:rPr>
          <w:color w:val="FF0000"/>
          <w:sz w:val="22"/>
          <w:szCs w:val="22"/>
        </w:rPr>
        <w:t xml:space="preserve"> </w:t>
      </w:r>
      <w:r w:rsidR="00F9225D" w:rsidRPr="005C6288">
        <w:rPr>
          <w:sz w:val="22"/>
          <w:szCs w:val="22"/>
        </w:rPr>
        <w:t>participation rate.</w:t>
      </w:r>
    </w:p>
    <w:p w:rsidR="005E2879" w:rsidRPr="005C6288" w:rsidRDefault="005E2879" w:rsidP="009909F4">
      <w:pPr>
        <w:ind w:left="426"/>
        <w:jc w:val="both"/>
        <w:rPr>
          <w:sz w:val="22"/>
          <w:szCs w:val="22"/>
        </w:rPr>
      </w:pPr>
    </w:p>
    <w:p w:rsidR="00DF3924" w:rsidRPr="00DF3924" w:rsidRDefault="00DF3924" w:rsidP="00EA0719">
      <w:pPr>
        <w:jc w:val="both"/>
        <w:rPr>
          <w:color w:val="000000" w:themeColor="text1"/>
          <w:sz w:val="22"/>
          <w:szCs w:val="22"/>
        </w:rPr>
      </w:pPr>
      <w:r>
        <w:rPr>
          <w:color w:val="000000" w:themeColor="text1"/>
          <w:sz w:val="22"/>
          <w:szCs w:val="22"/>
        </w:rPr>
        <w:t xml:space="preserve">In total </w:t>
      </w:r>
      <w:r w:rsidR="00DA6753">
        <w:rPr>
          <w:color w:val="000000" w:themeColor="text1"/>
          <w:sz w:val="22"/>
          <w:szCs w:val="22"/>
        </w:rPr>
        <w:t xml:space="preserve">2324 pupils in Y7 participated and 1767 pupils in Y10 participated in the </w:t>
      </w:r>
      <w:r w:rsidR="000E16D5">
        <w:rPr>
          <w:color w:val="000000" w:themeColor="text1"/>
          <w:sz w:val="22"/>
          <w:szCs w:val="22"/>
        </w:rPr>
        <w:t>2019 survey</w:t>
      </w:r>
      <w:r w:rsidR="00DA6753">
        <w:rPr>
          <w:color w:val="000000" w:themeColor="text1"/>
          <w:sz w:val="22"/>
          <w:szCs w:val="22"/>
        </w:rPr>
        <w:t xml:space="preserve">.  </w:t>
      </w:r>
    </w:p>
    <w:p w:rsidR="00DF3924" w:rsidRDefault="00DF3924" w:rsidP="009909F4">
      <w:pPr>
        <w:ind w:left="426"/>
        <w:jc w:val="both"/>
        <w:rPr>
          <w:color w:val="000000" w:themeColor="text1"/>
          <w:sz w:val="22"/>
          <w:szCs w:val="22"/>
        </w:rPr>
      </w:pPr>
    </w:p>
    <w:p w:rsidR="00DA6753" w:rsidRDefault="00DA6753" w:rsidP="00EA0719">
      <w:pPr>
        <w:jc w:val="both"/>
        <w:rPr>
          <w:color w:val="000000" w:themeColor="text1"/>
          <w:sz w:val="22"/>
          <w:szCs w:val="22"/>
        </w:rPr>
      </w:pPr>
      <w:r>
        <w:rPr>
          <w:color w:val="000000" w:themeColor="text1"/>
          <w:sz w:val="22"/>
          <w:szCs w:val="22"/>
        </w:rPr>
        <w:t xml:space="preserve">It was almost a 50/50 split between the number of girls and boys who completed </w:t>
      </w:r>
      <w:r w:rsidR="000E16D5">
        <w:rPr>
          <w:color w:val="000000" w:themeColor="text1"/>
          <w:sz w:val="22"/>
          <w:szCs w:val="22"/>
        </w:rPr>
        <w:t>the survey -</w:t>
      </w:r>
      <w:r w:rsidR="006840B6">
        <w:rPr>
          <w:color w:val="000000" w:themeColor="text1"/>
          <w:sz w:val="22"/>
          <w:szCs w:val="22"/>
        </w:rPr>
        <w:t xml:space="preserve"> 2041 girls and 2050</w:t>
      </w:r>
      <w:r w:rsidR="000E16D5">
        <w:rPr>
          <w:color w:val="000000" w:themeColor="text1"/>
          <w:sz w:val="22"/>
          <w:szCs w:val="22"/>
        </w:rPr>
        <w:t xml:space="preserve"> boys. T</w:t>
      </w:r>
      <w:r>
        <w:rPr>
          <w:color w:val="000000" w:themeColor="text1"/>
          <w:sz w:val="22"/>
          <w:szCs w:val="22"/>
        </w:rPr>
        <w:t>his is a change to trends from previous years, when girls have been in the majority for those completing the survey.</w:t>
      </w:r>
    </w:p>
    <w:p w:rsidR="00DA6753" w:rsidRDefault="00DA6753" w:rsidP="009909F4">
      <w:pPr>
        <w:ind w:left="426"/>
        <w:jc w:val="both"/>
        <w:rPr>
          <w:color w:val="FF0000"/>
          <w:sz w:val="22"/>
          <w:szCs w:val="22"/>
        </w:rPr>
      </w:pPr>
    </w:p>
    <w:p w:rsidR="000E16D5" w:rsidRPr="00DA6753" w:rsidRDefault="000E16D5" w:rsidP="000E16D5">
      <w:pPr>
        <w:jc w:val="both"/>
        <w:rPr>
          <w:sz w:val="22"/>
          <w:szCs w:val="22"/>
        </w:rPr>
      </w:pPr>
      <w:r>
        <w:rPr>
          <w:sz w:val="22"/>
          <w:szCs w:val="22"/>
        </w:rPr>
        <w:t>Four</w:t>
      </w:r>
      <w:r w:rsidRPr="00DA6753">
        <w:rPr>
          <w:sz w:val="22"/>
          <w:szCs w:val="22"/>
        </w:rPr>
        <w:t xml:space="preserve"> schools did not offer the survey to pupils in 2019</w:t>
      </w:r>
      <w:r>
        <w:rPr>
          <w:sz w:val="22"/>
          <w:szCs w:val="22"/>
        </w:rPr>
        <w:t xml:space="preserve">, two </w:t>
      </w:r>
      <w:r w:rsidRPr="00DA6753">
        <w:rPr>
          <w:sz w:val="22"/>
          <w:szCs w:val="22"/>
        </w:rPr>
        <w:t xml:space="preserve">of </w:t>
      </w:r>
      <w:r>
        <w:rPr>
          <w:sz w:val="22"/>
          <w:szCs w:val="22"/>
        </w:rPr>
        <w:t>which</w:t>
      </w:r>
      <w:r w:rsidRPr="00DA6753">
        <w:rPr>
          <w:sz w:val="22"/>
          <w:szCs w:val="22"/>
        </w:rPr>
        <w:t xml:space="preserve"> have historically not participated.  </w:t>
      </w:r>
      <w:r>
        <w:rPr>
          <w:sz w:val="22"/>
          <w:szCs w:val="22"/>
        </w:rPr>
        <w:t>One</w:t>
      </w:r>
      <w:r w:rsidRPr="00DA6753">
        <w:rPr>
          <w:sz w:val="22"/>
          <w:szCs w:val="22"/>
        </w:rPr>
        <w:t xml:space="preserve"> school made us aware they would not be in a position to offer the survey and </w:t>
      </w:r>
      <w:r>
        <w:rPr>
          <w:sz w:val="22"/>
          <w:szCs w:val="22"/>
        </w:rPr>
        <w:t>one</w:t>
      </w:r>
      <w:r w:rsidRPr="00DA6753">
        <w:rPr>
          <w:sz w:val="22"/>
          <w:szCs w:val="22"/>
        </w:rPr>
        <w:t xml:space="preserve"> school did not communicate their reason for not participating. </w:t>
      </w:r>
    </w:p>
    <w:p w:rsidR="00DA6753" w:rsidRDefault="00DA6753" w:rsidP="00DA6753">
      <w:pPr>
        <w:jc w:val="both"/>
        <w:rPr>
          <w:color w:val="FF0000"/>
          <w:sz w:val="22"/>
          <w:szCs w:val="22"/>
        </w:rPr>
      </w:pPr>
    </w:p>
    <w:p w:rsidR="00680B02" w:rsidRDefault="00264E64" w:rsidP="009909F4">
      <w:pPr>
        <w:tabs>
          <w:tab w:val="left" w:pos="426"/>
        </w:tabs>
        <w:jc w:val="both"/>
        <w:rPr>
          <w:b/>
          <w:sz w:val="22"/>
          <w:szCs w:val="22"/>
        </w:rPr>
      </w:pPr>
      <w:r w:rsidRPr="004E39EE">
        <w:rPr>
          <w:b/>
          <w:sz w:val="22"/>
          <w:szCs w:val="22"/>
        </w:rPr>
        <w:t xml:space="preserve">2.1 </w:t>
      </w:r>
      <w:r w:rsidR="009909F4">
        <w:rPr>
          <w:b/>
          <w:sz w:val="22"/>
          <w:szCs w:val="22"/>
        </w:rPr>
        <w:t xml:space="preserve"> </w:t>
      </w:r>
      <w:r w:rsidR="00EB5EAA">
        <w:rPr>
          <w:b/>
          <w:sz w:val="22"/>
          <w:szCs w:val="22"/>
        </w:rPr>
        <w:t>Results</w:t>
      </w:r>
    </w:p>
    <w:p w:rsidR="00AC4450" w:rsidRDefault="00AC4450" w:rsidP="00AC4450">
      <w:pPr>
        <w:tabs>
          <w:tab w:val="left" w:pos="426"/>
        </w:tabs>
        <w:jc w:val="both"/>
        <w:rPr>
          <w:sz w:val="22"/>
          <w:szCs w:val="22"/>
        </w:rPr>
      </w:pPr>
      <w:r w:rsidRPr="000D747F">
        <w:rPr>
          <w:sz w:val="22"/>
          <w:szCs w:val="22"/>
        </w:rPr>
        <w:t>The results of the 2019 Lifestyle survey show there have been a number of improvement</w:t>
      </w:r>
      <w:r>
        <w:rPr>
          <w:sz w:val="22"/>
          <w:szCs w:val="22"/>
        </w:rPr>
        <w:t>s in specific areas, whilst also shining a light on a number of issues to be addressed</w:t>
      </w:r>
      <w:r w:rsidRPr="000D747F">
        <w:rPr>
          <w:sz w:val="22"/>
          <w:szCs w:val="22"/>
        </w:rPr>
        <w:t xml:space="preserve">.  Each of these will be highlighted to the service or partner </w:t>
      </w:r>
      <w:r>
        <w:rPr>
          <w:sz w:val="22"/>
          <w:szCs w:val="22"/>
        </w:rPr>
        <w:t xml:space="preserve">organisation the data is relevant to, so that they can take any necessary action. All areas that show what is working well and what we may be worried about will be highlighted to schools to enable them to </w:t>
      </w:r>
      <w:r w:rsidRPr="000D747F">
        <w:rPr>
          <w:sz w:val="22"/>
          <w:szCs w:val="22"/>
        </w:rPr>
        <w:t>benchmark against their own individual school results.</w:t>
      </w:r>
    </w:p>
    <w:p w:rsidR="000D747F" w:rsidRDefault="000D747F" w:rsidP="009909F4">
      <w:pPr>
        <w:tabs>
          <w:tab w:val="left" w:pos="426"/>
        </w:tabs>
        <w:jc w:val="both"/>
        <w:rPr>
          <w:sz w:val="22"/>
          <w:szCs w:val="22"/>
        </w:rPr>
      </w:pPr>
    </w:p>
    <w:p w:rsidR="00EA0719" w:rsidRDefault="000D747F" w:rsidP="009909F4">
      <w:pPr>
        <w:tabs>
          <w:tab w:val="left" w:pos="426"/>
        </w:tabs>
        <w:jc w:val="both"/>
        <w:rPr>
          <w:sz w:val="22"/>
          <w:szCs w:val="22"/>
        </w:rPr>
      </w:pPr>
      <w:r>
        <w:rPr>
          <w:sz w:val="22"/>
          <w:szCs w:val="22"/>
        </w:rPr>
        <w:t xml:space="preserve">The comprehensive list of </w:t>
      </w:r>
      <w:r w:rsidR="006840B6">
        <w:rPr>
          <w:sz w:val="22"/>
          <w:szCs w:val="22"/>
        </w:rPr>
        <w:t>the results which</w:t>
      </w:r>
      <w:r w:rsidR="00923B4D">
        <w:rPr>
          <w:sz w:val="22"/>
          <w:szCs w:val="22"/>
        </w:rPr>
        <w:t xml:space="preserve"> show</w:t>
      </w:r>
      <w:r w:rsidR="006840B6">
        <w:rPr>
          <w:sz w:val="22"/>
          <w:szCs w:val="22"/>
        </w:rPr>
        <w:t>s</w:t>
      </w:r>
      <w:r w:rsidR="00923B4D">
        <w:rPr>
          <w:sz w:val="22"/>
          <w:szCs w:val="22"/>
        </w:rPr>
        <w:t xml:space="preserve"> </w:t>
      </w:r>
      <w:r w:rsidR="00305D6A">
        <w:rPr>
          <w:sz w:val="22"/>
          <w:szCs w:val="22"/>
        </w:rPr>
        <w:t>if there has been a % change, since 2018, can be found in Appendix 1 and 2.  These highlight what is working well and what are we worried about.</w:t>
      </w:r>
      <w:r w:rsidR="00923B4D">
        <w:rPr>
          <w:sz w:val="22"/>
          <w:szCs w:val="22"/>
        </w:rPr>
        <w:t xml:space="preserve"> </w:t>
      </w:r>
    </w:p>
    <w:p w:rsidR="00305D6A" w:rsidRDefault="00305D6A" w:rsidP="009909F4">
      <w:pPr>
        <w:tabs>
          <w:tab w:val="left" w:pos="426"/>
        </w:tabs>
        <w:jc w:val="both"/>
        <w:rPr>
          <w:b/>
          <w:sz w:val="22"/>
          <w:szCs w:val="22"/>
        </w:rPr>
      </w:pPr>
    </w:p>
    <w:p w:rsidR="00EB5EAA" w:rsidRDefault="00EB5EAA" w:rsidP="009909F4">
      <w:pPr>
        <w:tabs>
          <w:tab w:val="left" w:pos="426"/>
        </w:tabs>
        <w:jc w:val="both"/>
        <w:rPr>
          <w:b/>
          <w:sz w:val="22"/>
          <w:szCs w:val="22"/>
        </w:rPr>
      </w:pPr>
      <w:r>
        <w:rPr>
          <w:b/>
          <w:sz w:val="22"/>
          <w:szCs w:val="22"/>
        </w:rPr>
        <w:t>2.2  What is Working Well?</w:t>
      </w:r>
    </w:p>
    <w:p w:rsidR="006049F1" w:rsidRDefault="006049F1" w:rsidP="009909F4">
      <w:pPr>
        <w:tabs>
          <w:tab w:val="left" w:pos="426"/>
        </w:tabs>
        <w:jc w:val="both"/>
        <w:rPr>
          <w:b/>
          <w:sz w:val="22"/>
          <w:szCs w:val="22"/>
        </w:rPr>
      </w:pPr>
    </w:p>
    <w:p w:rsidR="00AC4450" w:rsidRPr="00A977A1" w:rsidRDefault="00AC4450" w:rsidP="00AC4450">
      <w:pPr>
        <w:pStyle w:val="ListParagraph"/>
        <w:numPr>
          <w:ilvl w:val="0"/>
          <w:numId w:val="76"/>
        </w:numPr>
        <w:jc w:val="both"/>
        <w:rPr>
          <w:sz w:val="22"/>
          <w:szCs w:val="22"/>
        </w:rPr>
      </w:pPr>
      <w:r w:rsidRPr="00A977A1">
        <w:rPr>
          <w:sz w:val="22"/>
          <w:szCs w:val="22"/>
        </w:rPr>
        <w:t>Safeguarding information and data from the responses to the questions relating to Rot</w:t>
      </w:r>
      <w:r>
        <w:rPr>
          <w:sz w:val="22"/>
          <w:szCs w:val="22"/>
        </w:rPr>
        <w:t>herham and local communities have</w:t>
      </w:r>
      <w:r w:rsidRPr="00A977A1">
        <w:rPr>
          <w:sz w:val="22"/>
          <w:szCs w:val="22"/>
        </w:rPr>
        <w:t xml:space="preserve"> been shared with Neighbourhoods and Safer Rotherham Partnership by ward data.  This has enabled them to look at geographical areas where things appear to be working well and areas where there is cause for concern.  This ward data was produced for the first time from the result</w:t>
      </w:r>
      <w:r>
        <w:rPr>
          <w:sz w:val="22"/>
          <w:szCs w:val="22"/>
        </w:rPr>
        <w:t>s of the 2018 lifestyle survey and will be replicated in 2019.</w:t>
      </w:r>
      <w:r w:rsidRPr="00A977A1">
        <w:rPr>
          <w:sz w:val="22"/>
          <w:szCs w:val="22"/>
        </w:rPr>
        <w:t xml:space="preserve"> This </w:t>
      </w:r>
      <w:r>
        <w:rPr>
          <w:sz w:val="22"/>
          <w:szCs w:val="22"/>
        </w:rPr>
        <w:t>helps identify specific</w:t>
      </w:r>
      <w:r w:rsidRPr="00A977A1">
        <w:rPr>
          <w:sz w:val="22"/>
          <w:szCs w:val="22"/>
        </w:rPr>
        <w:t xml:space="preserve"> geographical areas that require action.</w:t>
      </w:r>
    </w:p>
    <w:p w:rsidR="00A977A1" w:rsidRDefault="00A977A1" w:rsidP="00A977A1">
      <w:pPr>
        <w:jc w:val="both"/>
        <w:rPr>
          <w:sz w:val="22"/>
          <w:szCs w:val="22"/>
        </w:rPr>
      </w:pPr>
    </w:p>
    <w:p w:rsidR="00A977A1" w:rsidRDefault="006840B6" w:rsidP="00A977A1">
      <w:pPr>
        <w:pStyle w:val="ListParagraph"/>
        <w:numPr>
          <w:ilvl w:val="0"/>
          <w:numId w:val="76"/>
        </w:numPr>
        <w:jc w:val="both"/>
        <w:rPr>
          <w:sz w:val="22"/>
          <w:szCs w:val="22"/>
        </w:rPr>
      </w:pPr>
      <w:r>
        <w:rPr>
          <w:sz w:val="22"/>
          <w:szCs w:val="22"/>
        </w:rPr>
        <w:t xml:space="preserve">The </w:t>
      </w:r>
      <w:r w:rsidR="00A977A1" w:rsidRPr="00A977A1">
        <w:rPr>
          <w:sz w:val="22"/>
          <w:szCs w:val="22"/>
        </w:rPr>
        <w:t xml:space="preserve">Oral Health Improvement Group </w:t>
      </w:r>
      <w:r>
        <w:rPr>
          <w:sz w:val="22"/>
          <w:szCs w:val="22"/>
        </w:rPr>
        <w:t>has s</w:t>
      </w:r>
      <w:r w:rsidR="00A977A1" w:rsidRPr="00A977A1">
        <w:rPr>
          <w:sz w:val="22"/>
          <w:szCs w:val="22"/>
        </w:rPr>
        <w:t>hared information that NHS England have increased the number of available appointments at some dental practices in Rotherham.  They are also going to review the results from the lifestyle survey and work in partnership to promote access to dental care, especially for children.</w:t>
      </w:r>
      <w:r w:rsidR="00A92B4C">
        <w:rPr>
          <w:sz w:val="22"/>
          <w:szCs w:val="22"/>
        </w:rPr>
        <w:t xml:space="preserve">  The results in the lifestyle survey show that 91.7% of y</w:t>
      </w:r>
      <w:r>
        <w:rPr>
          <w:sz w:val="22"/>
          <w:szCs w:val="22"/>
        </w:rPr>
        <w:t>oung people said they visit their</w:t>
      </w:r>
      <w:r w:rsidR="00110E66">
        <w:rPr>
          <w:sz w:val="22"/>
          <w:szCs w:val="22"/>
        </w:rPr>
        <w:t xml:space="preserve"> dentist at least yearly, compared to 89.2% in 2018.</w:t>
      </w:r>
    </w:p>
    <w:p w:rsidR="00B5074A" w:rsidRPr="00B5074A" w:rsidRDefault="00B5074A" w:rsidP="00B5074A">
      <w:pPr>
        <w:pStyle w:val="ListParagraph"/>
        <w:rPr>
          <w:sz w:val="22"/>
          <w:szCs w:val="22"/>
        </w:rPr>
      </w:pPr>
    </w:p>
    <w:p w:rsidR="00110E66" w:rsidRDefault="00110E66" w:rsidP="00110E66">
      <w:pPr>
        <w:pStyle w:val="ListParagraph"/>
        <w:numPr>
          <w:ilvl w:val="0"/>
          <w:numId w:val="76"/>
        </w:numPr>
        <w:jc w:val="both"/>
        <w:rPr>
          <w:sz w:val="22"/>
          <w:szCs w:val="22"/>
        </w:rPr>
      </w:pPr>
      <w:r>
        <w:rPr>
          <w:sz w:val="22"/>
          <w:szCs w:val="22"/>
        </w:rPr>
        <w:t>There has been an overall increase in the number of children eating the recommended 5 items of fruit or vegetables per day. Change for Life campaign resources have been used to provide free fruit and vegetables to year 7 pupils, which has had a positive impact.</w:t>
      </w:r>
    </w:p>
    <w:p w:rsidR="00110E66" w:rsidRPr="00110E66" w:rsidRDefault="00110E66" w:rsidP="00110E66">
      <w:pPr>
        <w:jc w:val="both"/>
        <w:rPr>
          <w:sz w:val="22"/>
          <w:szCs w:val="22"/>
        </w:rPr>
      </w:pPr>
    </w:p>
    <w:p w:rsidR="00110E66" w:rsidRDefault="00110E66" w:rsidP="00110E66">
      <w:pPr>
        <w:pStyle w:val="ListParagraph"/>
        <w:numPr>
          <w:ilvl w:val="0"/>
          <w:numId w:val="76"/>
        </w:numPr>
        <w:jc w:val="both"/>
        <w:rPr>
          <w:sz w:val="22"/>
          <w:szCs w:val="22"/>
        </w:rPr>
      </w:pPr>
      <w:r>
        <w:rPr>
          <w:sz w:val="22"/>
          <w:szCs w:val="22"/>
        </w:rPr>
        <w:t>Schools have been raising awareness of sugar content in drinks, which has had a positive impact, with the number of pupils saying they do not have high sugar drinks increasing to 40.9% from 38.8% in the last year.</w:t>
      </w:r>
    </w:p>
    <w:p w:rsidR="00093357" w:rsidRDefault="00093357" w:rsidP="00093357">
      <w:pPr>
        <w:pStyle w:val="ListParagraph"/>
        <w:numPr>
          <w:ilvl w:val="0"/>
          <w:numId w:val="76"/>
        </w:numPr>
        <w:rPr>
          <w:sz w:val="22"/>
          <w:szCs w:val="22"/>
        </w:rPr>
      </w:pPr>
      <w:r w:rsidRPr="00093357">
        <w:rPr>
          <w:sz w:val="22"/>
          <w:szCs w:val="22"/>
        </w:rPr>
        <w:t>The decision made by schools to ban the sa</w:t>
      </w:r>
      <w:r>
        <w:rPr>
          <w:sz w:val="22"/>
          <w:szCs w:val="22"/>
        </w:rPr>
        <w:t xml:space="preserve">le of high energy drinks, has had a positive impact there has been an improvement in the % </w:t>
      </w:r>
      <w:r w:rsidRPr="00093357">
        <w:rPr>
          <w:sz w:val="22"/>
          <w:szCs w:val="22"/>
        </w:rPr>
        <w:t xml:space="preserve">of pupils, saying they do not consume these </w:t>
      </w:r>
      <w:r w:rsidR="00376B0C" w:rsidRPr="00093357">
        <w:rPr>
          <w:sz w:val="22"/>
          <w:szCs w:val="22"/>
        </w:rPr>
        <w:t>types</w:t>
      </w:r>
      <w:r w:rsidRPr="00093357">
        <w:rPr>
          <w:sz w:val="22"/>
          <w:szCs w:val="22"/>
        </w:rPr>
        <w:t xml:space="preserve"> of drinks.</w:t>
      </w:r>
    </w:p>
    <w:p w:rsidR="00D70F51" w:rsidRPr="00D70F51" w:rsidRDefault="00D70F51" w:rsidP="00D70F51">
      <w:pPr>
        <w:pStyle w:val="ListParagraph"/>
        <w:rPr>
          <w:sz w:val="22"/>
          <w:szCs w:val="22"/>
        </w:rPr>
      </w:pPr>
    </w:p>
    <w:p w:rsidR="00D70F51" w:rsidRDefault="00305D6A" w:rsidP="00093357">
      <w:pPr>
        <w:pStyle w:val="ListParagraph"/>
        <w:numPr>
          <w:ilvl w:val="0"/>
          <w:numId w:val="76"/>
        </w:numPr>
        <w:rPr>
          <w:sz w:val="22"/>
          <w:szCs w:val="22"/>
        </w:rPr>
      </w:pPr>
      <w:r>
        <w:rPr>
          <w:sz w:val="22"/>
          <w:szCs w:val="22"/>
        </w:rPr>
        <w:t xml:space="preserve">Young people </w:t>
      </w:r>
      <w:r w:rsidR="00EB5EAA">
        <w:rPr>
          <w:sz w:val="22"/>
          <w:szCs w:val="22"/>
        </w:rPr>
        <w:t xml:space="preserve">appear to be aspiring </w:t>
      </w:r>
      <w:r w:rsidR="00CE234A">
        <w:rPr>
          <w:sz w:val="22"/>
          <w:szCs w:val="22"/>
        </w:rPr>
        <w:t>to move into the world of work, when they have left school or college.  The results show there has been an increase in the</w:t>
      </w:r>
      <w:r w:rsidR="00D70F51">
        <w:rPr>
          <w:sz w:val="22"/>
          <w:szCs w:val="22"/>
        </w:rPr>
        <w:t xml:space="preserve"> overall % of young people who are aspiring to get a job, apprenticeship or start their own business</w:t>
      </w:r>
      <w:r w:rsidR="00CE234A">
        <w:rPr>
          <w:sz w:val="22"/>
          <w:szCs w:val="22"/>
        </w:rPr>
        <w:t>.</w:t>
      </w:r>
    </w:p>
    <w:p w:rsidR="00BF635F" w:rsidRPr="00BF635F" w:rsidRDefault="00BF635F" w:rsidP="00BF635F">
      <w:pPr>
        <w:pStyle w:val="ListParagraph"/>
        <w:rPr>
          <w:sz w:val="22"/>
          <w:szCs w:val="22"/>
        </w:rPr>
      </w:pPr>
    </w:p>
    <w:p w:rsidR="00545F69" w:rsidRDefault="00545F69" w:rsidP="00545F69">
      <w:pPr>
        <w:pStyle w:val="ListParagraph"/>
        <w:numPr>
          <w:ilvl w:val="0"/>
          <w:numId w:val="76"/>
        </w:numPr>
        <w:rPr>
          <w:sz w:val="22"/>
          <w:szCs w:val="22"/>
        </w:rPr>
      </w:pPr>
      <w:r>
        <w:rPr>
          <w:sz w:val="22"/>
          <w:szCs w:val="22"/>
        </w:rPr>
        <w:t>Young people’s perception of Rotherham has improved, overall more young people are saying they would definitely recommend Rotherham as a place to live (up by 4.6% on last year) and more young people have said they would still like to be living in Rotherham in 10 years’ time (up by 2.3% on last year).</w:t>
      </w:r>
    </w:p>
    <w:p w:rsidR="00545F69" w:rsidRPr="00545F69" w:rsidRDefault="00545F69" w:rsidP="00545F69">
      <w:pPr>
        <w:jc w:val="both"/>
        <w:outlineLvl w:val="0"/>
        <w:rPr>
          <w:color w:val="000000" w:themeColor="text1"/>
          <w:sz w:val="22"/>
          <w:szCs w:val="22"/>
        </w:rPr>
      </w:pPr>
    </w:p>
    <w:p w:rsidR="00545F69" w:rsidRPr="00545F69" w:rsidRDefault="00545F69" w:rsidP="00545F69">
      <w:pPr>
        <w:pStyle w:val="ListParagraph"/>
        <w:numPr>
          <w:ilvl w:val="0"/>
          <w:numId w:val="32"/>
        </w:numPr>
        <w:jc w:val="both"/>
        <w:outlineLvl w:val="0"/>
        <w:rPr>
          <w:color w:val="000000" w:themeColor="text1"/>
          <w:sz w:val="22"/>
          <w:szCs w:val="22"/>
        </w:rPr>
      </w:pPr>
      <w:r w:rsidRPr="00DC419B">
        <w:rPr>
          <w:sz w:val="22"/>
          <w:szCs w:val="22"/>
        </w:rPr>
        <w:t xml:space="preserve">Young people want to celebrate the positive </w:t>
      </w:r>
      <w:r>
        <w:rPr>
          <w:sz w:val="22"/>
          <w:szCs w:val="22"/>
        </w:rPr>
        <w:t>aspects of</w:t>
      </w:r>
      <w:r w:rsidRPr="00DC419B">
        <w:rPr>
          <w:sz w:val="22"/>
          <w:szCs w:val="22"/>
        </w:rPr>
        <w:t xml:space="preserve"> Rotherham and be proud of the good things</w:t>
      </w:r>
      <w:r>
        <w:rPr>
          <w:sz w:val="22"/>
          <w:szCs w:val="22"/>
        </w:rPr>
        <w:t>. T</w:t>
      </w:r>
      <w:r w:rsidRPr="00DC419B">
        <w:rPr>
          <w:sz w:val="22"/>
          <w:szCs w:val="22"/>
        </w:rPr>
        <w:t xml:space="preserve">hey would like to see </w:t>
      </w:r>
      <w:r>
        <w:rPr>
          <w:sz w:val="22"/>
          <w:szCs w:val="22"/>
        </w:rPr>
        <w:t xml:space="preserve">an end to </w:t>
      </w:r>
      <w:r w:rsidRPr="00DC419B">
        <w:rPr>
          <w:sz w:val="22"/>
          <w:szCs w:val="22"/>
        </w:rPr>
        <w:t xml:space="preserve">Rotherham </w:t>
      </w:r>
      <w:r>
        <w:rPr>
          <w:sz w:val="22"/>
          <w:szCs w:val="22"/>
        </w:rPr>
        <w:t>being shown</w:t>
      </w:r>
      <w:r w:rsidRPr="00DC419B">
        <w:rPr>
          <w:sz w:val="22"/>
          <w:szCs w:val="22"/>
        </w:rPr>
        <w:t xml:space="preserve"> in a negative way</w:t>
      </w:r>
      <w:r>
        <w:rPr>
          <w:sz w:val="22"/>
          <w:szCs w:val="22"/>
        </w:rPr>
        <w:t>.</w:t>
      </w:r>
      <w:r w:rsidRPr="00DC419B">
        <w:rPr>
          <w:sz w:val="22"/>
          <w:szCs w:val="22"/>
        </w:rPr>
        <w:t xml:space="preserve"> Young people in year 10 have made this </w:t>
      </w:r>
      <w:r>
        <w:rPr>
          <w:sz w:val="22"/>
          <w:szCs w:val="22"/>
        </w:rPr>
        <w:t>one of their top priorities</w:t>
      </w:r>
      <w:r w:rsidRPr="00DC419B">
        <w:rPr>
          <w:sz w:val="22"/>
          <w:szCs w:val="22"/>
        </w:rPr>
        <w:t xml:space="preserve"> that would encourage them to continue to live, learn and work in Rotherham when they leave school or college.  This has moved up to 4</w:t>
      </w:r>
      <w:r w:rsidRPr="00DC419B">
        <w:rPr>
          <w:sz w:val="22"/>
          <w:szCs w:val="22"/>
          <w:vertAlign w:val="superscript"/>
        </w:rPr>
        <w:t>th</w:t>
      </w:r>
      <w:r w:rsidRPr="00DC419B">
        <w:rPr>
          <w:sz w:val="22"/>
          <w:szCs w:val="22"/>
        </w:rPr>
        <w:t xml:space="preserve"> highest priority, from being </w:t>
      </w:r>
      <w:r>
        <w:rPr>
          <w:sz w:val="22"/>
          <w:szCs w:val="22"/>
        </w:rPr>
        <w:t xml:space="preserve">one of </w:t>
      </w:r>
      <w:r w:rsidRPr="00DC419B">
        <w:rPr>
          <w:sz w:val="22"/>
          <w:szCs w:val="22"/>
        </w:rPr>
        <w:t xml:space="preserve">their </w:t>
      </w:r>
      <w:r>
        <w:rPr>
          <w:sz w:val="22"/>
          <w:szCs w:val="22"/>
        </w:rPr>
        <w:t>lowest</w:t>
      </w:r>
      <w:r w:rsidRPr="00DC419B">
        <w:rPr>
          <w:sz w:val="22"/>
          <w:szCs w:val="22"/>
        </w:rPr>
        <w:t xml:space="preserve"> priorit</w:t>
      </w:r>
      <w:r>
        <w:rPr>
          <w:sz w:val="22"/>
          <w:szCs w:val="22"/>
        </w:rPr>
        <w:t>ies</w:t>
      </w:r>
      <w:r w:rsidRPr="00DC419B">
        <w:rPr>
          <w:sz w:val="22"/>
          <w:szCs w:val="22"/>
        </w:rPr>
        <w:t xml:space="preserve"> (11</w:t>
      </w:r>
      <w:r w:rsidRPr="00DC419B">
        <w:rPr>
          <w:sz w:val="22"/>
          <w:szCs w:val="22"/>
          <w:vertAlign w:val="superscript"/>
        </w:rPr>
        <w:t>th</w:t>
      </w:r>
      <w:r w:rsidRPr="00DC419B">
        <w:rPr>
          <w:sz w:val="22"/>
          <w:szCs w:val="22"/>
        </w:rPr>
        <w:t xml:space="preserve">) in 2018.  </w:t>
      </w:r>
      <w:r w:rsidRPr="00DC419B">
        <w:rPr>
          <w:rFonts w:cs="Arial"/>
          <w:color w:val="000000" w:themeColor="text1"/>
          <w:sz w:val="22"/>
          <w:szCs w:val="22"/>
        </w:rPr>
        <w:t xml:space="preserve">This indicates that more young people are proud of Rotherham.  </w:t>
      </w:r>
    </w:p>
    <w:p w:rsidR="00DC419B" w:rsidRPr="00DC419B" w:rsidRDefault="00DC419B" w:rsidP="00DC419B">
      <w:pPr>
        <w:pStyle w:val="ListParagraph"/>
        <w:jc w:val="both"/>
        <w:outlineLvl w:val="0"/>
        <w:rPr>
          <w:color w:val="000000" w:themeColor="text1"/>
          <w:sz w:val="22"/>
          <w:szCs w:val="22"/>
        </w:rPr>
      </w:pPr>
    </w:p>
    <w:p w:rsidR="000D30D1" w:rsidRDefault="000D30D1" w:rsidP="00595290">
      <w:pPr>
        <w:pStyle w:val="ListParagraph"/>
        <w:numPr>
          <w:ilvl w:val="0"/>
          <w:numId w:val="32"/>
        </w:numPr>
        <w:jc w:val="both"/>
        <w:outlineLvl w:val="0"/>
        <w:rPr>
          <w:color w:val="000000" w:themeColor="text1"/>
          <w:sz w:val="22"/>
          <w:szCs w:val="22"/>
        </w:rPr>
      </w:pPr>
      <w:r>
        <w:rPr>
          <w:color w:val="000000" w:themeColor="text1"/>
          <w:sz w:val="22"/>
          <w:szCs w:val="22"/>
        </w:rPr>
        <w:t>More young people are accessing what is on offer in Rotherham.  There has been an increase in the % of young people visiting Youth Centres, Libraries, Clifton Park Museum, Civic Theatre and Rotherham Parks.</w:t>
      </w:r>
    </w:p>
    <w:p w:rsidR="00797502" w:rsidRPr="00797502" w:rsidRDefault="00797502" w:rsidP="00797502">
      <w:pPr>
        <w:pStyle w:val="ListParagraph"/>
        <w:rPr>
          <w:color w:val="000000" w:themeColor="text1"/>
          <w:sz w:val="22"/>
          <w:szCs w:val="22"/>
        </w:rPr>
      </w:pPr>
    </w:p>
    <w:p w:rsidR="00DA39C3" w:rsidRPr="00DA39C3" w:rsidRDefault="00DA39C3" w:rsidP="00DA39C3">
      <w:pPr>
        <w:pStyle w:val="ListParagraph"/>
        <w:numPr>
          <w:ilvl w:val="0"/>
          <w:numId w:val="32"/>
        </w:numPr>
        <w:jc w:val="both"/>
        <w:outlineLvl w:val="0"/>
        <w:rPr>
          <w:color w:val="000000" w:themeColor="text1"/>
          <w:sz w:val="22"/>
          <w:szCs w:val="22"/>
        </w:rPr>
      </w:pPr>
      <w:r w:rsidRPr="00FF30A2">
        <w:rPr>
          <w:color w:val="000000" w:themeColor="text1"/>
          <w:sz w:val="22"/>
          <w:szCs w:val="22"/>
        </w:rPr>
        <w:t xml:space="preserve">The new bus station that opened </w:t>
      </w:r>
      <w:r>
        <w:rPr>
          <w:color w:val="000000" w:themeColor="text1"/>
          <w:sz w:val="22"/>
          <w:szCs w:val="22"/>
        </w:rPr>
        <w:t xml:space="preserve">at the </w:t>
      </w:r>
      <w:r w:rsidRPr="00FF30A2">
        <w:rPr>
          <w:color w:val="000000" w:themeColor="text1"/>
          <w:sz w:val="22"/>
          <w:szCs w:val="22"/>
        </w:rPr>
        <w:t xml:space="preserve">end March 2019 appears to be having a positive impact on young people and </w:t>
      </w:r>
      <w:r>
        <w:rPr>
          <w:color w:val="000000" w:themeColor="text1"/>
          <w:sz w:val="22"/>
          <w:szCs w:val="22"/>
        </w:rPr>
        <w:t xml:space="preserve">on </w:t>
      </w:r>
      <w:r w:rsidRPr="00FF30A2">
        <w:rPr>
          <w:color w:val="000000" w:themeColor="text1"/>
          <w:sz w:val="22"/>
          <w:szCs w:val="22"/>
        </w:rPr>
        <w:t>them feeling safe</w:t>
      </w:r>
      <w:r>
        <w:rPr>
          <w:color w:val="000000" w:themeColor="text1"/>
          <w:sz w:val="22"/>
          <w:szCs w:val="22"/>
        </w:rPr>
        <w:t>.  More young people said they feel safe when they have used the new b</w:t>
      </w:r>
      <w:r w:rsidRPr="00FF30A2">
        <w:rPr>
          <w:color w:val="000000" w:themeColor="text1"/>
          <w:sz w:val="22"/>
          <w:szCs w:val="22"/>
        </w:rPr>
        <w:t>us station</w:t>
      </w:r>
      <w:r>
        <w:rPr>
          <w:color w:val="000000" w:themeColor="text1"/>
          <w:sz w:val="22"/>
          <w:szCs w:val="22"/>
        </w:rPr>
        <w:t xml:space="preserve"> (up by 2.5% on last year) and less said they never feel safe (down 0.5% on last year)</w:t>
      </w:r>
      <w:r w:rsidRPr="00FF30A2">
        <w:rPr>
          <w:color w:val="000000" w:themeColor="text1"/>
          <w:sz w:val="22"/>
          <w:szCs w:val="22"/>
        </w:rPr>
        <w:t xml:space="preserve">. </w:t>
      </w:r>
    </w:p>
    <w:p w:rsidR="00F66BC6" w:rsidRDefault="00F66BC6" w:rsidP="00DA39C3">
      <w:pPr>
        <w:rPr>
          <w:color w:val="000000" w:themeColor="text1"/>
          <w:sz w:val="22"/>
          <w:szCs w:val="22"/>
        </w:rPr>
      </w:pPr>
    </w:p>
    <w:p w:rsidR="00B725D5" w:rsidRPr="00B725D5" w:rsidRDefault="00B725D5" w:rsidP="00DA39C3">
      <w:pPr>
        <w:pStyle w:val="ListParagraph"/>
        <w:numPr>
          <w:ilvl w:val="0"/>
          <w:numId w:val="32"/>
        </w:numPr>
        <w:jc w:val="both"/>
        <w:outlineLvl w:val="0"/>
        <w:rPr>
          <w:sz w:val="22"/>
          <w:szCs w:val="22"/>
        </w:rPr>
      </w:pPr>
      <w:r w:rsidRPr="007C1864">
        <w:rPr>
          <w:sz w:val="22"/>
          <w:szCs w:val="22"/>
        </w:rPr>
        <w:t>Young people have said they feel much safer when they are out.  There has been an increase in the % of young people who have said they always feel safe when they are: at school (up 8.7%); on the way to and from school (up 5%); on local buses and trains (up 1.4%) and in their local community (up 1.4%).  There has been a decrease in the % of young people who said they have been bullied, which is consistent with the data around young people feeling safer.</w:t>
      </w:r>
    </w:p>
    <w:p w:rsidR="00055B32" w:rsidRPr="00055B32" w:rsidRDefault="00055B32" w:rsidP="00055B32">
      <w:pPr>
        <w:pStyle w:val="ListParagraph"/>
        <w:rPr>
          <w:color w:val="000000" w:themeColor="text1"/>
          <w:sz w:val="22"/>
          <w:szCs w:val="22"/>
        </w:rPr>
      </w:pPr>
    </w:p>
    <w:p w:rsidR="00B725D5" w:rsidRDefault="00B725D5" w:rsidP="00B725D5">
      <w:pPr>
        <w:pStyle w:val="ListParagraph"/>
        <w:numPr>
          <w:ilvl w:val="0"/>
          <w:numId w:val="32"/>
        </w:numPr>
        <w:jc w:val="both"/>
        <w:outlineLvl w:val="0"/>
        <w:rPr>
          <w:color w:val="000000" w:themeColor="text1"/>
          <w:sz w:val="22"/>
          <w:szCs w:val="22"/>
        </w:rPr>
      </w:pPr>
      <w:r>
        <w:rPr>
          <w:color w:val="000000" w:themeColor="text1"/>
          <w:sz w:val="22"/>
          <w:szCs w:val="22"/>
        </w:rPr>
        <w:t>Young people are more aware about keeping themselves safe when they are using the internet. Less than 2% of young people said they have not learned about internet safety.</w:t>
      </w:r>
    </w:p>
    <w:p w:rsidR="00D53A95" w:rsidRPr="00B725D5" w:rsidRDefault="00D53A95" w:rsidP="00B725D5">
      <w:pPr>
        <w:rPr>
          <w:color w:val="000000" w:themeColor="text1"/>
          <w:sz w:val="22"/>
          <w:szCs w:val="22"/>
        </w:rPr>
      </w:pPr>
    </w:p>
    <w:p w:rsidR="00B725D5" w:rsidRDefault="00B725D5" w:rsidP="00B725D5">
      <w:pPr>
        <w:pStyle w:val="ListParagraph"/>
        <w:numPr>
          <w:ilvl w:val="0"/>
          <w:numId w:val="32"/>
        </w:numPr>
        <w:jc w:val="both"/>
        <w:outlineLvl w:val="0"/>
        <w:rPr>
          <w:color w:val="000000" w:themeColor="text1"/>
          <w:sz w:val="22"/>
          <w:szCs w:val="22"/>
        </w:rPr>
      </w:pPr>
      <w:r>
        <w:rPr>
          <w:color w:val="000000" w:themeColor="text1"/>
          <w:sz w:val="22"/>
          <w:szCs w:val="22"/>
        </w:rPr>
        <w:t xml:space="preserve">Young carers in Rotherham have had an opportunity to go on a free Young Carers Residential to the University of Hull to experience university life.  The results in 2019 show that more young carers believe they will be able to go to university or college when they leave school. </w:t>
      </w:r>
    </w:p>
    <w:p w:rsidR="00B65E3A" w:rsidRPr="00B65E3A" w:rsidRDefault="00B65E3A" w:rsidP="00B65E3A">
      <w:pPr>
        <w:pStyle w:val="ListParagraph"/>
        <w:rPr>
          <w:color w:val="000000" w:themeColor="text1"/>
          <w:sz w:val="22"/>
          <w:szCs w:val="22"/>
        </w:rPr>
      </w:pPr>
    </w:p>
    <w:p w:rsidR="00E25220" w:rsidRPr="00B453FF" w:rsidRDefault="00DB0966" w:rsidP="009909F4">
      <w:pPr>
        <w:pStyle w:val="ListParagraph"/>
        <w:numPr>
          <w:ilvl w:val="0"/>
          <w:numId w:val="32"/>
        </w:numPr>
        <w:tabs>
          <w:tab w:val="left" w:pos="426"/>
        </w:tabs>
        <w:jc w:val="both"/>
        <w:outlineLvl w:val="0"/>
        <w:rPr>
          <w:b/>
          <w:sz w:val="22"/>
          <w:szCs w:val="22"/>
        </w:rPr>
      </w:pPr>
      <w:r w:rsidRPr="00B453FF">
        <w:rPr>
          <w:color w:val="000000" w:themeColor="text1"/>
          <w:sz w:val="22"/>
          <w:szCs w:val="22"/>
        </w:rPr>
        <w:t>The results show that the education being offered to schools from Barnardos Reachout and Barnardos Real Love Rocks Programme is having a positive impa</w:t>
      </w:r>
      <w:r w:rsidR="00B453FF" w:rsidRPr="00B453FF">
        <w:rPr>
          <w:color w:val="000000" w:themeColor="text1"/>
          <w:sz w:val="22"/>
          <w:szCs w:val="22"/>
        </w:rPr>
        <w:t xml:space="preserve">ct for young people.  More young people have said they have received education around </w:t>
      </w:r>
      <w:r w:rsidRPr="00B453FF">
        <w:rPr>
          <w:color w:val="000000" w:themeColor="text1"/>
          <w:sz w:val="22"/>
          <w:szCs w:val="22"/>
        </w:rPr>
        <w:t>sexual health and healthy relationships</w:t>
      </w:r>
      <w:r w:rsidR="007B3715" w:rsidRPr="00B453FF">
        <w:rPr>
          <w:color w:val="000000" w:themeColor="text1"/>
          <w:sz w:val="22"/>
          <w:szCs w:val="22"/>
        </w:rPr>
        <w:t xml:space="preserve">.  </w:t>
      </w:r>
    </w:p>
    <w:p w:rsidR="00B453FF" w:rsidRPr="006F3697" w:rsidRDefault="00B453FF" w:rsidP="006F3697">
      <w:pPr>
        <w:tabs>
          <w:tab w:val="left" w:pos="426"/>
        </w:tabs>
        <w:jc w:val="both"/>
        <w:outlineLvl w:val="0"/>
        <w:rPr>
          <w:b/>
          <w:sz w:val="22"/>
          <w:szCs w:val="22"/>
        </w:rPr>
      </w:pPr>
    </w:p>
    <w:p w:rsidR="00A977A1" w:rsidRDefault="00EB5EAA" w:rsidP="009909F4">
      <w:pPr>
        <w:tabs>
          <w:tab w:val="left" w:pos="426"/>
        </w:tabs>
        <w:jc w:val="both"/>
        <w:rPr>
          <w:b/>
          <w:sz w:val="22"/>
          <w:szCs w:val="22"/>
        </w:rPr>
      </w:pPr>
      <w:r>
        <w:rPr>
          <w:b/>
          <w:sz w:val="22"/>
          <w:szCs w:val="22"/>
        </w:rPr>
        <w:t>2.3</w:t>
      </w:r>
      <w:r w:rsidR="00A977A1">
        <w:rPr>
          <w:b/>
          <w:sz w:val="22"/>
          <w:szCs w:val="22"/>
        </w:rPr>
        <w:t xml:space="preserve">  What are we worried about?</w:t>
      </w:r>
    </w:p>
    <w:p w:rsidR="00A977A1" w:rsidRDefault="00A977A1" w:rsidP="009909F4">
      <w:pPr>
        <w:tabs>
          <w:tab w:val="left" w:pos="426"/>
        </w:tabs>
        <w:jc w:val="both"/>
        <w:rPr>
          <w:b/>
          <w:sz w:val="22"/>
          <w:szCs w:val="22"/>
        </w:rPr>
      </w:pPr>
    </w:p>
    <w:p w:rsidR="006F3697" w:rsidRDefault="006F3697" w:rsidP="006F3697">
      <w:pPr>
        <w:pStyle w:val="ListParagraph"/>
        <w:numPr>
          <w:ilvl w:val="0"/>
          <w:numId w:val="77"/>
        </w:numPr>
        <w:tabs>
          <w:tab w:val="left" w:pos="426"/>
        </w:tabs>
        <w:jc w:val="both"/>
        <w:rPr>
          <w:sz w:val="22"/>
          <w:szCs w:val="22"/>
        </w:rPr>
      </w:pPr>
      <w:r>
        <w:rPr>
          <w:sz w:val="22"/>
          <w:szCs w:val="22"/>
        </w:rPr>
        <w:t xml:space="preserve">Information from the Child &amp; </w:t>
      </w:r>
      <w:r w:rsidR="0003661C">
        <w:rPr>
          <w:sz w:val="22"/>
          <w:szCs w:val="22"/>
        </w:rPr>
        <w:t>Adolescent</w:t>
      </w:r>
      <w:r>
        <w:rPr>
          <w:sz w:val="22"/>
          <w:szCs w:val="22"/>
        </w:rPr>
        <w:t xml:space="preserve"> Mental Health Service (CAMHS) is consistent with the results in the lifestyle survey.  </w:t>
      </w:r>
      <w:r w:rsidRPr="00A977A1">
        <w:rPr>
          <w:sz w:val="22"/>
          <w:szCs w:val="22"/>
        </w:rPr>
        <w:t>CAMHS ha</w:t>
      </w:r>
      <w:r>
        <w:rPr>
          <w:sz w:val="22"/>
          <w:szCs w:val="22"/>
        </w:rPr>
        <w:t xml:space="preserve">s confirmed that they are seeing an </w:t>
      </w:r>
      <w:r w:rsidRPr="00A977A1">
        <w:rPr>
          <w:sz w:val="22"/>
          <w:szCs w:val="22"/>
        </w:rPr>
        <w:t>increase in referrals to support young people with their mental health.  The lifestyle sur</w:t>
      </w:r>
      <w:r>
        <w:rPr>
          <w:sz w:val="22"/>
          <w:szCs w:val="22"/>
        </w:rPr>
        <w:t xml:space="preserve">vey results show that there has been </w:t>
      </w:r>
      <w:r w:rsidRPr="00A977A1">
        <w:rPr>
          <w:sz w:val="22"/>
          <w:szCs w:val="22"/>
        </w:rPr>
        <w:t>a 4.8% increase in the % of pupils who said they have a diagnosed mental health medical condition.</w:t>
      </w:r>
    </w:p>
    <w:p w:rsidR="00764AED" w:rsidRDefault="00764AED" w:rsidP="00764AED">
      <w:pPr>
        <w:pStyle w:val="ListParagraph"/>
        <w:tabs>
          <w:tab w:val="left" w:pos="426"/>
        </w:tabs>
        <w:jc w:val="both"/>
        <w:rPr>
          <w:sz w:val="22"/>
          <w:szCs w:val="22"/>
        </w:rPr>
      </w:pPr>
    </w:p>
    <w:p w:rsidR="00764AED" w:rsidRDefault="00764AED" w:rsidP="00A977A1">
      <w:pPr>
        <w:pStyle w:val="ListParagraph"/>
        <w:numPr>
          <w:ilvl w:val="0"/>
          <w:numId w:val="77"/>
        </w:numPr>
        <w:tabs>
          <w:tab w:val="left" w:pos="426"/>
        </w:tabs>
        <w:jc w:val="both"/>
        <w:rPr>
          <w:sz w:val="22"/>
          <w:szCs w:val="22"/>
        </w:rPr>
      </w:pPr>
      <w:r>
        <w:rPr>
          <w:sz w:val="22"/>
          <w:szCs w:val="22"/>
        </w:rPr>
        <w:lastRenderedPageBreak/>
        <w:t>Information will be highlighted to schools that there has been a</w:t>
      </w:r>
      <w:r w:rsidR="006840B6">
        <w:rPr>
          <w:sz w:val="22"/>
          <w:szCs w:val="22"/>
        </w:rPr>
        <w:t>n increasing</w:t>
      </w:r>
      <w:r>
        <w:rPr>
          <w:sz w:val="22"/>
          <w:szCs w:val="22"/>
        </w:rPr>
        <w:t xml:space="preserve"> trend over the past 3 years that the % of pupils saying they go without any lunch</w:t>
      </w:r>
      <w:r w:rsidR="006840B6">
        <w:rPr>
          <w:sz w:val="22"/>
          <w:szCs w:val="22"/>
        </w:rPr>
        <w:t>.</w:t>
      </w:r>
    </w:p>
    <w:p w:rsidR="00764AED" w:rsidRPr="00764AED" w:rsidRDefault="00764AED" w:rsidP="00764AED">
      <w:pPr>
        <w:pStyle w:val="ListParagraph"/>
        <w:rPr>
          <w:sz w:val="22"/>
          <w:szCs w:val="22"/>
        </w:rPr>
      </w:pPr>
    </w:p>
    <w:p w:rsidR="00764AED" w:rsidRDefault="00E25220" w:rsidP="00A977A1">
      <w:pPr>
        <w:pStyle w:val="ListParagraph"/>
        <w:numPr>
          <w:ilvl w:val="0"/>
          <w:numId w:val="77"/>
        </w:numPr>
        <w:tabs>
          <w:tab w:val="left" w:pos="426"/>
        </w:tabs>
        <w:jc w:val="both"/>
        <w:rPr>
          <w:sz w:val="22"/>
          <w:szCs w:val="22"/>
        </w:rPr>
      </w:pPr>
      <w:r>
        <w:rPr>
          <w:sz w:val="22"/>
          <w:szCs w:val="22"/>
        </w:rPr>
        <w:t>Young people rating their mental health as poor has increased,</w:t>
      </w:r>
      <w:r w:rsidR="006840B6">
        <w:rPr>
          <w:sz w:val="22"/>
          <w:szCs w:val="22"/>
        </w:rPr>
        <w:t xml:space="preserve"> this is consistent </w:t>
      </w:r>
      <w:r>
        <w:rPr>
          <w:sz w:val="22"/>
          <w:szCs w:val="22"/>
        </w:rPr>
        <w:t>with the % of young people saying they have a diagnosed medical condition relating to mental health</w:t>
      </w:r>
      <w:r w:rsidR="006840B6">
        <w:rPr>
          <w:sz w:val="22"/>
          <w:szCs w:val="22"/>
        </w:rPr>
        <w:t xml:space="preserve"> and </w:t>
      </w:r>
      <w:r w:rsidR="006453AE">
        <w:rPr>
          <w:sz w:val="22"/>
          <w:szCs w:val="22"/>
        </w:rPr>
        <w:t xml:space="preserve">CAMHS </w:t>
      </w:r>
      <w:r w:rsidR="00D575F9">
        <w:rPr>
          <w:sz w:val="22"/>
          <w:szCs w:val="22"/>
        </w:rPr>
        <w:t xml:space="preserve">have said </w:t>
      </w:r>
      <w:r w:rsidR="006453AE">
        <w:rPr>
          <w:sz w:val="22"/>
          <w:szCs w:val="22"/>
        </w:rPr>
        <w:t xml:space="preserve">they have seen an increase in the referrals for mental health support. </w:t>
      </w:r>
      <w:r>
        <w:rPr>
          <w:sz w:val="22"/>
          <w:szCs w:val="22"/>
        </w:rPr>
        <w:t xml:space="preserve"> </w:t>
      </w:r>
    </w:p>
    <w:p w:rsidR="003F4B10" w:rsidRPr="003F4B10" w:rsidRDefault="003F4B10" w:rsidP="003F4B10">
      <w:pPr>
        <w:pStyle w:val="ListParagraph"/>
        <w:rPr>
          <w:sz w:val="22"/>
          <w:szCs w:val="22"/>
        </w:rPr>
      </w:pPr>
    </w:p>
    <w:p w:rsidR="003F4B10" w:rsidRDefault="003F4B10" w:rsidP="00A977A1">
      <w:pPr>
        <w:pStyle w:val="ListParagraph"/>
        <w:numPr>
          <w:ilvl w:val="0"/>
          <w:numId w:val="77"/>
        </w:numPr>
        <w:tabs>
          <w:tab w:val="left" w:pos="426"/>
        </w:tabs>
        <w:jc w:val="both"/>
        <w:rPr>
          <w:sz w:val="22"/>
          <w:szCs w:val="22"/>
        </w:rPr>
      </w:pPr>
      <w:r>
        <w:rPr>
          <w:sz w:val="22"/>
          <w:szCs w:val="22"/>
        </w:rPr>
        <w:t xml:space="preserve">Young people saying they do not have anyone to talk to if they had a problem has increased to 4% (145) from 3.4% in 2018.  </w:t>
      </w:r>
      <w:r w:rsidR="00D575F9">
        <w:rPr>
          <w:sz w:val="22"/>
          <w:szCs w:val="22"/>
        </w:rPr>
        <w:t>T</w:t>
      </w:r>
      <w:r w:rsidR="006453AE">
        <w:rPr>
          <w:sz w:val="22"/>
          <w:szCs w:val="22"/>
        </w:rPr>
        <w:t>his information will be highlighted to</w:t>
      </w:r>
      <w:r w:rsidR="006F3697">
        <w:rPr>
          <w:sz w:val="22"/>
          <w:szCs w:val="22"/>
        </w:rPr>
        <w:t xml:space="preserve"> the </w:t>
      </w:r>
      <w:r w:rsidR="006453AE">
        <w:rPr>
          <w:sz w:val="22"/>
          <w:szCs w:val="22"/>
        </w:rPr>
        <w:t>Health &amp; Wellbeing Board.</w:t>
      </w:r>
      <w:r>
        <w:rPr>
          <w:sz w:val="22"/>
          <w:szCs w:val="22"/>
        </w:rPr>
        <w:t xml:space="preserve"> </w:t>
      </w:r>
    </w:p>
    <w:p w:rsidR="001F27C9" w:rsidRPr="001F27C9" w:rsidRDefault="001F27C9" w:rsidP="001F27C9">
      <w:pPr>
        <w:pStyle w:val="ListParagraph"/>
        <w:rPr>
          <w:sz w:val="22"/>
          <w:szCs w:val="22"/>
        </w:rPr>
      </w:pPr>
    </w:p>
    <w:p w:rsidR="001F27C9" w:rsidRDefault="001F27C9" w:rsidP="00A977A1">
      <w:pPr>
        <w:pStyle w:val="ListParagraph"/>
        <w:numPr>
          <w:ilvl w:val="0"/>
          <w:numId w:val="77"/>
        </w:numPr>
        <w:tabs>
          <w:tab w:val="left" w:pos="426"/>
        </w:tabs>
        <w:jc w:val="both"/>
        <w:rPr>
          <w:sz w:val="22"/>
          <w:szCs w:val="22"/>
        </w:rPr>
      </w:pPr>
      <w:r>
        <w:rPr>
          <w:sz w:val="22"/>
          <w:szCs w:val="22"/>
        </w:rPr>
        <w:t>Young carers have said that their caring role is having an increased impact on their lives.  T</w:t>
      </w:r>
      <w:r w:rsidR="00D575F9">
        <w:rPr>
          <w:sz w:val="22"/>
          <w:szCs w:val="22"/>
        </w:rPr>
        <w:t xml:space="preserve">here has been a % increase in </w:t>
      </w:r>
      <w:r>
        <w:rPr>
          <w:sz w:val="22"/>
          <w:szCs w:val="22"/>
        </w:rPr>
        <w:t>young carers saying they feel they cannot cope and young carers saying they lose sleep worrying about the person they care for.</w:t>
      </w:r>
    </w:p>
    <w:p w:rsidR="001F27C9" w:rsidRPr="001F27C9" w:rsidRDefault="001F27C9" w:rsidP="001F27C9">
      <w:pPr>
        <w:pStyle w:val="ListParagraph"/>
        <w:rPr>
          <w:sz w:val="22"/>
          <w:szCs w:val="22"/>
        </w:rPr>
      </w:pPr>
    </w:p>
    <w:p w:rsidR="006F3697" w:rsidRDefault="006F3697" w:rsidP="006F3697">
      <w:pPr>
        <w:pStyle w:val="ListParagraph"/>
        <w:numPr>
          <w:ilvl w:val="0"/>
          <w:numId w:val="77"/>
        </w:numPr>
        <w:tabs>
          <w:tab w:val="left" w:pos="426"/>
        </w:tabs>
        <w:jc w:val="both"/>
        <w:rPr>
          <w:sz w:val="22"/>
          <w:szCs w:val="22"/>
        </w:rPr>
      </w:pPr>
      <w:r>
        <w:rPr>
          <w:sz w:val="22"/>
          <w:szCs w:val="22"/>
        </w:rPr>
        <w:t>Young people have said they have found it easier to obtain both cigarettes and alcohol from local shops. This data will be referred to the Council’s enforcement teams.</w:t>
      </w:r>
    </w:p>
    <w:p w:rsidR="007D68E7" w:rsidRPr="006F3697" w:rsidRDefault="007D68E7" w:rsidP="006F3697">
      <w:pPr>
        <w:tabs>
          <w:tab w:val="left" w:pos="426"/>
        </w:tabs>
        <w:ind w:left="360"/>
        <w:jc w:val="both"/>
        <w:rPr>
          <w:sz w:val="22"/>
          <w:szCs w:val="22"/>
        </w:rPr>
      </w:pPr>
    </w:p>
    <w:p w:rsidR="008D30AF" w:rsidRDefault="008D30AF" w:rsidP="008D30AF">
      <w:pPr>
        <w:pStyle w:val="ListParagraph"/>
        <w:numPr>
          <w:ilvl w:val="0"/>
          <w:numId w:val="77"/>
        </w:numPr>
        <w:tabs>
          <w:tab w:val="left" w:pos="426"/>
        </w:tabs>
        <w:jc w:val="both"/>
        <w:rPr>
          <w:sz w:val="22"/>
          <w:szCs w:val="22"/>
        </w:rPr>
      </w:pPr>
      <w:r>
        <w:rPr>
          <w:sz w:val="22"/>
          <w:szCs w:val="22"/>
        </w:rPr>
        <w:t>Young people in Rotherham are more likely to try an electronic cigarette.  National data shows that around 77% of young people age 11 to 18 years have not tried one.  The Rotherham Lifestyle survey shows that overall 74.2% have never tried one, although this has improved from 72.6% in 2018.  This data analysed shows that it as high as 87.6% of year 7 who said they have never tried one b</w:t>
      </w:r>
      <w:r w:rsidR="00D575F9">
        <w:rPr>
          <w:sz w:val="22"/>
          <w:szCs w:val="22"/>
        </w:rPr>
        <w:t>ut as low as 56.9% of year 10.</w:t>
      </w:r>
    </w:p>
    <w:p w:rsidR="00B83EB7" w:rsidRPr="00B83EB7" w:rsidRDefault="00B83EB7" w:rsidP="00B83EB7">
      <w:pPr>
        <w:pStyle w:val="ListParagraph"/>
        <w:rPr>
          <w:sz w:val="22"/>
          <w:szCs w:val="22"/>
        </w:rPr>
      </w:pPr>
    </w:p>
    <w:p w:rsidR="00314C1B" w:rsidRDefault="00B83EB7" w:rsidP="00314C1B">
      <w:pPr>
        <w:pStyle w:val="ListParagraph"/>
        <w:numPr>
          <w:ilvl w:val="0"/>
          <w:numId w:val="77"/>
        </w:numPr>
        <w:jc w:val="both"/>
        <w:rPr>
          <w:sz w:val="22"/>
          <w:szCs w:val="22"/>
        </w:rPr>
      </w:pPr>
      <w:r>
        <w:rPr>
          <w:sz w:val="22"/>
          <w:szCs w:val="22"/>
        </w:rPr>
        <w:t>Th</w:t>
      </w:r>
      <w:r w:rsidR="00D575F9">
        <w:rPr>
          <w:sz w:val="22"/>
          <w:szCs w:val="22"/>
        </w:rPr>
        <w:t>e overall results show there were</w:t>
      </w:r>
      <w:r>
        <w:rPr>
          <w:sz w:val="22"/>
          <w:szCs w:val="22"/>
        </w:rPr>
        <w:t xml:space="preserve"> 209 young people who said they have tried some form of drug.  The worrying factor is that</w:t>
      </w:r>
      <w:r w:rsidR="00081B4E">
        <w:rPr>
          <w:sz w:val="22"/>
          <w:szCs w:val="22"/>
        </w:rPr>
        <w:t xml:space="preserve"> the 3 most popular drugs are</w:t>
      </w:r>
      <w:r>
        <w:rPr>
          <w:sz w:val="22"/>
          <w:szCs w:val="22"/>
        </w:rPr>
        <w:t xml:space="preserve"> cannabis, ecstasy and cocaine.</w:t>
      </w:r>
      <w:r w:rsidR="00F67BB9">
        <w:rPr>
          <w:sz w:val="22"/>
          <w:szCs w:val="22"/>
        </w:rPr>
        <w:t xml:space="preserve">  Also 42.5% of these young people said they ha</w:t>
      </w:r>
      <w:r w:rsidR="00081B4E">
        <w:rPr>
          <w:sz w:val="22"/>
          <w:szCs w:val="22"/>
        </w:rPr>
        <w:t xml:space="preserve">ve tried drugs in the last week.  This is </w:t>
      </w:r>
      <w:r w:rsidR="00F67BB9">
        <w:rPr>
          <w:sz w:val="22"/>
          <w:szCs w:val="22"/>
        </w:rPr>
        <w:t xml:space="preserve"> a 10% increase from 2018 </w:t>
      </w:r>
      <w:r w:rsidR="00081B4E">
        <w:rPr>
          <w:sz w:val="22"/>
          <w:szCs w:val="22"/>
        </w:rPr>
        <w:t xml:space="preserve">when young people said they have tried drugs recently.  </w:t>
      </w:r>
      <w:r w:rsidR="00122C9B">
        <w:rPr>
          <w:sz w:val="22"/>
          <w:szCs w:val="22"/>
        </w:rPr>
        <w:t>The frequency of using drugs also appears to be on the increase, 42.2% said they have tried a form of drug more than 10 times, this has increased from 36.7% in 2018</w:t>
      </w:r>
      <w:r w:rsidR="00081B4E">
        <w:rPr>
          <w:sz w:val="22"/>
          <w:szCs w:val="22"/>
        </w:rPr>
        <w:t>.</w:t>
      </w:r>
      <w:r w:rsidR="00314C1B">
        <w:rPr>
          <w:sz w:val="22"/>
          <w:szCs w:val="22"/>
        </w:rPr>
        <w:t xml:space="preserve">  This information will be highlighted to schools and the Health &amp; Wellbeing Board. </w:t>
      </w:r>
    </w:p>
    <w:p w:rsidR="00B83EB7" w:rsidRPr="00314C1B" w:rsidRDefault="00B83EB7" w:rsidP="00314C1B">
      <w:pPr>
        <w:ind w:left="360"/>
        <w:jc w:val="both"/>
        <w:rPr>
          <w:sz w:val="22"/>
          <w:szCs w:val="22"/>
        </w:rPr>
      </w:pPr>
    </w:p>
    <w:p w:rsidR="00B20797" w:rsidRDefault="00494E26" w:rsidP="00F36DB4">
      <w:pPr>
        <w:jc w:val="both"/>
        <w:rPr>
          <w:b/>
          <w:sz w:val="22"/>
          <w:szCs w:val="22"/>
        </w:rPr>
      </w:pPr>
      <w:r>
        <w:rPr>
          <w:b/>
          <w:sz w:val="22"/>
          <w:szCs w:val="22"/>
        </w:rPr>
        <w:t>3</w:t>
      </w:r>
      <w:r w:rsidR="009909F4">
        <w:rPr>
          <w:b/>
          <w:sz w:val="22"/>
          <w:szCs w:val="22"/>
        </w:rPr>
        <w:t>.     A little bit about me</w:t>
      </w:r>
      <w:r w:rsidR="00B55A48">
        <w:rPr>
          <w:b/>
          <w:sz w:val="22"/>
          <w:szCs w:val="22"/>
        </w:rPr>
        <w:t xml:space="preserve">                                              </w:t>
      </w:r>
    </w:p>
    <w:p w:rsidR="00B7357C" w:rsidRDefault="00B7357C" w:rsidP="00EA0719">
      <w:pPr>
        <w:jc w:val="both"/>
        <w:rPr>
          <w:sz w:val="22"/>
          <w:szCs w:val="22"/>
        </w:rPr>
      </w:pPr>
      <w:r w:rsidRPr="003E1443">
        <w:rPr>
          <w:sz w:val="22"/>
          <w:szCs w:val="22"/>
        </w:rPr>
        <w:t>Of th</w:t>
      </w:r>
      <w:r w:rsidR="00A5090C" w:rsidRPr="003E1443">
        <w:rPr>
          <w:sz w:val="22"/>
          <w:szCs w:val="22"/>
        </w:rPr>
        <w:t>e pupils that completed the 201</w:t>
      </w:r>
      <w:r w:rsidR="003E3BC6" w:rsidRPr="003E1443">
        <w:rPr>
          <w:sz w:val="22"/>
          <w:szCs w:val="22"/>
        </w:rPr>
        <w:t>9</w:t>
      </w:r>
      <w:r w:rsidRPr="003E1443">
        <w:rPr>
          <w:sz w:val="22"/>
          <w:szCs w:val="22"/>
        </w:rPr>
        <w:t xml:space="preserve"> survey, </w:t>
      </w:r>
      <w:r w:rsidR="003E3BC6" w:rsidRPr="003E1443">
        <w:rPr>
          <w:color w:val="000000" w:themeColor="text1"/>
          <w:sz w:val="22"/>
          <w:szCs w:val="22"/>
        </w:rPr>
        <w:t>2041</w:t>
      </w:r>
      <w:r w:rsidR="003969C0" w:rsidRPr="003E1443">
        <w:rPr>
          <w:sz w:val="22"/>
          <w:szCs w:val="22"/>
        </w:rPr>
        <w:t xml:space="preserve"> </w:t>
      </w:r>
      <w:r w:rsidR="003969C0" w:rsidRPr="003E1443">
        <w:rPr>
          <w:color w:val="000000" w:themeColor="text1"/>
          <w:sz w:val="22"/>
          <w:szCs w:val="22"/>
        </w:rPr>
        <w:t>(</w:t>
      </w:r>
      <w:r w:rsidR="003E3BC6" w:rsidRPr="003E1443">
        <w:rPr>
          <w:color w:val="000000" w:themeColor="text1"/>
          <w:sz w:val="22"/>
          <w:szCs w:val="22"/>
        </w:rPr>
        <w:t>49.8</w:t>
      </w:r>
      <w:r w:rsidRPr="003E1443">
        <w:rPr>
          <w:color w:val="000000" w:themeColor="text1"/>
          <w:sz w:val="22"/>
          <w:szCs w:val="22"/>
        </w:rPr>
        <w:t>%</w:t>
      </w:r>
      <w:r w:rsidR="003969C0" w:rsidRPr="003E1443">
        <w:rPr>
          <w:color w:val="000000" w:themeColor="text1"/>
          <w:sz w:val="22"/>
          <w:szCs w:val="22"/>
        </w:rPr>
        <w:t>)</w:t>
      </w:r>
      <w:r w:rsidRPr="003E1443">
        <w:rPr>
          <w:color w:val="000000" w:themeColor="text1"/>
          <w:sz w:val="22"/>
          <w:szCs w:val="22"/>
        </w:rPr>
        <w:t xml:space="preserve"> </w:t>
      </w:r>
      <w:r w:rsidRPr="003E1443">
        <w:rPr>
          <w:sz w:val="22"/>
          <w:szCs w:val="22"/>
        </w:rPr>
        <w:t xml:space="preserve">were female and </w:t>
      </w:r>
      <w:r w:rsidR="003E3BC6" w:rsidRPr="003E1443">
        <w:rPr>
          <w:color w:val="000000" w:themeColor="text1"/>
          <w:sz w:val="22"/>
          <w:szCs w:val="22"/>
        </w:rPr>
        <w:t>2050</w:t>
      </w:r>
      <w:r w:rsidR="003969C0" w:rsidRPr="003E1443">
        <w:rPr>
          <w:sz w:val="22"/>
          <w:szCs w:val="22"/>
        </w:rPr>
        <w:t xml:space="preserve"> (</w:t>
      </w:r>
      <w:r w:rsidR="003E3BC6" w:rsidRPr="003E1443">
        <w:rPr>
          <w:sz w:val="22"/>
          <w:szCs w:val="22"/>
        </w:rPr>
        <w:t>50.2</w:t>
      </w:r>
      <w:r w:rsidRPr="003E1443">
        <w:rPr>
          <w:sz w:val="22"/>
          <w:szCs w:val="22"/>
        </w:rPr>
        <w:t>%</w:t>
      </w:r>
      <w:r w:rsidR="003969C0" w:rsidRPr="003E1443">
        <w:rPr>
          <w:sz w:val="22"/>
          <w:szCs w:val="22"/>
        </w:rPr>
        <w:t>)</w:t>
      </w:r>
      <w:r w:rsidRPr="003E1443">
        <w:rPr>
          <w:sz w:val="22"/>
          <w:szCs w:val="22"/>
        </w:rPr>
        <w:t xml:space="preserve"> we</w:t>
      </w:r>
      <w:r w:rsidR="001149BD" w:rsidRPr="003E1443">
        <w:rPr>
          <w:sz w:val="22"/>
          <w:szCs w:val="22"/>
        </w:rPr>
        <w:t xml:space="preserve">re male.  </w:t>
      </w:r>
      <w:r w:rsidR="003E3BC6" w:rsidRPr="003E1443">
        <w:rPr>
          <w:sz w:val="22"/>
          <w:szCs w:val="22"/>
        </w:rPr>
        <w:t>2324</w:t>
      </w:r>
      <w:r w:rsidR="0067069C" w:rsidRPr="003E1443">
        <w:rPr>
          <w:sz w:val="22"/>
          <w:szCs w:val="22"/>
        </w:rPr>
        <w:t xml:space="preserve"> (</w:t>
      </w:r>
      <w:r w:rsidR="003E3BC6" w:rsidRPr="003E1443">
        <w:rPr>
          <w:sz w:val="22"/>
          <w:szCs w:val="22"/>
        </w:rPr>
        <w:t>56.8</w:t>
      </w:r>
      <w:r w:rsidR="001149BD" w:rsidRPr="003E1443">
        <w:rPr>
          <w:sz w:val="22"/>
          <w:szCs w:val="22"/>
        </w:rPr>
        <w:t xml:space="preserve">%) </w:t>
      </w:r>
      <w:r w:rsidR="00A62C78" w:rsidRPr="003E1443">
        <w:rPr>
          <w:color w:val="000000" w:themeColor="text1"/>
          <w:sz w:val="22"/>
          <w:szCs w:val="22"/>
        </w:rPr>
        <w:t>were in</w:t>
      </w:r>
      <w:r w:rsidR="001149BD" w:rsidRPr="003E1443">
        <w:rPr>
          <w:color w:val="000000" w:themeColor="text1"/>
          <w:sz w:val="22"/>
          <w:szCs w:val="22"/>
        </w:rPr>
        <w:t xml:space="preserve"> year 7 and </w:t>
      </w:r>
      <w:r w:rsidR="00706420" w:rsidRPr="003E1443">
        <w:rPr>
          <w:color w:val="000000" w:themeColor="text1"/>
          <w:sz w:val="22"/>
          <w:szCs w:val="22"/>
        </w:rPr>
        <w:t>1</w:t>
      </w:r>
      <w:r w:rsidR="003E3BC6" w:rsidRPr="003E1443">
        <w:rPr>
          <w:color w:val="000000" w:themeColor="text1"/>
          <w:sz w:val="22"/>
          <w:szCs w:val="22"/>
        </w:rPr>
        <w:t>767</w:t>
      </w:r>
      <w:r w:rsidR="0067069C" w:rsidRPr="003E1443">
        <w:rPr>
          <w:sz w:val="22"/>
          <w:szCs w:val="22"/>
        </w:rPr>
        <w:t xml:space="preserve"> (43</w:t>
      </w:r>
      <w:r w:rsidR="003E1443" w:rsidRPr="003E1443">
        <w:rPr>
          <w:sz w:val="22"/>
          <w:szCs w:val="22"/>
        </w:rPr>
        <w:t>.2</w:t>
      </w:r>
      <w:r w:rsidR="001149BD" w:rsidRPr="003E1443">
        <w:rPr>
          <w:sz w:val="22"/>
          <w:szCs w:val="22"/>
        </w:rPr>
        <w:t xml:space="preserve">%) </w:t>
      </w:r>
      <w:r w:rsidR="001149BD" w:rsidRPr="003E1443">
        <w:rPr>
          <w:color w:val="000000" w:themeColor="text1"/>
          <w:sz w:val="22"/>
          <w:szCs w:val="22"/>
        </w:rPr>
        <w:t>were</w:t>
      </w:r>
      <w:r w:rsidRPr="003E1443">
        <w:rPr>
          <w:color w:val="000000" w:themeColor="text1"/>
          <w:sz w:val="22"/>
          <w:szCs w:val="22"/>
        </w:rPr>
        <w:t xml:space="preserve"> </w:t>
      </w:r>
      <w:r w:rsidRPr="003E1443">
        <w:rPr>
          <w:sz w:val="22"/>
          <w:szCs w:val="22"/>
        </w:rPr>
        <w:t>in year 10.</w:t>
      </w:r>
    </w:p>
    <w:p w:rsidR="003E1443" w:rsidRDefault="003E1443" w:rsidP="009909F4">
      <w:pPr>
        <w:ind w:left="426"/>
        <w:jc w:val="both"/>
        <w:rPr>
          <w:sz w:val="22"/>
          <w:szCs w:val="22"/>
        </w:rPr>
      </w:pPr>
    </w:p>
    <w:p w:rsidR="00314C1B" w:rsidRPr="003E1443" w:rsidRDefault="00314C1B" w:rsidP="00314C1B">
      <w:pPr>
        <w:jc w:val="both"/>
        <w:rPr>
          <w:sz w:val="22"/>
          <w:szCs w:val="22"/>
        </w:rPr>
      </w:pPr>
      <w:r>
        <w:rPr>
          <w:sz w:val="22"/>
          <w:szCs w:val="22"/>
        </w:rPr>
        <w:t>Pupils are asked to say where in the borough they live, this information has enabled some of the results from 2018 (and this will be replicated in 2019) to be localised and shared with the Neighbourhoods and Safer Rotherham Partnership.  Neighbourhoods have used this information to help identify their priorities and priority geographical areas.  Safer Rotherham Partnership (in particular around the safeguarding questions), have used this information to identify areas where things appear to be working well and areas where there is cause for concern.  Information is shared by ward data and not by each school.    School data is confidential to each individual school and has not been shared wider as part of this ward breakdown.</w:t>
      </w:r>
    </w:p>
    <w:p w:rsidR="00D5508A" w:rsidRDefault="00D5508A" w:rsidP="00F36DB4">
      <w:pPr>
        <w:jc w:val="both"/>
        <w:rPr>
          <w:b/>
          <w:sz w:val="22"/>
          <w:szCs w:val="22"/>
        </w:rPr>
      </w:pPr>
    </w:p>
    <w:p w:rsidR="00EA0719" w:rsidRDefault="00494E26" w:rsidP="00F36DB4">
      <w:pPr>
        <w:jc w:val="both"/>
        <w:rPr>
          <w:b/>
          <w:sz w:val="22"/>
          <w:szCs w:val="22"/>
        </w:rPr>
      </w:pPr>
      <w:r>
        <w:rPr>
          <w:b/>
          <w:sz w:val="22"/>
          <w:szCs w:val="22"/>
        </w:rPr>
        <w:t>3</w:t>
      </w:r>
      <w:r w:rsidR="009909F4">
        <w:rPr>
          <w:b/>
          <w:sz w:val="22"/>
          <w:szCs w:val="22"/>
        </w:rPr>
        <w:t xml:space="preserve">.1  </w:t>
      </w:r>
      <w:r w:rsidR="008D7E0A" w:rsidRPr="009909F4">
        <w:rPr>
          <w:b/>
          <w:sz w:val="22"/>
          <w:szCs w:val="22"/>
        </w:rPr>
        <w:t>Ethnic Origin</w:t>
      </w:r>
    </w:p>
    <w:p w:rsidR="00390264" w:rsidRDefault="00390264" w:rsidP="00F36DB4">
      <w:pPr>
        <w:jc w:val="both"/>
        <w:rPr>
          <w:sz w:val="22"/>
          <w:szCs w:val="22"/>
        </w:rPr>
      </w:pPr>
      <w:r>
        <w:rPr>
          <w:sz w:val="22"/>
          <w:szCs w:val="22"/>
        </w:rPr>
        <w:t>The two charts below, show the breakdown of ethnicity of Y7 and Y10 pupils.</w:t>
      </w:r>
    </w:p>
    <w:p w:rsidR="00390264" w:rsidRDefault="00390264" w:rsidP="00390264">
      <w:pPr>
        <w:jc w:val="both"/>
        <w:rPr>
          <w:sz w:val="22"/>
          <w:szCs w:val="22"/>
        </w:rPr>
      </w:pPr>
    </w:p>
    <w:p w:rsidR="00390264" w:rsidRDefault="00390264" w:rsidP="00390264">
      <w:pPr>
        <w:jc w:val="both"/>
        <w:rPr>
          <w:sz w:val="22"/>
          <w:szCs w:val="22"/>
        </w:rPr>
      </w:pPr>
      <w:r>
        <w:rPr>
          <w:noProof/>
        </w:rPr>
        <w:lastRenderedPageBreak/>
        <w:drawing>
          <wp:inline distT="0" distB="0" distL="0" distR="0" wp14:anchorId="2F5F72A7" wp14:editId="7BBE488E">
            <wp:extent cx="6305550" cy="31432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0264" w:rsidRDefault="00390264" w:rsidP="00390264">
      <w:pPr>
        <w:jc w:val="both"/>
        <w:rPr>
          <w:sz w:val="22"/>
          <w:szCs w:val="22"/>
        </w:rPr>
      </w:pPr>
    </w:p>
    <w:p w:rsidR="00390264" w:rsidRDefault="00390264" w:rsidP="00390264">
      <w:pPr>
        <w:jc w:val="both"/>
        <w:rPr>
          <w:sz w:val="22"/>
          <w:szCs w:val="22"/>
        </w:rPr>
      </w:pPr>
      <w:r>
        <w:rPr>
          <w:noProof/>
        </w:rPr>
        <w:drawing>
          <wp:inline distT="0" distB="0" distL="0" distR="0" wp14:anchorId="77379BC9" wp14:editId="2CF2D825">
            <wp:extent cx="6305550" cy="293370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0264" w:rsidRDefault="00390264" w:rsidP="00390264">
      <w:pPr>
        <w:jc w:val="both"/>
        <w:rPr>
          <w:sz w:val="22"/>
          <w:szCs w:val="22"/>
        </w:rPr>
      </w:pPr>
    </w:p>
    <w:p w:rsidR="001D6883" w:rsidRDefault="001D6883" w:rsidP="001D6883">
      <w:pPr>
        <w:jc w:val="both"/>
        <w:rPr>
          <w:sz w:val="22"/>
          <w:szCs w:val="22"/>
        </w:rPr>
      </w:pPr>
      <w:r>
        <w:rPr>
          <w:sz w:val="22"/>
          <w:szCs w:val="22"/>
        </w:rPr>
        <w:t>The overall 2019 results show that when asked about their ethnicity</w:t>
      </w:r>
      <w:r w:rsidR="002C3BF5" w:rsidRPr="005C6288">
        <w:rPr>
          <w:sz w:val="22"/>
          <w:szCs w:val="22"/>
        </w:rPr>
        <w:t xml:space="preserve">, </w:t>
      </w:r>
      <w:r>
        <w:rPr>
          <w:sz w:val="22"/>
          <w:szCs w:val="22"/>
        </w:rPr>
        <w:t>77.2</w:t>
      </w:r>
      <w:r w:rsidR="006C36C1" w:rsidRPr="005C6288">
        <w:rPr>
          <w:sz w:val="22"/>
          <w:szCs w:val="22"/>
        </w:rPr>
        <w:t>% (</w:t>
      </w:r>
      <w:r>
        <w:rPr>
          <w:sz w:val="22"/>
          <w:szCs w:val="22"/>
        </w:rPr>
        <w:t>3159</w:t>
      </w:r>
      <w:r w:rsidR="006C36C1" w:rsidRPr="005C6288">
        <w:rPr>
          <w:sz w:val="22"/>
          <w:szCs w:val="22"/>
        </w:rPr>
        <w:t xml:space="preserve">) </w:t>
      </w:r>
      <w:r w:rsidR="006C36C1" w:rsidRPr="005C6288">
        <w:rPr>
          <w:color w:val="000000" w:themeColor="text1"/>
          <w:sz w:val="22"/>
          <w:szCs w:val="22"/>
        </w:rPr>
        <w:t>of</w:t>
      </w:r>
      <w:r w:rsidR="002C3BF5" w:rsidRPr="005C6288">
        <w:rPr>
          <w:color w:val="000000" w:themeColor="text1"/>
          <w:sz w:val="22"/>
          <w:szCs w:val="22"/>
        </w:rPr>
        <w:t xml:space="preserve"> </w:t>
      </w:r>
      <w:r w:rsidR="002C3BF5" w:rsidRPr="005C6288">
        <w:rPr>
          <w:sz w:val="22"/>
          <w:szCs w:val="22"/>
        </w:rPr>
        <w:t xml:space="preserve">pupils described themselves as White British </w:t>
      </w:r>
      <w:r w:rsidR="00C81D49" w:rsidRPr="005C6288">
        <w:rPr>
          <w:sz w:val="22"/>
          <w:szCs w:val="22"/>
        </w:rPr>
        <w:t>(</w:t>
      </w:r>
      <w:r>
        <w:rPr>
          <w:sz w:val="22"/>
          <w:szCs w:val="22"/>
        </w:rPr>
        <w:t>compared to 81.6% in 2018</w:t>
      </w:r>
      <w:r w:rsidR="00B82C68" w:rsidRPr="005C6288">
        <w:rPr>
          <w:sz w:val="22"/>
          <w:szCs w:val="22"/>
        </w:rPr>
        <w:t>).</w:t>
      </w:r>
      <w:r w:rsidR="006C36C1" w:rsidRPr="005C6288">
        <w:rPr>
          <w:sz w:val="22"/>
          <w:szCs w:val="22"/>
        </w:rPr>
        <w:t xml:space="preserve">  </w:t>
      </w:r>
    </w:p>
    <w:p w:rsidR="001D6883" w:rsidRDefault="001D6883" w:rsidP="009909F4">
      <w:pPr>
        <w:ind w:left="426"/>
        <w:jc w:val="both"/>
        <w:rPr>
          <w:sz w:val="22"/>
          <w:szCs w:val="22"/>
        </w:rPr>
      </w:pPr>
    </w:p>
    <w:p w:rsidR="00494E26" w:rsidRPr="00494E26" w:rsidRDefault="001D6883" w:rsidP="001D6883">
      <w:pPr>
        <w:jc w:val="both"/>
        <w:rPr>
          <w:sz w:val="22"/>
          <w:szCs w:val="22"/>
        </w:rPr>
      </w:pPr>
      <w:r>
        <w:rPr>
          <w:sz w:val="22"/>
          <w:szCs w:val="22"/>
        </w:rPr>
        <w:t>17.6</w:t>
      </w:r>
      <w:r w:rsidR="006C36C1" w:rsidRPr="005C6288">
        <w:rPr>
          <w:sz w:val="22"/>
          <w:szCs w:val="22"/>
        </w:rPr>
        <w:t>% (</w:t>
      </w:r>
      <w:r>
        <w:rPr>
          <w:sz w:val="22"/>
          <w:szCs w:val="22"/>
        </w:rPr>
        <w:t>720</w:t>
      </w:r>
      <w:r w:rsidR="006C36C1" w:rsidRPr="005C6288">
        <w:rPr>
          <w:sz w:val="22"/>
          <w:szCs w:val="22"/>
        </w:rPr>
        <w:t>)</w:t>
      </w:r>
      <w:r w:rsidR="002C3BF5" w:rsidRPr="005C6288">
        <w:rPr>
          <w:sz w:val="22"/>
          <w:szCs w:val="22"/>
        </w:rPr>
        <w:t xml:space="preserve"> </w:t>
      </w:r>
      <w:r w:rsidR="009F737F" w:rsidRPr="005C6288">
        <w:rPr>
          <w:color w:val="000000" w:themeColor="text1"/>
          <w:sz w:val="22"/>
          <w:szCs w:val="22"/>
        </w:rPr>
        <w:t xml:space="preserve">described themselves </w:t>
      </w:r>
      <w:r w:rsidR="002C3BF5" w:rsidRPr="005C6288">
        <w:rPr>
          <w:color w:val="000000" w:themeColor="text1"/>
          <w:sz w:val="22"/>
          <w:szCs w:val="22"/>
        </w:rPr>
        <w:t xml:space="preserve">as </w:t>
      </w:r>
      <w:r w:rsidR="006C36C1" w:rsidRPr="005C6288">
        <w:rPr>
          <w:color w:val="000000" w:themeColor="text1"/>
          <w:sz w:val="22"/>
          <w:szCs w:val="22"/>
        </w:rPr>
        <w:t xml:space="preserve">from </w:t>
      </w:r>
      <w:r w:rsidR="00A73B40" w:rsidRPr="005C6288">
        <w:rPr>
          <w:color w:val="000000" w:themeColor="text1"/>
          <w:sz w:val="22"/>
          <w:szCs w:val="22"/>
        </w:rPr>
        <w:t>Black or</w:t>
      </w:r>
      <w:r w:rsidR="002C3BF5" w:rsidRPr="005C6288">
        <w:rPr>
          <w:color w:val="000000" w:themeColor="text1"/>
          <w:sz w:val="22"/>
          <w:szCs w:val="22"/>
        </w:rPr>
        <w:t xml:space="preserve"> Minority Ethnic </w:t>
      </w:r>
      <w:r w:rsidR="00A73B40" w:rsidRPr="005C6288">
        <w:rPr>
          <w:color w:val="000000" w:themeColor="text1"/>
          <w:sz w:val="22"/>
          <w:szCs w:val="22"/>
        </w:rPr>
        <w:t xml:space="preserve">group </w:t>
      </w:r>
      <w:r w:rsidR="002C3BF5" w:rsidRPr="005C6288">
        <w:rPr>
          <w:color w:val="000000" w:themeColor="text1"/>
          <w:sz w:val="22"/>
          <w:szCs w:val="22"/>
        </w:rPr>
        <w:t>(BME) (</w:t>
      </w:r>
      <w:r w:rsidR="005E2879" w:rsidRPr="005C6288">
        <w:rPr>
          <w:color w:val="000000" w:themeColor="text1"/>
          <w:sz w:val="22"/>
          <w:szCs w:val="22"/>
        </w:rPr>
        <w:t>t</w:t>
      </w:r>
      <w:r>
        <w:rPr>
          <w:color w:val="000000" w:themeColor="text1"/>
          <w:sz w:val="22"/>
          <w:szCs w:val="22"/>
        </w:rPr>
        <w:t>his compared to 14.6</w:t>
      </w:r>
      <w:r w:rsidR="00B82C68" w:rsidRPr="005C6288">
        <w:rPr>
          <w:color w:val="000000" w:themeColor="text1"/>
          <w:sz w:val="22"/>
          <w:szCs w:val="22"/>
        </w:rPr>
        <w:t>%</w:t>
      </w:r>
      <w:r w:rsidR="009F737F" w:rsidRPr="005C6288">
        <w:rPr>
          <w:color w:val="000000" w:themeColor="text1"/>
          <w:sz w:val="22"/>
          <w:szCs w:val="22"/>
        </w:rPr>
        <w:t xml:space="preserve"> </w:t>
      </w:r>
      <w:r w:rsidR="00420388" w:rsidRPr="005C6288">
        <w:rPr>
          <w:color w:val="000000" w:themeColor="text1"/>
          <w:sz w:val="22"/>
          <w:szCs w:val="22"/>
        </w:rPr>
        <w:t xml:space="preserve">in </w:t>
      </w:r>
      <w:r w:rsidR="009F737F" w:rsidRPr="005C6288">
        <w:rPr>
          <w:color w:val="000000" w:themeColor="text1"/>
          <w:sz w:val="22"/>
          <w:szCs w:val="22"/>
        </w:rPr>
        <w:t>201</w:t>
      </w:r>
      <w:r>
        <w:rPr>
          <w:color w:val="000000" w:themeColor="text1"/>
          <w:sz w:val="22"/>
          <w:szCs w:val="22"/>
        </w:rPr>
        <w:t>8</w:t>
      </w:r>
      <w:r w:rsidR="002C3BF5" w:rsidRPr="005C6288">
        <w:rPr>
          <w:sz w:val="22"/>
          <w:szCs w:val="22"/>
        </w:rPr>
        <w:t>)</w:t>
      </w:r>
      <w:r w:rsidR="00A73B40" w:rsidRPr="005C6288">
        <w:rPr>
          <w:sz w:val="22"/>
          <w:szCs w:val="22"/>
        </w:rPr>
        <w:t xml:space="preserve">.  </w:t>
      </w:r>
      <w:r>
        <w:rPr>
          <w:sz w:val="22"/>
          <w:szCs w:val="22"/>
        </w:rPr>
        <w:t xml:space="preserve">2.2% (91) pupils </w:t>
      </w:r>
      <w:r w:rsidR="002C3BF5" w:rsidRPr="005C6288">
        <w:rPr>
          <w:color w:val="000000" w:themeColor="text1"/>
          <w:sz w:val="22"/>
          <w:szCs w:val="22"/>
        </w:rPr>
        <w:t>pre</w:t>
      </w:r>
      <w:r w:rsidR="00494E26">
        <w:rPr>
          <w:color w:val="000000" w:themeColor="text1"/>
          <w:sz w:val="22"/>
          <w:szCs w:val="22"/>
        </w:rPr>
        <w:t>ferred not to disclose information about their ethnicity</w:t>
      </w:r>
      <w:r w:rsidR="00A73B40" w:rsidRPr="005C6288">
        <w:rPr>
          <w:color w:val="000000" w:themeColor="text1"/>
          <w:sz w:val="22"/>
          <w:szCs w:val="22"/>
        </w:rPr>
        <w:t xml:space="preserve"> and </w:t>
      </w:r>
      <w:r w:rsidR="00494E26">
        <w:rPr>
          <w:sz w:val="22"/>
          <w:szCs w:val="22"/>
        </w:rPr>
        <w:t>2.9% (121</w:t>
      </w:r>
      <w:r w:rsidR="00A73B40" w:rsidRPr="005C6288">
        <w:rPr>
          <w:sz w:val="22"/>
          <w:szCs w:val="22"/>
        </w:rPr>
        <w:t xml:space="preserve">) described </w:t>
      </w:r>
      <w:r w:rsidR="00A73B40" w:rsidRPr="005C6288">
        <w:rPr>
          <w:color w:val="000000" w:themeColor="text1"/>
          <w:sz w:val="22"/>
          <w:szCs w:val="22"/>
        </w:rPr>
        <w:t>themselves from ‘other’ ethnicity group.</w:t>
      </w:r>
      <w:r w:rsidR="00D575F9">
        <w:rPr>
          <w:color w:val="000000" w:themeColor="text1"/>
          <w:sz w:val="22"/>
          <w:szCs w:val="22"/>
        </w:rPr>
        <w:t xml:space="preserve">  This is </w:t>
      </w:r>
      <w:r w:rsidR="00DD747B">
        <w:rPr>
          <w:color w:val="000000" w:themeColor="text1"/>
          <w:sz w:val="22"/>
          <w:szCs w:val="22"/>
        </w:rPr>
        <w:t>in line</w:t>
      </w:r>
      <w:r w:rsidR="00D575F9">
        <w:rPr>
          <w:color w:val="000000" w:themeColor="text1"/>
          <w:sz w:val="22"/>
          <w:szCs w:val="22"/>
        </w:rPr>
        <w:t xml:space="preserve"> with the school census.</w:t>
      </w:r>
    </w:p>
    <w:p w:rsidR="00846739" w:rsidRDefault="00846739" w:rsidP="008D7E0A">
      <w:pPr>
        <w:rPr>
          <w:b/>
          <w:sz w:val="22"/>
          <w:szCs w:val="22"/>
        </w:rPr>
      </w:pPr>
    </w:p>
    <w:p w:rsidR="00B11F3E" w:rsidRPr="00926C4E" w:rsidRDefault="00B11F3E" w:rsidP="00B11F3E">
      <w:pPr>
        <w:rPr>
          <w:b/>
          <w:sz w:val="22"/>
          <w:szCs w:val="22"/>
        </w:rPr>
      </w:pPr>
      <w:r>
        <w:rPr>
          <w:b/>
          <w:sz w:val="22"/>
          <w:szCs w:val="22"/>
        </w:rPr>
        <w:t xml:space="preserve">3.2  </w:t>
      </w:r>
      <w:r w:rsidRPr="00926C4E">
        <w:rPr>
          <w:b/>
          <w:sz w:val="22"/>
          <w:szCs w:val="22"/>
        </w:rPr>
        <w:t>Looked After Children</w:t>
      </w:r>
    </w:p>
    <w:p w:rsidR="00B11F3E" w:rsidRDefault="00B11F3E" w:rsidP="00B11F3E">
      <w:pPr>
        <w:jc w:val="both"/>
        <w:rPr>
          <w:sz w:val="22"/>
          <w:szCs w:val="22"/>
        </w:rPr>
      </w:pPr>
      <w:r w:rsidRPr="005C6288">
        <w:rPr>
          <w:sz w:val="22"/>
          <w:szCs w:val="22"/>
        </w:rPr>
        <w:t>Pupils were asked to say if they are a looked after child</w:t>
      </w:r>
      <w:r>
        <w:rPr>
          <w:sz w:val="22"/>
          <w:szCs w:val="22"/>
        </w:rPr>
        <w:t>, with an option not to say</w:t>
      </w:r>
      <w:r w:rsidRPr="005C6288">
        <w:rPr>
          <w:sz w:val="22"/>
          <w:szCs w:val="22"/>
        </w:rPr>
        <w:t xml:space="preserve"> if they so wished.</w:t>
      </w:r>
      <w:r>
        <w:rPr>
          <w:sz w:val="22"/>
          <w:szCs w:val="22"/>
        </w:rPr>
        <w:t xml:space="preserve">  CYPS data shows that during the period of time that the lifestyle survey was open, there were 95 young people in age range for Y7 and Y10 who were looked after.  72 pupils in this age range completed the survey and identified themselves as a looked after child.  This indicates that 75% of looked after children in this age range completed the 2019 lifestyle survey.</w:t>
      </w:r>
      <w:r w:rsidRPr="005C6288">
        <w:rPr>
          <w:sz w:val="22"/>
          <w:szCs w:val="22"/>
        </w:rPr>
        <w:t xml:space="preserve">  </w:t>
      </w:r>
    </w:p>
    <w:p w:rsidR="00B11F3E" w:rsidRDefault="00B11F3E" w:rsidP="00B11F3E">
      <w:pPr>
        <w:jc w:val="both"/>
        <w:rPr>
          <w:sz w:val="22"/>
          <w:szCs w:val="22"/>
        </w:rPr>
      </w:pPr>
    </w:p>
    <w:p w:rsidR="00B11F3E" w:rsidRDefault="00B11F3E" w:rsidP="00B11F3E">
      <w:pPr>
        <w:jc w:val="both"/>
        <w:rPr>
          <w:sz w:val="22"/>
          <w:szCs w:val="22"/>
        </w:rPr>
      </w:pPr>
      <w:r>
        <w:rPr>
          <w:sz w:val="22"/>
          <w:szCs w:val="22"/>
        </w:rPr>
        <w:lastRenderedPageBreak/>
        <w:t xml:space="preserve">Out of these 72 pupils, 32 were in Y7 and 40 in Y10. </w:t>
      </w:r>
    </w:p>
    <w:p w:rsidR="00B11F3E" w:rsidRDefault="00B11F3E" w:rsidP="00B11F3E">
      <w:pPr>
        <w:pStyle w:val="ListParagraph"/>
        <w:numPr>
          <w:ilvl w:val="0"/>
          <w:numId w:val="17"/>
        </w:numPr>
        <w:jc w:val="both"/>
        <w:rPr>
          <w:sz w:val="22"/>
          <w:szCs w:val="22"/>
        </w:rPr>
      </w:pPr>
      <w:r>
        <w:rPr>
          <w:sz w:val="22"/>
          <w:szCs w:val="22"/>
        </w:rPr>
        <w:t>45.8% (33) pupils indicated they were in a foster care placement</w:t>
      </w:r>
    </w:p>
    <w:p w:rsidR="00B11F3E" w:rsidRPr="00727AD9" w:rsidRDefault="00B11F3E" w:rsidP="00B11F3E">
      <w:pPr>
        <w:pStyle w:val="ListParagraph"/>
        <w:numPr>
          <w:ilvl w:val="0"/>
          <w:numId w:val="17"/>
        </w:numPr>
        <w:jc w:val="both"/>
        <w:rPr>
          <w:sz w:val="22"/>
          <w:szCs w:val="22"/>
        </w:rPr>
      </w:pPr>
      <w:r>
        <w:rPr>
          <w:sz w:val="22"/>
          <w:szCs w:val="22"/>
        </w:rPr>
        <w:t>43.1% (31) pupils indicated they were in other residential placement</w:t>
      </w:r>
    </w:p>
    <w:p w:rsidR="00B11F3E" w:rsidRDefault="00B11F3E" w:rsidP="00B11F3E">
      <w:pPr>
        <w:pStyle w:val="ListParagraph"/>
        <w:numPr>
          <w:ilvl w:val="0"/>
          <w:numId w:val="17"/>
        </w:numPr>
        <w:jc w:val="both"/>
        <w:rPr>
          <w:sz w:val="22"/>
          <w:szCs w:val="22"/>
        </w:rPr>
      </w:pPr>
      <w:r>
        <w:rPr>
          <w:sz w:val="22"/>
          <w:szCs w:val="22"/>
        </w:rPr>
        <w:t>11.1% (8) pupils indicated they were in a children’s residential placement</w:t>
      </w:r>
    </w:p>
    <w:p w:rsidR="00727AD9" w:rsidRDefault="00727AD9" w:rsidP="00727AD9">
      <w:pPr>
        <w:pStyle w:val="ListParagraph"/>
        <w:jc w:val="both"/>
        <w:rPr>
          <w:sz w:val="22"/>
          <w:szCs w:val="22"/>
        </w:rPr>
      </w:pPr>
    </w:p>
    <w:p w:rsidR="00B11F3E" w:rsidRPr="00027DC0" w:rsidRDefault="00B11F3E" w:rsidP="00B11F3E">
      <w:pPr>
        <w:rPr>
          <w:sz w:val="22"/>
          <w:szCs w:val="22"/>
        </w:rPr>
      </w:pPr>
      <w:r>
        <w:rPr>
          <w:sz w:val="22"/>
          <w:szCs w:val="22"/>
        </w:rPr>
        <w:t>The information from the looked after children results will be shared with Looked after Children’s teams.  This will enable the teams to compare the results about health and wellbeing of looked after children with borough wide results, helping identify best practice and where action needs to be taken.</w:t>
      </w:r>
    </w:p>
    <w:p w:rsidR="007D68E7" w:rsidRDefault="007D68E7" w:rsidP="008D7E0A">
      <w:pPr>
        <w:rPr>
          <w:b/>
          <w:sz w:val="22"/>
          <w:szCs w:val="22"/>
        </w:rPr>
      </w:pPr>
    </w:p>
    <w:p w:rsidR="00F640EE" w:rsidRPr="00D90F68" w:rsidRDefault="00F640EE" w:rsidP="00F640EE">
      <w:pPr>
        <w:rPr>
          <w:b/>
          <w:sz w:val="22"/>
          <w:szCs w:val="22"/>
        </w:rPr>
      </w:pPr>
      <w:r w:rsidRPr="00D90F68">
        <w:rPr>
          <w:b/>
          <w:sz w:val="22"/>
          <w:szCs w:val="22"/>
        </w:rPr>
        <w:t>3.3  Health – Disabilities</w:t>
      </w:r>
    </w:p>
    <w:p w:rsidR="00F640EE" w:rsidRPr="00C11577" w:rsidRDefault="00F640EE" w:rsidP="00F640EE">
      <w:pPr>
        <w:rPr>
          <w:sz w:val="22"/>
          <w:szCs w:val="22"/>
        </w:rPr>
      </w:pPr>
      <w:r w:rsidRPr="00C11577">
        <w:rPr>
          <w:sz w:val="22"/>
          <w:szCs w:val="22"/>
        </w:rPr>
        <w:t>Public Health</w:t>
      </w:r>
      <w:r>
        <w:rPr>
          <w:sz w:val="22"/>
          <w:szCs w:val="22"/>
        </w:rPr>
        <w:t xml:space="preserve"> and Health &amp; Wellbeing Board</w:t>
      </w:r>
      <w:r w:rsidRPr="00C11577">
        <w:rPr>
          <w:sz w:val="22"/>
          <w:szCs w:val="22"/>
        </w:rPr>
        <w:t xml:space="preserve"> will receive a report detailing specific results and trend data around </w:t>
      </w:r>
      <w:r>
        <w:rPr>
          <w:sz w:val="22"/>
          <w:szCs w:val="22"/>
        </w:rPr>
        <w:t>the</w:t>
      </w:r>
      <w:r w:rsidRPr="00C11577">
        <w:rPr>
          <w:sz w:val="22"/>
          <w:szCs w:val="22"/>
        </w:rPr>
        <w:t xml:space="preserve"> health and wellbeing of pupils and the responses they have given.   </w:t>
      </w:r>
      <w:r>
        <w:rPr>
          <w:sz w:val="22"/>
          <w:szCs w:val="22"/>
        </w:rPr>
        <w:t>This is intended</w:t>
      </w:r>
      <w:r w:rsidRPr="00C11577">
        <w:rPr>
          <w:sz w:val="22"/>
          <w:szCs w:val="22"/>
        </w:rPr>
        <w:t xml:space="preserve"> to support measures </w:t>
      </w:r>
      <w:r>
        <w:rPr>
          <w:sz w:val="22"/>
          <w:szCs w:val="22"/>
        </w:rPr>
        <w:t xml:space="preserve">around the </w:t>
      </w:r>
      <w:r w:rsidRPr="00C11577">
        <w:rPr>
          <w:sz w:val="22"/>
          <w:szCs w:val="22"/>
        </w:rPr>
        <w:t>aims and objectives of the Health &amp; Wellbeing Strategy</w:t>
      </w:r>
      <w:r>
        <w:rPr>
          <w:sz w:val="22"/>
          <w:szCs w:val="22"/>
        </w:rPr>
        <w:t>,</w:t>
      </w:r>
      <w:r w:rsidRPr="00C11577">
        <w:rPr>
          <w:sz w:val="22"/>
          <w:szCs w:val="22"/>
        </w:rPr>
        <w:t xml:space="preserve"> </w:t>
      </w:r>
      <w:r>
        <w:rPr>
          <w:sz w:val="22"/>
          <w:szCs w:val="22"/>
        </w:rPr>
        <w:t xml:space="preserve">so that the views of young people are taken into consideration.  </w:t>
      </w:r>
    </w:p>
    <w:p w:rsidR="00C11577" w:rsidRPr="00926C4E" w:rsidRDefault="00C11577" w:rsidP="008D7E0A">
      <w:pPr>
        <w:rPr>
          <w:b/>
          <w:sz w:val="22"/>
          <w:szCs w:val="22"/>
        </w:rPr>
      </w:pPr>
    </w:p>
    <w:p w:rsidR="0054506E" w:rsidRPr="002C728D" w:rsidRDefault="0054506E" w:rsidP="0054506E">
      <w:pPr>
        <w:jc w:val="both"/>
        <w:rPr>
          <w:sz w:val="22"/>
          <w:szCs w:val="22"/>
        </w:rPr>
      </w:pPr>
      <w:r w:rsidRPr="002C728D">
        <w:rPr>
          <w:sz w:val="22"/>
          <w:szCs w:val="22"/>
        </w:rPr>
        <w:t>Pupils were asked if they had a diagnosed long term illness, health problem, disability or medical condition.  22% (902) of pupils said they had a diagnosed condition</w:t>
      </w:r>
      <w:r>
        <w:rPr>
          <w:sz w:val="22"/>
          <w:szCs w:val="22"/>
        </w:rPr>
        <w:t>, which</w:t>
      </w:r>
      <w:r w:rsidRPr="002C728D">
        <w:rPr>
          <w:sz w:val="22"/>
          <w:szCs w:val="22"/>
        </w:rPr>
        <w:t xml:space="preserve"> is an increase from both 2018 and 2017</w:t>
      </w:r>
      <w:r>
        <w:rPr>
          <w:sz w:val="22"/>
          <w:szCs w:val="22"/>
        </w:rPr>
        <w:t>.</w:t>
      </w:r>
      <w:r w:rsidRPr="002C728D">
        <w:rPr>
          <w:sz w:val="22"/>
          <w:szCs w:val="22"/>
        </w:rPr>
        <w:t xml:space="preserve"> </w:t>
      </w:r>
      <w:r>
        <w:rPr>
          <w:sz w:val="22"/>
          <w:szCs w:val="22"/>
        </w:rPr>
        <w:t>T</w:t>
      </w:r>
      <w:r w:rsidRPr="002C728D">
        <w:rPr>
          <w:sz w:val="22"/>
          <w:szCs w:val="22"/>
        </w:rPr>
        <w:t xml:space="preserve">his trend will be </w:t>
      </w:r>
      <w:r>
        <w:rPr>
          <w:sz w:val="22"/>
          <w:szCs w:val="22"/>
        </w:rPr>
        <w:t>highlighted</w:t>
      </w:r>
      <w:r w:rsidRPr="002C728D">
        <w:rPr>
          <w:sz w:val="22"/>
          <w:szCs w:val="22"/>
        </w:rPr>
        <w:t xml:space="preserve"> with appropriate health partners.</w:t>
      </w:r>
      <w:r>
        <w:rPr>
          <w:sz w:val="22"/>
          <w:szCs w:val="22"/>
        </w:rPr>
        <w:t xml:space="preserve">  </w:t>
      </w:r>
    </w:p>
    <w:p w:rsidR="001C1ECC" w:rsidRPr="00A857D1" w:rsidRDefault="001C1ECC" w:rsidP="001D48E1">
      <w:pPr>
        <w:jc w:val="both"/>
        <w:rPr>
          <w:color w:val="FF0000"/>
          <w:sz w:val="22"/>
          <w:szCs w:val="22"/>
        </w:rPr>
      </w:pPr>
    </w:p>
    <w:p w:rsidR="001C1ECC" w:rsidRDefault="001C1ECC" w:rsidP="001D48E1">
      <w:pPr>
        <w:jc w:val="both"/>
        <w:rPr>
          <w:color w:val="FF0000"/>
          <w:sz w:val="22"/>
          <w:szCs w:val="22"/>
        </w:rPr>
      </w:pPr>
      <w:r>
        <w:rPr>
          <w:noProof/>
        </w:rPr>
        <w:drawing>
          <wp:inline distT="0" distB="0" distL="0" distR="0" wp14:anchorId="40D68B78" wp14:editId="0968CA5D">
            <wp:extent cx="5924550" cy="14668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4D03" w:rsidRDefault="00EF4D03" w:rsidP="00EF4D03">
      <w:pPr>
        <w:jc w:val="both"/>
        <w:rPr>
          <w:sz w:val="22"/>
          <w:szCs w:val="22"/>
        </w:rPr>
      </w:pPr>
    </w:p>
    <w:p w:rsidR="00EF4D03" w:rsidRPr="000A1D04" w:rsidRDefault="00EF4D03" w:rsidP="00EF4D03">
      <w:pPr>
        <w:jc w:val="both"/>
        <w:rPr>
          <w:sz w:val="22"/>
          <w:szCs w:val="22"/>
        </w:rPr>
      </w:pPr>
      <w:r w:rsidRPr="000A1D04">
        <w:rPr>
          <w:sz w:val="22"/>
          <w:szCs w:val="22"/>
        </w:rPr>
        <w:t>The 2019 results show that a higher % of Y7 pupils said they had a diagnosed medical condition</w:t>
      </w:r>
      <w:r>
        <w:rPr>
          <w:sz w:val="22"/>
          <w:szCs w:val="22"/>
        </w:rPr>
        <w:t>,</w:t>
      </w:r>
      <w:r w:rsidRPr="000A1D04">
        <w:rPr>
          <w:sz w:val="22"/>
          <w:szCs w:val="22"/>
        </w:rPr>
        <w:t xml:space="preserve"> which is a change to </w:t>
      </w:r>
      <w:r>
        <w:rPr>
          <w:sz w:val="22"/>
          <w:szCs w:val="22"/>
        </w:rPr>
        <w:t xml:space="preserve">the </w:t>
      </w:r>
      <w:r w:rsidRPr="000A1D04">
        <w:rPr>
          <w:sz w:val="22"/>
          <w:szCs w:val="22"/>
        </w:rPr>
        <w:t>2018</w:t>
      </w:r>
      <w:r>
        <w:rPr>
          <w:sz w:val="22"/>
          <w:szCs w:val="22"/>
        </w:rPr>
        <w:t xml:space="preserve"> result when Y10 was a higher %</w:t>
      </w:r>
      <w:r w:rsidRPr="000A1D04">
        <w:rPr>
          <w:sz w:val="22"/>
          <w:szCs w:val="22"/>
        </w:rPr>
        <w:t>.</w:t>
      </w:r>
    </w:p>
    <w:p w:rsidR="00EF4D03" w:rsidRPr="000A1D04" w:rsidRDefault="00EF4D03" w:rsidP="00EF4D03">
      <w:pPr>
        <w:jc w:val="both"/>
        <w:rPr>
          <w:sz w:val="22"/>
          <w:szCs w:val="22"/>
        </w:rPr>
      </w:pPr>
    </w:p>
    <w:p w:rsidR="00EF4D03" w:rsidRPr="000A1D04" w:rsidRDefault="00EF4D03" w:rsidP="00EF4D03">
      <w:pPr>
        <w:jc w:val="both"/>
        <w:rPr>
          <w:sz w:val="22"/>
          <w:szCs w:val="22"/>
        </w:rPr>
      </w:pPr>
      <w:r w:rsidRPr="000A1D04">
        <w:rPr>
          <w:sz w:val="22"/>
          <w:szCs w:val="22"/>
        </w:rPr>
        <w:t>In Y7</w:t>
      </w:r>
      <w:r>
        <w:rPr>
          <w:sz w:val="22"/>
          <w:szCs w:val="22"/>
        </w:rPr>
        <w:t>,</w:t>
      </w:r>
      <w:r w:rsidRPr="000A1D04">
        <w:rPr>
          <w:sz w:val="22"/>
          <w:szCs w:val="22"/>
        </w:rPr>
        <w:t xml:space="preserve"> 526 pupils said they had a diagnosed condition.  245 of these are girls and 281 boys.</w:t>
      </w:r>
    </w:p>
    <w:p w:rsidR="00EF4D03" w:rsidRPr="000A1D04" w:rsidRDefault="00EF4D03" w:rsidP="00EF4D03">
      <w:pPr>
        <w:jc w:val="both"/>
        <w:rPr>
          <w:sz w:val="22"/>
          <w:szCs w:val="22"/>
        </w:rPr>
      </w:pPr>
      <w:r w:rsidRPr="000A1D04">
        <w:rPr>
          <w:sz w:val="22"/>
          <w:szCs w:val="22"/>
        </w:rPr>
        <w:t>In Y10</w:t>
      </w:r>
      <w:r>
        <w:rPr>
          <w:sz w:val="22"/>
          <w:szCs w:val="22"/>
        </w:rPr>
        <w:t>,</w:t>
      </w:r>
      <w:r w:rsidRPr="000A1D04">
        <w:rPr>
          <w:sz w:val="22"/>
          <w:szCs w:val="22"/>
        </w:rPr>
        <w:t xml:space="preserve"> 376 pupils said they had a diagnosed condition.  188 of these are girls and 188 boys.</w:t>
      </w:r>
    </w:p>
    <w:p w:rsidR="00EF4D03" w:rsidRPr="000A1D04" w:rsidRDefault="00EF4D03" w:rsidP="00EF4D03">
      <w:pPr>
        <w:jc w:val="both"/>
        <w:rPr>
          <w:sz w:val="22"/>
          <w:szCs w:val="22"/>
        </w:rPr>
      </w:pPr>
    </w:p>
    <w:p w:rsidR="00EF4D03" w:rsidRPr="00C67A80" w:rsidRDefault="00EF4D03" w:rsidP="00EF4D03">
      <w:pPr>
        <w:jc w:val="both"/>
        <w:rPr>
          <w:sz w:val="22"/>
          <w:szCs w:val="22"/>
        </w:rPr>
      </w:pPr>
      <w:r w:rsidRPr="00C67A80">
        <w:rPr>
          <w:sz w:val="22"/>
          <w:szCs w:val="22"/>
        </w:rPr>
        <w:t>Out of the 902 pupils (22%)  who said they have who said they have a diagnosed medical condition, 793 (88%) answered the follow-up question about what their condition is</w:t>
      </w:r>
      <w:r>
        <w:rPr>
          <w:sz w:val="22"/>
          <w:szCs w:val="22"/>
        </w:rPr>
        <w:t>.</w:t>
      </w:r>
      <w:r w:rsidRPr="00C67A80">
        <w:rPr>
          <w:sz w:val="22"/>
          <w:szCs w:val="22"/>
        </w:rPr>
        <w:t xml:space="preserve"> </w:t>
      </w:r>
      <w:r>
        <w:rPr>
          <w:sz w:val="22"/>
          <w:szCs w:val="22"/>
        </w:rPr>
        <w:t>T</w:t>
      </w:r>
      <w:r w:rsidRPr="00C67A80">
        <w:rPr>
          <w:sz w:val="22"/>
          <w:szCs w:val="22"/>
        </w:rPr>
        <w:t>he % breakdown is detailed for Y7 and Y10 in the charts below.</w:t>
      </w:r>
      <w:r>
        <w:rPr>
          <w:sz w:val="22"/>
          <w:szCs w:val="22"/>
        </w:rPr>
        <w:t xml:space="preserve"> </w:t>
      </w:r>
    </w:p>
    <w:p w:rsidR="001C1ECC" w:rsidRDefault="001C1ECC" w:rsidP="001D48E1">
      <w:pPr>
        <w:jc w:val="both"/>
        <w:rPr>
          <w:color w:val="FF0000"/>
          <w:sz w:val="22"/>
          <w:szCs w:val="22"/>
        </w:rPr>
      </w:pPr>
    </w:p>
    <w:p w:rsidR="00C67A80" w:rsidRDefault="00C67A80" w:rsidP="001D48E1">
      <w:pPr>
        <w:jc w:val="both"/>
        <w:rPr>
          <w:color w:val="FF0000"/>
          <w:sz w:val="22"/>
          <w:szCs w:val="22"/>
        </w:rPr>
      </w:pPr>
      <w:r>
        <w:rPr>
          <w:noProof/>
        </w:rPr>
        <w:lastRenderedPageBreak/>
        <w:drawing>
          <wp:inline distT="0" distB="0" distL="0" distR="0" wp14:anchorId="4D0ABE8B" wp14:editId="6D8308B8">
            <wp:extent cx="6229350" cy="3276600"/>
            <wp:effectExtent l="0" t="0" r="19050" b="190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3441" w:rsidRDefault="00983441" w:rsidP="001D48E1">
      <w:pPr>
        <w:jc w:val="both"/>
        <w:rPr>
          <w:color w:val="FF0000"/>
          <w:sz w:val="22"/>
          <w:szCs w:val="22"/>
        </w:rPr>
      </w:pPr>
    </w:p>
    <w:p w:rsidR="00C67A80" w:rsidRDefault="00C67A80" w:rsidP="001D48E1">
      <w:pPr>
        <w:jc w:val="both"/>
        <w:rPr>
          <w:color w:val="FF0000"/>
          <w:sz w:val="22"/>
          <w:szCs w:val="22"/>
        </w:rPr>
      </w:pPr>
      <w:r>
        <w:rPr>
          <w:noProof/>
        </w:rPr>
        <w:drawing>
          <wp:inline distT="0" distB="0" distL="0" distR="0" wp14:anchorId="680B383E" wp14:editId="4F2DB7EF">
            <wp:extent cx="6229350" cy="3200400"/>
            <wp:effectExtent l="0" t="0" r="19050" b="1905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67A80" w:rsidRDefault="00C67A80" w:rsidP="001D48E1">
      <w:pPr>
        <w:jc w:val="both"/>
        <w:rPr>
          <w:color w:val="FF0000"/>
          <w:sz w:val="22"/>
          <w:szCs w:val="22"/>
        </w:rPr>
      </w:pPr>
    </w:p>
    <w:p w:rsidR="00EF4D03" w:rsidRPr="00983441" w:rsidRDefault="00EF4D03" w:rsidP="00EF4D03">
      <w:pPr>
        <w:jc w:val="both"/>
        <w:rPr>
          <w:sz w:val="22"/>
          <w:szCs w:val="22"/>
        </w:rPr>
      </w:pPr>
      <w:bookmarkStart w:id="0" w:name="Food"/>
      <w:r w:rsidRPr="00983441">
        <w:rPr>
          <w:sz w:val="22"/>
          <w:szCs w:val="22"/>
        </w:rPr>
        <w:t xml:space="preserve">Analysis of the responses to ‘Other’ option showed that the majority of pupils </w:t>
      </w:r>
      <w:r>
        <w:rPr>
          <w:sz w:val="22"/>
          <w:szCs w:val="22"/>
        </w:rPr>
        <w:t xml:space="preserve">in both years </w:t>
      </w:r>
      <w:r w:rsidRPr="00983441">
        <w:rPr>
          <w:sz w:val="22"/>
          <w:szCs w:val="22"/>
        </w:rPr>
        <w:t>reported conditions such as Diabetes, Skin Conditions, Allergies, Hay Fever or multiple choic</w:t>
      </w:r>
      <w:r>
        <w:rPr>
          <w:sz w:val="22"/>
          <w:szCs w:val="22"/>
        </w:rPr>
        <w:t>es. There was no one other condition described in ‘other’ that had</w:t>
      </w:r>
      <w:r w:rsidRPr="00983441">
        <w:rPr>
          <w:sz w:val="22"/>
          <w:szCs w:val="22"/>
        </w:rPr>
        <w:t xml:space="preserve"> a significant %</w:t>
      </w:r>
      <w:r>
        <w:rPr>
          <w:sz w:val="22"/>
          <w:szCs w:val="22"/>
        </w:rPr>
        <w:t xml:space="preserve"> response</w:t>
      </w:r>
      <w:r w:rsidRPr="00983441">
        <w:rPr>
          <w:sz w:val="22"/>
          <w:szCs w:val="22"/>
        </w:rPr>
        <w:t>.</w:t>
      </w:r>
    </w:p>
    <w:p w:rsidR="00EF4D03" w:rsidRDefault="00EF4D03" w:rsidP="00EF4D03">
      <w:pPr>
        <w:jc w:val="both"/>
        <w:rPr>
          <w:color w:val="FF0000"/>
          <w:sz w:val="22"/>
          <w:szCs w:val="22"/>
        </w:rPr>
      </w:pPr>
    </w:p>
    <w:p w:rsidR="00EF4D03" w:rsidRDefault="00EF4D03" w:rsidP="00EF4D03">
      <w:pPr>
        <w:jc w:val="both"/>
        <w:rPr>
          <w:sz w:val="22"/>
          <w:szCs w:val="22"/>
        </w:rPr>
      </w:pPr>
      <w:r>
        <w:rPr>
          <w:sz w:val="22"/>
          <w:szCs w:val="22"/>
        </w:rPr>
        <w:t>The</w:t>
      </w:r>
      <w:r w:rsidRPr="00E570E7">
        <w:rPr>
          <w:sz w:val="22"/>
          <w:szCs w:val="22"/>
        </w:rPr>
        <w:t xml:space="preserve"> data </w:t>
      </w:r>
      <w:r>
        <w:rPr>
          <w:sz w:val="22"/>
          <w:szCs w:val="22"/>
        </w:rPr>
        <w:t>highlights</w:t>
      </w:r>
      <w:r w:rsidRPr="00E570E7">
        <w:rPr>
          <w:sz w:val="22"/>
          <w:szCs w:val="22"/>
        </w:rPr>
        <w:t xml:space="preserve"> that there has been an increase from 2018 results in the % of pupils who said their diag</w:t>
      </w:r>
      <w:r>
        <w:rPr>
          <w:sz w:val="22"/>
          <w:szCs w:val="22"/>
        </w:rPr>
        <w:t>nosed condition was related to mental h</w:t>
      </w:r>
      <w:r w:rsidRPr="00E570E7">
        <w:rPr>
          <w:sz w:val="22"/>
          <w:szCs w:val="22"/>
        </w:rPr>
        <w:t>ealth.  This has incr</w:t>
      </w:r>
      <w:r>
        <w:rPr>
          <w:sz w:val="22"/>
          <w:szCs w:val="22"/>
        </w:rPr>
        <w:t>eased to 10.6% in 2019 from 5.8</w:t>
      </w:r>
      <w:r w:rsidRPr="00E570E7">
        <w:rPr>
          <w:sz w:val="22"/>
          <w:szCs w:val="22"/>
        </w:rPr>
        <w:t>% in 2018.  This figure is made</w:t>
      </w:r>
      <w:r>
        <w:rPr>
          <w:sz w:val="22"/>
          <w:szCs w:val="22"/>
        </w:rPr>
        <w:t xml:space="preserve"> up of 25 year 7 pupils and 59</w:t>
      </w:r>
      <w:r w:rsidRPr="00E570E7">
        <w:rPr>
          <w:sz w:val="22"/>
          <w:szCs w:val="22"/>
        </w:rPr>
        <w:t xml:space="preserve"> year 10 pupils. This result will be </w:t>
      </w:r>
      <w:r>
        <w:rPr>
          <w:sz w:val="22"/>
          <w:szCs w:val="22"/>
        </w:rPr>
        <w:t xml:space="preserve">included in the reports to </w:t>
      </w:r>
      <w:r w:rsidRPr="00E570E7">
        <w:rPr>
          <w:sz w:val="22"/>
          <w:szCs w:val="22"/>
        </w:rPr>
        <w:t>Health &amp; Wellbeing Board, CAMHS and schools.</w:t>
      </w:r>
      <w:r>
        <w:rPr>
          <w:sz w:val="22"/>
          <w:szCs w:val="22"/>
        </w:rPr>
        <w:t xml:space="preserve">  CAMHS confirmed this is consistent with their data, they have seen an increase in referrals to support young people with their mental health. </w:t>
      </w:r>
      <w:r w:rsidRPr="00E570E7">
        <w:rPr>
          <w:sz w:val="22"/>
          <w:szCs w:val="22"/>
        </w:rPr>
        <w:t xml:space="preserve"> </w:t>
      </w:r>
    </w:p>
    <w:p w:rsidR="00EF4D03" w:rsidRDefault="00EF4D03" w:rsidP="00EF4D03">
      <w:pPr>
        <w:jc w:val="both"/>
        <w:rPr>
          <w:color w:val="00B050"/>
          <w:sz w:val="22"/>
          <w:szCs w:val="22"/>
        </w:rPr>
      </w:pPr>
    </w:p>
    <w:p w:rsidR="00EF4D03" w:rsidRPr="00375D31" w:rsidRDefault="00EF4D03" w:rsidP="00EF4D03">
      <w:pPr>
        <w:jc w:val="both"/>
        <w:rPr>
          <w:sz w:val="22"/>
          <w:szCs w:val="22"/>
        </w:rPr>
      </w:pPr>
      <w:r w:rsidRPr="00375D31">
        <w:rPr>
          <w:sz w:val="22"/>
          <w:szCs w:val="22"/>
        </w:rPr>
        <w:lastRenderedPageBreak/>
        <w:t xml:space="preserve">There has </w:t>
      </w:r>
      <w:r>
        <w:rPr>
          <w:sz w:val="22"/>
          <w:szCs w:val="22"/>
        </w:rPr>
        <w:t>been a decrease</w:t>
      </w:r>
      <w:r w:rsidRPr="00375D31">
        <w:rPr>
          <w:sz w:val="22"/>
          <w:szCs w:val="22"/>
        </w:rPr>
        <w:t xml:space="preserve"> in the % of pupils who said they had a diagnosis of asthma, to 24.7% from 25.9% in 2018.  The</w:t>
      </w:r>
      <w:r>
        <w:rPr>
          <w:sz w:val="22"/>
          <w:szCs w:val="22"/>
        </w:rPr>
        <w:t>re has also been a small decrease</w:t>
      </w:r>
      <w:r w:rsidRPr="00375D31">
        <w:rPr>
          <w:sz w:val="22"/>
          <w:szCs w:val="22"/>
        </w:rPr>
        <w:t xml:space="preserve"> in the % of pupils who said they have a diagnosis of autism, </w:t>
      </w:r>
      <w:r>
        <w:rPr>
          <w:sz w:val="22"/>
          <w:szCs w:val="22"/>
        </w:rPr>
        <w:t>falling</w:t>
      </w:r>
      <w:r w:rsidRPr="00375D31">
        <w:rPr>
          <w:sz w:val="22"/>
          <w:szCs w:val="22"/>
        </w:rPr>
        <w:t xml:space="preserve"> from 13% in 2018 to 12.1% in 2019. </w:t>
      </w:r>
    </w:p>
    <w:p w:rsidR="00EF4D03" w:rsidRDefault="00EF4D03" w:rsidP="00693BA1">
      <w:pPr>
        <w:jc w:val="both"/>
        <w:outlineLvl w:val="0"/>
        <w:rPr>
          <w:b/>
          <w:sz w:val="22"/>
          <w:szCs w:val="22"/>
        </w:rPr>
      </w:pPr>
    </w:p>
    <w:p w:rsidR="00EA0719" w:rsidRPr="00B22997" w:rsidRDefault="00782C41" w:rsidP="00693BA1">
      <w:pPr>
        <w:jc w:val="both"/>
        <w:outlineLvl w:val="0"/>
        <w:rPr>
          <w:b/>
          <w:sz w:val="22"/>
          <w:szCs w:val="22"/>
        </w:rPr>
      </w:pPr>
      <w:r w:rsidRPr="00B22997">
        <w:rPr>
          <w:b/>
          <w:sz w:val="22"/>
          <w:szCs w:val="22"/>
        </w:rPr>
        <w:t>3</w:t>
      </w:r>
      <w:r w:rsidR="00152694" w:rsidRPr="00B22997">
        <w:rPr>
          <w:b/>
          <w:sz w:val="22"/>
          <w:szCs w:val="22"/>
        </w:rPr>
        <w:t xml:space="preserve">.4 </w:t>
      </w:r>
      <w:r w:rsidR="009909F4" w:rsidRPr="00B22997">
        <w:rPr>
          <w:b/>
          <w:sz w:val="22"/>
          <w:szCs w:val="22"/>
        </w:rPr>
        <w:t xml:space="preserve"> </w:t>
      </w:r>
      <w:r w:rsidR="00152694" w:rsidRPr="00B22997">
        <w:rPr>
          <w:b/>
          <w:sz w:val="22"/>
          <w:szCs w:val="22"/>
        </w:rPr>
        <w:t>Oral Health</w:t>
      </w:r>
    </w:p>
    <w:p w:rsidR="00FA3D58" w:rsidRPr="00B771B3" w:rsidRDefault="00FA3D58" w:rsidP="00693BA1">
      <w:pPr>
        <w:jc w:val="both"/>
        <w:outlineLvl w:val="0"/>
        <w:rPr>
          <w:sz w:val="22"/>
          <w:szCs w:val="22"/>
        </w:rPr>
      </w:pPr>
      <w:r w:rsidRPr="00B771B3">
        <w:rPr>
          <w:sz w:val="22"/>
          <w:szCs w:val="22"/>
        </w:rPr>
        <w:t xml:space="preserve">The data around oral health will be shared with </w:t>
      </w:r>
      <w:r w:rsidR="002C7E9A">
        <w:rPr>
          <w:sz w:val="22"/>
          <w:szCs w:val="22"/>
        </w:rPr>
        <w:t xml:space="preserve">the </w:t>
      </w:r>
      <w:r w:rsidR="00FD36D8" w:rsidRPr="00B771B3">
        <w:rPr>
          <w:sz w:val="22"/>
          <w:szCs w:val="22"/>
        </w:rPr>
        <w:t xml:space="preserve">Public Health Specialist lead for tobacco control and </w:t>
      </w:r>
      <w:r w:rsidR="00FB4432">
        <w:rPr>
          <w:sz w:val="22"/>
          <w:szCs w:val="22"/>
        </w:rPr>
        <w:t>Oral Health Improvement Group.</w:t>
      </w:r>
    </w:p>
    <w:p w:rsidR="00FD36D8" w:rsidRPr="00B771B3" w:rsidRDefault="00FD36D8" w:rsidP="00693BA1">
      <w:pPr>
        <w:jc w:val="both"/>
        <w:outlineLvl w:val="0"/>
        <w:rPr>
          <w:sz w:val="22"/>
          <w:szCs w:val="22"/>
        </w:rPr>
      </w:pPr>
    </w:p>
    <w:p w:rsidR="00B771B3" w:rsidRPr="00B771B3" w:rsidRDefault="00B771B3" w:rsidP="00B771B3">
      <w:pPr>
        <w:jc w:val="both"/>
        <w:rPr>
          <w:sz w:val="22"/>
          <w:szCs w:val="22"/>
        </w:rPr>
      </w:pPr>
      <w:r w:rsidRPr="00B771B3">
        <w:rPr>
          <w:sz w:val="22"/>
          <w:szCs w:val="22"/>
        </w:rPr>
        <w:t>Out of 4091 pupils, 3896 (95.2%) answered the questions around oral health, based on the responses from 3896 the data shows:</w:t>
      </w:r>
    </w:p>
    <w:p w:rsidR="00F84023" w:rsidRPr="00B771B3" w:rsidRDefault="00F84023" w:rsidP="00693BA1">
      <w:pPr>
        <w:jc w:val="both"/>
        <w:outlineLvl w:val="0"/>
        <w:rPr>
          <w:sz w:val="22"/>
          <w:szCs w:val="22"/>
        </w:rPr>
      </w:pPr>
    </w:p>
    <w:p w:rsidR="00F84023" w:rsidRPr="002E0A25" w:rsidRDefault="00284BF7" w:rsidP="00DA411B">
      <w:pPr>
        <w:pStyle w:val="ListParagraph"/>
        <w:numPr>
          <w:ilvl w:val="0"/>
          <w:numId w:val="18"/>
        </w:numPr>
        <w:jc w:val="both"/>
        <w:outlineLvl w:val="0"/>
        <w:rPr>
          <w:sz w:val="22"/>
          <w:szCs w:val="22"/>
        </w:rPr>
      </w:pPr>
      <w:r w:rsidRPr="002E0A25">
        <w:rPr>
          <w:sz w:val="22"/>
          <w:szCs w:val="22"/>
        </w:rPr>
        <w:t>76.5</w:t>
      </w:r>
      <w:r w:rsidR="00F84023" w:rsidRPr="002E0A25">
        <w:rPr>
          <w:sz w:val="22"/>
          <w:szCs w:val="22"/>
        </w:rPr>
        <w:t>%  (2989) said they visit the dentist 6 monthly</w:t>
      </w:r>
    </w:p>
    <w:p w:rsidR="00F84023" w:rsidRPr="002E0A25" w:rsidRDefault="00284BF7" w:rsidP="00DA411B">
      <w:pPr>
        <w:pStyle w:val="ListParagraph"/>
        <w:numPr>
          <w:ilvl w:val="0"/>
          <w:numId w:val="18"/>
        </w:numPr>
        <w:jc w:val="both"/>
        <w:outlineLvl w:val="0"/>
        <w:rPr>
          <w:sz w:val="22"/>
          <w:szCs w:val="22"/>
        </w:rPr>
      </w:pPr>
      <w:r w:rsidRPr="002E0A25">
        <w:rPr>
          <w:sz w:val="22"/>
          <w:szCs w:val="22"/>
        </w:rPr>
        <w:t>15.2</w:t>
      </w:r>
      <w:r w:rsidR="00F84023" w:rsidRPr="002E0A25">
        <w:rPr>
          <w:sz w:val="22"/>
          <w:szCs w:val="22"/>
        </w:rPr>
        <w:t>%  (595) said they visit the dentist yearly</w:t>
      </w:r>
    </w:p>
    <w:p w:rsidR="00727AD9" w:rsidRPr="002E0A25" w:rsidRDefault="00727AD9" w:rsidP="00DA411B">
      <w:pPr>
        <w:pStyle w:val="ListParagraph"/>
        <w:numPr>
          <w:ilvl w:val="0"/>
          <w:numId w:val="18"/>
        </w:numPr>
        <w:jc w:val="both"/>
        <w:outlineLvl w:val="0"/>
        <w:rPr>
          <w:sz w:val="22"/>
          <w:szCs w:val="22"/>
        </w:rPr>
      </w:pPr>
      <w:r w:rsidRPr="002E0A25">
        <w:rPr>
          <w:sz w:val="22"/>
          <w:szCs w:val="22"/>
        </w:rPr>
        <w:t>4.6% (179) said they do not visit the dentist at all</w:t>
      </w:r>
    </w:p>
    <w:p w:rsidR="00F84023" w:rsidRPr="002E0A25" w:rsidRDefault="00284BF7" w:rsidP="00DA411B">
      <w:pPr>
        <w:pStyle w:val="ListParagraph"/>
        <w:numPr>
          <w:ilvl w:val="0"/>
          <w:numId w:val="18"/>
        </w:numPr>
        <w:jc w:val="both"/>
        <w:outlineLvl w:val="0"/>
        <w:rPr>
          <w:sz w:val="22"/>
          <w:szCs w:val="22"/>
        </w:rPr>
      </w:pPr>
      <w:r w:rsidRPr="002E0A25">
        <w:rPr>
          <w:sz w:val="22"/>
          <w:szCs w:val="22"/>
        </w:rPr>
        <w:t>3.7</w:t>
      </w:r>
      <w:r w:rsidR="00F84023" w:rsidRPr="002E0A25">
        <w:rPr>
          <w:sz w:val="22"/>
          <w:szCs w:val="22"/>
        </w:rPr>
        <w:t>% (143) said they visit the dentist less than once per year</w:t>
      </w:r>
    </w:p>
    <w:p w:rsidR="00727AD9" w:rsidRPr="002E0A25" w:rsidRDefault="00727AD9" w:rsidP="00727AD9">
      <w:pPr>
        <w:pStyle w:val="ListParagraph"/>
        <w:jc w:val="both"/>
        <w:outlineLvl w:val="0"/>
        <w:rPr>
          <w:sz w:val="22"/>
          <w:szCs w:val="22"/>
        </w:rPr>
      </w:pPr>
    </w:p>
    <w:p w:rsidR="00B771B3" w:rsidRPr="002E0A25" w:rsidRDefault="00B771B3" w:rsidP="00B771B3">
      <w:pPr>
        <w:jc w:val="both"/>
        <w:outlineLvl w:val="0"/>
        <w:rPr>
          <w:sz w:val="22"/>
          <w:szCs w:val="22"/>
        </w:rPr>
      </w:pPr>
      <w:r w:rsidRPr="002E0A25">
        <w:rPr>
          <w:sz w:val="22"/>
          <w:szCs w:val="22"/>
        </w:rPr>
        <w:t>The results in the Rotherham lifestyle survey for 2019 show that 3,584 (91.7%) of pupils said they visit the dentist at least once per year.  This has increased in % from 8</w:t>
      </w:r>
      <w:r w:rsidR="002C7E9A">
        <w:rPr>
          <w:sz w:val="22"/>
          <w:szCs w:val="22"/>
        </w:rPr>
        <w:t>9.2% in 2018.  There has been a slight</w:t>
      </w:r>
      <w:r w:rsidRPr="002E0A25">
        <w:rPr>
          <w:sz w:val="22"/>
          <w:szCs w:val="22"/>
        </w:rPr>
        <w:t xml:space="preserve"> increase in the % of pupils who said they do not visit the dentist, this has increased to 4.6% from 4% in 2018</w:t>
      </w:r>
      <w:r w:rsidR="00EB41D9" w:rsidRPr="002E0A25">
        <w:rPr>
          <w:sz w:val="22"/>
          <w:szCs w:val="22"/>
        </w:rPr>
        <w:t>.</w:t>
      </w:r>
    </w:p>
    <w:p w:rsidR="00EB41D9" w:rsidRPr="002F070F" w:rsidRDefault="00EB41D9" w:rsidP="00B771B3">
      <w:pPr>
        <w:jc w:val="both"/>
        <w:outlineLvl w:val="0"/>
        <w:rPr>
          <w:color w:val="FF0000"/>
          <w:sz w:val="22"/>
          <w:szCs w:val="22"/>
        </w:rPr>
      </w:pPr>
    </w:p>
    <w:p w:rsidR="006A0FFF" w:rsidRDefault="00EB41D9" w:rsidP="00693BA1">
      <w:pPr>
        <w:jc w:val="both"/>
        <w:outlineLvl w:val="0"/>
        <w:rPr>
          <w:b/>
          <w:sz w:val="22"/>
          <w:szCs w:val="22"/>
        </w:rPr>
      </w:pPr>
      <w:r w:rsidRPr="00FD400E">
        <w:rPr>
          <w:b/>
          <w:noProof/>
          <w:sz w:val="22"/>
          <w:szCs w:val="22"/>
        </w:rPr>
        <mc:AlternateContent>
          <mc:Choice Requires="wps">
            <w:drawing>
              <wp:anchor distT="0" distB="0" distL="114300" distR="114300" simplePos="0" relativeHeight="251664384" behindDoc="0" locked="0" layoutInCell="1" allowOverlap="1" wp14:anchorId="0BF3E91F" wp14:editId="27430B73">
                <wp:simplePos x="0" y="0"/>
                <wp:positionH relativeFrom="column">
                  <wp:posOffset>-104140</wp:posOffset>
                </wp:positionH>
                <wp:positionV relativeFrom="paragraph">
                  <wp:posOffset>635</wp:posOffset>
                </wp:positionV>
                <wp:extent cx="6448425" cy="2305050"/>
                <wp:effectExtent l="0" t="0" r="2857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305050"/>
                        </a:xfrm>
                        <a:prstGeom prst="rect">
                          <a:avLst/>
                        </a:prstGeom>
                        <a:solidFill>
                          <a:schemeClr val="accent3">
                            <a:lumMod val="60000"/>
                            <a:lumOff val="40000"/>
                          </a:schemeClr>
                        </a:solidFill>
                        <a:ln w="9525">
                          <a:solidFill>
                            <a:srgbClr val="000000"/>
                          </a:solidFill>
                          <a:miter lim="800000"/>
                          <a:headEnd/>
                          <a:tailEnd/>
                        </a:ln>
                      </wps:spPr>
                      <wps:txbx>
                        <w:txbxContent>
                          <w:p w:rsidR="006F3697" w:rsidRDefault="006F3697" w:rsidP="00B17032">
                            <w:pPr>
                              <w:jc w:val="center"/>
                              <w:outlineLvl w:val="0"/>
                              <w:rPr>
                                <w:b/>
                                <w:sz w:val="22"/>
                                <w:szCs w:val="22"/>
                              </w:rPr>
                            </w:pPr>
                            <w:r>
                              <w:rPr>
                                <w:b/>
                                <w:sz w:val="22"/>
                                <w:szCs w:val="22"/>
                              </w:rPr>
                              <w:t>What’s working well</w:t>
                            </w:r>
                            <w:r w:rsidRPr="00B17032">
                              <w:rPr>
                                <w:b/>
                                <w:sz w:val="22"/>
                                <w:szCs w:val="22"/>
                              </w:rPr>
                              <w:t>?</w:t>
                            </w:r>
                          </w:p>
                          <w:p w:rsidR="006F3697" w:rsidRDefault="006F3697" w:rsidP="00B17032">
                            <w:pPr>
                              <w:jc w:val="center"/>
                              <w:outlineLvl w:val="0"/>
                              <w:rPr>
                                <w:b/>
                                <w:sz w:val="22"/>
                                <w:szCs w:val="22"/>
                              </w:rPr>
                            </w:pPr>
                          </w:p>
                          <w:p w:rsidR="006F3697" w:rsidRDefault="006F3697" w:rsidP="00B17032">
                            <w:pPr>
                              <w:jc w:val="center"/>
                              <w:outlineLvl w:val="0"/>
                              <w:rPr>
                                <w:sz w:val="22"/>
                                <w:szCs w:val="22"/>
                              </w:rPr>
                            </w:pPr>
                            <w:r>
                              <w:rPr>
                                <w:sz w:val="22"/>
                                <w:szCs w:val="22"/>
                              </w:rPr>
                              <w:t xml:space="preserve">In 2019 NHS England has increased the number of available appointments at some dental practices in </w:t>
                            </w:r>
                            <w:r w:rsidRPr="005F2F83">
                              <w:rPr>
                                <w:sz w:val="22"/>
                                <w:szCs w:val="22"/>
                              </w:rPr>
                              <w:t>Rother</w:t>
                            </w:r>
                            <w:r>
                              <w:rPr>
                                <w:sz w:val="22"/>
                                <w:szCs w:val="22"/>
                              </w:rPr>
                              <w:t>ham.</w:t>
                            </w:r>
                          </w:p>
                          <w:p w:rsidR="006F3697" w:rsidRDefault="006F3697" w:rsidP="00B17032">
                            <w:pPr>
                              <w:jc w:val="center"/>
                              <w:outlineLvl w:val="0"/>
                              <w:rPr>
                                <w:sz w:val="22"/>
                                <w:szCs w:val="22"/>
                              </w:rPr>
                            </w:pPr>
                          </w:p>
                          <w:p w:rsidR="006F3697" w:rsidRDefault="006F3697" w:rsidP="00B17032">
                            <w:pPr>
                              <w:jc w:val="center"/>
                              <w:outlineLvl w:val="0"/>
                              <w:rPr>
                                <w:sz w:val="22"/>
                                <w:szCs w:val="22"/>
                              </w:rPr>
                            </w:pPr>
                            <w:r>
                              <w:rPr>
                                <w:sz w:val="22"/>
                                <w:szCs w:val="22"/>
                              </w:rPr>
                              <w:t>It has been identified that the potential barriers for families not attending dentists are:</w:t>
                            </w:r>
                          </w:p>
                          <w:p w:rsidR="006F3697" w:rsidRPr="005F2F83" w:rsidRDefault="006F3697" w:rsidP="00B17032">
                            <w:pPr>
                              <w:jc w:val="center"/>
                              <w:outlineLvl w:val="0"/>
                              <w:rPr>
                                <w:sz w:val="22"/>
                                <w:szCs w:val="22"/>
                              </w:rPr>
                            </w:pPr>
                            <w:r>
                              <w:rPr>
                                <w:sz w:val="22"/>
                                <w:szCs w:val="22"/>
                              </w:rPr>
                              <w:t>Adults cannot afford treatment and may not take children to the dentist (even though NHS treatment is free for children);  another common barrier is dental anxiety</w:t>
                            </w:r>
                          </w:p>
                          <w:p w:rsidR="006F3697" w:rsidRDefault="006F3697" w:rsidP="005F2F83">
                            <w:pPr>
                              <w:jc w:val="center"/>
                              <w:outlineLvl w:val="0"/>
                              <w:rPr>
                                <w:b/>
                                <w:sz w:val="22"/>
                                <w:szCs w:val="22"/>
                              </w:rPr>
                            </w:pPr>
                          </w:p>
                          <w:p w:rsidR="006F3697" w:rsidRPr="00A90DC7" w:rsidRDefault="006F3697" w:rsidP="005F2F83">
                            <w:pPr>
                              <w:jc w:val="center"/>
                              <w:outlineLvl w:val="0"/>
                              <w:rPr>
                                <w:b/>
                                <w:sz w:val="22"/>
                                <w:szCs w:val="22"/>
                              </w:rPr>
                            </w:pPr>
                            <w:r>
                              <w:rPr>
                                <w:b/>
                                <w:sz w:val="22"/>
                                <w:szCs w:val="22"/>
                              </w:rPr>
                              <w:t>What is happening?</w:t>
                            </w:r>
                          </w:p>
                          <w:p w:rsidR="006F3697" w:rsidRPr="005F2F83" w:rsidRDefault="006F3697" w:rsidP="005F2F83">
                            <w:pPr>
                              <w:jc w:val="center"/>
                              <w:outlineLvl w:val="0"/>
                              <w:rPr>
                                <w:sz w:val="22"/>
                                <w:szCs w:val="22"/>
                              </w:rPr>
                            </w:pPr>
                            <w:r>
                              <w:rPr>
                                <w:sz w:val="22"/>
                                <w:szCs w:val="22"/>
                              </w:rPr>
                              <w:t>The data from the Rotherham Lifestyle survey will be shared to be discussed at Oral Health Improvement Group and members will work in partnership to promote access to dental care, especially for children</w:t>
                            </w:r>
                          </w:p>
                          <w:p w:rsidR="006F3697" w:rsidRPr="00B17032" w:rsidRDefault="006F3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F3E91F" id="_x0000_t202" coordsize="21600,21600" o:spt="202" path="m,l,21600r21600,l21600,xe">
                <v:stroke joinstyle="miter"/>
                <v:path gradientshapeok="t" o:connecttype="rect"/>
              </v:shapetype>
              <v:shape id="Text Box 2" o:spid="_x0000_s1026" type="#_x0000_t202" style="position:absolute;left:0;text-align:left;margin-left:-8.2pt;margin-top:.05pt;width:507.7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" fillcolor="#c2d69b [1942]">
                <v:textbox>
                  <w:txbxContent>
                    <w:p w:rsidR="006F3697" w:rsidRDefault="006F3697" w:rsidP="00B17032">
                      <w:pPr>
                        <w:jc w:val="center"/>
                        <w:outlineLvl w:val="0"/>
                        <w:rPr>
                          <w:b/>
                          <w:sz w:val="22"/>
                          <w:szCs w:val="22"/>
                        </w:rPr>
                      </w:pPr>
                      <w:r>
                        <w:rPr>
                          <w:b/>
                          <w:sz w:val="22"/>
                          <w:szCs w:val="22"/>
                        </w:rPr>
                        <w:t>What’s working well</w:t>
                      </w:r>
                      <w:r w:rsidRPr="00B17032">
                        <w:rPr>
                          <w:b/>
                          <w:sz w:val="22"/>
                          <w:szCs w:val="22"/>
                        </w:rPr>
                        <w:t>?</w:t>
                      </w:r>
                    </w:p>
                    <w:p w:rsidR="006F3697" w:rsidRDefault="006F3697" w:rsidP="00B17032">
                      <w:pPr>
                        <w:jc w:val="center"/>
                        <w:outlineLvl w:val="0"/>
                        <w:rPr>
                          <w:b/>
                          <w:sz w:val="22"/>
                          <w:szCs w:val="22"/>
                        </w:rPr>
                      </w:pPr>
                    </w:p>
                    <w:p w:rsidR="006F3697" w:rsidRDefault="006F3697" w:rsidP="00B17032">
                      <w:pPr>
                        <w:jc w:val="center"/>
                        <w:outlineLvl w:val="0"/>
                        <w:rPr>
                          <w:sz w:val="22"/>
                          <w:szCs w:val="22"/>
                        </w:rPr>
                      </w:pPr>
                      <w:r>
                        <w:rPr>
                          <w:sz w:val="22"/>
                          <w:szCs w:val="22"/>
                        </w:rPr>
                        <w:t xml:space="preserve">In 2019 NHS England has increased the number of available appointments at some dental practices in </w:t>
                      </w:r>
                      <w:r w:rsidRPr="005F2F83">
                        <w:rPr>
                          <w:sz w:val="22"/>
                          <w:szCs w:val="22"/>
                        </w:rPr>
                        <w:t>Rother</w:t>
                      </w:r>
                      <w:r>
                        <w:rPr>
                          <w:sz w:val="22"/>
                          <w:szCs w:val="22"/>
                        </w:rPr>
                        <w:t>ham.</w:t>
                      </w:r>
                    </w:p>
                    <w:p w:rsidR="006F3697" w:rsidRDefault="006F3697" w:rsidP="00B17032">
                      <w:pPr>
                        <w:jc w:val="center"/>
                        <w:outlineLvl w:val="0"/>
                        <w:rPr>
                          <w:sz w:val="22"/>
                          <w:szCs w:val="22"/>
                        </w:rPr>
                      </w:pPr>
                    </w:p>
                    <w:p w:rsidR="006F3697" w:rsidRDefault="006F3697" w:rsidP="00B17032">
                      <w:pPr>
                        <w:jc w:val="center"/>
                        <w:outlineLvl w:val="0"/>
                        <w:rPr>
                          <w:sz w:val="22"/>
                          <w:szCs w:val="22"/>
                        </w:rPr>
                      </w:pPr>
                      <w:r>
                        <w:rPr>
                          <w:sz w:val="22"/>
                          <w:szCs w:val="22"/>
                        </w:rPr>
                        <w:t>It has been identified that the potential barriers for families not attending dentists are:</w:t>
                      </w:r>
                    </w:p>
                    <w:p w:rsidR="006F3697" w:rsidRPr="005F2F83" w:rsidRDefault="006F3697" w:rsidP="00B17032">
                      <w:pPr>
                        <w:jc w:val="center"/>
                        <w:outlineLvl w:val="0"/>
                        <w:rPr>
                          <w:sz w:val="22"/>
                          <w:szCs w:val="22"/>
                        </w:rPr>
                      </w:pPr>
                      <w:r>
                        <w:rPr>
                          <w:sz w:val="22"/>
                          <w:szCs w:val="22"/>
                        </w:rPr>
                        <w:t>Adults cannot afford treatment and may not take children to the dentist (even though NHS treatment is free for children);  another common barrier is dental anxiety</w:t>
                      </w:r>
                    </w:p>
                    <w:p w:rsidR="006F3697" w:rsidRDefault="006F3697" w:rsidP="005F2F83">
                      <w:pPr>
                        <w:jc w:val="center"/>
                        <w:outlineLvl w:val="0"/>
                        <w:rPr>
                          <w:b/>
                          <w:sz w:val="22"/>
                          <w:szCs w:val="22"/>
                        </w:rPr>
                      </w:pPr>
                    </w:p>
                    <w:p w:rsidR="006F3697" w:rsidRPr="00A90DC7" w:rsidRDefault="006F3697" w:rsidP="005F2F83">
                      <w:pPr>
                        <w:jc w:val="center"/>
                        <w:outlineLvl w:val="0"/>
                        <w:rPr>
                          <w:b/>
                          <w:sz w:val="22"/>
                          <w:szCs w:val="22"/>
                        </w:rPr>
                      </w:pPr>
                      <w:r>
                        <w:rPr>
                          <w:b/>
                          <w:sz w:val="22"/>
                          <w:szCs w:val="22"/>
                        </w:rPr>
                        <w:t>What is happening?</w:t>
                      </w:r>
                    </w:p>
                    <w:p w:rsidR="006F3697" w:rsidRPr="005F2F83" w:rsidRDefault="006F3697" w:rsidP="005F2F83">
                      <w:pPr>
                        <w:jc w:val="center"/>
                        <w:outlineLvl w:val="0"/>
                        <w:rPr>
                          <w:sz w:val="22"/>
                          <w:szCs w:val="22"/>
                        </w:rPr>
                      </w:pPr>
                      <w:r>
                        <w:rPr>
                          <w:sz w:val="22"/>
                          <w:szCs w:val="22"/>
                        </w:rPr>
                        <w:t>The data from the Rotherham Lifestyle survey will be shared to be discussed at Oral Health Improvement Group and members will work in partnership to promote access to dental care, especially for children</w:t>
                      </w:r>
                    </w:p>
                    <w:p w:rsidR="006F3697" w:rsidRPr="00B17032" w:rsidRDefault="006F3697"/>
                  </w:txbxContent>
                </v:textbox>
              </v:shape>
            </w:pict>
          </mc:Fallback>
        </mc:AlternateContent>
      </w: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25120B" w:rsidRDefault="0025120B" w:rsidP="00693BA1">
      <w:pPr>
        <w:jc w:val="both"/>
        <w:outlineLvl w:val="0"/>
        <w:rPr>
          <w:b/>
          <w:sz w:val="22"/>
          <w:szCs w:val="22"/>
        </w:rPr>
      </w:pPr>
    </w:p>
    <w:p w:rsidR="005C6288" w:rsidRDefault="005C6288" w:rsidP="00693BA1">
      <w:pPr>
        <w:jc w:val="both"/>
        <w:outlineLvl w:val="0"/>
        <w:rPr>
          <w:b/>
          <w:sz w:val="22"/>
          <w:szCs w:val="22"/>
        </w:rPr>
      </w:pPr>
    </w:p>
    <w:p w:rsidR="005C6288" w:rsidRDefault="005C6288" w:rsidP="00693BA1">
      <w:pPr>
        <w:jc w:val="both"/>
        <w:outlineLvl w:val="0"/>
        <w:rPr>
          <w:b/>
          <w:color w:val="548DD4" w:themeColor="text2" w:themeTint="99"/>
          <w:sz w:val="22"/>
          <w:szCs w:val="22"/>
        </w:rPr>
      </w:pPr>
    </w:p>
    <w:p w:rsidR="002B0CF3" w:rsidRDefault="002B0CF3" w:rsidP="00693BA1">
      <w:pPr>
        <w:jc w:val="both"/>
        <w:outlineLvl w:val="0"/>
        <w:rPr>
          <w:b/>
          <w:sz w:val="22"/>
          <w:szCs w:val="22"/>
        </w:rPr>
      </w:pPr>
    </w:p>
    <w:p w:rsidR="005F2F83" w:rsidRDefault="005F2F83" w:rsidP="005F2F83"/>
    <w:p w:rsidR="00F84023" w:rsidRDefault="00F84023" w:rsidP="00693BA1">
      <w:pPr>
        <w:jc w:val="both"/>
        <w:outlineLvl w:val="0"/>
        <w:rPr>
          <w:b/>
          <w:sz w:val="22"/>
          <w:szCs w:val="22"/>
        </w:rPr>
      </w:pPr>
    </w:p>
    <w:p w:rsidR="005F2F83" w:rsidRDefault="005F2F83" w:rsidP="00693BA1">
      <w:pPr>
        <w:jc w:val="both"/>
        <w:outlineLvl w:val="0"/>
        <w:rPr>
          <w:b/>
          <w:sz w:val="22"/>
          <w:szCs w:val="22"/>
        </w:rPr>
      </w:pPr>
    </w:p>
    <w:p w:rsidR="005F2F83" w:rsidRDefault="005F2F83" w:rsidP="00693BA1">
      <w:pPr>
        <w:jc w:val="both"/>
        <w:outlineLvl w:val="0"/>
        <w:rPr>
          <w:b/>
          <w:sz w:val="22"/>
          <w:szCs w:val="22"/>
        </w:rPr>
      </w:pPr>
    </w:p>
    <w:p w:rsidR="00FD400E" w:rsidRDefault="00B22997" w:rsidP="00693BA1">
      <w:pPr>
        <w:jc w:val="both"/>
        <w:outlineLvl w:val="0"/>
        <w:rPr>
          <w:b/>
          <w:sz w:val="22"/>
          <w:szCs w:val="22"/>
        </w:rPr>
      </w:pPr>
      <w:r>
        <w:rPr>
          <w:b/>
          <w:sz w:val="22"/>
          <w:szCs w:val="22"/>
        </w:rPr>
        <w:t>4</w:t>
      </w:r>
      <w:r w:rsidR="00142795" w:rsidRPr="00AB31F6">
        <w:rPr>
          <w:b/>
          <w:sz w:val="22"/>
          <w:szCs w:val="22"/>
        </w:rPr>
        <w:t>.</w:t>
      </w:r>
      <w:bookmarkEnd w:id="0"/>
      <w:r w:rsidR="009909F4">
        <w:rPr>
          <w:b/>
          <w:sz w:val="22"/>
          <w:szCs w:val="22"/>
        </w:rPr>
        <w:t xml:space="preserve">    </w:t>
      </w:r>
      <w:r w:rsidR="00AB5AA0" w:rsidRPr="00D05297">
        <w:rPr>
          <w:rFonts w:cs="Arial"/>
          <w:b/>
          <w:sz w:val="22"/>
          <w:szCs w:val="22"/>
        </w:rPr>
        <w:t>Healthy Eating &amp; Exercise</w:t>
      </w:r>
      <w:r w:rsidR="00142795" w:rsidRPr="00AB31F6">
        <w:rPr>
          <w:b/>
          <w:sz w:val="22"/>
          <w:szCs w:val="22"/>
        </w:rPr>
        <w:t xml:space="preserve"> </w:t>
      </w:r>
    </w:p>
    <w:p w:rsidR="00B22997" w:rsidRDefault="00B22997" w:rsidP="00EA0719">
      <w:pPr>
        <w:jc w:val="both"/>
        <w:outlineLvl w:val="0"/>
        <w:rPr>
          <w:sz w:val="22"/>
          <w:szCs w:val="22"/>
        </w:rPr>
      </w:pPr>
      <w:r>
        <w:rPr>
          <w:sz w:val="22"/>
          <w:szCs w:val="22"/>
        </w:rPr>
        <w:t>The data around healthy eating &amp; exercise will be shared with</w:t>
      </w:r>
      <w:r w:rsidR="002C7E9A">
        <w:rPr>
          <w:sz w:val="22"/>
          <w:szCs w:val="22"/>
        </w:rPr>
        <w:t xml:space="preserve"> the</w:t>
      </w:r>
      <w:r>
        <w:rPr>
          <w:sz w:val="22"/>
          <w:szCs w:val="22"/>
        </w:rPr>
        <w:t xml:space="preserve"> Public Health Specia</w:t>
      </w:r>
      <w:r w:rsidR="002C7E9A">
        <w:rPr>
          <w:sz w:val="22"/>
          <w:szCs w:val="22"/>
        </w:rPr>
        <w:t xml:space="preserve">list lead for weight management and will be </w:t>
      </w:r>
      <w:r w:rsidR="00A94A87">
        <w:rPr>
          <w:sz w:val="22"/>
          <w:szCs w:val="22"/>
        </w:rPr>
        <w:t>highlighted to all schools.</w:t>
      </w:r>
    </w:p>
    <w:p w:rsidR="00EA0719" w:rsidRDefault="00EA0719" w:rsidP="00EA0719">
      <w:pPr>
        <w:jc w:val="both"/>
        <w:outlineLvl w:val="0"/>
        <w:rPr>
          <w:sz w:val="22"/>
          <w:szCs w:val="22"/>
        </w:rPr>
      </w:pPr>
    </w:p>
    <w:p w:rsidR="00E70C83" w:rsidRPr="00926C4E" w:rsidRDefault="00E70C83" w:rsidP="00EA0719">
      <w:pPr>
        <w:jc w:val="both"/>
        <w:outlineLvl w:val="0"/>
        <w:rPr>
          <w:sz w:val="22"/>
          <w:szCs w:val="22"/>
        </w:rPr>
      </w:pPr>
      <w:r>
        <w:rPr>
          <w:sz w:val="22"/>
          <w:szCs w:val="22"/>
        </w:rPr>
        <w:t xml:space="preserve">Out of 4091 pupils, 3777 (92.8%) answered the </w:t>
      </w:r>
      <w:r w:rsidR="002F070F">
        <w:rPr>
          <w:sz w:val="22"/>
          <w:szCs w:val="22"/>
        </w:rPr>
        <w:t>questions around healthy eating</w:t>
      </w:r>
      <w:r w:rsidR="00A94A87">
        <w:rPr>
          <w:sz w:val="22"/>
          <w:szCs w:val="22"/>
        </w:rPr>
        <w:t xml:space="preserve"> </w:t>
      </w:r>
      <w:r w:rsidR="00B92E73">
        <w:rPr>
          <w:sz w:val="22"/>
          <w:szCs w:val="22"/>
        </w:rPr>
        <w:t xml:space="preserve">and drinking.  The results </w:t>
      </w:r>
      <w:r w:rsidR="00A94A87">
        <w:rPr>
          <w:sz w:val="22"/>
          <w:szCs w:val="22"/>
        </w:rPr>
        <w:t xml:space="preserve">show the % based on the responses from 3777 pupils. </w:t>
      </w:r>
    </w:p>
    <w:p w:rsidR="008D325E" w:rsidRDefault="008D325E" w:rsidP="00F96A4B">
      <w:pPr>
        <w:jc w:val="both"/>
        <w:rPr>
          <w:b/>
          <w:color w:val="000000" w:themeColor="text1"/>
          <w:sz w:val="22"/>
          <w:szCs w:val="22"/>
        </w:rPr>
      </w:pPr>
    </w:p>
    <w:p w:rsidR="00E70C83" w:rsidRDefault="00B22997" w:rsidP="00F96A4B">
      <w:pPr>
        <w:jc w:val="both"/>
        <w:rPr>
          <w:b/>
          <w:color w:val="000000" w:themeColor="text1"/>
          <w:sz w:val="22"/>
          <w:szCs w:val="22"/>
        </w:rPr>
      </w:pPr>
      <w:r>
        <w:rPr>
          <w:b/>
          <w:color w:val="000000" w:themeColor="text1"/>
          <w:sz w:val="22"/>
          <w:szCs w:val="22"/>
        </w:rPr>
        <w:t>4</w:t>
      </w:r>
      <w:r w:rsidR="009909F4">
        <w:rPr>
          <w:b/>
          <w:color w:val="000000" w:themeColor="text1"/>
          <w:sz w:val="22"/>
          <w:szCs w:val="22"/>
        </w:rPr>
        <w:t xml:space="preserve">.1  </w:t>
      </w:r>
      <w:r w:rsidR="00AC1A25" w:rsidRPr="00926C4E">
        <w:rPr>
          <w:b/>
          <w:color w:val="000000" w:themeColor="text1"/>
          <w:sz w:val="22"/>
          <w:szCs w:val="22"/>
        </w:rPr>
        <w:t>Fruit &amp; Vegetables</w:t>
      </w:r>
    </w:p>
    <w:p w:rsidR="00662C0E" w:rsidRDefault="00EA0719" w:rsidP="00F96A4B">
      <w:pPr>
        <w:jc w:val="both"/>
        <w:rPr>
          <w:color w:val="000000" w:themeColor="text1"/>
          <w:sz w:val="22"/>
          <w:szCs w:val="22"/>
        </w:rPr>
      </w:pPr>
      <w:r>
        <w:rPr>
          <w:color w:val="000000" w:themeColor="text1"/>
          <w:sz w:val="22"/>
          <w:szCs w:val="22"/>
        </w:rPr>
        <w:t xml:space="preserve">It is </w:t>
      </w:r>
      <w:r w:rsidR="00B42FB8">
        <w:rPr>
          <w:color w:val="000000" w:themeColor="text1"/>
          <w:sz w:val="22"/>
          <w:szCs w:val="22"/>
        </w:rPr>
        <w:t>recommended</w:t>
      </w:r>
      <w:r>
        <w:rPr>
          <w:color w:val="000000" w:themeColor="text1"/>
          <w:sz w:val="22"/>
          <w:szCs w:val="22"/>
        </w:rPr>
        <w:t xml:space="preserve"> that young people should aim to have 5 or more portions of fruit and vegetables each day. </w:t>
      </w:r>
    </w:p>
    <w:p w:rsidR="0049212A" w:rsidRDefault="0049212A" w:rsidP="00F96A4B">
      <w:pPr>
        <w:jc w:val="both"/>
        <w:rPr>
          <w:color w:val="000000" w:themeColor="text1"/>
          <w:sz w:val="22"/>
          <w:szCs w:val="22"/>
        </w:rPr>
      </w:pPr>
    </w:p>
    <w:p w:rsidR="00313ED1" w:rsidRDefault="00313ED1" w:rsidP="00F96A4B">
      <w:pPr>
        <w:jc w:val="both"/>
        <w:rPr>
          <w:color w:val="000000" w:themeColor="text1"/>
          <w:sz w:val="22"/>
          <w:szCs w:val="22"/>
        </w:rPr>
      </w:pPr>
      <w:r>
        <w:rPr>
          <w:color w:val="000000" w:themeColor="text1"/>
          <w:sz w:val="22"/>
          <w:szCs w:val="22"/>
        </w:rPr>
        <w:t>The 2019 Lifestyle survey results show:</w:t>
      </w:r>
    </w:p>
    <w:p w:rsidR="00EA0719" w:rsidRDefault="00EA0719" w:rsidP="00F96A4B">
      <w:pPr>
        <w:jc w:val="both"/>
        <w:rPr>
          <w:color w:val="000000" w:themeColor="text1"/>
          <w:sz w:val="22"/>
          <w:szCs w:val="22"/>
        </w:rPr>
      </w:pPr>
    </w:p>
    <w:p w:rsidR="00662C0E" w:rsidRPr="00A06227" w:rsidRDefault="002F070F" w:rsidP="00DA411B">
      <w:pPr>
        <w:pStyle w:val="ListParagraph"/>
        <w:numPr>
          <w:ilvl w:val="0"/>
          <w:numId w:val="20"/>
        </w:numPr>
        <w:jc w:val="both"/>
        <w:rPr>
          <w:sz w:val="22"/>
          <w:szCs w:val="22"/>
        </w:rPr>
      </w:pPr>
      <w:r w:rsidRPr="00A06227">
        <w:rPr>
          <w:sz w:val="22"/>
          <w:szCs w:val="22"/>
        </w:rPr>
        <w:t>1</w:t>
      </w:r>
      <w:r w:rsidR="00414210" w:rsidRPr="00A06227">
        <w:rPr>
          <w:sz w:val="22"/>
          <w:szCs w:val="22"/>
        </w:rPr>
        <w:t>6.6</w:t>
      </w:r>
      <w:r w:rsidR="00662C0E" w:rsidRPr="00A06227">
        <w:rPr>
          <w:sz w:val="22"/>
          <w:szCs w:val="22"/>
        </w:rPr>
        <w:t>% (627) are eating the recommended 5 or more pieces of fruit or vegetables</w:t>
      </w:r>
    </w:p>
    <w:p w:rsidR="00662C0E" w:rsidRPr="00A06227" w:rsidRDefault="002F070F" w:rsidP="00DA411B">
      <w:pPr>
        <w:pStyle w:val="ListParagraph"/>
        <w:numPr>
          <w:ilvl w:val="0"/>
          <w:numId w:val="20"/>
        </w:numPr>
        <w:jc w:val="both"/>
        <w:rPr>
          <w:sz w:val="22"/>
          <w:szCs w:val="22"/>
        </w:rPr>
      </w:pPr>
      <w:r w:rsidRPr="00A06227">
        <w:rPr>
          <w:sz w:val="22"/>
          <w:szCs w:val="22"/>
        </w:rPr>
        <w:t>38</w:t>
      </w:r>
      <w:r w:rsidR="00662C0E" w:rsidRPr="00A06227">
        <w:rPr>
          <w:sz w:val="22"/>
          <w:szCs w:val="22"/>
        </w:rPr>
        <w:t>% (1438) are eating between 3 to 4 pieces of fruit or vegetables</w:t>
      </w:r>
    </w:p>
    <w:p w:rsidR="00662C0E" w:rsidRPr="00A06227" w:rsidRDefault="002F070F" w:rsidP="00DA411B">
      <w:pPr>
        <w:pStyle w:val="ListParagraph"/>
        <w:numPr>
          <w:ilvl w:val="0"/>
          <w:numId w:val="20"/>
        </w:numPr>
        <w:jc w:val="both"/>
        <w:rPr>
          <w:sz w:val="22"/>
          <w:szCs w:val="22"/>
        </w:rPr>
      </w:pPr>
      <w:r w:rsidRPr="00A06227">
        <w:rPr>
          <w:sz w:val="22"/>
          <w:szCs w:val="22"/>
        </w:rPr>
        <w:t>39</w:t>
      </w:r>
      <w:r w:rsidR="00662C0E" w:rsidRPr="00A06227">
        <w:rPr>
          <w:sz w:val="22"/>
          <w:szCs w:val="22"/>
        </w:rPr>
        <w:t>% (1472) are eating between 1 or 2 pieces of fruit or vegetables</w:t>
      </w:r>
    </w:p>
    <w:p w:rsidR="00662C0E" w:rsidRPr="00A06227" w:rsidRDefault="002F070F" w:rsidP="00DA411B">
      <w:pPr>
        <w:pStyle w:val="ListParagraph"/>
        <w:numPr>
          <w:ilvl w:val="0"/>
          <w:numId w:val="20"/>
        </w:numPr>
        <w:jc w:val="both"/>
        <w:rPr>
          <w:sz w:val="22"/>
          <w:szCs w:val="22"/>
        </w:rPr>
      </w:pPr>
      <w:r w:rsidRPr="00A06227">
        <w:rPr>
          <w:sz w:val="22"/>
          <w:szCs w:val="22"/>
        </w:rPr>
        <w:t>6.</w:t>
      </w:r>
      <w:r w:rsidR="00414210" w:rsidRPr="00A06227">
        <w:rPr>
          <w:sz w:val="22"/>
          <w:szCs w:val="22"/>
        </w:rPr>
        <w:t>4</w:t>
      </w:r>
      <w:r w:rsidR="00662C0E" w:rsidRPr="00A06227">
        <w:rPr>
          <w:sz w:val="22"/>
          <w:szCs w:val="22"/>
        </w:rPr>
        <w:t>% (240) are not eating any fruit or vegetables</w:t>
      </w:r>
    </w:p>
    <w:p w:rsidR="00662C0E" w:rsidRPr="00A06227" w:rsidRDefault="00662C0E" w:rsidP="00F96A4B">
      <w:pPr>
        <w:jc w:val="both"/>
        <w:rPr>
          <w:b/>
          <w:sz w:val="22"/>
          <w:szCs w:val="22"/>
        </w:rPr>
      </w:pPr>
    </w:p>
    <w:p w:rsidR="00662C0E" w:rsidRPr="00A06227" w:rsidRDefault="00662C0E" w:rsidP="00662C0E">
      <w:pPr>
        <w:jc w:val="both"/>
        <w:outlineLvl w:val="0"/>
        <w:rPr>
          <w:sz w:val="22"/>
          <w:szCs w:val="22"/>
        </w:rPr>
      </w:pPr>
      <w:r w:rsidRPr="00A06227">
        <w:rPr>
          <w:sz w:val="22"/>
          <w:szCs w:val="22"/>
        </w:rPr>
        <w:lastRenderedPageBreak/>
        <w:t xml:space="preserve">The % of pupils eating the recommended 5 pieces of fruit or vegetables each day has </w:t>
      </w:r>
      <w:r w:rsidR="002F070F" w:rsidRPr="00A06227">
        <w:rPr>
          <w:sz w:val="22"/>
          <w:szCs w:val="22"/>
        </w:rPr>
        <w:t>increase</w:t>
      </w:r>
      <w:r w:rsidR="002749CF" w:rsidRPr="00A06227">
        <w:rPr>
          <w:sz w:val="22"/>
          <w:szCs w:val="22"/>
        </w:rPr>
        <w:t xml:space="preserve">d to 16.6% from 15.5% in </w:t>
      </w:r>
      <w:r w:rsidR="00DD747B" w:rsidRPr="00A06227">
        <w:rPr>
          <w:sz w:val="22"/>
          <w:szCs w:val="22"/>
        </w:rPr>
        <w:t>2018;</w:t>
      </w:r>
      <w:r w:rsidR="002749CF" w:rsidRPr="00A06227">
        <w:rPr>
          <w:sz w:val="22"/>
          <w:szCs w:val="22"/>
        </w:rPr>
        <w:t xml:space="preserve"> also the % of </w:t>
      </w:r>
      <w:r w:rsidR="00DD747B" w:rsidRPr="00A06227">
        <w:rPr>
          <w:sz w:val="22"/>
          <w:szCs w:val="22"/>
        </w:rPr>
        <w:t>pupils who</w:t>
      </w:r>
      <w:r w:rsidRPr="00A06227">
        <w:rPr>
          <w:sz w:val="22"/>
          <w:szCs w:val="22"/>
        </w:rPr>
        <w:t xml:space="preserve"> said they do not eat any </w:t>
      </w:r>
      <w:r w:rsidR="00B92E73">
        <w:rPr>
          <w:sz w:val="22"/>
          <w:szCs w:val="22"/>
        </w:rPr>
        <w:t xml:space="preserve">fruit or vegetables has </w:t>
      </w:r>
      <w:r w:rsidR="00DD747B">
        <w:rPr>
          <w:sz w:val="22"/>
          <w:szCs w:val="22"/>
        </w:rPr>
        <w:t>decreased</w:t>
      </w:r>
      <w:r w:rsidRPr="00A06227">
        <w:rPr>
          <w:sz w:val="22"/>
          <w:szCs w:val="22"/>
        </w:rPr>
        <w:t xml:space="preserve"> </w:t>
      </w:r>
      <w:r w:rsidR="00DD747B" w:rsidRPr="00A06227">
        <w:rPr>
          <w:sz w:val="22"/>
          <w:szCs w:val="22"/>
        </w:rPr>
        <w:t>from 6.9</w:t>
      </w:r>
      <w:r w:rsidR="002749CF" w:rsidRPr="00A06227">
        <w:rPr>
          <w:sz w:val="22"/>
          <w:szCs w:val="22"/>
        </w:rPr>
        <w:t>% in 2018 to 6.</w:t>
      </w:r>
      <w:r w:rsidR="00414210" w:rsidRPr="00A06227">
        <w:rPr>
          <w:sz w:val="22"/>
          <w:szCs w:val="22"/>
        </w:rPr>
        <w:t>4</w:t>
      </w:r>
      <w:r w:rsidRPr="00A06227">
        <w:rPr>
          <w:sz w:val="22"/>
          <w:szCs w:val="22"/>
        </w:rPr>
        <w:t>% in 2019.</w:t>
      </w:r>
    </w:p>
    <w:p w:rsidR="00662C0E" w:rsidRPr="00633317" w:rsidRDefault="00662C0E" w:rsidP="00662C0E">
      <w:pPr>
        <w:tabs>
          <w:tab w:val="left" w:pos="1725"/>
        </w:tabs>
        <w:jc w:val="both"/>
        <w:rPr>
          <w:sz w:val="22"/>
          <w:szCs w:val="22"/>
        </w:rPr>
      </w:pPr>
    </w:p>
    <w:p w:rsidR="00662C0E" w:rsidRDefault="00662C0E" w:rsidP="00F96A4B">
      <w:pPr>
        <w:jc w:val="both"/>
        <w:rPr>
          <w:b/>
          <w:color w:val="000000" w:themeColor="text1"/>
          <w:sz w:val="22"/>
          <w:szCs w:val="22"/>
        </w:rPr>
      </w:pPr>
      <w:r w:rsidRPr="00FD400E">
        <w:rPr>
          <w:b/>
          <w:noProof/>
          <w:sz w:val="22"/>
          <w:szCs w:val="22"/>
        </w:rPr>
        <mc:AlternateContent>
          <mc:Choice Requires="wps">
            <w:drawing>
              <wp:anchor distT="0" distB="0" distL="114300" distR="114300" simplePos="0" relativeHeight="251666432" behindDoc="0" locked="0" layoutInCell="1" allowOverlap="1" wp14:anchorId="3F159CA3" wp14:editId="3B26FE25">
                <wp:simplePos x="0" y="0"/>
                <wp:positionH relativeFrom="column">
                  <wp:posOffset>635</wp:posOffset>
                </wp:positionH>
                <wp:positionV relativeFrom="paragraph">
                  <wp:posOffset>-5080</wp:posOffset>
                </wp:positionV>
                <wp:extent cx="5905500" cy="10287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28700"/>
                        </a:xfrm>
                        <a:prstGeom prst="rect">
                          <a:avLst/>
                        </a:prstGeom>
                        <a:solidFill>
                          <a:schemeClr val="accent3">
                            <a:lumMod val="40000"/>
                            <a:lumOff val="60000"/>
                          </a:schemeClr>
                        </a:solidFill>
                        <a:ln w="9525">
                          <a:solidFill>
                            <a:srgbClr val="000000"/>
                          </a:solidFill>
                          <a:miter lim="800000"/>
                          <a:headEnd/>
                          <a:tailEnd/>
                        </a:ln>
                      </wps:spPr>
                      <wps:txbx>
                        <w:txbxContent>
                          <w:p w:rsidR="006F3697" w:rsidRPr="00152694" w:rsidRDefault="006F3697" w:rsidP="00152694">
                            <w:pPr>
                              <w:jc w:val="center"/>
                              <w:rPr>
                                <w:b/>
                                <w:sz w:val="22"/>
                                <w:szCs w:val="22"/>
                              </w:rPr>
                            </w:pPr>
                            <w:r w:rsidRPr="00152694">
                              <w:rPr>
                                <w:b/>
                                <w:sz w:val="22"/>
                                <w:szCs w:val="22"/>
                              </w:rPr>
                              <w:t>W</w:t>
                            </w:r>
                            <w:r>
                              <w:rPr>
                                <w:b/>
                                <w:sz w:val="22"/>
                                <w:szCs w:val="22"/>
                              </w:rPr>
                              <w:t>hat’s working well</w:t>
                            </w:r>
                            <w:r w:rsidRPr="00152694">
                              <w:rPr>
                                <w:b/>
                                <w:sz w:val="22"/>
                                <w:szCs w:val="22"/>
                              </w:rPr>
                              <w:t>?</w:t>
                            </w:r>
                          </w:p>
                          <w:p w:rsidR="006F3697" w:rsidRDefault="006F3697" w:rsidP="00152694">
                            <w:pPr>
                              <w:jc w:val="center"/>
                              <w:rPr>
                                <w:sz w:val="22"/>
                                <w:szCs w:val="22"/>
                              </w:rPr>
                            </w:pPr>
                            <w:r w:rsidRPr="00152694">
                              <w:rPr>
                                <w:sz w:val="22"/>
                                <w:szCs w:val="22"/>
                              </w:rPr>
                              <w:t>‘Change for Lif</w:t>
                            </w:r>
                            <w:r>
                              <w:rPr>
                                <w:sz w:val="22"/>
                                <w:szCs w:val="22"/>
                              </w:rPr>
                              <w:t>e’ resources have been promoted</w:t>
                            </w:r>
                            <w:r w:rsidRPr="00152694">
                              <w:rPr>
                                <w:sz w:val="22"/>
                                <w:szCs w:val="22"/>
                              </w:rPr>
                              <w:t xml:space="preserve"> in Primary Schools </w:t>
                            </w:r>
                            <w:r>
                              <w:rPr>
                                <w:sz w:val="22"/>
                                <w:szCs w:val="22"/>
                              </w:rPr>
                              <w:t>and are delivering free fruit and vegetables</w:t>
                            </w:r>
                            <w:r w:rsidRPr="00152694">
                              <w:rPr>
                                <w:sz w:val="22"/>
                                <w:szCs w:val="22"/>
                              </w:rPr>
                              <w:t xml:space="preserve"> to encourage and promote healthy eating</w:t>
                            </w:r>
                            <w:r>
                              <w:rPr>
                                <w:sz w:val="22"/>
                                <w:szCs w:val="22"/>
                              </w:rPr>
                              <w:t>.  This could contribute to Y7 pupils being more likely to eat fruit and vegetables.</w:t>
                            </w:r>
                            <w:r w:rsidRPr="00152694">
                              <w:rPr>
                                <w:sz w:val="22"/>
                                <w:szCs w:val="22"/>
                              </w:rPr>
                              <w:t xml:space="preserve"> </w:t>
                            </w:r>
                          </w:p>
                          <w:p w:rsidR="006F3697" w:rsidRPr="00152694" w:rsidRDefault="006F3697" w:rsidP="00152694">
                            <w:pPr>
                              <w:jc w:val="center"/>
                              <w:rPr>
                                <w:sz w:val="22"/>
                                <w:szCs w:val="22"/>
                              </w:rPr>
                            </w:pPr>
                            <w:r>
                              <w:rPr>
                                <w:sz w:val="22"/>
                                <w:szCs w:val="22"/>
                              </w:rPr>
                              <w:t>Over 20% of Y7 eat the recommended 5 portions compared to 12% of Y10.</w:t>
                            </w:r>
                          </w:p>
                          <w:p w:rsidR="006F3697" w:rsidRDefault="006F3697" w:rsidP="001526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59CA3" id="_x0000_s1027" type="#_x0000_t202" style="position:absolute;left:0;text-align:left;margin-left:.05pt;margin-top:-.4pt;width:46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" fillcolor="#d6e3bc [1302]">
                <v:textbox>
                  <w:txbxContent>
                    <w:p w:rsidR="006F3697" w:rsidRPr="00152694" w:rsidRDefault="006F3697" w:rsidP="00152694">
                      <w:pPr>
                        <w:jc w:val="center"/>
                        <w:rPr>
                          <w:b/>
                          <w:sz w:val="22"/>
                          <w:szCs w:val="22"/>
                        </w:rPr>
                      </w:pPr>
                      <w:r w:rsidRPr="00152694">
                        <w:rPr>
                          <w:b/>
                          <w:sz w:val="22"/>
                          <w:szCs w:val="22"/>
                        </w:rPr>
                        <w:t>W</w:t>
                      </w:r>
                      <w:r>
                        <w:rPr>
                          <w:b/>
                          <w:sz w:val="22"/>
                          <w:szCs w:val="22"/>
                        </w:rPr>
                        <w:t>hat’s working well</w:t>
                      </w:r>
                      <w:r w:rsidRPr="00152694">
                        <w:rPr>
                          <w:b/>
                          <w:sz w:val="22"/>
                          <w:szCs w:val="22"/>
                        </w:rPr>
                        <w:t>?</w:t>
                      </w:r>
                    </w:p>
                    <w:p w:rsidR="006F3697" w:rsidRDefault="006F3697" w:rsidP="00152694">
                      <w:pPr>
                        <w:jc w:val="center"/>
                        <w:rPr>
                          <w:sz w:val="22"/>
                          <w:szCs w:val="22"/>
                        </w:rPr>
                      </w:pPr>
                      <w:r w:rsidRPr="00152694">
                        <w:rPr>
                          <w:sz w:val="22"/>
                          <w:szCs w:val="22"/>
                        </w:rPr>
                        <w:t>‘Change for Lif</w:t>
                      </w:r>
                      <w:r>
                        <w:rPr>
                          <w:sz w:val="22"/>
                          <w:szCs w:val="22"/>
                        </w:rPr>
                        <w:t>e’ resources have been promoted</w:t>
                      </w:r>
                      <w:r w:rsidRPr="00152694">
                        <w:rPr>
                          <w:sz w:val="22"/>
                          <w:szCs w:val="22"/>
                        </w:rPr>
                        <w:t xml:space="preserve"> in Primary Schools </w:t>
                      </w:r>
                      <w:r>
                        <w:rPr>
                          <w:sz w:val="22"/>
                          <w:szCs w:val="22"/>
                        </w:rPr>
                        <w:t>and are delivering free fruit and vegetables</w:t>
                      </w:r>
                      <w:r w:rsidRPr="00152694">
                        <w:rPr>
                          <w:sz w:val="22"/>
                          <w:szCs w:val="22"/>
                        </w:rPr>
                        <w:t xml:space="preserve"> to encourage and promote healthy eating</w:t>
                      </w:r>
                      <w:r>
                        <w:rPr>
                          <w:sz w:val="22"/>
                          <w:szCs w:val="22"/>
                        </w:rPr>
                        <w:t>.  This could contribute to Y7 pupils being more likely to eat fruit and vegetables.</w:t>
                      </w:r>
                      <w:r w:rsidRPr="00152694">
                        <w:rPr>
                          <w:sz w:val="22"/>
                          <w:szCs w:val="22"/>
                        </w:rPr>
                        <w:t xml:space="preserve"> </w:t>
                      </w:r>
                    </w:p>
                    <w:p w:rsidR="006F3697" w:rsidRPr="00152694" w:rsidRDefault="006F3697" w:rsidP="00152694">
                      <w:pPr>
                        <w:jc w:val="center"/>
                        <w:rPr>
                          <w:sz w:val="22"/>
                          <w:szCs w:val="22"/>
                        </w:rPr>
                      </w:pPr>
                      <w:r>
                        <w:rPr>
                          <w:sz w:val="22"/>
                          <w:szCs w:val="22"/>
                        </w:rPr>
                        <w:t>Over 20% of Y7 eat the recommended 5 portions compared to 12% of Y10.</w:t>
                      </w:r>
                    </w:p>
                    <w:p w:rsidR="006F3697" w:rsidRDefault="006F3697" w:rsidP="00152694"/>
                  </w:txbxContent>
                </v:textbox>
              </v:shape>
            </w:pict>
          </mc:Fallback>
        </mc:AlternateContent>
      </w:r>
    </w:p>
    <w:p w:rsidR="00152694" w:rsidRDefault="00152694" w:rsidP="00F96A4B">
      <w:pPr>
        <w:jc w:val="both"/>
        <w:rPr>
          <w:color w:val="000000" w:themeColor="text1"/>
          <w:sz w:val="22"/>
          <w:szCs w:val="22"/>
        </w:rPr>
      </w:pPr>
    </w:p>
    <w:p w:rsidR="00152694" w:rsidRPr="00AB31F6" w:rsidRDefault="00152694" w:rsidP="00F96A4B">
      <w:pPr>
        <w:jc w:val="both"/>
        <w:rPr>
          <w:color w:val="000000" w:themeColor="text1"/>
          <w:sz w:val="22"/>
          <w:szCs w:val="22"/>
        </w:rPr>
      </w:pPr>
    </w:p>
    <w:p w:rsidR="00C60B27" w:rsidRDefault="00C60B27" w:rsidP="00F96A4B">
      <w:pPr>
        <w:jc w:val="both"/>
        <w:rPr>
          <w:sz w:val="22"/>
          <w:szCs w:val="22"/>
        </w:rPr>
      </w:pPr>
    </w:p>
    <w:p w:rsidR="00152694" w:rsidRDefault="00152694" w:rsidP="00F96A4B">
      <w:pPr>
        <w:jc w:val="both"/>
        <w:rPr>
          <w:sz w:val="22"/>
          <w:szCs w:val="22"/>
        </w:rPr>
      </w:pPr>
    </w:p>
    <w:p w:rsidR="00381B0C" w:rsidRDefault="00381B0C" w:rsidP="00F54BBE">
      <w:pPr>
        <w:tabs>
          <w:tab w:val="left" w:pos="1725"/>
        </w:tabs>
        <w:jc w:val="both"/>
        <w:rPr>
          <w:b/>
          <w:sz w:val="22"/>
          <w:szCs w:val="22"/>
        </w:rPr>
      </w:pPr>
    </w:p>
    <w:p w:rsidR="002E0A25" w:rsidRDefault="002E0A25" w:rsidP="00F54BBE">
      <w:pPr>
        <w:tabs>
          <w:tab w:val="left" w:pos="1725"/>
        </w:tabs>
        <w:jc w:val="both"/>
        <w:rPr>
          <w:b/>
          <w:sz w:val="22"/>
          <w:szCs w:val="22"/>
        </w:rPr>
      </w:pPr>
    </w:p>
    <w:p w:rsidR="001971F9" w:rsidRDefault="001971F9" w:rsidP="00F54BBE">
      <w:pPr>
        <w:tabs>
          <w:tab w:val="left" w:pos="1725"/>
        </w:tabs>
        <w:jc w:val="both"/>
        <w:rPr>
          <w:b/>
          <w:sz w:val="22"/>
          <w:szCs w:val="22"/>
        </w:rPr>
      </w:pPr>
    </w:p>
    <w:p w:rsidR="00EA0719" w:rsidRDefault="00662C0E" w:rsidP="00F54BBE">
      <w:pPr>
        <w:tabs>
          <w:tab w:val="left" w:pos="1725"/>
        </w:tabs>
        <w:jc w:val="both"/>
        <w:rPr>
          <w:b/>
          <w:sz w:val="22"/>
          <w:szCs w:val="22"/>
        </w:rPr>
      </w:pPr>
      <w:r>
        <w:rPr>
          <w:b/>
          <w:sz w:val="22"/>
          <w:szCs w:val="22"/>
        </w:rPr>
        <w:t>4.</w:t>
      </w:r>
      <w:r w:rsidR="00AC1A25" w:rsidRPr="00926C4E">
        <w:rPr>
          <w:b/>
          <w:sz w:val="22"/>
          <w:szCs w:val="22"/>
        </w:rPr>
        <w:t xml:space="preserve">2 </w:t>
      </w:r>
      <w:r w:rsidR="009909F4">
        <w:rPr>
          <w:b/>
          <w:sz w:val="22"/>
          <w:szCs w:val="22"/>
        </w:rPr>
        <w:t xml:space="preserve"> </w:t>
      </w:r>
      <w:r w:rsidR="00AC1A25" w:rsidRPr="00926C4E">
        <w:rPr>
          <w:b/>
          <w:sz w:val="22"/>
          <w:szCs w:val="22"/>
        </w:rPr>
        <w:t>Water</w:t>
      </w:r>
    </w:p>
    <w:p w:rsidR="00EA0719" w:rsidRDefault="00EA0719" w:rsidP="00F54BBE">
      <w:pPr>
        <w:tabs>
          <w:tab w:val="left" w:pos="1725"/>
        </w:tabs>
        <w:jc w:val="both"/>
        <w:rPr>
          <w:sz w:val="22"/>
          <w:szCs w:val="22"/>
        </w:rPr>
      </w:pPr>
      <w:r w:rsidRPr="00EA0719">
        <w:rPr>
          <w:sz w:val="22"/>
          <w:szCs w:val="22"/>
        </w:rPr>
        <w:t>It is recommended that young people should aim to have 6 or</w:t>
      </w:r>
      <w:r w:rsidR="0049212A">
        <w:rPr>
          <w:sz w:val="22"/>
          <w:szCs w:val="22"/>
        </w:rPr>
        <w:t xml:space="preserve"> more glasses of water each day.</w:t>
      </w:r>
    </w:p>
    <w:p w:rsidR="0049212A" w:rsidRDefault="0049212A" w:rsidP="00F54BBE">
      <w:pPr>
        <w:tabs>
          <w:tab w:val="left" w:pos="1725"/>
        </w:tabs>
        <w:jc w:val="both"/>
        <w:rPr>
          <w:sz w:val="22"/>
          <w:szCs w:val="22"/>
        </w:rPr>
      </w:pPr>
    </w:p>
    <w:p w:rsidR="00313ED1" w:rsidRDefault="00313ED1" w:rsidP="00313ED1">
      <w:pPr>
        <w:jc w:val="both"/>
        <w:rPr>
          <w:color w:val="000000" w:themeColor="text1"/>
          <w:sz w:val="22"/>
          <w:szCs w:val="22"/>
        </w:rPr>
      </w:pPr>
      <w:r>
        <w:rPr>
          <w:color w:val="000000" w:themeColor="text1"/>
          <w:sz w:val="22"/>
          <w:szCs w:val="22"/>
        </w:rPr>
        <w:t>The 2019 Lifestyle survey results show:</w:t>
      </w:r>
    </w:p>
    <w:p w:rsidR="00727AD9" w:rsidRDefault="00727AD9" w:rsidP="00727AD9">
      <w:pPr>
        <w:pStyle w:val="ListParagraph"/>
        <w:jc w:val="both"/>
        <w:outlineLvl w:val="0"/>
        <w:rPr>
          <w:color w:val="FF0000"/>
          <w:sz w:val="22"/>
          <w:szCs w:val="22"/>
        </w:rPr>
      </w:pPr>
    </w:p>
    <w:p w:rsidR="00727AD9" w:rsidRDefault="00727AD9" w:rsidP="00DA411B">
      <w:pPr>
        <w:pStyle w:val="ListParagraph"/>
        <w:numPr>
          <w:ilvl w:val="0"/>
          <w:numId w:val="19"/>
        </w:numPr>
        <w:jc w:val="both"/>
        <w:outlineLvl w:val="0"/>
        <w:rPr>
          <w:sz w:val="22"/>
          <w:szCs w:val="22"/>
        </w:rPr>
      </w:pPr>
      <w:r>
        <w:rPr>
          <w:sz w:val="22"/>
          <w:szCs w:val="22"/>
        </w:rPr>
        <w:t>45</w:t>
      </w:r>
      <w:r w:rsidRPr="00633317">
        <w:rPr>
          <w:sz w:val="22"/>
          <w:szCs w:val="22"/>
        </w:rPr>
        <w:t>% (1696) are drinking between 1 to 3 glasses of water per day</w:t>
      </w:r>
    </w:p>
    <w:p w:rsidR="00727AD9" w:rsidRPr="00727AD9" w:rsidRDefault="00727AD9" w:rsidP="00DA411B">
      <w:pPr>
        <w:pStyle w:val="ListParagraph"/>
        <w:numPr>
          <w:ilvl w:val="0"/>
          <w:numId w:val="19"/>
        </w:numPr>
        <w:jc w:val="both"/>
        <w:outlineLvl w:val="0"/>
        <w:rPr>
          <w:sz w:val="22"/>
          <w:szCs w:val="22"/>
        </w:rPr>
      </w:pPr>
      <w:r>
        <w:rPr>
          <w:sz w:val="22"/>
          <w:szCs w:val="22"/>
        </w:rPr>
        <w:t>29.8</w:t>
      </w:r>
      <w:r w:rsidRPr="00633317">
        <w:rPr>
          <w:sz w:val="22"/>
          <w:szCs w:val="22"/>
        </w:rPr>
        <w:t>% (1127) are drinking between 4 to 5 glasses of water per day</w:t>
      </w:r>
    </w:p>
    <w:p w:rsidR="00B22997" w:rsidRPr="00A06227" w:rsidRDefault="00414210" w:rsidP="00DA411B">
      <w:pPr>
        <w:pStyle w:val="ListParagraph"/>
        <w:numPr>
          <w:ilvl w:val="0"/>
          <w:numId w:val="19"/>
        </w:numPr>
        <w:jc w:val="both"/>
        <w:outlineLvl w:val="0"/>
        <w:rPr>
          <w:sz w:val="22"/>
          <w:szCs w:val="22"/>
        </w:rPr>
      </w:pPr>
      <w:r w:rsidRPr="00A06227">
        <w:rPr>
          <w:sz w:val="22"/>
          <w:szCs w:val="22"/>
        </w:rPr>
        <w:t>17.6</w:t>
      </w:r>
      <w:r w:rsidR="00B22997" w:rsidRPr="00A06227">
        <w:rPr>
          <w:sz w:val="22"/>
          <w:szCs w:val="22"/>
        </w:rPr>
        <w:t>% (668) are drinking the recommended 6 glasses or more per day</w:t>
      </w:r>
    </w:p>
    <w:p w:rsidR="00B22997" w:rsidRPr="00A06227" w:rsidRDefault="00B22997" w:rsidP="00DA411B">
      <w:pPr>
        <w:pStyle w:val="ListParagraph"/>
        <w:numPr>
          <w:ilvl w:val="0"/>
          <w:numId w:val="19"/>
        </w:numPr>
        <w:jc w:val="both"/>
        <w:outlineLvl w:val="0"/>
        <w:rPr>
          <w:sz w:val="22"/>
          <w:szCs w:val="22"/>
        </w:rPr>
      </w:pPr>
      <w:r w:rsidRPr="00A06227">
        <w:rPr>
          <w:sz w:val="22"/>
          <w:szCs w:val="22"/>
        </w:rPr>
        <w:t>7</w:t>
      </w:r>
      <w:r w:rsidR="00414210" w:rsidRPr="00A06227">
        <w:rPr>
          <w:sz w:val="22"/>
          <w:szCs w:val="22"/>
        </w:rPr>
        <w:t>.6</w:t>
      </w:r>
      <w:r w:rsidRPr="00A06227">
        <w:rPr>
          <w:sz w:val="22"/>
          <w:szCs w:val="22"/>
        </w:rPr>
        <w:t>% (286) do not drink any water</w:t>
      </w:r>
    </w:p>
    <w:p w:rsidR="00633317" w:rsidRPr="00633317" w:rsidRDefault="00633317" w:rsidP="00633317">
      <w:pPr>
        <w:jc w:val="both"/>
        <w:outlineLvl w:val="0"/>
        <w:rPr>
          <w:sz w:val="22"/>
          <w:szCs w:val="22"/>
        </w:rPr>
      </w:pPr>
    </w:p>
    <w:p w:rsidR="00633317" w:rsidRPr="00633317" w:rsidRDefault="00633317" w:rsidP="00633317">
      <w:pPr>
        <w:jc w:val="both"/>
        <w:outlineLvl w:val="0"/>
        <w:rPr>
          <w:sz w:val="22"/>
          <w:szCs w:val="22"/>
        </w:rPr>
      </w:pPr>
      <w:r w:rsidRPr="00633317">
        <w:rPr>
          <w:sz w:val="22"/>
          <w:szCs w:val="22"/>
        </w:rPr>
        <w:t>The % of pupils drinking the recommended 6 glass</w:t>
      </w:r>
      <w:r w:rsidR="00B92E73">
        <w:rPr>
          <w:sz w:val="22"/>
          <w:szCs w:val="22"/>
        </w:rPr>
        <w:t>es</w:t>
      </w:r>
      <w:r w:rsidRPr="00633317">
        <w:rPr>
          <w:sz w:val="22"/>
          <w:szCs w:val="22"/>
        </w:rPr>
        <w:t xml:space="preserve"> or more has declined from 18.5% in 2018</w:t>
      </w:r>
      <w:r w:rsidR="00414210">
        <w:rPr>
          <w:sz w:val="22"/>
          <w:szCs w:val="22"/>
        </w:rPr>
        <w:t xml:space="preserve"> to 17.6% in 2019</w:t>
      </w:r>
      <w:r w:rsidRPr="00633317">
        <w:rPr>
          <w:sz w:val="22"/>
          <w:szCs w:val="22"/>
        </w:rPr>
        <w:t xml:space="preserve"> and the % of pupils saying they do not drink any water </w:t>
      </w:r>
      <w:r w:rsidR="00414210">
        <w:rPr>
          <w:sz w:val="22"/>
          <w:szCs w:val="22"/>
        </w:rPr>
        <w:t>has increased from 6.7% in 2018 to 7.6% in 2019.</w:t>
      </w:r>
    </w:p>
    <w:p w:rsidR="00A05CEE" w:rsidRPr="00633317" w:rsidRDefault="00A05CEE" w:rsidP="00F54BBE">
      <w:pPr>
        <w:tabs>
          <w:tab w:val="left" w:pos="1725"/>
        </w:tabs>
        <w:jc w:val="both"/>
        <w:rPr>
          <w:sz w:val="22"/>
          <w:szCs w:val="22"/>
        </w:rPr>
      </w:pPr>
    </w:p>
    <w:p w:rsidR="009909F4" w:rsidRPr="00926C4E" w:rsidRDefault="00284BF7" w:rsidP="00633317">
      <w:pPr>
        <w:tabs>
          <w:tab w:val="left" w:pos="1725"/>
        </w:tabs>
        <w:jc w:val="both"/>
        <w:rPr>
          <w:sz w:val="22"/>
          <w:szCs w:val="22"/>
        </w:rPr>
      </w:pPr>
      <w:r w:rsidRPr="00FD400E">
        <w:rPr>
          <w:b/>
          <w:noProof/>
          <w:sz w:val="22"/>
          <w:szCs w:val="22"/>
        </w:rPr>
        <mc:AlternateContent>
          <mc:Choice Requires="wps">
            <w:drawing>
              <wp:anchor distT="0" distB="0" distL="114300" distR="114300" simplePos="0" relativeHeight="251697152" behindDoc="0" locked="0" layoutInCell="1" allowOverlap="1" wp14:anchorId="7807D5D7" wp14:editId="5FA38051">
                <wp:simplePos x="0" y="0"/>
                <wp:positionH relativeFrom="column">
                  <wp:posOffset>635</wp:posOffset>
                </wp:positionH>
                <wp:positionV relativeFrom="paragraph">
                  <wp:posOffset>95250</wp:posOffset>
                </wp:positionV>
                <wp:extent cx="5905500" cy="1247775"/>
                <wp:effectExtent l="0" t="0" r="19050" b="2857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47775"/>
                        </a:xfrm>
                        <a:prstGeom prst="rect">
                          <a:avLst/>
                        </a:prstGeom>
                        <a:solidFill>
                          <a:schemeClr val="accent2">
                            <a:lumMod val="20000"/>
                            <a:lumOff val="80000"/>
                          </a:schemeClr>
                        </a:solidFill>
                        <a:ln w="9525">
                          <a:solidFill>
                            <a:srgbClr val="000000"/>
                          </a:solidFill>
                          <a:miter lim="800000"/>
                          <a:headEnd/>
                          <a:tailEnd/>
                        </a:ln>
                      </wps:spPr>
                      <wps:txbx>
                        <w:txbxContent>
                          <w:p w:rsidR="006F3697" w:rsidRDefault="006F3697" w:rsidP="00A00C0F">
                            <w:pPr>
                              <w:jc w:val="center"/>
                              <w:rPr>
                                <w:b/>
                                <w:sz w:val="22"/>
                                <w:szCs w:val="22"/>
                              </w:rPr>
                            </w:pPr>
                            <w:r w:rsidRPr="00152694">
                              <w:rPr>
                                <w:b/>
                                <w:sz w:val="22"/>
                                <w:szCs w:val="22"/>
                              </w:rPr>
                              <w:t>W</w:t>
                            </w:r>
                            <w:r>
                              <w:rPr>
                                <w:b/>
                                <w:sz w:val="22"/>
                                <w:szCs w:val="22"/>
                              </w:rPr>
                              <w:t>hat are we worried about</w:t>
                            </w:r>
                            <w:r w:rsidRPr="00152694">
                              <w:rPr>
                                <w:b/>
                                <w:sz w:val="22"/>
                                <w:szCs w:val="22"/>
                              </w:rPr>
                              <w:t>?</w:t>
                            </w:r>
                          </w:p>
                          <w:p w:rsidR="006F3697" w:rsidRPr="00FF6355" w:rsidRDefault="006F3697" w:rsidP="00A00C0F">
                            <w:pPr>
                              <w:jc w:val="center"/>
                              <w:rPr>
                                <w:sz w:val="22"/>
                                <w:szCs w:val="22"/>
                              </w:rPr>
                            </w:pPr>
                            <w:r w:rsidRPr="00FF6355">
                              <w:rPr>
                                <w:sz w:val="22"/>
                                <w:szCs w:val="22"/>
                              </w:rPr>
                              <w:t>There has been a decline in the % of pupils who are consuming the recommended water per day and also an increase in the % of pupils who said they do not drink water at all.</w:t>
                            </w:r>
                          </w:p>
                          <w:p w:rsidR="006F3697" w:rsidRDefault="006F3697" w:rsidP="00A00C0F">
                            <w:pPr>
                              <w:jc w:val="center"/>
                              <w:rPr>
                                <w:b/>
                                <w:sz w:val="22"/>
                                <w:szCs w:val="22"/>
                              </w:rPr>
                            </w:pPr>
                          </w:p>
                          <w:p w:rsidR="006F3697" w:rsidRDefault="006F3697" w:rsidP="00A00C0F">
                            <w:pPr>
                              <w:jc w:val="center"/>
                              <w:rPr>
                                <w:b/>
                                <w:sz w:val="22"/>
                                <w:szCs w:val="22"/>
                              </w:rPr>
                            </w:pPr>
                            <w:r>
                              <w:rPr>
                                <w:b/>
                                <w:sz w:val="22"/>
                                <w:szCs w:val="22"/>
                              </w:rPr>
                              <w:t>What is happening?</w:t>
                            </w:r>
                          </w:p>
                          <w:p w:rsidR="006F3697" w:rsidRPr="00FF6355" w:rsidRDefault="006F3697" w:rsidP="00A00C0F">
                            <w:pPr>
                              <w:jc w:val="center"/>
                              <w:rPr>
                                <w:sz w:val="22"/>
                                <w:szCs w:val="22"/>
                              </w:rPr>
                            </w:pPr>
                            <w:r w:rsidRPr="00FF6355">
                              <w:rPr>
                                <w:sz w:val="22"/>
                                <w:szCs w:val="22"/>
                              </w:rPr>
                              <w:t>This result will be highlighted to Public Health and all schools.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7D5D7" id="_x0000_s1028" type="#_x0000_t202" style="position:absolute;left:0;text-align:left;margin-left:.05pt;margin-top:7.5pt;width:465pt;height:9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" fillcolor="#f2dbdb [661]">
                <v:textbox>
                  <w:txbxContent>
                    <w:p w:rsidR="006F3697" w:rsidRDefault="006F3697" w:rsidP="00A00C0F">
                      <w:pPr>
                        <w:jc w:val="center"/>
                        <w:rPr>
                          <w:b/>
                          <w:sz w:val="22"/>
                          <w:szCs w:val="22"/>
                        </w:rPr>
                      </w:pPr>
                      <w:r w:rsidRPr="00152694">
                        <w:rPr>
                          <w:b/>
                          <w:sz w:val="22"/>
                          <w:szCs w:val="22"/>
                        </w:rPr>
                        <w:t>W</w:t>
                      </w:r>
                      <w:r>
                        <w:rPr>
                          <w:b/>
                          <w:sz w:val="22"/>
                          <w:szCs w:val="22"/>
                        </w:rPr>
                        <w:t>hat are we worried about</w:t>
                      </w:r>
                      <w:r w:rsidRPr="00152694">
                        <w:rPr>
                          <w:b/>
                          <w:sz w:val="22"/>
                          <w:szCs w:val="22"/>
                        </w:rPr>
                        <w:t>?</w:t>
                      </w:r>
                    </w:p>
                    <w:p w:rsidR="006F3697" w:rsidRPr="00FF6355" w:rsidRDefault="006F3697" w:rsidP="00A00C0F">
                      <w:pPr>
                        <w:jc w:val="center"/>
                        <w:rPr>
                          <w:sz w:val="22"/>
                          <w:szCs w:val="22"/>
                        </w:rPr>
                      </w:pPr>
                      <w:r w:rsidRPr="00FF6355">
                        <w:rPr>
                          <w:sz w:val="22"/>
                          <w:szCs w:val="22"/>
                        </w:rPr>
                        <w:t>There has been a decline in the % of pupils who are consuming the recommended water per day and also an increase in the % of pupils who said they do not drink water at all.</w:t>
                      </w:r>
                    </w:p>
                    <w:p w:rsidR="006F3697" w:rsidRDefault="006F3697" w:rsidP="00A00C0F">
                      <w:pPr>
                        <w:jc w:val="center"/>
                        <w:rPr>
                          <w:b/>
                          <w:sz w:val="22"/>
                          <w:szCs w:val="22"/>
                        </w:rPr>
                      </w:pPr>
                    </w:p>
                    <w:p w:rsidR="006F3697" w:rsidRDefault="006F3697" w:rsidP="00A00C0F">
                      <w:pPr>
                        <w:jc w:val="center"/>
                        <w:rPr>
                          <w:b/>
                          <w:sz w:val="22"/>
                          <w:szCs w:val="22"/>
                        </w:rPr>
                      </w:pPr>
                      <w:r>
                        <w:rPr>
                          <w:b/>
                          <w:sz w:val="22"/>
                          <w:szCs w:val="22"/>
                        </w:rPr>
                        <w:t>What is happening?</w:t>
                      </w:r>
                    </w:p>
                    <w:p w:rsidR="006F3697" w:rsidRPr="00FF6355" w:rsidRDefault="006F3697" w:rsidP="00A00C0F">
                      <w:pPr>
                        <w:jc w:val="center"/>
                        <w:rPr>
                          <w:sz w:val="22"/>
                          <w:szCs w:val="22"/>
                        </w:rPr>
                      </w:pPr>
                      <w:r w:rsidRPr="00FF6355">
                        <w:rPr>
                          <w:sz w:val="22"/>
                          <w:szCs w:val="22"/>
                        </w:rPr>
                        <w:t>This result will be highlighted to Public Health and all schools.</w:t>
                      </w:r>
                    </w:p>
                  </w:txbxContent>
                </v:textbox>
              </v:shape>
            </w:pict>
          </mc:Fallback>
        </mc:AlternateContent>
      </w:r>
    </w:p>
    <w:p w:rsidR="00D0010E" w:rsidRDefault="00D0010E" w:rsidP="00F54BBE">
      <w:pPr>
        <w:tabs>
          <w:tab w:val="left" w:pos="1725"/>
        </w:tabs>
        <w:jc w:val="both"/>
        <w:rPr>
          <w:sz w:val="22"/>
          <w:szCs w:val="22"/>
        </w:rPr>
      </w:pPr>
    </w:p>
    <w:p w:rsidR="00A00C0F" w:rsidRDefault="00A00C0F" w:rsidP="00F54BBE">
      <w:pPr>
        <w:tabs>
          <w:tab w:val="left" w:pos="1725"/>
        </w:tabs>
        <w:jc w:val="both"/>
        <w:rPr>
          <w:b/>
          <w:sz w:val="22"/>
          <w:szCs w:val="22"/>
        </w:rPr>
      </w:pPr>
    </w:p>
    <w:p w:rsidR="00A00C0F" w:rsidRDefault="00A00C0F" w:rsidP="00F54BBE">
      <w:pPr>
        <w:tabs>
          <w:tab w:val="left" w:pos="1725"/>
        </w:tabs>
        <w:jc w:val="both"/>
        <w:rPr>
          <w:b/>
          <w:sz w:val="22"/>
          <w:szCs w:val="22"/>
        </w:rPr>
      </w:pPr>
    </w:p>
    <w:p w:rsidR="00A00C0F" w:rsidRDefault="00A00C0F" w:rsidP="00F54BBE">
      <w:pPr>
        <w:tabs>
          <w:tab w:val="left" w:pos="1725"/>
        </w:tabs>
        <w:jc w:val="both"/>
        <w:rPr>
          <w:b/>
          <w:sz w:val="22"/>
          <w:szCs w:val="22"/>
        </w:rPr>
      </w:pPr>
    </w:p>
    <w:p w:rsidR="00A00C0F" w:rsidRDefault="00A00C0F" w:rsidP="00F54BBE">
      <w:pPr>
        <w:tabs>
          <w:tab w:val="left" w:pos="1725"/>
        </w:tabs>
        <w:jc w:val="both"/>
        <w:rPr>
          <w:b/>
          <w:sz w:val="22"/>
          <w:szCs w:val="22"/>
        </w:rPr>
      </w:pPr>
    </w:p>
    <w:p w:rsidR="00621511" w:rsidRDefault="00621511" w:rsidP="00F54BBE">
      <w:pPr>
        <w:tabs>
          <w:tab w:val="left" w:pos="1725"/>
        </w:tabs>
        <w:jc w:val="both"/>
        <w:rPr>
          <w:b/>
          <w:sz w:val="22"/>
          <w:szCs w:val="22"/>
        </w:rPr>
      </w:pPr>
    </w:p>
    <w:p w:rsidR="00621511" w:rsidRDefault="00621511" w:rsidP="00F54BBE">
      <w:pPr>
        <w:tabs>
          <w:tab w:val="left" w:pos="1725"/>
        </w:tabs>
        <w:jc w:val="both"/>
        <w:rPr>
          <w:b/>
          <w:sz w:val="22"/>
          <w:szCs w:val="22"/>
        </w:rPr>
      </w:pPr>
    </w:p>
    <w:p w:rsidR="00621511" w:rsidRDefault="00621511" w:rsidP="00F54BBE">
      <w:pPr>
        <w:tabs>
          <w:tab w:val="left" w:pos="1725"/>
        </w:tabs>
        <w:jc w:val="both"/>
        <w:rPr>
          <w:b/>
          <w:sz w:val="22"/>
          <w:szCs w:val="22"/>
        </w:rPr>
      </w:pPr>
    </w:p>
    <w:p w:rsidR="005A68DA" w:rsidRDefault="005A68DA" w:rsidP="00F54BBE">
      <w:pPr>
        <w:tabs>
          <w:tab w:val="left" w:pos="1725"/>
        </w:tabs>
        <w:jc w:val="both"/>
        <w:rPr>
          <w:b/>
          <w:sz w:val="22"/>
          <w:szCs w:val="22"/>
        </w:rPr>
      </w:pPr>
    </w:p>
    <w:p w:rsidR="00313ED1" w:rsidRDefault="00313ED1" w:rsidP="00F54BBE">
      <w:pPr>
        <w:tabs>
          <w:tab w:val="left" w:pos="1725"/>
        </w:tabs>
        <w:jc w:val="both"/>
        <w:rPr>
          <w:b/>
          <w:sz w:val="22"/>
          <w:szCs w:val="22"/>
        </w:rPr>
      </w:pPr>
      <w:r>
        <w:rPr>
          <w:b/>
          <w:sz w:val="22"/>
          <w:szCs w:val="22"/>
        </w:rPr>
        <w:t>4</w:t>
      </w:r>
      <w:r w:rsidR="00AC1A25" w:rsidRPr="00AC1A25">
        <w:rPr>
          <w:b/>
          <w:sz w:val="22"/>
          <w:szCs w:val="22"/>
        </w:rPr>
        <w:t xml:space="preserve">.3 </w:t>
      </w:r>
      <w:r w:rsidR="009909F4">
        <w:rPr>
          <w:b/>
          <w:sz w:val="22"/>
          <w:szCs w:val="22"/>
        </w:rPr>
        <w:t xml:space="preserve"> </w:t>
      </w:r>
      <w:r w:rsidR="00AC1A25" w:rsidRPr="00AC1A25">
        <w:rPr>
          <w:b/>
          <w:sz w:val="22"/>
          <w:szCs w:val="22"/>
        </w:rPr>
        <w:t>High Sugar Drinks</w:t>
      </w:r>
    </w:p>
    <w:p w:rsidR="00313ED1" w:rsidRPr="0049212A" w:rsidRDefault="0049212A" w:rsidP="00F54BBE">
      <w:pPr>
        <w:tabs>
          <w:tab w:val="left" w:pos="1725"/>
        </w:tabs>
        <w:jc w:val="both"/>
        <w:rPr>
          <w:sz w:val="22"/>
          <w:szCs w:val="22"/>
        </w:rPr>
      </w:pPr>
      <w:r w:rsidRPr="0049212A">
        <w:rPr>
          <w:sz w:val="22"/>
          <w:szCs w:val="22"/>
        </w:rPr>
        <w:t>It is recommended that high sugar drinks should be avoided</w:t>
      </w:r>
      <w:r w:rsidR="00B92E73">
        <w:rPr>
          <w:sz w:val="22"/>
          <w:szCs w:val="22"/>
        </w:rPr>
        <w:t>.</w:t>
      </w:r>
    </w:p>
    <w:p w:rsidR="0049212A" w:rsidRPr="0049212A" w:rsidRDefault="0049212A" w:rsidP="00F54BBE">
      <w:pPr>
        <w:tabs>
          <w:tab w:val="left" w:pos="1725"/>
        </w:tabs>
        <w:jc w:val="both"/>
        <w:rPr>
          <w:sz w:val="22"/>
          <w:szCs w:val="22"/>
        </w:rPr>
      </w:pPr>
    </w:p>
    <w:p w:rsidR="00313ED1" w:rsidRPr="0049212A" w:rsidRDefault="0049212A" w:rsidP="00F54BBE">
      <w:pPr>
        <w:tabs>
          <w:tab w:val="left" w:pos="1725"/>
        </w:tabs>
        <w:jc w:val="both"/>
        <w:rPr>
          <w:sz w:val="22"/>
          <w:szCs w:val="22"/>
        </w:rPr>
      </w:pPr>
      <w:r w:rsidRPr="0049212A">
        <w:rPr>
          <w:sz w:val="22"/>
          <w:szCs w:val="22"/>
        </w:rPr>
        <w:t>The 2019 Lifestyle survey results show</w:t>
      </w:r>
    </w:p>
    <w:p w:rsidR="0049212A" w:rsidRPr="0049212A" w:rsidRDefault="0049212A" w:rsidP="00F54BBE">
      <w:pPr>
        <w:tabs>
          <w:tab w:val="left" w:pos="1725"/>
        </w:tabs>
        <w:jc w:val="both"/>
        <w:rPr>
          <w:sz w:val="22"/>
          <w:szCs w:val="22"/>
        </w:rPr>
      </w:pPr>
    </w:p>
    <w:p w:rsidR="00313ED1" w:rsidRPr="00A06227" w:rsidRDefault="0049212A" w:rsidP="00DA411B">
      <w:pPr>
        <w:pStyle w:val="ListParagraph"/>
        <w:numPr>
          <w:ilvl w:val="0"/>
          <w:numId w:val="21"/>
        </w:numPr>
        <w:tabs>
          <w:tab w:val="left" w:pos="1725"/>
        </w:tabs>
        <w:jc w:val="both"/>
        <w:rPr>
          <w:sz w:val="22"/>
          <w:szCs w:val="22"/>
        </w:rPr>
      </w:pPr>
      <w:r w:rsidRPr="00A06227">
        <w:rPr>
          <w:sz w:val="22"/>
          <w:szCs w:val="22"/>
        </w:rPr>
        <w:t>40.9% (1547) do not drink any high sugar drinks</w:t>
      </w:r>
    </w:p>
    <w:p w:rsidR="0049212A" w:rsidRPr="00A06227" w:rsidRDefault="0049212A" w:rsidP="00DA411B">
      <w:pPr>
        <w:pStyle w:val="ListParagraph"/>
        <w:numPr>
          <w:ilvl w:val="0"/>
          <w:numId w:val="21"/>
        </w:numPr>
        <w:tabs>
          <w:tab w:val="left" w:pos="1725"/>
        </w:tabs>
        <w:jc w:val="both"/>
        <w:rPr>
          <w:sz w:val="22"/>
          <w:szCs w:val="22"/>
        </w:rPr>
      </w:pPr>
      <w:r w:rsidRPr="00A06227">
        <w:rPr>
          <w:sz w:val="22"/>
          <w:szCs w:val="22"/>
        </w:rPr>
        <w:t>25.90% (978) drink 1 per day</w:t>
      </w:r>
    </w:p>
    <w:p w:rsidR="0049212A" w:rsidRPr="00A06227" w:rsidRDefault="0049212A" w:rsidP="00DA411B">
      <w:pPr>
        <w:pStyle w:val="ListParagraph"/>
        <w:numPr>
          <w:ilvl w:val="0"/>
          <w:numId w:val="21"/>
        </w:numPr>
        <w:tabs>
          <w:tab w:val="left" w:pos="1725"/>
        </w:tabs>
        <w:jc w:val="both"/>
        <w:rPr>
          <w:sz w:val="22"/>
          <w:szCs w:val="22"/>
        </w:rPr>
      </w:pPr>
      <w:r w:rsidRPr="00A06227">
        <w:rPr>
          <w:sz w:val="22"/>
          <w:szCs w:val="22"/>
        </w:rPr>
        <w:t>17.6% (661) drink 2 per day</w:t>
      </w:r>
    </w:p>
    <w:p w:rsidR="0049212A" w:rsidRPr="00A06227" w:rsidRDefault="0049212A" w:rsidP="00DA411B">
      <w:pPr>
        <w:pStyle w:val="ListParagraph"/>
        <w:numPr>
          <w:ilvl w:val="0"/>
          <w:numId w:val="21"/>
        </w:numPr>
        <w:tabs>
          <w:tab w:val="left" w:pos="1725"/>
        </w:tabs>
        <w:jc w:val="both"/>
        <w:rPr>
          <w:sz w:val="22"/>
          <w:szCs w:val="22"/>
        </w:rPr>
      </w:pPr>
      <w:r w:rsidRPr="00A06227">
        <w:rPr>
          <w:sz w:val="22"/>
          <w:szCs w:val="22"/>
        </w:rPr>
        <w:t>10.3% (390) drink 3 or more per day</w:t>
      </w:r>
    </w:p>
    <w:p w:rsidR="00727AD9" w:rsidRPr="00A06227" w:rsidRDefault="00727AD9" w:rsidP="00DA411B">
      <w:pPr>
        <w:pStyle w:val="ListParagraph"/>
        <w:numPr>
          <w:ilvl w:val="0"/>
          <w:numId w:val="21"/>
        </w:numPr>
        <w:tabs>
          <w:tab w:val="left" w:pos="1725"/>
        </w:tabs>
        <w:jc w:val="both"/>
        <w:rPr>
          <w:sz w:val="22"/>
          <w:szCs w:val="22"/>
        </w:rPr>
      </w:pPr>
      <w:r w:rsidRPr="00A06227">
        <w:rPr>
          <w:sz w:val="22"/>
          <w:szCs w:val="22"/>
        </w:rPr>
        <w:t>5.3% (201) drink 3 per day</w:t>
      </w:r>
    </w:p>
    <w:p w:rsidR="00313ED1" w:rsidRPr="00A06227" w:rsidRDefault="00313ED1" w:rsidP="00F54BBE">
      <w:pPr>
        <w:tabs>
          <w:tab w:val="left" w:pos="1725"/>
        </w:tabs>
        <w:jc w:val="both"/>
        <w:rPr>
          <w:b/>
          <w:sz w:val="22"/>
          <w:szCs w:val="22"/>
        </w:rPr>
      </w:pPr>
    </w:p>
    <w:p w:rsidR="0049212A" w:rsidRPr="00A06227" w:rsidRDefault="0049212A" w:rsidP="0049212A">
      <w:pPr>
        <w:tabs>
          <w:tab w:val="left" w:pos="1725"/>
        </w:tabs>
        <w:jc w:val="both"/>
        <w:rPr>
          <w:sz w:val="22"/>
          <w:szCs w:val="22"/>
        </w:rPr>
      </w:pPr>
      <w:r w:rsidRPr="00A06227">
        <w:rPr>
          <w:sz w:val="22"/>
          <w:szCs w:val="22"/>
        </w:rPr>
        <w:t>The % of pupils who said they do not drink any high sugar drink has improved to 40.9% in 2019 from 38.8% in 2018.  Although the % of pupils who said they drink more than 3 per day high sugar drinks has increased to 10.3% in 2019 from 9.3% in 2018</w:t>
      </w:r>
    </w:p>
    <w:p w:rsidR="008531F2" w:rsidRDefault="00F7318C" w:rsidP="00F54BBE">
      <w:pPr>
        <w:tabs>
          <w:tab w:val="left" w:pos="1725"/>
        </w:tabs>
        <w:jc w:val="both"/>
        <w:rPr>
          <w:b/>
          <w:sz w:val="22"/>
          <w:szCs w:val="22"/>
        </w:rPr>
      </w:pPr>
      <w:r w:rsidRPr="00FD400E">
        <w:rPr>
          <w:b/>
          <w:noProof/>
          <w:sz w:val="22"/>
          <w:szCs w:val="22"/>
        </w:rPr>
        <mc:AlternateContent>
          <mc:Choice Requires="wps">
            <w:drawing>
              <wp:anchor distT="0" distB="0" distL="114300" distR="114300" simplePos="0" relativeHeight="251716608" behindDoc="0" locked="0" layoutInCell="1" allowOverlap="1" wp14:anchorId="0266C236" wp14:editId="3B353CED">
                <wp:simplePos x="0" y="0"/>
                <wp:positionH relativeFrom="column">
                  <wp:posOffset>635</wp:posOffset>
                </wp:positionH>
                <wp:positionV relativeFrom="paragraph">
                  <wp:posOffset>154940</wp:posOffset>
                </wp:positionV>
                <wp:extent cx="5905500" cy="7905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90575"/>
                        </a:xfrm>
                        <a:prstGeom prst="rect">
                          <a:avLst/>
                        </a:prstGeom>
                        <a:solidFill>
                          <a:schemeClr val="accent3">
                            <a:lumMod val="40000"/>
                            <a:lumOff val="60000"/>
                          </a:schemeClr>
                        </a:solidFill>
                        <a:ln w="9525">
                          <a:solidFill>
                            <a:srgbClr val="000000"/>
                          </a:solidFill>
                          <a:miter lim="800000"/>
                          <a:headEnd/>
                          <a:tailEnd/>
                        </a:ln>
                      </wps:spPr>
                      <wps:txbx>
                        <w:txbxContent>
                          <w:p w:rsidR="006F3697" w:rsidRDefault="006F3697" w:rsidP="00F7318C">
                            <w:pPr>
                              <w:jc w:val="center"/>
                              <w:rPr>
                                <w:b/>
                                <w:sz w:val="22"/>
                                <w:szCs w:val="22"/>
                              </w:rPr>
                            </w:pPr>
                            <w:r w:rsidRPr="00152694">
                              <w:rPr>
                                <w:b/>
                                <w:sz w:val="22"/>
                                <w:szCs w:val="22"/>
                              </w:rPr>
                              <w:t>W</w:t>
                            </w:r>
                            <w:r>
                              <w:rPr>
                                <w:b/>
                                <w:sz w:val="22"/>
                                <w:szCs w:val="22"/>
                              </w:rPr>
                              <w:t>hat’s working well</w:t>
                            </w:r>
                            <w:r w:rsidRPr="00152694">
                              <w:rPr>
                                <w:b/>
                                <w:sz w:val="22"/>
                                <w:szCs w:val="22"/>
                              </w:rPr>
                              <w:t>?</w:t>
                            </w:r>
                          </w:p>
                          <w:p w:rsidR="006F3697" w:rsidRPr="00B36F67" w:rsidRDefault="006F3697" w:rsidP="00F7318C">
                            <w:pPr>
                              <w:jc w:val="center"/>
                              <w:rPr>
                                <w:sz w:val="22"/>
                                <w:szCs w:val="22"/>
                              </w:rPr>
                            </w:pPr>
                            <w:r w:rsidRPr="00B36F67">
                              <w:rPr>
                                <w:sz w:val="22"/>
                                <w:szCs w:val="22"/>
                              </w:rPr>
                              <w:t>The promotion of the content of sugar in drinks that schools have ad</w:t>
                            </w:r>
                            <w:r>
                              <w:rPr>
                                <w:sz w:val="22"/>
                                <w:szCs w:val="22"/>
                              </w:rPr>
                              <w:t>opted, appears to be having</w:t>
                            </w:r>
                            <w:r w:rsidRPr="00B36F67">
                              <w:rPr>
                                <w:sz w:val="22"/>
                                <w:szCs w:val="22"/>
                              </w:rPr>
                              <w:t xml:space="preserve"> impact, with the increase of the % of pupils not drinking any high sugar drinks.</w:t>
                            </w:r>
                          </w:p>
                          <w:p w:rsidR="006F3697" w:rsidRPr="00B36F67" w:rsidRDefault="006F3697" w:rsidP="00F7318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6C236" id="_x0000_s1029" type="#_x0000_t202" style="position:absolute;left:0;text-align:left;margin-left:.05pt;margin-top:12.2pt;width:465pt;height:6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" fillcolor="#d6e3bc [1302]">
                <v:textbox>
                  <w:txbxContent>
                    <w:p w:rsidR="006F3697" w:rsidRDefault="006F3697" w:rsidP="00F7318C">
                      <w:pPr>
                        <w:jc w:val="center"/>
                        <w:rPr>
                          <w:b/>
                          <w:sz w:val="22"/>
                          <w:szCs w:val="22"/>
                        </w:rPr>
                      </w:pPr>
                      <w:r w:rsidRPr="00152694">
                        <w:rPr>
                          <w:b/>
                          <w:sz w:val="22"/>
                          <w:szCs w:val="22"/>
                        </w:rPr>
                        <w:t>W</w:t>
                      </w:r>
                      <w:r>
                        <w:rPr>
                          <w:b/>
                          <w:sz w:val="22"/>
                          <w:szCs w:val="22"/>
                        </w:rPr>
                        <w:t>hat’s working well</w:t>
                      </w:r>
                      <w:r w:rsidRPr="00152694">
                        <w:rPr>
                          <w:b/>
                          <w:sz w:val="22"/>
                          <w:szCs w:val="22"/>
                        </w:rPr>
                        <w:t>?</w:t>
                      </w:r>
                    </w:p>
                    <w:p w:rsidR="006F3697" w:rsidRPr="00B36F67" w:rsidRDefault="006F3697" w:rsidP="00F7318C">
                      <w:pPr>
                        <w:jc w:val="center"/>
                        <w:rPr>
                          <w:sz w:val="22"/>
                          <w:szCs w:val="22"/>
                        </w:rPr>
                      </w:pPr>
                      <w:r w:rsidRPr="00B36F67">
                        <w:rPr>
                          <w:sz w:val="22"/>
                          <w:szCs w:val="22"/>
                        </w:rPr>
                        <w:t>The promotion of the content of sugar in drinks that schools have ad</w:t>
                      </w:r>
                      <w:r>
                        <w:rPr>
                          <w:sz w:val="22"/>
                          <w:szCs w:val="22"/>
                        </w:rPr>
                        <w:t>opted, appears to be having</w:t>
                      </w:r>
                      <w:r w:rsidRPr="00B36F67">
                        <w:rPr>
                          <w:sz w:val="22"/>
                          <w:szCs w:val="22"/>
                        </w:rPr>
                        <w:t xml:space="preserve"> impact, with the increase of the % of pupils not drinking any high sugar drinks.</w:t>
                      </w:r>
                    </w:p>
                    <w:p w:rsidR="006F3697" w:rsidRPr="00B36F67" w:rsidRDefault="006F3697" w:rsidP="00F7318C">
                      <w:pPr>
                        <w:rPr>
                          <w:sz w:val="22"/>
                          <w:szCs w:val="22"/>
                        </w:rPr>
                      </w:pPr>
                    </w:p>
                  </w:txbxContent>
                </v:textbox>
              </v:shape>
            </w:pict>
          </mc:Fallback>
        </mc:AlternateContent>
      </w:r>
    </w:p>
    <w:p w:rsidR="00F7318C" w:rsidRDefault="00F7318C" w:rsidP="00F54BBE">
      <w:pPr>
        <w:tabs>
          <w:tab w:val="left" w:pos="1725"/>
        </w:tabs>
        <w:jc w:val="both"/>
        <w:rPr>
          <w:b/>
          <w:sz w:val="22"/>
          <w:szCs w:val="22"/>
        </w:rPr>
      </w:pPr>
    </w:p>
    <w:p w:rsidR="00F7318C" w:rsidRDefault="00F7318C" w:rsidP="00F54BBE">
      <w:pPr>
        <w:tabs>
          <w:tab w:val="left" w:pos="1725"/>
        </w:tabs>
        <w:jc w:val="both"/>
        <w:rPr>
          <w:b/>
          <w:sz w:val="22"/>
          <w:szCs w:val="22"/>
        </w:rPr>
      </w:pPr>
    </w:p>
    <w:p w:rsidR="00B92E73" w:rsidRDefault="00B92E73" w:rsidP="00F54BBE">
      <w:pPr>
        <w:tabs>
          <w:tab w:val="left" w:pos="1725"/>
        </w:tabs>
        <w:jc w:val="both"/>
        <w:rPr>
          <w:b/>
          <w:sz w:val="22"/>
          <w:szCs w:val="22"/>
        </w:rPr>
      </w:pPr>
    </w:p>
    <w:p w:rsidR="00AC1A25" w:rsidRDefault="00F7318C" w:rsidP="00F54BBE">
      <w:pPr>
        <w:tabs>
          <w:tab w:val="left" w:pos="1725"/>
        </w:tabs>
        <w:jc w:val="both"/>
        <w:rPr>
          <w:b/>
          <w:sz w:val="22"/>
          <w:szCs w:val="22"/>
        </w:rPr>
      </w:pPr>
      <w:r>
        <w:rPr>
          <w:b/>
          <w:sz w:val="22"/>
          <w:szCs w:val="22"/>
        </w:rPr>
        <w:t>4</w:t>
      </w:r>
      <w:r w:rsidR="00AC1A25" w:rsidRPr="00AC1A25">
        <w:rPr>
          <w:b/>
          <w:sz w:val="22"/>
          <w:szCs w:val="22"/>
        </w:rPr>
        <w:t xml:space="preserve">.4 </w:t>
      </w:r>
      <w:r w:rsidR="009909F4">
        <w:rPr>
          <w:b/>
          <w:sz w:val="22"/>
          <w:szCs w:val="22"/>
        </w:rPr>
        <w:t xml:space="preserve"> </w:t>
      </w:r>
      <w:r w:rsidR="00AC1A25" w:rsidRPr="00AC1A25">
        <w:rPr>
          <w:b/>
          <w:sz w:val="22"/>
          <w:szCs w:val="22"/>
        </w:rPr>
        <w:t>High Energy Drinks</w:t>
      </w:r>
    </w:p>
    <w:p w:rsidR="00A8451E" w:rsidRPr="00A8451E" w:rsidRDefault="00A8451E" w:rsidP="00EF4D03">
      <w:pPr>
        <w:tabs>
          <w:tab w:val="left" w:pos="1725"/>
        </w:tabs>
        <w:jc w:val="both"/>
        <w:rPr>
          <w:b/>
          <w:sz w:val="22"/>
          <w:szCs w:val="22"/>
        </w:rPr>
      </w:pPr>
      <w:r>
        <w:rPr>
          <w:b/>
          <w:sz w:val="22"/>
          <w:szCs w:val="22"/>
        </w:rPr>
        <w:lastRenderedPageBreak/>
        <w:t>4.4 High Energy Drinks</w:t>
      </w:r>
    </w:p>
    <w:p w:rsidR="00EF4D03" w:rsidRDefault="00EF4D03" w:rsidP="00EF4D03">
      <w:pPr>
        <w:tabs>
          <w:tab w:val="left" w:pos="1725"/>
        </w:tabs>
        <w:jc w:val="both"/>
        <w:rPr>
          <w:sz w:val="22"/>
          <w:szCs w:val="22"/>
        </w:rPr>
      </w:pPr>
      <w:r>
        <w:rPr>
          <w:sz w:val="22"/>
          <w:szCs w:val="22"/>
        </w:rPr>
        <w:t xml:space="preserve">Schools have made the decision to ban the sale of high energy drinks and highlight the negative </w:t>
      </w:r>
      <w:proofErr w:type="gramStart"/>
      <w:r>
        <w:rPr>
          <w:sz w:val="22"/>
          <w:szCs w:val="22"/>
        </w:rPr>
        <w:t>impact  excessive</w:t>
      </w:r>
      <w:proofErr w:type="gramEnd"/>
      <w:r>
        <w:rPr>
          <w:sz w:val="22"/>
          <w:szCs w:val="22"/>
        </w:rPr>
        <w:t xml:space="preserve"> consumption can have.</w:t>
      </w:r>
    </w:p>
    <w:p w:rsidR="0033794A" w:rsidRDefault="0033794A" w:rsidP="00F54BBE">
      <w:pPr>
        <w:tabs>
          <w:tab w:val="left" w:pos="1725"/>
        </w:tabs>
        <w:jc w:val="both"/>
        <w:rPr>
          <w:sz w:val="22"/>
          <w:szCs w:val="22"/>
        </w:rPr>
      </w:pPr>
    </w:p>
    <w:p w:rsidR="0033794A" w:rsidRPr="00C67C87" w:rsidRDefault="0033794A" w:rsidP="00F54BBE">
      <w:pPr>
        <w:tabs>
          <w:tab w:val="left" w:pos="1725"/>
        </w:tabs>
        <w:jc w:val="both"/>
        <w:rPr>
          <w:sz w:val="22"/>
          <w:szCs w:val="22"/>
        </w:rPr>
      </w:pPr>
      <w:r w:rsidRPr="00C67C87">
        <w:rPr>
          <w:sz w:val="22"/>
          <w:szCs w:val="22"/>
        </w:rPr>
        <w:t>The 2019 Lifestyle survey results show</w:t>
      </w:r>
      <w:r w:rsidR="00EE77AC" w:rsidRPr="00C67C87">
        <w:rPr>
          <w:sz w:val="22"/>
          <w:szCs w:val="22"/>
        </w:rPr>
        <w:t>:</w:t>
      </w:r>
      <w:r w:rsidRPr="00C67C87">
        <w:rPr>
          <w:sz w:val="22"/>
          <w:szCs w:val="22"/>
        </w:rPr>
        <w:t xml:space="preserve"> </w:t>
      </w:r>
    </w:p>
    <w:p w:rsidR="0033794A" w:rsidRPr="00C67C87" w:rsidRDefault="0033794A" w:rsidP="00DA411B">
      <w:pPr>
        <w:pStyle w:val="ListParagraph"/>
        <w:numPr>
          <w:ilvl w:val="0"/>
          <w:numId w:val="22"/>
        </w:numPr>
        <w:tabs>
          <w:tab w:val="left" w:pos="1725"/>
        </w:tabs>
        <w:jc w:val="both"/>
        <w:rPr>
          <w:sz w:val="22"/>
          <w:szCs w:val="22"/>
        </w:rPr>
      </w:pPr>
      <w:r w:rsidRPr="00C67C87">
        <w:rPr>
          <w:sz w:val="22"/>
          <w:szCs w:val="22"/>
        </w:rPr>
        <w:t>65.7% (2478) do not drink any high energy drinks</w:t>
      </w:r>
    </w:p>
    <w:p w:rsidR="0033794A" w:rsidRPr="00C67C87" w:rsidRDefault="0033794A" w:rsidP="00DA411B">
      <w:pPr>
        <w:pStyle w:val="ListParagraph"/>
        <w:numPr>
          <w:ilvl w:val="0"/>
          <w:numId w:val="22"/>
        </w:numPr>
        <w:tabs>
          <w:tab w:val="left" w:pos="1725"/>
        </w:tabs>
        <w:jc w:val="both"/>
        <w:rPr>
          <w:sz w:val="22"/>
          <w:szCs w:val="22"/>
        </w:rPr>
      </w:pPr>
      <w:r w:rsidRPr="00C67C87">
        <w:rPr>
          <w:sz w:val="22"/>
          <w:szCs w:val="22"/>
        </w:rPr>
        <w:t>24.2% (917) drink between 1 to 3 high energy drinks each week</w:t>
      </w:r>
    </w:p>
    <w:p w:rsidR="0033794A" w:rsidRPr="00C67C87" w:rsidRDefault="0033794A" w:rsidP="00DA411B">
      <w:pPr>
        <w:pStyle w:val="ListParagraph"/>
        <w:numPr>
          <w:ilvl w:val="0"/>
          <w:numId w:val="22"/>
        </w:numPr>
        <w:tabs>
          <w:tab w:val="left" w:pos="1725"/>
        </w:tabs>
        <w:jc w:val="both"/>
        <w:rPr>
          <w:sz w:val="22"/>
          <w:szCs w:val="22"/>
        </w:rPr>
      </w:pPr>
      <w:r w:rsidRPr="00C67C87">
        <w:rPr>
          <w:sz w:val="22"/>
          <w:szCs w:val="22"/>
        </w:rPr>
        <w:t>5.3% (202) drink between 4 to 7 high energy drinks each week</w:t>
      </w:r>
    </w:p>
    <w:p w:rsidR="00727AD9" w:rsidRPr="00C67C87" w:rsidRDefault="00727AD9" w:rsidP="00DA411B">
      <w:pPr>
        <w:pStyle w:val="ListParagraph"/>
        <w:numPr>
          <w:ilvl w:val="0"/>
          <w:numId w:val="22"/>
        </w:numPr>
        <w:tabs>
          <w:tab w:val="left" w:pos="1725"/>
        </w:tabs>
        <w:jc w:val="both"/>
        <w:rPr>
          <w:sz w:val="22"/>
          <w:szCs w:val="22"/>
        </w:rPr>
      </w:pPr>
      <w:r w:rsidRPr="00C67C87">
        <w:rPr>
          <w:sz w:val="22"/>
          <w:szCs w:val="22"/>
        </w:rPr>
        <w:t>3.5% (135) drink more than 10 high energy drinks each week</w:t>
      </w:r>
    </w:p>
    <w:p w:rsidR="0033794A" w:rsidRPr="00C67C87" w:rsidRDefault="0033794A" w:rsidP="00DA411B">
      <w:pPr>
        <w:pStyle w:val="ListParagraph"/>
        <w:numPr>
          <w:ilvl w:val="0"/>
          <w:numId w:val="22"/>
        </w:numPr>
        <w:tabs>
          <w:tab w:val="left" w:pos="1725"/>
        </w:tabs>
        <w:jc w:val="both"/>
        <w:rPr>
          <w:sz w:val="22"/>
          <w:szCs w:val="22"/>
        </w:rPr>
      </w:pPr>
      <w:r w:rsidRPr="00C67C87">
        <w:rPr>
          <w:sz w:val="22"/>
          <w:szCs w:val="22"/>
        </w:rPr>
        <w:t>1.3% (45) drink between 8 to 10 high energy drinks each week</w:t>
      </w:r>
    </w:p>
    <w:p w:rsidR="0033794A" w:rsidRPr="00C67C87" w:rsidRDefault="0033794A" w:rsidP="00F54BBE">
      <w:pPr>
        <w:tabs>
          <w:tab w:val="left" w:pos="1725"/>
        </w:tabs>
        <w:jc w:val="both"/>
        <w:rPr>
          <w:sz w:val="22"/>
          <w:szCs w:val="22"/>
        </w:rPr>
      </w:pPr>
    </w:p>
    <w:p w:rsidR="00EF4D03" w:rsidRPr="00C67C87" w:rsidRDefault="00EF4D03" w:rsidP="00EF4D03">
      <w:pPr>
        <w:tabs>
          <w:tab w:val="left" w:pos="3450"/>
        </w:tabs>
        <w:jc w:val="both"/>
        <w:rPr>
          <w:sz w:val="22"/>
          <w:szCs w:val="22"/>
        </w:rPr>
      </w:pPr>
      <w:r w:rsidRPr="00C67C87">
        <w:rPr>
          <w:sz w:val="22"/>
          <w:szCs w:val="22"/>
        </w:rPr>
        <w:t>The % of pupils who said they do not drink any high energy drink has improved to 65.7% in 2019 from 64.3% in 2018, although there has been a slight % increase in the % of pupils who said they drink 10 or more high energy drinks each week, this has increased to 3.5% in 2019 from 3.3% in 2018.</w:t>
      </w:r>
    </w:p>
    <w:p w:rsidR="008E2DC3" w:rsidRDefault="008E2DC3" w:rsidP="00565042">
      <w:pPr>
        <w:tabs>
          <w:tab w:val="left" w:pos="3450"/>
        </w:tabs>
        <w:jc w:val="both"/>
        <w:rPr>
          <w:b/>
          <w:color w:val="00B050"/>
          <w:sz w:val="22"/>
          <w:szCs w:val="22"/>
        </w:rPr>
      </w:pPr>
      <w:r w:rsidRPr="00FD400E">
        <w:rPr>
          <w:b/>
          <w:noProof/>
          <w:sz w:val="22"/>
          <w:szCs w:val="22"/>
        </w:rPr>
        <mc:AlternateContent>
          <mc:Choice Requires="wps">
            <w:drawing>
              <wp:anchor distT="0" distB="0" distL="114300" distR="114300" simplePos="0" relativeHeight="251703296" behindDoc="0" locked="0" layoutInCell="1" allowOverlap="1" wp14:anchorId="33FD127B" wp14:editId="0EBABAB3">
                <wp:simplePos x="0" y="0"/>
                <wp:positionH relativeFrom="column">
                  <wp:posOffset>635</wp:posOffset>
                </wp:positionH>
                <wp:positionV relativeFrom="paragraph">
                  <wp:posOffset>121284</wp:posOffset>
                </wp:positionV>
                <wp:extent cx="5905500" cy="962025"/>
                <wp:effectExtent l="0" t="0" r="19050" b="2857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62025"/>
                        </a:xfrm>
                        <a:prstGeom prst="rect">
                          <a:avLst/>
                        </a:prstGeom>
                        <a:solidFill>
                          <a:schemeClr val="accent3">
                            <a:lumMod val="40000"/>
                            <a:lumOff val="60000"/>
                          </a:schemeClr>
                        </a:solidFill>
                        <a:ln w="9525">
                          <a:solidFill>
                            <a:srgbClr val="000000"/>
                          </a:solidFill>
                          <a:miter lim="800000"/>
                          <a:headEnd/>
                          <a:tailEnd/>
                        </a:ln>
                      </wps:spPr>
                      <wps:txbx>
                        <w:txbxContent>
                          <w:p w:rsidR="006F3697" w:rsidRDefault="006F3697" w:rsidP="008E2DC3">
                            <w:pPr>
                              <w:jc w:val="center"/>
                              <w:rPr>
                                <w:b/>
                                <w:sz w:val="22"/>
                                <w:szCs w:val="22"/>
                              </w:rPr>
                            </w:pPr>
                            <w:r w:rsidRPr="00152694">
                              <w:rPr>
                                <w:b/>
                                <w:sz w:val="22"/>
                                <w:szCs w:val="22"/>
                              </w:rPr>
                              <w:t>W</w:t>
                            </w:r>
                            <w:r>
                              <w:rPr>
                                <w:b/>
                                <w:sz w:val="22"/>
                                <w:szCs w:val="22"/>
                              </w:rPr>
                              <w:t>hat’s working well</w:t>
                            </w:r>
                            <w:r w:rsidRPr="00152694">
                              <w:rPr>
                                <w:b/>
                                <w:sz w:val="22"/>
                                <w:szCs w:val="22"/>
                              </w:rPr>
                              <w:t>?</w:t>
                            </w:r>
                          </w:p>
                          <w:p w:rsidR="006F3697" w:rsidRDefault="006F3697" w:rsidP="008E2DC3">
                            <w:pPr>
                              <w:jc w:val="center"/>
                              <w:rPr>
                                <w:b/>
                                <w:sz w:val="22"/>
                                <w:szCs w:val="22"/>
                              </w:rPr>
                            </w:pPr>
                          </w:p>
                          <w:p w:rsidR="006F3697" w:rsidRPr="00B36F67" w:rsidRDefault="006F3697" w:rsidP="008E2DC3">
                            <w:pPr>
                              <w:jc w:val="center"/>
                              <w:rPr>
                                <w:sz w:val="22"/>
                                <w:szCs w:val="22"/>
                              </w:rPr>
                            </w:pPr>
                            <w:r w:rsidRPr="00B36F67">
                              <w:rPr>
                                <w:sz w:val="22"/>
                                <w:szCs w:val="22"/>
                              </w:rPr>
                              <w:t>The decision made by schools to ban the sale of high energy drinks, could have contributed to the</w:t>
                            </w:r>
                            <w:r>
                              <w:rPr>
                                <w:sz w:val="22"/>
                                <w:szCs w:val="22"/>
                              </w:rPr>
                              <w:t xml:space="preserve"> improvement in the % of pupils</w:t>
                            </w:r>
                            <w:r w:rsidRPr="00B36F67">
                              <w:rPr>
                                <w:sz w:val="22"/>
                                <w:szCs w:val="22"/>
                              </w:rPr>
                              <w:t xml:space="preserve"> saying they do not consume these types of drinks.</w:t>
                            </w:r>
                          </w:p>
                          <w:p w:rsidR="006F3697" w:rsidRPr="00B36F67" w:rsidRDefault="006F3697" w:rsidP="008E2DC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D127B" id="_x0000_s1030" type="#_x0000_t202" style="position:absolute;left:0;text-align:left;margin-left:.05pt;margin-top:9.55pt;width:465pt;height:7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" fillcolor="#d6e3bc [1302]">
                <v:textbox>
                  <w:txbxContent>
                    <w:p w:rsidR="006F3697" w:rsidRDefault="006F3697" w:rsidP="008E2DC3">
                      <w:pPr>
                        <w:jc w:val="center"/>
                        <w:rPr>
                          <w:b/>
                          <w:sz w:val="22"/>
                          <w:szCs w:val="22"/>
                        </w:rPr>
                      </w:pPr>
                      <w:r w:rsidRPr="00152694">
                        <w:rPr>
                          <w:b/>
                          <w:sz w:val="22"/>
                          <w:szCs w:val="22"/>
                        </w:rPr>
                        <w:t>W</w:t>
                      </w:r>
                      <w:r>
                        <w:rPr>
                          <w:b/>
                          <w:sz w:val="22"/>
                          <w:szCs w:val="22"/>
                        </w:rPr>
                        <w:t>hat’s working well</w:t>
                      </w:r>
                      <w:r w:rsidRPr="00152694">
                        <w:rPr>
                          <w:b/>
                          <w:sz w:val="22"/>
                          <w:szCs w:val="22"/>
                        </w:rPr>
                        <w:t>?</w:t>
                      </w:r>
                    </w:p>
                    <w:p w:rsidR="006F3697" w:rsidRDefault="006F3697" w:rsidP="008E2DC3">
                      <w:pPr>
                        <w:jc w:val="center"/>
                        <w:rPr>
                          <w:b/>
                          <w:sz w:val="22"/>
                          <w:szCs w:val="22"/>
                        </w:rPr>
                      </w:pPr>
                    </w:p>
                    <w:p w:rsidR="006F3697" w:rsidRPr="00B36F67" w:rsidRDefault="006F3697" w:rsidP="008E2DC3">
                      <w:pPr>
                        <w:jc w:val="center"/>
                        <w:rPr>
                          <w:sz w:val="22"/>
                          <w:szCs w:val="22"/>
                        </w:rPr>
                      </w:pPr>
                      <w:r w:rsidRPr="00B36F67">
                        <w:rPr>
                          <w:sz w:val="22"/>
                          <w:szCs w:val="22"/>
                        </w:rPr>
                        <w:t>The decision made by schools to ban the sale of high energy drinks, could have contributed to the</w:t>
                      </w:r>
                      <w:r>
                        <w:rPr>
                          <w:sz w:val="22"/>
                          <w:szCs w:val="22"/>
                        </w:rPr>
                        <w:t xml:space="preserve"> improvement in the % of pupils</w:t>
                      </w:r>
                      <w:r w:rsidRPr="00B36F67">
                        <w:rPr>
                          <w:sz w:val="22"/>
                          <w:szCs w:val="22"/>
                        </w:rPr>
                        <w:t xml:space="preserve"> saying they do not consume these types of drinks.</w:t>
                      </w:r>
                    </w:p>
                    <w:p w:rsidR="006F3697" w:rsidRPr="00B36F67" w:rsidRDefault="006F3697" w:rsidP="008E2DC3">
                      <w:pPr>
                        <w:rPr>
                          <w:sz w:val="22"/>
                          <w:szCs w:val="22"/>
                        </w:rPr>
                      </w:pPr>
                    </w:p>
                  </w:txbxContent>
                </v:textbox>
              </v:shape>
            </w:pict>
          </mc:Fallback>
        </mc:AlternateContent>
      </w:r>
    </w:p>
    <w:p w:rsidR="008E2DC3" w:rsidRDefault="008E2DC3" w:rsidP="00565042">
      <w:pPr>
        <w:tabs>
          <w:tab w:val="left" w:pos="3450"/>
        </w:tabs>
        <w:jc w:val="both"/>
        <w:rPr>
          <w:b/>
          <w:color w:val="00B050"/>
          <w:sz w:val="22"/>
          <w:szCs w:val="22"/>
        </w:rPr>
      </w:pPr>
    </w:p>
    <w:p w:rsidR="008E2DC3" w:rsidRDefault="008E2DC3" w:rsidP="00565042">
      <w:pPr>
        <w:tabs>
          <w:tab w:val="left" w:pos="3450"/>
        </w:tabs>
        <w:jc w:val="both"/>
        <w:rPr>
          <w:b/>
          <w:color w:val="00B050"/>
          <w:sz w:val="22"/>
          <w:szCs w:val="22"/>
        </w:rPr>
      </w:pPr>
    </w:p>
    <w:p w:rsidR="008E2DC3" w:rsidRDefault="008E2DC3" w:rsidP="00565042">
      <w:pPr>
        <w:tabs>
          <w:tab w:val="left" w:pos="3450"/>
        </w:tabs>
        <w:jc w:val="both"/>
        <w:rPr>
          <w:b/>
          <w:color w:val="00B050"/>
          <w:sz w:val="22"/>
          <w:szCs w:val="22"/>
        </w:rPr>
      </w:pPr>
    </w:p>
    <w:p w:rsidR="008E2DC3" w:rsidRDefault="008E2DC3" w:rsidP="00565042">
      <w:pPr>
        <w:tabs>
          <w:tab w:val="left" w:pos="3450"/>
        </w:tabs>
        <w:jc w:val="both"/>
        <w:rPr>
          <w:b/>
          <w:color w:val="00B050"/>
          <w:sz w:val="22"/>
          <w:szCs w:val="22"/>
        </w:rPr>
      </w:pPr>
    </w:p>
    <w:p w:rsidR="008E2DC3" w:rsidRDefault="008E2DC3" w:rsidP="00565042">
      <w:pPr>
        <w:tabs>
          <w:tab w:val="left" w:pos="3450"/>
        </w:tabs>
        <w:jc w:val="both"/>
        <w:rPr>
          <w:b/>
          <w:color w:val="00B050"/>
          <w:sz w:val="22"/>
          <w:szCs w:val="22"/>
        </w:rPr>
      </w:pPr>
    </w:p>
    <w:p w:rsidR="0046068D" w:rsidRDefault="0046068D" w:rsidP="00565042">
      <w:pPr>
        <w:tabs>
          <w:tab w:val="left" w:pos="3450"/>
        </w:tabs>
        <w:jc w:val="both"/>
        <w:rPr>
          <w:sz w:val="22"/>
          <w:szCs w:val="22"/>
        </w:rPr>
      </w:pPr>
    </w:p>
    <w:p w:rsidR="005A68DA" w:rsidRDefault="005A68DA" w:rsidP="00F54BBE">
      <w:pPr>
        <w:tabs>
          <w:tab w:val="left" w:pos="1725"/>
        </w:tabs>
        <w:jc w:val="both"/>
        <w:rPr>
          <w:b/>
          <w:sz w:val="22"/>
          <w:szCs w:val="22"/>
        </w:rPr>
      </w:pPr>
    </w:p>
    <w:p w:rsidR="005A68DA" w:rsidRPr="004F3DAE" w:rsidRDefault="00A12BD5" w:rsidP="00F54BBE">
      <w:pPr>
        <w:tabs>
          <w:tab w:val="left" w:pos="1725"/>
        </w:tabs>
        <w:jc w:val="both"/>
        <w:rPr>
          <w:b/>
          <w:sz w:val="22"/>
          <w:szCs w:val="22"/>
        </w:rPr>
      </w:pPr>
      <w:r>
        <w:rPr>
          <w:b/>
          <w:sz w:val="22"/>
          <w:szCs w:val="22"/>
        </w:rPr>
        <w:t>4</w:t>
      </w:r>
      <w:r w:rsidR="00AC1A25" w:rsidRPr="004F3DAE">
        <w:rPr>
          <w:b/>
          <w:sz w:val="22"/>
          <w:szCs w:val="22"/>
        </w:rPr>
        <w:t xml:space="preserve">.5 </w:t>
      </w:r>
      <w:r w:rsidR="009909F4">
        <w:rPr>
          <w:b/>
          <w:sz w:val="22"/>
          <w:szCs w:val="22"/>
        </w:rPr>
        <w:t xml:space="preserve"> </w:t>
      </w:r>
      <w:r w:rsidR="00AC1A25" w:rsidRPr="004F3DAE">
        <w:rPr>
          <w:b/>
          <w:sz w:val="22"/>
          <w:szCs w:val="22"/>
        </w:rPr>
        <w:t>Breakfast</w:t>
      </w:r>
    </w:p>
    <w:p w:rsidR="00EE77AC" w:rsidRDefault="00EE77AC" w:rsidP="00EE77AC">
      <w:pPr>
        <w:tabs>
          <w:tab w:val="left" w:pos="1725"/>
        </w:tabs>
        <w:jc w:val="both"/>
        <w:rPr>
          <w:sz w:val="22"/>
          <w:szCs w:val="22"/>
        </w:rPr>
      </w:pPr>
      <w:r>
        <w:rPr>
          <w:sz w:val="22"/>
          <w:szCs w:val="22"/>
        </w:rPr>
        <w:t>T</w:t>
      </w:r>
      <w:r w:rsidR="001971F9">
        <w:rPr>
          <w:sz w:val="22"/>
          <w:szCs w:val="22"/>
        </w:rPr>
        <w:t>here has been a slight decrease</w:t>
      </w:r>
      <w:r>
        <w:rPr>
          <w:sz w:val="22"/>
          <w:szCs w:val="22"/>
        </w:rPr>
        <w:t xml:space="preserve"> in the % of pupils who said they have breakfast.</w:t>
      </w:r>
    </w:p>
    <w:p w:rsidR="00EE77AC" w:rsidRDefault="00EE77AC" w:rsidP="00EE77AC">
      <w:pPr>
        <w:tabs>
          <w:tab w:val="left" w:pos="1725"/>
        </w:tabs>
        <w:jc w:val="both"/>
        <w:rPr>
          <w:sz w:val="22"/>
          <w:szCs w:val="22"/>
        </w:rPr>
      </w:pPr>
      <w:r>
        <w:rPr>
          <w:sz w:val="22"/>
          <w:szCs w:val="22"/>
        </w:rPr>
        <w:t>Overall 79% of pupils said they have some breakfast in 2019, compared to 81% in 2018.</w:t>
      </w:r>
    </w:p>
    <w:p w:rsidR="00EE77AC" w:rsidRDefault="00EE77AC" w:rsidP="00EE77AC">
      <w:pPr>
        <w:tabs>
          <w:tab w:val="left" w:pos="1725"/>
        </w:tabs>
        <w:jc w:val="both"/>
        <w:rPr>
          <w:sz w:val="22"/>
          <w:szCs w:val="22"/>
        </w:rPr>
      </w:pPr>
    </w:p>
    <w:p w:rsidR="00EE77AC" w:rsidRDefault="00EE77AC" w:rsidP="00EE77AC">
      <w:pPr>
        <w:tabs>
          <w:tab w:val="left" w:pos="1725"/>
        </w:tabs>
        <w:jc w:val="both"/>
        <w:rPr>
          <w:sz w:val="22"/>
          <w:szCs w:val="22"/>
        </w:rPr>
      </w:pPr>
      <w:r>
        <w:rPr>
          <w:sz w:val="22"/>
          <w:szCs w:val="22"/>
        </w:rPr>
        <w:t>Year 7 pupils are twice more likely to have breakfast, compared to year 10 pupils.</w:t>
      </w:r>
    </w:p>
    <w:p w:rsidR="00EE77AC" w:rsidRDefault="00EE77AC" w:rsidP="00EE77AC">
      <w:pPr>
        <w:tabs>
          <w:tab w:val="left" w:pos="1725"/>
        </w:tabs>
        <w:jc w:val="both"/>
        <w:rPr>
          <w:sz w:val="22"/>
          <w:szCs w:val="22"/>
        </w:rPr>
      </w:pPr>
    </w:p>
    <w:p w:rsidR="00EE77AC" w:rsidRDefault="00EE77AC" w:rsidP="00EE77AC">
      <w:pPr>
        <w:tabs>
          <w:tab w:val="left" w:pos="1725"/>
        </w:tabs>
        <w:jc w:val="both"/>
        <w:rPr>
          <w:sz w:val="22"/>
          <w:szCs w:val="22"/>
        </w:rPr>
      </w:pPr>
      <w:r>
        <w:rPr>
          <w:sz w:val="22"/>
          <w:szCs w:val="22"/>
        </w:rPr>
        <w:t>The Lifestyle survey results show:</w:t>
      </w:r>
    </w:p>
    <w:p w:rsidR="00EE77AC" w:rsidRDefault="00EE77AC" w:rsidP="00EE77AC">
      <w:pPr>
        <w:tabs>
          <w:tab w:val="left" w:pos="1725"/>
        </w:tabs>
        <w:jc w:val="both"/>
        <w:rPr>
          <w:sz w:val="22"/>
          <w:szCs w:val="22"/>
        </w:rPr>
      </w:pPr>
    </w:p>
    <w:p w:rsidR="00EE77AC" w:rsidRPr="005E218A" w:rsidRDefault="00EE77AC" w:rsidP="00DA411B">
      <w:pPr>
        <w:pStyle w:val="ListParagraph"/>
        <w:numPr>
          <w:ilvl w:val="0"/>
          <w:numId w:val="23"/>
        </w:numPr>
        <w:tabs>
          <w:tab w:val="left" w:pos="1725"/>
        </w:tabs>
        <w:jc w:val="both"/>
        <w:rPr>
          <w:sz w:val="22"/>
          <w:szCs w:val="22"/>
        </w:rPr>
      </w:pPr>
      <w:r w:rsidRPr="005E218A">
        <w:rPr>
          <w:sz w:val="22"/>
          <w:szCs w:val="22"/>
        </w:rPr>
        <w:t>69% (2609) said they have breakfast at home</w:t>
      </w:r>
    </w:p>
    <w:p w:rsidR="00727AD9" w:rsidRPr="005E218A" w:rsidRDefault="00727AD9" w:rsidP="00DA411B">
      <w:pPr>
        <w:pStyle w:val="ListParagraph"/>
        <w:numPr>
          <w:ilvl w:val="0"/>
          <w:numId w:val="23"/>
        </w:numPr>
        <w:tabs>
          <w:tab w:val="left" w:pos="1725"/>
        </w:tabs>
        <w:jc w:val="both"/>
        <w:rPr>
          <w:sz w:val="22"/>
          <w:szCs w:val="22"/>
        </w:rPr>
      </w:pPr>
      <w:r w:rsidRPr="005E218A">
        <w:rPr>
          <w:sz w:val="22"/>
          <w:szCs w:val="22"/>
        </w:rPr>
        <w:t>21% (790) said they do not have any breakfast</w:t>
      </w:r>
    </w:p>
    <w:p w:rsidR="00EE77AC" w:rsidRPr="005E218A" w:rsidRDefault="00EE77AC" w:rsidP="00DA411B">
      <w:pPr>
        <w:pStyle w:val="ListParagraph"/>
        <w:numPr>
          <w:ilvl w:val="0"/>
          <w:numId w:val="23"/>
        </w:numPr>
        <w:tabs>
          <w:tab w:val="left" w:pos="1725"/>
        </w:tabs>
        <w:jc w:val="both"/>
        <w:rPr>
          <w:sz w:val="22"/>
          <w:szCs w:val="22"/>
        </w:rPr>
      </w:pPr>
      <w:r w:rsidRPr="005E218A">
        <w:rPr>
          <w:sz w:val="22"/>
          <w:szCs w:val="22"/>
        </w:rPr>
        <w:t>4.5% (173) said they have breakfast on the way to school</w:t>
      </w:r>
    </w:p>
    <w:p w:rsidR="00EE77AC" w:rsidRPr="005E218A" w:rsidRDefault="00EE77AC" w:rsidP="00DA411B">
      <w:pPr>
        <w:pStyle w:val="ListParagraph"/>
        <w:numPr>
          <w:ilvl w:val="0"/>
          <w:numId w:val="23"/>
        </w:numPr>
        <w:tabs>
          <w:tab w:val="left" w:pos="1725"/>
        </w:tabs>
        <w:jc w:val="both"/>
        <w:rPr>
          <w:sz w:val="22"/>
          <w:szCs w:val="22"/>
        </w:rPr>
      </w:pPr>
      <w:r w:rsidRPr="005E218A">
        <w:rPr>
          <w:sz w:val="22"/>
          <w:szCs w:val="22"/>
        </w:rPr>
        <w:t>4% (153) said they have breakfast at school (not a breakfast club)</w:t>
      </w:r>
    </w:p>
    <w:p w:rsidR="00EE77AC" w:rsidRPr="005E218A" w:rsidRDefault="00EE77AC" w:rsidP="00DA411B">
      <w:pPr>
        <w:pStyle w:val="ListParagraph"/>
        <w:numPr>
          <w:ilvl w:val="0"/>
          <w:numId w:val="23"/>
        </w:numPr>
        <w:tabs>
          <w:tab w:val="left" w:pos="1725"/>
        </w:tabs>
        <w:jc w:val="both"/>
        <w:rPr>
          <w:sz w:val="22"/>
          <w:szCs w:val="22"/>
        </w:rPr>
      </w:pPr>
      <w:r w:rsidRPr="005E218A">
        <w:rPr>
          <w:sz w:val="22"/>
          <w:szCs w:val="22"/>
        </w:rPr>
        <w:t>1.5% (52) said they have breakfast at school (breakfast club)</w:t>
      </w:r>
    </w:p>
    <w:p w:rsidR="00EE77AC" w:rsidRDefault="00EE77AC" w:rsidP="00EE77AC">
      <w:pPr>
        <w:tabs>
          <w:tab w:val="left" w:pos="1725"/>
        </w:tabs>
        <w:jc w:val="both"/>
        <w:rPr>
          <w:sz w:val="22"/>
          <w:szCs w:val="22"/>
        </w:rPr>
      </w:pPr>
    </w:p>
    <w:p w:rsidR="00EE77AC" w:rsidRDefault="00EE77AC" w:rsidP="00EE77AC">
      <w:pPr>
        <w:tabs>
          <w:tab w:val="left" w:pos="1725"/>
        </w:tabs>
        <w:jc w:val="both"/>
        <w:rPr>
          <w:sz w:val="22"/>
          <w:szCs w:val="22"/>
        </w:rPr>
      </w:pPr>
      <w:r>
        <w:rPr>
          <w:sz w:val="22"/>
          <w:szCs w:val="22"/>
        </w:rPr>
        <w:t>The % of pupils who said they ha</w:t>
      </w:r>
      <w:r w:rsidR="001971F9">
        <w:rPr>
          <w:sz w:val="22"/>
          <w:szCs w:val="22"/>
        </w:rPr>
        <w:t>ve breakfast at home has decreased</w:t>
      </w:r>
      <w:r>
        <w:rPr>
          <w:sz w:val="22"/>
          <w:szCs w:val="22"/>
        </w:rPr>
        <w:t xml:space="preserve"> to 69% in 2019 from 71.8% in 2019.  </w:t>
      </w:r>
      <w:r w:rsidR="001971F9">
        <w:rPr>
          <w:sz w:val="22"/>
          <w:szCs w:val="22"/>
        </w:rPr>
        <w:t>There has</w:t>
      </w:r>
      <w:r w:rsidR="00727AD9">
        <w:rPr>
          <w:sz w:val="22"/>
          <w:szCs w:val="22"/>
        </w:rPr>
        <w:t xml:space="preserve"> been an increase in the % of pupils who said they do not have breakfast, this has increased to 21% in 2019 from 19% in 2018. </w:t>
      </w:r>
      <w:r w:rsidR="001971F9">
        <w:rPr>
          <w:sz w:val="22"/>
          <w:szCs w:val="22"/>
        </w:rPr>
        <w:t xml:space="preserve">There has </w:t>
      </w:r>
      <w:r>
        <w:rPr>
          <w:sz w:val="22"/>
          <w:szCs w:val="22"/>
        </w:rPr>
        <w:t>been a slight % increase in the % of pupils who have breakfast at a school breakfast club, this has increased to 1.5% in 2019 from 1.3% in 2018.</w:t>
      </w:r>
    </w:p>
    <w:p w:rsidR="00EE77AC" w:rsidRDefault="00EE77AC" w:rsidP="00EE77AC">
      <w:pPr>
        <w:tabs>
          <w:tab w:val="left" w:pos="1725"/>
        </w:tabs>
        <w:jc w:val="both"/>
        <w:rPr>
          <w:sz w:val="22"/>
          <w:szCs w:val="22"/>
        </w:rPr>
      </w:pPr>
    </w:p>
    <w:p w:rsidR="003567A3" w:rsidRPr="00926C4E" w:rsidRDefault="001D325A" w:rsidP="00EE77AC">
      <w:pPr>
        <w:tabs>
          <w:tab w:val="left" w:pos="1725"/>
        </w:tabs>
        <w:jc w:val="both"/>
        <w:rPr>
          <w:sz w:val="22"/>
          <w:szCs w:val="22"/>
        </w:rPr>
      </w:pPr>
      <w:r>
        <w:rPr>
          <w:sz w:val="22"/>
          <w:szCs w:val="22"/>
        </w:rPr>
        <w:t>58% (</w:t>
      </w:r>
      <w:r w:rsidR="00EE77AC">
        <w:rPr>
          <w:sz w:val="22"/>
          <w:szCs w:val="22"/>
        </w:rPr>
        <w:t>7</w:t>
      </w:r>
      <w:r>
        <w:rPr>
          <w:sz w:val="22"/>
          <w:szCs w:val="22"/>
        </w:rPr>
        <w:t>)</w:t>
      </w:r>
      <w:r w:rsidR="00EE77AC">
        <w:rPr>
          <w:sz w:val="22"/>
          <w:szCs w:val="22"/>
        </w:rPr>
        <w:t xml:space="preserve"> of the schools who participated in the survey, said they offer a breakfast club for pupils. </w:t>
      </w:r>
    </w:p>
    <w:p w:rsidR="00BB5432" w:rsidRPr="00926C4E" w:rsidRDefault="00BB5432" w:rsidP="009909F4">
      <w:pPr>
        <w:tabs>
          <w:tab w:val="left" w:pos="1725"/>
        </w:tabs>
        <w:ind w:left="426"/>
        <w:jc w:val="both"/>
        <w:rPr>
          <w:sz w:val="22"/>
          <w:szCs w:val="22"/>
        </w:rPr>
      </w:pPr>
    </w:p>
    <w:p w:rsidR="00723999" w:rsidRDefault="008A6C41" w:rsidP="001D325A">
      <w:pPr>
        <w:tabs>
          <w:tab w:val="left" w:pos="1725"/>
        </w:tabs>
        <w:jc w:val="both"/>
        <w:rPr>
          <w:sz w:val="22"/>
          <w:szCs w:val="22"/>
        </w:rPr>
      </w:pPr>
      <w:r w:rsidRPr="00926C4E">
        <w:rPr>
          <w:sz w:val="22"/>
          <w:szCs w:val="22"/>
        </w:rPr>
        <w:t xml:space="preserve">The national picture from studies carried out show that girls are more likely to skip breakfast with the </w:t>
      </w:r>
      <w:r w:rsidR="006A0FFF" w:rsidRPr="00926C4E">
        <w:rPr>
          <w:sz w:val="22"/>
          <w:szCs w:val="22"/>
        </w:rPr>
        <w:t>main reason</w:t>
      </w:r>
      <w:r w:rsidRPr="00926C4E">
        <w:rPr>
          <w:sz w:val="22"/>
          <w:szCs w:val="22"/>
        </w:rPr>
        <w:t xml:space="preserve"> given, it will help them lose weight.  Boys gave the main reason, they didn’t have </w:t>
      </w:r>
      <w:r w:rsidR="00727AD9">
        <w:rPr>
          <w:sz w:val="22"/>
          <w:szCs w:val="22"/>
        </w:rPr>
        <w:t xml:space="preserve">enough </w:t>
      </w:r>
      <w:r w:rsidRPr="00926C4E">
        <w:rPr>
          <w:sz w:val="22"/>
          <w:szCs w:val="22"/>
        </w:rPr>
        <w:t>time.</w:t>
      </w:r>
    </w:p>
    <w:p w:rsidR="003567A3" w:rsidRDefault="003567A3" w:rsidP="00F54BBE">
      <w:pPr>
        <w:tabs>
          <w:tab w:val="left" w:pos="1725"/>
        </w:tabs>
        <w:jc w:val="both"/>
        <w:rPr>
          <w:sz w:val="22"/>
          <w:szCs w:val="22"/>
        </w:rPr>
      </w:pPr>
    </w:p>
    <w:p w:rsidR="00020067" w:rsidRDefault="00020067" w:rsidP="00F54BBE">
      <w:pPr>
        <w:tabs>
          <w:tab w:val="left" w:pos="1725"/>
        </w:tabs>
        <w:jc w:val="both"/>
        <w:rPr>
          <w:sz w:val="22"/>
          <w:szCs w:val="22"/>
        </w:rPr>
      </w:pPr>
    </w:p>
    <w:p w:rsidR="006B20D5" w:rsidRDefault="006B20D5" w:rsidP="00F54BBE">
      <w:pPr>
        <w:tabs>
          <w:tab w:val="left" w:pos="1725"/>
        </w:tabs>
        <w:jc w:val="both"/>
        <w:rPr>
          <w:sz w:val="22"/>
          <w:szCs w:val="22"/>
        </w:rPr>
      </w:pPr>
    </w:p>
    <w:p w:rsidR="006B20D5" w:rsidRDefault="006B20D5" w:rsidP="00F54BBE">
      <w:pPr>
        <w:tabs>
          <w:tab w:val="left" w:pos="1725"/>
        </w:tabs>
        <w:jc w:val="both"/>
        <w:rPr>
          <w:sz w:val="22"/>
          <w:szCs w:val="22"/>
        </w:rPr>
      </w:pPr>
    </w:p>
    <w:p w:rsidR="006B20D5" w:rsidRDefault="006B20D5" w:rsidP="00F54BBE">
      <w:pPr>
        <w:tabs>
          <w:tab w:val="left" w:pos="1725"/>
        </w:tabs>
        <w:jc w:val="both"/>
        <w:rPr>
          <w:sz w:val="22"/>
          <w:szCs w:val="22"/>
        </w:rPr>
      </w:pPr>
    </w:p>
    <w:p w:rsidR="006B20D5" w:rsidRDefault="006B20D5" w:rsidP="00F54BBE">
      <w:pPr>
        <w:tabs>
          <w:tab w:val="left" w:pos="1725"/>
        </w:tabs>
        <w:jc w:val="both"/>
        <w:rPr>
          <w:sz w:val="22"/>
          <w:szCs w:val="22"/>
        </w:rPr>
      </w:pPr>
    </w:p>
    <w:p w:rsidR="005E218A" w:rsidRDefault="005E218A" w:rsidP="00F54BBE">
      <w:pPr>
        <w:tabs>
          <w:tab w:val="left" w:pos="1725"/>
        </w:tabs>
        <w:jc w:val="both"/>
        <w:rPr>
          <w:b/>
          <w:sz w:val="22"/>
          <w:szCs w:val="22"/>
        </w:rPr>
      </w:pPr>
    </w:p>
    <w:p w:rsidR="007C1566" w:rsidRDefault="007C1566" w:rsidP="00F54BBE">
      <w:pPr>
        <w:tabs>
          <w:tab w:val="left" w:pos="1725"/>
        </w:tabs>
        <w:jc w:val="both"/>
        <w:rPr>
          <w:b/>
          <w:sz w:val="22"/>
          <w:szCs w:val="22"/>
        </w:rPr>
      </w:pPr>
      <w:r w:rsidRPr="00FD400E">
        <w:rPr>
          <w:b/>
          <w:noProof/>
          <w:sz w:val="22"/>
          <w:szCs w:val="22"/>
        </w:rPr>
        <w:lastRenderedPageBreak/>
        <mc:AlternateContent>
          <mc:Choice Requires="wps">
            <w:drawing>
              <wp:anchor distT="0" distB="0" distL="114300" distR="114300" simplePos="0" relativeHeight="251674624" behindDoc="0" locked="0" layoutInCell="1" allowOverlap="1" wp14:anchorId="7B4A0071" wp14:editId="60FFD9E6">
                <wp:simplePos x="0" y="0"/>
                <wp:positionH relativeFrom="column">
                  <wp:posOffset>-168910</wp:posOffset>
                </wp:positionH>
                <wp:positionV relativeFrom="paragraph">
                  <wp:posOffset>-424815</wp:posOffset>
                </wp:positionV>
                <wp:extent cx="6229350" cy="1392555"/>
                <wp:effectExtent l="0" t="0" r="19050" b="1714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392555"/>
                        </a:xfrm>
                        <a:prstGeom prst="rect">
                          <a:avLst/>
                        </a:prstGeom>
                        <a:solidFill>
                          <a:schemeClr val="accent3">
                            <a:lumMod val="60000"/>
                            <a:lumOff val="40000"/>
                          </a:schemeClr>
                        </a:solidFill>
                        <a:ln w="9525">
                          <a:solidFill>
                            <a:srgbClr val="000000"/>
                          </a:solidFill>
                          <a:miter lim="800000"/>
                          <a:headEnd/>
                          <a:tailEnd/>
                        </a:ln>
                      </wps:spPr>
                      <wps:txbx>
                        <w:txbxContent>
                          <w:p w:rsidR="006F3697" w:rsidRDefault="006F3697" w:rsidP="00D2403E">
                            <w:pPr>
                              <w:jc w:val="center"/>
                              <w:outlineLvl w:val="0"/>
                              <w:rPr>
                                <w:b/>
                                <w:sz w:val="22"/>
                                <w:szCs w:val="22"/>
                              </w:rPr>
                            </w:pPr>
                          </w:p>
                          <w:p w:rsidR="006F3697" w:rsidRDefault="006F3697" w:rsidP="005E218A">
                            <w:pPr>
                              <w:jc w:val="center"/>
                              <w:outlineLvl w:val="0"/>
                              <w:rPr>
                                <w:b/>
                                <w:sz w:val="22"/>
                                <w:szCs w:val="22"/>
                              </w:rPr>
                            </w:pPr>
                            <w:r w:rsidRPr="00B17032">
                              <w:rPr>
                                <w:b/>
                                <w:sz w:val="22"/>
                                <w:szCs w:val="22"/>
                              </w:rPr>
                              <w:t>W</w:t>
                            </w:r>
                            <w:r>
                              <w:rPr>
                                <w:b/>
                                <w:sz w:val="22"/>
                                <w:szCs w:val="22"/>
                              </w:rPr>
                              <w:t>hat’s working well</w:t>
                            </w:r>
                            <w:r w:rsidRPr="00B17032">
                              <w:rPr>
                                <w:b/>
                                <w:sz w:val="22"/>
                                <w:szCs w:val="22"/>
                              </w:rPr>
                              <w:t>?</w:t>
                            </w:r>
                          </w:p>
                          <w:p w:rsidR="006F3697" w:rsidRDefault="006F3697" w:rsidP="005E218A">
                            <w:pPr>
                              <w:jc w:val="center"/>
                              <w:outlineLvl w:val="0"/>
                              <w:rPr>
                                <w:b/>
                                <w:sz w:val="22"/>
                                <w:szCs w:val="22"/>
                              </w:rPr>
                            </w:pPr>
                            <w:r>
                              <w:rPr>
                                <w:b/>
                                <w:sz w:val="22"/>
                                <w:szCs w:val="22"/>
                              </w:rPr>
                              <w:t>Benchmarking</w:t>
                            </w:r>
                          </w:p>
                          <w:p w:rsidR="006F3697" w:rsidRPr="00B17032" w:rsidRDefault="006F3697" w:rsidP="00D2403E">
                            <w:pPr>
                              <w:jc w:val="center"/>
                              <w:outlineLvl w:val="0"/>
                              <w:rPr>
                                <w:b/>
                                <w:sz w:val="22"/>
                                <w:szCs w:val="22"/>
                              </w:rPr>
                            </w:pPr>
                          </w:p>
                          <w:p w:rsidR="006F3697" w:rsidRDefault="006F3697" w:rsidP="00D2403E">
                            <w:pPr>
                              <w:jc w:val="center"/>
                              <w:outlineLvl w:val="0"/>
                              <w:rPr>
                                <w:sz w:val="22"/>
                                <w:szCs w:val="22"/>
                              </w:rPr>
                            </w:pPr>
                            <w:r>
                              <w:rPr>
                                <w:sz w:val="22"/>
                                <w:szCs w:val="22"/>
                              </w:rPr>
                              <w:t>A number of national studies have shown that between 25% to 32% of children of school age, go to school without breakfast</w:t>
                            </w:r>
                          </w:p>
                          <w:p w:rsidR="006F3697" w:rsidRDefault="006F3697" w:rsidP="00D2403E">
                            <w:pPr>
                              <w:jc w:val="center"/>
                              <w:outlineLvl w:val="0"/>
                              <w:rPr>
                                <w:sz w:val="22"/>
                                <w:szCs w:val="22"/>
                              </w:rPr>
                            </w:pPr>
                          </w:p>
                          <w:p w:rsidR="006F3697" w:rsidRPr="00B17032" w:rsidRDefault="006F3697" w:rsidP="00D2403E">
                            <w:pPr>
                              <w:jc w:val="center"/>
                              <w:outlineLvl w:val="0"/>
                              <w:rPr>
                                <w:sz w:val="22"/>
                                <w:szCs w:val="22"/>
                              </w:rPr>
                            </w:pPr>
                            <w:r>
                              <w:rPr>
                                <w:sz w:val="22"/>
                                <w:szCs w:val="22"/>
                              </w:rPr>
                              <w:t>Rotherham 2019 Lifestyle Survey results show that 21% of pupils  said they skip breakfast.</w:t>
                            </w:r>
                          </w:p>
                          <w:p w:rsidR="006F3697" w:rsidRPr="00B17032" w:rsidRDefault="006F3697" w:rsidP="00D24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3.3pt;margin-top:-33.45pt;width:490.5pt;height:10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" fillcolor="#c2d69b [1942]">
                <v:textbox>
                  <w:txbxContent>
                    <w:p w:rsidR="006F3697" w:rsidRDefault="006F3697" w:rsidP="00D2403E">
                      <w:pPr>
                        <w:jc w:val="center"/>
                        <w:outlineLvl w:val="0"/>
                        <w:rPr>
                          <w:b/>
                          <w:sz w:val="22"/>
                          <w:szCs w:val="22"/>
                        </w:rPr>
                      </w:pPr>
                    </w:p>
                    <w:p w:rsidR="006F3697" w:rsidRDefault="006F3697" w:rsidP="005E218A">
                      <w:pPr>
                        <w:jc w:val="center"/>
                        <w:outlineLvl w:val="0"/>
                        <w:rPr>
                          <w:b/>
                          <w:sz w:val="22"/>
                          <w:szCs w:val="22"/>
                        </w:rPr>
                      </w:pPr>
                      <w:r w:rsidRPr="00B17032">
                        <w:rPr>
                          <w:b/>
                          <w:sz w:val="22"/>
                          <w:szCs w:val="22"/>
                        </w:rPr>
                        <w:t>W</w:t>
                      </w:r>
                      <w:r>
                        <w:rPr>
                          <w:b/>
                          <w:sz w:val="22"/>
                          <w:szCs w:val="22"/>
                        </w:rPr>
                        <w:t>hat’s working well</w:t>
                      </w:r>
                      <w:r w:rsidRPr="00B17032">
                        <w:rPr>
                          <w:b/>
                          <w:sz w:val="22"/>
                          <w:szCs w:val="22"/>
                        </w:rPr>
                        <w:t>?</w:t>
                      </w:r>
                    </w:p>
                    <w:p w:rsidR="006F3697" w:rsidRDefault="006F3697" w:rsidP="005E218A">
                      <w:pPr>
                        <w:jc w:val="center"/>
                        <w:outlineLvl w:val="0"/>
                        <w:rPr>
                          <w:b/>
                          <w:sz w:val="22"/>
                          <w:szCs w:val="22"/>
                        </w:rPr>
                      </w:pPr>
                      <w:r>
                        <w:rPr>
                          <w:b/>
                          <w:sz w:val="22"/>
                          <w:szCs w:val="22"/>
                        </w:rPr>
                        <w:t>Benchmarking</w:t>
                      </w:r>
                    </w:p>
                    <w:p w:rsidR="006F3697" w:rsidRPr="00B17032" w:rsidRDefault="006F3697" w:rsidP="00D2403E">
                      <w:pPr>
                        <w:jc w:val="center"/>
                        <w:outlineLvl w:val="0"/>
                        <w:rPr>
                          <w:b/>
                          <w:sz w:val="22"/>
                          <w:szCs w:val="22"/>
                        </w:rPr>
                      </w:pPr>
                    </w:p>
                    <w:p w:rsidR="006F3697" w:rsidRDefault="006F3697" w:rsidP="00D2403E">
                      <w:pPr>
                        <w:jc w:val="center"/>
                        <w:outlineLvl w:val="0"/>
                        <w:rPr>
                          <w:sz w:val="22"/>
                          <w:szCs w:val="22"/>
                        </w:rPr>
                      </w:pPr>
                      <w:r>
                        <w:rPr>
                          <w:sz w:val="22"/>
                          <w:szCs w:val="22"/>
                        </w:rPr>
                        <w:t>A number of national studies have shown that between 25% to 32% of children of school age, go to school without breakfast</w:t>
                      </w:r>
                    </w:p>
                    <w:p w:rsidR="006F3697" w:rsidRDefault="006F3697" w:rsidP="00D2403E">
                      <w:pPr>
                        <w:jc w:val="center"/>
                        <w:outlineLvl w:val="0"/>
                        <w:rPr>
                          <w:sz w:val="22"/>
                          <w:szCs w:val="22"/>
                        </w:rPr>
                      </w:pPr>
                    </w:p>
                    <w:p w:rsidR="006F3697" w:rsidRPr="00B17032" w:rsidRDefault="006F3697" w:rsidP="00D2403E">
                      <w:pPr>
                        <w:jc w:val="center"/>
                        <w:outlineLvl w:val="0"/>
                        <w:rPr>
                          <w:sz w:val="22"/>
                          <w:szCs w:val="22"/>
                        </w:rPr>
                      </w:pPr>
                      <w:r>
                        <w:rPr>
                          <w:sz w:val="22"/>
                          <w:szCs w:val="22"/>
                        </w:rPr>
                        <w:t>Rotherham 2019 Lifestyle Survey results show that 21% of pupils  said they skip breakfast.</w:t>
                      </w:r>
                    </w:p>
                    <w:p w:rsidR="006F3697" w:rsidRPr="00B17032" w:rsidRDefault="006F3697" w:rsidP="00D2403E"/>
                  </w:txbxContent>
                </v:textbox>
              </v:shape>
            </w:pict>
          </mc:Fallback>
        </mc:AlternateContent>
      </w:r>
    </w:p>
    <w:p w:rsidR="007C1566" w:rsidRDefault="007C1566" w:rsidP="00F54BBE">
      <w:pPr>
        <w:tabs>
          <w:tab w:val="left" w:pos="1725"/>
        </w:tabs>
        <w:jc w:val="both"/>
        <w:rPr>
          <w:b/>
          <w:sz w:val="22"/>
          <w:szCs w:val="22"/>
        </w:rPr>
      </w:pPr>
    </w:p>
    <w:p w:rsidR="007C1566" w:rsidRDefault="007C1566" w:rsidP="00F54BBE">
      <w:pPr>
        <w:tabs>
          <w:tab w:val="left" w:pos="1725"/>
        </w:tabs>
        <w:jc w:val="both"/>
        <w:rPr>
          <w:b/>
          <w:sz w:val="22"/>
          <w:szCs w:val="22"/>
        </w:rPr>
      </w:pPr>
    </w:p>
    <w:p w:rsidR="007C1566" w:rsidRDefault="007C1566" w:rsidP="00F54BBE">
      <w:pPr>
        <w:tabs>
          <w:tab w:val="left" w:pos="1725"/>
        </w:tabs>
        <w:jc w:val="both"/>
        <w:rPr>
          <w:b/>
          <w:sz w:val="22"/>
          <w:szCs w:val="22"/>
        </w:rPr>
      </w:pPr>
    </w:p>
    <w:p w:rsidR="007C1566" w:rsidRDefault="007C1566" w:rsidP="00F54BBE">
      <w:pPr>
        <w:tabs>
          <w:tab w:val="left" w:pos="1725"/>
        </w:tabs>
        <w:jc w:val="both"/>
        <w:rPr>
          <w:b/>
          <w:sz w:val="22"/>
          <w:szCs w:val="22"/>
        </w:rPr>
      </w:pPr>
    </w:p>
    <w:p w:rsidR="007C1566" w:rsidRDefault="007C1566" w:rsidP="00F54BBE">
      <w:pPr>
        <w:tabs>
          <w:tab w:val="left" w:pos="1725"/>
        </w:tabs>
        <w:jc w:val="both"/>
        <w:rPr>
          <w:b/>
          <w:sz w:val="22"/>
          <w:szCs w:val="22"/>
        </w:rPr>
      </w:pPr>
    </w:p>
    <w:p w:rsidR="007C1566" w:rsidRDefault="007C1566" w:rsidP="00F54BBE">
      <w:pPr>
        <w:tabs>
          <w:tab w:val="left" w:pos="1725"/>
        </w:tabs>
        <w:jc w:val="both"/>
        <w:rPr>
          <w:b/>
          <w:sz w:val="22"/>
          <w:szCs w:val="22"/>
        </w:rPr>
      </w:pPr>
    </w:p>
    <w:p w:rsidR="00D417D8" w:rsidRDefault="00D417D8" w:rsidP="00F54BBE">
      <w:pPr>
        <w:tabs>
          <w:tab w:val="left" w:pos="1725"/>
        </w:tabs>
        <w:jc w:val="both"/>
        <w:rPr>
          <w:b/>
          <w:sz w:val="22"/>
          <w:szCs w:val="22"/>
        </w:rPr>
      </w:pPr>
      <w:proofErr w:type="gramStart"/>
      <w:r>
        <w:rPr>
          <w:b/>
          <w:sz w:val="22"/>
          <w:szCs w:val="22"/>
        </w:rPr>
        <w:t>4</w:t>
      </w:r>
      <w:r w:rsidR="00AC1A25" w:rsidRPr="003567A3">
        <w:rPr>
          <w:b/>
          <w:sz w:val="22"/>
          <w:szCs w:val="22"/>
        </w:rPr>
        <w:t>.6</w:t>
      </w:r>
      <w:r w:rsidR="001149BD" w:rsidRPr="003567A3">
        <w:rPr>
          <w:b/>
          <w:sz w:val="22"/>
          <w:szCs w:val="22"/>
        </w:rPr>
        <w:t xml:space="preserve"> </w:t>
      </w:r>
      <w:r w:rsidR="009909F4">
        <w:rPr>
          <w:b/>
          <w:sz w:val="22"/>
          <w:szCs w:val="22"/>
        </w:rPr>
        <w:t xml:space="preserve"> </w:t>
      </w:r>
      <w:r w:rsidR="0083592B" w:rsidRPr="003567A3">
        <w:rPr>
          <w:b/>
          <w:sz w:val="22"/>
          <w:szCs w:val="22"/>
        </w:rPr>
        <w:t>Snacks</w:t>
      </w:r>
      <w:proofErr w:type="gramEnd"/>
    </w:p>
    <w:p w:rsidR="00D417D8" w:rsidRDefault="00B92E73" w:rsidP="00F54BBE">
      <w:pPr>
        <w:tabs>
          <w:tab w:val="left" w:pos="1725"/>
        </w:tabs>
        <w:jc w:val="both"/>
        <w:rPr>
          <w:sz w:val="22"/>
          <w:szCs w:val="22"/>
        </w:rPr>
      </w:pPr>
      <w:r>
        <w:rPr>
          <w:sz w:val="22"/>
          <w:szCs w:val="22"/>
        </w:rPr>
        <w:t>Pupils are asked in the survey</w:t>
      </w:r>
      <w:r w:rsidR="00D417D8">
        <w:rPr>
          <w:sz w:val="22"/>
          <w:szCs w:val="22"/>
        </w:rPr>
        <w:t xml:space="preserve"> if they choose to have a snack during break time at school.</w:t>
      </w:r>
    </w:p>
    <w:p w:rsidR="00D417D8" w:rsidRDefault="00D417D8" w:rsidP="00F54BBE">
      <w:pPr>
        <w:tabs>
          <w:tab w:val="left" w:pos="1725"/>
        </w:tabs>
        <w:jc w:val="both"/>
        <w:rPr>
          <w:sz w:val="22"/>
          <w:szCs w:val="22"/>
        </w:rPr>
      </w:pPr>
    </w:p>
    <w:p w:rsidR="00727AD9" w:rsidRPr="00727AD9" w:rsidRDefault="00D417D8" w:rsidP="00727AD9">
      <w:pPr>
        <w:tabs>
          <w:tab w:val="left" w:pos="1725"/>
        </w:tabs>
        <w:jc w:val="both"/>
        <w:rPr>
          <w:sz w:val="22"/>
          <w:szCs w:val="22"/>
        </w:rPr>
      </w:pPr>
      <w:r>
        <w:rPr>
          <w:sz w:val="22"/>
          <w:szCs w:val="22"/>
        </w:rPr>
        <w:t xml:space="preserve">The Lifestyle survey </w:t>
      </w:r>
      <w:r w:rsidR="00727AD9">
        <w:rPr>
          <w:sz w:val="22"/>
          <w:szCs w:val="22"/>
        </w:rPr>
        <w:t xml:space="preserve">results </w:t>
      </w:r>
      <w:r>
        <w:rPr>
          <w:sz w:val="22"/>
          <w:szCs w:val="22"/>
        </w:rPr>
        <w:t>show:</w:t>
      </w:r>
    </w:p>
    <w:p w:rsidR="00727AD9" w:rsidRDefault="00727AD9" w:rsidP="00DA411B">
      <w:pPr>
        <w:pStyle w:val="ListParagraph"/>
        <w:numPr>
          <w:ilvl w:val="0"/>
          <w:numId w:val="24"/>
        </w:numPr>
        <w:tabs>
          <w:tab w:val="left" w:pos="1725"/>
        </w:tabs>
        <w:jc w:val="both"/>
        <w:rPr>
          <w:sz w:val="22"/>
          <w:szCs w:val="22"/>
        </w:rPr>
      </w:pPr>
      <w:r>
        <w:rPr>
          <w:sz w:val="22"/>
          <w:szCs w:val="22"/>
        </w:rPr>
        <w:t>31.1% (1177) said they have a warm snack</w:t>
      </w:r>
    </w:p>
    <w:p w:rsidR="00727AD9" w:rsidRPr="00727AD9" w:rsidRDefault="00727AD9" w:rsidP="00DA411B">
      <w:pPr>
        <w:pStyle w:val="ListParagraph"/>
        <w:numPr>
          <w:ilvl w:val="0"/>
          <w:numId w:val="24"/>
        </w:numPr>
        <w:tabs>
          <w:tab w:val="left" w:pos="1725"/>
        </w:tabs>
        <w:jc w:val="both"/>
        <w:rPr>
          <w:sz w:val="22"/>
          <w:szCs w:val="22"/>
        </w:rPr>
      </w:pPr>
      <w:r>
        <w:rPr>
          <w:sz w:val="22"/>
          <w:szCs w:val="22"/>
        </w:rPr>
        <w:t>16.9% (638) said they do not eat snacks at break time</w:t>
      </w:r>
    </w:p>
    <w:p w:rsidR="00727AD9" w:rsidRPr="006253A7" w:rsidRDefault="00727AD9" w:rsidP="00DA411B">
      <w:pPr>
        <w:pStyle w:val="ListParagraph"/>
        <w:numPr>
          <w:ilvl w:val="0"/>
          <w:numId w:val="24"/>
        </w:numPr>
        <w:tabs>
          <w:tab w:val="left" w:pos="1725"/>
        </w:tabs>
        <w:jc w:val="both"/>
        <w:rPr>
          <w:sz w:val="22"/>
          <w:szCs w:val="22"/>
        </w:rPr>
      </w:pPr>
      <w:r w:rsidRPr="006253A7">
        <w:rPr>
          <w:sz w:val="22"/>
          <w:szCs w:val="22"/>
        </w:rPr>
        <w:t>15.4% (582) said they have crisps</w:t>
      </w:r>
    </w:p>
    <w:p w:rsidR="00727AD9" w:rsidRPr="00727AD9" w:rsidRDefault="00727AD9" w:rsidP="00DA411B">
      <w:pPr>
        <w:pStyle w:val="ListParagraph"/>
        <w:numPr>
          <w:ilvl w:val="0"/>
          <w:numId w:val="24"/>
        </w:numPr>
        <w:tabs>
          <w:tab w:val="left" w:pos="1725"/>
        </w:tabs>
        <w:jc w:val="both"/>
        <w:rPr>
          <w:sz w:val="22"/>
          <w:szCs w:val="22"/>
        </w:rPr>
      </w:pPr>
      <w:r w:rsidRPr="006253A7">
        <w:rPr>
          <w:sz w:val="22"/>
          <w:szCs w:val="22"/>
        </w:rPr>
        <w:t>11% (419) said they have a chocolate bar</w:t>
      </w:r>
    </w:p>
    <w:p w:rsidR="00D417D8" w:rsidRPr="006253A7" w:rsidRDefault="00D417D8" w:rsidP="00DA411B">
      <w:pPr>
        <w:pStyle w:val="ListParagraph"/>
        <w:numPr>
          <w:ilvl w:val="0"/>
          <w:numId w:val="24"/>
        </w:numPr>
        <w:tabs>
          <w:tab w:val="left" w:pos="1725"/>
        </w:tabs>
        <w:jc w:val="both"/>
        <w:rPr>
          <w:sz w:val="22"/>
          <w:szCs w:val="22"/>
        </w:rPr>
      </w:pPr>
      <w:r w:rsidRPr="006253A7">
        <w:rPr>
          <w:sz w:val="22"/>
          <w:szCs w:val="22"/>
        </w:rPr>
        <w:t>10.9% (409) said they have fruit</w:t>
      </w:r>
    </w:p>
    <w:p w:rsidR="00D417D8" w:rsidRDefault="00D417D8" w:rsidP="00DA411B">
      <w:pPr>
        <w:pStyle w:val="ListParagraph"/>
        <w:numPr>
          <w:ilvl w:val="0"/>
          <w:numId w:val="24"/>
        </w:numPr>
        <w:tabs>
          <w:tab w:val="left" w:pos="1725"/>
        </w:tabs>
        <w:jc w:val="both"/>
        <w:rPr>
          <w:sz w:val="22"/>
          <w:szCs w:val="22"/>
        </w:rPr>
      </w:pPr>
      <w:r>
        <w:rPr>
          <w:sz w:val="22"/>
          <w:szCs w:val="22"/>
        </w:rPr>
        <w:t>10% (374) said they have a cereal bar</w:t>
      </w:r>
    </w:p>
    <w:p w:rsidR="00727AD9" w:rsidRDefault="00727AD9" w:rsidP="00DA411B">
      <w:pPr>
        <w:pStyle w:val="ListParagraph"/>
        <w:numPr>
          <w:ilvl w:val="0"/>
          <w:numId w:val="24"/>
        </w:numPr>
        <w:tabs>
          <w:tab w:val="left" w:pos="1725"/>
        </w:tabs>
        <w:jc w:val="both"/>
        <w:rPr>
          <w:sz w:val="22"/>
          <w:szCs w:val="22"/>
        </w:rPr>
      </w:pPr>
      <w:r>
        <w:rPr>
          <w:sz w:val="22"/>
          <w:szCs w:val="22"/>
        </w:rPr>
        <w:t>4.7% (178) said they have biscuit</w:t>
      </w:r>
    </w:p>
    <w:p w:rsidR="00727AD9" w:rsidRDefault="00727AD9" w:rsidP="00727AD9">
      <w:pPr>
        <w:pStyle w:val="ListParagraph"/>
        <w:tabs>
          <w:tab w:val="left" w:pos="1725"/>
        </w:tabs>
        <w:jc w:val="both"/>
        <w:rPr>
          <w:sz w:val="22"/>
          <w:szCs w:val="22"/>
        </w:rPr>
      </w:pPr>
    </w:p>
    <w:p w:rsidR="00D12288" w:rsidRDefault="00A95C92" w:rsidP="00F54BBE">
      <w:pPr>
        <w:tabs>
          <w:tab w:val="left" w:pos="1725"/>
        </w:tabs>
        <w:jc w:val="both"/>
        <w:rPr>
          <w:sz w:val="22"/>
          <w:szCs w:val="22"/>
        </w:rPr>
      </w:pPr>
      <w:r w:rsidRPr="003567A3">
        <w:rPr>
          <w:sz w:val="22"/>
          <w:szCs w:val="22"/>
        </w:rPr>
        <w:t>There ha</w:t>
      </w:r>
      <w:r w:rsidR="00D417D8">
        <w:rPr>
          <w:sz w:val="22"/>
          <w:szCs w:val="22"/>
        </w:rPr>
        <w:t>s been an increase in the %</w:t>
      </w:r>
      <w:r w:rsidRPr="003567A3">
        <w:rPr>
          <w:sz w:val="22"/>
          <w:szCs w:val="22"/>
        </w:rPr>
        <w:t xml:space="preserve"> of </w:t>
      </w:r>
      <w:r w:rsidR="00F544D8" w:rsidRPr="003567A3">
        <w:rPr>
          <w:sz w:val="22"/>
          <w:szCs w:val="22"/>
        </w:rPr>
        <w:t>young people</w:t>
      </w:r>
      <w:r w:rsidRPr="003567A3">
        <w:rPr>
          <w:sz w:val="22"/>
          <w:szCs w:val="22"/>
        </w:rPr>
        <w:t xml:space="preserve"> who said they have a </w:t>
      </w:r>
      <w:r w:rsidR="00D417D8">
        <w:rPr>
          <w:sz w:val="22"/>
          <w:szCs w:val="22"/>
        </w:rPr>
        <w:t xml:space="preserve">snack at break time, this has increased to 83.1% in 2019 from </w:t>
      </w:r>
      <w:r w:rsidR="000650D0" w:rsidRPr="003567A3">
        <w:rPr>
          <w:sz w:val="22"/>
          <w:szCs w:val="22"/>
        </w:rPr>
        <w:t>82.1</w:t>
      </w:r>
      <w:r w:rsidR="0038422C" w:rsidRPr="003567A3">
        <w:rPr>
          <w:sz w:val="22"/>
          <w:szCs w:val="22"/>
        </w:rPr>
        <w:t xml:space="preserve">% </w:t>
      </w:r>
      <w:r w:rsidR="00D417D8">
        <w:rPr>
          <w:sz w:val="22"/>
          <w:szCs w:val="22"/>
        </w:rPr>
        <w:t>in 2018.</w:t>
      </w:r>
      <w:r w:rsidR="00727AD9">
        <w:rPr>
          <w:sz w:val="22"/>
          <w:szCs w:val="22"/>
        </w:rPr>
        <w:t xml:space="preserve">  The trend has continued from previous years with a hot snack being the most popular choice.  Fruit has moved up to being the 5</w:t>
      </w:r>
      <w:r w:rsidR="00727AD9" w:rsidRPr="00727AD9">
        <w:rPr>
          <w:sz w:val="22"/>
          <w:szCs w:val="22"/>
          <w:vertAlign w:val="superscript"/>
        </w:rPr>
        <w:t>th</w:t>
      </w:r>
      <w:r w:rsidR="00727AD9">
        <w:rPr>
          <w:sz w:val="22"/>
          <w:szCs w:val="22"/>
        </w:rPr>
        <w:t xml:space="preserve"> most popular choice in 2019, from 7</w:t>
      </w:r>
      <w:r w:rsidR="00727AD9" w:rsidRPr="00727AD9">
        <w:rPr>
          <w:sz w:val="22"/>
          <w:szCs w:val="22"/>
          <w:vertAlign w:val="superscript"/>
        </w:rPr>
        <w:t>th</w:t>
      </w:r>
      <w:r w:rsidR="00A044D7">
        <w:rPr>
          <w:sz w:val="22"/>
          <w:szCs w:val="22"/>
        </w:rPr>
        <w:t xml:space="preserve"> in 2018</w:t>
      </w:r>
      <w:r w:rsidR="00727AD9">
        <w:rPr>
          <w:sz w:val="22"/>
          <w:szCs w:val="22"/>
        </w:rPr>
        <w:t>.</w:t>
      </w:r>
    </w:p>
    <w:p w:rsidR="005A68DA" w:rsidRDefault="005A68DA" w:rsidP="00F54BBE">
      <w:pPr>
        <w:tabs>
          <w:tab w:val="left" w:pos="1725"/>
        </w:tabs>
        <w:jc w:val="both"/>
        <w:rPr>
          <w:b/>
          <w:sz w:val="22"/>
          <w:szCs w:val="22"/>
        </w:rPr>
      </w:pPr>
    </w:p>
    <w:p w:rsidR="005A68DA" w:rsidRDefault="00727AD9" w:rsidP="00F54BBE">
      <w:pPr>
        <w:tabs>
          <w:tab w:val="left" w:pos="1725"/>
        </w:tabs>
        <w:jc w:val="both"/>
        <w:rPr>
          <w:b/>
          <w:sz w:val="22"/>
          <w:szCs w:val="22"/>
        </w:rPr>
      </w:pPr>
      <w:r>
        <w:rPr>
          <w:b/>
          <w:sz w:val="22"/>
          <w:szCs w:val="22"/>
        </w:rPr>
        <w:t>4.</w:t>
      </w:r>
      <w:r w:rsidR="00AC1A25" w:rsidRPr="005468C7">
        <w:rPr>
          <w:b/>
          <w:sz w:val="22"/>
          <w:szCs w:val="22"/>
        </w:rPr>
        <w:t xml:space="preserve">7 </w:t>
      </w:r>
      <w:r w:rsidR="009909F4">
        <w:rPr>
          <w:b/>
          <w:sz w:val="22"/>
          <w:szCs w:val="22"/>
        </w:rPr>
        <w:t xml:space="preserve"> </w:t>
      </w:r>
      <w:r w:rsidR="00AC1A25" w:rsidRPr="005468C7">
        <w:rPr>
          <w:b/>
          <w:sz w:val="22"/>
          <w:szCs w:val="22"/>
        </w:rPr>
        <w:t>Lunch</w:t>
      </w:r>
    </w:p>
    <w:p w:rsidR="00122608" w:rsidRPr="00122608" w:rsidRDefault="00B92E73" w:rsidP="00F54BBE">
      <w:pPr>
        <w:tabs>
          <w:tab w:val="left" w:pos="1725"/>
        </w:tabs>
        <w:jc w:val="both"/>
        <w:rPr>
          <w:sz w:val="22"/>
          <w:szCs w:val="22"/>
        </w:rPr>
      </w:pPr>
      <w:r>
        <w:rPr>
          <w:sz w:val="22"/>
          <w:szCs w:val="22"/>
        </w:rPr>
        <w:t>Pupils are asked in the survey</w:t>
      </w:r>
      <w:r w:rsidR="00122608" w:rsidRPr="00122608">
        <w:rPr>
          <w:sz w:val="22"/>
          <w:szCs w:val="22"/>
        </w:rPr>
        <w:t xml:space="preserve"> to say where they have their lunch during </w:t>
      </w:r>
      <w:r w:rsidR="00B42FB8" w:rsidRPr="00122608">
        <w:rPr>
          <w:sz w:val="22"/>
          <w:szCs w:val="22"/>
        </w:rPr>
        <w:t>school time</w:t>
      </w:r>
      <w:r w:rsidR="00122608" w:rsidRPr="00122608">
        <w:rPr>
          <w:sz w:val="22"/>
          <w:szCs w:val="22"/>
        </w:rPr>
        <w:t>.</w:t>
      </w:r>
    </w:p>
    <w:p w:rsidR="00122608" w:rsidRPr="00122608" w:rsidRDefault="00122608" w:rsidP="00F54BBE">
      <w:pPr>
        <w:tabs>
          <w:tab w:val="left" w:pos="1725"/>
        </w:tabs>
        <w:jc w:val="both"/>
        <w:rPr>
          <w:sz w:val="22"/>
          <w:szCs w:val="22"/>
        </w:rPr>
      </w:pPr>
    </w:p>
    <w:p w:rsidR="00122608" w:rsidRPr="00122608" w:rsidRDefault="00122608" w:rsidP="00F54BBE">
      <w:pPr>
        <w:tabs>
          <w:tab w:val="left" w:pos="1725"/>
        </w:tabs>
        <w:jc w:val="both"/>
        <w:rPr>
          <w:sz w:val="22"/>
          <w:szCs w:val="22"/>
        </w:rPr>
      </w:pPr>
      <w:r w:rsidRPr="00122608">
        <w:rPr>
          <w:sz w:val="22"/>
          <w:szCs w:val="22"/>
        </w:rPr>
        <w:t>The Lifestyle survey results show:</w:t>
      </w:r>
    </w:p>
    <w:p w:rsidR="00122608" w:rsidRPr="00122608" w:rsidRDefault="00122608" w:rsidP="00DA411B">
      <w:pPr>
        <w:pStyle w:val="ListParagraph"/>
        <w:numPr>
          <w:ilvl w:val="0"/>
          <w:numId w:val="25"/>
        </w:numPr>
        <w:tabs>
          <w:tab w:val="left" w:pos="1725"/>
        </w:tabs>
        <w:jc w:val="both"/>
        <w:rPr>
          <w:sz w:val="22"/>
          <w:szCs w:val="22"/>
        </w:rPr>
      </w:pPr>
      <w:r w:rsidRPr="00122608">
        <w:rPr>
          <w:sz w:val="22"/>
          <w:szCs w:val="22"/>
        </w:rPr>
        <w:t>55.5% (2093) choose to have school meals</w:t>
      </w:r>
    </w:p>
    <w:p w:rsidR="00122608" w:rsidRPr="00122608" w:rsidRDefault="00122608" w:rsidP="00DA411B">
      <w:pPr>
        <w:pStyle w:val="ListParagraph"/>
        <w:numPr>
          <w:ilvl w:val="0"/>
          <w:numId w:val="25"/>
        </w:numPr>
        <w:tabs>
          <w:tab w:val="left" w:pos="1725"/>
        </w:tabs>
        <w:jc w:val="both"/>
        <w:rPr>
          <w:sz w:val="22"/>
          <w:szCs w:val="22"/>
        </w:rPr>
      </w:pPr>
      <w:r w:rsidRPr="00122608">
        <w:rPr>
          <w:sz w:val="22"/>
          <w:szCs w:val="22"/>
        </w:rPr>
        <w:t>31.2% (1178) bring a pack lunch from home</w:t>
      </w:r>
    </w:p>
    <w:p w:rsidR="00122608" w:rsidRPr="00122608" w:rsidRDefault="00122608" w:rsidP="00DA411B">
      <w:pPr>
        <w:pStyle w:val="ListParagraph"/>
        <w:numPr>
          <w:ilvl w:val="0"/>
          <w:numId w:val="25"/>
        </w:numPr>
        <w:tabs>
          <w:tab w:val="left" w:pos="1725"/>
        </w:tabs>
        <w:jc w:val="both"/>
        <w:rPr>
          <w:sz w:val="22"/>
          <w:szCs w:val="22"/>
        </w:rPr>
      </w:pPr>
      <w:r w:rsidRPr="00122608">
        <w:rPr>
          <w:sz w:val="22"/>
          <w:szCs w:val="22"/>
        </w:rPr>
        <w:t>6% (230) said they do not have any lunch</w:t>
      </w:r>
    </w:p>
    <w:p w:rsidR="00122608" w:rsidRPr="00122608" w:rsidRDefault="00122608" w:rsidP="00DA411B">
      <w:pPr>
        <w:pStyle w:val="ListParagraph"/>
        <w:numPr>
          <w:ilvl w:val="0"/>
          <w:numId w:val="25"/>
        </w:numPr>
        <w:tabs>
          <w:tab w:val="left" w:pos="1725"/>
        </w:tabs>
        <w:jc w:val="both"/>
        <w:rPr>
          <w:sz w:val="22"/>
          <w:szCs w:val="22"/>
        </w:rPr>
      </w:pPr>
      <w:r w:rsidRPr="00122608">
        <w:rPr>
          <w:sz w:val="22"/>
          <w:szCs w:val="22"/>
        </w:rPr>
        <w:t>4.9% (187) buy their lunch from a local shop</w:t>
      </w:r>
    </w:p>
    <w:p w:rsidR="00122608" w:rsidRDefault="00122608" w:rsidP="00DA411B">
      <w:pPr>
        <w:pStyle w:val="ListParagraph"/>
        <w:numPr>
          <w:ilvl w:val="0"/>
          <w:numId w:val="25"/>
        </w:numPr>
        <w:tabs>
          <w:tab w:val="left" w:pos="1725"/>
        </w:tabs>
        <w:jc w:val="both"/>
        <w:rPr>
          <w:b/>
          <w:sz w:val="22"/>
          <w:szCs w:val="22"/>
        </w:rPr>
      </w:pPr>
      <w:r w:rsidRPr="00122608">
        <w:rPr>
          <w:sz w:val="22"/>
          <w:szCs w:val="22"/>
        </w:rPr>
        <w:t>2.4% (89) go home for their lunch</w:t>
      </w:r>
    </w:p>
    <w:p w:rsidR="00122608" w:rsidRPr="00122608" w:rsidRDefault="00122608" w:rsidP="00122608">
      <w:pPr>
        <w:tabs>
          <w:tab w:val="left" w:pos="1725"/>
        </w:tabs>
        <w:ind w:left="360"/>
        <w:jc w:val="both"/>
        <w:rPr>
          <w:b/>
          <w:sz w:val="22"/>
          <w:szCs w:val="22"/>
        </w:rPr>
      </w:pPr>
    </w:p>
    <w:p w:rsidR="00122608" w:rsidRPr="00764AED" w:rsidRDefault="00122608" w:rsidP="00727AD9">
      <w:pPr>
        <w:tabs>
          <w:tab w:val="left" w:pos="1725"/>
        </w:tabs>
        <w:jc w:val="both"/>
        <w:rPr>
          <w:sz w:val="22"/>
          <w:szCs w:val="22"/>
        </w:rPr>
      </w:pPr>
      <w:r w:rsidRPr="00764AED">
        <w:rPr>
          <w:sz w:val="22"/>
          <w:szCs w:val="22"/>
        </w:rPr>
        <w:t>There has been a % increase of pupils who said they have a school meal</w:t>
      </w:r>
      <w:r w:rsidR="00A044D7">
        <w:rPr>
          <w:sz w:val="22"/>
          <w:szCs w:val="22"/>
        </w:rPr>
        <w:t xml:space="preserve"> as their lunch</w:t>
      </w:r>
      <w:r w:rsidRPr="00764AED">
        <w:rPr>
          <w:sz w:val="22"/>
          <w:szCs w:val="22"/>
        </w:rPr>
        <w:t>, this has increased in 2019 to 55.5% from</w:t>
      </w:r>
      <w:r w:rsidR="00A044D7">
        <w:rPr>
          <w:sz w:val="22"/>
          <w:szCs w:val="22"/>
        </w:rPr>
        <w:t xml:space="preserve"> 52.5% in 2018.  There has </w:t>
      </w:r>
      <w:r w:rsidRPr="00764AED">
        <w:rPr>
          <w:sz w:val="22"/>
          <w:szCs w:val="22"/>
        </w:rPr>
        <w:t>been an increase in the % of pupils who said they go without any lunch, this has increased to 6% in 2019 from 5.3% in 2018.</w:t>
      </w:r>
    </w:p>
    <w:p w:rsidR="00122608" w:rsidRPr="00764AED" w:rsidRDefault="00122608" w:rsidP="00727AD9">
      <w:pPr>
        <w:tabs>
          <w:tab w:val="left" w:pos="1725"/>
        </w:tabs>
        <w:jc w:val="both"/>
        <w:rPr>
          <w:sz w:val="22"/>
          <w:szCs w:val="22"/>
        </w:rPr>
      </w:pPr>
      <w:r w:rsidRPr="00764AED">
        <w:rPr>
          <w:sz w:val="22"/>
          <w:szCs w:val="22"/>
        </w:rPr>
        <w:t>Year 10 pupils are 3 times more likely to skip lunch, compared to year 7 pupils.</w:t>
      </w:r>
    </w:p>
    <w:bookmarkStart w:id="1" w:name="Sport"/>
    <w:p w:rsidR="00122608" w:rsidRDefault="00B92E73" w:rsidP="009C6599">
      <w:pPr>
        <w:jc w:val="both"/>
        <w:outlineLvl w:val="0"/>
        <w:rPr>
          <w:b/>
          <w:szCs w:val="22"/>
        </w:rPr>
      </w:pPr>
      <w:r w:rsidRPr="00FD400E">
        <w:rPr>
          <w:b/>
          <w:noProof/>
          <w:sz w:val="22"/>
          <w:szCs w:val="22"/>
        </w:rPr>
        <mc:AlternateContent>
          <mc:Choice Requires="wps">
            <w:drawing>
              <wp:anchor distT="0" distB="0" distL="114300" distR="114300" simplePos="0" relativeHeight="251718656" behindDoc="0" locked="0" layoutInCell="1" allowOverlap="1" wp14:anchorId="0D9C35B9" wp14:editId="3CC5A537">
                <wp:simplePos x="0" y="0"/>
                <wp:positionH relativeFrom="column">
                  <wp:posOffset>-323215</wp:posOffset>
                </wp:positionH>
                <wp:positionV relativeFrom="paragraph">
                  <wp:posOffset>160020</wp:posOffset>
                </wp:positionV>
                <wp:extent cx="6229350" cy="1676400"/>
                <wp:effectExtent l="0" t="0" r="1905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676400"/>
                        </a:xfrm>
                        <a:prstGeom prst="rect">
                          <a:avLst/>
                        </a:prstGeom>
                        <a:solidFill>
                          <a:schemeClr val="accent2">
                            <a:lumMod val="20000"/>
                            <a:lumOff val="80000"/>
                          </a:schemeClr>
                        </a:solidFill>
                        <a:ln w="9525">
                          <a:solidFill>
                            <a:srgbClr val="000000"/>
                          </a:solidFill>
                          <a:miter lim="800000"/>
                          <a:headEnd/>
                          <a:tailEnd/>
                        </a:ln>
                      </wps:spPr>
                      <wps:txbx>
                        <w:txbxContent>
                          <w:p w:rsidR="006F3697" w:rsidRDefault="006F3697" w:rsidP="00122608">
                            <w:pPr>
                              <w:jc w:val="center"/>
                              <w:outlineLvl w:val="0"/>
                              <w:rPr>
                                <w:b/>
                                <w:sz w:val="22"/>
                                <w:szCs w:val="22"/>
                              </w:rPr>
                            </w:pPr>
                            <w:r w:rsidRPr="00B17032">
                              <w:rPr>
                                <w:b/>
                                <w:sz w:val="22"/>
                                <w:szCs w:val="22"/>
                              </w:rPr>
                              <w:t>W</w:t>
                            </w:r>
                            <w:r>
                              <w:rPr>
                                <w:b/>
                                <w:sz w:val="22"/>
                                <w:szCs w:val="22"/>
                              </w:rPr>
                              <w:t>hat are we worried about</w:t>
                            </w:r>
                            <w:r w:rsidRPr="00B17032">
                              <w:rPr>
                                <w:b/>
                                <w:sz w:val="22"/>
                                <w:szCs w:val="22"/>
                              </w:rPr>
                              <w:t>?</w:t>
                            </w:r>
                          </w:p>
                          <w:p w:rsidR="006F3697" w:rsidRDefault="006F3697" w:rsidP="00122608">
                            <w:pPr>
                              <w:jc w:val="center"/>
                              <w:outlineLvl w:val="0"/>
                              <w:rPr>
                                <w:b/>
                                <w:sz w:val="22"/>
                                <w:szCs w:val="22"/>
                              </w:rPr>
                            </w:pPr>
                          </w:p>
                          <w:p w:rsidR="006F3697" w:rsidRPr="00C55506" w:rsidRDefault="006F3697" w:rsidP="00122608">
                            <w:pPr>
                              <w:jc w:val="center"/>
                              <w:outlineLvl w:val="0"/>
                              <w:rPr>
                                <w:sz w:val="22"/>
                                <w:szCs w:val="22"/>
                              </w:rPr>
                            </w:pPr>
                            <w:r w:rsidRPr="00C55506">
                              <w:rPr>
                                <w:sz w:val="22"/>
                                <w:szCs w:val="22"/>
                              </w:rPr>
                              <w:t>A trend has continued with a % increase with pupils saying they do not have any lunch.</w:t>
                            </w:r>
                          </w:p>
                          <w:p w:rsidR="006F3697" w:rsidRPr="00C55506" w:rsidRDefault="006F3697" w:rsidP="00122608">
                            <w:pPr>
                              <w:jc w:val="center"/>
                              <w:outlineLvl w:val="0"/>
                              <w:rPr>
                                <w:sz w:val="22"/>
                                <w:szCs w:val="22"/>
                              </w:rPr>
                            </w:pPr>
                            <w:r w:rsidRPr="00C55506">
                              <w:rPr>
                                <w:sz w:val="22"/>
                                <w:szCs w:val="22"/>
                              </w:rPr>
                              <w:t>In 2017 – 5.2% of pupils said they missed lunch</w:t>
                            </w:r>
                          </w:p>
                          <w:p w:rsidR="006F3697" w:rsidRPr="00C55506" w:rsidRDefault="006F3697" w:rsidP="00122608">
                            <w:pPr>
                              <w:jc w:val="center"/>
                              <w:outlineLvl w:val="0"/>
                              <w:rPr>
                                <w:sz w:val="22"/>
                                <w:szCs w:val="22"/>
                              </w:rPr>
                            </w:pPr>
                            <w:r w:rsidRPr="00C55506">
                              <w:rPr>
                                <w:sz w:val="22"/>
                                <w:szCs w:val="22"/>
                              </w:rPr>
                              <w:t>In 2018 – 5.3% of pupils said they missed lunch</w:t>
                            </w:r>
                          </w:p>
                          <w:p w:rsidR="006F3697" w:rsidRPr="00C55506" w:rsidRDefault="006F3697" w:rsidP="00122608">
                            <w:pPr>
                              <w:jc w:val="center"/>
                              <w:outlineLvl w:val="0"/>
                              <w:rPr>
                                <w:sz w:val="22"/>
                                <w:szCs w:val="22"/>
                              </w:rPr>
                            </w:pPr>
                            <w:r w:rsidRPr="00C55506">
                              <w:rPr>
                                <w:sz w:val="22"/>
                                <w:szCs w:val="22"/>
                              </w:rPr>
                              <w:t>In 2019 6% of pupils said they missed lunch</w:t>
                            </w:r>
                          </w:p>
                          <w:p w:rsidR="006F3697" w:rsidRPr="00C55506" w:rsidRDefault="006F3697" w:rsidP="00122608">
                            <w:pPr>
                              <w:jc w:val="center"/>
                              <w:outlineLvl w:val="0"/>
                              <w:rPr>
                                <w:sz w:val="22"/>
                                <w:szCs w:val="22"/>
                              </w:rPr>
                            </w:pPr>
                          </w:p>
                          <w:p w:rsidR="006F3697" w:rsidRDefault="006F3697" w:rsidP="00122608">
                            <w:pPr>
                              <w:jc w:val="center"/>
                              <w:outlineLvl w:val="0"/>
                              <w:rPr>
                                <w:b/>
                                <w:sz w:val="22"/>
                                <w:szCs w:val="22"/>
                              </w:rPr>
                            </w:pPr>
                            <w:r>
                              <w:rPr>
                                <w:b/>
                                <w:sz w:val="22"/>
                                <w:szCs w:val="22"/>
                              </w:rPr>
                              <w:t>What is happening?</w:t>
                            </w:r>
                          </w:p>
                          <w:p w:rsidR="006F3697" w:rsidRPr="00C55506" w:rsidRDefault="006F3697" w:rsidP="00122608">
                            <w:pPr>
                              <w:jc w:val="center"/>
                              <w:outlineLvl w:val="0"/>
                              <w:rPr>
                                <w:sz w:val="22"/>
                                <w:szCs w:val="22"/>
                              </w:rPr>
                            </w:pPr>
                            <w:r w:rsidRPr="00C55506">
                              <w:rPr>
                                <w:sz w:val="22"/>
                                <w:szCs w:val="22"/>
                              </w:rPr>
                              <w:t>This data will be highlighted to all schools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C35B9" id="_x0000_s1032" type="#_x0000_t202" style="position:absolute;left:0;text-align:left;margin-left:-25.45pt;margin-top:12.6pt;width:490.5pt;height:1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" fillcolor="#f2dbdb [661]">
                <v:textbox>
                  <w:txbxContent>
                    <w:p w:rsidR="006F3697" w:rsidRDefault="006F3697" w:rsidP="00122608">
                      <w:pPr>
                        <w:jc w:val="center"/>
                        <w:outlineLvl w:val="0"/>
                        <w:rPr>
                          <w:b/>
                          <w:sz w:val="22"/>
                          <w:szCs w:val="22"/>
                        </w:rPr>
                      </w:pPr>
                      <w:r w:rsidRPr="00B17032">
                        <w:rPr>
                          <w:b/>
                          <w:sz w:val="22"/>
                          <w:szCs w:val="22"/>
                        </w:rPr>
                        <w:t>W</w:t>
                      </w:r>
                      <w:r>
                        <w:rPr>
                          <w:b/>
                          <w:sz w:val="22"/>
                          <w:szCs w:val="22"/>
                        </w:rPr>
                        <w:t>hat are we worried about</w:t>
                      </w:r>
                      <w:r w:rsidRPr="00B17032">
                        <w:rPr>
                          <w:b/>
                          <w:sz w:val="22"/>
                          <w:szCs w:val="22"/>
                        </w:rPr>
                        <w:t>?</w:t>
                      </w:r>
                    </w:p>
                    <w:p w:rsidR="006F3697" w:rsidRDefault="006F3697" w:rsidP="00122608">
                      <w:pPr>
                        <w:jc w:val="center"/>
                        <w:outlineLvl w:val="0"/>
                        <w:rPr>
                          <w:b/>
                          <w:sz w:val="22"/>
                          <w:szCs w:val="22"/>
                        </w:rPr>
                      </w:pPr>
                    </w:p>
                    <w:p w:rsidR="006F3697" w:rsidRPr="00C55506" w:rsidRDefault="006F3697" w:rsidP="00122608">
                      <w:pPr>
                        <w:jc w:val="center"/>
                        <w:outlineLvl w:val="0"/>
                        <w:rPr>
                          <w:sz w:val="22"/>
                          <w:szCs w:val="22"/>
                        </w:rPr>
                      </w:pPr>
                      <w:r w:rsidRPr="00C55506">
                        <w:rPr>
                          <w:sz w:val="22"/>
                          <w:szCs w:val="22"/>
                        </w:rPr>
                        <w:t>A trend has continued with a % increase with pupils saying they do not have any lunch.</w:t>
                      </w:r>
                    </w:p>
                    <w:p w:rsidR="006F3697" w:rsidRPr="00C55506" w:rsidRDefault="006F3697" w:rsidP="00122608">
                      <w:pPr>
                        <w:jc w:val="center"/>
                        <w:outlineLvl w:val="0"/>
                        <w:rPr>
                          <w:sz w:val="22"/>
                          <w:szCs w:val="22"/>
                        </w:rPr>
                      </w:pPr>
                      <w:r w:rsidRPr="00C55506">
                        <w:rPr>
                          <w:sz w:val="22"/>
                          <w:szCs w:val="22"/>
                        </w:rPr>
                        <w:t>In 2017 – 5.2% of pupils said they missed lunch</w:t>
                      </w:r>
                    </w:p>
                    <w:p w:rsidR="006F3697" w:rsidRPr="00C55506" w:rsidRDefault="006F3697" w:rsidP="00122608">
                      <w:pPr>
                        <w:jc w:val="center"/>
                        <w:outlineLvl w:val="0"/>
                        <w:rPr>
                          <w:sz w:val="22"/>
                          <w:szCs w:val="22"/>
                        </w:rPr>
                      </w:pPr>
                      <w:r w:rsidRPr="00C55506">
                        <w:rPr>
                          <w:sz w:val="22"/>
                          <w:szCs w:val="22"/>
                        </w:rPr>
                        <w:t>In 2018 – 5.3% of pupils said they missed lunch</w:t>
                      </w:r>
                    </w:p>
                    <w:p w:rsidR="006F3697" w:rsidRPr="00C55506" w:rsidRDefault="006F3697" w:rsidP="00122608">
                      <w:pPr>
                        <w:jc w:val="center"/>
                        <w:outlineLvl w:val="0"/>
                        <w:rPr>
                          <w:sz w:val="22"/>
                          <w:szCs w:val="22"/>
                        </w:rPr>
                      </w:pPr>
                      <w:r w:rsidRPr="00C55506">
                        <w:rPr>
                          <w:sz w:val="22"/>
                          <w:szCs w:val="22"/>
                        </w:rPr>
                        <w:t>In 2019 6% of pupils said they missed lunch</w:t>
                      </w:r>
                    </w:p>
                    <w:p w:rsidR="006F3697" w:rsidRPr="00C55506" w:rsidRDefault="006F3697" w:rsidP="00122608">
                      <w:pPr>
                        <w:jc w:val="center"/>
                        <w:outlineLvl w:val="0"/>
                        <w:rPr>
                          <w:sz w:val="22"/>
                          <w:szCs w:val="22"/>
                        </w:rPr>
                      </w:pPr>
                    </w:p>
                    <w:p w:rsidR="006F3697" w:rsidRDefault="006F3697" w:rsidP="00122608">
                      <w:pPr>
                        <w:jc w:val="center"/>
                        <w:outlineLvl w:val="0"/>
                        <w:rPr>
                          <w:b/>
                          <w:sz w:val="22"/>
                          <w:szCs w:val="22"/>
                        </w:rPr>
                      </w:pPr>
                      <w:r>
                        <w:rPr>
                          <w:b/>
                          <w:sz w:val="22"/>
                          <w:szCs w:val="22"/>
                        </w:rPr>
                        <w:t>What is happening?</w:t>
                      </w:r>
                    </w:p>
                    <w:p w:rsidR="006F3697" w:rsidRPr="00C55506" w:rsidRDefault="006F3697" w:rsidP="00122608">
                      <w:pPr>
                        <w:jc w:val="center"/>
                        <w:outlineLvl w:val="0"/>
                        <w:rPr>
                          <w:sz w:val="22"/>
                          <w:szCs w:val="22"/>
                        </w:rPr>
                      </w:pPr>
                      <w:r w:rsidRPr="00C55506">
                        <w:rPr>
                          <w:sz w:val="22"/>
                          <w:szCs w:val="22"/>
                        </w:rPr>
                        <w:t>This data will be highlighted to all schools</w:t>
                      </w:r>
                    </w:p>
                  </w:txbxContent>
                </v:textbox>
              </v:shape>
            </w:pict>
          </mc:Fallback>
        </mc:AlternateContent>
      </w:r>
    </w:p>
    <w:p w:rsidR="00122608" w:rsidRDefault="00122608" w:rsidP="009C6599">
      <w:pPr>
        <w:jc w:val="both"/>
        <w:outlineLvl w:val="0"/>
        <w:rPr>
          <w:b/>
          <w:szCs w:val="22"/>
        </w:rPr>
      </w:pPr>
    </w:p>
    <w:p w:rsidR="00122608" w:rsidRDefault="00122608" w:rsidP="009C6599">
      <w:pPr>
        <w:jc w:val="both"/>
        <w:outlineLvl w:val="0"/>
        <w:rPr>
          <w:b/>
          <w:szCs w:val="22"/>
        </w:rPr>
      </w:pPr>
    </w:p>
    <w:p w:rsidR="00122608" w:rsidRDefault="00122608" w:rsidP="009C6599">
      <w:pPr>
        <w:jc w:val="both"/>
        <w:outlineLvl w:val="0"/>
        <w:rPr>
          <w:b/>
          <w:szCs w:val="22"/>
        </w:rPr>
      </w:pPr>
    </w:p>
    <w:p w:rsidR="00122608" w:rsidRDefault="00122608" w:rsidP="009C6599">
      <w:pPr>
        <w:jc w:val="both"/>
        <w:outlineLvl w:val="0"/>
        <w:rPr>
          <w:b/>
          <w:szCs w:val="22"/>
        </w:rPr>
      </w:pPr>
    </w:p>
    <w:p w:rsidR="00EB41D9" w:rsidRDefault="00EB41D9" w:rsidP="009C6599">
      <w:pPr>
        <w:jc w:val="both"/>
        <w:outlineLvl w:val="0"/>
        <w:rPr>
          <w:b/>
          <w:szCs w:val="22"/>
        </w:rPr>
      </w:pPr>
    </w:p>
    <w:p w:rsidR="009048B5" w:rsidRDefault="009048B5" w:rsidP="009C6599">
      <w:pPr>
        <w:jc w:val="both"/>
        <w:outlineLvl w:val="0"/>
        <w:rPr>
          <w:b/>
          <w:szCs w:val="22"/>
        </w:rPr>
      </w:pPr>
    </w:p>
    <w:p w:rsidR="009048B5" w:rsidRDefault="009048B5" w:rsidP="009C6599">
      <w:pPr>
        <w:jc w:val="both"/>
        <w:outlineLvl w:val="0"/>
        <w:rPr>
          <w:b/>
          <w:szCs w:val="22"/>
        </w:rPr>
      </w:pPr>
    </w:p>
    <w:p w:rsidR="00846739" w:rsidRDefault="00846739" w:rsidP="009C6599">
      <w:pPr>
        <w:jc w:val="both"/>
        <w:outlineLvl w:val="0"/>
        <w:rPr>
          <w:b/>
          <w:szCs w:val="22"/>
        </w:rPr>
      </w:pPr>
    </w:p>
    <w:p w:rsidR="00B92E73" w:rsidRDefault="00B92E73" w:rsidP="009C6599">
      <w:pPr>
        <w:jc w:val="both"/>
        <w:outlineLvl w:val="0"/>
        <w:rPr>
          <w:b/>
          <w:szCs w:val="22"/>
        </w:rPr>
      </w:pPr>
    </w:p>
    <w:p w:rsidR="00B92E73" w:rsidRDefault="00B92E73" w:rsidP="009C6599">
      <w:pPr>
        <w:jc w:val="both"/>
        <w:outlineLvl w:val="0"/>
        <w:rPr>
          <w:b/>
          <w:szCs w:val="22"/>
        </w:rPr>
      </w:pPr>
    </w:p>
    <w:p w:rsidR="00BD2EED" w:rsidRDefault="00C868D0" w:rsidP="009C6599">
      <w:pPr>
        <w:jc w:val="both"/>
        <w:outlineLvl w:val="0"/>
        <w:rPr>
          <w:sz w:val="22"/>
          <w:szCs w:val="22"/>
        </w:rPr>
      </w:pPr>
      <w:r>
        <w:rPr>
          <w:b/>
          <w:szCs w:val="22"/>
        </w:rPr>
        <w:t>4</w:t>
      </w:r>
      <w:r w:rsidR="00E67869">
        <w:rPr>
          <w:b/>
          <w:szCs w:val="22"/>
        </w:rPr>
        <w:t>.8</w:t>
      </w:r>
      <w:r w:rsidR="00033A5A" w:rsidRPr="00033A5A">
        <w:rPr>
          <w:b/>
          <w:szCs w:val="22"/>
        </w:rPr>
        <w:t>.</w:t>
      </w:r>
      <w:r w:rsidR="00033A5A" w:rsidRPr="00033A5A">
        <w:rPr>
          <w:b/>
          <w:szCs w:val="22"/>
        </w:rPr>
        <w:tab/>
      </w:r>
      <w:r w:rsidR="005F2423" w:rsidRPr="00033A5A">
        <w:rPr>
          <w:b/>
          <w:szCs w:val="22"/>
        </w:rPr>
        <w:t>Exercise</w:t>
      </w:r>
      <w:bookmarkEnd w:id="1"/>
      <w:r w:rsidR="00195FB9">
        <w:rPr>
          <w:b/>
          <w:szCs w:val="22"/>
        </w:rPr>
        <w:t>, Health &amp; Weight</w:t>
      </w:r>
      <w:r w:rsidR="00BD59D3">
        <w:rPr>
          <w:sz w:val="22"/>
          <w:szCs w:val="22"/>
        </w:rPr>
        <w:t>.</w:t>
      </w:r>
    </w:p>
    <w:p w:rsidR="00BD2EED" w:rsidRPr="00036181" w:rsidRDefault="00BC0E70" w:rsidP="00BD2EED">
      <w:pPr>
        <w:jc w:val="both"/>
        <w:outlineLvl w:val="0"/>
        <w:rPr>
          <w:sz w:val="22"/>
          <w:szCs w:val="22"/>
        </w:rPr>
      </w:pPr>
      <w:r w:rsidRPr="00036181">
        <w:rPr>
          <w:sz w:val="22"/>
          <w:szCs w:val="22"/>
        </w:rPr>
        <w:t>Out of 4091 pupils, 3746 (91.5</w:t>
      </w:r>
      <w:r w:rsidR="00BD2EED" w:rsidRPr="00036181">
        <w:rPr>
          <w:sz w:val="22"/>
          <w:szCs w:val="22"/>
        </w:rPr>
        <w:t xml:space="preserve">%) answered the </w:t>
      </w:r>
      <w:r w:rsidRPr="00036181">
        <w:rPr>
          <w:sz w:val="22"/>
          <w:szCs w:val="22"/>
        </w:rPr>
        <w:t>questions around exercise, health &amp; weight.</w:t>
      </w:r>
      <w:r w:rsidR="00B92E73">
        <w:rPr>
          <w:sz w:val="22"/>
          <w:szCs w:val="22"/>
        </w:rPr>
        <w:t xml:space="preserve">  The results </w:t>
      </w:r>
      <w:r w:rsidR="00BD2EED" w:rsidRPr="00036181">
        <w:rPr>
          <w:sz w:val="22"/>
          <w:szCs w:val="22"/>
        </w:rPr>
        <w:t xml:space="preserve">show the % </w:t>
      </w:r>
      <w:r w:rsidRPr="00036181">
        <w:rPr>
          <w:sz w:val="22"/>
          <w:szCs w:val="22"/>
        </w:rPr>
        <w:t>based on the responses from 3746</w:t>
      </w:r>
      <w:r w:rsidR="00BD2EED" w:rsidRPr="00036181">
        <w:rPr>
          <w:sz w:val="22"/>
          <w:szCs w:val="22"/>
        </w:rPr>
        <w:t xml:space="preserve"> pupils. </w:t>
      </w:r>
    </w:p>
    <w:p w:rsidR="005468C7" w:rsidRPr="00036181" w:rsidRDefault="005468C7" w:rsidP="005B74AA">
      <w:pPr>
        <w:tabs>
          <w:tab w:val="left" w:pos="960"/>
        </w:tabs>
        <w:jc w:val="both"/>
        <w:rPr>
          <w:sz w:val="22"/>
          <w:szCs w:val="22"/>
        </w:rPr>
      </w:pPr>
    </w:p>
    <w:p w:rsidR="00036181" w:rsidRPr="00036181" w:rsidRDefault="00036181" w:rsidP="005B74AA">
      <w:pPr>
        <w:tabs>
          <w:tab w:val="left" w:pos="960"/>
        </w:tabs>
        <w:jc w:val="both"/>
        <w:rPr>
          <w:rFonts w:cs="Arial"/>
          <w:color w:val="222222"/>
          <w:sz w:val="22"/>
          <w:szCs w:val="22"/>
          <w:shd w:val="clear" w:color="auto" w:fill="FFFFFF"/>
        </w:rPr>
      </w:pPr>
      <w:r w:rsidRPr="00036181">
        <w:rPr>
          <w:rFonts w:cs="Arial"/>
          <w:color w:val="222222"/>
          <w:sz w:val="22"/>
          <w:szCs w:val="22"/>
          <w:shd w:val="clear" w:color="auto" w:fill="FFFFFF"/>
        </w:rPr>
        <w:lastRenderedPageBreak/>
        <w:t>I</w:t>
      </w:r>
      <w:r w:rsidR="00B92E73">
        <w:rPr>
          <w:rFonts w:cs="Arial"/>
          <w:color w:val="222222"/>
          <w:sz w:val="22"/>
          <w:szCs w:val="22"/>
          <w:shd w:val="clear" w:color="auto" w:fill="FFFFFF"/>
        </w:rPr>
        <w:t>t is recommended that young people</w:t>
      </w:r>
      <w:r w:rsidRPr="00036181">
        <w:rPr>
          <w:rFonts w:cs="Arial"/>
          <w:color w:val="222222"/>
          <w:sz w:val="22"/>
          <w:szCs w:val="22"/>
          <w:shd w:val="clear" w:color="auto" w:fill="FFFFFF"/>
        </w:rPr>
        <w:t xml:space="preserve"> should aim to get at least one hour moderate physical activity most days of the week.  The minimum recommended is 30 minutes, 3 times per week.  </w:t>
      </w:r>
    </w:p>
    <w:p w:rsidR="00036181" w:rsidRPr="00036181" w:rsidRDefault="00036181" w:rsidP="005B74AA">
      <w:pPr>
        <w:tabs>
          <w:tab w:val="left" w:pos="960"/>
        </w:tabs>
        <w:jc w:val="both"/>
        <w:rPr>
          <w:sz w:val="22"/>
          <w:szCs w:val="22"/>
        </w:rPr>
      </w:pPr>
    </w:p>
    <w:p w:rsidR="00452EE0" w:rsidRPr="00036181" w:rsidRDefault="00452EE0" w:rsidP="005B74AA">
      <w:pPr>
        <w:tabs>
          <w:tab w:val="left" w:pos="960"/>
        </w:tabs>
        <w:jc w:val="both"/>
        <w:rPr>
          <w:sz w:val="22"/>
          <w:szCs w:val="22"/>
        </w:rPr>
      </w:pPr>
      <w:r w:rsidRPr="00036181">
        <w:rPr>
          <w:sz w:val="22"/>
          <w:szCs w:val="22"/>
        </w:rPr>
        <w:t>The lifestyle survey results show</w:t>
      </w:r>
    </w:p>
    <w:p w:rsidR="00452EE0" w:rsidRPr="00036181" w:rsidRDefault="00452EE0" w:rsidP="00DA411B">
      <w:pPr>
        <w:pStyle w:val="ListParagraph"/>
        <w:numPr>
          <w:ilvl w:val="0"/>
          <w:numId w:val="26"/>
        </w:numPr>
        <w:tabs>
          <w:tab w:val="left" w:pos="426"/>
        </w:tabs>
        <w:ind w:left="426" w:firstLine="0"/>
        <w:jc w:val="both"/>
        <w:rPr>
          <w:sz w:val="22"/>
          <w:szCs w:val="22"/>
        </w:rPr>
      </w:pPr>
      <w:r w:rsidRPr="00036181">
        <w:rPr>
          <w:sz w:val="22"/>
          <w:szCs w:val="22"/>
        </w:rPr>
        <w:t>82.6% (3097) said they regularly take part in sport or exercise</w:t>
      </w:r>
    </w:p>
    <w:p w:rsidR="00452EE0" w:rsidRDefault="00452EE0" w:rsidP="00DA411B">
      <w:pPr>
        <w:pStyle w:val="ListParagraph"/>
        <w:numPr>
          <w:ilvl w:val="0"/>
          <w:numId w:val="26"/>
        </w:numPr>
        <w:tabs>
          <w:tab w:val="left" w:pos="960"/>
        </w:tabs>
        <w:ind w:left="709" w:hanging="283"/>
        <w:jc w:val="both"/>
        <w:rPr>
          <w:sz w:val="22"/>
          <w:szCs w:val="22"/>
        </w:rPr>
      </w:pPr>
      <w:r w:rsidRPr="00036181">
        <w:rPr>
          <w:sz w:val="22"/>
          <w:szCs w:val="22"/>
        </w:rPr>
        <w:t>17.4% (649) said they do not regularly take part in sport or exercise</w:t>
      </w:r>
    </w:p>
    <w:p w:rsidR="00EF4D03" w:rsidRDefault="00EF4D03" w:rsidP="005B74AA">
      <w:pPr>
        <w:tabs>
          <w:tab w:val="left" w:pos="960"/>
        </w:tabs>
        <w:jc w:val="both"/>
        <w:rPr>
          <w:sz w:val="22"/>
          <w:szCs w:val="22"/>
        </w:rPr>
      </w:pPr>
      <w:bookmarkStart w:id="2" w:name="_GoBack"/>
      <w:bookmarkEnd w:id="2"/>
    </w:p>
    <w:p w:rsidR="00EF4D03" w:rsidRPr="00036181" w:rsidRDefault="00EF4D03" w:rsidP="00EF4D03">
      <w:pPr>
        <w:tabs>
          <w:tab w:val="left" w:pos="960"/>
        </w:tabs>
        <w:jc w:val="both"/>
        <w:rPr>
          <w:sz w:val="22"/>
          <w:szCs w:val="22"/>
        </w:rPr>
      </w:pPr>
      <w:r w:rsidRPr="00036181">
        <w:rPr>
          <w:sz w:val="22"/>
          <w:szCs w:val="22"/>
        </w:rPr>
        <w:t xml:space="preserve">The results show that there has been a small decrease in the % of pupils who said they regularly take part in sport or </w:t>
      </w:r>
      <w:r w:rsidR="0003661C" w:rsidRPr="00036181">
        <w:rPr>
          <w:sz w:val="22"/>
          <w:szCs w:val="22"/>
        </w:rPr>
        <w:t>exercise</w:t>
      </w:r>
      <w:r w:rsidR="0003661C">
        <w:rPr>
          <w:sz w:val="22"/>
          <w:szCs w:val="22"/>
        </w:rPr>
        <w:t xml:space="preserve">. </w:t>
      </w:r>
      <w:r w:rsidR="0003661C" w:rsidRPr="00036181">
        <w:rPr>
          <w:sz w:val="22"/>
          <w:szCs w:val="22"/>
        </w:rPr>
        <w:t>This</w:t>
      </w:r>
      <w:r w:rsidRPr="00036181">
        <w:rPr>
          <w:sz w:val="22"/>
          <w:szCs w:val="22"/>
        </w:rPr>
        <w:t xml:space="preserve"> has reduced to 82.6% in 2019 from 82.8% in 2018.</w:t>
      </w:r>
      <w:r>
        <w:rPr>
          <w:sz w:val="22"/>
          <w:szCs w:val="22"/>
        </w:rPr>
        <w:t xml:space="preserve"> </w:t>
      </w:r>
      <w:r w:rsidRPr="00036181">
        <w:rPr>
          <w:sz w:val="22"/>
          <w:szCs w:val="22"/>
        </w:rPr>
        <w:t>Year 7 pupils are more likely to exercise regularly, compared to year 10 pupils.</w:t>
      </w:r>
    </w:p>
    <w:p w:rsidR="00EF4D03" w:rsidRPr="00036181" w:rsidRDefault="00EF4D03" w:rsidP="00EF4D03">
      <w:pPr>
        <w:tabs>
          <w:tab w:val="left" w:pos="960"/>
        </w:tabs>
        <w:jc w:val="both"/>
        <w:rPr>
          <w:sz w:val="22"/>
          <w:szCs w:val="22"/>
        </w:rPr>
      </w:pPr>
    </w:p>
    <w:p w:rsidR="00EF4D03" w:rsidRPr="00036181" w:rsidRDefault="00EF4D03" w:rsidP="00EF4D03">
      <w:pPr>
        <w:tabs>
          <w:tab w:val="left" w:pos="960"/>
        </w:tabs>
        <w:jc w:val="both"/>
        <w:rPr>
          <w:sz w:val="22"/>
          <w:szCs w:val="22"/>
        </w:rPr>
      </w:pPr>
      <w:r>
        <w:rPr>
          <w:sz w:val="22"/>
          <w:szCs w:val="22"/>
        </w:rPr>
        <w:t>Out of the 3746</w:t>
      </w:r>
      <w:r w:rsidRPr="00036181">
        <w:rPr>
          <w:sz w:val="22"/>
          <w:szCs w:val="22"/>
        </w:rPr>
        <w:t xml:space="preserve"> pupi</w:t>
      </w:r>
      <w:r>
        <w:rPr>
          <w:sz w:val="22"/>
          <w:szCs w:val="22"/>
        </w:rPr>
        <w:t>ls who responded to the questions about exercise and health, the frequency they said they do physical activity was:</w:t>
      </w:r>
    </w:p>
    <w:p w:rsidR="00EF4D03" w:rsidRDefault="00EF4D03" w:rsidP="005B74AA">
      <w:pPr>
        <w:tabs>
          <w:tab w:val="left" w:pos="960"/>
        </w:tabs>
        <w:jc w:val="both"/>
        <w:rPr>
          <w:sz w:val="22"/>
          <w:szCs w:val="22"/>
        </w:rPr>
      </w:pPr>
    </w:p>
    <w:p w:rsidR="00F61FEE" w:rsidRPr="009048B5" w:rsidRDefault="00036181" w:rsidP="00AD71B4">
      <w:pPr>
        <w:pStyle w:val="ListParagraph"/>
        <w:numPr>
          <w:ilvl w:val="0"/>
          <w:numId w:val="3"/>
        </w:numPr>
        <w:tabs>
          <w:tab w:val="left" w:pos="993"/>
        </w:tabs>
        <w:ind w:left="993" w:hanging="357"/>
        <w:rPr>
          <w:sz w:val="22"/>
          <w:szCs w:val="22"/>
        </w:rPr>
      </w:pPr>
      <w:r w:rsidRPr="009048B5">
        <w:rPr>
          <w:sz w:val="22"/>
          <w:szCs w:val="22"/>
        </w:rPr>
        <w:t>20.5% (769</w:t>
      </w:r>
      <w:r w:rsidR="00557C90" w:rsidRPr="009048B5">
        <w:rPr>
          <w:sz w:val="22"/>
          <w:szCs w:val="22"/>
        </w:rPr>
        <w:t>)</w:t>
      </w:r>
      <w:r w:rsidR="004A2212" w:rsidRPr="009048B5">
        <w:rPr>
          <w:sz w:val="22"/>
          <w:szCs w:val="22"/>
        </w:rPr>
        <w:t xml:space="preserve"> exercise</w:t>
      </w:r>
      <w:r w:rsidR="00F61FEE" w:rsidRPr="009048B5">
        <w:rPr>
          <w:sz w:val="22"/>
          <w:szCs w:val="22"/>
        </w:rPr>
        <w:t xml:space="preserve"> 6 to</w:t>
      </w:r>
      <w:r w:rsidR="00195FB9" w:rsidRPr="009048B5">
        <w:rPr>
          <w:sz w:val="22"/>
          <w:szCs w:val="22"/>
        </w:rPr>
        <w:t xml:space="preserve"> 7 times per week</w:t>
      </w:r>
      <w:r w:rsidRPr="009048B5">
        <w:rPr>
          <w:sz w:val="22"/>
          <w:szCs w:val="22"/>
        </w:rPr>
        <w:t>, increase from 2018 (19.2</w:t>
      </w:r>
      <w:r w:rsidR="00557C90" w:rsidRPr="009048B5">
        <w:rPr>
          <w:sz w:val="22"/>
          <w:szCs w:val="22"/>
        </w:rPr>
        <w:t>%)</w:t>
      </w:r>
    </w:p>
    <w:p w:rsidR="00F61FEE" w:rsidRPr="009048B5" w:rsidRDefault="00036181" w:rsidP="00AD71B4">
      <w:pPr>
        <w:pStyle w:val="ListParagraph"/>
        <w:numPr>
          <w:ilvl w:val="0"/>
          <w:numId w:val="3"/>
        </w:numPr>
        <w:tabs>
          <w:tab w:val="left" w:pos="993"/>
        </w:tabs>
        <w:ind w:left="993" w:hanging="357"/>
        <w:rPr>
          <w:sz w:val="22"/>
          <w:szCs w:val="22"/>
        </w:rPr>
      </w:pPr>
      <w:r w:rsidRPr="009048B5">
        <w:rPr>
          <w:sz w:val="22"/>
          <w:szCs w:val="22"/>
        </w:rPr>
        <w:t>29.9% (1119</w:t>
      </w:r>
      <w:r w:rsidR="00557C90" w:rsidRPr="009048B5">
        <w:rPr>
          <w:sz w:val="22"/>
          <w:szCs w:val="22"/>
        </w:rPr>
        <w:t xml:space="preserve">) </w:t>
      </w:r>
      <w:r w:rsidR="004A2212" w:rsidRPr="009048B5">
        <w:rPr>
          <w:sz w:val="22"/>
          <w:szCs w:val="22"/>
        </w:rPr>
        <w:t>exercise</w:t>
      </w:r>
      <w:r w:rsidR="00F61FEE" w:rsidRPr="009048B5">
        <w:rPr>
          <w:sz w:val="22"/>
          <w:szCs w:val="22"/>
        </w:rPr>
        <w:t xml:space="preserve"> 4 to</w:t>
      </w:r>
      <w:r w:rsidR="00195FB9" w:rsidRPr="009048B5">
        <w:rPr>
          <w:sz w:val="22"/>
          <w:szCs w:val="22"/>
        </w:rPr>
        <w:t xml:space="preserve"> 5 times per week</w:t>
      </w:r>
      <w:r w:rsidRPr="009048B5">
        <w:rPr>
          <w:sz w:val="22"/>
          <w:szCs w:val="22"/>
        </w:rPr>
        <w:t xml:space="preserve">, decrease </w:t>
      </w:r>
      <w:r w:rsidR="00A505CA" w:rsidRPr="009048B5">
        <w:rPr>
          <w:sz w:val="22"/>
          <w:szCs w:val="22"/>
        </w:rPr>
        <w:t xml:space="preserve">from </w:t>
      </w:r>
      <w:r w:rsidRPr="009048B5">
        <w:rPr>
          <w:sz w:val="22"/>
          <w:szCs w:val="22"/>
        </w:rPr>
        <w:t>2018 (30.1</w:t>
      </w:r>
      <w:r w:rsidR="00557C90" w:rsidRPr="009048B5">
        <w:rPr>
          <w:sz w:val="22"/>
          <w:szCs w:val="22"/>
        </w:rPr>
        <w:t>%)</w:t>
      </w:r>
    </w:p>
    <w:p w:rsidR="00F61FEE" w:rsidRPr="009048B5" w:rsidRDefault="00036181" w:rsidP="00AD71B4">
      <w:pPr>
        <w:pStyle w:val="ListParagraph"/>
        <w:numPr>
          <w:ilvl w:val="0"/>
          <w:numId w:val="3"/>
        </w:numPr>
        <w:tabs>
          <w:tab w:val="left" w:pos="993"/>
        </w:tabs>
        <w:ind w:left="993" w:hanging="357"/>
        <w:rPr>
          <w:sz w:val="22"/>
          <w:szCs w:val="22"/>
        </w:rPr>
      </w:pPr>
      <w:r w:rsidRPr="009048B5">
        <w:rPr>
          <w:sz w:val="22"/>
          <w:szCs w:val="22"/>
        </w:rPr>
        <w:t>38.3</w:t>
      </w:r>
      <w:r w:rsidR="00F61FEE" w:rsidRPr="009048B5">
        <w:rPr>
          <w:sz w:val="22"/>
          <w:szCs w:val="22"/>
        </w:rPr>
        <w:t>%</w:t>
      </w:r>
      <w:r w:rsidR="00A505CA" w:rsidRPr="009048B5">
        <w:rPr>
          <w:sz w:val="22"/>
          <w:szCs w:val="22"/>
        </w:rPr>
        <w:t xml:space="preserve"> (1250</w:t>
      </w:r>
      <w:r w:rsidR="00557C90" w:rsidRPr="009048B5">
        <w:rPr>
          <w:sz w:val="22"/>
          <w:szCs w:val="22"/>
        </w:rPr>
        <w:t>)</w:t>
      </w:r>
      <w:r w:rsidR="004A2212" w:rsidRPr="009048B5">
        <w:rPr>
          <w:sz w:val="22"/>
          <w:szCs w:val="22"/>
        </w:rPr>
        <w:t xml:space="preserve"> exercise</w:t>
      </w:r>
      <w:r w:rsidR="00F61FEE" w:rsidRPr="009048B5">
        <w:rPr>
          <w:sz w:val="22"/>
          <w:szCs w:val="22"/>
        </w:rPr>
        <w:t xml:space="preserve"> 1 to</w:t>
      </w:r>
      <w:r w:rsidR="00B31457" w:rsidRPr="009048B5">
        <w:rPr>
          <w:sz w:val="22"/>
          <w:szCs w:val="22"/>
        </w:rPr>
        <w:t xml:space="preserve"> 3 times per week</w:t>
      </w:r>
      <w:r w:rsidR="001F271B" w:rsidRPr="009048B5">
        <w:rPr>
          <w:sz w:val="22"/>
          <w:szCs w:val="22"/>
        </w:rPr>
        <w:t xml:space="preserve">, </w:t>
      </w:r>
      <w:r w:rsidRPr="009048B5">
        <w:rPr>
          <w:sz w:val="22"/>
          <w:szCs w:val="22"/>
        </w:rPr>
        <w:t>decrease</w:t>
      </w:r>
      <w:r w:rsidR="00557C90" w:rsidRPr="009048B5">
        <w:rPr>
          <w:sz w:val="22"/>
          <w:szCs w:val="22"/>
        </w:rPr>
        <w:t xml:space="preserve"> </w:t>
      </w:r>
      <w:r w:rsidR="00195FB9" w:rsidRPr="009048B5">
        <w:rPr>
          <w:sz w:val="22"/>
          <w:szCs w:val="22"/>
        </w:rPr>
        <w:t>from</w:t>
      </w:r>
      <w:r w:rsidRPr="009048B5">
        <w:rPr>
          <w:sz w:val="22"/>
          <w:szCs w:val="22"/>
        </w:rPr>
        <w:t xml:space="preserve"> 2018 (38.4</w:t>
      </w:r>
      <w:r w:rsidR="00557C90" w:rsidRPr="009048B5">
        <w:rPr>
          <w:sz w:val="22"/>
          <w:szCs w:val="22"/>
        </w:rPr>
        <w:t>%)</w:t>
      </w:r>
    </w:p>
    <w:p w:rsidR="001D1970" w:rsidRPr="009048B5" w:rsidRDefault="00036181" w:rsidP="00AD71B4">
      <w:pPr>
        <w:pStyle w:val="ListParagraph"/>
        <w:numPr>
          <w:ilvl w:val="0"/>
          <w:numId w:val="3"/>
        </w:numPr>
        <w:tabs>
          <w:tab w:val="left" w:pos="993"/>
        </w:tabs>
        <w:ind w:left="993" w:hanging="357"/>
        <w:rPr>
          <w:sz w:val="22"/>
          <w:szCs w:val="22"/>
        </w:rPr>
      </w:pPr>
      <w:r w:rsidRPr="009048B5">
        <w:rPr>
          <w:sz w:val="22"/>
          <w:szCs w:val="22"/>
        </w:rPr>
        <w:t>7</w:t>
      </w:r>
      <w:r w:rsidR="00195FB9" w:rsidRPr="009048B5">
        <w:rPr>
          <w:sz w:val="22"/>
          <w:szCs w:val="22"/>
        </w:rPr>
        <w:t>%</w:t>
      </w:r>
      <w:r w:rsidRPr="009048B5">
        <w:rPr>
          <w:sz w:val="22"/>
          <w:szCs w:val="22"/>
        </w:rPr>
        <w:t xml:space="preserve"> (261</w:t>
      </w:r>
      <w:r w:rsidR="00557C90" w:rsidRPr="009048B5">
        <w:rPr>
          <w:sz w:val="22"/>
          <w:szCs w:val="22"/>
        </w:rPr>
        <w:t xml:space="preserve">) </w:t>
      </w:r>
      <w:r w:rsidR="004A2212" w:rsidRPr="009048B5">
        <w:rPr>
          <w:sz w:val="22"/>
          <w:szCs w:val="22"/>
        </w:rPr>
        <w:t>exercise</w:t>
      </w:r>
      <w:r w:rsidR="001D1970" w:rsidRPr="009048B5">
        <w:rPr>
          <w:sz w:val="22"/>
          <w:szCs w:val="22"/>
        </w:rPr>
        <w:t xml:space="preserve"> less than once per week</w:t>
      </w:r>
      <w:r w:rsidRPr="009048B5">
        <w:rPr>
          <w:sz w:val="22"/>
          <w:szCs w:val="22"/>
        </w:rPr>
        <w:t>, de</w:t>
      </w:r>
      <w:r w:rsidR="001F271B" w:rsidRPr="009048B5">
        <w:rPr>
          <w:sz w:val="22"/>
          <w:szCs w:val="22"/>
        </w:rPr>
        <w:t>crease</w:t>
      </w:r>
      <w:r w:rsidRPr="009048B5">
        <w:rPr>
          <w:sz w:val="22"/>
          <w:szCs w:val="22"/>
        </w:rPr>
        <w:t xml:space="preserve"> from 2018 (7.4</w:t>
      </w:r>
      <w:r w:rsidR="00195FB9" w:rsidRPr="009048B5">
        <w:rPr>
          <w:sz w:val="22"/>
          <w:szCs w:val="22"/>
        </w:rPr>
        <w:t>%</w:t>
      </w:r>
      <w:r w:rsidR="00557C90" w:rsidRPr="009048B5">
        <w:rPr>
          <w:sz w:val="22"/>
          <w:szCs w:val="22"/>
        </w:rPr>
        <w:t>)</w:t>
      </w:r>
    </w:p>
    <w:p w:rsidR="005B74AA" w:rsidRPr="009048B5" w:rsidRDefault="00036181" w:rsidP="00AD71B4">
      <w:pPr>
        <w:pStyle w:val="ListParagraph"/>
        <w:numPr>
          <w:ilvl w:val="0"/>
          <w:numId w:val="3"/>
        </w:numPr>
        <w:tabs>
          <w:tab w:val="left" w:pos="993"/>
        </w:tabs>
        <w:ind w:left="993" w:hanging="357"/>
        <w:rPr>
          <w:sz w:val="22"/>
          <w:szCs w:val="22"/>
        </w:rPr>
      </w:pPr>
      <w:r w:rsidRPr="009048B5">
        <w:rPr>
          <w:sz w:val="22"/>
          <w:szCs w:val="22"/>
        </w:rPr>
        <w:t>4.3</w:t>
      </w:r>
      <w:r w:rsidR="00557C90" w:rsidRPr="009048B5">
        <w:rPr>
          <w:sz w:val="22"/>
          <w:szCs w:val="22"/>
        </w:rPr>
        <w:t xml:space="preserve">% </w:t>
      </w:r>
      <w:r w:rsidR="001F271B" w:rsidRPr="009048B5">
        <w:rPr>
          <w:sz w:val="22"/>
          <w:szCs w:val="22"/>
        </w:rPr>
        <w:t>(155</w:t>
      </w:r>
      <w:r w:rsidR="00016994" w:rsidRPr="009048B5">
        <w:rPr>
          <w:sz w:val="22"/>
          <w:szCs w:val="22"/>
        </w:rPr>
        <w:t xml:space="preserve">) </w:t>
      </w:r>
      <w:r w:rsidR="00195FB9" w:rsidRPr="009048B5">
        <w:rPr>
          <w:sz w:val="22"/>
          <w:szCs w:val="22"/>
        </w:rPr>
        <w:t>said they never did any exercise</w:t>
      </w:r>
      <w:r w:rsidRPr="009048B5">
        <w:rPr>
          <w:sz w:val="22"/>
          <w:szCs w:val="22"/>
        </w:rPr>
        <w:t xml:space="preserve"> de</w:t>
      </w:r>
      <w:r w:rsidR="001F271B" w:rsidRPr="009048B5">
        <w:rPr>
          <w:sz w:val="22"/>
          <w:szCs w:val="22"/>
        </w:rPr>
        <w:t>crease</w:t>
      </w:r>
      <w:r w:rsidR="00557C90" w:rsidRPr="009048B5">
        <w:rPr>
          <w:sz w:val="22"/>
          <w:szCs w:val="22"/>
        </w:rPr>
        <w:t xml:space="preserve"> fro</w:t>
      </w:r>
      <w:r w:rsidRPr="009048B5">
        <w:rPr>
          <w:sz w:val="22"/>
          <w:szCs w:val="22"/>
        </w:rPr>
        <w:t>m 2018 (4.7</w:t>
      </w:r>
      <w:r w:rsidR="00557C90" w:rsidRPr="009048B5">
        <w:rPr>
          <w:sz w:val="22"/>
          <w:szCs w:val="22"/>
        </w:rPr>
        <w:t>%)</w:t>
      </w:r>
    </w:p>
    <w:p w:rsidR="009909F4" w:rsidRPr="009048B5" w:rsidRDefault="009909F4" w:rsidP="009909F4">
      <w:pPr>
        <w:tabs>
          <w:tab w:val="left" w:pos="993"/>
        </w:tabs>
        <w:rPr>
          <w:sz w:val="22"/>
          <w:szCs w:val="22"/>
        </w:rPr>
      </w:pPr>
    </w:p>
    <w:p w:rsidR="00F83374" w:rsidRDefault="005A2162" w:rsidP="00F83374">
      <w:pPr>
        <w:tabs>
          <w:tab w:val="left" w:pos="960"/>
        </w:tabs>
        <w:rPr>
          <w:sz w:val="22"/>
          <w:szCs w:val="22"/>
        </w:rPr>
      </w:pPr>
      <w:r>
        <w:rPr>
          <w:sz w:val="22"/>
          <w:szCs w:val="22"/>
        </w:rPr>
        <w:t>There has been an increase in the % of pupils who are exercising 6 to 7 times per week and there has also been a decrease in the % of pupils who said they do not do any exercise.</w:t>
      </w:r>
    </w:p>
    <w:p w:rsidR="009909F4" w:rsidRDefault="009909F4" w:rsidP="00DD5766">
      <w:pPr>
        <w:tabs>
          <w:tab w:val="left" w:pos="960"/>
        </w:tabs>
        <w:jc w:val="both"/>
        <w:rPr>
          <w:b/>
          <w:sz w:val="22"/>
          <w:szCs w:val="22"/>
        </w:rPr>
      </w:pPr>
    </w:p>
    <w:p w:rsidR="007D0538" w:rsidRDefault="00BA79F6" w:rsidP="00DD5766">
      <w:pPr>
        <w:tabs>
          <w:tab w:val="left" w:pos="960"/>
        </w:tabs>
        <w:jc w:val="both"/>
        <w:rPr>
          <w:sz w:val="22"/>
          <w:szCs w:val="22"/>
        </w:rPr>
      </w:pPr>
      <w:r>
        <w:rPr>
          <w:b/>
          <w:sz w:val="22"/>
          <w:szCs w:val="22"/>
        </w:rPr>
        <w:t>5</w:t>
      </w:r>
      <w:r w:rsidR="00E67869">
        <w:rPr>
          <w:b/>
          <w:sz w:val="22"/>
          <w:szCs w:val="22"/>
        </w:rPr>
        <w:t>.</w:t>
      </w:r>
      <w:r w:rsidR="009909F4">
        <w:rPr>
          <w:b/>
          <w:sz w:val="22"/>
          <w:szCs w:val="22"/>
        </w:rPr>
        <w:t xml:space="preserve">   Feelings</w:t>
      </w:r>
    </w:p>
    <w:p w:rsidR="007D0538" w:rsidRDefault="007D0538" w:rsidP="00DD5766">
      <w:pPr>
        <w:tabs>
          <w:tab w:val="left" w:pos="960"/>
        </w:tabs>
        <w:jc w:val="both"/>
        <w:rPr>
          <w:sz w:val="22"/>
          <w:szCs w:val="22"/>
        </w:rPr>
      </w:pPr>
    </w:p>
    <w:p w:rsidR="007D0538" w:rsidRDefault="00393F16" w:rsidP="00DD5766">
      <w:pPr>
        <w:tabs>
          <w:tab w:val="left" w:pos="960"/>
        </w:tabs>
        <w:jc w:val="both"/>
        <w:rPr>
          <w:b/>
          <w:sz w:val="22"/>
          <w:szCs w:val="22"/>
        </w:rPr>
      </w:pPr>
      <w:r>
        <w:rPr>
          <w:b/>
          <w:sz w:val="22"/>
          <w:szCs w:val="22"/>
        </w:rPr>
        <w:t>5</w:t>
      </w:r>
      <w:r w:rsidR="006A0FFF">
        <w:rPr>
          <w:b/>
          <w:sz w:val="22"/>
          <w:szCs w:val="22"/>
        </w:rPr>
        <w:t xml:space="preserve">.1 </w:t>
      </w:r>
      <w:r w:rsidR="009909F4">
        <w:rPr>
          <w:b/>
          <w:sz w:val="22"/>
          <w:szCs w:val="22"/>
        </w:rPr>
        <w:t xml:space="preserve"> </w:t>
      </w:r>
      <w:r w:rsidR="006A0FFF">
        <w:rPr>
          <w:b/>
          <w:sz w:val="22"/>
          <w:szCs w:val="22"/>
        </w:rPr>
        <w:t xml:space="preserve">Feelings </w:t>
      </w:r>
      <w:r w:rsidR="007D0538" w:rsidRPr="007D0538">
        <w:rPr>
          <w:b/>
          <w:sz w:val="22"/>
          <w:szCs w:val="22"/>
        </w:rPr>
        <w:t>Physical &amp; Mental Health</w:t>
      </w:r>
    </w:p>
    <w:p w:rsidR="00393F16" w:rsidRDefault="00393F16" w:rsidP="00DD5766">
      <w:pPr>
        <w:tabs>
          <w:tab w:val="left" w:pos="960"/>
        </w:tabs>
        <w:jc w:val="both"/>
        <w:rPr>
          <w:b/>
          <w:sz w:val="22"/>
          <w:szCs w:val="22"/>
        </w:rPr>
      </w:pPr>
    </w:p>
    <w:p w:rsidR="006D1633" w:rsidRPr="00036181" w:rsidRDefault="006D1633" w:rsidP="006D1633">
      <w:pPr>
        <w:jc w:val="both"/>
        <w:outlineLvl w:val="0"/>
        <w:rPr>
          <w:sz w:val="22"/>
          <w:szCs w:val="22"/>
        </w:rPr>
      </w:pPr>
      <w:r>
        <w:rPr>
          <w:sz w:val="22"/>
          <w:szCs w:val="22"/>
        </w:rPr>
        <w:t>Out of 4091 pupils, 3662</w:t>
      </w:r>
      <w:r w:rsidRPr="00036181">
        <w:rPr>
          <w:sz w:val="22"/>
          <w:szCs w:val="22"/>
        </w:rPr>
        <w:t xml:space="preserve"> (9</w:t>
      </w:r>
      <w:r>
        <w:rPr>
          <w:sz w:val="22"/>
          <w:szCs w:val="22"/>
        </w:rPr>
        <w:t>0</w:t>
      </w:r>
      <w:r w:rsidRPr="00036181">
        <w:rPr>
          <w:sz w:val="22"/>
          <w:szCs w:val="22"/>
        </w:rPr>
        <w:t xml:space="preserve">%) answered the questions around </w:t>
      </w:r>
      <w:r>
        <w:rPr>
          <w:sz w:val="22"/>
          <w:szCs w:val="22"/>
        </w:rPr>
        <w:t>their feelings about physical and mental health.</w:t>
      </w:r>
      <w:r w:rsidRPr="00036181">
        <w:rPr>
          <w:sz w:val="22"/>
          <w:szCs w:val="22"/>
        </w:rPr>
        <w:t xml:space="preserve">  The</w:t>
      </w:r>
      <w:r w:rsidR="00B92E73">
        <w:rPr>
          <w:sz w:val="22"/>
          <w:szCs w:val="22"/>
        </w:rPr>
        <w:t xml:space="preserve"> results</w:t>
      </w:r>
      <w:r w:rsidRPr="00036181">
        <w:rPr>
          <w:sz w:val="22"/>
          <w:szCs w:val="22"/>
        </w:rPr>
        <w:t xml:space="preserve"> show the % based on the responses from 3</w:t>
      </w:r>
      <w:r>
        <w:rPr>
          <w:sz w:val="22"/>
          <w:szCs w:val="22"/>
        </w:rPr>
        <w:t>662</w:t>
      </w:r>
      <w:r w:rsidRPr="00036181">
        <w:rPr>
          <w:sz w:val="22"/>
          <w:szCs w:val="22"/>
        </w:rPr>
        <w:t xml:space="preserve"> pupils. </w:t>
      </w:r>
    </w:p>
    <w:p w:rsidR="006D1633" w:rsidRDefault="006D1633" w:rsidP="00DD5766">
      <w:pPr>
        <w:tabs>
          <w:tab w:val="left" w:pos="960"/>
        </w:tabs>
        <w:jc w:val="both"/>
        <w:rPr>
          <w:b/>
          <w:sz w:val="22"/>
          <w:szCs w:val="22"/>
        </w:rPr>
      </w:pPr>
    </w:p>
    <w:p w:rsidR="007D0538" w:rsidRPr="000951A9" w:rsidRDefault="000951A9" w:rsidP="00DD5766">
      <w:pPr>
        <w:tabs>
          <w:tab w:val="left" w:pos="960"/>
        </w:tabs>
        <w:jc w:val="both"/>
        <w:rPr>
          <w:sz w:val="22"/>
          <w:szCs w:val="22"/>
        </w:rPr>
      </w:pPr>
      <w:r>
        <w:rPr>
          <w:sz w:val="22"/>
          <w:szCs w:val="22"/>
        </w:rPr>
        <w:t xml:space="preserve">At a request from young people, the question around health was split into two to encourage young people to express how they feel about their </w:t>
      </w:r>
      <w:r w:rsidR="009048B5">
        <w:rPr>
          <w:sz w:val="22"/>
          <w:szCs w:val="22"/>
        </w:rPr>
        <w:t xml:space="preserve">mental health as well as their </w:t>
      </w:r>
      <w:r>
        <w:rPr>
          <w:sz w:val="22"/>
          <w:szCs w:val="22"/>
        </w:rPr>
        <w:t>p</w:t>
      </w:r>
      <w:r w:rsidR="009048B5">
        <w:rPr>
          <w:sz w:val="22"/>
          <w:szCs w:val="22"/>
        </w:rPr>
        <w:t>hysical health</w:t>
      </w:r>
      <w:r>
        <w:rPr>
          <w:sz w:val="22"/>
          <w:szCs w:val="22"/>
        </w:rPr>
        <w:t>.</w:t>
      </w:r>
    </w:p>
    <w:p w:rsidR="000951A9" w:rsidRDefault="000951A9" w:rsidP="000951A9">
      <w:pPr>
        <w:tabs>
          <w:tab w:val="left" w:pos="960"/>
        </w:tabs>
        <w:jc w:val="both"/>
        <w:rPr>
          <w:sz w:val="22"/>
          <w:szCs w:val="22"/>
        </w:rPr>
      </w:pPr>
    </w:p>
    <w:p w:rsidR="00C55506" w:rsidRDefault="00BA5B33" w:rsidP="000951A9">
      <w:pPr>
        <w:tabs>
          <w:tab w:val="left" w:pos="960"/>
        </w:tabs>
        <w:jc w:val="both"/>
        <w:rPr>
          <w:sz w:val="22"/>
          <w:szCs w:val="22"/>
        </w:rPr>
      </w:pPr>
      <w:r>
        <w:rPr>
          <w:sz w:val="22"/>
          <w:szCs w:val="22"/>
        </w:rPr>
        <w:t>The re</w:t>
      </w:r>
      <w:r w:rsidR="00684B12">
        <w:rPr>
          <w:sz w:val="22"/>
          <w:szCs w:val="22"/>
        </w:rPr>
        <w:t xml:space="preserve">sponses are detailed in the </w:t>
      </w:r>
      <w:r>
        <w:rPr>
          <w:sz w:val="22"/>
          <w:szCs w:val="22"/>
        </w:rPr>
        <w:t>charts below</w:t>
      </w:r>
      <w:r w:rsidR="007D3891">
        <w:rPr>
          <w:sz w:val="22"/>
          <w:szCs w:val="22"/>
        </w:rPr>
        <w:t xml:space="preserve"> for Y7 and Y10</w:t>
      </w:r>
      <w:r w:rsidR="000951A9">
        <w:rPr>
          <w:sz w:val="22"/>
          <w:szCs w:val="22"/>
        </w:rPr>
        <w:t xml:space="preserve"> with a 2017, </w:t>
      </w:r>
      <w:r w:rsidR="00340607">
        <w:rPr>
          <w:sz w:val="22"/>
          <w:szCs w:val="22"/>
        </w:rPr>
        <w:t xml:space="preserve">2018 </w:t>
      </w:r>
      <w:r w:rsidR="00684B12">
        <w:rPr>
          <w:sz w:val="22"/>
          <w:szCs w:val="22"/>
        </w:rPr>
        <w:t>and 2019 trend information for p</w:t>
      </w:r>
      <w:r w:rsidR="00C55506">
        <w:rPr>
          <w:sz w:val="22"/>
          <w:szCs w:val="22"/>
        </w:rPr>
        <w:t>hysical health and mental health</w:t>
      </w:r>
      <w:r w:rsidR="00B92E73">
        <w:rPr>
          <w:sz w:val="22"/>
          <w:szCs w:val="22"/>
        </w:rPr>
        <w:t>.</w:t>
      </w:r>
    </w:p>
    <w:p w:rsidR="00584F98" w:rsidRDefault="00584F98" w:rsidP="000951A9">
      <w:pPr>
        <w:tabs>
          <w:tab w:val="left" w:pos="960"/>
        </w:tabs>
        <w:jc w:val="both"/>
        <w:rPr>
          <w:sz w:val="22"/>
          <w:szCs w:val="22"/>
        </w:rPr>
      </w:pPr>
    </w:p>
    <w:p w:rsidR="00584F98" w:rsidRDefault="00584F98" w:rsidP="000951A9">
      <w:pPr>
        <w:tabs>
          <w:tab w:val="left" w:pos="960"/>
        </w:tabs>
        <w:jc w:val="both"/>
        <w:rPr>
          <w:sz w:val="22"/>
          <w:szCs w:val="22"/>
        </w:rPr>
      </w:pPr>
      <w:r>
        <w:rPr>
          <w:noProof/>
        </w:rPr>
        <w:drawing>
          <wp:inline distT="0" distB="0" distL="0" distR="0" wp14:anchorId="0CF80B84" wp14:editId="22DE8286">
            <wp:extent cx="5904230" cy="2327900"/>
            <wp:effectExtent l="0" t="0" r="20320" b="15875"/>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297B" w:rsidRDefault="00A9297B" w:rsidP="000951A9">
      <w:pPr>
        <w:tabs>
          <w:tab w:val="left" w:pos="960"/>
        </w:tabs>
        <w:jc w:val="both"/>
        <w:rPr>
          <w:sz w:val="22"/>
          <w:szCs w:val="22"/>
        </w:rPr>
      </w:pPr>
      <w:r>
        <w:rPr>
          <w:sz w:val="22"/>
          <w:szCs w:val="22"/>
        </w:rPr>
        <w:lastRenderedPageBreak/>
        <w:t xml:space="preserve"> </w:t>
      </w:r>
      <w:r>
        <w:rPr>
          <w:noProof/>
        </w:rPr>
        <w:drawing>
          <wp:inline distT="0" distB="0" distL="0" distR="0" wp14:anchorId="3E59A5C9" wp14:editId="1785BD57">
            <wp:extent cx="6038850" cy="2390775"/>
            <wp:effectExtent l="0" t="0" r="19050" b="9525"/>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5711" w:rsidRDefault="00F65711" w:rsidP="00F65711">
      <w:pPr>
        <w:tabs>
          <w:tab w:val="left" w:pos="960"/>
        </w:tabs>
        <w:rPr>
          <w:sz w:val="22"/>
          <w:szCs w:val="22"/>
        </w:rPr>
      </w:pPr>
    </w:p>
    <w:p w:rsidR="007E3700" w:rsidRPr="00E85B3E" w:rsidRDefault="007E3700" w:rsidP="00F65711">
      <w:pPr>
        <w:tabs>
          <w:tab w:val="left" w:pos="960"/>
        </w:tabs>
        <w:rPr>
          <w:sz w:val="22"/>
          <w:szCs w:val="22"/>
        </w:rPr>
      </w:pPr>
      <w:r w:rsidRPr="00E85B3E">
        <w:rPr>
          <w:sz w:val="22"/>
          <w:szCs w:val="22"/>
        </w:rPr>
        <w:t>The Year 7 results show that there has been a trend of a decrease in % of pupils who expressed they felt excellent about their mental health and a trend of an increase in % of pupils who expressed they felt poor about their mental health</w:t>
      </w:r>
      <w:r w:rsidR="00F65711" w:rsidRPr="00E85B3E">
        <w:rPr>
          <w:sz w:val="22"/>
          <w:szCs w:val="22"/>
        </w:rPr>
        <w:t>.</w:t>
      </w:r>
    </w:p>
    <w:p w:rsidR="00A9297B" w:rsidRPr="00E85B3E" w:rsidRDefault="00A9297B" w:rsidP="000951A9">
      <w:pPr>
        <w:tabs>
          <w:tab w:val="left" w:pos="960"/>
        </w:tabs>
        <w:jc w:val="both"/>
        <w:rPr>
          <w:sz w:val="22"/>
          <w:szCs w:val="22"/>
        </w:rPr>
      </w:pPr>
    </w:p>
    <w:p w:rsidR="00A9297B" w:rsidRDefault="007E3700" w:rsidP="000951A9">
      <w:pPr>
        <w:tabs>
          <w:tab w:val="left" w:pos="960"/>
        </w:tabs>
        <w:jc w:val="both"/>
        <w:rPr>
          <w:sz w:val="22"/>
          <w:szCs w:val="22"/>
        </w:rPr>
      </w:pPr>
      <w:r>
        <w:rPr>
          <w:noProof/>
        </w:rPr>
        <w:drawing>
          <wp:inline distT="0" distB="0" distL="0" distR="0" wp14:anchorId="3464D986" wp14:editId="76567EF8">
            <wp:extent cx="6124575" cy="2562225"/>
            <wp:effectExtent l="0" t="0" r="9525" b="9525"/>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297B" w:rsidRDefault="00A9297B" w:rsidP="000951A9">
      <w:pPr>
        <w:tabs>
          <w:tab w:val="left" w:pos="960"/>
        </w:tabs>
        <w:jc w:val="both"/>
        <w:rPr>
          <w:sz w:val="22"/>
          <w:szCs w:val="22"/>
        </w:rPr>
      </w:pPr>
    </w:p>
    <w:p w:rsidR="00A9297B" w:rsidRDefault="007E3700" w:rsidP="000951A9">
      <w:pPr>
        <w:tabs>
          <w:tab w:val="left" w:pos="960"/>
        </w:tabs>
        <w:jc w:val="both"/>
        <w:rPr>
          <w:sz w:val="22"/>
          <w:szCs w:val="22"/>
        </w:rPr>
      </w:pPr>
      <w:r>
        <w:rPr>
          <w:noProof/>
        </w:rPr>
        <w:drawing>
          <wp:inline distT="0" distB="0" distL="0" distR="0" wp14:anchorId="5E7A393D" wp14:editId="11F2CEBA">
            <wp:extent cx="6191250" cy="2562225"/>
            <wp:effectExtent l="0" t="0" r="19050" b="9525"/>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9297B" w:rsidRDefault="00A9297B" w:rsidP="000951A9">
      <w:pPr>
        <w:tabs>
          <w:tab w:val="left" w:pos="960"/>
        </w:tabs>
        <w:jc w:val="both"/>
        <w:rPr>
          <w:sz w:val="22"/>
          <w:szCs w:val="22"/>
        </w:rPr>
      </w:pPr>
    </w:p>
    <w:p w:rsidR="00F65711" w:rsidRDefault="00F65711" w:rsidP="00F65711">
      <w:pPr>
        <w:tabs>
          <w:tab w:val="left" w:pos="960"/>
        </w:tabs>
        <w:jc w:val="both"/>
        <w:rPr>
          <w:sz w:val="22"/>
          <w:szCs w:val="22"/>
        </w:rPr>
      </w:pPr>
      <w:r w:rsidRPr="00E85B3E">
        <w:rPr>
          <w:sz w:val="22"/>
          <w:szCs w:val="22"/>
        </w:rPr>
        <w:lastRenderedPageBreak/>
        <w:t>The Year 10 results show that there has been a decrease in 2019 in the % of pupils who felt their mental health was excellent, it has decr</w:t>
      </w:r>
      <w:r w:rsidR="00CD133F">
        <w:rPr>
          <w:sz w:val="22"/>
          <w:szCs w:val="22"/>
        </w:rPr>
        <w:t xml:space="preserve">eased to the same % result in 2017.  There has </w:t>
      </w:r>
      <w:r w:rsidRPr="00E85B3E">
        <w:rPr>
          <w:sz w:val="22"/>
          <w:szCs w:val="22"/>
        </w:rPr>
        <w:t>been an increase in the % of pupils who felt their mental health was poor.</w:t>
      </w:r>
    </w:p>
    <w:p w:rsidR="00846739" w:rsidRPr="00E85B3E" w:rsidRDefault="00255FA9" w:rsidP="00F65711">
      <w:pPr>
        <w:tabs>
          <w:tab w:val="left" w:pos="960"/>
        </w:tabs>
        <w:jc w:val="both"/>
        <w:rPr>
          <w:sz w:val="22"/>
          <w:szCs w:val="22"/>
        </w:rPr>
      </w:pPr>
      <w:r w:rsidRPr="00FD400E">
        <w:rPr>
          <w:b/>
          <w:noProof/>
          <w:sz w:val="22"/>
          <w:szCs w:val="22"/>
        </w:rPr>
        <mc:AlternateContent>
          <mc:Choice Requires="wps">
            <w:drawing>
              <wp:anchor distT="0" distB="0" distL="114300" distR="114300" simplePos="0" relativeHeight="251720704" behindDoc="0" locked="0" layoutInCell="1" allowOverlap="1" wp14:anchorId="6C7863BE" wp14:editId="6197625D">
                <wp:simplePos x="0" y="0"/>
                <wp:positionH relativeFrom="column">
                  <wp:posOffset>-275590</wp:posOffset>
                </wp:positionH>
                <wp:positionV relativeFrom="paragraph">
                  <wp:posOffset>109855</wp:posOffset>
                </wp:positionV>
                <wp:extent cx="6229350" cy="30575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057525"/>
                        </a:xfrm>
                        <a:prstGeom prst="rect">
                          <a:avLst/>
                        </a:prstGeom>
                        <a:solidFill>
                          <a:schemeClr val="accent2">
                            <a:lumMod val="20000"/>
                            <a:lumOff val="80000"/>
                          </a:schemeClr>
                        </a:solidFill>
                        <a:ln w="9525">
                          <a:solidFill>
                            <a:srgbClr val="000000"/>
                          </a:solidFill>
                          <a:miter lim="800000"/>
                          <a:headEnd/>
                          <a:tailEnd/>
                        </a:ln>
                      </wps:spPr>
                      <wps:txbx>
                        <w:txbxContent>
                          <w:p w:rsidR="006F3697" w:rsidRDefault="006F3697" w:rsidP="00F65711">
                            <w:pPr>
                              <w:jc w:val="center"/>
                              <w:outlineLvl w:val="0"/>
                              <w:rPr>
                                <w:b/>
                                <w:sz w:val="22"/>
                                <w:szCs w:val="22"/>
                              </w:rPr>
                            </w:pPr>
                            <w:r w:rsidRPr="00B17032">
                              <w:rPr>
                                <w:b/>
                                <w:sz w:val="22"/>
                                <w:szCs w:val="22"/>
                              </w:rPr>
                              <w:t>W</w:t>
                            </w:r>
                            <w:r>
                              <w:rPr>
                                <w:b/>
                                <w:sz w:val="22"/>
                                <w:szCs w:val="22"/>
                              </w:rPr>
                              <w:t>hat are we worried about</w:t>
                            </w:r>
                            <w:r w:rsidRPr="00B17032">
                              <w:rPr>
                                <w:b/>
                                <w:sz w:val="22"/>
                                <w:szCs w:val="22"/>
                              </w:rPr>
                              <w:t>?</w:t>
                            </w:r>
                          </w:p>
                          <w:p w:rsidR="006F3697" w:rsidRDefault="006F3697" w:rsidP="00F65711">
                            <w:pPr>
                              <w:jc w:val="center"/>
                              <w:outlineLvl w:val="0"/>
                              <w:rPr>
                                <w:b/>
                                <w:sz w:val="22"/>
                                <w:szCs w:val="22"/>
                              </w:rPr>
                            </w:pPr>
                          </w:p>
                          <w:p w:rsidR="006F3697" w:rsidRPr="00C55506" w:rsidRDefault="006F3697" w:rsidP="00F65711">
                            <w:pPr>
                              <w:jc w:val="center"/>
                              <w:outlineLvl w:val="0"/>
                              <w:rPr>
                                <w:sz w:val="22"/>
                                <w:szCs w:val="22"/>
                              </w:rPr>
                            </w:pPr>
                            <w:r>
                              <w:rPr>
                                <w:sz w:val="22"/>
                                <w:szCs w:val="22"/>
                              </w:rPr>
                              <w:t>The trend information shows that les</w:t>
                            </w:r>
                            <w:r w:rsidRPr="00C55506">
                              <w:rPr>
                                <w:sz w:val="22"/>
                                <w:szCs w:val="22"/>
                              </w:rPr>
                              <w:t>s young people feel good about their mental health and more young people feel their mental health is poor.</w:t>
                            </w:r>
                          </w:p>
                          <w:p w:rsidR="006F3697" w:rsidRPr="00C55506" w:rsidRDefault="006F3697" w:rsidP="00F65711">
                            <w:pPr>
                              <w:jc w:val="center"/>
                              <w:outlineLvl w:val="0"/>
                              <w:rPr>
                                <w:sz w:val="22"/>
                                <w:szCs w:val="22"/>
                              </w:rPr>
                            </w:pPr>
                          </w:p>
                          <w:p w:rsidR="006F3697" w:rsidRPr="00C55506" w:rsidRDefault="006F3697" w:rsidP="00F65711">
                            <w:pPr>
                              <w:jc w:val="center"/>
                              <w:outlineLvl w:val="0"/>
                              <w:rPr>
                                <w:sz w:val="22"/>
                                <w:szCs w:val="22"/>
                              </w:rPr>
                            </w:pPr>
                            <w:r w:rsidRPr="00C55506">
                              <w:rPr>
                                <w:sz w:val="22"/>
                                <w:szCs w:val="22"/>
                              </w:rPr>
                              <w:t>This information in conjunction with the data from 3.3 (Disabilities) that told us more young people informed us they have a diagnosed medical condition, relating to</w:t>
                            </w:r>
                            <w:r>
                              <w:rPr>
                                <w:sz w:val="22"/>
                                <w:szCs w:val="22"/>
                              </w:rPr>
                              <w:t xml:space="preserve"> mental health, highlighting </w:t>
                            </w:r>
                            <w:r w:rsidRPr="00C55506">
                              <w:rPr>
                                <w:sz w:val="22"/>
                                <w:szCs w:val="22"/>
                              </w:rPr>
                              <w:t xml:space="preserve">mental health is a priority for young people. </w:t>
                            </w:r>
                          </w:p>
                          <w:p w:rsidR="006F3697" w:rsidRDefault="006F3697" w:rsidP="00C55506">
                            <w:pPr>
                              <w:outlineLvl w:val="0"/>
                              <w:rPr>
                                <w:b/>
                                <w:sz w:val="22"/>
                                <w:szCs w:val="22"/>
                              </w:rPr>
                            </w:pPr>
                          </w:p>
                          <w:p w:rsidR="006F3697" w:rsidRDefault="006F3697" w:rsidP="00F65711">
                            <w:pPr>
                              <w:jc w:val="center"/>
                              <w:outlineLvl w:val="0"/>
                              <w:rPr>
                                <w:b/>
                                <w:sz w:val="22"/>
                                <w:szCs w:val="22"/>
                              </w:rPr>
                            </w:pPr>
                            <w:r>
                              <w:rPr>
                                <w:b/>
                                <w:sz w:val="22"/>
                                <w:szCs w:val="22"/>
                              </w:rPr>
                              <w:t>What is happening?</w:t>
                            </w:r>
                          </w:p>
                          <w:p w:rsidR="006F3697" w:rsidRPr="00C55506" w:rsidRDefault="006F3697" w:rsidP="00F65711">
                            <w:pPr>
                              <w:jc w:val="center"/>
                              <w:outlineLvl w:val="0"/>
                              <w:rPr>
                                <w:sz w:val="22"/>
                                <w:szCs w:val="22"/>
                              </w:rPr>
                            </w:pPr>
                            <w:r w:rsidRPr="00C55506">
                              <w:rPr>
                                <w:sz w:val="22"/>
                                <w:szCs w:val="22"/>
                              </w:rPr>
                              <w:t xml:space="preserve">This information will be highlighted to </w:t>
                            </w:r>
                          </w:p>
                          <w:p w:rsidR="006F3697" w:rsidRPr="00C55506" w:rsidRDefault="006F3697" w:rsidP="00F65711">
                            <w:pPr>
                              <w:jc w:val="center"/>
                              <w:outlineLvl w:val="0"/>
                              <w:rPr>
                                <w:sz w:val="22"/>
                                <w:szCs w:val="22"/>
                              </w:rPr>
                            </w:pPr>
                            <w:r w:rsidRPr="00C55506">
                              <w:rPr>
                                <w:sz w:val="22"/>
                                <w:szCs w:val="22"/>
                              </w:rPr>
                              <w:t>Health &amp; Wellbeing Board; CAMHS</w:t>
                            </w:r>
                            <w:r>
                              <w:rPr>
                                <w:sz w:val="22"/>
                                <w:szCs w:val="22"/>
                              </w:rPr>
                              <w:t>; Public Health Specialist for Mental Health</w:t>
                            </w:r>
                            <w:r w:rsidRPr="00C55506">
                              <w:rPr>
                                <w:sz w:val="22"/>
                                <w:szCs w:val="22"/>
                              </w:rPr>
                              <w:t xml:space="preserve"> &amp; all schools.</w:t>
                            </w:r>
                          </w:p>
                          <w:p w:rsidR="006F3697" w:rsidRPr="00C55506" w:rsidRDefault="006F3697" w:rsidP="00F65711">
                            <w:pPr>
                              <w:jc w:val="center"/>
                              <w:outlineLvl w:val="0"/>
                              <w:rPr>
                                <w:sz w:val="22"/>
                                <w:szCs w:val="22"/>
                              </w:rPr>
                            </w:pPr>
                          </w:p>
                          <w:p w:rsidR="006F3697" w:rsidRPr="00C55506" w:rsidRDefault="006F3697" w:rsidP="00F65711">
                            <w:pPr>
                              <w:jc w:val="center"/>
                              <w:outlineLvl w:val="0"/>
                              <w:rPr>
                                <w:sz w:val="22"/>
                                <w:szCs w:val="22"/>
                              </w:rPr>
                            </w:pPr>
                            <w:r w:rsidRPr="00C55506">
                              <w:rPr>
                                <w:sz w:val="22"/>
                                <w:szCs w:val="22"/>
                              </w:rPr>
                              <w:t xml:space="preserve">The Health &amp; Wellbeing Board have objectives to reduce the occurrence of common mental health problems among young people </w:t>
                            </w:r>
                          </w:p>
                          <w:p w:rsidR="006F3697" w:rsidRPr="00C55506" w:rsidRDefault="006F3697" w:rsidP="00F65711">
                            <w:pPr>
                              <w:jc w:val="center"/>
                              <w:outlineLvl w:val="0"/>
                              <w:rPr>
                                <w:sz w:val="22"/>
                                <w:szCs w:val="22"/>
                              </w:rPr>
                            </w:pPr>
                          </w:p>
                          <w:p w:rsidR="006F3697" w:rsidRPr="00C55506" w:rsidRDefault="006F3697" w:rsidP="00F65711">
                            <w:pPr>
                              <w:jc w:val="center"/>
                              <w:outlineLvl w:val="0"/>
                              <w:rPr>
                                <w:sz w:val="22"/>
                                <w:szCs w:val="22"/>
                              </w:rPr>
                            </w:pPr>
                            <w:r>
                              <w:rPr>
                                <w:sz w:val="22"/>
                                <w:szCs w:val="22"/>
                              </w:rPr>
                              <w:t xml:space="preserve">This data is consistent with </w:t>
                            </w:r>
                            <w:r w:rsidR="00EF4D03">
                              <w:rPr>
                                <w:sz w:val="22"/>
                                <w:szCs w:val="22"/>
                              </w:rPr>
                              <w:t xml:space="preserve">the experience of </w:t>
                            </w:r>
                            <w:r>
                              <w:rPr>
                                <w:sz w:val="22"/>
                                <w:szCs w:val="22"/>
                              </w:rPr>
                              <w:t>CAMHS</w:t>
                            </w:r>
                            <w:r w:rsidR="00EF4D03">
                              <w:rPr>
                                <w:sz w:val="22"/>
                                <w:szCs w:val="22"/>
                              </w:rPr>
                              <w:t>,</w:t>
                            </w:r>
                            <w:r>
                              <w:rPr>
                                <w:sz w:val="22"/>
                                <w:szCs w:val="22"/>
                              </w:rPr>
                              <w:t xml:space="preserve"> who have seen an</w:t>
                            </w:r>
                            <w:r w:rsidRPr="00C55506">
                              <w:rPr>
                                <w:sz w:val="22"/>
                                <w:szCs w:val="22"/>
                              </w:rPr>
                              <w:t xml:space="preserve"> increase in the volume of referrals for young people to support with </w:t>
                            </w:r>
                            <w:r>
                              <w:rPr>
                                <w:sz w:val="22"/>
                                <w:szCs w:val="22"/>
                              </w:rPr>
                              <w:t xml:space="preserve">their </w:t>
                            </w:r>
                            <w:r w:rsidRPr="00C55506">
                              <w:rPr>
                                <w:sz w:val="22"/>
                                <w:szCs w:val="22"/>
                              </w:rPr>
                              <w:t>mental health</w:t>
                            </w:r>
                            <w:r>
                              <w:rPr>
                                <w:sz w:val="22"/>
                                <w:szCs w:val="22"/>
                              </w:rPr>
                              <w:t>.</w:t>
                            </w:r>
                          </w:p>
                          <w:p w:rsidR="006F3697" w:rsidRDefault="006F3697" w:rsidP="00F65711">
                            <w:pPr>
                              <w:jc w:val="center"/>
                              <w:outlineLvl w:val="0"/>
                              <w:rPr>
                                <w:b/>
                                <w:sz w:val="22"/>
                                <w:szCs w:val="22"/>
                              </w:rPr>
                            </w:pPr>
                          </w:p>
                          <w:p w:rsidR="006F3697" w:rsidRDefault="006F3697" w:rsidP="00F65711">
                            <w:pPr>
                              <w:jc w:val="center"/>
                              <w:outlineLvl w:val="0"/>
                              <w:rPr>
                                <w:b/>
                                <w:sz w:val="22"/>
                                <w:szCs w:val="22"/>
                              </w:rPr>
                            </w:pPr>
                          </w:p>
                          <w:p w:rsidR="006F3697" w:rsidRDefault="006F3697" w:rsidP="00F65711">
                            <w:pPr>
                              <w:jc w:val="center"/>
                              <w:outlineLvl w:val="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863BE" id="_x0000_s1033" type="#_x0000_t202" style="position:absolute;left:0;text-align:left;margin-left:-21.7pt;margin-top:8.65pt;width:490.5pt;height:24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" fillcolor="#f2dbdb [661]">
                <v:textbox>
                  <w:txbxContent>
                    <w:p w:rsidR="006F3697" w:rsidRDefault="006F3697" w:rsidP="00F65711">
                      <w:pPr>
                        <w:jc w:val="center"/>
                        <w:outlineLvl w:val="0"/>
                        <w:rPr>
                          <w:b/>
                          <w:sz w:val="22"/>
                          <w:szCs w:val="22"/>
                        </w:rPr>
                      </w:pPr>
                      <w:r w:rsidRPr="00B17032">
                        <w:rPr>
                          <w:b/>
                          <w:sz w:val="22"/>
                          <w:szCs w:val="22"/>
                        </w:rPr>
                        <w:t>W</w:t>
                      </w:r>
                      <w:r>
                        <w:rPr>
                          <w:b/>
                          <w:sz w:val="22"/>
                          <w:szCs w:val="22"/>
                        </w:rPr>
                        <w:t>hat are we worried about</w:t>
                      </w:r>
                      <w:r w:rsidRPr="00B17032">
                        <w:rPr>
                          <w:b/>
                          <w:sz w:val="22"/>
                          <w:szCs w:val="22"/>
                        </w:rPr>
                        <w:t>?</w:t>
                      </w:r>
                    </w:p>
                    <w:p w:rsidR="006F3697" w:rsidRDefault="006F3697" w:rsidP="00F65711">
                      <w:pPr>
                        <w:jc w:val="center"/>
                        <w:outlineLvl w:val="0"/>
                        <w:rPr>
                          <w:b/>
                          <w:sz w:val="22"/>
                          <w:szCs w:val="22"/>
                        </w:rPr>
                      </w:pPr>
                    </w:p>
                    <w:p w:rsidR="006F3697" w:rsidRPr="00C55506" w:rsidRDefault="006F3697" w:rsidP="00F65711">
                      <w:pPr>
                        <w:jc w:val="center"/>
                        <w:outlineLvl w:val="0"/>
                        <w:rPr>
                          <w:sz w:val="22"/>
                          <w:szCs w:val="22"/>
                        </w:rPr>
                      </w:pPr>
                      <w:r>
                        <w:rPr>
                          <w:sz w:val="22"/>
                          <w:szCs w:val="22"/>
                        </w:rPr>
                        <w:t>The trend information shows that les</w:t>
                      </w:r>
                      <w:r w:rsidRPr="00C55506">
                        <w:rPr>
                          <w:sz w:val="22"/>
                          <w:szCs w:val="22"/>
                        </w:rPr>
                        <w:t>s young people feel good about their mental health and more young people feel their mental health is poor.</w:t>
                      </w:r>
                    </w:p>
                    <w:p w:rsidR="006F3697" w:rsidRPr="00C55506" w:rsidRDefault="006F3697" w:rsidP="00F65711">
                      <w:pPr>
                        <w:jc w:val="center"/>
                        <w:outlineLvl w:val="0"/>
                        <w:rPr>
                          <w:sz w:val="22"/>
                          <w:szCs w:val="22"/>
                        </w:rPr>
                      </w:pPr>
                    </w:p>
                    <w:p w:rsidR="006F3697" w:rsidRPr="00C55506" w:rsidRDefault="006F3697" w:rsidP="00F65711">
                      <w:pPr>
                        <w:jc w:val="center"/>
                        <w:outlineLvl w:val="0"/>
                        <w:rPr>
                          <w:sz w:val="22"/>
                          <w:szCs w:val="22"/>
                        </w:rPr>
                      </w:pPr>
                      <w:r w:rsidRPr="00C55506">
                        <w:rPr>
                          <w:sz w:val="22"/>
                          <w:szCs w:val="22"/>
                        </w:rPr>
                        <w:t>This information in conjunction with the data from 3.3 (Disabilities) that told us more young people informed us they have a diagnosed medical condition, relating to</w:t>
                      </w:r>
                      <w:r>
                        <w:rPr>
                          <w:sz w:val="22"/>
                          <w:szCs w:val="22"/>
                        </w:rPr>
                        <w:t xml:space="preserve"> mental health, highlighting </w:t>
                      </w:r>
                      <w:r w:rsidRPr="00C55506">
                        <w:rPr>
                          <w:sz w:val="22"/>
                          <w:szCs w:val="22"/>
                        </w:rPr>
                        <w:t xml:space="preserve">mental health is a priority for young people. </w:t>
                      </w:r>
                    </w:p>
                    <w:p w:rsidR="006F3697" w:rsidRDefault="006F3697" w:rsidP="00C55506">
                      <w:pPr>
                        <w:outlineLvl w:val="0"/>
                        <w:rPr>
                          <w:b/>
                          <w:sz w:val="22"/>
                          <w:szCs w:val="22"/>
                        </w:rPr>
                      </w:pPr>
                    </w:p>
                    <w:p w:rsidR="006F3697" w:rsidRDefault="006F3697" w:rsidP="00F65711">
                      <w:pPr>
                        <w:jc w:val="center"/>
                        <w:outlineLvl w:val="0"/>
                        <w:rPr>
                          <w:b/>
                          <w:sz w:val="22"/>
                          <w:szCs w:val="22"/>
                        </w:rPr>
                      </w:pPr>
                      <w:r>
                        <w:rPr>
                          <w:b/>
                          <w:sz w:val="22"/>
                          <w:szCs w:val="22"/>
                        </w:rPr>
                        <w:t>What is happening?</w:t>
                      </w:r>
                    </w:p>
                    <w:p w:rsidR="006F3697" w:rsidRPr="00C55506" w:rsidRDefault="006F3697" w:rsidP="00F65711">
                      <w:pPr>
                        <w:jc w:val="center"/>
                        <w:outlineLvl w:val="0"/>
                        <w:rPr>
                          <w:sz w:val="22"/>
                          <w:szCs w:val="22"/>
                        </w:rPr>
                      </w:pPr>
                      <w:r w:rsidRPr="00C55506">
                        <w:rPr>
                          <w:sz w:val="22"/>
                          <w:szCs w:val="22"/>
                        </w:rPr>
                        <w:t xml:space="preserve">This information will be highlighted to </w:t>
                      </w:r>
                    </w:p>
                    <w:p w:rsidR="006F3697" w:rsidRPr="00C55506" w:rsidRDefault="006F3697" w:rsidP="00F65711">
                      <w:pPr>
                        <w:jc w:val="center"/>
                        <w:outlineLvl w:val="0"/>
                        <w:rPr>
                          <w:sz w:val="22"/>
                          <w:szCs w:val="22"/>
                        </w:rPr>
                      </w:pPr>
                      <w:r w:rsidRPr="00C55506">
                        <w:rPr>
                          <w:sz w:val="22"/>
                          <w:szCs w:val="22"/>
                        </w:rPr>
                        <w:t>Health &amp; Wellbeing Board; CAMHS</w:t>
                      </w:r>
                      <w:r>
                        <w:rPr>
                          <w:sz w:val="22"/>
                          <w:szCs w:val="22"/>
                        </w:rPr>
                        <w:t>; Public Health Specialist for Mental Health</w:t>
                      </w:r>
                      <w:r w:rsidRPr="00C55506">
                        <w:rPr>
                          <w:sz w:val="22"/>
                          <w:szCs w:val="22"/>
                        </w:rPr>
                        <w:t xml:space="preserve"> &amp; all schools.</w:t>
                      </w:r>
                    </w:p>
                    <w:p w:rsidR="006F3697" w:rsidRPr="00C55506" w:rsidRDefault="006F3697" w:rsidP="00F65711">
                      <w:pPr>
                        <w:jc w:val="center"/>
                        <w:outlineLvl w:val="0"/>
                        <w:rPr>
                          <w:sz w:val="22"/>
                          <w:szCs w:val="22"/>
                        </w:rPr>
                      </w:pPr>
                    </w:p>
                    <w:p w:rsidR="006F3697" w:rsidRPr="00C55506" w:rsidRDefault="006F3697" w:rsidP="00F65711">
                      <w:pPr>
                        <w:jc w:val="center"/>
                        <w:outlineLvl w:val="0"/>
                        <w:rPr>
                          <w:sz w:val="22"/>
                          <w:szCs w:val="22"/>
                        </w:rPr>
                      </w:pPr>
                      <w:r w:rsidRPr="00C55506">
                        <w:rPr>
                          <w:sz w:val="22"/>
                          <w:szCs w:val="22"/>
                        </w:rPr>
                        <w:t xml:space="preserve">The Health &amp; Wellbeing Board have objectives to reduce the occurrence of common mental health problems among young people </w:t>
                      </w:r>
                    </w:p>
                    <w:p w:rsidR="006F3697" w:rsidRPr="00C55506" w:rsidRDefault="006F3697" w:rsidP="00F65711">
                      <w:pPr>
                        <w:jc w:val="center"/>
                        <w:outlineLvl w:val="0"/>
                        <w:rPr>
                          <w:sz w:val="22"/>
                          <w:szCs w:val="22"/>
                        </w:rPr>
                      </w:pPr>
                    </w:p>
                    <w:p w:rsidR="006F3697" w:rsidRPr="00C55506" w:rsidRDefault="006F3697" w:rsidP="00F65711">
                      <w:pPr>
                        <w:jc w:val="center"/>
                        <w:outlineLvl w:val="0"/>
                        <w:rPr>
                          <w:sz w:val="22"/>
                          <w:szCs w:val="22"/>
                        </w:rPr>
                      </w:pPr>
                      <w:r>
                        <w:rPr>
                          <w:sz w:val="22"/>
                          <w:szCs w:val="22"/>
                        </w:rPr>
                        <w:t xml:space="preserve">This data is consistent with </w:t>
                      </w:r>
                      <w:r w:rsidR="00EF4D03">
                        <w:rPr>
                          <w:sz w:val="22"/>
                          <w:szCs w:val="22"/>
                        </w:rPr>
                        <w:t xml:space="preserve">the experience of </w:t>
                      </w:r>
                      <w:r>
                        <w:rPr>
                          <w:sz w:val="22"/>
                          <w:szCs w:val="22"/>
                        </w:rPr>
                        <w:t>CAMHS</w:t>
                      </w:r>
                      <w:r w:rsidR="00EF4D03">
                        <w:rPr>
                          <w:sz w:val="22"/>
                          <w:szCs w:val="22"/>
                        </w:rPr>
                        <w:t>,</w:t>
                      </w:r>
                      <w:r>
                        <w:rPr>
                          <w:sz w:val="22"/>
                          <w:szCs w:val="22"/>
                        </w:rPr>
                        <w:t xml:space="preserve"> who have seen an</w:t>
                      </w:r>
                      <w:r w:rsidRPr="00C55506">
                        <w:rPr>
                          <w:sz w:val="22"/>
                          <w:szCs w:val="22"/>
                        </w:rPr>
                        <w:t xml:space="preserve"> increase in the volume of referrals for young people to support with </w:t>
                      </w:r>
                      <w:r>
                        <w:rPr>
                          <w:sz w:val="22"/>
                          <w:szCs w:val="22"/>
                        </w:rPr>
                        <w:t xml:space="preserve">their </w:t>
                      </w:r>
                      <w:r w:rsidRPr="00C55506">
                        <w:rPr>
                          <w:sz w:val="22"/>
                          <w:szCs w:val="22"/>
                        </w:rPr>
                        <w:t>mental health</w:t>
                      </w:r>
                      <w:r>
                        <w:rPr>
                          <w:sz w:val="22"/>
                          <w:szCs w:val="22"/>
                        </w:rPr>
                        <w:t>.</w:t>
                      </w:r>
                    </w:p>
                    <w:p w:rsidR="006F3697" w:rsidRDefault="006F3697" w:rsidP="00F65711">
                      <w:pPr>
                        <w:jc w:val="center"/>
                        <w:outlineLvl w:val="0"/>
                        <w:rPr>
                          <w:b/>
                          <w:sz w:val="22"/>
                          <w:szCs w:val="22"/>
                        </w:rPr>
                      </w:pPr>
                    </w:p>
                    <w:p w:rsidR="006F3697" w:rsidRDefault="006F3697" w:rsidP="00F65711">
                      <w:pPr>
                        <w:jc w:val="center"/>
                        <w:outlineLvl w:val="0"/>
                        <w:rPr>
                          <w:b/>
                          <w:sz w:val="22"/>
                          <w:szCs w:val="22"/>
                        </w:rPr>
                      </w:pPr>
                    </w:p>
                    <w:p w:rsidR="006F3697" w:rsidRDefault="006F3697" w:rsidP="00F65711">
                      <w:pPr>
                        <w:jc w:val="center"/>
                        <w:outlineLvl w:val="0"/>
                        <w:rPr>
                          <w:b/>
                          <w:sz w:val="22"/>
                          <w:szCs w:val="22"/>
                        </w:rPr>
                      </w:pPr>
                    </w:p>
                  </w:txbxContent>
                </v:textbox>
              </v:shape>
            </w:pict>
          </mc:Fallback>
        </mc:AlternateContent>
      </w:r>
    </w:p>
    <w:p w:rsidR="00F65711" w:rsidRDefault="00F65711" w:rsidP="00F65711">
      <w:pPr>
        <w:tabs>
          <w:tab w:val="left" w:pos="960"/>
        </w:tabs>
        <w:jc w:val="both"/>
        <w:rPr>
          <w:sz w:val="22"/>
          <w:szCs w:val="22"/>
        </w:rPr>
      </w:pPr>
    </w:p>
    <w:p w:rsidR="00F65711" w:rsidRDefault="00F65711" w:rsidP="00F65711">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A9297B" w:rsidRDefault="00A9297B" w:rsidP="000951A9">
      <w:pPr>
        <w:tabs>
          <w:tab w:val="left" w:pos="960"/>
        </w:tabs>
        <w:jc w:val="both"/>
        <w:rPr>
          <w:sz w:val="22"/>
          <w:szCs w:val="22"/>
        </w:rPr>
      </w:pPr>
    </w:p>
    <w:p w:rsidR="005A68DA" w:rsidRDefault="005A68DA" w:rsidP="002F7229">
      <w:pPr>
        <w:tabs>
          <w:tab w:val="left" w:pos="960"/>
        </w:tabs>
        <w:jc w:val="both"/>
        <w:rPr>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C55506" w:rsidRDefault="00C55506" w:rsidP="002F7229">
      <w:pPr>
        <w:tabs>
          <w:tab w:val="left" w:pos="960"/>
        </w:tabs>
        <w:jc w:val="both"/>
        <w:rPr>
          <w:b/>
          <w:sz w:val="22"/>
          <w:szCs w:val="22"/>
        </w:rPr>
      </w:pPr>
    </w:p>
    <w:p w:rsidR="00DA41F6" w:rsidRDefault="00164FA3" w:rsidP="002F7229">
      <w:pPr>
        <w:tabs>
          <w:tab w:val="left" w:pos="960"/>
        </w:tabs>
        <w:jc w:val="both"/>
        <w:rPr>
          <w:b/>
          <w:sz w:val="22"/>
          <w:szCs w:val="22"/>
        </w:rPr>
      </w:pPr>
      <w:r>
        <w:rPr>
          <w:b/>
          <w:sz w:val="22"/>
          <w:szCs w:val="22"/>
        </w:rPr>
        <w:t>5</w:t>
      </w:r>
      <w:r w:rsidR="00CB5CC5" w:rsidRPr="00730B4D">
        <w:rPr>
          <w:b/>
          <w:sz w:val="22"/>
          <w:szCs w:val="22"/>
        </w:rPr>
        <w:t xml:space="preserve">.2 </w:t>
      </w:r>
      <w:r w:rsidR="009909F4">
        <w:rPr>
          <w:b/>
          <w:sz w:val="22"/>
          <w:szCs w:val="22"/>
        </w:rPr>
        <w:t xml:space="preserve"> </w:t>
      </w:r>
      <w:r w:rsidR="00584F98">
        <w:rPr>
          <w:b/>
          <w:sz w:val="22"/>
          <w:szCs w:val="22"/>
        </w:rPr>
        <w:t>Feelings about</w:t>
      </w:r>
      <w:r w:rsidR="00CB5CC5" w:rsidRPr="00730B4D">
        <w:rPr>
          <w:b/>
          <w:sz w:val="22"/>
          <w:szCs w:val="22"/>
        </w:rPr>
        <w:t xml:space="preserve"> Weight</w:t>
      </w:r>
    </w:p>
    <w:p w:rsidR="00DA41F6" w:rsidRDefault="00DA41F6" w:rsidP="002F7229">
      <w:pPr>
        <w:tabs>
          <w:tab w:val="left" w:pos="960"/>
        </w:tabs>
        <w:jc w:val="both"/>
        <w:rPr>
          <w:sz w:val="22"/>
          <w:szCs w:val="22"/>
        </w:rPr>
      </w:pPr>
      <w:r>
        <w:rPr>
          <w:sz w:val="22"/>
          <w:szCs w:val="22"/>
        </w:rPr>
        <w:t>Out of 4091 pupils, 3653 (89.3</w:t>
      </w:r>
      <w:r w:rsidRPr="00036181">
        <w:rPr>
          <w:sz w:val="22"/>
          <w:szCs w:val="22"/>
        </w:rPr>
        <w:t xml:space="preserve">%) answered the questions around </w:t>
      </w:r>
      <w:r>
        <w:rPr>
          <w:sz w:val="22"/>
          <w:szCs w:val="22"/>
        </w:rPr>
        <w:t>their feelings their weight.</w:t>
      </w:r>
      <w:r w:rsidR="00584F98">
        <w:rPr>
          <w:sz w:val="22"/>
          <w:szCs w:val="22"/>
        </w:rPr>
        <w:t xml:space="preserve">  The results </w:t>
      </w:r>
      <w:r w:rsidRPr="00036181">
        <w:rPr>
          <w:sz w:val="22"/>
          <w:szCs w:val="22"/>
        </w:rPr>
        <w:t>show the % based on the responses from 3</w:t>
      </w:r>
      <w:r>
        <w:rPr>
          <w:sz w:val="22"/>
          <w:szCs w:val="22"/>
        </w:rPr>
        <w:t>653</w:t>
      </w:r>
      <w:r w:rsidRPr="00036181">
        <w:rPr>
          <w:sz w:val="22"/>
          <w:szCs w:val="22"/>
        </w:rPr>
        <w:t xml:space="preserve"> pupils</w:t>
      </w:r>
    </w:p>
    <w:p w:rsidR="00DA41F6" w:rsidRDefault="00DA41F6" w:rsidP="002F7229">
      <w:pPr>
        <w:tabs>
          <w:tab w:val="left" w:pos="960"/>
        </w:tabs>
        <w:jc w:val="both"/>
        <w:rPr>
          <w:sz w:val="22"/>
          <w:szCs w:val="22"/>
        </w:rPr>
      </w:pPr>
    </w:p>
    <w:p w:rsidR="00DA41F6" w:rsidRDefault="00DA41F6" w:rsidP="002F7229">
      <w:pPr>
        <w:tabs>
          <w:tab w:val="left" w:pos="960"/>
        </w:tabs>
        <w:jc w:val="both"/>
        <w:rPr>
          <w:sz w:val="22"/>
          <w:szCs w:val="22"/>
        </w:rPr>
      </w:pPr>
      <w:r>
        <w:rPr>
          <w:sz w:val="22"/>
          <w:szCs w:val="22"/>
        </w:rPr>
        <w:t>Pupils are asked to share their feelings about their weight.</w:t>
      </w:r>
    </w:p>
    <w:p w:rsidR="00DA41F6" w:rsidRDefault="00DA41F6" w:rsidP="002F7229">
      <w:pPr>
        <w:tabs>
          <w:tab w:val="left" w:pos="960"/>
        </w:tabs>
        <w:jc w:val="both"/>
        <w:rPr>
          <w:sz w:val="22"/>
          <w:szCs w:val="22"/>
        </w:rPr>
      </w:pPr>
    </w:p>
    <w:p w:rsidR="00DA41F6" w:rsidRDefault="00DA41F6" w:rsidP="002F7229">
      <w:pPr>
        <w:tabs>
          <w:tab w:val="left" w:pos="960"/>
        </w:tabs>
        <w:jc w:val="both"/>
        <w:rPr>
          <w:sz w:val="22"/>
          <w:szCs w:val="22"/>
        </w:rPr>
      </w:pPr>
      <w:r>
        <w:rPr>
          <w:sz w:val="22"/>
          <w:szCs w:val="22"/>
        </w:rPr>
        <w:t>The Lifestyle survey result show:</w:t>
      </w:r>
    </w:p>
    <w:p w:rsidR="00EA361E" w:rsidRDefault="00EA361E" w:rsidP="002F7229">
      <w:pPr>
        <w:tabs>
          <w:tab w:val="left" w:pos="960"/>
        </w:tabs>
        <w:jc w:val="both"/>
        <w:rPr>
          <w:sz w:val="22"/>
          <w:szCs w:val="22"/>
        </w:rPr>
      </w:pPr>
    </w:p>
    <w:p w:rsidR="00E1738E" w:rsidRPr="002B4B7E" w:rsidRDefault="00EA361E" w:rsidP="00DB1312">
      <w:pPr>
        <w:pStyle w:val="ListParagraph"/>
        <w:numPr>
          <w:ilvl w:val="0"/>
          <w:numId w:val="28"/>
        </w:numPr>
        <w:tabs>
          <w:tab w:val="left" w:pos="960"/>
        </w:tabs>
        <w:jc w:val="both"/>
        <w:rPr>
          <w:sz w:val="22"/>
          <w:szCs w:val="22"/>
        </w:rPr>
      </w:pPr>
      <w:r w:rsidRPr="002B4B7E">
        <w:rPr>
          <w:sz w:val="22"/>
          <w:szCs w:val="22"/>
        </w:rPr>
        <w:t>31.4% (1148) of pupils said they were worried about their weight, this has increased from 30.6% in 2018.</w:t>
      </w:r>
      <w:r w:rsidR="00DB1312" w:rsidRPr="002B4B7E">
        <w:rPr>
          <w:sz w:val="22"/>
          <w:szCs w:val="22"/>
        </w:rPr>
        <w:t xml:space="preserve">  Year 10 pupils are more likely to say they are worried about their weight.</w:t>
      </w:r>
    </w:p>
    <w:p w:rsidR="005E218A" w:rsidRPr="002B4B7E" w:rsidRDefault="005E218A" w:rsidP="002B4B7E">
      <w:pPr>
        <w:tabs>
          <w:tab w:val="left" w:pos="960"/>
        </w:tabs>
        <w:ind w:left="360"/>
        <w:jc w:val="both"/>
        <w:rPr>
          <w:color w:val="FF0000"/>
          <w:sz w:val="22"/>
          <w:szCs w:val="22"/>
        </w:rPr>
      </w:pPr>
    </w:p>
    <w:p w:rsidR="00DA41F6" w:rsidRDefault="00DB1312" w:rsidP="002F7229">
      <w:pPr>
        <w:tabs>
          <w:tab w:val="left" w:pos="960"/>
        </w:tabs>
        <w:jc w:val="both"/>
        <w:rPr>
          <w:sz w:val="22"/>
          <w:szCs w:val="22"/>
        </w:rPr>
      </w:pPr>
      <w:r>
        <w:rPr>
          <w:sz w:val="22"/>
          <w:szCs w:val="22"/>
        </w:rPr>
        <w:t>Pupils are asked to describe how they feel about their weight, the results show:</w:t>
      </w:r>
    </w:p>
    <w:p w:rsidR="00DA41F6" w:rsidRDefault="00DA41F6" w:rsidP="00DA411B">
      <w:pPr>
        <w:pStyle w:val="ListParagraph"/>
        <w:numPr>
          <w:ilvl w:val="0"/>
          <w:numId w:val="27"/>
        </w:numPr>
        <w:tabs>
          <w:tab w:val="left" w:pos="960"/>
        </w:tabs>
        <w:jc w:val="both"/>
        <w:rPr>
          <w:sz w:val="22"/>
          <w:szCs w:val="22"/>
        </w:rPr>
      </w:pPr>
      <w:r>
        <w:rPr>
          <w:sz w:val="22"/>
          <w:szCs w:val="22"/>
        </w:rPr>
        <w:t>3% (113) said they felt they were much too thin, an increase from 2.1% in 2018</w:t>
      </w:r>
    </w:p>
    <w:p w:rsidR="00DA41F6" w:rsidRDefault="00DA41F6" w:rsidP="00DA411B">
      <w:pPr>
        <w:pStyle w:val="ListParagraph"/>
        <w:numPr>
          <w:ilvl w:val="0"/>
          <w:numId w:val="27"/>
        </w:numPr>
        <w:tabs>
          <w:tab w:val="left" w:pos="960"/>
        </w:tabs>
        <w:jc w:val="both"/>
        <w:rPr>
          <w:sz w:val="22"/>
          <w:szCs w:val="22"/>
        </w:rPr>
      </w:pPr>
      <w:r>
        <w:rPr>
          <w:sz w:val="22"/>
          <w:szCs w:val="22"/>
        </w:rPr>
        <w:t>11.8% (431) said they felt they were a bit too thin, a small decrease from 11.9% in 2018</w:t>
      </w:r>
    </w:p>
    <w:p w:rsidR="00DA41F6" w:rsidRDefault="00DA41F6" w:rsidP="00DA411B">
      <w:pPr>
        <w:pStyle w:val="ListParagraph"/>
        <w:numPr>
          <w:ilvl w:val="0"/>
          <w:numId w:val="27"/>
        </w:numPr>
        <w:tabs>
          <w:tab w:val="left" w:pos="960"/>
        </w:tabs>
        <w:jc w:val="both"/>
        <w:rPr>
          <w:sz w:val="22"/>
          <w:szCs w:val="22"/>
        </w:rPr>
      </w:pPr>
      <w:r>
        <w:rPr>
          <w:sz w:val="22"/>
          <w:szCs w:val="22"/>
        </w:rPr>
        <w:t>54.9% (2002) said they felt they were about the right size, a decrease from 56.7% in 2018</w:t>
      </w:r>
    </w:p>
    <w:p w:rsidR="00DA41F6" w:rsidRDefault="00DA41F6" w:rsidP="00DA411B">
      <w:pPr>
        <w:pStyle w:val="ListParagraph"/>
        <w:numPr>
          <w:ilvl w:val="0"/>
          <w:numId w:val="27"/>
        </w:numPr>
        <w:tabs>
          <w:tab w:val="left" w:pos="960"/>
        </w:tabs>
        <w:jc w:val="both"/>
        <w:rPr>
          <w:sz w:val="22"/>
          <w:szCs w:val="22"/>
        </w:rPr>
      </w:pPr>
      <w:r>
        <w:rPr>
          <w:sz w:val="22"/>
          <w:szCs w:val="22"/>
        </w:rPr>
        <w:t>24.7% (901) said they felt they were a bit too fat,</w:t>
      </w:r>
      <w:r w:rsidR="00EA361E">
        <w:rPr>
          <w:sz w:val="22"/>
          <w:szCs w:val="22"/>
        </w:rPr>
        <w:t xml:space="preserve"> almost identical 24.8% in 2018</w:t>
      </w:r>
    </w:p>
    <w:p w:rsidR="00DA41F6" w:rsidRPr="00DA41F6" w:rsidRDefault="00DA41F6" w:rsidP="00DA411B">
      <w:pPr>
        <w:pStyle w:val="ListParagraph"/>
        <w:numPr>
          <w:ilvl w:val="0"/>
          <w:numId w:val="27"/>
        </w:numPr>
        <w:tabs>
          <w:tab w:val="left" w:pos="960"/>
        </w:tabs>
        <w:jc w:val="both"/>
        <w:rPr>
          <w:sz w:val="22"/>
          <w:szCs w:val="22"/>
        </w:rPr>
      </w:pPr>
      <w:r>
        <w:rPr>
          <w:sz w:val="22"/>
          <w:szCs w:val="22"/>
        </w:rPr>
        <w:t xml:space="preserve">5.6% (206) said they felt they were much too fat, </w:t>
      </w:r>
      <w:r w:rsidR="00EA361E">
        <w:rPr>
          <w:sz w:val="22"/>
          <w:szCs w:val="22"/>
        </w:rPr>
        <w:t>an increase from 4.5% in 2018</w:t>
      </w:r>
    </w:p>
    <w:p w:rsidR="004B1B76" w:rsidRPr="00A740EF" w:rsidRDefault="004B1B76" w:rsidP="00EA361E">
      <w:pPr>
        <w:tabs>
          <w:tab w:val="left" w:pos="960"/>
        </w:tabs>
        <w:jc w:val="both"/>
        <w:rPr>
          <w:sz w:val="22"/>
          <w:szCs w:val="22"/>
          <w:highlight w:val="yellow"/>
        </w:rPr>
      </w:pPr>
    </w:p>
    <w:p w:rsidR="004B1B76" w:rsidRDefault="004B1B76" w:rsidP="00164FA3">
      <w:pPr>
        <w:tabs>
          <w:tab w:val="left" w:pos="960"/>
        </w:tabs>
        <w:jc w:val="both"/>
        <w:rPr>
          <w:sz w:val="22"/>
          <w:szCs w:val="22"/>
        </w:rPr>
      </w:pPr>
      <w:r>
        <w:rPr>
          <w:sz w:val="22"/>
          <w:szCs w:val="22"/>
        </w:rPr>
        <w:t>Year 10 pupils are less likely to say they fee</w:t>
      </w:r>
      <w:r w:rsidR="00584F98">
        <w:rPr>
          <w:sz w:val="22"/>
          <w:szCs w:val="22"/>
        </w:rPr>
        <w:t>l they are about the right size</w:t>
      </w:r>
      <w:r>
        <w:rPr>
          <w:sz w:val="22"/>
          <w:szCs w:val="22"/>
        </w:rPr>
        <w:t xml:space="preserve"> and are more likely to say they are overweight.</w:t>
      </w:r>
    </w:p>
    <w:p w:rsidR="001F56DD" w:rsidRPr="00A740EF" w:rsidRDefault="004B1B76" w:rsidP="002F7229">
      <w:pPr>
        <w:tabs>
          <w:tab w:val="left" w:pos="960"/>
        </w:tabs>
        <w:jc w:val="both"/>
        <w:rPr>
          <w:sz w:val="22"/>
          <w:szCs w:val="22"/>
          <w:highlight w:val="yellow"/>
        </w:rPr>
      </w:pPr>
      <w:r w:rsidRPr="00FD400E">
        <w:rPr>
          <w:b/>
          <w:noProof/>
          <w:sz w:val="22"/>
          <w:szCs w:val="22"/>
        </w:rPr>
        <mc:AlternateContent>
          <mc:Choice Requires="wps">
            <w:drawing>
              <wp:anchor distT="0" distB="0" distL="114300" distR="114300" simplePos="0" relativeHeight="251712512" behindDoc="0" locked="0" layoutInCell="1" allowOverlap="1" wp14:anchorId="033E6295" wp14:editId="0B589BFD">
                <wp:simplePos x="0" y="0"/>
                <wp:positionH relativeFrom="column">
                  <wp:posOffset>-123190</wp:posOffset>
                </wp:positionH>
                <wp:positionV relativeFrom="paragraph">
                  <wp:posOffset>127635</wp:posOffset>
                </wp:positionV>
                <wp:extent cx="6229350" cy="145732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57325"/>
                        </a:xfrm>
                        <a:prstGeom prst="rect">
                          <a:avLst/>
                        </a:prstGeom>
                        <a:solidFill>
                          <a:schemeClr val="tx2">
                            <a:lumMod val="20000"/>
                            <a:lumOff val="80000"/>
                          </a:schemeClr>
                        </a:solidFill>
                        <a:ln w="9525">
                          <a:solidFill>
                            <a:srgbClr val="000000"/>
                          </a:solidFill>
                          <a:miter lim="800000"/>
                          <a:headEnd/>
                          <a:tailEnd/>
                        </a:ln>
                      </wps:spPr>
                      <wps:txbx>
                        <w:txbxContent>
                          <w:p w:rsidR="006F3697" w:rsidRPr="00B17032" w:rsidRDefault="006F3697" w:rsidP="0012588C">
                            <w:pPr>
                              <w:jc w:val="center"/>
                              <w:outlineLvl w:val="0"/>
                              <w:rPr>
                                <w:b/>
                                <w:sz w:val="22"/>
                                <w:szCs w:val="22"/>
                              </w:rPr>
                            </w:pPr>
                            <w:r>
                              <w:rPr>
                                <w:b/>
                                <w:sz w:val="22"/>
                                <w:szCs w:val="22"/>
                              </w:rPr>
                              <w:t>Benchmarking</w:t>
                            </w:r>
                          </w:p>
                          <w:p w:rsidR="006F3697" w:rsidRDefault="006F3697" w:rsidP="0012588C">
                            <w:pPr>
                              <w:jc w:val="center"/>
                              <w:outlineLvl w:val="0"/>
                              <w:rPr>
                                <w:sz w:val="22"/>
                                <w:szCs w:val="22"/>
                              </w:rPr>
                            </w:pPr>
                            <w:r>
                              <w:rPr>
                                <w:sz w:val="22"/>
                                <w:szCs w:val="22"/>
                              </w:rPr>
                              <w:t>Public Health England</w:t>
                            </w:r>
                          </w:p>
                          <w:p w:rsidR="006F3697" w:rsidRDefault="006F3697" w:rsidP="0012588C">
                            <w:pPr>
                              <w:jc w:val="center"/>
                              <w:outlineLvl w:val="0"/>
                              <w:rPr>
                                <w:sz w:val="22"/>
                                <w:szCs w:val="22"/>
                              </w:rPr>
                            </w:pPr>
                            <w:r>
                              <w:rPr>
                                <w:sz w:val="22"/>
                                <w:szCs w:val="22"/>
                              </w:rPr>
                              <w:t>Child &amp; Maternal Health Data</w:t>
                            </w:r>
                          </w:p>
                          <w:p w:rsidR="006F3697" w:rsidRDefault="006F3697" w:rsidP="0012588C">
                            <w:pPr>
                              <w:jc w:val="center"/>
                              <w:outlineLvl w:val="0"/>
                              <w:rPr>
                                <w:sz w:val="22"/>
                                <w:szCs w:val="22"/>
                              </w:rPr>
                            </w:pPr>
                          </w:p>
                          <w:p w:rsidR="006F3697" w:rsidRDefault="006F3697" w:rsidP="0012588C">
                            <w:pPr>
                              <w:jc w:val="center"/>
                            </w:pPr>
                            <w:r>
                              <w:t xml:space="preserve">Obesity Data for 10-11 Years </w:t>
                            </w:r>
                          </w:p>
                          <w:p w:rsidR="006F3697" w:rsidRDefault="006F3697" w:rsidP="0012588C">
                            <w:pPr>
                              <w:jc w:val="center"/>
                            </w:pPr>
                            <w:r>
                              <w:t>Rotherham 22.2%</w:t>
                            </w:r>
                          </w:p>
                          <w:p w:rsidR="006F3697" w:rsidRDefault="006F3697" w:rsidP="0012588C">
                            <w:pPr>
                              <w:jc w:val="center"/>
                            </w:pPr>
                            <w:r>
                              <w:t>Regional Yorkshire &amp; Humberside 20.4%</w:t>
                            </w:r>
                          </w:p>
                          <w:p w:rsidR="006F3697" w:rsidRPr="00B17032" w:rsidRDefault="006F3697" w:rsidP="0012588C">
                            <w:pPr>
                              <w:jc w:val="center"/>
                            </w:pPr>
                            <w:r>
                              <w:t xml:space="preserve">National 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E6295" id="_x0000_s1034" type="#_x0000_t202" style="position:absolute;left:0;text-align:left;margin-left:-9.7pt;margin-top:10.05pt;width:490.5pt;height:11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" fillcolor="#c6d9f1 [671]">
                <v:textbox>
                  <w:txbxContent>
                    <w:p w:rsidR="006F3697" w:rsidRPr="00B17032" w:rsidRDefault="006F3697" w:rsidP="0012588C">
                      <w:pPr>
                        <w:jc w:val="center"/>
                        <w:outlineLvl w:val="0"/>
                        <w:rPr>
                          <w:b/>
                          <w:sz w:val="22"/>
                          <w:szCs w:val="22"/>
                        </w:rPr>
                      </w:pPr>
                      <w:r>
                        <w:rPr>
                          <w:b/>
                          <w:sz w:val="22"/>
                          <w:szCs w:val="22"/>
                        </w:rPr>
                        <w:t>Benchmarking</w:t>
                      </w:r>
                    </w:p>
                    <w:p w:rsidR="006F3697" w:rsidRDefault="006F3697" w:rsidP="0012588C">
                      <w:pPr>
                        <w:jc w:val="center"/>
                        <w:outlineLvl w:val="0"/>
                        <w:rPr>
                          <w:sz w:val="22"/>
                          <w:szCs w:val="22"/>
                        </w:rPr>
                      </w:pPr>
                      <w:r>
                        <w:rPr>
                          <w:sz w:val="22"/>
                          <w:szCs w:val="22"/>
                        </w:rPr>
                        <w:t>Public Health England</w:t>
                      </w:r>
                    </w:p>
                    <w:p w:rsidR="006F3697" w:rsidRDefault="006F3697" w:rsidP="0012588C">
                      <w:pPr>
                        <w:jc w:val="center"/>
                        <w:outlineLvl w:val="0"/>
                        <w:rPr>
                          <w:sz w:val="22"/>
                          <w:szCs w:val="22"/>
                        </w:rPr>
                      </w:pPr>
                      <w:r>
                        <w:rPr>
                          <w:sz w:val="22"/>
                          <w:szCs w:val="22"/>
                        </w:rPr>
                        <w:t>Child &amp; Maternal Health Data</w:t>
                      </w:r>
                    </w:p>
                    <w:p w:rsidR="006F3697" w:rsidRDefault="006F3697" w:rsidP="0012588C">
                      <w:pPr>
                        <w:jc w:val="center"/>
                        <w:outlineLvl w:val="0"/>
                        <w:rPr>
                          <w:sz w:val="22"/>
                          <w:szCs w:val="22"/>
                        </w:rPr>
                      </w:pPr>
                    </w:p>
                    <w:p w:rsidR="006F3697" w:rsidRDefault="006F3697" w:rsidP="0012588C">
                      <w:pPr>
                        <w:jc w:val="center"/>
                      </w:pPr>
                      <w:r>
                        <w:t xml:space="preserve">Obesity Data for 10-11 Years </w:t>
                      </w:r>
                    </w:p>
                    <w:p w:rsidR="006F3697" w:rsidRDefault="006F3697" w:rsidP="0012588C">
                      <w:pPr>
                        <w:jc w:val="center"/>
                      </w:pPr>
                      <w:r>
                        <w:t>Rotherham 22.2%</w:t>
                      </w:r>
                    </w:p>
                    <w:p w:rsidR="006F3697" w:rsidRDefault="006F3697" w:rsidP="0012588C">
                      <w:pPr>
                        <w:jc w:val="center"/>
                      </w:pPr>
                      <w:r>
                        <w:t>Regional Yorkshire &amp; Humberside 20.4%</w:t>
                      </w:r>
                    </w:p>
                    <w:p w:rsidR="006F3697" w:rsidRPr="00B17032" w:rsidRDefault="006F3697" w:rsidP="0012588C">
                      <w:pPr>
                        <w:jc w:val="center"/>
                      </w:pPr>
                      <w:r>
                        <w:t xml:space="preserve">National 20% </w:t>
                      </w:r>
                    </w:p>
                  </w:txbxContent>
                </v:textbox>
              </v:shape>
            </w:pict>
          </mc:Fallback>
        </mc:AlternateContent>
      </w:r>
    </w:p>
    <w:p w:rsidR="00222475" w:rsidRDefault="00222475" w:rsidP="002F7229">
      <w:pPr>
        <w:tabs>
          <w:tab w:val="left" w:pos="960"/>
        </w:tabs>
        <w:jc w:val="both"/>
        <w:rPr>
          <w:sz w:val="22"/>
          <w:szCs w:val="22"/>
        </w:rPr>
      </w:pPr>
    </w:p>
    <w:p w:rsidR="00222475" w:rsidRDefault="00222475" w:rsidP="002F7229">
      <w:pPr>
        <w:tabs>
          <w:tab w:val="left" w:pos="960"/>
        </w:tabs>
        <w:jc w:val="both"/>
        <w:rPr>
          <w:sz w:val="22"/>
          <w:szCs w:val="22"/>
        </w:rPr>
      </w:pPr>
    </w:p>
    <w:p w:rsidR="001F56DD" w:rsidRDefault="001F56DD" w:rsidP="002F7229">
      <w:pPr>
        <w:tabs>
          <w:tab w:val="left" w:pos="960"/>
        </w:tabs>
        <w:jc w:val="both"/>
        <w:rPr>
          <w:sz w:val="22"/>
          <w:szCs w:val="22"/>
        </w:rPr>
      </w:pPr>
    </w:p>
    <w:p w:rsidR="0012588C" w:rsidRDefault="0012588C" w:rsidP="00AA5793">
      <w:pPr>
        <w:tabs>
          <w:tab w:val="left" w:pos="960"/>
        </w:tabs>
        <w:jc w:val="both"/>
        <w:rPr>
          <w:sz w:val="22"/>
          <w:szCs w:val="22"/>
        </w:rPr>
      </w:pPr>
    </w:p>
    <w:p w:rsidR="0012588C" w:rsidRDefault="0012588C" w:rsidP="00AA5793">
      <w:pPr>
        <w:tabs>
          <w:tab w:val="left" w:pos="960"/>
        </w:tabs>
        <w:jc w:val="both"/>
        <w:rPr>
          <w:sz w:val="22"/>
          <w:szCs w:val="22"/>
        </w:rPr>
      </w:pPr>
    </w:p>
    <w:p w:rsidR="0012588C" w:rsidRDefault="0012588C" w:rsidP="00AA5793">
      <w:pPr>
        <w:tabs>
          <w:tab w:val="left" w:pos="960"/>
        </w:tabs>
        <w:jc w:val="both"/>
        <w:rPr>
          <w:sz w:val="22"/>
          <w:szCs w:val="22"/>
        </w:rPr>
      </w:pPr>
    </w:p>
    <w:p w:rsidR="0012588C" w:rsidRDefault="0012588C" w:rsidP="00AA5793">
      <w:pPr>
        <w:tabs>
          <w:tab w:val="left" w:pos="960"/>
        </w:tabs>
        <w:jc w:val="both"/>
        <w:rPr>
          <w:sz w:val="22"/>
          <w:szCs w:val="22"/>
        </w:rPr>
      </w:pPr>
    </w:p>
    <w:p w:rsidR="00584F98" w:rsidRDefault="00584F98" w:rsidP="00AA5793">
      <w:pPr>
        <w:tabs>
          <w:tab w:val="left" w:pos="960"/>
        </w:tabs>
        <w:jc w:val="both"/>
        <w:rPr>
          <w:sz w:val="22"/>
          <w:szCs w:val="22"/>
        </w:rPr>
      </w:pPr>
    </w:p>
    <w:p w:rsidR="0012588C" w:rsidRDefault="00EA361E" w:rsidP="00AA5793">
      <w:pPr>
        <w:tabs>
          <w:tab w:val="left" w:pos="960"/>
        </w:tabs>
        <w:jc w:val="both"/>
        <w:rPr>
          <w:sz w:val="22"/>
          <w:szCs w:val="22"/>
        </w:rPr>
      </w:pPr>
      <w:r w:rsidRPr="00FD400E">
        <w:rPr>
          <w:b/>
          <w:noProof/>
          <w:sz w:val="22"/>
          <w:szCs w:val="22"/>
        </w:rPr>
        <w:lastRenderedPageBreak/>
        <mc:AlternateContent>
          <mc:Choice Requires="wps">
            <w:drawing>
              <wp:anchor distT="0" distB="0" distL="114300" distR="114300" simplePos="0" relativeHeight="251693056" behindDoc="0" locked="0" layoutInCell="1" allowOverlap="1" wp14:anchorId="48039A7A" wp14:editId="4D4A155C">
                <wp:simplePos x="0" y="0"/>
                <wp:positionH relativeFrom="column">
                  <wp:posOffset>-123190</wp:posOffset>
                </wp:positionH>
                <wp:positionV relativeFrom="paragraph">
                  <wp:posOffset>86360</wp:posOffset>
                </wp:positionV>
                <wp:extent cx="6229350" cy="352425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524250"/>
                        </a:xfrm>
                        <a:prstGeom prst="rect">
                          <a:avLst/>
                        </a:prstGeom>
                        <a:solidFill>
                          <a:schemeClr val="accent2">
                            <a:lumMod val="40000"/>
                            <a:lumOff val="60000"/>
                          </a:schemeClr>
                        </a:solidFill>
                        <a:ln w="9525">
                          <a:solidFill>
                            <a:srgbClr val="000000"/>
                          </a:solidFill>
                          <a:miter lim="800000"/>
                          <a:headEnd/>
                          <a:tailEnd/>
                        </a:ln>
                      </wps:spPr>
                      <wps:txbx>
                        <w:txbxContent>
                          <w:p w:rsidR="006F3697" w:rsidRDefault="006F3697" w:rsidP="0012588C">
                            <w:pPr>
                              <w:jc w:val="center"/>
                              <w:outlineLvl w:val="0"/>
                              <w:rPr>
                                <w:b/>
                                <w:sz w:val="22"/>
                                <w:szCs w:val="22"/>
                              </w:rPr>
                            </w:pPr>
                            <w:r w:rsidRPr="00B17032">
                              <w:rPr>
                                <w:b/>
                                <w:sz w:val="22"/>
                                <w:szCs w:val="22"/>
                              </w:rPr>
                              <w:t>W</w:t>
                            </w:r>
                            <w:r>
                              <w:rPr>
                                <w:b/>
                                <w:sz w:val="22"/>
                                <w:szCs w:val="22"/>
                              </w:rPr>
                              <w:t>hat Are We Worried About?</w:t>
                            </w:r>
                          </w:p>
                          <w:p w:rsidR="006F3697" w:rsidRDefault="006F3697" w:rsidP="0012588C">
                            <w:pPr>
                              <w:jc w:val="center"/>
                              <w:outlineLvl w:val="0"/>
                              <w:rPr>
                                <w:b/>
                                <w:sz w:val="22"/>
                                <w:szCs w:val="22"/>
                              </w:rPr>
                            </w:pPr>
                          </w:p>
                          <w:p w:rsidR="006F3697" w:rsidRPr="007029F8" w:rsidRDefault="006F3697" w:rsidP="0012588C">
                            <w:pPr>
                              <w:jc w:val="center"/>
                              <w:outlineLvl w:val="0"/>
                              <w:rPr>
                                <w:sz w:val="22"/>
                                <w:szCs w:val="22"/>
                              </w:rPr>
                            </w:pPr>
                            <w:r w:rsidRPr="007029F8">
                              <w:rPr>
                                <w:sz w:val="22"/>
                                <w:szCs w:val="22"/>
                              </w:rPr>
                              <w:t xml:space="preserve">From National Benchmarking Data </w:t>
                            </w:r>
                          </w:p>
                          <w:p w:rsidR="006F3697" w:rsidRPr="007029F8" w:rsidRDefault="006F3697" w:rsidP="0012588C">
                            <w:pPr>
                              <w:jc w:val="center"/>
                              <w:outlineLvl w:val="0"/>
                              <w:rPr>
                                <w:sz w:val="22"/>
                                <w:szCs w:val="22"/>
                              </w:rPr>
                            </w:pPr>
                            <w:r w:rsidRPr="007029F8">
                              <w:rPr>
                                <w:sz w:val="22"/>
                                <w:szCs w:val="22"/>
                              </w:rPr>
                              <w:t xml:space="preserve">Rotherham has a higher % of children in age group 10-11 </w:t>
                            </w:r>
                            <w:r>
                              <w:rPr>
                                <w:sz w:val="22"/>
                                <w:szCs w:val="22"/>
                              </w:rPr>
                              <w:t>years that are defined as obese</w:t>
                            </w:r>
                            <w:r w:rsidRPr="007029F8">
                              <w:rPr>
                                <w:sz w:val="22"/>
                                <w:szCs w:val="22"/>
                              </w:rPr>
                              <w:t xml:space="preserve"> compared to regional and national data.</w:t>
                            </w:r>
                          </w:p>
                          <w:p w:rsidR="006F3697" w:rsidRPr="007029F8" w:rsidRDefault="006F3697" w:rsidP="0012588C">
                            <w:pPr>
                              <w:jc w:val="center"/>
                              <w:outlineLvl w:val="0"/>
                              <w:rPr>
                                <w:sz w:val="22"/>
                                <w:szCs w:val="22"/>
                              </w:rPr>
                            </w:pPr>
                          </w:p>
                          <w:p w:rsidR="006F3697" w:rsidRPr="007029F8" w:rsidRDefault="006F3697" w:rsidP="0012588C">
                            <w:pPr>
                              <w:jc w:val="center"/>
                              <w:outlineLvl w:val="0"/>
                              <w:rPr>
                                <w:sz w:val="22"/>
                                <w:szCs w:val="22"/>
                              </w:rPr>
                            </w:pPr>
                            <w:r w:rsidRPr="007029F8">
                              <w:rPr>
                                <w:sz w:val="22"/>
                                <w:szCs w:val="22"/>
                              </w:rPr>
                              <w:t>The 2019 Lifestyle survey results highlight that there has been an increase overall of pupils who feel they are overweight/very overweight</w:t>
                            </w:r>
                          </w:p>
                          <w:p w:rsidR="006F3697" w:rsidRDefault="006F3697" w:rsidP="0012588C">
                            <w:pPr>
                              <w:jc w:val="center"/>
                              <w:outlineLvl w:val="0"/>
                              <w:rPr>
                                <w:b/>
                                <w:sz w:val="22"/>
                                <w:szCs w:val="22"/>
                              </w:rPr>
                            </w:pPr>
                          </w:p>
                          <w:p w:rsidR="006F3697" w:rsidRDefault="006F3697" w:rsidP="0012588C">
                            <w:pPr>
                              <w:jc w:val="center"/>
                              <w:outlineLvl w:val="0"/>
                              <w:rPr>
                                <w:b/>
                                <w:sz w:val="22"/>
                                <w:szCs w:val="22"/>
                              </w:rPr>
                            </w:pPr>
                            <w:r>
                              <w:rPr>
                                <w:b/>
                                <w:sz w:val="22"/>
                                <w:szCs w:val="22"/>
                              </w:rPr>
                              <w:t>What is happening?</w:t>
                            </w:r>
                          </w:p>
                          <w:p w:rsidR="006F3697" w:rsidRPr="007029F8" w:rsidRDefault="006F3697" w:rsidP="007029F8">
                            <w:pPr>
                              <w:jc w:val="center"/>
                              <w:outlineLvl w:val="0"/>
                              <w:rPr>
                                <w:sz w:val="22"/>
                                <w:szCs w:val="22"/>
                              </w:rPr>
                            </w:pPr>
                            <w:r>
                              <w:rPr>
                                <w:sz w:val="22"/>
                                <w:szCs w:val="22"/>
                              </w:rPr>
                              <w:t>The n</w:t>
                            </w:r>
                            <w:r w:rsidRPr="007029F8">
                              <w:rPr>
                                <w:sz w:val="22"/>
                                <w:szCs w:val="22"/>
                              </w:rPr>
                              <w:t>ew</w:t>
                            </w:r>
                            <w:r>
                              <w:rPr>
                                <w:sz w:val="22"/>
                                <w:szCs w:val="22"/>
                              </w:rPr>
                              <w:t>ly</w:t>
                            </w:r>
                            <w:r w:rsidRPr="007029F8">
                              <w:rPr>
                                <w:sz w:val="22"/>
                                <w:szCs w:val="22"/>
                              </w:rPr>
                              <w:t xml:space="preserve"> commissioned child weight management service WHAM – (Weight, Health and Attitude Management) is now part of the 0-</w:t>
                            </w:r>
                            <w:r>
                              <w:rPr>
                                <w:sz w:val="22"/>
                                <w:szCs w:val="22"/>
                              </w:rPr>
                              <w:t>19 service (delivered by T</w:t>
                            </w:r>
                            <w:r w:rsidR="009B2DB3">
                              <w:rPr>
                                <w:sz w:val="22"/>
                                <w:szCs w:val="22"/>
                              </w:rPr>
                              <w:t xml:space="preserve">he </w:t>
                            </w:r>
                            <w:r>
                              <w:rPr>
                                <w:sz w:val="22"/>
                                <w:szCs w:val="22"/>
                              </w:rPr>
                              <w:t>R</w:t>
                            </w:r>
                            <w:r w:rsidR="009B2DB3">
                              <w:rPr>
                                <w:sz w:val="22"/>
                                <w:szCs w:val="22"/>
                              </w:rPr>
                              <w:t xml:space="preserve">otherham </w:t>
                            </w:r>
                            <w:r>
                              <w:rPr>
                                <w:sz w:val="22"/>
                                <w:szCs w:val="22"/>
                              </w:rPr>
                              <w:t>F</w:t>
                            </w:r>
                            <w:r w:rsidR="009B2DB3">
                              <w:rPr>
                                <w:sz w:val="22"/>
                                <w:szCs w:val="22"/>
                              </w:rPr>
                              <w:t xml:space="preserve">oundation </w:t>
                            </w:r>
                            <w:r>
                              <w:rPr>
                                <w:sz w:val="22"/>
                                <w:szCs w:val="22"/>
                              </w:rPr>
                              <w:t>T</w:t>
                            </w:r>
                            <w:r w:rsidR="009B2DB3">
                              <w:rPr>
                                <w:sz w:val="22"/>
                                <w:szCs w:val="22"/>
                              </w:rPr>
                              <w:t>rust (TRFT)</w:t>
                            </w:r>
                            <w:r>
                              <w:rPr>
                                <w:sz w:val="22"/>
                                <w:szCs w:val="22"/>
                              </w:rPr>
                              <w:t>) which has</w:t>
                            </w:r>
                            <w:r w:rsidRPr="007029F8">
                              <w:rPr>
                                <w:sz w:val="22"/>
                                <w:szCs w:val="22"/>
                              </w:rPr>
                              <w:t xml:space="preserve"> been in place since 2019.  This provides support for children, young people (age 4-19 years) and families who have been identified with a BMI </w:t>
                            </w:r>
                            <w:r w:rsidR="009B2DB3">
                              <w:rPr>
                                <w:sz w:val="22"/>
                                <w:szCs w:val="22"/>
                              </w:rPr>
                              <w:t xml:space="preserve">that suggests a child is overweight </w:t>
                            </w:r>
                            <w:r w:rsidRPr="007029F8">
                              <w:rPr>
                                <w:sz w:val="22"/>
                                <w:szCs w:val="22"/>
                              </w:rPr>
                              <w:t>(from N</w:t>
                            </w:r>
                            <w:r w:rsidR="009B2DB3">
                              <w:rPr>
                                <w:sz w:val="22"/>
                                <w:szCs w:val="22"/>
                              </w:rPr>
                              <w:t xml:space="preserve">ational </w:t>
                            </w:r>
                            <w:r w:rsidRPr="007029F8">
                              <w:rPr>
                                <w:sz w:val="22"/>
                                <w:szCs w:val="22"/>
                              </w:rPr>
                              <w:t>C</w:t>
                            </w:r>
                            <w:r w:rsidR="009B2DB3">
                              <w:rPr>
                                <w:sz w:val="22"/>
                                <w:szCs w:val="22"/>
                              </w:rPr>
                              <w:t xml:space="preserve">hild Measurement </w:t>
                            </w:r>
                            <w:r w:rsidRPr="007029F8">
                              <w:rPr>
                                <w:sz w:val="22"/>
                                <w:szCs w:val="22"/>
                              </w:rPr>
                              <w:t>P</w:t>
                            </w:r>
                            <w:r w:rsidR="009B2DB3">
                              <w:rPr>
                                <w:sz w:val="22"/>
                                <w:szCs w:val="22"/>
                              </w:rPr>
                              <w:t>rogramme (NCMP)</w:t>
                            </w:r>
                            <w:r w:rsidRPr="007029F8">
                              <w:rPr>
                                <w:sz w:val="22"/>
                                <w:szCs w:val="22"/>
                              </w:rPr>
                              <w:t>, or other health professional</w:t>
                            </w:r>
                            <w:r>
                              <w:rPr>
                                <w:sz w:val="22"/>
                                <w:szCs w:val="22"/>
                              </w:rPr>
                              <w:t xml:space="preserve">s).  One to one sessions </w:t>
                            </w:r>
                            <w:r w:rsidRPr="007029F8">
                              <w:rPr>
                                <w:sz w:val="22"/>
                                <w:szCs w:val="22"/>
                              </w:rPr>
                              <w:t>give advice and guidance and a 6 week healthy lifestyle programme.</w:t>
                            </w:r>
                          </w:p>
                          <w:p w:rsidR="006F3697" w:rsidRPr="007029F8" w:rsidRDefault="006F3697" w:rsidP="007029F8">
                            <w:pPr>
                              <w:jc w:val="center"/>
                              <w:outlineLvl w:val="0"/>
                              <w:rPr>
                                <w:sz w:val="22"/>
                                <w:szCs w:val="22"/>
                              </w:rPr>
                            </w:pPr>
                            <w:r w:rsidRPr="007029F8">
                              <w:rPr>
                                <w:sz w:val="22"/>
                                <w:szCs w:val="22"/>
                              </w:rPr>
                              <w:t>WHAM service is developing a training package to be rolled out to NHS and CYPS staff in October 2019 to support this programme.</w:t>
                            </w:r>
                          </w:p>
                          <w:p w:rsidR="006F3697" w:rsidRPr="007029F8" w:rsidRDefault="006F3697" w:rsidP="007029F8">
                            <w:pPr>
                              <w:jc w:val="center"/>
                              <w:outlineLvl w:val="0"/>
                              <w:rPr>
                                <w:sz w:val="22"/>
                                <w:szCs w:val="22"/>
                              </w:rPr>
                            </w:pPr>
                            <w:r>
                              <w:rPr>
                                <w:sz w:val="22"/>
                                <w:szCs w:val="22"/>
                              </w:rPr>
                              <w:t>For t</w:t>
                            </w:r>
                            <w:r w:rsidRPr="007029F8">
                              <w:rPr>
                                <w:sz w:val="22"/>
                                <w:szCs w:val="22"/>
                              </w:rPr>
                              <w:t>he first wave of families who have</w:t>
                            </w:r>
                            <w:r>
                              <w:rPr>
                                <w:sz w:val="22"/>
                                <w:szCs w:val="22"/>
                              </w:rPr>
                              <w:t xml:space="preserve"> completed the 6 week programme</w:t>
                            </w:r>
                            <w:r w:rsidRPr="007029F8">
                              <w:rPr>
                                <w:sz w:val="22"/>
                                <w:szCs w:val="22"/>
                              </w:rPr>
                              <w:t xml:space="preserve"> the early indications show positive results</w:t>
                            </w:r>
                          </w:p>
                          <w:p w:rsidR="006F3697" w:rsidRDefault="006F3697" w:rsidP="009A68FD">
                            <w:pPr>
                              <w:jc w:val="center"/>
                              <w:outlineLvl w:val="0"/>
                              <w:rPr>
                                <w:b/>
                                <w:sz w:val="22"/>
                                <w:szCs w:val="22"/>
                              </w:rPr>
                            </w:pPr>
                          </w:p>
                          <w:p w:rsidR="006F3697" w:rsidRDefault="006F3697" w:rsidP="009A68FD">
                            <w:pPr>
                              <w:jc w:val="center"/>
                              <w:outlineLvl w:val="0"/>
                              <w:rPr>
                                <w:b/>
                                <w:sz w:val="22"/>
                                <w:szCs w:val="22"/>
                              </w:rPr>
                            </w:pPr>
                          </w:p>
                          <w:p w:rsidR="006F3697" w:rsidRDefault="006F3697" w:rsidP="009A68FD">
                            <w:pPr>
                              <w:jc w:val="center"/>
                              <w:outlineLvl w:val="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39A7A" id="_x0000_s1035" type="#_x0000_t202" style="position:absolute;left:0;text-align:left;margin-left:-9.7pt;margin-top:6.8pt;width:490.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" fillcolor="#e5b8b7 [1301]">
                <v:textbox>
                  <w:txbxContent>
                    <w:p w:rsidR="006F3697" w:rsidRDefault="006F3697" w:rsidP="0012588C">
                      <w:pPr>
                        <w:jc w:val="center"/>
                        <w:outlineLvl w:val="0"/>
                        <w:rPr>
                          <w:b/>
                          <w:sz w:val="22"/>
                          <w:szCs w:val="22"/>
                        </w:rPr>
                      </w:pPr>
                      <w:r w:rsidRPr="00B17032">
                        <w:rPr>
                          <w:b/>
                          <w:sz w:val="22"/>
                          <w:szCs w:val="22"/>
                        </w:rPr>
                        <w:t>W</w:t>
                      </w:r>
                      <w:r>
                        <w:rPr>
                          <w:b/>
                          <w:sz w:val="22"/>
                          <w:szCs w:val="22"/>
                        </w:rPr>
                        <w:t>hat Are We Worried About?</w:t>
                      </w:r>
                    </w:p>
                    <w:p w:rsidR="006F3697" w:rsidRDefault="006F3697" w:rsidP="0012588C">
                      <w:pPr>
                        <w:jc w:val="center"/>
                        <w:outlineLvl w:val="0"/>
                        <w:rPr>
                          <w:b/>
                          <w:sz w:val="22"/>
                          <w:szCs w:val="22"/>
                        </w:rPr>
                      </w:pPr>
                    </w:p>
                    <w:p w:rsidR="006F3697" w:rsidRPr="007029F8" w:rsidRDefault="006F3697" w:rsidP="0012588C">
                      <w:pPr>
                        <w:jc w:val="center"/>
                        <w:outlineLvl w:val="0"/>
                        <w:rPr>
                          <w:sz w:val="22"/>
                          <w:szCs w:val="22"/>
                        </w:rPr>
                      </w:pPr>
                      <w:r w:rsidRPr="007029F8">
                        <w:rPr>
                          <w:sz w:val="22"/>
                          <w:szCs w:val="22"/>
                        </w:rPr>
                        <w:t xml:space="preserve">From National Benchmarking Data </w:t>
                      </w:r>
                    </w:p>
                    <w:p w:rsidR="006F3697" w:rsidRPr="007029F8" w:rsidRDefault="006F3697" w:rsidP="0012588C">
                      <w:pPr>
                        <w:jc w:val="center"/>
                        <w:outlineLvl w:val="0"/>
                        <w:rPr>
                          <w:sz w:val="22"/>
                          <w:szCs w:val="22"/>
                        </w:rPr>
                      </w:pPr>
                      <w:r w:rsidRPr="007029F8">
                        <w:rPr>
                          <w:sz w:val="22"/>
                          <w:szCs w:val="22"/>
                        </w:rPr>
                        <w:t xml:space="preserve">Rotherham has a higher % of children in age group 10-11 </w:t>
                      </w:r>
                      <w:r>
                        <w:rPr>
                          <w:sz w:val="22"/>
                          <w:szCs w:val="22"/>
                        </w:rPr>
                        <w:t>years that are defined as obese</w:t>
                      </w:r>
                      <w:r w:rsidRPr="007029F8">
                        <w:rPr>
                          <w:sz w:val="22"/>
                          <w:szCs w:val="22"/>
                        </w:rPr>
                        <w:t xml:space="preserve"> compared to regional and national data.</w:t>
                      </w:r>
                    </w:p>
                    <w:p w:rsidR="006F3697" w:rsidRPr="007029F8" w:rsidRDefault="006F3697" w:rsidP="0012588C">
                      <w:pPr>
                        <w:jc w:val="center"/>
                        <w:outlineLvl w:val="0"/>
                        <w:rPr>
                          <w:sz w:val="22"/>
                          <w:szCs w:val="22"/>
                        </w:rPr>
                      </w:pPr>
                    </w:p>
                    <w:p w:rsidR="006F3697" w:rsidRPr="007029F8" w:rsidRDefault="006F3697" w:rsidP="0012588C">
                      <w:pPr>
                        <w:jc w:val="center"/>
                        <w:outlineLvl w:val="0"/>
                        <w:rPr>
                          <w:sz w:val="22"/>
                          <w:szCs w:val="22"/>
                        </w:rPr>
                      </w:pPr>
                      <w:r w:rsidRPr="007029F8">
                        <w:rPr>
                          <w:sz w:val="22"/>
                          <w:szCs w:val="22"/>
                        </w:rPr>
                        <w:t>The 2019 Lifestyle survey results highlight that there has been an increase overall of pupils who feel they are overweight/very overweight</w:t>
                      </w:r>
                    </w:p>
                    <w:p w:rsidR="006F3697" w:rsidRDefault="006F3697" w:rsidP="0012588C">
                      <w:pPr>
                        <w:jc w:val="center"/>
                        <w:outlineLvl w:val="0"/>
                        <w:rPr>
                          <w:b/>
                          <w:sz w:val="22"/>
                          <w:szCs w:val="22"/>
                        </w:rPr>
                      </w:pPr>
                    </w:p>
                    <w:p w:rsidR="006F3697" w:rsidRDefault="006F3697" w:rsidP="0012588C">
                      <w:pPr>
                        <w:jc w:val="center"/>
                        <w:outlineLvl w:val="0"/>
                        <w:rPr>
                          <w:b/>
                          <w:sz w:val="22"/>
                          <w:szCs w:val="22"/>
                        </w:rPr>
                      </w:pPr>
                      <w:r>
                        <w:rPr>
                          <w:b/>
                          <w:sz w:val="22"/>
                          <w:szCs w:val="22"/>
                        </w:rPr>
                        <w:t>What is happening?</w:t>
                      </w:r>
                    </w:p>
                    <w:p w:rsidR="006F3697" w:rsidRPr="007029F8" w:rsidRDefault="006F3697" w:rsidP="007029F8">
                      <w:pPr>
                        <w:jc w:val="center"/>
                        <w:outlineLvl w:val="0"/>
                        <w:rPr>
                          <w:sz w:val="22"/>
                          <w:szCs w:val="22"/>
                        </w:rPr>
                      </w:pPr>
                      <w:r>
                        <w:rPr>
                          <w:sz w:val="22"/>
                          <w:szCs w:val="22"/>
                        </w:rPr>
                        <w:t>The n</w:t>
                      </w:r>
                      <w:r w:rsidRPr="007029F8">
                        <w:rPr>
                          <w:sz w:val="22"/>
                          <w:szCs w:val="22"/>
                        </w:rPr>
                        <w:t>ew</w:t>
                      </w:r>
                      <w:r>
                        <w:rPr>
                          <w:sz w:val="22"/>
                          <w:szCs w:val="22"/>
                        </w:rPr>
                        <w:t>ly</w:t>
                      </w:r>
                      <w:r w:rsidRPr="007029F8">
                        <w:rPr>
                          <w:sz w:val="22"/>
                          <w:szCs w:val="22"/>
                        </w:rPr>
                        <w:t xml:space="preserve"> commissioned child weight management service WHAM – (Weight, Health and Attitude Management) is now part of the 0-</w:t>
                      </w:r>
                      <w:r>
                        <w:rPr>
                          <w:sz w:val="22"/>
                          <w:szCs w:val="22"/>
                        </w:rPr>
                        <w:t>19 service (delivered by T</w:t>
                      </w:r>
                      <w:r w:rsidR="009B2DB3">
                        <w:rPr>
                          <w:sz w:val="22"/>
                          <w:szCs w:val="22"/>
                        </w:rPr>
                        <w:t xml:space="preserve">he </w:t>
                      </w:r>
                      <w:r>
                        <w:rPr>
                          <w:sz w:val="22"/>
                          <w:szCs w:val="22"/>
                        </w:rPr>
                        <w:t>R</w:t>
                      </w:r>
                      <w:r w:rsidR="009B2DB3">
                        <w:rPr>
                          <w:sz w:val="22"/>
                          <w:szCs w:val="22"/>
                        </w:rPr>
                        <w:t xml:space="preserve">otherham </w:t>
                      </w:r>
                      <w:r>
                        <w:rPr>
                          <w:sz w:val="22"/>
                          <w:szCs w:val="22"/>
                        </w:rPr>
                        <w:t>F</w:t>
                      </w:r>
                      <w:r w:rsidR="009B2DB3">
                        <w:rPr>
                          <w:sz w:val="22"/>
                          <w:szCs w:val="22"/>
                        </w:rPr>
                        <w:t xml:space="preserve">oundation </w:t>
                      </w:r>
                      <w:r>
                        <w:rPr>
                          <w:sz w:val="22"/>
                          <w:szCs w:val="22"/>
                        </w:rPr>
                        <w:t>T</w:t>
                      </w:r>
                      <w:r w:rsidR="009B2DB3">
                        <w:rPr>
                          <w:sz w:val="22"/>
                          <w:szCs w:val="22"/>
                        </w:rPr>
                        <w:t>rust (TRFT)</w:t>
                      </w:r>
                      <w:r>
                        <w:rPr>
                          <w:sz w:val="22"/>
                          <w:szCs w:val="22"/>
                        </w:rPr>
                        <w:t>) which has</w:t>
                      </w:r>
                      <w:r w:rsidRPr="007029F8">
                        <w:rPr>
                          <w:sz w:val="22"/>
                          <w:szCs w:val="22"/>
                        </w:rPr>
                        <w:t xml:space="preserve"> been in place since 2019.  This provides support for children, young people (age 4-19 years) and families who have been identified with a BMI </w:t>
                      </w:r>
                      <w:r w:rsidR="009B2DB3">
                        <w:rPr>
                          <w:sz w:val="22"/>
                          <w:szCs w:val="22"/>
                        </w:rPr>
                        <w:t xml:space="preserve">that suggests a child is overweight </w:t>
                      </w:r>
                      <w:r w:rsidRPr="007029F8">
                        <w:rPr>
                          <w:sz w:val="22"/>
                          <w:szCs w:val="22"/>
                        </w:rPr>
                        <w:t>(from N</w:t>
                      </w:r>
                      <w:r w:rsidR="009B2DB3">
                        <w:rPr>
                          <w:sz w:val="22"/>
                          <w:szCs w:val="22"/>
                        </w:rPr>
                        <w:t xml:space="preserve">ational </w:t>
                      </w:r>
                      <w:r w:rsidRPr="007029F8">
                        <w:rPr>
                          <w:sz w:val="22"/>
                          <w:szCs w:val="22"/>
                        </w:rPr>
                        <w:t>C</w:t>
                      </w:r>
                      <w:r w:rsidR="009B2DB3">
                        <w:rPr>
                          <w:sz w:val="22"/>
                          <w:szCs w:val="22"/>
                        </w:rPr>
                        <w:t xml:space="preserve">hild Measurement </w:t>
                      </w:r>
                      <w:r w:rsidRPr="007029F8">
                        <w:rPr>
                          <w:sz w:val="22"/>
                          <w:szCs w:val="22"/>
                        </w:rPr>
                        <w:t>P</w:t>
                      </w:r>
                      <w:r w:rsidR="009B2DB3">
                        <w:rPr>
                          <w:sz w:val="22"/>
                          <w:szCs w:val="22"/>
                        </w:rPr>
                        <w:t>rogramme (NCMP)</w:t>
                      </w:r>
                      <w:r w:rsidRPr="007029F8">
                        <w:rPr>
                          <w:sz w:val="22"/>
                          <w:szCs w:val="22"/>
                        </w:rPr>
                        <w:t>, or other health professional</w:t>
                      </w:r>
                      <w:r>
                        <w:rPr>
                          <w:sz w:val="22"/>
                          <w:szCs w:val="22"/>
                        </w:rPr>
                        <w:t xml:space="preserve">s).  One to one sessions </w:t>
                      </w:r>
                      <w:r w:rsidRPr="007029F8">
                        <w:rPr>
                          <w:sz w:val="22"/>
                          <w:szCs w:val="22"/>
                        </w:rPr>
                        <w:t>give advice and guidance and a 6 week healthy lifestyle programme.</w:t>
                      </w:r>
                    </w:p>
                    <w:p w:rsidR="006F3697" w:rsidRPr="007029F8" w:rsidRDefault="006F3697" w:rsidP="007029F8">
                      <w:pPr>
                        <w:jc w:val="center"/>
                        <w:outlineLvl w:val="0"/>
                        <w:rPr>
                          <w:sz w:val="22"/>
                          <w:szCs w:val="22"/>
                        </w:rPr>
                      </w:pPr>
                      <w:r w:rsidRPr="007029F8">
                        <w:rPr>
                          <w:sz w:val="22"/>
                          <w:szCs w:val="22"/>
                        </w:rPr>
                        <w:t>WHAM service is developing a training package to be rolled out to NHS and CYPS staff in October 2019 to support this programme.</w:t>
                      </w:r>
                    </w:p>
                    <w:p w:rsidR="006F3697" w:rsidRPr="007029F8" w:rsidRDefault="006F3697" w:rsidP="007029F8">
                      <w:pPr>
                        <w:jc w:val="center"/>
                        <w:outlineLvl w:val="0"/>
                        <w:rPr>
                          <w:sz w:val="22"/>
                          <w:szCs w:val="22"/>
                        </w:rPr>
                      </w:pPr>
                      <w:r>
                        <w:rPr>
                          <w:sz w:val="22"/>
                          <w:szCs w:val="22"/>
                        </w:rPr>
                        <w:t>For t</w:t>
                      </w:r>
                      <w:r w:rsidRPr="007029F8">
                        <w:rPr>
                          <w:sz w:val="22"/>
                          <w:szCs w:val="22"/>
                        </w:rPr>
                        <w:t>he first wave of families who have</w:t>
                      </w:r>
                      <w:r>
                        <w:rPr>
                          <w:sz w:val="22"/>
                          <w:szCs w:val="22"/>
                        </w:rPr>
                        <w:t xml:space="preserve"> completed the 6 week programme</w:t>
                      </w:r>
                      <w:r w:rsidRPr="007029F8">
                        <w:rPr>
                          <w:sz w:val="22"/>
                          <w:szCs w:val="22"/>
                        </w:rPr>
                        <w:t xml:space="preserve"> the early indications show positive results</w:t>
                      </w:r>
                    </w:p>
                    <w:p w:rsidR="006F3697" w:rsidRDefault="006F3697" w:rsidP="009A68FD">
                      <w:pPr>
                        <w:jc w:val="center"/>
                        <w:outlineLvl w:val="0"/>
                        <w:rPr>
                          <w:b/>
                          <w:sz w:val="22"/>
                          <w:szCs w:val="22"/>
                        </w:rPr>
                      </w:pPr>
                    </w:p>
                    <w:p w:rsidR="006F3697" w:rsidRDefault="006F3697" w:rsidP="009A68FD">
                      <w:pPr>
                        <w:jc w:val="center"/>
                        <w:outlineLvl w:val="0"/>
                        <w:rPr>
                          <w:b/>
                          <w:sz w:val="22"/>
                          <w:szCs w:val="22"/>
                        </w:rPr>
                      </w:pPr>
                    </w:p>
                    <w:p w:rsidR="006F3697" w:rsidRDefault="006F3697" w:rsidP="009A68FD">
                      <w:pPr>
                        <w:jc w:val="center"/>
                        <w:outlineLvl w:val="0"/>
                        <w:rPr>
                          <w:b/>
                          <w:sz w:val="22"/>
                          <w:szCs w:val="22"/>
                        </w:rPr>
                      </w:pPr>
                    </w:p>
                  </w:txbxContent>
                </v:textbox>
              </v:shape>
            </w:pict>
          </mc:Fallback>
        </mc:AlternateContent>
      </w:r>
    </w:p>
    <w:p w:rsidR="009909F4" w:rsidRDefault="009909F4" w:rsidP="00AA5793">
      <w:pPr>
        <w:tabs>
          <w:tab w:val="left" w:pos="960"/>
        </w:tabs>
        <w:jc w:val="both"/>
        <w:rPr>
          <w:sz w:val="22"/>
          <w:szCs w:val="22"/>
        </w:rPr>
      </w:pPr>
    </w:p>
    <w:p w:rsidR="0012588C" w:rsidRDefault="0012588C" w:rsidP="00AA5793">
      <w:pPr>
        <w:tabs>
          <w:tab w:val="left" w:pos="960"/>
        </w:tabs>
        <w:jc w:val="both"/>
        <w:rPr>
          <w:sz w:val="22"/>
          <w:szCs w:val="22"/>
        </w:rPr>
      </w:pPr>
    </w:p>
    <w:p w:rsidR="0012588C" w:rsidRDefault="0012588C" w:rsidP="00AA5793">
      <w:pPr>
        <w:tabs>
          <w:tab w:val="left" w:pos="960"/>
        </w:tabs>
        <w:jc w:val="both"/>
        <w:rPr>
          <w:sz w:val="22"/>
          <w:szCs w:val="22"/>
        </w:rPr>
      </w:pPr>
    </w:p>
    <w:p w:rsidR="00BD069C" w:rsidRPr="00AA5793" w:rsidRDefault="00BD069C" w:rsidP="00AA5793">
      <w:pPr>
        <w:tabs>
          <w:tab w:val="left" w:pos="960"/>
        </w:tabs>
        <w:jc w:val="both"/>
        <w:rPr>
          <w:sz w:val="22"/>
          <w:szCs w:val="22"/>
        </w:rPr>
      </w:pPr>
    </w:p>
    <w:p w:rsidR="005E2879" w:rsidRDefault="005E2879" w:rsidP="00B31CD2">
      <w:pPr>
        <w:tabs>
          <w:tab w:val="left" w:pos="960"/>
        </w:tabs>
        <w:jc w:val="both"/>
        <w:rPr>
          <w:sz w:val="22"/>
          <w:szCs w:val="22"/>
        </w:rPr>
      </w:pPr>
    </w:p>
    <w:p w:rsidR="009A68FD" w:rsidRDefault="009A68FD" w:rsidP="009521FA">
      <w:pPr>
        <w:tabs>
          <w:tab w:val="left" w:pos="6825"/>
        </w:tabs>
        <w:outlineLvl w:val="0"/>
        <w:rPr>
          <w:b/>
          <w:sz w:val="22"/>
          <w:szCs w:val="22"/>
        </w:rPr>
      </w:pPr>
      <w:bookmarkStart w:id="3" w:name="ThinkFeel"/>
    </w:p>
    <w:p w:rsidR="009A68FD" w:rsidRDefault="009A68FD" w:rsidP="009521FA">
      <w:pPr>
        <w:tabs>
          <w:tab w:val="left" w:pos="6825"/>
        </w:tabs>
        <w:outlineLvl w:val="0"/>
        <w:rPr>
          <w:b/>
          <w:sz w:val="22"/>
          <w:szCs w:val="22"/>
        </w:rPr>
      </w:pPr>
    </w:p>
    <w:p w:rsidR="009A68FD" w:rsidRDefault="009A68FD" w:rsidP="009521FA">
      <w:pPr>
        <w:tabs>
          <w:tab w:val="left" w:pos="6825"/>
        </w:tabs>
        <w:outlineLvl w:val="0"/>
        <w:rPr>
          <w:b/>
          <w:sz w:val="22"/>
          <w:szCs w:val="22"/>
        </w:rPr>
      </w:pPr>
    </w:p>
    <w:p w:rsidR="009A68FD" w:rsidRDefault="009A68FD" w:rsidP="009521FA">
      <w:pPr>
        <w:tabs>
          <w:tab w:val="left" w:pos="6825"/>
        </w:tabs>
        <w:outlineLvl w:val="0"/>
        <w:rPr>
          <w:b/>
          <w:sz w:val="22"/>
          <w:szCs w:val="22"/>
        </w:rPr>
      </w:pPr>
    </w:p>
    <w:p w:rsidR="009A68FD" w:rsidRDefault="009A68FD" w:rsidP="009521FA">
      <w:pPr>
        <w:tabs>
          <w:tab w:val="left" w:pos="6825"/>
        </w:tabs>
        <w:outlineLvl w:val="0"/>
        <w:rPr>
          <w:b/>
          <w:sz w:val="22"/>
          <w:szCs w:val="22"/>
        </w:rPr>
      </w:pPr>
    </w:p>
    <w:p w:rsidR="009A68FD" w:rsidRDefault="009A68FD" w:rsidP="009521FA">
      <w:pPr>
        <w:tabs>
          <w:tab w:val="left" w:pos="6825"/>
        </w:tabs>
        <w:outlineLvl w:val="0"/>
        <w:rPr>
          <w:b/>
          <w:sz w:val="22"/>
          <w:szCs w:val="22"/>
        </w:rPr>
      </w:pPr>
    </w:p>
    <w:p w:rsidR="00AA5793" w:rsidRDefault="00AA5793" w:rsidP="009521FA">
      <w:pPr>
        <w:tabs>
          <w:tab w:val="left" w:pos="6825"/>
        </w:tabs>
        <w:outlineLvl w:val="0"/>
        <w:rPr>
          <w:b/>
          <w:sz w:val="22"/>
          <w:szCs w:val="22"/>
        </w:rPr>
      </w:pPr>
    </w:p>
    <w:p w:rsidR="004933EB" w:rsidRDefault="004933EB" w:rsidP="009521FA">
      <w:pPr>
        <w:tabs>
          <w:tab w:val="left" w:pos="6825"/>
        </w:tabs>
        <w:outlineLvl w:val="0"/>
        <w:rPr>
          <w:b/>
          <w:sz w:val="22"/>
          <w:szCs w:val="22"/>
        </w:rPr>
      </w:pPr>
    </w:p>
    <w:p w:rsidR="004933EB" w:rsidRDefault="004933EB" w:rsidP="009521FA">
      <w:pPr>
        <w:tabs>
          <w:tab w:val="left" w:pos="6825"/>
        </w:tabs>
        <w:outlineLvl w:val="0"/>
        <w:rPr>
          <w:b/>
          <w:sz w:val="22"/>
          <w:szCs w:val="22"/>
        </w:rPr>
      </w:pPr>
    </w:p>
    <w:p w:rsidR="004933EB" w:rsidRDefault="004933EB" w:rsidP="009521FA">
      <w:pPr>
        <w:tabs>
          <w:tab w:val="left" w:pos="6825"/>
        </w:tabs>
        <w:outlineLvl w:val="0"/>
        <w:rPr>
          <w:b/>
          <w:sz w:val="22"/>
          <w:szCs w:val="22"/>
        </w:rPr>
      </w:pPr>
    </w:p>
    <w:p w:rsidR="00E242DB" w:rsidRDefault="00E242DB" w:rsidP="00FD4E98">
      <w:pPr>
        <w:tabs>
          <w:tab w:val="left" w:pos="6825"/>
        </w:tabs>
        <w:outlineLvl w:val="0"/>
        <w:rPr>
          <w:b/>
          <w:sz w:val="22"/>
          <w:szCs w:val="22"/>
        </w:rPr>
      </w:pPr>
    </w:p>
    <w:p w:rsidR="006B3AF7" w:rsidRDefault="006B3AF7" w:rsidP="00FD4E98">
      <w:pPr>
        <w:tabs>
          <w:tab w:val="left" w:pos="6825"/>
        </w:tabs>
        <w:outlineLvl w:val="0"/>
        <w:rPr>
          <w:b/>
          <w:sz w:val="22"/>
          <w:szCs w:val="22"/>
        </w:rPr>
      </w:pPr>
    </w:p>
    <w:p w:rsidR="004B1B76" w:rsidRDefault="004B1B76" w:rsidP="00FD4E98">
      <w:pPr>
        <w:tabs>
          <w:tab w:val="left" w:pos="6825"/>
        </w:tabs>
        <w:outlineLvl w:val="0"/>
        <w:rPr>
          <w:b/>
          <w:sz w:val="22"/>
          <w:szCs w:val="22"/>
        </w:rPr>
      </w:pPr>
    </w:p>
    <w:p w:rsidR="004B1B76" w:rsidRDefault="004B1B76" w:rsidP="00FD4E98">
      <w:pPr>
        <w:tabs>
          <w:tab w:val="left" w:pos="6825"/>
        </w:tabs>
        <w:outlineLvl w:val="0"/>
        <w:rPr>
          <w:b/>
          <w:sz w:val="22"/>
          <w:szCs w:val="22"/>
        </w:rPr>
      </w:pPr>
    </w:p>
    <w:p w:rsidR="007029F8" w:rsidRDefault="007029F8" w:rsidP="00FD4E98">
      <w:pPr>
        <w:tabs>
          <w:tab w:val="left" w:pos="6825"/>
        </w:tabs>
        <w:outlineLvl w:val="0"/>
        <w:rPr>
          <w:b/>
          <w:sz w:val="22"/>
          <w:szCs w:val="22"/>
        </w:rPr>
      </w:pPr>
    </w:p>
    <w:p w:rsidR="009B2DB3" w:rsidRDefault="009B2DB3" w:rsidP="00FD4E98">
      <w:pPr>
        <w:tabs>
          <w:tab w:val="left" w:pos="6825"/>
        </w:tabs>
        <w:outlineLvl w:val="0"/>
        <w:rPr>
          <w:b/>
          <w:sz w:val="22"/>
          <w:szCs w:val="22"/>
        </w:rPr>
      </w:pPr>
    </w:p>
    <w:p w:rsidR="009B2DB3" w:rsidRDefault="009B2DB3" w:rsidP="00FD4E98">
      <w:pPr>
        <w:tabs>
          <w:tab w:val="left" w:pos="6825"/>
        </w:tabs>
        <w:outlineLvl w:val="0"/>
        <w:rPr>
          <w:b/>
          <w:sz w:val="22"/>
          <w:szCs w:val="22"/>
        </w:rPr>
      </w:pPr>
    </w:p>
    <w:p w:rsidR="00144678" w:rsidRPr="00846739" w:rsidRDefault="00992EC1" w:rsidP="00FD4E98">
      <w:pPr>
        <w:tabs>
          <w:tab w:val="left" w:pos="6825"/>
        </w:tabs>
        <w:outlineLvl w:val="0"/>
        <w:rPr>
          <w:b/>
          <w:sz w:val="22"/>
          <w:szCs w:val="22"/>
        </w:rPr>
      </w:pPr>
      <w:r w:rsidRPr="00846739">
        <w:rPr>
          <w:b/>
          <w:sz w:val="22"/>
          <w:szCs w:val="22"/>
        </w:rPr>
        <w:t>5</w:t>
      </w:r>
      <w:r w:rsidR="00FD4E98" w:rsidRPr="00846739">
        <w:rPr>
          <w:b/>
          <w:sz w:val="22"/>
          <w:szCs w:val="22"/>
        </w:rPr>
        <w:t>.3</w:t>
      </w:r>
      <w:r w:rsidR="009909F4" w:rsidRPr="00846739">
        <w:rPr>
          <w:b/>
          <w:sz w:val="22"/>
          <w:szCs w:val="22"/>
        </w:rPr>
        <w:t xml:space="preserve">  </w:t>
      </w:r>
      <w:r w:rsidR="00FD4E98" w:rsidRPr="00846739">
        <w:rPr>
          <w:b/>
          <w:sz w:val="22"/>
          <w:szCs w:val="22"/>
        </w:rPr>
        <w:t>How Pupils Feel</w:t>
      </w:r>
    </w:p>
    <w:p w:rsidR="00144678" w:rsidRDefault="00144678" w:rsidP="00144678">
      <w:pPr>
        <w:tabs>
          <w:tab w:val="left" w:pos="960"/>
        </w:tabs>
        <w:jc w:val="both"/>
        <w:rPr>
          <w:sz w:val="22"/>
          <w:szCs w:val="22"/>
        </w:rPr>
      </w:pPr>
      <w:r>
        <w:rPr>
          <w:sz w:val="22"/>
          <w:szCs w:val="22"/>
        </w:rPr>
        <w:t>Out of 4091 pupils, 3655 (89.4</w:t>
      </w:r>
      <w:r w:rsidRPr="00036181">
        <w:rPr>
          <w:sz w:val="22"/>
          <w:szCs w:val="22"/>
        </w:rPr>
        <w:t xml:space="preserve">%) answered the questions around </w:t>
      </w:r>
      <w:r>
        <w:rPr>
          <w:sz w:val="22"/>
          <w:szCs w:val="22"/>
        </w:rPr>
        <w:t>their feelings and what they feel good about.</w:t>
      </w:r>
      <w:r w:rsidR="00584F98">
        <w:rPr>
          <w:sz w:val="22"/>
          <w:szCs w:val="22"/>
        </w:rPr>
        <w:t xml:space="preserve">  The results </w:t>
      </w:r>
      <w:r w:rsidRPr="00036181">
        <w:rPr>
          <w:sz w:val="22"/>
          <w:szCs w:val="22"/>
        </w:rPr>
        <w:t>show the % based on the responses from 3</w:t>
      </w:r>
      <w:r>
        <w:rPr>
          <w:sz w:val="22"/>
          <w:szCs w:val="22"/>
        </w:rPr>
        <w:t>655</w:t>
      </w:r>
      <w:r w:rsidRPr="00036181">
        <w:rPr>
          <w:sz w:val="22"/>
          <w:szCs w:val="22"/>
        </w:rPr>
        <w:t xml:space="preserve"> pupils</w:t>
      </w:r>
    </w:p>
    <w:p w:rsidR="00992EC1" w:rsidRDefault="00992EC1" w:rsidP="00144678">
      <w:pPr>
        <w:tabs>
          <w:tab w:val="left" w:pos="960"/>
        </w:tabs>
        <w:jc w:val="both"/>
        <w:rPr>
          <w:sz w:val="22"/>
          <w:szCs w:val="22"/>
        </w:rPr>
      </w:pPr>
    </w:p>
    <w:tbl>
      <w:tblPr>
        <w:tblStyle w:val="TableGrid"/>
        <w:tblW w:w="0" w:type="auto"/>
        <w:tblLook w:val="04A0" w:firstRow="1" w:lastRow="0" w:firstColumn="1" w:lastColumn="0" w:noHBand="0" w:noVBand="1"/>
      </w:tblPr>
      <w:tblGrid>
        <w:gridCol w:w="1242"/>
        <w:gridCol w:w="2410"/>
        <w:gridCol w:w="2835"/>
        <w:gridCol w:w="2835"/>
      </w:tblGrid>
      <w:tr w:rsidR="00F321CB" w:rsidTr="00A327AC">
        <w:tc>
          <w:tcPr>
            <w:tcW w:w="9322" w:type="dxa"/>
            <w:gridSpan w:val="4"/>
          </w:tcPr>
          <w:p w:rsidR="00F321CB" w:rsidRPr="004958E5" w:rsidRDefault="00F321CB" w:rsidP="00E6261C">
            <w:pPr>
              <w:tabs>
                <w:tab w:val="left" w:pos="6825"/>
              </w:tabs>
              <w:jc w:val="center"/>
              <w:outlineLvl w:val="0"/>
              <w:rPr>
                <w:b/>
                <w:sz w:val="22"/>
                <w:szCs w:val="22"/>
              </w:rPr>
            </w:pPr>
            <w:r w:rsidRPr="004958E5">
              <w:rPr>
                <w:b/>
                <w:sz w:val="22"/>
                <w:szCs w:val="22"/>
              </w:rPr>
              <w:t>How Pupils Feel Y7</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Rating</w:t>
            </w:r>
          </w:p>
        </w:tc>
        <w:tc>
          <w:tcPr>
            <w:tcW w:w="2410" w:type="dxa"/>
          </w:tcPr>
          <w:p w:rsidR="00992EC1" w:rsidRDefault="00992EC1" w:rsidP="00E6261C">
            <w:pPr>
              <w:tabs>
                <w:tab w:val="left" w:pos="6825"/>
              </w:tabs>
              <w:outlineLvl w:val="0"/>
              <w:rPr>
                <w:sz w:val="22"/>
                <w:szCs w:val="22"/>
              </w:rPr>
            </w:pPr>
            <w:r>
              <w:rPr>
                <w:sz w:val="22"/>
                <w:szCs w:val="22"/>
              </w:rPr>
              <w:t>2019</w:t>
            </w:r>
          </w:p>
        </w:tc>
        <w:tc>
          <w:tcPr>
            <w:tcW w:w="2835" w:type="dxa"/>
          </w:tcPr>
          <w:p w:rsidR="00992EC1" w:rsidRDefault="00992EC1" w:rsidP="00E6261C">
            <w:pPr>
              <w:tabs>
                <w:tab w:val="left" w:pos="6825"/>
              </w:tabs>
              <w:outlineLvl w:val="0"/>
              <w:rPr>
                <w:sz w:val="22"/>
                <w:szCs w:val="22"/>
              </w:rPr>
            </w:pPr>
            <w:r>
              <w:rPr>
                <w:sz w:val="22"/>
                <w:szCs w:val="22"/>
              </w:rPr>
              <w:t>2018</w:t>
            </w:r>
          </w:p>
        </w:tc>
        <w:tc>
          <w:tcPr>
            <w:tcW w:w="2835" w:type="dxa"/>
          </w:tcPr>
          <w:p w:rsidR="00992EC1" w:rsidRDefault="00992EC1" w:rsidP="00E6261C">
            <w:pPr>
              <w:tabs>
                <w:tab w:val="left" w:pos="6825"/>
              </w:tabs>
              <w:outlineLvl w:val="0"/>
              <w:rPr>
                <w:sz w:val="22"/>
                <w:szCs w:val="22"/>
              </w:rPr>
            </w:pPr>
            <w:r>
              <w:rPr>
                <w:sz w:val="22"/>
                <w:szCs w:val="22"/>
              </w:rPr>
              <w:t>2017</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1st</w:t>
            </w:r>
          </w:p>
        </w:tc>
        <w:tc>
          <w:tcPr>
            <w:tcW w:w="2410" w:type="dxa"/>
          </w:tcPr>
          <w:p w:rsidR="00992EC1" w:rsidRDefault="00992EC1" w:rsidP="00E6261C">
            <w:pPr>
              <w:tabs>
                <w:tab w:val="left" w:pos="6825"/>
              </w:tabs>
              <w:outlineLvl w:val="0"/>
              <w:rPr>
                <w:sz w:val="22"/>
                <w:szCs w:val="22"/>
              </w:rPr>
            </w:pPr>
            <w:r>
              <w:rPr>
                <w:sz w:val="22"/>
                <w:szCs w:val="22"/>
              </w:rPr>
              <w:t>Home Life</w:t>
            </w:r>
          </w:p>
        </w:tc>
        <w:tc>
          <w:tcPr>
            <w:tcW w:w="2835" w:type="dxa"/>
          </w:tcPr>
          <w:p w:rsidR="00992EC1" w:rsidRDefault="00992EC1" w:rsidP="00E6261C">
            <w:pPr>
              <w:tabs>
                <w:tab w:val="left" w:pos="6825"/>
              </w:tabs>
              <w:outlineLvl w:val="0"/>
              <w:rPr>
                <w:sz w:val="22"/>
                <w:szCs w:val="22"/>
              </w:rPr>
            </w:pPr>
            <w:r>
              <w:rPr>
                <w:sz w:val="22"/>
                <w:szCs w:val="22"/>
              </w:rPr>
              <w:t>Home Life</w:t>
            </w:r>
          </w:p>
        </w:tc>
        <w:tc>
          <w:tcPr>
            <w:tcW w:w="2835" w:type="dxa"/>
          </w:tcPr>
          <w:p w:rsidR="00992EC1" w:rsidRDefault="00992EC1" w:rsidP="00E6261C">
            <w:pPr>
              <w:tabs>
                <w:tab w:val="left" w:pos="6825"/>
              </w:tabs>
              <w:outlineLvl w:val="0"/>
              <w:rPr>
                <w:sz w:val="22"/>
                <w:szCs w:val="22"/>
              </w:rPr>
            </w:pPr>
            <w:r>
              <w:rPr>
                <w:sz w:val="22"/>
                <w:szCs w:val="22"/>
              </w:rPr>
              <w:t>Home Life</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2nd</w:t>
            </w:r>
          </w:p>
        </w:tc>
        <w:tc>
          <w:tcPr>
            <w:tcW w:w="2410" w:type="dxa"/>
          </w:tcPr>
          <w:p w:rsidR="00992EC1" w:rsidRDefault="00992EC1" w:rsidP="00E6261C">
            <w:pPr>
              <w:tabs>
                <w:tab w:val="left" w:pos="6825"/>
              </w:tabs>
              <w:outlineLvl w:val="0"/>
              <w:rPr>
                <w:sz w:val="22"/>
                <w:szCs w:val="22"/>
              </w:rPr>
            </w:pPr>
            <w:r>
              <w:rPr>
                <w:sz w:val="22"/>
                <w:szCs w:val="22"/>
              </w:rPr>
              <w:t>Friendships</w:t>
            </w:r>
          </w:p>
        </w:tc>
        <w:tc>
          <w:tcPr>
            <w:tcW w:w="2835" w:type="dxa"/>
          </w:tcPr>
          <w:p w:rsidR="00992EC1" w:rsidRDefault="00992EC1" w:rsidP="00E6261C">
            <w:pPr>
              <w:tabs>
                <w:tab w:val="left" w:pos="6825"/>
              </w:tabs>
              <w:outlineLvl w:val="0"/>
              <w:rPr>
                <w:sz w:val="22"/>
                <w:szCs w:val="22"/>
              </w:rPr>
            </w:pPr>
            <w:r>
              <w:rPr>
                <w:sz w:val="22"/>
                <w:szCs w:val="22"/>
              </w:rPr>
              <w:t>Friendships</w:t>
            </w:r>
          </w:p>
        </w:tc>
        <w:tc>
          <w:tcPr>
            <w:tcW w:w="2835" w:type="dxa"/>
          </w:tcPr>
          <w:p w:rsidR="00992EC1" w:rsidRDefault="00992EC1" w:rsidP="00E6261C">
            <w:pPr>
              <w:tabs>
                <w:tab w:val="left" w:pos="6825"/>
              </w:tabs>
              <w:outlineLvl w:val="0"/>
              <w:rPr>
                <w:sz w:val="22"/>
                <w:szCs w:val="22"/>
              </w:rPr>
            </w:pPr>
            <w:r>
              <w:rPr>
                <w:sz w:val="22"/>
                <w:szCs w:val="22"/>
              </w:rPr>
              <w:t>Friendships</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3rd</w:t>
            </w:r>
          </w:p>
        </w:tc>
        <w:tc>
          <w:tcPr>
            <w:tcW w:w="2410" w:type="dxa"/>
          </w:tcPr>
          <w:p w:rsidR="00992EC1" w:rsidRDefault="00992EC1" w:rsidP="00E6261C">
            <w:pPr>
              <w:tabs>
                <w:tab w:val="left" w:pos="6825"/>
              </w:tabs>
              <w:outlineLvl w:val="0"/>
              <w:rPr>
                <w:sz w:val="22"/>
                <w:szCs w:val="22"/>
              </w:rPr>
            </w:pPr>
            <w:r>
              <w:rPr>
                <w:sz w:val="22"/>
                <w:szCs w:val="22"/>
              </w:rPr>
              <w:t>Future</w:t>
            </w:r>
          </w:p>
        </w:tc>
        <w:tc>
          <w:tcPr>
            <w:tcW w:w="2835" w:type="dxa"/>
          </w:tcPr>
          <w:p w:rsidR="00992EC1" w:rsidRDefault="00992EC1" w:rsidP="00E6261C">
            <w:pPr>
              <w:tabs>
                <w:tab w:val="left" w:pos="6825"/>
              </w:tabs>
              <w:outlineLvl w:val="0"/>
              <w:rPr>
                <w:sz w:val="22"/>
                <w:szCs w:val="22"/>
              </w:rPr>
            </w:pPr>
            <w:r>
              <w:rPr>
                <w:sz w:val="22"/>
                <w:szCs w:val="22"/>
              </w:rPr>
              <w:t>Future</w:t>
            </w:r>
          </w:p>
        </w:tc>
        <w:tc>
          <w:tcPr>
            <w:tcW w:w="2835" w:type="dxa"/>
          </w:tcPr>
          <w:p w:rsidR="00992EC1" w:rsidRDefault="00992EC1" w:rsidP="00E6261C">
            <w:pPr>
              <w:tabs>
                <w:tab w:val="left" w:pos="6825"/>
              </w:tabs>
              <w:outlineLvl w:val="0"/>
              <w:rPr>
                <w:sz w:val="22"/>
                <w:szCs w:val="22"/>
              </w:rPr>
            </w:pPr>
            <w:r>
              <w:rPr>
                <w:sz w:val="22"/>
                <w:szCs w:val="22"/>
              </w:rPr>
              <w:t>Future</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4th</w:t>
            </w:r>
          </w:p>
        </w:tc>
        <w:tc>
          <w:tcPr>
            <w:tcW w:w="2410" w:type="dxa"/>
          </w:tcPr>
          <w:p w:rsidR="00992EC1" w:rsidRDefault="00992EC1" w:rsidP="00E6261C">
            <w:pPr>
              <w:tabs>
                <w:tab w:val="left" w:pos="6825"/>
              </w:tabs>
              <w:outlineLvl w:val="0"/>
              <w:rPr>
                <w:sz w:val="22"/>
                <w:szCs w:val="22"/>
              </w:rPr>
            </w:pPr>
            <w:r>
              <w:rPr>
                <w:sz w:val="22"/>
                <w:szCs w:val="22"/>
              </w:rPr>
              <w:t>Myself</w:t>
            </w:r>
          </w:p>
        </w:tc>
        <w:tc>
          <w:tcPr>
            <w:tcW w:w="2835" w:type="dxa"/>
          </w:tcPr>
          <w:p w:rsidR="00992EC1" w:rsidRDefault="00992EC1" w:rsidP="00E6261C">
            <w:pPr>
              <w:tabs>
                <w:tab w:val="left" w:pos="6825"/>
              </w:tabs>
              <w:outlineLvl w:val="0"/>
              <w:rPr>
                <w:sz w:val="22"/>
                <w:szCs w:val="22"/>
              </w:rPr>
            </w:pPr>
            <w:r>
              <w:rPr>
                <w:sz w:val="22"/>
                <w:szCs w:val="22"/>
              </w:rPr>
              <w:t>Myself</w:t>
            </w:r>
          </w:p>
        </w:tc>
        <w:tc>
          <w:tcPr>
            <w:tcW w:w="2835" w:type="dxa"/>
          </w:tcPr>
          <w:p w:rsidR="00992EC1" w:rsidRDefault="00992EC1" w:rsidP="00E6261C">
            <w:pPr>
              <w:tabs>
                <w:tab w:val="left" w:pos="6825"/>
              </w:tabs>
              <w:outlineLvl w:val="0"/>
              <w:rPr>
                <w:sz w:val="22"/>
                <w:szCs w:val="22"/>
              </w:rPr>
            </w:pPr>
            <w:r>
              <w:rPr>
                <w:sz w:val="22"/>
                <w:szCs w:val="22"/>
              </w:rPr>
              <w:t>Myself</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5th</w:t>
            </w:r>
          </w:p>
        </w:tc>
        <w:tc>
          <w:tcPr>
            <w:tcW w:w="2410" w:type="dxa"/>
          </w:tcPr>
          <w:p w:rsidR="00992EC1" w:rsidRDefault="00992EC1" w:rsidP="00E6261C">
            <w:pPr>
              <w:tabs>
                <w:tab w:val="left" w:pos="6825"/>
              </w:tabs>
              <w:outlineLvl w:val="0"/>
              <w:rPr>
                <w:sz w:val="22"/>
                <w:szCs w:val="22"/>
              </w:rPr>
            </w:pPr>
            <w:r>
              <w:rPr>
                <w:sz w:val="22"/>
                <w:szCs w:val="22"/>
              </w:rPr>
              <w:t>Schoolwork</w:t>
            </w:r>
          </w:p>
        </w:tc>
        <w:tc>
          <w:tcPr>
            <w:tcW w:w="2835" w:type="dxa"/>
          </w:tcPr>
          <w:p w:rsidR="00992EC1" w:rsidRDefault="00992EC1" w:rsidP="00E6261C">
            <w:pPr>
              <w:tabs>
                <w:tab w:val="left" w:pos="6825"/>
              </w:tabs>
              <w:outlineLvl w:val="0"/>
              <w:rPr>
                <w:sz w:val="22"/>
                <w:szCs w:val="22"/>
              </w:rPr>
            </w:pPr>
            <w:r>
              <w:rPr>
                <w:sz w:val="22"/>
                <w:szCs w:val="22"/>
              </w:rPr>
              <w:t>Schoolwork</w:t>
            </w:r>
          </w:p>
        </w:tc>
        <w:tc>
          <w:tcPr>
            <w:tcW w:w="2835" w:type="dxa"/>
          </w:tcPr>
          <w:p w:rsidR="00992EC1" w:rsidRDefault="00992EC1" w:rsidP="00E6261C">
            <w:pPr>
              <w:tabs>
                <w:tab w:val="left" w:pos="6825"/>
              </w:tabs>
              <w:outlineLvl w:val="0"/>
              <w:rPr>
                <w:sz w:val="22"/>
                <w:szCs w:val="22"/>
              </w:rPr>
            </w:pPr>
            <w:r>
              <w:rPr>
                <w:sz w:val="22"/>
                <w:szCs w:val="22"/>
              </w:rPr>
              <w:t>Schoolwork</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6th</w:t>
            </w:r>
          </w:p>
        </w:tc>
        <w:tc>
          <w:tcPr>
            <w:tcW w:w="2410" w:type="dxa"/>
          </w:tcPr>
          <w:p w:rsidR="00992EC1" w:rsidRDefault="00992EC1" w:rsidP="00E6261C">
            <w:pPr>
              <w:tabs>
                <w:tab w:val="left" w:pos="6825"/>
              </w:tabs>
              <w:outlineLvl w:val="0"/>
              <w:rPr>
                <w:sz w:val="22"/>
                <w:szCs w:val="22"/>
              </w:rPr>
            </w:pPr>
            <w:r>
              <w:rPr>
                <w:sz w:val="22"/>
                <w:szCs w:val="22"/>
              </w:rPr>
              <w:t>Relationships</w:t>
            </w:r>
          </w:p>
        </w:tc>
        <w:tc>
          <w:tcPr>
            <w:tcW w:w="2835" w:type="dxa"/>
          </w:tcPr>
          <w:p w:rsidR="00992EC1" w:rsidRDefault="00992EC1" w:rsidP="00E6261C">
            <w:pPr>
              <w:tabs>
                <w:tab w:val="left" w:pos="6825"/>
              </w:tabs>
              <w:outlineLvl w:val="0"/>
              <w:rPr>
                <w:sz w:val="22"/>
                <w:szCs w:val="22"/>
              </w:rPr>
            </w:pPr>
            <w:r>
              <w:rPr>
                <w:sz w:val="22"/>
                <w:szCs w:val="22"/>
              </w:rPr>
              <w:t>Relationships</w:t>
            </w:r>
          </w:p>
        </w:tc>
        <w:tc>
          <w:tcPr>
            <w:tcW w:w="2835" w:type="dxa"/>
          </w:tcPr>
          <w:p w:rsidR="00992EC1" w:rsidRDefault="00992EC1" w:rsidP="00E6261C">
            <w:pPr>
              <w:tabs>
                <w:tab w:val="left" w:pos="6825"/>
              </w:tabs>
              <w:outlineLvl w:val="0"/>
              <w:rPr>
                <w:sz w:val="22"/>
                <w:szCs w:val="22"/>
              </w:rPr>
            </w:pPr>
            <w:r>
              <w:rPr>
                <w:sz w:val="22"/>
                <w:szCs w:val="22"/>
              </w:rPr>
              <w:t>Relationships</w:t>
            </w:r>
          </w:p>
        </w:tc>
      </w:tr>
      <w:tr w:rsidR="00992EC1" w:rsidTr="00E6261C">
        <w:tc>
          <w:tcPr>
            <w:tcW w:w="1242" w:type="dxa"/>
          </w:tcPr>
          <w:p w:rsidR="00992EC1" w:rsidRDefault="00992EC1" w:rsidP="00E6261C">
            <w:pPr>
              <w:tabs>
                <w:tab w:val="left" w:pos="6825"/>
              </w:tabs>
              <w:outlineLvl w:val="0"/>
              <w:rPr>
                <w:sz w:val="22"/>
                <w:szCs w:val="22"/>
              </w:rPr>
            </w:pPr>
            <w:r>
              <w:rPr>
                <w:sz w:val="22"/>
                <w:szCs w:val="22"/>
              </w:rPr>
              <w:t>7th</w:t>
            </w:r>
          </w:p>
        </w:tc>
        <w:tc>
          <w:tcPr>
            <w:tcW w:w="2410" w:type="dxa"/>
          </w:tcPr>
          <w:p w:rsidR="00992EC1" w:rsidRDefault="00992EC1" w:rsidP="00E6261C">
            <w:pPr>
              <w:tabs>
                <w:tab w:val="left" w:pos="6825"/>
              </w:tabs>
              <w:outlineLvl w:val="0"/>
              <w:rPr>
                <w:sz w:val="22"/>
                <w:szCs w:val="22"/>
              </w:rPr>
            </w:pPr>
            <w:r>
              <w:rPr>
                <w:sz w:val="22"/>
                <w:szCs w:val="22"/>
              </w:rPr>
              <w:t>How I look</w:t>
            </w:r>
          </w:p>
        </w:tc>
        <w:tc>
          <w:tcPr>
            <w:tcW w:w="2835" w:type="dxa"/>
          </w:tcPr>
          <w:p w:rsidR="00992EC1" w:rsidRDefault="00992EC1" w:rsidP="00E6261C">
            <w:pPr>
              <w:tabs>
                <w:tab w:val="left" w:pos="6825"/>
              </w:tabs>
              <w:outlineLvl w:val="0"/>
              <w:rPr>
                <w:sz w:val="22"/>
                <w:szCs w:val="22"/>
              </w:rPr>
            </w:pPr>
            <w:r>
              <w:rPr>
                <w:sz w:val="22"/>
                <w:szCs w:val="22"/>
              </w:rPr>
              <w:t>How I look</w:t>
            </w:r>
          </w:p>
        </w:tc>
        <w:tc>
          <w:tcPr>
            <w:tcW w:w="2835" w:type="dxa"/>
          </w:tcPr>
          <w:p w:rsidR="00992EC1" w:rsidRDefault="00992EC1" w:rsidP="00E6261C">
            <w:pPr>
              <w:tabs>
                <w:tab w:val="left" w:pos="6825"/>
              </w:tabs>
              <w:outlineLvl w:val="0"/>
              <w:rPr>
                <w:sz w:val="22"/>
                <w:szCs w:val="22"/>
              </w:rPr>
            </w:pPr>
            <w:r>
              <w:rPr>
                <w:sz w:val="22"/>
                <w:szCs w:val="22"/>
              </w:rPr>
              <w:t>How I look</w:t>
            </w:r>
          </w:p>
        </w:tc>
      </w:tr>
    </w:tbl>
    <w:p w:rsidR="00871E9A" w:rsidRDefault="00871E9A" w:rsidP="00992EC1">
      <w:pPr>
        <w:tabs>
          <w:tab w:val="left" w:pos="6825"/>
        </w:tabs>
        <w:outlineLvl w:val="0"/>
        <w:rPr>
          <w:sz w:val="22"/>
          <w:szCs w:val="22"/>
        </w:rPr>
      </w:pPr>
    </w:p>
    <w:p w:rsidR="00992EC1" w:rsidRDefault="00992EC1" w:rsidP="00992EC1">
      <w:pPr>
        <w:tabs>
          <w:tab w:val="left" w:pos="6825"/>
        </w:tabs>
        <w:outlineLvl w:val="0"/>
        <w:rPr>
          <w:sz w:val="22"/>
          <w:szCs w:val="22"/>
        </w:rPr>
      </w:pPr>
      <w:r>
        <w:rPr>
          <w:sz w:val="22"/>
          <w:szCs w:val="22"/>
        </w:rPr>
        <w:t>The data shows that for Year 7 in 2019, 2048 pupils responded to this question</w:t>
      </w:r>
      <w:r w:rsidR="00E6261C">
        <w:rPr>
          <w:sz w:val="22"/>
          <w:szCs w:val="22"/>
        </w:rPr>
        <w:t>, the results show:</w:t>
      </w:r>
    </w:p>
    <w:p w:rsidR="00992EC1" w:rsidRDefault="00992EC1" w:rsidP="00DA411B">
      <w:pPr>
        <w:pStyle w:val="ListParagraph"/>
        <w:numPr>
          <w:ilvl w:val="0"/>
          <w:numId w:val="29"/>
        </w:numPr>
        <w:tabs>
          <w:tab w:val="left" w:pos="6825"/>
        </w:tabs>
        <w:outlineLvl w:val="0"/>
        <w:rPr>
          <w:sz w:val="22"/>
          <w:szCs w:val="22"/>
        </w:rPr>
      </w:pPr>
      <w:r>
        <w:rPr>
          <w:sz w:val="22"/>
          <w:szCs w:val="22"/>
        </w:rPr>
        <w:t>89.7% of pupils felt good about their home life</w:t>
      </w:r>
    </w:p>
    <w:p w:rsidR="00992EC1" w:rsidRDefault="00992EC1" w:rsidP="00DA411B">
      <w:pPr>
        <w:pStyle w:val="ListParagraph"/>
        <w:numPr>
          <w:ilvl w:val="0"/>
          <w:numId w:val="29"/>
        </w:numPr>
        <w:tabs>
          <w:tab w:val="left" w:pos="6825"/>
        </w:tabs>
        <w:outlineLvl w:val="0"/>
        <w:rPr>
          <w:sz w:val="22"/>
          <w:szCs w:val="22"/>
        </w:rPr>
      </w:pPr>
      <w:r>
        <w:rPr>
          <w:sz w:val="22"/>
          <w:szCs w:val="22"/>
        </w:rPr>
        <w:t>86.8% of pupils felt good about their friendships</w:t>
      </w:r>
    </w:p>
    <w:p w:rsidR="00992EC1" w:rsidRDefault="00992EC1" w:rsidP="00DA411B">
      <w:pPr>
        <w:pStyle w:val="ListParagraph"/>
        <w:numPr>
          <w:ilvl w:val="0"/>
          <w:numId w:val="29"/>
        </w:numPr>
        <w:tabs>
          <w:tab w:val="left" w:pos="6825"/>
        </w:tabs>
        <w:outlineLvl w:val="0"/>
        <w:rPr>
          <w:sz w:val="22"/>
          <w:szCs w:val="22"/>
        </w:rPr>
      </w:pPr>
      <w:r>
        <w:rPr>
          <w:sz w:val="22"/>
          <w:szCs w:val="22"/>
        </w:rPr>
        <w:t>85.2% of pupils felt good about their future</w:t>
      </w:r>
    </w:p>
    <w:p w:rsidR="00992EC1" w:rsidRDefault="00992EC1" w:rsidP="00DA411B">
      <w:pPr>
        <w:pStyle w:val="ListParagraph"/>
        <w:numPr>
          <w:ilvl w:val="0"/>
          <w:numId w:val="29"/>
        </w:numPr>
        <w:tabs>
          <w:tab w:val="left" w:pos="6825"/>
        </w:tabs>
        <w:outlineLvl w:val="0"/>
        <w:rPr>
          <w:sz w:val="22"/>
          <w:szCs w:val="22"/>
        </w:rPr>
      </w:pPr>
      <w:r>
        <w:rPr>
          <w:sz w:val="22"/>
          <w:szCs w:val="22"/>
        </w:rPr>
        <w:t>78.1% of pupils felt good about themselves</w:t>
      </w:r>
    </w:p>
    <w:p w:rsidR="00992EC1" w:rsidRDefault="00992EC1" w:rsidP="00DA411B">
      <w:pPr>
        <w:pStyle w:val="ListParagraph"/>
        <w:numPr>
          <w:ilvl w:val="0"/>
          <w:numId w:val="29"/>
        </w:numPr>
        <w:tabs>
          <w:tab w:val="left" w:pos="6825"/>
        </w:tabs>
        <w:outlineLvl w:val="0"/>
        <w:rPr>
          <w:sz w:val="22"/>
          <w:szCs w:val="22"/>
        </w:rPr>
      </w:pPr>
      <w:r>
        <w:rPr>
          <w:sz w:val="22"/>
          <w:szCs w:val="22"/>
        </w:rPr>
        <w:t>77.1% of pupils felt good about their schoolwork</w:t>
      </w:r>
    </w:p>
    <w:p w:rsidR="00992EC1" w:rsidRDefault="00992EC1" w:rsidP="00DA411B">
      <w:pPr>
        <w:pStyle w:val="ListParagraph"/>
        <w:numPr>
          <w:ilvl w:val="0"/>
          <w:numId w:val="29"/>
        </w:numPr>
        <w:tabs>
          <w:tab w:val="left" w:pos="6825"/>
        </w:tabs>
        <w:outlineLvl w:val="0"/>
        <w:rPr>
          <w:sz w:val="22"/>
          <w:szCs w:val="22"/>
        </w:rPr>
      </w:pPr>
      <w:r>
        <w:rPr>
          <w:sz w:val="22"/>
          <w:szCs w:val="22"/>
        </w:rPr>
        <w:t>73.6% of pupils felt good about their relationships</w:t>
      </w:r>
    </w:p>
    <w:p w:rsidR="00992EC1" w:rsidRPr="00992EC1" w:rsidRDefault="00992EC1" w:rsidP="00DA411B">
      <w:pPr>
        <w:pStyle w:val="ListParagraph"/>
        <w:numPr>
          <w:ilvl w:val="0"/>
          <w:numId w:val="29"/>
        </w:numPr>
        <w:tabs>
          <w:tab w:val="left" w:pos="6825"/>
        </w:tabs>
        <w:outlineLvl w:val="0"/>
        <w:rPr>
          <w:sz w:val="22"/>
          <w:szCs w:val="22"/>
        </w:rPr>
      </w:pPr>
      <w:r>
        <w:rPr>
          <w:sz w:val="22"/>
          <w:szCs w:val="22"/>
        </w:rPr>
        <w:t>62.2% of pupils felt good about the way they look</w:t>
      </w:r>
    </w:p>
    <w:p w:rsidR="00992EC1" w:rsidRDefault="00992EC1" w:rsidP="00992EC1">
      <w:pPr>
        <w:tabs>
          <w:tab w:val="left" w:pos="6825"/>
        </w:tabs>
        <w:outlineLvl w:val="0"/>
        <w:rPr>
          <w:sz w:val="22"/>
          <w:szCs w:val="22"/>
        </w:rPr>
      </w:pPr>
    </w:p>
    <w:p w:rsidR="00992EC1" w:rsidRPr="00846739" w:rsidRDefault="00992EC1" w:rsidP="00992EC1">
      <w:pPr>
        <w:tabs>
          <w:tab w:val="left" w:pos="6825"/>
        </w:tabs>
        <w:outlineLvl w:val="0"/>
        <w:rPr>
          <w:color w:val="000000" w:themeColor="text1"/>
          <w:sz w:val="22"/>
          <w:szCs w:val="22"/>
        </w:rPr>
      </w:pPr>
      <w:r w:rsidRPr="00846739">
        <w:rPr>
          <w:color w:val="000000" w:themeColor="text1"/>
          <w:sz w:val="22"/>
          <w:szCs w:val="22"/>
        </w:rPr>
        <w:t xml:space="preserve">37.8% of year 7 pupils said they did not feel good about </w:t>
      </w:r>
      <w:r w:rsidR="00B42FB8" w:rsidRPr="00846739">
        <w:rPr>
          <w:color w:val="000000" w:themeColor="text1"/>
          <w:sz w:val="22"/>
          <w:szCs w:val="22"/>
        </w:rPr>
        <w:t>the</w:t>
      </w:r>
      <w:r w:rsidRPr="00846739">
        <w:rPr>
          <w:color w:val="000000" w:themeColor="text1"/>
          <w:sz w:val="22"/>
          <w:szCs w:val="22"/>
        </w:rPr>
        <w:t xml:space="preserve"> way they look, this has increased from 35% in 2018.</w:t>
      </w:r>
    </w:p>
    <w:p w:rsidR="00144678" w:rsidRDefault="00144678" w:rsidP="00FD4E98">
      <w:pPr>
        <w:tabs>
          <w:tab w:val="left" w:pos="6825"/>
        </w:tabs>
        <w:outlineLvl w:val="0"/>
        <w:rPr>
          <w:b/>
          <w:sz w:val="22"/>
          <w:szCs w:val="22"/>
        </w:rPr>
      </w:pPr>
    </w:p>
    <w:p w:rsidR="005422D0" w:rsidRDefault="005422D0" w:rsidP="00FD4E98">
      <w:pPr>
        <w:tabs>
          <w:tab w:val="left" w:pos="6825"/>
        </w:tabs>
        <w:outlineLvl w:val="0"/>
        <w:rPr>
          <w:b/>
          <w:sz w:val="22"/>
          <w:szCs w:val="22"/>
        </w:rPr>
      </w:pPr>
    </w:p>
    <w:p w:rsidR="005422D0" w:rsidRDefault="005422D0" w:rsidP="00FD4E98">
      <w:pPr>
        <w:tabs>
          <w:tab w:val="left" w:pos="6825"/>
        </w:tabs>
        <w:outlineLvl w:val="0"/>
        <w:rPr>
          <w:b/>
          <w:sz w:val="22"/>
          <w:szCs w:val="22"/>
        </w:rPr>
      </w:pPr>
    </w:p>
    <w:p w:rsidR="005422D0" w:rsidRDefault="005422D0" w:rsidP="00FD4E98">
      <w:pPr>
        <w:tabs>
          <w:tab w:val="left" w:pos="6825"/>
        </w:tabs>
        <w:outlineLvl w:val="0"/>
        <w:rPr>
          <w:b/>
          <w:sz w:val="22"/>
          <w:szCs w:val="22"/>
        </w:rPr>
      </w:pPr>
    </w:p>
    <w:p w:rsidR="005422D0" w:rsidRDefault="005422D0" w:rsidP="00FD4E98">
      <w:pPr>
        <w:tabs>
          <w:tab w:val="left" w:pos="6825"/>
        </w:tabs>
        <w:outlineLvl w:val="0"/>
        <w:rPr>
          <w:b/>
          <w:sz w:val="22"/>
          <w:szCs w:val="22"/>
        </w:rPr>
      </w:pPr>
    </w:p>
    <w:p w:rsidR="005422D0" w:rsidRDefault="005422D0" w:rsidP="00FD4E98">
      <w:pPr>
        <w:tabs>
          <w:tab w:val="left" w:pos="6825"/>
        </w:tabs>
        <w:outlineLvl w:val="0"/>
        <w:rPr>
          <w:b/>
          <w:sz w:val="22"/>
          <w:szCs w:val="22"/>
        </w:rPr>
      </w:pPr>
    </w:p>
    <w:p w:rsidR="005422D0" w:rsidRDefault="005422D0" w:rsidP="00FD4E98">
      <w:pPr>
        <w:tabs>
          <w:tab w:val="left" w:pos="6825"/>
        </w:tabs>
        <w:outlineLvl w:val="0"/>
        <w:rPr>
          <w:b/>
          <w:sz w:val="22"/>
          <w:szCs w:val="22"/>
        </w:rPr>
      </w:pPr>
    </w:p>
    <w:p w:rsidR="005422D0" w:rsidRPr="0098445D" w:rsidRDefault="005422D0" w:rsidP="00FD4E98">
      <w:pPr>
        <w:tabs>
          <w:tab w:val="left" w:pos="6825"/>
        </w:tabs>
        <w:outlineLvl w:val="0"/>
        <w:rPr>
          <w:b/>
          <w:sz w:val="22"/>
          <w:szCs w:val="22"/>
        </w:rPr>
      </w:pPr>
    </w:p>
    <w:tbl>
      <w:tblPr>
        <w:tblStyle w:val="TableGrid"/>
        <w:tblW w:w="0" w:type="auto"/>
        <w:tblLook w:val="04A0" w:firstRow="1" w:lastRow="0" w:firstColumn="1" w:lastColumn="0" w:noHBand="0" w:noVBand="1"/>
      </w:tblPr>
      <w:tblGrid>
        <w:gridCol w:w="1242"/>
        <w:gridCol w:w="2410"/>
        <w:gridCol w:w="2835"/>
        <w:gridCol w:w="2835"/>
      </w:tblGrid>
      <w:tr w:rsidR="00F321CB" w:rsidTr="00A327AC">
        <w:tc>
          <w:tcPr>
            <w:tcW w:w="9322" w:type="dxa"/>
            <w:gridSpan w:val="4"/>
          </w:tcPr>
          <w:bookmarkEnd w:id="3"/>
          <w:p w:rsidR="00F321CB" w:rsidRPr="004958E5" w:rsidRDefault="00F321CB" w:rsidP="00A91CE8">
            <w:pPr>
              <w:tabs>
                <w:tab w:val="left" w:pos="6825"/>
              </w:tabs>
              <w:jc w:val="center"/>
              <w:outlineLvl w:val="0"/>
              <w:rPr>
                <w:b/>
                <w:sz w:val="22"/>
                <w:szCs w:val="22"/>
              </w:rPr>
            </w:pPr>
            <w:r w:rsidRPr="004958E5">
              <w:rPr>
                <w:b/>
                <w:sz w:val="22"/>
                <w:szCs w:val="22"/>
              </w:rPr>
              <w:t>How pupils Feel Y10</w:t>
            </w:r>
          </w:p>
        </w:tc>
      </w:tr>
      <w:tr w:rsidR="00CD53DC" w:rsidTr="00E6261C">
        <w:tc>
          <w:tcPr>
            <w:tcW w:w="1242" w:type="dxa"/>
          </w:tcPr>
          <w:p w:rsidR="00CD53DC" w:rsidRDefault="00CD53DC" w:rsidP="009521FA">
            <w:pPr>
              <w:tabs>
                <w:tab w:val="left" w:pos="6825"/>
              </w:tabs>
              <w:outlineLvl w:val="0"/>
              <w:rPr>
                <w:sz w:val="22"/>
                <w:szCs w:val="22"/>
              </w:rPr>
            </w:pPr>
            <w:r>
              <w:rPr>
                <w:sz w:val="22"/>
                <w:szCs w:val="22"/>
              </w:rPr>
              <w:t>Rating</w:t>
            </w:r>
          </w:p>
        </w:tc>
        <w:tc>
          <w:tcPr>
            <w:tcW w:w="2410" w:type="dxa"/>
          </w:tcPr>
          <w:p w:rsidR="00CD53DC" w:rsidRDefault="00CD53DC" w:rsidP="009521FA">
            <w:pPr>
              <w:tabs>
                <w:tab w:val="left" w:pos="6825"/>
              </w:tabs>
              <w:outlineLvl w:val="0"/>
              <w:rPr>
                <w:sz w:val="22"/>
                <w:szCs w:val="22"/>
              </w:rPr>
            </w:pPr>
            <w:r>
              <w:rPr>
                <w:sz w:val="22"/>
                <w:szCs w:val="22"/>
              </w:rPr>
              <w:t>2019</w:t>
            </w:r>
          </w:p>
        </w:tc>
        <w:tc>
          <w:tcPr>
            <w:tcW w:w="2835" w:type="dxa"/>
          </w:tcPr>
          <w:p w:rsidR="00CD53DC" w:rsidRDefault="00CD53DC" w:rsidP="00E6261C">
            <w:pPr>
              <w:tabs>
                <w:tab w:val="left" w:pos="6825"/>
              </w:tabs>
              <w:outlineLvl w:val="0"/>
              <w:rPr>
                <w:sz w:val="22"/>
                <w:szCs w:val="22"/>
              </w:rPr>
            </w:pPr>
            <w:r>
              <w:rPr>
                <w:sz w:val="22"/>
                <w:szCs w:val="22"/>
              </w:rPr>
              <w:t>2018</w:t>
            </w:r>
          </w:p>
        </w:tc>
        <w:tc>
          <w:tcPr>
            <w:tcW w:w="2835" w:type="dxa"/>
          </w:tcPr>
          <w:p w:rsidR="00CD53DC" w:rsidRDefault="00CD53DC" w:rsidP="00E6261C">
            <w:pPr>
              <w:tabs>
                <w:tab w:val="left" w:pos="6825"/>
              </w:tabs>
              <w:outlineLvl w:val="0"/>
              <w:rPr>
                <w:sz w:val="22"/>
                <w:szCs w:val="22"/>
              </w:rPr>
            </w:pPr>
            <w:r>
              <w:rPr>
                <w:sz w:val="22"/>
                <w:szCs w:val="22"/>
              </w:rPr>
              <w:t>2017</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1st</w:t>
            </w:r>
          </w:p>
        </w:tc>
        <w:tc>
          <w:tcPr>
            <w:tcW w:w="2410" w:type="dxa"/>
          </w:tcPr>
          <w:p w:rsidR="00E6261C" w:rsidRDefault="00E6261C" w:rsidP="00E6261C">
            <w:pPr>
              <w:tabs>
                <w:tab w:val="left" w:pos="6825"/>
              </w:tabs>
              <w:outlineLvl w:val="0"/>
              <w:rPr>
                <w:sz w:val="22"/>
                <w:szCs w:val="22"/>
              </w:rPr>
            </w:pPr>
            <w:r>
              <w:rPr>
                <w:sz w:val="22"/>
                <w:szCs w:val="22"/>
              </w:rPr>
              <w:t>Home Life</w:t>
            </w:r>
          </w:p>
        </w:tc>
        <w:tc>
          <w:tcPr>
            <w:tcW w:w="2835" w:type="dxa"/>
          </w:tcPr>
          <w:p w:rsidR="00E6261C" w:rsidRDefault="00E6261C" w:rsidP="00E6261C">
            <w:pPr>
              <w:tabs>
                <w:tab w:val="left" w:pos="6825"/>
              </w:tabs>
              <w:outlineLvl w:val="0"/>
              <w:rPr>
                <w:sz w:val="22"/>
                <w:szCs w:val="22"/>
              </w:rPr>
            </w:pPr>
            <w:r>
              <w:rPr>
                <w:sz w:val="22"/>
                <w:szCs w:val="22"/>
              </w:rPr>
              <w:t>Friendships</w:t>
            </w:r>
          </w:p>
        </w:tc>
        <w:tc>
          <w:tcPr>
            <w:tcW w:w="2835" w:type="dxa"/>
          </w:tcPr>
          <w:p w:rsidR="00E6261C" w:rsidRDefault="00E6261C" w:rsidP="00E6261C">
            <w:pPr>
              <w:tabs>
                <w:tab w:val="left" w:pos="6825"/>
              </w:tabs>
              <w:outlineLvl w:val="0"/>
              <w:rPr>
                <w:sz w:val="22"/>
                <w:szCs w:val="22"/>
              </w:rPr>
            </w:pPr>
            <w:r>
              <w:rPr>
                <w:sz w:val="22"/>
                <w:szCs w:val="22"/>
              </w:rPr>
              <w:t>Home Life</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2nd</w:t>
            </w:r>
          </w:p>
        </w:tc>
        <w:tc>
          <w:tcPr>
            <w:tcW w:w="2410" w:type="dxa"/>
          </w:tcPr>
          <w:p w:rsidR="00E6261C" w:rsidRDefault="00E6261C" w:rsidP="00E6261C">
            <w:pPr>
              <w:tabs>
                <w:tab w:val="left" w:pos="6825"/>
              </w:tabs>
              <w:outlineLvl w:val="0"/>
              <w:rPr>
                <w:sz w:val="22"/>
                <w:szCs w:val="22"/>
              </w:rPr>
            </w:pPr>
            <w:r>
              <w:rPr>
                <w:sz w:val="22"/>
                <w:szCs w:val="22"/>
              </w:rPr>
              <w:t>Friendships</w:t>
            </w:r>
          </w:p>
        </w:tc>
        <w:tc>
          <w:tcPr>
            <w:tcW w:w="2835" w:type="dxa"/>
          </w:tcPr>
          <w:p w:rsidR="00E6261C" w:rsidRDefault="00E6261C" w:rsidP="00E6261C">
            <w:pPr>
              <w:tabs>
                <w:tab w:val="left" w:pos="6825"/>
              </w:tabs>
              <w:outlineLvl w:val="0"/>
              <w:rPr>
                <w:sz w:val="22"/>
                <w:szCs w:val="22"/>
              </w:rPr>
            </w:pPr>
            <w:r>
              <w:rPr>
                <w:sz w:val="22"/>
                <w:szCs w:val="22"/>
              </w:rPr>
              <w:t>Home Life</w:t>
            </w:r>
          </w:p>
        </w:tc>
        <w:tc>
          <w:tcPr>
            <w:tcW w:w="2835" w:type="dxa"/>
          </w:tcPr>
          <w:p w:rsidR="00E6261C" w:rsidRDefault="00E6261C" w:rsidP="00E6261C">
            <w:pPr>
              <w:tabs>
                <w:tab w:val="left" w:pos="6825"/>
              </w:tabs>
              <w:outlineLvl w:val="0"/>
              <w:rPr>
                <w:sz w:val="22"/>
                <w:szCs w:val="22"/>
              </w:rPr>
            </w:pPr>
            <w:r>
              <w:rPr>
                <w:sz w:val="22"/>
                <w:szCs w:val="22"/>
              </w:rPr>
              <w:t>Friendships</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3rd</w:t>
            </w:r>
          </w:p>
        </w:tc>
        <w:tc>
          <w:tcPr>
            <w:tcW w:w="2410" w:type="dxa"/>
          </w:tcPr>
          <w:p w:rsidR="00E6261C" w:rsidRDefault="00E6261C" w:rsidP="00E6261C">
            <w:pPr>
              <w:tabs>
                <w:tab w:val="left" w:pos="6825"/>
              </w:tabs>
              <w:outlineLvl w:val="0"/>
              <w:rPr>
                <w:sz w:val="22"/>
                <w:szCs w:val="22"/>
              </w:rPr>
            </w:pPr>
            <w:r>
              <w:rPr>
                <w:sz w:val="22"/>
                <w:szCs w:val="22"/>
              </w:rPr>
              <w:t>Future</w:t>
            </w:r>
          </w:p>
        </w:tc>
        <w:tc>
          <w:tcPr>
            <w:tcW w:w="2835" w:type="dxa"/>
          </w:tcPr>
          <w:p w:rsidR="00E6261C" w:rsidRDefault="00E6261C" w:rsidP="00E6261C">
            <w:pPr>
              <w:tabs>
                <w:tab w:val="left" w:pos="6825"/>
              </w:tabs>
              <w:outlineLvl w:val="0"/>
              <w:rPr>
                <w:sz w:val="22"/>
                <w:szCs w:val="22"/>
              </w:rPr>
            </w:pPr>
            <w:r>
              <w:rPr>
                <w:sz w:val="22"/>
                <w:szCs w:val="22"/>
              </w:rPr>
              <w:t>Future</w:t>
            </w:r>
          </w:p>
        </w:tc>
        <w:tc>
          <w:tcPr>
            <w:tcW w:w="2835" w:type="dxa"/>
          </w:tcPr>
          <w:p w:rsidR="00E6261C" w:rsidRDefault="00E6261C" w:rsidP="00E6261C">
            <w:pPr>
              <w:tabs>
                <w:tab w:val="left" w:pos="6825"/>
              </w:tabs>
              <w:outlineLvl w:val="0"/>
              <w:rPr>
                <w:sz w:val="22"/>
                <w:szCs w:val="22"/>
              </w:rPr>
            </w:pPr>
            <w:r>
              <w:rPr>
                <w:sz w:val="22"/>
                <w:szCs w:val="22"/>
              </w:rPr>
              <w:t>Myself</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4th</w:t>
            </w:r>
          </w:p>
        </w:tc>
        <w:tc>
          <w:tcPr>
            <w:tcW w:w="2410" w:type="dxa"/>
          </w:tcPr>
          <w:p w:rsidR="00E6261C" w:rsidRDefault="00E6261C" w:rsidP="00E6261C">
            <w:pPr>
              <w:tabs>
                <w:tab w:val="left" w:pos="6825"/>
              </w:tabs>
              <w:outlineLvl w:val="0"/>
              <w:rPr>
                <w:sz w:val="22"/>
                <w:szCs w:val="22"/>
              </w:rPr>
            </w:pPr>
            <w:r>
              <w:rPr>
                <w:sz w:val="22"/>
                <w:szCs w:val="22"/>
              </w:rPr>
              <w:t>Relationships</w:t>
            </w:r>
          </w:p>
        </w:tc>
        <w:tc>
          <w:tcPr>
            <w:tcW w:w="2835" w:type="dxa"/>
          </w:tcPr>
          <w:p w:rsidR="00E6261C" w:rsidRDefault="00E6261C" w:rsidP="00E6261C">
            <w:pPr>
              <w:tabs>
                <w:tab w:val="left" w:pos="6825"/>
              </w:tabs>
              <w:outlineLvl w:val="0"/>
              <w:rPr>
                <w:sz w:val="22"/>
                <w:szCs w:val="22"/>
              </w:rPr>
            </w:pPr>
            <w:r>
              <w:rPr>
                <w:sz w:val="22"/>
                <w:szCs w:val="22"/>
              </w:rPr>
              <w:t>Myself</w:t>
            </w:r>
          </w:p>
        </w:tc>
        <w:tc>
          <w:tcPr>
            <w:tcW w:w="2835" w:type="dxa"/>
          </w:tcPr>
          <w:p w:rsidR="00E6261C" w:rsidRDefault="00E6261C" w:rsidP="00E6261C">
            <w:pPr>
              <w:tabs>
                <w:tab w:val="left" w:pos="6825"/>
              </w:tabs>
              <w:outlineLvl w:val="0"/>
              <w:rPr>
                <w:sz w:val="22"/>
                <w:szCs w:val="22"/>
              </w:rPr>
            </w:pPr>
            <w:r>
              <w:rPr>
                <w:sz w:val="22"/>
                <w:szCs w:val="22"/>
              </w:rPr>
              <w:t>Future</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5th</w:t>
            </w:r>
          </w:p>
        </w:tc>
        <w:tc>
          <w:tcPr>
            <w:tcW w:w="2410" w:type="dxa"/>
          </w:tcPr>
          <w:p w:rsidR="00E6261C" w:rsidRDefault="00E6261C" w:rsidP="00E6261C">
            <w:pPr>
              <w:tabs>
                <w:tab w:val="left" w:pos="6825"/>
              </w:tabs>
              <w:outlineLvl w:val="0"/>
              <w:rPr>
                <w:sz w:val="22"/>
                <w:szCs w:val="22"/>
              </w:rPr>
            </w:pPr>
            <w:r>
              <w:rPr>
                <w:sz w:val="22"/>
                <w:szCs w:val="22"/>
              </w:rPr>
              <w:t>Myself</w:t>
            </w:r>
          </w:p>
        </w:tc>
        <w:tc>
          <w:tcPr>
            <w:tcW w:w="2835" w:type="dxa"/>
          </w:tcPr>
          <w:p w:rsidR="00E6261C" w:rsidRDefault="00E6261C" w:rsidP="00E6261C">
            <w:pPr>
              <w:tabs>
                <w:tab w:val="left" w:pos="6825"/>
              </w:tabs>
              <w:outlineLvl w:val="0"/>
              <w:rPr>
                <w:sz w:val="22"/>
                <w:szCs w:val="22"/>
              </w:rPr>
            </w:pPr>
            <w:r>
              <w:rPr>
                <w:sz w:val="22"/>
                <w:szCs w:val="22"/>
              </w:rPr>
              <w:t>Relationships</w:t>
            </w:r>
          </w:p>
        </w:tc>
        <w:tc>
          <w:tcPr>
            <w:tcW w:w="2835" w:type="dxa"/>
          </w:tcPr>
          <w:p w:rsidR="00E6261C" w:rsidRDefault="00E6261C" w:rsidP="00E6261C">
            <w:pPr>
              <w:tabs>
                <w:tab w:val="left" w:pos="6825"/>
              </w:tabs>
              <w:outlineLvl w:val="0"/>
              <w:rPr>
                <w:sz w:val="22"/>
                <w:szCs w:val="22"/>
              </w:rPr>
            </w:pPr>
            <w:r>
              <w:rPr>
                <w:sz w:val="22"/>
                <w:szCs w:val="22"/>
              </w:rPr>
              <w:t>Relationships</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6th</w:t>
            </w:r>
          </w:p>
        </w:tc>
        <w:tc>
          <w:tcPr>
            <w:tcW w:w="2410" w:type="dxa"/>
          </w:tcPr>
          <w:p w:rsidR="00E6261C" w:rsidRDefault="00E6261C" w:rsidP="00E6261C">
            <w:pPr>
              <w:tabs>
                <w:tab w:val="left" w:pos="6825"/>
              </w:tabs>
              <w:outlineLvl w:val="0"/>
              <w:rPr>
                <w:sz w:val="22"/>
                <w:szCs w:val="22"/>
              </w:rPr>
            </w:pPr>
            <w:r>
              <w:rPr>
                <w:sz w:val="22"/>
                <w:szCs w:val="22"/>
              </w:rPr>
              <w:t>Schoolwork</w:t>
            </w:r>
          </w:p>
        </w:tc>
        <w:tc>
          <w:tcPr>
            <w:tcW w:w="2835" w:type="dxa"/>
          </w:tcPr>
          <w:p w:rsidR="00E6261C" w:rsidRDefault="00E6261C" w:rsidP="00E6261C">
            <w:pPr>
              <w:tabs>
                <w:tab w:val="left" w:pos="6825"/>
              </w:tabs>
              <w:outlineLvl w:val="0"/>
              <w:rPr>
                <w:sz w:val="22"/>
                <w:szCs w:val="22"/>
              </w:rPr>
            </w:pPr>
            <w:r>
              <w:rPr>
                <w:sz w:val="22"/>
                <w:szCs w:val="22"/>
              </w:rPr>
              <w:t>Schoolwork</w:t>
            </w:r>
          </w:p>
        </w:tc>
        <w:tc>
          <w:tcPr>
            <w:tcW w:w="2835" w:type="dxa"/>
          </w:tcPr>
          <w:p w:rsidR="00E6261C" w:rsidRDefault="00E6261C" w:rsidP="00E6261C">
            <w:pPr>
              <w:tabs>
                <w:tab w:val="left" w:pos="6825"/>
              </w:tabs>
              <w:outlineLvl w:val="0"/>
              <w:rPr>
                <w:sz w:val="22"/>
                <w:szCs w:val="22"/>
              </w:rPr>
            </w:pPr>
            <w:r>
              <w:rPr>
                <w:sz w:val="22"/>
                <w:szCs w:val="22"/>
              </w:rPr>
              <w:t>Schoolwork</w:t>
            </w:r>
          </w:p>
        </w:tc>
      </w:tr>
      <w:tr w:rsidR="00E6261C" w:rsidTr="00E6261C">
        <w:tc>
          <w:tcPr>
            <w:tcW w:w="1242" w:type="dxa"/>
          </w:tcPr>
          <w:p w:rsidR="00E6261C" w:rsidRDefault="00E6261C" w:rsidP="008843CC">
            <w:pPr>
              <w:tabs>
                <w:tab w:val="left" w:pos="6825"/>
              </w:tabs>
              <w:outlineLvl w:val="0"/>
              <w:rPr>
                <w:sz w:val="22"/>
                <w:szCs w:val="22"/>
              </w:rPr>
            </w:pPr>
            <w:r>
              <w:rPr>
                <w:sz w:val="22"/>
                <w:szCs w:val="22"/>
              </w:rPr>
              <w:t>7th</w:t>
            </w:r>
          </w:p>
        </w:tc>
        <w:tc>
          <w:tcPr>
            <w:tcW w:w="2410" w:type="dxa"/>
          </w:tcPr>
          <w:p w:rsidR="00E6261C" w:rsidRDefault="00E6261C" w:rsidP="00E6261C">
            <w:pPr>
              <w:tabs>
                <w:tab w:val="left" w:pos="6825"/>
              </w:tabs>
              <w:outlineLvl w:val="0"/>
              <w:rPr>
                <w:sz w:val="22"/>
                <w:szCs w:val="22"/>
              </w:rPr>
            </w:pPr>
            <w:r>
              <w:rPr>
                <w:sz w:val="22"/>
                <w:szCs w:val="22"/>
              </w:rPr>
              <w:t>How I look</w:t>
            </w:r>
          </w:p>
        </w:tc>
        <w:tc>
          <w:tcPr>
            <w:tcW w:w="2835" w:type="dxa"/>
          </w:tcPr>
          <w:p w:rsidR="00E6261C" w:rsidRDefault="00E6261C" w:rsidP="00E6261C">
            <w:pPr>
              <w:tabs>
                <w:tab w:val="left" w:pos="6825"/>
              </w:tabs>
              <w:outlineLvl w:val="0"/>
              <w:rPr>
                <w:sz w:val="22"/>
                <w:szCs w:val="22"/>
              </w:rPr>
            </w:pPr>
            <w:r>
              <w:rPr>
                <w:sz w:val="22"/>
                <w:szCs w:val="22"/>
              </w:rPr>
              <w:t>How I look</w:t>
            </w:r>
          </w:p>
        </w:tc>
        <w:tc>
          <w:tcPr>
            <w:tcW w:w="2835" w:type="dxa"/>
          </w:tcPr>
          <w:p w:rsidR="00E6261C" w:rsidRDefault="00E6261C" w:rsidP="00E6261C">
            <w:pPr>
              <w:tabs>
                <w:tab w:val="left" w:pos="6825"/>
              </w:tabs>
              <w:outlineLvl w:val="0"/>
              <w:rPr>
                <w:sz w:val="22"/>
                <w:szCs w:val="22"/>
              </w:rPr>
            </w:pPr>
            <w:r>
              <w:rPr>
                <w:sz w:val="22"/>
                <w:szCs w:val="22"/>
              </w:rPr>
              <w:t>How I look</w:t>
            </w:r>
          </w:p>
        </w:tc>
      </w:tr>
    </w:tbl>
    <w:p w:rsidR="00A91CE8" w:rsidRDefault="00A91CE8" w:rsidP="009521FA">
      <w:pPr>
        <w:tabs>
          <w:tab w:val="left" w:pos="6825"/>
        </w:tabs>
        <w:outlineLvl w:val="0"/>
        <w:rPr>
          <w:sz w:val="22"/>
          <w:szCs w:val="22"/>
        </w:rPr>
      </w:pPr>
    </w:p>
    <w:p w:rsidR="00E6261C" w:rsidRDefault="00E6261C" w:rsidP="00E6261C">
      <w:pPr>
        <w:tabs>
          <w:tab w:val="left" w:pos="6825"/>
        </w:tabs>
        <w:outlineLvl w:val="0"/>
        <w:rPr>
          <w:sz w:val="22"/>
          <w:szCs w:val="22"/>
        </w:rPr>
      </w:pPr>
      <w:r>
        <w:rPr>
          <w:sz w:val="22"/>
          <w:szCs w:val="22"/>
        </w:rPr>
        <w:t>The data show</w:t>
      </w:r>
      <w:r w:rsidR="00DC5589">
        <w:rPr>
          <w:sz w:val="22"/>
          <w:szCs w:val="22"/>
        </w:rPr>
        <w:t>s that for Year 10 in 2019, 1607</w:t>
      </w:r>
      <w:r>
        <w:rPr>
          <w:sz w:val="22"/>
          <w:szCs w:val="22"/>
        </w:rPr>
        <w:t xml:space="preserve"> pupils responded to this question, the results show:</w:t>
      </w:r>
    </w:p>
    <w:p w:rsidR="00E6261C" w:rsidRDefault="009F3898" w:rsidP="00DA411B">
      <w:pPr>
        <w:pStyle w:val="ListParagraph"/>
        <w:numPr>
          <w:ilvl w:val="0"/>
          <w:numId w:val="29"/>
        </w:numPr>
        <w:tabs>
          <w:tab w:val="left" w:pos="6825"/>
        </w:tabs>
        <w:outlineLvl w:val="0"/>
        <w:rPr>
          <w:sz w:val="22"/>
          <w:szCs w:val="22"/>
        </w:rPr>
      </w:pPr>
      <w:r>
        <w:rPr>
          <w:sz w:val="22"/>
          <w:szCs w:val="22"/>
        </w:rPr>
        <w:t>86.6</w:t>
      </w:r>
      <w:r w:rsidR="00E6261C">
        <w:rPr>
          <w:sz w:val="22"/>
          <w:szCs w:val="22"/>
        </w:rPr>
        <w:t>% of pupils felt good about their home life</w:t>
      </w:r>
    </w:p>
    <w:p w:rsidR="00E6261C" w:rsidRDefault="009F3898" w:rsidP="00DA411B">
      <w:pPr>
        <w:pStyle w:val="ListParagraph"/>
        <w:numPr>
          <w:ilvl w:val="0"/>
          <w:numId w:val="29"/>
        </w:numPr>
        <w:tabs>
          <w:tab w:val="left" w:pos="6825"/>
        </w:tabs>
        <w:outlineLvl w:val="0"/>
        <w:rPr>
          <w:sz w:val="22"/>
          <w:szCs w:val="22"/>
        </w:rPr>
      </w:pPr>
      <w:r>
        <w:rPr>
          <w:sz w:val="22"/>
          <w:szCs w:val="22"/>
        </w:rPr>
        <w:t>86.4</w:t>
      </w:r>
      <w:r w:rsidR="00E6261C">
        <w:rPr>
          <w:sz w:val="22"/>
          <w:szCs w:val="22"/>
        </w:rPr>
        <w:t>% of pupils felt good about their friendships</w:t>
      </w:r>
    </w:p>
    <w:p w:rsidR="00E6261C" w:rsidRDefault="009F3898" w:rsidP="00DA411B">
      <w:pPr>
        <w:pStyle w:val="ListParagraph"/>
        <w:numPr>
          <w:ilvl w:val="0"/>
          <w:numId w:val="29"/>
        </w:numPr>
        <w:tabs>
          <w:tab w:val="left" w:pos="6825"/>
        </w:tabs>
        <w:outlineLvl w:val="0"/>
        <w:rPr>
          <w:sz w:val="22"/>
          <w:szCs w:val="22"/>
        </w:rPr>
      </w:pPr>
      <w:r>
        <w:rPr>
          <w:sz w:val="22"/>
          <w:szCs w:val="22"/>
        </w:rPr>
        <w:t>72.8</w:t>
      </w:r>
      <w:r w:rsidR="00E6261C">
        <w:rPr>
          <w:sz w:val="22"/>
          <w:szCs w:val="22"/>
        </w:rPr>
        <w:t>.2% of pupils felt good about their future</w:t>
      </w:r>
    </w:p>
    <w:p w:rsidR="009F3898" w:rsidRDefault="009F3898" w:rsidP="00DA411B">
      <w:pPr>
        <w:pStyle w:val="ListParagraph"/>
        <w:numPr>
          <w:ilvl w:val="0"/>
          <w:numId w:val="29"/>
        </w:numPr>
        <w:tabs>
          <w:tab w:val="left" w:pos="6825"/>
        </w:tabs>
        <w:outlineLvl w:val="0"/>
        <w:rPr>
          <w:sz w:val="22"/>
          <w:szCs w:val="22"/>
        </w:rPr>
      </w:pPr>
      <w:r>
        <w:rPr>
          <w:sz w:val="22"/>
          <w:szCs w:val="22"/>
        </w:rPr>
        <w:t>70.7% of pupils felt good about their relationships</w:t>
      </w:r>
    </w:p>
    <w:p w:rsidR="009F3898" w:rsidRDefault="009F3898" w:rsidP="00DA411B">
      <w:pPr>
        <w:pStyle w:val="ListParagraph"/>
        <w:numPr>
          <w:ilvl w:val="0"/>
          <w:numId w:val="29"/>
        </w:numPr>
        <w:tabs>
          <w:tab w:val="left" w:pos="6825"/>
        </w:tabs>
        <w:outlineLvl w:val="0"/>
        <w:rPr>
          <w:sz w:val="22"/>
          <w:szCs w:val="22"/>
        </w:rPr>
      </w:pPr>
      <w:r>
        <w:rPr>
          <w:sz w:val="22"/>
          <w:szCs w:val="22"/>
        </w:rPr>
        <w:t xml:space="preserve">69.6% of pupils felt good </w:t>
      </w:r>
      <w:r w:rsidR="00B42FB8">
        <w:rPr>
          <w:sz w:val="22"/>
          <w:szCs w:val="22"/>
        </w:rPr>
        <w:t>about</w:t>
      </w:r>
      <w:r>
        <w:rPr>
          <w:sz w:val="22"/>
          <w:szCs w:val="22"/>
        </w:rPr>
        <w:t xml:space="preserve"> themselves</w:t>
      </w:r>
    </w:p>
    <w:p w:rsidR="00E6261C" w:rsidRDefault="009F3898" w:rsidP="00DA411B">
      <w:pPr>
        <w:pStyle w:val="ListParagraph"/>
        <w:numPr>
          <w:ilvl w:val="0"/>
          <w:numId w:val="29"/>
        </w:numPr>
        <w:tabs>
          <w:tab w:val="left" w:pos="6825"/>
        </w:tabs>
        <w:outlineLvl w:val="0"/>
        <w:rPr>
          <w:sz w:val="22"/>
          <w:szCs w:val="22"/>
        </w:rPr>
      </w:pPr>
      <w:r>
        <w:rPr>
          <w:sz w:val="22"/>
          <w:szCs w:val="22"/>
        </w:rPr>
        <w:t>63</w:t>
      </w:r>
      <w:r w:rsidR="00E6261C">
        <w:rPr>
          <w:sz w:val="22"/>
          <w:szCs w:val="22"/>
        </w:rPr>
        <w:t>.1% of pupils felt good about their schoolwork</w:t>
      </w:r>
    </w:p>
    <w:p w:rsidR="00E6261C" w:rsidRPr="00992EC1" w:rsidRDefault="009F3898" w:rsidP="00DA411B">
      <w:pPr>
        <w:pStyle w:val="ListParagraph"/>
        <w:numPr>
          <w:ilvl w:val="0"/>
          <w:numId w:val="29"/>
        </w:numPr>
        <w:tabs>
          <w:tab w:val="left" w:pos="6825"/>
        </w:tabs>
        <w:outlineLvl w:val="0"/>
        <w:rPr>
          <w:sz w:val="22"/>
          <w:szCs w:val="22"/>
        </w:rPr>
      </w:pPr>
      <w:r>
        <w:rPr>
          <w:sz w:val="22"/>
          <w:szCs w:val="22"/>
        </w:rPr>
        <w:t>55.7</w:t>
      </w:r>
      <w:r w:rsidR="00E6261C">
        <w:rPr>
          <w:sz w:val="22"/>
          <w:szCs w:val="22"/>
        </w:rPr>
        <w:t>% of pupils felt good about the way they look</w:t>
      </w:r>
    </w:p>
    <w:p w:rsidR="00E6261C" w:rsidRDefault="00E6261C" w:rsidP="00E6261C">
      <w:pPr>
        <w:tabs>
          <w:tab w:val="left" w:pos="6825"/>
        </w:tabs>
        <w:outlineLvl w:val="0"/>
        <w:rPr>
          <w:sz w:val="22"/>
          <w:szCs w:val="22"/>
        </w:rPr>
      </w:pPr>
    </w:p>
    <w:p w:rsidR="00E6261C" w:rsidRPr="00846739" w:rsidRDefault="00E94C7C" w:rsidP="00E6261C">
      <w:pPr>
        <w:tabs>
          <w:tab w:val="left" w:pos="6825"/>
        </w:tabs>
        <w:outlineLvl w:val="0"/>
        <w:rPr>
          <w:color w:val="000000" w:themeColor="text1"/>
          <w:sz w:val="22"/>
          <w:szCs w:val="22"/>
        </w:rPr>
      </w:pPr>
      <w:r w:rsidRPr="00846739">
        <w:rPr>
          <w:color w:val="000000" w:themeColor="text1"/>
          <w:sz w:val="22"/>
          <w:szCs w:val="22"/>
        </w:rPr>
        <w:t>44.3% of year 10</w:t>
      </w:r>
      <w:r w:rsidR="00E6261C" w:rsidRPr="00846739">
        <w:rPr>
          <w:color w:val="000000" w:themeColor="text1"/>
          <w:sz w:val="22"/>
          <w:szCs w:val="22"/>
        </w:rPr>
        <w:t xml:space="preserve"> pupils said they did not feel good about </w:t>
      </w:r>
      <w:r w:rsidR="00B42FB8" w:rsidRPr="00846739">
        <w:rPr>
          <w:color w:val="000000" w:themeColor="text1"/>
          <w:sz w:val="22"/>
          <w:szCs w:val="22"/>
        </w:rPr>
        <w:t>the</w:t>
      </w:r>
      <w:r w:rsidR="00E6261C" w:rsidRPr="00846739">
        <w:rPr>
          <w:color w:val="000000" w:themeColor="text1"/>
          <w:sz w:val="22"/>
          <w:szCs w:val="22"/>
        </w:rPr>
        <w:t xml:space="preserve"> way they </w:t>
      </w:r>
      <w:r w:rsidRPr="00846739">
        <w:rPr>
          <w:color w:val="000000" w:themeColor="text1"/>
          <w:sz w:val="22"/>
          <w:szCs w:val="22"/>
        </w:rPr>
        <w:t>look, this has increased from 41.7</w:t>
      </w:r>
      <w:r w:rsidR="00E6261C" w:rsidRPr="00846739">
        <w:rPr>
          <w:color w:val="000000" w:themeColor="text1"/>
          <w:sz w:val="22"/>
          <w:szCs w:val="22"/>
        </w:rPr>
        <w:t>% in 2018.</w:t>
      </w:r>
    </w:p>
    <w:p w:rsidR="000D5B00" w:rsidRDefault="000D5B00" w:rsidP="009521FA">
      <w:pPr>
        <w:tabs>
          <w:tab w:val="left" w:pos="6825"/>
        </w:tabs>
        <w:outlineLvl w:val="0"/>
        <w:rPr>
          <w:sz w:val="22"/>
          <w:szCs w:val="22"/>
        </w:rPr>
      </w:pPr>
    </w:p>
    <w:p w:rsidR="005A68DA" w:rsidRPr="00871E9A" w:rsidRDefault="00E6261C" w:rsidP="00871E9A">
      <w:pPr>
        <w:tabs>
          <w:tab w:val="left" w:pos="6825"/>
        </w:tabs>
        <w:rPr>
          <w:b/>
          <w:sz w:val="22"/>
          <w:szCs w:val="22"/>
        </w:rPr>
      </w:pPr>
      <w:r>
        <w:rPr>
          <w:b/>
          <w:sz w:val="22"/>
          <w:szCs w:val="22"/>
        </w:rPr>
        <w:t>5</w:t>
      </w:r>
      <w:r w:rsidR="006A0FFF">
        <w:rPr>
          <w:b/>
          <w:sz w:val="22"/>
          <w:szCs w:val="22"/>
        </w:rPr>
        <w:t>.4</w:t>
      </w:r>
      <w:r w:rsidR="006A0FFF" w:rsidRPr="00ED58CC">
        <w:rPr>
          <w:b/>
          <w:sz w:val="22"/>
          <w:szCs w:val="22"/>
        </w:rPr>
        <w:t xml:space="preserve"> </w:t>
      </w:r>
      <w:r w:rsidR="006A0FFF">
        <w:rPr>
          <w:b/>
          <w:sz w:val="22"/>
          <w:szCs w:val="22"/>
        </w:rPr>
        <w:t xml:space="preserve"> Feelings and Talking About Problems</w:t>
      </w:r>
      <w:r w:rsidR="006A0FFF" w:rsidRPr="00ED58CC">
        <w:rPr>
          <w:b/>
          <w:sz w:val="22"/>
          <w:szCs w:val="22"/>
        </w:rPr>
        <w:t xml:space="preserve">   </w:t>
      </w:r>
    </w:p>
    <w:p w:rsidR="00903E5F" w:rsidRDefault="00903E5F" w:rsidP="00903E5F">
      <w:pPr>
        <w:tabs>
          <w:tab w:val="left" w:pos="960"/>
        </w:tabs>
        <w:jc w:val="both"/>
        <w:rPr>
          <w:sz w:val="22"/>
          <w:szCs w:val="22"/>
        </w:rPr>
      </w:pPr>
      <w:r>
        <w:rPr>
          <w:sz w:val="22"/>
          <w:szCs w:val="22"/>
        </w:rPr>
        <w:t>Out of 4091 pupils, 3663 (89.5</w:t>
      </w:r>
      <w:r w:rsidRPr="00036181">
        <w:rPr>
          <w:sz w:val="22"/>
          <w:szCs w:val="22"/>
        </w:rPr>
        <w:t xml:space="preserve">%) answered the </w:t>
      </w:r>
      <w:r>
        <w:rPr>
          <w:sz w:val="22"/>
          <w:szCs w:val="22"/>
        </w:rPr>
        <w:t xml:space="preserve">follow up question about who they would most likely talk to about their problems. </w:t>
      </w:r>
    </w:p>
    <w:p w:rsidR="00311D8E" w:rsidRDefault="00311D8E" w:rsidP="00903E5F">
      <w:pPr>
        <w:tabs>
          <w:tab w:val="left" w:pos="960"/>
        </w:tabs>
        <w:jc w:val="both"/>
        <w:rPr>
          <w:sz w:val="22"/>
          <w:szCs w:val="22"/>
        </w:rPr>
      </w:pPr>
    </w:p>
    <w:p w:rsidR="00311D8E" w:rsidRDefault="00311D8E" w:rsidP="00903E5F">
      <w:pPr>
        <w:tabs>
          <w:tab w:val="left" w:pos="960"/>
        </w:tabs>
        <w:jc w:val="both"/>
        <w:rPr>
          <w:sz w:val="22"/>
          <w:szCs w:val="22"/>
        </w:rPr>
      </w:pPr>
      <w:r>
        <w:rPr>
          <w:sz w:val="22"/>
          <w:szCs w:val="22"/>
        </w:rPr>
        <w:t>The Lifestyle survey results show:</w:t>
      </w:r>
    </w:p>
    <w:p w:rsidR="00311D8E" w:rsidRDefault="00311D8E" w:rsidP="00903E5F">
      <w:pPr>
        <w:tabs>
          <w:tab w:val="left" w:pos="960"/>
        </w:tabs>
        <w:jc w:val="both"/>
        <w:rPr>
          <w:sz w:val="22"/>
          <w:szCs w:val="22"/>
        </w:rPr>
      </w:pPr>
    </w:p>
    <w:p w:rsidR="00311D8E" w:rsidRDefault="00311D8E" w:rsidP="00DA411B">
      <w:pPr>
        <w:pStyle w:val="ListParagraph"/>
        <w:numPr>
          <w:ilvl w:val="0"/>
          <w:numId w:val="30"/>
        </w:numPr>
        <w:tabs>
          <w:tab w:val="left" w:pos="960"/>
        </w:tabs>
        <w:jc w:val="both"/>
        <w:rPr>
          <w:sz w:val="22"/>
          <w:szCs w:val="22"/>
        </w:rPr>
      </w:pPr>
      <w:r>
        <w:rPr>
          <w:sz w:val="22"/>
          <w:szCs w:val="22"/>
        </w:rPr>
        <w:t>29.3% (1071) would want to talk to a family member</w:t>
      </w:r>
    </w:p>
    <w:p w:rsidR="00311D8E" w:rsidRDefault="00311D8E" w:rsidP="00DA411B">
      <w:pPr>
        <w:pStyle w:val="ListParagraph"/>
        <w:numPr>
          <w:ilvl w:val="0"/>
          <w:numId w:val="30"/>
        </w:numPr>
        <w:tabs>
          <w:tab w:val="left" w:pos="960"/>
        </w:tabs>
        <w:jc w:val="both"/>
        <w:rPr>
          <w:sz w:val="22"/>
          <w:szCs w:val="22"/>
        </w:rPr>
      </w:pPr>
      <w:r>
        <w:rPr>
          <w:sz w:val="22"/>
          <w:szCs w:val="22"/>
        </w:rPr>
        <w:t>28.8% (1055) would want to talk to an adult at home</w:t>
      </w:r>
    </w:p>
    <w:p w:rsidR="00311D8E" w:rsidRDefault="00311D8E" w:rsidP="00DA411B">
      <w:pPr>
        <w:pStyle w:val="ListParagraph"/>
        <w:numPr>
          <w:ilvl w:val="0"/>
          <w:numId w:val="30"/>
        </w:numPr>
        <w:tabs>
          <w:tab w:val="left" w:pos="960"/>
        </w:tabs>
        <w:jc w:val="both"/>
        <w:rPr>
          <w:sz w:val="22"/>
          <w:szCs w:val="22"/>
        </w:rPr>
      </w:pPr>
      <w:r>
        <w:rPr>
          <w:sz w:val="22"/>
          <w:szCs w:val="22"/>
        </w:rPr>
        <w:t>25.6% (937) would want to talk to a friend</w:t>
      </w:r>
    </w:p>
    <w:p w:rsidR="00311D8E" w:rsidRDefault="00311D8E" w:rsidP="00DA411B">
      <w:pPr>
        <w:pStyle w:val="ListParagraph"/>
        <w:numPr>
          <w:ilvl w:val="0"/>
          <w:numId w:val="30"/>
        </w:numPr>
        <w:tabs>
          <w:tab w:val="left" w:pos="960"/>
        </w:tabs>
        <w:jc w:val="both"/>
        <w:rPr>
          <w:sz w:val="22"/>
          <w:szCs w:val="22"/>
        </w:rPr>
      </w:pPr>
      <w:r>
        <w:rPr>
          <w:sz w:val="22"/>
          <w:szCs w:val="22"/>
        </w:rPr>
        <w:t>8.4% (310) chose ‘other’ option</w:t>
      </w:r>
    </w:p>
    <w:p w:rsidR="00311D8E" w:rsidRPr="00454C9A" w:rsidRDefault="00311D8E" w:rsidP="00DA411B">
      <w:pPr>
        <w:pStyle w:val="ListParagraph"/>
        <w:numPr>
          <w:ilvl w:val="0"/>
          <w:numId w:val="30"/>
        </w:numPr>
        <w:tabs>
          <w:tab w:val="left" w:pos="960"/>
        </w:tabs>
        <w:jc w:val="both"/>
        <w:rPr>
          <w:color w:val="000000" w:themeColor="text1"/>
          <w:sz w:val="22"/>
          <w:szCs w:val="22"/>
        </w:rPr>
      </w:pPr>
      <w:r w:rsidRPr="00454C9A">
        <w:rPr>
          <w:color w:val="000000" w:themeColor="text1"/>
          <w:sz w:val="22"/>
          <w:szCs w:val="22"/>
        </w:rPr>
        <w:t>4% (145) said they did not have anyone they could talk to</w:t>
      </w:r>
    </w:p>
    <w:p w:rsidR="00311D8E" w:rsidRDefault="00311D8E" w:rsidP="00DA411B">
      <w:pPr>
        <w:pStyle w:val="ListParagraph"/>
        <w:numPr>
          <w:ilvl w:val="0"/>
          <w:numId w:val="30"/>
        </w:numPr>
        <w:tabs>
          <w:tab w:val="left" w:pos="960"/>
        </w:tabs>
        <w:jc w:val="both"/>
        <w:rPr>
          <w:sz w:val="22"/>
          <w:szCs w:val="22"/>
        </w:rPr>
      </w:pPr>
      <w:r>
        <w:rPr>
          <w:sz w:val="22"/>
          <w:szCs w:val="22"/>
        </w:rPr>
        <w:t>2% (76) said they would talk to a member of staff at school</w:t>
      </w:r>
    </w:p>
    <w:p w:rsidR="00311D8E" w:rsidRDefault="00311D8E" w:rsidP="00DA411B">
      <w:pPr>
        <w:pStyle w:val="ListParagraph"/>
        <w:numPr>
          <w:ilvl w:val="0"/>
          <w:numId w:val="30"/>
        </w:numPr>
        <w:tabs>
          <w:tab w:val="left" w:pos="960"/>
        </w:tabs>
        <w:jc w:val="both"/>
        <w:rPr>
          <w:sz w:val="22"/>
          <w:szCs w:val="22"/>
        </w:rPr>
      </w:pPr>
      <w:r>
        <w:rPr>
          <w:sz w:val="22"/>
          <w:szCs w:val="22"/>
        </w:rPr>
        <w:t>0.7% (25) said they would talk to a social worker</w:t>
      </w:r>
    </w:p>
    <w:p w:rsidR="00311D8E" w:rsidRPr="00311D8E" w:rsidRDefault="00311D8E" w:rsidP="00DA411B">
      <w:pPr>
        <w:pStyle w:val="ListParagraph"/>
        <w:numPr>
          <w:ilvl w:val="0"/>
          <w:numId w:val="30"/>
        </w:numPr>
        <w:tabs>
          <w:tab w:val="left" w:pos="960"/>
        </w:tabs>
        <w:jc w:val="both"/>
        <w:rPr>
          <w:sz w:val="22"/>
          <w:szCs w:val="22"/>
        </w:rPr>
      </w:pPr>
      <w:r>
        <w:rPr>
          <w:sz w:val="22"/>
          <w:szCs w:val="22"/>
        </w:rPr>
        <w:t>0.6 (20) said they would talk to a youth worker</w:t>
      </w:r>
    </w:p>
    <w:p w:rsidR="00311D8E" w:rsidRDefault="00311D8E" w:rsidP="00DA411B">
      <w:pPr>
        <w:pStyle w:val="ListParagraph"/>
        <w:numPr>
          <w:ilvl w:val="0"/>
          <w:numId w:val="30"/>
        </w:numPr>
        <w:tabs>
          <w:tab w:val="left" w:pos="960"/>
        </w:tabs>
        <w:jc w:val="both"/>
        <w:rPr>
          <w:sz w:val="22"/>
          <w:szCs w:val="22"/>
        </w:rPr>
      </w:pPr>
      <w:r>
        <w:rPr>
          <w:sz w:val="22"/>
          <w:szCs w:val="22"/>
        </w:rPr>
        <w:t>0.4 (16) said they would talk to a health professional</w:t>
      </w:r>
    </w:p>
    <w:p w:rsidR="00311D8E" w:rsidRPr="00311D8E" w:rsidRDefault="00311D8E" w:rsidP="00DA411B">
      <w:pPr>
        <w:pStyle w:val="ListParagraph"/>
        <w:numPr>
          <w:ilvl w:val="0"/>
          <w:numId w:val="30"/>
        </w:numPr>
        <w:tabs>
          <w:tab w:val="left" w:pos="960"/>
        </w:tabs>
        <w:jc w:val="both"/>
        <w:rPr>
          <w:sz w:val="22"/>
          <w:szCs w:val="22"/>
        </w:rPr>
      </w:pPr>
      <w:r>
        <w:rPr>
          <w:sz w:val="22"/>
          <w:szCs w:val="22"/>
        </w:rPr>
        <w:t>0.2 (8) said they would talk to a school nurse</w:t>
      </w:r>
    </w:p>
    <w:p w:rsidR="00311D8E" w:rsidRDefault="00311D8E" w:rsidP="00903E5F">
      <w:pPr>
        <w:tabs>
          <w:tab w:val="left" w:pos="6825"/>
        </w:tabs>
        <w:jc w:val="both"/>
        <w:rPr>
          <w:sz w:val="22"/>
          <w:szCs w:val="22"/>
        </w:rPr>
      </w:pPr>
    </w:p>
    <w:p w:rsidR="00311D8E" w:rsidRDefault="00311D8E" w:rsidP="00903E5F">
      <w:pPr>
        <w:tabs>
          <w:tab w:val="left" w:pos="6825"/>
        </w:tabs>
        <w:jc w:val="both"/>
        <w:rPr>
          <w:sz w:val="22"/>
          <w:szCs w:val="22"/>
        </w:rPr>
      </w:pPr>
      <w:r>
        <w:rPr>
          <w:sz w:val="22"/>
          <w:szCs w:val="22"/>
        </w:rPr>
        <w:t>Analysis of comments input into the ‘other’ option showed in the majority, pupils would talk to multiple choices of the options, boyfriend/girlfriend or they specifically named someone.</w:t>
      </w:r>
    </w:p>
    <w:p w:rsidR="00311D8E" w:rsidRDefault="00311D8E" w:rsidP="00903E5F">
      <w:pPr>
        <w:tabs>
          <w:tab w:val="left" w:pos="6825"/>
        </w:tabs>
        <w:jc w:val="both"/>
        <w:rPr>
          <w:sz w:val="22"/>
          <w:szCs w:val="22"/>
        </w:rPr>
      </w:pPr>
    </w:p>
    <w:p w:rsidR="00311D8E" w:rsidRPr="00454C9A" w:rsidRDefault="00871E9A" w:rsidP="00903E5F">
      <w:pPr>
        <w:tabs>
          <w:tab w:val="left" w:pos="6825"/>
        </w:tabs>
        <w:jc w:val="both"/>
        <w:rPr>
          <w:color w:val="000000" w:themeColor="text1"/>
          <w:sz w:val="22"/>
          <w:szCs w:val="22"/>
        </w:rPr>
      </w:pPr>
      <w:r>
        <w:rPr>
          <w:color w:val="000000" w:themeColor="text1"/>
          <w:sz w:val="22"/>
          <w:szCs w:val="22"/>
        </w:rPr>
        <w:t>The results are</w:t>
      </w:r>
      <w:r w:rsidR="00311D8E" w:rsidRPr="00454C9A">
        <w:rPr>
          <w:color w:val="000000" w:themeColor="text1"/>
          <w:sz w:val="22"/>
          <w:szCs w:val="22"/>
        </w:rPr>
        <w:t xml:space="preserve"> similar % to the 2018 results.  The one increase that should be noted is that there has been an increase in the % of young people who said they did not have anyone they could talk to, this has increased to 4%</w:t>
      </w:r>
      <w:r>
        <w:rPr>
          <w:color w:val="000000" w:themeColor="text1"/>
          <w:sz w:val="22"/>
          <w:szCs w:val="22"/>
        </w:rPr>
        <w:t xml:space="preserve"> (145)</w:t>
      </w:r>
      <w:r w:rsidR="00311D8E" w:rsidRPr="00454C9A">
        <w:rPr>
          <w:color w:val="000000" w:themeColor="text1"/>
          <w:sz w:val="22"/>
          <w:szCs w:val="22"/>
        </w:rPr>
        <w:t xml:space="preserve"> in 2019 from 3.4% in 2018</w:t>
      </w:r>
      <w:r w:rsidR="00454C9A" w:rsidRPr="00454C9A">
        <w:rPr>
          <w:color w:val="000000" w:themeColor="text1"/>
          <w:sz w:val="22"/>
          <w:szCs w:val="22"/>
        </w:rPr>
        <w:t>.  This could be an indicator of</w:t>
      </w:r>
      <w:r w:rsidR="00311D8E" w:rsidRPr="00454C9A">
        <w:rPr>
          <w:color w:val="000000" w:themeColor="text1"/>
          <w:sz w:val="22"/>
          <w:szCs w:val="22"/>
        </w:rPr>
        <w:t xml:space="preserve"> loneliness.  80 young people in Y10 and 65 young people in Y7, gave this response.</w:t>
      </w:r>
    </w:p>
    <w:p w:rsidR="00F33B07" w:rsidRPr="00B429C5" w:rsidRDefault="00F33B07" w:rsidP="001363D4">
      <w:pPr>
        <w:tabs>
          <w:tab w:val="left" w:pos="6825"/>
        </w:tabs>
        <w:rPr>
          <w:color w:val="00B050"/>
          <w:sz w:val="22"/>
          <w:szCs w:val="22"/>
        </w:rPr>
      </w:pPr>
      <w:bookmarkStart w:id="4" w:name="School"/>
    </w:p>
    <w:p w:rsidR="00332B36" w:rsidRDefault="00332B36" w:rsidP="00584F98">
      <w:pPr>
        <w:tabs>
          <w:tab w:val="left" w:pos="960"/>
        </w:tabs>
        <w:jc w:val="both"/>
        <w:outlineLvl w:val="0"/>
        <w:rPr>
          <w:b/>
        </w:rPr>
      </w:pPr>
    </w:p>
    <w:p w:rsidR="00332B36" w:rsidRDefault="00332B36" w:rsidP="00584F98">
      <w:pPr>
        <w:tabs>
          <w:tab w:val="left" w:pos="960"/>
        </w:tabs>
        <w:jc w:val="both"/>
        <w:outlineLvl w:val="0"/>
        <w:rPr>
          <w:b/>
        </w:rPr>
      </w:pPr>
    </w:p>
    <w:p w:rsidR="00B62861" w:rsidRDefault="00B62861" w:rsidP="00584F98">
      <w:pPr>
        <w:tabs>
          <w:tab w:val="left" w:pos="960"/>
        </w:tabs>
        <w:jc w:val="both"/>
        <w:outlineLvl w:val="0"/>
        <w:rPr>
          <w:b/>
        </w:rPr>
      </w:pPr>
    </w:p>
    <w:p w:rsidR="00F33B07" w:rsidRPr="00584F98" w:rsidRDefault="007B1345" w:rsidP="00584F98">
      <w:pPr>
        <w:tabs>
          <w:tab w:val="left" w:pos="960"/>
        </w:tabs>
        <w:jc w:val="both"/>
        <w:outlineLvl w:val="0"/>
        <w:rPr>
          <w:color w:val="FF0000"/>
          <w:sz w:val="22"/>
          <w:szCs w:val="22"/>
        </w:rPr>
      </w:pPr>
      <w:r w:rsidRPr="00584F98">
        <w:rPr>
          <w:b/>
        </w:rPr>
        <w:lastRenderedPageBreak/>
        <w:t>6</w:t>
      </w:r>
      <w:r w:rsidR="00584F98" w:rsidRPr="00584F98">
        <w:rPr>
          <w:b/>
        </w:rPr>
        <w:t>.   My Future</w:t>
      </w:r>
      <w:r w:rsidR="00F33B07" w:rsidRPr="00584F98">
        <w:rPr>
          <w:b/>
          <w:color w:val="FF0000"/>
        </w:rPr>
        <w:t xml:space="preserve">  </w:t>
      </w:r>
      <w:r w:rsidR="00293209" w:rsidRPr="00584F98">
        <w:rPr>
          <w:b/>
          <w:color w:val="FF0000"/>
        </w:rPr>
        <w:t xml:space="preserve"> </w:t>
      </w:r>
    </w:p>
    <w:p w:rsidR="00584F98" w:rsidRPr="00584F98" w:rsidRDefault="00584F98" w:rsidP="00584F98">
      <w:pPr>
        <w:tabs>
          <w:tab w:val="left" w:pos="960"/>
        </w:tabs>
        <w:jc w:val="both"/>
        <w:outlineLvl w:val="0"/>
        <w:rPr>
          <w:color w:val="FF0000"/>
          <w:sz w:val="22"/>
          <w:szCs w:val="22"/>
          <w:u w:val="single"/>
        </w:rPr>
      </w:pPr>
    </w:p>
    <w:p w:rsidR="00026F3C" w:rsidRDefault="007B1345" w:rsidP="00DC067D">
      <w:pPr>
        <w:tabs>
          <w:tab w:val="left" w:pos="960"/>
        </w:tabs>
        <w:jc w:val="both"/>
        <w:rPr>
          <w:b/>
          <w:sz w:val="22"/>
          <w:szCs w:val="22"/>
        </w:rPr>
      </w:pPr>
      <w:r>
        <w:rPr>
          <w:b/>
          <w:sz w:val="22"/>
          <w:szCs w:val="22"/>
        </w:rPr>
        <w:t>6</w:t>
      </w:r>
      <w:r w:rsidR="00026F3C" w:rsidRPr="00026F3C">
        <w:rPr>
          <w:b/>
          <w:sz w:val="22"/>
          <w:szCs w:val="22"/>
        </w:rPr>
        <w:t>.1</w:t>
      </w:r>
      <w:r w:rsidR="00026F3C">
        <w:rPr>
          <w:sz w:val="22"/>
          <w:szCs w:val="22"/>
        </w:rPr>
        <w:t xml:space="preserve">  </w:t>
      </w:r>
      <w:r w:rsidR="00026F3C" w:rsidRPr="00026F3C">
        <w:rPr>
          <w:b/>
          <w:sz w:val="22"/>
          <w:szCs w:val="22"/>
        </w:rPr>
        <w:t>Leaving School</w:t>
      </w:r>
    </w:p>
    <w:p w:rsidR="00A327AC" w:rsidRDefault="00A327AC" w:rsidP="00DC067D">
      <w:pPr>
        <w:tabs>
          <w:tab w:val="left" w:pos="960"/>
        </w:tabs>
        <w:jc w:val="both"/>
        <w:rPr>
          <w:b/>
          <w:sz w:val="22"/>
          <w:szCs w:val="22"/>
        </w:rPr>
      </w:pPr>
    </w:p>
    <w:p w:rsidR="00A327AC" w:rsidRDefault="00A327AC" w:rsidP="00A327AC">
      <w:pPr>
        <w:tabs>
          <w:tab w:val="left" w:pos="960"/>
        </w:tabs>
        <w:jc w:val="both"/>
        <w:rPr>
          <w:sz w:val="22"/>
          <w:szCs w:val="22"/>
        </w:rPr>
      </w:pPr>
      <w:r>
        <w:rPr>
          <w:sz w:val="22"/>
          <w:szCs w:val="22"/>
        </w:rPr>
        <w:t>Out of 4091 pupils, 3569 (87.2</w:t>
      </w:r>
      <w:r w:rsidRPr="00036181">
        <w:rPr>
          <w:sz w:val="22"/>
          <w:szCs w:val="22"/>
        </w:rPr>
        <w:t xml:space="preserve">%) answered the questions around </w:t>
      </w:r>
      <w:r w:rsidR="00635AEA">
        <w:rPr>
          <w:sz w:val="22"/>
          <w:szCs w:val="22"/>
        </w:rPr>
        <w:t>what they would like to do when they leave school</w:t>
      </w:r>
      <w:r>
        <w:rPr>
          <w:sz w:val="22"/>
          <w:szCs w:val="22"/>
        </w:rPr>
        <w:t>.</w:t>
      </w:r>
      <w:r w:rsidRPr="00036181">
        <w:rPr>
          <w:sz w:val="22"/>
          <w:szCs w:val="22"/>
        </w:rPr>
        <w:t xml:space="preserve">  T</w:t>
      </w:r>
      <w:r w:rsidR="000112C9">
        <w:rPr>
          <w:sz w:val="22"/>
          <w:szCs w:val="22"/>
        </w:rPr>
        <w:t xml:space="preserve">he results </w:t>
      </w:r>
      <w:r w:rsidRPr="00036181">
        <w:rPr>
          <w:sz w:val="22"/>
          <w:szCs w:val="22"/>
        </w:rPr>
        <w:t>show the % based on the responses from 3</w:t>
      </w:r>
      <w:r>
        <w:rPr>
          <w:sz w:val="22"/>
          <w:szCs w:val="22"/>
        </w:rPr>
        <w:t>569</w:t>
      </w:r>
      <w:r w:rsidRPr="00036181">
        <w:rPr>
          <w:sz w:val="22"/>
          <w:szCs w:val="22"/>
        </w:rPr>
        <w:t xml:space="preserve"> pupils</w:t>
      </w:r>
    </w:p>
    <w:p w:rsidR="00A327AC" w:rsidRDefault="00A327AC" w:rsidP="00DC067D">
      <w:pPr>
        <w:tabs>
          <w:tab w:val="left" w:pos="960"/>
        </w:tabs>
        <w:jc w:val="both"/>
        <w:rPr>
          <w:sz w:val="22"/>
          <w:szCs w:val="22"/>
        </w:rPr>
      </w:pPr>
    </w:p>
    <w:p w:rsidR="005D180A" w:rsidRDefault="00A327AC" w:rsidP="00A327AC">
      <w:pPr>
        <w:tabs>
          <w:tab w:val="left" w:pos="960"/>
        </w:tabs>
        <w:jc w:val="both"/>
        <w:rPr>
          <w:sz w:val="22"/>
          <w:szCs w:val="22"/>
        </w:rPr>
      </w:pPr>
      <w:r>
        <w:rPr>
          <w:sz w:val="22"/>
          <w:szCs w:val="22"/>
        </w:rPr>
        <w:t xml:space="preserve">The chart below </w:t>
      </w:r>
      <w:r w:rsidR="00DC067D" w:rsidRPr="004850C7">
        <w:rPr>
          <w:sz w:val="22"/>
          <w:szCs w:val="22"/>
        </w:rPr>
        <w:t xml:space="preserve">shows the responses from pupils when they were asked what they hope to do when they leave school. </w:t>
      </w:r>
    </w:p>
    <w:p w:rsidR="00A327AC" w:rsidRDefault="00A327AC" w:rsidP="00A327AC">
      <w:pPr>
        <w:tabs>
          <w:tab w:val="left" w:pos="960"/>
        </w:tabs>
        <w:jc w:val="both"/>
        <w:rPr>
          <w:sz w:val="22"/>
          <w:szCs w:val="22"/>
        </w:rPr>
      </w:pPr>
    </w:p>
    <w:p w:rsidR="00A327AC" w:rsidRDefault="007D5FB0" w:rsidP="00A327AC">
      <w:pPr>
        <w:tabs>
          <w:tab w:val="left" w:pos="960"/>
        </w:tabs>
        <w:jc w:val="both"/>
        <w:rPr>
          <w:sz w:val="22"/>
          <w:szCs w:val="22"/>
        </w:rPr>
      </w:pPr>
      <w:r>
        <w:rPr>
          <w:noProof/>
        </w:rPr>
        <w:drawing>
          <wp:inline distT="0" distB="0" distL="0" distR="0" wp14:anchorId="20B937AC" wp14:editId="7C997794">
            <wp:extent cx="6353175" cy="32289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60868" w:rsidRDefault="00C60868" w:rsidP="00DC067D">
      <w:pPr>
        <w:tabs>
          <w:tab w:val="left" w:pos="960"/>
        </w:tabs>
        <w:jc w:val="both"/>
        <w:rPr>
          <w:sz w:val="22"/>
          <w:szCs w:val="22"/>
        </w:rPr>
      </w:pPr>
    </w:p>
    <w:p w:rsidR="001363D4" w:rsidRDefault="001363D4" w:rsidP="00DC067D">
      <w:pPr>
        <w:tabs>
          <w:tab w:val="left" w:pos="960"/>
        </w:tabs>
        <w:jc w:val="both"/>
        <w:rPr>
          <w:sz w:val="22"/>
          <w:szCs w:val="22"/>
        </w:rPr>
      </w:pPr>
      <w:r>
        <w:rPr>
          <w:sz w:val="22"/>
          <w:szCs w:val="22"/>
        </w:rPr>
        <w:t xml:space="preserve">The results show that there has been a </w:t>
      </w:r>
      <w:r w:rsidR="00921FD5">
        <w:rPr>
          <w:sz w:val="22"/>
          <w:szCs w:val="22"/>
        </w:rPr>
        <w:t>decrease in the % of both year 7</w:t>
      </w:r>
      <w:r>
        <w:rPr>
          <w:sz w:val="22"/>
          <w:szCs w:val="22"/>
        </w:rPr>
        <w:t xml:space="preserve"> and year 10 who aspire to go to university.  This should not be seen as something negative, because there has been an increase in % for both year 7 and year 10 with all the other options</w:t>
      </w:r>
      <w:r w:rsidR="00A3122A">
        <w:rPr>
          <w:sz w:val="22"/>
          <w:szCs w:val="22"/>
        </w:rPr>
        <w:t>, this indicates more young people are thinking about employment.</w:t>
      </w:r>
    </w:p>
    <w:p w:rsidR="001363D4" w:rsidRDefault="001363D4" w:rsidP="001363D4">
      <w:pPr>
        <w:tabs>
          <w:tab w:val="left" w:pos="960"/>
        </w:tabs>
        <w:jc w:val="both"/>
        <w:rPr>
          <w:sz w:val="22"/>
          <w:szCs w:val="22"/>
        </w:rPr>
      </w:pPr>
    </w:p>
    <w:p w:rsidR="001363D4" w:rsidRDefault="001363D4" w:rsidP="001363D4">
      <w:pPr>
        <w:tabs>
          <w:tab w:val="left" w:pos="960"/>
        </w:tabs>
        <w:jc w:val="both"/>
        <w:rPr>
          <w:sz w:val="22"/>
          <w:szCs w:val="22"/>
        </w:rPr>
      </w:pPr>
      <w:r>
        <w:rPr>
          <w:sz w:val="22"/>
          <w:szCs w:val="22"/>
        </w:rPr>
        <w:t>Overall the results show</w:t>
      </w:r>
      <w:r w:rsidR="00A238F1">
        <w:rPr>
          <w:sz w:val="22"/>
          <w:szCs w:val="22"/>
        </w:rPr>
        <w:t xml:space="preserve"> the difference from 2018 results are:</w:t>
      </w:r>
    </w:p>
    <w:p w:rsidR="001363D4" w:rsidRDefault="001363D4" w:rsidP="00DA411B">
      <w:pPr>
        <w:pStyle w:val="ListParagraph"/>
        <w:numPr>
          <w:ilvl w:val="0"/>
          <w:numId w:val="31"/>
        </w:numPr>
        <w:tabs>
          <w:tab w:val="left" w:pos="960"/>
        </w:tabs>
        <w:jc w:val="both"/>
        <w:rPr>
          <w:sz w:val="22"/>
          <w:szCs w:val="22"/>
        </w:rPr>
      </w:pPr>
      <w:r>
        <w:rPr>
          <w:sz w:val="22"/>
          <w:szCs w:val="22"/>
        </w:rPr>
        <w:t>2.5% decrease in the % of those who aim to go to university</w:t>
      </w:r>
    </w:p>
    <w:p w:rsidR="001363D4" w:rsidRPr="00D339CE" w:rsidRDefault="001363D4" w:rsidP="00DA411B">
      <w:pPr>
        <w:pStyle w:val="ListParagraph"/>
        <w:numPr>
          <w:ilvl w:val="0"/>
          <w:numId w:val="31"/>
        </w:numPr>
        <w:tabs>
          <w:tab w:val="left" w:pos="960"/>
        </w:tabs>
        <w:jc w:val="both"/>
        <w:rPr>
          <w:color w:val="000000" w:themeColor="text1"/>
          <w:sz w:val="22"/>
          <w:szCs w:val="22"/>
        </w:rPr>
      </w:pPr>
      <w:r w:rsidRPr="00D339CE">
        <w:rPr>
          <w:color w:val="000000" w:themeColor="text1"/>
          <w:sz w:val="22"/>
          <w:szCs w:val="22"/>
        </w:rPr>
        <w:t>1.5% increase in the % of those who aim to go to college and then get a job</w:t>
      </w:r>
    </w:p>
    <w:p w:rsidR="001363D4" w:rsidRPr="00D339CE" w:rsidRDefault="00A3122A" w:rsidP="00DA411B">
      <w:pPr>
        <w:pStyle w:val="ListParagraph"/>
        <w:numPr>
          <w:ilvl w:val="0"/>
          <w:numId w:val="31"/>
        </w:numPr>
        <w:tabs>
          <w:tab w:val="left" w:pos="960"/>
        </w:tabs>
        <w:jc w:val="both"/>
        <w:rPr>
          <w:color w:val="000000" w:themeColor="text1"/>
          <w:sz w:val="22"/>
          <w:szCs w:val="22"/>
        </w:rPr>
      </w:pPr>
      <w:r w:rsidRPr="00D339CE">
        <w:rPr>
          <w:color w:val="000000" w:themeColor="text1"/>
          <w:sz w:val="22"/>
          <w:szCs w:val="22"/>
        </w:rPr>
        <w:t>0.</w:t>
      </w:r>
      <w:r w:rsidR="001363D4" w:rsidRPr="00D339CE">
        <w:rPr>
          <w:color w:val="000000" w:themeColor="text1"/>
          <w:sz w:val="22"/>
          <w:szCs w:val="22"/>
        </w:rPr>
        <w:t>5% increase in the % of those who aim to get a job straight from school</w:t>
      </w:r>
    </w:p>
    <w:p w:rsidR="001363D4" w:rsidRPr="00D339CE" w:rsidRDefault="001363D4" w:rsidP="00DA411B">
      <w:pPr>
        <w:pStyle w:val="ListParagraph"/>
        <w:numPr>
          <w:ilvl w:val="0"/>
          <w:numId w:val="31"/>
        </w:numPr>
        <w:tabs>
          <w:tab w:val="left" w:pos="960"/>
        </w:tabs>
        <w:jc w:val="both"/>
        <w:rPr>
          <w:color w:val="000000" w:themeColor="text1"/>
          <w:sz w:val="22"/>
          <w:szCs w:val="22"/>
        </w:rPr>
      </w:pPr>
      <w:r w:rsidRPr="00D339CE">
        <w:rPr>
          <w:color w:val="000000" w:themeColor="text1"/>
          <w:sz w:val="22"/>
          <w:szCs w:val="22"/>
        </w:rPr>
        <w:t>1.5% increase in the % of those who aim to get an apprenticeship</w:t>
      </w:r>
    </w:p>
    <w:p w:rsidR="001363D4" w:rsidRPr="00D339CE" w:rsidRDefault="00A3122A" w:rsidP="00DA411B">
      <w:pPr>
        <w:pStyle w:val="ListParagraph"/>
        <w:numPr>
          <w:ilvl w:val="0"/>
          <w:numId w:val="31"/>
        </w:numPr>
        <w:tabs>
          <w:tab w:val="left" w:pos="960"/>
        </w:tabs>
        <w:jc w:val="both"/>
        <w:rPr>
          <w:color w:val="000000" w:themeColor="text1"/>
          <w:sz w:val="22"/>
          <w:szCs w:val="22"/>
        </w:rPr>
      </w:pPr>
      <w:r w:rsidRPr="00D339CE">
        <w:rPr>
          <w:color w:val="000000" w:themeColor="text1"/>
          <w:sz w:val="22"/>
          <w:szCs w:val="22"/>
        </w:rPr>
        <w:t>1</w:t>
      </w:r>
      <w:r w:rsidR="001363D4" w:rsidRPr="00D339CE">
        <w:rPr>
          <w:color w:val="000000" w:themeColor="text1"/>
          <w:sz w:val="22"/>
          <w:szCs w:val="22"/>
        </w:rPr>
        <w:t>% increase in the % of those who aim to start their own business</w:t>
      </w:r>
    </w:p>
    <w:p w:rsidR="00035EB9" w:rsidRDefault="00A238F1" w:rsidP="00DC067D">
      <w:pPr>
        <w:pStyle w:val="ListParagraph"/>
        <w:numPr>
          <w:ilvl w:val="0"/>
          <w:numId w:val="31"/>
        </w:numPr>
        <w:tabs>
          <w:tab w:val="left" w:pos="960"/>
        </w:tabs>
        <w:jc w:val="both"/>
        <w:rPr>
          <w:sz w:val="22"/>
          <w:szCs w:val="22"/>
        </w:rPr>
      </w:pPr>
      <w:r>
        <w:rPr>
          <w:sz w:val="22"/>
          <w:szCs w:val="22"/>
        </w:rPr>
        <w:t>1% decrease in the % of Y7 who do not know what they would like to do and the % for Y10 remains the same as 2018.</w:t>
      </w:r>
    </w:p>
    <w:p w:rsidR="00332B36" w:rsidRPr="0058235C" w:rsidRDefault="00332B36" w:rsidP="00332B36">
      <w:pPr>
        <w:pStyle w:val="ListParagraph"/>
        <w:tabs>
          <w:tab w:val="left" w:pos="960"/>
        </w:tabs>
        <w:jc w:val="both"/>
        <w:rPr>
          <w:sz w:val="22"/>
          <w:szCs w:val="22"/>
        </w:rPr>
      </w:pPr>
      <w:r w:rsidRPr="00FD400E">
        <w:rPr>
          <w:b/>
          <w:noProof/>
          <w:sz w:val="22"/>
          <w:szCs w:val="22"/>
        </w:rPr>
        <mc:AlternateContent>
          <mc:Choice Requires="wps">
            <w:drawing>
              <wp:anchor distT="0" distB="0" distL="114300" distR="114300" simplePos="0" relativeHeight="251705344" behindDoc="0" locked="0" layoutInCell="1" allowOverlap="1" wp14:anchorId="50916574" wp14:editId="74EDF525">
                <wp:simplePos x="0" y="0"/>
                <wp:positionH relativeFrom="column">
                  <wp:posOffset>-294005</wp:posOffset>
                </wp:positionH>
                <wp:positionV relativeFrom="paragraph">
                  <wp:posOffset>102235</wp:posOffset>
                </wp:positionV>
                <wp:extent cx="6229350" cy="167640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676400"/>
                        </a:xfrm>
                        <a:prstGeom prst="rect">
                          <a:avLst/>
                        </a:prstGeom>
                        <a:solidFill>
                          <a:schemeClr val="accent3">
                            <a:lumMod val="60000"/>
                            <a:lumOff val="40000"/>
                          </a:schemeClr>
                        </a:solidFill>
                        <a:ln w="9525">
                          <a:solidFill>
                            <a:srgbClr val="000000"/>
                          </a:solidFill>
                          <a:miter lim="800000"/>
                          <a:headEnd/>
                          <a:tailEnd/>
                        </a:ln>
                      </wps:spPr>
                      <wps:txbx>
                        <w:txbxContent>
                          <w:p w:rsidR="006F3697" w:rsidRDefault="006F3697" w:rsidP="00691631">
                            <w:pPr>
                              <w:outlineLvl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What is New to Rotherham?</w:t>
                            </w:r>
                          </w:p>
                          <w:p w:rsidR="006F3697" w:rsidRDefault="006F3697" w:rsidP="00691631">
                            <w:pPr>
                              <w:outlineLvl w:val="0"/>
                              <w:rPr>
                                <w:b/>
                                <w:sz w:val="22"/>
                                <w:szCs w:val="22"/>
                              </w:rPr>
                            </w:pPr>
                          </w:p>
                          <w:p w:rsidR="006F3697" w:rsidRDefault="006F3697" w:rsidP="00691631">
                            <w:pPr>
                              <w:outlineLvl w:val="0"/>
                              <w:rPr>
                                <w:b/>
                                <w:sz w:val="22"/>
                                <w:szCs w:val="22"/>
                              </w:rPr>
                            </w:pPr>
                          </w:p>
                          <w:p w:rsidR="006F3697" w:rsidRDefault="006F3697" w:rsidP="00691631">
                            <w:pPr>
                              <w:outlineLvl w:val="0"/>
                              <w:rPr>
                                <w:b/>
                                <w:sz w:val="22"/>
                                <w:szCs w:val="22"/>
                              </w:rPr>
                            </w:pPr>
                          </w:p>
                          <w:p w:rsidR="006F3697" w:rsidRDefault="006F3697" w:rsidP="00691631">
                            <w:pPr>
                              <w:outlineLvl w:val="0"/>
                              <w:rPr>
                                <w:b/>
                                <w:sz w:val="22"/>
                                <w:szCs w:val="22"/>
                              </w:rPr>
                            </w:pPr>
                          </w:p>
                          <w:p w:rsidR="006F3697" w:rsidRDefault="006F3697" w:rsidP="00691631">
                            <w:pPr>
                              <w:ind w:left="3600"/>
                              <w:outlineLvl w:val="0"/>
                              <w:rPr>
                                <w:b/>
                                <w:sz w:val="22"/>
                                <w:szCs w:val="22"/>
                              </w:rPr>
                            </w:pPr>
                            <w:r>
                              <w:rPr>
                                <w:b/>
                                <w:sz w:val="22"/>
                                <w:szCs w:val="22"/>
                              </w:rPr>
                              <w:t>University Centre of Rotherham opened September 2018. Brand new campus dedicated to degree and                professional training qualifications.</w:t>
                            </w:r>
                          </w:p>
                          <w:p w:rsidR="006F3697" w:rsidRDefault="006F3697" w:rsidP="00BE1211">
                            <w:pPr>
                              <w:outlineLvl w:val="0"/>
                              <w:rPr>
                                <w:b/>
                                <w:sz w:val="22"/>
                                <w:szCs w:val="22"/>
                              </w:rPr>
                            </w:pPr>
                          </w:p>
                          <w:p w:rsidR="006F3697" w:rsidRDefault="006F3697" w:rsidP="00BE1211">
                            <w:pPr>
                              <w:jc w:val="center"/>
                              <w:outlineLvl w:val="0"/>
                              <w:rPr>
                                <w:b/>
                                <w:sz w:val="22"/>
                                <w:szCs w:val="22"/>
                              </w:rPr>
                            </w:pPr>
                          </w:p>
                          <w:p w:rsidR="006F3697" w:rsidRDefault="006F3697" w:rsidP="00BE1211">
                            <w:pPr>
                              <w:jc w:val="center"/>
                              <w:outlineLvl w:val="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16574" id="_x0000_s1036" type="#_x0000_t202" style="position:absolute;left:0;text-align:left;margin-left:-23.15pt;margin-top:8.05pt;width:490.5pt;height:1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" fillcolor="#c2d69b [1942]">
                <v:textbox>
                  <w:txbxContent>
                    <w:p w:rsidR="006F3697" w:rsidRDefault="006F3697" w:rsidP="00691631">
                      <w:pPr>
                        <w:outlineLvl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What is New to Rotherham?</w:t>
                      </w:r>
                    </w:p>
                    <w:p w:rsidR="006F3697" w:rsidRDefault="006F3697" w:rsidP="00691631">
                      <w:pPr>
                        <w:outlineLvl w:val="0"/>
                        <w:rPr>
                          <w:b/>
                          <w:sz w:val="22"/>
                          <w:szCs w:val="22"/>
                        </w:rPr>
                      </w:pPr>
                    </w:p>
                    <w:p w:rsidR="006F3697" w:rsidRDefault="006F3697" w:rsidP="00691631">
                      <w:pPr>
                        <w:outlineLvl w:val="0"/>
                        <w:rPr>
                          <w:b/>
                          <w:sz w:val="22"/>
                          <w:szCs w:val="22"/>
                        </w:rPr>
                      </w:pPr>
                    </w:p>
                    <w:p w:rsidR="006F3697" w:rsidRDefault="006F3697" w:rsidP="00691631">
                      <w:pPr>
                        <w:outlineLvl w:val="0"/>
                        <w:rPr>
                          <w:b/>
                          <w:sz w:val="22"/>
                          <w:szCs w:val="22"/>
                        </w:rPr>
                      </w:pPr>
                    </w:p>
                    <w:p w:rsidR="006F3697" w:rsidRDefault="006F3697" w:rsidP="00691631">
                      <w:pPr>
                        <w:outlineLvl w:val="0"/>
                        <w:rPr>
                          <w:b/>
                          <w:sz w:val="22"/>
                          <w:szCs w:val="22"/>
                        </w:rPr>
                      </w:pPr>
                    </w:p>
                    <w:p w:rsidR="006F3697" w:rsidRDefault="006F3697" w:rsidP="00691631">
                      <w:pPr>
                        <w:ind w:left="3600"/>
                        <w:outlineLvl w:val="0"/>
                        <w:rPr>
                          <w:b/>
                          <w:sz w:val="22"/>
                          <w:szCs w:val="22"/>
                        </w:rPr>
                      </w:pPr>
                      <w:r>
                        <w:rPr>
                          <w:b/>
                          <w:sz w:val="22"/>
                          <w:szCs w:val="22"/>
                        </w:rPr>
                        <w:t>University Centre of Rotherham opened September 2018. Brand new campus dedicated to degree and                professional training qualifications.</w:t>
                      </w:r>
                    </w:p>
                    <w:p w:rsidR="006F3697" w:rsidRDefault="006F3697" w:rsidP="00BE1211">
                      <w:pPr>
                        <w:outlineLvl w:val="0"/>
                        <w:rPr>
                          <w:b/>
                          <w:sz w:val="22"/>
                          <w:szCs w:val="22"/>
                        </w:rPr>
                      </w:pPr>
                    </w:p>
                    <w:p w:rsidR="006F3697" w:rsidRDefault="006F3697" w:rsidP="00BE1211">
                      <w:pPr>
                        <w:jc w:val="center"/>
                        <w:outlineLvl w:val="0"/>
                        <w:rPr>
                          <w:b/>
                          <w:sz w:val="22"/>
                          <w:szCs w:val="22"/>
                        </w:rPr>
                      </w:pPr>
                    </w:p>
                    <w:p w:rsidR="006F3697" w:rsidRDefault="006F3697" w:rsidP="00BE1211">
                      <w:pPr>
                        <w:jc w:val="center"/>
                        <w:outlineLvl w:val="0"/>
                        <w:rPr>
                          <w:b/>
                          <w:sz w:val="22"/>
                          <w:szCs w:val="22"/>
                        </w:rPr>
                      </w:pPr>
                    </w:p>
                  </w:txbxContent>
                </v:textbox>
              </v:shape>
            </w:pict>
          </mc:Fallback>
        </mc:AlternateContent>
      </w:r>
    </w:p>
    <w:p w:rsidR="00BE1211" w:rsidRDefault="00332B36" w:rsidP="00DC067D">
      <w:pPr>
        <w:tabs>
          <w:tab w:val="left" w:pos="960"/>
        </w:tabs>
        <w:jc w:val="both"/>
        <w:rPr>
          <w:sz w:val="22"/>
          <w:szCs w:val="22"/>
        </w:rPr>
      </w:pPr>
      <w:r>
        <w:rPr>
          <w:b/>
          <w:noProof/>
          <w:sz w:val="22"/>
          <w:szCs w:val="22"/>
        </w:rPr>
        <w:drawing>
          <wp:anchor distT="0" distB="0" distL="114300" distR="114300" simplePos="0" relativeHeight="251706368" behindDoc="0" locked="0" layoutInCell="1" allowOverlap="1" wp14:anchorId="5DD27EAC" wp14:editId="6F528737">
            <wp:simplePos x="0" y="0"/>
            <wp:positionH relativeFrom="margin">
              <wp:posOffset>-95250</wp:posOffset>
            </wp:positionH>
            <wp:positionV relativeFrom="margin">
              <wp:posOffset>7429500</wp:posOffset>
            </wp:positionV>
            <wp:extent cx="1714500" cy="1371600"/>
            <wp:effectExtent l="0" t="0" r="0"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herham Universit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4500" cy="1371600"/>
                    </a:xfrm>
                    <a:prstGeom prst="rect">
                      <a:avLst/>
                    </a:prstGeom>
                  </pic:spPr>
                </pic:pic>
              </a:graphicData>
            </a:graphic>
            <wp14:sizeRelH relativeFrom="page">
              <wp14:pctWidth>0</wp14:pctWidth>
            </wp14:sizeRelH>
            <wp14:sizeRelV relativeFrom="page">
              <wp14:pctHeight>0</wp14:pctHeight>
            </wp14:sizeRelV>
          </wp:anchor>
        </w:drawing>
      </w:r>
    </w:p>
    <w:p w:rsidR="00BE1211" w:rsidRDefault="00BE1211" w:rsidP="00DC067D">
      <w:pPr>
        <w:tabs>
          <w:tab w:val="left" w:pos="960"/>
        </w:tabs>
        <w:jc w:val="both"/>
        <w:rPr>
          <w:sz w:val="22"/>
          <w:szCs w:val="22"/>
        </w:rPr>
      </w:pPr>
    </w:p>
    <w:p w:rsidR="00BE1211" w:rsidRDefault="00BE1211" w:rsidP="00DC067D">
      <w:pPr>
        <w:tabs>
          <w:tab w:val="left" w:pos="960"/>
        </w:tabs>
        <w:jc w:val="both"/>
        <w:rPr>
          <w:sz w:val="22"/>
          <w:szCs w:val="22"/>
        </w:rPr>
      </w:pPr>
    </w:p>
    <w:p w:rsidR="00BE1211" w:rsidRDefault="00BE1211" w:rsidP="00DC067D">
      <w:pPr>
        <w:tabs>
          <w:tab w:val="left" w:pos="960"/>
        </w:tabs>
        <w:jc w:val="both"/>
        <w:rPr>
          <w:sz w:val="22"/>
          <w:szCs w:val="22"/>
        </w:rPr>
      </w:pPr>
    </w:p>
    <w:p w:rsidR="00BE1211" w:rsidRDefault="00BE1211" w:rsidP="00DC067D">
      <w:pPr>
        <w:tabs>
          <w:tab w:val="left" w:pos="960"/>
        </w:tabs>
        <w:jc w:val="both"/>
        <w:rPr>
          <w:sz w:val="22"/>
          <w:szCs w:val="22"/>
        </w:rPr>
      </w:pPr>
    </w:p>
    <w:p w:rsidR="00BE1211" w:rsidRDefault="00BE1211" w:rsidP="00DC067D">
      <w:pPr>
        <w:tabs>
          <w:tab w:val="left" w:pos="960"/>
        </w:tabs>
        <w:jc w:val="both"/>
        <w:rPr>
          <w:sz w:val="22"/>
          <w:szCs w:val="22"/>
        </w:rPr>
      </w:pPr>
    </w:p>
    <w:p w:rsidR="00035EB9" w:rsidRDefault="00035EB9" w:rsidP="00A7458A">
      <w:pPr>
        <w:tabs>
          <w:tab w:val="left" w:pos="960"/>
        </w:tabs>
        <w:jc w:val="both"/>
        <w:rPr>
          <w:b/>
          <w:sz w:val="22"/>
          <w:szCs w:val="22"/>
        </w:rPr>
      </w:pPr>
    </w:p>
    <w:p w:rsidR="000112C9" w:rsidRDefault="000112C9" w:rsidP="00A7458A">
      <w:pPr>
        <w:tabs>
          <w:tab w:val="left" w:pos="960"/>
        </w:tabs>
        <w:jc w:val="both"/>
        <w:rPr>
          <w:b/>
          <w:sz w:val="22"/>
          <w:szCs w:val="22"/>
        </w:rPr>
      </w:pPr>
    </w:p>
    <w:p w:rsidR="000112C9" w:rsidRDefault="000112C9" w:rsidP="00A7458A">
      <w:pPr>
        <w:tabs>
          <w:tab w:val="left" w:pos="960"/>
        </w:tabs>
        <w:jc w:val="both"/>
        <w:rPr>
          <w:b/>
          <w:sz w:val="22"/>
          <w:szCs w:val="22"/>
        </w:rPr>
      </w:pPr>
    </w:p>
    <w:p w:rsidR="00E17563" w:rsidRDefault="00E17563" w:rsidP="00A7458A">
      <w:pPr>
        <w:tabs>
          <w:tab w:val="left" w:pos="960"/>
        </w:tabs>
        <w:jc w:val="both"/>
        <w:rPr>
          <w:b/>
          <w:sz w:val="22"/>
          <w:szCs w:val="22"/>
        </w:rPr>
      </w:pPr>
    </w:p>
    <w:p w:rsidR="00757E48" w:rsidRPr="00B94A7B" w:rsidRDefault="00AE66F0" w:rsidP="00A7458A">
      <w:pPr>
        <w:tabs>
          <w:tab w:val="left" w:pos="960"/>
        </w:tabs>
        <w:jc w:val="both"/>
        <w:rPr>
          <w:b/>
          <w:sz w:val="22"/>
          <w:szCs w:val="22"/>
        </w:rPr>
      </w:pPr>
      <w:r>
        <w:rPr>
          <w:b/>
          <w:sz w:val="22"/>
          <w:szCs w:val="22"/>
        </w:rPr>
        <w:lastRenderedPageBreak/>
        <w:t>6</w:t>
      </w:r>
      <w:r w:rsidR="00C77D6B">
        <w:rPr>
          <w:b/>
          <w:sz w:val="22"/>
          <w:szCs w:val="22"/>
        </w:rPr>
        <w:t>.</w:t>
      </w:r>
      <w:r w:rsidR="00CA7A74">
        <w:rPr>
          <w:b/>
          <w:sz w:val="22"/>
          <w:szCs w:val="22"/>
        </w:rPr>
        <w:t>2</w:t>
      </w:r>
      <w:r w:rsidR="00C77D6B">
        <w:rPr>
          <w:b/>
          <w:sz w:val="22"/>
          <w:szCs w:val="22"/>
        </w:rPr>
        <w:t xml:space="preserve"> </w:t>
      </w:r>
      <w:r w:rsidR="00B94A7B" w:rsidRPr="00B94A7B">
        <w:rPr>
          <w:b/>
          <w:sz w:val="22"/>
          <w:szCs w:val="22"/>
        </w:rPr>
        <w:t xml:space="preserve"> Rotherham and Your Local Area</w:t>
      </w:r>
    </w:p>
    <w:p w:rsidR="001F110A" w:rsidRDefault="00B94A7B" w:rsidP="001F110A">
      <w:pPr>
        <w:tabs>
          <w:tab w:val="left" w:pos="960"/>
        </w:tabs>
        <w:jc w:val="both"/>
        <w:rPr>
          <w:sz w:val="22"/>
          <w:szCs w:val="22"/>
        </w:rPr>
      </w:pPr>
      <w:r w:rsidRPr="00B94A7B">
        <w:rPr>
          <w:sz w:val="22"/>
          <w:szCs w:val="22"/>
        </w:rPr>
        <w:t>The survey</w:t>
      </w:r>
      <w:r>
        <w:rPr>
          <w:sz w:val="22"/>
          <w:szCs w:val="22"/>
        </w:rPr>
        <w:t xml:space="preserve"> aims to capture the views of young people of Rotherham, how they feel about </w:t>
      </w:r>
      <w:r w:rsidR="00101897">
        <w:rPr>
          <w:sz w:val="22"/>
          <w:szCs w:val="22"/>
        </w:rPr>
        <w:t>their future,</w:t>
      </w:r>
      <w:r w:rsidR="00CA7A74">
        <w:rPr>
          <w:sz w:val="22"/>
          <w:szCs w:val="22"/>
        </w:rPr>
        <w:t xml:space="preserve"> living, </w:t>
      </w:r>
      <w:r w:rsidR="00101897">
        <w:rPr>
          <w:sz w:val="22"/>
          <w:szCs w:val="22"/>
        </w:rPr>
        <w:t xml:space="preserve">learning and working in </w:t>
      </w:r>
      <w:r w:rsidR="00CA7A74">
        <w:rPr>
          <w:sz w:val="22"/>
          <w:szCs w:val="22"/>
        </w:rPr>
        <w:t>Rotherham</w:t>
      </w:r>
      <w:r w:rsidR="00BD0318">
        <w:rPr>
          <w:sz w:val="22"/>
          <w:szCs w:val="22"/>
        </w:rPr>
        <w:t xml:space="preserve">.  </w:t>
      </w:r>
    </w:p>
    <w:p w:rsidR="001F110A" w:rsidRDefault="001F110A" w:rsidP="001F110A">
      <w:pPr>
        <w:tabs>
          <w:tab w:val="left" w:pos="960"/>
        </w:tabs>
        <w:jc w:val="both"/>
        <w:rPr>
          <w:sz w:val="22"/>
          <w:szCs w:val="22"/>
        </w:rPr>
      </w:pPr>
    </w:p>
    <w:p w:rsidR="001F110A" w:rsidRDefault="001F110A" w:rsidP="001F110A">
      <w:pPr>
        <w:tabs>
          <w:tab w:val="left" w:pos="960"/>
        </w:tabs>
        <w:jc w:val="both"/>
        <w:rPr>
          <w:sz w:val="22"/>
          <w:szCs w:val="22"/>
        </w:rPr>
      </w:pPr>
      <w:r>
        <w:rPr>
          <w:sz w:val="22"/>
          <w:szCs w:val="22"/>
        </w:rPr>
        <w:t>Out of 4091 pupils, 3569 (87.2</w:t>
      </w:r>
      <w:r w:rsidRPr="00036181">
        <w:rPr>
          <w:sz w:val="22"/>
          <w:szCs w:val="22"/>
        </w:rPr>
        <w:t xml:space="preserve">%) answered the questions around </w:t>
      </w:r>
      <w:r>
        <w:rPr>
          <w:sz w:val="22"/>
          <w:szCs w:val="22"/>
        </w:rPr>
        <w:t>Rotherham and their local area.</w:t>
      </w:r>
      <w:r w:rsidR="00101897">
        <w:rPr>
          <w:sz w:val="22"/>
          <w:szCs w:val="22"/>
        </w:rPr>
        <w:t xml:space="preserve">  The results </w:t>
      </w:r>
      <w:r w:rsidRPr="00036181">
        <w:rPr>
          <w:sz w:val="22"/>
          <w:szCs w:val="22"/>
        </w:rPr>
        <w:t>show the % based on the responses from 3</w:t>
      </w:r>
      <w:r>
        <w:rPr>
          <w:sz w:val="22"/>
          <w:szCs w:val="22"/>
        </w:rPr>
        <w:t>569</w:t>
      </w:r>
      <w:r w:rsidRPr="00036181">
        <w:rPr>
          <w:sz w:val="22"/>
          <w:szCs w:val="22"/>
        </w:rPr>
        <w:t xml:space="preserve"> pupils</w:t>
      </w:r>
    </w:p>
    <w:p w:rsidR="00CA7A74" w:rsidRDefault="00CA7A74" w:rsidP="00DC067D">
      <w:pPr>
        <w:tabs>
          <w:tab w:val="left" w:pos="960"/>
        </w:tabs>
        <w:jc w:val="both"/>
        <w:rPr>
          <w:sz w:val="22"/>
          <w:szCs w:val="22"/>
        </w:rPr>
      </w:pPr>
    </w:p>
    <w:p w:rsidR="00C77D6B" w:rsidRPr="00C77D6B" w:rsidRDefault="00E172A0" w:rsidP="00E172A0">
      <w:pPr>
        <w:tabs>
          <w:tab w:val="left" w:pos="960"/>
        </w:tabs>
        <w:jc w:val="both"/>
        <w:rPr>
          <w:b/>
          <w:sz w:val="22"/>
          <w:szCs w:val="22"/>
        </w:rPr>
      </w:pPr>
      <w:r>
        <w:rPr>
          <w:b/>
          <w:sz w:val="22"/>
          <w:szCs w:val="22"/>
        </w:rPr>
        <w:t xml:space="preserve">6.3 </w:t>
      </w:r>
      <w:r w:rsidR="00C77D6B" w:rsidRPr="00C77D6B">
        <w:rPr>
          <w:b/>
          <w:sz w:val="22"/>
          <w:szCs w:val="22"/>
        </w:rPr>
        <w:t>Recommending Rotherham as a place to live</w:t>
      </w:r>
    </w:p>
    <w:p w:rsidR="00B94A7B" w:rsidRDefault="00101897" w:rsidP="00E172A0">
      <w:pPr>
        <w:tabs>
          <w:tab w:val="left" w:pos="960"/>
        </w:tabs>
        <w:jc w:val="both"/>
        <w:rPr>
          <w:sz w:val="22"/>
          <w:szCs w:val="22"/>
        </w:rPr>
      </w:pPr>
      <w:r>
        <w:rPr>
          <w:sz w:val="22"/>
          <w:szCs w:val="22"/>
        </w:rPr>
        <w:t>Young people where a</w:t>
      </w:r>
      <w:r w:rsidR="00B94A7B">
        <w:rPr>
          <w:sz w:val="22"/>
          <w:szCs w:val="22"/>
        </w:rPr>
        <w:t xml:space="preserve">sked if they would recommend Rotherham or their local area to their family and friends as </w:t>
      </w:r>
      <w:r w:rsidR="00E172A0">
        <w:rPr>
          <w:sz w:val="22"/>
          <w:szCs w:val="22"/>
        </w:rPr>
        <w:t xml:space="preserve">a good place to live.  The chart </w:t>
      </w:r>
      <w:r w:rsidR="009F3687">
        <w:rPr>
          <w:sz w:val="22"/>
          <w:szCs w:val="22"/>
        </w:rPr>
        <w:t>bel</w:t>
      </w:r>
      <w:r w:rsidR="00E172A0">
        <w:rPr>
          <w:sz w:val="22"/>
          <w:szCs w:val="22"/>
        </w:rPr>
        <w:t>ow highlights the responses.</w:t>
      </w:r>
    </w:p>
    <w:p w:rsidR="00E172A0" w:rsidRDefault="00E172A0" w:rsidP="00E172A0">
      <w:pPr>
        <w:tabs>
          <w:tab w:val="left" w:pos="960"/>
        </w:tabs>
        <w:jc w:val="both"/>
        <w:rPr>
          <w:sz w:val="22"/>
          <w:szCs w:val="22"/>
        </w:rPr>
      </w:pPr>
    </w:p>
    <w:p w:rsidR="00E172A0" w:rsidRDefault="00E172A0" w:rsidP="00E172A0">
      <w:pPr>
        <w:tabs>
          <w:tab w:val="left" w:pos="960"/>
        </w:tabs>
        <w:jc w:val="both"/>
        <w:rPr>
          <w:sz w:val="22"/>
          <w:szCs w:val="22"/>
        </w:rPr>
      </w:pPr>
      <w:r>
        <w:rPr>
          <w:noProof/>
        </w:rPr>
        <w:drawing>
          <wp:inline distT="0" distB="0" distL="0" distR="0" wp14:anchorId="47CD5AAD" wp14:editId="2C1C710C">
            <wp:extent cx="6381750" cy="26479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72A0" w:rsidRDefault="00E172A0" w:rsidP="00E172A0">
      <w:pPr>
        <w:tabs>
          <w:tab w:val="left" w:pos="960"/>
        </w:tabs>
        <w:jc w:val="both"/>
        <w:rPr>
          <w:sz w:val="22"/>
          <w:szCs w:val="22"/>
        </w:rPr>
      </w:pPr>
    </w:p>
    <w:p w:rsidR="00101897" w:rsidRPr="00595290" w:rsidRDefault="00101897" w:rsidP="00101897">
      <w:pPr>
        <w:jc w:val="both"/>
        <w:rPr>
          <w:color w:val="000000" w:themeColor="text1"/>
          <w:sz w:val="22"/>
          <w:szCs w:val="22"/>
        </w:rPr>
      </w:pPr>
      <w:r w:rsidRPr="00595290">
        <w:rPr>
          <w:color w:val="000000" w:themeColor="text1"/>
          <w:sz w:val="22"/>
          <w:szCs w:val="22"/>
        </w:rPr>
        <w:t>It is positive to see that overall 27% (982) of pupils said yes they would definitely recommend Rotherham as a place to live, this has increased from 22.4% in 2018.  Both Y7 and Y10 data shows that there has been an increase in those recommending Rotherham as a place to live.  There was a 6% increase from year 7 pupils and a 2% increase from year 10 pupils.</w:t>
      </w:r>
    </w:p>
    <w:p w:rsidR="00101897" w:rsidRDefault="00101897" w:rsidP="00A21438">
      <w:pPr>
        <w:jc w:val="both"/>
        <w:rPr>
          <w:sz w:val="22"/>
          <w:szCs w:val="22"/>
        </w:rPr>
      </w:pPr>
    </w:p>
    <w:p w:rsidR="00F02C71" w:rsidRPr="00F02C71" w:rsidRDefault="00F02C71" w:rsidP="00A21438">
      <w:pPr>
        <w:jc w:val="both"/>
        <w:rPr>
          <w:b/>
          <w:sz w:val="22"/>
          <w:szCs w:val="22"/>
        </w:rPr>
      </w:pPr>
      <w:r>
        <w:rPr>
          <w:b/>
          <w:sz w:val="22"/>
          <w:szCs w:val="22"/>
        </w:rPr>
        <w:t>6.4</w:t>
      </w:r>
      <w:r w:rsidRPr="00F02C71">
        <w:rPr>
          <w:b/>
          <w:sz w:val="22"/>
          <w:szCs w:val="22"/>
        </w:rPr>
        <w:t xml:space="preserve"> Living in Rotherham in the future</w:t>
      </w:r>
    </w:p>
    <w:p w:rsidR="00F33B07" w:rsidRDefault="00101897" w:rsidP="009F3687">
      <w:pPr>
        <w:tabs>
          <w:tab w:val="left" w:pos="960"/>
        </w:tabs>
        <w:jc w:val="both"/>
        <w:rPr>
          <w:sz w:val="22"/>
          <w:szCs w:val="22"/>
        </w:rPr>
      </w:pPr>
      <w:r>
        <w:rPr>
          <w:sz w:val="22"/>
          <w:szCs w:val="22"/>
        </w:rPr>
        <w:t xml:space="preserve">They were </w:t>
      </w:r>
      <w:r w:rsidR="009F3687">
        <w:rPr>
          <w:sz w:val="22"/>
          <w:szCs w:val="22"/>
        </w:rPr>
        <w:t>asked if they would like to be living in Rotherham in 10 years’ time.. The chart below highlights the responses.</w:t>
      </w:r>
    </w:p>
    <w:p w:rsidR="009F3687" w:rsidRDefault="009F3687" w:rsidP="009F3687">
      <w:pPr>
        <w:tabs>
          <w:tab w:val="left" w:pos="960"/>
        </w:tabs>
        <w:jc w:val="both"/>
        <w:rPr>
          <w:sz w:val="22"/>
          <w:szCs w:val="22"/>
        </w:rPr>
      </w:pPr>
    </w:p>
    <w:p w:rsidR="009F3687" w:rsidRPr="00581883" w:rsidRDefault="009F3687" w:rsidP="009F3687">
      <w:pPr>
        <w:tabs>
          <w:tab w:val="left" w:pos="960"/>
        </w:tabs>
        <w:jc w:val="both"/>
        <w:rPr>
          <w:sz w:val="22"/>
          <w:szCs w:val="22"/>
        </w:rPr>
      </w:pPr>
    </w:p>
    <w:p w:rsidR="00B94A7B" w:rsidRPr="00B8745C" w:rsidRDefault="009F3687" w:rsidP="00F02C71">
      <w:pPr>
        <w:jc w:val="both"/>
        <w:rPr>
          <w:b/>
          <w:sz w:val="22"/>
          <w:szCs w:val="22"/>
        </w:rPr>
      </w:pPr>
      <w:r>
        <w:rPr>
          <w:noProof/>
        </w:rPr>
        <w:lastRenderedPageBreak/>
        <w:drawing>
          <wp:inline distT="0" distB="0" distL="0" distR="0" wp14:anchorId="5A2996CD" wp14:editId="088B0E38">
            <wp:extent cx="6410325" cy="28670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745C" w:rsidRDefault="00B8745C" w:rsidP="00DC067D">
      <w:pPr>
        <w:tabs>
          <w:tab w:val="left" w:pos="960"/>
        </w:tabs>
        <w:jc w:val="both"/>
        <w:rPr>
          <w:sz w:val="22"/>
          <w:szCs w:val="22"/>
        </w:rPr>
      </w:pPr>
    </w:p>
    <w:p w:rsidR="009F3687" w:rsidRPr="00595290" w:rsidRDefault="009F3687" w:rsidP="009F3687">
      <w:pPr>
        <w:jc w:val="both"/>
        <w:rPr>
          <w:color w:val="000000" w:themeColor="text1"/>
          <w:sz w:val="22"/>
          <w:szCs w:val="22"/>
        </w:rPr>
      </w:pPr>
    </w:p>
    <w:p w:rsidR="009F3687" w:rsidRPr="00595290" w:rsidRDefault="009F3687" w:rsidP="009F3687">
      <w:pPr>
        <w:jc w:val="both"/>
        <w:rPr>
          <w:color w:val="000000" w:themeColor="text1"/>
          <w:sz w:val="22"/>
          <w:szCs w:val="22"/>
        </w:rPr>
      </w:pPr>
      <w:r w:rsidRPr="00595290">
        <w:rPr>
          <w:color w:val="000000" w:themeColor="text1"/>
          <w:sz w:val="22"/>
          <w:szCs w:val="22"/>
        </w:rPr>
        <w:t xml:space="preserve">It is </w:t>
      </w:r>
      <w:r w:rsidR="007A5EC6" w:rsidRPr="00595290">
        <w:rPr>
          <w:color w:val="000000" w:themeColor="text1"/>
          <w:sz w:val="22"/>
          <w:szCs w:val="22"/>
        </w:rPr>
        <w:t>positive to see that overall 19.3</w:t>
      </w:r>
      <w:r w:rsidRPr="00595290">
        <w:rPr>
          <w:color w:val="000000" w:themeColor="text1"/>
          <w:sz w:val="22"/>
          <w:szCs w:val="22"/>
        </w:rPr>
        <w:t xml:space="preserve">% </w:t>
      </w:r>
      <w:r w:rsidR="007A5EC6" w:rsidRPr="00595290">
        <w:rPr>
          <w:color w:val="000000" w:themeColor="text1"/>
          <w:sz w:val="22"/>
          <w:szCs w:val="22"/>
        </w:rPr>
        <w:t>(688</w:t>
      </w:r>
      <w:r w:rsidRPr="00595290">
        <w:rPr>
          <w:color w:val="000000" w:themeColor="text1"/>
          <w:sz w:val="22"/>
          <w:szCs w:val="22"/>
        </w:rPr>
        <w:t xml:space="preserve">) of pupils said yes they would definitely </w:t>
      </w:r>
      <w:r w:rsidR="007A5EC6" w:rsidRPr="00595290">
        <w:rPr>
          <w:color w:val="000000" w:themeColor="text1"/>
          <w:sz w:val="22"/>
          <w:szCs w:val="22"/>
        </w:rPr>
        <w:t>like to be living in Rotherham in 10 years’ time. This has increased from 17</w:t>
      </w:r>
      <w:r w:rsidRPr="00595290">
        <w:rPr>
          <w:color w:val="000000" w:themeColor="text1"/>
          <w:sz w:val="22"/>
          <w:szCs w:val="22"/>
        </w:rPr>
        <w:t xml:space="preserve">% in 2018.  </w:t>
      </w:r>
      <w:r w:rsidR="00754E29" w:rsidRPr="00595290">
        <w:rPr>
          <w:color w:val="000000" w:themeColor="text1"/>
          <w:sz w:val="22"/>
          <w:szCs w:val="22"/>
        </w:rPr>
        <w:t xml:space="preserve">There has been an increase of 2% with both year 7 and year 10. </w:t>
      </w:r>
    </w:p>
    <w:p w:rsidR="009F3687" w:rsidRDefault="00754E29" w:rsidP="00DB13A6">
      <w:pPr>
        <w:tabs>
          <w:tab w:val="left" w:pos="960"/>
        </w:tabs>
        <w:jc w:val="both"/>
        <w:rPr>
          <w:sz w:val="22"/>
          <w:szCs w:val="22"/>
        </w:rPr>
      </w:pPr>
      <w:r w:rsidRPr="00FD400E">
        <w:rPr>
          <w:b/>
          <w:noProof/>
          <w:sz w:val="22"/>
          <w:szCs w:val="22"/>
        </w:rPr>
        <mc:AlternateContent>
          <mc:Choice Requires="wps">
            <w:drawing>
              <wp:anchor distT="0" distB="0" distL="114300" distR="114300" simplePos="0" relativeHeight="251699200" behindDoc="0" locked="0" layoutInCell="1" allowOverlap="1" wp14:anchorId="59AD225B" wp14:editId="620BD6BF">
                <wp:simplePos x="0" y="0"/>
                <wp:positionH relativeFrom="column">
                  <wp:posOffset>-123190</wp:posOffset>
                </wp:positionH>
                <wp:positionV relativeFrom="paragraph">
                  <wp:posOffset>83185</wp:posOffset>
                </wp:positionV>
                <wp:extent cx="6229350" cy="16097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609725"/>
                        </a:xfrm>
                        <a:prstGeom prst="rect">
                          <a:avLst/>
                        </a:prstGeom>
                        <a:solidFill>
                          <a:schemeClr val="accent3">
                            <a:lumMod val="40000"/>
                            <a:lumOff val="60000"/>
                          </a:schemeClr>
                        </a:solidFill>
                        <a:ln w="9525">
                          <a:solidFill>
                            <a:srgbClr val="000000"/>
                          </a:solidFill>
                          <a:miter lim="800000"/>
                          <a:headEnd/>
                          <a:tailEnd/>
                        </a:ln>
                      </wps:spPr>
                      <wps:txbx>
                        <w:txbxContent>
                          <w:p w:rsidR="007C1598" w:rsidRDefault="007C1598" w:rsidP="007C1598">
                            <w:pPr>
                              <w:jc w:val="center"/>
                              <w:outlineLvl w:val="0"/>
                              <w:rPr>
                                <w:b/>
                                <w:sz w:val="22"/>
                                <w:szCs w:val="22"/>
                              </w:rPr>
                            </w:pPr>
                            <w:r>
                              <w:rPr>
                                <w:b/>
                                <w:sz w:val="22"/>
                                <w:szCs w:val="22"/>
                              </w:rPr>
                              <w:t>What is working well?</w:t>
                            </w:r>
                          </w:p>
                          <w:p w:rsidR="007C1598" w:rsidRDefault="007C1598" w:rsidP="007C1598">
                            <w:pPr>
                              <w:jc w:val="center"/>
                              <w:outlineLvl w:val="0"/>
                              <w:rPr>
                                <w:b/>
                                <w:sz w:val="22"/>
                                <w:szCs w:val="22"/>
                              </w:rPr>
                            </w:pPr>
                            <w:r>
                              <w:rPr>
                                <w:b/>
                                <w:sz w:val="22"/>
                                <w:szCs w:val="22"/>
                              </w:rPr>
                              <w:t>Children &amp; Young people’s perception of Rotherham appears to be improving, following the analysis of 2019 survey results.</w:t>
                            </w:r>
                          </w:p>
                          <w:p w:rsidR="007C1598" w:rsidRDefault="007C1598" w:rsidP="007C1598">
                            <w:pPr>
                              <w:outlineLvl w:val="0"/>
                              <w:rPr>
                                <w:b/>
                                <w:sz w:val="22"/>
                                <w:szCs w:val="22"/>
                              </w:rPr>
                            </w:pPr>
                          </w:p>
                          <w:p w:rsidR="007C1598" w:rsidRDefault="007C1598" w:rsidP="007C1598">
                            <w:pPr>
                              <w:jc w:val="center"/>
                              <w:outlineLvl w:val="0"/>
                              <w:rPr>
                                <w:b/>
                                <w:sz w:val="22"/>
                                <w:szCs w:val="22"/>
                              </w:rPr>
                            </w:pPr>
                            <w:r>
                              <w:rPr>
                                <w:b/>
                                <w:sz w:val="22"/>
                                <w:szCs w:val="22"/>
                              </w:rPr>
                              <w:t>Children &amp; young people need to know they have the opportunity to have their voice heard about future plans for Rotherham and they can contribute to improvements through initiatives such as:</w:t>
                            </w:r>
                          </w:p>
                          <w:p w:rsidR="007C1598" w:rsidRDefault="007C1598" w:rsidP="007C1598">
                            <w:pPr>
                              <w:jc w:val="center"/>
                              <w:outlineLvl w:val="0"/>
                              <w:rPr>
                                <w:b/>
                                <w:sz w:val="22"/>
                                <w:szCs w:val="22"/>
                              </w:rPr>
                            </w:pPr>
                            <w:r>
                              <w:rPr>
                                <w:b/>
                                <w:sz w:val="22"/>
                                <w:szCs w:val="22"/>
                              </w:rPr>
                              <w:t>Different but Equal Board; Youth Cabinet; Young Inspectors and</w:t>
                            </w:r>
                          </w:p>
                          <w:p w:rsidR="007C1598" w:rsidRDefault="007C1598" w:rsidP="007C1598">
                            <w:pPr>
                              <w:jc w:val="center"/>
                              <w:outlineLvl w:val="0"/>
                              <w:rPr>
                                <w:b/>
                                <w:sz w:val="22"/>
                                <w:szCs w:val="22"/>
                              </w:rPr>
                            </w:pPr>
                            <w:r>
                              <w:rPr>
                                <w:b/>
                                <w:sz w:val="22"/>
                                <w:szCs w:val="22"/>
                              </w:rPr>
                              <w:t>Looked After Children Councils</w:t>
                            </w:r>
                          </w:p>
                          <w:p w:rsidR="006F3697" w:rsidRDefault="006F3697" w:rsidP="00921FD5">
                            <w:pPr>
                              <w:jc w:val="center"/>
                              <w:outlineLvl w:val="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AD225B" id="_x0000_s1037" type="#_x0000_t202" style="position:absolute;left:0;text-align:left;margin-left:-9.7pt;margin-top:6.55pt;width:490.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" fillcolor="#d6e3bc [1302]">
                <v:textbox>
                  <w:txbxContent>
                    <w:p w:rsidR="007C1598" w:rsidRDefault="007C1598" w:rsidP="007C1598">
                      <w:pPr>
                        <w:jc w:val="center"/>
                        <w:outlineLvl w:val="0"/>
                        <w:rPr>
                          <w:b/>
                          <w:sz w:val="22"/>
                          <w:szCs w:val="22"/>
                        </w:rPr>
                      </w:pPr>
                      <w:r>
                        <w:rPr>
                          <w:b/>
                          <w:sz w:val="22"/>
                          <w:szCs w:val="22"/>
                        </w:rPr>
                        <w:t>What is working well?</w:t>
                      </w:r>
                    </w:p>
                    <w:p w:rsidR="007C1598" w:rsidRDefault="007C1598" w:rsidP="007C1598">
                      <w:pPr>
                        <w:jc w:val="center"/>
                        <w:outlineLvl w:val="0"/>
                        <w:rPr>
                          <w:b/>
                          <w:sz w:val="22"/>
                          <w:szCs w:val="22"/>
                        </w:rPr>
                      </w:pPr>
                      <w:r>
                        <w:rPr>
                          <w:b/>
                          <w:sz w:val="22"/>
                          <w:szCs w:val="22"/>
                        </w:rPr>
                        <w:t>Children &amp; Young people’s perception of Rotherham appears to be improving, following the analysis of 2019 survey results.</w:t>
                      </w:r>
                    </w:p>
                    <w:p w:rsidR="007C1598" w:rsidRDefault="007C1598" w:rsidP="007C1598">
                      <w:pPr>
                        <w:outlineLvl w:val="0"/>
                        <w:rPr>
                          <w:b/>
                          <w:sz w:val="22"/>
                          <w:szCs w:val="22"/>
                        </w:rPr>
                      </w:pPr>
                    </w:p>
                    <w:p w:rsidR="007C1598" w:rsidRDefault="007C1598" w:rsidP="007C1598">
                      <w:pPr>
                        <w:jc w:val="center"/>
                        <w:outlineLvl w:val="0"/>
                        <w:rPr>
                          <w:b/>
                          <w:sz w:val="22"/>
                          <w:szCs w:val="22"/>
                        </w:rPr>
                      </w:pPr>
                      <w:r>
                        <w:rPr>
                          <w:b/>
                          <w:sz w:val="22"/>
                          <w:szCs w:val="22"/>
                        </w:rPr>
                        <w:t>Children &amp; young people need to know they have the opportunity to have their voice heard about future plans for Rotherham and they can contribute to improvements through initiatives such as:</w:t>
                      </w:r>
                    </w:p>
                    <w:p w:rsidR="007C1598" w:rsidRDefault="007C1598" w:rsidP="007C1598">
                      <w:pPr>
                        <w:jc w:val="center"/>
                        <w:outlineLvl w:val="0"/>
                        <w:rPr>
                          <w:b/>
                          <w:sz w:val="22"/>
                          <w:szCs w:val="22"/>
                        </w:rPr>
                      </w:pPr>
                      <w:r>
                        <w:rPr>
                          <w:b/>
                          <w:sz w:val="22"/>
                          <w:szCs w:val="22"/>
                        </w:rPr>
                        <w:t>Different but Equal Board; Youth Cabinet; Young Inspectors and</w:t>
                      </w:r>
                    </w:p>
                    <w:p w:rsidR="007C1598" w:rsidRDefault="007C1598" w:rsidP="007C1598">
                      <w:pPr>
                        <w:jc w:val="center"/>
                        <w:outlineLvl w:val="0"/>
                        <w:rPr>
                          <w:b/>
                          <w:sz w:val="22"/>
                          <w:szCs w:val="22"/>
                        </w:rPr>
                      </w:pPr>
                      <w:r>
                        <w:rPr>
                          <w:b/>
                          <w:sz w:val="22"/>
                          <w:szCs w:val="22"/>
                        </w:rPr>
                        <w:t>Looked After Children Councils</w:t>
                      </w:r>
                    </w:p>
                    <w:p w:rsidR="006F3697" w:rsidRDefault="006F3697" w:rsidP="00921FD5">
                      <w:pPr>
                        <w:jc w:val="center"/>
                        <w:outlineLvl w:val="0"/>
                        <w:rPr>
                          <w:b/>
                          <w:sz w:val="22"/>
                          <w:szCs w:val="22"/>
                        </w:rPr>
                      </w:pPr>
                    </w:p>
                  </w:txbxContent>
                </v:textbox>
              </v:shape>
            </w:pict>
          </mc:Fallback>
        </mc:AlternateContent>
      </w:r>
    </w:p>
    <w:p w:rsidR="00463646" w:rsidRDefault="00463646"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FF2A9B" w:rsidRDefault="00FF2A9B" w:rsidP="00B8745C">
      <w:pPr>
        <w:jc w:val="both"/>
        <w:outlineLvl w:val="0"/>
        <w:rPr>
          <w:sz w:val="22"/>
          <w:szCs w:val="22"/>
        </w:rPr>
      </w:pPr>
    </w:p>
    <w:p w:rsidR="00595290" w:rsidRPr="00595290" w:rsidRDefault="00DF31EE" w:rsidP="00133A51">
      <w:pPr>
        <w:jc w:val="both"/>
        <w:outlineLvl w:val="0"/>
        <w:rPr>
          <w:b/>
          <w:sz w:val="22"/>
          <w:szCs w:val="22"/>
        </w:rPr>
      </w:pPr>
      <w:r w:rsidRPr="00DF31EE">
        <w:rPr>
          <w:b/>
          <w:sz w:val="22"/>
          <w:szCs w:val="22"/>
        </w:rPr>
        <w:t>6.4.1 Living in Rotherham in the future</w:t>
      </w:r>
    </w:p>
    <w:p w:rsidR="00C55506" w:rsidRDefault="00133A51" w:rsidP="00B8745C">
      <w:pPr>
        <w:jc w:val="both"/>
        <w:outlineLvl w:val="0"/>
        <w:rPr>
          <w:sz w:val="22"/>
          <w:szCs w:val="22"/>
        </w:rPr>
      </w:pPr>
      <w:r>
        <w:rPr>
          <w:sz w:val="22"/>
          <w:szCs w:val="22"/>
        </w:rPr>
        <w:t xml:space="preserve">Pupils are asked to tell us what would encourage them to </w:t>
      </w:r>
      <w:r w:rsidR="005D7167">
        <w:rPr>
          <w:sz w:val="22"/>
          <w:szCs w:val="22"/>
        </w:rPr>
        <w:t>remain living in Rotherham to live, learn and/or work past their 16</w:t>
      </w:r>
      <w:r w:rsidR="005D7167" w:rsidRPr="005D7167">
        <w:rPr>
          <w:sz w:val="22"/>
          <w:szCs w:val="22"/>
          <w:vertAlign w:val="superscript"/>
        </w:rPr>
        <w:t>th</w:t>
      </w:r>
      <w:r w:rsidR="005D7167">
        <w:rPr>
          <w:sz w:val="22"/>
          <w:szCs w:val="22"/>
        </w:rPr>
        <w:t xml:space="preserve"> Birthday.  Pupils were encouraged to give responses to choices they felt were a priority for them</w:t>
      </w:r>
      <w:r w:rsidR="00921FD5">
        <w:rPr>
          <w:sz w:val="22"/>
          <w:szCs w:val="22"/>
        </w:rPr>
        <w:t>, they could choose more than one option.</w:t>
      </w:r>
    </w:p>
    <w:p w:rsidR="00E16DAE" w:rsidRDefault="00E16DAE" w:rsidP="00B8745C">
      <w:pPr>
        <w:jc w:val="both"/>
        <w:outlineLvl w:val="0"/>
        <w:rPr>
          <w:sz w:val="22"/>
          <w:szCs w:val="22"/>
        </w:rPr>
      </w:pPr>
    </w:p>
    <w:tbl>
      <w:tblPr>
        <w:tblStyle w:val="TableGrid"/>
        <w:tblW w:w="9890" w:type="dxa"/>
        <w:tblLayout w:type="fixed"/>
        <w:tblLook w:val="04A0" w:firstRow="1" w:lastRow="0" w:firstColumn="1" w:lastColumn="0" w:noHBand="0" w:noVBand="1"/>
      </w:tblPr>
      <w:tblGrid>
        <w:gridCol w:w="4219"/>
        <w:gridCol w:w="851"/>
        <w:gridCol w:w="851"/>
        <w:gridCol w:w="992"/>
        <w:gridCol w:w="993"/>
        <w:gridCol w:w="992"/>
        <w:gridCol w:w="992"/>
      </w:tblGrid>
      <w:tr w:rsidR="00CF51C5" w:rsidTr="008609A8">
        <w:tc>
          <w:tcPr>
            <w:tcW w:w="4219" w:type="dxa"/>
            <w:vMerge w:val="restart"/>
          </w:tcPr>
          <w:p w:rsidR="00CF51C5" w:rsidRPr="00DB5BA7" w:rsidRDefault="00CF51C5" w:rsidP="00EA46CD">
            <w:pPr>
              <w:rPr>
                <w:rFonts w:cs="Arial"/>
                <w:b/>
                <w:color w:val="333333"/>
                <w:sz w:val="22"/>
                <w:szCs w:val="22"/>
              </w:rPr>
            </w:pPr>
            <w:r w:rsidRPr="00DB5BA7">
              <w:rPr>
                <w:rFonts w:cs="Arial"/>
                <w:b/>
                <w:color w:val="333333"/>
                <w:sz w:val="22"/>
                <w:szCs w:val="22"/>
              </w:rPr>
              <w:t>Choices</w:t>
            </w:r>
          </w:p>
        </w:tc>
        <w:tc>
          <w:tcPr>
            <w:tcW w:w="5671" w:type="dxa"/>
            <w:gridSpan w:val="6"/>
          </w:tcPr>
          <w:p w:rsidR="00CF51C5" w:rsidRPr="00DB5BA7" w:rsidRDefault="00CF51C5" w:rsidP="00BF5E23">
            <w:pPr>
              <w:jc w:val="center"/>
              <w:rPr>
                <w:b/>
                <w:sz w:val="22"/>
                <w:szCs w:val="22"/>
              </w:rPr>
            </w:pPr>
            <w:r w:rsidRPr="00DB5BA7">
              <w:rPr>
                <w:b/>
                <w:sz w:val="22"/>
                <w:szCs w:val="22"/>
              </w:rPr>
              <w:t>Ranking</w:t>
            </w:r>
          </w:p>
          <w:p w:rsidR="00CF51C5" w:rsidRPr="00DB5BA7" w:rsidRDefault="00CF51C5" w:rsidP="00EA46CD">
            <w:pPr>
              <w:rPr>
                <w:b/>
                <w:sz w:val="22"/>
                <w:szCs w:val="22"/>
              </w:rPr>
            </w:pPr>
          </w:p>
        </w:tc>
      </w:tr>
      <w:tr w:rsidR="00CF51C5" w:rsidTr="008609A8">
        <w:tc>
          <w:tcPr>
            <w:tcW w:w="4219" w:type="dxa"/>
            <w:vMerge/>
          </w:tcPr>
          <w:p w:rsidR="00CF51C5" w:rsidRPr="00DB5BA7" w:rsidRDefault="00CF51C5" w:rsidP="00AF398E">
            <w:pPr>
              <w:rPr>
                <w:rFonts w:cs="Arial"/>
                <w:color w:val="333333"/>
                <w:sz w:val="22"/>
                <w:szCs w:val="22"/>
              </w:rPr>
            </w:pPr>
          </w:p>
        </w:tc>
        <w:tc>
          <w:tcPr>
            <w:tcW w:w="1702" w:type="dxa"/>
            <w:gridSpan w:val="2"/>
          </w:tcPr>
          <w:p w:rsidR="00CF51C5" w:rsidRPr="00BF5E23" w:rsidRDefault="00CF51C5" w:rsidP="00CF51C5">
            <w:pPr>
              <w:jc w:val="center"/>
              <w:rPr>
                <w:sz w:val="18"/>
                <w:szCs w:val="18"/>
              </w:rPr>
            </w:pPr>
            <w:r>
              <w:rPr>
                <w:sz w:val="18"/>
                <w:szCs w:val="18"/>
              </w:rPr>
              <w:t>Overall</w:t>
            </w:r>
          </w:p>
        </w:tc>
        <w:tc>
          <w:tcPr>
            <w:tcW w:w="3969" w:type="dxa"/>
            <w:gridSpan w:val="4"/>
          </w:tcPr>
          <w:p w:rsidR="00CF51C5" w:rsidRDefault="00CF51C5" w:rsidP="00CF51C5">
            <w:pPr>
              <w:jc w:val="center"/>
              <w:rPr>
                <w:sz w:val="18"/>
                <w:szCs w:val="18"/>
              </w:rPr>
            </w:pPr>
            <w:r>
              <w:rPr>
                <w:sz w:val="18"/>
                <w:szCs w:val="18"/>
              </w:rPr>
              <w:t>Y7 &amp; Y10 Rating</w:t>
            </w:r>
          </w:p>
        </w:tc>
      </w:tr>
      <w:tr w:rsidR="005D7167" w:rsidTr="00C90F48">
        <w:tc>
          <w:tcPr>
            <w:tcW w:w="4219" w:type="dxa"/>
            <w:vMerge/>
          </w:tcPr>
          <w:p w:rsidR="005D7167" w:rsidRPr="00DB5BA7" w:rsidRDefault="005D7167" w:rsidP="00AF398E">
            <w:pPr>
              <w:rPr>
                <w:rFonts w:cs="Arial"/>
                <w:color w:val="333333"/>
                <w:sz w:val="22"/>
                <w:szCs w:val="22"/>
              </w:rPr>
            </w:pPr>
          </w:p>
        </w:tc>
        <w:tc>
          <w:tcPr>
            <w:tcW w:w="851" w:type="dxa"/>
          </w:tcPr>
          <w:p w:rsidR="005D7167" w:rsidRPr="00BF5E23" w:rsidRDefault="005D7167" w:rsidP="008609A8">
            <w:pPr>
              <w:rPr>
                <w:sz w:val="18"/>
                <w:szCs w:val="18"/>
              </w:rPr>
            </w:pPr>
            <w:r>
              <w:rPr>
                <w:sz w:val="18"/>
                <w:szCs w:val="18"/>
              </w:rPr>
              <w:t>2019</w:t>
            </w:r>
          </w:p>
        </w:tc>
        <w:tc>
          <w:tcPr>
            <w:tcW w:w="851" w:type="dxa"/>
          </w:tcPr>
          <w:p w:rsidR="005D7167" w:rsidRPr="00BF5E23" w:rsidRDefault="005D7167" w:rsidP="00AF398E">
            <w:pPr>
              <w:rPr>
                <w:sz w:val="18"/>
                <w:szCs w:val="18"/>
              </w:rPr>
            </w:pPr>
            <w:r>
              <w:rPr>
                <w:sz w:val="18"/>
                <w:szCs w:val="18"/>
              </w:rPr>
              <w:t>2018</w:t>
            </w:r>
          </w:p>
        </w:tc>
        <w:tc>
          <w:tcPr>
            <w:tcW w:w="992" w:type="dxa"/>
          </w:tcPr>
          <w:p w:rsidR="005D7167" w:rsidRPr="00BF5E23" w:rsidRDefault="005D7167" w:rsidP="00AF398E">
            <w:pPr>
              <w:rPr>
                <w:sz w:val="18"/>
                <w:szCs w:val="18"/>
              </w:rPr>
            </w:pPr>
            <w:r>
              <w:rPr>
                <w:sz w:val="18"/>
                <w:szCs w:val="18"/>
              </w:rPr>
              <w:t>Y7 2019</w:t>
            </w:r>
          </w:p>
        </w:tc>
        <w:tc>
          <w:tcPr>
            <w:tcW w:w="993" w:type="dxa"/>
          </w:tcPr>
          <w:p w:rsidR="005D7167" w:rsidRPr="00BF5E23" w:rsidRDefault="005D7167" w:rsidP="00FF6355">
            <w:pPr>
              <w:rPr>
                <w:sz w:val="18"/>
                <w:szCs w:val="18"/>
              </w:rPr>
            </w:pPr>
            <w:r w:rsidRPr="00BF5E23">
              <w:rPr>
                <w:sz w:val="18"/>
                <w:szCs w:val="18"/>
              </w:rPr>
              <w:t>Y7 2018</w:t>
            </w:r>
          </w:p>
        </w:tc>
        <w:tc>
          <w:tcPr>
            <w:tcW w:w="992" w:type="dxa"/>
          </w:tcPr>
          <w:p w:rsidR="005D7167" w:rsidRPr="00BF5E23" w:rsidRDefault="005D7167" w:rsidP="00AF398E">
            <w:pPr>
              <w:rPr>
                <w:sz w:val="18"/>
                <w:szCs w:val="18"/>
              </w:rPr>
            </w:pPr>
            <w:r>
              <w:rPr>
                <w:sz w:val="18"/>
                <w:szCs w:val="18"/>
              </w:rPr>
              <w:t>Y10 2019</w:t>
            </w:r>
          </w:p>
        </w:tc>
        <w:tc>
          <w:tcPr>
            <w:tcW w:w="992" w:type="dxa"/>
          </w:tcPr>
          <w:p w:rsidR="005D7167" w:rsidRDefault="005D7167" w:rsidP="00AF398E">
            <w:pPr>
              <w:rPr>
                <w:sz w:val="18"/>
                <w:szCs w:val="18"/>
              </w:rPr>
            </w:pPr>
            <w:r>
              <w:rPr>
                <w:sz w:val="18"/>
                <w:szCs w:val="18"/>
              </w:rPr>
              <w:t>Y10 2018</w:t>
            </w:r>
          </w:p>
        </w:tc>
      </w:tr>
      <w:tr w:rsidR="005D7167" w:rsidTr="00C90F48">
        <w:tc>
          <w:tcPr>
            <w:tcW w:w="4219" w:type="dxa"/>
          </w:tcPr>
          <w:p w:rsidR="005D7167" w:rsidRDefault="005D7167" w:rsidP="00AF398E">
            <w:pPr>
              <w:rPr>
                <w:sz w:val="22"/>
                <w:szCs w:val="22"/>
              </w:rPr>
            </w:pPr>
            <w:r w:rsidRPr="00DB5BA7">
              <w:rPr>
                <w:rFonts w:cs="Arial"/>
                <w:color w:val="333333"/>
                <w:sz w:val="22"/>
                <w:szCs w:val="22"/>
              </w:rPr>
              <w:t>Make Rotherham Safer (This could be for example - improve walkways, cycle paths, road safety, police/security patrols).</w:t>
            </w:r>
          </w:p>
        </w:tc>
        <w:tc>
          <w:tcPr>
            <w:tcW w:w="851" w:type="dxa"/>
          </w:tcPr>
          <w:p w:rsidR="005D7167" w:rsidRDefault="00DF31EE" w:rsidP="008609A8">
            <w:pPr>
              <w:rPr>
                <w:sz w:val="22"/>
                <w:szCs w:val="22"/>
              </w:rPr>
            </w:pPr>
            <w:r>
              <w:rPr>
                <w:sz w:val="22"/>
                <w:szCs w:val="22"/>
              </w:rPr>
              <w:t>1882</w:t>
            </w:r>
          </w:p>
          <w:p w:rsidR="00DF31EE" w:rsidRDefault="00DF31EE" w:rsidP="008609A8">
            <w:pPr>
              <w:rPr>
                <w:sz w:val="22"/>
                <w:szCs w:val="22"/>
              </w:rPr>
            </w:pPr>
            <w:r>
              <w:rPr>
                <w:sz w:val="22"/>
                <w:szCs w:val="22"/>
              </w:rPr>
              <w:t>52.7%</w:t>
            </w:r>
          </w:p>
          <w:p w:rsidR="00DF31EE" w:rsidRDefault="00DF31EE" w:rsidP="008609A8">
            <w:pPr>
              <w:rPr>
                <w:sz w:val="22"/>
                <w:szCs w:val="22"/>
              </w:rPr>
            </w:pPr>
            <w:r>
              <w:rPr>
                <w:sz w:val="22"/>
                <w:szCs w:val="22"/>
              </w:rPr>
              <w:t>1</w:t>
            </w:r>
            <w:r w:rsidRPr="00DF31EE">
              <w:rPr>
                <w:sz w:val="22"/>
                <w:szCs w:val="22"/>
                <w:vertAlign w:val="superscript"/>
              </w:rPr>
              <w:t>st</w:t>
            </w:r>
          </w:p>
          <w:p w:rsidR="00DF31EE" w:rsidRPr="00C13F6C" w:rsidRDefault="00DF31EE" w:rsidP="008609A8">
            <w:pPr>
              <w:rPr>
                <w:sz w:val="22"/>
                <w:szCs w:val="22"/>
              </w:rPr>
            </w:pPr>
          </w:p>
        </w:tc>
        <w:tc>
          <w:tcPr>
            <w:tcW w:w="851" w:type="dxa"/>
          </w:tcPr>
          <w:p w:rsidR="005D7167" w:rsidRDefault="005D7167" w:rsidP="00FF6355">
            <w:pPr>
              <w:rPr>
                <w:sz w:val="22"/>
                <w:szCs w:val="22"/>
              </w:rPr>
            </w:pPr>
            <w:r>
              <w:rPr>
                <w:sz w:val="22"/>
                <w:szCs w:val="22"/>
              </w:rPr>
              <w:t>1698</w:t>
            </w:r>
          </w:p>
          <w:p w:rsidR="005D7167" w:rsidRDefault="005D7167" w:rsidP="00FF6355">
            <w:pPr>
              <w:rPr>
                <w:sz w:val="22"/>
                <w:szCs w:val="22"/>
              </w:rPr>
            </w:pPr>
            <w:r>
              <w:rPr>
                <w:sz w:val="22"/>
                <w:szCs w:val="22"/>
              </w:rPr>
              <w:t>(55%)</w:t>
            </w:r>
          </w:p>
          <w:p w:rsidR="005D7167" w:rsidRDefault="005D7167" w:rsidP="00FF6355">
            <w:pPr>
              <w:rPr>
                <w:sz w:val="22"/>
                <w:szCs w:val="22"/>
              </w:rPr>
            </w:pPr>
            <w:r>
              <w:rPr>
                <w:sz w:val="22"/>
                <w:szCs w:val="22"/>
              </w:rPr>
              <w:t>1</w:t>
            </w:r>
            <w:r w:rsidRPr="00C90F48">
              <w:rPr>
                <w:sz w:val="22"/>
                <w:szCs w:val="22"/>
                <w:vertAlign w:val="superscript"/>
              </w:rPr>
              <w:t>st</w:t>
            </w:r>
          </w:p>
          <w:p w:rsidR="005D7167" w:rsidRPr="00C13F6C" w:rsidRDefault="005D7167" w:rsidP="00FF6355">
            <w:pPr>
              <w:rPr>
                <w:sz w:val="22"/>
                <w:szCs w:val="22"/>
              </w:rPr>
            </w:pPr>
          </w:p>
        </w:tc>
        <w:tc>
          <w:tcPr>
            <w:tcW w:w="992" w:type="dxa"/>
          </w:tcPr>
          <w:p w:rsidR="005D7167" w:rsidRPr="00C90F48" w:rsidRDefault="00E816F5" w:rsidP="008609A8">
            <w:pPr>
              <w:rPr>
                <w:sz w:val="22"/>
                <w:szCs w:val="22"/>
              </w:rPr>
            </w:pPr>
            <w:r>
              <w:rPr>
                <w:sz w:val="22"/>
                <w:szCs w:val="22"/>
              </w:rPr>
              <w:t>2</w:t>
            </w:r>
            <w:r w:rsidRPr="00E816F5">
              <w:rPr>
                <w:sz w:val="22"/>
                <w:szCs w:val="22"/>
                <w:vertAlign w:val="superscript"/>
              </w:rPr>
              <w:t>nd</w:t>
            </w:r>
          </w:p>
        </w:tc>
        <w:tc>
          <w:tcPr>
            <w:tcW w:w="993" w:type="dxa"/>
          </w:tcPr>
          <w:p w:rsidR="005D7167" w:rsidRDefault="005D7167" w:rsidP="00FF6355">
            <w:pPr>
              <w:rPr>
                <w:sz w:val="22"/>
                <w:szCs w:val="22"/>
              </w:rPr>
            </w:pPr>
            <w:r w:rsidRPr="00C90F48">
              <w:rPr>
                <w:sz w:val="22"/>
                <w:szCs w:val="22"/>
              </w:rPr>
              <w:t>3</w:t>
            </w:r>
            <w:r w:rsidRPr="00C90F48">
              <w:rPr>
                <w:sz w:val="22"/>
                <w:szCs w:val="22"/>
                <w:vertAlign w:val="superscript"/>
              </w:rPr>
              <w:t>rd</w:t>
            </w:r>
          </w:p>
          <w:p w:rsidR="005D7167" w:rsidRPr="00C90F48" w:rsidRDefault="005D7167" w:rsidP="00FF6355">
            <w:pPr>
              <w:rPr>
                <w:sz w:val="22"/>
                <w:szCs w:val="22"/>
              </w:rPr>
            </w:pPr>
          </w:p>
        </w:tc>
        <w:tc>
          <w:tcPr>
            <w:tcW w:w="992" w:type="dxa"/>
          </w:tcPr>
          <w:p w:rsidR="005D7167" w:rsidRPr="00C90F48" w:rsidRDefault="000C1966" w:rsidP="00AF398E">
            <w:pPr>
              <w:rPr>
                <w:sz w:val="22"/>
                <w:szCs w:val="22"/>
              </w:rPr>
            </w:pPr>
            <w:r>
              <w:rPr>
                <w:sz w:val="22"/>
                <w:szCs w:val="22"/>
              </w:rPr>
              <w:t>1</w:t>
            </w:r>
            <w:r w:rsidRPr="000C1966">
              <w:rPr>
                <w:sz w:val="22"/>
                <w:szCs w:val="22"/>
                <w:vertAlign w:val="superscript"/>
              </w:rPr>
              <w:t>st</w:t>
            </w:r>
          </w:p>
        </w:tc>
        <w:tc>
          <w:tcPr>
            <w:tcW w:w="992" w:type="dxa"/>
          </w:tcPr>
          <w:p w:rsidR="005D7167" w:rsidRDefault="005D7167" w:rsidP="00AF398E">
            <w:pPr>
              <w:rPr>
                <w:sz w:val="22"/>
                <w:szCs w:val="22"/>
              </w:rPr>
            </w:pPr>
            <w:r w:rsidRPr="00C90F48">
              <w:rPr>
                <w:sz w:val="22"/>
                <w:szCs w:val="22"/>
              </w:rPr>
              <w:t>1</w:t>
            </w:r>
            <w:r w:rsidRPr="00C90F48">
              <w:rPr>
                <w:sz w:val="22"/>
                <w:szCs w:val="22"/>
                <w:vertAlign w:val="superscript"/>
              </w:rPr>
              <w:t>st</w:t>
            </w:r>
          </w:p>
          <w:p w:rsidR="005D7167" w:rsidRPr="00C90F48" w:rsidRDefault="005D7167" w:rsidP="00AF398E">
            <w:pPr>
              <w:rPr>
                <w:sz w:val="22"/>
                <w:szCs w:val="22"/>
              </w:rPr>
            </w:pPr>
          </w:p>
        </w:tc>
      </w:tr>
      <w:tr w:rsidR="005D7167" w:rsidTr="00C90F48">
        <w:tc>
          <w:tcPr>
            <w:tcW w:w="4219" w:type="dxa"/>
          </w:tcPr>
          <w:p w:rsidR="005D7167" w:rsidRDefault="005D7167" w:rsidP="00AF398E">
            <w:pPr>
              <w:rPr>
                <w:sz w:val="22"/>
                <w:szCs w:val="22"/>
              </w:rPr>
            </w:pPr>
            <w:r w:rsidRPr="00DB5BA7">
              <w:rPr>
                <w:rFonts w:cs="Arial"/>
                <w:color w:val="333333"/>
                <w:sz w:val="22"/>
                <w:szCs w:val="22"/>
              </w:rPr>
              <w:t>Make Rotherham Cleaner (This could be for example - improve the cleanliness of streets, town-centre and parks).</w:t>
            </w:r>
          </w:p>
        </w:tc>
        <w:tc>
          <w:tcPr>
            <w:tcW w:w="851" w:type="dxa"/>
          </w:tcPr>
          <w:p w:rsidR="005D7167" w:rsidRDefault="00DF31EE" w:rsidP="008609A8">
            <w:pPr>
              <w:rPr>
                <w:sz w:val="22"/>
                <w:szCs w:val="22"/>
              </w:rPr>
            </w:pPr>
            <w:r>
              <w:rPr>
                <w:sz w:val="22"/>
                <w:szCs w:val="22"/>
              </w:rPr>
              <w:t>1862</w:t>
            </w:r>
          </w:p>
          <w:p w:rsidR="00DF31EE" w:rsidRDefault="00DF31EE" w:rsidP="008609A8">
            <w:pPr>
              <w:rPr>
                <w:sz w:val="22"/>
                <w:szCs w:val="22"/>
              </w:rPr>
            </w:pPr>
            <w:r>
              <w:rPr>
                <w:sz w:val="22"/>
                <w:szCs w:val="22"/>
              </w:rPr>
              <w:t>52.1%</w:t>
            </w:r>
          </w:p>
          <w:p w:rsidR="00DF31EE" w:rsidRDefault="00DF31EE" w:rsidP="008609A8">
            <w:pPr>
              <w:rPr>
                <w:sz w:val="22"/>
                <w:szCs w:val="22"/>
              </w:rPr>
            </w:pPr>
            <w:r>
              <w:rPr>
                <w:sz w:val="22"/>
                <w:szCs w:val="22"/>
              </w:rPr>
              <w:t>2</w:t>
            </w:r>
            <w:r w:rsidRPr="00DF31EE">
              <w:rPr>
                <w:sz w:val="22"/>
                <w:szCs w:val="22"/>
                <w:vertAlign w:val="superscript"/>
              </w:rPr>
              <w:t>nd</w:t>
            </w:r>
          </w:p>
          <w:p w:rsidR="00DF31EE" w:rsidRPr="00C13F6C" w:rsidRDefault="00DF31EE" w:rsidP="008609A8">
            <w:pPr>
              <w:rPr>
                <w:sz w:val="22"/>
                <w:szCs w:val="22"/>
              </w:rPr>
            </w:pPr>
          </w:p>
        </w:tc>
        <w:tc>
          <w:tcPr>
            <w:tcW w:w="851" w:type="dxa"/>
          </w:tcPr>
          <w:p w:rsidR="005D7167" w:rsidRDefault="005D7167" w:rsidP="00FF6355">
            <w:pPr>
              <w:rPr>
                <w:sz w:val="22"/>
                <w:szCs w:val="22"/>
              </w:rPr>
            </w:pPr>
            <w:r>
              <w:rPr>
                <w:sz w:val="22"/>
                <w:szCs w:val="22"/>
              </w:rPr>
              <w:t>1675</w:t>
            </w:r>
          </w:p>
          <w:p w:rsidR="005D7167" w:rsidRDefault="005D7167" w:rsidP="00FF6355">
            <w:pPr>
              <w:rPr>
                <w:sz w:val="22"/>
                <w:szCs w:val="22"/>
              </w:rPr>
            </w:pPr>
            <w:r>
              <w:rPr>
                <w:sz w:val="22"/>
                <w:szCs w:val="22"/>
              </w:rPr>
              <w:t>(54%)</w:t>
            </w:r>
          </w:p>
          <w:p w:rsidR="005D7167" w:rsidRDefault="005D7167" w:rsidP="00FF6355">
            <w:pPr>
              <w:rPr>
                <w:sz w:val="22"/>
                <w:szCs w:val="22"/>
              </w:rPr>
            </w:pPr>
            <w:r>
              <w:rPr>
                <w:sz w:val="22"/>
                <w:szCs w:val="22"/>
              </w:rPr>
              <w:t>2</w:t>
            </w:r>
            <w:r w:rsidRPr="00C90F48">
              <w:rPr>
                <w:sz w:val="22"/>
                <w:szCs w:val="22"/>
                <w:vertAlign w:val="superscript"/>
              </w:rPr>
              <w:t>nd</w:t>
            </w:r>
          </w:p>
          <w:p w:rsidR="005D7167" w:rsidRPr="00C13F6C" w:rsidRDefault="005D7167" w:rsidP="00FF6355">
            <w:pPr>
              <w:rPr>
                <w:sz w:val="22"/>
                <w:szCs w:val="22"/>
              </w:rPr>
            </w:pPr>
          </w:p>
        </w:tc>
        <w:tc>
          <w:tcPr>
            <w:tcW w:w="992" w:type="dxa"/>
          </w:tcPr>
          <w:p w:rsidR="005D7167" w:rsidRPr="00C90F48" w:rsidRDefault="00E816F5" w:rsidP="008609A8">
            <w:pPr>
              <w:rPr>
                <w:sz w:val="22"/>
                <w:szCs w:val="22"/>
              </w:rPr>
            </w:pPr>
            <w:r>
              <w:rPr>
                <w:sz w:val="22"/>
                <w:szCs w:val="22"/>
              </w:rPr>
              <w:t>1</w:t>
            </w:r>
            <w:r w:rsidRPr="00E816F5">
              <w:rPr>
                <w:sz w:val="22"/>
                <w:szCs w:val="22"/>
                <w:vertAlign w:val="superscript"/>
              </w:rPr>
              <w:t>st</w:t>
            </w:r>
          </w:p>
        </w:tc>
        <w:tc>
          <w:tcPr>
            <w:tcW w:w="993" w:type="dxa"/>
          </w:tcPr>
          <w:p w:rsidR="005D7167" w:rsidRDefault="005D7167" w:rsidP="00FF6355">
            <w:pPr>
              <w:rPr>
                <w:sz w:val="22"/>
                <w:szCs w:val="22"/>
              </w:rPr>
            </w:pPr>
            <w:r w:rsidRPr="00C90F48">
              <w:rPr>
                <w:sz w:val="22"/>
                <w:szCs w:val="22"/>
              </w:rPr>
              <w:t>1</w:t>
            </w:r>
            <w:r w:rsidRPr="006B3AF7">
              <w:rPr>
                <w:sz w:val="22"/>
                <w:szCs w:val="22"/>
                <w:vertAlign w:val="superscript"/>
              </w:rPr>
              <w:t>st</w:t>
            </w:r>
          </w:p>
          <w:p w:rsidR="005D7167" w:rsidRPr="00C90F48" w:rsidRDefault="005D7167" w:rsidP="00FF6355">
            <w:pPr>
              <w:rPr>
                <w:sz w:val="22"/>
                <w:szCs w:val="22"/>
              </w:rPr>
            </w:pPr>
          </w:p>
        </w:tc>
        <w:tc>
          <w:tcPr>
            <w:tcW w:w="992" w:type="dxa"/>
          </w:tcPr>
          <w:p w:rsidR="005D7167" w:rsidRPr="00C90F48" w:rsidRDefault="00946DED" w:rsidP="00AF398E">
            <w:pPr>
              <w:rPr>
                <w:sz w:val="22"/>
                <w:szCs w:val="22"/>
              </w:rPr>
            </w:pPr>
            <w:r>
              <w:rPr>
                <w:sz w:val="22"/>
                <w:szCs w:val="22"/>
              </w:rPr>
              <w:t>2</w:t>
            </w:r>
            <w:r w:rsidRPr="00946DED">
              <w:rPr>
                <w:sz w:val="22"/>
                <w:szCs w:val="22"/>
                <w:vertAlign w:val="superscript"/>
              </w:rPr>
              <w:t>nd</w:t>
            </w:r>
          </w:p>
        </w:tc>
        <w:tc>
          <w:tcPr>
            <w:tcW w:w="992" w:type="dxa"/>
          </w:tcPr>
          <w:p w:rsidR="005D7167" w:rsidRDefault="005D7167" w:rsidP="00AF398E">
            <w:pPr>
              <w:rPr>
                <w:sz w:val="22"/>
                <w:szCs w:val="22"/>
              </w:rPr>
            </w:pPr>
            <w:r w:rsidRPr="00C90F48">
              <w:rPr>
                <w:sz w:val="22"/>
                <w:szCs w:val="22"/>
              </w:rPr>
              <w:t>2</w:t>
            </w:r>
            <w:r w:rsidRPr="00C90F48">
              <w:rPr>
                <w:sz w:val="22"/>
                <w:szCs w:val="22"/>
                <w:vertAlign w:val="superscript"/>
              </w:rPr>
              <w:t>nd</w:t>
            </w:r>
          </w:p>
          <w:p w:rsidR="005D7167" w:rsidRPr="00C90F48" w:rsidRDefault="005D7167" w:rsidP="00AF398E">
            <w:pPr>
              <w:rPr>
                <w:sz w:val="22"/>
                <w:szCs w:val="22"/>
              </w:rPr>
            </w:pPr>
          </w:p>
        </w:tc>
      </w:tr>
      <w:tr w:rsidR="005D7167" w:rsidTr="00C90F48">
        <w:tc>
          <w:tcPr>
            <w:tcW w:w="4219" w:type="dxa"/>
          </w:tcPr>
          <w:p w:rsidR="005D7167" w:rsidRDefault="005D7167" w:rsidP="00AF398E">
            <w:pPr>
              <w:rPr>
                <w:sz w:val="22"/>
                <w:szCs w:val="22"/>
              </w:rPr>
            </w:pPr>
            <w:r w:rsidRPr="00DB5BA7">
              <w:rPr>
                <w:rFonts w:cs="Arial"/>
                <w:color w:val="333333"/>
                <w:sz w:val="22"/>
                <w:szCs w:val="22"/>
              </w:rPr>
              <w:t>More entertainment places (This could be for example - cinema, bowling alley, skating rink, amusements, theatre).</w:t>
            </w:r>
          </w:p>
        </w:tc>
        <w:tc>
          <w:tcPr>
            <w:tcW w:w="851" w:type="dxa"/>
          </w:tcPr>
          <w:p w:rsidR="005D7167" w:rsidRDefault="00DF31EE" w:rsidP="008609A8">
            <w:pPr>
              <w:rPr>
                <w:sz w:val="22"/>
                <w:szCs w:val="22"/>
              </w:rPr>
            </w:pPr>
            <w:r>
              <w:rPr>
                <w:sz w:val="22"/>
                <w:szCs w:val="22"/>
              </w:rPr>
              <w:t>1649</w:t>
            </w:r>
          </w:p>
          <w:p w:rsidR="00DF31EE" w:rsidRDefault="00DF31EE" w:rsidP="008609A8">
            <w:pPr>
              <w:rPr>
                <w:sz w:val="22"/>
                <w:szCs w:val="22"/>
              </w:rPr>
            </w:pPr>
            <w:r>
              <w:rPr>
                <w:sz w:val="22"/>
                <w:szCs w:val="22"/>
              </w:rPr>
              <w:t>46.2%</w:t>
            </w:r>
          </w:p>
          <w:p w:rsidR="00DF31EE" w:rsidRDefault="00DF31EE" w:rsidP="008609A8">
            <w:pPr>
              <w:rPr>
                <w:sz w:val="22"/>
                <w:szCs w:val="22"/>
              </w:rPr>
            </w:pPr>
            <w:r>
              <w:rPr>
                <w:sz w:val="22"/>
                <w:szCs w:val="22"/>
              </w:rPr>
              <w:t>3</w:t>
            </w:r>
            <w:r w:rsidRPr="00DF31EE">
              <w:rPr>
                <w:sz w:val="22"/>
                <w:szCs w:val="22"/>
                <w:vertAlign w:val="superscript"/>
              </w:rPr>
              <w:t>rd</w:t>
            </w:r>
          </w:p>
          <w:p w:rsidR="00DF31EE" w:rsidRPr="00C13F6C" w:rsidRDefault="00DF31EE" w:rsidP="008609A8">
            <w:pPr>
              <w:rPr>
                <w:sz w:val="22"/>
                <w:szCs w:val="22"/>
              </w:rPr>
            </w:pPr>
          </w:p>
        </w:tc>
        <w:tc>
          <w:tcPr>
            <w:tcW w:w="851" w:type="dxa"/>
          </w:tcPr>
          <w:p w:rsidR="005D7167" w:rsidRDefault="005D7167" w:rsidP="00FF6355">
            <w:pPr>
              <w:rPr>
                <w:sz w:val="22"/>
                <w:szCs w:val="22"/>
              </w:rPr>
            </w:pPr>
            <w:r>
              <w:rPr>
                <w:sz w:val="22"/>
                <w:szCs w:val="22"/>
              </w:rPr>
              <w:t>1579</w:t>
            </w:r>
          </w:p>
          <w:p w:rsidR="005D7167" w:rsidRDefault="005D7167" w:rsidP="00FF6355">
            <w:pPr>
              <w:rPr>
                <w:sz w:val="22"/>
                <w:szCs w:val="22"/>
              </w:rPr>
            </w:pPr>
            <w:r>
              <w:rPr>
                <w:sz w:val="22"/>
                <w:szCs w:val="22"/>
              </w:rPr>
              <w:t>(51%)</w:t>
            </w:r>
          </w:p>
          <w:p w:rsidR="005D7167" w:rsidRDefault="005D7167" w:rsidP="00FF6355">
            <w:pPr>
              <w:rPr>
                <w:sz w:val="22"/>
                <w:szCs w:val="22"/>
              </w:rPr>
            </w:pPr>
            <w:r>
              <w:rPr>
                <w:sz w:val="22"/>
                <w:szCs w:val="22"/>
              </w:rPr>
              <w:t>3</w:t>
            </w:r>
            <w:r w:rsidRPr="00C90F48">
              <w:rPr>
                <w:sz w:val="22"/>
                <w:szCs w:val="22"/>
                <w:vertAlign w:val="superscript"/>
              </w:rPr>
              <w:t>rd</w:t>
            </w:r>
          </w:p>
          <w:p w:rsidR="005D7167" w:rsidRPr="00C13F6C" w:rsidRDefault="005D7167" w:rsidP="00FF6355">
            <w:pPr>
              <w:rPr>
                <w:sz w:val="22"/>
                <w:szCs w:val="22"/>
              </w:rPr>
            </w:pPr>
          </w:p>
        </w:tc>
        <w:tc>
          <w:tcPr>
            <w:tcW w:w="992" w:type="dxa"/>
          </w:tcPr>
          <w:p w:rsidR="005D7167" w:rsidRPr="00C90F48" w:rsidRDefault="00E816F5" w:rsidP="008609A8">
            <w:pPr>
              <w:rPr>
                <w:sz w:val="22"/>
                <w:szCs w:val="22"/>
              </w:rPr>
            </w:pPr>
            <w:r>
              <w:rPr>
                <w:sz w:val="22"/>
                <w:szCs w:val="22"/>
              </w:rPr>
              <w:t>3</w:t>
            </w:r>
            <w:r w:rsidRPr="00E816F5">
              <w:rPr>
                <w:sz w:val="22"/>
                <w:szCs w:val="22"/>
                <w:vertAlign w:val="superscript"/>
              </w:rPr>
              <w:t>rd</w:t>
            </w:r>
          </w:p>
        </w:tc>
        <w:tc>
          <w:tcPr>
            <w:tcW w:w="993" w:type="dxa"/>
          </w:tcPr>
          <w:p w:rsidR="005D7167" w:rsidRDefault="005D7167" w:rsidP="00FF6355">
            <w:pPr>
              <w:rPr>
                <w:sz w:val="22"/>
                <w:szCs w:val="22"/>
              </w:rPr>
            </w:pPr>
            <w:r>
              <w:rPr>
                <w:sz w:val="22"/>
                <w:szCs w:val="22"/>
              </w:rPr>
              <w:t>2</w:t>
            </w:r>
            <w:r w:rsidRPr="00C90F48">
              <w:rPr>
                <w:sz w:val="22"/>
                <w:szCs w:val="22"/>
                <w:vertAlign w:val="superscript"/>
              </w:rPr>
              <w:t>nd</w:t>
            </w:r>
          </w:p>
          <w:p w:rsidR="005D7167" w:rsidRPr="00C90F48" w:rsidRDefault="005D7167" w:rsidP="00FF6355">
            <w:pPr>
              <w:rPr>
                <w:sz w:val="22"/>
                <w:szCs w:val="22"/>
              </w:rPr>
            </w:pPr>
          </w:p>
        </w:tc>
        <w:tc>
          <w:tcPr>
            <w:tcW w:w="992" w:type="dxa"/>
          </w:tcPr>
          <w:p w:rsidR="005D7167" w:rsidRPr="00C90F48" w:rsidRDefault="00946DED" w:rsidP="00AF398E">
            <w:pPr>
              <w:rPr>
                <w:sz w:val="22"/>
                <w:szCs w:val="22"/>
              </w:rPr>
            </w:pPr>
            <w:r>
              <w:rPr>
                <w:sz w:val="22"/>
                <w:szCs w:val="22"/>
              </w:rPr>
              <w:t>3</w:t>
            </w:r>
            <w:r w:rsidRPr="00946DED">
              <w:rPr>
                <w:sz w:val="22"/>
                <w:szCs w:val="22"/>
                <w:vertAlign w:val="superscript"/>
              </w:rPr>
              <w:t>rd</w:t>
            </w:r>
          </w:p>
        </w:tc>
        <w:tc>
          <w:tcPr>
            <w:tcW w:w="992" w:type="dxa"/>
          </w:tcPr>
          <w:p w:rsidR="005D7167" w:rsidRDefault="005D7167" w:rsidP="00AF398E">
            <w:pPr>
              <w:rPr>
                <w:sz w:val="22"/>
                <w:szCs w:val="22"/>
              </w:rPr>
            </w:pPr>
            <w:r>
              <w:rPr>
                <w:sz w:val="22"/>
                <w:szCs w:val="22"/>
              </w:rPr>
              <w:t>3</w:t>
            </w:r>
            <w:r w:rsidRPr="00C90F48">
              <w:rPr>
                <w:sz w:val="22"/>
                <w:szCs w:val="22"/>
                <w:vertAlign w:val="superscript"/>
              </w:rPr>
              <w:t>rd</w:t>
            </w:r>
          </w:p>
          <w:p w:rsidR="005D7167" w:rsidRPr="00C90F48" w:rsidRDefault="005D7167" w:rsidP="00AF398E">
            <w:pPr>
              <w:rPr>
                <w:sz w:val="22"/>
                <w:szCs w:val="22"/>
              </w:rPr>
            </w:pPr>
          </w:p>
        </w:tc>
      </w:tr>
      <w:tr w:rsidR="00DF31EE" w:rsidTr="00C90F48">
        <w:tc>
          <w:tcPr>
            <w:tcW w:w="4219" w:type="dxa"/>
          </w:tcPr>
          <w:p w:rsidR="00DF31EE" w:rsidRDefault="00DF31EE" w:rsidP="00FF6355">
            <w:pPr>
              <w:rPr>
                <w:sz w:val="22"/>
                <w:szCs w:val="22"/>
              </w:rPr>
            </w:pPr>
            <w:r w:rsidRPr="00DB5BA7">
              <w:rPr>
                <w:rFonts w:cs="Arial"/>
                <w:color w:val="333333"/>
                <w:sz w:val="22"/>
                <w:szCs w:val="22"/>
              </w:rPr>
              <w:lastRenderedPageBreak/>
              <w:t>Make Rotherham a place where you would want to work or continue with further education (This could be for example - good job opportunities, apprenticeship opportunities, and excellent further education opportunities).</w:t>
            </w:r>
          </w:p>
        </w:tc>
        <w:tc>
          <w:tcPr>
            <w:tcW w:w="851" w:type="dxa"/>
          </w:tcPr>
          <w:p w:rsidR="00DF31EE" w:rsidRDefault="00DF31EE" w:rsidP="00FF6355">
            <w:pPr>
              <w:rPr>
                <w:sz w:val="22"/>
                <w:szCs w:val="22"/>
              </w:rPr>
            </w:pPr>
            <w:r>
              <w:rPr>
                <w:sz w:val="22"/>
                <w:szCs w:val="22"/>
              </w:rPr>
              <w:t>1497</w:t>
            </w:r>
          </w:p>
          <w:p w:rsidR="00DF31EE" w:rsidRDefault="00DF31EE" w:rsidP="00FF6355">
            <w:pPr>
              <w:rPr>
                <w:sz w:val="22"/>
                <w:szCs w:val="22"/>
              </w:rPr>
            </w:pPr>
            <w:r>
              <w:rPr>
                <w:sz w:val="22"/>
                <w:szCs w:val="22"/>
              </w:rPr>
              <w:t>42%</w:t>
            </w:r>
          </w:p>
          <w:p w:rsidR="00DF31EE" w:rsidRPr="00C13F6C" w:rsidRDefault="00DF31EE" w:rsidP="00FF6355">
            <w:pPr>
              <w:rPr>
                <w:sz w:val="22"/>
                <w:szCs w:val="22"/>
              </w:rPr>
            </w:pPr>
            <w:r>
              <w:rPr>
                <w:sz w:val="22"/>
                <w:szCs w:val="22"/>
              </w:rPr>
              <w:t>4</w:t>
            </w:r>
            <w:r w:rsidRPr="00DF31EE">
              <w:rPr>
                <w:sz w:val="22"/>
                <w:szCs w:val="22"/>
                <w:vertAlign w:val="superscript"/>
              </w:rPr>
              <w:t>th</w:t>
            </w:r>
            <w:r>
              <w:rPr>
                <w:sz w:val="22"/>
                <w:szCs w:val="22"/>
              </w:rPr>
              <w:t xml:space="preserve"> </w:t>
            </w:r>
          </w:p>
        </w:tc>
        <w:tc>
          <w:tcPr>
            <w:tcW w:w="851" w:type="dxa"/>
          </w:tcPr>
          <w:p w:rsidR="00DF31EE" w:rsidRDefault="00DF31EE" w:rsidP="00FF6355">
            <w:pPr>
              <w:rPr>
                <w:sz w:val="22"/>
                <w:szCs w:val="22"/>
              </w:rPr>
            </w:pPr>
            <w:r>
              <w:rPr>
                <w:sz w:val="22"/>
                <w:szCs w:val="22"/>
              </w:rPr>
              <w:t>1245</w:t>
            </w:r>
          </w:p>
          <w:p w:rsidR="00DF31EE" w:rsidRDefault="00DF31EE" w:rsidP="00FF6355">
            <w:pPr>
              <w:rPr>
                <w:sz w:val="22"/>
                <w:szCs w:val="22"/>
              </w:rPr>
            </w:pPr>
            <w:r>
              <w:rPr>
                <w:sz w:val="22"/>
                <w:szCs w:val="22"/>
              </w:rPr>
              <w:t>(40%)</w:t>
            </w:r>
          </w:p>
          <w:p w:rsidR="00DF31EE" w:rsidRPr="00C13F6C" w:rsidRDefault="00DF31EE" w:rsidP="00FF6355">
            <w:pPr>
              <w:rPr>
                <w:sz w:val="22"/>
                <w:szCs w:val="22"/>
              </w:rPr>
            </w:pPr>
            <w:r>
              <w:rPr>
                <w:sz w:val="22"/>
                <w:szCs w:val="22"/>
              </w:rPr>
              <w:t>7</w:t>
            </w:r>
            <w:r w:rsidRPr="00FF7757">
              <w:rPr>
                <w:sz w:val="22"/>
                <w:szCs w:val="22"/>
                <w:vertAlign w:val="superscript"/>
              </w:rPr>
              <w:t>th</w:t>
            </w:r>
            <w:r>
              <w:rPr>
                <w:sz w:val="22"/>
                <w:szCs w:val="22"/>
              </w:rPr>
              <w:t xml:space="preserve"> </w:t>
            </w:r>
          </w:p>
        </w:tc>
        <w:tc>
          <w:tcPr>
            <w:tcW w:w="992" w:type="dxa"/>
          </w:tcPr>
          <w:p w:rsidR="00DF31EE" w:rsidRPr="00C90F48" w:rsidRDefault="00E816F5" w:rsidP="00FF6355">
            <w:pPr>
              <w:rPr>
                <w:sz w:val="22"/>
                <w:szCs w:val="22"/>
              </w:rPr>
            </w:pPr>
            <w:r>
              <w:rPr>
                <w:sz w:val="22"/>
                <w:szCs w:val="22"/>
              </w:rPr>
              <w:t>5</w:t>
            </w:r>
            <w:r w:rsidRPr="00E816F5">
              <w:rPr>
                <w:sz w:val="22"/>
                <w:szCs w:val="22"/>
                <w:vertAlign w:val="superscript"/>
              </w:rPr>
              <w:t>th</w:t>
            </w:r>
          </w:p>
        </w:tc>
        <w:tc>
          <w:tcPr>
            <w:tcW w:w="993" w:type="dxa"/>
          </w:tcPr>
          <w:p w:rsidR="00DF31EE" w:rsidRPr="00C90F48" w:rsidRDefault="00DF31EE" w:rsidP="00FF6355">
            <w:pPr>
              <w:rPr>
                <w:sz w:val="22"/>
                <w:szCs w:val="22"/>
              </w:rPr>
            </w:pPr>
            <w:r>
              <w:rPr>
                <w:sz w:val="22"/>
                <w:szCs w:val="22"/>
              </w:rPr>
              <w:t>9</w:t>
            </w:r>
            <w:r w:rsidRPr="00FF7757">
              <w:rPr>
                <w:sz w:val="22"/>
                <w:szCs w:val="22"/>
                <w:vertAlign w:val="superscript"/>
              </w:rPr>
              <w:t>th</w:t>
            </w:r>
            <w:r>
              <w:rPr>
                <w:sz w:val="22"/>
                <w:szCs w:val="22"/>
              </w:rPr>
              <w:t xml:space="preserve"> </w:t>
            </w:r>
          </w:p>
        </w:tc>
        <w:tc>
          <w:tcPr>
            <w:tcW w:w="992" w:type="dxa"/>
          </w:tcPr>
          <w:p w:rsidR="00DF31EE" w:rsidRPr="00C90F48" w:rsidRDefault="00946DED" w:rsidP="00FF6355">
            <w:pPr>
              <w:rPr>
                <w:sz w:val="22"/>
                <w:szCs w:val="22"/>
              </w:rPr>
            </w:pPr>
            <w:r>
              <w:rPr>
                <w:sz w:val="22"/>
                <w:szCs w:val="22"/>
              </w:rPr>
              <w:t>5</w:t>
            </w:r>
            <w:r w:rsidRPr="00946DED">
              <w:rPr>
                <w:sz w:val="22"/>
                <w:szCs w:val="22"/>
                <w:vertAlign w:val="superscript"/>
              </w:rPr>
              <w:t>th</w:t>
            </w:r>
          </w:p>
        </w:tc>
        <w:tc>
          <w:tcPr>
            <w:tcW w:w="992" w:type="dxa"/>
          </w:tcPr>
          <w:p w:rsidR="00DF31EE" w:rsidRPr="00C90F48" w:rsidRDefault="00DF31EE" w:rsidP="00FF6355">
            <w:pPr>
              <w:rPr>
                <w:sz w:val="22"/>
                <w:szCs w:val="22"/>
              </w:rPr>
            </w:pPr>
            <w:r>
              <w:rPr>
                <w:sz w:val="22"/>
                <w:szCs w:val="22"/>
              </w:rPr>
              <w:t>5</w:t>
            </w:r>
            <w:r w:rsidRPr="00FF7757">
              <w:rPr>
                <w:sz w:val="22"/>
                <w:szCs w:val="22"/>
                <w:vertAlign w:val="superscript"/>
              </w:rPr>
              <w:t>th</w:t>
            </w:r>
            <w:r>
              <w:rPr>
                <w:sz w:val="22"/>
                <w:szCs w:val="22"/>
              </w:rPr>
              <w:t xml:space="preserve"> </w:t>
            </w:r>
          </w:p>
        </w:tc>
      </w:tr>
      <w:tr w:rsidR="00DF31EE" w:rsidTr="00C90F48">
        <w:tc>
          <w:tcPr>
            <w:tcW w:w="4219" w:type="dxa"/>
          </w:tcPr>
          <w:p w:rsidR="00DF31EE" w:rsidRPr="00DB5BA7" w:rsidRDefault="00DF31EE" w:rsidP="00FF6355">
            <w:pPr>
              <w:rPr>
                <w:rFonts w:cs="Arial"/>
                <w:color w:val="333333"/>
                <w:sz w:val="22"/>
                <w:szCs w:val="22"/>
              </w:rPr>
            </w:pPr>
            <w:r w:rsidRPr="00DB5BA7">
              <w:rPr>
                <w:rFonts w:cs="Arial"/>
                <w:color w:val="333333"/>
                <w:sz w:val="22"/>
                <w:szCs w:val="22"/>
              </w:rPr>
              <w:t>Stop Rotherham being seen as a negative place to be.  Celebrate more and be proud of Rotherham and the good things in Rotherham.</w:t>
            </w:r>
          </w:p>
        </w:tc>
        <w:tc>
          <w:tcPr>
            <w:tcW w:w="851" w:type="dxa"/>
          </w:tcPr>
          <w:p w:rsidR="00DF31EE" w:rsidRDefault="00DF31EE" w:rsidP="00FF6355">
            <w:pPr>
              <w:rPr>
                <w:sz w:val="22"/>
                <w:szCs w:val="22"/>
              </w:rPr>
            </w:pPr>
            <w:r>
              <w:rPr>
                <w:sz w:val="22"/>
                <w:szCs w:val="22"/>
              </w:rPr>
              <w:t>1476</w:t>
            </w:r>
          </w:p>
          <w:p w:rsidR="00DF31EE" w:rsidRDefault="00DF31EE" w:rsidP="00FF6355">
            <w:pPr>
              <w:rPr>
                <w:sz w:val="22"/>
                <w:szCs w:val="22"/>
              </w:rPr>
            </w:pPr>
            <w:r>
              <w:rPr>
                <w:sz w:val="22"/>
                <w:szCs w:val="22"/>
              </w:rPr>
              <w:t>41.3%</w:t>
            </w:r>
          </w:p>
          <w:p w:rsidR="00DF31EE" w:rsidRPr="00C13F6C" w:rsidRDefault="00DF31EE" w:rsidP="00FF6355">
            <w:pPr>
              <w:rPr>
                <w:sz w:val="22"/>
                <w:szCs w:val="22"/>
              </w:rPr>
            </w:pPr>
            <w:r>
              <w:rPr>
                <w:sz w:val="22"/>
                <w:szCs w:val="22"/>
              </w:rPr>
              <w:t>5</w:t>
            </w:r>
            <w:r w:rsidRPr="00DF31EE">
              <w:rPr>
                <w:sz w:val="22"/>
                <w:szCs w:val="22"/>
                <w:vertAlign w:val="superscript"/>
              </w:rPr>
              <w:t>th</w:t>
            </w:r>
            <w:r>
              <w:rPr>
                <w:sz w:val="22"/>
                <w:szCs w:val="22"/>
              </w:rPr>
              <w:t xml:space="preserve"> </w:t>
            </w:r>
          </w:p>
        </w:tc>
        <w:tc>
          <w:tcPr>
            <w:tcW w:w="851" w:type="dxa"/>
          </w:tcPr>
          <w:p w:rsidR="00DF31EE" w:rsidRDefault="00DF31EE" w:rsidP="00FF6355">
            <w:pPr>
              <w:rPr>
                <w:sz w:val="22"/>
                <w:szCs w:val="22"/>
              </w:rPr>
            </w:pPr>
            <w:r>
              <w:rPr>
                <w:sz w:val="22"/>
                <w:szCs w:val="22"/>
              </w:rPr>
              <w:t>1228</w:t>
            </w:r>
          </w:p>
          <w:p w:rsidR="00DF31EE" w:rsidRDefault="00DF31EE" w:rsidP="00FF6355">
            <w:pPr>
              <w:rPr>
                <w:sz w:val="22"/>
                <w:szCs w:val="22"/>
              </w:rPr>
            </w:pPr>
            <w:r>
              <w:rPr>
                <w:sz w:val="22"/>
                <w:szCs w:val="22"/>
              </w:rPr>
              <w:t>(39%)</w:t>
            </w:r>
          </w:p>
          <w:p w:rsidR="00DF31EE" w:rsidRPr="00C13F6C" w:rsidRDefault="00DF31EE" w:rsidP="00FF6355">
            <w:pPr>
              <w:rPr>
                <w:sz w:val="22"/>
                <w:szCs w:val="22"/>
              </w:rPr>
            </w:pPr>
            <w:r>
              <w:rPr>
                <w:sz w:val="22"/>
                <w:szCs w:val="22"/>
              </w:rPr>
              <w:t>8</w:t>
            </w:r>
            <w:r w:rsidRPr="00DC4B5C">
              <w:rPr>
                <w:sz w:val="22"/>
                <w:szCs w:val="22"/>
                <w:vertAlign w:val="superscript"/>
              </w:rPr>
              <w:t>th</w:t>
            </w:r>
            <w:r>
              <w:rPr>
                <w:sz w:val="22"/>
                <w:szCs w:val="22"/>
              </w:rPr>
              <w:t xml:space="preserve"> </w:t>
            </w:r>
          </w:p>
        </w:tc>
        <w:tc>
          <w:tcPr>
            <w:tcW w:w="992" w:type="dxa"/>
          </w:tcPr>
          <w:p w:rsidR="00DF31EE" w:rsidRPr="00C90F48" w:rsidRDefault="00E816F5" w:rsidP="00FF6355">
            <w:pPr>
              <w:rPr>
                <w:sz w:val="22"/>
                <w:szCs w:val="22"/>
              </w:rPr>
            </w:pPr>
            <w:r>
              <w:rPr>
                <w:sz w:val="22"/>
                <w:szCs w:val="22"/>
              </w:rPr>
              <w:t>6</w:t>
            </w:r>
            <w:r w:rsidRPr="00E816F5">
              <w:rPr>
                <w:sz w:val="22"/>
                <w:szCs w:val="22"/>
                <w:vertAlign w:val="superscript"/>
              </w:rPr>
              <w:t>th</w:t>
            </w:r>
          </w:p>
        </w:tc>
        <w:tc>
          <w:tcPr>
            <w:tcW w:w="993" w:type="dxa"/>
          </w:tcPr>
          <w:p w:rsidR="00DF31EE" w:rsidRPr="00C90F48" w:rsidRDefault="00DF31EE" w:rsidP="00FF6355">
            <w:pPr>
              <w:rPr>
                <w:sz w:val="22"/>
                <w:szCs w:val="22"/>
              </w:rPr>
            </w:pPr>
            <w:r>
              <w:rPr>
                <w:sz w:val="22"/>
                <w:szCs w:val="22"/>
              </w:rPr>
              <w:t>8</w:t>
            </w:r>
            <w:r w:rsidRPr="00DC4B5C">
              <w:rPr>
                <w:sz w:val="22"/>
                <w:szCs w:val="22"/>
                <w:vertAlign w:val="superscript"/>
              </w:rPr>
              <w:t>th</w:t>
            </w:r>
            <w:r>
              <w:rPr>
                <w:sz w:val="22"/>
                <w:szCs w:val="22"/>
              </w:rPr>
              <w:t xml:space="preserve"> </w:t>
            </w:r>
          </w:p>
        </w:tc>
        <w:tc>
          <w:tcPr>
            <w:tcW w:w="992" w:type="dxa"/>
          </w:tcPr>
          <w:p w:rsidR="00DF31EE" w:rsidRPr="00C90F48" w:rsidRDefault="00946DED" w:rsidP="00FF6355">
            <w:pPr>
              <w:rPr>
                <w:sz w:val="22"/>
                <w:szCs w:val="22"/>
              </w:rPr>
            </w:pPr>
            <w:r>
              <w:rPr>
                <w:sz w:val="22"/>
                <w:szCs w:val="22"/>
              </w:rPr>
              <w:t>4</w:t>
            </w:r>
            <w:r w:rsidRPr="00946DED">
              <w:rPr>
                <w:sz w:val="22"/>
                <w:szCs w:val="22"/>
                <w:vertAlign w:val="superscript"/>
              </w:rPr>
              <w:t>th</w:t>
            </w:r>
          </w:p>
        </w:tc>
        <w:tc>
          <w:tcPr>
            <w:tcW w:w="992" w:type="dxa"/>
          </w:tcPr>
          <w:p w:rsidR="00DF31EE" w:rsidRPr="00C90F48" w:rsidRDefault="00DF31EE" w:rsidP="00FF6355">
            <w:pPr>
              <w:rPr>
                <w:sz w:val="22"/>
                <w:szCs w:val="22"/>
              </w:rPr>
            </w:pPr>
            <w:r>
              <w:rPr>
                <w:sz w:val="22"/>
                <w:szCs w:val="22"/>
              </w:rPr>
              <w:t>9</w:t>
            </w:r>
            <w:r w:rsidRPr="00DC4B5C">
              <w:rPr>
                <w:sz w:val="22"/>
                <w:szCs w:val="22"/>
                <w:vertAlign w:val="superscript"/>
              </w:rPr>
              <w:t>th</w:t>
            </w:r>
            <w:r>
              <w:rPr>
                <w:sz w:val="22"/>
                <w:szCs w:val="22"/>
              </w:rPr>
              <w:t xml:space="preserve"> </w:t>
            </w:r>
          </w:p>
        </w:tc>
      </w:tr>
      <w:tr w:rsidR="00DF31EE" w:rsidTr="00FF6355">
        <w:tc>
          <w:tcPr>
            <w:tcW w:w="4219" w:type="dxa"/>
            <w:vAlign w:val="bottom"/>
          </w:tcPr>
          <w:p w:rsidR="00DF31EE" w:rsidRDefault="00DF31EE" w:rsidP="00FF6355">
            <w:pPr>
              <w:rPr>
                <w:rFonts w:cs="Arial"/>
                <w:color w:val="333333"/>
                <w:sz w:val="22"/>
                <w:szCs w:val="22"/>
              </w:rPr>
            </w:pPr>
            <w:r w:rsidRPr="00DB5BA7">
              <w:rPr>
                <w:rFonts w:cs="Arial"/>
                <w:color w:val="333333"/>
                <w:sz w:val="22"/>
                <w:szCs w:val="22"/>
              </w:rPr>
              <w:t>Make sure there is affordable Housing in Rotherham for when we need it</w:t>
            </w:r>
          </w:p>
          <w:p w:rsidR="00DF31EE" w:rsidRDefault="00DF31EE" w:rsidP="00FF6355">
            <w:pPr>
              <w:rPr>
                <w:rFonts w:cs="Arial"/>
                <w:color w:val="333333"/>
                <w:sz w:val="22"/>
                <w:szCs w:val="22"/>
              </w:rPr>
            </w:pPr>
          </w:p>
          <w:p w:rsidR="00DF31EE" w:rsidRPr="00DB5BA7" w:rsidRDefault="00DF31EE" w:rsidP="00FF6355">
            <w:pPr>
              <w:rPr>
                <w:rFonts w:cs="Arial"/>
                <w:color w:val="333333"/>
                <w:sz w:val="22"/>
                <w:szCs w:val="22"/>
              </w:rPr>
            </w:pPr>
            <w:r w:rsidRPr="00DB5BA7">
              <w:rPr>
                <w:rFonts w:cs="Arial"/>
                <w:color w:val="333333"/>
                <w:sz w:val="22"/>
                <w:szCs w:val="22"/>
              </w:rPr>
              <w:t>.</w:t>
            </w:r>
          </w:p>
        </w:tc>
        <w:tc>
          <w:tcPr>
            <w:tcW w:w="851" w:type="dxa"/>
          </w:tcPr>
          <w:p w:rsidR="00DF31EE" w:rsidRDefault="00DF31EE" w:rsidP="00FF6355">
            <w:pPr>
              <w:rPr>
                <w:sz w:val="22"/>
                <w:szCs w:val="22"/>
              </w:rPr>
            </w:pPr>
            <w:r>
              <w:rPr>
                <w:sz w:val="22"/>
                <w:szCs w:val="22"/>
              </w:rPr>
              <w:t>142</w:t>
            </w:r>
          </w:p>
          <w:p w:rsidR="00DF31EE" w:rsidRDefault="00DF31EE" w:rsidP="00FF6355">
            <w:pPr>
              <w:rPr>
                <w:sz w:val="22"/>
                <w:szCs w:val="22"/>
              </w:rPr>
            </w:pPr>
            <w:r>
              <w:rPr>
                <w:sz w:val="22"/>
                <w:szCs w:val="22"/>
              </w:rPr>
              <w:t>39.8%</w:t>
            </w:r>
          </w:p>
          <w:p w:rsidR="00DF31EE" w:rsidRPr="00C13F6C" w:rsidRDefault="00DF31EE" w:rsidP="00FF6355">
            <w:pPr>
              <w:rPr>
                <w:sz w:val="22"/>
                <w:szCs w:val="22"/>
              </w:rPr>
            </w:pPr>
            <w:r>
              <w:rPr>
                <w:sz w:val="22"/>
                <w:szCs w:val="22"/>
              </w:rPr>
              <w:t>6</w:t>
            </w:r>
            <w:r w:rsidRPr="00DF31EE">
              <w:rPr>
                <w:sz w:val="22"/>
                <w:szCs w:val="22"/>
                <w:vertAlign w:val="superscript"/>
              </w:rPr>
              <w:t>th</w:t>
            </w:r>
            <w:r>
              <w:rPr>
                <w:sz w:val="22"/>
                <w:szCs w:val="22"/>
              </w:rPr>
              <w:t xml:space="preserve"> </w:t>
            </w:r>
          </w:p>
        </w:tc>
        <w:tc>
          <w:tcPr>
            <w:tcW w:w="851" w:type="dxa"/>
          </w:tcPr>
          <w:p w:rsidR="00DF31EE" w:rsidRDefault="00DF31EE" w:rsidP="00FF6355">
            <w:pPr>
              <w:rPr>
                <w:sz w:val="22"/>
                <w:szCs w:val="22"/>
              </w:rPr>
            </w:pPr>
            <w:r>
              <w:rPr>
                <w:sz w:val="22"/>
                <w:szCs w:val="22"/>
              </w:rPr>
              <w:t>3123</w:t>
            </w:r>
          </w:p>
          <w:p w:rsidR="00DF31EE" w:rsidRDefault="00DF31EE" w:rsidP="00FF6355">
            <w:pPr>
              <w:rPr>
                <w:sz w:val="22"/>
                <w:szCs w:val="22"/>
              </w:rPr>
            </w:pPr>
            <w:r>
              <w:rPr>
                <w:sz w:val="22"/>
                <w:szCs w:val="22"/>
              </w:rPr>
              <w:t>(42%)</w:t>
            </w:r>
          </w:p>
          <w:p w:rsidR="00DF31EE" w:rsidRPr="00C13F6C" w:rsidRDefault="00DF31EE" w:rsidP="00FF6355">
            <w:pPr>
              <w:rPr>
                <w:sz w:val="22"/>
                <w:szCs w:val="22"/>
              </w:rPr>
            </w:pPr>
            <w:r>
              <w:rPr>
                <w:sz w:val="22"/>
                <w:szCs w:val="22"/>
              </w:rPr>
              <w:t>5</w:t>
            </w:r>
            <w:r w:rsidRPr="00CF51C5">
              <w:rPr>
                <w:sz w:val="22"/>
                <w:szCs w:val="22"/>
                <w:vertAlign w:val="superscript"/>
              </w:rPr>
              <w:t>th</w:t>
            </w:r>
            <w:r>
              <w:rPr>
                <w:sz w:val="22"/>
                <w:szCs w:val="22"/>
              </w:rPr>
              <w:t xml:space="preserve"> </w:t>
            </w:r>
          </w:p>
        </w:tc>
        <w:tc>
          <w:tcPr>
            <w:tcW w:w="992" w:type="dxa"/>
          </w:tcPr>
          <w:p w:rsidR="00DF31EE" w:rsidRPr="00C90F48" w:rsidRDefault="00E816F5" w:rsidP="00FF6355">
            <w:pPr>
              <w:rPr>
                <w:sz w:val="22"/>
                <w:szCs w:val="22"/>
              </w:rPr>
            </w:pPr>
            <w:r>
              <w:rPr>
                <w:sz w:val="22"/>
                <w:szCs w:val="22"/>
              </w:rPr>
              <w:t>7</w:t>
            </w:r>
            <w:r w:rsidRPr="00E816F5">
              <w:rPr>
                <w:sz w:val="22"/>
                <w:szCs w:val="22"/>
                <w:vertAlign w:val="superscript"/>
              </w:rPr>
              <w:t>th</w:t>
            </w:r>
          </w:p>
        </w:tc>
        <w:tc>
          <w:tcPr>
            <w:tcW w:w="993" w:type="dxa"/>
          </w:tcPr>
          <w:p w:rsidR="00DF31EE" w:rsidRPr="00C90F48" w:rsidRDefault="00DF31EE" w:rsidP="00FF6355">
            <w:pPr>
              <w:rPr>
                <w:sz w:val="22"/>
                <w:szCs w:val="22"/>
              </w:rPr>
            </w:pPr>
            <w:r>
              <w:rPr>
                <w:sz w:val="22"/>
                <w:szCs w:val="22"/>
              </w:rPr>
              <w:t>5</w:t>
            </w:r>
            <w:r w:rsidRPr="00CF51C5">
              <w:rPr>
                <w:sz w:val="22"/>
                <w:szCs w:val="22"/>
                <w:vertAlign w:val="superscript"/>
              </w:rPr>
              <w:t>th</w:t>
            </w:r>
            <w:r>
              <w:rPr>
                <w:sz w:val="22"/>
                <w:szCs w:val="22"/>
              </w:rPr>
              <w:t xml:space="preserve"> </w:t>
            </w:r>
          </w:p>
        </w:tc>
        <w:tc>
          <w:tcPr>
            <w:tcW w:w="992" w:type="dxa"/>
          </w:tcPr>
          <w:p w:rsidR="00DF31EE" w:rsidRPr="00C90F48" w:rsidRDefault="00946DED" w:rsidP="00FF6355">
            <w:pPr>
              <w:rPr>
                <w:sz w:val="22"/>
                <w:szCs w:val="22"/>
              </w:rPr>
            </w:pPr>
            <w:r>
              <w:rPr>
                <w:sz w:val="22"/>
                <w:szCs w:val="22"/>
              </w:rPr>
              <w:t>6</w:t>
            </w:r>
            <w:r w:rsidRPr="00946DED">
              <w:rPr>
                <w:sz w:val="22"/>
                <w:szCs w:val="22"/>
                <w:vertAlign w:val="superscript"/>
              </w:rPr>
              <w:t>th</w:t>
            </w:r>
          </w:p>
        </w:tc>
        <w:tc>
          <w:tcPr>
            <w:tcW w:w="992" w:type="dxa"/>
          </w:tcPr>
          <w:p w:rsidR="00DF31EE" w:rsidRPr="00C90F48" w:rsidRDefault="00DF31EE" w:rsidP="00FF6355">
            <w:pPr>
              <w:rPr>
                <w:sz w:val="22"/>
                <w:szCs w:val="22"/>
              </w:rPr>
            </w:pPr>
            <w:r>
              <w:rPr>
                <w:sz w:val="22"/>
                <w:szCs w:val="22"/>
              </w:rPr>
              <w:t>6</w:t>
            </w:r>
            <w:r w:rsidRPr="00CF51C5">
              <w:rPr>
                <w:sz w:val="22"/>
                <w:szCs w:val="22"/>
                <w:vertAlign w:val="superscript"/>
              </w:rPr>
              <w:t>th</w:t>
            </w:r>
            <w:r>
              <w:rPr>
                <w:sz w:val="22"/>
                <w:szCs w:val="22"/>
              </w:rPr>
              <w:t xml:space="preserve"> </w:t>
            </w:r>
          </w:p>
        </w:tc>
      </w:tr>
      <w:tr w:rsidR="00DF31EE" w:rsidTr="00C90F48">
        <w:tc>
          <w:tcPr>
            <w:tcW w:w="4219" w:type="dxa"/>
          </w:tcPr>
          <w:p w:rsidR="00DF31EE" w:rsidRDefault="00DF31EE" w:rsidP="008609A8">
            <w:pPr>
              <w:rPr>
                <w:sz w:val="22"/>
                <w:szCs w:val="22"/>
              </w:rPr>
            </w:pPr>
            <w:r w:rsidRPr="00DB5BA7">
              <w:rPr>
                <w:rFonts w:cs="Arial"/>
                <w:color w:val="333333"/>
                <w:sz w:val="22"/>
                <w:szCs w:val="22"/>
              </w:rPr>
              <w:t xml:space="preserve">More activities to </w:t>
            </w:r>
            <w:r>
              <w:rPr>
                <w:rFonts w:cs="Arial"/>
                <w:color w:val="333333"/>
                <w:sz w:val="22"/>
                <w:szCs w:val="22"/>
              </w:rPr>
              <w:t xml:space="preserve">do (This could be for example - </w:t>
            </w:r>
            <w:r w:rsidRPr="00DB5BA7">
              <w:rPr>
                <w:rFonts w:cs="Arial"/>
                <w:color w:val="333333"/>
                <w:sz w:val="22"/>
                <w:szCs w:val="22"/>
              </w:rPr>
              <w:t>more parks, better play areas, age appropriate activities).</w:t>
            </w:r>
          </w:p>
        </w:tc>
        <w:tc>
          <w:tcPr>
            <w:tcW w:w="851" w:type="dxa"/>
          </w:tcPr>
          <w:p w:rsidR="00DF31EE" w:rsidRDefault="00DF31EE" w:rsidP="008609A8">
            <w:pPr>
              <w:rPr>
                <w:sz w:val="22"/>
                <w:szCs w:val="22"/>
              </w:rPr>
            </w:pPr>
            <w:r>
              <w:rPr>
                <w:sz w:val="22"/>
                <w:szCs w:val="22"/>
              </w:rPr>
              <w:t>1411</w:t>
            </w:r>
          </w:p>
          <w:p w:rsidR="00DF31EE" w:rsidRDefault="00DF31EE" w:rsidP="008609A8">
            <w:pPr>
              <w:rPr>
                <w:sz w:val="22"/>
                <w:szCs w:val="22"/>
              </w:rPr>
            </w:pPr>
            <w:r>
              <w:rPr>
                <w:sz w:val="22"/>
                <w:szCs w:val="22"/>
              </w:rPr>
              <w:t>39.5%</w:t>
            </w:r>
          </w:p>
          <w:p w:rsidR="00DF31EE" w:rsidRDefault="00DF31EE" w:rsidP="008609A8">
            <w:pPr>
              <w:rPr>
                <w:sz w:val="22"/>
                <w:szCs w:val="22"/>
              </w:rPr>
            </w:pPr>
            <w:r>
              <w:rPr>
                <w:sz w:val="22"/>
                <w:szCs w:val="22"/>
              </w:rPr>
              <w:t>7</w:t>
            </w:r>
            <w:r w:rsidRPr="00DF31EE">
              <w:rPr>
                <w:sz w:val="22"/>
                <w:szCs w:val="22"/>
                <w:vertAlign w:val="superscript"/>
              </w:rPr>
              <w:t>th</w:t>
            </w:r>
          </w:p>
          <w:p w:rsidR="00DF31EE" w:rsidRPr="00C13F6C" w:rsidRDefault="00DF31EE" w:rsidP="008609A8">
            <w:pPr>
              <w:rPr>
                <w:sz w:val="22"/>
                <w:szCs w:val="22"/>
              </w:rPr>
            </w:pPr>
          </w:p>
        </w:tc>
        <w:tc>
          <w:tcPr>
            <w:tcW w:w="851" w:type="dxa"/>
          </w:tcPr>
          <w:p w:rsidR="00DF31EE" w:rsidRDefault="00DF31EE" w:rsidP="00FF6355">
            <w:pPr>
              <w:rPr>
                <w:sz w:val="22"/>
                <w:szCs w:val="22"/>
              </w:rPr>
            </w:pPr>
            <w:r>
              <w:rPr>
                <w:sz w:val="22"/>
                <w:szCs w:val="22"/>
              </w:rPr>
              <w:t>1333</w:t>
            </w:r>
          </w:p>
          <w:p w:rsidR="00DF31EE" w:rsidRDefault="00DF31EE" w:rsidP="00FF6355">
            <w:pPr>
              <w:rPr>
                <w:sz w:val="22"/>
                <w:szCs w:val="22"/>
              </w:rPr>
            </w:pPr>
            <w:r>
              <w:rPr>
                <w:sz w:val="22"/>
                <w:szCs w:val="22"/>
              </w:rPr>
              <w:t>(43%)</w:t>
            </w:r>
          </w:p>
          <w:p w:rsidR="00DF31EE" w:rsidRPr="00C13F6C" w:rsidRDefault="00DF31EE" w:rsidP="00FF6355">
            <w:pPr>
              <w:rPr>
                <w:sz w:val="22"/>
                <w:szCs w:val="22"/>
              </w:rPr>
            </w:pPr>
            <w:r>
              <w:rPr>
                <w:sz w:val="22"/>
                <w:szCs w:val="22"/>
              </w:rPr>
              <w:t>4</w:t>
            </w:r>
            <w:r w:rsidRPr="00CF51C5">
              <w:rPr>
                <w:sz w:val="22"/>
                <w:szCs w:val="22"/>
                <w:vertAlign w:val="superscript"/>
              </w:rPr>
              <w:t>th</w:t>
            </w:r>
            <w:r>
              <w:rPr>
                <w:sz w:val="22"/>
                <w:szCs w:val="22"/>
              </w:rPr>
              <w:t xml:space="preserve"> </w:t>
            </w:r>
          </w:p>
        </w:tc>
        <w:tc>
          <w:tcPr>
            <w:tcW w:w="992" w:type="dxa"/>
          </w:tcPr>
          <w:p w:rsidR="00DF31EE" w:rsidRPr="00C90F48" w:rsidRDefault="00E816F5" w:rsidP="008609A8">
            <w:pPr>
              <w:rPr>
                <w:sz w:val="22"/>
                <w:szCs w:val="22"/>
              </w:rPr>
            </w:pPr>
            <w:r>
              <w:rPr>
                <w:sz w:val="22"/>
                <w:szCs w:val="22"/>
              </w:rPr>
              <w:t>4</w:t>
            </w:r>
            <w:r w:rsidRPr="00E816F5">
              <w:rPr>
                <w:sz w:val="22"/>
                <w:szCs w:val="22"/>
                <w:vertAlign w:val="superscript"/>
              </w:rPr>
              <w:t>th</w:t>
            </w:r>
          </w:p>
        </w:tc>
        <w:tc>
          <w:tcPr>
            <w:tcW w:w="993" w:type="dxa"/>
          </w:tcPr>
          <w:p w:rsidR="00DF31EE" w:rsidRPr="00C90F48" w:rsidRDefault="00DF31EE" w:rsidP="00FF6355">
            <w:pPr>
              <w:rPr>
                <w:sz w:val="22"/>
                <w:szCs w:val="22"/>
              </w:rPr>
            </w:pPr>
            <w:r>
              <w:rPr>
                <w:sz w:val="22"/>
                <w:szCs w:val="22"/>
              </w:rPr>
              <w:t>4</w:t>
            </w:r>
            <w:r w:rsidRPr="00CF51C5">
              <w:rPr>
                <w:sz w:val="22"/>
                <w:szCs w:val="22"/>
                <w:vertAlign w:val="superscript"/>
              </w:rPr>
              <w:t>th</w:t>
            </w:r>
            <w:r>
              <w:rPr>
                <w:sz w:val="22"/>
                <w:szCs w:val="22"/>
              </w:rPr>
              <w:t xml:space="preserve"> </w:t>
            </w:r>
          </w:p>
        </w:tc>
        <w:tc>
          <w:tcPr>
            <w:tcW w:w="992" w:type="dxa"/>
          </w:tcPr>
          <w:p w:rsidR="00DF31EE" w:rsidRPr="00C90F48" w:rsidRDefault="00946DED" w:rsidP="008609A8">
            <w:pPr>
              <w:rPr>
                <w:sz w:val="22"/>
                <w:szCs w:val="22"/>
              </w:rPr>
            </w:pPr>
            <w:r>
              <w:rPr>
                <w:sz w:val="22"/>
                <w:szCs w:val="22"/>
              </w:rPr>
              <w:t>11</w:t>
            </w:r>
            <w:r w:rsidRPr="00946DED">
              <w:rPr>
                <w:sz w:val="22"/>
                <w:szCs w:val="22"/>
                <w:vertAlign w:val="superscript"/>
              </w:rPr>
              <w:t>th</w:t>
            </w:r>
          </w:p>
        </w:tc>
        <w:tc>
          <w:tcPr>
            <w:tcW w:w="992" w:type="dxa"/>
          </w:tcPr>
          <w:p w:rsidR="00DF31EE" w:rsidRPr="00C90F48" w:rsidRDefault="00DF31EE" w:rsidP="008609A8">
            <w:pPr>
              <w:rPr>
                <w:sz w:val="22"/>
                <w:szCs w:val="22"/>
              </w:rPr>
            </w:pPr>
            <w:r>
              <w:rPr>
                <w:sz w:val="22"/>
                <w:szCs w:val="22"/>
              </w:rPr>
              <w:t>8</w:t>
            </w:r>
            <w:r w:rsidRPr="00CF51C5">
              <w:rPr>
                <w:sz w:val="22"/>
                <w:szCs w:val="22"/>
                <w:vertAlign w:val="superscript"/>
              </w:rPr>
              <w:t>th</w:t>
            </w:r>
            <w:r>
              <w:rPr>
                <w:sz w:val="22"/>
                <w:szCs w:val="22"/>
              </w:rPr>
              <w:t xml:space="preserve"> </w:t>
            </w:r>
          </w:p>
        </w:tc>
      </w:tr>
      <w:tr w:rsidR="00DF31EE" w:rsidTr="00FF6355">
        <w:tc>
          <w:tcPr>
            <w:tcW w:w="4219" w:type="dxa"/>
          </w:tcPr>
          <w:p w:rsidR="00DF31EE" w:rsidRDefault="00DF31EE" w:rsidP="00FF6355">
            <w:pPr>
              <w:rPr>
                <w:sz w:val="22"/>
                <w:szCs w:val="22"/>
              </w:rPr>
            </w:pPr>
            <w:r w:rsidRPr="00DB5BA7">
              <w:rPr>
                <w:rFonts w:cs="Arial"/>
                <w:color w:val="333333"/>
                <w:sz w:val="22"/>
                <w:szCs w:val="22"/>
              </w:rPr>
              <w:t>Make Rotherham more young person friendly (This could be for example - have celebrations for young people recognising their achievements, have children champions/ambassadors, make sure information is in language children and young people will understand).</w:t>
            </w:r>
          </w:p>
        </w:tc>
        <w:tc>
          <w:tcPr>
            <w:tcW w:w="851" w:type="dxa"/>
          </w:tcPr>
          <w:p w:rsidR="00DF31EE" w:rsidRDefault="00DF31EE" w:rsidP="00FF6355">
            <w:pPr>
              <w:rPr>
                <w:sz w:val="22"/>
                <w:szCs w:val="22"/>
              </w:rPr>
            </w:pPr>
            <w:r>
              <w:rPr>
                <w:sz w:val="22"/>
                <w:szCs w:val="22"/>
              </w:rPr>
              <w:t>1380</w:t>
            </w:r>
          </w:p>
          <w:p w:rsidR="00DF31EE" w:rsidRDefault="00DF31EE" w:rsidP="00FF6355">
            <w:pPr>
              <w:rPr>
                <w:sz w:val="22"/>
                <w:szCs w:val="22"/>
              </w:rPr>
            </w:pPr>
            <w:r>
              <w:rPr>
                <w:sz w:val="22"/>
                <w:szCs w:val="22"/>
              </w:rPr>
              <w:t>38.6%</w:t>
            </w:r>
          </w:p>
          <w:p w:rsidR="00DF31EE" w:rsidRDefault="00DF31EE" w:rsidP="00FF6355">
            <w:pPr>
              <w:rPr>
                <w:sz w:val="22"/>
                <w:szCs w:val="22"/>
              </w:rPr>
            </w:pPr>
            <w:r>
              <w:rPr>
                <w:sz w:val="22"/>
                <w:szCs w:val="22"/>
              </w:rPr>
              <w:t>8</w:t>
            </w:r>
            <w:r w:rsidRPr="00DF31EE">
              <w:rPr>
                <w:sz w:val="22"/>
                <w:szCs w:val="22"/>
                <w:vertAlign w:val="superscript"/>
              </w:rPr>
              <w:t>th</w:t>
            </w:r>
          </w:p>
          <w:p w:rsidR="00DF31EE" w:rsidRPr="00C13F6C" w:rsidRDefault="00DF31EE" w:rsidP="00FF6355">
            <w:pPr>
              <w:rPr>
                <w:sz w:val="22"/>
                <w:szCs w:val="22"/>
              </w:rPr>
            </w:pPr>
          </w:p>
        </w:tc>
        <w:tc>
          <w:tcPr>
            <w:tcW w:w="851" w:type="dxa"/>
          </w:tcPr>
          <w:p w:rsidR="00DF31EE" w:rsidRDefault="00DF31EE" w:rsidP="00FF6355">
            <w:pPr>
              <w:rPr>
                <w:sz w:val="22"/>
                <w:szCs w:val="22"/>
              </w:rPr>
            </w:pPr>
            <w:r>
              <w:rPr>
                <w:sz w:val="22"/>
                <w:szCs w:val="22"/>
              </w:rPr>
              <w:t>1216</w:t>
            </w:r>
          </w:p>
          <w:p w:rsidR="00DF31EE" w:rsidRDefault="00DF31EE" w:rsidP="00FF6355">
            <w:pPr>
              <w:rPr>
                <w:sz w:val="22"/>
                <w:szCs w:val="22"/>
              </w:rPr>
            </w:pPr>
            <w:r>
              <w:rPr>
                <w:sz w:val="22"/>
                <w:szCs w:val="22"/>
              </w:rPr>
              <w:t>(39%)</w:t>
            </w:r>
          </w:p>
          <w:p w:rsidR="00DF31EE" w:rsidRPr="00C13F6C" w:rsidRDefault="00DF31EE" w:rsidP="00FF6355">
            <w:pPr>
              <w:rPr>
                <w:sz w:val="22"/>
                <w:szCs w:val="22"/>
              </w:rPr>
            </w:pPr>
            <w:r>
              <w:rPr>
                <w:sz w:val="22"/>
                <w:szCs w:val="22"/>
              </w:rPr>
              <w:t>10</w:t>
            </w:r>
            <w:r w:rsidRPr="00391572">
              <w:rPr>
                <w:sz w:val="22"/>
                <w:szCs w:val="22"/>
                <w:vertAlign w:val="superscript"/>
              </w:rPr>
              <w:t>th</w:t>
            </w:r>
            <w:r>
              <w:rPr>
                <w:sz w:val="22"/>
                <w:szCs w:val="22"/>
              </w:rPr>
              <w:t xml:space="preserve"> </w:t>
            </w:r>
          </w:p>
        </w:tc>
        <w:tc>
          <w:tcPr>
            <w:tcW w:w="992" w:type="dxa"/>
          </w:tcPr>
          <w:p w:rsidR="00DF31EE" w:rsidRPr="00C13F6C" w:rsidRDefault="00E816F5" w:rsidP="00FF6355">
            <w:pPr>
              <w:rPr>
                <w:sz w:val="22"/>
                <w:szCs w:val="22"/>
              </w:rPr>
            </w:pPr>
            <w:r>
              <w:rPr>
                <w:sz w:val="22"/>
                <w:szCs w:val="22"/>
              </w:rPr>
              <w:t>9</w:t>
            </w:r>
            <w:r w:rsidRPr="00E816F5">
              <w:rPr>
                <w:sz w:val="22"/>
                <w:szCs w:val="22"/>
                <w:vertAlign w:val="superscript"/>
              </w:rPr>
              <w:t>th</w:t>
            </w:r>
          </w:p>
        </w:tc>
        <w:tc>
          <w:tcPr>
            <w:tcW w:w="993" w:type="dxa"/>
          </w:tcPr>
          <w:p w:rsidR="00DF31EE" w:rsidRPr="00C13F6C" w:rsidRDefault="00DF31EE" w:rsidP="00FF6355">
            <w:pPr>
              <w:rPr>
                <w:sz w:val="22"/>
                <w:szCs w:val="22"/>
              </w:rPr>
            </w:pPr>
            <w:r>
              <w:rPr>
                <w:sz w:val="22"/>
                <w:szCs w:val="22"/>
              </w:rPr>
              <w:t>7</w:t>
            </w:r>
            <w:r w:rsidRPr="00391572">
              <w:rPr>
                <w:sz w:val="22"/>
                <w:szCs w:val="22"/>
                <w:vertAlign w:val="superscript"/>
              </w:rPr>
              <w:t>th</w:t>
            </w:r>
            <w:r>
              <w:rPr>
                <w:sz w:val="22"/>
                <w:szCs w:val="22"/>
              </w:rPr>
              <w:t xml:space="preserve"> </w:t>
            </w:r>
          </w:p>
        </w:tc>
        <w:tc>
          <w:tcPr>
            <w:tcW w:w="992" w:type="dxa"/>
          </w:tcPr>
          <w:p w:rsidR="00DF31EE" w:rsidRPr="00C13F6C" w:rsidRDefault="00946DED" w:rsidP="00FF6355">
            <w:pPr>
              <w:rPr>
                <w:sz w:val="22"/>
                <w:szCs w:val="22"/>
              </w:rPr>
            </w:pPr>
            <w:r>
              <w:rPr>
                <w:sz w:val="22"/>
                <w:szCs w:val="22"/>
              </w:rPr>
              <w:t>7</w:t>
            </w:r>
            <w:r w:rsidRPr="00946DED">
              <w:rPr>
                <w:sz w:val="22"/>
                <w:szCs w:val="22"/>
                <w:vertAlign w:val="superscript"/>
              </w:rPr>
              <w:t>th</w:t>
            </w:r>
          </w:p>
        </w:tc>
        <w:tc>
          <w:tcPr>
            <w:tcW w:w="992" w:type="dxa"/>
          </w:tcPr>
          <w:p w:rsidR="00DF31EE" w:rsidRPr="00C13F6C" w:rsidRDefault="00DF31EE" w:rsidP="00FF6355">
            <w:pPr>
              <w:rPr>
                <w:sz w:val="22"/>
                <w:szCs w:val="22"/>
              </w:rPr>
            </w:pPr>
            <w:r>
              <w:rPr>
                <w:sz w:val="22"/>
                <w:szCs w:val="22"/>
              </w:rPr>
              <w:t>10</w:t>
            </w:r>
            <w:r w:rsidRPr="00391572">
              <w:rPr>
                <w:sz w:val="22"/>
                <w:szCs w:val="22"/>
                <w:vertAlign w:val="superscript"/>
              </w:rPr>
              <w:t>th</w:t>
            </w:r>
            <w:r>
              <w:rPr>
                <w:sz w:val="22"/>
                <w:szCs w:val="22"/>
              </w:rPr>
              <w:t xml:space="preserve"> </w:t>
            </w:r>
          </w:p>
        </w:tc>
      </w:tr>
      <w:tr w:rsidR="00E816F5" w:rsidTr="00FF6355">
        <w:tc>
          <w:tcPr>
            <w:tcW w:w="4219" w:type="dxa"/>
          </w:tcPr>
          <w:p w:rsidR="00E816F5" w:rsidRPr="00DB5BA7" w:rsidRDefault="00E816F5" w:rsidP="00FF6355">
            <w:pPr>
              <w:rPr>
                <w:rFonts w:cs="Arial"/>
                <w:color w:val="333333"/>
                <w:sz w:val="22"/>
                <w:szCs w:val="22"/>
              </w:rPr>
            </w:pPr>
            <w:r w:rsidRPr="00DB5BA7">
              <w:rPr>
                <w:rFonts w:cs="Arial"/>
                <w:color w:val="333333"/>
                <w:sz w:val="22"/>
                <w:szCs w:val="22"/>
              </w:rPr>
              <w:t>Make Rotherham Healthier (</w:t>
            </w:r>
            <w:r>
              <w:rPr>
                <w:rFonts w:cs="Arial"/>
                <w:color w:val="333333"/>
                <w:sz w:val="22"/>
                <w:szCs w:val="22"/>
              </w:rPr>
              <w:t>This could be</w:t>
            </w:r>
            <w:r w:rsidRPr="00DB5BA7">
              <w:rPr>
                <w:rFonts w:cs="Arial"/>
                <w:color w:val="333333"/>
                <w:sz w:val="22"/>
                <w:szCs w:val="22"/>
              </w:rPr>
              <w:t xml:space="preserve"> for example - make opportunities to participate in sport and gym activities and/or competitions. Have places you can go to find out about healthy eating).</w:t>
            </w:r>
          </w:p>
        </w:tc>
        <w:tc>
          <w:tcPr>
            <w:tcW w:w="851" w:type="dxa"/>
          </w:tcPr>
          <w:p w:rsidR="00E816F5" w:rsidRDefault="00E816F5" w:rsidP="00FF6355">
            <w:pPr>
              <w:rPr>
                <w:sz w:val="22"/>
                <w:szCs w:val="22"/>
              </w:rPr>
            </w:pPr>
            <w:r>
              <w:rPr>
                <w:sz w:val="22"/>
                <w:szCs w:val="22"/>
              </w:rPr>
              <w:t>1338</w:t>
            </w:r>
          </w:p>
          <w:p w:rsidR="00E816F5" w:rsidRDefault="00E816F5" w:rsidP="00FF6355">
            <w:pPr>
              <w:rPr>
                <w:sz w:val="22"/>
                <w:szCs w:val="22"/>
              </w:rPr>
            </w:pPr>
            <w:r>
              <w:rPr>
                <w:sz w:val="22"/>
                <w:szCs w:val="22"/>
              </w:rPr>
              <w:t>37.4%</w:t>
            </w:r>
          </w:p>
          <w:p w:rsidR="00E816F5" w:rsidRDefault="00E816F5" w:rsidP="00FF6355">
            <w:pPr>
              <w:rPr>
                <w:sz w:val="22"/>
                <w:szCs w:val="22"/>
              </w:rPr>
            </w:pPr>
            <w:r>
              <w:rPr>
                <w:sz w:val="22"/>
                <w:szCs w:val="22"/>
              </w:rPr>
              <w:t>9</w:t>
            </w:r>
            <w:r w:rsidRPr="00E816F5">
              <w:rPr>
                <w:sz w:val="22"/>
                <w:szCs w:val="22"/>
                <w:vertAlign w:val="superscript"/>
              </w:rPr>
              <w:t>th</w:t>
            </w:r>
          </w:p>
          <w:p w:rsidR="00E816F5" w:rsidRDefault="00E816F5" w:rsidP="00FF6355">
            <w:pPr>
              <w:rPr>
                <w:sz w:val="22"/>
                <w:szCs w:val="22"/>
              </w:rPr>
            </w:pPr>
          </w:p>
        </w:tc>
        <w:tc>
          <w:tcPr>
            <w:tcW w:w="851" w:type="dxa"/>
          </w:tcPr>
          <w:p w:rsidR="00E816F5" w:rsidRDefault="00E816F5" w:rsidP="00FF6355">
            <w:pPr>
              <w:rPr>
                <w:sz w:val="22"/>
                <w:szCs w:val="22"/>
              </w:rPr>
            </w:pPr>
            <w:r>
              <w:rPr>
                <w:sz w:val="22"/>
                <w:szCs w:val="22"/>
              </w:rPr>
              <w:t>1173</w:t>
            </w:r>
          </w:p>
          <w:p w:rsidR="00E816F5" w:rsidRDefault="00E816F5" w:rsidP="00FF6355">
            <w:pPr>
              <w:rPr>
                <w:sz w:val="22"/>
                <w:szCs w:val="22"/>
              </w:rPr>
            </w:pPr>
            <w:r>
              <w:rPr>
                <w:sz w:val="22"/>
                <w:szCs w:val="22"/>
              </w:rPr>
              <w:t>(38%)</w:t>
            </w:r>
          </w:p>
          <w:p w:rsidR="00E816F5" w:rsidRPr="00C13F6C" w:rsidRDefault="00E816F5" w:rsidP="00FF6355">
            <w:pPr>
              <w:rPr>
                <w:sz w:val="22"/>
                <w:szCs w:val="22"/>
              </w:rPr>
            </w:pPr>
            <w:r>
              <w:rPr>
                <w:sz w:val="22"/>
                <w:szCs w:val="22"/>
              </w:rPr>
              <w:t>11</w:t>
            </w:r>
            <w:r w:rsidRPr="00391572">
              <w:rPr>
                <w:sz w:val="22"/>
                <w:szCs w:val="22"/>
                <w:vertAlign w:val="superscript"/>
              </w:rPr>
              <w:t>th</w:t>
            </w:r>
            <w:r>
              <w:rPr>
                <w:sz w:val="22"/>
                <w:szCs w:val="22"/>
              </w:rPr>
              <w:t xml:space="preserve"> </w:t>
            </w:r>
          </w:p>
        </w:tc>
        <w:tc>
          <w:tcPr>
            <w:tcW w:w="992" w:type="dxa"/>
          </w:tcPr>
          <w:p w:rsidR="00E816F5" w:rsidRPr="00C13F6C" w:rsidRDefault="00E816F5" w:rsidP="00FF6355">
            <w:pPr>
              <w:rPr>
                <w:sz w:val="22"/>
                <w:szCs w:val="22"/>
              </w:rPr>
            </w:pPr>
            <w:r>
              <w:rPr>
                <w:sz w:val="22"/>
                <w:szCs w:val="22"/>
              </w:rPr>
              <w:t>8</w:t>
            </w:r>
            <w:r w:rsidRPr="00E816F5">
              <w:rPr>
                <w:sz w:val="22"/>
                <w:szCs w:val="22"/>
                <w:vertAlign w:val="superscript"/>
              </w:rPr>
              <w:t>th</w:t>
            </w:r>
          </w:p>
        </w:tc>
        <w:tc>
          <w:tcPr>
            <w:tcW w:w="993" w:type="dxa"/>
          </w:tcPr>
          <w:p w:rsidR="00E816F5" w:rsidRPr="00C13F6C" w:rsidRDefault="00E816F5" w:rsidP="00FF6355">
            <w:pPr>
              <w:rPr>
                <w:sz w:val="22"/>
                <w:szCs w:val="22"/>
              </w:rPr>
            </w:pPr>
            <w:r>
              <w:rPr>
                <w:sz w:val="22"/>
                <w:szCs w:val="22"/>
              </w:rPr>
              <w:t>10</w:t>
            </w:r>
            <w:r w:rsidRPr="00391572">
              <w:rPr>
                <w:sz w:val="22"/>
                <w:szCs w:val="22"/>
                <w:vertAlign w:val="superscript"/>
              </w:rPr>
              <w:t>th</w:t>
            </w:r>
            <w:r>
              <w:rPr>
                <w:sz w:val="22"/>
                <w:szCs w:val="22"/>
              </w:rPr>
              <w:t xml:space="preserve"> </w:t>
            </w:r>
          </w:p>
        </w:tc>
        <w:tc>
          <w:tcPr>
            <w:tcW w:w="992" w:type="dxa"/>
          </w:tcPr>
          <w:p w:rsidR="00E816F5" w:rsidRPr="00C13F6C" w:rsidRDefault="00946DED" w:rsidP="00FF6355">
            <w:pPr>
              <w:rPr>
                <w:sz w:val="22"/>
                <w:szCs w:val="22"/>
              </w:rPr>
            </w:pPr>
            <w:r>
              <w:rPr>
                <w:sz w:val="22"/>
                <w:szCs w:val="22"/>
              </w:rPr>
              <w:t>9</w:t>
            </w:r>
            <w:r w:rsidRPr="00946DED">
              <w:rPr>
                <w:sz w:val="22"/>
                <w:szCs w:val="22"/>
                <w:vertAlign w:val="superscript"/>
              </w:rPr>
              <w:t>th</w:t>
            </w:r>
          </w:p>
        </w:tc>
        <w:tc>
          <w:tcPr>
            <w:tcW w:w="992" w:type="dxa"/>
          </w:tcPr>
          <w:p w:rsidR="00E816F5" w:rsidRPr="00C13F6C" w:rsidRDefault="00E816F5" w:rsidP="00FF6355">
            <w:pPr>
              <w:rPr>
                <w:sz w:val="22"/>
                <w:szCs w:val="22"/>
              </w:rPr>
            </w:pPr>
            <w:r>
              <w:rPr>
                <w:sz w:val="22"/>
                <w:szCs w:val="22"/>
              </w:rPr>
              <w:t>11</w:t>
            </w:r>
            <w:r w:rsidRPr="00391572">
              <w:rPr>
                <w:sz w:val="22"/>
                <w:szCs w:val="22"/>
                <w:vertAlign w:val="superscript"/>
              </w:rPr>
              <w:t>th</w:t>
            </w:r>
            <w:r>
              <w:rPr>
                <w:sz w:val="22"/>
                <w:szCs w:val="22"/>
              </w:rPr>
              <w:t xml:space="preserve"> </w:t>
            </w:r>
          </w:p>
        </w:tc>
      </w:tr>
      <w:tr w:rsidR="00E816F5" w:rsidTr="00C90F48">
        <w:tc>
          <w:tcPr>
            <w:tcW w:w="4219" w:type="dxa"/>
          </w:tcPr>
          <w:p w:rsidR="00E816F5" w:rsidRPr="00DB5BA7" w:rsidRDefault="00E816F5" w:rsidP="008609A8">
            <w:pPr>
              <w:rPr>
                <w:rFonts w:cs="Arial"/>
                <w:color w:val="333333"/>
                <w:sz w:val="22"/>
                <w:szCs w:val="22"/>
              </w:rPr>
            </w:pPr>
            <w:r w:rsidRPr="00DB5BA7">
              <w:rPr>
                <w:rFonts w:cs="Arial"/>
                <w:color w:val="333333"/>
                <w:sz w:val="22"/>
                <w:szCs w:val="22"/>
              </w:rPr>
              <w:t>Make Rotherham transport young person friendly, safe and have reasonable prices.</w:t>
            </w:r>
          </w:p>
        </w:tc>
        <w:tc>
          <w:tcPr>
            <w:tcW w:w="851" w:type="dxa"/>
          </w:tcPr>
          <w:p w:rsidR="00E816F5" w:rsidRDefault="00E816F5" w:rsidP="008609A8">
            <w:pPr>
              <w:rPr>
                <w:sz w:val="22"/>
                <w:szCs w:val="22"/>
              </w:rPr>
            </w:pPr>
            <w:r>
              <w:rPr>
                <w:sz w:val="22"/>
                <w:szCs w:val="22"/>
              </w:rPr>
              <w:t>1334</w:t>
            </w:r>
          </w:p>
          <w:p w:rsidR="00E816F5" w:rsidRDefault="00E816F5" w:rsidP="008609A8">
            <w:pPr>
              <w:rPr>
                <w:sz w:val="22"/>
                <w:szCs w:val="22"/>
              </w:rPr>
            </w:pPr>
            <w:r>
              <w:rPr>
                <w:sz w:val="22"/>
                <w:szCs w:val="22"/>
              </w:rPr>
              <w:t>37.3%</w:t>
            </w:r>
          </w:p>
          <w:p w:rsidR="00E816F5" w:rsidRDefault="00E816F5" w:rsidP="008609A8">
            <w:pPr>
              <w:rPr>
                <w:sz w:val="22"/>
                <w:szCs w:val="22"/>
              </w:rPr>
            </w:pPr>
            <w:r>
              <w:rPr>
                <w:sz w:val="22"/>
                <w:szCs w:val="22"/>
              </w:rPr>
              <w:t>10</w:t>
            </w:r>
            <w:r w:rsidRPr="00E816F5">
              <w:rPr>
                <w:sz w:val="22"/>
                <w:szCs w:val="22"/>
                <w:vertAlign w:val="superscript"/>
              </w:rPr>
              <w:t>th</w:t>
            </w:r>
          </w:p>
          <w:p w:rsidR="00E816F5" w:rsidRPr="00C13F6C" w:rsidRDefault="00E816F5" w:rsidP="008609A8">
            <w:pPr>
              <w:rPr>
                <w:sz w:val="22"/>
                <w:szCs w:val="22"/>
              </w:rPr>
            </w:pPr>
          </w:p>
        </w:tc>
        <w:tc>
          <w:tcPr>
            <w:tcW w:w="851" w:type="dxa"/>
          </w:tcPr>
          <w:p w:rsidR="00E816F5" w:rsidRDefault="00E816F5" w:rsidP="00FF6355">
            <w:pPr>
              <w:rPr>
                <w:sz w:val="22"/>
                <w:szCs w:val="22"/>
              </w:rPr>
            </w:pPr>
            <w:r>
              <w:rPr>
                <w:sz w:val="22"/>
                <w:szCs w:val="22"/>
              </w:rPr>
              <w:t>1318</w:t>
            </w:r>
          </w:p>
          <w:p w:rsidR="00E816F5" w:rsidRDefault="00E816F5" w:rsidP="00FF6355">
            <w:pPr>
              <w:rPr>
                <w:sz w:val="22"/>
                <w:szCs w:val="22"/>
              </w:rPr>
            </w:pPr>
            <w:r>
              <w:rPr>
                <w:sz w:val="22"/>
                <w:szCs w:val="22"/>
              </w:rPr>
              <w:t>(42%)</w:t>
            </w:r>
          </w:p>
          <w:p w:rsidR="00E816F5" w:rsidRPr="00C13F6C" w:rsidRDefault="00E816F5" w:rsidP="00FF6355">
            <w:pPr>
              <w:rPr>
                <w:sz w:val="22"/>
                <w:szCs w:val="22"/>
              </w:rPr>
            </w:pPr>
            <w:r>
              <w:rPr>
                <w:sz w:val="22"/>
                <w:szCs w:val="22"/>
              </w:rPr>
              <w:t>6</w:t>
            </w:r>
            <w:r w:rsidRPr="00C90F48">
              <w:rPr>
                <w:sz w:val="22"/>
                <w:szCs w:val="22"/>
                <w:vertAlign w:val="superscript"/>
              </w:rPr>
              <w:t>th</w:t>
            </w:r>
            <w:r>
              <w:rPr>
                <w:sz w:val="22"/>
                <w:szCs w:val="22"/>
              </w:rPr>
              <w:t xml:space="preserve"> </w:t>
            </w:r>
          </w:p>
        </w:tc>
        <w:tc>
          <w:tcPr>
            <w:tcW w:w="992" w:type="dxa"/>
          </w:tcPr>
          <w:p w:rsidR="00E816F5" w:rsidRPr="00C90F48" w:rsidRDefault="00E816F5" w:rsidP="008609A8">
            <w:pPr>
              <w:rPr>
                <w:sz w:val="22"/>
                <w:szCs w:val="22"/>
              </w:rPr>
            </w:pPr>
            <w:r>
              <w:rPr>
                <w:sz w:val="22"/>
                <w:szCs w:val="22"/>
              </w:rPr>
              <w:t>10</w:t>
            </w:r>
            <w:r w:rsidRPr="00E816F5">
              <w:rPr>
                <w:sz w:val="22"/>
                <w:szCs w:val="22"/>
                <w:vertAlign w:val="superscript"/>
              </w:rPr>
              <w:t>th</w:t>
            </w:r>
          </w:p>
        </w:tc>
        <w:tc>
          <w:tcPr>
            <w:tcW w:w="993" w:type="dxa"/>
          </w:tcPr>
          <w:p w:rsidR="00E816F5" w:rsidRPr="00C90F48" w:rsidRDefault="00E816F5" w:rsidP="00FF6355">
            <w:pPr>
              <w:rPr>
                <w:sz w:val="22"/>
                <w:szCs w:val="22"/>
              </w:rPr>
            </w:pPr>
            <w:r>
              <w:rPr>
                <w:sz w:val="22"/>
                <w:szCs w:val="22"/>
              </w:rPr>
              <w:t>6</w:t>
            </w:r>
            <w:r w:rsidRPr="00C90F48">
              <w:rPr>
                <w:sz w:val="22"/>
                <w:szCs w:val="22"/>
                <w:vertAlign w:val="superscript"/>
              </w:rPr>
              <w:t>th</w:t>
            </w:r>
            <w:r>
              <w:rPr>
                <w:sz w:val="22"/>
                <w:szCs w:val="22"/>
              </w:rPr>
              <w:t xml:space="preserve"> </w:t>
            </w:r>
          </w:p>
        </w:tc>
        <w:tc>
          <w:tcPr>
            <w:tcW w:w="992" w:type="dxa"/>
          </w:tcPr>
          <w:p w:rsidR="00E816F5" w:rsidRPr="00C90F48" w:rsidRDefault="00946DED" w:rsidP="008609A8">
            <w:pPr>
              <w:rPr>
                <w:sz w:val="22"/>
                <w:szCs w:val="22"/>
              </w:rPr>
            </w:pPr>
            <w:r>
              <w:rPr>
                <w:sz w:val="22"/>
                <w:szCs w:val="22"/>
              </w:rPr>
              <w:t>8</w:t>
            </w:r>
            <w:r w:rsidRPr="00946DED">
              <w:rPr>
                <w:sz w:val="22"/>
                <w:szCs w:val="22"/>
                <w:vertAlign w:val="superscript"/>
              </w:rPr>
              <w:t>th</w:t>
            </w:r>
          </w:p>
        </w:tc>
        <w:tc>
          <w:tcPr>
            <w:tcW w:w="992" w:type="dxa"/>
          </w:tcPr>
          <w:p w:rsidR="00E816F5" w:rsidRPr="00C90F48" w:rsidRDefault="00E816F5" w:rsidP="008609A8">
            <w:pPr>
              <w:rPr>
                <w:sz w:val="22"/>
                <w:szCs w:val="22"/>
              </w:rPr>
            </w:pPr>
            <w:r>
              <w:rPr>
                <w:sz w:val="22"/>
                <w:szCs w:val="22"/>
              </w:rPr>
              <w:t>4</w:t>
            </w:r>
            <w:r w:rsidRPr="00C90F48">
              <w:rPr>
                <w:sz w:val="22"/>
                <w:szCs w:val="22"/>
                <w:vertAlign w:val="superscript"/>
              </w:rPr>
              <w:t>th</w:t>
            </w:r>
            <w:r>
              <w:rPr>
                <w:sz w:val="22"/>
                <w:szCs w:val="22"/>
              </w:rPr>
              <w:t xml:space="preserve"> </w:t>
            </w:r>
          </w:p>
        </w:tc>
      </w:tr>
      <w:tr w:rsidR="00E816F5" w:rsidTr="00C90F48">
        <w:tc>
          <w:tcPr>
            <w:tcW w:w="4219" w:type="dxa"/>
          </w:tcPr>
          <w:p w:rsidR="00E816F5" w:rsidRDefault="00E816F5" w:rsidP="00FF6355">
            <w:pPr>
              <w:rPr>
                <w:sz w:val="22"/>
                <w:szCs w:val="22"/>
              </w:rPr>
            </w:pPr>
            <w:r w:rsidRPr="00DB5BA7">
              <w:rPr>
                <w:rFonts w:cs="Arial"/>
                <w:color w:val="333333"/>
                <w:sz w:val="22"/>
                <w:szCs w:val="22"/>
              </w:rPr>
              <w:t>Make Rotherham a place where there is a good range of shops.</w:t>
            </w:r>
          </w:p>
        </w:tc>
        <w:tc>
          <w:tcPr>
            <w:tcW w:w="851" w:type="dxa"/>
          </w:tcPr>
          <w:p w:rsidR="00E816F5" w:rsidRDefault="00E816F5" w:rsidP="00FF6355">
            <w:pPr>
              <w:rPr>
                <w:sz w:val="22"/>
                <w:szCs w:val="22"/>
              </w:rPr>
            </w:pPr>
            <w:r>
              <w:rPr>
                <w:sz w:val="22"/>
                <w:szCs w:val="22"/>
              </w:rPr>
              <w:t>1244</w:t>
            </w:r>
          </w:p>
          <w:p w:rsidR="00E816F5" w:rsidRDefault="00E816F5" w:rsidP="00FF6355">
            <w:pPr>
              <w:rPr>
                <w:sz w:val="22"/>
                <w:szCs w:val="22"/>
              </w:rPr>
            </w:pPr>
            <w:r>
              <w:rPr>
                <w:sz w:val="22"/>
                <w:szCs w:val="22"/>
              </w:rPr>
              <w:t>34.8%</w:t>
            </w:r>
          </w:p>
          <w:p w:rsidR="00E816F5" w:rsidRPr="00C13F6C" w:rsidRDefault="00E816F5" w:rsidP="00FF6355">
            <w:pPr>
              <w:rPr>
                <w:sz w:val="22"/>
                <w:szCs w:val="22"/>
              </w:rPr>
            </w:pPr>
            <w:r>
              <w:rPr>
                <w:sz w:val="22"/>
                <w:szCs w:val="22"/>
              </w:rPr>
              <w:t>11</w:t>
            </w:r>
            <w:r w:rsidRPr="00E816F5">
              <w:rPr>
                <w:sz w:val="22"/>
                <w:szCs w:val="22"/>
                <w:vertAlign w:val="superscript"/>
              </w:rPr>
              <w:t>th</w:t>
            </w:r>
            <w:r>
              <w:rPr>
                <w:sz w:val="22"/>
                <w:szCs w:val="22"/>
              </w:rPr>
              <w:t xml:space="preserve"> </w:t>
            </w:r>
          </w:p>
        </w:tc>
        <w:tc>
          <w:tcPr>
            <w:tcW w:w="851" w:type="dxa"/>
          </w:tcPr>
          <w:p w:rsidR="00E816F5" w:rsidRDefault="00E816F5" w:rsidP="00FF6355">
            <w:pPr>
              <w:rPr>
                <w:sz w:val="22"/>
                <w:szCs w:val="22"/>
              </w:rPr>
            </w:pPr>
            <w:r>
              <w:rPr>
                <w:sz w:val="22"/>
                <w:szCs w:val="22"/>
              </w:rPr>
              <w:t>1218</w:t>
            </w:r>
          </w:p>
          <w:p w:rsidR="00E816F5" w:rsidRDefault="00E816F5" w:rsidP="00FF6355">
            <w:pPr>
              <w:rPr>
                <w:sz w:val="22"/>
                <w:szCs w:val="22"/>
              </w:rPr>
            </w:pPr>
            <w:r>
              <w:rPr>
                <w:sz w:val="22"/>
                <w:szCs w:val="22"/>
              </w:rPr>
              <w:t>(39%)</w:t>
            </w:r>
          </w:p>
          <w:p w:rsidR="00E816F5" w:rsidRPr="00C13F6C" w:rsidRDefault="00E816F5" w:rsidP="00FF6355">
            <w:pPr>
              <w:rPr>
                <w:sz w:val="22"/>
                <w:szCs w:val="22"/>
              </w:rPr>
            </w:pPr>
            <w:r>
              <w:rPr>
                <w:sz w:val="22"/>
                <w:szCs w:val="22"/>
              </w:rPr>
              <w:t>9</w:t>
            </w:r>
            <w:r w:rsidRPr="00DC4B5C">
              <w:rPr>
                <w:sz w:val="22"/>
                <w:szCs w:val="22"/>
                <w:vertAlign w:val="superscript"/>
              </w:rPr>
              <w:t>th</w:t>
            </w:r>
            <w:r>
              <w:rPr>
                <w:sz w:val="22"/>
                <w:szCs w:val="22"/>
              </w:rPr>
              <w:t xml:space="preserve"> </w:t>
            </w:r>
          </w:p>
        </w:tc>
        <w:tc>
          <w:tcPr>
            <w:tcW w:w="992" w:type="dxa"/>
          </w:tcPr>
          <w:p w:rsidR="00E816F5" w:rsidRPr="00C13F6C" w:rsidRDefault="00E816F5" w:rsidP="00FF6355">
            <w:pPr>
              <w:rPr>
                <w:sz w:val="22"/>
                <w:szCs w:val="22"/>
              </w:rPr>
            </w:pPr>
            <w:r>
              <w:rPr>
                <w:sz w:val="22"/>
                <w:szCs w:val="22"/>
              </w:rPr>
              <w:t>11</w:t>
            </w:r>
            <w:r w:rsidRPr="00E816F5">
              <w:rPr>
                <w:sz w:val="22"/>
                <w:szCs w:val="22"/>
                <w:vertAlign w:val="superscript"/>
              </w:rPr>
              <w:t>th</w:t>
            </w:r>
          </w:p>
        </w:tc>
        <w:tc>
          <w:tcPr>
            <w:tcW w:w="993" w:type="dxa"/>
          </w:tcPr>
          <w:p w:rsidR="00E816F5" w:rsidRPr="00C13F6C" w:rsidRDefault="00E816F5" w:rsidP="00FF6355">
            <w:pPr>
              <w:rPr>
                <w:sz w:val="22"/>
                <w:szCs w:val="22"/>
              </w:rPr>
            </w:pPr>
            <w:r>
              <w:rPr>
                <w:sz w:val="22"/>
                <w:szCs w:val="22"/>
              </w:rPr>
              <w:t>11</w:t>
            </w:r>
            <w:r w:rsidRPr="00DC4B5C">
              <w:rPr>
                <w:sz w:val="22"/>
                <w:szCs w:val="22"/>
                <w:vertAlign w:val="superscript"/>
              </w:rPr>
              <w:t>th</w:t>
            </w:r>
            <w:r>
              <w:rPr>
                <w:sz w:val="22"/>
                <w:szCs w:val="22"/>
              </w:rPr>
              <w:t xml:space="preserve"> </w:t>
            </w:r>
          </w:p>
        </w:tc>
        <w:tc>
          <w:tcPr>
            <w:tcW w:w="992" w:type="dxa"/>
          </w:tcPr>
          <w:p w:rsidR="00E816F5" w:rsidRPr="00C13F6C" w:rsidRDefault="00946DED" w:rsidP="00FF6355">
            <w:pPr>
              <w:rPr>
                <w:sz w:val="22"/>
                <w:szCs w:val="22"/>
              </w:rPr>
            </w:pPr>
            <w:r>
              <w:rPr>
                <w:sz w:val="22"/>
                <w:szCs w:val="22"/>
              </w:rPr>
              <w:t>10</w:t>
            </w:r>
            <w:r w:rsidRPr="00946DED">
              <w:rPr>
                <w:sz w:val="22"/>
                <w:szCs w:val="22"/>
                <w:vertAlign w:val="superscript"/>
              </w:rPr>
              <w:t>th</w:t>
            </w:r>
          </w:p>
        </w:tc>
        <w:tc>
          <w:tcPr>
            <w:tcW w:w="992" w:type="dxa"/>
          </w:tcPr>
          <w:p w:rsidR="00E816F5" w:rsidRPr="00C13F6C" w:rsidRDefault="00E816F5" w:rsidP="00FF6355">
            <w:pPr>
              <w:rPr>
                <w:sz w:val="22"/>
                <w:szCs w:val="22"/>
              </w:rPr>
            </w:pPr>
            <w:r>
              <w:rPr>
                <w:sz w:val="22"/>
                <w:szCs w:val="22"/>
              </w:rPr>
              <w:t>7</w:t>
            </w:r>
            <w:r w:rsidRPr="00DC4B5C">
              <w:rPr>
                <w:sz w:val="22"/>
                <w:szCs w:val="22"/>
                <w:vertAlign w:val="superscript"/>
              </w:rPr>
              <w:t>th</w:t>
            </w:r>
            <w:r>
              <w:rPr>
                <w:sz w:val="22"/>
                <w:szCs w:val="22"/>
              </w:rPr>
              <w:t xml:space="preserve"> </w:t>
            </w:r>
          </w:p>
        </w:tc>
      </w:tr>
    </w:tbl>
    <w:p w:rsidR="00E16DAE" w:rsidRDefault="00E16DAE" w:rsidP="00B8745C">
      <w:pPr>
        <w:jc w:val="both"/>
        <w:outlineLvl w:val="0"/>
        <w:rPr>
          <w:sz w:val="22"/>
          <w:szCs w:val="22"/>
        </w:rPr>
      </w:pPr>
    </w:p>
    <w:p w:rsidR="00C97123" w:rsidRDefault="00921FD5" w:rsidP="00C57C49">
      <w:pPr>
        <w:jc w:val="both"/>
        <w:outlineLvl w:val="0"/>
        <w:rPr>
          <w:sz w:val="22"/>
          <w:szCs w:val="22"/>
        </w:rPr>
      </w:pPr>
      <w:r>
        <w:rPr>
          <w:sz w:val="22"/>
          <w:szCs w:val="22"/>
        </w:rPr>
        <w:t xml:space="preserve">Overall the top 3 </w:t>
      </w:r>
      <w:r w:rsidR="00C97123">
        <w:rPr>
          <w:sz w:val="22"/>
          <w:szCs w:val="22"/>
        </w:rPr>
        <w:t xml:space="preserve">priorities have remained the same as </w:t>
      </w:r>
      <w:r w:rsidR="00A447CB">
        <w:rPr>
          <w:sz w:val="22"/>
          <w:szCs w:val="22"/>
        </w:rPr>
        <w:t>in</w:t>
      </w:r>
      <w:r w:rsidR="00C97123">
        <w:rPr>
          <w:sz w:val="22"/>
          <w:szCs w:val="22"/>
        </w:rPr>
        <w:t xml:space="preserve"> 2018.</w:t>
      </w:r>
    </w:p>
    <w:p w:rsidR="00C57C49" w:rsidRDefault="00C97123" w:rsidP="00C57C49">
      <w:pPr>
        <w:jc w:val="both"/>
        <w:outlineLvl w:val="0"/>
        <w:rPr>
          <w:sz w:val="22"/>
          <w:szCs w:val="22"/>
        </w:rPr>
      </w:pPr>
      <w:r>
        <w:rPr>
          <w:sz w:val="22"/>
          <w:szCs w:val="22"/>
        </w:rPr>
        <w:t xml:space="preserve">They would like to see Rotherham safer, cleaner and </w:t>
      </w:r>
      <w:r w:rsidR="00A447CB">
        <w:rPr>
          <w:sz w:val="22"/>
          <w:szCs w:val="22"/>
        </w:rPr>
        <w:t xml:space="preserve">have </w:t>
      </w:r>
      <w:r>
        <w:rPr>
          <w:sz w:val="22"/>
          <w:szCs w:val="22"/>
        </w:rPr>
        <w:t>more entertainment places.</w:t>
      </w:r>
    </w:p>
    <w:p w:rsidR="00C57C49" w:rsidRDefault="00C57C49" w:rsidP="00C57C49">
      <w:pPr>
        <w:jc w:val="both"/>
        <w:outlineLvl w:val="0"/>
        <w:rPr>
          <w:sz w:val="22"/>
          <w:szCs w:val="22"/>
        </w:rPr>
      </w:pPr>
    </w:p>
    <w:p w:rsidR="00C57C49" w:rsidRDefault="00C57C49" w:rsidP="00C57C49">
      <w:pPr>
        <w:jc w:val="both"/>
        <w:outlineLvl w:val="0"/>
        <w:rPr>
          <w:sz w:val="22"/>
          <w:szCs w:val="22"/>
        </w:rPr>
      </w:pPr>
      <w:r>
        <w:rPr>
          <w:sz w:val="22"/>
          <w:szCs w:val="22"/>
        </w:rPr>
        <w:t>It is interesting to see that the least priority in 2019 for young people is to see a good range of shops, this was a slightly higher priority for year 10, but overall this was rated the least in priorities.</w:t>
      </w:r>
    </w:p>
    <w:p w:rsidR="00581883" w:rsidRDefault="00581883" w:rsidP="00B8745C">
      <w:pPr>
        <w:jc w:val="both"/>
        <w:outlineLvl w:val="0"/>
        <w:rPr>
          <w:b/>
          <w:sz w:val="22"/>
          <w:szCs w:val="22"/>
        </w:rPr>
      </w:pPr>
    </w:p>
    <w:p w:rsidR="00D1113B" w:rsidRPr="00D1113B" w:rsidRDefault="00D1113B" w:rsidP="00B8745C">
      <w:pPr>
        <w:jc w:val="both"/>
        <w:outlineLvl w:val="0"/>
        <w:rPr>
          <w:sz w:val="22"/>
          <w:szCs w:val="22"/>
        </w:rPr>
      </w:pPr>
      <w:r w:rsidRPr="00D1113B">
        <w:rPr>
          <w:sz w:val="22"/>
          <w:szCs w:val="22"/>
        </w:rPr>
        <w:t>The priorities that have had the most significant move up in priority order are:</w:t>
      </w:r>
    </w:p>
    <w:p w:rsidR="00D1113B" w:rsidRPr="00D1113B" w:rsidRDefault="00D1113B" w:rsidP="00DA411B">
      <w:pPr>
        <w:pStyle w:val="ListParagraph"/>
        <w:numPr>
          <w:ilvl w:val="0"/>
          <w:numId w:val="32"/>
        </w:numPr>
        <w:jc w:val="both"/>
        <w:outlineLvl w:val="0"/>
        <w:rPr>
          <w:sz w:val="22"/>
          <w:szCs w:val="22"/>
        </w:rPr>
      </w:pPr>
      <w:r w:rsidRPr="00D1113B">
        <w:rPr>
          <w:rFonts w:cs="Arial"/>
          <w:color w:val="333333"/>
          <w:sz w:val="22"/>
          <w:szCs w:val="22"/>
        </w:rPr>
        <w:t>Make Rotherham a place where you would want to work or continue with further education</w:t>
      </w:r>
    </w:p>
    <w:p w:rsidR="00D1113B" w:rsidRPr="0015127A" w:rsidRDefault="00D1113B" w:rsidP="00DA411B">
      <w:pPr>
        <w:pStyle w:val="ListParagraph"/>
        <w:numPr>
          <w:ilvl w:val="0"/>
          <w:numId w:val="32"/>
        </w:numPr>
        <w:jc w:val="both"/>
        <w:outlineLvl w:val="0"/>
        <w:rPr>
          <w:color w:val="000000" w:themeColor="text1"/>
          <w:sz w:val="22"/>
          <w:szCs w:val="22"/>
        </w:rPr>
      </w:pPr>
      <w:r w:rsidRPr="0015127A">
        <w:rPr>
          <w:rFonts w:cs="Arial"/>
          <w:color w:val="000000" w:themeColor="text1"/>
          <w:sz w:val="22"/>
          <w:szCs w:val="22"/>
        </w:rPr>
        <w:t>Stop Rotherham being seen as a negative place to be.  Celebrate more and be proud of Rotherham and the good things in Rotherham.</w:t>
      </w:r>
    </w:p>
    <w:p w:rsidR="00D1113B" w:rsidRPr="00D1113B" w:rsidRDefault="00D1113B" w:rsidP="00B8745C">
      <w:pPr>
        <w:jc w:val="both"/>
        <w:outlineLvl w:val="0"/>
        <w:rPr>
          <w:sz w:val="22"/>
          <w:szCs w:val="22"/>
        </w:rPr>
      </w:pPr>
    </w:p>
    <w:p w:rsidR="00D1113B" w:rsidRPr="00D1113B" w:rsidRDefault="00D1113B" w:rsidP="00B8745C">
      <w:pPr>
        <w:jc w:val="both"/>
        <w:outlineLvl w:val="0"/>
        <w:rPr>
          <w:sz w:val="22"/>
          <w:szCs w:val="22"/>
        </w:rPr>
      </w:pPr>
      <w:r w:rsidRPr="00D1113B">
        <w:rPr>
          <w:sz w:val="22"/>
          <w:szCs w:val="22"/>
        </w:rPr>
        <w:t>The priorities that have moved down in priority order</w:t>
      </w:r>
    </w:p>
    <w:p w:rsidR="00D1113B" w:rsidRPr="00D1113B" w:rsidRDefault="00D1113B" w:rsidP="00DA411B">
      <w:pPr>
        <w:pStyle w:val="ListParagraph"/>
        <w:numPr>
          <w:ilvl w:val="0"/>
          <w:numId w:val="33"/>
        </w:numPr>
        <w:jc w:val="both"/>
        <w:outlineLvl w:val="0"/>
        <w:rPr>
          <w:sz w:val="22"/>
          <w:szCs w:val="22"/>
        </w:rPr>
      </w:pPr>
      <w:r w:rsidRPr="00D1113B">
        <w:rPr>
          <w:sz w:val="22"/>
          <w:szCs w:val="22"/>
        </w:rPr>
        <w:t>Make Rotherham transport more young person friendly</w:t>
      </w:r>
    </w:p>
    <w:p w:rsidR="00D1113B" w:rsidRPr="00D1113B" w:rsidRDefault="00D1113B" w:rsidP="00DA411B">
      <w:pPr>
        <w:pStyle w:val="ListParagraph"/>
        <w:numPr>
          <w:ilvl w:val="0"/>
          <w:numId w:val="33"/>
        </w:numPr>
        <w:jc w:val="both"/>
        <w:outlineLvl w:val="0"/>
        <w:rPr>
          <w:sz w:val="22"/>
          <w:szCs w:val="22"/>
        </w:rPr>
      </w:pPr>
      <w:r w:rsidRPr="00D1113B">
        <w:rPr>
          <w:sz w:val="22"/>
          <w:szCs w:val="22"/>
        </w:rPr>
        <w:t>More activities to do</w:t>
      </w:r>
    </w:p>
    <w:p w:rsidR="00D1113B" w:rsidRDefault="00D1113B" w:rsidP="00B8745C">
      <w:pPr>
        <w:jc w:val="both"/>
        <w:outlineLvl w:val="0"/>
        <w:rPr>
          <w:b/>
          <w:sz w:val="22"/>
          <w:szCs w:val="22"/>
        </w:rPr>
      </w:pPr>
    </w:p>
    <w:p w:rsidR="00423494" w:rsidRDefault="00137E9A" w:rsidP="00B8745C">
      <w:pPr>
        <w:jc w:val="both"/>
        <w:outlineLvl w:val="0"/>
        <w:rPr>
          <w:b/>
          <w:sz w:val="22"/>
          <w:szCs w:val="22"/>
        </w:rPr>
      </w:pPr>
      <w:r>
        <w:rPr>
          <w:b/>
          <w:sz w:val="22"/>
          <w:szCs w:val="22"/>
        </w:rPr>
        <w:t>7</w:t>
      </w:r>
      <w:r w:rsidR="00423494">
        <w:rPr>
          <w:b/>
          <w:sz w:val="22"/>
          <w:szCs w:val="22"/>
        </w:rPr>
        <w:t xml:space="preserve">. </w:t>
      </w:r>
      <w:r w:rsidR="00F33B07">
        <w:rPr>
          <w:b/>
          <w:sz w:val="22"/>
          <w:szCs w:val="22"/>
        </w:rPr>
        <w:t xml:space="preserve">   </w:t>
      </w:r>
      <w:r w:rsidR="00423494">
        <w:rPr>
          <w:b/>
          <w:sz w:val="22"/>
          <w:szCs w:val="22"/>
        </w:rPr>
        <w:t>Rotherham and Your Local Area</w:t>
      </w:r>
    </w:p>
    <w:p w:rsidR="008D009B" w:rsidRDefault="008D009B" w:rsidP="00B8745C">
      <w:pPr>
        <w:jc w:val="both"/>
        <w:outlineLvl w:val="0"/>
        <w:rPr>
          <w:sz w:val="22"/>
          <w:szCs w:val="22"/>
        </w:rPr>
      </w:pPr>
      <w:r w:rsidRPr="008D009B">
        <w:rPr>
          <w:sz w:val="22"/>
          <w:szCs w:val="22"/>
        </w:rPr>
        <w:t>Young people are asked to give us their views on the leisure services in their local area, asking them whether they use the services and if they do how do they rate them.</w:t>
      </w:r>
    </w:p>
    <w:p w:rsidR="00E16DAE" w:rsidRDefault="00E16DAE" w:rsidP="00B8745C">
      <w:pPr>
        <w:jc w:val="both"/>
        <w:outlineLvl w:val="0"/>
        <w:rPr>
          <w:sz w:val="22"/>
          <w:szCs w:val="22"/>
        </w:rPr>
      </w:pPr>
    </w:p>
    <w:p w:rsidR="00E16DAE" w:rsidRDefault="002E5F2A" w:rsidP="00B8745C">
      <w:pPr>
        <w:jc w:val="both"/>
        <w:outlineLvl w:val="0"/>
        <w:rPr>
          <w:b/>
          <w:sz w:val="22"/>
          <w:szCs w:val="22"/>
        </w:rPr>
      </w:pPr>
      <w:r>
        <w:rPr>
          <w:b/>
          <w:sz w:val="22"/>
          <w:szCs w:val="22"/>
        </w:rPr>
        <w:t>7</w:t>
      </w:r>
      <w:r w:rsidR="00C77D6B" w:rsidRPr="00E52706">
        <w:rPr>
          <w:b/>
          <w:sz w:val="22"/>
          <w:szCs w:val="22"/>
        </w:rPr>
        <w:t>.</w:t>
      </w:r>
      <w:r w:rsidR="00F52758" w:rsidRPr="00E52706">
        <w:rPr>
          <w:b/>
          <w:sz w:val="22"/>
          <w:szCs w:val="22"/>
        </w:rPr>
        <w:t>1</w:t>
      </w:r>
      <w:r w:rsidR="00E16DAE" w:rsidRPr="00E52706">
        <w:rPr>
          <w:b/>
          <w:sz w:val="22"/>
          <w:szCs w:val="22"/>
        </w:rPr>
        <w:t xml:space="preserve"> </w:t>
      </w:r>
      <w:r w:rsidR="00F33B07" w:rsidRPr="00E52706">
        <w:rPr>
          <w:b/>
          <w:sz w:val="22"/>
          <w:szCs w:val="22"/>
        </w:rPr>
        <w:t xml:space="preserve"> </w:t>
      </w:r>
      <w:r w:rsidR="00E16DAE" w:rsidRPr="00E52706">
        <w:rPr>
          <w:b/>
          <w:sz w:val="22"/>
          <w:szCs w:val="22"/>
        </w:rPr>
        <w:t>Youth Centres</w:t>
      </w:r>
    </w:p>
    <w:p w:rsidR="00E52706" w:rsidRDefault="00E52706" w:rsidP="00E52706">
      <w:pPr>
        <w:tabs>
          <w:tab w:val="left" w:pos="960"/>
        </w:tabs>
        <w:jc w:val="both"/>
        <w:rPr>
          <w:sz w:val="22"/>
          <w:szCs w:val="22"/>
        </w:rPr>
      </w:pPr>
      <w:r w:rsidRPr="00B94A7B">
        <w:rPr>
          <w:sz w:val="22"/>
          <w:szCs w:val="22"/>
        </w:rPr>
        <w:t>The survey</w:t>
      </w:r>
      <w:r>
        <w:rPr>
          <w:sz w:val="22"/>
          <w:szCs w:val="22"/>
        </w:rPr>
        <w:t xml:space="preserve"> aims to capture the views of young people of Rotherham, and whether they use the Youth Centres that are available for them to access and if they have used any of the Youth Centres how do they feel about them.</w:t>
      </w:r>
      <w:r w:rsidR="00D04F91">
        <w:rPr>
          <w:sz w:val="22"/>
          <w:szCs w:val="22"/>
        </w:rPr>
        <w:t xml:space="preserve">  The</w:t>
      </w:r>
      <w:r w:rsidR="00650987">
        <w:rPr>
          <w:sz w:val="22"/>
          <w:szCs w:val="22"/>
        </w:rPr>
        <w:t>se</w:t>
      </w:r>
      <w:r w:rsidR="00D04F91">
        <w:rPr>
          <w:sz w:val="22"/>
          <w:szCs w:val="22"/>
        </w:rPr>
        <w:t xml:space="preserve"> results from the Lifestyle Survey wi</w:t>
      </w:r>
      <w:r w:rsidR="00921FD5">
        <w:rPr>
          <w:sz w:val="22"/>
          <w:szCs w:val="22"/>
        </w:rPr>
        <w:t>ll be shared</w:t>
      </w:r>
      <w:r w:rsidR="00791201">
        <w:rPr>
          <w:sz w:val="22"/>
          <w:szCs w:val="22"/>
        </w:rPr>
        <w:t xml:space="preserve"> to be included in the plans for the C</w:t>
      </w:r>
      <w:r w:rsidR="00D04F91">
        <w:rPr>
          <w:sz w:val="22"/>
          <w:szCs w:val="22"/>
        </w:rPr>
        <w:t>hildren’s Capital of Culture</w:t>
      </w:r>
      <w:r w:rsidR="00921FD5">
        <w:rPr>
          <w:sz w:val="22"/>
          <w:szCs w:val="22"/>
        </w:rPr>
        <w:t xml:space="preserve"> 2025</w:t>
      </w:r>
      <w:r w:rsidR="00D04F91">
        <w:rPr>
          <w:sz w:val="22"/>
          <w:szCs w:val="22"/>
        </w:rPr>
        <w:t xml:space="preserve"> and with Early Help.</w:t>
      </w:r>
    </w:p>
    <w:p w:rsidR="00E52706" w:rsidRDefault="00E52706" w:rsidP="00E52706">
      <w:pPr>
        <w:tabs>
          <w:tab w:val="left" w:pos="960"/>
        </w:tabs>
        <w:jc w:val="both"/>
        <w:rPr>
          <w:sz w:val="22"/>
          <w:szCs w:val="22"/>
        </w:rPr>
      </w:pPr>
    </w:p>
    <w:p w:rsidR="00E52706" w:rsidRDefault="00E52706" w:rsidP="00E52706">
      <w:pPr>
        <w:tabs>
          <w:tab w:val="left" w:pos="960"/>
        </w:tabs>
        <w:jc w:val="both"/>
        <w:rPr>
          <w:sz w:val="22"/>
          <w:szCs w:val="22"/>
        </w:rPr>
      </w:pPr>
      <w:r>
        <w:rPr>
          <w:sz w:val="22"/>
          <w:szCs w:val="22"/>
        </w:rPr>
        <w:t>Out of 4091 pupils, 3545</w:t>
      </w:r>
      <w:r w:rsidR="0039639E">
        <w:rPr>
          <w:sz w:val="22"/>
          <w:szCs w:val="22"/>
        </w:rPr>
        <w:t xml:space="preserve"> (86.6</w:t>
      </w:r>
      <w:r w:rsidRPr="00036181">
        <w:rPr>
          <w:sz w:val="22"/>
          <w:szCs w:val="22"/>
        </w:rPr>
        <w:t xml:space="preserve">%) answered the questions around </w:t>
      </w:r>
      <w:r w:rsidR="0039639E">
        <w:rPr>
          <w:sz w:val="22"/>
          <w:szCs w:val="22"/>
        </w:rPr>
        <w:t xml:space="preserve">Youth Centres. The </w:t>
      </w:r>
      <w:r w:rsidR="00A447CB">
        <w:rPr>
          <w:sz w:val="22"/>
          <w:szCs w:val="22"/>
        </w:rPr>
        <w:t xml:space="preserve">results </w:t>
      </w:r>
      <w:r w:rsidRPr="00036181">
        <w:rPr>
          <w:sz w:val="22"/>
          <w:szCs w:val="22"/>
        </w:rPr>
        <w:t>show the % based on the responses from 3</w:t>
      </w:r>
      <w:r w:rsidR="0039639E">
        <w:rPr>
          <w:sz w:val="22"/>
          <w:szCs w:val="22"/>
        </w:rPr>
        <w:t>545</w:t>
      </w:r>
      <w:r w:rsidRPr="00036181">
        <w:rPr>
          <w:sz w:val="22"/>
          <w:szCs w:val="22"/>
        </w:rPr>
        <w:t xml:space="preserve"> pupils</w:t>
      </w:r>
    </w:p>
    <w:p w:rsidR="00E52706" w:rsidRPr="00E52706" w:rsidRDefault="00E52706" w:rsidP="00B8745C">
      <w:pPr>
        <w:jc w:val="both"/>
        <w:outlineLvl w:val="0"/>
        <w:rPr>
          <w:b/>
          <w:sz w:val="22"/>
          <w:szCs w:val="22"/>
        </w:rPr>
      </w:pPr>
    </w:p>
    <w:p w:rsidR="00D04F91" w:rsidRDefault="002B6A81" w:rsidP="00B37159">
      <w:pPr>
        <w:jc w:val="both"/>
        <w:outlineLvl w:val="0"/>
        <w:rPr>
          <w:sz w:val="22"/>
          <w:szCs w:val="22"/>
        </w:rPr>
      </w:pPr>
      <w:r w:rsidRPr="00D04F91">
        <w:rPr>
          <w:sz w:val="22"/>
          <w:szCs w:val="22"/>
        </w:rPr>
        <w:t xml:space="preserve">Overall </w:t>
      </w:r>
      <w:r w:rsidR="00D04F91" w:rsidRPr="00D04F91">
        <w:rPr>
          <w:sz w:val="22"/>
          <w:szCs w:val="22"/>
        </w:rPr>
        <w:t>25.7% (911</w:t>
      </w:r>
      <w:r w:rsidR="002D3113" w:rsidRPr="00D04F91">
        <w:rPr>
          <w:sz w:val="22"/>
          <w:szCs w:val="22"/>
        </w:rPr>
        <w:t xml:space="preserve">) of pupils </w:t>
      </w:r>
      <w:r w:rsidR="002D3113">
        <w:rPr>
          <w:sz w:val="22"/>
          <w:szCs w:val="22"/>
        </w:rPr>
        <w:t>said they use a Rotherham Youth Centre, this is a</w:t>
      </w:r>
      <w:r w:rsidR="00D04F91">
        <w:rPr>
          <w:sz w:val="22"/>
          <w:szCs w:val="22"/>
        </w:rPr>
        <w:t xml:space="preserve"> slight increase from 25% in 2018.</w:t>
      </w:r>
    </w:p>
    <w:p w:rsidR="00D04F91" w:rsidRDefault="00D04F91" w:rsidP="00F33B07">
      <w:pPr>
        <w:ind w:left="426"/>
        <w:jc w:val="both"/>
        <w:outlineLvl w:val="0"/>
        <w:rPr>
          <w:sz w:val="22"/>
          <w:szCs w:val="22"/>
        </w:rPr>
      </w:pPr>
    </w:p>
    <w:p w:rsidR="00844C5E" w:rsidRDefault="00D04F91" w:rsidP="00B37159">
      <w:pPr>
        <w:ind w:left="426"/>
        <w:jc w:val="both"/>
        <w:outlineLvl w:val="0"/>
        <w:rPr>
          <w:sz w:val="22"/>
          <w:szCs w:val="22"/>
        </w:rPr>
      </w:pPr>
      <w:r>
        <w:rPr>
          <w:noProof/>
        </w:rPr>
        <w:drawing>
          <wp:inline distT="0" distB="0" distL="0" distR="0" wp14:anchorId="7B3A477B" wp14:editId="05D541AF">
            <wp:extent cx="6057900" cy="25336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7977E7">
        <w:rPr>
          <w:sz w:val="22"/>
          <w:szCs w:val="22"/>
        </w:rPr>
        <w:t xml:space="preserve"> </w:t>
      </w:r>
    </w:p>
    <w:p w:rsidR="007977E7" w:rsidRDefault="007977E7" w:rsidP="00B37159">
      <w:pPr>
        <w:jc w:val="both"/>
        <w:outlineLvl w:val="0"/>
        <w:rPr>
          <w:sz w:val="22"/>
          <w:szCs w:val="22"/>
        </w:rPr>
      </w:pPr>
      <w:r>
        <w:rPr>
          <w:sz w:val="22"/>
          <w:szCs w:val="22"/>
        </w:rPr>
        <w:t xml:space="preserve">Y7 </w:t>
      </w:r>
      <w:r w:rsidR="00D04F91">
        <w:rPr>
          <w:sz w:val="22"/>
          <w:szCs w:val="22"/>
        </w:rPr>
        <w:t>(33</w:t>
      </w:r>
      <w:r w:rsidR="00FC4D62">
        <w:rPr>
          <w:sz w:val="22"/>
          <w:szCs w:val="22"/>
        </w:rPr>
        <w:t xml:space="preserve">%) </w:t>
      </w:r>
      <w:r w:rsidR="007E66F0">
        <w:rPr>
          <w:sz w:val="22"/>
          <w:szCs w:val="22"/>
        </w:rPr>
        <w:t>p</w:t>
      </w:r>
      <w:r>
        <w:rPr>
          <w:sz w:val="22"/>
          <w:szCs w:val="22"/>
        </w:rPr>
        <w:t xml:space="preserve">upils </w:t>
      </w:r>
      <w:r w:rsidR="00D74D64">
        <w:rPr>
          <w:sz w:val="22"/>
          <w:szCs w:val="22"/>
        </w:rPr>
        <w:t>are more likely to use a youth centre compared to Y10</w:t>
      </w:r>
      <w:r w:rsidR="00D04F91">
        <w:rPr>
          <w:sz w:val="22"/>
          <w:szCs w:val="22"/>
        </w:rPr>
        <w:t xml:space="preserve"> (16</w:t>
      </w:r>
      <w:r w:rsidR="00FC4D62">
        <w:rPr>
          <w:sz w:val="22"/>
          <w:szCs w:val="22"/>
        </w:rPr>
        <w:t>%)</w:t>
      </w:r>
      <w:r w:rsidR="00D04F91">
        <w:rPr>
          <w:sz w:val="22"/>
          <w:szCs w:val="22"/>
        </w:rPr>
        <w:t>.</w:t>
      </w:r>
    </w:p>
    <w:p w:rsidR="00D74D64" w:rsidRDefault="00D74D64" w:rsidP="00B8745C">
      <w:pPr>
        <w:jc w:val="both"/>
        <w:outlineLvl w:val="0"/>
        <w:rPr>
          <w:sz w:val="22"/>
          <w:szCs w:val="22"/>
        </w:rPr>
      </w:pPr>
    </w:p>
    <w:p w:rsidR="007977E7" w:rsidRDefault="00B37159" w:rsidP="00B37159">
      <w:pPr>
        <w:jc w:val="both"/>
        <w:outlineLvl w:val="0"/>
        <w:rPr>
          <w:b/>
          <w:sz w:val="22"/>
          <w:szCs w:val="22"/>
        </w:rPr>
      </w:pPr>
      <w:r>
        <w:rPr>
          <w:b/>
          <w:sz w:val="22"/>
          <w:szCs w:val="22"/>
        </w:rPr>
        <w:t>7</w:t>
      </w:r>
      <w:r w:rsidR="00C77D6B" w:rsidRPr="00B254D4">
        <w:rPr>
          <w:b/>
          <w:sz w:val="22"/>
          <w:szCs w:val="22"/>
        </w:rPr>
        <w:t>.</w:t>
      </w:r>
      <w:r w:rsidR="00F52758" w:rsidRPr="00B254D4">
        <w:rPr>
          <w:b/>
          <w:sz w:val="22"/>
          <w:szCs w:val="22"/>
        </w:rPr>
        <w:t>1</w:t>
      </w:r>
      <w:r w:rsidR="00C77D6B" w:rsidRPr="00B254D4">
        <w:rPr>
          <w:b/>
          <w:sz w:val="22"/>
          <w:szCs w:val="22"/>
        </w:rPr>
        <w:t>.1</w:t>
      </w:r>
      <w:r w:rsidR="007977E7" w:rsidRPr="00B254D4">
        <w:rPr>
          <w:b/>
          <w:sz w:val="22"/>
          <w:szCs w:val="22"/>
        </w:rPr>
        <w:t xml:space="preserve"> Rating Youth Centres</w:t>
      </w:r>
    </w:p>
    <w:p w:rsidR="00B37159" w:rsidRPr="00B37159" w:rsidRDefault="00B37159" w:rsidP="00B37159">
      <w:pPr>
        <w:jc w:val="both"/>
        <w:outlineLvl w:val="0"/>
        <w:rPr>
          <w:sz w:val="22"/>
          <w:szCs w:val="22"/>
        </w:rPr>
      </w:pPr>
      <w:r w:rsidRPr="00B37159">
        <w:rPr>
          <w:sz w:val="22"/>
          <w:szCs w:val="22"/>
        </w:rPr>
        <w:t xml:space="preserve">Out of the 911 young people who said they have used a youth centre, 883 (97%) answered the follow on question to give a rating to how they found the youth </w:t>
      </w:r>
      <w:r w:rsidR="00B42FB8" w:rsidRPr="00B37159">
        <w:rPr>
          <w:sz w:val="22"/>
          <w:szCs w:val="22"/>
        </w:rPr>
        <w:t>centre</w:t>
      </w:r>
      <w:r w:rsidRPr="00B37159">
        <w:rPr>
          <w:sz w:val="22"/>
          <w:szCs w:val="22"/>
        </w:rPr>
        <w:t>.</w:t>
      </w:r>
    </w:p>
    <w:p w:rsidR="00B254D4" w:rsidRPr="00B254D4" w:rsidRDefault="00B254D4" w:rsidP="00A447CB">
      <w:pPr>
        <w:jc w:val="both"/>
        <w:outlineLvl w:val="0"/>
        <w:rPr>
          <w:sz w:val="22"/>
          <w:szCs w:val="22"/>
        </w:rPr>
      </w:pPr>
      <w:r>
        <w:rPr>
          <w:sz w:val="22"/>
          <w:szCs w:val="22"/>
        </w:rPr>
        <w:t>.</w:t>
      </w:r>
      <w:r w:rsidR="00B37159" w:rsidRPr="00B37159">
        <w:rPr>
          <w:noProof/>
        </w:rPr>
        <w:t xml:space="preserve"> </w:t>
      </w:r>
    </w:p>
    <w:p w:rsidR="00B254D4" w:rsidRDefault="00B37159" w:rsidP="00B8745C">
      <w:pPr>
        <w:jc w:val="both"/>
        <w:outlineLvl w:val="0"/>
        <w:rPr>
          <w:sz w:val="22"/>
          <w:szCs w:val="22"/>
        </w:rPr>
      </w:pPr>
      <w:r>
        <w:rPr>
          <w:noProof/>
        </w:rPr>
        <w:lastRenderedPageBreak/>
        <w:drawing>
          <wp:inline distT="0" distB="0" distL="0" distR="0" wp14:anchorId="61457DC3" wp14:editId="41F67B9B">
            <wp:extent cx="5904230" cy="2627887"/>
            <wp:effectExtent l="0" t="0" r="20320" b="203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977E7" w:rsidRDefault="007977E7" w:rsidP="00B8745C">
      <w:pPr>
        <w:jc w:val="both"/>
        <w:outlineLvl w:val="0"/>
        <w:rPr>
          <w:sz w:val="22"/>
          <w:szCs w:val="22"/>
        </w:rPr>
      </w:pPr>
    </w:p>
    <w:p w:rsidR="002A072F" w:rsidRDefault="002A072F" w:rsidP="002A072F">
      <w:pPr>
        <w:jc w:val="both"/>
        <w:outlineLvl w:val="0"/>
        <w:rPr>
          <w:sz w:val="22"/>
          <w:szCs w:val="22"/>
        </w:rPr>
      </w:pPr>
      <w:r>
        <w:rPr>
          <w:sz w:val="22"/>
          <w:szCs w:val="22"/>
        </w:rPr>
        <w:t xml:space="preserve">Overall 90% of those who have used a youth centre rated their experience good or better. This is a decrease from 2018 when 92% gave the same ratings. </w:t>
      </w:r>
    </w:p>
    <w:p w:rsidR="00F33B07" w:rsidRPr="00B254D4" w:rsidRDefault="00F33B07" w:rsidP="00B8745C">
      <w:pPr>
        <w:jc w:val="both"/>
        <w:outlineLvl w:val="0"/>
        <w:rPr>
          <w:color w:val="00B050"/>
          <w:sz w:val="22"/>
          <w:szCs w:val="22"/>
        </w:rPr>
      </w:pPr>
    </w:p>
    <w:p w:rsidR="00B60444" w:rsidRDefault="00FF160D" w:rsidP="00B8745C">
      <w:pPr>
        <w:jc w:val="both"/>
        <w:outlineLvl w:val="0"/>
        <w:rPr>
          <w:b/>
          <w:sz w:val="22"/>
          <w:szCs w:val="22"/>
        </w:rPr>
      </w:pPr>
      <w:r>
        <w:rPr>
          <w:b/>
          <w:sz w:val="22"/>
          <w:szCs w:val="22"/>
        </w:rPr>
        <w:t>7</w:t>
      </w:r>
      <w:r w:rsidR="00C77D6B">
        <w:rPr>
          <w:b/>
          <w:sz w:val="22"/>
          <w:szCs w:val="22"/>
        </w:rPr>
        <w:t>.</w:t>
      </w:r>
      <w:r>
        <w:rPr>
          <w:b/>
          <w:sz w:val="22"/>
          <w:szCs w:val="22"/>
        </w:rPr>
        <w:t>2</w:t>
      </w:r>
      <w:r w:rsidR="00B60444" w:rsidRPr="00972839">
        <w:rPr>
          <w:b/>
          <w:sz w:val="22"/>
          <w:szCs w:val="22"/>
        </w:rPr>
        <w:t xml:space="preserve"> </w:t>
      </w:r>
      <w:r w:rsidR="00F33B07">
        <w:rPr>
          <w:b/>
          <w:sz w:val="22"/>
          <w:szCs w:val="22"/>
        </w:rPr>
        <w:t xml:space="preserve"> </w:t>
      </w:r>
      <w:r w:rsidR="00B60444" w:rsidRPr="00972839">
        <w:rPr>
          <w:b/>
          <w:sz w:val="22"/>
          <w:szCs w:val="22"/>
        </w:rPr>
        <w:t>Libraries</w:t>
      </w:r>
    </w:p>
    <w:p w:rsidR="00644A1E" w:rsidRDefault="00644A1E" w:rsidP="00644A1E">
      <w:pPr>
        <w:tabs>
          <w:tab w:val="left" w:pos="960"/>
        </w:tabs>
        <w:jc w:val="both"/>
        <w:rPr>
          <w:sz w:val="22"/>
          <w:szCs w:val="22"/>
        </w:rPr>
      </w:pPr>
      <w:r w:rsidRPr="00B94A7B">
        <w:rPr>
          <w:sz w:val="22"/>
          <w:szCs w:val="22"/>
        </w:rPr>
        <w:t>The survey</w:t>
      </w:r>
      <w:r>
        <w:rPr>
          <w:sz w:val="22"/>
          <w:szCs w:val="22"/>
        </w:rPr>
        <w:t xml:space="preserve"> aims to capture the views of young people of Rothe</w:t>
      </w:r>
      <w:r w:rsidR="00A447CB">
        <w:rPr>
          <w:sz w:val="22"/>
          <w:szCs w:val="22"/>
        </w:rPr>
        <w:t>rham</w:t>
      </w:r>
      <w:r w:rsidR="00471859">
        <w:rPr>
          <w:sz w:val="22"/>
          <w:szCs w:val="22"/>
        </w:rPr>
        <w:t xml:space="preserve"> and whether they use the l</w:t>
      </w:r>
      <w:r>
        <w:rPr>
          <w:sz w:val="22"/>
          <w:szCs w:val="22"/>
        </w:rPr>
        <w:t xml:space="preserve">ibraries that are available for them to access and if they have used any of the libraries how do they feel about them.  </w:t>
      </w:r>
      <w:r w:rsidR="00791201">
        <w:rPr>
          <w:sz w:val="22"/>
          <w:szCs w:val="22"/>
        </w:rPr>
        <w:t xml:space="preserve">These results from the Lifestyle Survey will be shared to be included in the plans for the Children’s Capital of Culture 2025 </w:t>
      </w:r>
      <w:r>
        <w:rPr>
          <w:sz w:val="22"/>
          <w:szCs w:val="22"/>
        </w:rPr>
        <w:t xml:space="preserve">and with </w:t>
      </w:r>
      <w:r w:rsidR="00B42FB8">
        <w:rPr>
          <w:sz w:val="22"/>
          <w:szCs w:val="22"/>
        </w:rPr>
        <w:t>Regeneration</w:t>
      </w:r>
      <w:r>
        <w:rPr>
          <w:sz w:val="22"/>
          <w:szCs w:val="22"/>
        </w:rPr>
        <w:t xml:space="preserve"> and Environment.</w:t>
      </w:r>
    </w:p>
    <w:p w:rsidR="00644A1E" w:rsidRDefault="00644A1E" w:rsidP="00644A1E">
      <w:pPr>
        <w:tabs>
          <w:tab w:val="left" w:pos="960"/>
        </w:tabs>
        <w:jc w:val="both"/>
        <w:rPr>
          <w:sz w:val="22"/>
          <w:szCs w:val="22"/>
        </w:rPr>
      </w:pPr>
    </w:p>
    <w:p w:rsidR="00644A1E" w:rsidRDefault="00A447CB" w:rsidP="00644A1E">
      <w:pPr>
        <w:tabs>
          <w:tab w:val="left" w:pos="960"/>
        </w:tabs>
        <w:jc w:val="both"/>
        <w:rPr>
          <w:sz w:val="22"/>
          <w:szCs w:val="22"/>
        </w:rPr>
      </w:pPr>
      <w:r>
        <w:rPr>
          <w:sz w:val="22"/>
          <w:szCs w:val="22"/>
        </w:rPr>
        <w:t>Out of 4091 pupils</w:t>
      </w:r>
      <w:r w:rsidR="00A41C23">
        <w:rPr>
          <w:sz w:val="22"/>
          <w:szCs w:val="22"/>
        </w:rPr>
        <w:t xml:space="preserve"> 3520</w:t>
      </w:r>
      <w:r w:rsidR="00644A1E">
        <w:rPr>
          <w:sz w:val="22"/>
          <w:szCs w:val="22"/>
        </w:rPr>
        <w:t xml:space="preserve"> (86</w:t>
      </w:r>
      <w:r w:rsidR="00644A1E" w:rsidRPr="00036181">
        <w:rPr>
          <w:sz w:val="22"/>
          <w:szCs w:val="22"/>
        </w:rPr>
        <w:t xml:space="preserve">%) answered the questions around </w:t>
      </w:r>
      <w:r w:rsidR="00471859">
        <w:rPr>
          <w:sz w:val="22"/>
          <w:szCs w:val="22"/>
        </w:rPr>
        <w:t>l</w:t>
      </w:r>
      <w:r w:rsidR="00A41C23">
        <w:rPr>
          <w:sz w:val="22"/>
          <w:szCs w:val="22"/>
        </w:rPr>
        <w:t>ibraries</w:t>
      </w:r>
      <w:r w:rsidR="00644A1E">
        <w:rPr>
          <w:sz w:val="22"/>
          <w:szCs w:val="22"/>
        </w:rPr>
        <w:t xml:space="preserve">. The </w:t>
      </w:r>
      <w:r>
        <w:rPr>
          <w:sz w:val="22"/>
          <w:szCs w:val="22"/>
        </w:rPr>
        <w:t>results</w:t>
      </w:r>
      <w:r w:rsidR="00644A1E" w:rsidRPr="00036181">
        <w:rPr>
          <w:sz w:val="22"/>
          <w:szCs w:val="22"/>
        </w:rPr>
        <w:t xml:space="preserve"> show the % based on the responses from 3</w:t>
      </w:r>
      <w:r w:rsidR="00644A1E">
        <w:rPr>
          <w:sz w:val="22"/>
          <w:szCs w:val="22"/>
        </w:rPr>
        <w:t>5</w:t>
      </w:r>
      <w:r w:rsidR="00A41C23">
        <w:rPr>
          <w:sz w:val="22"/>
          <w:szCs w:val="22"/>
        </w:rPr>
        <w:t>20</w:t>
      </w:r>
      <w:r w:rsidR="00644A1E" w:rsidRPr="00036181">
        <w:rPr>
          <w:sz w:val="22"/>
          <w:szCs w:val="22"/>
        </w:rPr>
        <w:t xml:space="preserve"> pupils</w:t>
      </w:r>
      <w:r w:rsidR="00333909">
        <w:rPr>
          <w:sz w:val="22"/>
          <w:szCs w:val="22"/>
        </w:rPr>
        <w:t>.</w:t>
      </w:r>
    </w:p>
    <w:p w:rsidR="00644A1E" w:rsidRPr="00E52706" w:rsidRDefault="00644A1E" w:rsidP="00644A1E">
      <w:pPr>
        <w:jc w:val="both"/>
        <w:outlineLvl w:val="0"/>
        <w:rPr>
          <w:b/>
          <w:sz w:val="22"/>
          <w:szCs w:val="22"/>
        </w:rPr>
      </w:pPr>
    </w:p>
    <w:p w:rsidR="00644A1E" w:rsidRPr="00F4199D" w:rsidRDefault="00644A1E" w:rsidP="00644A1E">
      <w:pPr>
        <w:jc w:val="both"/>
        <w:outlineLvl w:val="0"/>
        <w:rPr>
          <w:color w:val="000000" w:themeColor="text1"/>
          <w:sz w:val="22"/>
          <w:szCs w:val="22"/>
        </w:rPr>
      </w:pPr>
      <w:r w:rsidRPr="00F4199D">
        <w:rPr>
          <w:color w:val="000000" w:themeColor="text1"/>
          <w:sz w:val="22"/>
          <w:szCs w:val="22"/>
        </w:rPr>
        <w:t xml:space="preserve">Overall </w:t>
      </w:r>
      <w:r w:rsidR="00A41C23" w:rsidRPr="00F4199D">
        <w:rPr>
          <w:color w:val="000000" w:themeColor="text1"/>
          <w:sz w:val="22"/>
          <w:szCs w:val="22"/>
        </w:rPr>
        <w:t>44.6</w:t>
      </w:r>
      <w:r w:rsidRPr="00F4199D">
        <w:rPr>
          <w:color w:val="000000" w:themeColor="text1"/>
          <w:sz w:val="22"/>
          <w:szCs w:val="22"/>
        </w:rPr>
        <w:t>% (</w:t>
      </w:r>
      <w:r w:rsidR="00A41C23" w:rsidRPr="00F4199D">
        <w:rPr>
          <w:color w:val="000000" w:themeColor="text1"/>
          <w:sz w:val="22"/>
          <w:szCs w:val="22"/>
        </w:rPr>
        <w:t>1570</w:t>
      </w:r>
      <w:r w:rsidRPr="00F4199D">
        <w:rPr>
          <w:color w:val="000000" w:themeColor="text1"/>
          <w:sz w:val="22"/>
          <w:szCs w:val="22"/>
        </w:rPr>
        <w:t>) of pupils said t</w:t>
      </w:r>
      <w:r w:rsidR="00A41C23" w:rsidRPr="00F4199D">
        <w:rPr>
          <w:color w:val="000000" w:themeColor="text1"/>
          <w:sz w:val="22"/>
          <w:szCs w:val="22"/>
        </w:rPr>
        <w:t xml:space="preserve">hey </w:t>
      </w:r>
      <w:r w:rsidR="001E2DAC" w:rsidRPr="00F4199D">
        <w:rPr>
          <w:color w:val="000000" w:themeColor="text1"/>
          <w:sz w:val="22"/>
          <w:szCs w:val="22"/>
        </w:rPr>
        <w:t>have used a l</w:t>
      </w:r>
      <w:r w:rsidR="00A41C23" w:rsidRPr="00F4199D">
        <w:rPr>
          <w:color w:val="000000" w:themeColor="text1"/>
          <w:sz w:val="22"/>
          <w:szCs w:val="22"/>
        </w:rPr>
        <w:t>ibrary</w:t>
      </w:r>
      <w:r w:rsidRPr="00F4199D">
        <w:rPr>
          <w:color w:val="000000" w:themeColor="text1"/>
          <w:sz w:val="22"/>
          <w:szCs w:val="22"/>
        </w:rPr>
        <w:t>, this is a</w:t>
      </w:r>
      <w:r w:rsidR="00A41C23" w:rsidRPr="00F4199D">
        <w:rPr>
          <w:color w:val="000000" w:themeColor="text1"/>
          <w:sz w:val="22"/>
          <w:szCs w:val="22"/>
        </w:rPr>
        <w:t>n increase from 42</w:t>
      </w:r>
      <w:r w:rsidRPr="00F4199D">
        <w:rPr>
          <w:color w:val="000000" w:themeColor="text1"/>
          <w:sz w:val="22"/>
          <w:szCs w:val="22"/>
        </w:rPr>
        <w:t>% in 2018.</w:t>
      </w:r>
    </w:p>
    <w:p w:rsidR="00AD67AA" w:rsidRDefault="00AD67AA" w:rsidP="00AD67AA">
      <w:pPr>
        <w:jc w:val="both"/>
        <w:outlineLvl w:val="0"/>
        <w:rPr>
          <w:sz w:val="22"/>
          <w:szCs w:val="22"/>
        </w:rPr>
      </w:pPr>
    </w:p>
    <w:p w:rsidR="00AD67AA" w:rsidRDefault="00AD67AA" w:rsidP="00AD67AA">
      <w:pPr>
        <w:jc w:val="both"/>
        <w:outlineLvl w:val="0"/>
        <w:rPr>
          <w:sz w:val="22"/>
          <w:szCs w:val="22"/>
        </w:rPr>
      </w:pPr>
      <w:r>
        <w:rPr>
          <w:noProof/>
        </w:rPr>
        <w:drawing>
          <wp:inline distT="0" distB="0" distL="0" distR="0" wp14:anchorId="27F0B404" wp14:editId="5836B499">
            <wp:extent cx="6096000" cy="2743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71859" w:rsidRDefault="00471859" w:rsidP="001E2DAC">
      <w:pPr>
        <w:jc w:val="both"/>
        <w:outlineLvl w:val="0"/>
        <w:rPr>
          <w:b/>
          <w:sz w:val="22"/>
          <w:szCs w:val="22"/>
        </w:rPr>
      </w:pPr>
    </w:p>
    <w:p w:rsidR="001E2DAC" w:rsidRDefault="001E2DAC" w:rsidP="001E2DAC">
      <w:pPr>
        <w:jc w:val="both"/>
        <w:outlineLvl w:val="0"/>
        <w:rPr>
          <w:b/>
          <w:sz w:val="22"/>
          <w:szCs w:val="22"/>
        </w:rPr>
      </w:pPr>
      <w:r>
        <w:rPr>
          <w:b/>
          <w:sz w:val="22"/>
          <w:szCs w:val="22"/>
        </w:rPr>
        <w:t>7</w:t>
      </w:r>
      <w:r w:rsidR="00F52758">
        <w:rPr>
          <w:b/>
          <w:sz w:val="22"/>
          <w:szCs w:val="22"/>
        </w:rPr>
        <w:t>.2</w:t>
      </w:r>
      <w:r w:rsidR="00C1072F">
        <w:rPr>
          <w:b/>
          <w:sz w:val="22"/>
          <w:szCs w:val="22"/>
        </w:rPr>
        <w:t>.</w:t>
      </w:r>
      <w:r w:rsidR="00EA46CD">
        <w:rPr>
          <w:b/>
          <w:sz w:val="22"/>
          <w:szCs w:val="22"/>
        </w:rPr>
        <w:t>1</w:t>
      </w:r>
      <w:r w:rsidR="00C1072F">
        <w:rPr>
          <w:b/>
          <w:sz w:val="22"/>
          <w:szCs w:val="22"/>
        </w:rPr>
        <w:t xml:space="preserve"> Rating Libraries</w:t>
      </w:r>
    </w:p>
    <w:p w:rsidR="001E2DAC" w:rsidRPr="00B37159" w:rsidRDefault="001E2DAC" w:rsidP="001E2DAC">
      <w:pPr>
        <w:jc w:val="both"/>
        <w:outlineLvl w:val="0"/>
        <w:rPr>
          <w:sz w:val="22"/>
          <w:szCs w:val="22"/>
        </w:rPr>
      </w:pPr>
      <w:r>
        <w:rPr>
          <w:sz w:val="22"/>
          <w:szCs w:val="22"/>
        </w:rPr>
        <w:t>Out of the 1570</w:t>
      </w:r>
      <w:r w:rsidRPr="00B37159">
        <w:rPr>
          <w:sz w:val="22"/>
          <w:szCs w:val="22"/>
        </w:rPr>
        <w:t xml:space="preserve"> young people who said they have used a </w:t>
      </w:r>
      <w:r>
        <w:rPr>
          <w:sz w:val="22"/>
          <w:szCs w:val="22"/>
        </w:rPr>
        <w:t>library, 1409 (90</w:t>
      </w:r>
      <w:r w:rsidRPr="00B37159">
        <w:rPr>
          <w:sz w:val="22"/>
          <w:szCs w:val="22"/>
        </w:rPr>
        <w:t>%) answered the follow on question to give a rating t</w:t>
      </w:r>
      <w:r>
        <w:rPr>
          <w:sz w:val="22"/>
          <w:szCs w:val="22"/>
        </w:rPr>
        <w:t>o how they found the library</w:t>
      </w:r>
      <w:r w:rsidRPr="00B37159">
        <w:rPr>
          <w:sz w:val="22"/>
          <w:szCs w:val="22"/>
        </w:rPr>
        <w:t>.</w:t>
      </w:r>
    </w:p>
    <w:p w:rsidR="001E2DAC" w:rsidRDefault="001E2DAC" w:rsidP="00F33B07">
      <w:pPr>
        <w:ind w:left="142"/>
        <w:jc w:val="both"/>
        <w:outlineLvl w:val="0"/>
        <w:rPr>
          <w:b/>
          <w:sz w:val="22"/>
          <w:szCs w:val="22"/>
        </w:rPr>
      </w:pPr>
    </w:p>
    <w:p w:rsidR="00BF49FF" w:rsidRPr="004B3C7B" w:rsidRDefault="00932519" w:rsidP="001E2DAC">
      <w:pPr>
        <w:jc w:val="both"/>
        <w:outlineLvl w:val="0"/>
        <w:rPr>
          <w:sz w:val="22"/>
          <w:szCs w:val="22"/>
        </w:rPr>
      </w:pPr>
      <w:r>
        <w:rPr>
          <w:sz w:val="22"/>
          <w:szCs w:val="22"/>
        </w:rPr>
        <w:t xml:space="preserve">Overall </w:t>
      </w:r>
      <w:r w:rsidR="001E2DAC">
        <w:rPr>
          <w:sz w:val="22"/>
          <w:szCs w:val="22"/>
        </w:rPr>
        <w:t>1409 pupils</w:t>
      </w:r>
      <w:r w:rsidR="00BF49FF" w:rsidRPr="004B3C7B">
        <w:rPr>
          <w:sz w:val="22"/>
          <w:szCs w:val="22"/>
        </w:rPr>
        <w:t xml:space="preserve"> shared the</w:t>
      </w:r>
      <w:r w:rsidR="00BF49FF">
        <w:rPr>
          <w:sz w:val="22"/>
          <w:szCs w:val="22"/>
        </w:rPr>
        <w:t>ir views on rating libraries</w:t>
      </w:r>
      <w:r w:rsidR="00BF49FF" w:rsidRPr="004B3C7B">
        <w:rPr>
          <w:sz w:val="22"/>
          <w:szCs w:val="22"/>
        </w:rPr>
        <w:t xml:space="preserve"> in Rotherham.</w:t>
      </w:r>
    </w:p>
    <w:p w:rsidR="00BF49FF" w:rsidRDefault="00BF49FF" w:rsidP="001E2DAC">
      <w:pPr>
        <w:jc w:val="both"/>
        <w:outlineLvl w:val="0"/>
        <w:rPr>
          <w:sz w:val="22"/>
          <w:szCs w:val="22"/>
        </w:rPr>
      </w:pPr>
      <w:r w:rsidRPr="004B3C7B">
        <w:rPr>
          <w:sz w:val="22"/>
          <w:szCs w:val="22"/>
        </w:rPr>
        <w:lastRenderedPageBreak/>
        <w:t>Pupils were</w:t>
      </w:r>
      <w:r>
        <w:rPr>
          <w:sz w:val="22"/>
          <w:szCs w:val="22"/>
        </w:rPr>
        <w:t xml:space="preserve"> asked to rate a library</w:t>
      </w:r>
      <w:r w:rsidR="00B41446">
        <w:rPr>
          <w:sz w:val="22"/>
          <w:szCs w:val="22"/>
        </w:rPr>
        <w:t xml:space="preserve"> if they had ever visited one, they could rate more than one library if they had visited more than one.</w:t>
      </w:r>
    </w:p>
    <w:p w:rsidR="001E2DAC" w:rsidRDefault="001E2DAC" w:rsidP="001E2DAC">
      <w:pPr>
        <w:jc w:val="both"/>
        <w:outlineLvl w:val="0"/>
        <w:rPr>
          <w:sz w:val="22"/>
          <w:szCs w:val="22"/>
        </w:rPr>
      </w:pPr>
    </w:p>
    <w:p w:rsidR="009A4B3A" w:rsidRDefault="001E2DAC" w:rsidP="001E2DAC">
      <w:pPr>
        <w:jc w:val="both"/>
        <w:outlineLvl w:val="0"/>
        <w:rPr>
          <w:sz w:val="22"/>
          <w:szCs w:val="22"/>
        </w:rPr>
      </w:pPr>
      <w:r>
        <w:rPr>
          <w:sz w:val="22"/>
          <w:szCs w:val="22"/>
        </w:rPr>
        <w:t xml:space="preserve">Overall using the data from the volumes of pupils who rated a library, the most </w:t>
      </w:r>
      <w:r w:rsidR="00370660">
        <w:rPr>
          <w:sz w:val="22"/>
          <w:szCs w:val="22"/>
        </w:rPr>
        <w:t>popular choice of libra</w:t>
      </w:r>
      <w:r w:rsidR="00FE1B70">
        <w:rPr>
          <w:sz w:val="22"/>
          <w:szCs w:val="22"/>
        </w:rPr>
        <w:t>ries</w:t>
      </w:r>
      <w:r w:rsidR="00370660">
        <w:rPr>
          <w:sz w:val="22"/>
          <w:szCs w:val="22"/>
        </w:rPr>
        <w:t xml:space="preserve"> are:</w:t>
      </w:r>
    </w:p>
    <w:p w:rsidR="00370660" w:rsidRDefault="00370660" w:rsidP="00DA411B">
      <w:pPr>
        <w:pStyle w:val="ListParagraph"/>
        <w:numPr>
          <w:ilvl w:val="0"/>
          <w:numId w:val="34"/>
        </w:numPr>
        <w:jc w:val="both"/>
        <w:outlineLvl w:val="0"/>
        <w:rPr>
          <w:sz w:val="22"/>
          <w:szCs w:val="22"/>
        </w:rPr>
      </w:pPr>
      <w:r>
        <w:rPr>
          <w:sz w:val="22"/>
          <w:szCs w:val="22"/>
        </w:rPr>
        <w:t>School Library</w:t>
      </w:r>
    </w:p>
    <w:p w:rsidR="00370660" w:rsidRDefault="00370660" w:rsidP="00DA411B">
      <w:pPr>
        <w:pStyle w:val="ListParagraph"/>
        <w:numPr>
          <w:ilvl w:val="0"/>
          <w:numId w:val="34"/>
        </w:numPr>
        <w:jc w:val="both"/>
        <w:outlineLvl w:val="0"/>
        <w:rPr>
          <w:sz w:val="22"/>
          <w:szCs w:val="22"/>
        </w:rPr>
      </w:pPr>
      <w:r>
        <w:rPr>
          <w:sz w:val="22"/>
          <w:szCs w:val="22"/>
        </w:rPr>
        <w:t>Wickersley</w:t>
      </w:r>
    </w:p>
    <w:p w:rsidR="00370660" w:rsidRDefault="00370660" w:rsidP="00DA411B">
      <w:pPr>
        <w:pStyle w:val="ListParagraph"/>
        <w:numPr>
          <w:ilvl w:val="0"/>
          <w:numId w:val="34"/>
        </w:numPr>
        <w:jc w:val="both"/>
        <w:outlineLvl w:val="0"/>
        <w:rPr>
          <w:sz w:val="22"/>
          <w:szCs w:val="22"/>
        </w:rPr>
      </w:pPr>
      <w:r>
        <w:rPr>
          <w:sz w:val="22"/>
          <w:szCs w:val="22"/>
        </w:rPr>
        <w:t>Riverside House</w:t>
      </w:r>
    </w:p>
    <w:p w:rsidR="00370660" w:rsidRDefault="00370660" w:rsidP="00DA411B">
      <w:pPr>
        <w:pStyle w:val="ListParagraph"/>
        <w:numPr>
          <w:ilvl w:val="0"/>
          <w:numId w:val="34"/>
        </w:numPr>
        <w:jc w:val="both"/>
        <w:outlineLvl w:val="0"/>
        <w:rPr>
          <w:sz w:val="22"/>
          <w:szCs w:val="22"/>
        </w:rPr>
      </w:pPr>
      <w:r>
        <w:rPr>
          <w:sz w:val="22"/>
          <w:szCs w:val="22"/>
        </w:rPr>
        <w:t>Dinnington</w:t>
      </w:r>
    </w:p>
    <w:p w:rsidR="00370660" w:rsidRDefault="00370660" w:rsidP="00DA411B">
      <w:pPr>
        <w:pStyle w:val="ListParagraph"/>
        <w:numPr>
          <w:ilvl w:val="0"/>
          <w:numId w:val="34"/>
        </w:numPr>
        <w:jc w:val="both"/>
        <w:outlineLvl w:val="0"/>
        <w:rPr>
          <w:sz w:val="22"/>
          <w:szCs w:val="22"/>
        </w:rPr>
      </w:pPr>
      <w:r>
        <w:rPr>
          <w:sz w:val="22"/>
          <w:szCs w:val="22"/>
        </w:rPr>
        <w:t>Maltby</w:t>
      </w:r>
    </w:p>
    <w:p w:rsidR="00370660" w:rsidRDefault="00370660" w:rsidP="00DA411B">
      <w:pPr>
        <w:pStyle w:val="ListParagraph"/>
        <w:numPr>
          <w:ilvl w:val="0"/>
          <w:numId w:val="34"/>
        </w:numPr>
        <w:jc w:val="both"/>
        <w:outlineLvl w:val="0"/>
        <w:rPr>
          <w:sz w:val="22"/>
          <w:szCs w:val="22"/>
        </w:rPr>
      </w:pPr>
      <w:r>
        <w:rPr>
          <w:sz w:val="22"/>
          <w:szCs w:val="22"/>
        </w:rPr>
        <w:t>Swinton</w:t>
      </w:r>
    </w:p>
    <w:p w:rsidR="00370660" w:rsidRDefault="00370660" w:rsidP="00DA411B">
      <w:pPr>
        <w:pStyle w:val="ListParagraph"/>
        <w:numPr>
          <w:ilvl w:val="0"/>
          <w:numId w:val="34"/>
        </w:numPr>
        <w:jc w:val="both"/>
        <w:outlineLvl w:val="0"/>
        <w:rPr>
          <w:sz w:val="22"/>
          <w:szCs w:val="22"/>
        </w:rPr>
      </w:pPr>
      <w:r>
        <w:rPr>
          <w:sz w:val="22"/>
          <w:szCs w:val="22"/>
        </w:rPr>
        <w:t>Wath</w:t>
      </w:r>
    </w:p>
    <w:p w:rsidR="00370660" w:rsidRDefault="00370660" w:rsidP="00DA411B">
      <w:pPr>
        <w:pStyle w:val="ListParagraph"/>
        <w:numPr>
          <w:ilvl w:val="0"/>
          <w:numId w:val="34"/>
        </w:numPr>
        <w:jc w:val="both"/>
        <w:outlineLvl w:val="0"/>
        <w:rPr>
          <w:sz w:val="22"/>
          <w:szCs w:val="22"/>
        </w:rPr>
      </w:pPr>
      <w:r>
        <w:rPr>
          <w:sz w:val="22"/>
          <w:szCs w:val="22"/>
        </w:rPr>
        <w:t>Kiveton Park</w:t>
      </w:r>
    </w:p>
    <w:p w:rsidR="00370660" w:rsidRDefault="00370660" w:rsidP="00DA411B">
      <w:pPr>
        <w:pStyle w:val="ListParagraph"/>
        <w:numPr>
          <w:ilvl w:val="0"/>
          <w:numId w:val="34"/>
        </w:numPr>
        <w:jc w:val="both"/>
        <w:outlineLvl w:val="0"/>
        <w:rPr>
          <w:sz w:val="22"/>
          <w:szCs w:val="22"/>
        </w:rPr>
      </w:pPr>
      <w:r>
        <w:rPr>
          <w:sz w:val="22"/>
          <w:szCs w:val="22"/>
        </w:rPr>
        <w:t>Aston</w:t>
      </w:r>
    </w:p>
    <w:p w:rsidR="00370660" w:rsidRDefault="00370660" w:rsidP="00DA411B">
      <w:pPr>
        <w:pStyle w:val="ListParagraph"/>
        <w:numPr>
          <w:ilvl w:val="0"/>
          <w:numId w:val="34"/>
        </w:numPr>
        <w:jc w:val="both"/>
        <w:outlineLvl w:val="0"/>
        <w:rPr>
          <w:sz w:val="22"/>
          <w:szCs w:val="22"/>
        </w:rPr>
      </w:pPr>
      <w:r>
        <w:rPr>
          <w:sz w:val="22"/>
          <w:szCs w:val="22"/>
        </w:rPr>
        <w:t>Brinsworth</w:t>
      </w:r>
    </w:p>
    <w:p w:rsidR="00370660" w:rsidRDefault="00370660" w:rsidP="00DA411B">
      <w:pPr>
        <w:pStyle w:val="ListParagraph"/>
        <w:numPr>
          <w:ilvl w:val="0"/>
          <w:numId w:val="34"/>
        </w:numPr>
        <w:jc w:val="both"/>
        <w:outlineLvl w:val="0"/>
        <w:rPr>
          <w:sz w:val="22"/>
          <w:szCs w:val="22"/>
        </w:rPr>
      </w:pPr>
      <w:r>
        <w:rPr>
          <w:sz w:val="22"/>
          <w:szCs w:val="22"/>
        </w:rPr>
        <w:t>Thurcroft</w:t>
      </w:r>
    </w:p>
    <w:p w:rsidR="00370660" w:rsidRDefault="00370660" w:rsidP="00DA411B">
      <w:pPr>
        <w:pStyle w:val="ListParagraph"/>
        <w:numPr>
          <w:ilvl w:val="0"/>
          <w:numId w:val="34"/>
        </w:numPr>
        <w:jc w:val="both"/>
        <w:outlineLvl w:val="0"/>
        <w:rPr>
          <w:sz w:val="22"/>
          <w:szCs w:val="22"/>
        </w:rPr>
      </w:pPr>
      <w:r>
        <w:rPr>
          <w:sz w:val="22"/>
          <w:szCs w:val="22"/>
        </w:rPr>
        <w:t>Rawmarsh</w:t>
      </w:r>
    </w:p>
    <w:p w:rsidR="00370660" w:rsidRDefault="00370660" w:rsidP="00DA411B">
      <w:pPr>
        <w:pStyle w:val="ListParagraph"/>
        <w:numPr>
          <w:ilvl w:val="0"/>
          <w:numId w:val="34"/>
        </w:numPr>
        <w:jc w:val="both"/>
        <w:outlineLvl w:val="0"/>
        <w:rPr>
          <w:sz w:val="22"/>
          <w:szCs w:val="22"/>
        </w:rPr>
      </w:pPr>
      <w:r>
        <w:rPr>
          <w:sz w:val="22"/>
          <w:szCs w:val="22"/>
        </w:rPr>
        <w:t>Greasbrough</w:t>
      </w:r>
    </w:p>
    <w:p w:rsidR="00370660" w:rsidRDefault="00370660" w:rsidP="00DA411B">
      <w:pPr>
        <w:pStyle w:val="ListParagraph"/>
        <w:numPr>
          <w:ilvl w:val="0"/>
          <w:numId w:val="34"/>
        </w:numPr>
        <w:jc w:val="both"/>
        <w:outlineLvl w:val="0"/>
        <w:rPr>
          <w:sz w:val="22"/>
          <w:szCs w:val="22"/>
        </w:rPr>
      </w:pPr>
      <w:r>
        <w:rPr>
          <w:sz w:val="22"/>
          <w:szCs w:val="22"/>
        </w:rPr>
        <w:t>Kimberworth</w:t>
      </w:r>
    </w:p>
    <w:p w:rsidR="00370660" w:rsidRDefault="00370660" w:rsidP="00DA411B">
      <w:pPr>
        <w:pStyle w:val="ListParagraph"/>
        <w:numPr>
          <w:ilvl w:val="0"/>
          <w:numId w:val="34"/>
        </w:numPr>
        <w:jc w:val="both"/>
        <w:outlineLvl w:val="0"/>
        <w:rPr>
          <w:sz w:val="22"/>
          <w:szCs w:val="22"/>
        </w:rPr>
      </w:pPr>
      <w:r>
        <w:rPr>
          <w:sz w:val="22"/>
          <w:szCs w:val="22"/>
        </w:rPr>
        <w:t>Mowbray Gardens</w:t>
      </w:r>
    </w:p>
    <w:p w:rsidR="00370660" w:rsidRPr="00370660" w:rsidRDefault="00370660" w:rsidP="00DA411B">
      <w:pPr>
        <w:pStyle w:val="ListParagraph"/>
        <w:numPr>
          <w:ilvl w:val="0"/>
          <w:numId w:val="34"/>
        </w:numPr>
        <w:jc w:val="both"/>
        <w:outlineLvl w:val="0"/>
        <w:rPr>
          <w:sz w:val="22"/>
          <w:szCs w:val="22"/>
        </w:rPr>
      </w:pPr>
      <w:r>
        <w:rPr>
          <w:sz w:val="22"/>
          <w:szCs w:val="22"/>
        </w:rPr>
        <w:t>Thorpe Hesley</w:t>
      </w:r>
    </w:p>
    <w:p w:rsidR="00370660" w:rsidRDefault="00370660" w:rsidP="001E2DAC">
      <w:pPr>
        <w:jc w:val="both"/>
        <w:outlineLvl w:val="0"/>
        <w:rPr>
          <w:sz w:val="22"/>
          <w:szCs w:val="22"/>
        </w:rPr>
      </w:pPr>
    </w:p>
    <w:p w:rsidR="00B41446" w:rsidRDefault="00370660" w:rsidP="00BF49FF">
      <w:pPr>
        <w:jc w:val="both"/>
        <w:outlineLvl w:val="0"/>
        <w:rPr>
          <w:sz w:val="22"/>
          <w:szCs w:val="22"/>
        </w:rPr>
      </w:pPr>
      <w:r>
        <w:rPr>
          <w:sz w:val="22"/>
          <w:szCs w:val="22"/>
        </w:rPr>
        <w:t>Wickersley and Riverside House are more popular than they were in 2018.</w:t>
      </w:r>
    </w:p>
    <w:p w:rsidR="009A4B3A" w:rsidRDefault="009A4B3A" w:rsidP="00B41446">
      <w:pPr>
        <w:jc w:val="both"/>
        <w:outlineLvl w:val="0"/>
        <w:rPr>
          <w:sz w:val="22"/>
          <w:szCs w:val="22"/>
        </w:rPr>
      </w:pPr>
    </w:p>
    <w:p w:rsidR="00ED47DF" w:rsidRDefault="00ED47DF" w:rsidP="00902779">
      <w:pPr>
        <w:jc w:val="both"/>
        <w:outlineLvl w:val="0"/>
        <w:rPr>
          <w:sz w:val="22"/>
          <w:szCs w:val="22"/>
        </w:rPr>
      </w:pPr>
      <w:r>
        <w:rPr>
          <w:sz w:val="22"/>
          <w:szCs w:val="22"/>
        </w:rPr>
        <w:t>The top 3 libraries receiving the most excellent rating</w:t>
      </w:r>
      <w:r w:rsidR="00B52F47">
        <w:rPr>
          <w:sz w:val="22"/>
          <w:szCs w:val="22"/>
        </w:rPr>
        <w:t>s</w:t>
      </w:r>
      <w:r>
        <w:rPr>
          <w:sz w:val="22"/>
          <w:szCs w:val="22"/>
        </w:rPr>
        <w:t xml:space="preserve"> are</w:t>
      </w:r>
      <w:r w:rsidR="00B52F47">
        <w:rPr>
          <w:sz w:val="22"/>
          <w:szCs w:val="22"/>
        </w:rPr>
        <w:t>:</w:t>
      </w:r>
    </w:p>
    <w:p w:rsidR="00093A67" w:rsidRDefault="00093A67" w:rsidP="00902779">
      <w:pPr>
        <w:jc w:val="both"/>
        <w:outlineLvl w:val="0"/>
        <w:rPr>
          <w:sz w:val="22"/>
          <w:szCs w:val="22"/>
        </w:rPr>
      </w:pPr>
    </w:p>
    <w:p w:rsidR="00ED47DF" w:rsidRPr="00093A67" w:rsidRDefault="00ED47DF" w:rsidP="00A615D0">
      <w:pPr>
        <w:ind w:firstLine="720"/>
        <w:jc w:val="both"/>
        <w:outlineLvl w:val="0"/>
        <w:rPr>
          <w:b/>
          <w:sz w:val="22"/>
          <w:szCs w:val="22"/>
        </w:rPr>
      </w:pPr>
      <w:r w:rsidRPr="00093A67">
        <w:rPr>
          <w:b/>
          <w:sz w:val="22"/>
          <w:szCs w:val="22"/>
        </w:rPr>
        <w:t>Year 7</w:t>
      </w:r>
      <w:r w:rsidRPr="00093A67">
        <w:rPr>
          <w:b/>
          <w:sz w:val="22"/>
          <w:szCs w:val="22"/>
        </w:rPr>
        <w:tab/>
      </w:r>
      <w:r w:rsidRPr="00093A67">
        <w:rPr>
          <w:b/>
          <w:sz w:val="22"/>
          <w:szCs w:val="22"/>
        </w:rPr>
        <w:tab/>
      </w:r>
      <w:r w:rsidRPr="00093A67">
        <w:rPr>
          <w:b/>
          <w:sz w:val="22"/>
          <w:szCs w:val="22"/>
        </w:rPr>
        <w:tab/>
      </w:r>
      <w:r w:rsidRPr="00093A67">
        <w:rPr>
          <w:b/>
          <w:sz w:val="22"/>
          <w:szCs w:val="22"/>
        </w:rPr>
        <w:tab/>
        <w:t>Year 10</w:t>
      </w:r>
    </w:p>
    <w:p w:rsidR="00ED47DF" w:rsidRDefault="00ED47DF" w:rsidP="00A615D0">
      <w:pPr>
        <w:ind w:firstLine="720"/>
        <w:jc w:val="both"/>
        <w:outlineLvl w:val="0"/>
        <w:rPr>
          <w:sz w:val="22"/>
          <w:szCs w:val="22"/>
        </w:rPr>
      </w:pPr>
      <w:r>
        <w:rPr>
          <w:sz w:val="22"/>
          <w:szCs w:val="22"/>
        </w:rPr>
        <w:t>Wickersley</w:t>
      </w:r>
      <w:r>
        <w:rPr>
          <w:sz w:val="22"/>
          <w:szCs w:val="22"/>
        </w:rPr>
        <w:tab/>
      </w:r>
      <w:r>
        <w:rPr>
          <w:sz w:val="22"/>
          <w:szCs w:val="22"/>
        </w:rPr>
        <w:tab/>
      </w:r>
      <w:r>
        <w:rPr>
          <w:sz w:val="22"/>
          <w:szCs w:val="22"/>
        </w:rPr>
        <w:tab/>
        <w:t>Riverside House</w:t>
      </w:r>
    </w:p>
    <w:p w:rsidR="00ED47DF" w:rsidRDefault="00ED47DF" w:rsidP="00A615D0">
      <w:pPr>
        <w:ind w:firstLine="720"/>
        <w:jc w:val="both"/>
        <w:outlineLvl w:val="0"/>
        <w:rPr>
          <w:sz w:val="22"/>
          <w:szCs w:val="22"/>
        </w:rPr>
      </w:pPr>
      <w:r>
        <w:rPr>
          <w:sz w:val="22"/>
          <w:szCs w:val="22"/>
        </w:rPr>
        <w:t>Riverside House</w:t>
      </w:r>
      <w:r>
        <w:rPr>
          <w:sz w:val="22"/>
          <w:szCs w:val="22"/>
        </w:rPr>
        <w:tab/>
      </w:r>
      <w:r>
        <w:rPr>
          <w:sz w:val="22"/>
          <w:szCs w:val="22"/>
        </w:rPr>
        <w:tab/>
        <w:t>Wickersley</w:t>
      </w:r>
    </w:p>
    <w:p w:rsidR="00791201" w:rsidRDefault="00ED47DF" w:rsidP="00791201">
      <w:pPr>
        <w:ind w:firstLine="720"/>
        <w:jc w:val="both"/>
        <w:outlineLvl w:val="0"/>
        <w:rPr>
          <w:sz w:val="22"/>
          <w:szCs w:val="22"/>
        </w:rPr>
      </w:pPr>
      <w:r>
        <w:rPr>
          <w:sz w:val="22"/>
          <w:szCs w:val="22"/>
        </w:rPr>
        <w:t>Swinton</w:t>
      </w:r>
      <w:r>
        <w:rPr>
          <w:sz w:val="22"/>
          <w:szCs w:val="22"/>
        </w:rPr>
        <w:tab/>
      </w:r>
      <w:r>
        <w:rPr>
          <w:sz w:val="22"/>
          <w:szCs w:val="22"/>
        </w:rPr>
        <w:tab/>
      </w:r>
      <w:r>
        <w:rPr>
          <w:sz w:val="22"/>
          <w:szCs w:val="22"/>
        </w:rPr>
        <w:tab/>
        <w:t>Brinsworth</w:t>
      </w:r>
    </w:p>
    <w:p w:rsidR="00791201" w:rsidRDefault="00791201" w:rsidP="00791201">
      <w:pPr>
        <w:ind w:firstLine="720"/>
        <w:jc w:val="both"/>
        <w:outlineLvl w:val="0"/>
        <w:rPr>
          <w:sz w:val="22"/>
          <w:szCs w:val="22"/>
        </w:rPr>
      </w:pPr>
    </w:p>
    <w:p w:rsidR="0061252C" w:rsidRDefault="00ED47DF" w:rsidP="00791201">
      <w:pPr>
        <w:jc w:val="both"/>
        <w:outlineLvl w:val="0"/>
        <w:rPr>
          <w:sz w:val="22"/>
          <w:szCs w:val="22"/>
        </w:rPr>
      </w:pPr>
      <w:r>
        <w:rPr>
          <w:sz w:val="22"/>
          <w:szCs w:val="22"/>
        </w:rPr>
        <w:t>This has changed since 2018, when school library was rated the highest by both year 7 and year 10.</w:t>
      </w:r>
    </w:p>
    <w:p w:rsidR="00ED47DF" w:rsidRDefault="00ED47DF" w:rsidP="0061252C">
      <w:pPr>
        <w:jc w:val="both"/>
        <w:outlineLvl w:val="0"/>
        <w:rPr>
          <w:sz w:val="22"/>
          <w:szCs w:val="22"/>
        </w:rPr>
      </w:pPr>
    </w:p>
    <w:p w:rsidR="00ED47DF" w:rsidRDefault="00791201" w:rsidP="0061252C">
      <w:pPr>
        <w:jc w:val="both"/>
        <w:outlineLvl w:val="0"/>
        <w:rPr>
          <w:sz w:val="22"/>
          <w:szCs w:val="22"/>
        </w:rPr>
      </w:pPr>
      <w:r>
        <w:rPr>
          <w:sz w:val="22"/>
          <w:szCs w:val="22"/>
        </w:rPr>
        <w:t>The</w:t>
      </w:r>
      <w:r w:rsidR="00ED47DF">
        <w:rPr>
          <w:sz w:val="22"/>
          <w:szCs w:val="22"/>
        </w:rPr>
        <w:t xml:space="preserve"> libraries receiving the most poor rating</w:t>
      </w:r>
      <w:r w:rsidR="00B52F47">
        <w:rPr>
          <w:sz w:val="22"/>
          <w:szCs w:val="22"/>
        </w:rPr>
        <w:t>s</w:t>
      </w:r>
      <w:r w:rsidR="00ED47DF">
        <w:rPr>
          <w:sz w:val="22"/>
          <w:szCs w:val="22"/>
        </w:rPr>
        <w:t xml:space="preserve"> are</w:t>
      </w:r>
      <w:r w:rsidR="00B52F47">
        <w:rPr>
          <w:sz w:val="22"/>
          <w:szCs w:val="22"/>
        </w:rPr>
        <w:t>:</w:t>
      </w:r>
    </w:p>
    <w:p w:rsidR="00ED47DF" w:rsidRDefault="00ED47DF" w:rsidP="0061252C">
      <w:pPr>
        <w:jc w:val="both"/>
        <w:outlineLvl w:val="0"/>
        <w:rPr>
          <w:sz w:val="22"/>
          <w:szCs w:val="22"/>
        </w:rPr>
      </w:pPr>
    </w:p>
    <w:p w:rsidR="00ED47DF" w:rsidRPr="00093A67" w:rsidRDefault="00ED47DF" w:rsidP="00A615D0">
      <w:pPr>
        <w:ind w:firstLine="720"/>
        <w:jc w:val="both"/>
        <w:outlineLvl w:val="0"/>
        <w:rPr>
          <w:b/>
          <w:sz w:val="22"/>
          <w:szCs w:val="22"/>
        </w:rPr>
      </w:pPr>
      <w:r w:rsidRPr="00093A67">
        <w:rPr>
          <w:b/>
          <w:sz w:val="22"/>
          <w:szCs w:val="22"/>
        </w:rPr>
        <w:t>Year 7</w:t>
      </w:r>
      <w:r w:rsidRPr="00093A67">
        <w:rPr>
          <w:b/>
          <w:sz w:val="22"/>
          <w:szCs w:val="22"/>
        </w:rPr>
        <w:tab/>
      </w:r>
      <w:r w:rsidRPr="00093A67">
        <w:rPr>
          <w:b/>
          <w:sz w:val="22"/>
          <w:szCs w:val="22"/>
        </w:rPr>
        <w:tab/>
      </w:r>
      <w:r w:rsidRPr="00093A67">
        <w:rPr>
          <w:b/>
          <w:sz w:val="22"/>
          <w:szCs w:val="22"/>
        </w:rPr>
        <w:tab/>
      </w:r>
      <w:r w:rsidRPr="00093A67">
        <w:rPr>
          <w:b/>
          <w:sz w:val="22"/>
          <w:szCs w:val="22"/>
        </w:rPr>
        <w:tab/>
        <w:t>Year 10</w:t>
      </w:r>
    </w:p>
    <w:p w:rsidR="00ED47DF" w:rsidRDefault="00ED47DF" w:rsidP="00A615D0">
      <w:pPr>
        <w:ind w:firstLine="720"/>
        <w:jc w:val="both"/>
        <w:outlineLvl w:val="0"/>
        <w:rPr>
          <w:sz w:val="22"/>
          <w:szCs w:val="22"/>
        </w:rPr>
      </w:pPr>
      <w:r>
        <w:rPr>
          <w:sz w:val="22"/>
          <w:szCs w:val="22"/>
        </w:rPr>
        <w:t>Thurcroft</w:t>
      </w:r>
      <w:r>
        <w:rPr>
          <w:sz w:val="22"/>
          <w:szCs w:val="22"/>
        </w:rPr>
        <w:tab/>
      </w:r>
      <w:r>
        <w:rPr>
          <w:sz w:val="22"/>
          <w:szCs w:val="22"/>
        </w:rPr>
        <w:tab/>
      </w:r>
      <w:r>
        <w:rPr>
          <w:sz w:val="22"/>
          <w:szCs w:val="22"/>
        </w:rPr>
        <w:tab/>
        <w:t>Thorpe Hesley</w:t>
      </w:r>
    </w:p>
    <w:p w:rsidR="00ED47DF" w:rsidRDefault="00ED47DF" w:rsidP="00A615D0">
      <w:pPr>
        <w:ind w:firstLine="720"/>
        <w:jc w:val="both"/>
        <w:outlineLvl w:val="0"/>
        <w:rPr>
          <w:sz w:val="22"/>
          <w:szCs w:val="22"/>
        </w:rPr>
      </w:pPr>
      <w:r>
        <w:rPr>
          <w:sz w:val="22"/>
          <w:szCs w:val="22"/>
        </w:rPr>
        <w:t>Mowbray Gardens</w:t>
      </w:r>
      <w:r>
        <w:rPr>
          <w:sz w:val="22"/>
          <w:szCs w:val="22"/>
        </w:rPr>
        <w:tab/>
      </w:r>
      <w:r>
        <w:rPr>
          <w:sz w:val="22"/>
          <w:szCs w:val="22"/>
        </w:rPr>
        <w:tab/>
        <w:t>Thurcroft</w:t>
      </w:r>
    </w:p>
    <w:p w:rsidR="00ED47DF" w:rsidRDefault="00ED47DF" w:rsidP="00A615D0">
      <w:pPr>
        <w:ind w:firstLine="720"/>
        <w:jc w:val="both"/>
        <w:outlineLvl w:val="0"/>
        <w:rPr>
          <w:sz w:val="22"/>
          <w:szCs w:val="22"/>
        </w:rPr>
      </w:pPr>
      <w:r>
        <w:rPr>
          <w:sz w:val="22"/>
          <w:szCs w:val="22"/>
        </w:rPr>
        <w:t>Thorpe Hesley</w:t>
      </w:r>
      <w:r>
        <w:rPr>
          <w:sz w:val="22"/>
          <w:szCs w:val="22"/>
        </w:rPr>
        <w:tab/>
      </w:r>
      <w:r>
        <w:rPr>
          <w:sz w:val="22"/>
          <w:szCs w:val="22"/>
        </w:rPr>
        <w:tab/>
      </w:r>
      <w:r>
        <w:rPr>
          <w:sz w:val="22"/>
          <w:szCs w:val="22"/>
        </w:rPr>
        <w:tab/>
        <w:t>Kimberworth</w:t>
      </w:r>
    </w:p>
    <w:p w:rsidR="00093A67" w:rsidRDefault="00093A67" w:rsidP="00ED47DF">
      <w:pPr>
        <w:jc w:val="both"/>
        <w:outlineLvl w:val="0"/>
        <w:rPr>
          <w:sz w:val="22"/>
          <w:szCs w:val="22"/>
        </w:rPr>
      </w:pPr>
    </w:p>
    <w:p w:rsidR="00343789" w:rsidRDefault="00343789" w:rsidP="00ED47DF">
      <w:pPr>
        <w:jc w:val="both"/>
        <w:outlineLvl w:val="0"/>
        <w:rPr>
          <w:sz w:val="22"/>
          <w:szCs w:val="22"/>
        </w:rPr>
      </w:pPr>
      <w:r>
        <w:rPr>
          <w:sz w:val="22"/>
          <w:szCs w:val="22"/>
        </w:rPr>
        <w:t>The overall ratings for the all libraries show that</w:t>
      </w:r>
      <w:r w:rsidR="00093A67">
        <w:rPr>
          <w:sz w:val="22"/>
          <w:szCs w:val="22"/>
        </w:rPr>
        <w:t xml:space="preserve"> pupils rate them</w:t>
      </w:r>
      <w:r>
        <w:rPr>
          <w:sz w:val="22"/>
          <w:szCs w:val="22"/>
        </w:rPr>
        <w:t>:</w:t>
      </w:r>
    </w:p>
    <w:p w:rsidR="00343789" w:rsidRDefault="00343789" w:rsidP="00ED47DF">
      <w:pPr>
        <w:jc w:val="both"/>
        <w:outlineLvl w:val="0"/>
        <w:rPr>
          <w:sz w:val="22"/>
          <w:szCs w:val="22"/>
        </w:rPr>
      </w:pPr>
    </w:p>
    <w:p w:rsidR="00343789" w:rsidRDefault="00343789" w:rsidP="00ED47DF">
      <w:pPr>
        <w:jc w:val="both"/>
        <w:outlineLvl w:val="0"/>
        <w:rPr>
          <w:sz w:val="22"/>
          <w:szCs w:val="22"/>
        </w:rPr>
      </w:pPr>
      <w:r>
        <w:rPr>
          <w:noProof/>
        </w:rPr>
        <w:drawing>
          <wp:inline distT="0" distB="0" distL="0" distR="0" wp14:anchorId="45BB45CC" wp14:editId="3C717262">
            <wp:extent cx="5905500" cy="1638300"/>
            <wp:effectExtent l="0" t="0" r="19050" b="190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D47DF" w:rsidRDefault="00ED47DF" w:rsidP="0061252C">
      <w:pPr>
        <w:jc w:val="both"/>
        <w:outlineLvl w:val="0"/>
        <w:rPr>
          <w:sz w:val="22"/>
          <w:szCs w:val="22"/>
        </w:rPr>
      </w:pPr>
    </w:p>
    <w:p w:rsidR="00D56027" w:rsidRPr="00F4199D" w:rsidRDefault="00D56027" w:rsidP="004417CE">
      <w:pPr>
        <w:tabs>
          <w:tab w:val="left" w:pos="960"/>
        </w:tabs>
        <w:jc w:val="both"/>
        <w:rPr>
          <w:color w:val="000000" w:themeColor="text1"/>
          <w:sz w:val="22"/>
          <w:szCs w:val="22"/>
        </w:rPr>
      </w:pPr>
      <w:r w:rsidRPr="00F4199D">
        <w:rPr>
          <w:color w:val="000000" w:themeColor="text1"/>
          <w:sz w:val="22"/>
          <w:szCs w:val="22"/>
        </w:rPr>
        <w:t xml:space="preserve">Overall 71.8% rated libraries good or better, this </w:t>
      </w:r>
      <w:r w:rsidR="00471859">
        <w:rPr>
          <w:color w:val="000000" w:themeColor="text1"/>
          <w:sz w:val="22"/>
          <w:szCs w:val="22"/>
        </w:rPr>
        <w:t>has decreased</w:t>
      </w:r>
      <w:r w:rsidR="007D7A19" w:rsidRPr="00F4199D">
        <w:rPr>
          <w:color w:val="000000" w:themeColor="text1"/>
          <w:sz w:val="22"/>
          <w:szCs w:val="22"/>
        </w:rPr>
        <w:t xml:space="preserve"> from 82.1% in 2018</w:t>
      </w:r>
      <w:r w:rsidRPr="00F4199D">
        <w:rPr>
          <w:color w:val="000000" w:themeColor="text1"/>
          <w:sz w:val="22"/>
          <w:szCs w:val="22"/>
        </w:rPr>
        <w:t>.</w:t>
      </w:r>
    </w:p>
    <w:p w:rsidR="00D56027" w:rsidRDefault="00D56027" w:rsidP="004417CE">
      <w:pPr>
        <w:tabs>
          <w:tab w:val="left" w:pos="960"/>
        </w:tabs>
        <w:jc w:val="both"/>
        <w:rPr>
          <w:b/>
          <w:sz w:val="22"/>
          <w:szCs w:val="22"/>
        </w:rPr>
      </w:pPr>
    </w:p>
    <w:p w:rsidR="00FB2271" w:rsidRPr="00F4199D" w:rsidRDefault="00FB2271" w:rsidP="004417CE">
      <w:pPr>
        <w:tabs>
          <w:tab w:val="left" w:pos="960"/>
        </w:tabs>
        <w:jc w:val="both"/>
        <w:rPr>
          <w:b/>
          <w:sz w:val="22"/>
          <w:szCs w:val="22"/>
        </w:rPr>
      </w:pPr>
      <w:r w:rsidRPr="00FB2271">
        <w:rPr>
          <w:b/>
          <w:sz w:val="22"/>
          <w:szCs w:val="22"/>
        </w:rPr>
        <w:t>7.2.2  Encouragement to use Rotherham Libraries</w:t>
      </w:r>
    </w:p>
    <w:p w:rsidR="004417CE" w:rsidRDefault="00476B15" w:rsidP="004417CE">
      <w:pPr>
        <w:tabs>
          <w:tab w:val="left" w:pos="960"/>
        </w:tabs>
        <w:jc w:val="both"/>
        <w:rPr>
          <w:sz w:val="22"/>
          <w:szCs w:val="22"/>
        </w:rPr>
      </w:pPr>
      <w:r>
        <w:rPr>
          <w:sz w:val="22"/>
          <w:szCs w:val="22"/>
        </w:rPr>
        <w:t>Out of 4091 pupils</w:t>
      </w:r>
      <w:r w:rsidR="004417CE">
        <w:rPr>
          <w:sz w:val="22"/>
          <w:szCs w:val="22"/>
        </w:rPr>
        <w:t xml:space="preserve"> 2843 (69.5</w:t>
      </w:r>
      <w:r w:rsidR="004417CE" w:rsidRPr="00036181">
        <w:rPr>
          <w:sz w:val="22"/>
          <w:szCs w:val="22"/>
        </w:rPr>
        <w:t xml:space="preserve">%) answered the </w:t>
      </w:r>
      <w:r w:rsidR="004417CE">
        <w:rPr>
          <w:sz w:val="22"/>
          <w:szCs w:val="22"/>
        </w:rPr>
        <w:t xml:space="preserve">question, what would encourage </w:t>
      </w:r>
      <w:r>
        <w:rPr>
          <w:sz w:val="22"/>
          <w:szCs w:val="22"/>
        </w:rPr>
        <w:t>you to use a library more often?</w:t>
      </w:r>
      <w:r w:rsidR="004417CE">
        <w:rPr>
          <w:sz w:val="22"/>
          <w:szCs w:val="22"/>
        </w:rPr>
        <w:t xml:space="preserve">  The </w:t>
      </w:r>
      <w:r w:rsidR="004417CE" w:rsidRPr="00036181">
        <w:rPr>
          <w:sz w:val="22"/>
          <w:szCs w:val="22"/>
        </w:rPr>
        <w:t>res</w:t>
      </w:r>
      <w:r>
        <w:rPr>
          <w:sz w:val="22"/>
          <w:szCs w:val="22"/>
        </w:rPr>
        <w:t xml:space="preserve">ults </w:t>
      </w:r>
      <w:r w:rsidR="004417CE" w:rsidRPr="00036181">
        <w:rPr>
          <w:sz w:val="22"/>
          <w:szCs w:val="22"/>
        </w:rPr>
        <w:t>show the</w:t>
      </w:r>
      <w:r w:rsidR="004417CE">
        <w:rPr>
          <w:sz w:val="22"/>
          <w:szCs w:val="22"/>
        </w:rPr>
        <w:t xml:space="preserve"> % based on the responses from 2843</w:t>
      </w:r>
      <w:r w:rsidR="004417CE" w:rsidRPr="00036181">
        <w:rPr>
          <w:sz w:val="22"/>
          <w:szCs w:val="22"/>
        </w:rPr>
        <w:t xml:space="preserve"> pupils</w:t>
      </w:r>
      <w:r>
        <w:rPr>
          <w:sz w:val="22"/>
          <w:szCs w:val="22"/>
        </w:rPr>
        <w:t>.</w:t>
      </w:r>
    </w:p>
    <w:p w:rsidR="00B52F47" w:rsidRDefault="00B52F47" w:rsidP="0061252C">
      <w:pPr>
        <w:jc w:val="both"/>
        <w:outlineLvl w:val="0"/>
        <w:rPr>
          <w:sz w:val="22"/>
          <w:szCs w:val="22"/>
        </w:rPr>
      </w:pPr>
    </w:p>
    <w:p w:rsidR="00B52F47" w:rsidRDefault="00EA0C74" w:rsidP="0061252C">
      <w:pPr>
        <w:jc w:val="both"/>
        <w:outlineLvl w:val="0"/>
        <w:rPr>
          <w:sz w:val="22"/>
          <w:szCs w:val="22"/>
        </w:rPr>
      </w:pPr>
      <w:r>
        <w:rPr>
          <w:noProof/>
        </w:rPr>
        <w:drawing>
          <wp:inline distT="0" distB="0" distL="0" distR="0" wp14:anchorId="673DFA2F" wp14:editId="4FB3BC15">
            <wp:extent cx="5905500" cy="2305050"/>
            <wp:effectExtent l="0" t="0" r="19050"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52F47" w:rsidRDefault="00B52F47" w:rsidP="0061252C">
      <w:pPr>
        <w:jc w:val="both"/>
        <w:outlineLvl w:val="0"/>
        <w:rPr>
          <w:sz w:val="22"/>
          <w:szCs w:val="22"/>
        </w:rPr>
      </w:pPr>
    </w:p>
    <w:p w:rsidR="00B52F47" w:rsidRDefault="00EA0C74" w:rsidP="0061252C">
      <w:pPr>
        <w:jc w:val="both"/>
        <w:outlineLvl w:val="0"/>
        <w:rPr>
          <w:sz w:val="22"/>
          <w:szCs w:val="22"/>
        </w:rPr>
      </w:pPr>
      <w:r>
        <w:rPr>
          <w:sz w:val="22"/>
          <w:szCs w:val="22"/>
        </w:rPr>
        <w:t>The results show that more young people said they would like a separate space to relax or work than in 2018</w:t>
      </w:r>
      <w:r w:rsidR="001B1ADE">
        <w:rPr>
          <w:sz w:val="22"/>
          <w:szCs w:val="22"/>
        </w:rPr>
        <w:t xml:space="preserve"> and less young people have said they would like more computer eq</w:t>
      </w:r>
      <w:r w:rsidR="00333909">
        <w:rPr>
          <w:sz w:val="22"/>
          <w:szCs w:val="22"/>
        </w:rPr>
        <w:t xml:space="preserve">uipment.  The other choices are </w:t>
      </w:r>
      <w:r w:rsidR="001B1ADE">
        <w:rPr>
          <w:sz w:val="22"/>
          <w:szCs w:val="22"/>
        </w:rPr>
        <w:t>similar % as in 2018.</w:t>
      </w:r>
    </w:p>
    <w:p w:rsidR="00902779" w:rsidRPr="0061252C" w:rsidRDefault="00902779" w:rsidP="00B8745C">
      <w:pPr>
        <w:jc w:val="both"/>
        <w:outlineLvl w:val="0"/>
        <w:rPr>
          <w:color w:val="00B050"/>
          <w:sz w:val="22"/>
          <w:szCs w:val="22"/>
        </w:rPr>
      </w:pPr>
    </w:p>
    <w:p w:rsidR="00E1738E" w:rsidRDefault="001B1ADE" w:rsidP="00DC067D">
      <w:pPr>
        <w:tabs>
          <w:tab w:val="left" w:pos="960"/>
        </w:tabs>
        <w:jc w:val="both"/>
        <w:rPr>
          <w:b/>
          <w:sz w:val="22"/>
          <w:szCs w:val="22"/>
        </w:rPr>
      </w:pPr>
      <w:r>
        <w:rPr>
          <w:b/>
          <w:sz w:val="22"/>
          <w:szCs w:val="22"/>
        </w:rPr>
        <w:t>7</w:t>
      </w:r>
      <w:r w:rsidR="00F52758">
        <w:rPr>
          <w:b/>
          <w:sz w:val="22"/>
          <w:szCs w:val="22"/>
        </w:rPr>
        <w:t>.3</w:t>
      </w:r>
      <w:r w:rsidR="00902779" w:rsidRPr="00902779">
        <w:rPr>
          <w:b/>
          <w:sz w:val="22"/>
          <w:szCs w:val="22"/>
        </w:rPr>
        <w:t xml:space="preserve"> </w:t>
      </w:r>
      <w:r w:rsidR="00F33B07">
        <w:rPr>
          <w:b/>
          <w:sz w:val="22"/>
          <w:szCs w:val="22"/>
        </w:rPr>
        <w:t xml:space="preserve"> </w:t>
      </w:r>
      <w:r w:rsidR="00902779" w:rsidRPr="00902779">
        <w:rPr>
          <w:b/>
          <w:sz w:val="22"/>
          <w:szCs w:val="22"/>
        </w:rPr>
        <w:t>Leisure Centres</w:t>
      </w:r>
    </w:p>
    <w:p w:rsidR="00333909" w:rsidRPr="00E17563" w:rsidRDefault="00333909" w:rsidP="00DC067D">
      <w:pPr>
        <w:tabs>
          <w:tab w:val="left" w:pos="960"/>
        </w:tabs>
        <w:jc w:val="both"/>
        <w:rPr>
          <w:sz w:val="22"/>
          <w:szCs w:val="22"/>
        </w:rPr>
      </w:pPr>
      <w:r>
        <w:rPr>
          <w:sz w:val="22"/>
          <w:szCs w:val="22"/>
        </w:rPr>
        <w:t>Out of 4091 pupils, 3444 (84.2</w:t>
      </w:r>
      <w:r w:rsidRPr="00036181">
        <w:rPr>
          <w:sz w:val="22"/>
          <w:szCs w:val="22"/>
        </w:rPr>
        <w:t xml:space="preserve">%) answered the questions around </w:t>
      </w:r>
      <w:r>
        <w:rPr>
          <w:sz w:val="22"/>
          <w:szCs w:val="22"/>
        </w:rPr>
        <w:t xml:space="preserve">Leisure Centres. The </w:t>
      </w:r>
      <w:r w:rsidR="009902C1">
        <w:rPr>
          <w:sz w:val="22"/>
          <w:szCs w:val="22"/>
        </w:rPr>
        <w:t xml:space="preserve">results </w:t>
      </w:r>
      <w:r w:rsidRPr="00036181">
        <w:rPr>
          <w:sz w:val="22"/>
          <w:szCs w:val="22"/>
        </w:rPr>
        <w:t>show the</w:t>
      </w:r>
      <w:r>
        <w:rPr>
          <w:sz w:val="22"/>
          <w:szCs w:val="22"/>
        </w:rPr>
        <w:t xml:space="preserve"> % based on the responses from 3444</w:t>
      </w:r>
      <w:r w:rsidRPr="00036181">
        <w:rPr>
          <w:sz w:val="22"/>
          <w:szCs w:val="22"/>
        </w:rPr>
        <w:t xml:space="preserve"> pupils</w:t>
      </w:r>
      <w:r>
        <w:rPr>
          <w:sz w:val="22"/>
          <w:szCs w:val="22"/>
        </w:rPr>
        <w:t>.</w:t>
      </w:r>
      <w:r w:rsidR="00A10D47">
        <w:rPr>
          <w:sz w:val="22"/>
          <w:szCs w:val="22"/>
        </w:rPr>
        <w:t xml:space="preserve">  </w:t>
      </w:r>
      <w:r w:rsidR="00791201">
        <w:rPr>
          <w:sz w:val="22"/>
          <w:szCs w:val="22"/>
        </w:rPr>
        <w:t xml:space="preserve">These results from the Lifestyle Survey will be shared to be included in the plans for the Children’s Capital of Culture 2025 </w:t>
      </w:r>
      <w:r w:rsidR="00AA1B7E">
        <w:rPr>
          <w:sz w:val="22"/>
          <w:szCs w:val="22"/>
        </w:rPr>
        <w:t xml:space="preserve">and </w:t>
      </w:r>
      <w:r w:rsidR="00A10D47">
        <w:rPr>
          <w:sz w:val="22"/>
          <w:szCs w:val="22"/>
        </w:rPr>
        <w:t xml:space="preserve">with </w:t>
      </w:r>
      <w:r w:rsidR="00B42FB8">
        <w:rPr>
          <w:sz w:val="22"/>
          <w:szCs w:val="22"/>
        </w:rPr>
        <w:t>Regeneration</w:t>
      </w:r>
      <w:r w:rsidR="00A10D47">
        <w:rPr>
          <w:sz w:val="22"/>
          <w:szCs w:val="22"/>
        </w:rPr>
        <w:t xml:space="preserve"> and Environment.</w:t>
      </w:r>
    </w:p>
    <w:p w:rsidR="0045769D" w:rsidRDefault="0045769D" w:rsidP="00333909">
      <w:pPr>
        <w:tabs>
          <w:tab w:val="left" w:pos="960"/>
        </w:tabs>
        <w:jc w:val="both"/>
        <w:rPr>
          <w:sz w:val="22"/>
          <w:szCs w:val="22"/>
        </w:rPr>
      </w:pPr>
      <w:r>
        <w:rPr>
          <w:sz w:val="22"/>
          <w:szCs w:val="22"/>
        </w:rPr>
        <w:t>.</w:t>
      </w:r>
    </w:p>
    <w:p w:rsidR="0051131F" w:rsidRDefault="0051131F" w:rsidP="00333909">
      <w:pPr>
        <w:tabs>
          <w:tab w:val="left" w:pos="960"/>
        </w:tabs>
        <w:jc w:val="both"/>
        <w:rPr>
          <w:sz w:val="22"/>
          <w:szCs w:val="22"/>
        </w:rPr>
      </w:pPr>
      <w:r>
        <w:rPr>
          <w:noProof/>
        </w:rPr>
        <w:drawing>
          <wp:inline distT="0" distB="0" distL="0" distR="0" wp14:anchorId="3D4357C2" wp14:editId="5B8A770E">
            <wp:extent cx="5905500" cy="2352675"/>
            <wp:effectExtent l="0" t="0" r="19050" b="952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1131F" w:rsidRDefault="0051131F" w:rsidP="00333909">
      <w:pPr>
        <w:tabs>
          <w:tab w:val="left" w:pos="960"/>
        </w:tabs>
        <w:jc w:val="both"/>
        <w:rPr>
          <w:sz w:val="22"/>
          <w:szCs w:val="22"/>
        </w:rPr>
      </w:pPr>
    </w:p>
    <w:p w:rsidR="0051131F" w:rsidRDefault="0051131F" w:rsidP="00333909">
      <w:pPr>
        <w:tabs>
          <w:tab w:val="left" w:pos="960"/>
        </w:tabs>
        <w:jc w:val="both"/>
        <w:rPr>
          <w:sz w:val="22"/>
          <w:szCs w:val="22"/>
        </w:rPr>
      </w:pPr>
      <w:r>
        <w:rPr>
          <w:sz w:val="22"/>
          <w:szCs w:val="22"/>
        </w:rPr>
        <w:t>The results show that 72.6% (2511) of pupils said they have used a Rotherham Leisure Centre, this has decreased slightly from 73.4% in 2018.</w:t>
      </w:r>
    </w:p>
    <w:p w:rsidR="00A10D47" w:rsidRDefault="00A10D47" w:rsidP="00A10D47">
      <w:pPr>
        <w:tabs>
          <w:tab w:val="left" w:pos="960"/>
        </w:tabs>
        <w:jc w:val="both"/>
        <w:rPr>
          <w:b/>
          <w:sz w:val="22"/>
          <w:szCs w:val="22"/>
        </w:rPr>
      </w:pPr>
    </w:p>
    <w:p w:rsidR="00135603" w:rsidRDefault="00A10D47" w:rsidP="00A10D47">
      <w:pPr>
        <w:tabs>
          <w:tab w:val="left" w:pos="960"/>
        </w:tabs>
        <w:jc w:val="both"/>
        <w:rPr>
          <w:b/>
          <w:sz w:val="22"/>
          <w:szCs w:val="22"/>
        </w:rPr>
      </w:pPr>
      <w:r>
        <w:rPr>
          <w:b/>
          <w:sz w:val="22"/>
          <w:szCs w:val="22"/>
        </w:rPr>
        <w:t>7</w:t>
      </w:r>
      <w:r w:rsidR="00F52758">
        <w:rPr>
          <w:b/>
          <w:sz w:val="22"/>
          <w:szCs w:val="22"/>
        </w:rPr>
        <w:t>.3</w:t>
      </w:r>
      <w:r w:rsidR="00EA46CD">
        <w:rPr>
          <w:b/>
          <w:sz w:val="22"/>
          <w:szCs w:val="22"/>
        </w:rPr>
        <w:t>.1</w:t>
      </w:r>
      <w:r w:rsidR="00B27672">
        <w:rPr>
          <w:b/>
          <w:sz w:val="22"/>
          <w:szCs w:val="22"/>
        </w:rPr>
        <w:t xml:space="preserve"> Rating Leisure Centres</w:t>
      </w:r>
    </w:p>
    <w:p w:rsidR="00135603" w:rsidRPr="00B37159" w:rsidRDefault="00135603" w:rsidP="00135603">
      <w:pPr>
        <w:jc w:val="both"/>
        <w:outlineLvl w:val="0"/>
        <w:rPr>
          <w:sz w:val="22"/>
          <w:szCs w:val="22"/>
        </w:rPr>
      </w:pPr>
      <w:r>
        <w:rPr>
          <w:sz w:val="22"/>
          <w:szCs w:val="22"/>
        </w:rPr>
        <w:t>Out of the 2511</w:t>
      </w:r>
      <w:r w:rsidRPr="00B37159">
        <w:rPr>
          <w:sz w:val="22"/>
          <w:szCs w:val="22"/>
        </w:rPr>
        <w:t xml:space="preserve"> young people who said they have used a </w:t>
      </w:r>
      <w:r>
        <w:rPr>
          <w:sz w:val="22"/>
          <w:szCs w:val="22"/>
        </w:rPr>
        <w:t>leisure centre, 2319 (92.3</w:t>
      </w:r>
      <w:r w:rsidRPr="00B37159">
        <w:rPr>
          <w:sz w:val="22"/>
          <w:szCs w:val="22"/>
        </w:rPr>
        <w:t>%) answered the follow on question to give a rating t</w:t>
      </w:r>
      <w:r>
        <w:rPr>
          <w:sz w:val="22"/>
          <w:szCs w:val="22"/>
        </w:rPr>
        <w:t>o how they found the leisure centre</w:t>
      </w:r>
      <w:r w:rsidRPr="00B37159">
        <w:rPr>
          <w:sz w:val="22"/>
          <w:szCs w:val="22"/>
        </w:rPr>
        <w:t>.</w:t>
      </w:r>
    </w:p>
    <w:p w:rsidR="00135603" w:rsidRDefault="00135603" w:rsidP="00135603">
      <w:pPr>
        <w:ind w:left="142"/>
        <w:jc w:val="both"/>
        <w:outlineLvl w:val="0"/>
        <w:rPr>
          <w:b/>
          <w:sz w:val="22"/>
          <w:szCs w:val="22"/>
        </w:rPr>
      </w:pPr>
    </w:p>
    <w:p w:rsidR="00135603" w:rsidRPr="004B3C7B" w:rsidRDefault="00135603" w:rsidP="00135603">
      <w:pPr>
        <w:jc w:val="both"/>
        <w:outlineLvl w:val="0"/>
        <w:rPr>
          <w:sz w:val="22"/>
          <w:szCs w:val="22"/>
        </w:rPr>
      </w:pPr>
      <w:r>
        <w:rPr>
          <w:sz w:val="22"/>
          <w:szCs w:val="22"/>
        </w:rPr>
        <w:t>Overall 2319 pupils</w:t>
      </w:r>
      <w:r w:rsidRPr="004B3C7B">
        <w:rPr>
          <w:sz w:val="22"/>
          <w:szCs w:val="22"/>
        </w:rPr>
        <w:t xml:space="preserve"> shared the</w:t>
      </w:r>
      <w:r>
        <w:rPr>
          <w:sz w:val="22"/>
          <w:szCs w:val="22"/>
        </w:rPr>
        <w:t>ir views on rating leisure centres</w:t>
      </w:r>
      <w:r w:rsidRPr="004B3C7B">
        <w:rPr>
          <w:sz w:val="22"/>
          <w:szCs w:val="22"/>
        </w:rPr>
        <w:t xml:space="preserve"> in Rotherham.</w:t>
      </w:r>
    </w:p>
    <w:p w:rsidR="00135603" w:rsidRDefault="00135603" w:rsidP="00135603">
      <w:pPr>
        <w:jc w:val="both"/>
        <w:outlineLvl w:val="0"/>
        <w:rPr>
          <w:sz w:val="22"/>
          <w:szCs w:val="22"/>
        </w:rPr>
      </w:pPr>
      <w:r w:rsidRPr="004B3C7B">
        <w:rPr>
          <w:sz w:val="22"/>
          <w:szCs w:val="22"/>
        </w:rPr>
        <w:t>Pupils were</w:t>
      </w:r>
      <w:r>
        <w:rPr>
          <w:sz w:val="22"/>
          <w:szCs w:val="22"/>
        </w:rPr>
        <w:t xml:space="preserve"> asked to rate a leisure centre if they had ever visited one, they could rate more than one leisure centre if they had visited more than one.</w:t>
      </w:r>
    </w:p>
    <w:p w:rsidR="00135603" w:rsidRDefault="00135603" w:rsidP="00135603">
      <w:pPr>
        <w:jc w:val="both"/>
        <w:outlineLvl w:val="0"/>
        <w:rPr>
          <w:sz w:val="22"/>
          <w:szCs w:val="22"/>
        </w:rPr>
      </w:pPr>
    </w:p>
    <w:p w:rsidR="00A56647" w:rsidRDefault="00A56647" w:rsidP="00A56647">
      <w:pPr>
        <w:tabs>
          <w:tab w:val="left" w:pos="960"/>
        </w:tabs>
        <w:jc w:val="both"/>
        <w:rPr>
          <w:sz w:val="22"/>
          <w:szCs w:val="22"/>
        </w:rPr>
      </w:pPr>
      <w:r w:rsidRPr="00581883">
        <w:rPr>
          <w:sz w:val="22"/>
          <w:szCs w:val="22"/>
        </w:rPr>
        <w:t xml:space="preserve">Overall </w:t>
      </w:r>
      <w:r>
        <w:rPr>
          <w:sz w:val="22"/>
          <w:szCs w:val="22"/>
        </w:rPr>
        <w:t>83.5</w:t>
      </w:r>
      <w:r w:rsidRPr="00581883">
        <w:rPr>
          <w:sz w:val="22"/>
          <w:szCs w:val="22"/>
        </w:rPr>
        <w:t xml:space="preserve">% of those who </w:t>
      </w:r>
      <w:r>
        <w:rPr>
          <w:sz w:val="22"/>
          <w:szCs w:val="22"/>
        </w:rPr>
        <w:t xml:space="preserve">said they </w:t>
      </w:r>
      <w:r w:rsidRPr="00581883">
        <w:rPr>
          <w:sz w:val="22"/>
          <w:szCs w:val="22"/>
        </w:rPr>
        <w:t xml:space="preserve">have used a leisure centre, rated the experience good or better, </w:t>
      </w:r>
      <w:r w:rsidR="009840ED">
        <w:rPr>
          <w:sz w:val="22"/>
          <w:szCs w:val="22"/>
        </w:rPr>
        <w:t>this has decreased</w:t>
      </w:r>
      <w:r>
        <w:rPr>
          <w:sz w:val="22"/>
          <w:szCs w:val="22"/>
        </w:rPr>
        <w:t xml:space="preserve"> slightly from 85% in 2018.</w:t>
      </w:r>
    </w:p>
    <w:p w:rsidR="00427100" w:rsidRDefault="00427100" w:rsidP="00A56647">
      <w:pPr>
        <w:tabs>
          <w:tab w:val="left" w:pos="960"/>
        </w:tabs>
        <w:jc w:val="both"/>
        <w:rPr>
          <w:sz w:val="22"/>
          <w:szCs w:val="22"/>
        </w:rPr>
      </w:pPr>
    </w:p>
    <w:p w:rsidR="00427100" w:rsidRDefault="00427100" w:rsidP="00427100">
      <w:pPr>
        <w:jc w:val="both"/>
        <w:outlineLvl w:val="0"/>
        <w:rPr>
          <w:sz w:val="22"/>
          <w:szCs w:val="22"/>
        </w:rPr>
      </w:pPr>
      <w:r>
        <w:rPr>
          <w:sz w:val="22"/>
          <w:szCs w:val="22"/>
        </w:rPr>
        <w:t>Overall using the data from the volumes of pupils who rated a leisure centre, the most popula</w:t>
      </w:r>
      <w:r w:rsidR="009902C1">
        <w:rPr>
          <w:sz w:val="22"/>
          <w:szCs w:val="22"/>
        </w:rPr>
        <w:t>r choice of leisure centres are</w:t>
      </w:r>
      <w:r>
        <w:rPr>
          <w:sz w:val="22"/>
          <w:szCs w:val="22"/>
        </w:rPr>
        <w:t>:</w:t>
      </w:r>
    </w:p>
    <w:p w:rsidR="00427100" w:rsidRDefault="00427100" w:rsidP="00427100">
      <w:pPr>
        <w:jc w:val="both"/>
        <w:outlineLvl w:val="0"/>
        <w:rPr>
          <w:sz w:val="22"/>
          <w:szCs w:val="22"/>
        </w:rPr>
      </w:pPr>
    </w:p>
    <w:p w:rsidR="00427100" w:rsidRDefault="00427100" w:rsidP="00DA411B">
      <w:pPr>
        <w:pStyle w:val="ListParagraph"/>
        <w:numPr>
          <w:ilvl w:val="0"/>
          <w:numId w:val="35"/>
        </w:numPr>
        <w:jc w:val="both"/>
        <w:outlineLvl w:val="0"/>
        <w:rPr>
          <w:sz w:val="22"/>
          <w:szCs w:val="22"/>
        </w:rPr>
      </w:pPr>
      <w:r>
        <w:rPr>
          <w:sz w:val="22"/>
          <w:szCs w:val="22"/>
        </w:rPr>
        <w:t>Rotherham Leisure Complex</w:t>
      </w:r>
    </w:p>
    <w:p w:rsidR="00427100" w:rsidRDefault="00427100" w:rsidP="00DA411B">
      <w:pPr>
        <w:pStyle w:val="ListParagraph"/>
        <w:numPr>
          <w:ilvl w:val="0"/>
          <w:numId w:val="35"/>
        </w:numPr>
        <w:jc w:val="both"/>
        <w:outlineLvl w:val="0"/>
        <w:rPr>
          <w:sz w:val="22"/>
          <w:szCs w:val="22"/>
        </w:rPr>
      </w:pPr>
      <w:r>
        <w:rPr>
          <w:sz w:val="22"/>
          <w:szCs w:val="22"/>
        </w:rPr>
        <w:t>Maltby Leisure Centre</w:t>
      </w:r>
    </w:p>
    <w:p w:rsidR="00427100" w:rsidRDefault="00427100" w:rsidP="00DA411B">
      <w:pPr>
        <w:pStyle w:val="ListParagraph"/>
        <w:numPr>
          <w:ilvl w:val="0"/>
          <w:numId w:val="35"/>
        </w:numPr>
        <w:jc w:val="both"/>
        <w:outlineLvl w:val="0"/>
        <w:rPr>
          <w:sz w:val="22"/>
          <w:szCs w:val="22"/>
        </w:rPr>
      </w:pPr>
      <w:r>
        <w:rPr>
          <w:sz w:val="22"/>
          <w:szCs w:val="22"/>
        </w:rPr>
        <w:t>Aston</w:t>
      </w:r>
    </w:p>
    <w:p w:rsidR="00427100" w:rsidRDefault="00427100" w:rsidP="00DA411B">
      <w:pPr>
        <w:pStyle w:val="ListParagraph"/>
        <w:numPr>
          <w:ilvl w:val="0"/>
          <w:numId w:val="35"/>
        </w:numPr>
        <w:jc w:val="both"/>
        <w:outlineLvl w:val="0"/>
        <w:rPr>
          <w:sz w:val="22"/>
          <w:szCs w:val="22"/>
        </w:rPr>
      </w:pPr>
      <w:r>
        <w:rPr>
          <w:sz w:val="22"/>
          <w:szCs w:val="22"/>
        </w:rPr>
        <w:t>Wath</w:t>
      </w:r>
    </w:p>
    <w:p w:rsidR="00427100" w:rsidRPr="00427100" w:rsidRDefault="00427100" w:rsidP="00DC067D">
      <w:pPr>
        <w:tabs>
          <w:tab w:val="left" w:pos="960"/>
        </w:tabs>
        <w:jc w:val="both"/>
        <w:rPr>
          <w:sz w:val="22"/>
          <w:szCs w:val="22"/>
        </w:rPr>
      </w:pPr>
    </w:p>
    <w:p w:rsidR="003F2B1A" w:rsidRDefault="00F96F27" w:rsidP="00DC067D">
      <w:pPr>
        <w:tabs>
          <w:tab w:val="left" w:pos="960"/>
        </w:tabs>
        <w:jc w:val="both"/>
        <w:rPr>
          <w:color w:val="00B050"/>
          <w:sz w:val="22"/>
          <w:szCs w:val="22"/>
        </w:rPr>
      </w:pPr>
      <w:r>
        <w:rPr>
          <w:noProof/>
        </w:rPr>
        <w:drawing>
          <wp:inline distT="0" distB="0" distL="0" distR="0" wp14:anchorId="6A063C29" wp14:editId="0C3ED633">
            <wp:extent cx="5638800" cy="2743200"/>
            <wp:effectExtent l="0" t="0" r="19050"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F2B1A" w:rsidRDefault="003F2B1A" w:rsidP="00DC067D">
      <w:pPr>
        <w:tabs>
          <w:tab w:val="left" w:pos="960"/>
        </w:tabs>
        <w:jc w:val="both"/>
        <w:rPr>
          <w:color w:val="00B050"/>
          <w:sz w:val="22"/>
          <w:szCs w:val="22"/>
        </w:rPr>
      </w:pPr>
    </w:p>
    <w:p w:rsidR="005C54A0" w:rsidRPr="00F96F27" w:rsidRDefault="00F96F27" w:rsidP="00DC067D">
      <w:pPr>
        <w:tabs>
          <w:tab w:val="left" w:pos="960"/>
        </w:tabs>
        <w:jc w:val="both"/>
        <w:rPr>
          <w:sz w:val="22"/>
          <w:szCs w:val="22"/>
        </w:rPr>
      </w:pPr>
      <w:r w:rsidRPr="00F96F27">
        <w:rPr>
          <w:sz w:val="22"/>
          <w:szCs w:val="22"/>
        </w:rPr>
        <w:t>The leisure centre receiving the most excellent rating</w:t>
      </w:r>
      <w:r w:rsidR="00476B15">
        <w:rPr>
          <w:sz w:val="22"/>
          <w:szCs w:val="22"/>
        </w:rPr>
        <w:t>s</w:t>
      </w:r>
      <w:r w:rsidRPr="00F96F27">
        <w:rPr>
          <w:sz w:val="22"/>
          <w:szCs w:val="22"/>
        </w:rPr>
        <w:t xml:space="preserve"> was </w:t>
      </w:r>
    </w:p>
    <w:p w:rsidR="00F96F27" w:rsidRPr="00F96F27" w:rsidRDefault="00F96F27" w:rsidP="00DA411B">
      <w:pPr>
        <w:pStyle w:val="ListParagraph"/>
        <w:numPr>
          <w:ilvl w:val="0"/>
          <w:numId w:val="36"/>
        </w:numPr>
        <w:tabs>
          <w:tab w:val="left" w:pos="960"/>
        </w:tabs>
        <w:jc w:val="both"/>
        <w:rPr>
          <w:sz w:val="22"/>
          <w:szCs w:val="22"/>
        </w:rPr>
      </w:pPr>
      <w:r w:rsidRPr="00F96F27">
        <w:rPr>
          <w:sz w:val="22"/>
          <w:szCs w:val="22"/>
        </w:rPr>
        <w:t>Rotherham Leisure Centre</w:t>
      </w:r>
    </w:p>
    <w:p w:rsidR="00F96F27" w:rsidRPr="00F96F27" w:rsidRDefault="00F96F27" w:rsidP="00F96F27">
      <w:pPr>
        <w:tabs>
          <w:tab w:val="left" w:pos="960"/>
        </w:tabs>
        <w:jc w:val="both"/>
        <w:rPr>
          <w:sz w:val="22"/>
          <w:szCs w:val="22"/>
        </w:rPr>
      </w:pPr>
    </w:p>
    <w:p w:rsidR="00F96F27" w:rsidRPr="00F96F27" w:rsidRDefault="00F96F27" w:rsidP="00F96F27">
      <w:pPr>
        <w:tabs>
          <w:tab w:val="left" w:pos="960"/>
        </w:tabs>
        <w:jc w:val="both"/>
        <w:rPr>
          <w:sz w:val="22"/>
          <w:szCs w:val="22"/>
        </w:rPr>
      </w:pPr>
      <w:r w:rsidRPr="00F96F27">
        <w:rPr>
          <w:sz w:val="22"/>
          <w:szCs w:val="22"/>
        </w:rPr>
        <w:t>The leisure centre receiving the most poor rating was</w:t>
      </w:r>
    </w:p>
    <w:p w:rsidR="00F96F27" w:rsidRPr="00F96F27" w:rsidRDefault="00F96F27" w:rsidP="00DA411B">
      <w:pPr>
        <w:pStyle w:val="ListParagraph"/>
        <w:numPr>
          <w:ilvl w:val="0"/>
          <w:numId w:val="36"/>
        </w:numPr>
        <w:tabs>
          <w:tab w:val="left" w:pos="960"/>
        </w:tabs>
        <w:jc w:val="both"/>
        <w:rPr>
          <w:sz w:val="22"/>
          <w:szCs w:val="22"/>
        </w:rPr>
      </w:pPr>
      <w:r w:rsidRPr="00F96F27">
        <w:rPr>
          <w:sz w:val="22"/>
          <w:szCs w:val="22"/>
        </w:rPr>
        <w:t>Aston Leisure Centre</w:t>
      </w:r>
    </w:p>
    <w:p w:rsidR="00F96F27" w:rsidRDefault="00F96F27" w:rsidP="00DC067D">
      <w:pPr>
        <w:tabs>
          <w:tab w:val="left" w:pos="960"/>
        </w:tabs>
        <w:jc w:val="both"/>
        <w:rPr>
          <w:b/>
          <w:sz w:val="22"/>
          <w:szCs w:val="22"/>
        </w:rPr>
      </w:pPr>
    </w:p>
    <w:p w:rsidR="00D3711F" w:rsidRDefault="008D2338" w:rsidP="00DC067D">
      <w:pPr>
        <w:tabs>
          <w:tab w:val="left" w:pos="960"/>
        </w:tabs>
        <w:jc w:val="both"/>
        <w:rPr>
          <w:b/>
          <w:sz w:val="22"/>
          <w:szCs w:val="22"/>
        </w:rPr>
      </w:pPr>
      <w:r>
        <w:rPr>
          <w:b/>
          <w:sz w:val="22"/>
          <w:szCs w:val="22"/>
        </w:rPr>
        <w:t>7</w:t>
      </w:r>
      <w:r w:rsidR="00F52758">
        <w:rPr>
          <w:b/>
          <w:sz w:val="22"/>
          <w:szCs w:val="22"/>
        </w:rPr>
        <w:t>.4</w:t>
      </w:r>
      <w:r w:rsidR="00D11664">
        <w:rPr>
          <w:b/>
          <w:sz w:val="22"/>
          <w:szCs w:val="22"/>
        </w:rPr>
        <w:t xml:space="preserve"> </w:t>
      </w:r>
      <w:r w:rsidR="00F33B07">
        <w:rPr>
          <w:b/>
          <w:sz w:val="22"/>
          <w:szCs w:val="22"/>
        </w:rPr>
        <w:t xml:space="preserve"> </w:t>
      </w:r>
      <w:r w:rsidR="00D3711F">
        <w:rPr>
          <w:b/>
          <w:sz w:val="22"/>
          <w:szCs w:val="22"/>
        </w:rPr>
        <w:t>Clifton Park Museum</w:t>
      </w:r>
    </w:p>
    <w:p w:rsidR="00D3711F" w:rsidRDefault="00D3711F" w:rsidP="00D3711F">
      <w:pPr>
        <w:tabs>
          <w:tab w:val="left" w:pos="960"/>
        </w:tabs>
        <w:jc w:val="both"/>
        <w:rPr>
          <w:sz w:val="22"/>
          <w:szCs w:val="22"/>
        </w:rPr>
      </w:pPr>
      <w:r>
        <w:rPr>
          <w:sz w:val="22"/>
          <w:szCs w:val="22"/>
        </w:rPr>
        <w:t>Out of 4091 pupils, 3484 (85.2</w:t>
      </w:r>
      <w:r w:rsidRPr="00036181">
        <w:rPr>
          <w:sz w:val="22"/>
          <w:szCs w:val="22"/>
        </w:rPr>
        <w:t xml:space="preserve">%) answered the questions around </w:t>
      </w:r>
      <w:r>
        <w:rPr>
          <w:sz w:val="22"/>
          <w:szCs w:val="22"/>
        </w:rPr>
        <w:t xml:space="preserve">Clifton Park Museum. The </w:t>
      </w:r>
      <w:r w:rsidR="009902C1">
        <w:rPr>
          <w:sz w:val="22"/>
          <w:szCs w:val="22"/>
        </w:rPr>
        <w:t xml:space="preserve">results </w:t>
      </w:r>
      <w:r w:rsidRPr="00036181">
        <w:rPr>
          <w:sz w:val="22"/>
          <w:szCs w:val="22"/>
        </w:rPr>
        <w:t>show the</w:t>
      </w:r>
      <w:r>
        <w:rPr>
          <w:sz w:val="22"/>
          <w:szCs w:val="22"/>
        </w:rPr>
        <w:t xml:space="preserve"> % based on the responses from 3484</w:t>
      </w:r>
      <w:r w:rsidRPr="00036181">
        <w:rPr>
          <w:sz w:val="22"/>
          <w:szCs w:val="22"/>
        </w:rPr>
        <w:t xml:space="preserve"> pupils</w:t>
      </w:r>
      <w:r>
        <w:rPr>
          <w:sz w:val="22"/>
          <w:szCs w:val="22"/>
        </w:rPr>
        <w:t xml:space="preserve">.  </w:t>
      </w:r>
      <w:r w:rsidR="00791201">
        <w:rPr>
          <w:sz w:val="22"/>
          <w:szCs w:val="22"/>
        </w:rPr>
        <w:t xml:space="preserve">These results from the Lifestyle Survey will be shared to be included in the plans for the Children’s Capital of Culture 2025 </w:t>
      </w:r>
      <w:r w:rsidR="009840ED">
        <w:rPr>
          <w:sz w:val="22"/>
          <w:szCs w:val="22"/>
        </w:rPr>
        <w:t xml:space="preserve"> </w:t>
      </w:r>
      <w:r>
        <w:rPr>
          <w:sz w:val="22"/>
          <w:szCs w:val="22"/>
        </w:rPr>
        <w:t xml:space="preserve">and with </w:t>
      </w:r>
      <w:r w:rsidR="00B42FB8">
        <w:rPr>
          <w:sz w:val="22"/>
          <w:szCs w:val="22"/>
        </w:rPr>
        <w:t>Regeneration</w:t>
      </w:r>
      <w:r>
        <w:rPr>
          <w:sz w:val="22"/>
          <w:szCs w:val="22"/>
        </w:rPr>
        <w:t xml:space="preserve"> and Environment.</w:t>
      </w:r>
    </w:p>
    <w:p w:rsidR="008D2338" w:rsidRDefault="008D2338" w:rsidP="00DC067D">
      <w:pPr>
        <w:tabs>
          <w:tab w:val="left" w:pos="960"/>
        </w:tabs>
        <w:jc w:val="both"/>
        <w:rPr>
          <w:b/>
          <w:sz w:val="22"/>
          <w:szCs w:val="22"/>
        </w:rPr>
      </w:pPr>
    </w:p>
    <w:p w:rsidR="008D2338" w:rsidRDefault="00D3711F" w:rsidP="00DC067D">
      <w:pPr>
        <w:tabs>
          <w:tab w:val="left" w:pos="960"/>
        </w:tabs>
        <w:jc w:val="both"/>
        <w:rPr>
          <w:b/>
          <w:sz w:val="22"/>
          <w:szCs w:val="22"/>
        </w:rPr>
      </w:pPr>
      <w:r>
        <w:rPr>
          <w:noProof/>
        </w:rPr>
        <w:lastRenderedPageBreak/>
        <w:drawing>
          <wp:inline distT="0" distB="0" distL="0" distR="0" wp14:anchorId="61AC2C2E" wp14:editId="2527CFC2">
            <wp:extent cx="6210300" cy="2743200"/>
            <wp:effectExtent l="0" t="0" r="19050" b="19050"/>
            <wp:docPr id="306" name="Chart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71B67" w:rsidRDefault="00071B67" w:rsidP="00DC067D">
      <w:pPr>
        <w:tabs>
          <w:tab w:val="left" w:pos="960"/>
        </w:tabs>
        <w:jc w:val="both"/>
        <w:rPr>
          <w:b/>
          <w:sz w:val="22"/>
          <w:szCs w:val="22"/>
        </w:rPr>
      </w:pPr>
    </w:p>
    <w:p w:rsidR="008D2338" w:rsidRPr="00F4199D" w:rsidRDefault="00D3711F" w:rsidP="00DC067D">
      <w:pPr>
        <w:tabs>
          <w:tab w:val="left" w:pos="960"/>
        </w:tabs>
        <w:jc w:val="both"/>
        <w:rPr>
          <w:color w:val="000000" w:themeColor="text1"/>
          <w:sz w:val="22"/>
          <w:szCs w:val="22"/>
        </w:rPr>
      </w:pPr>
      <w:r w:rsidRPr="00F4199D">
        <w:rPr>
          <w:color w:val="000000" w:themeColor="text1"/>
          <w:sz w:val="22"/>
          <w:szCs w:val="22"/>
        </w:rPr>
        <w:t xml:space="preserve">Overall 58.3% </w:t>
      </w:r>
      <w:r w:rsidR="00E17D7A" w:rsidRPr="00F4199D">
        <w:rPr>
          <w:color w:val="000000" w:themeColor="text1"/>
          <w:sz w:val="22"/>
          <w:szCs w:val="22"/>
        </w:rPr>
        <w:t xml:space="preserve">(2031) </w:t>
      </w:r>
      <w:r w:rsidRPr="00F4199D">
        <w:rPr>
          <w:color w:val="000000" w:themeColor="text1"/>
          <w:sz w:val="22"/>
          <w:szCs w:val="22"/>
        </w:rPr>
        <w:t>of pupils said they have visited Clifton Park Museum, this has increased from 53.5% in 2018.</w:t>
      </w:r>
    </w:p>
    <w:p w:rsidR="00AF168A" w:rsidRDefault="00AF168A" w:rsidP="00DC067D">
      <w:pPr>
        <w:tabs>
          <w:tab w:val="left" w:pos="960"/>
        </w:tabs>
        <w:jc w:val="both"/>
        <w:rPr>
          <w:sz w:val="22"/>
          <w:szCs w:val="22"/>
        </w:rPr>
      </w:pPr>
    </w:p>
    <w:p w:rsidR="00AF168A" w:rsidRPr="009840ED" w:rsidRDefault="00AF168A" w:rsidP="00DC067D">
      <w:pPr>
        <w:tabs>
          <w:tab w:val="left" w:pos="960"/>
        </w:tabs>
        <w:jc w:val="both"/>
        <w:rPr>
          <w:b/>
          <w:sz w:val="22"/>
          <w:szCs w:val="22"/>
        </w:rPr>
      </w:pPr>
      <w:r w:rsidRPr="00AF168A">
        <w:rPr>
          <w:b/>
          <w:sz w:val="22"/>
          <w:szCs w:val="22"/>
        </w:rPr>
        <w:t>7.4.1 Rating Clifton Park Museum</w:t>
      </w:r>
    </w:p>
    <w:p w:rsidR="00E17D7A" w:rsidRDefault="00E17D7A" w:rsidP="00E17D7A">
      <w:pPr>
        <w:jc w:val="both"/>
        <w:outlineLvl w:val="0"/>
        <w:rPr>
          <w:sz w:val="22"/>
          <w:szCs w:val="22"/>
        </w:rPr>
      </w:pPr>
      <w:r>
        <w:rPr>
          <w:sz w:val="22"/>
          <w:szCs w:val="22"/>
        </w:rPr>
        <w:t>Out of the 2031</w:t>
      </w:r>
      <w:r w:rsidRPr="00B37159">
        <w:rPr>
          <w:sz w:val="22"/>
          <w:szCs w:val="22"/>
        </w:rPr>
        <w:t xml:space="preserve"> young pe</w:t>
      </w:r>
      <w:r>
        <w:rPr>
          <w:sz w:val="22"/>
          <w:szCs w:val="22"/>
        </w:rPr>
        <w:t>ople who said they have visited Clifton Park Museum, 1969 (97</w:t>
      </w:r>
      <w:r w:rsidRPr="00B37159">
        <w:rPr>
          <w:sz w:val="22"/>
          <w:szCs w:val="22"/>
        </w:rPr>
        <w:t>%) answered the follow on question to give a rating t</w:t>
      </w:r>
      <w:r>
        <w:rPr>
          <w:sz w:val="22"/>
          <w:szCs w:val="22"/>
        </w:rPr>
        <w:t>o how they found the museum</w:t>
      </w:r>
      <w:r w:rsidRPr="00B37159">
        <w:rPr>
          <w:sz w:val="22"/>
          <w:szCs w:val="22"/>
        </w:rPr>
        <w:t>.</w:t>
      </w:r>
    </w:p>
    <w:p w:rsidR="00791201" w:rsidRPr="00B37159" w:rsidRDefault="00791201" w:rsidP="00E17D7A">
      <w:pPr>
        <w:jc w:val="both"/>
        <w:outlineLvl w:val="0"/>
        <w:rPr>
          <w:sz w:val="22"/>
          <w:szCs w:val="22"/>
        </w:rPr>
      </w:pPr>
    </w:p>
    <w:p w:rsidR="00E17D7A" w:rsidRDefault="00BA27D5" w:rsidP="00E17D7A">
      <w:pPr>
        <w:ind w:left="142"/>
        <w:jc w:val="both"/>
        <w:outlineLvl w:val="0"/>
        <w:rPr>
          <w:b/>
          <w:sz w:val="22"/>
          <w:szCs w:val="22"/>
        </w:rPr>
      </w:pPr>
      <w:r>
        <w:rPr>
          <w:noProof/>
        </w:rPr>
        <w:drawing>
          <wp:inline distT="0" distB="0" distL="0" distR="0" wp14:anchorId="035A004D" wp14:editId="2ECA2DA4">
            <wp:extent cx="6057900" cy="1990725"/>
            <wp:effectExtent l="0" t="0" r="19050" b="9525"/>
            <wp:docPr id="308" name="Chart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17D7A" w:rsidRDefault="00E17D7A" w:rsidP="00E17D7A">
      <w:pPr>
        <w:ind w:left="142"/>
        <w:jc w:val="both"/>
        <w:outlineLvl w:val="0"/>
        <w:rPr>
          <w:b/>
          <w:sz w:val="22"/>
          <w:szCs w:val="22"/>
        </w:rPr>
      </w:pPr>
    </w:p>
    <w:p w:rsidR="00E17D7A" w:rsidRPr="00F4199D" w:rsidRDefault="00FB1744" w:rsidP="00071B67">
      <w:pPr>
        <w:jc w:val="both"/>
        <w:outlineLvl w:val="0"/>
        <w:rPr>
          <w:color w:val="000000" w:themeColor="text1"/>
          <w:sz w:val="22"/>
          <w:szCs w:val="22"/>
        </w:rPr>
      </w:pPr>
      <w:r w:rsidRPr="00F4199D">
        <w:rPr>
          <w:color w:val="000000" w:themeColor="text1"/>
          <w:sz w:val="22"/>
          <w:szCs w:val="22"/>
        </w:rPr>
        <w:t xml:space="preserve">Overall from the </w:t>
      </w:r>
      <w:r w:rsidR="00BA27D5" w:rsidRPr="00F4199D">
        <w:rPr>
          <w:color w:val="000000" w:themeColor="text1"/>
          <w:sz w:val="22"/>
          <w:szCs w:val="22"/>
        </w:rPr>
        <w:t>pupils who rated the museum 94.2% rated this g</w:t>
      </w:r>
      <w:r w:rsidR="009840ED">
        <w:rPr>
          <w:color w:val="000000" w:themeColor="text1"/>
          <w:sz w:val="22"/>
          <w:szCs w:val="22"/>
        </w:rPr>
        <w:t>ood or better, this has increased</w:t>
      </w:r>
      <w:r w:rsidR="00BA27D5" w:rsidRPr="00F4199D">
        <w:rPr>
          <w:color w:val="000000" w:themeColor="text1"/>
          <w:sz w:val="22"/>
          <w:szCs w:val="22"/>
        </w:rPr>
        <w:t xml:space="preserve"> from 92.6% in 2018.</w:t>
      </w:r>
    </w:p>
    <w:p w:rsidR="00791201" w:rsidRDefault="00791201" w:rsidP="00E17D7A">
      <w:pPr>
        <w:jc w:val="both"/>
        <w:outlineLvl w:val="0"/>
        <w:rPr>
          <w:b/>
          <w:sz w:val="22"/>
          <w:szCs w:val="22"/>
        </w:rPr>
      </w:pPr>
    </w:p>
    <w:p w:rsidR="00E17D7A" w:rsidRDefault="00071B67" w:rsidP="00E17D7A">
      <w:pPr>
        <w:jc w:val="both"/>
        <w:outlineLvl w:val="0"/>
        <w:rPr>
          <w:b/>
          <w:sz w:val="22"/>
          <w:szCs w:val="22"/>
        </w:rPr>
      </w:pPr>
      <w:r w:rsidRPr="00071B67">
        <w:rPr>
          <w:b/>
          <w:sz w:val="22"/>
          <w:szCs w:val="22"/>
        </w:rPr>
        <w:t>7.5  Rotherham Civic Theatre</w:t>
      </w:r>
    </w:p>
    <w:p w:rsidR="00071B67" w:rsidRDefault="00071B67" w:rsidP="00071B67">
      <w:pPr>
        <w:tabs>
          <w:tab w:val="left" w:pos="960"/>
        </w:tabs>
        <w:jc w:val="both"/>
        <w:rPr>
          <w:sz w:val="22"/>
          <w:szCs w:val="22"/>
        </w:rPr>
      </w:pPr>
      <w:r>
        <w:rPr>
          <w:sz w:val="22"/>
          <w:szCs w:val="22"/>
        </w:rPr>
        <w:t>Out of 4091 pupils, 3471 (84.9</w:t>
      </w:r>
      <w:r w:rsidRPr="00036181">
        <w:rPr>
          <w:sz w:val="22"/>
          <w:szCs w:val="22"/>
        </w:rPr>
        <w:t xml:space="preserve">%) answered the questions around </w:t>
      </w:r>
      <w:r>
        <w:rPr>
          <w:sz w:val="22"/>
          <w:szCs w:val="22"/>
        </w:rPr>
        <w:t xml:space="preserve">Civic Theatre. The </w:t>
      </w:r>
      <w:r w:rsidR="00476B15">
        <w:rPr>
          <w:sz w:val="22"/>
          <w:szCs w:val="22"/>
        </w:rPr>
        <w:t xml:space="preserve">results </w:t>
      </w:r>
      <w:r w:rsidRPr="00036181">
        <w:rPr>
          <w:sz w:val="22"/>
          <w:szCs w:val="22"/>
        </w:rPr>
        <w:t xml:space="preserve"> show the</w:t>
      </w:r>
      <w:r>
        <w:rPr>
          <w:sz w:val="22"/>
          <w:szCs w:val="22"/>
        </w:rPr>
        <w:t xml:space="preserve"> % based on the responses from 3471</w:t>
      </w:r>
      <w:r w:rsidRPr="00036181">
        <w:rPr>
          <w:sz w:val="22"/>
          <w:szCs w:val="22"/>
        </w:rPr>
        <w:t xml:space="preserve"> pupils</w:t>
      </w:r>
      <w:r>
        <w:rPr>
          <w:sz w:val="22"/>
          <w:szCs w:val="22"/>
        </w:rPr>
        <w:t xml:space="preserve">.  </w:t>
      </w:r>
      <w:r w:rsidR="00791201">
        <w:rPr>
          <w:sz w:val="22"/>
          <w:szCs w:val="22"/>
        </w:rPr>
        <w:t xml:space="preserve">These results from the Lifestyle Survey will be shared to be included in the plans for the Children’s Capital of Culture 2025 and </w:t>
      </w:r>
      <w:r w:rsidR="009840ED">
        <w:rPr>
          <w:sz w:val="22"/>
          <w:szCs w:val="22"/>
        </w:rPr>
        <w:t xml:space="preserve">with </w:t>
      </w:r>
      <w:r>
        <w:rPr>
          <w:sz w:val="22"/>
          <w:szCs w:val="22"/>
        </w:rPr>
        <w:t xml:space="preserve"> </w:t>
      </w:r>
      <w:r w:rsidR="00B42FB8">
        <w:rPr>
          <w:sz w:val="22"/>
          <w:szCs w:val="22"/>
        </w:rPr>
        <w:t>Regeneration</w:t>
      </w:r>
      <w:r>
        <w:rPr>
          <w:sz w:val="22"/>
          <w:szCs w:val="22"/>
        </w:rPr>
        <w:t xml:space="preserve"> and Environment.</w:t>
      </w:r>
    </w:p>
    <w:p w:rsidR="00071B67" w:rsidRDefault="00071B67" w:rsidP="00E17D7A">
      <w:pPr>
        <w:jc w:val="both"/>
        <w:outlineLvl w:val="0"/>
        <w:rPr>
          <w:b/>
          <w:sz w:val="22"/>
          <w:szCs w:val="22"/>
        </w:rPr>
      </w:pPr>
    </w:p>
    <w:p w:rsidR="00071B67" w:rsidRPr="00071B67" w:rsidRDefault="00071B67" w:rsidP="00E17D7A">
      <w:pPr>
        <w:jc w:val="both"/>
        <w:outlineLvl w:val="0"/>
        <w:rPr>
          <w:b/>
          <w:sz w:val="22"/>
          <w:szCs w:val="22"/>
        </w:rPr>
      </w:pPr>
      <w:r>
        <w:rPr>
          <w:noProof/>
        </w:rPr>
        <w:lastRenderedPageBreak/>
        <w:drawing>
          <wp:inline distT="0" distB="0" distL="0" distR="0" wp14:anchorId="1D45B1BD" wp14:editId="15C06C3D">
            <wp:extent cx="6019800" cy="2390775"/>
            <wp:effectExtent l="0" t="0" r="19050" b="9525"/>
            <wp:docPr id="311" name="Chart 3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D2338" w:rsidRDefault="008D2338" w:rsidP="00DC067D">
      <w:pPr>
        <w:tabs>
          <w:tab w:val="left" w:pos="960"/>
        </w:tabs>
        <w:jc w:val="both"/>
        <w:rPr>
          <w:b/>
          <w:sz w:val="22"/>
          <w:szCs w:val="22"/>
        </w:rPr>
      </w:pPr>
    </w:p>
    <w:p w:rsidR="00886A92" w:rsidRPr="00F4199D" w:rsidRDefault="00886A92" w:rsidP="00886A92">
      <w:pPr>
        <w:tabs>
          <w:tab w:val="left" w:pos="960"/>
        </w:tabs>
        <w:jc w:val="both"/>
        <w:rPr>
          <w:color w:val="000000" w:themeColor="text1"/>
          <w:sz w:val="22"/>
          <w:szCs w:val="22"/>
        </w:rPr>
      </w:pPr>
      <w:r w:rsidRPr="00F4199D">
        <w:rPr>
          <w:color w:val="000000" w:themeColor="text1"/>
          <w:sz w:val="22"/>
          <w:szCs w:val="22"/>
        </w:rPr>
        <w:t>Overall 40.4% (1403) of pupils said they have visited Civic Theatre, this has increased from 36% in 2018.</w:t>
      </w:r>
    </w:p>
    <w:p w:rsidR="00886A92" w:rsidRDefault="00886A92" w:rsidP="00DC067D">
      <w:pPr>
        <w:tabs>
          <w:tab w:val="left" w:pos="960"/>
        </w:tabs>
        <w:jc w:val="both"/>
        <w:rPr>
          <w:b/>
          <w:sz w:val="22"/>
          <w:szCs w:val="22"/>
        </w:rPr>
      </w:pPr>
    </w:p>
    <w:p w:rsidR="00886A92" w:rsidRPr="00F4199D" w:rsidRDefault="00886A92" w:rsidP="00886A92">
      <w:pPr>
        <w:tabs>
          <w:tab w:val="left" w:pos="960"/>
        </w:tabs>
        <w:jc w:val="both"/>
        <w:rPr>
          <w:b/>
          <w:sz w:val="22"/>
          <w:szCs w:val="22"/>
        </w:rPr>
      </w:pPr>
      <w:r>
        <w:rPr>
          <w:b/>
          <w:sz w:val="22"/>
          <w:szCs w:val="22"/>
        </w:rPr>
        <w:t>7.5</w:t>
      </w:r>
      <w:r w:rsidR="00EC5715">
        <w:rPr>
          <w:b/>
          <w:sz w:val="22"/>
          <w:szCs w:val="22"/>
        </w:rPr>
        <w:t>.1 Rating Civic Theatre</w:t>
      </w:r>
    </w:p>
    <w:p w:rsidR="00886A92" w:rsidRPr="00B37159" w:rsidRDefault="00886A92" w:rsidP="00886A92">
      <w:pPr>
        <w:jc w:val="both"/>
        <w:outlineLvl w:val="0"/>
        <w:rPr>
          <w:sz w:val="22"/>
          <w:szCs w:val="22"/>
        </w:rPr>
      </w:pPr>
      <w:r>
        <w:rPr>
          <w:sz w:val="22"/>
          <w:szCs w:val="22"/>
        </w:rPr>
        <w:t>Out of the 1403</w:t>
      </w:r>
      <w:r w:rsidRPr="00B37159">
        <w:rPr>
          <w:sz w:val="22"/>
          <w:szCs w:val="22"/>
        </w:rPr>
        <w:t xml:space="preserve"> young pe</w:t>
      </w:r>
      <w:r>
        <w:rPr>
          <w:sz w:val="22"/>
          <w:szCs w:val="22"/>
        </w:rPr>
        <w:t>ople who said they have visited Civic Theatre, 1353 (96.4</w:t>
      </w:r>
      <w:r w:rsidRPr="00B37159">
        <w:rPr>
          <w:sz w:val="22"/>
          <w:szCs w:val="22"/>
        </w:rPr>
        <w:t>%) answered the follow on question to give a rating t</w:t>
      </w:r>
      <w:r>
        <w:rPr>
          <w:sz w:val="22"/>
          <w:szCs w:val="22"/>
        </w:rPr>
        <w:t>o how they found the theatre</w:t>
      </w:r>
      <w:r w:rsidRPr="00B37159">
        <w:rPr>
          <w:sz w:val="22"/>
          <w:szCs w:val="22"/>
        </w:rPr>
        <w:t>.</w:t>
      </w:r>
    </w:p>
    <w:p w:rsidR="00886A92" w:rsidRDefault="00886A92" w:rsidP="00886A92">
      <w:pPr>
        <w:tabs>
          <w:tab w:val="left" w:pos="960"/>
        </w:tabs>
        <w:jc w:val="both"/>
        <w:rPr>
          <w:b/>
          <w:sz w:val="22"/>
          <w:szCs w:val="22"/>
        </w:rPr>
      </w:pPr>
    </w:p>
    <w:p w:rsidR="00FB1744" w:rsidRDefault="00FB1744" w:rsidP="00A642F6">
      <w:pPr>
        <w:jc w:val="both"/>
        <w:outlineLvl w:val="0"/>
        <w:rPr>
          <w:color w:val="000000" w:themeColor="text1"/>
          <w:sz w:val="22"/>
          <w:szCs w:val="22"/>
        </w:rPr>
      </w:pPr>
      <w:r>
        <w:rPr>
          <w:noProof/>
        </w:rPr>
        <w:drawing>
          <wp:inline distT="0" distB="0" distL="0" distR="0" wp14:anchorId="12052C11" wp14:editId="6B783BB9">
            <wp:extent cx="6115050" cy="2743200"/>
            <wp:effectExtent l="0" t="0" r="19050" b="19050"/>
            <wp:docPr id="312" name="Chart 3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642F6" w:rsidRDefault="00A642F6" w:rsidP="00A642F6">
      <w:pPr>
        <w:jc w:val="both"/>
        <w:outlineLvl w:val="0"/>
        <w:rPr>
          <w:color w:val="000000" w:themeColor="text1"/>
          <w:sz w:val="22"/>
          <w:szCs w:val="22"/>
        </w:rPr>
      </w:pPr>
      <w:r w:rsidRPr="001B7F5E">
        <w:rPr>
          <w:color w:val="000000" w:themeColor="text1"/>
          <w:sz w:val="22"/>
          <w:szCs w:val="22"/>
        </w:rPr>
        <w:t>.</w:t>
      </w:r>
    </w:p>
    <w:p w:rsidR="0032008E" w:rsidRPr="00BA27D5" w:rsidRDefault="0032008E" w:rsidP="0032008E">
      <w:pPr>
        <w:jc w:val="both"/>
        <w:outlineLvl w:val="0"/>
        <w:rPr>
          <w:sz w:val="22"/>
          <w:szCs w:val="22"/>
        </w:rPr>
      </w:pPr>
      <w:r>
        <w:rPr>
          <w:sz w:val="22"/>
          <w:szCs w:val="22"/>
        </w:rPr>
        <w:t xml:space="preserve">Overall from the pupils who rated the theatre 95.1% rated this </w:t>
      </w:r>
      <w:r w:rsidR="009840ED">
        <w:rPr>
          <w:sz w:val="22"/>
          <w:szCs w:val="22"/>
        </w:rPr>
        <w:t>good or better, this has decreased</w:t>
      </w:r>
      <w:r>
        <w:rPr>
          <w:sz w:val="22"/>
          <w:szCs w:val="22"/>
        </w:rPr>
        <w:t xml:space="preserve"> slightly from 95.7% in 2018.</w:t>
      </w:r>
    </w:p>
    <w:p w:rsidR="00D871E2" w:rsidRDefault="00D871E2" w:rsidP="00DC067D">
      <w:pPr>
        <w:tabs>
          <w:tab w:val="left" w:pos="960"/>
        </w:tabs>
        <w:jc w:val="both"/>
        <w:rPr>
          <w:color w:val="00B050"/>
          <w:sz w:val="22"/>
          <w:szCs w:val="22"/>
        </w:rPr>
      </w:pPr>
    </w:p>
    <w:p w:rsidR="00855CF3" w:rsidRPr="00F4199D" w:rsidRDefault="0032008E" w:rsidP="00855CF3">
      <w:pPr>
        <w:tabs>
          <w:tab w:val="left" w:pos="960"/>
        </w:tabs>
        <w:jc w:val="both"/>
        <w:rPr>
          <w:b/>
          <w:sz w:val="22"/>
          <w:szCs w:val="22"/>
        </w:rPr>
      </w:pPr>
      <w:r>
        <w:rPr>
          <w:b/>
          <w:sz w:val="22"/>
          <w:szCs w:val="22"/>
        </w:rPr>
        <w:t xml:space="preserve">7.6 </w:t>
      </w:r>
      <w:r w:rsidR="00D871E2">
        <w:rPr>
          <w:b/>
          <w:sz w:val="22"/>
          <w:szCs w:val="22"/>
        </w:rPr>
        <w:t>Rotherham Parks</w:t>
      </w:r>
    </w:p>
    <w:p w:rsidR="00EC5715" w:rsidRDefault="00855CF3" w:rsidP="00855CF3">
      <w:pPr>
        <w:tabs>
          <w:tab w:val="left" w:pos="960"/>
        </w:tabs>
        <w:jc w:val="both"/>
        <w:rPr>
          <w:sz w:val="22"/>
          <w:szCs w:val="22"/>
        </w:rPr>
      </w:pPr>
      <w:r>
        <w:rPr>
          <w:sz w:val="22"/>
          <w:szCs w:val="22"/>
        </w:rPr>
        <w:t xml:space="preserve">The questions around Rotherham parks was slightly amended in 2019, to include local parks as well as the bigger parks in Rotherham. </w:t>
      </w:r>
    </w:p>
    <w:p w:rsidR="00EC5715" w:rsidRDefault="00EC5715" w:rsidP="00855CF3">
      <w:pPr>
        <w:tabs>
          <w:tab w:val="left" w:pos="960"/>
        </w:tabs>
        <w:jc w:val="both"/>
        <w:rPr>
          <w:sz w:val="22"/>
          <w:szCs w:val="22"/>
        </w:rPr>
      </w:pPr>
    </w:p>
    <w:p w:rsidR="00EC5715" w:rsidRDefault="00EC5715" w:rsidP="00EC5715">
      <w:pPr>
        <w:tabs>
          <w:tab w:val="left" w:pos="960"/>
        </w:tabs>
        <w:jc w:val="both"/>
        <w:rPr>
          <w:sz w:val="22"/>
          <w:szCs w:val="22"/>
        </w:rPr>
      </w:pPr>
      <w:r>
        <w:rPr>
          <w:sz w:val="22"/>
          <w:szCs w:val="22"/>
        </w:rPr>
        <w:t>Out of 4091 pupils, 3463 (84.7</w:t>
      </w:r>
      <w:r w:rsidRPr="00036181">
        <w:rPr>
          <w:sz w:val="22"/>
          <w:szCs w:val="22"/>
        </w:rPr>
        <w:t xml:space="preserve">%) answered the questions around </w:t>
      </w:r>
      <w:r>
        <w:rPr>
          <w:sz w:val="22"/>
          <w:szCs w:val="22"/>
        </w:rPr>
        <w:t xml:space="preserve">Rotherham Parks. The </w:t>
      </w:r>
      <w:r w:rsidR="007A46E6">
        <w:rPr>
          <w:sz w:val="22"/>
          <w:szCs w:val="22"/>
        </w:rPr>
        <w:t xml:space="preserve">results </w:t>
      </w:r>
      <w:r w:rsidRPr="00036181">
        <w:rPr>
          <w:sz w:val="22"/>
          <w:szCs w:val="22"/>
        </w:rPr>
        <w:t>show the</w:t>
      </w:r>
      <w:r>
        <w:rPr>
          <w:sz w:val="22"/>
          <w:szCs w:val="22"/>
        </w:rPr>
        <w:t xml:space="preserve"> % based on the responses from 3463</w:t>
      </w:r>
      <w:r w:rsidRPr="00036181">
        <w:rPr>
          <w:sz w:val="22"/>
          <w:szCs w:val="22"/>
        </w:rPr>
        <w:t xml:space="preserve"> pupils</w:t>
      </w:r>
      <w:r>
        <w:rPr>
          <w:sz w:val="22"/>
          <w:szCs w:val="22"/>
        </w:rPr>
        <w:t xml:space="preserve">.  </w:t>
      </w:r>
      <w:r w:rsidR="00791201">
        <w:rPr>
          <w:sz w:val="22"/>
          <w:szCs w:val="22"/>
        </w:rPr>
        <w:t>These results from the Lifestyle Survey will be shared to be included in the plans for the Children’s Capital of Culture 2025</w:t>
      </w:r>
      <w:r w:rsidR="00513B28">
        <w:rPr>
          <w:sz w:val="22"/>
          <w:szCs w:val="22"/>
        </w:rPr>
        <w:t>,</w:t>
      </w:r>
      <w:r w:rsidR="009840ED">
        <w:rPr>
          <w:sz w:val="22"/>
          <w:szCs w:val="22"/>
        </w:rPr>
        <w:t xml:space="preserve"> </w:t>
      </w:r>
      <w:r w:rsidR="00B42FB8">
        <w:rPr>
          <w:sz w:val="22"/>
          <w:szCs w:val="22"/>
        </w:rPr>
        <w:t>Regeneration</w:t>
      </w:r>
      <w:r>
        <w:rPr>
          <w:sz w:val="22"/>
          <w:szCs w:val="22"/>
        </w:rPr>
        <w:t xml:space="preserve"> and Environment</w:t>
      </w:r>
      <w:r w:rsidR="00513B28">
        <w:rPr>
          <w:sz w:val="22"/>
          <w:szCs w:val="22"/>
        </w:rPr>
        <w:t xml:space="preserve"> and Safer Rotherham Partnership.</w:t>
      </w:r>
    </w:p>
    <w:p w:rsidR="00A222E6" w:rsidRDefault="00A222E6" w:rsidP="00EC5715">
      <w:pPr>
        <w:tabs>
          <w:tab w:val="left" w:pos="960"/>
        </w:tabs>
        <w:jc w:val="both"/>
        <w:rPr>
          <w:sz w:val="22"/>
          <w:szCs w:val="22"/>
        </w:rPr>
      </w:pPr>
    </w:p>
    <w:p w:rsidR="00A222E6" w:rsidRDefault="00A222E6" w:rsidP="00EC5715">
      <w:pPr>
        <w:tabs>
          <w:tab w:val="left" w:pos="960"/>
        </w:tabs>
        <w:jc w:val="both"/>
        <w:rPr>
          <w:sz w:val="22"/>
          <w:szCs w:val="22"/>
        </w:rPr>
      </w:pPr>
      <w:r>
        <w:rPr>
          <w:noProof/>
        </w:rPr>
        <w:lastRenderedPageBreak/>
        <w:drawing>
          <wp:inline distT="0" distB="0" distL="0" distR="0" wp14:anchorId="7E982735" wp14:editId="2E2517F6">
            <wp:extent cx="5219700" cy="2743200"/>
            <wp:effectExtent l="0" t="0" r="19050" b="19050"/>
            <wp:docPr id="313" name="Chart 3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871E2" w:rsidRDefault="00D871E2" w:rsidP="00EC5715">
      <w:pPr>
        <w:tabs>
          <w:tab w:val="left" w:pos="960"/>
        </w:tabs>
        <w:jc w:val="both"/>
        <w:rPr>
          <w:sz w:val="22"/>
          <w:szCs w:val="22"/>
        </w:rPr>
      </w:pPr>
    </w:p>
    <w:p w:rsidR="00D871E2" w:rsidRPr="00F4199D" w:rsidRDefault="00A222E6" w:rsidP="00EC5715">
      <w:pPr>
        <w:tabs>
          <w:tab w:val="left" w:pos="960"/>
        </w:tabs>
        <w:jc w:val="both"/>
        <w:rPr>
          <w:color w:val="000000" w:themeColor="text1"/>
          <w:sz w:val="22"/>
          <w:szCs w:val="22"/>
        </w:rPr>
      </w:pPr>
      <w:r w:rsidRPr="00F4199D">
        <w:rPr>
          <w:color w:val="000000" w:themeColor="text1"/>
          <w:sz w:val="22"/>
          <w:szCs w:val="22"/>
        </w:rPr>
        <w:t>Overall 88</w:t>
      </w:r>
      <w:r w:rsidR="00D871E2" w:rsidRPr="00F4199D">
        <w:rPr>
          <w:color w:val="000000" w:themeColor="text1"/>
          <w:sz w:val="22"/>
          <w:szCs w:val="22"/>
        </w:rPr>
        <w:t>.</w:t>
      </w:r>
      <w:r w:rsidRPr="00F4199D">
        <w:rPr>
          <w:color w:val="000000" w:themeColor="text1"/>
          <w:sz w:val="22"/>
          <w:szCs w:val="22"/>
        </w:rPr>
        <w:t>1% (3053</w:t>
      </w:r>
      <w:r w:rsidR="00D871E2" w:rsidRPr="00F4199D">
        <w:rPr>
          <w:color w:val="000000" w:themeColor="text1"/>
          <w:sz w:val="22"/>
          <w:szCs w:val="22"/>
        </w:rPr>
        <w:t>) of pupils said they have visited one of the Rotherham Parks.</w:t>
      </w:r>
      <w:r w:rsidRPr="00F4199D">
        <w:rPr>
          <w:color w:val="000000" w:themeColor="text1"/>
          <w:sz w:val="22"/>
          <w:szCs w:val="22"/>
        </w:rPr>
        <w:t xml:space="preserve">  This has improved from 86.5% in 2018.</w:t>
      </w:r>
    </w:p>
    <w:p w:rsidR="002F0C5A" w:rsidRDefault="002F0C5A" w:rsidP="00EC5715">
      <w:pPr>
        <w:tabs>
          <w:tab w:val="left" w:pos="960"/>
        </w:tabs>
        <w:jc w:val="both"/>
        <w:rPr>
          <w:b/>
          <w:sz w:val="22"/>
          <w:szCs w:val="22"/>
        </w:rPr>
      </w:pPr>
    </w:p>
    <w:p w:rsidR="00067ACB" w:rsidRPr="00A222E6" w:rsidRDefault="00A222E6" w:rsidP="00EC5715">
      <w:pPr>
        <w:tabs>
          <w:tab w:val="left" w:pos="960"/>
        </w:tabs>
        <w:jc w:val="both"/>
        <w:rPr>
          <w:b/>
          <w:sz w:val="22"/>
          <w:szCs w:val="22"/>
        </w:rPr>
      </w:pPr>
      <w:r w:rsidRPr="00A222E6">
        <w:rPr>
          <w:b/>
          <w:sz w:val="22"/>
          <w:szCs w:val="22"/>
        </w:rPr>
        <w:t>7.6.1 Rating Rotherham Parks</w:t>
      </w:r>
    </w:p>
    <w:p w:rsidR="00E40948" w:rsidRPr="00B37159" w:rsidRDefault="00E40948" w:rsidP="00E40948">
      <w:pPr>
        <w:jc w:val="both"/>
        <w:outlineLvl w:val="0"/>
        <w:rPr>
          <w:sz w:val="22"/>
          <w:szCs w:val="22"/>
        </w:rPr>
      </w:pPr>
      <w:r>
        <w:rPr>
          <w:sz w:val="22"/>
          <w:szCs w:val="22"/>
        </w:rPr>
        <w:t>Out of the 3053</w:t>
      </w:r>
      <w:r w:rsidRPr="00B37159">
        <w:rPr>
          <w:sz w:val="22"/>
          <w:szCs w:val="22"/>
        </w:rPr>
        <w:t xml:space="preserve"> young pe</w:t>
      </w:r>
      <w:r>
        <w:rPr>
          <w:sz w:val="22"/>
          <w:szCs w:val="22"/>
        </w:rPr>
        <w:t>ople who said they have visited one of Rotherham Parks, 2987 (97.8</w:t>
      </w:r>
      <w:r w:rsidRPr="00B37159">
        <w:rPr>
          <w:sz w:val="22"/>
          <w:szCs w:val="22"/>
        </w:rPr>
        <w:t>%) answered the follow on question to give a rating t</w:t>
      </w:r>
      <w:r>
        <w:rPr>
          <w:sz w:val="22"/>
          <w:szCs w:val="22"/>
        </w:rPr>
        <w:t>o how they found the parks</w:t>
      </w:r>
      <w:r w:rsidRPr="00B37159">
        <w:rPr>
          <w:sz w:val="22"/>
          <w:szCs w:val="22"/>
        </w:rPr>
        <w:t>.</w:t>
      </w:r>
    </w:p>
    <w:p w:rsidR="00E40948" w:rsidRDefault="00E40948" w:rsidP="00E40948">
      <w:pPr>
        <w:tabs>
          <w:tab w:val="left" w:pos="960"/>
        </w:tabs>
        <w:jc w:val="both"/>
        <w:rPr>
          <w:sz w:val="22"/>
          <w:szCs w:val="22"/>
        </w:rPr>
      </w:pPr>
      <w:r w:rsidRPr="00E40948">
        <w:rPr>
          <w:sz w:val="22"/>
          <w:szCs w:val="22"/>
        </w:rPr>
        <w:t>Pupils were asked to rate a park if they had ever visited one, they could rate more than one park if they had visited more than one.</w:t>
      </w:r>
    </w:p>
    <w:p w:rsidR="00067ACB" w:rsidRDefault="00067ACB" w:rsidP="00E40948">
      <w:pPr>
        <w:tabs>
          <w:tab w:val="left" w:pos="960"/>
        </w:tabs>
        <w:jc w:val="both"/>
        <w:rPr>
          <w:sz w:val="22"/>
          <w:szCs w:val="22"/>
        </w:rPr>
      </w:pPr>
    </w:p>
    <w:p w:rsidR="00067ACB" w:rsidRDefault="00067ACB" w:rsidP="00067ACB">
      <w:pPr>
        <w:jc w:val="both"/>
        <w:outlineLvl w:val="0"/>
        <w:rPr>
          <w:sz w:val="22"/>
          <w:szCs w:val="22"/>
        </w:rPr>
      </w:pPr>
      <w:r>
        <w:rPr>
          <w:sz w:val="22"/>
          <w:szCs w:val="22"/>
        </w:rPr>
        <w:t>Overall using the data from the volumes of pupils who rated a park, the orde</w:t>
      </w:r>
      <w:r w:rsidR="00791201">
        <w:rPr>
          <w:sz w:val="22"/>
          <w:szCs w:val="22"/>
        </w:rPr>
        <w:t>r of popularity of the parks is</w:t>
      </w:r>
      <w:r>
        <w:rPr>
          <w:sz w:val="22"/>
          <w:szCs w:val="22"/>
        </w:rPr>
        <w:t>:</w:t>
      </w:r>
    </w:p>
    <w:p w:rsidR="00067ACB" w:rsidRDefault="00067ACB" w:rsidP="00067ACB">
      <w:pPr>
        <w:jc w:val="both"/>
        <w:outlineLvl w:val="0"/>
        <w:rPr>
          <w:sz w:val="22"/>
          <w:szCs w:val="22"/>
        </w:rPr>
      </w:pPr>
    </w:p>
    <w:p w:rsidR="00067ACB" w:rsidRDefault="00067ACB" w:rsidP="00DA411B">
      <w:pPr>
        <w:pStyle w:val="ListParagraph"/>
        <w:numPr>
          <w:ilvl w:val="0"/>
          <w:numId w:val="37"/>
        </w:numPr>
        <w:jc w:val="both"/>
        <w:outlineLvl w:val="0"/>
        <w:rPr>
          <w:sz w:val="22"/>
          <w:szCs w:val="22"/>
        </w:rPr>
      </w:pPr>
      <w:r>
        <w:rPr>
          <w:sz w:val="22"/>
          <w:szCs w:val="22"/>
        </w:rPr>
        <w:t>Clifton Park</w:t>
      </w:r>
    </w:p>
    <w:p w:rsidR="00067ACB" w:rsidRDefault="00067ACB" w:rsidP="00DA411B">
      <w:pPr>
        <w:pStyle w:val="ListParagraph"/>
        <w:numPr>
          <w:ilvl w:val="0"/>
          <w:numId w:val="37"/>
        </w:numPr>
        <w:jc w:val="both"/>
        <w:outlineLvl w:val="0"/>
        <w:rPr>
          <w:sz w:val="22"/>
          <w:szCs w:val="22"/>
        </w:rPr>
      </w:pPr>
      <w:r>
        <w:rPr>
          <w:sz w:val="22"/>
          <w:szCs w:val="22"/>
        </w:rPr>
        <w:t>Local Neighbourhood Park</w:t>
      </w:r>
    </w:p>
    <w:p w:rsidR="00067ACB" w:rsidRDefault="00067ACB" w:rsidP="00DA411B">
      <w:pPr>
        <w:pStyle w:val="ListParagraph"/>
        <w:numPr>
          <w:ilvl w:val="0"/>
          <w:numId w:val="37"/>
        </w:numPr>
        <w:jc w:val="both"/>
        <w:outlineLvl w:val="0"/>
        <w:rPr>
          <w:sz w:val="22"/>
          <w:szCs w:val="22"/>
        </w:rPr>
      </w:pPr>
      <w:r>
        <w:rPr>
          <w:sz w:val="22"/>
          <w:szCs w:val="22"/>
        </w:rPr>
        <w:t>Rother Valley Country Park</w:t>
      </w:r>
    </w:p>
    <w:p w:rsidR="00067ACB" w:rsidRDefault="00067ACB" w:rsidP="00DA411B">
      <w:pPr>
        <w:pStyle w:val="ListParagraph"/>
        <w:numPr>
          <w:ilvl w:val="0"/>
          <w:numId w:val="37"/>
        </w:numPr>
        <w:jc w:val="both"/>
        <w:outlineLvl w:val="0"/>
        <w:rPr>
          <w:sz w:val="22"/>
          <w:szCs w:val="22"/>
        </w:rPr>
      </w:pPr>
      <w:r>
        <w:rPr>
          <w:sz w:val="22"/>
          <w:szCs w:val="22"/>
        </w:rPr>
        <w:t>Thrybergh Park</w:t>
      </w:r>
    </w:p>
    <w:p w:rsidR="00067ACB" w:rsidRDefault="00067ACB" w:rsidP="00067ACB">
      <w:pPr>
        <w:tabs>
          <w:tab w:val="left" w:pos="960"/>
        </w:tabs>
        <w:jc w:val="both"/>
        <w:rPr>
          <w:b/>
          <w:sz w:val="22"/>
          <w:szCs w:val="22"/>
        </w:rPr>
      </w:pPr>
    </w:p>
    <w:p w:rsidR="00E40948" w:rsidRDefault="00E40948" w:rsidP="00E40948">
      <w:pPr>
        <w:tabs>
          <w:tab w:val="left" w:pos="960"/>
        </w:tabs>
        <w:jc w:val="both"/>
        <w:rPr>
          <w:b/>
          <w:sz w:val="22"/>
          <w:szCs w:val="22"/>
        </w:rPr>
      </w:pPr>
      <w:r>
        <w:rPr>
          <w:noProof/>
        </w:rPr>
        <w:drawing>
          <wp:inline distT="0" distB="0" distL="0" distR="0" wp14:anchorId="60150E02" wp14:editId="22C7542C">
            <wp:extent cx="6229350" cy="2743200"/>
            <wp:effectExtent l="0" t="0" r="19050" b="19050"/>
            <wp:docPr id="314" name="Chart 3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40948" w:rsidRDefault="00E40948" w:rsidP="00E40948">
      <w:pPr>
        <w:ind w:left="142"/>
        <w:jc w:val="both"/>
        <w:outlineLvl w:val="0"/>
        <w:rPr>
          <w:b/>
          <w:sz w:val="22"/>
          <w:szCs w:val="22"/>
        </w:rPr>
      </w:pPr>
    </w:p>
    <w:p w:rsidR="00067ACB" w:rsidRPr="0028644C" w:rsidRDefault="0028644C" w:rsidP="0028644C">
      <w:pPr>
        <w:jc w:val="both"/>
        <w:outlineLvl w:val="0"/>
        <w:rPr>
          <w:sz w:val="22"/>
          <w:szCs w:val="22"/>
        </w:rPr>
      </w:pPr>
      <w:r w:rsidRPr="0028644C">
        <w:rPr>
          <w:sz w:val="22"/>
          <w:szCs w:val="22"/>
        </w:rPr>
        <w:t xml:space="preserve">Overall 90.2% rated Clifton </w:t>
      </w:r>
      <w:r w:rsidR="00B42FB8" w:rsidRPr="0028644C">
        <w:rPr>
          <w:sz w:val="22"/>
          <w:szCs w:val="22"/>
        </w:rPr>
        <w:t>Park</w:t>
      </w:r>
      <w:r w:rsidRPr="0028644C">
        <w:rPr>
          <w:sz w:val="22"/>
          <w:szCs w:val="22"/>
        </w:rPr>
        <w:t xml:space="preserve"> as good or better, similar to 90.3% in 2018</w:t>
      </w:r>
    </w:p>
    <w:p w:rsidR="0028644C" w:rsidRPr="0028644C" w:rsidRDefault="0028644C" w:rsidP="0028644C">
      <w:pPr>
        <w:jc w:val="both"/>
        <w:outlineLvl w:val="0"/>
        <w:rPr>
          <w:sz w:val="22"/>
          <w:szCs w:val="22"/>
        </w:rPr>
      </w:pPr>
      <w:r w:rsidRPr="0028644C">
        <w:rPr>
          <w:sz w:val="22"/>
          <w:szCs w:val="22"/>
        </w:rPr>
        <w:t xml:space="preserve">Overall 92.4% rated Rother Valley as </w:t>
      </w:r>
      <w:r w:rsidR="003E13A4">
        <w:rPr>
          <w:sz w:val="22"/>
          <w:szCs w:val="22"/>
        </w:rPr>
        <w:t>good or better, this has decreased</w:t>
      </w:r>
      <w:r w:rsidRPr="0028644C">
        <w:rPr>
          <w:sz w:val="22"/>
          <w:szCs w:val="22"/>
        </w:rPr>
        <w:t xml:space="preserve"> from 94.1% in 2018</w:t>
      </w:r>
    </w:p>
    <w:p w:rsidR="0028644C" w:rsidRPr="0028644C" w:rsidRDefault="0028644C" w:rsidP="0028644C">
      <w:pPr>
        <w:jc w:val="both"/>
        <w:outlineLvl w:val="0"/>
        <w:rPr>
          <w:sz w:val="22"/>
          <w:szCs w:val="22"/>
        </w:rPr>
      </w:pPr>
      <w:r w:rsidRPr="0028644C">
        <w:rPr>
          <w:sz w:val="22"/>
          <w:szCs w:val="22"/>
        </w:rPr>
        <w:lastRenderedPageBreak/>
        <w:t>Overall 82.6% rated Thrybergh as go</w:t>
      </w:r>
      <w:r w:rsidR="003E13A4">
        <w:rPr>
          <w:sz w:val="22"/>
          <w:szCs w:val="22"/>
        </w:rPr>
        <w:t>od or better, this has increased</w:t>
      </w:r>
      <w:r w:rsidRPr="0028644C">
        <w:rPr>
          <w:sz w:val="22"/>
          <w:szCs w:val="22"/>
        </w:rPr>
        <w:t xml:space="preserve"> from 82.1% in 2018</w:t>
      </w:r>
    </w:p>
    <w:p w:rsidR="0028644C" w:rsidRDefault="0028644C" w:rsidP="0028644C">
      <w:pPr>
        <w:jc w:val="both"/>
        <w:outlineLvl w:val="0"/>
        <w:rPr>
          <w:sz w:val="22"/>
          <w:szCs w:val="22"/>
        </w:rPr>
      </w:pPr>
      <w:r w:rsidRPr="0028644C">
        <w:rPr>
          <w:sz w:val="22"/>
          <w:szCs w:val="22"/>
        </w:rPr>
        <w:t>Overall 65% rated their local park as good or better, this is the first time local parks question has been included in the survey.</w:t>
      </w:r>
    </w:p>
    <w:p w:rsidR="00013FB0" w:rsidRDefault="00013FB0" w:rsidP="00DC067D">
      <w:pPr>
        <w:tabs>
          <w:tab w:val="left" w:pos="960"/>
        </w:tabs>
        <w:jc w:val="both"/>
        <w:rPr>
          <w:b/>
          <w:sz w:val="22"/>
          <w:szCs w:val="22"/>
        </w:rPr>
      </w:pPr>
    </w:p>
    <w:p w:rsidR="00E1738E" w:rsidRDefault="00191D54" w:rsidP="008026EE">
      <w:pPr>
        <w:jc w:val="both"/>
        <w:outlineLvl w:val="0"/>
        <w:rPr>
          <w:b/>
        </w:rPr>
      </w:pPr>
      <w:bookmarkStart w:id="5" w:name="Neighbourhood"/>
      <w:r>
        <w:rPr>
          <w:b/>
        </w:rPr>
        <w:t>7.7</w:t>
      </w:r>
      <w:r w:rsidR="008026EE" w:rsidRPr="00EA46CD">
        <w:rPr>
          <w:b/>
        </w:rPr>
        <w:t xml:space="preserve"> </w:t>
      </w:r>
      <w:bookmarkEnd w:id="5"/>
      <w:r w:rsidR="00F52758">
        <w:rPr>
          <w:b/>
        </w:rPr>
        <w:t>Rotherham Town Centre</w:t>
      </w:r>
      <w:r w:rsidR="008026EE" w:rsidRPr="00EA46CD">
        <w:rPr>
          <w:b/>
        </w:rPr>
        <w:t xml:space="preserve">  </w:t>
      </w:r>
    </w:p>
    <w:p w:rsidR="00326500" w:rsidRDefault="00326500" w:rsidP="00326500">
      <w:pPr>
        <w:tabs>
          <w:tab w:val="left" w:pos="960"/>
        </w:tabs>
        <w:jc w:val="both"/>
        <w:rPr>
          <w:sz w:val="22"/>
          <w:szCs w:val="22"/>
        </w:rPr>
      </w:pPr>
      <w:r>
        <w:rPr>
          <w:sz w:val="22"/>
          <w:szCs w:val="22"/>
        </w:rPr>
        <w:t>Out o</w:t>
      </w:r>
      <w:r w:rsidR="00791201">
        <w:rPr>
          <w:sz w:val="22"/>
          <w:szCs w:val="22"/>
        </w:rPr>
        <w:t>f 4091 pupils,</w:t>
      </w:r>
      <w:r>
        <w:rPr>
          <w:sz w:val="22"/>
          <w:szCs w:val="22"/>
        </w:rPr>
        <w:t xml:space="preserve"> 3394 (83</w:t>
      </w:r>
      <w:r w:rsidRPr="00036181">
        <w:rPr>
          <w:sz w:val="22"/>
          <w:szCs w:val="22"/>
        </w:rPr>
        <w:t xml:space="preserve">%) answered the questions around </w:t>
      </w:r>
      <w:r>
        <w:rPr>
          <w:sz w:val="22"/>
          <w:szCs w:val="22"/>
        </w:rPr>
        <w:t xml:space="preserve">Rotherham Town Centre.  The  </w:t>
      </w:r>
      <w:r w:rsidR="00791201">
        <w:rPr>
          <w:sz w:val="22"/>
          <w:szCs w:val="22"/>
        </w:rPr>
        <w:t xml:space="preserve">results </w:t>
      </w:r>
      <w:r w:rsidRPr="00036181">
        <w:rPr>
          <w:sz w:val="22"/>
          <w:szCs w:val="22"/>
        </w:rPr>
        <w:t>show the</w:t>
      </w:r>
      <w:r>
        <w:rPr>
          <w:sz w:val="22"/>
          <w:szCs w:val="22"/>
        </w:rPr>
        <w:t xml:space="preserve"> % based on the responses from 3394</w:t>
      </w:r>
      <w:r w:rsidRPr="00036181">
        <w:rPr>
          <w:sz w:val="22"/>
          <w:szCs w:val="22"/>
        </w:rPr>
        <w:t xml:space="preserve"> pupils</w:t>
      </w:r>
      <w:r>
        <w:rPr>
          <w:sz w:val="22"/>
          <w:szCs w:val="22"/>
        </w:rPr>
        <w:t xml:space="preserve">.  </w:t>
      </w:r>
      <w:r w:rsidR="003E13A4">
        <w:rPr>
          <w:sz w:val="22"/>
          <w:szCs w:val="22"/>
        </w:rPr>
        <w:t>These results from the Lifestyle Survey will be shared to be included in the plans for the Children’s Capital of Culture 2025</w:t>
      </w:r>
      <w:r>
        <w:rPr>
          <w:sz w:val="22"/>
          <w:szCs w:val="22"/>
        </w:rPr>
        <w:t xml:space="preserve">, </w:t>
      </w:r>
      <w:r w:rsidR="00B42FB8">
        <w:rPr>
          <w:sz w:val="22"/>
          <w:szCs w:val="22"/>
        </w:rPr>
        <w:t>Regeneration</w:t>
      </w:r>
      <w:r>
        <w:rPr>
          <w:sz w:val="22"/>
          <w:szCs w:val="22"/>
        </w:rPr>
        <w:t xml:space="preserve"> and Environment and Safer Rotherham Partnership.</w:t>
      </w:r>
    </w:p>
    <w:p w:rsidR="00326500" w:rsidRDefault="00326500" w:rsidP="008026EE">
      <w:pPr>
        <w:jc w:val="both"/>
        <w:outlineLvl w:val="0"/>
        <w:rPr>
          <w:b/>
        </w:rPr>
      </w:pPr>
    </w:p>
    <w:p w:rsidR="00326500" w:rsidRPr="00326500" w:rsidRDefault="00255C31" w:rsidP="008026EE">
      <w:pPr>
        <w:jc w:val="both"/>
        <w:outlineLvl w:val="0"/>
      </w:pPr>
      <w:r>
        <w:rPr>
          <w:noProof/>
        </w:rPr>
        <w:drawing>
          <wp:inline distT="0" distB="0" distL="0" distR="0" wp14:anchorId="53F4CF9C" wp14:editId="71CD7347">
            <wp:extent cx="5905500" cy="2105025"/>
            <wp:effectExtent l="0" t="0" r="19050" b="9525"/>
            <wp:docPr id="315" name="Chart 3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0625F" w:rsidRDefault="0030625F" w:rsidP="008026EE">
      <w:pPr>
        <w:jc w:val="both"/>
        <w:outlineLvl w:val="0"/>
        <w:rPr>
          <w:sz w:val="22"/>
          <w:szCs w:val="22"/>
        </w:rPr>
      </w:pPr>
    </w:p>
    <w:p w:rsidR="00255C31" w:rsidRPr="00F4199D" w:rsidRDefault="00255C31" w:rsidP="008026EE">
      <w:pPr>
        <w:jc w:val="both"/>
        <w:outlineLvl w:val="0"/>
        <w:rPr>
          <w:color w:val="000000" w:themeColor="text1"/>
          <w:sz w:val="22"/>
          <w:szCs w:val="22"/>
        </w:rPr>
      </w:pPr>
      <w:r w:rsidRPr="00F4199D">
        <w:rPr>
          <w:color w:val="000000" w:themeColor="text1"/>
          <w:sz w:val="22"/>
          <w:szCs w:val="22"/>
        </w:rPr>
        <w:t>Overall 31.2% of pupils said yes, they regularly visit Rotherham Town Centre, this has increased from 28.5% in 2018.</w:t>
      </w:r>
    </w:p>
    <w:p w:rsidR="00255C31" w:rsidRDefault="00255C31" w:rsidP="008026EE">
      <w:pPr>
        <w:jc w:val="both"/>
        <w:outlineLvl w:val="0"/>
        <w:rPr>
          <w:sz w:val="22"/>
          <w:szCs w:val="22"/>
        </w:rPr>
      </w:pPr>
    </w:p>
    <w:p w:rsidR="002F0C5A" w:rsidRDefault="002F0C5A" w:rsidP="002F0C5A">
      <w:pPr>
        <w:jc w:val="both"/>
        <w:rPr>
          <w:sz w:val="22"/>
          <w:szCs w:val="22"/>
        </w:rPr>
      </w:pPr>
      <w:r>
        <w:rPr>
          <w:b/>
          <w:sz w:val="22"/>
          <w:szCs w:val="22"/>
        </w:rPr>
        <w:t>7.7</w:t>
      </w:r>
      <w:r w:rsidR="004245A1" w:rsidRPr="004245A1">
        <w:rPr>
          <w:b/>
          <w:sz w:val="22"/>
          <w:szCs w:val="22"/>
        </w:rPr>
        <w:t>.1 Reason for visiting Rotherham Town Centre</w:t>
      </w:r>
    </w:p>
    <w:p w:rsidR="002F0C5A" w:rsidRDefault="002F0C5A" w:rsidP="002F0C5A">
      <w:pPr>
        <w:jc w:val="both"/>
        <w:rPr>
          <w:sz w:val="22"/>
          <w:szCs w:val="22"/>
        </w:rPr>
      </w:pPr>
      <w:r>
        <w:rPr>
          <w:sz w:val="22"/>
          <w:szCs w:val="22"/>
        </w:rPr>
        <w:t>The follow on question about why pupils visit town centre was answered by 97%</w:t>
      </w:r>
      <w:r w:rsidR="003E13A4">
        <w:rPr>
          <w:sz w:val="22"/>
          <w:szCs w:val="22"/>
        </w:rPr>
        <w:t xml:space="preserve"> (3293)</w:t>
      </w:r>
      <w:r>
        <w:rPr>
          <w:sz w:val="22"/>
          <w:szCs w:val="22"/>
        </w:rPr>
        <w:t xml:space="preserve"> of those who said they have visited the town centre.</w:t>
      </w:r>
    </w:p>
    <w:p w:rsidR="002F0C5A" w:rsidRDefault="002F0C5A" w:rsidP="002F0C5A">
      <w:pPr>
        <w:jc w:val="both"/>
        <w:rPr>
          <w:sz w:val="22"/>
          <w:szCs w:val="22"/>
        </w:rPr>
      </w:pPr>
      <w:r>
        <w:rPr>
          <w:sz w:val="22"/>
          <w:szCs w:val="22"/>
        </w:rPr>
        <w:t>The 2019 results show that there is a difference between year 7 and year 10 pupils, why they visit Rotherham town centre.</w:t>
      </w:r>
    </w:p>
    <w:p w:rsidR="002F0C5A" w:rsidRDefault="002F0C5A" w:rsidP="002F0C5A">
      <w:pPr>
        <w:jc w:val="both"/>
        <w:rPr>
          <w:sz w:val="22"/>
          <w:szCs w:val="22"/>
        </w:rPr>
      </w:pPr>
    </w:p>
    <w:p w:rsidR="002F0C5A" w:rsidRDefault="002F0C5A" w:rsidP="00DA411B">
      <w:pPr>
        <w:pStyle w:val="ListParagraph"/>
        <w:numPr>
          <w:ilvl w:val="0"/>
          <w:numId w:val="36"/>
        </w:numPr>
        <w:jc w:val="both"/>
        <w:rPr>
          <w:sz w:val="22"/>
          <w:szCs w:val="22"/>
        </w:rPr>
      </w:pPr>
      <w:r w:rsidRPr="002F0C5A">
        <w:rPr>
          <w:sz w:val="22"/>
          <w:szCs w:val="22"/>
        </w:rPr>
        <w:t>Shopping is the main reason for both year 7 and year 10</w:t>
      </w:r>
    </w:p>
    <w:p w:rsidR="002F0C5A" w:rsidRDefault="002F0C5A" w:rsidP="00DA411B">
      <w:pPr>
        <w:pStyle w:val="ListParagraph"/>
        <w:numPr>
          <w:ilvl w:val="0"/>
          <w:numId w:val="36"/>
        </w:numPr>
        <w:jc w:val="both"/>
        <w:rPr>
          <w:sz w:val="22"/>
          <w:szCs w:val="22"/>
        </w:rPr>
      </w:pPr>
      <w:r>
        <w:rPr>
          <w:sz w:val="22"/>
          <w:szCs w:val="22"/>
        </w:rPr>
        <w:t>2</w:t>
      </w:r>
      <w:r w:rsidRPr="002F0C5A">
        <w:rPr>
          <w:sz w:val="22"/>
          <w:szCs w:val="22"/>
          <w:vertAlign w:val="superscript"/>
        </w:rPr>
        <w:t>nd</w:t>
      </w:r>
      <w:r>
        <w:rPr>
          <w:sz w:val="22"/>
          <w:szCs w:val="22"/>
        </w:rPr>
        <w:t xml:space="preserve"> most popular with year 7 is going to a football match and with year 10 it is to meet friends</w:t>
      </w:r>
    </w:p>
    <w:p w:rsidR="002F0C5A" w:rsidRPr="002F0C5A" w:rsidRDefault="002F0C5A" w:rsidP="00DA411B">
      <w:pPr>
        <w:pStyle w:val="ListParagraph"/>
        <w:numPr>
          <w:ilvl w:val="0"/>
          <w:numId w:val="36"/>
        </w:numPr>
        <w:jc w:val="both"/>
        <w:rPr>
          <w:sz w:val="22"/>
          <w:szCs w:val="22"/>
        </w:rPr>
      </w:pPr>
      <w:r>
        <w:rPr>
          <w:sz w:val="22"/>
          <w:szCs w:val="22"/>
        </w:rPr>
        <w:t>3</w:t>
      </w:r>
      <w:r w:rsidRPr="002F0C5A">
        <w:rPr>
          <w:sz w:val="22"/>
          <w:szCs w:val="22"/>
          <w:vertAlign w:val="superscript"/>
        </w:rPr>
        <w:t>rd</w:t>
      </w:r>
      <w:r>
        <w:rPr>
          <w:sz w:val="22"/>
          <w:szCs w:val="22"/>
        </w:rPr>
        <w:t xml:space="preserve"> most popular with year 7 is going out for a meal and with year 10 it is going to a football match.</w:t>
      </w:r>
    </w:p>
    <w:p w:rsidR="00013FB0" w:rsidRDefault="00013FB0" w:rsidP="00DC067D">
      <w:pPr>
        <w:tabs>
          <w:tab w:val="left" w:pos="960"/>
        </w:tabs>
        <w:jc w:val="both"/>
        <w:rPr>
          <w:b/>
          <w:sz w:val="22"/>
          <w:szCs w:val="22"/>
        </w:rPr>
      </w:pPr>
    </w:p>
    <w:p w:rsidR="00CA7A74" w:rsidRDefault="00276FA1" w:rsidP="00DC067D">
      <w:pPr>
        <w:tabs>
          <w:tab w:val="left" w:pos="960"/>
        </w:tabs>
        <w:jc w:val="both"/>
        <w:rPr>
          <w:sz w:val="22"/>
          <w:szCs w:val="22"/>
        </w:rPr>
      </w:pPr>
      <w:r>
        <w:rPr>
          <w:sz w:val="22"/>
          <w:szCs w:val="22"/>
        </w:rPr>
        <w:t>Pupils are far more likely to visit Rotherham town centre during the daytime.</w:t>
      </w:r>
    </w:p>
    <w:p w:rsidR="00276FA1" w:rsidRDefault="00276FA1" w:rsidP="00DC067D">
      <w:pPr>
        <w:tabs>
          <w:tab w:val="left" w:pos="960"/>
        </w:tabs>
        <w:jc w:val="both"/>
        <w:rPr>
          <w:sz w:val="22"/>
          <w:szCs w:val="22"/>
        </w:rPr>
      </w:pPr>
    </w:p>
    <w:p w:rsidR="00276FA1" w:rsidRDefault="00276FA1" w:rsidP="00DA411B">
      <w:pPr>
        <w:pStyle w:val="ListParagraph"/>
        <w:numPr>
          <w:ilvl w:val="0"/>
          <w:numId w:val="38"/>
        </w:numPr>
        <w:tabs>
          <w:tab w:val="left" w:pos="960"/>
        </w:tabs>
        <w:jc w:val="both"/>
        <w:rPr>
          <w:sz w:val="22"/>
          <w:szCs w:val="22"/>
        </w:rPr>
      </w:pPr>
      <w:r>
        <w:rPr>
          <w:sz w:val="22"/>
          <w:szCs w:val="22"/>
        </w:rPr>
        <w:t>63% of year 7 and 53% of year 10 said they have visited the town during the daytime only.</w:t>
      </w:r>
    </w:p>
    <w:p w:rsidR="00276FA1" w:rsidRDefault="00276FA1" w:rsidP="00DA411B">
      <w:pPr>
        <w:pStyle w:val="ListParagraph"/>
        <w:numPr>
          <w:ilvl w:val="0"/>
          <w:numId w:val="38"/>
        </w:numPr>
        <w:tabs>
          <w:tab w:val="left" w:pos="960"/>
        </w:tabs>
        <w:jc w:val="both"/>
        <w:rPr>
          <w:sz w:val="22"/>
          <w:szCs w:val="22"/>
        </w:rPr>
      </w:pPr>
      <w:r>
        <w:rPr>
          <w:sz w:val="22"/>
          <w:szCs w:val="22"/>
        </w:rPr>
        <w:t xml:space="preserve">3.3% of year 7 and 4% of year 10 said they have visited the town at </w:t>
      </w:r>
      <w:r w:rsidR="00B42FB8">
        <w:rPr>
          <w:sz w:val="22"/>
          <w:szCs w:val="22"/>
        </w:rPr>
        <w:t>night time</w:t>
      </w:r>
      <w:r>
        <w:rPr>
          <w:sz w:val="22"/>
          <w:szCs w:val="22"/>
        </w:rPr>
        <w:t xml:space="preserve"> only</w:t>
      </w:r>
    </w:p>
    <w:p w:rsidR="00276FA1" w:rsidRDefault="003E13A4" w:rsidP="00DA411B">
      <w:pPr>
        <w:pStyle w:val="ListParagraph"/>
        <w:numPr>
          <w:ilvl w:val="0"/>
          <w:numId w:val="38"/>
        </w:numPr>
        <w:tabs>
          <w:tab w:val="left" w:pos="960"/>
        </w:tabs>
        <w:jc w:val="both"/>
        <w:rPr>
          <w:sz w:val="22"/>
          <w:szCs w:val="22"/>
        </w:rPr>
      </w:pPr>
      <w:r>
        <w:rPr>
          <w:sz w:val="22"/>
          <w:szCs w:val="22"/>
        </w:rPr>
        <w:t xml:space="preserve">The remaining </w:t>
      </w:r>
      <w:r w:rsidR="00276FA1">
        <w:rPr>
          <w:sz w:val="22"/>
          <w:szCs w:val="22"/>
        </w:rPr>
        <w:t>% had visited both during day and night</w:t>
      </w:r>
    </w:p>
    <w:p w:rsidR="00276FA1" w:rsidRPr="00276FA1" w:rsidRDefault="00276FA1" w:rsidP="00276FA1">
      <w:pPr>
        <w:tabs>
          <w:tab w:val="left" w:pos="960"/>
        </w:tabs>
        <w:jc w:val="both"/>
        <w:rPr>
          <w:sz w:val="22"/>
          <w:szCs w:val="22"/>
        </w:rPr>
      </w:pPr>
    </w:p>
    <w:p w:rsidR="00E1738E" w:rsidRDefault="00924829" w:rsidP="00DC067D">
      <w:pPr>
        <w:tabs>
          <w:tab w:val="left" w:pos="960"/>
        </w:tabs>
        <w:jc w:val="both"/>
        <w:rPr>
          <w:b/>
          <w:sz w:val="22"/>
          <w:szCs w:val="22"/>
        </w:rPr>
      </w:pPr>
      <w:r>
        <w:rPr>
          <w:b/>
          <w:sz w:val="22"/>
          <w:szCs w:val="22"/>
        </w:rPr>
        <w:t>8</w:t>
      </w:r>
      <w:r w:rsidR="00F52758" w:rsidRPr="00F52758">
        <w:rPr>
          <w:b/>
          <w:sz w:val="22"/>
          <w:szCs w:val="22"/>
        </w:rPr>
        <w:t>.0  Safeguarding</w:t>
      </w:r>
    </w:p>
    <w:p w:rsidR="00F0428F" w:rsidRPr="00F0428F" w:rsidRDefault="0014516F" w:rsidP="00924829">
      <w:pPr>
        <w:tabs>
          <w:tab w:val="left" w:pos="960"/>
        </w:tabs>
        <w:jc w:val="both"/>
        <w:rPr>
          <w:sz w:val="22"/>
          <w:szCs w:val="22"/>
        </w:rPr>
      </w:pPr>
      <w:r w:rsidRPr="00F0428F">
        <w:rPr>
          <w:sz w:val="22"/>
          <w:szCs w:val="22"/>
        </w:rPr>
        <w:t>Pupils are asked a series of questions about their safety</w:t>
      </w:r>
      <w:r w:rsidR="00F0428F" w:rsidRPr="00F0428F">
        <w:rPr>
          <w:sz w:val="22"/>
          <w:szCs w:val="22"/>
        </w:rPr>
        <w:t xml:space="preserve">, feeling safe in and around </w:t>
      </w:r>
      <w:r w:rsidR="00BB7050">
        <w:rPr>
          <w:sz w:val="22"/>
          <w:szCs w:val="22"/>
        </w:rPr>
        <w:t xml:space="preserve">the </w:t>
      </w:r>
      <w:r w:rsidR="00F0428F" w:rsidRPr="00F0428F">
        <w:rPr>
          <w:sz w:val="22"/>
          <w:szCs w:val="22"/>
        </w:rPr>
        <w:t>town centre, their local community, on-line and bullying issues.</w:t>
      </w:r>
    </w:p>
    <w:p w:rsidR="00791201" w:rsidRDefault="00791201" w:rsidP="00DC067D">
      <w:pPr>
        <w:tabs>
          <w:tab w:val="left" w:pos="960"/>
        </w:tabs>
        <w:jc w:val="both"/>
        <w:rPr>
          <w:b/>
          <w:sz w:val="22"/>
          <w:szCs w:val="22"/>
        </w:rPr>
      </w:pPr>
    </w:p>
    <w:p w:rsidR="00E1738E" w:rsidRDefault="00924829" w:rsidP="00DC067D">
      <w:pPr>
        <w:tabs>
          <w:tab w:val="left" w:pos="960"/>
        </w:tabs>
        <w:jc w:val="both"/>
        <w:rPr>
          <w:b/>
          <w:sz w:val="22"/>
          <w:szCs w:val="22"/>
        </w:rPr>
      </w:pPr>
      <w:r>
        <w:rPr>
          <w:b/>
          <w:sz w:val="22"/>
          <w:szCs w:val="22"/>
        </w:rPr>
        <w:t>8</w:t>
      </w:r>
      <w:r w:rsidR="00F0428F" w:rsidRPr="00F0428F">
        <w:rPr>
          <w:b/>
          <w:sz w:val="22"/>
          <w:szCs w:val="22"/>
        </w:rPr>
        <w:t>.1</w:t>
      </w:r>
      <w:r w:rsidR="00F0428F">
        <w:rPr>
          <w:sz w:val="22"/>
          <w:szCs w:val="22"/>
        </w:rPr>
        <w:t xml:space="preserve"> </w:t>
      </w:r>
      <w:r w:rsidR="00F33B07">
        <w:rPr>
          <w:sz w:val="22"/>
          <w:szCs w:val="22"/>
        </w:rPr>
        <w:t xml:space="preserve"> </w:t>
      </w:r>
      <w:r w:rsidR="00F0428F" w:rsidRPr="00F0734F">
        <w:rPr>
          <w:b/>
          <w:sz w:val="22"/>
          <w:szCs w:val="22"/>
        </w:rPr>
        <w:t>Fe</w:t>
      </w:r>
      <w:r w:rsidR="00F0428F" w:rsidRPr="00F0101C">
        <w:rPr>
          <w:b/>
          <w:sz w:val="22"/>
          <w:szCs w:val="22"/>
        </w:rPr>
        <w:t xml:space="preserve">eling </w:t>
      </w:r>
      <w:r w:rsidR="00F0428F" w:rsidRPr="00F0734F">
        <w:rPr>
          <w:b/>
          <w:sz w:val="22"/>
          <w:szCs w:val="22"/>
        </w:rPr>
        <w:t>Safe</w:t>
      </w:r>
      <w:r w:rsidR="00F0428F">
        <w:rPr>
          <w:b/>
          <w:sz w:val="22"/>
          <w:szCs w:val="22"/>
        </w:rPr>
        <w:t xml:space="preserve"> Rotherham Town Centre</w:t>
      </w:r>
    </w:p>
    <w:p w:rsidR="00924829" w:rsidRDefault="00924829" w:rsidP="00924829">
      <w:pPr>
        <w:tabs>
          <w:tab w:val="left" w:pos="960"/>
        </w:tabs>
        <w:jc w:val="both"/>
        <w:rPr>
          <w:sz w:val="22"/>
          <w:szCs w:val="22"/>
        </w:rPr>
      </w:pPr>
      <w:r w:rsidRPr="00924829">
        <w:rPr>
          <w:sz w:val="22"/>
          <w:szCs w:val="22"/>
        </w:rPr>
        <w:t>Out of 4091 pupils, 3394 (83%) answered the questions around feeling safe in and around Rotherham town centre.</w:t>
      </w:r>
      <w:r>
        <w:rPr>
          <w:sz w:val="22"/>
          <w:szCs w:val="22"/>
        </w:rPr>
        <w:t xml:space="preserve"> The  </w:t>
      </w:r>
      <w:r w:rsidR="00791201">
        <w:rPr>
          <w:sz w:val="22"/>
          <w:szCs w:val="22"/>
        </w:rPr>
        <w:t xml:space="preserve">results </w:t>
      </w:r>
      <w:r w:rsidRPr="00036181">
        <w:rPr>
          <w:sz w:val="22"/>
          <w:szCs w:val="22"/>
        </w:rPr>
        <w:t>show the</w:t>
      </w:r>
      <w:r>
        <w:rPr>
          <w:sz w:val="22"/>
          <w:szCs w:val="22"/>
        </w:rPr>
        <w:t xml:space="preserve"> % based on the responses from 3394</w:t>
      </w:r>
      <w:r w:rsidRPr="00036181">
        <w:rPr>
          <w:sz w:val="22"/>
          <w:szCs w:val="22"/>
        </w:rPr>
        <w:t xml:space="preserve"> pupils</w:t>
      </w:r>
      <w:r>
        <w:rPr>
          <w:sz w:val="22"/>
          <w:szCs w:val="22"/>
        </w:rPr>
        <w:t xml:space="preserve">.  </w:t>
      </w:r>
      <w:r w:rsidR="00F87881">
        <w:rPr>
          <w:sz w:val="22"/>
          <w:szCs w:val="22"/>
        </w:rPr>
        <w:t>These results from the Lifestyle Survey will be shared to be included in the plans for the Children’s Capital of Culture 2025</w:t>
      </w:r>
      <w:r>
        <w:rPr>
          <w:sz w:val="22"/>
          <w:szCs w:val="22"/>
        </w:rPr>
        <w:t xml:space="preserve">, </w:t>
      </w:r>
      <w:r w:rsidR="00B42FB8">
        <w:rPr>
          <w:sz w:val="22"/>
          <w:szCs w:val="22"/>
        </w:rPr>
        <w:t>Regeneration</w:t>
      </w:r>
      <w:r>
        <w:rPr>
          <w:sz w:val="22"/>
          <w:szCs w:val="22"/>
        </w:rPr>
        <w:t xml:space="preserve"> and Environment,</w:t>
      </w:r>
      <w:r w:rsidR="00107501">
        <w:rPr>
          <w:sz w:val="22"/>
          <w:szCs w:val="22"/>
        </w:rPr>
        <w:t xml:space="preserve"> Safer Rotherham </w:t>
      </w:r>
      <w:r w:rsidR="00107501">
        <w:rPr>
          <w:sz w:val="22"/>
          <w:szCs w:val="22"/>
        </w:rPr>
        <w:lastRenderedPageBreak/>
        <w:t>Partnership,</w:t>
      </w:r>
      <w:r>
        <w:rPr>
          <w:sz w:val="22"/>
          <w:szCs w:val="22"/>
        </w:rPr>
        <w:t xml:space="preserve"> Rotherha</w:t>
      </w:r>
      <w:r w:rsidR="00107501">
        <w:rPr>
          <w:sz w:val="22"/>
          <w:szCs w:val="22"/>
        </w:rPr>
        <w:t>m Children’s Safeguarding Board and South Yorkshire Passenger Transport Executive.</w:t>
      </w:r>
    </w:p>
    <w:p w:rsidR="00924829" w:rsidRDefault="00924829" w:rsidP="00924829">
      <w:pPr>
        <w:tabs>
          <w:tab w:val="left" w:pos="960"/>
        </w:tabs>
        <w:jc w:val="both"/>
        <w:rPr>
          <w:sz w:val="22"/>
          <w:szCs w:val="22"/>
        </w:rPr>
      </w:pPr>
    </w:p>
    <w:p w:rsidR="006C7D7E" w:rsidRDefault="00F87881" w:rsidP="00924829">
      <w:pPr>
        <w:tabs>
          <w:tab w:val="left" w:pos="960"/>
        </w:tabs>
        <w:jc w:val="both"/>
        <w:rPr>
          <w:sz w:val="22"/>
          <w:szCs w:val="22"/>
        </w:rPr>
      </w:pPr>
      <w:r>
        <w:rPr>
          <w:sz w:val="22"/>
          <w:szCs w:val="22"/>
        </w:rPr>
        <w:t xml:space="preserve">The report </w:t>
      </w:r>
      <w:r w:rsidR="00924829">
        <w:rPr>
          <w:sz w:val="22"/>
          <w:szCs w:val="22"/>
        </w:rPr>
        <w:t>show</w:t>
      </w:r>
      <w:r w:rsidR="00791201">
        <w:rPr>
          <w:sz w:val="22"/>
          <w:szCs w:val="22"/>
        </w:rPr>
        <w:t>s</w:t>
      </w:r>
      <w:r w:rsidR="00924829">
        <w:rPr>
          <w:sz w:val="22"/>
          <w:szCs w:val="22"/>
        </w:rPr>
        <w:t xml:space="preserve"> the % of pupils who say whether they feel safe in Rotherham</w:t>
      </w:r>
      <w:r>
        <w:rPr>
          <w:sz w:val="22"/>
          <w:szCs w:val="22"/>
        </w:rPr>
        <w:t xml:space="preserve"> town centre, using bus or train services from town centre stations. The % of pupils who said they have not visited town centre or used town centre transport station will be identified. </w:t>
      </w:r>
    </w:p>
    <w:p w:rsidR="006C7D7E" w:rsidRDefault="006C7D7E" w:rsidP="00924829">
      <w:pPr>
        <w:tabs>
          <w:tab w:val="left" w:pos="960"/>
        </w:tabs>
        <w:jc w:val="both"/>
        <w:rPr>
          <w:sz w:val="22"/>
          <w:szCs w:val="22"/>
        </w:rPr>
      </w:pPr>
      <w:r>
        <w:rPr>
          <w:noProof/>
        </w:rPr>
        <w:drawing>
          <wp:inline distT="0" distB="0" distL="0" distR="0" wp14:anchorId="71CC624D" wp14:editId="48E41963">
            <wp:extent cx="6257925" cy="2647950"/>
            <wp:effectExtent l="0" t="0" r="9525" b="19050"/>
            <wp:docPr id="316" name="Chart 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24829" w:rsidRPr="00924829" w:rsidRDefault="00924829" w:rsidP="00DC067D">
      <w:pPr>
        <w:tabs>
          <w:tab w:val="left" w:pos="960"/>
        </w:tabs>
        <w:jc w:val="both"/>
        <w:rPr>
          <w:sz w:val="22"/>
          <w:szCs w:val="22"/>
        </w:rPr>
      </w:pPr>
    </w:p>
    <w:p w:rsidR="00267B48" w:rsidRDefault="006C7D7E" w:rsidP="0014516F">
      <w:pPr>
        <w:tabs>
          <w:tab w:val="left" w:pos="3450"/>
        </w:tabs>
        <w:jc w:val="both"/>
        <w:rPr>
          <w:sz w:val="22"/>
          <w:szCs w:val="22"/>
        </w:rPr>
      </w:pPr>
      <w:r>
        <w:rPr>
          <w:sz w:val="22"/>
          <w:szCs w:val="22"/>
        </w:rPr>
        <w:t xml:space="preserve">281 (8.2%) </w:t>
      </w:r>
      <w:r w:rsidR="008443C3">
        <w:rPr>
          <w:sz w:val="22"/>
          <w:szCs w:val="22"/>
        </w:rPr>
        <w:t xml:space="preserve">of </w:t>
      </w:r>
      <w:r>
        <w:rPr>
          <w:sz w:val="22"/>
          <w:szCs w:val="22"/>
        </w:rPr>
        <w:t>pupils said they have never visited Rotherham town centre.</w:t>
      </w:r>
    </w:p>
    <w:p w:rsidR="006C7D7E" w:rsidRDefault="006C7D7E" w:rsidP="0014516F">
      <w:pPr>
        <w:tabs>
          <w:tab w:val="left" w:pos="3450"/>
        </w:tabs>
        <w:jc w:val="both"/>
        <w:rPr>
          <w:sz w:val="22"/>
          <w:szCs w:val="22"/>
        </w:rPr>
      </w:pPr>
    </w:p>
    <w:p w:rsidR="006C7D7E" w:rsidRDefault="006C7D7E" w:rsidP="0014516F">
      <w:pPr>
        <w:tabs>
          <w:tab w:val="left" w:pos="3450"/>
        </w:tabs>
        <w:jc w:val="both"/>
        <w:rPr>
          <w:sz w:val="22"/>
          <w:szCs w:val="22"/>
        </w:rPr>
      </w:pPr>
      <w:r>
        <w:rPr>
          <w:sz w:val="22"/>
          <w:szCs w:val="22"/>
        </w:rPr>
        <w:t>There has been a slight increase in the % of pupils</w:t>
      </w:r>
      <w:r w:rsidR="008443C3">
        <w:rPr>
          <w:sz w:val="22"/>
          <w:szCs w:val="22"/>
        </w:rPr>
        <w:t xml:space="preserve"> who said they always feel safe in Rotherham town centre,</w:t>
      </w:r>
      <w:r>
        <w:rPr>
          <w:sz w:val="22"/>
          <w:szCs w:val="22"/>
        </w:rPr>
        <w:t xml:space="preserve"> this has increase</w:t>
      </w:r>
      <w:r w:rsidR="00791201">
        <w:rPr>
          <w:sz w:val="22"/>
          <w:szCs w:val="22"/>
        </w:rPr>
        <w:t xml:space="preserve">d to 19.8% from 19.3% in 2018. </w:t>
      </w:r>
      <w:r w:rsidR="00BF71C9">
        <w:rPr>
          <w:sz w:val="22"/>
          <w:szCs w:val="22"/>
        </w:rPr>
        <w:t>Those saying they never feel safe is almost identical to 2018.  In 2019, 23.4% said they never feel safe in town centre, compared to 23.3% in 2018.</w:t>
      </w:r>
    </w:p>
    <w:p w:rsidR="00E8054D" w:rsidRDefault="00E8054D" w:rsidP="0014516F">
      <w:pPr>
        <w:tabs>
          <w:tab w:val="left" w:pos="3450"/>
        </w:tabs>
        <w:jc w:val="both"/>
        <w:rPr>
          <w:sz w:val="22"/>
          <w:szCs w:val="22"/>
        </w:rPr>
      </w:pPr>
    </w:p>
    <w:p w:rsidR="006C7D7E" w:rsidRPr="0055006C" w:rsidRDefault="006C7D7E" w:rsidP="0014516F">
      <w:pPr>
        <w:tabs>
          <w:tab w:val="left" w:pos="3450"/>
        </w:tabs>
        <w:jc w:val="both"/>
        <w:rPr>
          <w:b/>
          <w:sz w:val="22"/>
          <w:szCs w:val="22"/>
        </w:rPr>
      </w:pPr>
      <w:r w:rsidRPr="0055006C">
        <w:rPr>
          <w:b/>
          <w:sz w:val="22"/>
          <w:szCs w:val="22"/>
        </w:rPr>
        <w:t>8</w:t>
      </w:r>
      <w:r w:rsidR="00E8054D" w:rsidRPr="0055006C">
        <w:rPr>
          <w:b/>
          <w:sz w:val="22"/>
          <w:szCs w:val="22"/>
        </w:rPr>
        <w:t>.2</w:t>
      </w:r>
      <w:r w:rsidR="0014516F" w:rsidRPr="0055006C">
        <w:rPr>
          <w:b/>
          <w:sz w:val="22"/>
          <w:szCs w:val="22"/>
        </w:rPr>
        <w:t xml:space="preserve">  Feeling Safe Rotherham Town Centre </w:t>
      </w:r>
      <w:r w:rsidR="00991278" w:rsidRPr="0055006C">
        <w:rPr>
          <w:b/>
          <w:sz w:val="22"/>
          <w:szCs w:val="22"/>
        </w:rPr>
        <w:t>Bus Station</w:t>
      </w:r>
    </w:p>
    <w:p w:rsidR="006C7D7E" w:rsidRPr="0055006C" w:rsidRDefault="006C7D7E" w:rsidP="0014516F">
      <w:pPr>
        <w:tabs>
          <w:tab w:val="left" w:pos="3450"/>
        </w:tabs>
        <w:jc w:val="both"/>
        <w:rPr>
          <w:b/>
          <w:sz w:val="22"/>
          <w:szCs w:val="22"/>
        </w:rPr>
      </w:pPr>
    </w:p>
    <w:p w:rsidR="006C7D7E" w:rsidRPr="001A73C1" w:rsidRDefault="006C7D7E" w:rsidP="0014516F">
      <w:pPr>
        <w:tabs>
          <w:tab w:val="left" w:pos="3450"/>
        </w:tabs>
        <w:jc w:val="both"/>
        <w:rPr>
          <w:b/>
          <w:sz w:val="22"/>
          <w:szCs w:val="22"/>
        </w:rPr>
      </w:pPr>
      <w:r>
        <w:rPr>
          <w:noProof/>
        </w:rPr>
        <w:drawing>
          <wp:inline distT="0" distB="0" distL="0" distR="0" wp14:anchorId="71AEB6B7" wp14:editId="56A47CD2">
            <wp:extent cx="6343650" cy="2371725"/>
            <wp:effectExtent l="0" t="0" r="19050" b="9525"/>
            <wp:docPr id="317" name="Chart 3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C5FEE" w:rsidRDefault="006C5FEE" w:rsidP="0014516F">
      <w:pPr>
        <w:tabs>
          <w:tab w:val="left" w:pos="3450"/>
        </w:tabs>
        <w:jc w:val="both"/>
        <w:rPr>
          <w:sz w:val="22"/>
          <w:szCs w:val="22"/>
        </w:rPr>
      </w:pPr>
    </w:p>
    <w:p w:rsidR="008443C3" w:rsidRDefault="008443C3" w:rsidP="0014516F">
      <w:pPr>
        <w:tabs>
          <w:tab w:val="left" w:pos="3450"/>
        </w:tabs>
        <w:jc w:val="both"/>
        <w:rPr>
          <w:sz w:val="22"/>
          <w:szCs w:val="22"/>
        </w:rPr>
      </w:pPr>
      <w:r>
        <w:rPr>
          <w:sz w:val="22"/>
          <w:szCs w:val="22"/>
        </w:rPr>
        <w:t>546 (16%) of pupils said they have never used Rotherham bus station.</w:t>
      </w:r>
    </w:p>
    <w:p w:rsidR="008443C3" w:rsidRDefault="008443C3" w:rsidP="0014516F">
      <w:pPr>
        <w:tabs>
          <w:tab w:val="left" w:pos="3450"/>
        </w:tabs>
        <w:jc w:val="both"/>
        <w:rPr>
          <w:sz w:val="22"/>
          <w:szCs w:val="22"/>
        </w:rPr>
      </w:pPr>
    </w:p>
    <w:p w:rsidR="00331B21" w:rsidRDefault="008443C3" w:rsidP="0014516F">
      <w:pPr>
        <w:tabs>
          <w:tab w:val="left" w:pos="3450"/>
        </w:tabs>
        <w:jc w:val="both"/>
        <w:rPr>
          <w:sz w:val="22"/>
          <w:szCs w:val="22"/>
        </w:rPr>
      </w:pPr>
      <w:r w:rsidRPr="001171BE">
        <w:rPr>
          <w:sz w:val="22"/>
          <w:szCs w:val="22"/>
        </w:rPr>
        <w:t xml:space="preserve">There has been an increase in the % of pupils who said they always feel safe, in the bus station, this has increased to 24.1% from 21.6% in 2018.  </w:t>
      </w:r>
      <w:r>
        <w:rPr>
          <w:sz w:val="22"/>
          <w:szCs w:val="22"/>
        </w:rPr>
        <w:t>The % of pupils who said they never feel safe is similar, 21% said they never feel safe in the bus station, compared to 21.5% in 2018.  This question relates to the new improved bus station that opened 3</w:t>
      </w:r>
      <w:r w:rsidRPr="008443C3">
        <w:rPr>
          <w:sz w:val="22"/>
          <w:szCs w:val="22"/>
          <w:vertAlign w:val="superscript"/>
        </w:rPr>
        <w:t>rd</w:t>
      </w:r>
      <w:r>
        <w:rPr>
          <w:sz w:val="22"/>
          <w:szCs w:val="22"/>
        </w:rPr>
        <w:t xml:space="preserve"> March 2019.</w:t>
      </w:r>
    </w:p>
    <w:p w:rsidR="00E1738E" w:rsidRDefault="00E1738E" w:rsidP="00FF1DF0">
      <w:pPr>
        <w:tabs>
          <w:tab w:val="left" w:pos="3450"/>
        </w:tabs>
        <w:jc w:val="both"/>
        <w:rPr>
          <w:b/>
          <w:sz w:val="22"/>
          <w:szCs w:val="22"/>
        </w:rPr>
      </w:pPr>
    </w:p>
    <w:p w:rsidR="00FF1DF0" w:rsidRDefault="00FF1DF0" w:rsidP="00FF1DF0">
      <w:pPr>
        <w:tabs>
          <w:tab w:val="left" w:pos="3450"/>
        </w:tabs>
        <w:jc w:val="both"/>
        <w:rPr>
          <w:b/>
          <w:sz w:val="22"/>
          <w:szCs w:val="22"/>
        </w:rPr>
      </w:pPr>
      <w:r>
        <w:rPr>
          <w:b/>
          <w:sz w:val="22"/>
          <w:szCs w:val="22"/>
        </w:rPr>
        <w:lastRenderedPageBreak/>
        <w:t>8.2.1  Rotherham Bus Station Information Sharing</w:t>
      </w:r>
    </w:p>
    <w:p w:rsidR="00FF1DF0" w:rsidRPr="00316F18" w:rsidRDefault="00FF1DF0" w:rsidP="00FF1DF0">
      <w:pPr>
        <w:tabs>
          <w:tab w:val="left" w:pos="3450"/>
        </w:tabs>
        <w:jc w:val="both"/>
        <w:rPr>
          <w:sz w:val="22"/>
          <w:szCs w:val="22"/>
        </w:rPr>
      </w:pPr>
      <w:r w:rsidRPr="00316F18">
        <w:rPr>
          <w:sz w:val="22"/>
          <w:szCs w:val="22"/>
        </w:rPr>
        <w:t>Pupils were asked if they would like to share their views about how they would like to find out information around public transport.  This in particular has helped South Yorkshire passenger transport improve their sharing of information around transport</w:t>
      </w:r>
      <w:r w:rsidR="00BF71C9">
        <w:rPr>
          <w:sz w:val="22"/>
          <w:szCs w:val="22"/>
        </w:rPr>
        <w:t xml:space="preserve"> and the media for them to use.</w:t>
      </w:r>
    </w:p>
    <w:p w:rsidR="00FF1DF0" w:rsidRPr="00316F18" w:rsidRDefault="00FF1DF0" w:rsidP="00FF1DF0">
      <w:pPr>
        <w:tabs>
          <w:tab w:val="left" w:pos="3450"/>
        </w:tabs>
        <w:jc w:val="both"/>
        <w:rPr>
          <w:sz w:val="22"/>
          <w:szCs w:val="22"/>
        </w:rPr>
      </w:pPr>
    </w:p>
    <w:p w:rsidR="00FF1DF0" w:rsidRPr="00E1738E" w:rsidRDefault="00FF1DF0" w:rsidP="00FF1DF0">
      <w:pPr>
        <w:tabs>
          <w:tab w:val="left" w:pos="3450"/>
        </w:tabs>
        <w:jc w:val="both"/>
        <w:rPr>
          <w:sz w:val="22"/>
          <w:szCs w:val="22"/>
        </w:rPr>
      </w:pPr>
      <w:r w:rsidRPr="00316F18">
        <w:rPr>
          <w:sz w:val="22"/>
          <w:szCs w:val="22"/>
        </w:rPr>
        <w:t>Out of 4091</w:t>
      </w:r>
      <w:r>
        <w:rPr>
          <w:sz w:val="22"/>
          <w:szCs w:val="22"/>
        </w:rPr>
        <w:t xml:space="preserve"> pupils</w:t>
      </w:r>
      <w:r w:rsidRPr="00316F18">
        <w:rPr>
          <w:sz w:val="22"/>
          <w:szCs w:val="22"/>
        </w:rPr>
        <w:t>, 75% (3064) gave their views</w:t>
      </w:r>
      <w:r w:rsidR="00E1738E">
        <w:rPr>
          <w:b/>
          <w:sz w:val="22"/>
          <w:szCs w:val="22"/>
        </w:rPr>
        <w:t xml:space="preserve">, </w:t>
      </w:r>
      <w:r w:rsidR="00E1738E" w:rsidRPr="00E1738E">
        <w:rPr>
          <w:sz w:val="22"/>
          <w:szCs w:val="22"/>
        </w:rPr>
        <w:t>the responses are based on the results of 3064 pupils.</w:t>
      </w:r>
    </w:p>
    <w:p w:rsidR="00FF1DF0" w:rsidRDefault="00FF1DF0" w:rsidP="00FF1DF0">
      <w:pPr>
        <w:tabs>
          <w:tab w:val="left" w:pos="3450"/>
        </w:tabs>
        <w:jc w:val="both"/>
        <w:rPr>
          <w:b/>
          <w:sz w:val="22"/>
          <w:szCs w:val="22"/>
        </w:rPr>
      </w:pPr>
    </w:p>
    <w:p w:rsidR="00FF1DF0" w:rsidRPr="000E09A1" w:rsidRDefault="00FF1DF0" w:rsidP="00FF1DF0">
      <w:pPr>
        <w:tabs>
          <w:tab w:val="left" w:pos="3450"/>
        </w:tabs>
        <w:jc w:val="both"/>
        <w:rPr>
          <w:b/>
          <w:sz w:val="22"/>
          <w:szCs w:val="22"/>
        </w:rPr>
      </w:pPr>
      <w:r>
        <w:rPr>
          <w:noProof/>
        </w:rPr>
        <w:drawing>
          <wp:inline distT="0" distB="0" distL="0" distR="0" wp14:anchorId="7F55652B" wp14:editId="0A171D82">
            <wp:extent cx="6172200" cy="2505075"/>
            <wp:effectExtent l="0" t="0" r="19050" b="9525"/>
            <wp:docPr id="319" name="Chart 3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F1DF0" w:rsidRDefault="00FF1DF0" w:rsidP="00FF1DF0">
      <w:pPr>
        <w:tabs>
          <w:tab w:val="left" w:pos="3450"/>
        </w:tabs>
        <w:jc w:val="both"/>
        <w:rPr>
          <w:sz w:val="22"/>
          <w:szCs w:val="22"/>
        </w:rPr>
      </w:pPr>
    </w:p>
    <w:p w:rsidR="00FF1DF0" w:rsidRDefault="00FF1DF0" w:rsidP="00FF1DF0">
      <w:pPr>
        <w:tabs>
          <w:tab w:val="left" w:pos="3450"/>
        </w:tabs>
        <w:jc w:val="both"/>
        <w:rPr>
          <w:sz w:val="22"/>
          <w:szCs w:val="22"/>
        </w:rPr>
      </w:pPr>
      <w:r>
        <w:rPr>
          <w:sz w:val="22"/>
          <w:szCs w:val="22"/>
        </w:rPr>
        <w:t>The results are similar in preferences to 2018.  56.4% would prefer to look on-line, this has increased from 49.6% in 2018.  There has been a decrease in the % of those who would prefer, leaflets, information kiosk and talking to someone over the telephone.</w:t>
      </w:r>
    </w:p>
    <w:p w:rsidR="00FF1DF0" w:rsidRDefault="00FF1DF0" w:rsidP="00FF1DF0">
      <w:pPr>
        <w:tabs>
          <w:tab w:val="left" w:pos="3450"/>
        </w:tabs>
        <w:jc w:val="both"/>
        <w:rPr>
          <w:sz w:val="22"/>
          <w:szCs w:val="22"/>
        </w:rPr>
      </w:pPr>
      <w:r>
        <w:rPr>
          <w:sz w:val="22"/>
          <w:szCs w:val="22"/>
        </w:rPr>
        <w:t>More young people said they would like t</w:t>
      </w:r>
      <w:r w:rsidR="002A072F">
        <w:rPr>
          <w:sz w:val="22"/>
          <w:szCs w:val="22"/>
        </w:rPr>
        <w:t xml:space="preserve">o talk to someone </w:t>
      </w:r>
      <w:r w:rsidR="00BF71C9">
        <w:rPr>
          <w:sz w:val="22"/>
          <w:szCs w:val="22"/>
        </w:rPr>
        <w:t>face to face</w:t>
      </w:r>
      <w:r>
        <w:rPr>
          <w:sz w:val="22"/>
          <w:szCs w:val="22"/>
        </w:rPr>
        <w:t>, this has increased to 8.5% from 5.2% in 2018 and those saying they would like information at bus stops has decreased to 19.7% from 25.6% in 2018.</w:t>
      </w:r>
    </w:p>
    <w:p w:rsidR="00FF1DF0" w:rsidRDefault="00FF1DF0" w:rsidP="0014516F">
      <w:pPr>
        <w:tabs>
          <w:tab w:val="left" w:pos="3450"/>
        </w:tabs>
        <w:jc w:val="both"/>
        <w:rPr>
          <w:b/>
          <w:sz w:val="22"/>
          <w:szCs w:val="22"/>
        </w:rPr>
      </w:pPr>
    </w:p>
    <w:p w:rsidR="0014516F" w:rsidRPr="00331B21" w:rsidRDefault="0086287E" w:rsidP="0014516F">
      <w:pPr>
        <w:tabs>
          <w:tab w:val="left" w:pos="3450"/>
        </w:tabs>
        <w:jc w:val="both"/>
        <w:rPr>
          <w:sz w:val="22"/>
          <w:szCs w:val="22"/>
        </w:rPr>
      </w:pPr>
      <w:r>
        <w:rPr>
          <w:b/>
          <w:sz w:val="22"/>
          <w:szCs w:val="22"/>
        </w:rPr>
        <w:t>8</w:t>
      </w:r>
      <w:r w:rsidR="008F7CD3" w:rsidRPr="008609A8">
        <w:rPr>
          <w:b/>
          <w:sz w:val="22"/>
          <w:szCs w:val="22"/>
        </w:rPr>
        <w:t>.3</w:t>
      </w:r>
      <w:r w:rsidR="0014516F" w:rsidRPr="008609A8">
        <w:rPr>
          <w:b/>
          <w:sz w:val="22"/>
          <w:szCs w:val="22"/>
        </w:rPr>
        <w:t xml:space="preserve"> </w:t>
      </w:r>
      <w:r w:rsidR="00F33B07">
        <w:rPr>
          <w:b/>
          <w:sz w:val="22"/>
          <w:szCs w:val="22"/>
        </w:rPr>
        <w:t xml:space="preserve"> </w:t>
      </w:r>
      <w:r w:rsidR="0014516F" w:rsidRPr="008609A8">
        <w:rPr>
          <w:b/>
          <w:sz w:val="22"/>
          <w:szCs w:val="22"/>
        </w:rPr>
        <w:t>Feeling Safe Rotherham Train Station</w:t>
      </w:r>
    </w:p>
    <w:p w:rsidR="0086287E" w:rsidRDefault="0086287E" w:rsidP="0014516F">
      <w:pPr>
        <w:tabs>
          <w:tab w:val="left" w:pos="3450"/>
        </w:tabs>
        <w:jc w:val="both"/>
        <w:rPr>
          <w:b/>
          <w:sz w:val="22"/>
          <w:szCs w:val="22"/>
        </w:rPr>
      </w:pPr>
    </w:p>
    <w:p w:rsidR="0086287E" w:rsidRDefault="0086287E" w:rsidP="0014516F">
      <w:pPr>
        <w:tabs>
          <w:tab w:val="left" w:pos="3450"/>
        </w:tabs>
        <w:jc w:val="both"/>
        <w:rPr>
          <w:b/>
          <w:sz w:val="22"/>
          <w:szCs w:val="22"/>
        </w:rPr>
      </w:pPr>
      <w:r>
        <w:rPr>
          <w:noProof/>
        </w:rPr>
        <w:drawing>
          <wp:inline distT="0" distB="0" distL="0" distR="0" wp14:anchorId="33D3B382" wp14:editId="5B9A4D4E">
            <wp:extent cx="6076950" cy="2743200"/>
            <wp:effectExtent l="0" t="0" r="19050" b="19050"/>
            <wp:docPr id="318" name="Chart 3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6287E" w:rsidRDefault="0086287E" w:rsidP="0014516F">
      <w:pPr>
        <w:tabs>
          <w:tab w:val="left" w:pos="3450"/>
        </w:tabs>
        <w:jc w:val="both"/>
        <w:rPr>
          <w:b/>
          <w:sz w:val="22"/>
          <w:szCs w:val="22"/>
        </w:rPr>
      </w:pPr>
    </w:p>
    <w:p w:rsidR="00331B21" w:rsidRDefault="00331B21" w:rsidP="00331B21">
      <w:pPr>
        <w:tabs>
          <w:tab w:val="left" w:pos="3450"/>
        </w:tabs>
        <w:jc w:val="both"/>
        <w:rPr>
          <w:sz w:val="22"/>
          <w:szCs w:val="22"/>
        </w:rPr>
      </w:pPr>
      <w:r>
        <w:rPr>
          <w:sz w:val="22"/>
          <w:szCs w:val="22"/>
        </w:rPr>
        <w:t>930 (27.4%) of pupils said they have never used Rotherham train station.</w:t>
      </w:r>
    </w:p>
    <w:p w:rsidR="00331B21" w:rsidRDefault="00331B21" w:rsidP="00331B21">
      <w:pPr>
        <w:tabs>
          <w:tab w:val="left" w:pos="3450"/>
        </w:tabs>
        <w:jc w:val="both"/>
        <w:rPr>
          <w:sz w:val="22"/>
          <w:szCs w:val="22"/>
        </w:rPr>
      </w:pPr>
    </w:p>
    <w:p w:rsidR="00331B21" w:rsidRDefault="00331B21" w:rsidP="00331B21">
      <w:pPr>
        <w:tabs>
          <w:tab w:val="left" w:pos="3450"/>
        </w:tabs>
        <w:jc w:val="both"/>
        <w:rPr>
          <w:sz w:val="22"/>
          <w:szCs w:val="22"/>
        </w:rPr>
      </w:pPr>
      <w:r>
        <w:rPr>
          <w:sz w:val="22"/>
          <w:szCs w:val="22"/>
        </w:rPr>
        <w:t>There has been a slight improvement in the % of pupils who said they always feel safe at the train station, this has increased to 23.</w:t>
      </w:r>
      <w:r w:rsidR="0055006C">
        <w:rPr>
          <w:sz w:val="22"/>
          <w:szCs w:val="22"/>
        </w:rPr>
        <w:t xml:space="preserve">6% from 23% in 2018.  </w:t>
      </w:r>
      <w:r w:rsidR="00BF71C9">
        <w:rPr>
          <w:sz w:val="22"/>
          <w:szCs w:val="22"/>
        </w:rPr>
        <w:t xml:space="preserve">Unfortunately there has been </w:t>
      </w:r>
      <w:r>
        <w:rPr>
          <w:sz w:val="22"/>
          <w:szCs w:val="22"/>
        </w:rPr>
        <w:t xml:space="preserve">an </w:t>
      </w:r>
      <w:r>
        <w:rPr>
          <w:sz w:val="22"/>
          <w:szCs w:val="22"/>
        </w:rPr>
        <w:lastRenderedPageBreak/>
        <w:t>increase in the % of those who said they never feel safe, this has increased to 23.6% from 22.3% in 2018.</w:t>
      </w:r>
    </w:p>
    <w:p w:rsidR="00260EFB" w:rsidRDefault="00260EFB" w:rsidP="0014516F">
      <w:pPr>
        <w:tabs>
          <w:tab w:val="left" w:pos="3450"/>
        </w:tabs>
        <w:jc w:val="both"/>
        <w:rPr>
          <w:b/>
          <w:sz w:val="22"/>
          <w:szCs w:val="22"/>
        </w:rPr>
      </w:pPr>
    </w:p>
    <w:p w:rsidR="00123697" w:rsidRPr="00280374" w:rsidRDefault="00FF1DF0" w:rsidP="0014516F">
      <w:pPr>
        <w:tabs>
          <w:tab w:val="left" w:pos="3450"/>
        </w:tabs>
        <w:jc w:val="both"/>
        <w:rPr>
          <w:b/>
          <w:sz w:val="22"/>
          <w:szCs w:val="22"/>
        </w:rPr>
      </w:pPr>
      <w:r w:rsidRPr="00280374">
        <w:rPr>
          <w:b/>
          <w:sz w:val="22"/>
          <w:szCs w:val="22"/>
        </w:rPr>
        <w:t>8.4</w:t>
      </w:r>
      <w:r w:rsidR="00123697" w:rsidRPr="00280374">
        <w:rPr>
          <w:b/>
          <w:sz w:val="22"/>
          <w:szCs w:val="22"/>
        </w:rPr>
        <w:t xml:space="preserve"> </w:t>
      </w:r>
      <w:r w:rsidR="00F33B07" w:rsidRPr="00280374">
        <w:rPr>
          <w:b/>
          <w:sz w:val="22"/>
          <w:szCs w:val="22"/>
        </w:rPr>
        <w:t xml:space="preserve"> </w:t>
      </w:r>
      <w:r w:rsidR="00123697" w:rsidRPr="00280374">
        <w:rPr>
          <w:b/>
          <w:sz w:val="22"/>
          <w:szCs w:val="22"/>
        </w:rPr>
        <w:t>Risk Factors</w:t>
      </w:r>
      <w:r w:rsidR="00280374">
        <w:rPr>
          <w:b/>
          <w:sz w:val="22"/>
          <w:szCs w:val="22"/>
        </w:rPr>
        <w:t xml:space="preserve"> </w:t>
      </w:r>
    </w:p>
    <w:p w:rsidR="00280374" w:rsidRPr="00280374" w:rsidRDefault="00280374" w:rsidP="00280374">
      <w:pPr>
        <w:tabs>
          <w:tab w:val="left" w:pos="3450"/>
        </w:tabs>
        <w:jc w:val="both"/>
        <w:rPr>
          <w:sz w:val="22"/>
          <w:szCs w:val="22"/>
        </w:rPr>
      </w:pPr>
      <w:r w:rsidRPr="00280374">
        <w:rPr>
          <w:sz w:val="22"/>
          <w:szCs w:val="22"/>
        </w:rPr>
        <w:t>The table below</w:t>
      </w:r>
      <w:r w:rsidR="004E7A89" w:rsidRPr="00280374">
        <w:rPr>
          <w:sz w:val="22"/>
          <w:szCs w:val="22"/>
        </w:rPr>
        <w:t xml:space="preserve"> shows what </w:t>
      </w:r>
      <w:r w:rsidRPr="00280374">
        <w:rPr>
          <w:sz w:val="22"/>
          <w:szCs w:val="22"/>
        </w:rPr>
        <w:t>young people feel are the highest risk factors to their safety.</w:t>
      </w:r>
    </w:p>
    <w:p w:rsidR="00280374" w:rsidRPr="00280374" w:rsidRDefault="00280374" w:rsidP="00280374">
      <w:pPr>
        <w:tabs>
          <w:tab w:val="left" w:pos="3450"/>
        </w:tabs>
        <w:jc w:val="both"/>
        <w:rPr>
          <w:sz w:val="22"/>
          <w:szCs w:val="22"/>
        </w:rPr>
      </w:pPr>
      <w:r w:rsidRPr="00280374">
        <w:rPr>
          <w:sz w:val="22"/>
          <w:szCs w:val="22"/>
        </w:rPr>
        <w:t>Out of 4091 pupils, 2764 (67.5%) answe</w:t>
      </w:r>
      <w:r>
        <w:rPr>
          <w:sz w:val="22"/>
          <w:szCs w:val="22"/>
        </w:rPr>
        <w:t>red this question.  Pupils who said they have not visited the town centre, used Rotherham bus station or train station are more likely to have skipped this question.</w:t>
      </w:r>
      <w:r w:rsidRPr="00280374">
        <w:rPr>
          <w:sz w:val="22"/>
          <w:szCs w:val="22"/>
        </w:rPr>
        <w:t xml:space="preserve"> </w:t>
      </w:r>
    </w:p>
    <w:p w:rsidR="004E7A89" w:rsidRDefault="004E7A89" w:rsidP="0014516F">
      <w:pPr>
        <w:tabs>
          <w:tab w:val="left" w:pos="3450"/>
        </w:tabs>
        <w:jc w:val="both"/>
        <w:rPr>
          <w:sz w:val="22"/>
          <w:szCs w:val="22"/>
        </w:rPr>
      </w:pPr>
    </w:p>
    <w:tbl>
      <w:tblPr>
        <w:tblStyle w:val="TableGrid"/>
        <w:tblW w:w="0" w:type="auto"/>
        <w:jc w:val="center"/>
        <w:tblLook w:val="04A0" w:firstRow="1" w:lastRow="0" w:firstColumn="1" w:lastColumn="0" w:noHBand="0" w:noVBand="1"/>
      </w:tblPr>
      <w:tblGrid>
        <w:gridCol w:w="3277"/>
        <w:gridCol w:w="1537"/>
        <w:gridCol w:w="1340"/>
        <w:gridCol w:w="1084"/>
        <w:gridCol w:w="1115"/>
        <w:gridCol w:w="1161"/>
      </w:tblGrid>
      <w:tr w:rsidR="00DF5BC8" w:rsidTr="006A3F3A">
        <w:trPr>
          <w:jc w:val="center"/>
        </w:trPr>
        <w:tc>
          <w:tcPr>
            <w:tcW w:w="9514" w:type="dxa"/>
            <w:gridSpan w:val="6"/>
          </w:tcPr>
          <w:p w:rsidR="00DF5BC8" w:rsidRPr="00F54CA8" w:rsidRDefault="00DF5BC8" w:rsidP="0014516F">
            <w:pPr>
              <w:tabs>
                <w:tab w:val="left" w:pos="3450"/>
              </w:tabs>
              <w:jc w:val="both"/>
              <w:rPr>
                <w:b/>
                <w:sz w:val="22"/>
                <w:szCs w:val="22"/>
              </w:rPr>
            </w:pPr>
            <w:r w:rsidRPr="00F54CA8">
              <w:rPr>
                <w:b/>
                <w:sz w:val="22"/>
                <w:szCs w:val="22"/>
              </w:rPr>
              <w:t>Town Centre &amp; Risk Factors</w:t>
            </w:r>
          </w:p>
        </w:tc>
      </w:tr>
      <w:tr w:rsidR="000146D2" w:rsidTr="006A3F3A">
        <w:trPr>
          <w:jc w:val="center"/>
        </w:trPr>
        <w:tc>
          <w:tcPr>
            <w:tcW w:w="3277" w:type="dxa"/>
          </w:tcPr>
          <w:p w:rsidR="000146D2" w:rsidRPr="00F54CA8" w:rsidRDefault="000146D2" w:rsidP="0014516F">
            <w:pPr>
              <w:tabs>
                <w:tab w:val="left" w:pos="3450"/>
              </w:tabs>
              <w:jc w:val="both"/>
              <w:rPr>
                <w:b/>
                <w:sz w:val="22"/>
                <w:szCs w:val="22"/>
              </w:rPr>
            </w:pPr>
            <w:r w:rsidRPr="00F54CA8">
              <w:rPr>
                <w:b/>
                <w:sz w:val="22"/>
                <w:szCs w:val="22"/>
              </w:rPr>
              <w:t>Risk Factor</w:t>
            </w:r>
          </w:p>
        </w:tc>
        <w:tc>
          <w:tcPr>
            <w:tcW w:w="1537" w:type="dxa"/>
          </w:tcPr>
          <w:p w:rsidR="000146D2" w:rsidRDefault="00C9353B" w:rsidP="0014516F">
            <w:pPr>
              <w:tabs>
                <w:tab w:val="left" w:pos="3450"/>
              </w:tabs>
              <w:jc w:val="both"/>
              <w:rPr>
                <w:b/>
                <w:sz w:val="22"/>
                <w:szCs w:val="22"/>
              </w:rPr>
            </w:pPr>
            <w:r>
              <w:rPr>
                <w:b/>
                <w:sz w:val="22"/>
                <w:szCs w:val="22"/>
              </w:rPr>
              <w:t>2019</w:t>
            </w:r>
          </w:p>
          <w:p w:rsidR="000146D2" w:rsidRPr="00F54CA8" w:rsidRDefault="000146D2" w:rsidP="0014516F">
            <w:pPr>
              <w:tabs>
                <w:tab w:val="left" w:pos="3450"/>
              </w:tabs>
              <w:jc w:val="both"/>
              <w:rPr>
                <w:b/>
                <w:sz w:val="22"/>
                <w:szCs w:val="22"/>
              </w:rPr>
            </w:pPr>
            <w:r w:rsidRPr="00F54CA8">
              <w:rPr>
                <w:b/>
                <w:sz w:val="22"/>
                <w:szCs w:val="22"/>
              </w:rPr>
              <w:t>Overall</w:t>
            </w:r>
          </w:p>
        </w:tc>
        <w:tc>
          <w:tcPr>
            <w:tcW w:w="1340" w:type="dxa"/>
          </w:tcPr>
          <w:p w:rsidR="000146D2" w:rsidRDefault="00E5315F" w:rsidP="0014516F">
            <w:pPr>
              <w:tabs>
                <w:tab w:val="left" w:pos="3450"/>
              </w:tabs>
              <w:jc w:val="both"/>
              <w:rPr>
                <w:b/>
                <w:sz w:val="22"/>
                <w:szCs w:val="22"/>
              </w:rPr>
            </w:pPr>
            <w:r>
              <w:rPr>
                <w:b/>
                <w:sz w:val="22"/>
                <w:szCs w:val="22"/>
              </w:rPr>
              <w:t>2019</w:t>
            </w:r>
          </w:p>
          <w:p w:rsidR="008143EA" w:rsidRDefault="008143EA" w:rsidP="0014516F">
            <w:pPr>
              <w:tabs>
                <w:tab w:val="left" w:pos="3450"/>
              </w:tabs>
              <w:jc w:val="both"/>
              <w:rPr>
                <w:b/>
                <w:sz w:val="22"/>
                <w:szCs w:val="22"/>
              </w:rPr>
            </w:pPr>
            <w:r>
              <w:rPr>
                <w:b/>
                <w:sz w:val="22"/>
                <w:szCs w:val="22"/>
              </w:rPr>
              <w:t xml:space="preserve">Overall </w:t>
            </w:r>
          </w:p>
          <w:p w:rsidR="008143EA" w:rsidRPr="00F54CA8" w:rsidRDefault="008143EA" w:rsidP="0014516F">
            <w:pPr>
              <w:tabs>
                <w:tab w:val="left" w:pos="3450"/>
              </w:tabs>
              <w:jc w:val="both"/>
              <w:rPr>
                <w:b/>
                <w:sz w:val="22"/>
                <w:szCs w:val="22"/>
              </w:rPr>
            </w:pPr>
            <w:r>
              <w:rPr>
                <w:b/>
                <w:sz w:val="22"/>
                <w:szCs w:val="22"/>
              </w:rPr>
              <w:t>Ranking</w:t>
            </w:r>
          </w:p>
        </w:tc>
        <w:tc>
          <w:tcPr>
            <w:tcW w:w="1084" w:type="dxa"/>
          </w:tcPr>
          <w:p w:rsidR="000146D2" w:rsidRDefault="00E5315F" w:rsidP="00CE71A6">
            <w:pPr>
              <w:tabs>
                <w:tab w:val="left" w:pos="3450"/>
              </w:tabs>
              <w:jc w:val="both"/>
              <w:rPr>
                <w:b/>
                <w:sz w:val="22"/>
                <w:szCs w:val="22"/>
              </w:rPr>
            </w:pPr>
            <w:r>
              <w:rPr>
                <w:b/>
                <w:sz w:val="22"/>
                <w:szCs w:val="22"/>
              </w:rPr>
              <w:t>2018</w:t>
            </w:r>
          </w:p>
          <w:p w:rsidR="000146D2" w:rsidRDefault="000146D2" w:rsidP="00CE71A6">
            <w:pPr>
              <w:tabs>
                <w:tab w:val="left" w:pos="3450"/>
              </w:tabs>
              <w:jc w:val="both"/>
              <w:rPr>
                <w:b/>
                <w:sz w:val="22"/>
                <w:szCs w:val="22"/>
              </w:rPr>
            </w:pPr>
            <w:r>
              <w:rPr>
                <w:b/>
                <w:sz w:val="22"/>
                <w:szCs w:val="22"/>
              </w:rPr>
              <w:t>Overall</w:t>
            </w:r>
          </w:p>
          <w:p w:rsidR="000146D2" w:rsidRPr="00F54CA8" w:rsidRDefault="000146D2" w:rsidP="00CE71A6">
            <w:pPr>
              <w:tabs>
                <w:tab w:val="left" w:pos="3450"/>
              </w:tabs>
              <w:jc w:val="both"/>
              <w:rPr>
                <w:b/>
                <w:sz w:val="22"/>
                <w:szCs w:val="22"/>
              </w:rPr>
            </w:pPr>
            <w:r w:rsidRPr="00F54CA8">
              <w:rPr>
                <w:b/>
                <w:sz w:val="22"/>
                <w:szCs w:val="22"/>
              </w:rPr>
              <w:t>Ranking</w:t>
            </w:r>
          </w:p>
        </w:tc>
        <w:tc>
          <w:tcPr>
            <w:tcW w:w="1115" w:type="dxa"/>
          </w:tcPr>
          <w:p w:rsidR="000146D2" w:rsidRDefault="00E5315F" w:rsidP="0014516F">
            <w:pPr>
              <w:tabs>
                <w:tab w:val="left" w:pos="3450"/>
              </w:tabs>
              <w:jc w:val="both"/>
              <w:rPr>
                <w:b/>
                <w:sz w:val="22"/>
                <w:szCs w:val="22"/>
              </w:rPr>
            </w:pPr>
            <w:r>
              <w:rPr>
                <w:b/>
                <w:sz w:val="22"/>
                <w:szCs w:val="22"/>
              </w:rPr>
              <w:t>2019</w:t>
            </w:r>
          </w:p>
          <w:p w:rsidR="000146D2" w:rsidRPr="00F54CA8" w:rsidRDefault="000146D2" w:rsidP="0014516F">
            <w:pPr>
              <w:tabs>
                <w:tab w:val="left" w:pos="3450"/>
              </w:tabs>
              <w:jc w:val="both"/>
              <w:rPr>
                <w:b/>
                <w:sz w:val="22"/>
                <w:szCs w:val="22"/>
              </w:rPr>
            </w:pPr>
            <w:r w:rsidRPr="00F54CA8">
              <w:rPr>
                <w:b/>
                <w:sz w:val="22"/>
                <w:szCs w:val="22"/>
              </w:rPr>
              <w:t>Y7</w:t>
            </w:r>
          </w:p>
        </w:tc>
        <w:tc>
          <w:tcPr>
            <w:tcW w:w="1161" w:type="dxa"/>
          </w:tcPr>
          <w:p w:rsidR="000146D2" w:rsidRDefault="00E5315F" w:rsidP="0014516F">
            <w:pPr>
              <w:tabs>
                <w:tab w:val="left" w:pos="3450"/>
              </w:tabs>
              <w:jc w:val="both"/>
              <w:rPr>
                <w:b/>
                <w:sz w:val="22"/>
                <w:szCs w:val="22"/>
              </w:rPr>
            </w:pPr>
            <w:r>
              <w:rPr>
                <w:b/>
                <w:sz w:val="22"/>
                <w:szCs w:val="22"/>
              </w:rPr>
              <w:t>2019</w:t>
            </w:r>
          </w:p>
          <w:p w:rsidR="000146D2" w:rsidRPr="00F54CA8" w:rsidRDefault="000146D2" w:rsidP="0014516F">
            <w:pPr>
              <w:tabs>
                <w:tab w:val="left" w:pos="3450"/>
              </w:tabs>
              <w:jc w:val="both"/>
              <w:rPr>
                <w:b/>
                <w:sz w:val="22"/>
                <w:szCs w:val="22"/>
              </w:rPr>
            </w:pPr>
            <w:r w:rsidRPr="00F54CA8">
              <w:rPr>
                <w:b/>
                <w:sz w:val="22"/>
                <w:szCs w:val="22"/>
              </w:rPr>
              <w:t>Y10</w:t>
            </w:r>
          </w:p>
        </w:tc>
      </w:tr>
      <w:tr w:rsidR="00BF71C9" w:rsidTr="006A3F3A">
        <w:trPr>
          <w:jc w:val="center"/>
        </w:trPr>
        <w:tc>
          <w:tcPr>
            <w:tcW w:w="3277" w:type="dxa"/>
          </w:tcPr>
          <w:p w:rsidR="00BF71C9" w:rsidRDefault="00BF71C9" w:rsidP="00634488">
            <w:pPr>
              <w:tabs>
                <w:tab w:val="left" w:pos="3450"/>
              </w:tabs>
              <w:jc w:val="both"/>
              <w:rPr>
                <w:sz w:val="22"/>
                <w:szCs w:val="22"/>
              </w:rPr>
            </w:pPr>
            <w:r>
              <w:rPr>
                <w:sz w:val="22"/>
                <w:szCs w:val="22"/>
              </w:rPr>
              <w:t xml:space="preserve">People causing anti-social behaviour </w:t>
            </w:r>
          </w:p>
        </w:tc>
        <w:tc>
          <w:tcPr>
            <w:tcW w:w="1537" w:type="dxa"/>
          </w:tcPr>
          <w:p w:rsidR="00BF71C9" w:rsidRDefault="00BF71C9" w:rsidP="00634488">
            <w:pPr>
              <w:tabs>
                <w:tab w:val="left" w:pos="3450"/>
              </w:tabs>
              <w:jc w:val="both"/>
              <w:rPr>
                <w:sz w:val="22"/>
                <w:szCs w:val="22"/>
              </w:rPr>
            </w:pPr>
            <w:r>
              <w:rPr>
                <w:sz w:val="22"/>
                <w:szCs w:val="22"/>
              </w:rPr>
              <w:t>1520</w:t>
            </w:r>
          </w:p>
          <w:p w:rsidR="00BF71C9" w:rsidRDefault="00BF71C9" w:rsidP="00634488">
            <w:pPr>
              <w:tabs>
                <w:tab w:val="left" w:pos="3450"/>
              </w:tabs>
              <w:jc w:val="both"/>
              <w:rPr>
                <w:sz w:val="22"/>
                <w:szCs w:val="22"/>
              </w:rPr>
            </w:pPr>
            <w:r>
              <w:rPr>
                <w:sz w:val="22"/>
                <w:szCs w:val="22"/>
              </w:rPr>
              <w:t>(15.2%)</w:t>
            </w:r>
          </w:p>
        </w:tc>
        <w:tc>
          <w:tcPr>
            <w:tcW w:w="1340" w:type="dxa"/>
          </w:tcPr>
          <w:p w:rsidR="00BF71C9" w:rsidRDefault="00BF71C9" w:rsidP="00634488">
            <w:pPr>
              <w:tabs>
                <w:tab w:val="left" w:pos="3450"/>
              </w:tabs>
              <w:jc w:val="both"/>
              <w:rPr>
                <w:sz w:val="22"/>
                <w:szCs w:val="22"/>
              </w:rPr>
            </w:pPr>
            <w:r>
              <w:rPr>
                <w:sz w:val="22"/>
                <w:szCs w:val="22"/>
              </w:rPr>
              <w:t>1</w:t>
            </w:r>
            <w:r w:rsidRPr="00D06577">
              <w:rPr>
                <w:sz w:val="22"/>
                <w:szCs w:val="22"/>
                <w:vertAlign w:val="superscript"/>
              </w:rPr>
              <w:t>st</w:t>
            </w:r>
          </w:p>
          <w:p w:rsidR="00BF71C9" w:rsidRDefault="00BF71C9" w:rsidP="00634488">
            <w:pPr>
              <w:tabs>
                <w:tab w:val="left" w:pos="3450"/>
              </w:tabs>
              <w:jc w:val="both"/>
              <w:rPr>
                <w:sz w:val="22"/>
                <w:szCs w:val="22"/>
              </w:rPr>
            </w:pPr>
          </w:p>
        </w:tc>
        <w:tc>
          <w:tcPr>
            <w:tcW w:w="1084" w:type="dxa"/>
          </w:tcPr>
          <w:p w:rsidR="00BF71C9" w:rsidRDefault="00BF71C9" w:rsidP="00475D54">
            <w:pPr>
              <w:tabs>
                <w:tab w:val="left" w:pos="3450"/>
              </w:tabs>
              <w:jc w:val="both"/>
              <w:rPr>
                <w:sz w:val="22"/>
                <w:szCs w:val="22"/>
              </w:rPr>
            </w:pPr>
            <w:r>
              <w:rPr>
                <w:sz w:val="22"/>
                <w:szCs w:val="22"/>
              </w:rPr>
              <w:t>1</w:t>
            </w:r>
            <w:r w:rsidRPr="008143EA">
              <w:rPr>
                <w:sz w:val="22"/>
                <w:szCs w:val="22"/>
                <w:vertAlign w:val="superscript"/>
              </w:rPr>
              <w:t>st</w:t>
            </w:r>
          </w:p>
        </w:tc>
        <w:tc>
          <w:tcPr>
            <w:tcW w:w="1115" w:type="dxa"/>
            <w:vMerge w:val="restart"/>
          </w:tcPr>
          <w:p w:rsidR="00BF71C9" w:rsidRDefault="00BF71C9" w:rsidP="00634488">
            <w:pPr>
              <w:tabs>
                <w:tab w:val="left" w:pos="3450"/>
              </w:tabs>
              <w:jc w:val="both"/>
              <w:rPr>
                <w:sz w:val="22"/>
                <w:szCs w:val="22"/>
              </w:rPr>
            </w:pPr>
            <w:r>
              <w:rPr>
                <w:sz w:val="22"/>
                <w:szCs w:val="22"/>
              </w:rPr>
              <w:t>1st</w:t>
            </w:r>
          </w:p>
          <w:p w:rsidR="00BF71C9" w:rsidRDefault="00BF71C9" w:rsidP="00634488">
            <w:pPr>
              <w:tabs>
                <w:tab w:val="left" w:pos="3450"/>
              </w:tabs>
              <w:jc w:val="both"/>
              <w:rPr>
                <w:sz w:val="22"/>
                <w:szCs w:val="22"/>
              </w:rPr>
            </w:pPr>
          </w:p>
          <w:p w:rsidR="00BF71C9" w:rsidRDefault="00BF71C9" w:rsidP="00634488">
            <w:pPr>
              <w:tabs>
                <w:tab w:val="left" w:pos="3450"/>
              </w:tabs>
              <w:jc w:val="both"/>
              <w:rPr>
                <w:sz w:val="22"/>
                <w:szCs w:val="22"/>
              </w:rPr>
            </w:pPr>
            <w:r>
              <w:rPr>
                <w:sz w:val="22"/>
                <w:szCs w:val="22"/>
              </w:rPr>
              <w:t>1st</w:t>
            </w:r>
          </w:p>
        </w:tc>
        <w:tc>
          <w:tcPr>
            <w:tcW w:w="1161" w:type="dxa"/>
          </w:tcPr>
          <w:p w:rsidR="00BF71C9" w:rsidRDefault="00BF71C9" w:rsidP="00634488">
            <w:pPr>
              <w:tabs>
                <w:tab w:val="left" w:pos="3450"/>
              </w:tabs>
              <w:jc w:val="both"/>
              <w:rPr>
                <w:sz w:val="22"/>
                <w:szCs w:val="22"/>
              </w:rPr>
            </w:pPr>
            <w:r>
              <w:rPr>
                <w:sz w:val="22"/>
                <w:szCs w:val="22"/>
              </w:rPr>
              <w:t>1</w:t>
            </w:r>
            <w:r w:rsidRPr="00C9353B">
              <w:rPr>
                <w:sz w:val="22"/>
                <w:szCs w:val="22"/>
                <w:vertAlign w:val="superscript"/>
              </w:rPr>
              <w:t>st</w:t>
            </w:r>
          </w:p>
        </w:tc>
      </w:tr>
      <w:tr w:rsidR="00BF71C9" w:rsidTr="006A3F3A">
        <w:trPr>
          <w:jc w:val="center"/>
        </w:trPr>
        <w:tc>
          <w:tcPr>
            <w:tcW w:w="3277" w:type="dxa"/>
          </w:tcPr>
          <w:p w:rsidR="00BF71C9" w:rsidRDefault="00BF71C9" w:rsidP="00634488">
            <w:pPr>
              <w:tabs>
                <w:tab w:val="left" w:pos="3450"/>
              </w:tabs>
              <w:jc w:val="both"/>
              <w:rPr>
                <w:sz w:val="22"/>
                <w:szCs w:val="22"/>
              </w:rPr>
            </w:pPr>
            <w:r>
              <w:rPr>
                <w:sz w:val="22"/>
                <w:szCs w:val="22"/>
              </w:rPr>
              <w:t>People using drugs in public areas</w:t>
            </w:r>
          </w:p>
        </w:tc>
        <w:tc>
          <w:tcPr>
            <w:tcW w:w="1537" w:type="dxa"/>
          </w:tcPr>
          <w:p w:rsidR="00BF71C9" w:rsidRDefault="00BF71C9" w:rsidP="00634488">
            <w:pPr>
              <w:tabs>
                <w:tab w:val="left" w:pos="3450"/>
              </w:tabs>
              <w:jc w:val="both"/>
              <w:rPr>
                <w:sz w:val="22"/>
                <w:szCs w:val="22"/>
              </w:rPr>
            </w:pPr>
            <w:r>
              <w:rPr>
                <w:sz w:val="22"/>
                <w:szCs w:val="22"/>
              </w:rPr>
              <w:t>1504</w:t>
            </w:r>
          </w:p>
          <w:p w:rsidR="00BF71C9" w:rsidRDefault="00BF71C9" w:rsidP="00634488">
            <w:pPr>
              <w:tabs>
                <w:tab w:val="left" w:pos="3450"/>
              </w:tabs>
              <w:jc w:val="both"/>
              <w:rPr>
                <w:sz w:val="22"/>
                <w:szCs w:val="22"/>
              </w:rPr>
            </w:pPr>
            <w:r>
              <w:rPr>
                <w:sz w:val="22"/>
                <w:szCs w:val="22"/>
              </w:rPr>
              <w:t>(15%)</w:t>
            </w:r>
          </w:p>
        </w:tc>
        <w:tc>
          <w:tcPr>
            <w:tcW w:w="1340" w:type="dxa"/>
          </w:tcPr>
          <w:p w:rsidR="00BF71C9" w:rsidRDefault="00BF71C9" w:rsidP="00634488">
            <w:pPr>
              <w:tabs>
                <w:tab w:val="left" w:pos="3450"/>
              </w:tabs>
              <w:jc w:val="both"/>
              <w:rPr>
                <w:sz w:val="22"/>
                <w:szCs w:val="22"/>
              </w:rPr>
            </w:pPr>
            <w:r>
              <w:rPr>
                <w:sz w:val="22"/>
                <w:szCs w:val="22"/>
              </w:rPr>
              <w:t>2</w:t>
            </w:r>
            <w:r w:rsidRPr="00D06577">
              <w:rPr>
                <w:sz w:val="22"/>
                <w:szCs w:val="22"/>
                <w:vertAlign w:val="superscript"/>
              </w:rPr>
              <w:t>nd</w:t>
            </w:r>
          </w:p>
          <w:p w:rsidR="00BF71C9" w:rsidRDefault="00BF71C9" w:rsidP="00634488">
            <w:pPr>
              <w:tabs>
                <w:tab w:val="left" w:pos="3450"/>
              </w:tabs>
              <w:jc w:val="both"/>
              <w:rPr>
                <w:sz w:val="22"/>
                <w:szCs w:val="22"/>
              </w:rPr>
            </w:pPr>
          </w:p>
        </w:tc>
        <w:tc>
          <w:tcPr>
            <w:tcW w:w="1084" w:type="dxa"/>
          </w:tcPr>
          <w:p w:rsidR="00BF71C9" w:rsidRDefault="00BF71C9" w:rsidP="00475D54">
            <w:pPr>
              <w:tabs>
                <w:tab w:val="left" w:pos="3450"/>
              </w:tabs>
              <w:jc w:val="both"/>
              <w:rPr>
                <w:sz w:val="22"/>
                <w:szCs w:val="22"/>
              </w:rPr>
            </w:pPr>
            <w:r>
              <w:rPr>
                <w:sz w:val="22"/>
                <w:szCs w:val="22"/>
              </w:rPr>
              <w:t>2</w:t>
            </w:r>
            <w:r w:rsidRPr="008143EA">
              <w:rPr>
                <w:sz w:val="22"/>
                <w:szCs w:val="22"/>
                <w:vertAlign w:val="superscript"/>
              </w:rPr>
              <w:t>nd</w:t>
            </w:r>
          </w:p>
        </w:tc>
        <w:tc>
          <w:tcPr>
            <w:tcW w:w="1115" w:type="dxa"/>
            <w:vMerge/>
          </w:tcPr>
          <w:p w:rsidR="00BF71C9" w:rsidRDefault="00BF71C9" w:rsidP="00634488">
            <w:pPr>
              <w:tabs>
                <w:tab w:val="left" w:pos="3450"/>
              </w:tabs>
              <w:jc w:val="both"/>
              <w:rPr>
                <w:sz w:val="22"/>
                <w:szCs w:val="22"/>
              </w:rPr>
            </w:pPr>
          </w:p>
        </w:tc>
        <w:tc>
          <w:tcPr>
            <w:tcW w:w="1161" w:type="dxa"/>
          </w:tcPr>
          <w:p w:rsidR="00BF71C9" w:rsidRDefault="00BF71C9" w:rsidP="00634488">
            <w:pPr>
              <w:tabs>
                <w:tab w:val="left" w:pos="3450"/>
              </w:tabs>
              <w:jc w:val="both"/>
              <w:rPr>
                <w:sz w:val="22"/>
                <w:szCs w:val="22"/>
              </w:rPr>
            </w:pPr>
            <w:r>
              <w:rPr>
                <w:sz w:val="22"/>
                <w:szCs w:val="22"/>
              </w:rPr>
              <w:t>2</w:t>
            </w:r>
            <w:r w:rsidRPr="00D06577">
              <w:rPr>
                <w:sz w:val="22"/>
                <w:szCs w:val="22"/>
                <w:vertAlign w:val="superscript"/>
              </w:rPr>
              <w:t>nd</w:t>
            </w:r>
          </w:p>
          <w:p w:rsidR="00BF71C9" w:rsidRDefault="00BF71C9" w:rsidP="00634488">
            <w:pPr>
              <w:tabs>
                <w:tab w:val="left" w:pos="3450"/>
              </w:tabs>
              <w:jc w:val="both"/>
              <w:rPr>
                <w:sz w:val="22"/>
                <w:szCs w:val="22"/>
              </w:rPr>
            </w:pPr>
          </w:p>
        </w:tc>
      </w:tr>
      <w:tr w:rsidR="00D06577" w:rsidTr="006A3F3A">
        <w:trPr>
          <w:jc w:val="center"/>
        </w:trPr>
        <w:tc>
          <w:tcPr>
            <w:tcW w:w="3277" w:type="dxa"/>
          </w:tcPr>
          <w:p w:rsidR="00D06577" w:rsidRDefault="00D06577" w:rsidP="009B25A6">
            <w:pPr>
              <w:tabs>
                <w:tab w:val="left" w:pos="3450"/>
              </w:tabs>
              <w:jc w:val="both"/>
              <w:rPr>
                <w:sz w:val="22"/>
                <w:szCs w:val="22"/>
              </w:rPr>
            </w:pPr>
            <w:r>
              <w:rPr>
                <w:sz w:val="22"/>
                <w:szCs w:val="22"/>
              </w:rPr>
              <w:t>Lack of visible security</w:t>
            </w:r>
          </w:p>
        </w:tc>
        <w:tc>
          <w:tcPr>
            <w:tcW w:w="1537" w:type="dxa"/>
          </w:tcPr>
          <w:p w:rsidR="00D06577" w:rsidRDefault="00D06577" w:rsidP="009B25A6">
            <w:pPr>
              <w:tabs>
                <w:tab w:val="left" w:pos="3450"/>
              </w:tabs>
              <w:jc w:val="both"/>
              <w:rPr>
                <w:sz w:val="22"/>
                <w:szCs w:val="22"/>
              </w:rPr>
            </w:pPr>
            <w:r>
              <w:rPr>
                <w:sz w:val="22"/>
                <w:szCs w:val="22"/>
              </w:rPr>
              <w:t>1419</w:t>
            </w:r>
          </w:p>
          <w:p w:rsidR="00D06577" w:rsidRDefault="00D06577" w:rsidP="009B25A6">
            <w:pPr>
              <w:tabs>
                <w:tab w:val="left" w:pos="3450"/>
              </w:tabs>
              <w:jc w:val="both"/>
              <w:rPr>
                <w:sz w:val="22"/>
                <w:szCs w:val="22"/>
              </w:rPr>
            </w:pPr>
            <w:r>
              <w:rPr>
                <w:sz w:val="22"/>
                <w:szCs w:val="22"/>
              </w:rPr>
              <w:t>(14.2%)</w:t>
            </w:r>
          </w:p>
        </w:tc>
        <w:tc>
          <w:tcPr>
            <w:tcW w:w="1340" w:type="dxa"/>
          </w:tcPr>
          <w:p w:rsidR="00D06577" w:rsidRDefault="00D06577" w:rsidP="009B25A6">
            <w:pPr>
              <w:tabs>
                <w:tab w:val="left" w:pos="3450"/>
              </w:tabs>
              <w:jc w:val="both"/>
              <w:rPr>
                <w:sz w:val="22"/>
                <w:szCs w:val="22"/>
              </w:rPr>
            </w:pPr>
            <w:r>
              <w:rPr>
                <w:sz w:val="22"/>
                <w:szCs w:val="22"/>
              </w:rPr>
              <w:t>3</w:t>
            </w:r>
            <w:r w:rsidRPr="00D06577">
              <w:rPr>
                <w:sz w:val="22"/>
                <w:szCs w:val="22"/>
                <w:vertAlign w:val="superscript"/>
              </w:rPr>
              <w:t>rd</w:t>
            </w:r>
          </w:p>
          <w:p w:rsidR="00D06577" w:rsidRDefault="00D06577" w:rsidP="009B25A6">
            <w:pPr>
              <w:tabs>
                <w:tab w:val="left" w:pos="3450"/>
              </w:tabs>
              <w:jc w:val="both"/>
              <w:rPr>
                <w:sz w:val="22"/>
                <w:szCs w:val="22"/>
              </w:rPr>
            </w:pPr>
          </w:p>
        </w:tc>
        <w:tc>
          <w:tcPr>
            <w:tcW w:w="1084" w:type="dxa"/>
          </w:tcPr>
          <w:p w:rsidR="00D06577" w:rsidRDefault="00D06577" w:rsidP="009B25A6">
            <w:pPr>
              <w:tabs>
                <w:tab w:val="left" w:pos="3450"/>
              </w:tabs>
              <w:jc w:val="both"/>
              <w:rPr>
                <w:sz w:val="22"/>
                <w:szCs w:val="22"/>
              </w:rPr>
            </w:pPr>
            <w:r>
              <w:rPr>
                <w:sz w:val="22"/>
                <w:szCs w:val="22"/>
              </w:rPr>
              <w:t>4</w:t>
            </w:r>
            <w:r w:rsidRPr="008143EA">
              <w:rPr>
                <w:sz w:val="22"/>
                <w:szCs w:val="22"/>
                <w:vertAlign w:val="superscript"/>
              </w:rPr>
              <w:t>th</w:t>
            </w:r>
          </w:p>
        </w:tc>
        <w:tc>
          <w:tcPr>
            <w:tcW w:w="1115" w:type="dxa"/>
          </w:tcPr>
          <w:p w:rsidR="00D06577" w:rsidRDefault="00D06577" w:rsidP="009B25A6">
            <w:pPr>
              <w:tabs>
                <w:tab w:val="left" w:pos="3450"/>
              </w:tabs>
              <w:jc w:val="both"/>
              <w:rPr>
                <w:sz w:val="22"/>
                <w:szCs w:val="22"/>
              </w:rPr>
            </w:pPr>
            <w:r>
              <w:rPr>
                <w:sz w:val="22"/>
                <w:szCs w:val="22"/>
              </w:rPr>
              <w:t>4</w:t>
            </w:r>
            <w:r w:rsidRPr="00D06577">
              <w:rPr>
                <w:sz w:val="22"/>
                <w:szCs w:val="22"/>
                <w:vertAlign w:val="superscript"/>
              </w:rPr>
              <w:t>th</w:t>
            </w:r>
            <w:r>
              <w:rPr>
                <w:sz w:val="22"/>
                <w:szCs w:val="22"/>
              </w:rPr>
              <w:t xml:space="preserve"> </w:t>
            </w:r>
          </w:p>
        </w:tc>
        <w:tc>
          <w:tcPr>
            <w:tcW w:w="1161" w:type="dxa"/>
          </w:tcPr>
          <w:p w:rsidR="00D06577" w:rsidRDefault="00D06577" w:rsidP="009B25A6">
            <w:pPr>
              <w:tabs>
                <w:tab w:val="left" w:pos="3450"/>
              </w:tabs>
              <w:jc w:val="both"/>
              <w:rPr>
                <w:sz w:val="22"/>
                <w:szCs w:val="22"/>
              </w:rPr>
            </w:pPr>
            <w:r>
              <w:rPr>
                <w:sz w:val="22"/>
                <w:szCs w:val="22"/>
              </w:rPr>
              <w:t>3</w:t>
            </w:r>
            <w:r w:rsidRPr="00D06577">
              <w:rPr>
                <w:sz w:val="22"/>
                <w:szCs w:val="22"/>
                <w:vertAlign w:val="superscript"/>
              </w:rPr>
              <w:t>rd</w:t>
            </w:r>
          </w:p>
          <w:p w:rsidR="00D06577" w:rsidRDefault="00D06577" w:rsidP="009B25A6">
            <w:pPr>
              <w:tabs>
                <w:tab w:val="left" w:pos="3450"/>
              </w:tabs>
              <w:jc w:val="both"/>
              <w:rPr>
                <w:sz w:val="22"/>
                <w:szCs w:val="22"/>
              </w:rPr>
            </w:pPr>
          </w:p>
        </w:tc>
      </w:tr>
      <w:tr w:rsidR="00D06577" w:rsidTr="006A3F3A">
        <w:trPr>
          <w:jc w:val="center"/>
        </w:trPr>
        <w:tc>
          <w:tcPr>
            <w:tcW w:w="3277" w:type="dxa"/>
          </w:tcPr>
          <w:p w:rsidR="00D06577" w:rsidRDefault="00D06577" w:rsidP="00634488">
            <w:pPr>
              <w:tabs>
                <w:tab w:val="left" w:pos="3450"/>
              </w:tabs>
              <w:jc w:val="both"/>
              <w:rPr>
                <w:sz w:val="22"/>
                <w:szCs w:val="22"/>
              </w:rPr>
            </w:pPr>
            <w:r>
              <w:rPr>
                <w:sz w:val="22"/>
                <w:szCs w:val="22"/>
              </w:rPr>
              <w:t>People drinking alcohol in the streets</w:t>
            </w:r>
          </w:p>
        </w:tc>
        <w:tc>
          <w:tcPr>
            <w:tcW w:w="1537" w:type="dxa"/>
          </w:tcPr>
          <w:p w:rsidR="00D06577" w:rsidRDefault="00D06577" w:rsidP="00634488">
            <w:pPr>
              <w:tabs>
                <w:tab w:val="left" w:pos="3450"/>
              </w:tabs>
              <w:jc w:val="both"/>
              <w:rPr>
                <w:sz w:val="22"/>
                <w:szCs w:val="22"/>
              </w:rPr>
            </w:pPr>
            <w:r>
              <w:rPr>
                <w:sz w:val="22"/>
                <w:szCs w:val="22"/>
              </w:rPr>
              <w:t>1368</w:t>
            </w:r>
          </w:p>
          <w:p w:rsidR="00D06577" w:rsidRDefault="00D06577" w:rsidP="00634488">
            <w:pPr>
              <w:tabs>
                <w:tab w:val="left" w:pos="3450"/>
              </w:tabs>
              <w:jc w:val="both"/>
              <w:rPr>
                <w:sz w:val="22"/>
                <w:szCs w:val="22"/>
              </w:rPr>
            </w:pPr>
            <w:r>
              <w:rPr>
                <w:sz w:val="22"/>
                <w:szCs w:val="22"/>
              </w:rPr>
              <w:t>(13.7%)</w:t>
            </w:r>
          </w:p>
        </w:tc>
        <w:tc>
          <w:tcPr>
            <w:tcW w:w="1340" w:type="dxa"/>
          </w:tcPr>
          <w:p w:rsidR="00D06577" w:rsidRDefault="00D06577" w:rsidP="00634488">
            <w:pPr>
              <w:tabs>
                <w:tab w:val="left" w:pos="3450"/>
              </w:tabs>
              <w:jc w:val="both"/>
              <w:rPr>
                <w:sz w:val="22"/>
                <w:szCs w:val="22"/>
              </w:rPr>
            </w:pPr>
            <w:r>
              <w:rPr>
                <w:sz w:val="22"/>
                <w:szCs w:val="22"/>
              </w:rPr>
              <w:t>4</w:t>
            </w:r>
            <w:r w:rsidRPr="00D06577">
              <w:rPr>
                <w:sz w:val="22"/>
                <w:szCs w:val="22"/>
                <w:vertAlign w:val="superscript"/>
              </w:rPr>
              <w:t>th</w:t>
            </w:r>
            <w:r>
              <w:rPr>
                <w:sz w:val="22"/>
                <w:szCs w:val="22"/>
              </w:rPr>
              <w:t xml:space="preserve"> </w:t>
            </w:r>
          </w:p>
        </w:tc>
        <w:tc>
          <w:tcPr>
            <w:tcW w:w="1084" w:type="dxa"/>
          </w:tcPr>
          <w:p w:rsidR="00D06577" w:rsidRDefault="00D06577" w:rsidP="00475D54">
            <w:pPr>
              <w:tabs>
                <w:tab w:val="left" w:pos="3450"/>
              </w:tabs>
              <w:jc w:val="both"/>
              <w:rPr>
                <w:sz w:val="22"/>
                <w:szCs w:val="22"/>
              </w:rPr>
            </w:pPr>
            <w:r>
              <w:rPr>
                <w:sz w:val="22"/>
                <w:szCs w:val="22"/>
              </w:rPr>
              <w:t>3</w:t>
            </w:r>
            <w:r w:rsidRPr="008143EA">
              <w:rPr>
                <w:sz w:val="22"/>
                <w:szCs w:val="22"/>
                <w:vertAlign w:val="superscript"/>
              </w:rPr>
              <w:t>rd</w:t>
            </w:r>
          </w:p>
        </w:tc>
        <w:tc>
          <w:tcPr>
            <w:tcW w:w="1115" w:type="dxa"/>
          </w:tcPr>
          <w:p w:rsidR="00D06577" w:rsidRDefault="000103A4" w:rsidP="00634488">
            <w:pPr>
              <w:tabs>
                <w:tab w:val="left" w:pos="3450"/>
              </w:tabs>
              <w:jc w:val="both"/>
              <w:rPr>
                <w:sz w:val="22"/>
                <w:szCs w:val="22"/>
              </w:rPr>
            </w:pPr>
            <w:r>
              <w:rPr>
                <w:sz w:val="22"/>
                <w:szCs w:val="22"/>
              </w:rPr>
              <w:t>3</w:t>
            </w:r>
            <w:r w:rsidRPr="000103A4">
              <w:rPr>
                <w:sz w:val="22"/>
                <w:szCs w:val="22"/>
                <w:vertAlign w:val="superscript"/>
              </w:rPr>
              <w:t>rd</w:t>
            </w:r>
            <w:r>
              <w:rPr>
                <w:sz w:val="22"/>
                <w:szCs w:val="22"/>
              </w:rPr>
              <w:t xml:space="preserve"> </w:t>
            </w:r>
          </w:p>
        </w:tc>
        <w:tc>
          <w:tcPr>
            <w:tcW w:w="1161" w:type="dxa"/>
          </w:tcPr>
          <w:p w:rsidR="00D06577" w:rsidRDefault="000103A4" w:rsidP="00634488">
            <w:pPr>
              <w:tabs>
                <w:tab w:val="left" w:pos="3450"/>
              </w:tabs>
              <w:jc w:val="both"/>
              <w:rPr>
                <w:sz w:val="22"/>
                <w:szCs w:val="22"/>
              </w:rPr>
            </w:pPr>
            <w:r>
              <w:rPr>
                <w:sz w:val="22"/>
                <w:szCs w:val="22"/>
              </w:rPr>
              <w:t>4</w:t>
            </w:r>
            <w:r w:rsidRPr="000103A4">
              <w:rPr>
                <w:sz w:val="22"/>
                <w:szCs w:val="22"/>
                <w:vertAlign w:val="superscript"/>
              </w:rPr>
              <w:t>th</w:t>
            </w:r>
          </w:p>
          <w:p w:rsidR="000103A4" w:rsidRDefault="000103A4" w:rsidP="00634488">
            <w:pPr>
              <w:tabs>
                <w:tab w:val="left" w:pos="3450"/>
              </w:tabs>
              <w:jc w:val="both"/>
              <w:rPr>
                <w:sz w:val="22"/>
                <w:szCs w:val="22"/>
              </w:rPr>
            </w:pPr>
          </w:p>
        </w:tc>
      </w:tr>
      <w:tr w:rsidR="00D06577" w:rsidTr="006A3F3A">
        <w:trPr>
          <w:jc w:val="center"/>
        </w:trPr>
        <w:tc>
          <w:tcPr>
            <w:tcW w:w="3277" w:type="dxa"/>
          </w:tcPr>
          <w:p w:rsidR="00D06577" w:rsidRDefault="00D06577" w:rsidP="00634488">
            <w:pPr>
              <w:tabs>
                <w:tab w:val="left" w:pos="3450"/>
              </w:tabs>
              <w:jc w:val="both"/>
              <w:rPr>
                <w:sz w:val="22"/>
                <w:szCs w:val="22"/>
              </w:rPr>
            </w:pPr>
            <w:r>
              <w:rPr>
                <w:sz w:val="22"/>
                <w:szCs w:val="22"/>
              </w:rPr>
              <w:t>People causing violence or aggression</w:t>
            </w:r>
          </w:p>
        </w:tc>
        <w:tc>
          <w:tcPr>
            <w:tcW w:w="1537" w:type="dxa"/>
          </w:tcPr>
          <w:p w:rsidR="00D06577" w:rsidRDefault="0076369D" w:rsidP="00634488">
            <w:pPr>
              <w:tabs>
                <w:tab w:val="left" w:pos="3450"/>
              </w:tabs>
              <w:jc w:val="both"/>
              <w:rPr>
                <w:sz w:val="22"/>
                <w:szCs w:val="22"/>
              </w:rPr>
            </w:pPr>
            <w:r>
              <w:rPr>
                <w:sz w:val="22"/>
                <w:szCs w:val="22"/>
              </w:rPr>
              <w:t>1263</w:t>
            </w:r>
          </w:p>
          <w:p w:rsidR="0076369D" w:rsidRDefault="0076369D" w:rsidP="00634488">
            <w:pPr>
              <w:tabs>
                <w:tab w:val="left" w:pos="3450"/>
              </w:tabs>
              <w:jc w:val="both"/>
              <w:rPr>
                <w:sz w:val="22"/>
                <w:szCs w:val="22"/>
              </w:rPr>
            </w:pPr>
            <w:r>
              <w:rPr>
                <w:sz w:val="22"/>
                <w:szCs w:val="22"/>
              </w:rPr>
              <w:t>(12.6%)</w:t>
            </w:r>
          </w:p>
          <w:p w:rsidR="0076369D" w:rsidRDefault="0076369D" w:rsidP="00634488">
            <w:pPr>
              <w:tabs>
                <w:tab w:val="left" w:pos="3450"/>
              </w:tabs>
              <w:jc w:val="both"/>
              <w:rPr>
                <w:sz w:val="22"/>
                <w:szCs w:val="22"/>
              </w:rPr>
            </w:pPr>
          </w:p>
        </w:tc>
        <w:tc>
          <w:tcPr>
            <w:tcW w:w="1340" w:type="dxa"/>
          </w:tcPr>
          <w:p w:rsidR="00D06577" w:rsidRDefault="0076369D" w:rsidP="00634488">
            <w:pPr>
              <w:tabs>
                <w:tab w:val="left" w:pos="3450"/>
              </w:tabs>
              <w:jc w:val="both"/>
              <w:rPr>
                <w:sz w:val="22"/>
                <w:szCs w:val="22"/>
              </w:rPr>
            </w:pPr>
            <w:r>
              <w:rPr>
                <w:sz w:val="22"/>
                <w:szCs w:val="22"/>
              </w:rPr>
              <w:t>5</w:t>
            </w:r>
            <w:r w:rsidRPr="0076369D">
              <w:rPr>
                <w:sz w:val="22"/>
                <w:szCs w:val="22"/>
                <w:vertAlign w:val="superscript"/>
              </w:rPr>
              <w:t>th</w:t>
            </w:r>
            <w:r>
              <w:rPr>
                <w:sz w:val="22"/>
                <w:szCs w:val="22"/>
              </w:rPr>
              <w:t xml:space="preserve"> </w:t>
            </w:r>
          </w:p>
        </w:tc>
        <w:tc>
          <w:tcPr>
            <w:tcW w:w="1084" w:type="dxa"/>
          </w:tcPr>
          <w:p w:rsidR="00D06577" w:rsidRDefault="00D06577" w:rsidP="00475D54">
            <w:pPr>
              <w:tabs>
                <w:tab w:val="left" w:pos="3450"/>
              </w:tabs>
              <w:jc w:val="both"/>
              <w:rPr>
                <w:sz w:val="22"/>
                <w:szCs w:val="22"/>
              </w:rPr>
            </w:pPr>
            <w:r>
              <w:rPr>
                <w:sz w:val="22"/>
                <w:szCs w:val="22"/>
              </w:rPr>
              <w:t>5</w:t>
            </w:r>
            <w:r w:rsidRPr="008143EA">
              <w:rPr>
                <w:sz w:val="22"/>
                <w:szCs w:val="22"/>
                <w:vertAlign w:val="superscript"/>
              </w:rPr>
              <w:t>th</w:t>
            </w:r>
            <w:r>
              <w:rPr>
                <w:sz w:val="22"/>
                <w:szCs w:val="22"/>
              </w:rPr>
              <w:t xml:space="preserve"> </w:t>
            </w:r>
          </w:p>
        </w:tc>
        <w:tc>
          <w:tcPr>
            <w:tcW w:w="1115" w:type="dxa"/>
          </w:tcPr>
          <w:p w:rsidR="00D06577" w:rsidRDefault="0076369D" w:rsidP="00634488">
            <w:pPr>
              <w:tabs>
                <w:tab w:val="left" w:pos="3450"/>
              </w:tabs>
              <w:jc w:val="both"/>
              <w:rPr>
                <w:sz w:val="22"/>
                <w:szCs w:val="22"/>
              </w:rPr>
            </w:pPr>
            <w:r>
              <w:rPr>
                <w:sz w:val="22"/>
                <w:szCs w:val="22"/>
              </w:rPr>
              <w:t>5</w:t>
            </w:r>
            <w:r w:rsidRPr="0076369D">
              <w:rPr>
                <w:sz w:val="22"/>
                <w:szCs w:val="22"/>
                <w:vertAlign w:val="superscript"/>
              </w:rPr>
              <w:t>th</w:t>
            </w:r>
            <w:r>
              <w:rPr>
                <w:sz w:val="22"/>
                <w:szCs w:val="22"/>
              </w:rPr>
              <w:t xml:space="preserve"> </w:t>
            </w:r>
          </w:p>
        </w:tc>
        <w:tc>
          <w:tcPr>
            <w:tcW w:w="1161" w:type="dxa"/>
          </w:tcPr>
          <w:p w:rsidR="00D06577" w:rsidRDefault="0076369D" w:rsidP="00634488">
            <w:pPr>
              <w:tabs>
                <w:tab w:val="left" w:pos="3450"/>
              </w:tabs>
              <w:jc w:val="both"/>
              <w:rPr>
                <w:sz w:val="22"/>
                <w:szCs w:val="22"/>
              </w:rPr>
            </w:pPr>
            <w:r>
              <w:rPr>
                <w:sz w:val="22"/>
                <w:szCs w:val="22"/>
              </w:rPr>
              <w:t>5</w:t>
            </w:r>
            <w:r w:rsidRPr="0076369D">
              <w:rPr>
                <w:sz w:val="22"/>
                <w:szCs w:val="22"/>
                <w:vertAlign w:val="superscript"/>
              </w:rPr>
              <w:t>th</w:t>
            </w:r>
            <w:r>
              <w:rPr>
                <w:sz w:val="22"/>
                <w:szCs w:val="22"/>
              </w:rPr>
              <w:t xml:space="preserve"> </w:t>
            </w:r>
          </w:p>
        </w:tc>
      </w:tr>
      <w:tr w:rsidR="00D06577" w:rsidTr="006A3F3A">
        <w:trPr>
          <w:jc w:val="center"/>
        </w:trPr>
        <w:tc>
          <w:tcPr>
            <w:tcW w:w="3277" w:type="dxa"/>
          </w:tcPr>
          <w:p w:rsidR="00D06577" w:rsidRDefault="00D06577" w:rsidP="00634488">
            <w:pPr>
              <w:tabs>
                <w:tab w:val="left" w:pos="3450"/>
              </w:tabs>
              <w:jc w:val="both"/>
              <w:rPr>
                <w:sz w:val="22"/>
                <w:szCs w:val="22"/>
              </w:rPr>
            </w:pPr>
            <w:r>
              <w:rPr>
                <w:sz w:val="22"/>
                <w:szCs w:val="22"/>
              </w:rPr>
              <w:t>Litter and untidy environment</w:t>
            </w:r>
          </w:p>
        </w:tc>
        <w:tc>
          <w:tcPr>
            <w:tcW w:w="1537" w:type="dxa"/>
          </w:tcPr>
          <w:p w:rsidR="00D06577" w:rsidRDefault="0076369D" w:rsidP="00634488">
            <w:pPr>
              <w:tabs>
                <w:tab w:val="left" w:pos="3450"/>
              </w:tabs>
              <w:jc w:val="both"/>
              <w:rPr>
                <w:sz w:val="22"/>
                <w:szCs w:val="22"/>
              </w:rPr>
            </w:pPr>
            <w:r>
              <w:rPr>
                <w:sz w:val="22"/>
                <w:szCs w:val="22"/>
              </w:rPr>
              <w:t>1061</w:t>
            </w:r>
          </w:p>
          <w:p w:rsidR="0076369D" w:rsidRDefault="0076369D" w:rsidP="00634488">
            <w:pPr>
              <w:tabs>
                <w:tab w:val="left" w:pos="3450"/>
              </w:tabs>
              <w:jc w:val="both"/>
              <w:rPr>
                <w:sz w:val="22"/>
                <w:szCs w:val="22"/>
              </w:rPr>
            </w:pPr>
            <w:r>
              <w:rPr>
                <w:sz w:val="22"/>
                <w:szCs w:val="22"/>
              </w:rPr>
              <w:t>(10.6%)</w:t>
            </w:r>
          </w:p>
        </w:tc>
        <w:tc>
          <w:tcPr>
            <w:tcW w:w="1340" w:type="dxa"/>
          </w:tcPr>
          <w:p w:rsidR="00D06577" w:rsidRDefault="0076369D" w:rsidP="00634488">
            <w:pPr>
              <w:tabs>
                <w:tab w:val="left" w:pos="3450"/>
              </w:tabs>
              <w:jc w:val="both"/>
              <w:rPr>
                <w:sz w:val="22"/>
                <w:szCs w:val="22"/>
              </w:rPr>
            </w:pPr>
            <w:r>
              <w:rPr>
                <w:sz w:val="22"/>
                <w:szCs w:val="22"/>
              </w:rPr>
              <w:t>6</w:t>
            </w:r>
            <w:r w:rsidRPr="0076369D">
              <w:rPr>
                <w:sz w:val="22"/>
                <w:szCs w:val="22"/>
                <w:vertAlign w:val="superscript"/>
              </w:rPr>
              <w:t>th</w:t>
            </w:r>
            <w:r>
              <w:rPr>
                <w:sz w:val="22"/>
                <w:szCs w:val="22"/>
              </w:rPr>
              <w:t xml:space="preserve"> </w:t>
            </w:r>
          </w:p>
        </w:tc>
        <w:tc>
          <w:tcPr>
            <w:tcW w:w="1084" w:type="dxa"/>
          </w:tcPr>
          <w:p w:rsidR="00D06577" w:rsidRDefault="00D06577" w:rsidP="00475D54">
            <w:pPr>
              <w:tabs>
                <w:tab w:val="left" w:pos="3450"/>
              </w:tabs>
              <w:jc w:val="both"/>
              <w:rPr>
                <w:sz w:val="22"/>
                <w:szCs w:val="22"/>
              </w:rPr>
            </w:pPr>
            <w:r>
              <w:rPr>
                <w:sz w:val="22"/>
                <w:szCs w:val="22"/>
              </w:rPr>
              <w:t>6</w:t>
            </w:r>
            <w:r w:rsidRPr="009E12EF">
              <w:rPr>
                <w:sz w:val="22"/>
                <w:szCs w:val="22"/>
                <w:vertAlign w:val="superscript"/>
              </w:rPr>
              <w:t>th</w:t>
            </w:r>
            <w:r>
              <w:rPr>
                <w:sz w:val="22"/>
                <w:szCs w:val="22"/>
              </w:rPr>
              <w:t xml:space="preserve"> </w:t>
            </w:r>
          </w:p>
        </w:tc>
        <w:tc>
          <w:tcPr>
            <w:tcW w:w="1115" w:type="dxa"/>
          </w:tcPr>
          <w:p w:rsidR="00D06577" w:rsidRDefault="0076369D" w:rsidP="00634488">
            <w:pPr>
              <w:tabs>
                <w:tab w:val="left" w:pos="3450"/>
              </w:tabs>
              <w:jc w:val="both"/>
              <w:rPr>
                <w:sz w:val="22"/>
                <w:szCs w:val="22"/>
              </w:rPr>
            </w:pPr>
            <w:r>
              <w:rPr>
                <w:sz w:val="22"/>
                <w:szCs w:val="22"/>
              </w:rPr>
              <w:t>6</w:t>
            </w:r>
            <w:r w:rsidRPr="0076369D">
              <w:rPr>
                <w:sz w:val="22"/>
                <w:szCs w:val="22"/>
                <w:vertAlign w:val="superscript"/>
              </w:rPr>
              <w:t>th</w:t>
            </w:r>
            <w:r>
              <w:rPr>
                <w:sz w:val="22"/>
                <w:szCs w:val="22"/>
              </w:rPr>
              <w:t xml:space="preserve"> </w:t>
            </w:r>
          </w:p>
        </w:tc>
        <w:tc>
          <w:tcPr>
            <w:tcW w:w="1161" w:type="dxa"/>
          </w:tcPr>
          <w:p w:rsidR="00D06577" w:rsidRDefault="0076369D" w:rsidP="00634488">
            <w:pPr>
              <w:tabs>
                <w:tab w:val="left" w:pos="3450"/>
              </w:tabs>
              <w:jc w:val="both"/>
              <w:rPr>
                <w:sz w:val="22"/>
                <w:szCs w:val="22"/>
              </w:rPr>
            </w:pPr>
            <w:r>
              <w:rPr>
                <w:sz w:val="22"/>
                <w:szCs w:val="22"/>
              </w:rPr>
              <w:t>6</w:t>
            </w:r>
            <w:r w:rsidRPr="0076369D">
              <w:rPr>
                <w:sz w:val="22"/>
                <w:szCs w:val="22"/>
                <w:vertAlign w:val="superscript"/>
              </w:rPr>
              <w:t>th</w:t>
            </w:r>
            <w:r>
              <w:rPr>
                <w:sz w:val="22"/>
                <w:szCs w:val="22"/>
              </w:rPr>
              <w:t xml:space="preserve"> </w:t>
            </w:r>
          </w:p>
        </w:tc>
      </w:tr>
      <w:tr w:rsidR="00D06577" w:rsidTr="006A3F3A">
        <w:trPr>
          <w:jc w:val="center"/>
        </w:trPr>
        <w:tc>
          <w:tcPr>
            <w:tcW w:w="3277" w:type="dxa"/>
          </w:tcPr>
          <w:p w:rsidR="00D06577" w:rsidRDefault="00D06577" w:rsidP="00634488">
            <w:pPr>
              <w:tabs>
                <w:tab w:val="left" w:pos="3450"/>
              </w:tabs>
              <w:jc w:val="both"/>
              <w:rPr>
                <w:sz w:val="22"/>
                <w:szCs w:val="22"/>
              </w:rPr>
            </w:pPr>
            <w:r>
              <w:rPr>
                <w:sz w:val="22"/>
                <w:szCs w:val="22"/>
              </w:rPr>
              <w:t>People making unkind and unwanted comments</w:t>
            </w:r>
          </w:p>
        </w:tc>
        <w:tc>
          <w:tcPr>
            <w:tcW w:w="1537" w:type="dxa"/>
          </w:tcPr>
          <w:p w:rsidR="00D06577" w:rsidRDefault="0076369D" w:rsidP="00634488">
            <w:pPr>
              <w:tabs>
                <w:tab w:val="left" w:pos="3450"/>
              </w:tabs>
              <w:jc w:val="both"/>
              <w:rPr>
                <w:sz w:val="22"/>
                <w:szCs w:val="22"/>
              </w:rPr>
            </w:pPr>
            <w:r>
              <w:rPr>
                <w:sz w:val="22"/>
                <w:szCs w:val="22"/>
              </w:rPr>
              <w:t>873</w:t>
            </w:r>
          </w:p>
          <w:p w:rsidR="0076369D" w:rsidRDefault="0076369D" w:rsidP="00634488">
            <w:pPr>
              <w:tabs>
                <w:tab w:val="left" w:pos="3450"/>
              </w:tabs>
              <w:jc w:val="both"/>
              <w:rPr>
                <w:sz w:val="22"/>
                <w:szCs w:val="22"/>
              </w:rPr>
            </w:pPr>
            <w:r>
              <w:rPr>
                <w:sz w:val="22"/>
                <w:szCs w:val="22"/>
              </w:rPr>
              <w:t>(8.7%)</w:t>
            </w:r>
          </w:p>
        </w:tc>
        <w:tc>
          <w:tcPr>
            <w:tcW w:w="1340" w:type="dxa"/>
          </w:tcPr>
          <w:p w:rsidR="00D06577" w:rsidRDefault="0076369D" w:rsidP="00634488">
            <w:pPr>
              <w:tabs>
                <w:tab w:val="left" w:pos="3450"/>
              </w:tabs>
              <w:jc w:val="both"/>
              <w:rPr>
                <w:sz w:val="22"/>
                <w:szCs w:val="22"/>
              </w:rPr>
            </w:pPr>
            <w:r>
              <w:rPr>
                <w:sz w:val="22"/>
                <w:szCs w:val="22"/>
              </w:rPr>
              <w:t>7</w:t>
            </w:r>
            <w:r w:rsidRPr="0076369D">
              <w:rPr>
                <w:sz w:val="22"/>
                <w:szCs w:val="22"/>
                <w:vertAlign w:val="superscript"/>
              </w:rPr>
              <w:t>th</w:t>
            </w:r>
            <w:r>
              <w:rPr>
                <w:sz w:val="22"/>
                <w:szCs w:val="22"/>
              </w:rPr>
              <w:t xml:space="preserve"> </w:t>
            </w:r>
          </w:p>
        </w:tc>
        <w:tc>
          <w:tcPr>
            <w:tcW w:w="1084" w:type="dxa"/>
          </w:tcPr>
          <w:p w:rsidR="00D06577" w:rsidRDefault="00D06577" w:rsidP="00475D54">
            <w:pPr>
              <w:tabs>
                <w:tab w:val="left" w:pos="3450"/>
              </w:tabs>
              <w:jc w:val="both"/>
              <w:rPr>
                <w:sz w:val="22"/>
                <w:szCs w:val="22"/>
              </w:rPr>
            </w:pPr>
            <w:r>
              <w:rPr>
                <w:sz w:val="22"/>
                <w:szCs w:val="22"/>
              </w:rPr>
              <w:t>7</w:t>
            </w:r>
            <w:r w:rsidRPr="009E12EF">
              <w:rPr>
                <w:sz w:val="22"/>
                <w:szCs w:val="22"/>
                <w:vertAlign w:val="superscript"/>
              </w:rPr>
              <w:t>th</w:t>
            </w:r>
            <w:r>
              <w:rPr>
                <w:sz w:val="22"/>
                <w:szCs w:val="22"/>
              </w:rPr>
              <w:t xml:space="preserve"> </w:t>
            </w:r>
          </w:p>
        </w:tc>
        <w:tc>
          <w:tcPr>
            <w:tcW w:w="1115" w:type="dxa"/>
          </w:tcPr>
          <w:p w:rsidR="00D06577" w:rsidRDefault="0076369D" w:rsidP="00634488">
            <w:pPr>
              <w:tabs>
                <w:tab w:val="left" w:pos="3450"/>
              </w:tabs>
              <w:jc w:val="both"/>
              <w:rPr>
                <w:sz w:val="22"/>
                <w:szCs w:val="22"/>
              </w:rPr>
            </w:pPr>
            <w:r>
              <w:rPr>
                <w:sz w:val="22"/>
                <w:szCs w:val="22"/>
              </w:rPr>
              <w:t>7</w:t>
            </w:r>
            <w:r w:rsidRPr="0076369D">
              <w:rPr>
                <w:sz w:val="22"/>
                <w:szCs w:val="22"/>
                <w:vertAlign w:val="superscript"/>
              </w:rPr>
              <w:t>th</w:t>
            </w:r>
            <w:r>
              <w:rPr>
                <w:sz w:val="22"/>
                <w:szCs w:val="22"/>
              </w:rPr>
              <w:t xml:space="preserve"> </w:t>
            </w:r>
          </w:p>
        </w:tc>
        <w:tc>
          <w:tcPr>
            <w:tcW w:w="1161" w:type="dxa"/>
          </w:tcPr>
          <w:p w:rsidR="00D06577" w:rsidRDefault="0076369D" w:rsidP="00634488">
            <w:pPr>
              <w:tabs>
                <w:tab w:val="left" w:pos="3450"/>
              </w:tabs>
              <w:jc w:val="both"/>
              <w:rPr>
                <w:sz w:val="22"/>
                <w:szCs w:val="22"/>
              </w:rPr>
            </w:pPr>
            <w:r>
              <w:rPr>
                <w:sz w:val="22"/>
                <w:szCs w:val="22"/>
              </w:rPr>
              <w:t>7</w:t>
            </w:r>
            <w:r w:rsidRPr="0076369D">
              <w:rPr>
                <w:sz w:val="22"/>
                <w:szCs w:val="22"/>
                <w:vertAlign w:val="superscript"/>
              </w:rPr>
              <w:t>th</w:t>
            </w:r>
            <w:r>
              <w:rPr>
                <w:sz w:val="22"/>
                <w:szCs w:val="22"/>
              </w:rPr>
              <w:t xml:space="preserve"> </w:t>
            </w:r>
          </w:p>
        </w:tc>
      </w:tr>
      <w:tr w:rsidR="00D06577" w:rsidTr="006A3F3A">
        <w:trPr>
          <w:jc w:val="center"/>
        </w:trPr>
        <w:tc>
          <w:tcPr>
            <w:tcW w:w="3277" w:type="dxa"/>
          </w:tcPr>
          <w:p w:rsidR="00D06577" w:rsidRDefault="00D06577" w:rsidP="00634488">
            <w:pPr>
              <w:tabs>
                <w:tab w:val="left" w:pos="3450"/>
              </w:tabs>
              <w:jc w:val="both"/>
              <w:rPr>
                <w:sz w:val="22"/>
                <w:szCs w:val="22"/>
              </w:rPr>
            </w:pPr>
            <w:r>
              <w:rPr>
                <w:sz w:val="22"/>
                <w:szCs w:val="22"/>
              </w:rPr>
              <w:t>Not many people or adults around</w:t>
            </w:r>
          </w:p>
        </w:tc>
        <w:tc>
          <w:tcPr>
            <w:tcW w:w="1537" w:type="dxa"/>
          </w:tcPr>
          <w:p w:rsidR="00D06577" w:rsidRDefault="0076369D" w:rsidP="00634488">
            <w:pPr>
              <w:tabs>
                <w:tab w:val="left" w:pos="3450"/>
              </w:tabs>
              <w:jc w:val="both"/>
              <w:rPr>
                <w:sz w:val="22"/>
                <w:szCs w:val="22"/>
              </w:rPr>
            </w:pPr>
            <w:r>
              <w:rPr>
                <w:sz w:val="22"/>
                <w:szCs w:val="22"/>
              </w:rPr>
              <w:t>443</w:t>
            </w:r>
          </w:p>
          <w:p w:rsidR="0076369D" w:rsidRDefault="0076369D" w:rsidP="00634488">
            <w:pPr>
              <w:tabs>
                <w:tab w:val="left" w:pos="3450"/>
              </w:tabs>
              <w:jc w:val="both"/>
              <w:rPr>
                <w:sz w:val="22"/>
                <w:szCs w:val="22"/>
              </w:rPr>
            </w:pPr>
            <w:r>
              <w:rPr>
                <w:sz w:val="22"/>
                <w:szCs w:val="22"/>
              </w:rPr>
              <w:t>(4.4%)</w:t>
            </w:r>
          </w:p>
        </w:tc>
        <w:tc>
          <w:tcPr>
            <w:tcW w:w="1340" w:type="dxa"/>
          </w:tcPr>
          <w:p w:rsidR="00D06577" w:rsidRDefault="0076369D" w:rsidP="00634488">
            <w:pPr>
              <w:tabs>
                <w:tab w:val="left" w:pos="3450"/>
              </w:tabs>
              <w:jc w:val="both"/>
              <w:rPr>
                <w:sz w:val="22"/>
                <w:szCs w:val="22"/>
              </w:rPr>
            </w:pPr>
            <w:r>
              <w:rPr>
                <w:sz w:val="22"/>
                <w:szCs w:val="22"/>
              </w:rPr>
              <w:t>8</w:t>
            </w:r>
            <w:r w:rsidRPr="0076369D">
              <w:rPr>
                <w:sz w:val="22"/>
                <w:szCs w:val="22"/>
                <w:vertAlign w:val="superscript"/>
              </w:rPr>
              <w:t>th</w:t>
            </w:r>
            <w:r>
              <w:rPr>
                <w:sz w:val="22"/>
                <w:szCs w:val="22"/>
              </w:rPr>
              <w:t xml:space="preserve"> </w:t>
            </w:r>
          </w:p>
        </w:tc>
        <w:tc>
          <w:tcPr>
            <w:tcW w:w="1084" w:type="dxa"/>
          </w:tcPr>
          <w:p w:rsidR="00D06577" w:rsidRDefault="00D06577" w:rsidP="00475D54">
            <w:pPr>
              <w:tabs>
                <w:tab w:val="left" w:pos="3450"/>
              </w:tabs>
              <w:jc w:val="both"/>
              <w:rPr>
                <w:sz w:val="22"/>
                <w:szCs w:val="22"/>
              </w:rPr>
            </w:pPr>
            <w:r>
              <w:rPr>
                <w:sz w:val="22"/>
                <w:szCs w:val="22"/>
              </w:rPr>
              <w:t>8</w:t>
            </w:r>
            <w:r w:rsidRPr="009E12EF">
              <w:rPr>
                <w:sz w:val="22"/>
                <w:szCs w:val="22"/>
                <w:vertAlign w:val="superscript"/>
              </w:rPr>
              <w:t>th</w:t>
            </w:r>
            <w:r>
              <w:rPr>
                <w:sz w:val="22"/>
                <w:szCs w:val="22"/>
              </w:rPr>
              <w:t xml:space="preserve"> </w:t>
            </w:r>
          </w:p>
        </w:tc>
        <w:tc>
          <w:tcPr>
            <w:tcW w:w="1115" w:type="dxa"/>
          </w:tcPr>
          <w:p w:rsidR="00D06577" w:rsidRDefault="0076369D" w:rsidP="00634488">
            <w:pPr>
              <w:tabs>
                <w:tab w:val="left" w:pos="3450"/>
              </w:tabs>
              <w:jc w:val="both"/>
              <w:rPr>
                <w:sz w:val="22"/>
                <w:szCs w:val="22"/>
              </w:rPr>
            </w:pPr>
            <w:r>
              <w:rPr>
                <w:sz w:val="22"/>
                <w:szCs w:val="22"/>
              </w:rPr>
              <w:t>8</w:t>
            </w:r>
            <w:r w:rsidRPr="0076369D">
              <w:rPr>
                <w:sz w:val="22"/>
                <w:szCs w:val="22"/>
                <w:vertAlign w:val="superscript"/>
              </w:rPr>
              <w:t>th</w:t>
            </w:r>
            <w:r>
              <w:rPr>
                <w:sz w:val="22"/>
                <w:szCs w:val="22"/>
              </w:rPr>
              <w:t xml:space="preserve"> </w:t>
            </w:r>
          </w:p>
        </w:tc>
        <w:tc>
          <w:tcPr>
            <w:tcW w:w="1161" w:type="dxa"/>
          </w:tcPr>
          <w:p w:rsidR="00D06577" w:rsidRDefault="0076369D" w:rsidP="00634488">
            <w:pPr>
              <w:tabs>
                <w:tab w:val="left" w:pos="3450"/>
              </w:tabs>
              <w:jc w:val="both"/>
              <w:rPr>
                <w:sz w:val="22"/>
                <w:szCs w:val="22"/>
              </w:rPr>
            </w:pPr>
            <w:r>
              <w:rPr>
                <w:sz w:val="22"/>
                <w:szCs w:val="22"/>
              </w:rPr>
              <w:t>8</w:t>
            </w:r>
            <w:r w:rsidRPr="0076369D">
              <w:rPr>
                <w:sz w:val="22"/>
                <w:szCs w:val="22"/>
                <w:vertAlign w:val="superscript"/>
              </w:rPr>
              <w:t>th</w:t>
            </w:r>
            <w:r>
              <w:rPr>
                <w:sz w:val="22"/>
                <w:szCs w:val="22"/>
              </w:rPr>
              <w:t xml:space="preserve"> </w:t>
            </w:r>
          </w:p>
        </w:tc>
      </w:tr>
      <w:tr w:rsidR="00D06577" w:rsidTr="006A3F3A">
        <w:trPr>
          <w:jc w:val="center"/>
        </w:trPr>
        <w:tc>
          <w:tcPr>
            <w:tcW w:w="3277" w:type="dxa"/>
          </w:tcPr>
          <w:p w:rsidR="00D06577" w:rsidRDefault="00D06577" w:rsidP="00CE71A6">
            <w:pPr>
              <w:tabs>
                <w:tab w:val="left" w:pos="3450"/>
              </w:tabs>
              <w:jc w:val="both"/>
              <w:rPr>
                <w:sz w:val="22"/>
                <w:szCs w:val="22"/>
              </w:rPr>
            </w:pPr>
            <w:r>
              <w:rPr>
                <w:sz w:val="22"/>
                <w:szCs w:val="22"/>
              </w:rPr>
              <w:t>Protests or marches</w:t>
            </w:r>
          </w:p>
        </w:tc>
        <w:tc>
          <w:tcPr>
            <w:tcW w:w="1537" w:type="dxa"/>
          </w:tcPr>
          <w:p w:rsidR="00D06577" w:rsidRDefault="0076369D" w:rsidP="00CE71A6">
            <w:pPr>
              <w:tabs>
                <w:tab w:val="left" w:pos="3450"/>
              </w:tabs>
              <w:jc w:val="both"/>
              <w:rPr>
                <w:sz w:val="22"/>
                <w:szCs w:val="22"/>
              </w:rPr>
            </w:pPr>
            <w:r>
              <w:rPr>
                <w:sz w:val="22"/>
                <w:szCs w:val="22"/>
              </w:rPr>
              <w:t>316</w:t>
            </w:r>
          </w:p>
          <w:p w:rsidR="0076369D" w:rsidRDefault="0076369D" w:rsidP="00CE71A6">
            <w:pPr>
              <w:tabs>
                <w:tab w:val="left" w:pos="3450"/>
              </w:tabs>
              <w:jc w:val="both"/>
              <w:rPr>
                <w:sz w:val="22"/>
                <w:szCs w:val="22"/>
              </w:rPr>
            </w:pPr>
            <w:r>
              <w:rPr>
                <w:sz w:val="22"/>
                <w:szCs w:val="22"/>
              </w:rPr>
              <w:t>(3.1%)</w:t>
            </w:r>
          </w:p>
        </w:tc>
        <w:tc>
          <w:tcPr>
            <w:tcW w:w="1340" w:type="dxa"/>
          </w:tcPr>
          <w:p w:rsidR="00D06577" w:rsidRDefault="0076369D" w:rsidP="00CE71A6">
            <w:pPr>
              <w:tabs>
                <w:tab w:val="left" w:pos="3450"/>
              </w:tabs>
              <w:jc w:val="both"/>
              <w:rPr>
                <w:sz w:val="22"/>
                <w:szCs w:val="22"/>
              </w:rPr>
            </w:pPr>
            <w:r>
              <w:rPr>
                <w:sz w:val="22"/>
                <w:szCs w:val="22"/>
              </w:rPr>
              <w:t>9</w:t>
            </w:r>
            <w:r w:rsidRPr="0076369D">
              <w:rPr>
                <w:sz w:val="22"/>
                <w:szCs w:val="22"/>
                <w:vertAlign w:val="superscript"/>
              </w:rPr>
              <w:t>th</w:t>
            </w:r>
            <w:r>
              <w:rPr>
                <w:sz w:val="22"/>
                <w:szCs w:val="22"/>
              </w:rPr>
              <w:t xml:space="preserve"> </w:t>
            </w:r>
          </w:p>
        </w:tc>
        <w:tc>
          <w:tcPr>
            <w:tcW w:w="1084" w:type="dxa"/>
          </w:tcPr>
          <w:p w:rsidR="00D06577" w:rsidRDefault="00D06577" w:rsidP="00475D54">
            <w:pPr>
              <w:tabs>
                <w:tab w:val="left" w:pos="3450"/>
              </w:tabs>
              <w:jc w:val="both"/>
              <w:rPr>
                <w:sz w:val="22"/>
                <w:szCs w:val="22"/>
              </w:rPr>
            </w:pPr>
            <w:r>
              <w:rPr>
                <w:sz w:val="22"/>
                <w:szCs w:val="22"/>
              </w:rPr>
              <w:t>9</w:t>
            </w:r>
            <w:r w:rsidRPr="009E12EF">
              <w:rPr>
                <w:sz w:val="22"/>
                <w:szCs w:val="22"/>
                <w:vertAlign w:val="superscript"/>
              </w:rPr>
              <w:t>th</w:t>
            </w:r>
            <w:r>
              <w:rPr>
                <w:sz w:val="22"/>
                <w:szCs w:val="22"/>
              </w:rPr>
              <w:t xml:space="preserve"> </w:t>
            </w:r>
          </w:p>
        </w:tc>
        <w:tc>
          <w:tcPr>
            <w:tcW w:w="1115" w:type="dxa"/>
          </w:tcPr>
          <w:p w:rsidR="00D06577" w:rsidRDefault="0076369D" w:rsidP="00CE71A6">
            <w:pPr>
              <w:tabs>
                <w:tab w:val="left" w:pos="3450"/>
              </w:tabs>
              <w:jc w:val="both"/>
              <w:rPr>
                <w:sz w:val="22"/>
                <w:szCs w:val="22"/>
              </w:rPr>
            </w:pPr>
            <w:r>
              <w:rPr>
                <w:sz w:val="22"/>
                <w:szCs w:val="22"/>
              </w:rPr>
              <w:t>9</w:t>
            </w:r>
            <w:r w:rsidRPr="0076369D">
              <w:rPr>
                <w:sz w:val="22"/>
                <w:szCs w:val="22"/>
                <w:vertAlign w:val="superscript"/>
              </w:rPr>
              <w:t>th</w:t>
            </w:r>
            <w:r>
              <w:rPr>
                <w:sz w:val="22"/>
                <w:szCs w:val="22"/>
              </w:rPr>
              <w:t xml:space="preserve"> </w:t>
            </w:r>
          </w:p>
        </w:tc>
        <w:tc>
          <w:tcPr>
            <w:tcW w:w="1161" w:type="dxa"/>
          </w:tcPr>
          <w:p w:rsidR="00D06577" w:rsidRDefault="0076369D" w:rsidP="00CE71A6">
            <w:pPr>
              <w:tabs>
                <w:tab w:val="left" w:pos="3450"/>
              </w:tabs>
              <w:jc w:val="both"/>
              <w:rPr>
                <w:sz w:val="22"/>
                <w:szCs w:val="22"/>
              </w:rPr>
            </w:pPr>
            <w:r>
              <w:rPr>
                <w:sz w:val="22"/>
                <w:szCs w:val="22"/>
              </w:rPr>
              <w:t>9</w:t>
            </w:r>
            <w:r w:rsidRPr="0076369D">
              <w:rPr>
                <w:sz w:val="22"/>
                <w:szCs w:val="22"/>
                <w:vertAlign w:val="superscript"/>
              </w:rPr>
              <w:t>th</w:t>
            </w:r>
            <w:r>
              <w:rPr>
                <w:sz w:val="22"/>
                <w:szCs w:val="22"/>
              </w:rPr>
              <w:t xml:space="preserve"> </w:t>
            </w:r>
          </w:p>
        </w:tc>
      </w:tr>
    </w:tbl>
    <w:p w:rsidR="00161910" w:rsidRDefault="00161910" w:rsidP="0014516F">
      <w:pPr>
        <w:tabs>
          <w:tab w:val="left" w:pos="3450"/>
        </w:tabs>
        <w:jc w:val="both"/>
        <w:rPr>
          <w:sz w:val="22"/>
          <w:szCs w:val="22"/>
        </w:rPr>
      </w:pPr>
    </w:p>
    <w:p w:rsidR="0076369D" w:rsidRDefault="0076369D" w:rsidP="0076369D">
      <w:pPr>
        <w:tabs>
          <w:tab w:val="left" w:pos="3450"/>
        </w:tabs>
        <w:jc w:val="both"/>
        <w:rPr>
          <w:sz w:val="22"/>
          <w:szCs w:val="22"/>
        </w:rPr>
      </w:pPr>
      <w:r>
        <w:rPr>
          <w:sz w:val="22"/>
          <w:szCs w:val="22"/>
        </w:rPr>
        <w:t>The results from 2019 are very similar to 2018.  Young people rate the highest risk factors that could contribute to making them feel unsafe are:</w:t>
      </w:r>
    </w:p>
    <w:p w:rsidR="0076369D" w:rsidRDefault="0076369D" w:rsidP="0076369D">
      <w:pPr>
        <w:tabs>
          <w:tab w:val="left" w:pos="3450"/>
        </w:tabs>
        <w:jc w:val="both"/>
        <w:rPr>
          <w:sz w:val="22"/>
          <w:szCs w:val="22"/>
        </w:rPr>
      </w:pPr>
    </w:p>
    <w:p w:rsidR="0076369D" w:rsidRDefault="0076369D" w:rsidP="00DA411B">
      <w:pPr>
        <w:pStyle w:val="ListParagraph"/>
        <w:numPr>
          <w:ilvl w:val="0"/>
          <w:numId w:val="39"/>
        </w:numPr>
        <w:tabs>
          <w:tab w:val="left" w:pos="3450"/>
        </w:tabs>
        <w:jc w:val="both"/>
        <w:rPr>
          <w:sz w:val="22"/>
          <w:szCs w:val="22"/>
        </w:rPr>
      </w:pPr>
      <w:r>
        <w:rPr>
          <w:sz w:val="22"/>
          <w:szCs w:val="22"/>
        </w:rPr>
        <w:t xml:space="preserve">People causing </w:t>
      </w:r>
      <w:r w:rsidR="00B42FB8">
        <w:rPr>
          <w:sz w:val="22"/>
          <w:szCs w:val="22"/>
        </w:rPr>
        <w:t>anti</w:t>
      </w:r>
      <w:r>
        <w:rPr>
          <w:sz w:val="22"/>
          <w:szCs w:val="22"/>
        </w:rPr>
        <w:t>-social behaviour</w:t>
      </w:r>
    </w:p>
    <w:p w:rsidR="0076369D" w:rsidRDefault="0076369D" w:rsidP="00DA411B">
      <w:pPr>
        <w:pStyle w:val="ListParagraph"/>
        <w:numPr>
          <w:ilvl w:val="0"/>
          <w:numId w:val="39"/>
        </w:numPr>
        <w:tabs>
          <w:tab w:val="left" w:pos="3450"/>
        </w:tabs>
        <w:jc w:val="both"/>
        <w:rPr>
          <w:sz w:val="22"/>
          <w:szCs w:val="22"/>
        </w:rPr>
      </w:pPr>
      <w:r>
        <w:rPr>
          <w:sz w:val="22"/>
          <w:szCs w:val="22"/>
        </w:rPr>
        <w:t>People using drugs in public areas</w:t>
      </w:r>
    </w:p>
    <w:p w:rsidR="0076369D" w:rsidRDefault="0076369D" w:rsidP="00DA411B">
      <w:pPr>
        <w:pStyle w:val="ListParagraph"/>
        <w:numPr>
          <w:ilvl w:val="0"/>
          <w:numId w:val="39"/>
        </w:numPr>
        <w:tabs>
          <w:tab w:val="left" w:pos="3450"/>
        </w:tabs>
        <w:jc w:val="both"/>
        <w:rPr>
          <w:sz w:val="22"/>
          <w:szCs w:val="22"/>
        </w:rPr>
      </w:pPr>
      <w:r>
        <w:rPr>
          <w:sz w:val="22"/>
          <w:szCs w:val="22"/>
        </w:rPr>
        <w:t>Lack of visible security</w:t>
      </w:r>
    </w:p>
    <w:p w:rsidR="0076369D" w:rsidRDefault="0076369D" w:rsidP="0076369D">
      <w:pPr>
        <w:tabs>
          <w:tab w:val="left" w:pos="3450"/>
        </w:tabs>
        <w:jc w:val="both"/>
        <w:rPr>
          <w:sz w:val="22"/>
          <w:szCs w:val="22"/>
        </w:rPr>
      </w:pPr>
    </w:p>
    <w:p w:rsidR="0076369D" w:rsidRPr="0076369D" w:rsidRDefault="0076369D" w:rsidP="0076369D">
      <w:pPr>
        <w:tabs>
          <w:tab w:val="left" w:pos="3450"/>
        </w:tabs>
        <w:jc w:val="both"/>
        <w:rPr>
          <w:sz w:val="22"/>
          <w:szCs w:val="22"/>
        </w:rPr>
      </w:pPr>
      <w:r>
        <w:rPr>
          <w:sz w:val="22"/>
          <w:szCs w:val="22"/>
        </w:rPr>
        <w:t>Protests and marches are again the lowest rated risk with 3.1% of pupils saying this makes them feel unsafe.</w:t>
      </w:r>
    </w:p>
    <w:p w:rsidR="007577A7" w:rsidRDefault="007577A7" w:rsidP="007577A7">
      <w:pPr>
        <w:tabs>
          <w:tab w:val="left" w:pos="3450"/>
        </w:tabs>
        <w:jc w:val="both"/>
        <w:rPr>
          <w:sz w:val="22"/>
          <w:szCs w:val="22"/>
        </w:rPr>
      </w:pPr>
    </w:p>
    <w:p w:rsidR="00E1738E" w:rsidRDefault="007577A7" w:rsidP="007577A7">
      <w:pPr>
        <w:tabs>
          <w:tab w:val="left" w:pos="3450"/>
        </w:tabs>
        <w:jc w:val="both"/>
        <w:rPr>
          <w:b/>
          <w:sz w:val="22"/>
          <w:szCs w:val="22"/>
        </w:rPr>
      </w:pPr>
      <w:r w:rsidRPr="007577A7">
        <w:rPr>
          <w:b/>
          <w:sz w:val="22"/>
          <w:szCs w:val="22"/>
        </w:rPr>
        <w:t>8.5  Feeling unsafe or scared</w:t>
      </w:r>
    </w:p>
    <w:p w:rsidR="007577A7" w:rsidRPr="00A86C15" w:rsidRDefault="007577A7" w:rsidP="007577A7">
      <w:pPr>
        <w:tabs>
          <w:tab w:val="left" w:pos="3450"/>
        </w:tabs>
        <w:jc w:val="both"/>
        <w:rPr>
          <w:sz w:val="22"/>
          <w:szCs w:val="22"/>
        </w:rPr>
      </w:pPr>
      <w:r w:rsidRPr="00A86C15">
        <w:rPr>
          <w:sz w:val="22"/>
          <w:szCs w:val="22"/>
        </w:rPr>
        <w:t>Pupils are asked to sa</w:t>
      </w:r>
      <w:r w:rsidR="00B76AE1">
        <w:rPr>
          <w:sz w:val="22"/>
          <w:szCs w:val="22"/>
        </w:rPr>
        <w:t>y if they would know what to do</w:t>
      </w:r>
      <w:r w:rsidRPr="00A86C15">
        <w:rPr>
          <w:sz w:val="22"/>
          <w:szCs w:val="22"/>
        </w:rPr>
        <w:t xml:space="preserve"> if they did feel unsafe or scared.</w:t>
      </w:r>
    </w:p>
    <w:p w:rsidR="00A86C15" w:rsidRDefault="007577A7" w:rsidP="00A86C15">
      <w:pPr>
        <w:tabs>
          <w:tab w:val="left" w:pos="3450"/>
        </w:tabs>
        <w:jc w:val="both"/>
        <w:rPr>
          <w:sz w:val="22"/>
          <w:szCs w:val="22"/>
        </w:rPr>
      </w:pPr>
      <w:r w:rsidRPr="00A86C15">
        <w:rPr>
          <w:sz w:val="22"/>
          <w:szCs w:val="22"/>
        </w:rPr>
        <w:t>Out of 4</w:t>
      </w:r>
      <w:r w:rsidR="00A86C15" w:rsidRPr="00A86C15">
        <w:rPr>
          <w:sz w:val="22"/>
          <w:szCs w:val="22"/>
        </w:rPr>
        <w:t>091 pupils, 3091 (76%) answered this question.  The result</w:t>
      </w:r>
      <w:r w:rsidR="00DE7B24">
        <w:rPr>
          <w:sz w:val="22"/>
          <w:szCs w:val="22"/>
        </w:rPr>
        <w:t>s</w:t>
      </w:r>
      <w:r w:rsidR="00B76AE1">
        <w:rPr>
          <w:sz w:val="22"/>
          <w:szCs w:val="22"/>
        </w:rPr>
        <w:t xml:space="preserve"> </w:t>
      </w:r>
      <w:r w:rsidR="00A86C15" w:rsidRPr="00A86C15">
        <w:rPr>
          <w:sz w:val="22"/>
          <w:szCs w:val="22"/>
        </w:rPr>
        <w:t xml:space="preserve">show the % based on the responses from 3091 pupils. </w:t>
      </w:r>
      <w:r w:rsidR="0055006C">
        <w:rPr>
          <w:sz w:val="22"/>
          <w:szCs w:val="22"/>
        </w:rPr>
        <w:t>These results from the Lifestyle Survey will be shared to be included in the plans for the Children’s Capital of Culture 2025</w:t>
      </w:r>
      <w:r w:rsidR="00A86C15" w:rsidRPr="00A86C15">
        <w:rPr>
          <w:sz w:val="22"/>
          <w:szCs w:val="22"/>
        </w:rPr>
        <w:t>, Safer Rotherham Partnership and Rotherham Children’s Safeguarding Board.</w:t>
      </w:r>
    </w:p>
    <w:p w:rsidR="00107501" w:rsidRDefault="00107501" w:rsidP="00A86C15">
      <w:pPr>
        <w:tabs>
          <w:tab w:val="left" w:pos="3450"/>
        </w:tabs>
        <w:jc w:val="both"/>
        <w:rPr>
          <w:sz w:val="22"/>
          <w:szCs w:val="22"/>
        </w:rPr>
      </w:pPr>
    </w:p>
    <w:p w:rsidR="00107501" w:rsidRPr="00A86C15" w:rsidRDefault="00107501" w:rsidP="00A86C15">
      <w:pPr>
        <w:tabs>
          <w:tab w:val="left" w:pos="3450"/>
        </w:tabs>
        <w:jc w:val="both"/>
        <w:rPr>
          <w:sz w:val="22"/>
          <w:szCs w:val="22"/>
        </w:rPr>
      </w:pPr>
      <w:r>
        <w:rPr>
          <w:noProof/>
        </w:rPr>
        <w:lastRenderedPageBreak/>
        <w:drawing>
          <wp:inline distT="0" distB="0" distL="0" distR="0" wp14:anchorId="49948353" wp14:editId="617EE6C2">
            <wp:extent cx="6057900" cy="176212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07501" w:rsidRDefault="00107501" w:rsidP="0014516F">
      <w:pPr>
        <w:tabs>
          <w:tab w:val="left" w:pos="3450"/>
        </w:tabs>
        <w:jc w:val="both"/>
        <w:rPr>
          <w:sz w:val="22"/>
          <w:szCs w:val="22"/>
        </w:rPr>
      </w:pPr>
    </w:p>
    <w:p w:rsidR="00AF552E" w:rsidRPr="007929F2" w:rsidRDefault="00107501" w:rsidP="0014516F">
      <w:pPr>
        <w:tabs>
          <w:tab w:val="left" w:pos="3450"/>
        </w:tabs>
        <w:jc w:val="both"/>
        <w:rPr>
          <w:sz w:val="22"/>
          <w:szCs w:val="22"/>
        </w:rPr>
      </w:pPr>
      <w:r w:rsidRPr="007929F2">
        <w:rPr>
          <w:sz w:val="22"/>
          <w:szCs w:val="22"/>
        </w:rPr>
        <w:t xml:space="preserve">The results show that overall there has been an improvement in the % of young people who said they would definitely know what to do if they felt unsafe, this has improved to 63.3% from 61.5% in 2018.  Also there has been a decrease in the % who would not </w:t>
      </w:r>
      <w:r w:rsidR="0055006C">
        <w:rPr>
          <w:sz w:val="22"/>
          <w:szCs w:val="22"/>
        </w:rPr>
        <w:t>know what to do, this has decreased</w:t>
      </w:r>
      <w:r w:rsidRPr="007929F2">
        <w:rPr>
          <w:sz w:val="22"/>
          <w:szCs w:val="22"/>
        </w:rPr>
        <w:t xml:space="preserve"> to 22.9% from 24.2% in 2018.</w:t>
      </w:r>
    </w:p>
    <w:p w:rsidR="00AF552E" w:rsidRDefault="00AF552E" w:rsidP="0014516F">
      <w:pPr>
        <w:tabs>
          <w:tab w:val="left" w:pos="3450"/>
        </w:tabs>
        <w:jc w:val="both"/>
        <w:rPr>
          <w:sz w:val="22"/>
          <w:szCs w:val="22"/>
        </w:rPr>
      </w:pPr>
    </w:p>
    <w:p w:rsidR="00DE7B24" w:rsidRDefault="00107501" w:rsidP="00DC067D">
      <w:pPr>
        <w:tabs>
          <w:tab w:val="left" w:pos="960"/>
        </w:tabs>
        <w:jc w:val="both"/>
        <w:rPr>
          <w:b/>
          <w:sz w:val="22"/>
          <w:szCs w:val="22"/>
        </w:rPr>
      </w:pPr>
      <w:r>
        <w:rPr>
          <w:b/>
          <w:sz w:val="22"/>
          <w:szCs w:val="22"/>
        </w:rPr>
        <w:t xml:space="preserve">8.6 </w:t>
      </w:r>
      <w:r w:rsidR="00F33B07">
        <w:rPr>
          <w:b/>
          <w:sz w:val="22"/>
          <w:szCs w:val="22"/>
        </w:rPr>
        <w:t xml:space="preserve"> </w:t>
      </w:r>
      <w:r w:rsidR="0035064E" w:rsidRPr="009B165C">
        <w:rPr>
          <w:b/>
          <w:sz w:val="22"/>
          <w:szCs w:val="22"/>
        </w:rPr>
        <w:t>Feeling</w:t>
      </w:r>
      <w:r w:rsidR="009B165C" w:rsidRPr="009B165C">
        <w:rPr>
          <w:b/>
          <w:sz w:val="22"/>
          <w:szCs w:val="22"/>
        </w:rPr>
        <w:t xml:space="preserve"> Safe in Other Areas</w:t>
      </w:r>
    </w:p>
    <w:p w:rsidR="00DE7B24" w:rsidRDefault="009C76D3" w:rsidP="00DE7B24">
      <w:pPr>
        <w:tabs>
          <w:tab w:val="left" w:pos="3450"/>
        </w:tabs>
        <w:jc w:val="both"/>
        <w:rPr>
          <w:sz w:val="22"/>
          <w:szCs w:val="22"/>
        </w:rPr>
      </w:pPr>
      <w:r>
        <w:rPr>
          <w:sz w:val="22"/>
          <w:szCs w:val="22"/>
        </w:rPr>
        <w:t xml:space="preserve">Pupils are asked to share their feelings </w:t>
      </w:r>
      <w:r w:rsidR="0055006C">
        <w:rPr>
          <w:sz w:val="22"/>
          <w:szCs w:val="22"/>
        </w:rPr>
        <w:t xml:space="preserve">about feeling safe in </w:t>
      </w:r>
      <w:r>
        <w:rPr>
          <w:sz w:val="22"/>
          <w:szCs w:val="22"/>
        </w:rPr>
        <w:t>other locations that are important in their lives.</w:t>
      </w:r>
      <w:r w:rsidR="00DE7B24">
        <w:rPr>
          <w:sz w:val="22"/>
          <w:szCs w:val="22"/>
        </w:rPr>
        <w:t xml:space="preserve">  These questions were answered by 3229 (79%) of pupils.  </w:t>
      </w:r>
      <w:r w:rsidR="00DE7B24" w:rsidRPr="00A86C15">
        <w:rPr>
          <w:sz w:val="22"/>
          <w:szCs w:val="22"/>
        </w:rPr>
        <w:t>The result</w:t>
      </w:r>
      <w:r w:rsidR="00DE7B24">
        <w:rPr>
          <w:sz w:val="22"/>
          <w:szCs w:val="22"/>
        </w:rPr>
        <w:t>s</w:t>
      </w:r>
      <w:r w:rsidR="00DE7B24" w:rsidRPr="00A86C15">
        <w:rPr>
          <w:sz w:val="22"/>
          <w:szCs w:val="22"/>
        </w:rPr>
        <w:t xml:space="preserve"> show the % </w:t>
      </w:r>
      <w:r w:rsidR="00DE7B24">
        <w:rPr>
          <w:sz w:val="22"/>
          <w:szCs w:val="22"/>
        </w:rPr>
        <w:t>based on the responses from 3229</w:t>
      </w:r>
      <w:r w:rsidR="00DE7B24" w:rsidRPr="00A86C15">
        <w:rPr>
          <w:sz w:val="22"/>
          <w:szCs w:val="22"/>
        </w:rPr>
        <w:t xml:space="preserve"> pupils. </w:t>
      </w:r>
      <w:r w:rsidR="0055006C">
        <w:rPr>
          <w:sz w:val="22"/>
          <w:szCs w:val="22"/>
        </w:rPr>
        <w:t>These results from the Lifestyle Survey will be shared to be included in the plans for the Children’s Capital of Culture 2025</w:t>
      </w:r>
      <w:r w:rsidR="00DE7B24" w:rsidRPr="00A86C15">
        <w:rPr>
          <w:sz w:val="22"/>
          <w:szCs w:val="22"/>
        </w:rPr>
        <w:t>, Safer Rotherham Partnership and Rotherham Children’s Safeguarding Board.</w:t>
      </w:r>
    </w:p>
    <w:p w:rsidR="009C76D3" w:rsidRDefault="009C76D3" w:rsidP="00DE7B24">
      <w:pPr>
        <w:tabs>
          <w:tab w:val="left" w:pos="960"/>
        </w:tabs>
        <w:jc w:val="both"/>
        <w:rPr>
          <w:sz w:val="22"/>
          <w:szCs w:val="22"/>
        </w:rPr>
      </w:pPr>
    </w:p>
    <w:p w:rsidR="009C76D3" w:rsidRPr="009C76D3" w:rsidRDefault="009C76D3" w:rsidP="00DE7B24">
      <w:pPr>
        <w:tabs>
          <w:tab w:val="left" w:pos="960"/>
        </w:tabs>
        <w:jc w:val="both"/>
        <w:rPr>
          <w:sz w:val="22"/>
          <w:szCs w:val="22"/>
        </w:rPr>
      </w:pPr>
      <w:r>
        <w:rPr>
          <w:sz w:val="22"/>
          <w:szCs w:val="22"/>
        </w:rPr>
        <w:t>The results show overall:</w:t>
      </w:r>
    </w:p>
    <w:p w:rsidR="004A2B0C" w:rsidRDefault="004A2B0C" w:rsidP="004A2B0C">
      <w:pPr>
        <w:jc w:val="both"/>
        <w:rPr>
          <w:sz w:val="22"/>
          <w:szCs w:val="22"/>
        </w:rPr>
      </w:pPr>
    </w:p>
    <w:p w:rsidR="004A2B0C" w:rsidRDefault="004A2B0C" w:rsidP="004A2B0C">
      <w:pPr>
        <w:jc w:val="both"/>
        <w:rPr>
          <w:sz w:val="22"/>
          <w:szCs w:val="22"/>
        </w:rPr>
      </w:pPr>
      <w:r>
        <w:rPr>
          <w:sz w:val="22"/>
          <w:szCs w:val="22"/>
        </w:rPr>
        <w:t>At home</w:t>
      </w:r>
    </w:p>
    <w:p w:rsidR="004A2B0C" w:rsidRPr="00F66BC6" w:rsidRDefault="005B215F" w:rsidP="00DA411B">
      <w:pPr>
        <w:pStyle w:val="ListParagraph"/>
        <w:numPr>
          <w:ilvl w:val="0"/>
          <w:numId w:val="5"/>
        </w:numPr>
        <w:jc w:val="both"/>
        <w:rPr>
          <w:sz w:val="22"/>
          <w:szCs w:val="22"/>
        </w:rPr>
      </w:pPr>
      <w:r w:rsidRPr="00F66BC6">
        <w:rPr>
          <w:sz w:val="22"/>
          <w:szCs w:val="22"/>
        </w:rPr>
        <w:t>90.8% (2916</w:t>
      </w:r>
      <w:r w:rsidR="009C76D3" w:rsidRPr="00F66BC6">
        <w:rPr>
          <w:sz w:val="22"/>
          <w:szCs w:val="22"/>
        </w:rPr>
        <w:t xml:space="preserve">) said they always feel safe at home, compared to </w:t>
      </w:r>
      <w:r w:rsidRPr="00F66BC6">
        <w:rPr>
          <w:sz w:val="22"/>
          <w:szCs w:val="22"/>
        </w:rPr>
        <w:t>91.2</w:t>
      </w:r>
      <w:r w:rsidR="004A2B0C" w:rsidRPr="00F66BC6">
        <w:rPr>
          <w:sz w:val="22"/>
          <w:szCs w:val="22"/>
        </w:rPr>
        <w:t xml:space="preserve">% </w:t>
      </w:r>
      <w:r w:rsidRPr="00F66BC6">
        <w:rPr>
          <w:sz w:val="22"/>
          <w:szCs w:val="22"/>
        </w:rPr>
        <w:t>in 2018</w:t>
      </w:r>
      <w:r w:rsidR="009C76D3" w:rsidRPr="00F66BC6">
        <w:rPr>
          <w:sz w:val="22"/>
          <w:szCs w:val="22"/>
        </w:rPr>
        <w:t>.</w:t>
      </w:r>
    </w:p>
    <w:p w:rsidR="005B215F" w:rsidRDefault="005B215F" w:rsidP="005B215F">
      <w:pPr>
        <w:pStyle w:val="ListParagraph"/>
        <w:jc w:val="both"/>
        <w:rPr>
          <w:sz w:val="22"/>
          <w:szCs w:val="22"/>
        </w:rPr>
      </w:pPr>
      <w:r>
        <w:rPr>
          <w:sz w:val="22"/>
          <w:szCs w:val="22"/>
        </w:rPr>
        <w:t>Year 7 pupils are more likely to say they feel safe at home.</w:t>
      </w:r>
    </w:p>
    <w:p w:rsidR="004A2B0C" w:rsidRDefault="005B215F" w:rsidP="00DA411B">
      <w:pPr>
        <w:pStyle w:val="ListParagraph"/>
        <w:numPr>
          <w:ilvl w:val="0"/>
          <w:numId w:val="5"/>
        </w:numPr>
        <w:jc w:val="both"/>
        <w:rPr>
          <w:sz w:val="22"/>
          <w:szCs w:val="22"/>
        </w:rPr>
      </w:pPr>
      <w:r>
        <w:rPr>
          <w:sz w:val="22"/>
          <w:szCs w:val="22"/>
        </w:rPr>
        <w:t>7.5</w:t>
      </w:r>
      <w:r w:rsidR="009C76D3">
        <w:rPr>
          <w:sz w:val="22"/>
          <w:szCs w:val="22"/>
        </w:rPr>
        <w:t>% said they sometimes fe</w:t>
      </w:r>
      <w:r>
        <w:rPr>
          <w:sz w:val="22"/>
          <w:szCs w:val="22"/>
        </w:rPr>
        <w:t>el safe at home, compared to 7.1% in 2018</w:t>
      </w:r>
      <w:r w:rsidR="009C76D3">
        <w:rPr>
          <w:sz w:val="22"/>
          <w:szCs w:val="22"/>
        </w:rPr>
        <w:t>.</w:t>
      </w:r>
    </w:p>
    <w:p w:rsidR="004A2B0C" w:rsidRDefault="005B215F" w:rsidP="00DA411B">
      <w:pPr>
        <w:pStyle w:val="ListParagraph"/>
        <w:numPr>
          <w:ilvl w:val="0"/>
          <w:numId w:val="5"/>
        </w:numPr>
        <w:jc w:val="both"/>
        <w:rPr>
          <w:sz w:val="22"/>
          <w:szCs w:val="22"/>
        </w:rPr>
      </w:pPr>
      <w:r>
        <w:rPr>
          <w:sz w:val="22"/>
          <w:szCs w:val="22"/>
        </w:rPr>
        <w:t>1.7</w:t>
      </w:r>
      <w:r w:rsidR="004A2B0C">
        <w:rPr>
          <w:sz w:val="22"/>
          <w:szCs w:val="22"/>
        </w:rPr>
        <w:t>% of pupils said they never feel safe at home</w:t>
      </w:r>
      <w:r w:rsidR="00F10F02">
        <w:rPr>
          <w:sz w:val="22"/>
          <w:szCs w:val="22"/>
        </w:rPr>
        <w:t xml:space="preserve">, compared to </w:t>
      </w:r>
      <w:r>
        <w:rPr>
          <w:sz w:val="22"/>
          <w:szCs w:val="22"/>
        </w:rPr>
        <w:t>1.6% in 2018</w:t>
      </w:r>
      <w:r w:rsidR="009C76D3">
        <w:rPr>
          <w:sz w:val="22"/>
          <w:szCs w:val="22"/>
        </w:rPr>
        <w:t>.</w:t>
      </w:r>
      <w:r w:rsidR="004A2B0C">
        <w:rPr>
          <w:sz w:val="22"/>
          <w:szCs w:val="22"/>
        </w:rPr>
        <w:t xml:space="preserve"> </w:t>
      </w:r>
    </w:p>
    <w:p w:rsidR="004A2B0C" w:rsidRDefault="004A2B0C" w:rsidP="004A2B0C">
      <w:pPr>
        <w:jc w:val="both"/>
        <w:rPr>
          <w:sz w:val="22"/>
          <w:szCs w:val="22"/>
        </w:rPr>
      </w:pPr>
    </w:p>
    <w:p w:rsidR="004A2B0C" w:rsidRPr="00B962D5" w:rsidRDefault="004A2B0C" w:rsidP="004A2B0C">
      <w:pPr>
        <w:jc w:val="both"/>
        <w:rPr>
          <w:sz w:val="22"/>
          <w:szCs w:val="22"/>
        </w:rPr>
      </w:pPr>
      <w:r w:rsidRPr="00B962D5">
        <w:rPr>
          <w:sz w:val="22"/>
          <w:szCs w:val="22"/>
        </w:rPr>
        <w:t>At school</w:t>
      </w:r>
    </w:p>
    <w:p w:rsidR="004A2B0C" w:rsidRPr="00BC023A" w:rsidRDefault="005B215F" w:rsidP="00DA411B">
      <w:pPr>
        <w:pStyle w:val="ListParagraph"/>
        <w:numPr>
          <w:ilvl w:val="0"/>
          <w:numId w:val="6"/>
        </w:numPr>
        <w:jc w:val="both"/>
        <w:rPr>
          <w:sz w:val="22"/>
          <w:szCs w:val="22"/>
        </w:rPr>
      </w:pPr>
      <w:r w:rsidRPr="00BC023A">
        <w:rPr>
          <w:sz w:val="22"/>
          <w:szCs w:val="22"/>
        </w:rPr>
        <w:t>66.3% (2112</w:t>
      </w:r>
      <w:r w:rsidR="009C76D3" w:rsidRPr="00BC023A">
        <w:rPr>
          <w:sz w:val="22"/>
          <w:szCs w:val="22"/>
        </w:rPr>
        <w:t xml:space="preserve">) </w:t>
      </w:r>
      <w:r w:rsidR="004A2B0C" w:rsidRPr="00BC023A">
        <w:rPr>
          <w:sz w:val="22"/>
          <w:szCs w:val="22"/>
        </w:rPr>
        <w:t>said they always feel safe at school</w:t>
      </w:r>
      <w:r w:rsidRPr="00BC023A">
        <w:rPr>
          <w:sz w:val="22"/>
          <w:szCs w:val="22"/>
        </w:rPr>
        <w:t>, compared to 57.6</w:t>
      </w:r>
      <w:r w:rsidR="009C76D3" w:rsidRPr="00BC023A">
        <w:rPr>
          <w:sz w:val="22"/>
          <w:szCs w:val="22"/>
        </w:rPr>
        <w:t>%</w:t>
      </w:r>
      <w:r w:rsidRPr="00BC023A">
        <w:rPr>
          <w:sz w:val="22"/>
          <w:szCs w:val="22"/>
        </w:rPr>
        <w:t xml:space="preserve"> in 2018</w:t>
      </w:r>
      <w:r w:rsidR="009C76D3" w:rsidRPr="00BC023A">
        <w:rPr>
          <w:sz w:val="22"/>
          <w:szCs w:val="22"/>
        </w:rPr>
        <w:t>.</w:t>
      </w:r>
    </w:p>
    <w:p w:rsidR="009C76D3" w:rsidRDefault="005B215F" w:rsidP="00DA411B">
      <w:pPr>
        <w:pStyle w:val="ListParagraph"/>
        <w:numPr>
          <w:ilvl w:val="0"/>
          <w:numId w:val="6"/>
        </w:numPr>
        <w:jc w:val="both"/>
        <w:rPr>
          <w:sz w:val="22"/>
          <w:szCs w:val="22"/>
        </w:rPr>
      </w:pPr>
      <w:r>
        <w:rPr>
          <w:sz w:val="22"/>
          <w:szCs w:val="22"/>
        </w:rPr>
        <w:t>29</w:t>
      </w:r>
      <w:r w:rsidR="00F10F02">
        <w:rPr>
          <w:sz w:val="22"/>
          <w:szCs w:val="22"/>
        </w:rPr>
        <w:t>.4</w:t>
      </w:r>
      <w:r w:rsidR="009C76D3" w:rsidRPr="009C76D3">
        <w:rPr>
          <w:sz w:val="22"/>
          <w:szCs w:val="22"/>
        </w:rPr>
        <w:t xml:space="preserve">% said they sometimes feel </w:t>
      </w:r>
      <w:r>
        <w:rPr>
          <w:sz w:val="22"/>
          <w:szCs w:val="22"/>
        </w:rPr>
        <w:t>safe at school, compared to 37.4% in 2018</w:t>
      </w:r>
      <w:r w:rsidR="009C76D3" w:rsidRPr="009C76D3">
        <w:rPr>
          <w:sz w:val="22"/>
          <w:szCs w:val="22"/>
        </w:rPr>
        <w:t>.</w:t>
      </w:r>
    </w:p>
    <w:p w:rsidR="004A2B0C" w:rsidRPr="009C76D3" w:rsidRDefault="005B215F" w:rsidP="00DA411B">
      <w:pPr>
        <w:pStyle w:val="ListParagraph"/>
        <w:numPr>
          <w:ilvl w:val="0"/>
          <w:numId w:val="6"/>
        </w:numPr>
        <w:jc w:val="both"/>
        <w:rPr>
          <w:sz w:val="22"/>
          <w:szCs w:val="22"/>
        </w:rPr>
      </w:pPr>
      <w:r>
        <w:rPr>
          <w:sz w:val="22"/>
          <w:szCs w:val="22"/>
        </w:rPr>
        <w:t>4.3</w:t>
      </w:r>
      <w:r w:rsidR="009C76D3">
        <w:rPr>
          <w:sz w:val="22"/>
          <w:szCs w:val="22"/>
        </w:rPr>
        <w:t>% said they never feel</w:t>
      </w:r>
      <w:r>
        <w:rPr>
          <w:sz w:val="22"/>
          <w:szCs w:val="22"/>
        </w:rPr>
        <w:t xml:space="preserve"> safe at school, compared to 4.8% in 2018</w:t>
      </w:r>
      <w:r w:rsidR="009C76D3">
        <w:rPr>
          <w:sz w:val="22"/>
          <w:szCs w:val="22"/>
        </w:rPr>
        <w:t>.</w:t>
      </w:r>
    </w:p>
    <w:p w:rsidR="004A2B0C" w:rsidRDefault="004A2B0C" w:rsidP="004A2B0C">
      <w:pPr>
        <w:jc w:val="both"/>
        <w:rPr>
          <w:sz w:val="22"/>
          <w:szCs w:val="22"/>
        </w:rPr>
      </w:pPr>
    </w:p>
    <w:p w:rsidR="004A2B0C" w:rsidRPr="00B962D5" w:rsidRDefault="004A2B0C" w:rsidP="004A2B0C">
      <w:pPr>
        <w:jc w:val="both"/>
        <w:rPr>
          <w:sz w:val="22"/>
          <w:szCs w:val="22"/>
        </w:rPr>
      </w:pPr>
      <w:r w:rsidRPr="00B962D5">
        <w:rPr>
          <w:sz w:val="22"/>
          <w:szCs w:val="22"/>
        </w:rPr>
        <w:t>On Way to and from school</w:t>
      </w:r>
    </w:p>
    <w:p w:rsidR="004A2B0C" w:rsidRPr="00BC023A" w:rsidRDefault="00C84D0C" w:rsidP="00DA411B">
      <w:pPr>
        <w:pStyle w:val="ListParagraph"/>
        <w:numPr>
          <w:ilvl w:val="0"/>
          <w:numId w:val="7"/>
        </w:numPr>
        <w:jc w:val="both"/>
        <w:rPr>
          <w:sz w:val="22"/>
          <w:szCs w:val="22"/>
        </w:rPr>
      </w:pPr>
      <w:r w:rsidRPr="00BC023A">
        <w:rPr>
          <w:sz w:val="22"/>
          <w:szCs w:val="22"/>
        </w:rPr>
        <w:t>58.8% (1864</w:t>
      </w:r>
      <w:r w:rsidR="00554FF9" w:rsidRPr="00BC023A">
        <w:rPr>
          <w:sz w:val="22"/>
          <w:szCs w:val="22"/>
        </w:rPr>
        <w:t xml:space="preserve">) said they always feel safe on way to and from school, compared to </w:t>
      </w:r>
      <w:r w:rsidRPr="00BC023A">
        <w:rPr>
          <w:sz w:val="22"/>
          <w:szCs w:val="22"/>
        </w:rPr>
        <w:t>53.8</w:t>
      </w:r>
      <w:r w:rsidR="004A2B0C" w:rsidRPr="00BC023A">
        <w:rPr>
          <w:sz w:val="22"/>
          <w:szCs w:val="22"/>
        </w:rPr>
        <w:t>%</w:t>
      </w:r>
      <w:r w:rsidR="003E4A3C" w:rsidRPr="00BC023A">
        <w:rPr>
          <w:sz w:val="22"/>
          <w:szCs w:val="22"/>
        </w:rPr>
        <w:t xml:space="preserve"> in 201</w:t>
      </w:r>
      <w:r w:rsidRPr="00BC023A">
        <w:rPr>
          <w:sz w:val="22"/>
          <w:szCs w:val="22"/>
        </w:rPr>
        <w:t>8</w:t>
      </w:r>
      <w:r w:rsidR="00554FF9" w:rsidRPr="00BC023A">
        <w:rPr>
          <w:sz w:val="22"/>
          <w:szCs w:val="22"/>
        </w:rPr>
        <w:t>.</w:t>
      </w:r>
    </w:p>
    <w:p w:rsidR="004A2B0C" w:rsidRPr="00BC023A" w:rsidRDefault="00C84D0C" w:rsidP="00DA411B">
      <w:pPr>
        <w:pStyle w:val="ListParagraph"/>
        <w:numPr>
          <w:ilvl w:val="0"/>
          <w:numId w:val="7"/>
        </w:numPr>
        <w:jc w:val="both"/>
        <w:rPr>
          <w:sz w:val="22"/>
          <w:szCs w:val="22"/>
        </w:rPr>
      </w:pPr>
      <w:r w:rsidRPr="00BC023A">
        <w:rPr>
          <w:sz w:val="22"/>
          <w:szCs w:val="22"/>
        </w:rPr>
        <w:t>36.4</w:t>
      </w:r>
      <w:r w:rsidR="00CD4DFB" w:rsidRPr="00BC023A">
        <w:rPr>
          <w:sz w:val="22"/>
          <w:szCs w:val="22"/>
        </w:rPr>
        <w:t>%</w:t>
      </w:r>
      <w:r w:rsidR="00554FF9" w:rsidRPr="00BC023A">
        <w:rPr>
          <w:sz w:val="22"/>
          <w:szCs w:val="22"/>
        </w:rPr>
        <w:t xml:space="preserve"> said </w:t>
      </w:r>
      <w:r w:rsidR="004A2B0C" w:rsidRPr="00BC023A">
        <w:rPr>
          <w:sz w:val="22"/>
          <w:szCs w:val="22"/>
        </w:rPr>
        <w:t>they sometimes feel safe on way to and from school</w:t>
      </w:r>
      <w:r w:rsidRPr="00BC023A">
        <w:rPr>
          <w:sz w:val="22"/>
          <w:szCs w:val="22"/>
        </w:rPr>
        <w:t>, compared to 40.1% in 2018</w:t>
      </w:r>
      <w:r w:rsidR="00554FF9" w:rsidRPr="00BC023A">
        <w:rPr>
          <w:sz w:val="22"/>
          <w:szCs w:val="22"/>
        </w:rPr>
        <w:t>.</w:t>
      </w:r>
    </w:p>
    <w:p w:rsidR="004A2B0C" w:rsidRPr="00BC023A" w:rsidRDefault="00C84D0C" w:rsidP="00DA411B">
      <w:pPr>
        <w:pStyle w:val="ListParagraph"/>
        <w:numPr>
          <w:ilvl w:val="0"/>
          <w:numId w:val="7"/>
        </w:numPr>
        <w:jc w:val="both"/>
        <w:rPr>
          <w:sz w:val="22"/>
          <w:szCs w:val="22"/>
        </w:rPr>
      </w:pPr>
      <w:r w:rsidRPr="00BC023A">
        <w:rPr>
          <w:sz w:val="22"/>
          <w:szCs w:val="22"/>
        </w:rPr>
        <w:t>4.8</w:t>
      </w:r>
      <w:r w:rsidR="00554FF9" w:rsidRPr="00BC023A">
        <w:rPr>
          <w:sz w:val="22"/>
          <w:szCs w:val="22"/>
        </w:rPr>
        <w:t xml:space="preserve">% of pupils said they never feel safe on way to </w:t>
      </w:r>
      <w:r w:rsidRPr="00BC023A">
        <w:rPr>
          <w:sz w:val="22"/>
          <w:szCs w:val="22"/>
        </w:rPr>
        <w:t>and from school, compared to 5.9</w:t>
      </w:r>
      <w:r w:rsidR="003E4A3C" w:rsidRPr="00BC023A">
        <w:rPr>
          <w:sz w:val="22"/>
          <w:szCs w:val="22"/>
        </w:rPr>
        <w:t>% in 201</w:t>
      </w:r>
      <w:r w:rsidRPr="00BC023A">
        <w:rPr>
          <w:sz w:val="22"/>
          <w:szCs w:val="22"/>
        </w:rPr>
        <w:t>8</w:t>
      </w:r>
      <w:r w:rsidR="00554FF9" w:rsidRPr="00BC023A">
        <w:rPr>
          <w:sz w:val="22"/>
          <w:szCs w:val="22"/>
        </w:rPr>
        <w:t>.</w:t>
      </w:r>
    </w:p>
    <w:p w:rsidR="006A3F3A" w:rsidRDefault="006A3F3A" w:rsidP="004A2B0C">
      <w:pPr>
        <w:jc w:val="both"/>
        <w:rPr>
          <w:sz w:val="22"/>
          <w:szCs w:val="22"/>
        </w:rPr>
      </w:pPr>
    </w:p>
    <w:p w:rsidR="004A2B0C" w:rsidRDefault="004A2B0C" w:rsidP="004A2B0C">
      <w:pPr>
        <w:jc w:val="both"/>
        <w:rPr>
          <w:sz w:val="22"/>
          <w:szCs w:val="22"/>
        </w:rPr>
      </w:pPr>
      <w:r>
        <w:rPr>
          <w:sz w:val="22"/>
          <w:szCs w:val="22"/>
        </w:rPr>
        <w:t>On local buses and trains</w:t>
      </w:r>
    </w:p>
    <w:p w:rsidR="004A2B0C" w:rsidRPr="00BC023A" w:rsidRDefault="00FD4681" w:rsidP="00DA411B">
      <w:pPr>
        <w:pStyle w:val="ListParagraph"/>
        <w:numPr>
          <w:ilvl w:val="0"/>
          <w:numId w:val="8"/>
        </w:numPr>
        <w:jc w:val="both"/>
        <w:rPr>
          <w:sz w:val="22"/>
          <w:szCs w:val="22"/>
        </w:rPr>
      </w:pPr>
      <w:r w:rsidRPr="00BC023A">
        <w:rPr>
          <w:sz w:val="22"/>
          <w:szCs w:val="22"/>
        </w:rPr>
        <w:t>29.8% (924</w:t>
      </w:r>
      <w:r w:rsidR="008E51C2" w:rsidRPr="00BC023A">
        <w:rPr>
          <w:sz w:val="22"/>
          <w:szCs w:val="22"/>
        </w:rPr>
        <w:t>) said they always feel safe on local bu</w:t>
      </w:r>
      <w:r w:rsidRPr="00BC023A">
        <w:rPr>
          <w:sz w:val="22"/>
          <w:szCs w:val="22"/>
        </w:rPr>
        <w:t>ses and trains, compared to 28.4% in 2018</w:t>
      </w:r>
      <w:r w:rsidR="008E51C2" w:rsidRPr="00BC023A">
        <w:rPr>
          <w:sz w:val="22"/>
          <w:szCs w:val="22"/>
        </w:rPr>
        <w:t>.</w:t>
      </w:r>
    </w:p>
    <w:p w:rsidR="004A2B0C" w:rsidRPr="00BC023A" w:rsidRDefault="00FD4681" w:rsidP="00DA411B">
      <w:pPr>
        <w:pStyle w:val="ListParagraph"/>
        <w:numPr>
          <w:ilvl w:val="0"/>
          <w:numId w:val="8"/>
        </w:numPr>
        <w:jc w:val="both"/>
        <w:rPr>
          <w:sz w:val="22"/>
          <w:szCs w:val="22"/>
        </w:rPr>
      </w:pPr>
      <w:r w:rsidRPr="00BC023A">
        <w:rPr>
          <w:sz w:val="22"/>
          <w:szCs w:val="22"/>
        </w:rPr>
        <w:t>58.2</w:t>
      </w:r>
      <w:r w:rsidR="008E51C2" w:rsidRPr="00BC023A">
        <w:rPr>
          <w:sz w:val="22"/>
          <w:szCs w:val="22"/>
        </w:rPr>
        <w:t xml:space="preserve">% said they </w:t>
      </w:r>
      <w:r w:rsidR="004A2B0C" w:rsidRPr="00BC023A">
        <w:rPr>
          <w:sz w:val="22"/>
          <w:szCs w:val="22"/>
        </w:rPr>
        <w:t>sometimes feel safe on local buses and trains</w:t>
      </w:r>
      <w:r w:rsidRPr="00BC023A">
        <w:rPr>
          <w:sz w:val="22"/>
          <w:szCs w:val="22"/>
        </w:rPr>
        <w:t>, compared to 59.3% in 2018</w:t>
      </w:r>
      <w:r w:rsidR="008E51C2" w:rsidRPr="00BC023A">
        <w:rPr>
          <w:sz w:val="22"/>
          <w:szCs w:val="22"/>
        </w:rPr>
        <w:t>.</w:t>
      </w:r>
    </w:p>
    <w:p w:rsidR="004A2B0C" w:rsidRPr="00BC023A" w:rsidRDefault="00FD4681" w:rsidP="00DA411B">
      <w:pPr>
        <w:pStyle w:val="ListParagraph"/>
        <w:numPr>
          <w:ilvl w:val="0"/>
          <w:numId w:val="8"/>
        </w:numPr>
        <w:jc w:val="both"/>
        <w:rPr>
          <w:sz w:val="22"/>
          <w:szCs w:val="22"/>
        </w:rPr>
      </w:pPr>
      <w:r w:rsidRPr="00BC023A">
        <w:rPr>
          <w:sz w:val="22"/>
          <w:szCs w:val="22"/>
        </w:rPr>
        <w:t>12</w:t>
      </w:r>
      <w:r w:rsidR="008E51C2" w:rsidRPr="00BC023A">
        <w:rPr>
          <w:sz w:val="22"/>
          <w:szCs w:val="22"/>
        </w:rPr>
        <w:t xml:space="preserve">% of </w:t>
      </w:r>
      <w:r w:rsidR="004A2B0C" w:rsidRPr="00BC023A">
        <w:rPr>
          <w:sz w:val="22"/>
          <w:szCs w:val="22"/>
        </w:rPr>
        <w:t>said they never feel safe on local buses and trains</w:t>
      </w:r>
      <w:r w:rsidRPr="00BC023A">
        <w:rPr>
          <w:sz w:val="22"/>
          <w:szCs w:val="22"/>
        </w:rPr>
        <w:t>, compared to 12.1% in 2018</w:t>
      </w:r>
      <w:r w:rsidR="003E4A3C" w:rsidRPr="00BC023A">
        <w:rPr>
          <w:sz w:val="22"/>
          <w:szCs w:val="22"/>
        </w:rPr>
        <w:t>.</w:t>
      </w:r>
    </w:p>
    <w:p w:rsidR="00FD4681" w:rsidRDefault="00FD4681" w:rsidP="004A2B0C">
      <w:pPr>
        <w:jc w:val="both"/>
        <w:rPr>
          <w:sz w:val="22"/>
          <w:szCs w:val="22"/>
        </w:rPr>
      </w:pPr>
    </w:p>
    <w:p w:rsidR="004A2B0C" w:rsidRPr="00DA6D25" w:rsidRDefault="004A2B0C" w:rsidP="004A2B0C">
      <w:pPr>
        <w:jc w:val="both"/>
        <w:rPr>
          <w:sz w:val="22"/>
          <w:szCs w:val="22"/>
        </w:rPr>
      </w:pPr>
      <w:r>
        <w:rPr>
          <w:sz w:val="22"/>
          <w:szCs w:val="22"/>
        </w:rPr>
        <w:t>In your local community, where you live</w:t>
      </w:r>
    </w:p>
    <w:p w:rsidR="004A2B0C" w:rsidRPr="00BC023A" w:rsidRDefault="00FD4681" w:rsidP="00DA411B">
      <w:pPr>
        <w:pStyle w:val="ListParagraph"/>
        <w:numPr>
          <w:ilvl w:val="0"/>
          <w:numId w:val="9"/>
        </w:numPr>
        <w:jc w:val="both"/>
        <w:rPr>
          <w:sz w:val="22"/>
          <w:szCs w:val="22"/>
        </w:rPr>
      </w:pPr>
      <w:r w:rsidRPr="00BC023A">
        <w:rPr>
          <w:sz w:val="22"/>
          <w:szCs w:val="22"/>
        </w:rPr>
        <w:t>51.9</w:t>
      </w:r>
      <w:r w:rsidR="008E51C2" w:rsidRPr="00BC023A">
        <w:rPr>
          <w:sz w:val="22"/>
          <w:szCs w:val="22"/>
        </w:rPr>
        <w:t xml:space="preserve">% </w:t>
      </w:r>
      <w:r w:rsidRPr="00BC023A">
        <w:rPr>
          <w:sz w:val="22"/>
          <w:szCs w:val="22"/>
        </w:rPr>
        <w:t xml:space="preserve">(1645) </w:t>
      </w:r>
      <w:r w:rsidR="004A2B0C" w:rsidRPr="00BC023A">
        <w:rPr>
          <w:sz w:val="22"/>
          <w:szCs w:val="22"/>
        </w:rPr>
        <w:t>said they always feel safe in the community where they live</w:t>
      </w:r>
      <w:r w:rsidRPr="00BC023A">
        <w:rPr>
          <w:sz w:val="22"/>
          <w:szCs w:val="22"/>
        </w:rPr>
        <w:t>, compared to 50.5</w:t>
      </w:r>
      <w:r w:rsidR="003E4A3C" w:rsidRPr="00BC023A">
        <w:rPr>
          <w:sz w:val="22"/>
          <w:szCs w:val="22"/>
        </w:rPr>
        <w:t>% in 201</w:t>
      </w:r>
      <w:r w:rsidRPr="00BC023A">
        <w:rPr>
          <w:sz w:val="22"/>
          <w:szCs w:val="22"/>
        </w:rPr>
        <w:t>8</w:t>
      </w:r>
      <w:r w:rsidR="008E51C2" w:rsidRPr="00BC023A">
        <w:rPr>
          <w:sz w:val="22"/>
          <w:szCs w:val="22"/>
        </w:rPr>
        <w:t>.</w:t>
      </w:r>
    </w:p>
    <w:p w:rsidR="004A2B0C" w:rsidRPr="00BC023A" w:rsidRDefault="00FD4681" w:rsidP="00DA411B">
      <w:pPr>
        <w:pStyle w:val="ListParagraph"/>
        <w:numPr>
          <w:ilvl w:val="0"/>
          <w:numId w:val="9"/>
        </w:numPr>
        <w:jc w:val="both"/>
        <w:rPr>
          <w:sz w:val="22"/>
          <w:szCs w:val="22"/>
        </w:rPr>
      </w:pPr>
      <w:r w:rsidRPr="00BC023A">
        <w:rPr>
          <w:sz w:val="22"/>
          <w:szCs w:val="22"/>
        </w:rPr>
        <w:lastRenderedPageBreak/>
        <w:t>41.6</w:t>
      </w:r>
      <w:r w:rsidR="008E51C2" w:rsidRPr="00BC023A">
        <w:rPr>
          <w:sz w:val="22"/>
          <w:szCs w:val="22"/>
        </w:rPr>
        <w:t xml:space="preserve">% </w:t>
      </w:r>
      <w:r w:rsidR="004A2B0C" w:rsidRPr="00BC023A">
        <w:rPr>
          <w:sz w:val="22"/>
          <w:szCs w:val="22"/>
        </w:rPr>
        <w:t>said they sometimes feel safe in the community where they live</w:t>
      </w:r>
      <w:r w:rsidR="003E4A3C" w:rsidRPr="00BC023A">
        <w:rPr>
          <w:sz w:val="22"/>
          <w:szCs w:val="22"/>
        </w:rPr>
        <w:t>, compared to</w:t>
      </w:r>
      <w:r w:rsidRPr="00BC023A">
        <w:rPr>
          <w:sz w:val="22"/>
          <w:szCs w:val="22"/>
        </w:rPr>
        <w:t xml:space="preserve"> 42.9% in 2018</w:t>
      </w:r>
      <w:r w:rsidR="008E51C2" w:rsidRPr="00BC023A">
        <w:rPr>
          <w:sz w:val="22"/>
          <w:szCs w:val="22"/>
        </w:rPr>
        <w:t>.</w:t>
      </w:r>
    </w:p>
    <w:p w:rsidR="004A2B0C" w:rsidRPr="00BC023A" w:rsidRDefault="008E51C2" w:rsidP="00DA411B">
      <w:pPr>
        <w:pStyle w:val="ListParagraph"/>
        <w:numPr>
          <w:ilvl w:val="0"/>
          <w:numId w:val="9"/>
        </w:numPr>
        <w:jc w:val="both"/>
        <w:rPr>
          <w:sz w:val="22"/>
          <w:szCs w:val="22"/>
        </w:rPr>
      </w:pPr>
      <w:r w:rsidRPr="00BC023A">
        <w:rPr>
          <w:sz w:val="22"/>
          <w:szCs w:val="22"/>
        </w:rPr>
        <w:t>6</w:t>
      </w:r>
      <w:r w:rsidR="00FD4681" w:rsidRPr="00BC023A">
        <w:rPr>
          <w:sz w:val="22"/>
          <w:szCs w:val="22"/>
        </w:rPr>
        <w:t>.5</w:t>
      </w:r>
      <w:r w:rsidRPr="00BC023A">
        <w:rPr>
          <w:sz w:val="22"/>
          <w:szCs w:val="22"/>
        </w:rPr>
        <w:t xml:space="preserve">% </w:t>
      </w:r>
      <w:r w:rsidR="004A2B0C" w:rsidRPr="00BC023A">
        <w:rPr>
          <w:sz w:val="22"/>
          <w:szCs w:val="22"/>
        </w:rPr>
        <w:t>said they never feel safe in the community where they live</w:t>
      </w:r>
      <w:r w:rsidRPr="00BC023A">
        <w:rPr>
          <w:sz w:val="22"/>
          <w:szCs w:val="22"/>
        </w:rPr>
        <w:t xml:space="preserve">, </w:t>
      </w:r>
      <w:r w:rsidR="003E4A3C" w:rsidRPr="00BC023A">
        <w:rPr>
          <w:sz w:val="22"/>
          <w:szCs w:val="22"/>
        </w:rPr>
        <w:t>6</w:t>
      </w:r>
      <w:r w:rsidR="00FD4681" w:rsidRPr="00BC023A">
        <w:rPr>
          <w:sz w:val="22"/>
          <w:szCs w:val="22"/>
        </w:rPr>
        <w:t>.9% in 2018</w:t>
      </w:r>
      <w:r w:rsidRPr="00BC023A">
        <w:rPr>
          <w:sz w:val="22"/>
          <w:szCs w:val="22"/>
        </w:rPr>
        <w:t>.</w:t>
      </w:r>
    </w:p>
    <w:p w:rsidR="00FD4681" w:rsidRPr="00BC023A" w:rsidRDefault="004A2B0C" w:rsidP="004A2B0C">
      <w:pPr>
        <w:jc w:val="both"/>
        <w:rPr>
          <w:sz w:val="22"/>
          <w:szCs w:val="22"/>
        </w:rPr>
      </w:pPr>
      <w:r w:rsidRPr="00BC023A">
        <w:rPr>
          <w:sz w:val="22"/>
          <w:szCs w:val="22"/>
        </w:rPr>
        <w:t>.</w:t>
      </w:r>
    </w:p>
    <w:p w:rsidR="00B35C01" w:rsidRPr="00BC023A" w:rsidRDefault="00B35C01" w:rsidP="004A2B0C">
      <w:pPr>
        <w:jc w:val="both"/>
        <w:rPr>
          <w:sz w:val="22"/>
          <w:szCs w:val="22"/>
        </w:rPr>
      </w:pPr>
      <w:r w:rsidRPr="00BC023A">
        <w:rPr>
          <w:sz w:val="22"/>
          <w:szCs w:val="22"/>
        </w:rPr>
        <w:t>In local parks or recreational areas (new option 2018)</w:t>
      </w:r>
    </w:p>
    <w:p w:rsidR="00B35C01" w:rsidRPr="00BC023A" w:rsidRDefault="00FE22D1" w:rsidP="00DA411B">
      <w:pPr>
        <w:pStyle w:val="ListParagraph"/>
        <w:numPr>
          <w:ilvl w:val="0"/>
          <w:numId w:val="15"/>
        </w:numPr>
        <w:jc w:val="both"/>
        <w:rPr>
          <w:sz w:val="22"/>
          <w:szCs w:val="22"/>
        </w:rPr>
      </w:pPr>
      <w:r w:rsidRPr="00BC023A">
        <w:rPr>
          <w:sz w:val="22"/>
          <w:szCs w:val="22"/>
        </w:rPr>
        <w:t>35.7% (1125</w:t>
      </w:r>
      <w:r w:rsidR="00B35C01" w:rsidRPr="00BC023A">
        <w:rPr>
          <w:sz w:val="22"/>
          <w:szCs w:val="22"/>
        </w:rPr>
        <w:t>) said they always feel safe</w:t>
      </w:r>
      <w:r w:rsidR="00FD4681" w:rsidRPr="00BC023A">
        <w:rPr>
          <w:sz w:val="22"/>
          <w:szCs w:val="22"/>
        </w:rPr>
        <w:t xml:space="preserve"> in parks or recreational areas, 33.6% in 2018</w:t>
      </w:r>
    </w:p>
    <w:p w:rsidR="00B35C01" w:rsidRDefault="00FE22D1" w:rsidP="00DA411B">
      <w:pPr>
        <w:pStyle w:val="ListParagraph"/>
        <w:numPr>
          <w:ilvl w:val="0"/>
          <w:numId w:val="15"/>
        </w:numPr>
        <w:jc w:val="both"/>
        <w:rPr>
          <w:sz w:val="22"/>
          <w:szCs w:val="22"/>
        </w:rPr>
      </w:pPr>
      <w:r w:rsidRPr="00BC023A">
        <w:rPr>
          <w:sz w:val="22"/>
          <w:szCs w:val="22"/>
        </w:rPr>
        <w:t>56</w:t>
      </w:r>
      <w:r w:rsidR="00F10F02" w:rsidRPr="00BC023A">
        <w:rPr>
          <w:sz w:val="22"/>
          <w:szCs w:val="22"/>
        </w:rPr>
        <w:t>% said they sometimes feel safe i</w:t>
      </w:r>
      <w:r w:rsidR="00FD4681" w:rsidRPr="00BC023A">
        <w:rPr>
          <w:sz w:val="22"/>
          <w:szCs w:val="22"/>
        </w:rPr>
        <w:t xml:space="preserve">n parks or recreational </w:t>
      </w:r>
      <w:r w:rsidR="00FD4681">
        <w:rPr>
          <w:sz w:val="22"/>
          <w:szCs w:val="22"/>
        </w:rPr>
        <w:t>areas, 57.5% in 2018</w:t>
      </w:r>
    </w:p>
    <w:p w:rsidR="00A72D32" w:rsidRPr="00975F1A" w:rsidRDefault="00FE22D1" w:rsidP="00DA411B">
      <w:pPr>
        <w:pStyle w:val="ListParagraph"/>
        <w:numPr>
          <w:ilvl w:val="0"/>
          <w:numId w:val="15"/>
        </w:numPr>
        <w:jc w:val="both"/>
        <w:rPr>
          <w:b/>
          <w:color w:val="000000" w:themeColor="text1"/>
          <w:sz w:val="22"/>
          <w:szCs w:val="22"/>
        </w:rPr>
      </w:pPr>
      <w:r>
        <w:rPr>
          <w:sz w:val="22"/>
          <w:szCs w:val="22"/>
        </w:rPr>
        <w:t>8.3</w:t>
      </w:r>
      <w:r w:rsidR="00975F1A" w:rsidRPr="00975F1A">
        <w:rPr>
          <w:sz w:val="22"/>
          <w:szCs w:val="22"/>
        </w:rPr>
        <w:t>% said they never feel safe in safe in parks or recreational areas</w:t>
      </w:r>
      <w:r w:rsidR="00FD4681">
        <w:rPr>
          <w:sz w:val="22"/>
          <w:szCs w:val="22"/>
        </w:rPr>
        <w:t>, 8.8% in 2018</w:t>
      </w:r>
    </w:p>
    <w:p w:rsidR="001529BC" w:rsidRDefault="001529BC" w:rsidP="004A2B0C">
      <w:pPr>
        <w:jc w:val="both"/>
        <w:rPr>
          <w:b/>
          <w:color w:val="000000" w:themeColor="text1"/>
          <w:sz w:val="22"/>
          <w:szCs w:val="22"/>
        </w:rPr>
      </w:pPr>
    </w:p>
    <w:p w:rsidR="0048018D" w:rsidRPr="00BC023A" w:rsidRDefault="00B82B88" w:rsidP="00BC023A">
      <w:pPr>
        <w:jc w:val="both"/>
        <w:rPr>
          <w:b/>
          <w:color w:val="000000" w:themeColor="text1"/>
          <w:sz w:val="22"/>
          <w:szCs w:val="22"/>
        </w:rPr>
      </w:pPr>
      <w:r>
        <w:rPr>
          <w:b/>
          <w:color w:val="000000" w:themeColor="text1"/>
          <w:sz w:val="22"/>
          <w:szCs w:val="22"/>
        </w:rPr>
        <w:t>8.7</w:t>
      </w:r>
      <w:r w:rsidR="004A2B0C" w:rsidRPr="003038DF">
        <w:rPr>
          <w:b/>
          <w:color w:val="000000" w:themeColor="text1"/>
          <w:sz w:val="22"/>
          <w:szCs w:val="22"/>
        </w:rPr>
        <w:t xml:space="preserve"> </w:t>
      </w:r>
      <w:r w:rsidR="00F33B07">
        <w:rPr>
          <w:b/>
          <w:color w:val="000000" w:themeColor="text1"/>
          <w:sz w:val="22"/>
          <w:szCs w:val="22"/>
        </w:rPr>
        <w:t xml:space="preserve"> </w:t>
      </w:r>
      <w:r w:rsidR="004A2B0C" w:rsidRPr="003038DF">
        <w:rPr>
          <w:b/>
          <w:color w:val="000000" w:themeColor="text1"/>
          <w:sz w:val="22"/>
          <w:szCs w:val="22"/>
        </w:rPr>
        <w:t>Your Local Community</w:t>
      </w:r>
    </w:p>
    <w:p w:rsidR="00B82B88" w:rsidRDefault="004A2B0C" w:rsidP="00B82B88">
      <w:pPr>
        <w:tabs>
          <w:tab w:val="left" w:pos="3450"/>
        </w:tabs>
        <w:jc w:val="both"/>
        <w:rPr>
          <w:sz w:val="22"/>
          <w:szCs w:val="22"/>
        </w:rPr>
      </w:pPr>
      <w:r w:rsidRPr="003038DF">
        <w:rPr>
          <w:sz w:val="22"/>
          <w:szCs w:val="22"/>
        </w:rPr>
        <w:t xml:space="preserve">Pupils were </w:t>
      </w:r>
      <w:r>
        <w:rPr>
          <w:sz w:val="22"/>
          <w:szCs w:val="22"/>
        </w:rPr>
        <w:t>asked which statement best describes the way in which people from different backgrounds</w:t>
      </w:r>
      <w:r w:rsidR="003A2907">
        <w:rPr>
          <w:sz w:val="22"/>
          <w:szCs w:val="22"/>
        </w:rPr>
        <w:t xml:space="preserve"> get on with each other in</w:t>
      </w:r>
      <w:r w:rsidR="00B82B88">
        <w:rPr>
          <w:sz w:val="22"/>
          <w:szCs w:val="22"/>
        </w:rPr>
        <w:t xml:space="preserve"> their local community.  </w:t>
      </w:r>
      <w:r w:rsidR="00625E8C">
        <w:rPr>
          <w:sz w:val="22"/>
          <w:szCs w:val="22"/>
        </w:rPr>
        <w:t>This</w:t>
      </w:r>
      <w:r w:rsidR="00B82B88">
        <w:rPr>
          <w:sz w:val="22"/>
          <w:szCs w:val="22"/>
        </w:rPr>
        <w:t xml:space="preserve"> question</w:t>
      </w:r>
      <w:r w:rsidR="00625E8C">
        <w:rPr>
          <w:sz w:val="22"/>
          <w:szCs w:val="22"/>
        </w:rPr>
        <w:t xml:space="preserve"> was</w:t>
      </w:r>
      <w:r w:rsidR="00B82B88">
        <w:rPr>
          <w:sz w:val="22"/>
          <w:szCs w:val="22"/>
        </w:rPr>
        <w:t xml:space="preserve"> answered by 3229 (79%) of pupils.  </w:t>
      </w:r>
      <w:r w:rsidR="00B82B88" w:rsidRPr="00A86C15">
        <w:rPr>
          <w:sz w:val="22"/>
          <w:szCs w:val="22"/>
        </w:rPr>
        <w:t>The result</w:t>
      </w:r>
      <w:r w:rsidR="00B82B88">
        <w:rPr>
          <w:sz w:val="22"/>
          <w:szCs w:val="22"/>
        </w:rPr>
        <w:t>s</w:t>
      </w:r>
      <w:r w:rsidR="00B76AE1">
        <w:rPr>
          <w:sz w:val="22"/>
          <w:szCs w:val="22"/>
        </w:rPr>
        <w:t xml:space="preserve"> </w:t>
      </w:r>
      <w:r w:rsidR="00B82B88" w:rsidRPr="00A86C15">
        <w:rPr>
          <w:sz w:val="22"/>
          <w:szCs w:val="22"/>
        </w:rPr>
        <w:t xml:space="preserve">show the % </w:t>
      </w:r>
      <w:r w:rsidR="00B82B88">
        <w:rPr>
          <w:sz w:val="22"/>
          <w:szCs w:val="22"/>
        </w:rPr>
        <w:t>based on the responses from 3229</w:t>
      </w:r>
      <w:r w:rsidR="00B82B88" w:rsidRPr="00A86C15">
        <w:rPr>
          <w:sz w:val="22"/>
          <w:szCs w:val="22"/>
        </w:rPr>
        <w:t xml:space="preserve"> pupils. </w:t>
      </w:r>
      <w:r w:rsidR="0055006C">
        <w:rPr>
          <w:sz w:val="22"/>
          <w:szCs w:val="22"/>
        </w:rPr>
        <w:t>These results from the Lifestyle Survey will be shared to be included in the plans for the Children’s Capital of Culture 2025</w:t>
      </w:r>
      <w:r w:rsidR="00B82B88" w:rsidRPr="00A86C15">
        <w:rPr>
          <w:sz w:val="22"/>
          <w:szCs w:val="22"/>
        </w:rPr>
        <w:t xml:space="preserve">, </w:t>
      </w:r>
      <w:r w:rsidR="00625E8C">
        <w:rPr>
          <w:sz w:val="22"/>
          <w:szCs w:val="22"/>
        </w:rPr>
        <w:t xml:space="preserve">Safer Rotherham Partnership, </w:t>
      </w:r>
      <w:r w:rsidR="00B82B88" w:rsidRPr="00A86C15">
        <w:rPr>
          <w:sz w:val="22"/>
          <w:szCs w:val="22"/>
        </w:rPr>
        <w:t>Rotherha</w:t>
      </w:r>
      <w:r w:rsidR="00625E8C">
        <w:rPr>
          <w:sz w:val="22"/>
          <w:szCs w:val="22"/>
        </w:rPr>
        <w:t>m Children’s Safeguarding Board and Neighbourhoods.</w:t>
      </w:r>
    </w:p>
    <w:p w:rsidR="00625E8C" w:rsidRDefault="00625E8C" w:rsidP="001F6515">
      <w:pPr>
        <w:jc w:val="both"/>
        <w:rPr>
          <w:sz w:val="22"/>
          <w:szCs w:val="22"/>
        </w:rPr>
      </w:pPr>
    </w:p>
    <w:p w:rsidR="00625E8C" w:rsidRDefault="00625E8C" w:rsidP="00F33B07">
      <w:pPr>
        <w:ind w:left="426"/>
        <w:jc w:val="both"/>
        <w:rPr>
          <w:sz w:val="22"/>
          <w:szCs w:val="22"/>
        </w:rPr>
      </w:pPr>
      <w:r>
        <w:rPr>
          <w:noProof/>
        </w:rPr>
        <w:drawing>
          <wp:inline distT="0" distB="0" distL="0" distR="0" wp14:anchorId="5C6797FC" wp14:editId="0D3E93E3">
            <wp:extent cx="6143625" cy="3790950"/>
            <wp:effectExtent l="0" t="0" r="9525"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82B88" w:rsidRDefault="00B82B88" w:rsidP="00E829E1">
      <w:pPr>
        <w:jc w:val="both"/>
        <w:rPr>
          <w:sz w:val="22"/>
          <w:szCs w:val="22"/>
        </w:rPr>
      </w:pPr>
    </w:p>
    <w:p w:rsidR="003A2907" w:rsidRDefault="00E829E1" w:rsidP="004A2B0C">
      <w:pPr>
        <w:jc w:val="both"/>
        <w:rPr>
          <w:sz w:val="22"/>
          <w:szCs w:val="22"/>
        </w:rPr>
      </w:pPr>
      <w:r>
        <w:rPr>
          <w:sz w:val="22"/>
          <w:szCs w:val="22"/>
        </w:rPr>
        <w:t>The results for 2019, show that there has been no significant changes from 2018.</w:t>
      </w:r>
    </w:p>
    <w:p w:rsidR="00E829E1" w:rsidRDefault="00810CB4" w:rsidP="004A2B0C">
      <w:pPr>
        <w:jc w:val="both"/>
        <w:rPr>
          <w:sz w:val="22"/>
          <w:szCs w:val="22"/>
        </w:rPr>
      </w:pPr>
      <w:r>
        <w:rPr>
          <w:sz w:val="22"/>
          <w:szCs w:val="22"/>
        </w:rPr>
        <w:t>The overall results show</w:t>
      </w:r>
      <w:r w:rsidR="00E829E1">
        <w:rPr>
          <w:sz w:val="22"/>
          <w:szCs w:val="22"/>
        </w:rPr>
        <w:t>:</w:t>
      </w:r>
    </w:p>
    <w:p w:rsidR="003A2907" w:rsidRPr="00B962D5" w:rsidRDefault="00E829E1" w:rsidP="00DA411B">
      <w:pPr>
        <w:pStyle w:val="ListParagraph"/>
        <w:numPr>
          <w:ilvl w:val="0"/>
          <w:numId w:val="11"/>
        </w:numPr>
        <w:jc w:val="both"/>
        <w:rPr>
          <w:sz w:val="22"/>
          <w:szCs w:val="22"/>
        </w:rPr>
      </w:pPr>
      <w:r>
        <w:rPr>
          <w:sz w:val="22"/>
          <w:szCs w:val="22"/>
        </w:rPr>
        <w:t>34.9</w:t>
      </w:r>
      <w:r w:rsidR="00284EB8" w:rsidRPr="00B962D5">
        <w:rPr>
          <w:sz w:val="22"/>
          <w:szCs w:val="22"/>
        </w:rPr>
        <w:t xml:space="preserve">% </w:t>
      </w:r>
      <w:r w:rsidR="003A2907" w:rsidRPr="00B962D5">
        <w:rPr>
          <w:sz w:val="22"/>
          <w:szCs w:val="22"/>
        </w:rPr>
        <w:t>everyone mixes w</w:t>
      </w:r>
      <w:r>
        <w:rPr>
          <w:sz w:val="22"/>
          <w:szCs w:val="22"/>
        </w:rPr>
        <w:t>ell with very few problems (35.5% in 2018</w:t>
      </w:r>
      <w:r w:rsidR="003A2907" w:rsidRPr="00B962D5">
        <w:rPr>
          <w:sz w:val="22"/>
          <w:szCs w:val="22"/>
        </w:rPr>
        <w:t>)</w:t>
      </w:r>
    </w:p>
    <w:p w:rsidR="003A2907" w:rsidRDefault="00E829E1" w:rsidP="00DA411B">
      <w:pPr>
        <w:pStyle w:val="ListParagraph"/>
        <w:numPr>
          <w:ilvl w:val="0"/>
          <w:numId w:val="11"/>
        </w:numPr>
        <w:jc w:val="both"/>
        <w:rPr>
          <w:sz w:val="22"/>
          <w:szCs w:val="22"/>
        </w:rPr>
      </w:pPr>
      <w:r>
        <w:rPr>
          <w:sz w:val="22"/>
          <w:szCs w:val="22"/>
        </w:rPr>
        <w:t>33</w:t>
      </w:r>
      <w:r w:rsidR="009725F2">
        <w:rPr>
          <w:sz w:val="22"/>
          <w:szCs w:val="22"/>
        </w:rPr>
        <w:t>%</w:t>
      </w:r>
      <w:r w:rsidR="00284EB8">
        <w:rPr>
          <w:sz w:val="22"/>
          <w:szCs w:val="22"/>
        </w:rPr>
        <w:t xml:space="preserve"> </w:t>
      </w:r>
      <w:r w:rsidR="003A2907">
        <w:rPr>
          <w:sz w:val="22"/>
          <w:szCs w:val="22"/>
        </w:rPr>
        <w:t>people generally mix well, but there has</w:t>
      </w:r>
      <w:r>
        <w:rPr>
          <w:sz w:val="22"/>
          <w:szCs w:val="22"/>
        </w:rPr>
        <w:t xml:space="preserve"> been some problems (29.5% in 2018</w:t>
      </w:r>
      <w:r w:rsidR="003A2907">
        <w:rPr>
          <w:sz w:val="22"/>
          <w:szCs w:val="22"/>
        </w:rPr>
        <w:t>)</w:t>
      </w:r>
    </w:p>
    <w:p w:rsidR="003A2907" w:rsidRDefault="00E829E1" w:rsidP="00DA411B">
      <w:pPr>
        <w:pStyle w:val="ListParagraph"/>
        <w:numPr>
          <w:ilvl w:val="0"/>
          <w:numId w:val="11"/>
        </w:numPr>
        <w:jc w:val="both"/>
        <w:rPr>
          <w:sz w:val="22"/>
          <w:szCs w:val="22"/>
        </w:rPr>
      </w:pPr>
      <w:r>
        <w:rPr>
          <w:sz w:val="22"/>
          <w:szCs w:val="22"/>
        </w:rPr>
        <w:t>15.1</w:t>
      </w:r>
      <w:r w:rsidR="009725F2">
        <w:rPr>
          <w:sz w:val="22"/>
          <w:szCs w:val="22"/>
        </w:rPr>
        <w:t>%</w:t>
      </w:r>
      <w:r w:rsidR="00284EB8">
        <w:rPr>
          <w:sz w:val="22"/>
          <w:szCs w:val="22"/>
        </w:rPr>
        <w:t xml:space="preserve"> </w:t>
      </w:r>
      <w:r w:rsidR="003A2907">
        <w:rPr>
          <w:sz w:val="22"/>
          <w:szCs w:val="22"/>
        </w:rPr>
        <w:t>different groups keep themselves to themselves but t</w:t>
      </w:r>
      <w:r w:rsidR="00284EB8">
        <w:rPr>
          <w:sz w:val="22"/>
          <w:szCs w:val="22"/>
        </w:rPr>
        <w:t xml:space="preserve">here are </w:t>
      </w:r>
      <w:r>
        <w:rPr>
          <w:sz w:val="22"/>
          <w:szCs w:val="22"/>
        </w:rPr>
        <w:t>not many problems (18.3% in 2018</w:t>
      </w:r>
      <w:r w:rsidR="003A2907">
        <w:rPr>
          <w:sz w:val="22"/>
          <w:szCs w:val="22"/>
        </w:rPr>
        <w:t>).</w:t>
      </w:r>
    </w:p>
    <w:p w:rsidR="003A2907" w:rsidRDefault="00E829E1" w:rsidP="00DA411B">
      <w:pPr>
        <w:pStyle w:val="ListParagraph"/>
        <w:numPr>
          <w:ilvl w:val="0"/>
          <w:numId w:val="11"/>
        </w:numPr>
        <w:jc w:val="both"/>
        <w:rPr>
          <w:sz w:val="22"/>
          <w:szCs w:val="22"/>
        </w:rPr>
      </w:pPr>
      <w:r>
        <w:rPr>
          <w:sz w:val="22"/>
          <w:szCs w:val="22"/>
        </w:rPr>
        <w:t>12.1</w:t>
      </w:r>
      <w:r w:rsidR="00284EB8">
        <w:rPr>
          <w:sz w:val="22"/>
          <w:szCs w:val="22"/>
        </w:rPr>
        <w:t>%</w:t>
      </w:r>
      <w:r w:rsidR="003A2907">
        <w:rPr>
          <w:sz w:val="22"/>
          <w:szCs w:val="22"/>
        </w:rPr>
        <w:t xml:space="preserve"> people from different groups do not get on well </w:t>
      </w:r>
      <w:r w:rsidR="0035064E">
        <w:rPr>
          <w:sz w:val="22"/>
          <w:szCs w:val="22"/>
        </w:rPr>
        <w:t>together;</w:t>
      </w:r>
      <w:r w:rsidR="003A2907">
        <w:rPr>
          <w:sz w:val="22"/>
          <w:szCs w:val="22"/>
        </w:rPr>
        <w:t xml:space="preserve"> there are lots of problems </w:t>
      </w:r>
      <w:r>
        <w:rPr>
          <w:sz w:val="22"/>
          <w:szCs w:val="22"/>
        </w:rPr>
        <w:t>(12.2% in 2018</w:t>
      </w:r>
      <w:r w:rsidR="0044632D">
        <w:rPr>
          <w:sz w:val="22"/>
          <w:szCs w:val="22"/>
        </w:rPr>
        <w:t>).</w:t>
      </w:r>
    </w:p>
    <w:p w:rsidR="0044632D" w:rsidRPr="003A2907" w:rsidRDefault="00E829E1" w:rsidP="00DA411B">
      <w:pPr>
        <w:pStyle w:val="ListParagraph"/>
        <w:numPr>
          <w:ilvl w:val="0"/>
          <w:numId w:val="11"/>
        </w:numPr>
        <w:jc w:val="both"/>
        <w:rPr>
          <w:sz w:val="22"/>
          <w:szCs w:val="22"/>
        </w:rPr>
      </w:pPr>
      <w:r>
        <w:rPr>
          <w:sz w:val="22"/>
          <w:szCs w:val="22"/>
        </w:rPr>
        <w:t>4.9</w:t>
      </w:r>
      <w:r w:rsidR="0035064E">
        <w:rPr>
          <w:sz w:val="22"/>
          <w:szCs w:val="22"/>
        </w:rPr>
        <w:t>% there</w:t>
      </w:r>
      <w:r w:rsidR="0044632D">
        <w:rPr>
          <w:sz w:val="22"/>
          <w:szCs w:val="22"/>
        </w:rPr>
        <w:t xml:space="preserve"> are no people in my area </w:t>
      </w:r>
      <w:r>
        <w:rPr>
          <w:sz w:val="22"/>
          <w:szCs w:val="22"/>
        </w:rPr>
        <w:t>from a different background (4.5% in 2018</w:t>
      </w:r>
      <w:r w:rsidR="0044632D">
        <w:rPr>
          <w:sz w:val="22"/>
          <w:szCs w:val="22"/>
        </w:rPr>
        <w:t>).</w:t>
      </w:r>
    </w:p>
    <w:p w:rsidR="00AF2AFA" w:rsidRPr="00AF2AFA" w:rsidRDefault="004A2B0C" w:rsidP="00AF2AFA">
      <w:pPr>
        <w:jc w:val="both"/>
        <w:rPr>
          <w:sz w:val="22"/>
          <w:szCs w:val="22"/>
        </w:rPr>
      </w:pPr>
      <w:r>
        <w:rPr>
          <w:sz w:val="22"/>
          <w:szCs w:val="22"/>
        </w:rPr>
        <w:t xml:space="preserve">  </w:t>
      </w:r>
    </w:p>
    <w:p w:rsidR="0055006C" w:rsidRDefault="0055006C" w:rsidP="0044632D">
      <w:pPr>
        <w:tabs>
          <w:tab w:val="left" w:pos="960"/>
        </w:tabs>
        <w:jc w:val="both"/>
        <w:rPr>
          <w:b/>
          <w:sz w:val="22"/>
          <w:szCs w:val="22"/>
        </w:rPr>
      </w:pPr>
    </w:p>
    <w:p w:rsidR="0055006C" w:rsidRDefault="0055006C" w:rsidP="0044632D">
      <w:pPr>
        <w:tabs>
          <w:tab w:val="left" w:pos="960"/>
        </w:tabs>
        <w:jc w:val="both"/>
        <w:rPr>
          <w:b/>
          <w:sz w:val="22"/>
          <w:szCs w:val="22"/>
        </w:rPr>
      </w:pPr>
    </w:p>
    <w:p w:rsidR="0055006C" w:rsidRDefault="0055006C" w:rsidP="0044632D">
      <w:pPr>
        <w:tabs>
          <w:tab w:val="left" w:pos="960"/>
        </w:tabs>
        <w:jc w:val="both"/>
        <w:rPr>
          <w:b/>
          <w:sz w:val="22"/>
          <w:szCs w:val="22"/>
        </w:rPr>
      </w:pPr>
    </w:p>
    <w:p w:rsidR="0048018D" w:rsidRPr="00AA5BD4" w:rsidRDefault="001F6515" w:rsidP="0044632D">
      <w:pPr>
        <w:tabs>
          <w:tab w:val="left" w:pos="960"/>
        </w:tabs>
        <w:jc w:val="both"/>
        <w:rPr>
          <w:b/>
          <w:sz w:val="22"/>
          <w:szCs w:val="22"/>
        </w:rPr>
      </w:pPr>
      <w:r>
        <w:rPr>
          <w:b/>
          <w:sz w:val="22"/>
          <w:szCs w:val="22"/>
        </w:rPr>
        <w:lastRenderedPageBreak/>
        <w:t>8.8</w:t>
      </w:r>
      <w:r w:rsidR="0044632D">
        <w:rPr>
          <w:b/>
          <w:sz w:val="22"/>
          <w:szCs w:val="22"/>
        </w:rPr>
        <w:t xml:space="preserve"> Internet </w:t>
      </w:r>
      <w:r w:rsidR="00C14E3A">
        <w:rPr>
          <w:b/>
          <w:sz w:val="22"/>
          <w:szCs w:val="22"/>
        </w:rPr>
        <w:t xml:space="preserve">Safety </w:t>
      </w:r>
    </w:p>
    <w:p w:rsidR="009B165C" w:rsidRDefault="0044632D" w:rsidP="001F6515">
      <w:pPr>
        <w:tabs>
          <w:tab w:val="left" w:pos="960"/>
        </w:tabs>
        <w:jc w:val="both"/>
        <w:rPr>
          <w:sz w:val="22"/>
          <w:szCs w:val="22"/>
        </w:rPr>
      </w:pPr>
      <w:r>
        <w:rPr>
          <w:sz w:val="22"/>
          <w:szCs w:val="22"/>
        </w:rPr>
        <w:t>Pupils are asked to say if they have knowl</w:t>
      </w:r>
      <w:r w:rsidR="00026FED">
        <w:rPr>
          <w:sz w:val="22"/>
          <w:szCs w:val="22"/>
        </w:rPr>
        <w:t>edge of keeping themselves safe</w:t>
      </w:r>
      <w:r>
        <w:rPr>
          <w:sz w:val="22"/>
          <w:szCs w:val="22"/>
        </w:rPr>
        <w:t xml:space="preserve"> while using the internet, with the aim to find out where they were taught about keeping safe on-line.</w:t>
      </w:r>
    </w:p>
    <w:p w:rsidR="00A70197" w:rsidRDefault="00A70197" w:rsidP="00A70197">
      <w:pPr>
        <w:tabs>
          <w:tab w:val="left" w:pos="3450"/>
        </w:tabs>
        <w:jc w:val="both"/>
        <w:rPr>
          <w:sz w:val="22"/>
          <w:szCs w:val="22"/>
        </w:rPr>
      </w:pPr>
      <w:r>
        <w:rPr>
          <w:sz w:val="22"/>
          <w:szCs w:val="22"/>
        </w:rPr>
        <w:t xml:space="preserve">These questions were answered by 3229 (79%) of pupils.  </w:t>
      </w:r>
      <w:r w:rsidRPr="00A86C15">
        <w:rPr>
          <w:sz w:val="22"/>
          <w:szCs w:val="22"/>
        </w:rPr>
        <w:t>The result</w:t>
      </w:r>
      <w:r>
        <w:rPr>
          <w:sz w:val="22"/>
          <w:szCs w:val="22"/>
        </w:rPr>
        <w:t>s</w:t>
      </w:r>
      <w:r w:rsidR="00026FED">
        <w:rPr>
          <w:sz w:val="22"/>
          <w:szCs w:val="22"/>
        </w:rPr>
        <w:t xml:space="preserve"> </w:t>
      </w:r>
      <w:r w:rsidRPr="00A86C15">
        <w:rPr>
          <w:sz w:val="22"/>
          <w:szCs w:val="22"/>
        </w:rPr>
        <w:t xml:space="preserve">show the % </w:t>
      </w:r>
      <w:r>
        <w:rPr>
          <w:sz w:val="22"/>
          <w:szCs w:val="22"/>
        </w:rPr>
        <w:t>based on the responses from 3229</w:t>
      </w:r>
      <w:r w:rsidRPr="00A86C15">
        <w:rPr>
          <w:sz w:val="22"/>
          <w:szCs w:val="22"/>
        </w:rPr>
        <w:t xml:space="preserve"> pupils. </w:t>
      </w:r>
      <w:r w:rsidR="0055006C">
        <w:rPr>
          <w:sz w:val="22"/>
          <w:szCs w:val="22"/>
        </w:rPr>
        <w:t>These results from the Lifestyle Survey will be shared to be included in the plans for the Children’s Capital of Culture 2025</w:t>
      </w:r>
      <w:r w:rsidRPr="00A86C15">
        <w:rPr>
          <w:sz w:val="22"/>
          <w:szCs w:val="22"/>
        </w:rPr>
        <w:t xml:space="preserve">, </w:t>
      </w:r>
      <w:r>
        <w:rPr>
          <w:sz w:val="22"/>
          <w:szCs w:val="22"/>
        </w:rPr>
        <w:t xml:space="preserve">Safer Rotherham Partnership, </w:t>
      </w:r>
      <w:r w:rsidR="00B42FB8" w:rsidRPr="00A86C15">
        <w:rPr>
          <w:sz w:val="22"/>
          <w:szCs w:val="22"/>
        </w:rPr>
        <w:t>and Rotherham</w:t>
      </w:r>
      <w:r>
        <w:rPr>
          <w:sz w:val="22"/>
          <w:szCs w:val="22"/>
        </w:rPr>
        <w:t xml:space="preserve"> Children’s Safeguarding Board and highlighted to schools.</w:t>
      </w:r>
    </w:p>
    <w:p w:rsidR="00A70197" w:rsidRDefault="00A70197" w:rsidP="001F6515">
      <w:pPr>
        <w:tabs>
          <w:tab w:val="left" w:pos="960"/>
        </w:tabs>
        <w:jc w:val="both"/>
        <w:rPr>
          <w:sz w:val="22"/>
          <w:szCs w:val="22"/>
        </w:rPr>
      </w:pPr>
    </w:p>
    <w:p w:rsidR="00A70197" w:rsidRDefault="00A70197" w:rsidP="001F6515">
      <w:pPr>
        <w:tabs>
          <w:tab w:val="left" w:pos="960"/>
        </w:tabs>
        <w:jc w:val="both"/>
        <w:rPr>
          <w:sz w:val="22"/>
          <w:szCs w:val="22"/>
        </w:rPr>
      </w:pPr>
      <w:r>
        <w:rPr>
          <w:noProof/>
        </w:rPr>
        <w:drawing>
          <wp:inline distT="0" distB="0" distL="0" distR="0" wp14:anchorId="34BC302D" wp14:editId="3290F77B">
            <wp:extent cx="5991225" cy="2114550"/>
            <wp:effectExtent l="0" t="0" r="9525" b="1905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A70197" w:rsidRDefault="00A70197" w:rsidP="001F6515">
      <w:pPr>
        <w:tabs>
          <w:tab w:val="left" w:pos="960"/>
        </w:tabs>
        <w:jc w:val="both"/>
        <w:rPr>
          <w:sz w:val="22"/>
          <w:szCs w:val="22"/>
        </w:rPr>
      </w:pPr>
    </w:p>
    <w:p w:rsidR="0044632D" w:rsidRDefault="00A70197" w:rsidP="0044632D">
      <w:pPr>
        <w:tabs>
          <w:tab w:val="left" w:pos="960"/>
        </w:tabs>
        <w:jc w:val="both"/>
        <w:rPr>
          <w:sz w:val="22"/>
          <w:szCs w:val="22"/>
        </w:rPr>
      </w:pPr>
      <w:r>
        <w:rPr>
          <w:sz w:val="22"/>
          <w:szCs w:val="22"/>
        </w:rPr>
        <w:t>The overall results show:</w:t>
      </w:r>
    </w:p>
    <w:p w:rsidR="00C14E3A" w:rsidRPr="00B962D5" w:rsidRDefault="00A70197" w:rsidP="00DA411B">
      <w:pPr>
        <w:pStyle w:val="ListParagraph"/>
        <w:numPr>
          <w:ilvl w:val="0"/>
          <w:numId w:val="12"/>
        </w:numPr>
        <w:tabs>
          <w:tab w:val="left" w:pos="960"/>
        </w:tabs>
        <w:jc w:val="both"/>
        <w:rPr>
          <w:sz w:val="22"/>
          <w:szCs w:val="22"/>
        </w:rPr>
      </w:pPr>
      <w:r>
        <w:rPr>
          <w:sz w:val="22"/>
          <w:szCs w:val="22"/>
        </w:rPr>
        <w:t>1.6</w:t>
      </w:r>
      <w:r w:rsidR="00817F76" w:rsidRPr="00B962D5">
        <w:rPr>
          <w:sz w:val="22"/>
          <w:szCs w:val="22"/>
        </w:rPr>
        <w:t xml:space="preserve">% </w:t>
      </w:r>
      <w:r w:rsidR="00C14E3A" w:rsidRPr="00B962D5">
        <w:rPr>
          <w:sz w:val="22"/>
          <w:szCs w:val="22"/>
        </w:rPr>
        <w:t>said they have not been taught about keepi</w:t>
      </w:r>
      <w:r w:rsidR="00817F76" w:rsidRPr="00B962D5">
        <w:rPr>
          <w:sz w:val="22"/>
          <w:szCs w:val="22"/>
        </w:rPr>
        <w:t>ng safe on the int</w:t>
      </w:r>
      <w:r>
        <w:rPr>
          <w:sz w:val="22"/>
          <w:szCs w:val="22"/>
        </w:rPr>
        <w:t>ernet, this has decreased from 2.3% in 2018</w:t>
      </w:r>
      <w:r w:rsidR="00817F76" w:rsidRPr="00B962D5">
        <w:rPr>
          <w:sz w:val="22"/>
          <w:szCs w:val="22"/>
        </w:rPr>
        <w:t>.</w:t>
      </w:r>
      <w:r w:rsidR="0028721A" w:rsidRPr="00B962D5">
        <w:rPr>
          <w:sz w:val="22"/>
          <w:szCs w:val="22"/>
        </w:rPr>
        <w:t xml:space="preserve"> </w:t>
      </w:r>
    </w:p>
    <w:p w:rsidR="0044632D" w:rsidRPr="00C14E3A" w:rsidRDefault="00A70197" w:rsidP="00DA411B">
      <w:pPr>
        <w:pStyle w:val="ListParagraph"/>
        <w:numPr>
          <w:ilvl w:val="0"/>
          <w:numId w:val="12"/>
        </w:numPr>
        <w:tabs>
          <w:tab w:val="left" w:pos="960"/>
        </w:tabs>
        <w:jc w:val="both"/>
        <w:rPr>
          <w:sz w:val="22"/>
          <w:szCs w:val="22"/>
        </w:rPr>
      </w:pPr>
      <w:r>
        <w:rPr>
          <w:sz w:val="22"/>
          <w:szCs w:val="22"/>
        </w:rPr>
        <w:t>77.2</w:t>
      </w:r>
      <w:r w:rsidR="00C14E3A">
        <w:rPr>
          <w:sz w:val="22"/>
          <w:szCs w:val="22"/>
        </w:rPr>
        <w:t>%</w:t>
      </w:r>
      <w:r w:rsidR="0044632D" w:rsidRPr="00C14E3A">
        <w:rPr>
          <w:sz w:val="22"/>
          <w:szCs w:val="22"/>
        </w:rPr>
        <w:t xml:space="preserve"> learned about interne</w:t>
      </w:r>
      <w:r w:rsidR="009B1D11">
        <w:rPr>
          <w:sz w:val="22"/>
          <w:szCs w:val="22"/>
        </w:rPr>
        <w:t>t safety at school, an increase</w:t>
      </w:r>
      <w:r w:rsidR="00A71103">
        <w:rPr>
          <w:sz w:val="22"/>
          <w:szCs w:val="22"/>
        </w:rPr>
        <w:t xml:space="preserve"> </w:t>
      </w:r>
      <w:r w:rsidR="0044632D" w:rsidRPr="00C14E3A">
        <w:rPr>
          <w:sz w:val="22"/>
          <w:szCs w:val="22"/>
        </w:rPr>
        <w:t xml:space="preserve">from </w:t>
      </w:r>
      <w:r>
        <w:rPr>
          <w:sz w:val="22"/>
          <w:szCs w:val="22"/>
        </w:rPr>
        <w:t>72.6% in 2018</w:t>
      </w:r>
      <w:r w:rsidR="00433168">
        <w:rPr>
          <w:sz w:val="22"/>
          <w:szCs w:val="22"/>
        </w:rPr>
        <w:t>.</w:t>
      </w:r>
    </w:p>
    <w:p w:rsidR="0044632D" w:rsidRPr="00EB76ED" w:rsidRDefault="00A70197" w:rsidP="00AD71B4">
      <w:pPr>
        <w:pStyle w:val="ListParagraph"/>
        <w:numPr>
          <w:ilvl w:val="0"/>
          <w:numId w:val="2"/>
        </w:numPr>
        <w:jc w:val="both"/>
        <w:rPr>
          <w:sz w:val="22"/>
          <w:szCs w:val="22"/>
        </w:rPr>
      </w:pPr>
      <w:r>
        <w:rPr>
          <w:sz w:val="22"/>
          <w:szCs w:val="22"/>
        </w:rPr>
        <w:t>17</w:t>
      </w:r>
      <w:r w:rsidR="00A71103">
        <w:rPr>
          <w:sz w:val="22"/>
          <w:szCs w:val="22"/>
        </w:rPr>
        <w:t>.5</w:t>
      </w:r>
      <w:r w:rsidR="0044632D" w:rsidRPr="00EB76ED">
        <w:rPr>
          <w:sz w:val="22"/>
          <w:szCs w:val="22"/>
        </w:rPr>
        <w:t>% learned about internet safety at home</w:t>
      </w:r>
      <w:r w:rsidR="0055006C">
        <w:rPr>
          <w:sz w:val="22"/>
          <w:szCs w:val="22"/>
        </w:rPr>
        <w:t>, a decrease</w:t>
      </w:r>
      <w:r>
        <w:rPr>
          <w:sz w:val="22"/>
          <w:szCs w:val="22"/>
        </w:rPr>
        <w:t xml:space="preserve"> from 19.5% 2018</w:t>
      </w:r>
      <w:r w:rsidR="0044632D" w:rsidRPr="00EB76ED">
        <w:rPr>
          <w:sz w:val="22"/>
          <w:szCs w:val="22"/>
        </w:rPr>
        <w:t>.</w:t>
      </w:r>
    </w:p>
    <w:p w:rsidR="0044632D" w:rsidRPr="00EB76ED" w:rsidRDefault="00A70197" w:rsidP="00AD71B4">
      <w:pPr>
        <w:pStyle w:val="ListParagraph"/>
        <w:numPr>
          <w:ilvl w:val="0"/>
          <w:numId w:val="2"/>
        </w:numPr>
        <w:jc w:val="both"/>
        <w:rPr>
          <w:sz w:val="22"/>
          <w:szCs w:val="22"/>
        </w:rPr>
      </w:pPr>
      <w:r>
        <w:rPr>
          <w:sz w:val="22"/>
          <w:szCs w:val="22"/>
        </w:rPr>
        <w:t>2.6</w:t>
      </w:r>
      <w:r w:rsidR="00593751">
        <w:rPr>
          <w:sz w:val="22"/>
          <w:szCs w:val="22"/>
        </w:rPr>
        <w:t>%</w:t>
      </w:r>
      <w:r w:rsidR="0044632D" w:rsidRPr="00EB76ED">
        <w:rPr>
          <w:sz w:val="22"/>
          <w:szCs w:val="22"/>
        </w:rPr>
        <w:t xml:space="preserve"> learned about in</w:t>
      </w:r>
      <w:r w:rsidR="00C14E3A">
        <w:rPr>
          <w:sz w:val="22"/>
          <w:szCs w:val="22"/>
        </w:rPr>
        <w:t xml:space="preserve">ternet </w:t>
      </w:r>
      <w:r w:rsidR="00593751">
        <w:rPr>
          <w:sz w:val="22"/>
          <w:szCs w:val="22"/>
        </w:rPr>
        <w:t>sa</w:t>
      </w:r>
      <w:r>
        <w:rPr>
          <w:sz w:val="22"/>
          <w:szCs w:val="22"/>
        </w:rPr>
        <w:t>fety on-line, a decrease from 3.4% in 2018</w:t>
      </w:r>
      <w:r w:rsidR="00593751">
        <w:rPr>
          <w:sz w:val="22"/>
          <w:szCs w:val="22"/>
        </w:rPr>
        <w:t>.</w:t>
      </w:r>
    </w:p>
    <w:p w:rsidR="0044632D" w:rsidRDefault="00A70197" w:rsidP="00AD71B4">
      <w:pPr>
        <w:pStyle w:val="ListParagraph"/>
        <w:numPr>
          <w:ilvl w:val="0"/>
          <w:numId w:val="2"/>
        </w:numPr>
        <w:jc w:val="both"/>
        <w:rPr>
          <w:sz w:val="22"/>
          <w:szCs w:val="22"/>
        </w:rPr>
      </w:pPr>
      <w:r>
        <w:rPr>
          <w:sz w:val="22"/>
          <w:szCs w:val="22"/>
        </w:rPr>
        <w:t>1.1</w:t>
      </w:r>
      <w:r w:rsidR="00593751">
        <w:rPr>
          <w:sz w:val="22"/>
          <w:szCs w:val="22"/>
        </w:rPr>
        <w:t>%</w:t>
      </w:r>
      <w:r w:rsidR="0044632D" w:rsidRPr="00EB76ED">
        <w:rPr>
          <w:sz w:val="22"/>
          <w:szCs w:val="22"/>
        </w:rPr>
        <w:t xml:space="preserve"> learned about internet safety through friends,</w:t>
      </w:r>
      <w:r>
        <w:rPr>
          <w:sz w:val="22"/>
          <w:szCs w:val="22"/>
        </w:rPr>
        <w:t xml:space="preserve"> a decrease from 2.2% in 2018</w:t>
      </w:r>
      <w:r w:rsidR="00C14E3A">
        <w:rPr>
          <w:sz w:val="22"/>
          <w:szCs w:val="22"/>
        </w:rPr>
        <w:t>.</w:t>
      </w:r>
    </w:p>
    <w:p w:rsidR="0044632D" w:rsidRDefault="0044632D" w:rsidP="0044632D">
      <w:pPr>
        <w:jc w:val="both"/>
        <w:rPr>
          <w:sz w:val="22"/>
          <w:szCs w:val="22"/>
        </w:rPr>
      </w:pPr>
    </w:p>
    <w:p w:rsidR="00C2220D" w:rsidRDefault="006D71BF" w:rsidP="0044632D">
      <w:pPr>
        <w:jc w:val="both"/>
        <w:rPr>
          <w:b/>
          <w:sz w:val="22"/>
          <w:szCs w:val="22"/>
        </w:rPr>
      </w:pPr>
      <w:r>
        <w:rPr>
          <w:b/>
          <w:sz w:val="22"/>
          <w:szCs w:val="22"/>
        </w:rPr>
        <w:t xml:space="preserve">8.9 </w:t>
      </w:r>
      <w:r w:rsidR="00C14E3A" w:rsidRPr="00C14E3A">
        <w:rPr>
          <w:b/>
          <w:sz w:val="22"/>
          <w:szCs w:val="22"/>
        </w:rPr>
        <w:t>Risks using the internet</w:t>
      </w:r>
    </w:p>
    <w:p w:rsidR="00B5512B" w:rsidRPr="00B5512B" w:rsidRDefault="00B5512B" w:rsidP="0044632D">
      <w:pPr>
        <w:jc w:val="both"/>
        <w:rPr>
          <w:sz w:val="22"/>
          <w:szCs w:val="22"/>
        </w:rPr>
      </w:pPr>
      <w:r w:rsidRPr="00B5512B">
        <w:rPr>
          <w:sz w:val="22"/>
          <w:szCs w:val="22"/>
        </w:rPr>
        <w:t>Pupils are asked to s</w:t>
      </w:r>
      <w:r w:rsidR="00026FED">
        <w:rPr>
          <w:sz w:val="22"/>
          <w:szCs w:val="22"/>
        </w:rPr>
        <w:t>ay what they feel are the risks</w:t>
      </w:r>
      <w:r w:rsidRPr="00B5512B">
        <w:rPr>
          <w:sz w:val="22"/>
          <w:szCs w:val="22"/>
        </w:rPr>
        <w:t xml:space="preserve"> when they are using the internet.</w:t>
      </w:r>
    </w:p>
    <w:p w:rsidR="00B5512B" w:rsidRPr="00B5512B" w:rsidRDefault="00B5512B" w:rsidP="0044632D">
      <w:pPr>
        <w:jc w:val="both"/>
        <w:rPr>
          <w:sz w:val="22"/>
          <w:szCs w:val="22"/>
        </w:rPr>
      </w:pPr>
      <w:r w:rsidRPr="00B5512B">
        <w:rPr>
          <w:sz w:val="22"/>
          <w:szCs w:val="22"/>
        </w:rPr>
        <w:t>If they feel there is more than one risk, they can choose the options they feel puts them at risk.</w:t>
      </w:r>
    </w:p>
    <w:p w:rsidR="00B5512B" w:rsidRDefault="00B5512B" w:rsidP="00B5512B">
      <w:pPr>
        <w:jc w:val="both"/>
        <w:rPr>
          <w:sz w:val="22"/>
          <w:szCs w:val="22"/>
        </w:rPr>
      </w:pPr>
    </w:p>
    <w:tbl>
      <w:tblPr>
        <w:tblStyle w:val="TableGrid"/>
        <w:tblW w:w="9067" w:type="dxa"/>
        <w:jc w:val="center"/>
        <w:tblLook w:val="04A0" w:firstRow="1" w:lastRow="0" w:firstColumn="1" w:lastColumn="0" w:noHBand="0" w:noVBand="1"/>
      </w:tblPr>
      <w:tblGrid>
        <w:gridCol w:w="5571"/>
        <w:gridCol w:w="1659"/>
        <w:gridCol w:w="1837"/>
      </w:tblGrid>
      <w:tr w:rsidR="003B101B" w:rsidTr="009B25A6">
        <w:trPr>
          <w:jc w:val="center"/>
        </w:trPr>
        <w:tc>
          <w:tcPr>
            <w:tcW w:w="5571" w:type="dxa"/>
          </w:tcPr>
          <w:p w:rsidR="003B101B" w:rsidRDefault="003B101B" w:rsidP="009B25A6">
            <w:pPr>
              <w:jc w:val="both"/>
              <w:rPr>
                <w:sz w:val="22"/>
                <w:szCs w:val="22"/>
              </w:rPr>
            </w:pPr>
            <w:r>
              <w:rPr>
                <w:sz w:val="22"/>
                <w:szCs w:val="22"/>
              </w:rPr>
              <w:t>Risks</w:t>
            </w:r>
          </w:p>
        </w:tc>
        <w:tc>
          <w:tcPr>
            <w:tcW w:w="1659" w:type="dxa"/>
          </w:tcPr>
          <w:p w:rsidR="003B101B" w:rsidRDefault="003B101B" w:rsidP="009B25A6">
            <w:pPr>
              <w:jc w:val="both"/>
              <w:rPr>
                <w:sz w:val="22"/>
                <w:szCs w:val="22"/>
              </w:rPr>
            </w:pPr>
            <w:r>
              <w:rPr>
                <w:sz w:val="22"/>
                <w:szCs w:val="22"/>
              </w:rPr>
              <w:t>Overall 2019 Ranking</w:t>
            </w:r>
          </w:p>
        </w:tc>
        <w:tc>
          <w:tcPr>
            <w:tcW w:w="1837" w:type="dxa"/>
          </w:tcPr>
          <w:p w:rsidR="003B101B" w:rsidRDefault="003B101B" w:rsidP="009B25A6">
            <w:pPr>
              <w:jc w:val="both"/>
              <w:rPr>
                <w:sz w:val="22"/>
                <w:szCs w:val="22"/>
              </w:rPr>
            </w:pPr>
            <w:r>
              <w:rPr>
                <w:sz w:val="22"/>
                <w:szCs w:val="22"/>
              </w:rPr>
              <w:t>Overall 2018</w:t>
            </w:r>
          </w:p>
          <w:p w:rsidR="003B101B" w:rsidRDefault="003B101B" w:rsidP="009B25A6">
            <w:pPr>
              <w:jc w:val="both"/>
              <w:rPr>
                <w:sz w:val="22"/>
                <w:szCs w:val="22"/>
              </w:rPr>
            </w:pPr>
            <w:r>
              <w:rPr>
                <w:sz w:val="22"/>
                <w:szCs w:val="22"/>
              </w:rPr>
              <w:t>Ranking</w:t>
            </w:r>
          </w:p>
        </w:tc>
      </w:tr>
      <w:tr w:rsidR="003B101B" w:rsidTr="009B25A6">
        <w:trPr>
          <w:jc w:val="center"/>
        </w:trPr>
        <w:tc>
          <w:tcPr>
            <w:tcW w:w="5571" w:type="dxa"/>
          </w:tcPr>
          <w:p w:rsidR="003B101B" w:rsidRDefault="003B101B" w:rsidP="009B25A6">
            <w:pPr>
              <w:jc w:val="both"/>
              <w:rPr>
                <w:sz w:val="22"/>
                <w:szCs w:val="22"/>
              </w:rPr>
            </w:pPr>
            <w:r>
              <w:rPr>
                <w:sz w:val="22"/>
                <w:szCs w:val="22"/>
              </w:rPr>
              <w:t>Someone hacking their information</w:t>
            </w:r>
          </w:p>
        </w:tc>
        <w:tc>
          <w:tcPr>
            <w:tcW w:w="1659" w:type="dxa"/>
          </w:tcPr>
          <w:p w:rsidR="003B101B" w:rsidRDefault="003B101B" w:rsidP="009B25A6">
            <w:pPr>
              <w:jc w:val="both"/>
              <w:rPr>
                <w:sz w:val="22"/>
                <w:szCs w:val="22"/>
              </w:rPr>
            </w:pPr>
            <w:r>
              <w:rPr>
                <w:sz w:val="22"/>
                <w:szCs w:val="22"/>
              </w:rPr>
              <w:t>1</w:t>
            </w:r>
            <w:r w:rsidRPr="00632104">
              <w:rPr>
                <w:sz w:val="22"/>
                <w:szCs w:val="22"/>
                <w:vertAlign w:val="superscript"/>
              </w:rPr>
              <w:t>st</w:t>
            </w:r>
          </w:p>
        </w:tc>
        <w:tc>
          <w:tcPr>
            <w:tcW w:w="1837" w:type="dxa"/>
          </w:tcPr>
          <w:p w:rsidR="003B101B" w:rsidRDefault="003B101B" w:rsidP="009B25A6">
            <w:pPr>
              <w:jc w:val="both"/>
              <w:rPr>
                <w:sz w:val="22"/>
                <w:szCs w:val="22"/>
              </w:rPr>
            </w:pPr>
            <w:r>
              <w:rPr>
                <w:sz w:val="22"/>
                <w:szCs w:val="22"/>
              </w:rPr>
              <w:t>1</w:t>
            </w:r>
            <w:r w:rsidRPr="00D96C62">
              <w:rPr>
                <w:sz w:val="22"/>
                <w:szCs w:val="22"/>
                <w:vertAlign w:val="superscript"/>
              </w:rPr>
              <w:t>st</w:t>
            </w:r>
          </w:p>
        </w:tc>
      </w:tr>
      <w:tr w:rsidR="003B101B" w:rsidTr="009B25A6">
        <w:trPr>
          <w:jc w:val="center"/>
        </w:trPr>
        <w:tc>
          <w:tcPr>
            <w:tcW w:w="5571" w:type="dxa"/>
          </w:tcPr>
          <w:p w:rsidR="003B101B" w:rsidRDefault="003B101B" w:rsidP="009B25A6">
            <w:pPr>
              <w:jc w:val="both"/>
              <w:rPr>
                <w:sz w:val="22"/>
                <w:szCs w:val="22"/>
              </w:rPr>
            </w:pPr>
            <w:r>
              <w:rPr>
                <w:sz w:val="22"/>
                <w:szCs w:val="22"/>
              </w:rPr>
              <w:t>People lying about who they say they are</w:t>
            </w:r>
          </w:p>
        </w:tc>
        <w:tc>
          <w:tcPr>
            <w:tcW w:w="1659" w:type="dxa"/>
          </w:tcPr>
          <w:p w:rsidR="003B101B" w:rsidRDefault="003B101B" w:rsidP="009B25A6">
            <w:pPr>
              <w:jc w:val="both"/>
              <w:rPr>
                <w:sz w:val="22"/>
                <w:szCs w:val="22"/>
              </w:rPr>
            </w:pPr>
            <w:r>
              <w:rPr>
                <w:sz w:val="22"/>
                <w:szCs w:val="22"/>
              </w:rPr>
              <w:t>2</w:t>
            </w:r>
            <w:r w:rsidRPr="00632104">
              <w:rPr>
                <w:sz w:val="22"/>
                <w:szCs w:val="22"/>
                <w:vertAlign w:val="superscript"/>
              </w:rPr>
              <w:t>nd</w:t>
            </w:r>
            <w:r>
              <w:rPr>
                <w:sz w:val="22"/>
                <w:szCs w:val="22"/>
              </w:rPr>
              <w:t xml:space="preserve"> </w:t>
            </w:r>
          </w:p>
        </w:tc>
        <w:tc>
          <w:tcPr>
            <w:tcW w:w="1837" w:type="dxa"/>
          </w:tcPr>
          <w:p w:rsidR="003B101B" w:rsidRDefault="003B101B" w:rsidP="009B25A6">
            <w:pPr>
              <w:jc w:val="both"/>
              <w:rPr>
                <w:sz w:val="22"/>
                <w:szCs w:val="22"/>
              </w:rPr>
            </w:pPr>
            <w:r>
              <w:rPr>
                <w:sz w:val="22"/>
                <w:szCs w:val="22"/>
              </w:rPr>
              <w:t>3</w:t>
            </w:r>
            <w:r w:rsidRPr="00D96C62">
              <w:rPr>
                <w:sz w:val="22"/>
                <w:szCs w:val="22"/>
                <w:vertAlign w:val="superscript"/>
              </w:rPr>
              <w:t>rd</w:t>
            </w:r>
            <w:r>
              <w:rPr>
                <w:sz w:val="22"/>
                <w:szCs w:val="22"/>
              </w:rPr>
              <w:t xml:space="preserve"> </w:t>
            </w:r>
          </w:p>
        </w:tc>
      </w:tr>
      <w:tr w:rsidR="003B101B" w:rsidTr="009B25A6">
        <w:trPr>
          <w:jc w:val="center"/>
        </w:trPr>
        <w:tc>
          <w:tcPr>
            <w:tcW w:w="5571" w:type="dxa"/>
          </w:tcPr>
          <w:p w:rsidR="003B101B" w:rsidRDefault="003B101B" w:rsidP="009B25A6">
            <w:pPr>
              <w:jc w:val="both"/>
              <w:rPr>
                <w:sz w:val="22"/>
                <w:szCs w:val="22"/>
              </w:rPr>
            </w:pPr>
            <w:r>
              <w:rPr>
                <w:sz w:val="22"/>
                <w:szCs w:val="22"/>
              </w:rPr>
              <w:t>Cyber bullying</w:t>
            </w:r>
          </w:p>
        </w:tc>
        <w:tc>
          <w:tcPr>
            <w:tcW w:w="1659" w:type="dxa"/>
          </w:tcPr>
          <w:p w:rsidR="003B101B" w:rsidRDefault="003B101B" w:rsidP="009B25A6">
            <w:pPr>
              <w:jc w:val="both"/>
              <w:rPr>
                <w:sz w:val="22"/>
                <w:szCs w:val="22"/>
              </w:rPr>
            </w:pPr>
            <w:r>
              <w:rPr>
                <w:sz w:val="22"/>
                <w:szCs w:val="22"/>
              </w:rPr>
              <w:t>3</w:t>
            </w:r>
            <w:r w:rsidRPr="00632104">
              <w:rPr>
                <w:sz w:val="22"/>
                <w:szCs w:val="22"/>
                <w:vertAlign w:val="superscript"/>
              </w:rPr>
              <w:t>rd</w:t>
            </w:r>
          </w:p>
        </w:tc>
        <w:tc>
          <w:tcPr>
            <w:tcW w:w="1837" w:type="dxa"/>
          </w:tcPr>
          <w:p w:rsidR="003B101B" w:rsidRDefault="003B101B" w:rsidP="009B25A6">
            <w:pPr>
              <w:jc w:val="both"/>
              <w:rPr>
                <w:sz w:val="22"/>
                <w:szCs w:val="22"/>
              </w:rPr>
            </w:pPr>
            <w:r>
              <w:rPr>
                <w:sz w:val="22"/>
                <w:szCs w:val="22"/>
              </w:rPr>
              <w:t>2</w:t>
            </w:r>
            <w:r w:rsidRPr="00D96C62">
              <w:rPr>
                <w:sz w:val="22"/>
                <w:szCs w:val="22"/>
                <w:vertAlign w:val="superscript"/>
              </w:rPr>
              <w:t>nd</w:t>
            </w:r>
            <w:r>
              <w:rPr>
                <w:sz w:val="22"/>
                <w:szCs w:val="22"/>
              </w:rPr>
              <w:t xml:space="preserve"> </w:t>
            </w:r>
          </w:p>
        </w:tc>
      </w:tr>
      <w:tr w:rsidR="003B101B" w:rsidTr="009B25A6">
        <w:trPr>
          <w:jc w:val="center"/>
        </w:trPr>
        <w:tc>
          <w:tcPr>
            <w:tcW w:w="5571" w:type="dxa"/>
          </w:tcPr>
          <w:p w:rsidR="003B101B" w:rsidRDefault="003B101B" w:rsidP="009B25A6">
            <w:pPr>
              <w:jc w:val="both"/>
              <w:rPr>
                <w:sz w:val="22"/>
                <w:szCs w:val="22"/>
              </w:rPr>
            </w:pPr>
            <w:r>
              <w:rPr>
                <w:sz w:val="22"/>
                <w:szCs w:val="22"/>
              </w:rPr>
              <w:t>Message from people they do not know</w:t>
            </w:r>
          </w:p>
        </w:tc>
        <w:tc>
          <w:tcPr>
            <w:tcW w:w="1659" w:type="dxa"/>
          </w:tcPr>
          <w:p w:rsidR="003B101B" w:rsidRDefault="003B101B" w:rsidP="009B25A6">
            <w:pPr>
              <w:jc w:val="both"/>
              <w:rPr>
                <w:sz w:val="22"/>
                <w:szCs w:val="22"/>
              </w:rPr>
            </w:pPr>
            <w:r>
              <w:rPr>
                <w:sz w:val="22"/>
                <w:szCs w:val="22"/>
              </w:rPr>
              <w:t>4</w:t>
            </w:r>
            <w:r w:rsidRPr="00632104">
              <w:rPr>
                <w:sz w:val="22"/>
                <w:szCs w:val="22"/>
                <w:vertAlign w:val="superscript"/>
              </w:rPr>
              <w:t>th</w:t>
            </w:r>
            <w:r>
              <w:rPr>
                <w:sz w:val="22"/>
                <w:szCs w:val="22"/>
              </w:rPr>
              <w:t xml:space="preserve"> </w:t>
            </w:r>
          </w:p>
        </w:tc>
        <w:tc>
          <w:tcPr>
            <w:tcW w:w="1837" w:type="dxa"/>
          </w:tcPr>
          <w:p w:rsidR="003B101B" w:rsidRDefault="003B101B" w:rsidP="009B25A6">
            <w:pPr>
              <w:jc w:val="both"/>
              <w:rPr>
                <w:sz w:val="22"/>
                <w:szCs w:val="22"/>
              </w:rPr>
            </w:pPr>
            <w:r>
              <w:rPr>
                <w:sz w:val="22"/>
                <w:szCs w:val="22"/>
              </w:rPr>
              <w:t>5</w:t>
            </w:r>
            <w:r w:rsidRPr="00D96C62">
              <w:rPr>
                <w:sz w:val="22"/>
                <w:szCs w:val="22"/>
                <w:vertAlign w:val="superscript"/>
              </w:rPr>
              <w:t>th</w:t>
            </w:r>
            <w:r>
              <w:rPr>
                <w:sz w:val="22"/>
                <w:szCs w:val="22"/>
              </w:rPr>
              <w:t xml:space="preserve"> </w:t>
            </w:r>
          </w:p>
        </w:tc>
      </w:tr>
      <w:tr w:rsidR="003B101B" w:rsidTr="009B25A6">
        <w:trPr>
          <w:jc w:val="center"/>
        </w:trPr>
        <w:tc>
          <w:tcPr>
            <w:tcW w:w="5571" w:type="dxa"/>
          </w:tcPr>
          <w:p w:rsidR="003B101B" w:rsidRDefault="003B101B" w:rsidP="009B25A6">
            <w:pPr>
              <w:jc w:val="both"/>
              <w:rPr>
                <w:sz w:val="22"/>
                <w:szCs w:val="22"/>
              </w:rPr>
            </w:pPr>
            <w:r>
              <w:rPr>
                <w:sz w:val="22"/>
                <w:szCs w:val="22"/>
              </w:rPr>
              <w:t>Security issues (viruses)</w:t>
            </w:r>
          </w:p>
        </w:tc>
        <w:tc>
          <w:tcPr>
            <w:tcW w:w="1659" w:type="dxa"/>
          </w:tcPr>
          <w:p w:rsidR="003B101B" w:rsidRDefault="003B101B" w:rsidP="009B25A6">
            <w:pPr>
              <w:jc w:val="both"/>
              <w:rPr>
                <w:sz w:val="22"/>
                <w:szCs w:val="22"/>
              </w:rPr>
            </w:pPr>
            <w:r>
              <w:rPr>
                <w:sz w:val="22"/>
                <w:szCs w:val="22"/>
              </w:rPr>
              <w:t>5</w:t>
            </w:r>
            <w:r w:rsidRPr="00632104">
              <w:rPr>
                <w:sz w:val="22"/>
                <w:szCs w:val="22"/>
                <w:vertAlign w:val="superscript"/>
              </w:rPr>
              <w:t>th</w:t>
            </w:r>
            <w:r>
              <w:rPr>
                <w:sz w:val="22"/>
                <w:szCs w:val="22"/>
              </w:rPr>
              <w:t xml:space="preserve"> </w:t>
            </w:r>
          </w:p>
        </w:tc>
        <w:tc>
          <w:tcPr>
            <w:tcW w:w="1837" w:type="dxa"/>
          </w:tcPr>
          <w:p w:rsidR="003B101B" w:rsidRDefault="003B101B" w:rsidP="009B25A6">
            <w:pPr>
              <w:jc w:val="both"/>
              <w:rPr>
                <w:sz w:val="22"/>
                <w:szCs w:val="22"/>
              </w:rPr>
            </w:pPr>
            <w:r>
              <w:rPr>
                <w:sz w:val="22"/>
                <w:szCs w:val="22"/>
              </w:rPr>
              <w:t>4</w:t>
            </w:r>
            <w:r w:rsidRPr="00D96C62">
              <w:rPr>
                <w:sz w:val="22"/>
                <w:szCs w:val="22"/>
                <w:vertAlign w:val="superscript"/>
              </w:rPr>
              <w:t>th</w:t>
            </w:r>
            <w:r>
              <w:rPr>
                <w:sz w:val="22"/>
                <w:szCs w:val="22"/>
              </w:rPr>
              <w:t xml:space="preserve"> </w:t>
            </w:r>
          </w:p>
        </w:tc>
      </w:tr>
      <w:tr w:rsidR="003B101B" w:rsidTr="009B25A6">
        <w:trPr>
          <w:jc w:val="center"/>
        </w:trPr>
        <w:tc>
          <w:tcPr>
            <w:tcW w:w="5571" w:type="dxa"/>
          </w:tcPr>
          <w:p w:rsidR="003B101B" w:rsidRDefault="003B101B" w:rsidP="009B25A6">
            <w:pPr>
              <w:jc w:val="both"/>
              <w:rPr>
                <w:sz w:val="22"/>
                <w:szCs w:val="22"/>
              </w:rPr>
            </w:pPr>
            <w:r>
              <w:rPr>
                <w:sz w:val="22"/>
                <w:szCs w:val="22"/>
              </w:rPr>
              <w:t>Seeing images that make them uncomfortable</w:t>
            </w:r>
          </w:p>
        </w:tc>
        <w:tc>
          <w:tcPr>
            <w:tcW w:w="1659" w:type="dxa"/>
          </w:tcPr>
          <w:p w:rsidR="003B101B" w:rsidRDefault="003B101B" w:rsidP="009B25A6">
            <w:pPr>
              <w:jc w:val="both"/>
              <w:rPr>
                <w:sz w:val="22"/>
                <w:szCs w:val="22"/>
              </w:rPr>
            </w:pPr>
            <w:r>
              <w:rPr>
                <w:sz w:val="22"/>
                <w:szCs w:val="22"/>
              </w:rPr>
              <w:t>6</w:t>
            </w:r>
            <w:r w:rsidRPr="003B101B">
              <w:rPr>
                <w:sz w:val="22"/>
                <w:szCs w:val="22"/>
                <w:vertAlign w:val="superscript"/>
              </w:rPr>
              <w:t>th</w:t>
            </w:r>
            <w:r>
              <w:rPr>
                <w:sz w:val="22"/>
                <w:szCs w:val="22"/>
              </w:rPr>
              <w:t xml:space="preserve"> </w:t>
            </w:r>
          </w:p>
        </w:tc>
        <w:tc>
          <w:tcPr>
            <w:tcW w:w="1837" w:type="dxa"/>
          </w:tcPr>
          <w:p w:rsidR="003B101B" w:rsidRDefault="003B101B" w:rsidP="009B25A6">
            <w:pPr>
              <w:jc w:val="both"/>
              <w:rPr>
                <w:sz w:val="22"/>
                <w:szCs w:val="22"/>
              </w:rPr>
            </w:pPr>
            <w:r>
              <w:rPr>
                <w:sz w:val="22"/>
                <w:szCs w:val="22"/>
              </w:rPr>
              <w:t>6</w:t>
            </w:r>
            <w:r w:rsidRPr="00D96C62">
              <w:rPr>
                <w:sz w:val="22"/>
                <w:szCs w:val="22"/>
                <w:vertAlign w:val="superscript"/>
              </w:rPr>
              <w:t>th</w:t>
            </w:r>
            <w:r>
              <w:rPr>
                <w:sz w:val="22"/>
                <w:szCs w:val="22"/>
              </w:rPr>
              <w:t xml:space="preserve"> </w:t>
            </w:r>
          </w:p>
        </w:tc>
      </w:tr>
    </w:tbl>
    <w:p w:rsidR="003B101B" w:rsidRDefault="003B101B" w:rsidP="00B5512B">
      <w:pPr>
        <w:jc w:val="both"/>
        <w:rPr>
          <w:sz w:val="22"/>
          <w:szCs w:val="22"/>
        </w:rPr>
      </w:pPr>
    </w:p>
    <w:p w:rsidR="003B101B" w:rsidRDefault="003B101B" w:rsidP="003B101B">
      <w:pPr>
        <w:tabs>
          <w:tab w:val="left" w:pos="960"/>
        </w:tabs>
        <w:jc w:val="both"/>
        <w:rPr>
          <w:sz w:val="22"/>
          <w:szCs w:val="22"/>
        </w:rPr>
      </w:pPr>
      <w:r w:rsidRPr="003B101B">
        <w:rPr>
          <w:sz w:val="22"/>
          <w:szCs w:val="22"/>
        </w:rPr>
        <w:t>There are fewer young people, who said they do not feel there are any risks connected with using the internet, this has significantly reduced to 5.5% from 17.2% in 20</w:t>
      </w:r>
      <w:r>
        <w:rPr>
          <w:sz w:val="22"/>
          <w:szCs w:val="22"/>
        </w:rPr>
        <w:t>1</w:t>
      </w:r>
      <w:r w:rsidRPr="003B101B">
        <w:rPr>
          <w:sz w:val="22"/>
          <w:szCs w:val="22"/>
        </w:rPr>
        <w:t>8</w:t>
      </w:r>
      <w:r>
        <w:rPr>
          <w:sz w:val="22"/>
          <w:szCs w:val="22"/>
        </w:rPr>
        <w:t>.</w:t>
      </w:r>
    </w:p>
    <w:p w:rsidR="003B101B" w:rsidRDefault="003B101B" w:rsidP="003B101B">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C2220D" w:rsidRDefault="00C2220D" w:rsidP="00C2220D">
      <w:pPr>
        <w:tabs>
          <w:tab w:val="left" w:pos="960"/>
        </w:tabs>
        <w:jc w:val="both"/>
        <w:rPr>
          <w:sz w:val="22"/>
          <w:szCs w:val="22"/>
        </w:rPr>
      </w:pPr>
    </w:p>
    <w:p w:rsidR="0055006C" w:rsidRDefault="0055006C" w:rsidP="00C2220D">
      <w:pPr>
        <w:tabs>
          <w:tab w:val="left" w:pos="960"/>
        </w:tabs>
        <w:jc w:val="both"/>
        <w:rPr>
          <w:sz w:val="22"/>
          <w:szCs w:val="22"/>
        </w:rPr>
      </w:pPr>
    </w:p>
    <w:p w:rsidR="003B101B" w:rsidRDefault="00C2220D" w:rsidP="00C2220D">
      <w:pPr>
        <w:tabs>
          <w:tab w:val="left" w:pos="960"/>
        </w:tabs>
        <w:jc w:val="both"/>
        <w:rPr>
          <w:sz w:val="22"/>
          <w:szCs w:val="22"/>
        </w:rPr>
      </w:pPr>
      <w:r>
        <w:rPr>
          <w:sz w:val="22"/>
          <w:szCs w:val="22"/>
        </w:rPr>
        <w:lastRenderedPageBreak/>
        <w:t>The 2019 result show:</w:t>
      </w:r>
    </w:p>
    <w:p w:rsidR="00C2220D" w:rsidRDefault="00C2220D" w:rsidP="00C2220D">
      <w:pPr>
        <w:tabs>
          <w:tab w:val="left" w:pos="960"/>
        </w:tabs>
        <w:jc w:val="both"/>
        <w:rPr>
          <w:sz w:val="22"/>
          <w:szCs w:val="22"/>
        </w:rPr>
      </w:pPr>
    </w:p>
    <w:p w:rsidR="00183264" w:rsidRDefault="00B5512B" w:rsidP="0044632D">
      <w:pPr>
        <w:jc w:val="both"/>
        <w:rPr>
          <w:sz w:val="22"/>
          <w:szCs w:val="22"/>
        </w:rPr>
      </w:pPr>
      <w:r>
        <w:rPr>
          <w:noProof/>
        </w:rPr>
        <w:drawing>
          <wp:inline distT="0" distB="0" distL="0" distR="0" wp14:anchorId="7E72E7F2" wp14:editId="19392CF2">
            <wp:extent cx="6486525" cy="3286125"/>
            <wp:effectExtent l="0" t="0" r="9525"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52758" w:rsidRDefault="00F52758" w:rsidP="003B101B">
      <w:pPr>
        <w:tabs>
          <w:tab w:val="left" w:pos="960"/>
        </w:tabs>
        <w:jc w:val="both"/>
        <w:rPr>
          <w:b/>
          <w:sz w:val="22"/>
          <w:szCs w:val="22"/>
        </w:rPr>
      </w:pPr>
    </w:p>
    <w:p w:rsidR="00E45807" w:rsidRDefault="00490CD9" w:rsidP="00DC067D">
      <w:pPr>
        <w:tabs>
          <w:tab w:val="left" w:pos="960"/>
        </w:tabs>
        <w:jc w:val="both"/>
        <w:rPr>
          <w:b/>
          <w:sz w:val="22"/>
          <w:szCs w:val="22"/>
        </w:rPr>
      </w:pPr>
      <w:r>
        <w:rPr>
          <w:b/>
          <w:sz w:val="22"/>
          <w:szCs w:val="22"/>
        </w:rPr>
        <w:t>8.10</w:t>
      </w:r>
      <w:r w:rsidR="00B33F96">
        <w:rPr>
          <w:b/>
          <w:sz w:val="22"/>
          <w:szCs w:val="22"/>
        </w:rPr>
        <w:t xml:space="preserve"> </w:t>
      </w:r>
      <w:r w:rsidR="004F5301">
        <w:rPr>
          <w:b/>
          <w:sz w:val="22"/>
          <w:szCs w:val="22"/>
        </w:rPr>
        <w:t>Bullying</w:t>
      </w:r>
    </w:p>
    <w:p w:rsidR="00E45807" w:rsidRDefault="00E45807" w:rsidP="00E45807">
      <w:pPr>
        <w:tabs>
          <w:tab w:val="left" w:pos="960"/>
        </w:tabs>
        <w:jc w:val="both"/>
        <w:rPr>
          <w:sz w:val="22"/>
          <w:szCs w:val="22"/>
        </w:rPr>
      </w:pPr>
      <w:r>
        <w:rPr>
          <w:sz w:val="22"/>
          <w:szCs w:val="22"/>
        </w:rPr>
        <w:t xml:space="preserve">Pupils are asked to say if they have been bullied in the past 6 months. </w:t>
      </w:r>
    </w:p>
    <w:p w:rsidR="00E45807" w:rsidRPr="00E45807" w:rsidRDefault="00E45807" w:rsidP="00E45807">
      <w:pPr>
        <w:tabs>
          <w:tab w:val="left" w:pos="3450"/>
        </w:tabs>
        <w:jc w:val="both"/>
        <w:rPr>
          <w:sz w:val="22"/>
          <w:szCs w:val="22"/>
        </w:rPr>
      </w:pPr>
      <w:r>
        <w:rPr>
          <w:sz w:val="22"/>
          <w:szCs w:val="22"/>
        </w:rPr>
        <w:t xml:space="preserve">These questions were answered by 3229 (79%) of pupils.  </w:t>
      </w:r>
      <w:r w:rsidRPr="00A86C15">
        <w:rPr>
          <w:sz w:val="22"/>
          <w:szCs w:val="22"/>
        </w:rPr>
        <w:t>The result</w:t>
      </w:r>
      <w:r>
        <w:rPr>
          <w:sz w:val="22"/>
          <w:szCs w:val="22"/>
        </w:rPr>
        <w:t>s</w:t>
      </w:r>
      <w:r w:rsidR="00026FED">
        <w:rPr>
          <w:sz w:val="22"/>
          <w:szCs w:val="22"/>
        </w:rPr>
        <w:t xml:space="preserve"> </w:t>
      </w:r>
      <w:r w:rsidRPr="00A86C15">
        <w:rPr>
          <w:sz w:val="22"/>
          <w:szCs w:val="22"/>
        </w:rPr>
        <w:t xml:space="preserve">show the % </w:t>
      </w:r>
      <w:r>
        <w:rPr>
          <w:sz w:val="22"/>
          <w:szCs w:val="22"/>
        </w:rPr>
        <w:t>based on the responses from 3229</w:t>
      </w:r>
      <w:r w:rsidRPr="00A86C15">
        <w:rPr>
          <w:sz w:val="22"/>
          <w:szCs w:val="22"/>
        </w:rPr>
        <w:t xml:space="preserve"> pupils. </w:t>
      </w:r>
      <w:r w:rsidR="0055006C">
        <w:rPr>
          <w:sz w:val="22"/>
          <w:szCs w:val="22"/>
        </w:rPr>
        <w:t>These results from the Lifestyle Survey will be shared to be included in the plans for the Children’s Capital of Culture 2025</w:t>
      </w:r>
      <w:r w:rsidRPr="00A86C15">
        <w:rPr>
          <w:sz w:val="22"/>
          <w:szCs w:val="22"/>
        </w:rPr>
        <w:t xml:space="preserve">, </w:t>
      </w:r>
      <w:r>
        <w:rPr>
          <w:sz w:val="22"/>
          <w:szCs w:val="22"/>
        </w:rPr>
        <w:t xml:space="preserve">Safer Rotherham Partnership, </w:t>
      </w:r>
      <w:r w:rsidR="00B42FB8" w:rsidRPr="00A86C15">
        <w:rPr>
          <w:sz w:val="22"/>
          <w:szCs w:val="22"/>
        </w:rPr>
        <w:t>and Rotherham</w:t>
      </w:r>
      <w:r>
        <w:rPr>
          <w:sz w:val="22"/>
          <w:szCs w:val="22"/>
        </w:rPr>
        <w:t xml:space="preserve"> Children’s Safeguarding Board and highlighted to schools.</w:t>
      </w:r>
    </w:p>
    <w:p w:rsidR="00E45807" w:rsidRDefault="00E45807" w:rsidP="00DC067D">
      <w:pPr>
        <w:tabs>
          <w:tab w:val="left" w:pos="960"/>
        </w:tabs>
        <w:jc w:val="both"/>
        <w:rPr>
          <w:b/>
          <w:sz w:val="22"/>
          <w:szCs w:val="22"/>
        </w:rPr>
      </w:pPr>
    </w:p>
    <w:p w:rsidR="00E45807" w:rsidRDefault="00E45807" w:rsidP="00DC067D">
      <w:pPr>
        <w:tabs>
          <w:tab w:val="left" w:pos="960"/>
        </w:tabs>
        <w:jc w:val="both"/>
        <w:rPr>
          <w:b/>
          <w:sz w:val="22"/>
          <w:szCs w:val="22"/>
        </w:rPr>
      </w:pPr>
      <w:r>
        <w:rPr>
          <w:noProof/>
        </w:rPr>
        <w:drawing>
          <wp:inline distT="0" distB="0" distL="0" distR="0" wp14:anchorId="417E0752" wp14:editId="1AEBB29A">
            <wp:extent cx="5981700" cy="1819275"/>
            <wp:effectExtent l="0" t="0" r="19050"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45807" w:rsidRDefault="00E45807" w:rsidP="00DC067D">
      <w:pPr>
        <w:tabs>
          <w:tab w:val="left" w:pos="960"/>
        </w:tabs>
        <w:jc w:val="both"/>
        <w:rPr>
          <w:b/>
          <w:sz w:val="22"/>
          <w:szCs w:val="22"/>
        </w:rPr>
      </w:pPr>
    </w:p>
    <w:p w:rsidR="00E45807" w:rsidRPr="009E69DC" w:rsidRDefault="00E45807" w:rsidP="00E45807">
      <w:pPr>
        <w:jc w:val="both"/>
        <w:rPr>
          <w:sz w:val="22"/>
          <w:szCs w:val="22"/>
        </w:rPr>
      </w:pPr>
      <w:r w:rsidRPr="009E69DC">
        <w:rPr>
          <w:sz w:val="22"/>
          <w:szCs w:val="22"/>
        </w:rPr>
        <w:t xml:space="preserve">The results show </w:t>
      </w:r>
      <w:r w:rsidR="00FA2093" w:rsidRPr="009E69DC">
        <w:rPr>
          <w:sz w:val="22"/>
          <w:szCs w:val="22"/>
        </w:rPr>
        <w:t xml:space="preserve">overall </w:t>
      </w:r>
      <w:r w:rsidRPr="009E69DC">
        <w:rPr>
          <w:sz w:val="22"/>
          <w:szCs w:val="22"/>
        </w:rPr>
        <w:t xml:space="preserve">that the % of pupils who said they have been bullied has decreased to 25.8% </w:t>
      </w:r>
      <w:r w:rsidR="0055006C">
        <w:rPr>
          <w:sz w:val="22"/>
          <w:szCs w:val="22"/>
        </w:rPr>
        <w:t xml:space="preserve">(835) </w:t>
      </w:r>
      <w:r w:rsidRPr="009E69DC">
        <w:rPr>
          <w:sz w:val="22"/>
          <w:szCs w:val="22"/>
        </w:rPr>
        <w:t>from 27% in 2018.</w:t>
      </w:r>
      <w:r w:rsidR="00DA7643" w:rsidRPr="009E69DC">
        <w:rPr>
          <w:sz w:val="22"/>
          <w:szCs w:val="22"/>
        </w:rPr>
        <w:t xml:space="preserve">  The highest % decrease has occurred with year 10 pupils.  In 2018 23.6% of year 10 said they had been bullied this has decreased to 21.3% and year 7 has decreased slightly to 29.3% from 29.9% in 2018.</w:t>
      </w:r>
    </w:p>
    <w:p w:rsidR="00DA7643" w:rsidRDefault="00DA7643" w:rsidP="00E45807">
      <w:pPr>
        <w:jc w:val="both"/>
        <w:rPr>
          <w:sz w:val="22"/>
          <w:szCs w:val="22"/>
        </w:rPr>
      </w:pPr>
    </w:p>
    <w:p w:rsidR="00490CD9" w:rsidRPr="00B962D5" w:rsidRDefault="00490CD9" w:rsidP="00E45807">
      <w:pPr>
        <w:jc w:val="both"/>
        <w:rPr>
          <w:sz w:val="22"/>
          <w:szCs w:val="22"/>
        </w:rPr>
      </w:pPr>
      <w:r>
        <w:rPr>
          <w:sz w:val="22"/>
          <w:szCs w:val="22"/>
        </w:rPr>
        <w:t>Girls are more likely to say they have been bullied, compared to boys in both year</w:t>
      </w:r>
      <w:r w:rsidR="003E12CF">
        <w:rPr>
          <w:sz w:val="22"/>
          <w:szCs w:val="22"/>
        </w:rPr>
        <w:t>s 7 and</w:t>
      </w:r>
      <w:r>
        <w:rPr>
          <w:sz w:val="22"/>
          <w:szCs w:val="22"/>
        </w:rPr>
        <w:t xml:space="preserve"> 10</w:t>
      </w:r>
      <w:r w:rsidR="0055006C">
        <w:rPr>
          <w:sz w:val="22"/>
          <w:szCs w:val="22"/>
        </w:rPr>
        <w:t xml:space="preserve">. </w:t>
      </w:r>
      <w:r>
        <w:rPr>
          <w:sz w:val="22"/>
          <w:szCs w:val="22"/>
        </w:rPr>
        <w:t>In year 7 out of 535 pupils who said they have been bullied, 331 were girls (61.9%) compared to 204 boys (38.1%).  In year 10 out of 300 pupils who said they have been bullied, 173 were girls (57.7%) compared to 127 boys (42.3%).  This is the same trend as 2018.</w:t>
      </w:r>
    </w:p>
    <w:p w:rsidR="002A45C9" w:rsidRPr="00B962D5" w:rsidRDefault="002A45C9" w:rsidP="004F5301">
      <w:pPr>
        <w:jc w:val="both"/>
        <w:rPr>
          <w:sz w:val="22"/>
          <w:szCs w:val="22"/>
        </w:rPr>
      </w:pPr>
    </w:p>
    <w:p w:rsidR="0055006C" w:rsidRDefault="0055006C" w:rsidP="00490CD9">
      <w:pPr>
        <w:jc w:val="both"/>
        <w:rPr>
          <w:b/>
          <w:color w:val="000000" w:themeColor="text1"/>
          <w:sz w:val="22"/>
          <w:szCs w:val="22"/>
        </w:rPr>
      </w:pPr>
    </w:p>
    <w:p w:rsidR="0055006C" w:rsidRDefault="0055006C" w:rsidP="00490CD9">
      <w:pPr>
        <w:jc w:val="both"/>
        <w:rPr>
          <w:b/>
          <w:color w:val="000000" w:themeColor="text1"/>
          <w:sz w:val="22"/>
          <w:szCs w:val="22"/>
        </w:rPr>
      </w:pPr>
    </w:p>
    <w:p w:rsidR="0055006C" w:rsidRDefault="0055006C" w:rsidP="00490CD9">
      <w:pPr>
        <w:jc w:val="both"/>
        <w:rPr>
          <w:b/>
          <w:color w:val="000000" w:themeColor="text1"/>
          <w:sz w:val="22"/>
          <w:szCs w:val="22"/>
        </w:rPr>
      </w:pPr>
    </w:p>
    <w:p w:rsidR="0048018D" w:rsidRPr="009E69DC" w:rsidRDefault="00490CD9" w:rsidP="00490CD9">
      <w:pPr>
        <w:jc w:val="both"/>
        <w:rPr>
          <w:b/>
          <w:color w:val="000000" w:themeColor="text1"/>
          <w:sz w:val="22"/>
          <w:szCs w:val="22"/>
        </w:rPr>
      </w:pPr>
      <w:r>
        <w:rPr>
          <w:b/>
          <w:color w:val="000000" w:themeColor="text1"/>
          <w:sz w:val="22"/>
          <w:szCs w:val="22"/>
        </w:rPr>
        <w:lastRenderedPageBreak/>
        <w:t>8.10</w:t>
      </w:r>
      <w:r w:rsidR="007D28E0">
        <w:rPr>
          <w:b/>
          <w:color w:val="000000" w:themeColor="text1"/>
          <w:sz w:val="22"/>
          <w:szCs w:val="22"/>
        </w:rPr>
        <w:t>.1</w:t>
      </w:r>
      <w:r w:rsidR="0071126C">
        <w:rPr>
          <w:b/>
          <w:color w:val="000000" w:themeColor="text1"/>
          <w:sz w:val="22"/>
          <w:szCs w:val="22"/>
        </w:rPr>
        <w:t xml:space="preserve"> </w:t>
      </w:r>
      <w:r w:rsidR="004F5301" w:rsidRPr="00A972CA">
        <w:rPr>
          <w:b/>
          <w:color w:val="000000" w:themeColor="text1"/>
          <w:sz w:val="22"/>
          <w:szCs w:val="22"/>
        </w:rPr>
        <w:t>Bullying Frequency</w:t>
      </w:r>
    </w:p>
    <w:p w:rsidR="00433168" w:rsidRDefault="00433168" w:rsidP="00433168">
      <w:pPr>
        <w:jc w:val="both"/>
        <w:rPr>
          <w:color w:val="000000" w:themeColor="text1"/>
          <w:sz w:val="22"/>
          <w:szCs w:val="22"/>
        </w:rPr>
      </w:pPr>
      <w:r>
        <w:rPr>
          <w:color w:val="000000" w:themeColor="text1"/>
          <w:sz w:val="22"/>
          <w:szCs w:val="22"/>
        </w:rPr>
        <w:t xml:space="preserve">The 835 pupils who said they have been bullied, were asked to answer follow up questions about when bullying has occurred, frequency, reasons, method of bullying and reporting bullying.  794 pupils (95%) of pupils answered the follow on questions. </w:t>
      </w:r>
    </w:p>
    <w:p w:rsidR="00A64DEE" w:rsidRDefault="00A64DEE" w:rsidP="00490CD9">
      <w:pPr>
        <w:jc w:val="both"/>
        <w:rPr>
          <w:color w:val="000000" w:themeColor="text1"/>
          <w:sz w:val="22"/>
          <w:szCs w:val="22"/>
        </w:rPr>
      </w:pPr>
    </w:p>
    <w:p w:rsidR="00A64DEE" w:rsidRDefault="00A64DEE" w:rsidP="00490CD9">
      <w:pPr>
        <w:jc w:val="both"/>
        <w:rPr>
          <w:color w:val="000000" w:themeColor="text1"/>
          <w:sz w:val="22"/>
          <w:szCs w:val="22"/>
        </w:rPr>
      </w:pPr>
      <w:r>
        <w:rPr>
          <w:noProof/>
        </w:rPr>
        <w:drawing>
          <wp:inline distT="0" distB="0" distL="0" distR="0" wp14:anchorId="5F2F814E" wp14:editId="3C80727D">
            <wp:extent cx="6172200" cy="2066925"/>
            <wp:effectExtent l="0" t="0" r="19050"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A64DEE" w:rsidRDefault="00A64DEE" w:rsidP="00490CD9">
      <w:pPr>
        <w:jc w:val="both"/>
        <w:rPr>
          <w:color w:val="000000" w:themeColor="text1"/>
          <w:sz w:val="22"/>
          <w:szCs w:val="22"/>
        </w:rPr>
      </w:pPr>
    </w:p>
    <w:p w:rsidR="00A64DEE" w:rsidRDefault="00A64DEE" w:rsidP="00DA411B">
      <w:pPr>
        <w:pStyle w:val="ListParagraph"/>
        <w:numPr>
          <w:ilvl w:val="0"/>
          <w:numId w:val="40"/>
        </w:numPr>
        <w:jc w:val="both"/>
        <w:rPr>
          <w:color w:val="000000" w:themeColor="text1"/>
          <w:sz w:val="22"/>
          <w:szCs w:val="22"/>
        </w:rPr>
      </w:pPr>
      <w:r>
        <w:rPr>
          <w:color w:val="000000" w:themeColor="text1"/>
          <w:sz w:val="22"/>
          <w:szCs w:val="22"/>
        </w:rPr>
        <w:t>44.2% of pupils said they were bullied during school time (47.8% in 2018)</w:t>
      </w:r>
    </w:p>
    <w:p w:rsidR="00A64DEE" w:rsidRDefault="00A64DEE" w:rsidP="00DA411B">
      <w:pPr>
        <w:pStyle w:val="ListParagraph"/>
        <w:numPr>
          <w:ilvl w:val="0"/>
          <w:numId w:val="40"/>
        </w:numPr>
        <w:jc w:val="both"/>
        <w:rPr>
          <w:color w:val="000000" w:themeColor="text1"/>
          <w:sz w:val="22"/>
          <w:szCs w:val="22"/>
        </w:rPr>
      </w:pPr>
      <w:r>
        <w:rPr>
          <w:color w:val="000000" w:themeColor="text1"/>
          <w:sz w:val="22"/>
          <w:szCs w:val="22"/>
        </w:rPr>
        <w:t>12.3% of pupils said they were bullied out of school time (11.8% in 2018)</w:t>
      </w:r>
    </w:p>
    <w:p w:rsidR="00A64DEE" w:rsidRPr="00A64DEE" w:rsidRDefault="00A64DEE" w:rsidP="00DA411B">
      <w:pPr>
        <w:pStyle w:val="ListParagraph"/>
        <w:numPr>
          <w:ilvl w:val="0"/>
          <w:numId w:val="40"/>
        </w:numPr>
        <w:jc w:val="both"/>
        <w:rPr>
          <w:color w:val="000000" w:themeColor="text1"/>
          <w:sz w:val="22"/>
          <w:szCs w:val="22"/>
        </w:rPr>
      </w:pPr>
      <w:r>
        <w:rPr>
          <w:color w:val="000000" w:themeColor="text1"/>
          <w:sz w:val="22"/>
          <w:szCs w:val="22"/>
        </w:rPr>
        <w:t>43.5% of pupils said they were bullied during both of these (40.3% in 2018)</w:t>
      </w:r>
    </w:p>
    <w:p w:rsidR="00A64DEE" w:rsidRDefault="00A64DEE" w:rsidP="00490CD9">
      <w:pPr>
        <w:jc w:val="both"/>
        <w:rPr>
          <w:color w:val="000000" w:themeColor="text1"/>
          <w:sz w:val="22"/>
          <w:szCs w:val="22"/>
        </w:rPr>
      </w:pPr>
    </w:p>
    <w:p w:rsidR="004F5301" w:rsidRDefault="00684FAB" w:rsidP="004F5301">
      <w:pPr>
        <w:jc w:val="both"/>
        <w:rPr>
          <w:color w:val="000000" w:themeColor="text1"/>
          <w:sz w:val="22"/>
          <w:szCs w:val="22"/>
        </w:rPr>
      </w:pPr>
      <w:r>
        <w:rPr>
          <w:noProof/>
        </w:rPr>
        <w:drawing>
          <wp:inline distT="0" distB="0" distL="0" distR="0" wp14:anchorId="26B5077E" wp14:editId="09ED3DB3">
            <wp:extent cx="6286500" cy="2505075"/>
            <wp:effectExtent l="0" t="0" r="19050" b="952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84FAB" w:rsidRPr="00684FAB" w:rsidRDefault="00684FAB" w:rsidP="004F5301">
      <w:pPr>
        <w:jc w:val="both"/>
        <w:rPr>
          <w:color w:val="000000" w:themeColor="text1"/>
          <w:sz w:val="22"/>
          <w:szCs w:val="22"/>
        </w:rPr>
      </w:pPr>
    </w:p>
    <w:p w:rsidR="005B6235" w:rsidRPr="00684FAB" w:rsidRDefault="00684FAB" w:rsidP="00DA411B">
      <w:pPr>
        <w:pStyle w:val="ListParagraph"/>
        <w:numPr>
          <w:ilvl w:val="0"/>
          <w:numId w:val="41"/>
        </w:numPr>
        <w:jc w:val="both"/>
        <w:rPr>
          <w:sz w:val="22"/>
          <w:szCs w:val="22"/>
        </w:rPr>
      </w:pPr>
      <w:r>
        <w:rPr>
          <w:sz w:val="22"/>
          <w:szCs w:val="22"/>
        </w:rPr>
        <w:t>21.2</w:t>
      </w:r>
      <w:r w:rsidR="004F5301" w:rsidRPr="00684FAB">
        <w:rPr>
          <w:sz w:val="22"/>
          <w:szCs w:val="22"/>
        </w:rPr>
        <w:t xml:space="preserve">% said they were bullied very frequently, almost </w:t>
      </w:r>
      <w:r w:rsidR="006A0FFF" w:rsidRPr="00684FAB">
        <w:rPr>
          <w:sz w:val="22"/>
          <w:szCs w:val="22"/>
        </w:rPr>
        <w:t>every day</w:t>
      </w:r>
      <w:r>
        <w:rPr>
          <w:sz w:val="22"/>
          <w:szCs w:val="22"/>
        </w:rPr>
        <w:t xml:space="preserve"> (21.4% in 2018</w:t>
      </w:r>
      <w:r w:rsidR="00020AF9" w:rsidRPr="00684FAB">
        <w:rPr>
          <w:sz w:val="22"/>
          <w:szCs w:val="22"/>
        </w:rPr>
        <w:t>)</w:t>
      </w:r>
    </w:p>
    <w:p w:rsidR="004F5301" w:rsidRPr="00684FAB" w:rsidRDefault="00684FAB" w:rsidP="00DA411B">
      <w:pPr>
        <w:pStyle w:val="ListParagraph"/>
        <w:numPr>
          <w:ilvl w:val="0"/>
          <w:numId w:val="41"/>
        </w:numPr>
        <w:jc w:val="both"/>
        <w:rPr>
          <w:sz w:val="22"/>
          <w:szCs w:val="22"/>
        </w:rPr>
      </w:pPr>
      <w:r>
        <w:rPr>
          <w:sz w:val="22"/>
          <w:szCs w:val="22"/>
        </w:rPr>
        <w:t>29.7</w:t>
      </w:r>
      <w:r w:rsidR="00020AF9" w:rsidRPr="00684FAB">
        <w:rPr>
          <w:sz w:val="22"/>
          <w:szCs w:val="22"/>
        </w:rPr>
        <w:t xml:space="preserve">% </w:t>
      </w:r>
      <w:r w:rsidR="004F5301" w:rsidRPr="00684FAB">
        <w:rPr>
          <w:sz w:val="22"/>
          <w:szCs w:val="22"/>
        </w:rPr>
        <w:t>said they were bulled frequently, more than 3 times per week</w:t>
      </w:r>
      <w:r>
        <w:rPr>
          <w:sz w:val="22"/>
          <w:szCs w:val="22"/>
        </w:rPr>
        <w:t xml:space="preserve"> (33.2% in 2018</w:t>
      </w:r>
      <w:r w:rsidR="00020AF9" w:rsidRPr="00684FAB">
        <w:rPr>
          <w:sz w:val="22"/>
          <w:szCs w:val="22"/>
        </w:rPr>
        <w:t>)</w:t>
      </w:r>
    </w:p>
    <w:p w:rsidR="004F5301" w:rsidRPr="00684FAB" w:rsidRDefault="00684FAB" w:rsidP="00DA411B">
      <w:pPr>
        <w:pStyle w:val="ListParagraph"/>
        <w:numPr>
          <w:ilvl w:val="0"/>
          <w:numId w:val="41"/>
        </w:numPr>
        <w:jc w:val="both"/>
        <w:rPr>
          <w:color w:val="000000" w:themeColor="text1"/>
          <w:sz w:val="22"/>
          <w:szCs w:val="22"/>
        </w:rPr>
      </w:pPr>
      <w:r>
        <w:rPr>
          <w:color w:val="000000" w:themeColor="text1"/>
          <w:sz w:val="22"/>
          <w:szCs w:val="22"/>
        </w:rPr>
        <w:t>29.3</w:t>
      </w:r>
      <w:r w:rsidR="00020AF9" w:rsidRPr="00684FAB">
        <w:rPr>
          <w:color w:val="000000" w:themeColor="text1"/>
          <w:sz w:val="22"/>
          <w:szCs w:val="22"/>
        </w:rPr>
        <w:t xml:space="preserve">% </w:t>
      </w:r>
      <w:r w:rsidR="004F5301" w:rsidRPr="00684FAB">
        <w:rPr>
          <w:color w:val="000000" w:themeColor="text1"/>
          <w:sz w:val="22"/>
          <w:szCs w:val="22"/>
        </w:rPr>
        <w:t>said they were bullied often, between 1-2 times per week</w:t>
      </w:r>
      <w:r>
        <w:rPr>
          <w:color w:val="000000" w:themeColor="text1"/>
          <w:sz w:val="22"/>
          <w:szCs w:val="22"/>
        </w:rPr>
        <w:t xml:space="preserve"> (28.7% in 2018</w:t>
      </w:r>
      <w:r w:rsidR="00020AF9" w:rsidRPr="00684FAB">
        <w:rPr>
          <w:color w:val="000000" w:themeColor="text1"/>
          <w:sz w:val="22"/>
          <w:szCs w:val="22"/>
        </w:rPr>
        <w:t>)</w:t>
      </w:r>
    </w:p>
    <w:p w:rsidR="004F5301" w:rsidRPr="00684FAB" w:rsidRDefault="00684FAB" w:rsidP="00DA411B">
      <w:pPr>
        <w:pStyle w:val="ListParagraph"/>
        <w:numPr>
          <w:ilvl w:val="0"/>
          <w:numId w:val="41"/>
        </w:numPr>
        <w:jc w:val="both"/>
        <w:rPr>
          <w:color w:val="000000" w:themeColor="text1"/>
          <w:sz w:val="22"/>
          <w:szCs w:val="22"/>
        </w:rPr>
      </w:pPr>
      <w:r>
        <w:rPr>
          <w:color w:val="000000" w:themeColor="text1"/>
          <w:sz w:val="22"/>
          <w:szCs w:val="22"/>
        </w:rPr>
        <w:t>19.7</w:t>
      </w:r>
      <w:r w:rsidR="00020AF9" w:rsidRPr="00684FAB">
        <w:rPr>
          <w:color w:val="000000" w:themeColor="text1"/>
          <w:sz w:val="22"/>
          <w:szCs w:val="22"/>
        </w:rPr>
        <w:t xml:space="preserve">% </w:t>
      </w:r>
      <w:r w:rsidR="004F5301" w:rsidRPr="00684FAB">
        <w:rPr>
          <w:color w:val="000000" w:themeColor="text1"/>
          <w:sz w:val="22"/>
          <w:szCs w:val="22"/>
        </w:rPr>
        <w:t>said they were bullied infrequently between 2-3 times per month</w:t>
      </w:r>
      <w:r>
        <w:rPr>
          <w:color w:val="000000" w:themeColor="text1"/>
          <w:sz w:val="22"/>
          <w:szCs w:val="22"/>
        </w:rPr>
        <w:t xml:space="preserve"> (16.4% in 2018</w:t>
      </w:r>
      <w:r w:rsidR="00020AF9" w:rsidRPr="00684FAB">
        <w:rPr>
          <w:color w:val="000000" w:themeColor="text1"/>
          <w:sz w:val="22"/>
          <w:szCs w:val="22"/>
        </w:rPr>
        <w:t>)</w:t>
      </w:r>
    </w:p>
    <w:p w:rsidR="009E69DC" w:rsidRDefault="009E69DC" w:rsidP="00684FAB">
      <w:pPr>
        <w:jc w:val="both"/>
        <w:rPr>
          <w:b/>
          <w:color w:val="000000" w:themeColor="text1"/>
          <w:sz w:val="22"/>
          <w:szCs w:val="22"/>
        </w:rPr>
      </w:pPr>
    </w:p>
    <w:p w:rsidR="004F5301" w:rsidRDefault="00684FAB" w:rsidP="00684FAB">
      <w:pPr>
        <w:jc w:val="both"/>
        <w:rPr>
          <w:b/>
          <w:color w:val="000000" w:themeColor="text1"/>
          <w:sz w:val="22"/>
          <w:szCs w:val="22"/>
        </w:rPr>
      </w:pPr>
      <w:r>
        <w:rPr>
          <w:b/>
          <w:color w:val="000000" w:themeColor="text1"/>
          <w:sz w:val="22"/>
          <w:szCs w:val="22"/>
        </w:rPr>
        <w:t>8.10</w:t>
      </w:r>
      <w:r w:rsidR="0035064E">
        <w:rPr>
          <w:b/>
          <w:color w:val="000000" w:themeColor="text1"/>
          <w:sz w:val="22"/>
          <w:szCs w:val="22"/>
        </w:rPr>
        <w:t xml:space="preserve">.2 </w:t>
      </w:r>
      <w:r w:rsidR="0035064E" w:rsidRPr="009F2586">
        <w:rPr>
          <w:b/>
          <w:color w:val="000000" w:themeColor="text1"/>
          <w:sz w:val="22"/>
          <w:szCs w:val="22"/>
        </w:rPr>
        <w:t>Bullying</w:t>
      </w:r>
      <w:r w:rsidR="004F5301" w:rsidRPr="009F2586">
        <w:rPr>
          <w:b/>
          <w:color w:val="000000" w:themeColor="text1"/>
          <w:sz w:val="22"/>
          <w:szCs w:val="22"/>
        </w:rPr>
        <w:t xml:space="preserve"> Reasons</w:t>
      </w:r>
    </w:p>
    <w:p w:rsidR="00A2013E" w:rsidRDefault="00A2013E" w:rsidP="00684FAB">
      <w:pPr>
        <w:jc w:val="both"/>
        <w:rPr>
          <w:color w:val="000000" w:themeColor="text1"/>
          <w:sz w:val="22"/>
          <w:szCs w:val="22"/>
        </w:rPr>
      </w:pPr>
      <w:r w:rsidRPr="00A2013E">
        <w:rPr>
          <w:color w:val="000000" w:themeColor="text1"/>
          <w:sz w:val="22"/>
          <w:szCs w:val="22"/>
        </w:rPr>
        <w:t>Pupils were asked to say if they knew the reason why they may have been bullied</w:t>
      </w:r>
    </w:p>
    <w:p w:rsidR="004A5215" w:rsidRDefault="004A5215" w:rsidP="00684FAB">
      <w:pPr>
        <w:jc w:val="both"/>
        <w:rPr>
          <w:color w:val="000000" w:themeColor="text1"/>
          <w:sz w:val="22"/>
          <w:szCs w:val="22"/>
        </w:rPr>
      </w:pPr>
    </w:p>
    <w:p w:rsidR="004A5215" w:rsidRDefault="004A5215" w:rsidP="00684FAB">
      <w:pPr>
        <w:jc w:val="both"/>
        <w:rPr>
          <w:color w:val="000000" w:themeColor="text1"/>
          <w:sz w:val="22"/>
          <w:szCs w:val="22"/>
        </w:rPr>
      </w:pPr>
      <w:r>
        <w:rPr>
          <w:noProof/>
        </w:rPr>
        <w:lastRenderedPageBreak/>
        <w:drawing>
          <wp:inline distT="0" distB="0" distL="0" distR="0" wp14:anchorId="6D64B618" wp14:editId="4BAAAE27">
            <wp:extent cx="5905500" cy="3381375"/>
            <wp:effectExtent l="0" t="0" r="19050" b="952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A5215" w:rsidRDefault="004A5215" w:rsidP="00684FAB">
      <w:pPr>
        <w:jc w:val="both"/>
        <w:rPr>
          <w:color w:val="000000" w:themeColor="text1"/>
          <w:sz w:val="22"/>
          <w:szCs w:val="22"/>
        </w:rPr>
      </w:pPr>
    </w:p>
    <w:p w:rsidR="004A5215" w:rsidRDefault="004A5215" w:rsidP="00684FAB">
      <w:pPr>
        <w:jc w:val="both"/>
        <w:rPr>
          <w:color w:val="000000" w:themeColor="text1"/>
          <w:sz w:val="22"/>
          <w:szCs w:val="22"/>
        </w:rPr>
      </w:pPr>
      <w:r>
        <w:rPr>
          <w:color w:val="000000" w:themeColor="text1"/>
          <w:sz w:val="22"/>
          <w:szCs w:val="22"/>
        </w:rPr>
        <w:t>The reasons young people have said they feel they were bullied have changed since 2018.</w:t>
      </w:r>
    </w:p>
    <w:p w:rsidR="004A5215" w:rsidRDefault="004A5215" w:rsidP="00684FAB">
      <w:pPr>
        <w:jc w:val="both"/>
        <w:rPr>
          <w:color w:val="000000" w:themeColor="text1"/>
          <w:sz w:val="22"/>
          <w:szCs w:val="22"/>
        </w:rPr>
      </w:pPr>
      <w:r>
        <w:rPr>
          <w:color w:val="000000" w:themeColor="text1"/>
          <w:sz w:val="22"/>
          <w:szCs w:val="22"/>
        </w:rPr>
        <w:t>There has been an increase in the % of young people saying they were bullied because of:</w:t>
      </w:r>
    </w:p>
    <w:p w:rsidR="004A5215" w:rsidRDefault="004A5215" w:rsidP="00684FAB">
      <w:pPr>
        <w:jc w:val="both"/>
        <w:rPr>
          <w:color w:val="000000" w:themeColor="text1"/>
          <w:sz w:val="22"/>
          <w:szCs w:val="22"/>
        </w:rPr>
      </w:pPr>
    </w:p>
    <w:p w:rsidR="004A5215" w:rsidRDefault="004A5215" w:rsidP="00DA411B">
      <w:pPr>
        <w:pStyle w:val="ListParagraph"/>
        <w:numPr>
          <w:ilvl w:val="0"/>
          <w:numId w:val="42"/>
        </w:numPr>
        <w:jc w:val="both"/>
        <w:rPr>
          <w:color w:val="000000" w:themeColor="text1"/>
          <w:sz w:val="22"/>
          <w:szCs w:val="22"/>
        </w:rPr>
      </w:pPr>
      <w:r>
        <w:rPr>
          <w:color w:val="000000" w:themeColor="text1"/>
          <w:sz w:val="22"/>
          <w:szCs w:val="22"/>
        </w:rPr>
        <w:t>Disability/Illness increased to 5.7% from 2.8% in 2018</w:t>
      </w:r>
    </w:p>
    <w:p w:rsidR="004A5215" w:rsidRDefault="004A5215" w:rsidP="00DA411B">
      <w:pPr>
        <w:pStyle w:val="ListParagraph"/>
        <w:numPr>
          <w:ilvl w:val="0"/>
          <w:numId w:val="42"/>
        </w:numPr>
        <w:jc w:val="both"/>
        <w:rPr>
          <w:color w:val="000000" w:themeColor="text1"/>
          <w:sz w:val="22"/>
          <w:szCs w:val="22"/>
        </w:rPr>
      </w:pPr>
      <w:r>
        <w:rPr>
          <w:color w:val="000000" w:themeColor="text1"/>
          <w:sz w:val="22"/>
          <w:szCs w:val="22"/>
        </w:rPr>
        <w:t>People thinking you are gay increased to 5.5% from 4.7% in 2018</w:t>
      </w:r>
    </w:p>
    <w:p w:rsidR="004A5215" w:rsidRDefault="004A5215" w:rsidP="00DA411B">
      <w:pPr>
        <w:pStyle w:val="ListParagraph"/>
        <w:numPr>
          <w:ilvl w:val="0"/>
          <w:numId w:val="42"/>
        </w:numPr>
        <w:jc w:val="both"/>
        <w:rPr>
          <w:color w:val="000000" w:themeColor="text1"/>
          <w:sz w:val="22"/>
          <w:szCs w:val="22"/>
        </w:rPr>
      </w:pPr>
      <w:r>
        <w:rPr>
          <w:color w:val="000000" w:themeColor="text1"/>
          <w:sz w:val="22"/>
          <w:szCs w:val="22"/>
        </w:rPr>
        <w:t>Your religion/beliefs increased to 1.4% from 0.4% in 2018</w:t>
      </w:r>
    </w:p>
    <w:p w:rsidR="004A5215" w:rsidRDefault="004A5215" w:rsidP="00DA411B">
      <w:pPr>
        <w:pStyle w:val="ListParagraph"/>
        <w:numPr>
          <w:ilvl w:val="0"/>
          <w:numId w:val="42"/>
        </w:numPr>
        <w:jc w:val="both"/>
        <w:rPr>
          <w:color w:val="000000" w:themeColor="text1"/>
          <w:sz w:val="22"/>
          <w:szCs w:val="22"/>
        </w:rPr>
      </w:pPr>
      <w:r>
        <w:rPr>
          <w:color w:val="000000" w:themeColor="text1"/>
          <w:sz w:val="22"/>
          <w:szCs w:val="22"/>
        </w:rPr>
        <w:t>No specific reason increased to 26.6% from 25.6% in 2018</w:t>
      </w:r>
    </w:p>
    <w:p w:rsidR="004A5215" w:rsidRDefault="004A5215" w:rsidP="004A5215">
      <w:pPr>
        <w:jc w:val="both"/>
        <w:rPr>
          <w:color w:val="000000" w:themeColor="text1"/>
          <w:sz w:val="22"/>
          <w:szCs w:val="22"/>
        </w:rPr>
      </w:pPr>
    </w:p>
    <w:p w:rsidR="004A5215" w:rsidRDefault="00585CB9" w:rsidP="004A5215">
      <w:pPr>
        <w:jc w:val="both"/>
        <w:rPr>
          <w:color w:val="000000" w:themeColor="text1"/>
          <w:sz w:val="22"/>
          <w:szCs w:val="22"/>
        </w:rPr>
      </w:pPr>
      <w:r>
        <w:rPr>
          <w:color w:val="000000" w:themeColor="text1"/>
          <w:sz w:val="22"/>
          <w:szCs w:val="22"/>
        </w:rPr>
        <w:t>There has been a decrease</w:t>
      </w:r>
      <w:r w:rsidR="004A5215">
        <w:rPr>
          <w:color w:val="000000" w:themeColor="text1"/>
          <w:sz w:val="22"/>
          <w:szCs w:val="22"/>
        </w:rPr>
        <w:t xml:space="preserve"> in the % of young people saying they were bullied because of:</w:t>
      </w:r>
    </w:p>
    <w:p w:rsidR="004A5215" w:rsidRDefault="004A5215" w:rsidP="004A5215">
      <w:pPr>
        <w:jc w:val="both"/>
        <w:rPr>
          <w:color w:val="000000" w:themeColor="text1"/>
          <w:sz w:val="22"/>
          <w:szCs w:val="22"/>
        </w:rPr>
      </w:pPr>
    </w:p>
    <w:p w:rsidR="00585CB9" w:rsidRDefault="00585CB9" w:rsidP="00585CB9">
      <w:pPr>
        <w:pStyle w:val="ListParagraph"/>
        <w:numPr>
          <w:ilvl w:val="0"/>
          <w:numId w:val="43"/>
        </w:numPr>
        <w:jc w:val="both"/>
        <w:rPr>
          <w:color w:val="000000" w:themeColor="text1"/>
          <w:sz w:val="22"/>
          <w:szCs w:val="22"/>
        </w:rPr>
      </w:pPr>
      <w:r>
        <w:rPr>
          <w:color w:val="000000" w:themeColor="text1"/>
          <w:sz w:val="22"/>
          <w:szCs w:val="22"/>
        </w:rPr>
        <w:t>Your weight; decreased to 13.2% from 14.6% in 2018</w:t>
      </w:r>
    </w:p>
    <w:p w:rsidR="00585CB9" w:rsidRDefault="00585CB9" w:rsidP="00585CB9">
      <w:pPr>
        <w:pStyle w:val="ListParagraph"/>
        <w:numPr>
          <w:ilvl w:val="0"/>
          <w:numId w:val="43"/>
        </w:numPr>
        <w:jc w:val="both"/>
        <w:rPr>
          <w:color w:val="000000" w:themeColor="text1"/>
          <w:sz w:val="22"/>
          <w:szCs w:val="22"/>
        </w:rPr>
      </w:pPr>
      <w:r>
        <w:rPr>
          <w:color w:val="000000" w:themeColor="text1"/>
          <w:sz w:val="22"/>
          <w:szCs w:val="22"/>
        </w:rPr>
        <w:t>Your gender identity; decreased to 0.7% from 1.4% in 2018</w:t>
      </w:r>
    </w:p>
    <w:p w:rsidR="00585CB9" w:rsidRDefault="00585CB9" w:rsidP="00585CB9">
      <w:pPr>
        <w:pStyle w:val="ListParagraph"/>
        <w:numPr>
          <w:ilvl w:val="0"/>
          <w:numId w:val="43"/>
        </w:numPr>
        <w:jc w:val="both"/>
        <w:rPr>
          <w:color w:val="000000" w:themeColor="text1"/>
          <w:sz w:val="22"/>
          <w:szCs w:val="22"/>
        </w:rPr>
      </w:pPr>
      <w:r>
        <w:rPr>
          <w:color w:val="000000" w:themeColor="text1"/>
          <w:sz w:val="22"/>
          <w:szCs w:val="22"/>
        </w:rPr>
        <w:t>The way you look or dress; decreased to 13.1% from 14.6% in 2018</w:t>
      </w:r>
    </w:p>
    <w:p w:rsidR="004A5215" w:rsidRDefault="004A5215" w:rsidP="004A5215">
      <w:pPr>
        <w:jc w:val="both"/>
        <w:rPr>
          <w:color w:val="000000" w:themeColor="text1"/>
          <w:sz w:val="22"/>
          <w:szCs w:val="22"/>
        </w:rPr>
      </w:pPr>
    </w:p>
    <w:p w:rsidR="004A5215" w:rsidRPr="004A5215" w:rsidRDefault="004A5215" w:rsidP="004A5215">
      <w:pPr>
        <w:jc w:val="both"/>
        <w:rPr>
          <w:color w:val="000000" w:themeColor="text1"/>
          <w:sz w:val="22"/>
          <w:szCs w:val="22"/>
        </w:rPr>
      </w:pPr>
      <w:r>
        <w:rPr>
          <w:color w:val="000000" w:themeColor="text1"/>
          <w:sz w:val="22"/>
          <w:szCs w:val="22"/>
        </w:rPr>
        <w:t>All other options, remain relatively the same as in 2018.</w:t>
      </w:r>
    </w:p>
    <w:p w:rsidR="004A5215" w:rsidRPr="00A2013E" w:rsidRDefault="004A5215" w:rsidP="00684FAB">
      <w:pPr>
        <w:jc w:val="both"/>
        <w:rPr>
          <w:color w:val="000000" w:themeColor="text1"/>
          <w:sz w:val="22"/>
          <w:szCs w:val="22"/>
        </w:rPr>
      </w:pPr>
    </w:p>
    <w:p w:rsidR="00585CB9" w:rsidRDefault="00585CB9" w:rsidP="00585CB9">
      <w:pPr>
        <w:jc w:val="both"/>
        <w:rPr>
          <w:color w:val="000000" w:themeColor="text1"/>
          <w:sz w:val="22"/>
          <w:szCs w:val="22"/>
        </w:rPr>
      </w:pPr>
      <w:r>
        <w:rPr>
          <w:color w:val="000000" w:themeColor="text1"/>
          <w:sz w:val="22"/>
          <w:szCs w:val="22"/>
        </w:rPr>
        <w:t>Analysis of data in the ‘other’ option shows that the majority of pupils said they were bullied because of who their friends are, people don’t like them or multi choices of the options.</w:t>
      </w:r>
    </w:p>
    <w:p w:rsidR="004A5215" w:rsidRDefault="004A5215" w:rsidP="004A5215">
      <w:pPr>
        <w:jc w:val="both"/>
        <w:rPr>
          <w:color w:val="000000" w:themeColor="text1"/>
          <w:sz w:val="22"/>
          <w:szCs w:val="22"/>
        </w:rPr>
      </w:pPr>
    </w:p>
    <w:p w:rsidR="004A5215" w:rsidRDefault="004A5215" w:rsidP="004A5215">
      <w:pPr>
        <w:jc w:val="both"/>
        <w:rPr>
          <w:b/>
          <w:color w:val="000000" w:themeColor="text1"/>
          <w:sz w:val="22"/>
          <w:szCs w:val="22"/>
        </w:rPr>
      </w:pPr>
      <w:r>
        <w:rPr>
          <w:b/>
          <w:color w:val="000000" w:themeColor="text1"/>
          <w:sz w:val="22"/>
          <w:szCs w:val="22"/>
        </w:rPr>
        <w:t>8.10</w:t>
      </w:r>
      <w:r w:rsidR="004A7865">
        <w:rPr>
          <w:b/>
          <w:color w:val="000000" w:themeColor="text1"/>
          <w:sz w:val="22"/>
          <w:szCs w:val="22"/>
        </w:rPr>
        <w:t>.3 Forms</w:t>
      </w:r>
      <w:r w:rsidR="009D402B">
        <w:rPr>
          <w:b/>
          <w:color w:val="000000" w:themeColor="text1"/>
          <w:sz w:val="22"/>
          <w:szCs w:val="22"/>
        </w:rPr>
        <w:t xml:space="preserve"> of Bullying</w:t>
      </w:r>
    </w:p>
    <w:p w:rsidR="004A5215" w:rsidRPr="00AD71B4" w:rsidRDefault="00AD71B4" w:rsidP="004A5215">
      <w:pPr>
        <w:jc w:val="both"/>
        <w:rPr>
          <w:color w:val="000000" w:themeColor="text1"/>
          <w:sz w:val="22"/>
          <w:szCs w:val="22"/>
        </w:rPr>
      </w:pPr>
      <w:r w:rsidRPr="00AD71B4">
        <w:rPr>
          <w:color w:val="000000" w:themeColor="text1"/>
          <w:sz w:val="22"/>
          <w:szCs w:val="22"/>
        </w:rPr>
        <w:t xml:space="preserve">Pupils are asked to say what form of bullying </w:t>
      </w:r>
      <w:r w:rsidR="00B42FB8" w:rsidRPr="00AD71B4">
        <w:rPr>
          <w:color w:val="000000" w:themeColor="text1"/>
          <w:sz w:val="22"/>
          <w:szCs w:val="22"/>
        </w:rPr>
        <w:t>they have</w:t>
      </w:r>
      <w:r w:rsidRPr="00AD71B4">
        <w:rPr>
          <w:color w:val="000000" w:themeColor="text1"/>
          <w:sz w:val="22"/>
          <w:szCs w:val="22"/>
        </w:rPr>
        <w:t xml:space="preserve"> been subject to, the results show:</w:t>
      </w:r>
    </w:p>
    <w:p w:rsidR="00AD71B4" w:rsidRDefault="00AD71B4" w:rsidP="004A5215">
      <w:pPr>
        <w:jc w:val="both"/>
        <w:rPr>
          <w:b/>
          <w:color w:val="000000" w:themeColor="text1"/>
          <w:sz w:val="22"/>
          <w:szCs w:val="22"/>
        </w:rPr>
      </w:pPr>
    </w:p>
    <w:p w:rsidR="00AD71B4" w:rsidRDefault="00AD71B4" w:rsidP="004A5215">
      <w:pPr>
        <w:jc w:val="both"/>
        <w:rPr>
          <w:b/>
          <w:color w:val="000000" w:themeColor="text1"/>
          <w:sz w:val="22"/>
          <w:szCs w:val="22"/>
        </w:rPr>
      </w:pPr>
    </w:p>
    <w:p w:rsidR="00AD71B4" w:rsidRDefault="00AD71B4" w:rsidP="004A5215">
      <w:pPr>
        <w:jc w:val="both"/>
        <w:rPr>
          <w:b/>
          <w:color w:val="000000" w:themeColor="text1"/>
          <w:sz w:val="22"/>
          <w:szCs w:val="22"/>
        </w:rPr>
      </w:pPr>
    </w:p>
    <w:p w:rsidR="00AD71B4" w:rsidRDefault="004A7865" w:rsidP="004A5215">
      <w:pPr>
        <w:jc w:val="both"/>
        <w:rPr>
          <w:b/>
          <w:color w:val="000000" w:themeColor="text1"/>
          <w:sz w:val="22"/>
          <w:szCs w:val="22"/>
        </w:rPr>
      </w:pPr>
      <w:r>
        <w:rPr>
          <w:noProof/>
        </w:rPr>
        <w:lastRenderedPageBreak/>
        <w:drawing>
          <wp:inline distT="0" distB="0" distL="0" distR="0" wp14:anchorId="6DE7FC89" wp14:editId="77D002F6">
            <wp:extent cx="6286500" cy="2505075"/>
            <wp:effectExtent l="0" t="0" r="19050" b="9525"/>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D71B4" w:rsidRDefault="00AD71B4" w:rsidP="004A5215">
      <w:pPr>
        <w:jc w:val="both"/>
        <w:rPr>
          <w:b/>
          <w:color w:val="000000" w:themeColor="text1"/>
          <w:sz w:val="22"/>
          <w:szCs w:val="22"/>
        </w:rPr>
      </w:pPr>
    </w:p>
    <w:p w:rsidR="00AD71B4" w:rsidRPr="00D06704" w:rsidRDefault="00AD71B4" w:rsidP="004A5215">
      <w:pPr>
        <w:jc w:val="both"/>
        <w:rPr>
          <w:b/>
          <w:color w:val="000000" w:themeColor="text1"/>
          <w:sz w:val="22"/>
          <w:szCs w:val="22"/>
        </w:rPr>
      </w:pPr>
    </w:p>
    <w:p w:rsidR="004A7865" w:rsidRDefault="0055220C" w:rsidP="004A7865">
      <w:pPr>
        <w:jc w:val="both"/>
        <w:rPr>
          <w:sz w:val="22"/>
          <w:szCs w:val="22"/>
        </w:rPr>
      </w:pPr>
      <w:r>
        <w:rPr>
          <w:sz w:val="22"/>
          <w:szCs w:val="22"/>
        </w:rPr>
        <w:t xml:space="preserve">The form of bullying </w:t>
      </w:r>
      <w:r w:rsidR="004A7865">
        <w:rPr>
          <w:sz w:val="22"/>
          <w:szCs w:val="22"/>
        </w:rPr>
        <w:t>that has had an increase is:</w:t>
      </w:r>
    </w:p>
    <w:p w:rsidR="009D402B" w:rsidRPr="009E69DC" w:rsidRDefault="009D402B" w:rsidP="00DA411B">
      <w:pPr>
        <w:pStyle w:val="ListParagraph"/>
        <w:numPr>
          <w:ilvl w:val="0"/>
          <w:numId w:val="13"/>
        </w:numPr>
        <w:ind w:left="1276"/>
        <w:jc w:val="both"/>
        <w:rPr>
          <w:sz w:val="22"/>
          <w:szCs w:val="22"/>
        </w:rPr>
      </w:pPr>
      <w:r w:rsidRPr="009E69DC">
        <w:rPr>
          <w:sz w:val="22"/>
          <w:szCs w:val="22"/>
        </w:rPr>
        <w:t>Being ignored</w:t>
      </w:r>
      <w:r w:rsidR="004A7865" w:rsidRPr="009E69DC">
        <w:rPr>
          <w:sz w:val="22"/>
          <w:szCs w:val="22"/>
        </w:rPr>
        <w:t xml:space="preserve"> 10.8% (6.6</w:t>
      </w:r>
      <w:r w:rsidR="00C532E4" w:rsidRPr="009E69DC">
        <w:rPr>
          <w:sz w:val="22"/>
          <w:szCs w:val="22"/>
        </w:rPr>
        <w:t>% in 201</w:t>
      </w:r>
      <w:r w:rsidR="004A7865" w:rsidRPr="009E69DC">
        <w:rPr>
          <w:sz w:val="22"/>
          <w:szCs w:val="22"/>
        </w:rPr>
        <w:t>8</w:t>
      </w:r>
      <w:r w:rsidR="00C532E4" w:rsidRPr="009E69DC">
        <w:rPr>
          <w:sz w:val="22"/>
          <w:szCs w:val="22"/>
        </w:rPr>
        <w:t>)</w:t>
      </w:r>
    </w:p>
    <w:p w:rsidR="004F5301" w:rsidRPr="00CB5EF6" w:rsidRDefault="004F5301" w:rsidP="004F5301">
      <w:pPr>
        <w:jc w:val="both"/>
        <w:rPr>
          <w:color w:val="FF0000"/>
          <w:sz w:val="22"/>
          <w:szCs w:val="22"/>
        </w:rPr>
      </w:pPr>
    </w:p>
    <w:p w:rsidR="00A72D32" w:rsidRPr="004A7865" w:rsidRDefault="0055220C" w:rsidP="004F5301">
      <w:pPr>
        <w:jc w:val="both"/>
        <w:rPr>
          <w:sz w:val="22"/>
          <w:szCs w:val="22"/>
        </w:rPr>
      </w:pPr>
      <w:r>
        <w:rPr>
          <w:sz w:val="22"/>
          <w:szCs w:val="22"/>
        </w:rPr>
        <w:t xml:space="preserve">The forms of bullying </w:t>
      </w:r>
      <w:r w:rsidR="004A7865" w:rsidRPr="004A7865">
        <w:rPr>
          <w:sz w:val="22"/>
          <w:szCs w:val="22"/>
        </w:rPr>
        <w:t>that has had a decrease are:</w:t>
      </w:r>
    </w:p>
    <w:p w:rsidR="004A7865" w:rsidRPr="00B962D5" w:rsidRDefault="004A7865" w:rsidP="00DA411B">
      <w:pPr>
        <w:pStyle w:val="ListParagraph"/>
        <w:numPr>
          <w:ilvl w:val="0"/>
          <w:numId w:val="13"/>
        </w:numPr>
        <w:ind w:left="1276"/>
        <w:jc w:val="both"/>
        <w:rPr>
          <w:sz w:val="22"/>
          <w:szCs w:val="22"/>
        </w:rPr>
      </w:pPr>
      <w:r>
        <w:rPr>
          <w:sz w:val="22"/>
          <w:szCs w:val="22"/>
        </w:rPr>
        <w:t>Verbal bullying 66.3% (68.5% in 2018</w:t>
      </w:r>
      <w:r w:rsidRPr="00B962D5">
        <w:rPr>
          <w:sz w:val="22"/>
          <w:szCs w:val="22"/>
        </w:rPr>
        <w:t>)</w:t>
      </w:r>
    </w:p>
    <w:p w:rsidR="004A7865" w:rsidRDefault="004A7865" w:rsidP="00DA411B">
      <w:pPr>
        <w:pStyle w:val="ListParagraph"/>
        <w:numPr>
          <w:ilvl w:val="0"/>
          <w:numId w:val="13"/>
        </w:numPr>
        <w:ind w:left="1276"/>
        <w:jc w:val="both"/>
        <w:rPr>
          <w:sz w:val="22"/>
          <w:szCs w:val="22"/>
        </w:rPr>
      </w:pPr>
      <w:r>
        <w:rPr>
          <w:sz w:val="22"/>
          <w:szCs w:val="22"/>
        </w:rPr>
        <w:t>Physical bullying 13% (15.3% in 2018</w:t>
      </w:r>
      <w:r w:rsidRPr="00B962D5">
        <w:rPr>
          <w:sz w:val="22"/>
          <w:szCs w:val="22"/>
        </w:rPr>
        <w:t>)</w:t>
      </w:r>
    </w:p>
    <w:p w:rsidR="004A7865" w:rsidRPr="00B962D5" w:rsidRDefault="004A7865" w:rsidP="00DA411B">
      <w:pPr>
        <w:pStyle w:val="ListParagraph"/>
        <w:numPr>
          <w:ilvl w:val="0"/>
          <w:numId w:val="13"/>
        </w:numPr>
        <w:ind w:left="1276"/>
        <w:jc w:val="both"/>
        <w:rPr>
          <w:sz w:val="22"/>
          <w:szCs w:val="22"/>
        </w:rPr>
      </w:pPr>
      <w:r w:rsidRPr="00B962D5">
        <w:rPr>
          <w:sz w:val="22"/>
          <w:szCs w:val="22"/>
        </w:rPr>
        <w:t>Cyber bullying</w:t>
      </w:r>
      <w:r>
        <w:rPr>
          <w:sz w:val="22"/>
          <w:szCs w:val="22"/>
        </w:rPr>
        <w:t xml:space="preserve"> 6.8% (6.2% in 2018</w:t>
      </w:r>
      <w:r w:rsidRPr="00B962D5">
        <w:rPr>
          <w:sz w:val="22"/>
          <w:szCs w:val="22"/>
        </w:rPr>
        <w:t>)</w:t>
      </w:r>
    </w:p>
    <w:p w:rsidR="004A7865" w:rsidRPr="00B962D5" w:rsidRDefault="004A7865" w:rsidP="00DA411B">
      <w:pPr>
        <w:pStyle w:val="ListParagraph"/>
        <w:numPr>
          <w:ilvl w:val="0"/>
          <w:numId w:val="13"/>
        </w:numPr>
        <w:ind w:left="1276"/>
        <w:jc w:val="both"/>
        <w:rPr>
          <w:sz w:val="22"/>
          <w:szCs w:val="22"/>
        </w:rPr>
      </w:pPr>
      <w:r w:rsidRPr="00B962D5">
        <w:rPr>
          <w:sz w:val="22"/>
          <w:szCs w:val="22"/>
        </w:rPr>
        <w:t>Sexual bullying (inappropriate touching/actions or comments</w:t>
      </w:r>
      <w:r>
        <w:rPr>
          <w:sz w:val="22"/>
          <w:szCs w:val="22"/>
        </w:rPr>
        <w:t>) 3.1% (3.2</w:t>
      </w:r>
      <w:r w:rsidRPr="00B962D5">
        <w:rPr>
          <w:sz w:val="22"/>
          <w:szCs w:val="22"/>
        </w:rPr>
        <w:t>%</w:t>
      </w:r>
      <w:r>
        <w:rPr>
          <w:sz w:val="22"/>
          <w:szCs w:val="22"/>
        </w:rPr>
        <w:t xml:space="preserve"> in 2018</w:t>
      </w:r>
      <w:r w:rsidRPr="00B962D5">
        <w:rPr>
          <w:sz w:val="22"/>
          <w:szCs w:val="22"/>
        </w:rPr>
        <w:t>)</w:t>
      </w:r>
    </w:p>
    <w:p w:rsidR="004A7865" w:rsidRDefault="004A7865" w:rsidP="004F5301">
      <w:pPr>
        <w:jc w:val="both"/>
        <w:rPr>
          <w:b/>
          <w:sz w:val="22"/>
          <w:szCs w:val="22"/>
        </w:rPr>
      </w:pPr>
    </w:p>
    <w:p w:rsidR="0048018D" w:rsidRDefault="007D70E4" w:rsidP="0055220C">
      <w:pPr>
        <w:ind w:left="142"/>
        <w:jc w:val="both"/>
        <w:rPr>
          <w:b/>
          <w:sz w:val="22"/>
          <w:szCs w:val="22"/>
        </w:rPr>
      </w:pPr>
      <w:r>
        <w:rPr>
          <w:b/>
          <w:sz w:val="22"/>
          <w:szCs w:val="22"/>
        </w:rPr>
        <w:t>8.10</w:t>
      </w:r>
      <w:r w:rsidR="00DA3261" w:rsidRPr="00DA3261">
        <w:rPr>
          <w:b/>
          <w:sz w:val="22"/>
          <w:szCs w:val="22"/>
        </w:rPr>
        <w:t>.4 Reporting Bullying</w:t>
      </w:r>
    </w:p>
    <w:p w:rsidR="007D70E4" w:rsidRPr="007D70E4" w:rsidRDefault="007D70E4" w:rsidP="00F33B07">
      <w:pPr>
        <w:ind w:left="142"/>
        <w:jc w:val="both"/>
        <w:rPr>
          <w:sz w:val="22"/>
          <w:szCs w:val="22"/>
        </w:rPr>
      </w:pPr>
      <w:r w:rsidRPr="007D70E4">
        <w:rPr>
          <w:sz w:val="22"/>
          <w:szCs w:val="22"/>
        </w:rPr>
        <w:t>Pupils are asked to say who they reported the bullying to, if they did report it, the results show:</w:t>
      </w:r>
    </w:p>
    <w:p w:rsidR="007D70E4" w:rsidRDefault="007D70E4" w:rsidP="00F33B07">
      <w:pPr>
        <w:ind w:left="142"/>
        <w:jc w:val="both"/>
        <w:rPr>
          <w:b/>
          <w:sz w:val="22"/>
          <w:szCs w:val="22"/>
        </w:rPr>
      </w:pPr>
    </w:p>
    <w:p w:rsidR="007D70E4" w:rsidRPr="00DA3261" w:rsidRDefault="007D70E4" w:rsidP="00F33B07">
      <w:pPr>
        <w:ind w:left="142"/>
        <w:jc w:val="both"/>
        <w:rPr>
          <w:b/>
          <w:sz w:val="22"/>
          <w:szCs w:val="22"/>
        </w:rPr>
      </w:pPr>
      <w:r>
        <w:rPr>
          <w:noProof/>
        </w:rPr>
        <w:drawing>
          <wp:inline distT="0" distB="0" distL="0" distR="0" wp14:anchorId="020E867D" wp14:editId="024A2B47">
            <wp:extent cx="5904230" cy="2600132"/>
            <wp:effectExtent l="0" t="0" r="20320" b="10160"/>
            <wp:docPr id="296" name="Chart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D70E4" w:rsidRDefault="007D70E4" w:rsidP="007D70E4">
      <w:pPr>
        <w:jc w:val="both"/>
        <w:rPr>
          <w:sz w:val="22"/>
          <w:szCs w:val="22"/>
        </w:rPr>
      </w:pPr>
    </w:p>
    <w:p w:rsidR="007D70E4" w:rsidRPr="009E69DC" w:rsidRDefault="007D70E4" w:rsidP="007D70E4">
      <w:pPr>
        <w:jc w:val="both"/>
        <w:rPr>
          <w:sz w:val="22"/>
          <w:szCs w:val="22"/>
        </w:rPr>
      </w:pPr>
      <w:r w:rsidRPr="009E69DC">
        <w:rPr>
          <w:sz w:val="22"/>
          <w:szCs w:val="22"/>
        </w:rPr>
        <w:t>The results show that there has been an increase in the overall % of pupils who either did not report a bullying incident or did not know who to report the bullying to.  This has increased to 26.1% from 24.6% in 2018</w:t>
      </w:r>
    </w:p>
    <w:p w:rsidR="007D70E4" w:rsidRDefault="007D70E4" w:rsidP="007D70E4">
      <w:pPr>
        <w:jc w:val="both"/>
        <w:rPr>
          <w:sz w:val="22"/>
          <w:szCs w:val="22"/>
        </w:rPr>
      </w:pPr>
    </w:p>
    <w:p w:rsidR="007D70E4" w:rsidRDefault="007D70E4" w:rsidP="007D70E4">
      <w:pPr>
        <w:jc w:val="both"/>
        <w:rPr>
          <w:sz w:val="22"/>
          <w:szCs w:val="22"/>
        </w:rPr>
      </w:pPr>
    </w:p>
    <w:p w:rsidR="00E733DA" w:rsidRDefault="00E733DA" w:rsidP="004F5301">
      <w:pPr>
        <w:jc w:val="both"/>
        <w:rPr>
          <w:sz w:val="22"/>
          <w:szCs w:val="22"/>
        </w:rPr>
      </w:pPr>
    </w:p>
    <w:p w:rsidR="00E733DA" w:rsidRDefault="00E733DA" w:rsidP="004F5301">
      <w:pPr>
        <w:jc w:val="both"/>
        <w:rPr>
          <w:sz w:val="22"/>
          <w:szCs w:val="22"/>
        </w:rPr>
      </w:pPr>
    </w:p>
    <w:p w:rsidR="004F5301" w:rsidRDefault="004F5301" w:rsidP="004F5301">
      <w:pPr>
        <w:jc w:val="both"/>
        <w:rPr>
          <w:color w:val="FF0000"/>
          <w:sz w:val="22"/>
          <w:szCs w:val="22"/>
        </w:rPr>
      </w:pPr>
    </w:p>
    <w:p w:rsidR="007D70E4" w:rsidRPr="007D70E4" w:rsidRDefault="007D70E4" w:rsidP="004F5301">
      <w:pPr>
        <w:jc w:val="both"/>
        <w:rPr>
          <w:sz w:val="22"/>
          <w:szCs w:val="22"/>
        </w:rPr>
      </w:pPr>
      <w:r w:rsidRPr="007D70E4">
        <w:rPr>
          <w:sz w:val="22"/>
          <w:szCs w:val="22"/>
        </w:rPr>
        <w:lastRenderedPageBreak/>
        <w:t>There has been a decrease in pupils who would report their bullying to:</w:t>
      </w:r>
    </w:p>
    <w:p w:rsidR="007D70E4" w:rsidRPr="007D70E4" w:rsidRDefault="007D70E4" w:rsidP="00DA411B">
      <w:pPr>
        <w:pStyle w:val="ListParagraph"/>
        <w:numPr>
          <w:ilvl w:val="0"/>
          <w:numId w:val="44"/>
        </w:numPr>
        <w:jc w:val="both"/>
        <w:rPr>
          <w:sz w:val="22"/>
          <w:szCs w:val="22"/>
        </w:rPr>
      </w:pPr>
      <w:r w:rsidRPr="007D70E4">
        <w:rPr>
          <w:sz w:val="22"/>
          <w:szCs w:val="22"/>
        </w:rPr>
        <w:t>Parent/Carer or family member, this has decreased to 30.6% from 34.6% in 2018</w:t>
      </w:r>
    </w:p>
    <w:p w:rsidR="007D70E4" w:rsidRPr="007D70E4" w:rsidRDefault="007D70E4" w:rsidP="007D70E4">
      <w:pPr>
        <w:jc w:val="both"/>
        <w:rPr>
          <w:sz w:val="22"/>
          <w:szCs w:val="22"/>
        </w:rPr>
      </w:pPr>
    </w:p>
    <w:p w:rsidR="007D70E4" w:rsidRPr="007D70E4" w:rsidRDefault="007D70E4" w:rsidP="007D70E4">
      <w:pPr>
        <w:jc w:val="both"/>
        <w:rPr>
          <w:sz w:val="22"/>
          <w:szCs w:val="22"/>
        </w:rPr>
      </w:pPr>
      <w:r w:rsidRPr="007D70E4">
        <w:rPr>
          <w:sz w:val="22"/>
          <w:szCs w:val="22"/>
        </w:rPr>
        <w:t>There has been an increase in pupils who would report their bullying to:</w:t>
      </w:r>
    </w:p>
    <w:p w:rsidR="007D70E4" w:rsidRPr="007D70E4" w:rsidRDefault="007D70E4" w:rsidP="00DA411B">
      <w:pPr>
        <w:pStyle w:val="ListParagraph"/>
        <w:numPr>
          <w:ilvl w:val="0"/>
          <w:numId w:val="44"/>
        </w:numPr>
        <w:jc w:val="both"/>
        <w:rPr>
          <w:sz w:val="22"/>
          <w:szCs w:val="22"/>
        </w:rPr>
      </w:pPr>
      <w:r w:rsidRPr="007D70E4">
        <w:rPr>
          <w:sz w:val="22"/>
          <w:szCs w:val="22"/>
        </w:rPr>
        <w:t>Early Help/Youth Worker increased to 1.5% from 1% in 2018</w:t>
      </w:r>
    </w:p>
    <w:p w:rsidR="007D70E4" w:rsidRPr="007D70E4" w:rsidRDefault="007D70E4" w:rsidP="00DA411B">
      <w:pPr>
        <w:pStyle w:val="ListParagraph"/>
        <w:numPr>
          <w:ilvl w:val="0"/>
          <w:numId w:val="44"/>
        </w:numPr>
        <w:jc w:val="both"/>
        <w:rPr>
          <w:sz w:val="22"/>
          <w:szCs w:val="22"/>
        </w:rPr>
      </w:pPr>
      <w:r w:rsidRPr="007D70E4">
        <w:rPr>
          <w:sz w:val="22"/>
          <w:szCs w:val="22"/>
        </w:rPr>
        <w:t>Friend, increased to 13.5% from 10.7% in 2018</w:t>
      </w:r>
    </w:p>
    <w:p w:rsidR="007D70E4" w:rsidRPr="007D70E4" w:rsidRDefault="007D70E4" w:rsidP="00DA411B">
      <w:pPr>
        <w:pStyle w:val="ListParagraph"/>
        <w:numPr>
          <w:ilvl w:val="0"/>
          <w:numId w:val="44"/>
        </w:numPr>
        <w:jc w:val="both"/>
        <w:rPr>
          <w:sz w:val="22"/>
          <w:szCs w:val="22"/>
        </w:rPr>
      </w:pPr>
      <w:r w:rsidRPr="007D70E4">
        <w:rPr>
          <w:sz w:val="22"/>
          <w:szCs w:val="22"/>
        </w:rPr>
        <w:t>I did not report the bullying, increased to 20,6% from 19.7% in 2018</w:t>
      </w:r>
    </w:p>
    <w:p w:rsidR="007D70E4" w:rsidRPr="007D70E4" w:rsidRDefault="007D70E4" w:rsidP="00DA411B">
      <w:pPr>
        <w:pStyle w:val="ListParagraph"/>
        <w:numPr>
          <w:ilvl w:val="0"/>
          <w:numId w:val="44"/>
        </w:numPr>
        <w:jc w:val="both"/>
        <w:rPr>
          <w:sz w:val="22"/>
          <w:szCs w:val="22"/>
        </w:rPr>
      </w:pPr>
      <w:r w:rsidRPr="007D70E4">
        <w:rPr>
          <w:sz w:val="22"/>
          <w:szCs w:val="22"/>
        </w:rPr>
        <w:t>I did not know who to report the bullying to increased to 5.5% from 4.9% in 2018</w:t>
      </w:r>
    </w:p>
    <w:p w:rsidR="007D70E4" w:rsidRPr="007D70E4" w:rsidRDefault="007D70E4" w:rsidP="004F5301">
      <w:pPr>
        <w:jc w:val="both"/>
        <w:rPr>
          <w:sz w:val="22"/>
          <w:szCs w:val="22"/>
        </w:rPr>
      </w:pPr>
    </w:p>
    <w:p w:rsidR="0041403F" w:rsidRPr="005D2C32" w:rsidRDefault="005D2C32" w:rsidP="00CB5EF6">
      <w:pPr>
        <w:jc w:val="both"/>
        <w:rPr>
          <w:sz w:val="22"/>
          <w:szCs w:val="22"/>
        </w:rPr>
      </w:pPr>
      <w:r w:rsidRPr="005D2C32">
        <w:rPr>
          <w:sz w:val="22"/>
          <w:szCs w:val="22"/>
        </w:rPr>
        <w:t>Out of the pupils who said they had reported being bullied, 62.6% (462) said they had received some help or support.  This is an improvement on 2018 when 61.7% said they go</w:t>
      </w:r>
      <w:r w:rsidR="0055220C">
        <w:rPr>
          <w:sz w:val="22"/>
          <w:szCs w:val="22"/>
        </w:rPr>
        <w:t>t</w:t>
      </w:r>
      <w:r w:rsidRPr="005D2C32">
        <w:rPr>
          <w:sz w:val="22"/>
          <w:szCs w:val="22"/>
        </w:rPr>
        <w:t xml:space="preserve"> some help and support.  Year 7 pupils are more likely to say they have received help and support after reporting being bullied.</w:t>
      </w:r>
    </w:p>
    <w:p w:rsidR="004F5301" w:rsidRDefault="004F5301" w:rsidP="004F5301">
      <w:pPr>
        <w:jc w:val="both"/>
        <w:rPr>
          <w:sz w:val="22"/>
          <w:szCs w:val="22"/>
        </w:rPr>
      </w:pPr>
    </w:p>
    <w:p w:rsidR="0048018D" w:rsidRDefault="00F64E85" w:rsidP="0055220C">
      <w:pPr>
        <w:tabs>
          <w:tab w:val="left" w:pos="960"/>
        </w:tabs>
        <w:ind w:left="142"/>
        <w:jc w:val="both"/>
        <w:rPr>
          <w:b/>
          <w:sz w:val="22"/>
          <w:szCs w:val="22"/>
        </w:rPr>
      </w:pPr>
      <w:r>
        <w:rPr>
          <w:b/>
          <w:sz w:val="22"/>
          <w:szCs w:val="22"/>
        </w:rPr>
        <w:t>8.10</w:t>
      </w:r>
      <w:r w:rsidR="0041403F">
        <w:rPr>
          <w:b/>
          <w:sz w:val="22"/>
          <w:szCs w:val="22"/>
        </w:rPr>
        <w:t>.5</w:t>
      </w:r>
      <w:r w:rsidR="004F5301" w:rsidRPr="00196323">
        <w:rPr>
          <w:b/>
          <w:sz w:val="22"/>
          <w:szCs w:val="22"/>
        </w:rPr>
        <w:t xml:space="preserve"> </w:t>
      </w:r>
      <w:r w:rsidR="004F5301">
        <w:rPr>
          <w:b/>
          <w:sz w:val="22"/>
          <w:szCs w:val="22"/>
        </w:rPr>
        <w:t xml:space="preserve"> Bullying </w:t>
      </w:r>
      <w:r w:rsidR="004F5301" w:rsidRPr="00196323">
        <w:rPr>
          <w:b/>
          <w:sz w:val="22"/>
          <w:szCs w:val="22"/>
        </w:rPr>
        <w:t>Benchmarking</w:t>
      </w:r>
    </w:p>
    <w:p w:rsidR="0041403F" w:rsidRDefault="00B3380F" w:rsidP="004F5301">
      <w:pPr>
        <w:tabs>
          <w:tab w:val="left" w:pos="960"/>
        </w:tabs>
        <w:jc w:val="both"/>
        <w:rPr>
          <w:b/>
          <w:sz w:val="22"/>
          <w:szCs w:val="22"/>
        </w:rPr>
      </w:pPr>
      <w:r w:rsidRPr="00FD400E">
        <w:rPr>
          <w:b/>
          <w:noProof/>
          <w:sz w:val="22"/>
          <w:szCs w:val="22"/>
        </w:rPr>
        <mc:AlternateContent>
          <mc:Choice Requires="wps">
            <w:drawing>
              <wp:anchor distT="0" distB="0" distL="114300" distR="114300" simplePos="0" relativeHeight="251678720" behindDoc="0" locked="0" layoutInCell="1" allowOverlap="1" wp14:anchorId="726AE94E" wp14:editId="0A85541D">
                <wp:simplePos x="0" y="0"/>
                <wp:positionH relativeFrom="column">
                  <wp:posOffset>-75565</wp:posOffset>
                </wp:positionH>
                <wp:positionV relativeFrom="paragraph">
                  <wp:posOffset>20320</wp:posOffset>
                </wp:positionV>
                <wp:extent cx="6229350" cy="4191000"/>
                <wp:effectExtent l="0" t="0" r="19050"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191000"/>
                        </a:xfrm>
                        <a:prstGeom prst="rect">
                          <a:avLst/>
                        </a:prstGeom>
                        <a:solidFill>
                          <a:schemeClr val="accent1">
                            <a:lumMod val="20000"/>
                            <a:lumOff val="80000"/>
                          </a:schemeClr>
                        </a:solidFill>
                        <a:ln w="9525">
                          <a:solidFill>
                            <a:srgbClr val="000000"/>
                          </a:solidFill>
                          <a:miter lim="800000"/>
                          <a:headEnd/>
                          <a:tailEnd/>
                        </a:ln>
                      </wps:spPr>
                      <wps:txbx>
                        <w:txbxContent>
                          <w:p w:rsidR="006F3697" w:rsidRDefault="006F3697" w:rsidP="0041403F">
                            <w:pPr>
                              <w:jc w:val="center"/>
                              <w:outlineLvl w:val="0"/>
                              <w:rPr>
                                <w:b/>
                                <w:sz w:val="22"/>
                                <w:szCs w:val="22"/>
                              </w:rPr>
                            </w:pPr>
                            <w:r>
                              <w:rPr>
                                <w:b/>
                                <w:sz w:val="22"/>
                                <w:szCs w:val="22"/>
                              </w:rPr>
                              <w:t>Ditch The Label National Bullying Charity</w:t>
                            </w:r>
                          </w:p>
                          <w:p w:rsidR="006F3697" w:rsidRDefault="006F3697" w:rsidP="0041403F">
                            <w:pPr>
                              <w:jc w:val="center"/>
                              <w:outlineLvl w:val="0"/>
                              <w:rPr>
                                <w:b/>
                                <w:sz w:val="22"/>
                                <w:szCs w:val="22"/>
                              </w:rPr>
                            </w:pPr>
                            <w:r>
                              <w:rPr>
                                <w:b/>
                                <w:sz w:val="22"/>
                                <w:szCs w:val="22"/>
                              </w:rPr>
                              <w:t>Between 1</w:t>
                            </w:r>
                            <w:r w:rsidRPr="00A47064">
                              <w:rPr>
                                <w:b/>
                                <w:sz w:val="22"/>
                                <w:szCs w:val="22"/>
                                <w:vertAlign w:val="superscript"/>
                              </w:rPr>
                              <w:t>st</w:t>
                            </w:r>
                            <w:r>
                              <w:rPr>
                                <w:b/>
                                <w:sz w:val="22"/>
                                <w:szCs w:val="22"/>
                              </w:rPr>
                              <w:t xml:space="preserve"> November 2017 and 28</w:t>
                            </w:r>
                            <w:r w:rsidRPr="00A47064">
                              <w:rPr>
                                <w:b/>
                                <w:sz w:val="22"/>
                                <w:szCs w:val="22"/>
                                <w:vertAlign w:val="superscript"/>
                              </w:rPr>
                              <w:t>th</w:t>
                            </w:r>
                            <w:r>
                              <w:rPr>
                                <w:b/>
                                <w:sz w:val="22"/>
                                <w:szCs w:val="22"/>
                              </w:rPr>
                              <w:t xml:space="preserve"> February 2018 there was a national survey about bullying</w:t>
                            </w:r>
                          </w:p>
                          <w:p w:rsidR="006F3697" w:rsidRDefault="006F3697" w:rsidP="0041403F">
                            <w:pPr>
                              <w:jc w:val="center"/>
                              <w:outlineLvl w:val="0"/>
                              <w:rPr>
                                <w:b/>
                                <w:sz w:val="22"/>
                                <w:szCs w:val="22"/>
                              </w:rPr>
                            </w:pPr>
                          </w:p>
                          <w:p w:rsidR="006F3697" w:rsidRDefault="006F3697" w:rsidP="0041403F">
                            <w:pPr>
                              <w:jc w:val="center"/>
                              <w:outlineLvl w:val="0"/>
                              <w:rPr>
                                <w:b/>
                                <w:sz w:val="22"/>
                                <w:szCs w:val="22"/>
                              </w:rPr>
                            </w:pPr>
                            <w:r>
                              <w:rPr>
                                <w:b/>
                                <w:sz w:val="22"/>
                                <w:szCs w:val="22"/>
                              </w:rPr>
                              <w:t>This survey was offered to 12 to 20 year old young people</w:t>
                            </w:r>
                          </w:p>
                          <w:p w:rsidR="006F3697" w:rsidRDefault="006F3697" w:rsidP="0041403F">
                            <w:pPr>
                              <w:jc w:val="center"/>
                              <w:outlineLvl w:val="0"/>
                              <w:rPr>
                                <w:b/>
                                <w:sz w:val="22"/>
                                <w:szCs w:val="22"/>
                              </w:rPr>
                            </w:pPr>
                            <w:r>
                              <w:rPr>
                                <w:b/>
                                <w:sz w:val="22"/>
                                <w:szCs w:val="22"/>
                              </w:rPr>
                              <w:t>The survey was fully completed by 9,150 young people</w:t>
                            </w:r>
                          </w:p>
                          <w:p w:rsidR="006F3697" w:rsidRDefault="006F3697" w:rsidP="0041403F">
                            <w:pPr>
                              <w:jc w:val="center"/>
                              <w:outlineLvl w:val="0"/>
                              <w:rPr>
                                <w:b/>
                                <w:sz w:val="22"/>
                                <w:szCs w:val="22"/>
                              </w:rPr>
                            </w:pPr>
                            <w:r>
                              <w:rPr>
                                <w:b/>
                                <w:sz w:val="22"/>
                                <w:szCs w:val="22"/>
                              </w:rPr>
                              <w:t>1% of these were from Yorkshire &amp; Humberside region</w:t>
                            </w:r>
                          </w:p>
                          <w:p w:rsidR="006F3697" w:rsidRDefault="006F3697" w:rsidP="0041403F">
                            <w:pPr>
                              <w:jc w:val="center"/>
                              <w:outlineLvl w:val="0"/>
                              <w:rPr>
                                <w:b/>
                                <w:sz w:val="22"/>
                                <w:szCs w:val="22"/>
                              </w:rPr>
                            </w:pPr>
                          </w:p>
                          <w:p w:rsidR="006F3697" w:rsidRDefault="006F3697" w:rsidP="0041403F">
                            <w:pPr>
                              <w:jc w:val="center"/>
                              <w:outlineLvl w:val="0"/>
                              <w:rPr>
                                <w:b/>
                                <w:sz w:val="22"/>
                                <w:szCs w:val="22"/>
                              </w:rPr>
                            </w:pPr>
                            <w:r>
                              <w:rPr>
                                <w:b/>
                                <w:sz w:val="22"/>
                                <w:szCs w:val="22"/>
                              </w:rPr>
                              <w:t>The results from 9,150 young people showed that 22% said they had been subject to a form of bullying</w:t>
                            </w:r>
                          </w:p>
                          <w:p w:rsidR="006F3697" w:rsidRDefault="006F3697" w:rsidP="0041403F">
                            <w:pPr>
                              <w:jc w:val="center"/>
                              <w:outlineLvl w:val="0"/>
                              <w:rPr>
                                <w:b/>
                                <w:sz w:val="22"/>
                                <w:szCs w:val="22"/>
                              </w:rPr>
                            </w:pPr>
                            <w:r>
                              <w:rPr>
                                <w:b/>
                                <w:sz w:val="22"/>
                                <w:szCs w:val="22"/>
                              </w:rPr>
                              <w:t>Out of these 34% said they have been bullied weekly or more frequent</w:t>
                            </w:r>
                          </w:p>
                          <w:p w:rsidR="006F3697" w:rsidRDefault="006F3697" w:rsidP="0041403F">
                            <w:pPr>
                              <w:jc w:val="center"/>
                              <w:outlineLvl w:val="0"/>
                              <w:rPr>
                                <w:b/>
                                <w:sz w:val="22"/>
                                <w:szCs w:val="22"/>
                              </w:rPr>
                            </w:pPr>
                            <w:r>
                              <w:rPr>
                                <w:b/>
                                <w:sz w:val="22"/>
                                <w:szCs w:val="22"/>
                              </w:rPr>
                              <w:t>51% said they have been bullied monthly</w:t>
                            </w:r>
                          </w:p>
                          <w:p w:rsidR="006F3697" w:rsidRDefault="006F3697" w:rsidP="0041403F">
                            <w:pPr>
                              <w:jc w:val="center"/>
                              <w:outlineLvl w:val="0"/>
                              <w:rPr>
                                <w:b/>
                                <w:sz w:val="22"/>
                                <w:szCs w:val="22"/>
                              </w:rPr>
                            </w:pPr>
                            <w:r>
                              <w:rPr>
                                <w:b/>
                                <w:sz w:val="22"/>
                                <w:szCs w:val="22"/>
                              </w:rPr>
                              <w:t>15% said they have been bullied less frequently</w:t>
                            </w:r>
                          </w:p>
                          <w:p w:rsidR="006F3697" w:rsidRDefault="006F3697" w:rsidP="0041403F">
                            <w:pPr>
                              <w:jc w:val="center"/>
                              <w:outlineLvl w:val="0"/>
                              <w:rPr>
                                <w:b/>
                                <w:sz w:val="22"/>
                                <w:szCs w:val="22"/>
                              </w:rPr>
                            </w:pPr>
                          </w:p>
                          <w:p w:rsidR="006F3697" w:rsidRDefault="006F3697" w:rsidP="0041403F">
                            <w:pPr>
                              <w:jc w:val="center"/>
                              <w:outlineLvl w:val="0"/>
                              <w:rPr>
                                <w:b/>
                                <w:sz w:val="22"/>
                                <w:szCs w:val="22"/>
                              </w:rPr>
                            </w:pPr>
                            <w:r>
                              <w:rPr>
                                <w:b/>
                                <w:sz w:val="22"/>
                                <w:szCs w:val="22"/>
                              </w:rPr>
                              <w:t>35% of these young people did not report the bullying</w:t>
                            </w:r>
                          </w:p>
                          <w:p w:rsidR="006F3697" w:rsidRDefault="006F3697" w:rsidP="0041403F">
                            <w:pPr>
                              <w:jc w:val="center"/>
                              <w:outlineLvl w:val="0"/>
                              <w:rPr>
                                <w:b/>
                                <w:sz w:val="22"/>
                                <w:szCs w:val="22"/>
                              </w:rPr>
                            </w:pPr>
                          </w:p>
                          <w:p w:rsidR="006F3697" w:rsidRPr="00A47064" w:rsidRDefault="006F3697" w:rsidP="0041403F">
                            <w:pPr>
                              <w:jc w:val="center"/>
                              <w:outlineLvl w:val="0"/>
                              <w:rPr>
                                <w:b/>
                                <w:sz w:val="22"/>
                                <w:szCs w:val="22"/>
                                <w:u w:val="single"/>
                              </w:rPr>
                            </w:pPr>
                            <w:r w:rsidRPr="00A47064">
                              <w:rPr>
                                <w:b/>
                                <w:sz w:val="22"/>
                                <w:szCs w:val="22"/>
                                <w:u w:val="single"/>
                              </w:rPr>
                              <w:t>Comparison – Rotherham Lifestyle Survey 2019</w:t>
                            </w:r>
                            <w:r>
                              <w:rPr>
                                <w:b/>
                                <w:sz w:val="22"/>
                                <w:szCs w:val="22"/>
                                <w:u w:val="single"/>
                              </w:rPr>
                              <w:t xml:space="preserve"> Results</w:t>
                            </w:r>
                          </w:p>
                          <w:p w:rsidR="006F3697" w:rsidRDefault="006F3697" w:rsidP="0041403F">
                            <w:pPr>
                              <w:jc w:val="center"/>
                              <w:outlineLvl w:val="0"/>
                              <w:rPr>
                                <w:b/>
                                <w:sz w:val="22"/>
                                <w:szCs w:val="22"/>
                              </w:rPr>
                            </w:pPr>
                          </w:p>
                          <w:p w:rsidR="006F3697" w:rsidRDefault="006F3697" w:rsidP="00A47064">
                            <w:pPr>
                              <w:jc w:val="center"/>
                              <w:outlineLvl w:val="0"/>
                              <w:rPr>
                                <w:b/>
                                <w:sz w:val="22"/>
                                <w:szCs w:val="22"/>
                              </w:rPr>
                            </w:pPr>
                            <w:r w:rsidRPr="002476B7">
                              <w:rPr>
                                <w:b/>
                                <w:sz w:val="22"/>
                                <w:szCs w:val="22"/>
                              </w:rPr>
                              <w:t xml:space="preserve">The results  for 2019 show that 25.8% </w:t>
                            </w:r>
                            <w:r>
                              <w:rPr>
                                <w:b/>
                                <w:sz w:val="22"/>
                                <w:szCs w:val="22"/>
                              </w:rPr>
                              <w:t xml:space="preserve">(835) </w:t>
                            </w:r>
                            <w:r w:rsidRPr="002476B7">
                              <w:rPr>
                                <w:b/>
                                <w:sz w:val="22"/>
                                <w:szCs w:val="22"/>
                              </w:rPr>
                              <w:t>said they have been bullied</w:t>
                            </w:r>
                          </w:p>
                          <w:p w:rsidR="006F3697" w:rsidRPr="002476B7" w:rsidRDefault="006F3697" w:rsidP="00A47064">
                            <w:pPr>
                              <w:jc w:val="center"/>
                              <w:outlineLvl w:val="0"/>
                              <w:rPr>
                                <w:b/>
                                <w:sz w:val="22"/>
                                <w:szCs w:val="22"/>
                              </w:rPr>
                            </w:pPr>
                            <w:r>
                              <w:rPr>
                                <w:b/>
                                <w:sz w:val="22"/>
                                <w:szCs w:val="22"/>
                              </w:rPr>
                              <w:t>Out of these</w:t>
                            </w:r>
                          </w:p>
                          <w:p w:rsidR="006F3697" w:rsidRPr="002476B7" w:rsidRDefault="006F3697" w:rsidP="00A47064">
                            <w:pPr>
                              <w:jc w:val="center"/>
                              <w:outlineLvl w:val="0"/>
                              <w:rPr>
                                <w:b/>
                                <w:sz w:val="22"/>
                                <w:szCs w:val="22"/>
                              </w:rPr>
                            </w:pPr>
                            <w:r w:rsidRPr="002476B7">
                              <w:rPr>
                                <w:b/>
                                <w:sz w:val="22"/>
                                <w:szCs w:val="22"/>
                              </w:rPr>
                              <w:t>21.2% have been bullied daily</w:t>
                            </w:r>
                          </w:p>
                          <w:p w:rsidR="006F3697" w:rsidRPr="002476B7" w:rsidRDefault="006F3697" w:rsidP="00A47064">
                            <w:pPr>
                              <w:jc w:val="center"/>
                              <w:outlineLvl w:val="0"/>
                              <w:rPr>
                                <w:b/>
                                <w:sz w:val="22"/>
                                <w:szCs w:val="22"/>
                              </w:rPr>
                            </w:pPr>
                            <w:r w:rsidRPr="002476B7">
                              <w:rPr>
                                <w:b/>
                                <w:sz w:val="22"/>
                                <w:szCs w:val="22"/>
                              </w:rPr>
                              <w:t>59% have been bullied weekly</w:t>
                            </w:r>
                          </w:p>
                          <w:p w:rsidR="006F3697" w:rsidRPr="002476B7" w:rsidRDefault="006F3697" w:rsidP="00A47064">
                            <w:pPr>
                              <w:jc w:val="center"/>
                              <w:outlineLvl w:val="0"/>
                              <w:rPr>
                                <w:b/>
                                <w:sz w:val="22"/>
                                <w:szCs w:val="22"/>
                              </w:rPr>
                            </w:pPr>
                            <w:r w:rsidRPr="002476B7">
                              <w:rPr>
                                <w:b/>
                                <w:sz w:val="22"/>
                                <w:szCs w:val="22"/>
                              </w:rPr>
                              <w:t>19.8% have been bullied monthly</w:t>
                            </w:r>
                          </w:p>
                          <w:p w:rsidR="006F3697" w:rsidRPr="002476B7" w:rsidRDefault="006F3697" w:rsidP="00A47064">
                            <w:pPr>
                              <w:jc w:val="center"/>
                              <w:outlineLvl w:val="0"/>
                              <w:rPr>
                                <w:b/>
                                <w:sz w:val="22"/>
                                <w:szCs w:val="22"/>
                              </w:rPr>
                            </w:pPr>
                          </w:p>
                          <w:p w:rsidR="006F3697" w:rsidRPr="002476B7" w:rsidRDefault="006F3697" w:rsidP="00A47064">
                            <w:pPr>
                              <w:jc w:val="center"/>
                              <w:outlineLvl w:val="0"/>
                              <w:rPr>
                                <w:b/>
                                <w:sz w:val="22"/>
                                <w:szCs w:val="22"/>
                              </w:rPr>
                            </w:pPr>
                            <w:r w:rsidRPr="002476B7">
                              <w:rPr>
                                <w:b/>
                                <w:sz w:val="22"/>
                                <w:szCs w:val="22"/>
                              </w:rPr>
                              <w:t>26.1% did not report the bullying or did not know who to report bullying to</w:t>
                            </w:r>
                          </w:p>
                          <w:p w:rsidR="006F3697" w:rsidRPr="002476B7" w:rsidRDefault="006F3697" w:rsidP="0041403F">
                            <w:pPr>
                              <w:jc w:val="center"/>
                              <w:outlineLvl w:val="0"/>
                              <w:rPr>
                                <w:b/>
                                <w:sz w:val="22"/>
                                <w:szCs w:val="22"/>
                              </w:rPr>
                            </w:pPr>
                          </w:p>
                          <w:p w:rsidR="006F3697" w:rsidRDefault="006F3697" w:rsidP="00A47064">
                            <w:pPr>
                              <w:outlineLvl w:val="0"/>
                              <w:rPr>
                                <w:b/>
                                <w:sz w:val="22"/>
                                <w:szCs w:val="22"/>
                              </w:rPr>
                            </w:pPr>
                          </w:p>
                          <w:p w:rsidR="006F3697" w:rsidRPr="00B17032" w:rsidRDefault="006F3697" w:rsidP="0041403F">
                            <w:pPr>
                              <w:jc w:val="center"/>
                              <w:outlineLvl w:val="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AE94E" id="_x0000_s1038" type="#_x0000_t202" style="position:absolute;left:0;text-align:left;margin-left:-5.95pt;margin-top:1.6pt;width:490.5pt;height:3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" fillcolor="#dbe5f1 [660]">
                <v:textbox>
                  <w:txbxContent>
                    <w:p w:rsidR="006F3697" w:rsidRDefault="006F3697" w:rsidP="0041403F">
                      <w:pPr>
                        <w:jc w:val="center"/>
                        <w:outlineLvl w:val="0"/>
                        <w:rPr>
                          <w:b/>
                          <w:sz w:val="22"/>
                          <w:szCs w:val="22"/>
                        </w:rPr>
                      </w:pPr>
                      <w:r>
                        <w:rPr>
                          <w:b/>
                          <w:sz w:val="22"/>
                          <w:szCs w:val="22"/>
                        </w:rPr>
                        <w:t>Ditch The Label National Bullying Charity</w:t>
                      </w:r>
                    </w:p>
                    <w:p w:rsidR="006F3697" w:rsidRDefault="006F3697" w:rsidP="0041403F">
                      <w:pPr>
                        <w:jc w:val="center"/>
                        <w:outlineLvl w:val="0"/>
                        <w:rPr>
                          <w:b/>
                          <w:sz w:val="22"/>
                          <w:szCs w:val="22"/>
                        </w:rPr>
                      </w:pPr>
                      <w:r>
                        <w:rPr>
                          <w:b/>
                          <w:sz w:val="22"/>
                          <w:szCs w:val="22"/>
                        </w:rPr>
                        <w:t>Between 1</w:t>
                      </w:r>
                      <w:r w:rsidRPr="00A47064">
                        <w:rPr>
                          <w:b/>
                          <w:sz w:val="22"/>
                          <w:szCs w:val="22"/>
                          <w:vertAlign w:val="superscript"/>
                        </w:rPr>
                        <w:t>st</w:t>
                      </w:r>
                      <w:r>
                        <w:rPr>
                          <w:b/>
                          <w:sz w:val="22"/>
                          <w:szCs w:val="22"/>
                        </w:rPr>
                        <w:t xml:space="preserve"> November 2017 and 28</w:t>
                      </w:r>
                      <w:r w:rsidRPr="00A47064">
                        <w:rPr>
                          <w:b/>
                          <w:sz w:val="22"/>
                          <w:szCs w:val="22"/>
                          <w:vertAlign w:val="superscript"/>
                        </w:rPr>
                        <w:t>th</w:t>
                      </w:r>
                      <w:r>
                        <w:rPr>
                          <w:b/>
                          <w:sz w:val="22"/>
                          <w:szCs w:val="22"/>
                        </w:rPr>
                        <w:t xml:space="preserve"> February 2018 there was a national survey about bullying</w:t>
                      </w:r>
                    </w:p>
                    <w:p w:rsidR="006F3697" w:rsidRDefault="006F3697" w:rsidP="0041403F">
                      <w:pPr>
                        <w:jc w:val="center"/>
                        <w:outlineLvl w:val="0"/>
                        <w:rPr>
                          <w:b/>
                          <w:sz w:val="22"/>
                          <w:szCs w:val="22"/>
                        </w:rPr>
                      </w:pPr>
                    </w:p>
                    <w:p w:rsidR="006F3697" w:rsidRDefault="006F3697" w:rsidP="0041403F">
                      <w:pPr>
                        <w:jc w:val="center"/>
                        <w:outlineLvl w:val="0"/>
                        <w:rPr>
                          <w:b/>
                          <w:sz w:val="22"/>
                          <w:szCs w:val="22"/>
                        </w:rPr>
                      </w:pPr>
                      <w:r>
                        <w:rPr>
                          <w:b/>
                          <w:sz w:val="22"/>
                          <w:szCs w:val="22"/>
                        </w:rPr>
                        <w:t>This survey was offered to 12 to 20 year old young people</w:t>
                      </w:r>
                    </w:p>
                    <w:p w:rsidR="006F3697" w:rsidRDefault="006F3697" w:rsidP="0041403F">
                      <w:pPr>
                        <w:jc w:val="center"/>
                        <w:outlineLvl w:val="0"/>
                        <w:rPr>
                          <w:b/>
                          <w:sz w:val="22"/>
                          <w:szCs w:val="22"/>
                        </w:rPr>
                      </w:pPr>
                      <w:r>
                        <w:rPr>
                          <w:b/>
                          <w:sz w:val="22"/>
                          <w:szCs w:val="22"/>
                        </w:rPr>
                        <w:t>The survey was fully completed by 9,150 young people</w:t>
                      </w:r>
                    </w:p>
                    <w:p w:rsidR="006F3697" w:rsidRDefault="006F3697" w:rsidP="0041403F">
                      <w:pPr>
                        <w:jc w:val="center"/>
                        <w:outlineLvl w:val="0"/>
                        <w:rPr>
                          <w:b/>
                          <w:sz w:val="22"/>
                          <w:szCs w:val="22"/>
                        </w:rPr>
                      </w:pPr>
                      <w:r>
                        <w:rPr>
                          <w:b/>
                          <w:sz w:val="22"/>
                          <w:szCs w:val="22"/>
                        </w:rPr>
                        <w:t>1% of these were from Yorkshire &amp; Humberside region</w:t>
                      </w:r>
                    </w:p>
                    <w:p w:rsidR="006F3697" w:rsidRDefault="006F3697" w:rsidP="0041403F">
                      <w:pPr>
                        <w:jc w:val="center"/>
                        <w:outlineLvl w:val="0"/>
                        <w:rPr>
                          <w:b/>
                          <w:sz w:val="22"/>
                          <w:szCs w:val="22"/>
                        </w:rPr>
                      </w:pPr>
                    </w:p>
                    <w:p w:rsidR="006F3697" w:rsidRDefault="006F3697" w:rsidP="0041403F">
                      <w:pPr>
                        <w:jc w:val="center"/>
                        <w:outlineLvl w:val="0"/>
                        <w:rPr>
                          <w:b/>
                          <w:sz w:val="22"/>
                          <w:szCs w:val="22"/>
                        </w:rPr>
                      </w:pPr>
                      <w:r>
                        <w:rPr>
                          <w:b/>
                          <w:sz w:val="22"/>
                          <w:szCs w:val="22"/>
                        </w:rPr>
                        <w:t>The results from 9,150 young people showed that 22% said they had been subject to a form of bullying</w:t>
                      </w:r>
                    </w:p>
                    <w:p w:rsidR="006F3697" w:rsidRDefault="006F3697" w:rsidP="0041403F">
                      <w:pPr>
                        <w:jc w:val="center"/>
                        <w:outlineLvl w:val="0"/>
                        <w:rPr>
                          <w:b/>
                          <w:sz w:val="22"/>
                          <w:szCs w:val="22"/>
                        </w:rPr>
                      </w:pPr>
                      <w:r>
                        <w:rPr>
                          <w:b/>
                          <w:sz w:val="22"/>
                          <w:szCs w:val="22"/>
                        </w:rPr>
                        <w:t>Out of these 34% said they have been bullied weekly or more frequent</w:t>
                      </w:r>
                    </w:p>
                    <w:p w:rsidR="006F3697" w:rsidRDefault="006F3697" w:rsidP="0041403F">
                      <w:pPr>
                        <w:jc w:val="center"/>
                        <w:outlineLvl w:val="0"/>
                        <w:rPr>
                          <w:b/>
                          <w:sz w:val="22"/>
                          <w:szCs w:val="22"/>
                        </w:rPr>
                      </w:pPr>
                      <w:r>
                        <w:rPr>
                          <w:b/>
                          <w:sz w:val="22"/>
                          <w:szCs w:val="22"/>
                        </w:rPr>
                        <w:t>51% said they have been bullied monthly</w:t>
                      </w:r>
                    </w:p>
                    <w:p w:rsidR="006F3697" w:rsidRDefault="006F3697" w:rsidP="0041403F">
                      <w:pPr>
                        <w:jc w:val="center"/>
                        <w:outlineLvl w:val="0"/>
                        <w:rPr>
                          <w:b/>
                          <w:sz w:val="22"/>
                          <w:szCs w:val="22"/>
                        </w:rPr>
                      </w:pPr>
                      <w:r>
                        <w:rPr>
                          <w:b/>
                          <w:sz w:val="22"/>
                          <w:szCs w:val="22"/>
                        </w:rPr>
                        <w:t>15% said they have been bullied less frequently</w:t>
                      </w:r>
                    </w:p>
                    <w:p w:rsidR="006F3697" w:rsidRDefault="006F3697" w:rsidP="0041403F">
                      <w:pPr>
                        <w:jc w:val="center"/>
                        <w:outlineLvl w:val="0"/>
                        <w:rPr>
                          <w:b/>
                          <w:sz w:val="22"/>
                          <w:szCs w:val="22"/>
                        </w:rPr>
                      </w:pPr>
                    </w:p>
                    <w:p w:rsidR="006F3697" w:rsidRDefault="006F3697" w:rsidP="0041403F">
                      <w:pPr>
                        <w:jc w:val="center"/>
                        <w:outlineLvl w:val="0"/>
                        <w:rPr>
                          <w:b/>
                          <w:sz w:val="22"/>
                          <w:szCs w:val="22"/>
                        </w:rPr>
                      </w:pPr>
                      <w:r>
                        <w:rPr>
                          <w:b/>
                          <w:sz w:val="22"/>
                          <w:szCs w:val="22"/>
                        </w:rPr>
                        <w:t>35% of these young people did not report the bullying</w:t>
                      </w:r>
                    </w:p>
                    <w:p w:rsidR="006F3697" w:rsidRDefault="006F3697" w:rsidP="0041403F">
                      <w:pPr>
                        <w:jc w:val="center"/>
                        <w:outlineLvl w:val="0"/>
                        <w:rPr>
                          <w:b/>
                          <w:sz w:val="22"/>
                          <w:szCs w:val="22"/>
                        </w:rPr>
                      </w:pPr>
                    </w:p>
                    <w:p w:rsidR="006F3697" w:rsidRPr="00A47064" w:rsidRDefault="006F3697" w:rsidP="0041403F">
                      <w:pPr>
                        <w:jc w:val="center"/>
                        <w:outlineLvl w:val="0"/>
                        <w:rPr>
                          <w:b/>
                          <w:sz w:val="22"/>
                          <w:szCs w:val="22"/>
                          <w:u w:val="single"/>
                        </w:rPr>
                      </w:pPr>
                      <w:r w:rsidRPr="00A47064">
                        <w:rPr>
                          <w:b/>
                          <w:sz w:val="22"/>
                          <w:szCs w:val="22"/>
                          <w:u w:val="single"/>
                        </w:rPr>
                        <w:t>Comparison – Rotherham Lifestyle Survey 2019</w:t>
                      </w:r>
                      <w:r>
                        <w:rPr>
                          <w:b/>
                          <w:sz w:val="22"/>
                          <w:szCs w:val="22"/>
                          <w:u w:val="single"/>
                        </w:rPr>
                        <w:t xml:space="preserve"> Results</w:t>
                      </w:r>
                    </w:p>
                    <w:p w:rsidR="006F3697" w:rsidRDefault="006F3697" w:rsidP="0041403F">
                      <w:pPr>
                        <w:jc w:val="center"/>
                        <w:outlineLvl w:val="0"/>
                        <w:rPr>
                          <w:b/>
                          <w:sz w:val="22"/>
                          <w:szCs w:val="22"/>
                        </w:rPr>
                      </w:pPr>
                    </w:p>
                    <w:p w:rsidR="006F3697" w:rsidRDefault="006F3697" w:rsidP="00A47064">
                      <w:pPr>
                        <w:jc w:val="center"/>
                        <w:outlineLvl w:val="0"/>
                        <w:rPr>
                          <w:b/>
                          <w:sz w:val="22"/>
                          <w:szCs w:val="22"/>
                        </w:rPr>
                      </w:pPr>
                      <w:r w:rsidRPr="002476B7">
                        <w:rPr>
                          <w:b/>
                          <w:sz w:val="22"/>
                          <w:szCs w:val="22"/>
                        </w:rPr>
                        <w:t xml:space="preserve">The results  for 2019 show that 25.8% </w:t>
                      </w:r>
                      <w:r>
                        <w:rPr>
                          <w:b/>
                          <w:sz w:val="22"/>
                          <w:szCs w:val="22"/>
                        </w:rPr>
                        <w:t xml:space="preserve">(835) </w:t>
                      </w:r>
                      <w:r w:rsidRPr="002476B7">
                        <w:rPr>
                          <w:b/>
                          <w:sz w:val="22"/>
                          <w:szCs w:val="22"/>
                        </w:rPr>
                        <w:t>said they have been bullied</w:t>
                      </w:r>
                    </w:p>
                    <w:p w:rsidR="006F3697" w:rsidRPr="002476B7" w:rsidRDefault="006F3697" w:rsidP="00A47064">
                      <w:pPr>
                        <w:jc w:val="center"/>
                        <w:outlineLvl w:val="0"/>
                        <w:rPr>
                          <w:b/>
                          <w:sz w:val="22"/>
                          <w:szCs w:val="22"/>
                        </w:rPr>
                      </w:pPr>
                      <w:r>
                        <w:rPr>
                          <w:b/>
                          <w:sz w:val="22"/>
                          <w:szCs w:val="22"/>
                        </w:rPr>
                        <w:t>Out of these</w:t>
                      </w:r>
                    </w:p>
                    <w:p w:rsidR="006F3697" w:rsidRPr="002476B7" w:rsidRDefault="006F3697" w:rsidP="00A47064">
                      <w:pPr>
                        <w:jc w:val="center"/>
                        <w:outlineLvl w:val="0"/>
                        <w:rPr>
                          <w:b/>
                          <w:sz w:val="22"/>
                          <w:szCs w:val="22"/>
                        </w:rPr>
                      </w:pPr>
                      <w:r w:rsidRPr="002476B7">
                        <w:rPr>
                          <w:b/>
                          <w:sz w:val="22"/>
                          <w:szCs w:val="22"/>
                        </w:rPr>
                        <w:t>21.2% have been bullied daily</w:t>
                      </w:r>
                    </w:p>
                    <w:p w:rsidR="006F3697" w:rsidRPr="002476B7" w:rsidRDefault="006F3697" w:rsidP="00A47064">
                      <w:pPr>
                        <w:jc w:val="center"/>
                        <w:outlineLvl w:val="0"/>
                        <w:rPr>
                          <w:b/>
                          <w:sz w:val="22"/>
                          <w:szCs w:val="22"/>
                        </w:rPr>
                      </w:pPr>
                      <w:r w:rsidRPr="002476B7">
                        <w:rPr>
                          <w:b/>
                          <w:sz w:val="22"/>
                          <w:szCs w:val="22"/>
                        </w:rPr>
                        <w:t>59% have been bullied weekly</w:t>
                      </w:r>
                    </w:p>
                    <w:p w:rsidR="006F3697" w:rsidRPr="002476B7" w:rsidRDefault="006F3697" w:rsidP="00A47064">
                      <w:pPr>
                        <w:jc w:val="center"/>
                        <w:outlineLvl w:val="0"/>
                        <w:rPr>
                          <w:b/>
                          <w:sz w:val="22"/>
                          <w:szCs w:val="22"/>
                        </w:rPr>
                      </w:pPr>
                      <w:r w:rsidRPr="002476B7">
                        <w:rPr>
                          <w:b/>
                          <w:sz w:val="22"/>
                          <w:szCs w:val="22"/>
                        </w:rPr>
                        <w:t>19.8% have been bullied monthly</w:t>
                      </w:r>
                    </w:p>
                    <w:p w:rsidR="006F3697" w:rsidRPr="002476B7" w:rsidRDefault="006F3697" w:rsidP="00A47064">
                      <w:pPr>
                        <w:jc w:val="center"/>
                        <w:outlineLvl w:val="0"/>
                        <w:rPr>
                          <w:b/>
                          <w:sz w:val="22"/>
                          <w:szCs w:val="22"/>
                        </w:rPr>
                      </w:pPr>
                    </w:p>
                    <w:p w:rsidR="006F3697" w:rsidRPr="002476B7" w:rsidRDefault="006F3697" w:rsidP="00A47064">
                      <w:pPr>
                        <w:jc w:val="center"/>
                        <w:outlineLvl w:val="0"/>
                        <w:rPr>
                          <w:b/>
                          <w:sz w:val="22"/>
                          <w:szCs w:val="22"/>
                        </w:rPr>
                      </w:pPr>
                      <w:r w:rsidRPr="002476B7">
                        <w:rPr>
                          <w:b/>
                          <w:sz w:val="22"/>
                          <w:szCs w:val="22"/>
                        </w:rPr>
                        <w:t>26.1% did not report the bullying or did not know who to report bullying to</w:t>
                      </w:r>
                    </w:p>
                    <w:p w:rsidR="006F3697" w:rsidRPr="002476B7" w:rsidRDefault="006F3697" w:rsidP="0041403F">
                      <w:pPr>
                        <w:jc w:val="center"/>
                        <w:outlineLvl w:val="0"/>
                        <w:rPr>
                          <w:b/>
                          <w:sz w:val="22"/>
                          <w:szCs w:val="22"/>
                        </w:rPr>
                      </w:pPr>
                    </w:p>
                    <w:p w:rsidR="006F3697" w:rsidRDefault="006F3697" w:rsidP="00A47064">
                      <w:pPr>
                        <w:outlineLvl w:val="0"/>
                        <w:rPr>
                          <w:b/>
                          <w:sz w:val="22"/>
                          <w:szCs w:val="22"/>
                        </w:rPr>
                      </w:pPr>
                    </w:p>
                    <w:p w:rsidR="006F3697" w:rsidRPr="00B17032" w:rsidRDefault="006F3697" w:rsidP="0041403F">
                      <w:pPr>
                        <w:jc w:val="center"/>
                        <w:outlineLvl w:val="0"/>
                        <w:rPr>
                          <w:b/>
                          <w:sz w:val="22"/>
                          <w:szCs w:val="22"/>
                        </w:rPr>
                      </w:pPr>
                    </w:p>
                  </w:txbxContent>
                </v:textbox>
              </v:shape>
            </w:pict>
          </mc:Fallback>
        </mc:AlternateContent>
      </w:r>
    </w:p>
    <w:p w:rsidR="0041403F" w:rsidRDefault="0041403F" w:rsidP="004F5301">
      <w:pPr>
        <w:tabs>
          <w:tab w:val="left" w:pos="960"/>
        </w:tabs>
        <w:jc w:val="both"/>
        <w:rPr>
          <w:b/>
          <w:sz w:val="22"/>
          <w:szCs w:val="22"/>
        </w:rPr>
      </w:pPr>
    </w:p>
    <w:p w:rsidR="0041403F" w:rsidRPr="00F66D79" w:rsidRDefault="0041403F" w:rsidP="004F5301">
      <w:pPr>
        <w:tabs>
          <w:tab w:val="left" w:pos="960"/>
        </w:tabs>
        <w:jc w:val="both"/>
        <w:rPr>
          <w:sz w:val="22"/>
          <w:szCs w:val="22"/>
        </w:rPr>
      </w:pPr>
    </w:p>
    <w:p w:rsidR="0041403F" w:rsidRDefault="0041403F" w:rsidP="004F5301">
      <w:pPr>
        <w:tabs>
          <w:tab w:val="left" w:pos="3450"/>
        </w:tabs>
        <w:jc w:val="both"/>
        <w:outlineLvl w:val="0"/>
        <w:rPr>
          <w:sz w:val="22"/>
          <w:szCs w:val="22"/>
        </w:rPr>
      </w:pPr>
    </w:p>
    <w:p w:rsidR="0041403F" w:rsidRDefault="0041403F" w:rsidP="004F5301">
      <w:pPr>
        <w:tabs>
          <w:tab w:val="left" w:pos="3450"/>
        </w:tabs>
        <w:jc w:val="both"/>
        <w:outlineLvl w:val="0"/>
        <w:rPr>
          <w:sz w:val="22"/>
          <w:szCs w:val="22"/>
        </w:rPr>
      </w:pPr>
    </w:p>
    <w:p w:rsidR="00FF5E43" w:rsidRDefault="00FF5E43" w:rsidP="00DC067D">
      <w:pPr>
        <w:tabs>
          <w:tab w:val="left" w:pos="960"/>
        </w:tabs>
        <w:jc w:val="both"/>
        <w:rPr>
          <w:sz w:val="22"/>
          <w:szCs w:val="22"/>
        </w:rPr>
      </w:pPr>
    </w:p>
    <w:p w:rsidR="00B3380F" w:rsidRDefault="00B3380F" w:rsidP="00DC067D">
      <w:pPr>
        <w:tabs>
          <w:tab w:val="left" w:pos="960"/>
        </w:tabs>
        <w:jc w:val="both"/>
        <w:rPr>
          <w:b/>
          <w:sz w:val="22"/>
          <w:szCs w:val="22"/>
        </w:rPr>
      </w:pPr>
    </w:p>
    <w:p w:rsidR="00B3380F" w:rsidRDefault="00B3380F" w:rsidP="00DC067D">
      <w:pPr>
        <w:tabs>
          <w:tab w:val="left" w:pos="960"/>
        </w:tabs>
        <w:jc w:val="both"/>
        <w:rPr>
          <w:b/>
          <w:sz w:val="22"/>
          <w:szCs w:val="22"/>
        </w:rPr>
      </w:pPr>
    </w:p>
    <w:p w:rsidR="00B3380F" w:rsidRDefault="00B3380F" w:rsidP="00DC067D">
      <w:pPr>
        <w:tabs>
          <w:tab w:val="left" w:pos="960"/>
        </w:tabs>
        <w:jc w:val="both"/>
        <w:rPr>
          <w:b/>
          <w:sz w:val="22"/>
          <w:szCs w:val="22"/>
        </w:rPr>
      </w:pPr>
    </w:p>
    <w:p w:rsidR="00B3380F" w:rsidRDefault="00B3380F" w:rsidP="00DC067D">
      <w:pPr>
        <w:tabs>
          <w:tab w:val="left" w:pos="960"/>
        </w:tabs>
        <w:jc w:val="both"/>
        <w:rPr>
          <w:b/>
          <w:sz w:val="22"/>
          <w:szCs w:val="22"/>
        </w:rPr>
      </w:pPr>
    </w:p>
    <w:p w:rsidR="00B3380F" w:rsidRDefault="00B3380F" w:rsidP="00DC067D">
      <w:pPr>
        <w:tabs>
          <w:tab w:val="left" w:pos="960"/>
        </w:tabs>
        <w:jc w:val="both"/>
        <w:rPr>
          <w:b/>
          <w:sz w:val="22"/>
          <w:szCs w:val="22"/>
        </w:rPr>
      </w:pPr>
    </w:p>
    <w:p w:rsidR="00C44373" w:rsidRDefault="00C44373" w:rsidP="00DC067D">
      <w:pPr>
        <w:tabs>
          <w:tab w:val="left" w:pos="960"/>
        </w:tabs>
        <w:jc w:val="both"/>
        <w:rPr>
          <w:b/>
          <w:sz w:val="22"/>
          <w:szCs w:val="22"/>
        </w:rPr>
      </w:pPr>
    </w:p>
    <w:p w:rsidR="001F6F45" w:rsidRDefault="001F6F45"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A47064" w:rsidRDefault="00A47064" w:rsidP="00DC067D">
      <w:pPr>
        <w:tabs>
          <w:tab w:val="left" w:pos="960"/>
        </w:tabs>
        <w:jc w:val="both"/>
        <w:rPr>
          <w:b/>
          <w:sz w:val="22"/>
          <w:szCs w:val="22"/>
        </w:rPr>
      </w:pPr>
    </w:p>
    <w:p w:rsidR="0048018D" w:rsidRDefault="001F6F45" w:rsidP="00DC067D">
      <w:pPr>
        <w:tabs>
          <w:tab w:val="left" w:pos="960"/>
        </w:tabs>
        <w:jc w:val="both"/>
        <w:rPr>
          <w:b/>
          <w:sz w:val="22"/>
          <w:szCs w:val="22"/>
        </w:rPr>
      </w:pPr>
      <w:r>
        <w:rPr>
          <w:b/>
          <w:sz w:val="22"/>
          <w:szCs w:val="22"/>
        </w:rPr>
        <w:t>9</w:t>
      </w:r>
      <w:r w:rsidR="008B0D24">
        <w:rPr>
          <w:b/>
          <w:sz w:val="22"/>
          <w:szCs w:val="22"/>
        </w:rPr>
        <w:t>.</w:t>
      </w:r>
      <w:r w:rsidR="004632BF">
        <w:rPr>
          <w:b/>
          <w:sz w:val="22"/>
          <w:szCs w:val="22"/>
        </w:rPr>
        <w:t xml:space="preserve"> </w:t>
      </w:r>
      <w:r w:rsidR="00F33B07">
        <w:rPr>
          <w:b/>
          <w:sz w:val="22"/>
          <w:szCs w:val="22"/>
        </w:rPr>
        <w:t xml:space="preserve"> </w:t>
      </w:r>
      <w:r w:rsidR="004632BF">
        <w:rPr>
          <w:b/>
          <w:sz w:val="22"/>
          <w:szCs w:val="22"/>
        </w:rPr>
        <w:t>Young Carers</w:t>
      </w:r>
    </w:p>
    <w:p w:rsidR="00B63665" w:rsidRPr="00B63665" w:rsidRDefault="00B63665" w:rsidP="00DC067D">
      <w:pPr>
        <w:tabs>
          <w:tab w:val="left" w:pos="960"/>
        </w:tabs>
        <w:jc w:val="both"/>
        <w:rPr>
          <w:sz w:val="22"/>
          <w:szCs w:val="22"/>
        </w:rPr>
      </w:pPr>
      <w:r w:rsidRPr="00B63665">
        <w:rPr>
          <w:sz w:val="22"/>
          <w:szCs w:val="22"/>
        </w:rPr>
        <w:t>Pupils are asked to sha</w:t>
      </w:r>
      <w:r w:rsidR="009503E3">
        <w:rPr>
          <w:sz w:val="22"/>
          <w:szCs w:val="22"/>
        </w:rPr>
        <w:t>re information about themselves and if</w:t>
      </w:r>
      <w:r w:rsidRPr="00B63665">
        <w:rPr>
          <w:sz w:val="22"/>
          <w:szCs w:val="22"/>
        </w:rPr>
        <w:t xml:space="preserve"> they are a young carer.</w:t>
      </w:r>
    </w:p>
    <w:p w:rsidR="00B63665" w:rsidRDefault="00B63665" w:rsidP="00DC067D">
      <w:pPr>
        <w:tabs>
          <w:tab w:val="left" w:pos="960"/>
        </w:tabs>
        <w:jc w:val="both"/>
        <w:rPr>
          <w:sz w:val="22"/>
          <w:szCs w:val="22"/>
        </w:rPr>
      </w:pPr>
      <w:r w:rsidRPr="00B63665">
        <w:rPr>
          <w:sz w:val="22"/>
          <w:szCs w:val="22"/>
        </w:rPr>
        <w:t>The young carer que</w:t>
      </w:r>
      <w:r w:rsidR="009503E3">
        <w:rPr>
          <w:sz w:val="22"/>
          <w:szCs w:val="22"/>
        </w:rPr>
        <w:t>stions</w:t>
      </w:r>
      <w:r w:rsidRPr="00B63665">
        <w:rPr>
          <w:sz w:val="22"/>
          <w:szCs w:val="22"/>
        </w:rPr>
        <w:t xml:space="preserve"> were developed with the support of Barnardos young carers c</w:t>
      </w:r>
      <w:r>
        <w:rPr>
          <w:sz w:val="22"/>
          <w:szCs w:val="22"/>
        </w:rPr>
        <w:t>ouncil.</w:t>
      </w:r>
    </w:p>
    <w:p w:rsidR="00B63665" w:rsidRDefault="00B63665" w:rsidP="00DC067D">
      <w:pPr>
        <w:tabs>
          <w:tab w:val="left" w:pos="960"/>
        </w:tabs>
        <w:jc w:val="both"/>
        <w:rPr>
          <w:sz w:val="22"/>
          <w:szCs w:val="22"/>
        </w:rPr>
      </w:pPr>
    </w:p>
    <w:p w:rsidR="00B63665" w:rsidRDefault="00B63665" w:rsidP="00DC067D">
      <w:pPr>
        <w:tabs>
          <w:tab w:val="left" w:pos="960"/>
        </w:tabs>
        <w:jc w:val="both"/>
        <w:rPr>
          <w:sz w:val="22"/>
          <w:szCs w:val="22"/>
        </w:rPr>
      </w:pPr>
      <w:r>
        <w:rPr>
          <w:sz w:val="22"/>
          <w:szCs w:val="22"/>
        </w:rPr>
        <w:t>Out of 4091 pupils, 3192 (78%) answered the question about being a young carer.</w:t>
      </w:r>
    </w:p>
    <w:p w:rsidR="00B63665" w:rsidRDefault="00B63665" w:rsidP="00B63665">
      <w:pPr>
        <w:tabs>
          <w:tab w:val="left" w:pos="960"/>
        </w:tabs>
        <w:jc w:val="both"/>
        <w:rPr>
          <w:sz w:val="22"/>
          <w:szCs w:val="22"/>
        </w:rPr>
      </w:pPr>
      <w:r>
        <w:rPr>
          <w:sz w:val="22"/>
          <w:szCs w:val="22"/>
        </w:rPr>
        <w:t xml:space="preserve">The  </w:t>
      </w:r>
      <w:r w:rsidR="009503E3">
        <w:rPr>
          <w:sz w:val="22"/>
          <w:szCs w:val="22"/>
        </w:rPr>
        <w:t xml:space="preserve">results </w:t>
      </w:r>
      <w:r w:rsidRPr="00036181">
        <w:rPr>
          <w:sz w:val="22"/>
          <w:szCs w:val="22"/>
        </w:rPr>
        <w:t>show the</w:t>
      </w:r>
      <w:r>
        <w:rPr>
          <w:sz w:val="22"/>
          <w:szCs w:val="22"/>
        </w:rPr>
        <w:t xml:space="preserve"> % based on the responses from 3192</w:t>
      </w:r>
      <w:r w:rsidRPr="00036181">
        <w:rPr>
          <w:sz w:val="22"/>
          <w:szCs w:val="22"/>
        </w:rPr>
        <w:t xml:space="preserve"> pupils</w:t>
      </w:r>
      <w:r>
        <w:rPr>
          <w:sz w:val="22"/>
          <w:szCs w:val="22"/>
        </w:rPr>
        <w:t xml:space="preserve">.  </w:t>
      </w:r>
      <w:r w:rsidR="002908B7">
        <w:rPr>
          <w:sz w:val="22"/>
          <w:szCs w:val="22"/>
        </w:rPr>
        <w:t>These results from the Lifestyle Survey will be shared to be included in the plans for the Children’s Capital of Culture 2025, B</w:t>
      </w:r>
      <w:r>
        <w:rPr>
          <w:sz w:val="22"/>
          <w:szCs w:val="22"/>
        </w:rPr>
        <w:t xml:space="preserve">arnardos Young Carers Service and CYPS Commissioning. </w:t>
      </w:r>
    </w:p>
    <w:p w:rsidR="00B63665" w:rsidRDefault="00B63665" w:rsidP="00DC067D">
      <w:pPr>
        <w:tabs>
          <w:tab w:val="left" w:pos="960"/>
        </w:tabs>
        <w:jc w:val="both"/>
        <w:rPr>
          <w:sz w:val="22"/>
          <w:szCs w:val="22"/>
        </w:rPr>
      </w:pPr>
    </w:p>
    <w:p w:rsidR="00B63665" w:rsidRPr="00B63665" w:rsidRDefault="00B63665" w:rsidP="00DC067D">
      <w:pPr>
        <w:tabs>
          <w:tab w:val="left" w:pos="960"/>
        </w:tabs>
        <w:jc w:val="both"/>
        <w:rPr>
          <w:sz w:val="22"/>
          <w:szCs w:val="22"/>
        </w:rPr>
      </w:pPr>
    </w:p>
    <w:p w:rsidR="00B63665" w:rsidRDefault="00B63665" w:rsidP="00DC067D">
      <w:pPr>
        <w:tabs>
          <w:tab w:val="left" w:pos="960"/>
        </w:tabs>
        <w:jc w:val="both"/>
        <w:rPr>
          <w:b/>
          <w:sz w:val="22"/>
          <w:szCs w:val="22"/>
        </w:rPr>
      </w:pPr>
    </w:p>
    <w:p w:rsidR="00A72D32" w:rsidRDefault="00A72D32" w:rsidP="00F33B07">
      <w:pPr>
        <w:ind w:left="426"/>
        <w:jc w:val="both"/>
        <w:outlineLvl w:val="0"/>
        <w:rPr>
          <w:sz w:val="22"/>
          <w:szCs w:val="22"/>
        </w:rPr>
      </w:pPr>
    </w:p>
    <w:p w:rsidR="009503E3" w:rsidRDefault="009503E3" w:rsidP="004632BF">
      <w:pPr>
        <w:jc w:val="both"/>
        <w:rPr>
          <w:b/>
          <w:sz w:val="22"/>
          <w:szCs w:val="22"/>
        </w:rPr>
      </w:pPr>
    </w:p>
    <w:p w:rsidR="0048018D" w:rsidRDefault="00826F02" w:rsidP="004632BF">
      <w:pPr>
        <w:jc w:val="both"/>
        <w:rPr>
          <w:b/>
          <w:sz w:val="22"/>
          <w:szCs w:val="22"/>
        </w:rPr>
      </w:pPr>
      <w:r>
        <w:rPr>
          <w:b/>
          <w:sz w:val="22"/>
          <w:szCs w:val="22"/>
        </w:rPr>
        <w:lastRenderedPageBreak/>
        <w:t>9</w:t>
      </w:r>
      <w:r w:rsidR="00BC2222">
        <w:rPr>
          <w:b/>
          <w:sz w:val="22"/>
          <w:szCs w:val="22"/>
        </w:rPr>
        <w:t>.1</w:t>
      </w:r>
      <w:r w:rsidR="00C9772F">
        <w:rPr>
          <w:b/>
          <w:sz w:val="22"/>
          <w:szCs w:val="22"/>
        </w:rPr>
        <w:t xml:space="preserve"> Young Carers </w:t>
      </w:r>
    </w:p>
    <w:p w:rsidR="00E5300E" w:rsidRPr="009F32D3" w:rsidRDefault="00E5300E" w:rsidP="00E5300E">
      <w:pPr>
        <w:jc w:val="both"/>
        <w:rPr>
          <w:sz w:val="22"/>
          <w:szCs w:val="22"/>
        </w:rPr>
      </w:pPr>
      <w:r w:rsidRPr="009F32D3">
        <w:rPr>
          <w:sz w:val="22"/>
          <w:szCs w:val="22"/>
        </w:rPr>
        <w:t>Pupils are asked to say if they look after someone that are unable to do things for themselves due to physical or mental health problems or problems related to drugs/alcohol?</w:t>
      </w:r>
    </w:p>
    <w:p w:rsidR="00C9772F" w:rsidRDefault="00C9772F" w:rsidP="004632BF">
      <w:pPr>
        <w:jc w:val="both"/>
        <w:rPr>
          <w:b/>
          <w:sz w:val="22"/>
          <w:szCs w:val="22"/>
        </w:rPr>
      </w:pPr>
    </w:p>
    <w:p w:rsidR="00C9772F" w:rsidRDefault="00C9772F" w:rsidP="004632BF">
      <w:pPr>
        <w:jc w:val="both"/>
        <w:rPr>
          <w:b/>
          <w:sz w:val="22"/>
          <w:szCs w:val="22"/>
        </w:rPr>
      </w:pPr>
      <w:r>
        <w:rPr>
          <w:noProof/>
        </w:rPr>
        <w:drawing>
          <wp:inline distT="0" distB="0" distL="0" distR="0" wp14:anchorId="37F89542" wp14:editId="5682CBB5">
            <wp:extent cx="5915025" cy="1562100"/>
            <wp:effectExtent l="0" t="0" r="9525" b="19050"/>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C9772F" w:rsidRDefault="00C9772F" w:rsidP="004632BF">
      <w:pPr>
        <w:jc w:val="both"/>
        <w:rPr>
          <w:b/>
          <w:sz w:val="22"/>
          <w:szCs w:val="22"/>
        </w:rPr>
      </w:pPr>
    </w:p>
    <w:p w:rsidR="00C9772F" w:rsidRPr="00C9772F" w:rsidRDefault="002908B7" w:rsidP="004632BF">
      <w:pPr>
        <w:jc w:val="both"/>
        <w:rPr>
          <w:sz w:val="22"/>
          <w:szCs w:val="22"/>
        </w:rPr>
      </w:pPr>
      <w:r>
        <w:rPr>
          <w:sz w:val="22"/>
          <w:szCs w:val="22"/>
        </w:rPr>
        <w:t xml:space="preserve">The % of pupils who identified </w:t>
      </w:r>
      <w:r w:rsidR="00C9772F" w:rsidRPr="00C9772F">
        <w:rPr>
          <w:sz w:val="22"/>
          <w:szCs w:val="22"/>
        </w:rPr>
        <w:t>themselves as being a young carer has decreased in 2019.  15.2% (487) identified themselves as a young carer, compared to 19.9% in 2018.</w:t>
      </w:r>
    </w:p>
    <w:p w:rsidR="00C9772F" w:rsidRDefault="00C9772F" w:rsidP="004632BF">
      <w:pPr>
        <w:jc w:val="both"/>
        <w:rPr>
          <w:b/>
          <w:sz w:val="22"/>
          <w:szCs w:val="22"/>
        </w:rPr>
      </w:pPr>
    </w:p>
    <w:p w:rsidR="00E5300E" w:rsidRPr="00963C21" w:rsidRDefault="00E5300E" w:rsidP="00E5300E">
      <w:pPr>
        <w:jc w:val="both"/>
        <w:outlineLvl w:val="0"/>
        <w:rPr>
          <w:sz w:val="22"/>
          <w:szCs w:val="22"/>
        </w:rPr>
      </w:pPr>
      <w:r>
        <w:rPr>
          <w:sz w:val="22"/>
          <w:szCs w:val="22"/>
        </w:rPr>
        <w:t xml:space="preserve">The overall figure from the 2011 Census for Rotherham identifies that 12% of young people in Rotherham are young carers.  The lifestyle figure is 3.2% higher than this figure, but this could be attributed to a number of factors.  The survey is open to year 7 and year 10 pupils not all children of school age in Rotherham.  The survey was not completed by all schools, 75% of secondary schools participated in the lifestyle survey.  Pupils may have also identified themselves as a young carer if they are taking a young sibling to school or babysitting. </w:t>
      </w:r>
    </w:p>
    <w:p w:rsidR="00C9772F" w:rsidRDefault="00C9772F" w:rsidP="004632BF">
      <w:pPr>
        <w:jc w:val="both"/>
        <w:rPr>
          <w:b/>
          <w:sz w:val="22"/>
          <w:szCs w:val="22"/>
        </w:rPr>
      </w:pPr>
    </w:p>
    <w:p w:rsidR="00E90160" w:rsidRPr="00E90160" w:rsidRDefault="00E90160" w:rsidP="004632BF">
      <w:pPr>
        <w:jc w:val="both"/>
        <w:rPr>
          <w:sz w:val="22"/>
          <w:szCs w:val="22"/>
        </w:rPr>
      </w:pPr>
      <w:r w:rsidRPr="00E90160">
        <w:rPr>
          <w:sz w:val="22"/>
          <w:szCs w:val="22"/>
        </w:rPr>
        <w:t>Out of the 487 young people who identified themselves as a young carer, 460 (95%) of them answered the follow on questions about who they care for, caring tasks, time spent caring, how does being a carer make them feel, support and impact on their future.</w:t>
      </w:r>
    </w:p>
    <w:p w:rsidR="00E90160" w:rsidRDefault="00E90160" w:rsidP="004632BF">
      <w:pPr>
        <w:jc w:val="both"/>
        <w:rPr>
          <w:b/>
          <w:sz w:val="22"/>
          <w:szCs w:val="22"/>
        </w:rPr>
      </w:pPr>
    </w:p>
    <w:p w:rsidR="00E1738E" w:rsidRPr="0048018D" w:rsidRDefault="00826F02" w:rsidP="004632BF">
      <w:pPr>
        <w:jc w:val="both"/>
        <w:rPr>
          <w:b/>
          <w:sz w:val="22"/>
          <w:szCs w:val="22"/>
        </w:rPr>
      </w:pPr>
      <w:r w:rsidRPr="009B25A6">
        <w:rPr>
          <w:b/>
          <w:sz w:val="22"/>
          <w:szCs w:val="22"/>
        </w:rPr>
        <w:t>9</w:t>
      </w:r>
      <w:r w:rsidR="002452FE">
        <w:rPr>
          <w:b/>
          <w:sz w:val="22"/>
          <w:szCs w:val="22"/>
        </w:rPr>
        <w:t>.2 Caring T</w:t>
      </w:r>
      <w:r w:rsidR="00964C2D" w:rsidRPr="009B25A6">
        <w:rPr>
          <w:b/>
          <w:sz w:val="22"/>
          <w:szCs w:val="22"/>
        </w:rPr>
        <w:t>asks</w:t>
      </w:r>
      <w:r w:rsidR="008C0BFD" w:rsidRPr="009B25A6">
        <w:rPr>
          <w:b/>
          <w:sz w:val="22"/>
          <w:szCs w:val="22"/>
        </w:rPr>
        <w:t xml:space="preserve">  </w:t>
      </w:r>
    </w:p>
    <w:p w:rsidR="00831F91" w:rsidRDefault="004632BF" w:rsidP="00E90160">
      <w:pPr>
        <w:jc w:val="both"/>
        <w:rPr>
          <w:sz w:val="22"/>
          <w:szCs w:val="22"/>
        </w:rPr>
      </w:pPr>
      <w:r w:rsidRPr="009B25A6">
        <w:rPr>
          <w:sz w:val="22"/>
          <w:szCs w:val="22"/>
        </w:rPr>
        <w:t>Pupils were a</w:t>
      </w:r>
      <w:r w:rsidR="00C0629C" w:rsidRPr="009B25A6">
        <w:rPr>
          <w:sz w:val="22"/>
          <w:szCs w:val="22"/>
        </w:rPr>
        <w:t xml:space="preserve">sked about what tasks </w:t>
      </w:r>
      <w:r w:rsidR="00C0629C">
        <w:rPr>
          <w:sz w:val="22"/>
          <w:szCs w:val="22"/>
        </w:rPr>
        <w:t xml:space="preserve">they help out with, they could choose more than one, if they are needed to do </w:t>
      </w:r>
      <w:r w:rsidR="00A73533">
        <w:rPr>
          <w:sz w:val="22"/>
          <w:szCs w:val="22"/>
        </w:rPr>
        <w:t xml:space="preserve">multiple </w:t>
      </w:r>
      <w:r w:rsidR="00C0629C">
        <w:rPr>
          <w:sz w:val="22"/>
          <w:szCs w:val="22"/>
        </w:rPr>
        <w:t>tasks to help support and care.</w:t>
      </w:r>
      <w:r w:rsidR="00831F91">
        <w:rPr>
          <w:sz w:val="22"/>
          <w:szCs w:val="22"/>
        </w:rPr>
        <w:t xml:space="preserve">  </w:t>
      </w:r>
    </w:p>
    <w:p w:rsidR="009B25A6" w:rsidRDefault="009B25A6" w:rsidP="00E90160">
      <w:pPr>
        <w:jc w:val="both"/>
        <w:rPr>
          <w:sz w:val="22"/>
          <w:szCs w:val="22"/>
        </w:rPr>
      </w:pPr>
    </w:p>
    <w:tbl>
      <w:tblPr>
        <w:tblStyle w:val="TableGrid"/>
        <w:tblW w:w="9514" w:type="dxa"/>
        <w:tblLook w:val="04A0" w:firstRow="1" w:lastRow="0" w:firstColumn="1" w:lastColumn="0" w:noHBand="0" w:noVBand="1"/>
      </w:tblPr>
      <w:tblGrid>
        <w:gridCol w:w="382"/>
        <w:gridCol w:w="3915"/>
        <w:gridCol w:w="1206"/>
        <w:gridCol w:w="1342"/>
        <w:gridCol w:w="1341"/>
        <w:gridCol w:w="1328"/>
      </w:tblGrid>
      <w:tr w:rsidR="00246B58" w:rsidTr="00246B58">
        <w:tc>
          <w:tcPr>
            <w:tcW w:w="382" w:type="dxa"/>
          </w:tcPr>
          <w:p w:rsidR="00246B58" w:rsidRDefault="00246B58" w:rsidP="00E90160">
            <w:pPr>
              <w:jc w:val="both"/>
              <w:rPr>
                <w:sz w:val="22"/>
                <w:szCs w:val="22"/>
              </w:rPr>
            </w:pPr>
          </w:p>
        </w:tc>
        <w:tc>
          <w:tcPr>
            <w:tcW w:w="3915" w:type="dxa"/>
          </w:tcPr>
          <w:p w:rsidR="00246B58" w:rsidRPr="00096748" w:rsidRDefault="00246B58" w:rsidP="00E90160">
            <w:pPr>
              <w:jc w:val="both"/>
              <w:rPr>
                <w:b/>
                <w:sz w:val="22"/>
                <w:szCs w:val="22"/>
              </w:rPr>
            </w:pPr>
            <w:r w:rsidRPr="00096748">
              <w:rPr>
                <w:b/>
                <w:sz w:val="22"/>
                <w:szCs w:val="22"/>
              </w:rPr>
              <w:t>Task</w:t>
            </w:r>
          </w:p>
        </w:tc>
        <w:tc>
          <w:tcPr>
            <w:tcW w:w="1206" w:type="dxa"/>
          </w:tcPr>
          <w:p w:rsidR="00246B58" w:rsidRPr="00096748" w:rsidRDefault="00246B58" w:rsidP="00E90160">
            <w:pPr>
              <w:jc w:val="both"/>
              <w:rPr>
                <w:b/>
                <w:sz w:val="22"/>
                <w:szCs w:val="22"/>
              </w:rPr>
            </w:pPr>
            <w:r w:rsidRPr="00096748">
              <w:rPr>
                <w:b/>
                <w:sz w:val="22"/>
                <w:szCs w:val="22"/>
              </w:rPr>
              <w:t>2019</w:t>
            </w:r>
          </w:p>
          <w:p w:rsidR="00246B58" w:rsidRPr="00096748" w:rsidRDefault="00246B58" w:rsidP="00E90160">
            <w:pPr>
              <w:jc w:val="both"/>
              <w:rPr>
                <w:b/>
                <w:sz w:val="22"/>
                <w:szCs w:val="22"/>
              </w:rPr>
            </w:pPr>
            <w:r w:rsidRPr="00096748">
              <w:rPr>
                <w:b/>
                <w:sz w:val="22"/>
                <w:szCs w:val="22"/>
              </w:rPr>
              <w:t>Overall</w:t>
            </w:r>
          </w:p>
        </w:tc>
        <w:tc>
          <w:tcPr>
            <w:tcW w:w="1342" w:type="dxa"/>
          </w:tcPr>
          <w:p w:rsidR="00246B58" w:rsidRPr="00096748" w:rsidRDefault="00246B58" w:rsidP="00E90160">
            <w:pPr>
              <w:jc w:val="both"/>
              <w:rPr>
                <w:b/>
                <w:sz w:val="22"/>
                <w:szCs w:val="22"/>
              </w:rPr>
            </w:pPr>
            <w:r w:rsidRPr="00096748">
              <w:rPr>
                <w:b/>
                <w:sz w:val="22"/>
                <w:szCs w:val="22"/>
              </w:rPr>
              <w:t>Y7</w:t>
            </w:r>
          </w:p>
          <w:p w:rsidR="00246B58" w:rsidRPr="00096748" w:rsidRDefault="00246B58" w:rsidP="00E90160">
            <w:pPr>
              <w:jc w:val="both"/>
              <w:rPr>
                <w:b/>
                <w:sz w:val="22"/>
                <w:szCs w:val="22"/>
              </w:rPr>
            </w:pPr>
            <w:r w:rsidRPr="00096748">
              <w:rPr>
                <w:b/>
                <w:sz w:val="22"/>
                <w:szCs w:val="22"/>
              </w:rPr>
              <w:t>2019</w:t>
            </w:r>
          </w:p>
        </w:tc>
        <w:tc>
          <w:tcPr>
            <w:tcW w:w="1341" w:type="dxa"/>
          </w:tcPr>
          <w:p w:rsidR="00246B58" w:rsidRPr="00096748" w:rsidRDefault="00246B58" w:rsidP="00E90160">
            <w:pPr>
              <w:jc w:val="both"/>
              <w:rPr>
                <w:b/>
                <w:sz w:val="22"/>
                <w:szCs w:val="22"/>
              </w:rPr>
            </w:pPr>
            <w:r w:rsidRPr="00096748">
              <w:rPr>
                <w:b/>
                <w:sz w:val="22"/>
                <w:szCs w:val="22"/>
              </w:rPr>
              <w:t>Y10</w:t>
            </w:r>
          </w:p>
          <w:p w:rsidR="00246B58" w:rsidRPr="00096748" w:rsidRDefault="00246B58" w:rsidP="00E90160">
            <w:pPr>
              <w:jc w:val="both"/>
              <w:rPr>
                <w:b/>
                <w:sz w:val="22"/>
                <w:szCs w:val="22"/>
              </w:rPr>
            </w:pPr>
            <w:r w:rsidRPr="00096748">
              <w:rPr>
                <w:b/>
                <w:sz w:val="22"/>
                <w:szCs w:val="22"/>
              </w:rPr>
              <w:t>2019</w:t>
            </w:r>
          </w:p>
        </w:tc>
        <w:tc>
          <w:tcPr>
            <w:tcW w:w="1328" w:type="dxa"/>
          </w:tcPr>
          <w:p w:rsidR="00246B58" w:rsidRPr="00096748" w:rsidRDefault="00246B58" w:rsidP="00E90160">
            <w:pPr>
              <w:jc w:val="both"/>
              <w:rPr>
                <w:b/>
                <w:sz w:val="22"/>
                <w:szCs w:val="22"/>
              </w:rPr>
            </w:pPr>
            <w:r w:rsidRPr="00096748">
              <w:rPr>
                <w:b/>
                <w:sz w:val="22"/>
                <w:szCs w:val="22"/>
              </w:rPr>
              <w:t>2018 Overall</w:t>
            </w:r>
          </w:p>
        </w:tc>
      </w:tr>
      <w:tr w:rsidR="00246B58" w:rsidTr="00246B58">
        <w:tc>
          <w:tcPr>
            <w:tcW w:w="382" w:type="dxa"/>
          </w:tcPr>
          <w:p w:rsidR="00246B58" w:rsidRDefault="00246B58" w:rsidP="00E90160">
            <w:pPr>
              <w:jc w:val="both"/>
              <w:rPr>
                <w:sz w:val="22"/>
                <w:szCs w:val="22"/>
              </w:rPr>
            </w:pPr>
            <w:r>
              <w:rPr>
                <w:sz w:val="22"/>
                <w:szCs w:val="22"/>
              </w:rPr>
              <w:t>1</w:t>
            </w:r>
          </w:p>
        </w:tc>
        <w:tc>
          <w:tcPr>
            <w:tcW w:w="3915" w:type="dxa"/>
          </w:tcPr>
          <w:p w:rsidR="00246B58" w:rsidRDefault="00246B58" w:rsidP="00E90160">
            <w:pPr>
              <w:jc w:val="both"/>
              <w:rPr>
                <w:sz w:val="22"/>
                <w:szCs w:val="22"/>
              </w:rPr>
            </w:pPr>
            <w:r>
              <w:rPr>
                <w:sz w:val="22"/>
                <w:szCs w:val="22"/>
              </w:rPr>
              <w:t>Helping around the house</w:t>
            </w:r>
          </w:p>
        </w:tc>
        <w:tc>
          <w:tcPr>
            <w:tcW w:w="1206" w:type="dxa"/>
          </w:tcPr>
          <w:p w:rsidR="00246B58" w:rsidRPr="00096748" w:rsidRDefault="00246B58" w:rsidP="00E90160">
            <w:pPr>
              <w:jc w:val="both"/>
              <w:rPr>
                <w:sz w:val="22"/>
                <w:szCs w:val="22"/>
              </w:rPr>
            </w:pPr>
            <w:r w:rsidRPr="00096748">
              <w:rPr>
                <w:sz w:val="22"/>
                <w:szCs w:val="22"/>
              </w:rPr>
              <w:t>63.6%</w:t>
            </w:r>
          </w:p>
        </w:tc>
        <w:tc>
          <w:tcPr>
            <w:tcW w:w="1342" w:type="dxa"/>
          </w:tcPr>
          <w:p w:rsidR="00246B58" w:rsidRPr="00096748" w:rsidRDefault="00246B58" w:rsidP="00E90160">
            <w:pPr>
              <w:jc w:val="both"/>
              <w:rPr>
                <w:sz w:val="22"/>
                <w:szCs w:val="22"/>
              </w:rPr>
            </w:pPr>
            <w:r w:rsidRPr="00096748">
              <w:rPr>
                <w:sz w:val="22"/>
                <w:szCs w:val="22"/>
              </w:rPr>
              <w:t>189 (61.4%)</w:t>
            </w:r>
          </w:p>
        </w:tc>
        <w:tc>
          <w:tcPr>
            <w:tcW w:w="1341" w:type="dxa"/>
          </w:tcPr>
          <w:p w:rsidR="00246B58" w:rsidRPr="00096748" w:rsidRDefault="00246B58" w:rsidP="00E90160">
            <w:pPr>
              <w:jc w:val="both"/>
              <w:rPr>
                <w:sz w:val="22"/>
                <w:szCs w:val="22"/>
              </w:rPr>
            </w:pPr>
            <w:r w:rsidRPr="00096748">
              <w:rPr>
                <w:sz w:val="22"/>
                <w:szCs w:val="22"/>
              </w:rPr>
              <w:t>104 (68.4%)</w:t>
            </w:r>
          </w:p>
        </w:tc>
        <w:tc>
          <w:tcPr>
            <w:tcW w:w="1328" w:type="dxa"/>
          </w:tcPr>
          <w:p w:rsidR="00246B58" w:rsidRPr="00096748" w:rsidRDefault="00246B58" w:rsidP="00E90160">
            <w:pPr>
              <w:jc w:val="both"/>
              <w:rPr>
                <w:sz w:val="22"/>
                <w:szCs w:val="22"/>
              </w:rPr>
            </w:pPr>
            <w:r w:rsidRPr="00096748">
              <w:rPr>
                <w:sz w:val="22"/>
                <w:szCs w:val="22"/>
              </w:rPr>
              <w:t xml:space="preserve">65% </w:t>
            </w:r>
          </w:p>
        </w:tc>
      </w:tr>
      <w:tr w:rsidR="00246B58" w:rsidTr="00246B58">
        <w:tc>
          <w:tcPr>
            <w:tcW w:w="382" w:type="dxa"/>
          </w:tcPr>
          <w:p w:rsidR="00246B58" w:rsidRDefault="00246B58" w:rsidP="00E90160">
            <w:pPr>
              <w:jc w:val="both"/>
              <w:rPr>
                <w:sz w:val="22"/>
                <w:szCs w:val="22"/>
              </w:rPr>
            </w:pPr>
            <w:r>
              <w:rPr>
                <w:sz w:val="22"/>
                <w:szCs w:val="22"/>
              </w:rPr>
              <w:t>2</w:t>
            </w:r>
          </w:p>
        </w:tc>
        <w:tc>
          <w:tcPr>
            <w:tcW w:w="3915" w:type="dxa"/>
          </w:tcPr>
          <w:p w:rsidR="00246B58" w:rsidRDefault="00246B58" w:rsidP="00E90160">
            <w:pPr>
              <w:jc w:val="both"/>
              <w:rPr>
                <w:sz w:val="22"/>
                <w:szCs w:val="22"/>
              </w:rPr>
            </w:pPr>
            <w:r w:rsidRPr="009B25A6">
              <w:rPr>
                <w:sz w:val="22"/>
                <w:szCs w:val="22"/>
              </w:rPr>
              <w:t>Keep them company (I do not want to leave them on their own)</w:t>
            </w:r>
          </w:p>
        </w:tc>
        <w:tc>
          <w:tcPr>
            <w:tcW w:w="1206" w:type="dxa"/>
          </w:tcPr>
          <w:p w:rsidR="00246B58" w:rsidRPr="00096748" w:rsidRDefault="00246B58" w:rsidP="00E90160">
            <w:pPr>
              <w:jc w:val="both"/>
              <w:rPr>
                <w:sz w:val="22"/>
                <w:szCs w:val="22"/>
              </w:rPr>
            </w:pPr>
            <w:r w:rsidRPr="00096748">
              <w:rPr>
                <w:sz w:val="22"/>
                <w:szCs w:val="22"/>
              </w:rPr>
              <w:t>38.7%</w:t>
            </w:r>
          </w:p>
        </w:tc>
        <w:tc>
          <w:tcPr>
            <w:tcW w:w="1342" w:type="dxa"/>
          </w:tcPr>
          <w:p w:rsidR="00246B58" w:rsidRPr="00096748" w:rsidRDefault="00246B58" w:rsidP="00E90160">
            <w:pPr>
              <w:jc w:val="both"/>
              <w:rPr>
                <w:sz w:val="22"/>
                <w:szCs w:val="22"/>
              </w:rPr>
            </w:pPr>
            <w:r w:rsidRPr="00096748">
              <w:rPr>
                <w:sz w:val="22"/>
                <w:szCs w:val="22"/>
              </w:rPr>
              <w:t>128 (41.5%)</w:t>
            </w:r>
          </w:p>
        </w:tc>
        <w:tc>
          <w:tcPr>
            <w:tcW w:w="1341" w:type="dxa"/>
          </w:tcPr>
          <w:p w:rsidR="00246B58" w:rsidRPr="00096748" w:rsidRDefault="00246B58" w:rsidP="00E90160">
            <w:pPr>
              <w:jc w:val="both"/>
              <w:rPr>
                <w:sz w:val="22"/>
                <w:szCs w:val="22"/>
              </w:rPr>
            </w:pPr>
            <w:r w:rsidRPr="00096748">
              <w:rPr>
                <w:sz w:val="22"/>
                <w:szCs w:val="22"/>
              </w:rPr>
              <w:t>50 (32.9%)</w:t>
            </w:r>
          </w:p>
        </w:tc>
        <w:tc>
          <w:tcPr>
            <w:tcW w:w="1328" w:type="dxa"/>
          </w:tcPr>
          <w:p w:rsidR="00246B58" w:rsidRPr="00096748" w:rsidRDefault="00246B58" w:rsidP="00E90160">
            <w:pPr>
              <w:jc w:val="both"/>
              <w:rPr>
                <w:sz w:val="22"/>
                <w:szCs w:val="22"/>
              </w:rPr>
            </w:pPr>
            <w:r w:rsidRPr="00096748">
              <w:rPr>
                <w:sz w:val="22"/>
                <w:szCs w:val="22"/>
              </w:rPr>
              <w:t>39.8%</w:t>
            </w:r>
          </w:p>
        </w:tc>
      </w:tr>
      <w:tr w:rsidR="00246B58" w:rsidTr="00246B58">
        <w:tc>
          <w:tcPr>
            <w:tcW w:w="382" w:type="dxa"/>
          </w:tcPr>
          <w:p w:rsidR="00246B58" w:rsidRDefault="00246B58" w:rsidP="00E90160">
            <w:pPr>
              <w:jc w:val="both"/>
              <w:rPr>
                <w:sz w:val="22"/>
                <w:szCs w:val="22"/>
              </w:rPr>
            </w:pPr>
            <w:r>
              <w:rPr>
                <w:sz w:val="22"/>
                <w:szCs w:val="22"/>
              </w:rPr>
              <w:t>3</w:t>
            </w:r>
          </w:p>
        </w:tc>
        <w:tc>
          <w:tcPr>
            <w:tcW w:w="3915" w:type="dxa"/>
          </w:tcPr>
          <w:p w:rsidR="00246B58" w:rsidRDefault="00246B58" w:rsidP="00E90160">
            <w:pPr>
              <w:jc w:val="both"/>
              <w:rPr>
                <w:sz w:val="22"/>
                <w:szCs w:val="22"/>
              </w:rPr>
            </w:pPr>
            <w:r w:rsidRPr="009B25A6">
              <w:rPr>
                <w:sz w:val="22"/>
                <w:szCs w:val="22"/>
              </w:rPr>
              <w:t>Help to look after and care for brother or sister</w:t>
            </w:r>
          </w:p>
        </w:tc>
        <w:tc>
          <w:tcPr>
            <w:tcW w:w="1206" w:type="dxa"/>
          </w:tcPr>
          <w:p w:rsidR="00246B58" w:rsidRPr="00096748" w:rsidRDefault="00246B58" w:rsidP="00E90160">
            <w:pPr>
              <w:jc w:val="both"/>
              <w:rPr>
                <w:sz w:val="22"/>
                <w:szCs w:val="22"/>
              </w:rPr>
            </w:pPr>
            <w:r w:rsidRPr="00096748">
              <w:rPr>
                <w:sz w:val="22"/>
                <w:szCs w:val="22"/>
              </w:rPr>
              <w:t>30.2%</w:t>
            </w:r>
          </w:p>
        </w:tc>
        <w:tc>
          <w:tcPr>
            <w:tcW w:w="1342" w:type="dxa"/>
          </w:tcPr>
          <w:p w:rsidR="00246B58" w:rsidRPr="00096748" w:rsidRDefault="00246B58" w:rsidP="00E90160">
            <w:pPr>
              <w:jc w:val="both"/>
              <w:rPr>
                <w:sz w:val="22"/>
                <w:szCs w:val="22"/>
              </w:rPr>
            </w:pPr>
            <w:r w:rsidRPr="00096748">
              <w:rPr>
                <w:sz w:val="22"/>
                <w:szCs w:val="22"/>
              </w:rPr>
              <w:t>87 (28.2%)</w:t>
            </w:r>
          </w:p>
        </w:tc>
        <w:tc>
          <w:tcPr>
            <w:tcW w:w="1341" w:type="dxa"/>
          </w:tcPr>
          <w:p w:rsidR="00246B58" w:rsidRPr="00096748" w:rsidRDefault="00246B58" w:rsidP="00E90160">
            <w:pPr>
              <w:jc w:val="both"/>
              <w:rPr>
                <w:sz w:val="22"/>
                <w:szCs w:val="22"/>
              </w:rPr>
            </w:pPr>
            <w:r w:rsidRPr="00096748">
              <w:rPr>
                <w:sz w:val="22"/>
                <w:szCs w:val="22"/>
              </w:rPr>
              <w:t>52 (34.2%)</w:t>
            </w:r>
          </w:p>
        </w:tc>
        <w:tc>
          <w:tcPr>
            <w:tcW w:w="1328" w:type="dxa"/>
          </w:tcPr>
          <w:p w:rsidR="00246B58" w:rsidRPr="00096748" w:rsidRDefault="00246B58" w:rsidP="00E90160">
            <w:pPr>
              <w:jc w:val="both"/>
              <w:rPr>
                <w:sz w:val="22"/>
                <w:szCs w:val="22"/>
              </w:rPr>
            </w:pPr>
            <w:r w:rsidRPr="00096748">
              <w:rPr>
                <w:sz w:val="22"/>
                <w:szCs w:val="22"/>
              </w:rPr>
              <w:t>31.4%</w:t>
            </w:r>
          </w:p>
        </w:tc>
      </w:tr>
      <w:tr w:rsidR="00246B58" w:rsidTr="00246B58">
        <w:tc>
          <w:tcPr>
            <w:tcW w:w="382" w:type="dxa"/>
          </w:tcPr>
          <w:p w:rsidR="00246B58" w:rsidRDefault="00246B58" w:rsidP="00E90160">
            <w:pPr>
              <w:jc w:val="both"/>
              <w:rPr>
                <w:sz w:val="22"/>
                <w:szCs w:val="22"/>
              </w:rPr>
            </w:pPr>
            <w:r>
              <w:rPr>
                <w:sz w:val="22"/>
                <w:szCs w:val="22"/>
              </w:rPr>
              <w:t>4</w:t>
            </w:r>
          </w:p>
        </w:tc>
        <w:tc>
          <w:tcPr>
            <w:tcW w:w="3915" w:type="dxa"/>
          </w:tcPr>
          <w:p w:rsidR="00246B58" w:rsidRDefault="00246B58" w:rsidP="00E90160">
            <w:pPr>
              <w:jc w:val="both"/>
              <w:rPr>
                <w:sz w:val="22"/>
                <w:szCs w:val="22"/>
              </w:rPr>
            </w:pPr>
            <w:r w:rsidRPr="009B25A6">
              <w:rPr>
                <w:sz w:val="22"/>
                <w:szCs w:val="22"/>
              </w:rPr>
              <w:t>Do the shopping</w:t>
            </w:r>
          </w:p>
        </w:tc>
        <w:tc>
          <w:tcPr>
            <w:tcW w:w="1206" w:type="dxa"/>
          </w:tcPr>
          <w:p w:rsidR="00246B58" w:rsidRPr="00096748" w:rsidRDefault="00246B58" w:rsidP="00E90160">
            <w:pPr>
              <w:jc w:val="both"/>
              <w:rPr>
                <w:sz w:val="22"/>
                <w:szCs w:val="22"/>
              </w:rPr>
            </w:pPr>
            <w:r w:rsidRPr="00096748">
              <w:rPr>
                <w:sz w:val="22"/>
                <w:szCs w:val="22"/>
              </w:rPr>
              <w:t>26.7%</w:t>
            </w:r>
          </w:p>
        </w:tc>
        <w:tc>
          <w:tcPr>
            <w:tcW w:w="1342" w:type="dxa"/>
          </w:tcPr>
          <w:p w:rsidR="00246B58" w:rsidRPr="00096748" w:rsidRDefault="00246B58" w:rsidP="00E90160">
            <w:pPr>
              <w:jc w:val="both"/>
              <w:rPr>
                <w:sz w:val="22"/>
                <w:szCs w:val="22"/>
              </w:rPr>
            </w:pPr>
            <w:r w:rsidRPr="00096748">
              <w:rPr>
                <w:sz w:val="22"/>
                <w:szCs w:val="22"/>
              </w:rPr>
              <w:t>82 (26.6%)</w:t>
            </w:r>
          </w:p>
        </w:tc>
        <w:tc>
          <w:tcPr>
            <w:tcW w:w="1341" w:type="dxa"/>
          </w:tcPr>
          <w:p w:rsidR="00246B58" w:rsidRPr="00096748" w:rsidRDefault="00246B58" w:rsidP="00E90160">
            <w:pPr>
              <w:jc w:val="both"/>
              <w:rPr>
                <w:sz w:val="22"/>
                <w:szCs w:val="22"/>
              </w:rPr>
            </w:pPr>
            <w:r w:rsidRPr="00096748">
              <w:rPr>
                <w:sz w:val="22"/>
                <w:szCs w:val="22"/>
              </w:rPr>
              <w:t>41 (27%)</w:t>
            </w:r>
          </w:p>
        </w:tc>
        <w:tc>
          <w:tcPr>
            <w:tcW w:w="1328" w:type="dxa"/>
          </w:tcPr>
          <w:p w:rsidR="00246B58" w:rsidRPr="00096748" w:rsidRDefault="00246B58" w:rsidP="00E90160">
            <w:pPr>
              <w:jc w:val="both"/>
              <w:rPr>
                <w:sz w:val="22"/>
                <w:szCs w:val="22"/>
              </w:rPr>
            </w:pPr>
            <w:r w:rsidRPr="00096748">
              <w:rPr>
                <w:sz w:val="22"/>
                <w:szCs w:val="22"/>
              </w:rPr>
              <w:t>24.1%</w:t>
            </w:r>
          </w:p>
        </w:tc>
      </w:tr>
      <w:tr w:rsidR="00246B58" w:rsidTr="00246B58">
        <w:tc>
          <w:tcPr>
            <w:tcW w:w="382" w:type="dxa"/>
          </w:tcPr>
          <w:p w:rsidR="00246B58" w:rsidRDefault="00246B58" w:rsidP="00E90160">
            <w:pPr>
              <w:jc w:val="both"/>
              <w:rPr>
                <w:sz w:val="22"/>
                <w:szCs w:val="22"/>
              </w:rPr>
            </w:pPr>
            <w:r>
              <w:rPr>
                <w:sz w:val="22"/>
                <w:szCs w:val="22"/>
              </w:rPr>
              <w:t>5</w:t>
            </w:r>
          </w:p>
        </w:tc>
        <w:tc>
          <w:tcPr>
            <w:tcW w:w="3915" w:type="dxa"/>
          </w:tcPr>
          <w:p w:rsidR="00246B58" w:rsidRDefault="00246B58" w:rsidP="00E90160">
            <w:pPr>
              <w:jc w:val="both"/>
              <w:rPr>
                <w:sz w:val="22"/>
                <w:szCs w:val="22"/>
              </w:rPr>
            </w:pPr>
            <w:r w:rsidRPr="009B25A6">
              <w:rPr>
                <w:sz w:val="22"/>
                <w:szCs w:val="22"/>
              </w:rPr>
              <w:t>Help give them medicine</w:t>
            </w:r>
          </w:p>
        </w:tc>
        <w:tc>
          <w:tcPr>
            <w:tcW w:w="1206" w:type="dxa"/>
          </w:tcPr>
          <w:p w:rsidR="00246B58" w:rsidRPr="00096748" w:rsidRDefault="00246B58" w:rsidP="00E90160">
            <w:pPr>
              <w:jc w:val="both"/>
              <w:rPr>
                <w:sz w:val="22"/>
                <w:szCs w:val="22"/>
              </w:rPr>
            </w:pPr>
            <w:r w:rsidRPr="00096748">
              <w:rPr>
                <w:sz w:val="22"/>
                <w:szCs w:val="22"/>
              </w:rPr>
              <w:t>22%</w:t>
            </w:r>
          </w:p>
        </w:tc>
        <w:tc>
          <w:tcPr>
            <w:tcW w:w="1342" w:type="dxa"/>
          </w:tcPr>
          <w:p w:rsidR="00246B58" w:rsidRPr="00096748" w:rsidRDefault="00246B58" w:rsidP="00E90160">
            <w:pPr>
              <w:jc w:val="both"/>
              <w:rPr>
                <w:sz w:val="22"/>
                <w:szCs w:val="22"/>
              </w:rPr>
            </w:pPr>
            <w:r w:rsidRPr="00096748">
              <w:rPr>
                <w:sz w:val="22"/>
                <w:szCs w:val="22"/>
              </w:rPr>
              <w:t>71 (23%)</w:t>
            </w:r>
          </w:p>
        </w:tc>
        <w:tc>
          <w:tcPr>
            <w:tcW w:w="1341" w:type="dxa"/>
          </w:tcPr>
          <w:p w:rsidR="00246B58" w:rsidRPr="00096748" w:rsidRDefault="00246B58" w:rsidP="00E90160">
            <w:pPr>
              <w:jc w:val="both"/>
              <w:rPr>
                <w:sz w:val="22"/>
                <w:szCs w:val="22"/>
              </w:rPr>
            </w:pPr>
            <w:r w:rsidRPr="00096748">
              <w:rPr>
                <w:sz w:val="22"/>
                <w:szCs w:val="22"/>
              </w:rPr>
              <w:t>30 (19.7%)</w:t>
            </w:r>
          </w:p>
        </w:tc>
        <w:tc>
          <w:tcPr>
            <w:tcW w:w="1328" w:type="dxa"/>
          </w:tcPr>
          <w:p w:rsidR="00246B58" w:rsidRPr="00096748" w:rsidRDefault="00246B58" w:rsidP="00E90160">
            <w:pPr>
              <w:jc w:val="both"/>
              <w:rPr>
                <w:sz w:val="22"/>
                <w:szCs w:val="22"/>
              </w:rPr>
            </w:pPr>
            <w:r w:rsidRPr="00096748">
              <w:rPr>
                <w:sz w:val="22"/>
                <w:szCs w:val="22"/>
              </w:rPr>
              <w:t>23.3%</w:t>
            </w:r>
          </w:p>
        </w:tc>
      </w:tr>
      <w:tr w:rsidR="00246B58" w:rsidTr="00246B58">
        <w:tc>
          <w:tcPr>
            <w:tcW w:w="382" w:type="dxa"/>
          </w:tcPr>
          <w:p w:rsidR="00246B58" w:rsidRDefault="00246B58" w:rsidP="00E90160">
            <w:pPr>
              <w:jc w:val="both"/>
              <w:rPr>
                <w:sz w:val="22"/>
                <w:szCs w:val="22"/>
              </w:rPr>
            </w:pPr>
            <w:r>
              <w:rPr>
                <w:sz w:val="22"/>
                <w:szCs w:val="22"/>
              </w:rPr>
              <w:t>6</w:t>
            </w:r>
          </w:p>
        </w:tc>
        <w:tc>
          <w:tcPr>
            <w:tcW w:w="3915" w:type="dxa"/>
          </w:tcPr>
          <w:p w:rsidR="00246B58" w:rsidRDefault="00246B58" w:rsidP="00E90160">
            <w:pPr>
              <w:jc w:val="both"/>
              <w:rPr>
                <w:sz w:val="22"/>
                <w:szCs w:val="22"/>
              </w:rPr>
            </w:pPr>
            <w:r w:rsidRPr="009B25A6">
              <w:rPr>
                <w:sz w:val="22"/>
                <w:szCs w:val="22"/>
              </w:rPr>
              <w:t>Help read letters and other written communication</w:t>
            </w:r>
          </w:p>
        </w:tc>
        <w:tc>
          <w:tcPr>
            <w:tcW w:w="1206" w:type="dxa"/>
          </w:tcPr>
          <w:p w:rsidR="00246B58" w:rsidRPr="00096748" w:rsidRDefault="00246B58" w:rsidP="00E90160">
            <w:pPr>
              <w:jc w:val="both"/>
              <w:rPr>
                <w:sz w:val="22"/>
                <w:szCs w:val="22"/>
              </w:rPr>
            </w:pPr>
            <w:r w:rsidRPr="00096748">
              <w:rPr>
                <w:sz w:val="22"/>
                <w:szCs w:val="22"/>
              </w:rPr>
              <w:t>17.8%</w:t>
            </w:r>
          </w:p>
        </w:tc>
        <w:tc>
          <w:tcPr>
            <w:tcW w:w="1342" w:type="dxa"/>
          </w:tcPr>
          <w:p w:rsidR="00246B58" w:rsidRPr="00096748" w:rsidRDefault="00246B58" w:rsidP="00E90160">
            <w:pPr>
              <w:jc w:val="both"/>
              <w:rPr>
                <w:sz w:val="22"/>
                <w:szCs w:val="22"/>
              </w:rPr>
            </w:pPr>
            <w:r w:rsidRPr="00096748">
              <w:rPr>
                <w:sz w:val="22"/>
                <w:szCs w:val="22"/>
              </w:rPr>
              <w:t>57 (18.5%)</w:t>
            </w:r>
          </w:p>
        </w:tc>
        <w:tc>
          <w:tcPr>
            <w:tcW w:w="1341" w:type="dxa"/>
          </w:tcPr>
          <w:p w:rsidR="00246B58" w:rsidRPr="00096748" w:rsidRDefault="00246B58" w:rsidP="00E90160">
            <w:pPr>
              <w:jc w:val="both"/>
              <w:rPr>
                <w:sz w:val="22"/>
                <w:szCs w:val="22"/>
              </w:rPr>
            </w:pPr>
            <w:r w:rsidRPr="00096748">
              <w:rPr>
                <w:sz w:val="22"/>
                <w:szCs w:val="22"/>
              </w:rPr>
              <w:t>25 (16.4%)</w:t>
            </w:r>
          </w:p>
        </w:tc>
        <w:tc>
          <w:tcPr>
            <w:tcW w:w="1328" w:type="dxa"/>
          </w:tcPr>
          <w:p w:rsidR="00246B58" w:rsidRPr="00096748" w:rsidRDefault="00246B58" w:rsidP="00E90160">
            <w:pPr>
              <w:jc w:val="both"/>
              <w:rPr>
                <w:sz w:val="22"/>
                <w:szCs w:val="22"/>
              </w:rPr>
            </w:pPr>
            <w:r w:rsidRPr="00096748">
              <w:rPr>
                <w:sz w:val="22"/>
                <w:szCs w:val="22"/>
              </w:rPr>
              <w:t>13.7%</w:t>
            </w:r>
          </w:p>
        </w:tc>
      </w:tr>
      <w:tr w:rsidR="00246B58" w:rsidTr="00246B58">
        <w:tc>
          <w:tcPr>
            <w:tcW w:w="382" w:type="dxa"/>
          </w:tcPr>
          <w:p w:rsidR="00246B58" w:rsidRDefault="00246B58" w:rsidP="00E90160">
            <w:pPr>
              <w:jc w:val="both"/>
              <w:rPr>
                <w:sz w:val="22"/>
                <w:szCs w:val="22"/>
              </w:rPr>
            </w:pPr>
            <w:r>
              <w:rPr>
                <w:sz w:val="22"/>
                <w:szCs w:val="22"/>
              </w:rPr>
              <w:t>7</w:t>
            </w:r>
          </w:p>
        </w:tc>
        <w:tc>
          <w:tcPr>
            <w:tcW w:w="3915" w:type="dxa"/>
          </w:tcPr>
          <w:p w:rsidR="00246B58" w:rsidRDefault="00246B58" w:rsidP="00E90160">
            <w:pPr>
              <w:jc w:val="both"/>
              <w:rPr>
                <w:sz w:val="22"/>
                <w:szCs w:val="22"/>
              </w:rPr>
            </w:pPr>
            <w:r w:rsidRPr="009B25A6">
              <w:rPr>
                <w:sz w:val="22"/>
                <w:szCs w:val="22"/>
              </w:rPr>
              <w:t>Help with personal care for examples help someone to get dressed, help someone get washed, help someone get in and out of bed</w:t>
            </w:r>
          </w:p>
        </w:tc>
        <w:tc>
          <w:tcPr>
            <w:tcW w:w="1206" w:type="dxa"/>
          </w:tcPr>
          <w:p w:rsidR="00246B58" w:rsidRPr="00096748" w:rsidRDefault="00246B58" w:rsidP="00E90160">
            <w:pPr>
              <w:jc w:val="both"/>
              <w:rPr>
                <w:sz w:val="22"/>
                <w:szCs w:val="22"/>
              </w:rPr>
            </w:pPr>
            <w:r w:rsidRPr="00096748">
              <w:rPr>
                <w:sz w:val="22"/>
                <w:szCs w:val="22"/>
              </w:rPr>
              <w:t>16.7%</w:t>
            </w:r>
          </w:p>
        </w:tc>
        <w:tc>
          <w:tcPr>
            <w:tcW w:w="1342" w:type="dxa"/>
          </w:tcPr>
          <w:p w:rsidR="00246B58" w:rsidRPr="00096748" w:rsidRDefault="00246B58" w:rsidP="00E90160">
            <w:pPr>
              <w:jc w:val="both"/>
              <w:rPr>
                <w:sz w:val="22"/>
                <w:szCs w:val="22"/>
              </w:rPr>
            </w:pPr>
            <w:r w:rsidRPr="00096748">
              <w:rPr>
                <w:sz w:val="22"/>
                <w:szCs w:val="22"/>
              </w:rPr>
              <w:t>45 (14.6%)</w:t>
            </w:r>
          </w:p>
        </w:tc>
        <w:tc>
          <w:tcPr>
            <w:tcW w:w="1341" w:type="dxa"/>
          </w:tcPr>
          <w:p w:rsidR="00246B58" w:rsidRPr="00096748" w:rsidRDefault="00246B58" w:rsidP="00E90160">
            <w:pPr>
              <w:jc w:val="both"/>
              <w:rPr>
                <w:sz w:val="22"/>
                <w:szCs w:val="22"/>
              </w:rPr>
            </w:pPr>
            <w:r w:rsidRPr="00096748">
              <w:rPr>
                <w:sz w:val="22"/>
                <w:szCs w:val="22"/>
              </w:rPr>
              <w:t>32 (21%)</w:t>
            </w:r>
          </w:p>
        </w:tc>
        <w:tc>
          <w:tcPr>
            <w:tcW w:w="1328" w:type="dxa"/>
          </w:tcPr>
          <w:p w:rsidR="00246B58" w:rsidRPr="00096748" w:rsidRDefault="00246B58" w:rsidP="00E90160">
            <w:pPr>
              <w:jc w:val="both"/>
              <w:rPr>
                <w:sz w:val="22"/>
                <w:szCs w:val="22"/>
              </w:rPr>
            </w:pPr>
            <w:r w:rsidRPr="00096748">
              <w:rPr>
                <w:sz w:val="22"/>
                <w:szCs w:val="22"/>
              </w:rPr>
              <w:t>17.9%</w:t>
            </w:r>
          </w:p>
        </w:tc>
      </w:tr>
      <w:tr w:rsidR="00246B58" w:rsidTr="00246B58">
        <w:tc>
          <w:tcPr>
            <w:tcW w:w="382" w:type="dxa"/>
          </w:tcPr>
          <w:p w:rsidR="00246B58" w:rsidRDefault="00246B58" w:rsidP="00E90160">
            <w:pPr>
              <w:jc w:val="both"/>
              <w:rPr>
                <w:sz w:val="22"/>
                <w:szCs w:val="22"/>
              </w:rPr>
            </w:pPr>
            <w:r>
              <w:rPr>
                <w:sz w:val="22"/>
                <w:szCs w:val="22"/>
              </w:rPr>
              <w:t>8</w:t>
            </w:r>
          </w:p>
        </w:tc>
        <w:tc>
          <w:tcPr>
            <w:tcW w:w="3915" w:type="dxa"/>
          </w:tcPr>
          <w:p w:rsidR="00246B58" w:rsidRDefault="00246B58" w:rsidP="00E90160">
            <w:pPr>
              <w:jc w:val="both"/>
              <w:rPr>
                <w:sz w:val="22"/>
                <w:szCs w:val="22"/>
              </w:rPr>
            </w:pPr>
            <w:r w:rsidRPr="009B25A6">
              <w:rPr>
                <w:sz w:val="22"/>
                <w:szCs w:val="22"/>
              </w:rPr>
              <w:t>Taking brother or sister to and from school</w:t>
            </w:r>
          </w:p>
        </w:tc>
        <w:tc>
          <w:tcPr>
            <w:tcW w:w="1206" w:type="dxa"/>
          </w:tcPr>
          <w:p w:rsidR="00246B58" w:rsidRPr="00096748" w:rsidRDefault="00246B58" w:rsidP="00E90160">
            <w:pPr>
              <w:jc w:val="both"/>
              <w:rPr>
                <w:sz w:val="22"/>
                <w:szCs w:val="22"/>
              </w:rPr>
            </w:pPr>
            <w:r w:rsidRPr="00096748">
              <w:rPr>
                <w:sz w:val="22"/>
                <w:szCs w:val="22"/>
              </w:rPr>
              <w:t>14%</w:t>
            </w:r>
          </w:p>
        </w:tc>
        <w:tc>
          <w:tcPr>
            <w:tcW w:w="1342" w:type="dxa"/>
          </w:tcPr>
          <w:p w:rsidR="00246B58" w:rsidRPr="00096748" w:rsidRDefault="00246B58" w:rsidP="00E90160">
            <w:pPr>
              <w:jc w:val="both"/>
              <w:rPr>
                <w:sz w:val="22"/>
                <w:szCs w:val="22"/>
              </w:rPr>
            </w:pPr>
            <w:r w:rsidRPr="00096748">
              <w:rPr>
                <w:sz w:val="22"/>
                <w:szCs w:val="22"/>
              </w:rPr>
              <w:t>39 (12.6%)</w:t>
            </w:r>
          </w:p>
        </w:tc>
        <w:tc>
          <w:tcPr>
            <w:tcW w:w="1341" w:type="dxa"/>
          </w:tcPr>
          <w:p w:rsidR="00246B58" w:rsidRPr="00096748" w:rsidRDefault="00246B58" w:rsidP="00E90160">
            <w:pPr>
              <w:jc w:val="both"/>
              <w:rPr>
                <w:sz w:val="22"/>
                <w:szCs w:val="22"/>
              </w:rPr>
            </w:pPr>
            <w:r w:rsidRPr="00096748">
              <w:rPr>
                <w:sz w:val="22"/>
                <w:szCs w:val="22"/>
              </w:rPr>
              <w:t>25 (16.4%)</w:t>
            </w:r>
          </w:p>
        </w:tc>
        <w:tc>
          <w:tcPr>
            <w:tcW w:w="1328" w:type="dxa"/>
          </w:tcPr>
          <w:p w:rsidR="00246B58" w:rsidRPr="00096748" w:rsidRDefault="00246B58" w:rsidP="00E90160">
            <w:pPr>
              <w:jc w:val="both"/>
              <w:rPr>
                <w:sz w:val="22"/>
                <w:szCs w:val="22"/>
              </w:rPr>
            </w:pPr>
            <w:r w:rsidRPr="00096748">
              <w:rPr>
                <w:sz w:val="22"/>
                <w:szCs w:val="22"/>
              </w:rPr>
              <w:t>12.1%</w:t>
            </w:r>
          </w:p>
        </w:tc>
      </w:tr>
      <w:tr w:rsidR="00246B58" w:rsidTr="00246B58">
        <w:tc>
          <w:tcPr>
            <w:tcW w:w="382" w:type="dxa"/>
          </w:tcPr>
          <w:p w:rsidR="00246B58" w:rsidRDefault="00246B58" w:rsidP="00E90160">
            <w:pPr>
              <w:jc w:val="both"/>
              <w:rPr>
                <w:sz w:val="22"/>
                <w:szCs w:val="22"/>
              </w:rPr>
            </w:pPr>
            <w:r>
              <w:rPr>
                <w:sz w:val="22"/>
                <w:szCs w:val="22"/>
              </w:rPr>
              <w:t>9</w:t>
            </w:r>
          </w:p>
        </w:tc>
        <w:tc>
          <w:tcPr>
            <w:tcW w:w="3915" w:type="dxa"/>
          </w:tcPr>
          <w:p w:rsidR="00246B58" w:rsidRDefault="00246B58" w:rsidP="00E90160">
            <w:pPr>
              <w:jc w:val="both"/>
              <w:rPr>
                <w:sz w:val="22"/>
                <w:szCs w:val="22"/>
              </w:rPr>
            </w:pPr>
            <w:r w:rsidRPr="009B25A6">
              <w:rPr>
                <w:sz w:val="22"/>
                <w:szCs w:val="22"/>
              </w:rPr>
              <w:t>Help them keep their appointments</w:t>
            </w:r>
          </w:p>
        </w:tc>
        <w:tc>
          <w:tcPr>
            <w:tcW w:w="1206" w:type="dxa"/>
          </w:tcPr>
          <w:p w:rsidR="00246B58" w:rsidRPr="00096748" w:rsidRDefault="00246B58" w:rsidP="00E90160">
            <w:pPr>
              <w:jc w:val="both"/>
              <w:rPr>
                <w:sz w:val="22"/>
                <w:szCs w:val="22"/>
              </w:rPr>
            </w:pPr>
            <w:r w:rsidRPr="00096748">
              <w:rPr>
                <w:sz w:val="22"/>
                <w:szCs w:val="22"/>
              </w:rPr>
              <w:t>13.2%</w:t>
            </w:r>
          </w:p>
        </w:tc>
        <w:tc>
          <w:tcPr>
            <w:tcW w:w="1342" w:type="dxa"/>
          </w:tcPr>
          <w:p w:rsidR="00246B58" w:rsidRPr="00096748" w:rsidRDefault="00246B58" w:rsidP="00E90160">
            <w:pPr>
              <w:jc w:val="both"/>
              <w:rPr>
                <w:sz w:val="22"/>
                <w:szCs w:val="22"/>
              </w:rPr>
            </w:pPr>
            <w:r w:rsidRPr="00096748">
              <w:rPr>
                <w:sz w:val="22"/>
                <w:szCs w:val="22"/>
              </w:rPr>
              <w:t>37 (12%)</w:t>
            </w:r>
          </w:p>
        </w:tc>
        <w:tc>
          <w:tcPr>
            <w:tcW w:w="1341" w:type="dxa"/>
          </w:tcPr>
          <w:p w:rsidR="00246B58" w:rsidRPr="00096748" w:rsidRDefault="00246B58" w:rsidP="00E90160">
            <w:pPr>
              <w:jc w:val="both"/>
              <w:rPr>
                <w:sz w:val="22"/>
                <w:szCs w:val="22"/>
              </w:rPr>
            </w:pPr>
            <w:r w:rsidRPr="00096748">
              <w:rPr>
                <w:sz w:val="22"/>
                <w:szCs w:val="22"/>
              </w:rPr>
              <w:t>24 (15.8%)</w:t>
            </w:r>
          </w:p>
        </w:tc>
        <w:tc>
          <w:tcPr>
            <w:tcW w:w="1328" w:type="dxa"/>
          </w:tcPr>
          <w:p w:rsidR="00246B58" w:rsidRPr="00096748" w:rsidRDefault="00246B58" w:rsidP="00E90160">
            <w:pPr>
              <w:jc w:val="both"/>
              <w:rPr>
                <w:sz w:val="22"/>
                <w:szCs w:val="22"/>
              </w:rPr>
            </w:pPr>
            <w:r w:rsidRPr="00096748">
              <w:rPr>
                <w:sz w:val="22"/>
                <w:szCs w:val="22"/>
              </w:rPr>
              <w:t>10.9%</w:t>
            </w:r>
          </w:p>
        </w:tc>
      </w:tr>
    </w:tbl>
    <w:p w:rsidR="009B25A6" w:rsidRDefault="009B25A6" w:rsidP="00E90160">
      <w:pPr>
        <w:jc w:val="both"/>
        <w:rPr>
          <w:sz w:val="22"/>
          <w:szCs w:val="22"/>
        </w:rPr>
      </w:pPr>
    </w:p>
    <w:p w:rsidR="00096748" w:rsidRDefault="00096748" w:rsidP="00E90160">
      <w:pPr>
        <w:jc w:val="both"/>
        <w:rPr>
          <w:sz w:val="22"/>
          <w:szCs w:val="22"/>
        </w:rPr>
      </w:pPr>
      <w:r>
        <w:rPr>
          <w:sz w:val="22"/>
          <w:szCs w:val="22"/>
        </w:rPr>
        <w:t>The results from 2019 show that overall there has been an increase in the % of young people supporting with tasks:</w:t>
      </w:r>
    </w:p>
    <w:p w:rsidR="00096748" w:rsidRDefault="00096748" w:rsidP="00E90160">
      <w:pPr>
        <w:jc w:val="both"/>
        <w:rPr>
          <w:sz w:val="22"/>
          <w:szCs w:val="22"/>
        </w:rPr>
      </w:pPr>
    </w:p>
    <w:p w:rsidR="00096748" w:rsidRDefault="00096748" w:rsidP="00DA411B">
      <w:pPr>
        <w:pStyle w:val="ListParagraph"/>
        <w:numPr>
          <w:ilvl w:val="0"/>
          <w:numId w:val="45"/>
        </w:numPr>
        <w:jc w:val="both"/>
        <w:rPr>
          <w:sz w:val="22"/>
          <w:szCs w:val="22"/>
        </w:rPr>
      </w:pPr>
      <w:r>
        <w:rPr>
          <w:sz w:val="22"/>
          <w:szCs w:val="22"/>
        </w:rPr>
        <w:t>Shopping</w:t>
      </w:r>
    </w:p>
    <w:p w:rsidR="00096748" w:rsidRDefault="00096748" w:rsidP="00DA411B">
      <w:pPr>
        <w:pStyle w:val="ListParagraph"/>
        <w:numPr>
          <w:ilvl w:val="0"/>
          <w:numId w:val="45"/>
        </w:numPr>
        <w:jc w:val="both"/>
        <w:rPr>
          <w:sz w:val="22"/>
          <w:szCs w:val="22"/>
        </w:rPr>
      </w:pPr>
      <w:r>
        <w:rPr>
          <w:sz w:val="22"/>
          <w:szCs w:val="22"/>
        </w:rPr>
        <w:t>Communication</w:t>
      </w:r>
    </w:p>
    <w:p w:rsidR="00096748" w:rsidRDefault="00096748" w:rsidP="00DA411B">
      <w:pPr>
        <w:pStyle w:val="ListParagraph"/>
        <w:numPr>
          <w:ilvl w:val="0"/>
          <w:numId w:val="45"/>
        </w:numPr>
        <w:jc w:val="both"/>
        <w:rPr>
          <w:sz w:val="22"/>
          <w:szCs w:val="22"/>
        </w:rPr>
      </w:pPr>
      <w:r>
        <w:rPr>
          <w:sz w:val="22"/>
          <w:szCs w:val="22"/>
        </w:rPr>
        <w:t>Taking sibling to and from school</w:t>
      </w:r>
    </w:p>
    <w:p w:rsidR="00096748" w:rsidRDefault="00096748" w:rsidP="00DA411B">
      <w:pPr>
        <w:pStyle w:val="ListParagraph"/>
        <w:numPr>
          <w:ilvl w:val="0"/>
          <w:numId w:val="45"/>
        </w:numPr>
        <w:jc w:val="both"/>
        <w:rPr>
          <w:sz w:val="22"/>
          <w:szCs w:val="22"/>
        </w:rPr>
      </w:pPr>
      <w:r>
        <w:rPr>
          <w:sz w:val="22"/>
          <w:szCs w:val="22"/>
        </w:rPr>
        <w:t>Helping keep appointments</w:t>
      </w:r>
    </w:p>
    <w:p w:rsidR="00096748" w:rsidRDefault="00096748" w:rsidP="00096748">
      <w:pPr>
        <w:jc w:val="both"/>
        <w:rPr>
          <w:sz w:val="22"/>
          <w:szCs w:val="22"/>
        </w:rPr>
      </w:pPr>
    </w:p>
    <w:p w:rsidR="00096748" w:rsidRDefault="00096748" w:rsidP="00096748">
      <w:pPr>
        <w:jc w:val="both"/>
        <w:rPr>
          <w:sz w:val="22"/>
          <w:szCs w:val="22"/>
        </w:rPr>
      </w:pPr>
      <w:r>
        <w:rPr>
          <w:sz w:val="22"/>
          <w:szCs w:val="22"/>
        </w:rPr>
        <w:t>There has been a decrease overall in the % of young people supporting with tasks:</w:t>
      </w:r>
    </w:p>
    <w:p w:rsidR="00096748" w:rsidRDefault="00096748" w:rsidP="00096748">
      <w:pPr>
        <w:jc w:val="both"/>
        <w:rPr>
          <w:sz w:val="22"/>
          <w:szCs w:val="22"/>
        </w:rPr>
      </w:pPr>
    </w:p>
    <w:p w:rsidR="00096748" w:rsidRDefault="00096748" w:rsidP="00DA411B">
      <w:pPr>
        <w:pStyle w:val="ListParagraph"/>
        <w:numPr>
          <w:ilvl w:val="0"/>
          <w:numId w:val="46"/>
        </w:numPr>
        <w:jc w:val="both"/>
        <w:rPr>
          <w:sz w:val="22"/>
          <w:szCs w:val="22"/>
        </w:rPr>
      </w:pPr>
      <w:r>
        <w:rPr>
          <w:sz w:val="22"/>
          <w:szCs w:val="22"/>
        </w:rPr>
        <w:t>Help around the house</w:t>
      </w:r>
    </w:p>
    <w:p w:rsidR="00096748" w:rsidRDefault="00096748" w:rsidP="00DA411B">
      <w:pPr>
        <w:pStyle w:val="ListParagraph"/>
        <w:numPr>
          <w:ilvl w:val="0"/>
          <w:numId w:val="46"/>
        </w:numPr>
        <w:jc w:val="both"/>
        <w:rPr>
          <w:sz w:val="22"/>
          <w:szCs w:val="22"/>
        </w:rPr>
      </w:pPr>
      <w:r>
        <w:rPr>
          <w:sz w:val="22"/>
          <w:szCs w:val="22"/>
        </w:rPr>
        <w:t>Keeping company</w:t>
      </w:r>
    </w:p>
    <w:p w:rsidR="00096748" w:rsidRDefault="00096748" w:rsidP="00DA411B">
      <w:pPr>
        <w:pStyle w:val="ListParagraph"/>
        <w:numPr>
          <w:ilvl w:val="0"/>
          <w:numId w:val="46"/>
        </w:numPr>
        <w:jc w:val="both"/>
        <w:rPr>
          <w:sz w:val="22"/>
          <w:szCs w:val="22"/>
        </w:rPr>
      </w:pPr>
      <w:r>
        <w:rPr>
          <w:sz w:val="22"/>
          <w:szCs w:val="22"/>
        </w:rPr>
        <w:t>Caring for siblings</w:t>
      </w:r>
    </w:p>
    <w:p w:rsidR="00096748" w:rsidRDefault="00096748" w:rsidP="00DA411B">
      <w:pPr>
        <w:pStyle w:val="ListParagraph"/>
        <w:numPr>
          <w:ilvl w:val="0"/>
          <w:numId w:val="46"/>
        </w:numPr>
        <w:jc w:val="both"/>
        <w:rPr>
          <w:sz w:val="22"/>
          <w:szCs w:val="22"/>
        </w:rPr>
      </w:pPr>
      <w:r>
        <w:rPr>
          <w:sz w:val="22"/>
          <w:szCs w:val="22"/>
        </w:rPr>
        <w:t>Help with medicine</w:t>
      </w:r>
    </w:p>
    <w:p w:rsidR="00096748" w:rsidRPr="00096748" w:rsidRDefault="00096748" w:rsidP="00DA411B">
      <w:pPr>
        <w:pStyle w:val="ListParagraph"/>
        <w:numPr>
          <w:ilvl w:val="0"/>
          <w:numId w:val="46"/>
        </w:numPr>
        <w:jc w:val="both"/>
        <w:rPr>
          <w:sz w:val="22"/>
          <w:szCs w:val="22"/>
        </w:rPr>
      </w:pPr>
      <w:r>
        <w:rPr>
          <w:sz w:val="22"/>
          <w:szCs w:val="22"/>
        </w:rPr>
        <w:t>Personal care</w:t>
      </w:r>
    </w:p>
    <w:p w:rsidR="004632BF" w:rsidRDefault="004632BF" w:rsidP="004632BF">
      <w:pPr>
        <w:jc w:val="both"/>
        <w:rPr>
          <w:color w:val="FF0000"/>
          <w:sz w:val="22"/>
          <w:szCs w:val="22"/>
        </w:rPr>
      </w:pPr>
    </w:p>
    <w:p w:rsidR="005663E2" w:rsidRDefault="005663E2" w:rsidP="004632BF">
      <w:pPr>
        <w:jc w:val="both"/>
        <w:rPr>
          <w:b/>
          <w:sz w:val="22"/>
          <w:szCs w:val="22"/>
        </w:rPr>
      </w:pPr>
      <w:r>
        <w:rPr>
          <w:b/>
          <w:sz w:val="22"/>
          <w:szCs w:val="22"/>
        </w:rPr>
        <w:t>9</w:t>
      </w:r>
      <w:r w:rsidR="00826F02">
        <w:rPr>
          <w:b/>
          <w:sz w:val="22"/>
          <w:szCs w:val="22"/>
        </w:rPr>
        <w:t>.3</w:t>
      </w:r>
      <w:r w:rsidR="004632BF" w:rsidRPr="0087270F">
        <w:rPr>
          <w:b/>
          <w:sz w:val="22"/>
          <w:szCs w:val="22"/>
        </w:rPr>
        <w:t xml:space="preserve"> Young Carers – Number of Hours Caring </w:t>
      </w:r>
    </w:p>
    <w:p w:rsidR="005663E2" w:rsidRPr="005663E2" w:rsidRDefault="005663E2" w:rsidP="004632BF">
      <w:pPr>
        <w:jc w:val="both"/>
        <w:rPr>
          <w:sz w:val="22"/>
          <w:szCs w:val="22"/>
        </w:rPr>
      </w:pPr>
      <w:r w:rsidRPr="005663E2">
        <w:rPr>
          <w:sz w:val="22"/>
          <w:szCs w:val="22"/>
        </w:rPr>
        <w:t xml:space="preserve">Young carers are asked to say on average how </w:t>
      </w:r>
      <w:r w:rsidR="00EB41D9" w:rsidRPr="005663E2">
        <w:rPr>
          <w:sz w:val="22"/>
          <w:szCs w:val="22"/>
        </w:rPr>
        <w:t>many</w:t>
      </w:r>
      <w:r w:rsidR="00BE37FF">
        <w:rPr>
          <w:sz w:val="22"/>
          <w:szCs w:val="22"/>
        </w:rPr>
        <w:t xml:space="preserve"> hours</w:t>
      </w:r>
      <w:r w:rsidRPr="005663E2">
        <w:rPr>
          <w:sz w:val="22"/>
          <w:szCs w:val="22"/>
        </w:rPr>
        <w:t xml:space="preserve"> they</w:t>
      </w:r>
      <w:r w:rsidR="00BE37FF">
        <w:rPr>
          <w:sz w:val="22"/>
          <w:szCs w:val="22"/>
        </w:rPr>
        <w:t xml:space="preserve"> provide</w:t>
      </w:r>
      <w:r w:rsidRPr="005663E2">
        <w:rPr>
          <w:sz w:val="22"/>
          <w:szCs w:val="22"/>
        </w:rPr>
        <w:t xml:space="preserve"> care each day.</w:t>
      </w:r>
    </w:p>
    <w:p w:rsidR="005663E2" w:rsidRDefault="005663E2" w:rsidP="004632BF">
      <w:pPr>
        <w:jc w:val="both"/>
        <w:rPr>
          <w:b/>
          <w:sz w:val="22"/>
          <w:szCs w:val="22"/>
        </w:rPr>
      </w:pPr>
    </w:p>
    <w:p w:rsidR="005663E2" w:rsidRPr="00C912D7" w:rsidRDefault="005663E2" w:rsidP="004632BF">
      <w:pPr>
        <w:jc w:val="both"/>
        <w:rPr>
          <w:color w:val="FF0000"/>
          <w:sz w:val="22"/>
          <w:szCs w:val="22"/>
        </w:rPr>
      </w:pPr>
      <w:r>
        <w:rPr>
          <w:noProof/>
        </w:rPr>
        <w:drawing>
          <wp:inline distT="0" distB="0" distL="0" distR="0" wp14:anchorId="72CDCA93" wp14:editId="5BE151DA">
            <wp:extent cx="6124575" cy="2438400"/>
            <wp:effectExtent l="0" t="0" r="9525" b="19050"/>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BC2222" w:rsidRDefault="00BC2222" w:rsidP="004632BF">
      <w:pPr>
        <w:jc w:val="both"/>
        <w:rPr>
          <w:sz w:val="22"/>
          <w:szCs w:val="22"/>
        </w:rPr>
      </w:pPr>
    </w:p>
    <w:p w:rsidR="005663E2" w:rsidRPr="0048018D" w:rsidRDefault="005663E2" w:rsidP="004632BF">
      <w:pPr>
        <w:jc w:val="both"/>
        <w:rPr>
          <w:sz w:val="22"/>
          <w:szCs w:val="22"/>
        </w:rPr>
      </w:pPr>
      <w:r w:rsidRPr="0048018D">
        <w:rPr>
          <w:sz w:val="22"/>
          <w:szCs w:val="22"/>
        </w:rPr>
        <w:t>The results show that overall</w:t>
      </w:r>
      <w:r w:rsidR="00BE37FF">
        <w:rPr>
          <w:sz w:val="22"/>
          <w:szCs w:val="22"/>
        </w:rPr>
        <w:t>,</w:t>
      </w:r>
      <w:r w:rsidRPr="0048018D">
        <w:rPr>
          <w:sz w:val="22"/>
          <w:szCs w:val="22"/>
        </w:rPr>
        <w:t xml:space="preserve"> young carers who say they are caring for more than 8 hours each day has increased to 11.7% from 6.3% (52) in 2018.</w:t>
      </w:r>
    </w:p>
    <w:p w:rsidR="00540F74" w:rsidRDefault="00540F74" w:rsidP="004632BF">
      <w:pPr>
        <w:jc w:val="both"/>
        <w:rPr>
          <w:sz w:val="22"/>
          <w:szCs w:val="22"/>
        </w:rPr>
      </w:pPr>
    </w:p>
    <w:p w:rsidR="0048018D" w:rsidRDefault="00921D3B" w:rsidP="004632BF">
      <w:pPr>
        <w:jc w:val="both"/>
        <w:rPr>
          <w:b/>
          <w:sz w:val="22"/>
          <w:szCs w:val="22"/>
        </w:rPr>
      </w:pPr>
      <w:r>
        <w:rPr>
          <w:b/>
          <w:sz w:val="22"/>
          <w:szCs w:val="22"/>
        </w:rPr>
        <w:t xml:space="preserve">9.4 </w:t>
      </w:r>
      <w:r w:rsidR="00540F74" w:rsidRPr="00540F74">
        <w:rPr>
          <w:b/>
          <w:sz w:val="22"/>
          <w:szCs w:val="22"/>
        </w:rPr>
        <w:t xml:space="preserve"> Impact of Caring</w:t>
      </w:r>
    </w:p>
    <w:p w:rsidR="00C05D2D" w:rsidRDefault="00540F74" w:rsidP="00C05D2D">
      <w:pPr>
        <w:jc w:val="both"/>
        <w:rPr>
          <w:sz w:val="22"/>
          <w:szCs w:val="22"/>
        </w:rPr>
      </w:pPr>
      <w:r w:rsidRPr="00540F74">
        <w:rPr>
          <w:sz w:val="22"/>
          <w:szCs w:val="22"/>
        </w:rPr>
        <w:t>Pupils were asked to say how ca</w:t>
      </w:r>
      <w:r>
        <w:rPr>
          <w:sz w:val="22"/>
          <w:szCs w:val="22"/>
        </w:rPr>
        <w:t xml:space="preserve">ring for someone </w:t>
      </w:r>
      <w:r w:rsidR="00EB41D9">
        <w:rPr>
          <w:sz w:val="22"/>
          <w:szCs w:val="22"/>
        </w:rPr>
        <w:t>affects</w:t>
      </w:r>
      <w:r>
        <w:rPr>
          <w:sz w:val="22"/>
          <w:szCs w:val="22"/>
        </w:rPr>
        <w:t xml:space="preserve"> them emotionally</w:t>
      </w:r>
      <w:r w:rsidR="00C05D2D">
        <w:rPr>
          <w:sz w:val="22"/>
          <w:szCs w:val="22"/>
        </w:rPr>
        <w:t xml:space="preserve"> and what the impact of being a young carer has on them.</w:t>
      </w:r>
    </w:p>
    <w:p w:rsidR="00540F74" w:rsidRDefault="00540F74" w:rsidP="004632BF">
      <w:pPr>
        <w:jc w:val="both"/>
        <w:rPr>
          <w:sz w:val="22"/>
          <w:szCs w:val="22"/>
        </w:rPr>
      </w:pPr>
    </w:p>
    <w:p w:rsidR="00B3380F" w:rsidRDefault="00982132" w:rsidP="004632BF">
      <w:pPr>
        <w:jc w:val="both"/>
        <w:rPr>
          <w:b/>
          <w:sz w:val="22"/>
          <w:szCs w:val="22"/>
        </w:rPr>
      </w:pPr>
      <w:bookmarkStart w:id="6" w:name="Bullying"/>
      <w:r>
        <w:rPr>
          <w:noProof/>
        </w:rPr>
        <w:lastRenderedPageBreak/>
        <w:drawing>
          <wp:inline distT="0" distB="0" distL="0" distR="0" wp14:anchorId="6E0DF9F9" wp14:editId="293BC73C">
            <wp:extent cx="6210300" cy="3257550"/>
            <wp:effectExtent l="0" t="0" r="19050" b="19050"/>
            <wp:docPr id="305" name="Chart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452FE" w:rsidRDefault="002452FE" w:rsidP="00F33B07">
      <w:pPr>
        <w:ind w:left="426"/>
        <w:jc w:val="both"/>
        <w:rPr>
          <w:sz w:val="22"/>
          <w:szCs w:val="22"/>
        </w:rPr>
      </w:pPr>
    </w:p>
    <w:p w:rsidR="002452FE" w:rsidRDefault="002908B7" w:rsidP="00C05D2D">
      <w:pPr>
        <w:jc w:val="both"/>
        <w:rPr>
          <w:sz w:val="22"/>
          <w:szCs w:val="22"/>
        </w:rPr>
      </w:pPr>
      <w:r>
        <w:rPr>
          <w:sz w:val="22"/>
          <w:szCs w:val="22"/>
        </w:rPr>
        <w:t>There are a number o</w:t>
      </w:r>
      <w:r w:rsidR="00BE37FF">
        <w:rPr>
          <w:sz w:val="22"/>
          <w:szCs w:val="22"/>
        </w:rPr>
        <w:t>f factors that have increased</w:t>
      </w:r>
      <w:r>
        <w:rPr>
          <w:sz w:val="22"/>
          <w:szCs w:val="22"/>
        </w:rPr>
        <w:t xml:space="preserve"> the impact on young carers lives, these are:</w:t>
      </w:r>
    </w:p>
    <w:p w:rsidR="00C05D2D" w:rsidRDefault="00C05D2D" w:rsidP="00C05D2D">
      <w:pPr>
        <w:jc w:val="both"/>
        <w:rPr>
          <w:sz w:val="22"/>
          <w:szCs w:val="22"/>
        </w:rPr>
      </w:pPr>
    </w:p>
    <w:p w:rsidR="00C05D2D" w:rsidRPr="0048018D" w:rsidRDefault="00C05D2D" w:rsidP="00DA411B">
      <w:pPr>
        <w:pStyle w:val="ListParagraph"/>
        <w:numPr>
          <w:ilvl w:val="0"/>
          <w:numId w:val="47"/>
        </w:numPr>
        <w:jc w:val="both"/>
        <w:rPr>
          <w:sz w:val="22"/>
          <w:szCs w:val="22"/>
        </w:rPr>
      </w:pPr>
      <w:r w:rsidRPr="0048018D">
        <w:rPr>
          <w:sz w:val="22"/>
          <w:szCs w:val="22"/>
        </w:rPr>
        <w:t>Young carers feel they can’t cope, this has increased to 12.3% from 8.6% in 2018</w:t>
      </w:r>
    </w:p>
    <w:p w:rsidR="00C05D2D" w:rsidRPr="0048018D" w:rsidRDefault="00C05D2D" w:rsidP="00DA411B">
      <w:pPr>
        <w:pStyle w:val="ListParagraph"/>
        <w:numPr>
          <w:ilvl w:val="0"/>
          <w:numId w:val="47"/>
        </w:numPr>
        <w:jc w:val="both"/>
        <w:rPr>
          <w:sz w:val="22"/>
          <w:szCs w:val="22"/>
        </w:rPr>
      </w:pPr>
      <w:r w:rsidRPr="0048018D">
        <w:rPr>
          <w:sz w:val="22"/>
          <w:szCs w:val="22"/>
        </w:rPr>
        <w:t>Less young carers said it make</w:t>
      </w:r>
      <w:r w:rsidR="00BE37FF">
        <w:rPr>
          <w:sz w:val="22"/>
          <w:szCs w:val="22"/>
        </w:rPr>
        <w:t>s</w:t>
      </w:r>
      <w:r w:rsidRPr="0048018D">
        <w:rPr>
          <w:sz w:val="22"/>
          <w:szCs w:val="22"/>
        </w:rPr>
        <w:t xml:space="preserve"> them feel like they are doing something good, this has decreased to 43.2% from 44.3% in 2018</w:t>
      </w:r>
    </w:p>
    <w:p w:rsidR="00C05D2D" w:rsidRPr="0048018D" w:rsidRDefault="00C05D2D" w:rsidP="00DA411B">
      <w:pPr>
        <w:pStyle w:val="ListParagraph"/>
        <w:numPr>
          <w:ilvl w:val="0"/>
          <w:numId w:val="47"/>
        </w:numPr>
        <w:jc w:val="both"/>
        <w:rPr>
          <w:sz w:val="22"/>
          <w:szCs w:val="22"/>
        </w:rPr>
      </w:pPr>
      <w:r w:rsidRPr="0048018D">
        <w:rPr>
          <w:sz w:val="22"/>
          <w:szCs w:val="22"/>
        </w:rPr>
        <w:t>More young carers said they lose sleep worrying about the person they care for, this has increased to 6.5% from 5.7% in 2018</w:t>
      </w:r>
    </w:p>
    <w:p w:rsidR="00C05D2D" w:rsidRPr="00C05D2D" w:rsidRDefault="00C05D2D" w:rsidP="00C05D2D">
      <w:pPr>
        <w:jc w:val="both"/>
        <w:rPr>
          <w:sz w:val="22"/>
          <w:szCs w:val="22"/>
        </w:rPr>
      </w:pPr>
    </w:p>
    <w:p w:rsidR="00C05D2D" w:rsidRDefault="002908B7" w:rsidP="00C05D2D">
      <w:pPr>
        <w:jc w:val="both"/>
        <w:rPr>
          <w:sz w:val="22"/>
          <w:szCs w:val="22"/>
        </w:rPr>
      </w:pPr>
      <w:r>
        <w:rPr>
          <w:sz w:val="22"/>
          <w:szCs w:val="22"/>
        </w:rPr>
        <w:t>There are a number of factors that have decreased</w:t>
      </w:r>
      <w:r w:rsidR="00BE37FF">
        <w:rPr>
          <w:sz w:val="22"/>
          <w:szCs w:val="22"/>
        </w:rPr>
        <w:t xml:space="preserve"> around</w:t>
      </w:r>
      <w:r>
        <w:rPr>
          <w:sz w:val="22"/>
          <w:szCs w:val="22"/>
        </w:rPr>
        <w:t xml:space="preserve"> the impact on young carers lives, these are: </w:t>
      </w:r>
    </w:p>
    <w:p w:rsidR="002908B7" w:rsidRDefault="002908B7" w:rsidP="00C05D2D">
      <w:pPr>
        <w:jc w:val="both"/>
        <w:rPr>
          <w:sz w:val="22"/>
          <w:szCs w:val="22"/>
        </w:rPr>
      </w:pPr>
    </w:p>
    <w:p w:rsidR="007F2931" w:rsidRPr="007836F5" w:rsidRDefault="007F2931" w:rsidP="007F2931">
      <w:pPr>
        <w:pStyle w:val="ListParagraph"/>
        <w:numPr>
          <w:ilvl w:val="0"/>
          <w:numId w:val="48"/>
        </w:numPr>
        <w:jc w:val="both"/>
        <w:rPr>
          <w:sz w:val="22"/>
          <w:szCs w:val="22"/>
        </w:rPr>
      </w:pPr>
      <w:r w:rsidRPr="007836F5">
        <w:rPr>
          <w:sz w:val="22"/>
          <w:szCs w:val="22"/>
        </w:rPr>
        <w:t>Less young carers said they feel stressed</w:t>
      </w:r>
      <w:r>
        <w:rPr>
          <w:sz w:val="22"/>
          <w:szCs w:val="22"/>
        </w:rPr>
        <w:t>,</w:t>
      </w:r>
      <w:r w:rsidRPr="007836F5">
        <w:rPr>
          <w:sz w:val="22"/>
          <w:szCs w:val="22"/>
        </w:rPr>
        <w:t xml:space="preserve"> this has decreased to 23.6% from 25.4% in 2018</w:t>
      </w:r>
    </w:p>
    <w:p w:rsidR="007F2931" w:rsidRPr="007836F5" w:rsidRDefault="007F2931" w:rsidP="007F2931">
      <w:pPr>
        <w:pStyle w:val="ListParagraph"/>
        <w:numPr>
          <w:ilvl w:val="0"/>
          <w:numId w:val="48"/>
        </w:numPr>
        <w:jc w:val="both"/>
        <w:rPr>
          <w:sz w:val="22"/>
          <w:szCs w:val="22"/>
        </w:rPr>
      </w:pPr>
      <w:r w:rsidRPr="007836F5">
        <w:rPr>
          <w:sz w:val="22"/>
          <w:szCs w:val="22"/>
        </w:rPr>
        <w:t>7% of young carers said they do not get to see their friends</w:t>
      </w:r>
      <w:r>
        <w:rPr>
          <w:sz w:val="22"/>
          <w:szCs w:val="22"/>
        </w:rPr>
        <w:t xml:space="preserve"> as often as they would like to,</w:t>
      </w:r>
      <w:r w:rsidRPr="007836F5">
        <w:rPr>
          <w:sz w:val="22"/>
          <w:szCs w:val="22"/>
        </w:rPr>
        <w:t xml:space="preserve"> this has decreased from 13.1% in 2018</w:t>
      </w:r>
    </w:p>
    <w:p w:rsidR="007F2931" w:rsidRDefault="007F2931" w:rsidP="007F2931">
      <w:pPr>
        <w:pStyle w:val="ListParagraph"/>
        <w:numPr>
          <w:ilvl w:val="0"/>
          <w:numId w:val="48"/>
        </w:numPr>
        <w:jc w:val="both"/>
        <w:rPr>
          <w:sz w:val="22"/>
          <w:szCs w:val="22"/>
        </w:rPr>
      </w:pPr>
      <w:r>
        <w:rPr>
          <w:sz w:val="22"/>
          <w:szCs w:val="22"/>
        </w:rPr>
        <w:t>2.8% of young carers said that caring makes them feel they are not important, this has decreased from 3.5% in 2018</w:t>
      </w:r>
    </w:p>
    <w:p w:rsidR="007F2931" w:rsidRPr="00C05D2D" w:rsidRDefault="007F2931" w:rsidP="007F2931">
      <w:pPr>
        <w:pStyle w:val="ListParagraph"/>
        <w:numPr>
          <w:ilvl w:val="0"/>
          <w:numId w:val="48"/>
        </w:numPr>
        <w:jc w:val="both"/>
        <w:rPr>
          <w:sz w:val="22"/>
          <w:szCs w:val="22"/>
        </w:rPr>
      </w:pPr>
      <w:r>
        <w:rPr>
          <w:sz w:val="22"/>
          <w:szCs w:val="22"/>
        </w:rPr>
        <w:t>4.4% of young carers said they had problems concentrating at school, this has decreased from 4.8% in 2018</w:t>
      </w:r>
    </w:p>
    <w:p w:rsidR="002452FE" w:rsidRDefault="002452FE" w:rsidP="00F33B07">
      <w:pPr>
        <w:ind w:left="426"/>
        <w:jc w:val="both"/>
        <w:rPr>
          <w:sz w:val="22"/>
          <w:szCs w:val="22"/>
        </w:rPr>
      </w:pPr>
    </w:p>
    <w:p w:rsidR="008E2C23" w:rsidRPr="007836F5" w:rsidRDefault="008E2C23" w:rsidP="008E2C23">
      <w:pPr>
        <w:jc w:val="both"/>
        <w:rPr>
          <w:b/>
          <w:sz w:val="22"/>
          <w:szCs w:val="22"/>
        </w:rPr>
      </w:pPr>
      <w:r w:rsidRPr="008E2C23">
        <w:rPr>
          <w:b/>
          <w:sz w:val="22"/>
          <w:szCs w:val="22"/>
        </w:rPr>
        <w:t>9.5</w:t>
      </w:r>
      <w:r>
        <w:rPr>
          <w:sz w:val="22"/>
          <w:szCs w:val="22"/>
        </w:rPr>
        <w:t xml:space="preserve"> </w:t>
      </w:r>
      <w:r>
        <w:rPr>
          <w:b/>
          <w:sz w:val="22"/>
          <w:szCs w:val="22"/>
        </w:rPr>
        <w:t xml:space="preserve"> Young Carers Planning for the Future</w:t>
      </w:r>
    </w:p>
    <w:p w:rsidR="007F2931" w:rsidRDefault="007F2931" w:rsidP="007F2931">
      <w:pPr>
        <w:jc w:val="both"/>
        <w:rPr>
          <w:sz w:val="22"/>
          <w:szCs w:val="22"/>
        </w:rPr>
      </w:pPr>
      <w:r w:rsidRPr="00E1433D">
        <w:rPr>
          <w:sz w:val="22"/>
          <w:szCs w:val="22"/>
        </w:rPr>
        <w:t xml:space="preserve">Pupils who identified themselves as young carers, were asked to say how they felt </w:t>
      </w:r>
      <w:r>
        <w:rPr>
          <w:sz w:val="22"/>
          <w:szCs w:val="22"/>
        </w:rPr>
        <w:t xml:space="preserve">about </w:t>
      </w:r>
      <w:r w:rsidRPr="00E1433D">
        <w:rPr>
          <w:sz w:val="22"/>
          <w:szCs w:val="22"/>
        </w:rPr>
        <w:t xml:space="preserve">being a young carer </w:t>
      </w:r>
      <w:r>
        <w:rPr>
          <w:sz w:val="22"/>
          <w:szCs w:val="22"/>
        </w:rPr>
        <w:t xml:space="preserve">and how this </w:t>
      </w:r>
      <w:r w:rsidRPr="00E1433D">
        <w:rPr>
          <w:sz w:val="22"/>
          <w:szCs w:val="22"/>
        </w:rPr>
        <w:t xml:space="preserve">would impact </w:t>
      </w:r>
      <w:r>
        <w:rPr>
          <w:sz w:val="22"/>
          <w:szCs w:val="22"/>
        </w:rPr>
        <w:t>on their plans for their future - in particular, do they feel it will impact on them being able to go to university. These questions  were added at the request of the Rotherham Young Carers Council.</w:t>
      </w:r>
    </w:p>
    <w:p w:rsidR="00D37CD1" w:rsidRDefault="00D37CD1" w:rsidP="008E2C23">
      <w:pPr>
        <w:jc w:val="both"/>
        <w:rPr>
          <w:sz w:val="22"/>
          <w:szCs w:val="22"/>
        </w:rPr>
      </w:pPr>
    </w:p>
    <w:p w:rsidR="00E1433D" w:rsidRPr="00E1433D" w:rsidRDefault="00E1433D" w:rsidP="008E2C23">
      <w:pPr>
        <w:jc w:val="both"/>
        <w:rPr>
          <w:sz w:val="22"/>
          <w:szCs w:val="22"/>
        </w:rPr>
      </w:pPr>
      <w:r w:rsidRPr="00E1433D">
        <w:rPr>
          <w:sz w:val="22"/>
          <w:szCs w:val="22"/>
        </w:rPr>
        <w:t xml:space="preserve">  </w:t>
      </w:r>
    </w:p>
    <w:p w:rsidR="0023415E" w:rsidRDefault="0023415E" w:rsidP="004632BF">
      <w:pPr>
        <w:jc w:val="both"/>
        <w:rPr>
          <w:b/>
          <w:sz w:val="22"/>
          <w:szCs w:val="22"/>
        </w:rPr>
      </w:pPr>
    </w:p>
    <w:p w:rsidR="00D37CD1" w:rsidRDefault="00D37CD1" w:rsidP="004632BF">
      <w:pPr>
        <w:jc w:val="both"/>
        <w:rPr>
          <w:b/>
          <w:sz w:val="22"/>
          <w:szCs w:val="22"/>
        </w:rPr>
      </w:pPr>
      <w:r>
        <w:rPr>
          <w:noProof/>
        </w:rPr>
        <w:lastRenderedPageBreak/>
        <w:drawing>
          <wp:inline distT="0" distB="0" distL="0" distR="0" wp14:anchorId="75571359" wp14:editId="288E3345">
            <wp:extent cx="5904230" cy="3073227"/>
            <wp:effectExtent l="0" t="0" r="20320" b="13335"/>
            <wp:docPr id="307" name="Chart 30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870B5F" w:rsidRDefault="00F22492" w:rsidP="004632BF">
      <w:pPr>
        <w:jc w:val="both"/>
        <w:rPr>
          <w:b/>
          <w:sz w:val="22"/>
          <w:szCs w:val="22"/>
        </w:rPr>
      </w:pPr>
      <w:r w:rsidRPr="00FD400E">
        <w:rPr>
          <w:b/>
          <w:noProof/>
          <w:sz w:val="22"/>
          <w:szCs w:val="22"/>
        </w:rPr>
        <mc:AlternateContent>
          <mc:Choice Requires="wps">
            <w:drawing>
              <wp:anchor distT="0" distB="0" distL="114300" distR="114300" simplePos="0" relativeHeight="251722752" behindDoc="0" locked="0" layoutInCell="1" allowOverlap="1" wp14:anchorId="7251B428" wp14:editId="4379576B">
                <wp:simplePos x="0" y="0"/>
                <wp:positionH relativeFrom="column">
                  <wp:posOffset>-142240</wp:posOffset>
                </wp:positionH>
                <wp:positionV relativeFrom="paragraph">
                  <wp:posOffset>114936</wp:posOffset>
                </wp:positionV>
                <wp:extent cx="6229350" cy="1962150"/>
                <wp:effectExtent l="0" t="0" r="19050" b="190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962150"/>
                        </a:xfrm>
                        <a:prstGeom prst="rect">
                          <a:avLst/>
                        </a:prstGeom>
                        <a:solidFill>
                          <a:schemeClr val="accent3">
                            <a:lumMod val="40000"/>
                            <a:lumOff val="60000"/>
                          </a:schemeClr>
                        </a:solidFill>
                        <a:ln w="9525">
                          <a:solidFill>
                            <a:srgbClr val="000000"/>
                          </a:solidFill>
                          <a:miter lim="800000"/>
                          <a:headEnd/>
                          <a:tailEnd/>
                        </a:ln>
                      </wps:spPr>
                      <wps:txbx>
                        <w:txbxContent>
                          <w:p w:rsidR="006F3697" w:rsidRDefault="006F3697" w:rsidP="00F22492">
                            <w:pPr>
                              <w:jc w:val="center"/>
                              <w:outlineLvl w:val="0"/>
                              <w:rPr>
                                <w:b/>
                                <w:sz w:val="22"/>
                                <w:szCs w:val="22"/>
                              </w:rPr>
                            </w:pPr>
                            <w:r>
                              <w:rPr>
                                <w:b/>
                                <w:sz w:val="22"/>
                                <w:szCs w:val="22"/>
                              </w:rPr>
                              <w:t>What is working well?</w:t>
                            </w:r>
                          </w:p>
                          <w:p w:rsidR="006F3697" w:rsidRDefault="006F3697" w:rsidP="00F22492">
                            <w:pPr>
                              <w:jc w:val="center"/>
                              <w:outlineLvl w:val="0"/>
                              <w:rPr>
                                <w:b/>
                                <w:sz w:val="22"/>
                                <w:szCs w:val="22"/>
                              </w:rPr>
                            </w:pPr>
                            <w:r>
                              <w:rPr>
                                <w:b/>
                                <w:sz w:val="22"/>
                                <w:szCs w:val="22"/>
                              </w:rPr>
                              <w:t>Barnardos supported Young Carers from Rotherham to have the opportunity to go on a Young Carers Residential in April 2019</w:t>
                            </w:r>
                          </w:p>
                          <w:p w:rsidR="006F3697" w:rsidRDefault="006F3697" w:rsidP="00F22492">
                            <w:pPr>
                              <w:jc w:val="center"/>
                              <w:outlineLvl w:val="0"/>
                              <w:rPr>
                                <w:b/>
                                <w:sz w:val="22"/>
                                <w:szCs w:val="22"/>
                              </w:rPr>
                            </w:pPr>
                          </w:p>
                          <w:p w:rsidR="006F3697" w:rsidRDefault="006F3697" w:rsidP="00F22492">
                            <w:pPr>
                              <w:jc w:val="center"/>
                              <w:outlineLvl w:val="0"/>
                              <w:rPr>
                                <w:b/>
                                <w:sz w:val="22"/>
                                <w:szCs w:val="22"/>
                              </w:rPr>
                            </w:pPr>
                            <w:r>
                              <w:rPr>
                                <w:b/>
                                <w:sz w:val="22"/>
                                <w:szCs w:val="22"/>
                              </w:rPr>
                              <w:t>This gave young carers the opportunity to have an introduction to university life and all it can offer</w:t>
                            </w:r>
                          </w:p>
                          <w:p w:rsidR="006F3697" w:rsidRDefault="006F3697" w:rsidP="00F22492">
                            <w:pPr>
                              <w:jc w:val="center"/>
                              <w:outlineLvl w:val="0"/>
                              <w:rPr>
                                <w:b/>
                                <w:sz w:val="22"/>
                                <w:szCs w:val="22"/>
                              </w:rPr>
                            </w:pPr>
                          </w:p>
                          <w:p w:rsidR="006F3697" w:rsidRDefault="006F3697" w:rsidP="00F22492">
                            <w:pPr>
                              <w:jc w:val="center"/>
                              <w:outlineLvl w:val="0"/>
                              <w:rPr>
                                <w:b/>
                                <w:sz w:val="22"/>
                                <w:szCs w:val="22"/>
                              </w:rPr>
                            </w:pPr>
                            <w:r>
                              <w:rPr>
                                <w:b/>
                                <w:sz w:val="22"/>
                                <w:szCs w:val="22"/>
                              </w:rPr>
                              <w:t>This residential was offered free of charge to young carers by the University of Hull</w:t>
                            </w:r>
                          </w:p>
                          <w:p w:rsidR="006F3697" w:rsidRDefault="006F3697" w:rsidP="00F22492">
                            <w:pPr>
                              <w:jc w:val="center"/>
                              <w:outlineLvl w:val="0"/>
                              <w:rPr>
                                <w:b/>
                                <w:sz w:val="22"/>
                                <w:szCs w:val="22"/>
                              </w:rPr>
                            </w:pPr>
                          </w:p>
                          <w:p w:rsidR="006F3697" w:rsidRDefault="006F3697" w:rsidP="00F22492">
                            <w:pPr>
                              <w:jc w:val="center"/>
                              <w:outlineLvl w:val="0"/>
                              <w:rPr>
                                <w:b/>
                                <w:sz w:val="22"/>
                                <w:szCs w:val="22"/>
                              </w:rPr>
                            </w:pPr>
                            <w:r>
                              <w:rPr>
                                <w:b/>
                                <w:sz w:val="22"/>
                                <w:szCs w:val="22"/>
                              </w:rPr>
                              <w:t>This was an opportunity for young carers to have a break from caring and experience university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1B428" id="_x0000_s1039" type="#_x0000_t202" style="position:absolute;left:0;text-align:left;margin-left:-11.2pt;margin-top:9.05pt;width:490.5pt;height:1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" fillcolor="#d6e3bc [1302]">
                <v:textbox>
                  <w:txbxContent>
                    <w:p w:rsidR="006F3697" w:rsidRDefault="006F3697" w:rsidP="00F22492">
                      <w:pPr>
                        <w:jc w:val="center"/>
                        <w:outlineLvl w:val="0"/>
                        <w:rPr>
                          <w:b/>
                          <w:sz w:val="22"/>
                          <w:szCs w:val="22"/>
                        </w:rPr>
                      </w:pPr>
                      <w:r>
                        <w:rPr>
                          <w:b/>
                          <w:sz w:val="22"/>
                          <w:szCs w:val="22"/>
                        </w:rPr>
                        <w:t>What is working well?</w:t>
                      </w:r>
                    </w:p>
                    <w:p w:rsidR="006F3697" w:rsidRDefault="006F3697" w:rsidP="00F22492">
                      <w:pPr>
                        <w:jc w:val="center"/>
                        <w:outlineLvl w:val="0"/>
                        <w:rPr>
                          <w:b/>
                          <w:sz w:val="22"/>
                          <w:szCs w:val="22"/>
                        </w:rPr>
                      </w:pPr>
                      <w:r>
                        <w:rPr>
                          <w:b/>
                          <w:sz w:val="22"/>
                          <w:szCs w:val="22"/>
                        </w:rPr>
                        <w:t>Barnardos supported Young Carers from Rotherham to have the opportunity to go on a Young Carers Residential in April 2019</w:t>
                      </w:r>
                    </w:p>
                    <w:p w:rsidR="006F3697" w:rsidRDefault="006F3697" w:rsidP="00F22492">
                      <w:pPr>
                        <w:jc w:val="center"/>
                        <w:outlineLvl w:val="0"/>
                        <w:rPr>
                          <w:b/>
                          <w:sz w:val="22"/>
                          <w:szCs w:val="22"/>
                        </w:rPr>
                      </w:pPr>
                    </w:p>
                    <w:p w:rsidR="006F3697" w:rsidRDefault="006F3697" w:rsidP="00F22492">
                      <w:pPr>
                        <w:jc w:val="center"/>
                        <w:outlineLvl w:val="0"/>
                        <w:rPr>
                          <w:b/>
                          <w:sz w:val="22"/>
                          <w:szCs w:val="22"/>
                        </w:rPr>
                      </w:pPr>
                      <w:r>
                        <w:rPr>
                          <w:b/>
                          <w:sz w:val="22"/>
                          <w:szCs w:val="22"/>
                        </w:rPr>
                        <w:t>This gave young carers the opportunity to have an introduction to university life and all it can offer</w:t>
                      </w:r>
                    </w:p>
                    <w:p w:rsidR="006F3697" w:rsidRDefault="006F3697" w:rsidP="00F22492">
                      <w:pPr>
                        <w:jc w:val="center"/>
                        <w:outlineLvl w:val="0"/>
                        <w:rPr>
                          <w:b/>
                          <w:sz w:val="22"/>
                          <w:szCs w:val="22"/>
                        </w:rPr>
                      </w:pPr>
                    </w:p>
                    <w:p w:rsidR="006F3697" w:rsidRDefault="006F3697" w:rsidP="00F22492">
                      <w:pPr>
                        <w:jc w:val="center"/>
                        <w:outlineLvl w:val="0"/>
                        <w:rPr>
                          <w:b/>
                          <w:sz w:val="22"/>
                          <w:szCs w:val="22"/>
                        </w:rPr>
                      </w:pPr>
                      <w:r>
                        <w:rPr>
                          <w:b/>
                          <w:sz w:val="22"/>
                          <w:szCs w:val="22"/>
                        </w:rPr>
                        <w:t>This residential was offered free of charge to young carers by the University of Hull</w:t>
                      </w:r>
                    </w:p>
                    <w:p w:rsidR="006F3697" w:rsidRDefault="006F3697" w:rsidP="00F22492">
                      <w:pPr>
                        <w:jc w:val="center"/>
                        <w:outlineLvl w:val="0"/>
                        <w:rPr>
                          <w:b/>
                          <w:sz w:val="22"/>
                          <w:szCs w:val="22"/>
                        </w:rPr>
                      </w:pPr>
                    </w:p>
                    <w:p w:rsidR="006F3697" w:rsidRDefault="006F3697" w:rsidP="00F22492">
                      <w:pPr>
                        <w:jc w:val="center"/>
                        <w:outlineLvl w:val="0"/>
                        <w:rPr>
                          <w:b/>
                          <w:sz w:val="22"/>
                          <w:szCs w:val="22"/>
                        </w:rPr>
                      </w:pPr>
                      <w:r>
                        <w:rPr>
                          <w:b/>
                          <w:sz w:val="22"/>
                          <w:szCs w:val="22"/>
                        </w:rPr>
                        <w:t>This was an opportunity for young carers to have a break from caring and experience university life</w:t>
                      </w:r>
                    </w:p>
                  </w:txbxContent>
                </v:textbox>
              </v:shape>
            </w:pict>
          </mc:Fallback>
        </mc:AlternateContent>
      </w:r>
    </w:p>
    <w:p w:rsidR="00870B5F" w:rsidRDefault="00870B5F" w:rsidP="004632BF">
      <w:pPr>
        <w:jc w:val="both"/>
        <w:rPr>
          <w:b/>
          <w:sz w:val="22"/>
          <w:szCs w:val="22"/>
        </w:rPr>
      </w:pPr>
    </w:p>
    <w:p w:rsidR="00870B5F" w:rsidRDefault="00870B5F" w:rsidP="004632BF">
      <w:pPr>
        <w:jc w:val="both"/>
        <w:rPr>
          <w:b/>
          <w:sz w:val="22"/>
          <w:szCs w:val="22"/>
        </w:rPr>
      </w:pPr>
    </w:p>
    <w:p w:rsidR="00870B5F" w:rsidRDefault="00870B5F" w:rsidP="004632BF">
      <w:pPr>
        <w:jc w:val="both"/>
        <w:rPr>
          <w:b/>
          <w:sz w:val="22"/>
          <w:szCs w:val="22"/>
        </w:rPr>
      </w:pPr>
    </w:p>
    <w:p w:rsidR="00870B5F" w:rsidRDefault="00870B5F"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b/>
          <w:sz w:val="22"/>
          <w:szCs w:val="22"/>
        </w:rPr>
      </w:pPr>
    </w:p>
    <w:p w:rsidR="00F22492" w:rsidRDefault="00F22492" w:rsidP="004632BF">
      <w:pPr>
        <w:jc w:val="both"/>
        <w:rPr>
          <w:sz w:val="22"/>
          <w:szCs w:val="22"/>
        </w:rPr>
      </w:pPr>
      <w:r w:rsidRPr="00F22492">
        <w:rPr>
          <w:sz w:val="22"/>
          <w:szCs w:val="22"/>
        </w:rPr>
        <w:t>The results from 2019 show:</w:t>
      </w:r>
    </w:p>
    <w:p w:rsidR="002908B7" w:rsidRPr="00F22492" w:rsidRDefault="002908B7" w:rsidP="004632BF">
      <w:pPr>
        <w:jc w:val="both"/>
        <w:rPr>
          <w:sz w:val="22"/>
          <w:szCs w:val="22"/>
        </w:rPr>
      </w:pPr>
    </w:p>
    <w:p w:rsidR="00F22492" w:rsidRPr="007836F5" w:rsidRDefault="00F22492" w:rsidP="00DA411B">
      <w:pPr>
        <w:pStyle w:val="ListParagraph"/>
        <w:numPr>
          <w:ilvl w:val="0"/>
          <w:numId w:val="49"/>
        </w:numPr>
        <w:jc w:val="both"/>
        <w:rPr>
          <w:sz w:val="22"/>
          <w:szCs w:val="22"/>
        </w:rPr>
      </w:pPr>
      <w:r w:rsidRPr="007836F5">
        <w:rPr>
          <w:sz w:val="22"/>
          <w:szCs w:val="22"/>
        </w:rPr>
        <w:t>81.2% of young carers said they will be able to go to college or university, this has increased from 80% in 2019</w:t>
      </w:r>
    </w:p>
    <w:p w:rsidR="00F22492" w:rsidRPr="007836F5" w:rsidRDefault="00F22492" w:rsidP="00DA411B">
      <w:pPr>
        <w:pStyle w:val="ListParagraph"/>
        <w:numPr>
          <w:ilvl w:val="0"/>
          <w:numId w:val="49"/>
        </w:numPr>
        <w:jc w:val="both"/>
        <w:rPr>
          <w:sz w:val="22"/>
          <w:szCs w:val="22"/>
        </w:rPr>
      </w:pPr>
      <w:r w:rsidRPr="007836F5">
        <w:rPr>
          <w:sz w:val="22"/>
          <w:szCs w:val="22"/>
        </w:rPr>
        <w:t xml:space="preserve">6.4% of young carers said they will not be able to </w:t>
      </w:r>
      <w:r w:rsidR="00BE37FF">
        <w:rPr>
          <w:sz w:val="22"/>
          <w:szCs w:val="22"/>
        </w:rPr>
        <w:t>go to college or university</w:t>
      </w:r>
      <w:r w:rsidRPr="007836F5">
        <w:rPr>
          <w:sz w:val="22"/>
          <w:szCs w:val="22"/>
        </w:rPr>
        <w:t xml:space="preserve"> because they would worry about the person they care for, this has decreased from 8.7% in 2018</w:t>
      </w:r>
    </w:p>
    <w:p w:rsidR="00F22492" w:rsidRPr="007836F5" w:rsidRDefault="00F22492" w:rsidP="00DA411B">
      <w:pPr>
        <w:pStyle w:val="ListParagraph"/>
        <w:numPr>
          <w:ilvl w:val="0"/>
          <w:numId w:val="49"/>
        </w:numPr>
        <w:jc w:val="both"/>
        <w:rPr>
          <w:sz w:val="22"/>
          <w:szCs w:val="22"/>
        </w:rPr>
      </w:pPr>
      <w:r w:rsidRPr="007836F5">
        <w:rPr>
          <w:sz w:val="22"/>
          <w:szCs w:val="22"/>
        </w:rPr>
        <w:t>12.4% of young carers said they do not feel they have the same opportunities as their friends who are not young carers, this has increased from 11.3% in 2018</w:t>
      </w:r>
    </w:p>
    <w:p w:rsidR="00870B5F" w:rsidRDefault="00870B5F" w:rsidP="004632BF">
      <w:pPr>
        <w:jc w:val="both"/>
        <w:rPr>
          <w:b/>
          <w:sz w:val="22"/>
          <w:szCs w:val="22"/>
        </w:rPr>
      </w:pPr>
    </w:p>
    <w:p w:rsidR="00781B63" w:rsidRDefault="00781B63" w:rsidP="004632BF">
      <w:pPr>
        <w:jc w:val="both"/>
        <w:rPr>
          <w:b/>
          <w:sz w:val="22"/>
          <w:szCs w:val="22"/>
        </w:rPr>
      </w:pPr>
      <w:r>
        <w:rPr>
          <w:b/>
          <w:sz w:val="22"/>
          <w:szCs w:val="22"/>
        </w:rPr>
        <w:t xml:space="preserve">9.6  </w:t>
      </w:r>
      <w:r w:rsidR="00AD0E24" w:rsidRPr="00F163B3">
        <w:rPr>
          <w:b/>
          <w:sz w:val="22"/>
          <w:szCs w:val="22"/>
        </w:rPr>
        <w:t xml:space="preserve">Supporting </w:t>
      </w:r>
      <w:r w:rsidR="001A2B9C" w:rsidRPr="00F163B3">
        <w:rPr>
          <w:b/>
          <w:sz w:val="22"/>
          <w:szCs w:val="22"/>
        </w:rPr>
        <w:t>for Young Carer</w:t>
      </w:r>
      <w:r w:rsidR="00AD0E24" w:rsidRPr="00F163B3">
        <w:rPr>
          <w:b/>
          <w:sz w:val="22"/>
          <w:szCs w:val="22"/>
        </w:rPr>
        <w:t>s</w:t>
      </w:r>
    </w:p>
    <w:p w:rsidR="00781B63" w:rsidRPr="00781B63" w:rsidRDefault="00BE37FF" w:rsidP="004632BF">
      <w:pPr>
        <w:jc w:val="both"/>
        <w:rPr>
          <w:sz w:val="22"/>
          <w:szCs w:val="22"/>
        </w:rPr>
      </w:pPr>
      <w:r>
        <w:rPr>
          <w:sz w:val="22"/>
          <w:szCs w:val="22"/>
        </w:rPr>
        <w:t>Young carers are asked to say</w:t>
      </w:r>
      <w:r w:rsidR="00781B63" w:rsidRPr="00781B63">
        <w:rPr>
          <w:sz w:val="22"/>
          <w:szCs w:val="22"/>
        </w:rPr>
        <w:t xml:space="preserve"> if they were struggling with the </w:t>
      </w:r>
      <w:r>
        <w:rPr>
          <w:sz w:val="22"/>
          <w:szCs w:val="22"/>
        </w:rPr>
        <w:t>pressure of being a young carer</w:t>
      </w:r>
      <w:r w:rsidR="00781B63" w:rsidRPr="00781B63">
        <w:rPr>
          <w:sz w:val="22"/>
          <w:szCs w:val="22"/>
        </w:rPr>
        <w:t xml:space="preserve"> who would they choose to speak with.  The results show:</w:t>
      </w:r>
    </w:p>
    <w:p w:rsidR="00781B63" w:rsidRDefault="00781B63" w:rsidP="004632BF">
      <w:pPr>
        <w:jc w:val="both"/>
        <w:rPr>
          <w:b/>
          <w:sz w:val="22"/>
          <w:szCs w:val="22"/>
        </w:rPr>
      </w:pPr>
    </w:p>
    <w:p w:rsidR="00781B63" w:rsidRDefault="00781B63" w:rsidP="004632BF">
      <w:pPr>
        <w:jc w:val="both"/>
        <w:rPr>
          <w:b/>
          <w:sz w:val="22"/>
          <w:szCs w:val="22"/>
        </w:rPr>
      </w:pPr>
      <w:r>
        <w:rPr>
          <w:noProof/>
        </w:rPr>
        <w:lastRenderedPageBreak/>
        <w:drawing>
          <wp:inline distT="0" distB="0" distL="0" distR="0" wp14:anchorId="211B8B80" wp14:editId="38C368FE">
            <wp:extent cx="5724525" cy="3605213"/>
            <wp:effectExtent l="0" t="0" r="9525" b="14605"/>
            <wp:docPr id="310" name="Chart 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81B63" w:rsidRDefault="00781B63" w:rsidP="004632BF">
      <w:pPr>
        <w:jc w:val="both"/>
        <w:rPr>
          <w:b/>
          <w:sz w:val="22"/>
          <w:szCs w:val="22"/>
        </w:rPr>
      </w:pPr>
    </w:p>
    <w:p w:rsidR="00781B63" w:rsidRDefault="00BE37FF" w:rsidP="00DA411B">
      <w:pPr>
        <w:pStyle w:val="ListParagraph"/>
        <w:numPr>
          <w:ilvl w:val="0"/>
          <w:numId w:val="50"/>
        </w:numPr>
        <w:jc w:val="both"/>
        <w:rPr>
          <w:sz w:val="22"/>
          <w:szCs w:val="22"/>
        </w:rPr>
      </w:pPr>
      <w:r>
        <w:rPr>
          <w:sz w:val="22"/>
          <w:szCs w:val="22"/>
        </w:rPr>
        <w:t>Parent/</w:t>
      </w:r>
      <w:r w:rsidR="00781B63">
        <w:rPr>
          <w:sz w:val="22"/>
          <w:szCs w:val="22"/>
        </w:rPr>
        <w:t>carer decreased to 33.4% from 35% in 2018</w:t>
      </w:r>
    </w:p>
    <w:p w:rsidR="00781B63" w:rsidRDefault="00781B63" w:rsidP="00DA411B">
      <w:pPr>
        <w:pStyle w:val="ListParagraph"/>
        <w:numPr>
          <w:ilvl w:val="0"/>
          <w:numId w:val="50"/>
        </w:numPr>
        <w:jc w:val="both"/>
        <w:rPr>
          <w:sz w:val="22"/>
          <w:szCs w:val="22"/>
        </w:rPr>
      </w:pPr>
      <w:r>
        <w:rPr>
          <w:sz w:val="22"/>
          <w:szCs w:val="22"/>
        </w:rPr>
        <w:t>Family member other than parent decreased to 21.5% from 22.4% in 2018</w:t>
      </w:r>
    </w:p>
    <w:p w:rsidR="00781B63" w:rsidRDefault="00781B63" w:rsidP="00DA411B">
      <w:pPr>
        <w:pStyle w:val="ListParagraph"/>
        <w:numPr>
          <w:ilvl w:val="0"/>
          <w:numId w:val="50"/>
        </w:numPr>
        <w:jc w:val="both"/>
        <w:rPr>
          <w:sz w:val="22"/>
          <w:szCs w:val="22"/>
        </w:rPr>
      </w:pPr>
      <w:r>
        <w:rPr>
          <w:sz w:val="22"/>
          <w:szCs w:val="22"/>
        </w:rPr>
        <w:t>Friend increased to 17.4% from 16.3% in 2018</w:t>
      </w:r>
    </w:p>
    <w:p w:rsidR="00781B63" w:rsidRDefault="00781B63" w:rsidP="00DA411B">
      <w:pPr>
        <w:pStyle w:val="ListParagraph"/>
        <w:numPr>
          <w:ilvl w:val="0"/>
          <w:numId w:val="50"/>
        </w:numPr>
        <w:jc w:val="both"/>
        <w:rPr>
          <w:sz w:val="22"/>
          <w:szCs w:val="22"/>
        </w:rPr>
      </w:pPr>
      <w:r>
        <w:rPr>
          <w:sz w:val="22"/>
          <w:szCs w:val="22"/>
        </w:rPr>
        <w:t>Member of staff at school increased to 7% from 6.7% in 2018</w:t>
      </w:r>
    </w:p>
    <w:p w:rsidR="00781B63" w:rsidRPr="007836F5" w:rsidRDefault="00781B63" w:rsidP="00DA411B">
      <w:pPr>
        <w:pStyle w:val="ListParagraph"/>
        <w:numPr>
          <w:ilvl w:val="0"/>
          <w:numId w:val="50"/>
        </w:numPr>
        <w:jc w:val="both"/>
        <w:rPr>
          <w:sz w:val="22"/>
          <w:szCs w:val="22"/>
        </w:rPr>
      </w:pPr>
      <w:r w:rsidRPr="007836F5">
        <w:rPr>
          <w:sz w:val="22"/>
          <w:szCs w:val="22"/>
        </w:rPr>
        <w:t>Social Worker or Early Help Worker increased to 4.7% from 4.2% in 2018</w:t>
      </w:r>
    </w:p>
    <w:p w:rsidR="00781B63" w:rsidRPr="007836F5" w:rsidRDefault="00781B63" w:rsidP="00DA411B">
      <w:pPr>
        <w:pStyle w:val="ListParagraph"/>
        <w:numPr>
          <w:ilvl w:val="0"/>
          <w:numId w:val="50"/>
        </w:numPr>
        <w:jc w:val="both"/>
        <w:rPr>
          <w:sz w:val="22"/>
          <w:szCs w:val="22"/>
        </w:rPr>
      </w:pPr>
      <w:r w:rsidRPr="007836F5">
        <w:rPr>
          <w:sz w:val="22"/>
          <w:szCs w:val="22"/>
        </w:rPr>
        <w:t>Health professional or school nurse increased to 4.1% from 2.9% in 2018</w:t>
      </w:r>
    </w:p>
    <w:p w:rsidR="002F38B5" w:rsidRPr="007836F5" w:rsidRDefault="002F38B5" w:rsidP="00DA411B">
      <w:pPr>
        <w:pStyle w:val="ListParagraph"/>
        <w:numPr>
          <w:ilvl w:val="0"/>
          <w:numId w:val="50"/>
        </w:numPr>
        <w:jc w:val="both"/>
        <w:rPr>
          <w:sz w:val="22"/>
          <w:szCs w:val="22"/>
        </w:rPr>
      </w:pPr>
      <w:r w:rsidRPr="007836F5">
        <w:rPr>
          <w:sz w:val="22"/>
          <w:szCs w:val="22"/>
        </w:rPr>
        <w:t>Young Carers service increased to 1.4% from 0.8% in 2018</w:t>
      </w:r>
    </w:p>
    <w:p w:rsidR="0023415E" w:rsidRDefault="0023415E" w:rsidP="004632BF">
      <w:pPr>
        <w:jc w:val="both"/>
        <w:rPr>
          <w:sz w:val="22"/>
          <w:szCs w:val="22"/>
        </w:rPr>
      </w:pPr>
    </w:p>
    <w:p w:rsidR="00873A8F" w:rsidRDefault="00065B0B" w:rsidP="00065B0B">
      <w:pPr>
        <w:jc w:val="both"/>
        <w:rPr>
          <w:b/>
          <w:sz w:val="22"/>
          <w:szCs w:val="22"/>
        </w:rPr>
      </w:pPr>
      <w:r>
        <w:rPr>
          <w:b/>
          <w:sz w:val="22"/>
          <w:szCs w:val="22"/>
        </w:rPr>
        <w:t>9.6.1</w:t>
      </w:r>
      <w:r w:rsidR="0023415E" w:rsidRPr="0023415E">
        <w:rPr>
          <w:b/>
          <w:sz w:val="22"/>
          <w:szCs w:val="22"/>
        </w:rPr>
        <w:t xml:space="preserve"> Barnardos</w:t>
      </w:r>
    </w:p>
    <w:p w:rsidR="006C1FDF" w:rsidRPr="006C1FDF" w:rsidRDefault="006C1FDF" w:rsidP="00065B0B">
      <w:pPr>
        <w:jc w:val="both"/>
        <w:rPr>
          <w:sz w:val="22"/>
          <w:szCs w:val="22"/>
        </w:rPr>
      </w:pPr>
      <w:r w:rsidRPr="006C1FDF">
        <w:rPr>
          <w:sz w:val="22"/>
          <w:szCs w:val="22"/>
        </w:rPr>
        <w:t xml:space="preserve">Pupils who had identified themselves as a young </w:t>
      </w:r>
      <w:r w:rsidR="00BE37FF">
        <w:rPr>
          <w:sz w:val="22"/>
          <w:szCs w:val="22"/>
        </w:rPr>
        <w:t>carer</w:t>
      </w:r>
      <w:r w:rsidRPr="006C1FDF">
        <w:rPr>
          <w:sz w:val="22"/>
          <w:szCs w:val="22"/>
        </w:rPr>
        <w:t xml:space="preserve"> are asked if they have heard of the support available from Barnardos young carers services, the results show:</w:t>
      </w:r>
    </w:p>
    <w:p w:rsidR="006C1FDF" w:rsidRPr="006C1FDF" w:rsidRDefault="006C1FDF" w:rsidP="00065B0B">
      <w:pPr>
        <w:jc w:val="both"/>
        <w:rPr>
          <w:sz w:val="22"/>
          <w:szCs w:val="22"/>
        </w:rPr>
      </w:pPr>
    </w:p>
    <w:p w:rsidR="006C1FDF" w:rsidRDefault="006C1FDF" w:rsidP="00065B0B">
      <w:pPr>
        <w:jc w:val="both"/>
        <w:rPr>
          <w:b/>
          <w:sz w:val="22"/>
          <w:szCs w:val="22"/>
        </w:rPr>
      </w:pPr>
      <w:r>
        <w:rPr>
          <w:noProof/>
        </w:rPr>
        <w:drawing>
          <wp:inline distT="0" distB="0" distL="0" distR="0" wp14:anchorId="3B9FBAA8" wp14:editId="79C88576">
            <wp:extent cx="5905500" cy="1847850"/>
            <wp:effectExtent l="0" t="0" r="19050" b="19050"/>
            <wp:docPr id="1024" name="Chart 1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6C1FDF" w:rsidRDefault="006C1FDF" w:rsidP="00065B0B">
      <w:pPr>
        <w:jc w:val="both"/>
        <w:rPr>
          <w:sz w:val="22"/>
          <w:szCs w:val="22"/>
        </w:rPr>
      </w:pPr>
    </w:p>
    <w:p w:rsidR="006C1FDF" w:rsidRPr="007836F5" w:rsidRDefault="006C1FDF" w:rsidP="00065B0B">
      <w:pPr>
        <w:jc w:val="both"/>
        <w:rPr>
          <w:sz w:val="22"/>
          <w:szCs w:val="22"/>
        </w:rPr>
      </w:pPr>
      <w:r w:rsidRPr="007836F5">
        <w:rPr>
          <w:sz w:val="22"/>
          <w:szCs w:val="22"/>
        </w:rPr>
        <w:t xml:space="preserve">There has been a decrease in the % of young carers who were aware of Barnardo’s young </w:t>
      </w:r>
      <w:proofErr w:type="gramStart"/>
      <w:r w:rsidRPr="007836F5">
        <w:rPr>
          <w:sz w:val="22"/>
          <w:szCs w:val="22"/>
        </w:rPr>
        <w:t>carers</w:t>
      </w:r>
      <w:proofErr w:type="gramEnd"/>
      <w:r w:rsidRPr="007836F5">
        <w:rPr>
          <w:sz w:val="22"/>
          <w:szCs w:val="22"/>
        </w:rPr>
        <w:t xml:space="preserve"> service, thi</w:t>
      </w:r>
      <w:r w:rsidR="00263BCF">
        <w:rPr>
          <w:sz w:val="22"/>
          <w:szCs w:val="22"/>
        </w:rPr>
        <w:t>s has decreased to 42.2% from 47</w:t>
      </w:r>
      <w:r w:rsidRPr="007836F5">
        <w:rPr>
          <w:sz w:val="22"/>
          <w:szCs w:val="22"/>
        </w:rPr>
        <w:t>.2% in 2018.</w:t>
      </w:r>
    </w:p>
    <w:p w:rsidR="0023415E" w:rsidRDefault="0023415E" w:rsidP="004632BF">
      <w:pPr>
        <w:jc w:val="both"/>
        <w:rPr>
          <w:sz w:val="22"/>
          <w:szCs w:val="22"/>
        </w:rPr>
      </w:pPr>
    </w:p>
    <w:p w:rsidR="001B02B5" w:rsidRDefault="001B02B5" w:rsidP="004632BF">
      <w:pPr>
        <w:jc w:val="both"/>
        <w:rPr>
          <w:sz w:val="22"/>
          <w:szCs w:val="22"/>
        </w:rPr>
      </w:pPr>
    </w:p>
    <w:p w:rsidR="001B02B5" w:rsidRDefault="001B02B5" w:rsidP="004632BF">
      <w:pPr>
        <w:jc w:val="both"/>
        <w:rPr>
          <w:sz w:val="22"/>
          <w:szCs w:val="22"/>
        </w:rPr>
      </w:pPr>
    </w:p>
    <w:bookmarkEnd w:id="6"/>
    <w:p w:rsidR="005A5778" w:rsidRDefault="005A5778" w:rsidP="00DC067D">
      <w:pPr>
        <w:tabs>
          <w:tab w:val="left" w:pos="960"/>
        </w:tabs>
        <w:jc w:val="both"/>
        <w:rPr>
          <w:sz w:val="22"/>
          <w:szCs w:val="22"/>
        </w:rPr>
      </w:pPr>
    </w:p>
    <w:p w:rsidR="0077267E" w:rsidRDefault="0077267E" w:rsidP="00DC067D">
      <w:pPr>
        <w:tabs>
          <w:tab w:val="left" w:pos="960"/>
        </w:tabs>
        <w:jc w:val="both"/>
        <w:rPr>
          <w:b/>
          <w:sz w:val="22"/>
          <w:szCs w:val="22"/>
        </w:rPr>
      </w:pPr>
    </w:p>
    <w:p w:rsidR="00873A8F" w:rsidRDefault="005A5778" w:rsidP="00DC067D">
      <w:pPr>
        <w:tabs>
          <w:tab w:val="left" w:pos="960"/>
        </w:tabs>
        <w:jc w:val="both"/>
        <w:rPr>
          <w:b/>
          <w:sz w:val="22"/>
          <w:szCs w:val="22"/>
        </w:rPr>
      </w:pPr>
      <w:r>
        <w:rPr>
          <w:b/>
          <w:sz w:val="22"/>
          <w:szCs w:val="22"/>
        </w:rPr>
        <w:lastRenderedPageBreak/>
        <w:t>10</w:t>
      </w:r>
      <w:r w:rsidR="0032438C">
        <w:rPr>
          <w:b/>
          <w:sz w:val="22"/>
          <w:szCs w:val="22"/>
        </w:rPr>
        <w:t>. Smoking, Alcohol and Drugs</w:t>
      </w:r>
    </w:p>
    <w:p w:rsidR="005A5778" w:rsidRDefault="00DD747B" w:rsidP="005A5778">
      <w:pPr>
        <w:jc w:val="both"/>
        <w:outlineLvl w:val="0"/>
        <w:rPr>
          <w:sz w:val="22"/>
          <w:szCs w:val="22"/>
        </w:rPr>
      </w:pPr>
      <w:r w:rsidRPr="0054585A">
        <w:rPr>
          <w:sz w:val="22"/>
          <w:szCs w:val="22"/>
        </w:rPr>
        <w:t>Pupils are asked to respond h</w:t>
      </w:r>
      <w:r>
        <w:rPr>
          <w:sz w:val="22"/>
          <w:szCs w:val="22"/>
        </w:rPr>
        <w:t>onestly to a series of questions asked</w:t>
      </w:r>
      <w:r w:rsidRPr="0054585A">
        <w:rPr>
          <w:sz w:val="22"/>
          <w:szCs w:val="22"/>
        </w:rPr>
        <w:t xml:space="preserve"> about smoking, drinking alcohol and drug use.  </w:t>
      </w:r>
      <w:r w:rsidR="00C44E23">
        <w:rPr>
          <w:sz w:val="22"/>
          <w:szCs w:val="22"/>
        </w:rPr>
        <w:t xml:space="preserve">Information is shared throughout the survey where young people can go for advice and support.  </w:t>
      </w:r>
      <w:r>
        <w:rPr>
          <w:sz w:val="22"/>
          <w:szCs w:val="22"/>
        </w:rPr>
        <w:t xml:space="preserve">This is particularly highlighted in the smoking, alcohol and drugs questions.  </w:t>
      </w:r>
      <w:r w:rsidR="005A5778">
        <w:rPr>
          <w:sz w:val="22"/>
          <w:szCs w:val="22"/>
        </w:rPr>
        <w:t>Schools are provided with an information pack prior to</w:t>
      </w:r>
      <w:r w:rsidR="0092270D">
        <w:rPr>
          <w:sz w:val="22"/>
          <w:szCs w:val="22"/>
        </w:rPr>
        <w:t xml:space="preserve"> the commencement of the survey</w:t>
      </w:r>
      <w:r w:rsidR="005A5778">
        <w:rPr>
          <w:sz w:val="22"/>
          <w:szCs w:val="22"/>
        </w:rPr>
        <w:t xml:space="preserve"> which also details where support and advice c</w:t>
      </w:r>
      <w:r w:rsidR="00C44E23">
        <w:rPr>
          <w:sz w:val="22"/>
          <w:szCs w:val="22"/>
        </w:rPr>
        <w:t>an be obtained for young people on these subjects.</w:t>
      </w:r>
    </w:p>
    <w:p w:rsidR="0054585A" w:rsidRPr="003A5311" w:rsidRDefault="0054585A" w:rsidP="0032438C">
      <w:pPr>
        <w:jc w:val="both"/>
        <w:outlineLvl w:val="0"/>
        <w:rPr>
          <w:b/>
          <w:sz w:val="22"/>
          <w:szCs w:val="22"/>
        </w:rPr>
      </w:pPr>
    </w:p>
    <w:p w:rsidR="003C1093" w:rsidRDefault="00AA33D4" w:rsidP="0032438C">
      <w:pPr>
        <w:jc w:val="both"/>
        <w:outlineLvl w:val="0"/>
        <w:rPr>
          <w:b/>
          <w:sz w:val="22"/>
          <w:szCs w:val="22"/>
        </w:rPr>
      </w:pPr>
      <w:r>
        <w:rPr>
          <w:b/>
          <w:sz w:val="22"/>
          <w:szCs w:val="22"/>
        </w:rPr>
        <w:t>10</w:t>
      </w:r>
      <w:r w:rsidR="0032438C" w:rsidRPr="003A5311">
        <w:rPr>
          <w:b/>
          <w:sz w:val="22"/>
          <w:szCs w:val="22"/>
        </w:rPr>
        <w:t>.1 Smoking</w:t>
      </w:r>
    </w:p>
    <w:p w:rsidR="003C1093" w:rsidRDefault="003C1093" w:rsidP="003C1093">
      <w:pPr>
        <w:tabs>
          <w:tab w:val="left" w:pos="960"/>
        </w:tabs>
        <w:jc w:val="both"/>
        <w:rPr>
          <w:sz w:val="22"/>
          <w:szCs w:val="22"/>
        </w:rPr>
      </w:pPr>
      <w:r>
        <w:rPr>
          <w:sz w:val="22"/>
          <w:szCs w:val="22"/>
        </w:rPr>
        <w:t>Out of 4091 pupils, 3140 (76.7%) answered the questions around smoking.</w:t>
      </w:r>
    </w:p>
    <w:p w:rsidR="003C1093" w:rsidRDefault="003C1093" w:rsidP="003C1093">
      <w:pPr>
        <w:tabs>
          <w:tab w:val="left" w:pos="960"/>
        </w:tabs>
        <w:jc w:val="both"/>
        <w:rPr>
          <w:sz w:val="22"/>
          <w:szCs w:val="22"/>
        </w:rPr>
      </w:pPr>
      <w:r>
        <w:rPr>
          <w:sz w:val="22"/>
          <w:szCs w:val="22"/>
        </w:rPr>
        <w:t xml:space="preserve">Pupils can opt out in answering questions around smoking if they think it is not relevant to them.  The  </w:t>
      </w:r>
      <w:r w:rsidR="0092270D">
        <w:rPr>
          <w:sz w:val="22"/>
          <w:szCs w:val="22"/>
        </w:rPr>
        <w:t xml:space="preserve">results </w:t>
      </w:r>
      <w:r w:rsidRPr="00036181">
        <w:rPr>
          <w:sz w:val="22"/>
          <w:szCs w:val="22"/>
        </w:rPr>
        <w:t>show the</w:t>
      </w:r>
      <w:r>
        <w:rPr>
          <w:sz w:val="22"/>
          <w:szCs w:val="22"/>
        </w:rPr>
        <w:t xml:space="preserve"> % based on the responses from 3140</w:t>
      </w:r>
      <w:r w:rsidRPr="00036181">
        <w:rPr>
          <w:sz w:val="22"/>
          <w:szCs w:val="22"/>
        </w:rPr>
        <w:t xml:space="preserve"> pupils</w:t>
      </w:r>
      <w:r>
        <w:rPr>
          <w:sz w:val="22"/>
          <w:szCs w:val="22"/>
        </w:rPr>
        <w:t>.  These results from the Lifestyle Survey will be shared wit</w:t>
      </w:r>
      <w:r w:rsidR="00D93C9E">
        <w:rPr>
          <w:sz w:val="22"/>
          <w:szCs w:val="22"/>
        </w:rPr>
        <w:t xml:space="preserve">h Health &amp; Wellbeing Board, </w:t>
      </w:r>
      <w:r>
        <w:rPr>
          <w:sz w:val="22"/>
          <w:szCs w:val="22"/>
        </w:rPr>
        <w:t>lead office</w:t>
      </w:r>
      <w:r w:rsidR="00D93C9E">
        <w:rPr>
          <w:sz w:val="22"/>
          <w:szCs w:val="22"/>
        </w:rPr>
        <w:t>r for smoking in Public Health</w:t>
      </w:r>
      <w:r w:rsidR="00260BD5">
        <w:rPr>
          <w:sz w:val="22"/>
          <w:szCs w:val="22"/>
        </w:rPr>
        <w:t>, Commissioning</w:t>
      </w:r>
      <w:r w:rsidR="00D93C9E">
        <w:rPr>
          <w:sz w:val="22"/>
          <w:szCs w:val="22"/>
        </w:rPr>
        <w:t xml:space="preserve"> and Licensing Enforcement.</w:t>
      </w:r>
    </w:p>
    <w:p w:rsidR="003C1093" w:rsidRDefault="003C1093" w:rsidP="003C1093">
      <w:pPr>
        <w:jc w:val="both"/>
        <w:outlineLvl w:val="0"/>
        <w:rPr>
          <w:b/>
          <w:sz w:val="22"/>
          <w:szCs w:val="22"/>
        </w:rPr>
      </w:pPr>
    </w:p>
    <w:p w:rsidR="003C1093" w:rsidRDefault="003C1093" w:rsidP="003C1093">
      <w:pPr>
        <w:jc w:val="both"/>
        <w:outlineLvl w:val="0"/>
        <w:rPr>
          <w:b/>
          <w:sz w:val="22"/>
          <w:szCs w:val="22"/>
        </w:rPr>
      </w:pPr>
      <w:r>
        <w:rPr>
          <w:b/>
          <w:sz w:val="22"/>
          <w:szCs w:val="22"/>
        </w:rPr>
        <w:t>1</w:t>
      </w:r>
      <w:r w:rsidR="00AA33D4">
        <w:rPr>
          <w:b/>
          <w:sz w:val="22"/>
          <w:szCs w:val="22"/>
        </w:rPr>
        <w:t>0</w:t>
      </w:r>
      <w:r>
        <w:rPr>
          <w:b/>
          <w:sz w:val="22"/>
          <w:szCs w:val="22"/>
        </w:rPr>
        <w:t>.2  The view</w:t>
      </w:r>
      <w:r w:rsidR="00C44E23">
        <w:rPr>
          <w:b/>
          <w:sz w:val="22"/>
          <w:szCs w:val="22"/>
        </w:rPr>
        <w:t>s</w:t>
      </w:r>
      <w:r>
        <w:rPr>
          <w:b/>
          <w:sz w:val="22"/>
          <w:szCs w:val="22"/>
        </w:rPr>
        <w:t xml:space="preserve"> of young people and smoking</w:t>
      </w:r>
    </w:p>
    <w:p w:rsidR="003C1093" w:rsidRPr="003C1093" w:rsidRDefault="003C1093" w:rsidP="003C1093">
      <w:pPr>
        <w:jc w:val="both"/>
        <w:outlineLvl w:val="0"/>
        <w:rPr>
          <w:sz w:val="22"/>
          <w:szCs w:val="22"/>
        </w:rPr>
      </w:pPr>
      <w:r w:rsidRPr="003C1093">
        <w:rPr>
          <w:sz w:val="22"/>
          <w:szCs w:val="22"/>
        </w:rPr>
        <w:t>Pupils are asked to say if they feel it is OK for young people of their age to smoke cigarettes, the results show:</w:t>
      </w:r>
    </w:p>
    <w:p w:rsidR="003C1093" w:rsidRDefault="003C1093" w:rsidP="003C1093">
      <w:pPr>
        <w:jc w:val="both"/>
        <w:outlineLvl w:val="0"/>
        <w:rPr>
          <w:b/>
          <w:sz w:val="22"/>
          <w:szCs w:val="22"/>
        </w:rPr>
      </w:pPr>
    </w:p>
    <w:p w:rsidR="003C1093" w:rsidRDefault="00614353" w:rsidP="003C1093">
      <w:pPr>
        <w:jc w:val="both"/>
        <w:outlineLvl w:val="0"/>
        <w:rPr>
          <w:b/>
          <w:sz w:val="22"/>
          <w:szCs w:val="22"/>
        </w:rPr>
      </w:pPr>
      <w:r>
        <w:rPr>
          <w:noProof/>
        </w:rPr>
        <w:drawing>
          <wp:inline distT="0" distB="0" distL="0" distR="0" wp14:anchorId="1CB4F62E" wp14:editId="6555155B">
            <wp:extent cx="5572125" cy="1724025"/>
            <wp:effectExtent l="0" t="0" r="9525" b="9525"/>
            <wp:docPr id="1025" name="Chart 1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3C1093" w:rsidRDefault="003C1093" w:rsidP="003C1093">
      <w:pPr>
        <w:jc w:val="both"/>
        <w:outlineLvl w:val="0"/>
        <w:rPr>
          <w:b/>
          <w:sz w:val="22"/>
          <w:szCs w:val="22"/>
        </w:rPr>
      </w:pPr>
    </w:p>
    <w:p w:rsidR="00614353" w:rsidRPr="00E038D7" w:rsidRDefault="00614353" w:rsidP="003C1093">
      <w:pPr>
        <w:jc w:val="both"/>
        <w:outlineLvl w:val="0"/>
        <w:rPr>
          <w:sz w:val="22"/>
          <w:szCs w:val="22"/>
        </w:rPr>
      </w:pPr>
      <w:r w:rsidRPr="00E038D7">
        <w:rPr>
          <w:sz w:val="22"/>
          <w:szCs w:val="22"/>
        </w:rPr>
        <w:t>Overall there has been an increase in the % of young people who feel it is not OK to smoke, this has increased to 87.3% from 86.2% in 2018.  There has been an increase with both Y7 and Y10.  93.8%</w:t>
      </w:r>
      <w:r w:rsidR="0092270D">
        <w:rPr>
          <w:sz w:val="22"/>
          <w:szCs w:val="22"/>
        </w:rPr>
        <w:t xml:space="preserve"> of year 7 pupils</w:t>
      </w:r>
      <w:r w:rsidRPr="00E038D7">
        <w:rPr>
          <w:sz w:val="22"/>
          <w:szCs w:val="22"/>
        </w:rPr>
        <w:t xml:space="preserve"> said no in 2019, compared to 93.6% in 2018 and </w:t>
      </w:r>
      <w:r w:rsidR="0092270D">
        <w:rPr>
          <w:sz w:val="22"/>
          <w:szCs w:val="22"/>
        </w:rPr>
        <w:t xml:space="preserve">78.9% of year 10 pupils said </w:t>
      </w:r>
      <w:r w:rsidR="00C44E23">
        <w:rPr>
          <w:sz w:val="22"/>
          <w:szCs w:val="22"/>
        </w:rPr>
        <w:t>no</w:t>
      </w:r>
      <w:r w:rsidRPr="00E038D7">
        <w:rPr>
          <w:sz w:val="22"/>
          <w:szCs w:val="22"/>
        </w:rPr>
        <w:t xml:space="preserve"> in 2019, compared to 76% in 2018.</w:t>
      </w:r>
    </w:p>
    <w:p w:rsidR="00614353" w:rsidRDefault="00614353" w:rsidP="003C1093">
      <w:pPr>
        <w:jc w:val="both"/>
        <w:outlineLvl w:val="0"/>
        <w:rPr>
          <w:sz w:val="22"/>
          <w:szCs w:val="22"/>
        </w:rPr>
      </w:pPr>
    </w:p>
    <w:p w:rsidR="00B636B3" w:rsidRPr="007416CA" w:rsidRDefault="00B636B3" w:rsidP="00B636B3">
      <w:pPr>
        <w:jc w:val="both"/>
        <w:outlineLvl w:val="0"/>
        <w:rPr>
          <w:b/>
          <w:sz w:val="22"/>
          <w:szCs w:val="22"/>
        </w:rPr>
      </w:pPr>
      <w:r w:rsidRPr="00C16B65">
        <w:rPr>
          <w:b/>
          <w:sz w:val="22"/>
          <w:szCs w:val="22"/>
        </w:rPr>
        <w:t>1</w:t>
      </w:r>
      <w:r>
        <w:rPr>
          <w:b/>
          <w:sz w:val="22"/>
          <w:szCs w:val="22"/>
        </w:rPr>
        <w:t>0</w:t>
      </w:r>
      <w:r>
        <w:rPr>
          <w:sz w:val="22"/>
          <w:szCs w:val="22"/>
        </w:rPr>
        <w:t>.</w:t>
      </w:r>
      <w:r>
        <w:rPr>
          <w:b/>
          <w:sz w:val="22"/>
          <w:szCs w:val="22"/>
        </w:rPr>
        <w:t>3  Smoking and Home E</w:t>
      </w:r>
      <w:r w:rsidRPr="00155CD2">
        <w:rPr>
          <w:b/>
          <w:sz w:val="22"/>
          <w:szCs w:val="22"/>
        </w:rPr>
        <w:t>nvironment</w:t>
      </w:r>
    </w:p>
    <w:p w:rsidR="00B636B3" w:rsidRDefault="00B636B3" w:rsidP="00B636B3">
      <w:pPr>
        <w:jc w:val="both"/>
        <w:outlineLvl w:val="0"/>
        <w:rPr>
          <w:sz w:val="22"/>
          <w:szCs w:val="22"/>
        </w:rPr>
      </w:pPr>
      <w:r>
        <w:rPr>
          <w:sz w:val="22"/>
          <w:szCs w:val="22"/>
        </w:rPr>
        <w:t>Pupils are asked to say whether they live in a smoke-free home.</w:t>
      </w:r>
    </w:p>
    <w:p w:rsidR="00B636B3" w:rsidRDefault="00B636B3" w:rsidP="00B636B3">
      <w:pPr>
        <w:jc w:val="both"/>
        <w:outlineLvl w:val="0"/>
        <w:rPr>
          <w:sz w:val="22"/>
          <w:szCs w:val="22"/>
        </w:rPr>
      </w:pPr>
      <w:r>
        <w:rPr>
          <w:sz w:val="22"/>
          <w:szCs w:val="22"/>
        </w:rPr>
        <w:t>This would mean that no person who lives in the home smokes any type of cigarette, including an E-Cigarette.  The results show:</w:t>
      </w:r>
    </w:p>
    <w:p w:rsidR="00155CD2" w:rsidRDefault="00155CD2" w:rsidP="003C1093">
      <w:pPr>
        <w:jc w:val="both"/>
        <w:outlineLvl w:val="0"/>
        <w:rPr>
          <w:sz w:val="22"/>
          <w:szCs w:val="22"/>
        </w:rPr>
      </w:pPr>
    </w:p>
    <w:p w:rsidR="00155CD2" w:rsidRDefault="00155CD2" w:rsidP="003C1093">
      <w:pPr>
        <w:jc w:val="both"/>
        <w:outlineLvl w:val="0"/>
        <w:rPr>
          <w:sz w:val="22"/>
          <w:szCs w:val="22"/>
        </w:rPr>
      </w:pPr>
      <w:r>
        <w:rPr>
          <w:noProof/>
        </w:rPr>
        <w:drawing>
          <wp:inline distT="0" distB="0" distL="0" distR="0" wp14:anchorId="0C212B50" wp14:editId="6F875B13">
            <wp:extent cx="5753100" cy="1885950"/>
            <wp:effectExtent l="0" t="0" r="19050" b="19050"/>
            <wp:docPr id="1027" name="Chart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614353" w:rsidRDefault="00614353" w:rsidP="003C1093">
      <w:pPr>
        <w:jc w:val="both"/>
        <w:outlineLvl w:val="0"/>
        <w:rPr>
          <w:sz w:val="22"/>
          <w:szCs w:val="22"/>
        </w:rPr>
      </w:pPr>
    </w:p>
    <w:p w:rsidR="00155CD2" w:rsidRDefault="00155CD2" w:rsidP="00155CD2">
      <w:pPr>
        <w:jc w:val="both"/>
        <w:outlineLvl w:val="0"/>
        <w:rPr>
          <w:sz w:val="22"/>
          <w:szCs w:val="22"/>
        </w:rPr>
      </w:pPr>
      <w:r w:rsidRPr="00501344">
        <w:rPr>
          <w:sz w:val="22"/>
          <w:szCs w:val="22"/>
        </w:rPr>
        <w:t>The results show that there has been a decrease in the % of pupils who said the</w:t>
      </w:r>
      <w:r w:rsidR="0092270D">
        <w:rPr>
          <w:sz w:val="22"/>
          <w:szCs w:val="22"/>
        </w:rPr>
        <w:t>ir</w:t>
      </w:r>
      <w:r w:rsidRPr="00501344">
        <w:rPr>
          <w:sz w:val="22"/>
          <w:szCs w:val="22"/>
        </w:rPr>
        <w:t xml:space="preserve"> home was smoke-free.  This has decreased to 56.5% from 58.3% in 2018.  This </w:t>
      </w:r>
      <w:r>
        <w:rPr>
          <w:sz w:val="22"/>
          <w:szCs w:val="22"/>
        </w:rPr>
        <w:t xml:space="preserve">result may be due to the </w:t>
      </w:r>
      <w:r>
        <w:rPr>
          <w:sz w:val="22"/>
          <w:szCs w:val="22"/>
        </w:rPr>
        <w:lastRenderedPageBreak/>
        <w:t>increase in the use of electronic cigarettes and pupils either using these or identifying family members that use them as smokers.</w:t>
      </w:r>
    </w:p>
    <w:p w:rsidR="00155CD2" w:rsidRDefault="00155CD2" w:rsidP="00155CD2">
      <w:pPr>
        <w:jc w:val="both"/>
        <w:outlineLvl w:val="0"/>
        <w:rPr>
          <w:sz w:val="22"/>
          <w:szCs w:val="22"/>
        </w:rPr>
      </w:pPr>
    </w:p>
    <w:p w:rsidR="001D7080" w:rsidRPr="00501344" w:rsidRDefault="00AA33D4" w:rsidP="00541E4F">
      <w:pPr>
        <w:jc w:val="both"/>
        <w:rPr>
          <w:b/>
          <w:sz w:val="22"/>
          <w:szCs w:val="22"/>
        </w:rPr>
      </w:pPr>
      <w:r>
        <w:rPr>
          <w:b/>
          <w:sz w:val="22"/>
          <w:szCs w:val="22"/>
        </w:rPr>
        <w:t>10</w:t>
      </w:r>
      <w:r w:rsidR="001D7080">
        <w:rPr>
          <w:b/>
          <w:sz w:val="22"/>
          <w:szCs w:val="22"/>
        </w:rPr>
        <w:t>.4  Smoking Regular Cigarettes</w:t>
      </w:r>
    </w:p>
    <w:p w:rsidR="00772282" w:rsidRPr="00541E4F" w:rsidRDefault="00772282" w:rsidP="00772282">
      <w:pPr>
        <w:jc w:val="both"/>
        <w:rPr>
          <w:sz w:val="22"/>
          <w:szCs w:val="22"/>
        </w:rPr>
      </w:pPr>
      <w:r w:rsidRPr="00541E4F">
        <w:rPr>
          <w:sz w:val="22"/>
          <w:szCs w:val="22"/>
        </w:rPr>
        <w:t>Pupils are asked to share their information around smoking habits.</w:t>
      </w:r>
    </w:p>
    <w:p w:rsidR="00541E4F" w:rsidRDefault="00772282" w:rsidP="00772282">
      <w:pPr>
        <w:jc w:val="both"/>
        <w:rPr>
          <w:sz w:val="22"/>
          <w:szCs w:val="22"/>
        </w:rPr>
      </w:pPr>
      <w:r w:rsidRPr="003E23B6">
        <w:rPr>
          <w:sz w:val="22"/>
          <w:szCs w:val="22"/>
        </w:rPr>
        <w:t>When asked if they currently smoke regular cigarettes, overall 91.8% (2884) said they do not smoke, this has increased slightly from 91.4% in 2018</w:t>
      </w:r>
    </w:p>
    <w:p w:rsidR="00772282" w:rsidRDefault="00772282" w:rsidP="00772282">
      <w:pPr>
        <w:jc w:val="both"/>
        <w:rPr>
          <w:sz w:val="22"/>
          <w:szCs w:val="22"/>
        </w:rPr>
      </w:pPr>
    </w:p>
    <w:p w:rsidR="00541E4F" w:rsidRDefault="00541E4F" w:rsidP="00DA411B">
      <w:pPr>
        <w:pStyle w:val="ListParagraph"/>
        <w:numPr>
          <w:ilvl w:val="0"/>
          <w:numId w:val="51"/>
        </w:numPr>
        <w:jc w:val="both"/>
        <w:rPr>
          <w:sz w:val="22"/>
          <w:szCs w:val="22"/>
        </w:rPr>
      </w:pPr>
      <w:r>
        <w:rPr>
          <w:sz w:val="22"/>
          <w:szCs w:val="22"/>
        </w:rPr>
        <w:t>Year 7 96.2% (1704) said they do not smoke, a marginal increase from 96% in 2018</w:t>
      </w:r>
    </w:p>
    <w:p w:rsidR="00541E4F" w:rsidRDefault="00541E4F" w:rsidP="00DA411B">
      <w:pPr>
        <w:pStyle w:val="ListParagraph"/>
        <w:numPr>
          <w:ilvl w:val="0"/>
          <w:numId w:val="51"/>
        </w:numPr>
        <w:jc w:val="both"/>
        <w:rPr>
          <w:sz w:val="22"/>
          <w:szCs w:val="22"/>
        </w:rPr>
      </w:pPr>
      <w:r>
        <w:rPr>
          <w:sz w:val="22"/>
          <w:szCs w:val="22"/>
        </w:rPr>
        <w:t>Year 10 86.2% (1180) said they do not smoke, a small increase from 85.9% in 2018</w:t>
      </w:r>
    </w:p>
    <w:p w:rsidR="0080689F" w:rsidRDefault="0080689F" w:rsidP="00DA411B">
      <w:pPr>
        <w:pStyle w:val="ListParagraph"/>
        <w:numPr>
          <w:ilvl w:val="0"/>
          <w:numId w:val="51"/>
        </w:numPr>
        <w:jc w:val="both"/>
        <w:rPr>
          <w:sz w:val="22"/>
          <w:szCs w:val="22"/>
        </w:rPr>
      </w:pPr>
      <w:r>
        <w:rPr>
          <w:sz w:val="22"/>
          <w:szCs w:val="22"/>
        </w:rPr>
        <w:t>Overall 8.2% (25</w:t>
      </w:r>
      <w:r w:rsidR="00AA33D4">
        <w:rPr>
          <w:sz w:val="22"/>
          <w:szCs w:val="22"/>
        </w:rPr>
        <w:t xml:space="preserve">6) said they </w:t>
      </w:r>
      <w:r w:rsidR="000E194F">
        <w:rPr>
          <w:sz w:val="22"/>
          <w:szCs w:val="22"/>
        </w:rPr>
        <w:t>do smoke.  56 of these are year 7 and 200</w:t>
      </w:r>
      <w:r w:rsidR="00AA33D4">
        <w:rPr>
          <w:sz w:val="22"/>
          <w:szCs w:val="22"/>
        </w:rPr>
        <w:t xml:space="preserve"> are year 10</w:t>
      </w:r>
    </w:p>
    <w:p w:rsidR="0080689F" w:rsidRDefault="0080689F" w:rsidP="0080689F">
      <w:pPr>
        <w:jc w:val="both"/>
        <w:rPr>
          <w:sz w:val="22"/>
          <w:szCs w:val="22"/>
        </w:rPr>
      </w:pPr>
    </w:p>
    <w:p w:rsidR="0080689F" w:rsidRDefault="0080689F" w:rsidP="0080689F">
      <w:pPr>
        <w:jc w:val="both"/>
        <w:rPr>
          <w:sz w:val="22"/>
          <w:szCs w:val="22"/>
        </w:rPr>
      </w:pPr>
      <w:r>
        <w:rPr>
          <w:sz w:val="22"/>
          <w:szCs w:val="22"/>
        </w:rPr>
        <w:t>Pupils who said they have never smoked are asked to answer a follow on question.</w:t>
      </w:r>
    </w:p>
    <w:p w:rsidR="0080689F" w:rsidRDefault="0080689F" w:rsidP="0080689F">
      <w:pPr>
        <w:jc w:val="both"/>
        <w:rPr>
          <w:sz w:val="22"/>
          <w:szCs w:val="22"/>
        </w:rPr>
      </w:pPr>
      <w:r>
        <w:rPr>
          <w:sz w:val="22"/>
          <w:szCs w:val="22"/>
        </w:rPr>
        <w:t xml:space="preserve">Out of 2884 pupils who said they do not smoke 98% (2806) </w:t>
      </w:r>
      <w:r w:rsidR="005A2455">
        <w:rPr>
          <w:sz w:val="22"/>
          <w:szCs w:val="22"/>
        </w:rPr>
        <w:t>answered the follow on question.  The % responses are based on 2806 pupils.</w:t>
      </w:r>
    </w:p>
    <w:p w:rsidR="005A2455" w:rsidRDefault="005A2455" w:rsidP="0080689F">
      <w:pPr>
        <w:jc w:val="both"/>
        <w:rPr>
          <w:sz w:val="22"/>
          <w:szCs w:val="22"/>
        </w:rPr>
      </w:pPr>
    </w:p>
    <w:p w:rsidR="0080689F" w:rsidRPr="0080689F" w:rsidRDefault="005A2455" w:rsidP="0080689F">
      <w:pPr>
        <w:jc w:val="both"/>
        <w:rPr>
          <w:sz w:val="22"/>
          <w:szCs w:val="22"/>
        </w:rPr>
      </w:pPr>
      <w:r>
        <w:rPr>
          <w:noProof/>
        </w:rPr>
        <w:drawing>
          <wp:inline distT="0" distB="0" distL="0" distR="0" wp14:anchorId="36BDDEE4" wp14:editId="2D1C9564">
            <wp:extent cx="5905500" cy="184785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6D6D4C" w:rsidRDefault="006D6D4C" w:rsidP="0032438C">
      <w:pPr>
        <w:jc w:val="both"/>
        <w:rPr>
          <w:color w:val="FF0000"/>
          <w:sz w:val="22"/>
          <w:szCs w:val="22"/>
        </w:rPr>
      </w:pPr>
    </w:p>
    <w:p w:rsidR="005A2455" w:rsidRPr="005A2455" w:rsidRDefault="005A2455" w:rsidP="0032438C">
      <w:pPr>
        <w:jc w:val="both"/>
        <w:rPr>
          <w:sz w:val="22"/>
          <w:szCs w:val="22"/>
        </w:rPr>
      </w:pPr>
      <w:r w:rsidRPr="005A2455">
        <w:rPr>
          <w:sz w:val="22"/>
          <w:szCs w:val="22"/>
        </w:rPr>
        <w:t>The results show:</w:t>
      </w:r>
    </w:p>
    <w:p w:rsidR="005A2455" w:rsidRPr="005A2455" w:rsidRDefault="005A2455" w:rsidP="0032438C">
      <w:pPr>
        <w:jc w:val="both"/>
        <w:rPr>
          <w:sz w:val="22"/>
          <w:szCs w:val="22"/>
        </w:rPr>
      </w:pPr>
      <w:r w:rsidRPr="005A2455">
        <w:rPr>
          <w:sz w:val="22"/>
          <w:szCs w:val="22"/>
        </w:rPr>
        <w:t xml:space="preserve">Year 7, 1661 pupils said they did not smoke </w:t>
      </w:r>
      <w:r w:rsidR="0092270D">
        <w:rPr>
          <w:sz w:val="22"/>
          <w:szCs w:val="22"/>
        </w:rPr>
        <w:t>and of these</w:t>
      </w:r>
      <w:r w:rsidRPr="005A2455">
        <w:rPr>
          <w:sz w:val="22"/>
          <w:szCs w:val="22"/>
        </w:rPr>
        <w:t>:</w:t>
      </w:r>
    </w:p>
    <w:p w:rsidR="005A2455" w:rsidRPr="003E23B6" w:rsidRDefault="005A2455" w:rsidP="00DA411B">
      <w:pPr>
        <w:pStyle w:val="ListParagraph"/>
        <w:numPr>
          <w:ilvl w:val="0"/>
          <w:numId w:val="52"/>
        </w:numPr>
        <w:jc w:val="both"/>
        <w:rPr>
          <w:sz w:val="22"/>
          <w:szCs w:val="22"/>
        </w:rPr>
      </w:pPr>
      <w:r w:rsidRPr="003E23B6">
        <w:rPr>
          <w:sz w:val="22"/>
          <w:szCs w:val="22"/>
        </w:rPr>
        <w:t>94.1% (1563) said they have never smoked, an increase from 93.5% in 2018</w:t>
      </w:r>
    </w:p>
    <w:p w:rsidR="005A2455" w:rsidRPr="005A2455" w:rsidRDefault="005A2455" w:rsidP="00DA411B">
      <w:pPr>
        <w:pStyle w:val="ListParagraph"/>
        <w:numPr>
          <w:ilvl w:val="0"/>
          <w:numId w:val="52"/>
        </w:numPr>
        <w:jc w:val="both"/>
        <w:rPr>
          <w:sz w:val="22"/>
          <w:szCs w:val="22"/>
        </w:rPr>
      </w:pPr>
      <w:r w:rsidRPr="005A2455">
        <w:rPr>
          <w:sz w:val="22"/>
          <w:szCs w:val="22"/>
        </w:rPr>
        <w:t>4.8% (79) have tried smoking once, a decrease from 5.5% in 2018</w:t>
      </w:r>
    </w:p>
    <w:p w:rsidR="005A2455" w:rsidRPr="005A2455" w:rsidRDefault="005A2455" w:rsidP="00DA411B">
      <w:pPr>
        <w:pStyle w:val="ListParagraph"/>
        <w:numPr>
          <w:ilvl w:val="0"/>
          <w:numId w:val="52"/>
        </w:numPr>
        <w:jc w:val="both"/>
        <w:rPr>
          <w:sz w:val="22"/>
          <w:szCs w:val="22"/>
        </w:rPr>
      </w:pPr>
      <w:r w:rsidRPr="005A2455">
        <w:rPr>
          <w:sz w:val="22"/>
          <w:szCs w:val="22"/>
        </w:rPr>
        <w:t>1.1% (19) used to smoke sometimes, but no longer smoke, an increase from 0.9% in 2018</w:t>
      </w:r>
    </w:p>
    <w:p w:rsidR="005A2455" w:rsidRDefault="005A2455" w:rsidP="0032438C">
      <w:pPr>
        <w:jc w:val="both"/>
        <w:rPr>
          <w:sz w:val="22"/>
          <w:szCs w:val="22"/>
        </w:rPr>
      </w:pPr>
    </w:p>
    <w:p w:rsidR="005A2455" w:rsidRDefault="005A2455" w:rsidP="0032438C">
      <w:pPr>
        <w:jc w:val="both"/>
        <w:rPr>
          <w:sz w:val="22"/>
          <w:szCs w:val="22"/>
        </w:rPr>
      </w:pPr>
      <w:r>
        <w:rPr>
          <w:sz w:val="22"/>
          <w:szCs w:val="22"/>
        </w:rPr>
        <w:t xml:space="preserve">Year 10, 1145 pupils said they did not smoke and </w:t>
      </w:r>
      <w:r w:rsidR="0092270D">
        <w:rPr>
          <w:sz w:val="22"/>
          <w:szCs w:val="22"/>
        </w:rPr>
        <w:t>of these:</w:t>
      </w:r>
    </w:p>
    <w:p w:rsidR="005A2455" w:rsidRPr="007836F5" w:rsidRDefault="005A2455" w:rsidP="00DA411B">
      <w:pPr>
        <w:pStyle w:val="ListParagraph"/>
        <w:numPr>
          <w:ilvl w:val="0"/>
          <w:numId w:val="53"/>
        </w:numPr>
        <w:jc w:val="both"/>
        <w:rPr>
          <w:sz w:val="22"/>
          <w:szCs w:val="22"/>
        </w:rPr>
      </w:pPr>
      <w:r w:rsidRPr="007836F5">
        <w:rPr>
          <w:sz w:val="22"/>
          <w:szCs w:val="22"/>
        </w:rPr>
        <w:t xml:space="preserve">79.6% (912) </w:t>
      </w:r>
      <w:r w:rsidR="00B3292F">
        <w:rPr>
          <w:sz w:val="22"/>
          <w:szCs w:val="22"/>
        </w:rPr>
        <w:t xml:space="preserve">said they have never smoked, a </w:t>
      </w:r>
      <w:r w:rsidRPr="007836F5">
        <w:rPr>
          <w:sz w:val="22"/>
          <w:szCs w:val="22"/>
        </w:rPr>
        <w:t>decrease from 82.5% in 2018</w:t>
      </w:r>
    </w:p>
    <w:p w:rsidR="005A2455" w:rsidRDefault="005A2455" w:rsidP="00DA411B">
      <w:pPr>
        <w:pStyle w:val="ListParagraph"/>
        <w:numPr>
          <w:ilvl w:val="0"/>
          <w:numId w:val="53"/>
        </w:numPr>
        <w:jc w:val="both"/>
        <w:rPr>
          <w:sz w:val="22"/>
          <w:szCs w:val="22"/>
        </w:rPr>
      </w:pPr>
      <w:r>
        <w:rPr>
          <w:sz w:val="22"/>
          <w:szCs w:val="22"/>
        </w:rPr>
        <w:t>15.4% (176) have tried smoking once, an increase from 13% in 2018</w:t>
      </w:r>
    </w:p>
    <w:p w:rsidR="005A2455" w:rsidRPr="005A2455" w:rsidRDefault="00274A8E" w:rsidP="00DA411B">
      <w:pPr>
        <w:pStyle w:val="ListParagraph"/>
        <w:numPr>
          <w:ilvl w:val="0"/>
          <w:numId w:val="53"/>
        </w:numPr>
        <w:jc w:val="both"/>
        <w:rPr>
          <w:sz w:val="22"/>
          <w:szCs w:val="22"/>
        </w:rPr>
      </w:pPr>
      <w:r>
        <w:rPr>
          <w:sz w:val="22"/>
          <w:szCs w:val="22"/>
        </w:rPr>
        <w:t>5% (57) used to smoke sometimes, but no longer smoke, an increase from 4.5% in 2018</w:t>
      </w:r>
    </w:p>
    <w:p w:rsidR="0032438C" w:rsidRDefault="0032438C" w:rsidP="0032438C">
      <w:pPr>
        <w:jc w:val="both"/>
        <w:rPr>
          <w:sz w:val="22"/>
          <w:szCs w:val="22"/>
        </w:rPr>
      </w:pPr>
      <w:r>
        <w:rPr>
          <w:sz w:val="22"/>
          <w:szCs w:val="22"/>
        </w:rPr>
        <w:t>.</w:t>
      </w:r>
    </w:p>
    <w:p w:rsidR="003E23B6" w:rsidRDefault="00274A8E" w:rsidP="0032438C">
      <w:pPr>
        <w:jc w:val="both"/>
        <w:rPr>
          <w:sz w:val="22"/>
          <w:szCs w:val="22"/>
        </w:rPr>
      </w:pPr>
      <w:r>
        <w:rPr>
          <w:sz w:val="22"/>
          <w:szCs w:val="22"/>
        </w:rPr>
        <w:t>Overall the results show that there has been a slight decrease in the % of pupils who said they have never smoked.  In 2019, this figure is 88.2%, compared to 88.7% in 2018.</w:t>
      </w:r>
    </w:p>
    <w:p w:rsidR="00274A8E" w:rsidRDefault="00274A8E" w:rsidP="0032438C">
      <w:pPr>
        <w:jc w:val="both"/>
        <w:rPr>
          <w:sz w:val="22"/>
          <w:szCs w:val="22"/>
        </w:rPr>
      </w:pPr>
    </w:p>
    <w:p w:rsidR="00274A8E" w:rsidRDefault="00274A8E" w:rsidP="00F33B07">
      <w:pPr>
        <w:ind w:left="426"/>
        <w:jc w:val="both"/>
        <w:rPr>
          <w:sz w:val="22"/>
          <w:szCs w:val="22"/>
        </w:rPr>
      </w:pPr>
    </w:p>
    <w:p w:rsidR="00274A8E" w:rsidRDefault="00274A8E" w:rsidP="00F33B07">
      <w:pPr>
        <w:ind w:left="426"/>
        <w:jc w:val="both"/>
        <w:rPr>
          <w:sz w:val="22"/>
          <w:szCs w:val="22"/>
        </w:rPr>
      </w:pPr>
    </w:p>
    <w:p w:rsidR="00274A8E" w:rsidRDefault="00274A8E" w:rsidP="00F33B07">
      <w:pPr>
        <w:ind w:left="426"/>
        <w:jc w:val="both"/>
        <w:rPr>
          <w:sz w:val="22"/>
          <w:szCs w:val="22"/>
        </w:rPr>
      </w:pPr>
    </w:p>
    <w:p w:rsidR="00CB0507" w:rsidRDefault="00CB0507" w:rsidP="0032438C">
      <w:pPr>
        <w:jc w:val="both"/>
        <w:rPr>
          <w:sz w:val="22"/>
          <w:szCs w:val="22"/>
        </w:rPr>
      </w:pPr>
    </w:p>
    <w:p w:rsidR="0032438C" w:rsidRDefault="0032438C" w:rsidP="0032438C">
      <w:pPr>
        <w:tabs>
          <w:tab w:val="left" w:pos="3450"/>
        </w:tabs>
        <w:jc w:val="both"/>
        <w:rPr>
          <w:sz w:val="22"/>
          <w:szCs w:val="22"/>
        </w:rPr>
      </w:pPr>
    </w:p>
    <w:p w:rsidR="006D6D4C" w:rsidRDefault="006D6D4C" w:rsidP="0032438C">
      <w:pPr>
        <w:tabs>
          <w:tab w:val="left" w:pos="3450"/>
        </w:tabs>
        <w:jc w:val="both"/>
        <w:rPr>
          <w:sz w:val="22"/>
          <w:szCs w:val="22"/>
        </w:rPr>
      </w:pPr>
    </w:p>
    <w:p w:rsidR="006D6D4C" w:rsidRDefault="006D6D4C" w:rsidP="0032438C">
      <w:pPr>
        <w:tabs>
          <w:tab w:val="left" w:pos="3450"/>
        </w:tabs>
        <w:jc w:val="both"/>
        <w:rPr>
          <w:color w:val="FF0000"/>
          <w:sz w:val="22"/>
          <w:szCs w:val="22"/>
        </w:rPr>
      </w:pPr>
    </w:p>
    <w:p w:rsidR="006D6D4C" w:rsidRDefault="006D6D4C" w:rsidP="0032438C">
      <w:pPr>
        <w:tabs>
          <w:tab w:val="left" w:pos="3450"/>
        </w:tabs>
        <w:jc w:val="both"/>
        <w:rPr>
          <w:color w:val="FF0000"/>
          <w:sz w:val="22"/>
          <w:szCs w:val="22"/>
        </w:rPr>
      </w:pPr>
    </w:p>
    <w:p w:rsidR="006D6D4C" w:rsidRDefault="006D6D4C" w:rsidP="0032438C">
      <w:pPr>
        <w:tabs>
          <w:tab w:val="left" w:pos="3450"/>
        </w:tabs>
        <w:jc w:val="both"/>
        <w:rPr>
          <w:color w:val="FF0000"/>
          <w:sz w:val="22"/>
          <w:szCs w:val="22"/>
        </w:rPr>
      </w:pPr>
    </w:p>
    <w:p w:rsidR="008E388F" w:rsidRDefault="008E388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r w:rsidRPr="00FD400E">
        <w:rPr>
          <w:b/>
          <w:noProof/>
          <w:sz w:val="22"/>
          <w:szCs w:val="22"/>
        </w:rPr>
        <w:lastRenderedPageBreak/>
        <mc:AlternateContent>
          <mc:Choice Requires="wps">
            <w:drawing>
              <wp:anchor distT="0" distB="0" distL="114300" distR="114300" simplePos="0" relativeHeight="251680768" behindDoc="0" locked="0" layoutInCell="1" allowOverlap="1" wp14:anchorId="617305DF" wp14:editId="14B52BF5">
                <wp:simplePos x="0" y="0"/>
                <wp:positionH relativeFrom="column">
                  <wp:posOffset>-180340</wp:posOffset>
                </wp:positionH>
                <wp:positionV relativeFrom="paragraph">
                  <wp:posOffset>-437515</wp:posOffset>
                </wp:positionV>
                <wp:extent cx="6229350" cy="3409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09950"/>
                        </a:xfrm>
                        <a:prstGeom prst="rect">
                          <a:avLst/>
                        </a:prstGeom>
                        <a:solidFill>
                          <a:schemeClr val="accent1">
                            <a:lumMod val="20000"/>
                            <a:lumOff val="80000"/>
                          </a:schemeClr>
                        </a:solidFill>
                        <a:ln w="9525">
                          <a:solidFill>
                            <a:srgbClr val="000000"/>
                          </a:solidFill>
                          <a:miter lim="800000"/>
                          <a:headEnd/>
                          <a:tailEnd/>
                        </a:ln>
                      </wps:spPr>
                      <wps:txbx>
                        <w:txbxContent>
                          <w:p w:rsidR="006F3697" w:rsidRPr="00EA0E75" w:rsidRDefault="006F3697" w:rsidP="006D6D4C">
                            <w:pPr>
                              <w:jc w:val="center"/>
                              <w:outlineLvl w:val="0"/>
                              <w:rPr>
                                <w:rFonts w:cs="Arial"/>
                                <w:b/>
                                <w:sz w:val="22"/>
                                <w:szCs w:val="22"/>
                              </w:rPr>
                            </w:pPr>
                            <w:r w:rsidRPr="00EA0E75">
                              <w:rPr>
                                <w:rFonts w:cs="Arial"/>
                                <w:b/>
                                <w:sz w:val="22"/>
                                <w:szCs w:val="22"/>
                              </w:rPr>
                              <w:t>Benchmarking Information (Published 20.8.2019)</w:t>
                            </w:r>
                          </w:p>
                          <w:p w:rsidR="006F3697" w:rsidRPr="00EA0E75" w:rsidRDefault="006F3697" w:rsidP="00100B91">
                            <w:pPr>
                              <w:jc w:val="center"/>
                              <w:outlineLvl w:val="0"/>
                              <w:rPr>
                                <w:rFonts w:cs="Arial"/>
                                <w:b/>
                                <w:sz w:val="22"/>
                                <w:szCs w:val="22"/>
                              </w:rPr>
                            </w:pPr>
                            <w:r w:rsidRPr="00EA0E75">
                              <w:rPr>
                                <w:rFonts w:cs="Arial"/>
                                <w:b/>
                                <w:sz w:val="22"/>
                                <w:szCs w:val="22"/>
                              </w:rPr>
                              <w:t xml:space="preserve">NHS Digital: Statistics on Smoking </w:t>
                            </w:r>
                          </w:p>
                          <w:p w:rsidR="006F3697" w:rsidRPr="0089650D" w:rsidRDefault="006F3697" w:rsidP="00100B91">
                            <w:pPr>
                              <w:jc w:val="center"/>
                              <w:outlineLvl w:val="0"/>
                              <w:rPr>
                                <w:rFonts w:cs="Arial"/>
                                <w:sz w:val="22"/>
                                <w:szCs w:val="22"/>
                              </w:rPr>
                            </w:pPr>
                            <w:r w:rsidRPr="0089650D">
                              <w:rPr>
                                <w:rFonts w:cs="Arial"/>
                                <w:color w:val="212B32"/>
                                <w:sz w:val="22"/>
                                <w:szCs w:val="22"/>
                              </w:rPr>
                              <w:t>The 2018 survey was conducted by Ipsos Mori, and quest</w:t>
                            </w:r>
                            <w:r>
                              <w:rPr>
                                <w:rFonts w:cs="Arial"/>
                                <w:color w:val="212B32"/>
                                <w:sz w:val="22"/>
                                <w:szCs w:val="22"/>
                              </w:rPr>
                              <w:t>ioned 13,664 pupils</w:t>
                            </w:r>
                            <w:r w:rsidRPr="0089650D">
                              <w:rPr>
                                <w:rFonts w:cs="Arial"/>
                                <w:color w:val="212B32"/>
                                <w:sz w:val="22"/>
                                <w:szCs w:val="22"/>
                              </w:rPr>
                              <w:t>, mostly aged 11 to 15, from 193 schools across England, between September 2018 and February 2019.</w:t>
                            </w:r>
                          </w:p>
                          <w:p w:rsidR="006F3697" w:rsidRPr="0089650D" w:rsidRDefault="006F3697" w:rsidP="00100B91">
                            <w:pPr>
                              <w:jc w:val="center"/>
                              <w:outlineLvl w:val="0"/>
                              <w:rPr>
                                <w:rFonts w:cs="Arial"/>
                                <w:sz w:val="22"/>
                                <w:szCs w:val="22"/>
                              </w:rPr>
                            </w:pPr>
                          </w:p>
                          <w:p w:rsidR="006F3697" w:rsidRDefault="006F3697" w:rsidP="00100B91">
                            <w:pPr>
                              <w:jc w:val="center"/>
                              <w:outlineLvl w:val="0"/>
                              <w:rPr>
                                <w:sz w:val="22"/>
                                <w:szCs w:val="22"/>
                              </w:rPr>
                            </w:pPr>
                            <w:r>
                              <w:rPr>
                                <w:sz w:val="22"/>
                                <w:szCs w:val="22"/>
                              </w:rPr>
                              <w:t>84% of 11-15 year olds have never smoked this has improved from 81% in 2016</w:t>
                            </w:r>
                          </w:p>
                          <w:p w:rsidR="006F3697" w:rsidRDefault="006F3697" w:rsidP="0089650D">
                            <w:pPr>
                              <w:jc w:val="center"/>
                              <w:outlineLvl w:val="0"/>
                              <w:rPr>
                                <w:sz w:val="22"/>
                                <w:szCs w:val="22"/>
                              </w:rPr>
                            </w:pPr>
                          </w:p>
                          <w:p w:rsidR="006F3697" w:rsidRPr="00EA0E75" w:rsidRDefault="006F3697" w:rsidP="0089650D">
                            <w:pPr>
                              <w:jc w:val="center"/>
                              <w:outlineLvl w:val="0"/>
                              <w:rPr>
                                <w:b/>
                                <w:sz w:val="22"/>
                                <w:szCs w:val="22"/>
                              </w:rPr>
                            </w:pPr>
                            <w:r w:rsidRPr="00EA0E75">
                              <w:rPr>
                                <w:b/>
                                <w:sz w:val="22"/>
                                <w:szCs w:val="22"/>
                              </w:rPr>
                              <w:t>Rotherham Lifestyle Survey 2019</w:t>
                            </w:r>
                          </w:p>
                          <w:p w:rsidR="006F3697" w:rsidRPr="00100B91" w:rsidRDefault="006F3697" w:rsidP="006D6D4C">
                            <w:pPr>
                              <w:jc w:val="center"/>
                              <w:outlineLvl w:val="0"/>
                              <w:rPr>
                                <w:sz w:val="22"/>
                                <w:szCs w:val="22"/>
                              </w:rPr>
                            </w:pPr>
                            <w:r w:rsidRPr="00100B91">
                              <w:rPr>
                                <w:sz w:val="22"/>
                                <w:szCs w:val="22"/>
                              </w:rPr>
                              <w:t>88.2% of all pupils have never smoked</w:t>
                            </w:r>
                          </w:p>
                          <w:p w:rsidR="006F3697" w:rsidRPr="00100B91" w:rsidRDefault="006F3697" w:rsidP="006D6D4C">
                            <w:pPr>
                              <w:jc w:val="center"/>
                              <w:outlineLvl w:val="0"/>
                              <w:rPr>
                                <w:sz w:val="22"/>
                                <w:szCs w:val="22"/>
                              </w:rPr>
                            </w:pPr>
                            <w:r w:rsidRPr="00100B91">
                              <w:rPr>
                                <w:sz w:val="22"/>
                                <w:szCs w:val="22"/>
                              </w:rPr>
                              <w:t>94.1% (1563) of Year 7 (ages 11/12)</w:t>
                            </w:r>
                          </w:p>
                          <w:p w:rsidR="006F3697" w:rsidRDefault="006F3697" w:rsidP="006D6D4C">
                            <w:pPr>
                              <w:jc w:val="center"/>
                              <w:outlineLvl w:val="0"/>
                              <w:rPr>
                                <w:sz w:val="22"/>
                                <w:szCs w:val="22"/>
                              </w:rPr>
                            </w:pPr>
                            <w:r w:rsidRPr="00100B91">
                              <w:rPr>
                                <w:sz w:val="22"/>
                                <w:szCs w:val="22"/>
                              </w:rPr>
                              <w:t>79.6% (912) of Year 10 (ages 14/15)</w:t>
                            </w:r>
                          </w:p>
                          <w:p w:rsidR="006F3697" w:rsidRDefault="006F3697" w:rsidP="006D6D4C">
                            <w:pPr>
                              <w:jc w:val="center"/>
                              <w:outlineLvl w:val="0"/>
                              <w:rPr>
                                <w:sz w:val="22"/>
                                <w:szCs w:val="22"/>
                              </w:rPr>
                            </w:pPr>
                          </w:p>
                          <w:p w:rsidR="006F3697" w:rsidRDefault="006F3697" w:rsidP="006D6D4C">
                            <w:pPr>
                              <w:jc w:val="center"/>
                              <w:outlineLvl w:val="0"/>
                              <w:rPr>
                                <w:sz w:val="22"/>
                                <w:szCs w:val="22"/>
                              </w:rPr>
                            </w:pPr>
                            <w:r>
                              <w:rPr>
                                <w:sz w:val="22"/>
                                <w:szCs w:val="22"/>
                              </w:rPr>
                              <w:t>8.2% (256) said they currently smoke</w:t>
                            </w:r>
                          </w:p>
                          <w:p w:rsidR="006F3697" w:rsidRPr="00EA0E75" w:rsidRDefault="006F3697" w:rsidP="006D6D4C">
                            <w:pPr>
                              <w:jc w:val="center"/>
                              <w:outlineLvl w:val="0"/>
                              <w:rPr>
                                <w:i/>
                                <w:sz w:val="22"/>
                                <w:szCs w:val="22"/>
                              </w:rPr>
                            </w:pPr>
                            <w:r>
                              <w:rPr>
                                <w:sz w:val="22"/>
                                <w:szCs w:val="22"/>
                              </w:rPr>
                              <w:t>117 smoking not as many as one a week</w:t>
                            </w:r>
                          </w:p>
                          <w:p w:rsidR="006F3697" w:rsidRPr="00EA0E75" w:rsidRDefault="006F3697" w:rsidP="006D6D4C">
                            <w:pPr>
                              <w:jc w:val="center"/>
                              <w:outlineLvl w:val="0"/>
                              <w:rPr>
                                <w:i/>
                                <w:sz w:val="22"/>
                                <w:szCs w:val="22"/>
                              </w:rPr>
                            </w:pPr>
                            <w:r w:rsidRPr="00EA0E75">
                              <w:rPr>
                                <w:i/>
                                <w:sz w:val="22"/>
                                <w:szCs w:val="22"/>
                              </w:rPr>
                              <w:t>51 smoking between one to six cigarettes each week</w:t>
                            </w:r>
                          </w:p>
                          <w:p w:rsidR="006F3697" w:rsidRDefault="006F3697" w:rsidP="006D6D4C">
                            <w:pPr>
                              <w:jc w:val="center"/>
                              <w:outlineLvl w:val="0"/>
                              <w:rPr>
                                <w:sz w:val="22"/>
                                <w:szCs w:val="22"/>
                              </w:rPr>
                            </w:pPr>
                            <w:r>
                              <w:rPr>
                                <w:sz w:val="22"/>
                                <w:szCs w:val="22"/>
                              </w:rPr>
                              <w:t>88 smoking more than six per week</w:t>
                            </w:r>
                          </w:p>
                          <w:p w:rsidR="006F3697" w:rsidRDefault="006F3697" w:rsidP="006D6D4C">
                            <w:pPr>
                              <w:jc w:val="center"/>
                              <w:outlineLvl w:val="0"/>
                              <w:rPr>
                                <w:sz w:val="22"/>
                                <w:szCs w:val="22"/>
                              </w:rPr>
                            </w:pPr>
                          </w:p>
                          <w:p w:rsidR="006F3697" w:rsidRPr="00EA0E75" w:rsidRDefault="006F3697" w:rsidP="006D6D4C">
                            <w:pPr>
                              <w:jc w:val="center"/>
                              <w:outlineLvl w:val="0"/>
                              <w:rPr>
                                <w:b/>
                                <w:sz w:val="22"/>
                                <w:szCs w:val="22"/>
                              </w:rPr>
                            </w:pPr>
                            <w:r>
                              <w:rPr>
                                <w:b/>
                                <w:sz w:val="22"/>
                                <w:szCs w:val="22"/>
                              </w:rPr>
                              <w:t xml:space="preserve">National </w:t>
                            </w:r>
                            <w:r w:rsidRPr="00EA0E75">
                              <w:rPr>
                                <w:b/>
                                <w:sz w:val="22"/>
                                <w:szCs w:val="22"/>
                              </w:rPr>
                              <w:t>Target</w:t>
                            </w:r>
                          </w:p>
                          <w:p w:rsidR="006F3697" w:rsidRDefault="006F3697" w:rsidP="006D6D4C">
                            <w:pPr>
                              <w:jc w:val="center"/>
                              <w:outlineLvl w:val="0"/>
                              <w:rPr>
                                <w:sz w:val="22"/>
                                <w:szCs w:val="22"/>
                              </w:rPr>
                            </w:pPr>
                            <w:r>
                              <w:rPr>
                                <w:sz w:val="22"/>
                                <w:szCs w:val="22"/>
                              </w:rPr>
                              <w:t>A national ambition in the Government’s new tobacco control plan published in 2017</w:t>
                            </w:r>
                          </w:p>
                          <w:p w:rsidR="006F3697" w:rsidRDefault="006F3697" w:rsidP="006D6D4C">
                            <w:pPr>
                              <w:jc w:val="center"/>
                              <w:outlineLvl w:val="0"/>
                              <w:rPr>
                                <w:sz w:val="22"/>
                                <w:szCs w:val="22"/>
                              </w:rPr>
                            </w:pPr>
                            <w:r>
                              <w:rPr>
                                <w:sz w:val="22"/>
                                <w:szCs w:val="22"/>
                              </w:rPr>
                              <w:t>Reduced the number of 15 year old who regularly smoke to 3% or less by 2022</w:t>
                            </w:r>
                          </w:p>
                          <w:p w:rsidR="006F3697" w:rsidRDefault="006F3697" w:rsidP="006D6D4C">
                            <w:pPr>
                              <w:jc w:val="center"/>
                              <w:outlineLvl w:val="0"/>
                              <w:rPr>
                                <w:sz w:val="22"/>
                                <w:szCs w:val="22"/>
                              </w:rPr>
                            </w:pPr>
                          </w:p>
                          <w:p w:rsidR="006F3697" w:rsidRDefault="006F3697" w:rsidP="006D6D4C">
                            <w:pPr>
                              <w:jc w:val="center"/>
                              <w:outlineLvl w:val="0"/>
                              <w:rPr>
                                <w:sz w:val="22"/>
                                <w:szCs w:val="22"/>
                              </w:rPr>
                            </w:pPr>
                          </w:p>
                          <w:p w:rsidR="006F3697" w:rsidRPr="00100B91" w:rsidRDefault="006F3697" w:rsidP="006D6D4C">
                            <w:pPr>
                              <w:jc w:val="center"/>
                              <w:outlineLvl w:val="0"/>
                              <w:rPr>
                                <w:sz w:val="22"/>
                                <w:szCs w:val="22"/>
                              </w:rPr>
                            </w:pPr>
                          </w:p>
                          <w:p w:rsidR="006F3697" w:rsidRPr="00100B91" w:rsidRDefault="006F3697" w:rsidP="006D6D4C">
                            <w:pPr>
                              <w:jc w:val="center"/>
                              <w:outlineLvl w:val="0"/>
                              <w:rPr>
                                <w:sz w:val="22"/>
                                <w:szCs w:val="22"/>
                              </w:rPr>
                            </w:pPr>
                          </w:p>
                          <w:p w:rsidR="006F3697" w:rsidRPr="005A502B" w:rsidRDefault="006F3697" w:rsidP="006D6D4C">
                            <w:pPr>
                              <w:jc w:val="center"/>
                              <w:outlineLvl w:val="0"/>
                              <w:rPr>
                                <w:b/>
                                <w:color w:val="FF0000"/>
                                <w:sz w:val="22"/>
                                <w:szCs w:val="22"/>
                              </w:rPr>
                            </w:pPr>
                          </w:p>
                          <w:p w:rsidR="006F3697" w:rsidRPr="00B17032" w:rsidRDefault="006F3697" w:rsidP="006D6D4C">
                            <w:pPr>
                              <w:jc w:val="center"/>
                              <w:outlineLvl w:val="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305DF" id="_x0000_s1040" type="#_x0000_t202" style="position:absolute;left:0;text-align:left;margin-left:-14.2pt;margin-top:-34.45pt;width:490.5pt;height:2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" fillcolor="#dbe5f1 [660]">
                <v:textbox>
                  <w:txbxContent>
                    <w:p w:rsidR="006F3697" w:rsidRPr="00EA0E75" w:rsidRDefault="006F3697" w:rsidP="006D6D4C">
                      <w:pPr>
                        <w:jc w:val="center"/>
                        <w:outlineLvl w:val="0"/>
                        <w:rPr>
                          <w:rFonts w:cs="Arial"/>
                          <w:b/>
                          <w:sz w:val="22"/>
                          <w:szCs w:val="22"/>
                        </w:rPr>
                      </w:pPr>
                      <w:r w:rsidRPr="00EA0E75">
                        <w:rPr>
                          <w:rFonts w:cs="Arial"/>
                          <w:b/>
                          <w:sz w:val="22"/>
                          <w:szCs w:val="22"/>
                        </w:rPr>
                        <w:t>Benchmarking Information (Published 20.8.2019)</w:t>
                      </w:r>
                    </w:p>
                    <w:p w:rsidR="006F3697" w:rsidRPr="00EA0E75" w:rsidRDefault="006F3697" w:rsidP="00100B91">
                      <w:pPr>
                        <w:jc w:val="center"/>
                        <w:outlineLvl w:val="0"/>
                        <w:rPr>
                          <w:rFonts w:cs="Arial"/>
                          <w:b/>
                          <w:sz w:val="22"/>
                          <w:szCs w:val="22"/>
                        </w:rPr>
                      </w:pPr>
                      <w:r w:rsidRPr="00EA0E75">
                        <w:rPr>
                          <w:rFonts w:cs="Arial"/>
                          <w:b/>
                          <w:sz w:val="22"/>
                          <w:szCs w:val="22"/>
                        </w:rPr>
                        <w:t xml:space="preserve">NHS Digital: Statistics on Smoking </w:t>
                      </w:r>
                    </w:p>
                    <w:p w:rsidR="006F3697" w:rsidRPr="0089650D" w:rsidRDefault="006F3697" w:rsidP="00100B91">
                      <w:pPr>
                        <w:jc w:val="center"/>
                        <w:outlineLvl w:val="0"/>
                        <w:rPr>
                          <w:rFonts w:cs="Arial"/>
                          <w:sz w:val="22"/>
                          <w:szCs w:val="22"/>
                        </w:rPr>
                      </w:pPr>
                      <w:r w:rsidRPr="0089650D">
                        <w:rPr>
                          <w:rFonts w:cs="Arial"/>
                          <w:color w:val="212B32"/>
                          <w:sz w:val="22"/>
                          <w:szCs w:val="22"/>
                        </w:rPr>
                        <w:t>The 2018 survey was conducted by Ipsos Mori, and quest</w:t>
                      </w:r>
                      <w:r>
                        <w:rPr>
                          <w:rFonts w:cs="Arial"/>
                          <w:color w:val="212B32"/>
                          <w:sz w:val="22"/>
                          <w:szCs w:val="22"/>
                        </w:rPr>
                        <w:t>ioned 13,664 pupils</w:t>
                      </w:r>
                      <w:r w:rsidRPr="0089650D">
                        <w:rPr>
                          <w:rFonts w:cs="Arial"/>
                          <w:color w:val="212B32"/>
                          <w:sz w:val="22"/>
                          <w:szCs w:val="22"/>
                        </w:rPr>
                        <w:t>, mostly aged 11 to 15, from 193 schools across England, between September 2018 and February 2019.</w:t>
                      </w:r>
                    </w:p>
                    <w:p w:rsidR="006F3697" w:rsidRPr="0089650D" w:rsidRDefault="006F3697" w:rsidP="00100B91">
                      <w:pPr>
                        <w:jc w:val="center"/>
                        <w:outlineLvl w:val="0"/>
                        <w:rPr>
                          <w:rFonts w:cs="Arial"/>
                          <w:sz w:val="22"/>
                          <w:szCs w:val="22"/>
                        </w:rPr>
                      </w:pPr>
                    </w:p>
                    <w:p w:rsidR="006F3697" w:rsidRDefault="006F3697" w:rsidP="00100B91">
                      <w:pPr>
                        <w:jc w:val="center"/>
                        <w:outlineLvl w:val="0"/>
                        <w:rPr>
                          <w:sz w:val="22"/>
                          <w:szCs w:val="22"/>
                        </w:rPr>
                      </w:pPr>
                      <w:r>
                        <w:rPr>
                          <w:sz w:val="22"/>
                          <w:szCs w:val="22"/>
                        </w:rPr>
                        <w:t>84% of 11-15 year olds have never smoked this has improved from 81% in 2016</w:t>
                      </w:r>
                    </w:p>
                    <w:p w:rsidR="006F3697" w:rsidRDefault="006F3697" w:rsidP="0089650D">
                      <w:pPr>
                        <w:jc w:val="center"/>
                        <w:outlineLvl w:val="0"/>
                        <w:rPr>
                          <w:sz w:val="22"/>
                          <w:szCs w:val="22"/>
                        </w:rPr>
                      </w:pPr>
                    </w:p>
                    <w:p w:rsidR="006F3697" w:rsidRPr="00EA0E75" w:rsidRDefault="006F3697" w:rsidP="0089650D">
                      <w:pPr>
                        <w:jc w:val="center"/>
                        <w:outlineLvl w:val="0"/>
                        <w:rPr>
                          <w:b/>
                          <w:sz w:val="22"/>
                          <w:szCs w:val="22"/>
                        </w:rPr>
                      </w:pPr>
                      <w:r w:rsidRPr="00EA0E75">
                        <w:rPr>
                          <w:b/>
                          <w:sz w:val="22"/>
                          <w:szCs w:val="22"/>
                        </w:rPr>
                        <w:t>Rotherham Lifestyle Survey 2019</w:t>
                      </w:r>
                    </w:p>
                    <w:p w:rsidR="006F3697" w:rsidRPr="00100B91" w:rsidRDefault="006F3697" w:rsidP="006D6D4C">
                      <w:pPr>
                        <w:jc w:val="center"/>
                        <w:outlineLvl w:val="0"/>
                        <w:rPr>
                          <w:sz w:val="22"/>
                          <w:szCs w:val="22"/>
                        </w:rPr>
                      </w:pPr>
                      <w:r w:rsidRPr="00100B91">
                        <w:rPr>
                          <w:sz w:val="22"/>
                          <w:szCs w:val="22"/>
                        </w:rPr>
                        <w:t>88.2% of all pupils have never smoked</w:t>
                      </w:r>
                    </w:p>
                    <w:p w:rsidR="006F3697" w:rsidRPr="00100B91" w:rsidRDefault="006F3697" w:rsidP="006D6D4C">
                      <w:pPr>
                        <w:jc w:val="center"/>
                        <w:outlineLvl w:val="0"/>
                        <w:rPr>
                          <w:sz w:val="22"/>
                          <w:szCs w:val="22"/>
                        </w:rPr>
                      </w:pPr>
                      <w:r w:rsidRPr="00100B91">
                        <w:rPr>
                          <w:sz w:val="22"/>
                          <w:szCs w:val="22"/>
                        </w:rPr>
                        <w:t>94.1% (1563) of Year 7 (ages 11/12)</w:t>
                      </w:r>
                    </w:p>
                    <w:p w:rsidR="006F3697" w:rsidRDefault="006F3697" w:rsidP="006D6D4C">
                      <w:pPr>
                        <w:jc w:val="center"/>
                        <w:outlineLvl w:val="0"/>
                        <w:rPr>
                          <w:sz w:val="22"/>
                          <w:szCs w:val="22"/>
                        </w:rPr>
                      </w:pPr>
                      <w:r w:rsidRPr="00100B91">
                        <w:rPr>
                          <w:sz w:val="22"/>
                          <w:szCs w:val="22"/>
                        </w:rPr>
                        <w:t>79.6% (912) of Year 10 (ages 14/15)</w:t>
                      </w:r>
                    </w:p>
                    <w:p w:rsidR="006F3697" w:rsidRDefault="006F3697" w:rsidP="006D6D4C">
                      <w:pPr>
                        <w:jc w:val="center"/>
                        <w:outlineLvl w:val="0"/>
                        <w:rPr>
                          <w:sz w:val="22"/>
                          <w:szCs w:val="22"/>
                        </w:rPr>
                      </w:pPr>
                    </w:p>
                    <w:p w:rsidR="006F3697" w:rsidRDefault="006F3697" w:rsidP="006D6D4C">
                      <w:pPr>
                        <w:jc w:val="center"/>
                        <w:outlineLvl w:val="0"/>
                        <w:rPr>
                          <w:sz w:val="22"/>
                          <w:szCs w:val="22"/>
                        </w:rPr>
                      </w:pPr>
                      <w:r>
                        <w:rPr>
                          <w:sz w:val="22"/>
                          <w:szCs w:val="22"/>
                        </w:rPr>
                        <w:t>8.2% (256) said they currently smoke</w:t>
                      </w:r>
                    </w:p>
                    <w:p w:rsidR="006F3697" w:rsidRPr="00EA0E75" w:rsidRDefault="006F3697" w:rsidP="006D6D4C">
                      <w:pPr>
                        <w:jc w:val="center"/>
                        <w:outlineLvl w:val="0"/>
                        <w:rPr>
                          <w:i/>
                          <w:sz w:val="22"/>
                          <w:szCs w:val="22"/>
                        </w:rPr>
                      </w:pPr>
                      <w:r>
                        <w:rPr>
                          <w:sz w:val="22"/>
                          <w:szCs w:val="22"/>
                        </w:rPr>
                        <w:t>117 smoking not as many as one a week</w:t>
                      </w:r>
                    </w:p>
                    <w:p w:rsidR="006F3697" w:rsidRPr="00EA0E75" w:rsidRDefault="006F3697" w:rsidP="006D6D4C">
                      <w:pPr>
                        <w:jc w:val="center"/>
                        <w:outlineLvl w:val="0"/>
                        <w:rPr>
                          <w:i/>
                          <w:sz w:val="22"/>
                          <w:szCs w:val="22"/>
                        </w:rPr>
                      </w:pPr>
                      <w:r w:rsidRPr="00EA0E75">
                        <w:rPr>
                          <w:i/>
                          <w:sz w:val="22"/>
                          <w:szCs w:val="22"/>
                        </w:rPr>
                        <w:t>51 smoking between one to six cigarettes each week</w:t>
                      </w:r>
                    </w:p>
                    <w:p w:rsidR="006F3697" w:rsidRDefault="006F3697" w:rsidP="006D6D4C">
                      <w:pPr>
                        <w:jc w:val="center"/>
                        <w:outlineLvl w:val="0"/>
                        <w:rPr>
                          <w:sz w:val="22"/>
                          <w:szCs w:val="22"/>
                        </w:rPr>
                      </w:pPr>
                      <w:r>
                        <w:rPr>
                          <w:sz w:val="22"/>
                          <w:szCs w:val="22"/>
                        </w:rPr>
                        <w:t>88 smoking more than six per week</w:t>
                      </w:r>
                    </w:p>
                    <w:p w:rsidR="006F3697" w:rsidRDefault="006F3697" w:rsidP="006D6D4C">
                      <w:pPr>
                        <w:jc w:val="center"/>
                        <w:outlineLvl w:val="0"/>
                        <w:rPr>
                          <w:sz w:val="22"/>
                          <w:szCs w:val="22"/>
                        </w:rPr>
                      </w:pPr>
                    </w:p>
                    <w:p w:rsidR="006F3697" w:rsidRPr="00EA0E75" w:rsidRDefault="006F3697" w:rsidP="006D6D4C">
                      <w:pPr>
                        <w:jc w:val="center"/>
                        <w:outlineLvl w:val="0"/>
                        <w:rPr>
                          <w:b/>
                          <w:sz w:val="22"/>
                          <w:szCs w:val="22"/>
                        </w:rPr>
                      </w:pPr>
                      <w:r>
                        <w:rPr>
                          <w:b/>
                          <w:sz w:val="22"/>
                          <w:szCs w:val="22"/>
                        </w:rPr>
                        <w:t xml:space="preserve">National </w:t>
                      </w:r>
                      <w:r w:rsidRPr="00EA0E75">
                        <w:rPr>
                          <w:b/>
                          <w:sz w:val="22"/>
                          <w:szCs w:val="22"/>
                        </w:rPr>
                        <w:t>Target</w:t>
                      </w:r>
                    </w:p>
                    <w:p w:rsidR="006F3697" w:rsidRDefault="006F3697" w:rsidP="006D6D4C">
                      <w:pPr>
                        <w:jc w:val="center"/>
                        <w:outlineLvl w:val="0"/>
                        <w:rPr>
                          <w:sz w:val="22"/>
                          <w:szCs w:val="22"/>
                        </w:rPr>
                      </w:pPr>
                      <w:r>
                        <w:rPr>
                          <w:sz w:val="22"/>
                          <w:szCs w:val="22"/>
                        </w:rPr>
                        <w:t>A national ambition in the Government’s new tobacco control plan published in 2017</w:t>
                      </w:r>
                    </w:p>
                    <w:p w:rsidR="006F3697" w:rsidRDefault="006F3697" w:rsidP="006D6D4C">
                      <w:pPr>
                        <w:jc w:val="center"/>
                        <w:outlineLvl w:val="0"/>
                        <w:rPr>
                          <w:sz w:val="22"/>
                          <w:szCs w:val="22"/>
                        </w:rPr>
                      </w:pPr>
                      <w:r>
                        <w:rPr>
                          <w:sz w:val="22"/>
                          <w:szCs w:val="22"/>
                        </w:rPr>
                        <w:t>Reduced the number of 15 year old who regularly smoke to 3% or less by 2022</w:t>
                      </w:r>
                    </w:p>
                    <w:p w:rsidR="006F3697" w:rsidRDefault="006F3697" w:rsidP="006D6D4C">
                      <w:pPr>
                        <w:jc w:val="center"/>
                        <w:outlineLvl w:val="0"/>
                        <w:rPr>
                          <w:sz w:val="22"/>
                          <w:szCs w:val="22"/>
                        </w:rPr>
                      </w:pPr>
                    </w:p>
                    <w:p w:rsidR="006F3697" w:rsidRDefault="006F3697" w:rsidP="006D6D4C">
                      <w:pPr>
                        <w:jc w:val="center"/>
                        <w:outlineLvl w:val="0"/>
                        <w:rPr>
                          <w:sz w:val="22"/>
                          <w:szCs w:val="22"/>
                        </w:rPr>
                      </w:pPr>
                    </w:p>
                    <w:p w:rsidR="006F3697" w:rsidRPr="00100B91" w:rsidRDefault="006F3697" w:rsidP="006D6D4C">
                      <w:pPr>
                        <w:jc w:val="center"/>
                        <w:outlineLvl w:val="0"/>
                        <w:rPr>
                          <w:sz w:val="22"/>
                          <w:szCs w:val="22"/>
                        </w:rPr>
                      </w:pPr>
                    </w:p>
                    <w:p w:rsidR="006F3697" w:rsidRPr="00100B91" w:rsidRDefault="006F3697" w:rsidP="006D6D4C">
                      <w:pPr>
                        <w:jc w:val="center"/>
                        <w:outlineLvl w:val="0"/>
                        <w:rPr>
                          <w:sz w:val="22"/>
                          <w:szCs w:val="22"/>
                        </w:rPr>
                      </w:pPr>
                    </w:p>
                    <w:p w:rsidR="006F3697" w:rsidRPr="005A502B" w:rsidRDefault="006F3697" w:rsidP="006D6D4C">
                      <w:pPr>
                        <w:jc w:val="center"/>
                        <w:outlineLvl w:val="0"/>
                        <w:rPr>
                          <w:b/>
                          <w:color w:val="FF0000"/>
                          <w:sz w:val="22"/>
                          <w:szCs w:val="22"/>
                        </w:rPr>
                      </w:pPr>
                    </w:p>
                    <w:p w:rsidR="006F3697" w:rsidRPr="00B17032" w:rsidRDefault="006F3697" w:rsidP="006D6D4C">
                      <w:pPr>
                        <w:jc w:val="center"/>
                        <w:outlineLvl w:val="0"/>
                        <w:rPr>
                          <w:b/>
                          <w:sz w:val="22"/>
                          <w:szCs w:val="22"/>
                        </w:rPr>
                      </w:pPr>
                    </w:p>
                  </w:txbxContent>
                </v:textbox>
              </v:shape>
            </w:pict>
          </mc:Fallback>
        </mc:AlternateContent>
      </w: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sz w:val="22"/>
          <w:szCs w:val="22"/>
        </w:rPr>
      </w:pPr>
    </w:p>
    <w:p w:rsidR="00F656BF" w:rsidRDefault="00F656BF" w:rsidP="00AA33D4">
      <w:pPr>
        <w:jc w:val="both"/>
        <w:rPr>
          <w:b/>
          <w:sz w:val="22"/>
          <w:szCs w:val="22"/>
        </w:rPr>
      </w:pPr>
    </w:p>
    <w:p w:rsidR="0089650D" w:rsidRDefault="0089650D" w:rsidP="00AA33D4">
      <w:pPr>
        <w:jc w:val="both"/>
        <w:rPr>
          <w:rFonts w:cs="Arial"/>
          <w:color w:val="212B32"/>
          <w:sz w:val="27"/>
          <w:szCs w:val="27"/>
        </w:rPr>
      </w:pPr>
    </w:p>
    <w:p w:rsidR="0089650D" w:rsidRDefault="0089650D" w:rsidP="00AA33D4">
      <w:pPr>
        <w:jc w:val="both"/>
        <w:rPr>
          <w:rFonts w:cs="Arial"/>
          <w:color w:val="212B32"/>
          <w:sz w:val="27"/>
          <w:szCs w:val="27"/>
        </w:rPr>
      </w:pPr>
    </w:p>
    <w:p w:rsidR="0089650D" w:rsidRDefault="0089650D" w:rsidP="00AA33D4">
      <w:pPr>
        <w:jc w:val="both"/>
        <w:rPr>
          <w:rFonts w:cs="Arial"/>
          <w:color w:val="212B32"/>
          <w:sz w:val="27"/>
          <w:szCs w:val="27"/>
        </w:rPr>
      </w:pPr>
    </w:p>
    <w:p w:rsidR="00EA0E75" w:rsidRDefault="00EA0E75" w:rsidP="00AA33D4">
      <w:pPr>
        <w:jc w:val="both"/>
        <w:rPr>
          <w:b/>
          <w:sz w:val="22"/>
          <w:szCs w:val="22"/>
        </w:rPr>
      </w:pPr>
    </w:p>
    <w:p w:rsidR="00F656BF" w:rsidRPr="00F656BF" w:rsidRDefault="00F656BF" w:rsidP="00AA33D4">
      <w:pPr>
        <w:jc w:val="both"/>
        <w:rPr>
          <w:b/>
          <w:sz w:val="22"/>
          <w:szCs w:val="22"/>
        </w:rPr>
      </w:pPr>
      <w:r>
        <w:rPr>
          <w:b/>
          <w:sz w:val="22"/>
          <w:szCs w:val="22"/>
        </w:rPr>
        <w:t>10.4.1</w:t>
      </w:r>
      <w:r w:rsidRPr="0054585A">
        <w:rPr>
          <w:b/>
          <w:sz w:val="22"/>
          <w:szCs w:val="22"/>
        </w:rPr>
        <w:t xml:space="preserve"> Smoking Volumes  </w:t>
      </w:r>
    </w:p>
    <w:p w:rsidR="000E194F" w:rsidRDefault="00EA0E75" w:rsidP="00AA33D4">
      <w:pPr>
        <w:jc w:val="both"/>
        <w:rPr>
          <w:sz w:val="22"/>
          <w:szCs w:val="22"/>
        </w:rPr>
      </w:pPr>
      <w:r>
        <w:rPr>
          <w:sz w:val="22"/>
          <w:szCs w:val="22"/>
        </w:rPr>
        <w:t>Pupils who said they do smoke</w:t>
      </w:r>
      <w:r w:rsidR="000E194F" w:rsidRPr="000E194F">
        <w:rPr>
          <w:sz w:val="22"/>
          <w:szCs w:val="22"/>
        </w:rPr>
        <w:t xml:space="preserve"> are asked follow on questions to find out about their smoking habits.  In total </w:t>
      </w:r>
      <w:r w:rsidR="00AC505D">
        <w:rPr>
          <w:sz w:val="22"/>
          <w:szCs w:val="22"/>
        </w:rPr>
        <w:t>8.2% (</w:t>
      </w:r>
      <w:r w:rsidR="000E194F" w:rsidRPr="000E194F">
        <w:rPr>
          <w:sz w:val="22"/>
          <w:szCs w:val="22"/>
        </w:rPr>
        <w:t>256</w:t>
      </w:r>
      <w:r w:rsidR="00AC505D">
        <w:rPr>
          <w:sz w:val="22"/>
          <w:szCs w:val="22"/>
        </w:rPr>
        <w:t>)</w:t>
      </w:r>
      <w:r w:rsidR="000E194F" w:rsidRPr="000E194F">
        <w:rPr>
          <w:sz w:val="22"/>
          <w:szCs w:val="22"/>
        </w:rPr>
        <w:t xml:space="preserve"> young people said they smoked.  </w:t>
      </w:r>
      <w:r w:rsidR="000E194F">
        <w:rPr>
          <w:sz w:val="22"/>
          <w:szCs w:val="22"/>
        </w:rPr>
        <w:t>In year 7 there were 56</w:t>
      </w:r>
      <w:r w:rsidR="000E194F" w:rsidRPr="000E194F">
        <w:rPr>
          <w:sz w:val="22"/>
          <w:szCs w:val="22"/>
        </w:rPr>
        <w:t xml:space="preserve"> young people sai</w:t>
      </w:r>
      <w:r w:rsidR="000E194F">
        <w:rPr>
          <w:sz w:val="22"/>
          <w:szCs w:val="22"/>
        </w:rPr>
        <w:t>d they smoked and in year 10, 2</w:t>
      </w:r>
      <w:r>
        <w:rPr>
          <w:sz w:val="22"/>
          <w:szCs w:val="22"/>
        </w:rPr>
        <w:t>00</w:t>
      </w:r>
      <w:r w:rsidR="000E194F">
        <w:rPr>
          <w:sz w:val="22"/>
          <w:szCs w:val="22"/>
        </w:rPr>
        <w:t>.</w:t>
      </w:r>
    </w:p>
    <w:p w:rsidR="000E194F" w:rsidRDefault="000E194F" w:rsidP="00AA33D4">
      <w:pPr>
        <w:jc w:val="both"/>
        <w:rPr>
          <w:sz w:val="22"/>
          <w:szCs w:val="22"/>
        </w:rPr>
      </w:pPr>
    </w:p>
    <w:p w:rsidR="000E194F" w:rsidRPr="000E194F" w:rsidRDefault="000E194F" w:rsidP="00AA33D4">
      <w:pPr>
        <w:jc w:val="both"/>
        <w:rPr>
          <w:sz w:val="22"/>
          <w:szCs w:val="22"/>
        </w:rPr>
      </w:pPr>
      <w:r>
        <w:rPr>
          <w:noProof/>
        </w:rPr>
        <w:drawing>
          <wp:inline distT="0" distB="0" distL="0" distR="0" wp14:anchorId="235A2F5B" wp14:editId="55D78482">
            <wp:extent cx="5772150" cy="274320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7836F5" w:rsidRDefault="007836F5" w:rsidP="00AA33D4">
      <w:pPr>
        <w:jc w:val="both"/>
        <w:rPr>
          <w:sz w:val="22"/>
          <w:szCs w:val="22"/>
        </w:rPr>
      </w:pPr>
    </w:p>
    <w:p w:rsidR="00AC505D" w:rsidRDefault="00AC505D" w:rsidP="00AA33D4">
      <w:pPr>
        <w:jc w:val="both"/>
        <w:rPr>
          <w:sz w:val="22"/>
          <w:szCs w:val="22"/>
        </w:rPr>
      </w:pPr>
      <w:r>
        <w:rPr>
          <w:sz w:val="22"/>
          <w:szCs w:val="22"/>
        </w:rPr>
        <w:t>The results from 2019 overall show:</w:t>
      </w:r>
    </w:p>
    <w:p w:rsidR="00AC505D" w:rsidRDefault="00AC505D" w:rsidP="00AA33D4">
      <w:pPr>
        <w:jc w:val="both"/>
        <w:rPr>
          <w:sz w:val="22"/>
          <w:szCs w:val="22"/>
        </w:rPr>
      </w:pPr>
    </w:p>
    <w:p w:rsidR="00AC505D" w:rsidRDefault="00AC505D" w:rsidP="00DA411B">
      <w:pPr>
        <w:pStyle w:val="ListParagraph"/>
        <w:numPr>
          <w:ilvl w:val="0"/>
          <w:numId w:val="54"/>
        </w:numPr>
        <w:jc w:val="both"/>
        <w:rPr>
          <w:sz w:val="22"/>
          <w:szCs w:val="22"/>
        </w:rPr>
      </w:pPr>
      <w:r>
        <w:rPr>
          <w:sz w:val="22"/>
          <w:szCs w:val="22"/>
        </w:rPr>
        <w:t>45.7% (117) said they sometimes smoke, but not as many as one a week, this has increased from 43.3% in 2018</w:t>
      </w:r>
    </w:p>
    <w:p w:rsidR="00AC505D" w:rsidRDefault="00AC505D" w:rsidP="00DA411B">
      <w:pPr>
        <w:pStyle w:val="ListParagraph"/>
        <w:numPr>
          <w:ilvl w:val="0"/>
          <w:numId w:val="54"/>
        </w:numPr>
        <w:jc w:val="both"/>
        <w:rPr>
          <w:sz w:val="22"/>
          <w:szCs w:val="22"/>
        </w:rPr>
      </w:pPr>
      <w:r>
        <w:rPr>
          <w:sz w:val="22"/>
          <w:szCs w:val="22"/>
        </w:rPr>
        <w:t>20% (51) said they usually smoke between one to six cigarettes each week, this has decreased from 21% in 2018</w:t>
      </w:r>
    </w:p>
    <w:p w:rsidR="00AC505D" w:rsidRPr="008E388F" w:rsidRDefault="00AC505D" w:rsidP="00DA411B">
      <w:pPr>
        <w:pStyle w:val="ListParagraph"/>
        <w:numPr>
          <w:ilvl w:val="0"/>
          <w:numId w:val="54"/>
        </w:numPr>
        <w:jc w:val="both"/>
        <w:rPr>
          <w:sz w:val="22"/>
          <w:szCs w:val="22"/>
        </w:rPr>
      </w:pPr>
      <w:r w:rsidRPr="008E388F">
        <w:rPr>
          <w:sz w:val="22"/>
          <w:szCs w:val="22"/>
        </w:rPr>
        <w:t>34.3% (88) said they usually smoke more than six cigarettes per week, this has decreased from 35.7% in 2018</w:t>
      </w:r>
    </w:p>
    <w:p w:rsidR="000E194F" w:rsidRDefault="000E194F" w:rsidP="00AA33D4">
      <w:pPr>
        <w:jc w:val="both"/>
        <w:rPr>
          <w:b/>
          <w:sz w:val="22"/>
          <w:szCs w:val="22"/>
        </w:rPr>
      </w:pPr>
    </w:p>
    <w:p w:rsidR="00486B9E" w:rsidRDefault="00AC505D" w:rsidP="007836F5">
      <w:pPr>
        <w:tabs>
          <w:tab w:val="left" w:pos="3450"/>
        </w:tabs>
        <w:jc w:val="both"/>
        <w:rPr>
          <w:b/>
          <w:sz w:val="22"/>
          <w:szCs w:val="22"/>
        </w:rPr>
      </w:pPr>
      <w:r>
        <w:rPr>
          <w:b/>
          <w:sz w:val="22"/>
          <w:szCs w:val="22"/>
        </w:rPr>
        <w:t>10.4</w:t>
      </w:r>
      <w:r w:rsidR="000B5E7C">
        <w:rPr>
          <w:b/>
          <w:sz w:val="22"/>
          <w:szCs w:val="22"/>
        </w:rPr>
        <w:t>.2</w:t>
      </w:r>
      <w:r w:rsidR="0032438C">
        <w:rPr>
          <w:b/>
          <w:sz w:val="22"/>
          <w:szCs w:val="22"/>
        </w:rPr>
        <w:t xml:space="preserve"> </w:t>
      </w:r>
      <w:r w:rsidR="0032438C" w:rsidRPr="0083592B">
        <w:rPr>
          <w:b/>
          <w:sz w:val="22"/>
          <w:szCs w:val="22"/>
        </w:rPr>
        <w:t>Obtaining Cigarettes</w:t>
      </w:r>
    </w:p>
    <w:p w:rsidR="00486B9E" w:rsidRPr="00EB72EC" w:rsidRDefault="00486B9E" w:rsidP="007836F5">
      <w:pPr>
        <w:tabs>
          <w:tab w:val="left" w:pos="3450"/>
        </w:tabs>
        <w:jc w:val="both"/>
        <w:rPr>
          <w:sz w:val="22"/>
          <w:szCs w:val="22"/>
        </w:rPr>
      </w:pPr>
      <w:r w:rsidRPr="00EB72EC">
        <w:rPr>
          <w:sz w:val="22"/>
          <w:szCs w:val="22"/>
        </w:rPr>
        <w:t>The 256 pupils who said they smoke cigarettes were asked to say where they mainly obtain their cigarettes from, the results show:</w:t>
      </w:r>
    </w:p>
    <w:p w:rsidR="00EB72EC" w:rsidRDefault="00EB72EC" w:rsidP="00F33B07">
      <w:pPr>
        <w:tabs>
          <w:tab w:val="left" w:pos="3450"/>
        </w:tabs>
        <w:ind w:left="142"/>
        <w:jc w:val="both"/>
        <w:rPr>
          <w:b/>
          <w:sz w:val="22"/>
          <w:szCs w:val="22"/>
        </w:rPr>
      </w:pPr>
    </w:p>
    <w:p w:rsidR="00486B9E" w:rsidRDefault="00EB72EC" w:rsidP="00F33B07">
      <w:pPr>
        <w:tabs>
          <w:tab w:val="left" w:pos="3450"/>
        </w:tabs>
        <w:ind w:left="142"/>
        <w:jc w:val="both"/>
        <w:rPr>
          <w:b/>
          <w:sz w:val="22"/>
          <w:szCs w:val="22"/>
        </w:rPr>
      </w:pPr>
      <w:r>
        <w:rPr>
          <w:noProof/>
        </w:rPr>
        <w:lastRenderedPageBreak/>
        <w:drawing>
          <wp:inline distT="0" distB="0" distL="0" distR="0" wp14:anchorId="48034FE2" wp14:editId="421C7714">
            <wp:extent cx="5791200" cy="1981200"/>
            <wp:effectExtent l="0" t="0" r="1905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86B9E" w:rsidRDefault="00486B9E" w:rsidP="00F33B07">
      <w:pPr>
        <w:tabs>
          <w:tab w:val="left" w:pos="3450"/>
        </w:tabs>
        <w:ind w:left="142"/>
        <w:jc w:val="both"/>
        <w:rPr>
          <w:b/>
          <w:sz w:val="22"/>
          <w:szCs w:val="22"/>
        </w:rPr>
      </w:pPr>
    </w:p>
    <w:p w:rsidR="00486B9E" w:rsidRPr="00EB72EC" w:rsidRDefault="00EB72EC" w:rsidP="00F33B07">
      <w:pPr>
        <w:tabs>
          <w:tab w:val="left" w:pos="3450"/>
        </w:tabs>
        <w:ind w:left="142"/>
        <w:jc w:val="both"/>
        <w:rPr>
          <w:sz w:val="22"/>
          <w:szCs w:val="22"/>
        </w:rPr>
      </w:pPr>
      <w:r w:rsidRPr="00EB72EC">
        <w:rPr>
          <w:sz w:val="22"/>
          <w:szCs w:val="22"/>
        </w:rPr>
        <w:t>The results show that from the 256 young people who said they smoked, they have obtained their cigarettes from:</w:t>
      </w:r>
    </w:p>
    <w:p w:rsidR="00EB72EC" w:rsidRPr="00EB72EC" w:rsidRDefault="00EB72EC" w:rsidP="00F33B07">
      <w:pPr>
        <w:tabs>
          <w:tab w:val="left" w:pos="3450"/>
        </w:tabs>
        <w:ind w:left="142"/>
        <w:jc w:val="both"/>
        <w:rPr>
          <w:sz w:val="22"/>
          <w:szCs w:val="22"/>
        </w:rPr>
      </w:pPr>
    </w:p>
    <w:p w:rsidR="00EB72EC" w:rsidRPr="0077267E" w:rsidRDefault="00EB72EC" w:rsidP="00DA411B">
      <w:pPr>
        <w:pStyle w:val="ListParagraph"/>
        <w:numPr>
          <w:ilvl w:val="0"/>
          <w:numId w:val="55"/>
        </w:numPr>
        <w:tabs>
          <w:tab w:val="left" w:pos="3450"/>
        </w:tabs>
        <w:jc w:val="both"/>
        <w:rPr>
          <w:sz w:val="22"/>
          <w:szCs w:val="22"/>
        </w:rPr>
      </w:pPr>
      <w:r w:rsidRPr="0077267E">
        <w:rPr>
          <w:sz w:val="22"/>
          <w:szCs w:val="22"/>
        </w:rPr>
        <w:t>20.7% (53) have got them from local shops, compared to 18.5% in 2018</w:t>
      </w:r>
    </w:p>
    <w:p w:rsidR="00EB72EC" w:rsidRDefault="00EB72EC" w:rsidP="00DA411B">
      <w:pPr>
        <w:pStyle w:val="ListParagraph"/>
        <w:numPr>
          <w:ilvl w:val="0"/>
          <w:numId w:val="55"/>
        </w:numPr>
        <w:tabs>
          <w:tab w:val="left" w:pos="3450"/>
        </w:tabs>
        <w:jc w:val="both"/>
        <w:rPr>
          <w:sz w:val="22"/>
          <w:szCs w:val="22"/>
        </w:rPr>
      </w:pPr>
      <w:r>
        <w:rPr>
          <w:sz w:val="22"/>
          <w:szCs w:val="22"/>
        </w:rPr>
        <w:t>4.3% (11) have got them from supermarkets, compared to 6.7% in 2018</w:t>
      </w:r>
    </w:p>
    <w:p w:rsidR="00EB72EC" w:rsidRDefault="00EB72EC" w:rsidP="00DA411B">
      <w:pPr>
        <w:pStyle w:val="ListParagraph"/>
        <w:numPr>
          <w:ilvl w:val="0"/>
          <w:numId w:val="55"/>
        </w:numPr>
        <w:tabs>
          <w:tab w:val="left" w:pos="3450"/>
        </w:tabs>
        <w:jc w:val="both"/>
        <w:rPr>
          <w:sz w:val="22"/>
          <w:szCs w:val="22"/>
        </w:rPr>
      </w:pPr>
      <w:r>
        <w:rPr>
          <w:sz w:val="22"/>
          <w:szCs w:val="22"/>
        </w:rPr>
        <w:t>7.8% (26) have got them from a member of the family, compared to 8.2% in 2018</w:t>
      </w:r>
    </w:p>
    <w:p w:rsidR="00EB72EC" w:rsidRDefault="00EB72EC" w:rsidP="00DA411B">
      <w:pPr>
        <w:pStyle w:val="ListParagraph"/>
        <w:numPr>
          <w:ilvl w:val="0"/>
          <w:numId w:val="55"/>
        </w:numPr>
        <w:tabs>
          <w:tab w:val="left" w:pos="3450"/>
        </w:tabs>
        <w:jc w:val="both"/>
        <w:rPr>
          <w:sz w:val="22"/>
          <w:szCs w:val="22"/>
        </w:rPr>
      </w:pPr>
      <w:r>
        <w:rPr>
          <w:sz w:val="22"/>
          <w:szCs w:val="22"/>
        </w:rPr>
        <w:t>47.2% (121) have got them from friends, compared to 43.2% in 2018</w:t>
      </w:r>
    </w:p>
    <w:p w:rsidR="00EB72EC" w:rsidRPr="00EB72EC" w:rsidRDefault="00EB72EC" w:rsidP="00DA411B">
      <w:pPr>
        <w:pStyle w:val="ListParagraph"/>
        <w:numPr>
          <w:ilvl w:val="0"/>
          <w:numId w:val="55"/>
        </w:numPr>
        <w:tabs>
          <w:tab w:val="left" w:pos="3450"/>
        </w:tabs>
        <w:jc w:val="both"/>
        <w:rPr>
          <w:sz w:val="22"/>
          <w:szCs w:val="22"/>
        </w:rPr>
      </w:pPr>
      <w:r>
        <w:rPr>
          <w:sz w:val="22"/>
          <w:szCs w:val="22"/>
        </w:rPr>
        <w:t>20% (51) have got them from another source, compared to 23.1% in 2018</w:t>
      </w:r>
    </w:p>
    <w:p w:rsidR="00EB72EC" w:rsidRDefault="00EB72EC" w:rsidP="0032438C">
      <w:pPr>
        <w:jc w:val="both"/>
        <w:rPr>
          <w:color w:val="FF0000"/>
          <w:sz w:val="22"/>
          <w:szCs w:val="22"/>
        </w:rPr>
      </w:pPr>
    </w:p>
    <w:p w:rsidR="00D93C9E" w:rsidRDefault="00EC7F1E" w:rsidP="0032438C">
      <w:pPr>
        <w:jc w:val="both"/>
        <w:rPr>
          <w:sz w:val="22"/>
          <w:szCs w:val="22"/>
        </w:rPr>
      </w:pPr>
      <w:r>
        <w:rPr>
          <w:sz w:val="22"/>
          <w:szCs w:val="22"/>
        </w:rPr>
        <w:t xml:space="preserve">The analysis of data in the </w:t>
      </w:r>
      <w:r w:rsidR="00D93C9E" w:rsidRPr="00D93C9E">
        <w:rPr>
          <w:sz w:val="22"/>
          <w:szCs w:val="22"/>
        </w:rPr>
        <w:t>‘other’ option in the majority showed that pupils said they could obtain cigarettes, from local dealers, they actually named a shop or person or they said they get someone older to go and get them on their behalf.</w:t>
      </w:r>
    </w:p>
    <w:p w:rsidR="00D93C9E" w:rsidRPr="00D93C9E" w:rsidRDefault="00D93C9E" w:rsidP="0032438C">
      <w:pPr>
        <w:jc w:val="both"/>
        <w:rPr>
          <w:sz w:val="22"/>
          <w:szCs w:val="22"/>
        </w:rPr>
      </w:pPr>
    </w:p>
    <w:p w:rsidR="001C71AB" w:rsidRDefault="00D06A3B" w:rsidP="0032438C">
      <w:pPr>
        <w:jc w:val="both"/>
        <w:rPr>
          <w:sz w:val="22"/>
          <w:szCs w:val="22"/>
        </w:rPr>
      </w:pPr>
      <w:r w:rsidRPr="00FD400E">
        <w:rPr>
          <w:b/>
          <w:noProof/>
          <w:sz w:val="22"/>
          <w:szCs w:val="22"/>
        </w:rPr>
        <mc:AlternateContent>
          <mc:Choice Requires="wps">
            <w:drawing>
              <wp:anchor distT="0" distB="0" distL="114300" distR="114300" simplePos="0" relativeHeight="251682816" behindDoc="0" locked="0" layoutInCell="1" allowOverlap="1" wp14:anchorId="59111C45" wp14:editId="00767363">
                <wp:simplePos x="0" y="0"/>
                <wp:positionH relativeFrom="column">
                  <wp:posOffset>-218440</wp:posOffset>
                </wp:positionH>
                <wp:positionV relativeFrom="paragraph">
                  <wp:posOffset>19049</wp:posOffset>
                </wp:positionV>
                <wp:extent cx="6229350" cy="38004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800475"/>
                        </a:xfrm>
                        <a:prstGeom prst="rect">
                          <a:avLst/>
                        </a:prstGeom>
                        <a:solidFill>
                          <a:schemeClr val="accent3">
                            <a:lumMod val="60000"/>
                            <a:lumOff val="40000"/>
                          </a:schemeClr>
                        </a:solidFill>
                        <a:ln w="9525">
                          <a:solidFill>
                            <a:srgbClr val="000000"/>
                          </a:solidFill>
                          <a:miter lim="800000"/>
                          <a:headEnd/>
                          <a:tailEnd/>
                        </a:ln>
                      </wps:spPr>
                      <wps:txbx>
                        <w:txbxContent>
                          <w:p w:rsidR="006F3697" w:rsidRPr="00C864AA" w:rsidRDefault="006F3697" w:rsidP="006B7654">
                            <w:pPr>
                              <w:jc w:val="center"/>
                              <w:outlineLvl w:val="0"/>
                              <w:rPr>
                                <w:b/>
                                <w:sz w:val="22"/>
                                <w:szCs w:val="22"/>
                              </w:rPr>
                            </w:pPr>
                            <w:r w:rsidRPr="00C864AA">
                              <w:rPr>
                                <w:b/>
                                <w:sz w:val="22"/>
                                <w:szCs w:val="22"/>
                              </w:rPr>
                              <w:t xml:space="preserve">What’s working well? </w:t>
                            </w:r>
                          </w:p>
                          <w:p w:rsidR="006F3697" w:rsidRPr="00C864AA" w:rsidRDefault="006F3697" w:rsidP="006B7654">
                            <w:pPr>
                              <w:jc w:val="center"/>
                              <w:outlineLvl w:val="0"/>
                              <w:rPr>
                                <w:sz w:val="22"/>
                                <w:szCs w:val="22"/>
                              </w:rPr>
                            </w:pPr>
                            <w:r w:rsidRPr="00C864AA">
                              <w:rPr>
                                <w:sz w:val="22"/>
                                <w:szCs w:val="22"/>
                              </w:rPr>
                              <w:t>RMBC Trading Standards in conjunction with South Yorkshire Police and our own Licencing enforcement have carried out test purchase operations in the last 2 years as part of joint continued work to restrict and disrupt the sale of tobacco to minors.</w:t>
                            </w:r>
                          </w:p>
                          <w:p w:rsidR="006F3697" w:rsidRPr="00C864AA" w:rsidRDefault="006F3697" w:rsidP="006B7654">
                            <w:pPr>
                              <w:jc w:val="center"/>
                              <w:outlineLvl w:val="0"/>
                              <w:rPr>
                                <w:sz w:val="22"/>
                                <w:szCs w:val="22"/>
                              </w:rPr>
                            </w:pPr>
                            <w:r w:rsidRPr="00C864AA">
                              <w:rPr>
                                <w:sz w:val="22"/>
                                <w:szCs w:val="22"/>
                              </w:rPr>
                              <w:t>Trading Standards act on reports and their own intelligence sources to carry out operations to restrict the selling of cigarettes and alcohol to under-age young people.</w:t>
                            </w:r>
                          </w:p>
                          <w:p w:rsidR="006F3697" w:rsidRPr="00C864AA" w:rsidRDefault="006F3697" w:rsidP="006B7654">
                            <w:pPr>
                              <w:jc w:val="center"/>
                              <w:outlineLvl w:val="0"/>
                              <w:rPr>
                                <w:sz w:val="22"/>
                                <w:szCs w:val="22"/>
                              </w:rPr>
                            </w:pPr>
                            <w:r w:rsidRPr="00C864AA">
                              <w:rPr>
                                <w:sz w:val="22"/>
                                <w:szCs w:val="22"/>
                              </w:rPr>
                              <w:t>Standing fines and licence reviews along with educational initiatives are the most frequent measures put in place, but prosecutions are prepared and sought when appropriate.</w:t>
                            </w:r>
                          </w:p>
                          <w:p w:rsidR="006F3697" w:rsidRPr="00C864AA" w:rsidRDefault="006F3697" w:rsidP="006B7654">
                            <w:pPr>
                              <w:jc w:val="center"/>
                              <w:outlineLvl w:val="0"/>
                              <w:rPr>
                                <w:sz w:val="22"/>
                                <w:szCs w:val="22"/>
                              </w:rPr>
                            </w:pPr>
                          </w:p>
                          <w:p w:rsidR="006F3697" w:rsidRPr="00C864AA" w:rsidRDefault="006F3697" w:rsidP="00EC7F1E">
                            <w:pPr>
                              <w:jc w:val="center"/>
                              <w:outlineLvl w:val="0"/>
                              <w:rPr>
                                <w:sz w:val="22"/>
                                <w:szCs w:val="22"/>
                              </w:rPr>
                            </w:pPr>
                            <w:r w:rsidRPr="00C864AA">
                              <w:rPr>
                                <w:sz w:val="22"/>
                                <w:szCs w:val="22"/>
                              </w:rPr>
                              <w:t>These actions in the past have contributed to fewer young people being able to obtain cigarettes from local shops, although the 2019 results have reversed this trend.</w:t>
                            </w:r>
                          </w:p>
                          <w:p w:rsidR="006F3697" w:rsidRPr="00C864AA" w:rsidRDefault="006F3697" w:rsidP="00EC7F1E">
                            <w:pPr>
                              <w:jc w:val="center"/>
                              <w:outlineLvl w:val="0"/>
                              <w:rPr>
                                <w:sz w:val="22"/>
                                <w:szCs w:val="22"/>
                              </w:rPr>
                            </w:pPr>
                          </w:p>
                          <w:p w:rsidR="006F3697" w:rsidRPr="00C864AA" w:rsidRDefault="006F3697" w:rsidP="00EC7F1E">
                            <w:pPr>
                              <w:jc w:val="center"/>
                              <w:outlineLvl w:val="0"/>
                              <w:rPr>
                                <w:sz w:val="22"/>
                                <w:szCs w:val="22"/>
                              </w:rPr>
                            </w:pPr>
                            <w:r w:rsidRPr="00C864AA">
                              <w:rPr>
                                <w:sz w:val="22"/>
                                <w:szCs w:val="22"/>
                              </w:rPr>
                              <w:t>What has happened in 2019?</w:t>
                            </w:r>
                          </w:p>
                          <w:p w:rsidR="006F3697" w:rsidRPr="00C864AA" w:rsidRDefault="006F3697" w:rsidP="00EC7F1E">
                            <w:pPr>
                              <w:jc w:val="center"/>
                              <w:outlineLvl w:val="0"/>
                              <w:rPr>
                                <w:sz w:val="22"/>
                                <w:szCs w:val="22"/>
                              </w:rPr>
                            </w:pPr>
                            <w:r w:rsidRPr="00C864AA">
                              <w:rPr>
                                <w:sz w:val="22"/>
                                <w:szCs w:val="22"/>
                              </w:rPr>
                              <w:t>10 test purchase operations for illicit cigarettes</w:t>
                            </w:r>
                          </w:p>
                          <w:p w:rsidR="006F3697" w:rsidRPr="00C864AA" w:rsidRDefault="006F3697" w:rsidP="00EC7F1E">
                            <w:pPr>
                              <w:jc w:val="center"/>
                              <w:outlineLvl w:val="0"/>
                              <w:rPr>
                                <w:sz w:val="22"/>
                                <w:szCs w:val="22"/>
                              </w:rPr>
                            </w:pPr>
                            <w:r w:rsidRPr="00C864AA">
                              <w:rPr>
                                <w:sz w:val="22"/>
                                <w:szCs w:val="22"/>
                              </w:rPr>
                              <w:t>5 resulted in search warrants and 3 were found justified</w:t>
                            </w:r>
                          </w:p>
                          <w:p w:rsidR="006F3697" w:rsidRPr="00C864AA" w:rsidRDefault="006F3697" w:rsidP="00EC7F1E">
                            <w:pPr>
                              <w:jc w:val="center"/>
                              <w:outlineLvl w:val="0"/>
                              <w:rPr>
                                <w:sz w:val="22"/>
                                <w:szCs w:val="22"/>
                              </w:rPr>
                            </w:pPr>
                            <w:r w:rsidRPr="00C864AA">
                              <w:rPr>
                                <w:sz w:val="22"/>
                                <w:szCs w:val="22"/>
                              </w:rPr>
                              <w:t>The searches revealed a total of in excess of 75,000 illicit cigarettes and packs of hand rolling tobacco</w:t>
                            </w:r>
                          </w:p>
                          <w:p w:rsidR="006F3697" w:rsidRPr="00C864AA" w:rsidRDefault="006F3697" w:rsidP="006B7654">
                            <w:pPr>
                              <w:jc w:val="both"/>
                              <w:rPr>
                                <w:sz w:val="22"/>
                                <w:szCs w:val="22"/>
                              </w:rPr>
                            </w:pPr>
                          </w:p>
                          <w:p w:rsidR="006F3697" w:rsidRPr="00C864AA" w:rsidRDefault="006F3697" w:rsidP="006B7654">
                            <w:pPr>
                              <w:jc w:val="center"/>
                              <w:outlineLvl w:val="0"/>
                              <w:rPr>
                                <w:sz w:val="22"/>
                                <w:szCs w:val="22"/>
                              </w:rPr>
                            </w:pPr>
                            <w:r w:rsidRPr="00C864AA">
                              <w:rPr>
                                <w:sz w:val="22"/>
                                <w:szCs w:val="22"/>
                              </w:rPr>
                              <w:t>What needs to happen next?</w:t>
                            </w:r>
                          </w:p>
                          <w:p w:rsidR="006F3697" w:rsidRPr="00C864AA" w:rsidRDefault="006F3697" w:rsidP="006B7654">
                            <w:pPr>
                              <w:jc w:val="center"/>
                              <w:outlineLvl w:val="0"/>
                              <w:rPr>
                                <w:sz w:val="22"/>
                                <w:szCs w:val="22"/>
                              </w:rPr>
                            </w:pPr>
                            <w:r w:rsidRPr="00C864AA">
                              <w:rPr>
                                <w:sz w:val="22"/>
                                <w:szCs w:val="22"/>
                              </w:rPr>
                              <w:t>Share the results with Licencing Enforcement to make them aware of the 2019 results</w:t>
                            </w:r>
                          </w:p>
                          <w:p w:rsidR="006F3697" w:rsidRPr="00C864AA" w:rsidRDefault="006F3697" w:rsidP="006B7654">
                            <w:pPr>
                              <w:jc w:val="center"/>
                              <w:outlineLvl w:val="0"/>
                              <w:rPr>
                                <w:sz w:val="22"/>
                                <w:szCs w:val="22"/>
                              </w:rPr>
                            </w:pPr>
                            <w:r w:rsidRPr="00C864AA">
                              <w:rPr>
                                <w:sz w:val="22"/>
                                <w:szCs w:val="22"/>
                              </w:rPr>
                              <w:t>Provide data to Enforcement Team by ward, to help identify hot spots where young people are obtaining cigarettes</w:t>
                            </w:r>
                          </w:p>
                          <w:p w:rsidR="006F3697" w:rsidRDefault="006F3697" w:rsidP="006B7654">
                            <w:pPr>
                              <w:jc w:val="center"/>
                              <w:outlineLvl w:val="0"/>
                              <w:rPr>
                                <w:color w:val="FF0000"/>
                                <w:sz w:val="22"/>
                                <w:szCs w:val="22"/>
                              </w:rPr>
                            </w:pPr>
                          </w:p>
                          <w:p w:rsidR="006F3697" w:rsidRPr="00D93C9E" w:rsidRDefault="006F3697" w:rsidP="006B7654">
                            <w:pPr>
                              <w:jc w:val="center"/>
                              <w:outlineLvl w:val="0"/>
                              <w:rPr>
                                <w:b/>
                                <w:color w:val="FF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111C45" id="_x0000_s1041" type="#_x0000_t202" style="position:absolute;left:0;text-align:left;margin-left:-17.2pt;margin-top:1.5pt;width:490.5pt;height:29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" fillcolor="#c2d69b [1942]">
                <v:textbox>
                  <w:txbxContent>
                    <w:p w:rsidR="006F3697" w:rsidRPr="00C864AA" w:rsidRDefault="006F3697" w:rsidP="006B7654">
                      <w:pPr>
                        <w:jc w:val="center"/>
                        <w:outlineLvl w:val="0"/>
                        <w:rPr>
                          <w:b/>
                          <w:sz w:val="22"/>
                          <w:szCs w:val="22"/>
                        </w:rPr>
                      </w:pPr>
                      <w:r w:rsidRPr="00C864AA">
                        <w:rPr>
                          <w:b/>
                          <w:sz w:val="22"/>
                          <w:szCs w:val="22"/>
                        </w:rPr>
                        <w:t xml:space="preserve">What’s working well? </w:t>
                      </w:r>
                    </w:p>
                    <w:p w:rsidR="006F3697" w:rsidRPr="00C864AA" w:rsidRDefault="006F3697" w:rsidP="006B7654">
                      <w:pPr>
                        <w:jc w:val="center"/>
                        <w:outlineLvl w:val="0"/>
                        <w:rPr>
                          <w:sz w:val="22"/>
                          <w:szCs w:val="22"/>
                        </w:rPr>
                      </w:pPr>
                      <w:r w:rsidRPr="00C864AA">
                        <w:rPr>
                          <w:sz w:val="22"/>
                          <w:szCs w:val="22"/>
                        </w:rPr>
                        <w:t>RMBC Trading Standards in conjunction with South Yorkshire Police and our own Licencing enforcement have carried out test purchase operations in the last 2 years as part of joint continued work to restrict and disrupt the sale of tobacco to minors.</w:t>
                      </w:r>
                    </w:p>
                    <w:p w:rsidR="006F3697" w:rsidRPr="00C864AA" w:rsidRDefault="006F3697" w:rsidP="006B7654">
                      <w:pPr>
                        <w:jc w:val="center"/>
                        <w:outlineLvl w:val="0"/>
                        <w:rPr>
                          <w:sz w:val="22"/>
                          <w:szCs w:val="22"/>
                        </w:rPr>
                      </w:pPr>
                      <w:r w:rsidRPr="00C864AA">
                        <w:rPr>
                          <w:sz w:val="22"/>
                          <w:szCs w:val="22"/>
                        </w:rPr>
                        <w:t>Trading Standards act on reports and their own intelligence sources to carry out operations to restrict the selling of cigarettes and alcohol to under-age young people.</w:t>
                      </w:r>
                    </w:p>
                    <w:p w:rsidR="006F3697" w:rsidRPr="00C864AA" w:rsidRDefault="006F3697" w:rsidP="006B7654">
                      <w:pPr>
                        <w:jc w:val="center"/>
                        <w:outlineLvl w:val="0"/>
                        <w:rPr>
                          <w:sz w:val="22"/>
                          <w:szCs w:val="22"/>
                        </w:rPr>
                      </w:pPr>
                      <w:r w:rsidRPr="00C864AA">
                        <w:rPr>
                          <w:sz w:val="22"/>
                          <w:szCs w:val="22"/>
                        </w:rPr>
                        <w:t>Standing fines and licence reviews along with educational initiatives are the most frequent measures put in place, but prosecutions are prepared and sought when appropriate.</w:t>
                      </w:r>
                    </w:p>
                    <w:p w:rsidR="006F3697" w:rsidRPr="00C864AA" w:rsidRDefault="006F3697" w:rsidP="006B7654">
                      <w:pPr>
                        <w:jc w:val="center"/>
                        <w:outlineLvl w:val="0"/>
                        <w:rPr>
                          <w:sz w:val="22"/>
                          <w:szCs w:val="22"/>
                        </w:rPr>
                      </w:pPr>
                    </w:p>
                    <w:p w:rsidR="006F3697" w:rsidRPr="00C864AA" w:rsidRDefault="006F3697" w:rsidP="00EC7F1E">
                      <w:pPr>
                        <w:jc w:val="center"/>
                        <w:outlineLvl w:val="0"/>
                        <w:rPr>
                          <w:sz w:val="22"/>
                          <w:szCs w:val="22"/>
                        </w:rPr>
                      </w:pPr>
                      <w:r w:rsidRPr="00C864AA">
                        <w:rPr>
                          <w:sz w:val="22"/>
                          <w:szCs w:val="22"/>
                        </w:rPr>
                        <w:t>These actions in the past have contributed to fewer young people being able to obtain cigarettes from local shops, although the 2019 results have reversed this trend.</w:t>
                      </w:r>
                    </w:p>
                    <w:p w:rsidR="006F3697" w:rsidRPr="00C864AA" w:rsidRDefault="006F3697" w:rsidP="00EC7F1E">
                      <w:pPr>
                        <w:jc w:val="center"/>
                        <w:outlineLvl w:val="0"/>
                        <w:rPr>
                          <w:sz w:val="22"/>
                          <w:szCs w:val="22"/>
                        </w:rPr>
                      </w:pPr>
                    </w:p>
                    <w:p w:rsidR="006F3697" w:rsidRPr="00C864AA" w:rsidRDefault="006F3697" w:rsidP="00EC7F1E">
                      <w:pPr>
                        <w:jc w:val="center"/>
                        <w:outlineLvl w:val="0"/>
                        <w:rPr>
                          <w:sz w:val="22"/>
                          <w:szCs w:val="22"/>
                        </w:rPr>
                      </w:pPr>
                      <w:r w:rsidRPr="00C864AA">
                        <w:rPr>
                          <w:sz w:val="22"/>
                          <w:szCs w:val="22"/>
                        </w:rPr>
                        <w:t>What has happened in 2019?</w:t>
                      </w:r>
                    </w:p>
                    <w:p w:rsidR="006F3697" w:rsidRPr="00C864AA" w:rsidRDefault="006F3697" w:rsidP="00EC7F1E">
                      <w:pPr>
                        <w:jc w:val="center"/>
                        <w:outlineLvl w:val="0"/>
                        <w:rPr>
                          <w:sz w:val="22"/>
                          <w:szCs w:val="22"/>
                        </w:rPr>
                      </w:pPr>
                      <w:r w:rsidRPr="00C864AA">
                        <w:rPr>
                          <w:sz w:val="22"/>
                          <w:szCs w:val="22"/>
                        </w:rPr>
                        <w:t>10 test purchase operations for illicit cigarettes</w:t>
                      </w:r>
                    </w:p>
                    <w:p w:rsidR="006F3697" w:rsidRPr="00C864AA" w:rsidRDefault="006F3697" w:rsidP="00EC7F1E">
                      <w:pPr>
                        <w:jc w:val="center"/>
                        <w:outlineLvl w:val="0"/>
                        <w:rPr>
                          <w:sz w:val="22"/>
                          <w:szCs w:val="22"/>
                        </w:rPr>
                      </w:pPr>
                      <w:r w:rsidRPr="00C864AA">
                        <w:rPr>
                          <w:sz w:val="22"/>
                          <w:szCs w:val="22"/>
                        </w:rPr>
                        <w:t>5 resulted in search warrants and 3 were found justified</w:t>
                      </w:r>
                    </w:p>
                    <w:p w:rsidR="006F3697" w:rsidRPr="00C864AA" w:rsidRDefault="006F3697" w:rsidP="00EC7F1E">
                      <w:pPr>
                        <w:jc w:val="center"/>
                        <w:outlineLvl w:val="0"/>
                        <w:rPr>
                          <w:sz w:val="22"/>
                          <w:szCs w:val="22"/>
                        </w:rPr>
                      </w:pPr>
                      <w:r w:rsidRPr="00C864AA">
                        <w:rPr>
                          <w:sz w:val="22"/>
                          <w:szCs w:val="22"/>
                        </w:rPr>
                        <w:t>The searches revealed a total of in excess of 75,000 illicit cigarettes and packs of hand rolling tobacco</w:t>
                      </w:r>
                    </w:p>
                    <w:p w:rsidR="006F3697" w:rsidRPr="00C864AA" w:rsidRDefault="006F3697" w:rsidP="006B7654">
                      <w:pPr>
                        <w:jc w:val="both"/>
                        <w:rPr>
                          <w:sz w:val="22"/>
                          <w:szCs w:val="22"/>
                        </w:rPr>
                      </w:pPr>
                    </w:p>
                    <w:p w:rsidR="006F3697" w:rsidRPr="00C864AA" w:rsidRDefault="006F3697" w:rsidP="006B7654">
                      <w:pPr>
                        <w:jc w:val="center"/>
                        <w:outlineLvl w:val="0"/>
                        <w:rPr>
                          <w:sz w:val="22"/>
                          <w:szCs w:val="22"/>
                        </w:rPr>
                      </w:pPr>
                      <w:r w:rsidRPr="00C864AA">
                        <w:rPr>
                          <w:sz w:val="22"/>
                          <w:szCs w:val="22"/>
                        </w:rPr>
                        <w:t>What needs to happen next?</w:t>
                      </w:r>
                    </w:p>
                    <w:p w:rsidR="006F3697" w:rsidRPr="00C864AA" w:rsidRDefault="006F3697" w:rsidP="006B7654">
                      <w:pPr>
                        <w:jc w:val="center"/>
                        <w:outlineLvl w:val="0"/>
                        <w:rPr>
                          <w:sz w:val="22"/>
                          <w:szCs w:val="22"/>
                        </w:rPr>
                      </w:pPr>
                      <w:r w:rsidRPr="00C864AA">
                        <w:rPr>
                          <w:sz w:val="22"/>
                          <w:szCs w:val="22"/>
                        </w:rPr>
                        <w:t>Share the results with Licencing Enforcement to make them aware of the 2019 results</w:t>
                      </w:r>
                    </w:p>
                    <w:p w:rsidR="006F3697" w:rsidRPr="00C864AA" w:rsidRDefault="006F3697" w:rsidP="006B7654">
                      <w:pPr>
                        <w:jc w:val="center"/>
                        <w:outlineLvl w:val="0"/>
                        <w:rPr>
                          <w:sz w:val="22"/>
                          <w:szCs w:val="22"/>
                        </w:rPr>
                      </w:pPr>
                      <w:r w:rsidRPr="00C864AA">
                        <w:rPr>
                          <w:sz w:val="22"/>
                          <w:szCs w:val="22"/>
                        </w:rPr>
                        <w:t>Provide data to Enforcement Team by ward, to help identify hot spots where young people are obtaining cigarettes</w:t>
                      </w:r>
                    </w:p>
                    <w:p w:rsidR="006F3697" w:rsidRDefault="006F3697" w:rsidP="006B7654">
                      <w:pPr>
                        <w:jc w:val="center"/>
                        <w:outlineLvl w:val="0"/>
                        <w:rPr>
                          <w:color w:val="FF0000"/>
                          <w:sz w:val="22"/>
                          <w:szCs w:val="22"/>
                        </w:rPr>
                      </w:pPr>
                    </w:p>
                    <w:p w:rsidR="006F3697" w:rsidRPr="00D93C9E" w:rsidRDefault="006F3697" w:rsidP="006B7654">
                      <w:pPr>
                        <w:jc w:val="center"/>
                        <w:outlineLvl w:val="0"/>
                        <w:rPr>
                          <w:b/>
                          <w:color w:val="FF0000"/>
                          <w:sz w:val="22"/>
                          <w:szCs w:val="22"/>
                        </w:rPr>
                      </w:pPr>
                    </w:p>
                  </w:txbxContent>
                </v:textbox>
              </v:shape>
            </w:pict>
          </mc:Fallback>
        </mc:AlternateContent>
      </w:r>
    </w:p>
    <w:p w:rsidR="001C71AB" w:rsidRDefault="001C71AB" w:rsidP="0032438C">
      <w:pPr>
        <w:jc w:val="both"/>
        <w:rPr>
          <w:sz w:val="22"/>
          <w:szCs w:val="22"/>
        </w:rPr>
      </w:pPr>
    </w:p>
    <w:p w:rsidR="00FF7A85" w:rsidRDefault="00FF7A85" w:rsidP="0032438C">
      <w:pPr>
        <w:jc w:val="both"/>
        <w:rPr>
          <w:sz w:val="22"/>
          <w:szCs w:val="22"/>
        </w:rPr>
      </w:pPr>
    </w:p>
    <w:p w:rsidR="000378B7" w:rsidRDefault="000378B7"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0378B7" w:rsidRDefault="000378B7"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6B7654" w:rsidRDefault="006B7654" w:rsidP="0032438C">
      <w:pPr>
        <w:jc w:val="both"/>
        <w:rPr>
          <w:sz w:val="22"/>
          <w:szCs w:val="22"/>
        </w:rPr>
      </w:pPr>
    </w:p>
    <w:p w:rsidR="000378B7" w:rsidRDefault="000378B7" w:rsidP="0032438C">
      <w:pPr>
        <w:jc w:val="both"/>
        <w:rPr>
          <w:sz w:val="22"/>
          <w:szCs w:val="22"/>
        </w:rPr>
      </w:pPr>
    </w:p>
    <w:p w:rsidR="000378B7" w:rsidRDefault="000378B7" w:rsidP="0032438C">
      <w:pPr>
        <w:jc w:val="both"/>
        <w:rPr>
          <w:sz w:val="22"/>
          <w:szCs w:val="22"/>
        </w:rPr>
      </w:pPr>
    </w:p>
    <w:p w:rsidR="000378B7" w:rsidRDefault="000378B7" w:rsidP="0032438C">
      <w:pPr>
        <w:jc w:val="both"/>
        <w:rPr>
          <w:sz w:val="22"/>
          <w:szCs w:val="22"/>
        </w:rPr>
      </w:pPr>
    </w:p>
    <w:p w:rsidR="000D1B4B" w:rsidRDefault="000D1B4B" w:rsidP="006B7654">
      <w:pPr>
        <w:jc w:val="both"/>
        <w:rPr>
          <w:sz w:val="22"/>
          <w:szCs w:val="22"/>
        </w:rPr>
      </w:pPr>
    </w:p>
    <w:p w:rsidR="00554485" w:rsidRDefault="00554485" w:rsidP="006B7654">
      <w:pPr>
        <w:jc w:val="both"/>
        <w:rPr>
          <w:sz w:val="22"/>
          <w:szCs w:val="22"/>
        </w:rPr>
      </w:pPr>
    </w:p>
    <w:p w:rsidR="00D06A3B" w:rsidRDefault="00D06A3B" w:rsidP="006B7654">
      <w:pPr>
        <w:jc w:val="both"/>
        <w:rPr>
          <w:sz w:val="22"/>
          <w:szCs w:val="22"/>
        </w:rPr>
      </w:pPr>
    </w:p>
    <w:p w:rsidR="00C864AA" w:rsidRDefault="00C864AA" w:rsidP="00560139">
      <w:pPr>
        <w:tabs>
          <w:tab w:val="left" w:pos="3450"/>
        </w:tabs>
        <w:jc w:val="both"/>
        <w:rPr>
          <w:b/>
          <w:sz w:val="22"/>
          <w:szCs w:val="22"/>
        </w:rPr>
      </w:pPr>
    </w:p>
    <w:p w:rsidR="00C864AA" w:rsidRDefault="00C864AA" w:rsidP="00560139">
      <w:pPr>
        <w:tabs>
          <w:tab w:val="left" w:pos="3450"/>
        </w:tabs>
        <w:jc w:val="both"/>
        <w:rPr>
          <w:b/>
          <w:sz w:val="22"/>
          <w:szCs w:val="22"/>
        </w:rPr>
      </w:pPr>
    </w:p>
    <w:p w:rsidR="00C864AA" w:rsidRDefault="00C864AA" w:rsidP="00560139">
      <w:pPr>
        <w:tabs>
          <w:tab w:val="left" w:pos="3450"/>
        </w:tabs>
        <w:jc w:val="both"/>
        <w:rPr>
          <w:b/>
          <w:sz w:val="22"/>
          <w:szCs w:val="22"/>
        </w:rPr>
      </w:pPr>
    </w:p>
    <w:p w:rsidR="00C864AA" w:rsidRDefault="00C864AA" w:rsidP="00560139">
      <w:pPr>
        <w:tabs>
          <w:tab w:val="left" w:pos="3450"/>
        </w:tabs>
        <w:jc w:val="both"/>
        <w:rPr>
          <w:b/>
          <w:sz w:val="22"/>
          <w:szCs w:val="22"/>
        </w:rPr>
      </w:pPr>
    </w:p>
    <w:p w:rsidR="00C864AA" w:rsidRDefault="00C864AA" w:rsidP="00560139">
      <w:pPr>
        <w:tabs>
          <w:tab w:val="left" w:pos="3450"/>
        </w:tabs>
        <w:jc w:val="both"/>
        <w:rPr>
          <w:b/>
          <w:sz w:val="22"/>
          <w:szCs w:val="22"/>
        </w:rPr>
      </w:pPr>
    </w:p>
    <w:p w:rsidR="00C864AA" w:rsidRDefault="00C864AA" w:rsidP="00560139">
      <w:pPr>
        <w:tabs>
          <w:tab w:val="left" w:pos="3450"/>
        </w:tabs>
        <w:jc w:val="both"/>
        <w:rPr>
          <w:b/>
          <w:sz w:val="22"/>
          <w:szCs w:val="22"/>
        </w:rPr>
      </w:pPr>
    </w:p>
    <w:p w:rsidR="00C864AA" w:rsidRDefault="00C864AA" w:rsidP="00560139">
      <w:pPr>
        <w:tabs>
          <w:tab w:val="left" w:pos="3450"/>
        </w:tabs>
        <w:jc w:val="both"/>
        <w:rPr>
          <w:b/>
          <w:sz w:val="22"/>
          <w:szCs w:val="22"/>
        </w:rPr>
      </w:pPr>
    </w:p>
    <w:p w:rsidR="00873A8F" w:rsidRPr="00FF2A07" w:rsidRDefault="00560139" w:rsidP="00560139">
      <w:pPr>
        <w:tabs>
          <w:tab w:val="left" w:pos="3450"/>
        </w:tabs>
        <w:jc w:val="both"/>
        <w:rPr>
          <w:b/>
          <w:sz w:val="22"/>
          <w:szCs w:val="22"/>
        </w:rPr>
      </w:pPr>
      <w:r>
        <w:rPr>
          <w:b/>
          <w:sz w:val="22"/>
          <w:szCs w:val="22"/>
        </w:rPr>
        <w:t xml:space="preserve">10.5 </w:t>
      </w:r>
      <w:r w:rsidR="0032438C" w:rsidRPr="00FF2A07">
        <w:rPr>
          <w:b/>
          <w:sz w:val="22"/>
          <w:szCs w:val="22"/>
        </w:rPr>
        <w:t xml:space="preserve"> E</w:t>
      </w:r>
      <w:r w:rsidR="0032438C">
        <w:rPr>
          <w:b/>
          <w:sz w:val="22"/>
          <w:szCs w:val="22"/>
        </w:rPr>
        <w:t xml:space="preserve">lectronic </w:t>
      </w:r>
      <w:r w:rsidR="0032438C" w:rsidRPr="00FF2A07">
        <w:rPr>
          <w:b/>
          <w:sz w:val="22"/>
          <w:szCs w:val="22"/>
        </w:rPr>
        <w:t>Cigarettes</w:t>
      </w:r>
    </w:p>
    <w:p w:rsidR="00560139" w:rsidRDefault="00560139" w:rsidP="00560139">
      <w:pPr>
        <w:tabs>
          <w:tab w:val="left" w:pos="3450"/>
        </w:tabs>
        <w:jc w:val="both"/>
        <w:rPr>
          <w:sz w:val="22"/>
          <w:szCs w:val="22"/>
        </w:rPr>
      </w:pPr>
      <w:r>
        <w:rPr>
          <w:sz w:val="22"/>
          <w:szCs w:val="22"/>
        </w:rPr>
        <w:t xml:space="preserve">Pupils are asked to share information, whether they are using or have tried electronic cigarettes.  </w:t>
      </w:r>
    </w:p>
    <w:p w:rsidR="00560139" w:rsidRDefault="00560139" w:rsidP="00560139">
      <w:pPr>
        <w:tabs>
          <w:tab w:val="left" w:pos="3450"/>
        </w:tabs>
        <w:jc w:val="both"/>
        <w:rPr>
          <w:sz w:val="22"/>
          <w:szCs w:val="22"/>
        </w:rPr>
      </w:pPr>
    </w:p>
    <w:p w:rsidR="00560139" w:rsidRDefault="00560139" w:rsidP="00560139">
      <w:pPr>
        <w:tabs>
          <w:tab w:val="left" w:pos="3450"/>
        </w:tabs>
        <w:jc w:val="both"/>
        <w:rPr>
          <w:sz w:val="22"/>
          <w:szCs w:val="22"/>
        </w:rPr>
      </w:pPr>
      <w:r>
        <w:rPr>
          <w:sz w:val="22"/>
          <w:szCs w:val="22"/>
        </w:rPr>
        <w:t>Out of 4091 pupils, 3093 (76%) answered the questions around electronic cigarettes.</w:t>
      </w:r>
    </w:p>
    <w:p w:rsidR="00560139" w:rsidRDefault="00560139" w:rsidP="00560139">
      <w:pPr>
        <w:tabs>
          <w:tab w:val="left" w:pos="960"/>
        </w:tabs>
        <w:jc w:val="both"/>
        <w:rPr>
          <w:sz w:val="22"/>
          <w:szCs w:val="22"/>
        </w:rPr>
      </w:pPr>
      <w:r>
        <w:rPr>
          <w:sz w:val="22"/>
          <w:szCs w:val="22"/>
        </w:rPr>
        <w:t>Pupils can opt out from answering questions if they think it is not relevant to th</w:t>
      </w:r>
      <w:r w:rsidR="00EC7F1E">
        <w:rPr>
          <w:sz w:val="22"/>
          <w:szCs w:val="22"/>
        </w:rPr>
        <w:t xml:space="preserve">em.  The results </w:t>
      </w:r>
      <w:r>
        <w:rPr>
          <w:sz w:val="22"/>
          <w:szCs w:val="22"/>
        </w:rPr>
        <w:t>show the % based on the responses from 3093 pupils.  These results from the Lifestyle Survey will be shared with Health &amp; Wellbeing Board and lead officer for smoking in Public Health.</w:t>
      </w:r>
    </w:p>
    <w:p w:rsidR="00DA6FE2" w:rsidRDefault="00DA6FE2" w:rsidP="00560139">
      <w:pPr>
        <w:tabs>
          <w:tab w:val="left" w:pos="960"/>
        </w:tabs>
        <w:jc w:val="both"/>
        <w:rPr>
          <w:sz w:val="22"/>
          <w:szCs w:val="22"/>
        </w:rPr>
      </w:pPr>
    </w:p>
    <w:p w:rsidR="00DA6FE2" w:rsidRDefault="00DA6FE2" w:rsidP="00560139">
      <w:pPr>
        <w:tabs>
          <w:tab w:val="left" w:pos="960"/>
        </w:tabs>
        <w:jc w:val="both"/>
        <w:rPr>
          <w:sz w:val="22"/>
          <w:szCs w:val="22"/>
        </w:rPr>
      </w:pPr>
      <w:r>
        <w:rPr>
          <w:noProof/>
        </w:rPr>
        <w:drawing>
          <wp:inline distT="0" distB="0" distL="0" distR="0" wp14:anchorId="5B355B27" wp14:editId="28F6DE3B">
            <wp:extent cx="6200775" cy="2533650"/>
            <wp:effectExtent l="0" t="0" r="9525"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DA6FE2" w:rsidRDefault="00DA6FE2" w:rsidP="00560139">
      <w:pPr>
        <w:tabs>
          <w:tab w:val="left" w:pos="960"/>
        </w:tabs>
        <w:jc w:val="both"/>
        <w:rPr>
          <w:sz w:val="22"/>
          <w:szCs w:val="22"/>
        </w:rPr>
      </w:pPr>
    </w:p>
    <w:p w:rsidR="00560139" w:rsidRPr="00222131" w:rsidRDefault="00DA6FE2" w:rsidP="00560139">
      <w:pPr>
        <w:tabs>
          <w:tab w:val="left" w:pos="3450"/>
        </w:tabs>
        <w:jc w:val="both"/>
        <w:rPr>
          <w:sz w:val="22"/>
          <w:szCs w:val="22"/>
        </w:rPr>
      </w:pPr>
      <w:r w:rsidRPr="00222131">
        <w:rPr>
          <w:sz w:val="22"/>
          <w:szCs w:val="22"/>
        </w:rPr>
        <w:t>The results show that overall there has been an increase in the % of pupils who said they have never tried an electronic cigarette.  74.2% (2296) gave this response</w:t>
      </w:r>
      <w:r w:rsidR="002A0EEF" w:rsidRPr="00222131">
        <w:rPr>
          <w:sz w:val="22"/>
          <w:szCs w:val="22"/>
        </w:rPr>
        <w:t xml:space="preserve"> in 2019</w:t>
      </w:r>
      <w:r w:rsidRPr="00222131">
        <w:rPr>
          <w:sz w:val="22"/>
          <w:szCs w:val="22"/>
        </w:rPr>
        <w:t>, compared to 72.6% in 2018</w:t>
      </w:r>
      <w:r w:rsidR="002A0EEF" w:rsidRPr="00222131">
        <w:rPr>
          <w:sz w:val="22"/>
          <w:szCs w:val="22"/>
        </w:rPr>
        <w:t>.  The other results show:</w:t>
      </w:r>
    </w:p>
    <w:p w:rsidR="002A0EEF" w:rsidRDefault="002A0EEF" w:rsidP="00560139">
      <w:pPr>
        <w:tabs>
          <w:tab w:val="left" w:pos="3450"/>
        </w:tabs>
        <w:jc w:val="both"/>
        <w:rPr>
          <w:color w:val="00B050"/>
          <w:sz w:val="22"/>
          <w:szCs w:val="22"/>
        </w:rPr>
      </w:pPr>
    </w:p>
    <w:p w:rsidR="002A0EEF" w:rsidRPr="002A0EEF" w:rsidRDefault="002A0EEF" w:rsidP="00DA411B">
      <w:pPr>
        <w:pStyle w:val="ListParagraph"/>
        <w:numPr>
          <w:ilvl w:val="0"/>
          <w:numId w:val="56"/>
        </w:numPr>
        <w:tabs>
          <w:tab w:val="left" w:pos="3450"/>
        </w:tabs>
        <w:jc w:val="both"/>
        <w:rPr>
          <w:color w:val="000000" w:themeColor="text1"/>
          <w:sz w:val="22"/>
          <w:szCs w:val="22"/>
        </w:rPr>
      </w:pPr>
      <w:r w:rsidRPr="002A0EEF">
        <w:rPr>
          <w:color w:val="000000" w:themeColor="text1"/>
          <w:sz w:val="22"/>
          <w:szCs w:val="22"/>
        </w:rPr>
        <w:t xml:space="preserve">11.6% (358) said they have used an electronic </w:t>
      </w:r>
      <w:r>
        <w:rPr>
          <w:color w:val="000000" w:themeColor="text1"/>
          <w:sz w:val="22"/>
          <w:szCs w:val="22"/>
        </w:rPr>
        <w:t xml:space="preserve">cigarette, </w:t>
      </w:r>
      <w:r w:rsidRPr="002A0EEF">
        <w:rPr>
          <w:color w:val="000000" w:themeColor="text1"/>
          <w:sz w:val="22"/>
          <w:szCs w:val="22"/>
        </w:rPr>
        <w:t>but only once or twice, compared to 13.3% in 2018</w:t>
      </w:r>
    </w:p>
    <w:p w:rsidR="002A0EEF" w:rsidRPr="007416CA" w:rsidRDefault="002A0EEF" w:rsidP="00DA411B">
      <w:pPr>
        <w:pStyle w:val="ListParagraph"/>
        <w:numPr>
          <w:ilvl w:val="0"/>
          <w:numId w:val="56"/>
        </w:numPr>
        <w:tabs>
          <w:tab w:val="left" w:pos="3450"/>
        </w:tabs>
        <w:jc w:val="both"/>
        <w:rPr>
          <w:sz w:val="22"/>
          <w:szCs w:val="22"/>
        </w:rPr>
      </w:pPr>
      <w:r w:rsidRPr="007416CA">
        <w:rPr>
          <w:sz w:val="22"/>
          <w:szCs w:val="22"/>
        </w:rPr>
        <w:t>4.3% (133) said they have tried an electronic cigarette, but do not use them now, compared to 5.9% in 2018</w:t>
      </w:r>
    </w:p>
    <w:p w:rsidR="002A0EEF" w:rsidRDefault="002A0EEF" w:rsidP="00DA411B">
      <w:pPr>
        <w:pStyle w:val="ListParagraph"/>
        <w:numPr>
          <w:ilvl w:val="0"/>
          <w:numId w:val="56"/>
        </w:numPr>
        <w:tabs>
          <w:tab w:val="left" w:pos="3450"/>
        </w:tabs>
        <w:jc w:val="both"/>
        <w:rPr>
          <w:sz w:val="22"/>
          <w:szCs w:val="22"/>
        </w:rPr>
      </w:pPr>
      <w:r w:rsidRPr="002A0EEF">
        <w:rPr>
          <w:sz w:val="22"/>
          <w:szCs w:val="22"/>
        </w:rPr>
        <w:t>5% (156) said they sometimes use an electronic cigarette, but not every week, compared to 3.7% in 2018</w:t>
      </w:r>
    </w:p>
    <w:p w:rsidR="002A0EEF" w:rsidRPr="00222131" w:rsidRDefault="002A0EEF" w:rsidP="00DA411B">
      <w:pPr>
        <w:pStyle w:val="ListParagraph"/>
        <w:numPr>
          <w:ilvl w:val="0"/>
          <w:numId w:val="56"/>
        </w:numPr>
        <w:tabs>
          <w:tab w:val="left" w:pos="3450"/>
        </w:tabs>
        <w:jc w:val="both"/>
        <w:rPr>
          <w:sz w:val="22"/>
          <w:szCs w:val="22"/>
        </w:rPr>
      </w:pPr>
      <w:r w:rsidRPr="00222131">
        <w:rPr>
          <w:sz w:val="22"/>
          <w:szCs w:val="22"/>
        </w:rPr>
        <w:t>4.9% (150) said they use electronic cigarettes regularly, compared to 4.3% in 2018</w:t>
      </w:r>
    </w:p>
    <w:p w:rsidR="0032438C" w:rsidRPr="002A0EEF" w:rsidRDefault="0032438C" w:rsidP="0032438C">
      <w:pPr>
        <w:tabs>
          <w:tab w:val="left" w:pos="3450"/>
        </w:tabs>
        <w:jc w:val="both"/>
        <w:rPr>
          <w:color w:val="000000" w:themeColor="text1"/>
          <w:sz w:val="22"/>
          <w:szCs w:val="22"/>
        </w:rPr>
      </w:pPr>
    </w:p>
    <w:p w:rsidR="009F5B58" w:rsidRDefault="009F5B58" w:rsidP="0032438C">
      <w:pPr>
        <w:tabs>
          <w:tab w:val="left" w:pos="3450"/>
        </w:tabs>
        <w:jc w:val="both"/>
        <w:rPr>
          <w:sz w:val="22"/>
          <w:szCs w:val="22"/>
        </w:rPr>
      </w:pPr>
      <w:r>
        <w:rPr>
          <w:sz w:val="22"/>
          <w:szCs w:val="22"/>
        </w:rPr>
        <w:t xml:space="preserve">The results show that there has been an increase in the % of year 7 pupils who have </w:t>
      </w:r>
      <w:r w:rsidR="00EB41D9">
        <w:rPr>
          <w:sz w:val="22"/>
          <w:szCs w:val="22"/>
        </w:rPr>
        <w:t>never</w:t>
      </w:r>
      <w:r>
        <w:rPr>
          <w:sz w:val="22"/>
          <w:szCs w:val="22"/>
        </w:rPr>
        <w:t xml:space="preserve"> tried an electronic cigarette, but a decrease in the % of year 10 pupils who said they have never tried an electronic cigarette.</w:t>
      </w:r>
    </w:p>
    <w:p w:rsidR="009F5B58" w:rsidRPr="00222131" w:rsidRDefault="009F5B58" w:rsidP="00DA411B">
      <w:pPr>
        <w:pStyle w:val="ListParagraph"/>
        <w:numPr>
          <w:ilvl w:val="0"/>
          <w:numId w:val="57"/>
        </w:numPr>
        <w:tabs>
          <w:tab w:val="left" w:pos="3450"/>
        </w:tabs>
        <w:jc w:val="both"/>
        <w:rPr>
          <w:sz w:val="22"/>
          <w:szCs w:val="22"/>
        </w:rPr>
      </w:pPr>
      <w:r w:rsidRPr="00222131">
        <w:rPr>
          <w:sz w:val="22"/>
          <w:szCs w:val="22"/>
        </w:rPr>
        <w:t>87.6% (1529) of year 7 never used an electronic cigarette, compared to 84.8% in 2018</w:t>
      </w:r>
    </w:p>
    <w:p w:rsidR="009F5B58" w:rsidRPr="00222131" w:rsidRDefault="009F5B58" w:rsidP="00DA411B">
      <w:pPr>
        <w:pStyle w:val="ListParagraph"/>
        <w:numPr>
          <w:ilvl w:val="0"/>
          <w:numId w:val="57"/>
        </w:numPr>
        <w:tabs>
          <w:tab w:val="left" w:pos="3450"/>
        </w:tabs>
        <w:jc w:val="both"/>
        <w:rPr>
          <w:sz w:val="22"/>
          <w:szCs w:val="22"/>
        </w:rPr>
      </w:pPr>
      <w:r w:rsidRPr="00222131">
        <w:rPr>
          <w:sz w:val="22"/>
          <w:szCs w:val="22"/>
        </w:rPr>
        <w:t>56.9% (767) of year 10 never used an electronic cigarette, compared to 58% in 2018</w:t>
      </w:r>
    </w:p>
    <w:p w:rsidR="00616026" w:rsidRDefault="00616026" w:rsidP="0032438C">
      <w:pPr>
        <w:tabs>
          <w:tab w:val="left" w:pos="3450"/>
        </w:tabs>
        <w:jc w:val="both"/>
        <w:rPr>
          <w:sz w:val="22"/>
          <w:szCs w:val="22"/>
        </w:rPr>
      </w:pPr>
    </w:p>
    <w:p w:rsidR="00616026" w:rsidRPr="00616026" w:rsidRDefault="00616026" w:rsidP="0032438C">
      <w:pPr>
        <w:tabs>
          <w:tab w:val="left" w:pos="3450"/>
        </w:tabs>
        <w:jc w:val="both"/>
        <w:rPr>
          <w:b/>
          <w:sz w:val="22"/>
          <w:szCs w:val="22"/>
        </w:rPr>
      </w:pPr>
      <w:r w:rsidRPr="00616026">
        <w:rPr>
          <w:b/>
          <w:sz w:val="22"/>
          <w:szCs w:val="22"/>
        </w:rPr>
        <w:t>10.5.1 Use of Electronic Cigarettes</w:t>
      </w:r>
    </w:p>
    <w:p w:rsidR="00574B5F" w:rsidRDefault="005A3A93" w:rsidP="0032438C">
      <w:pPr>
        <w:tabs>
          <w:tab w:val="left" w:pos="3450"/>
        </w:tabs>
        <w:jc w:val="both"/>
        <w:rPr>
          <w:sz w:val="22"/>
          <w:szCs w:val="22"/>
        </w:rPr>
      </w:pPr>
      <w:r>
        <w:rPr>
          <w:sz w:val="22"/>
          <w:szCs w:val="22"/>
        </w:rPr>
        <w:t xml:space="preserve">The pupils who said they use an electronic cigarette are asked a follow on question, </w:t>
      </w:r>
      <w:r w:rsidR="00574B60">
        <w:rPr>
          <w:sz w:val="22"/>
          <w:szCs w:val="22"/>
        </w:rPr>
        <w:t xml:space="preserve">overall </w:t>
      </w:r>
      <w:r>
        <w:rPr>
          <w:sz w:val="22"/>
          <w:szCs w:val="22"/>
        </w:rPr>
        <w:t>out of the 797 pupils who said they hav</w:t>
      </w:r>
      <w:r w:rsidR="00EC7F1E">
        <w:rPr>
          <w:sz w:val="22"/>
          <w:szCs w:val="22"/>
        </w:rPr>
        <w:t>e tried an electronic cigarette</w:t>
      </w:r>
      <w:r>
        <w:rPr>
          <w:sz w:val="22"/>
          <w:szCs w:val="22"/>
        </w:rPr>
        <w:t xml:space="preserve"> </w:t>
      </w:r>
      <w:r w:rsidR="00574B60">
        <w:rPr>
          <w:sz w:val="22"/>
          <w:szCs w:val="22"/>
        </w:rPr>
        <w:t xml:space="preserve">133 of these said they do not use them now.  The follow on question was answered by </w:t>
      </w:r>
      <w:r w:rsidR="007416CA">
        <w:rPr>
          <w:sz w:val="22"/>
          <w:szCs w:val="22"/>
        </w:rPr>
        <w:t>83.3% (</w:t>
      </w:r>
      <w:r w:rsidR="00574B60">
        <w:rPr>
          <w:sz w:val="22"/>
          <w:szCs w:val="22"/>
        </w:rPr>
        <w:t>664</w:t>
      </w:r>
      <w:r w:rsidR="007416CA">
        <w:rPr>
          <w:sz w:val="22"/>
          <w:szCs w:val="22"/>
        </w:rPr>
        <w:t>)</w:t>
      </w:r>
      <w:r w:rsidR="00574B60">
        <w:rPr>
          <w:sz w:val="22"/>
          <w:szCs w:val="22"/>
        </w:rPr>
        <w:t xml:space="preserve"> pupils.</w:t>
      </w:r>
    </w:p>
    <w:p w:rsidR="00574B60" w:rsidRDefault="00574B60" w:rsidP="0032438C">
      <w:pPr>
        <w:tabs>
          <w:tab w:val="left" w:pos="3450"/>
        </w:tabs>
        <w:jc w:val="both"/>
        <w:rPr>
          <w:sz w:val="22"/>
          <w:szCs w:val="22"/>
        </w:rPr>
      </w:pPr>
    </w:p>
    <w:p w:rsidR="00574B60" w:rsidRDefault="00574B60" w:rsidP="0032438C">
      <w:pPr>
        <w:tabs>
          <w:tab w:val="left" w:pos="3450"/>
        </w:tabs>
        <w:jc w:val="both"/>
        <w:rPr>
          <w:sz w:val="22"/>
          <w:szCs w:val="22"/>
        </w:rPr>
      </w:pPr>
      <w:r>
        <w:rPr>
          <w:noProof/>
        </w:rPr>
        <w:lastRenderedPageBreak/>
        <w:drawing>
          <wp:inline distT="0" distB="0" distL="0" distR="0" wp14:anchorId="21B8546D" wp14:editId="378BAF04">
            <wp:extent cx="5905500" cy="2324100"/>
            <wp:effectExtent l="0" t="0" r="19050" b="1905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26127" w:rsidRDefault="00526127" w:rsidP="004B717D">
      <w:pPr>
        <w:tabs>
          <w:tab w:val="left" w:pos="3450"/>
        </w:tabs>
        <w:jc w:val="both"/>
        <w:rPr>
          <w:sz w:val="22"/>
          <w:szCs w:val="22"/>
        </w:rPr>
      </w:pPr>
    </w:p>
    <w:p w:rsidR="004B717D" w:rsidRDefault="004B717D" w:rsidP="004B717D">
      <w:pPr>
        <w:tabs>
          <w:tab w:val="left" w:pos="3450"/>
        </w:tabs>
        <w:jc w:val="both"/>
        <w:rPr>
          <w:sz w:val="22"/>
          <w:szCs w:val="22"/>
        </w:rPr>
      </w:pPr>
      <w:r>
        <w:rPr>
          <w:sz w:val="22"/>
          <w:szCs w:val="22"/>
        </w:rPr>
        <w:t>The results show out of the 664 pupils who said they use an electronic cigarette, the reasons overall they use them are:</w:t>
      </w:r>
    </w:p>
    <w:p w:rsidR="004B717D" w:rsidRDefault="004B717D" w:rsidP="004B717D">
      <w:pPr>
        <w:tabs>
          <w:tab w:val="left" w:pos="3450"/>
        </w:tabs>
        <w:jc w:val="both"/>
        <w:rPr>
          <w:sz w:val="22"/>
          <w:szCs w:val="22"/>
        </w:rPr>
      </w:pPr>
    </w:p>
    <w:p w:rsidR="004B717D" w:rsidRDefault="004B717D" w:rsidP="00DA411B">
      <w:pPr>
        <w:pStyle w:val="ListParagraph"/>
        <w:numPr>
          <w:ilvl w:val="0"/>
          <w:numId w:val="58"/>
        </w:numPr>
        <w:tabs>
          <w:tab w:val="left" w:pos="3450"/>
        </w:tabs>
        <w:jc w:val="both"/>
        <w:rPr>
          <w:sz w:val="22"/>
          <w:szCs w:val="22"/>
        </w:rPr>
      </w:pPr>
      <w:r>
        <w:rPr>
          <w:sz w:val="22"/>
          <w:szCs w:val="22"/>
        </w:rPr>
        <w:t>15.1% (100) use an electronic cigarette to help them stop smoking, compared to 14.3% in 2018</w:t>
      </w:r>
    </w:p>
    <w:p w:rsidR="004B717D" w:rsidRDefault="004B717D" w:rsidP="00DA411B">
      <w:pPr>
        <w:pStyle w:val="ListParagraph"/>
        <w:numPr>
          <w:ilvl w:val="0"/>
          <w:numId w:val="58"/>
        </w:numPr>
        <w:tabs>
          <w:tab w:val="left" w:pos="3450"/>
        </w:tabs>
        <w:jc w:val="both"/>
        <w:rPr>
          <w:sz w:val="22"/>
          <w:szCs w:val="22"/>
        </w:rPr>
      </w:pPr>
      <w:r>
        <w:rPr>
          <w:sz w:val="22"/>
          <w:szCs w:val="22"/>
        </w:rPr>
        <w:t>15.6% (103) use an electronic cigarette and no longer smoke regular cigarettes, compared to 15.4% in 2018</w:t>
      </w:r>
    </w:p>
    <w:p w:rsidR="004B717D" w:rsidRPr="00222131" w:rsidRDefault="004B717D" w:rsidP="00DA411B">
      <w:pPr>
        <w:pStyle w:val="ListParagraph"/>
        <w:numPr>
          <w:ilvl w:val="0"/>
          <w:numId w:val="58"/>
        </w:numPr>
        <w:tabs>
          <w:tab w:val="left" w:pos="3450"/>
        </w:tabs>
        <w:jc w:val="both"/>
        <w:rPr>
          <w:sz w:val="22"/>
          <w:szCs w:val="22"/>
        </w:rPr>
      </w:pPr>
      <w:r w:rsidRPr="00222131">
        <w:rPr>
          <w:sz w:val="22"/>
          <w:szCs w:val="22"/>
        </w:rPr>
        <w:t xml:space="preserve">16.2% (108) use an electronic cigarette and smoke regular cigarettes, compared to 19.5% in 2018 </w:t>
      </w:r>
    </w:p>
    <w:p w:rsidR="007D68E7" w:rsidRPr="00616026" w:rsidRDefault="004B717D" w:rsidP="007D68E7">
      <w:pPr>
        <w:pStyle w:val="ListParagraph"/>
        <w:numPr>
          <w:ilvl w:val="0"/>
          <w:numId w:val="58"/>
        </w:numPr>
        <w:tabs>
          <w:tab w:val="left" w:pos="3450"/>
        </w:tabs>
        <w:jc w:val="both"/>
        <w:rPr>
          <w:sz w:val="22"/>
          <w:szCs w:val="22"/>
        </w:rPr>
      </w:pPr>
      <w:r w:rsidRPr="00222131">
        <w:rPr>
          <w:sz w:val="22"/>
          <w:szCs w:val="22"/>
        </w:rPr>
        <w:t>53.1% (353) use an electronic cigarette, but have never smoked regular cigarettes, compared to 50.7% in 201</w:t>
      </w:r>
    </w:p>
    <w:p w:rsidR="007A658D" w:rsidRDefault="004717B0" w:rsidP="0032438C">
      <w:pPr>
        <w:tabs>
          <w:tab w:val="left" w:pos="3450"/>
        </w:tabs>
        <w:jc w:val="both"/>
        <w:rPr>
          <w:sz w:val="22"/>
          <w:szCs w:val="22"/>
        </w:rPr>
      </w:pPr>
      <w:r w:rsidRPr="00FD400E">
        <w:rPr>
          <w:b/>
          <w:noProof/>
          <w:sz w:val="22"/>
          <w:szCs w:val="22"/>
        </w:rPr>
        <mc:AlternateContent>
          <mc:Choice Requires="wps">
            <w:drawing>
              <wp:anchor distT="0" distB="0" distL="114300" distR="114300" simplePos="0" relativeHeight="251684864" behindDoc="0" locked="0" layoutInCell="1" allowOverlap="1" wp14:anchorId="04C608FE" wp14:editId="3C53B843">
                <wp:simplePos x="0" y="0"/>
                <wp:positionH relativeFrom="column">
                  <wp:posOffset>-323215</wp:posOffset>
                </wp:positionH>
                <wp:positionV relativeFrom="paragraph">
                  <wp:posOffset>111760</wp:posOffset>
                </wp:positionV>
                <wp:extent cx="6229350" cy="365760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657600"/>
                        </a:xfrm>
                        <a:prstGeom prst="rect">
                          <a:avLst/>
                        </a:prstGeom>
                        <a:solidFill>
                          <a:schemeClr val="accent1">
                            <a:lumMod val="20000"/>
                            <a:lumOff val="80000"/>
                          </a:schemeClr>
                        </a:solidFill>
                        <a:ln w="9525">
                          <a:solidFill>
                            <a:srgbClr val="000000"/>
                          </a:solidFill>
                          <a:miter lim="800000"/>
                          <a:headEnd/>
                          <a:tailEnd/>
                        </a:ln>
                      </wps:spPr>
                      <wps:txbx>
                        <w:txbxContent>
                          <w:p w:rsidR="006F3697" w:rsidRPr="002223C8" w:rsidRDefault="006F3697" w:rsidP="001C71AB">
                            <w:pPr>
                              <w:jc w:val="center"/>
                              <w:outlineLvl w:val="0"/>
                              <w:rPr>
                                <w:b/>
                                <w:sz w:val="22"/>
                                <w:szCs w:val="22"/>
                              </w:rPr>
                            </w:pPr>
                            <w:r w:rsidRPr="002223C8">
                              <w:rPr>
                                <w:b/>
                                <w:sz w:val="22"/>
                                <w:szCs w:val="22"/>
                              </w:rPr>
                              <w:t>Benchmarking Information</w:t>
                            </w:r>
                          </w:p>
                          <w:p w:rsidR="006F3697" w:rsidRPr="002223C8" w:rsidRDefault="006F3697" w:rsidP="001C71AB">
                            <w:pPr>
                              <w:jc w:val="center"/>
                              <w:outlineLvl w:val="0"/>
                              <w:rPr>
                                <w:b/>
                                <w:sz w:val="22"/>
                                <w:szCs w:val="22"/>
                              </w:rPr>
                            </w:pPr>
                          </w:p>
                          <w:p w:rsidR="006F3697" w:rsidRPr="00DE4B89" w:rsidRDefault="006F3697" w:rsidP="001C71AB">
                            <w:pPr>
                              <w:jc w:val="center"/>
                              <w:outlineLvl w:val="0"/>
                              <w:rPr>
                                <w:sz w:val="22"/>
                                <w:szCs w:val="22"/>
                              </w:rPr>
                            </w:pPr>
                            <w:r w:rsidRPr="00DE4B89">
                              <w:rPr>
                                <w:sz w:val="22"/>
                                <w:szCs w:val="22"/>
                              </w:rPr>
                              <w:t>Action on Smoking &amp; Health Information from Ash.org.uk</w:t>
                            </w:r>
                          </w:p>
                          <w:p w:rsidR="006F3697" w:rsidRPr="00DE4B89" w:rsidRDefault="006F3697" w:rsidP="001C71AB">
                            <w:pPr>
                              <w:jc w:val="center"/>
                              <w:outlineLvl w:val="0"/>
                              <w:rPr>
                                <w:sz w:val="22"/>
                                <w:szCs w:val="22"/>
                              </w:rPr>
                            </w:pPr>
                            <w:r w:rsidRPr="00DE4B89">
                              <w:rPr>
                                <w:sz w:val="22"/>
                                <w:szCs w:val="22"/>
                              </w:rPr>
                              <w:t>Their key findings show that 76.9% of 11-18 year olds have never tried an electronic cigarette.</w:t>
                            </w:r>
                          </w:p>
                          <w:p w:rsidR="006F3697" w:rsidRPr="00DE4B89" w:rsidRDefault="006F3697" w:rsidP="001C71AB">
                            <w:pPr>
                              <w:jc w:val="center"/>
                              <w:outlineLvl w:val="0"/>
                              <w:rPr>
                                <w:sz w:val="22"/>
                                <w:szCs w:val="22"/>
                              </w:rPr>
                            </w:pPr>
                            <w:r w:rsidRPr="00DE4B89">
                              <w:rPr>
                                <w:sz w:val="22"/>
                                <w:szCs w:val="22"/>
                              </w:rPr>
                              <w:t>The Rotherham Lifestyle survey figures are lower than this for Y7 and Y10 pupils at 74.2%, although this has improved from 72.6% from 2018 results.</w:t>
                            </w:r>
                          </w:p>
                          <w:p w:rsidR="006F3697" w:rsidRPr="00DE4B89" w:rsidRDefault="006F3697" w:rsidP="001C71AB">
                            <w:pPr>
                              <w:jc w:val="center"/>
                              <w:outlineLvl w:val="0"/>
                              <w:rPr>
                                <w:sz w:val="22"/>
                                <w:szCs w:val="22"/>
                              </w:rPr>
                            </w:pPr>
                          </w:p>
                          <w:p w:rsidR="006F3697" w:rsidRPr="00DE4B89" w:rsidRDefault="006F3697" w:rsidP="001C71AB">
                            <w:pPr>
                              <w:jc w:val="center"/>
                              <w:outlineLvl w:val="0"/>
                              <w:rPr>
                                <w:sz w:val="22"/>
                                <w:szCs w:val="22"/>
                              </w:rPr>
                            </w:pPr>
                            <w:r w:rsidRPr="00DE4B89">
                              <w:rPr>
                                <w:sz w:val="22"/>
                                <w:szCs w:val="22"/>
                              </w:rPr>
                              <w:t>Their conclusion around e-cigarettes is:</w:t>
                            </w:r>
                          </w:p>
                          <w:p w:rsidR="006F3697" w:rsidRPr="00DE4B89" w:rsidRDefault="006F3697" w:rsidP="001C71AB">
                            <w:pPr>
                              <w:jc w:val="center"/>
                              <w:outlineLvl w:val="0"/>
                              <w:rPr>
                                <w:sz w:val="22"/>
                                <w:szCs w:val="22"/>
                              </w:rPr>
                            </w:pPr>
                            <w:r w:rsidRPr="00DE4B89">
                              <w:rPr>
                                <w:sz w:val="22"/>
                                <w:szCs w:val="22"/>
                              </w:rPr>
                              <w:t>The data from the 2019 ASH YouGov Smokefree youth GB survey suggest that while some young people, particularly those who have tried smoking, experiment with e-cigarettes, regular use remains low, the data from Rotherham Lifestyle survey shows that from those who said they smoke e-cigarettes, 4.9% (150) said they use them regularly</w:t>
                            </w:r>
                          </w:p>
                          <w:p w:rsidR="006F3697" w:rsidRPr="00DE4B89" w:rsidRDefault="006F3697" w:rsidP="00C11ED1">
                            <w:pPr>
                              <w:jc w:val="center"/>
                              <w:outlineLvl w:val="0"/>
                              <w:rPr>
                                <w:sz w:val="22"/>
                                <w:szCs w:val="22"/>
                              </w:rPr>
                            </w:pPr>
                          </w:p>
                          <w:p w:rsidR="006F3697" w:rsidRPr="00EE5D9C" w:rsidRDefault="006F3697" w:rsidP="00C11ED1">
                            <w:pPr>
                              <w:jc w:val="center"/>
                              <w:outlineLvl w:val="0"/>
                              <w:rPr>
                                <w:sz w:val="22"/>
                                <w:szCs w:val="22"/>
                              </w:rPr>
                            </w:pPr>
                            <w:r w:rsidRPr="00EE5D9C">
                              <w:rPr>
                                <w:sz w:val="22"/>
                                <w:szCs w:val="22"/>
                              </w:rPr>
                              <w:t>Source of Information</w:t>
                            </w:r>
                          </w:p>
                          <w:p w:rsidR="006F3697" w:rsidRPr="00EE5D9C" w:rsidRDefault="007C1566" w:rsidP="00C11ED1">
                            <w:pPr>
                              <w:jc w:val="center"/>
                              <w:outlineLvl w:val="0"/>
                              <w:rPr>
                                <w:sz w:val="22"/>
                                <w:szCs w:val="22"/>
                              </w:rPr>
                            </w:pPr>
                            <w:hyperlink r:id="rId65" w:history="1">
                              <w:r w:rsidR="006F3697" w:rsidRPr="00EE5D9C">
                                <w:rPr>
                                  <w:rStyle w:val="Hyperlink"/>
                                  <w:color w:val="auto"/>
                                  <w:sz w:val="22"/>
                                  <w:szCs w:val="22"/>
                                </w:rPr>
                                <w:t>http://ash.org.uk/wp-content/uploads/2019/06/ASH-Factsheet-Youth-E-cigarette-Use-2019.pdf</w:t>
                              </w:r>
                            </w:hyperlink>
                          </w:p>
                          <w:p w:rsidR="006F3697" w:rsidRPr="00EE5D9C" w:rsidRDefault="006F3697" w:rsidP="00DE4B89">
                            <w:pPr>
                              <w:outlineLvl w:val="0"/>
                              <w:rPr>
                                <w:sz w:val="22"/>
                                <w:szCs w:val="22"/>
                              </w:rPr>
                            </w:pPr>
                          </w:p>
                          <w:p w:rsidR="006F3697" w:rsidRPr="00EE5D9C" w:rsidRDefault="006F3697" w:rsidP="00DE4B89">
                            <w:pPr>
                              <w:jc w:val="center"/>
                              <w:outlineLvl w:val="0"/>
                              <w:rPr>
                                <w:rFonts w:cs="Arial"/>
                                <w:sz w:val="22"/>
                                <w:szCs w:val="22"/>
                              </w:rPr>
                            </w:pPr>
                            <w:r w:rsidRPr="00EE5D9C">
                              <w:rPr>
                                <w:rFonts w:cs="Arial"/>
                                <w:sz w:val="22"/>
                                <w:szCs w:val="22"/>
                              </w:rPr>
                              <w:t>NHS Digital: Statistics on Electronic Cigarettes (Published 20.8.2019)</w:t>
                            </w:r>
                          </w:p>
                          <w:p w:rsidR="006F3697" w:rsidRPr="00EA0E75" w:rsidRDefault="006F3697" w:rsidP="00DE4B89">
                            <w:pPr>
                              <w:jc w:val="center"/>
                              <w:outlineLvl w:val="0"/>
                              <w:rPr>
                                <w:rFonts w:cs="Arial"/>
                                <w:b/>
                                <w:sz w:val="22"/>
                                <w:szCs w:val="22"/>
                              </w:rPr>
                            </w:pPr>
                          </w:p>
                          <w:p w:rsidR="006F3697" w:rsidRDefault="006F3697" w:rsidP="00DE4B89">
                            <w:pPr>
                              <w:jc w:val="center"/>
                              <w:outlineLvl w:val="0"/>
                              <w:rPr>
                                <w:rFonts w:cs="Arial"/>
                                <w:color w:val="212B32"/>
                                <w:sz w:val="22"/>
                                <w:szCs w:val="22"/>
                              </w:rPr>
                            </w:pPr>
                            <w:r w:rsidRPr="0089650D">
                              <w:rPr>
                                <w:rFonts w:cs="Arial"/>
                                <w:color w:val="212B32"/>
                                <w:sz w:val="22"/>
                                <w:szCs w:val="22"/>
                              </w:rPr>
                              <w:t>The 2018 survey was conducted by Ipsos Mori, and quest</w:t>
                            </w:r>
                            <w:r>
                              <w:rPr>
                                <w:rFonts w:cs="Arial"/>
                                <w:color w:val="212B32"/>
                                <w:sz w:val="22"/>
                                <w:szCs w:val="22"/>
                              </w:rPr>
                              <w:t>ioned 13,664 pupils</w:t>
                            </w:r>
                            <w:r w:rsidRPr="0089650D">
                              <w:rPr>
                                <w:rFonts w:cs="Arial"/>
                                <w:color w:val="212B32"/>
                                <w:sz w:val="22"/>
                                <w:szCs w:val="22"/>
                              </w:rPr>
                              <w:t>, mostly aged 11 to 15, from 193 schools across England, between September 2018 and February 2019.</w:t>
                            </w:r>
                          </w:p>
                          <w:p w:rsidR="006F3697" w:rsidRPr="0089650D" w:rsidRDefault="006F3697" w:rsidP="00DE4B89">
                            <w:pPr>
                              <w:jc w:val="center"/>
                              <w:outlineLvl w:val="0"/>
                              <w:rPr>
                                <w:rFonts w:cs="Arial"/>
                                <w:sz w:val="22"/>
                                <w:szCs w:val="22"/>
                              </w:rPr>
                            </w:pPr>
                            <w:r>
                              <w:rPr>
                                <w:rFonts w:cs="Arial"/>
                                <w:color w:val="212B32"/>
                                <w:sz w:val="22"/>
                                <w:szCs w:val="22"/>
                              </w:rPr>
                              <w:t>75% said they have never tried an electronic cigarette.</w:t>
                            </w:r>
                          </w:p>
                          <w:p w:rsidR="006F3697" w:rsidRPr="002223C8" w:rsidRDefault="006F3697" w:rsidP="00DE4B89">
                            <w:pPr>
                              <w:outlineLvl w:val="0"/>
                              <w:rPr>
                                <w:b/>
                                <w:sz w:val="22"/>
                                <w:szCs w:val="22"/>
                              </w:rPr>
                            </w:pPr>
                            <w:r>
                              <w:rPr>
                                <w:b/>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C608FE" id="_x0000_s1042" type="#_x0000_t202" style="position:absolute;left:0;text-align:left;margin-left:-25.45pt;margin-top:8.8pt;width:490.5pt;height:4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" fillcolor="#dbe5f1 [660]">
                <v:textbox>
                  <w:txbxContent>
                    <w:p w:rsidR="006F3697" w:rsidRPr="002223C8" w:rsidRDefault="006F3697" w:rsidP="001C71AB">
                      <w:pPr>
                        <w:jc w:val="center"/>
                        <w:outlineLvl w:val="0"/>
                        <w:rPr>
                          <w:b/>
                          <w:sz w:val="22"/>
                          <w:szCs w:val="22"/>
                        </w:rPr>
                      </w:pPr>
                      <w:r w:rsidRPr="002223C8">
                        <w:rPr>
                          <w:b/>
                          <w:sz w:val="22"/>
                          <w:szCs w:val="22"/>
                        </w:rPr>
                        <w:t>Benchmarking Information</w:t>
                      </w:r>
                    </w:p>
                    <w:p w:rsidR="006F3697" w:rsidRPr="002223C8" w:rsidRDefault="006F3697" w:rsidP="001C71AB">
                      <w:pPr>
                        <w:jc w:val="center"/>
                        <w:outlineLvl w:val="0"/>
                        <w:rPr>
                          <w:b/>
                          <w:sz w:val="22"/>
                          <w:szCs w:val="22"/>
                        </w:rPr>
                      </w:pPr>
                    </w:p>
                    <w:p w:rsidR="006F3697" w:rsidRPr="00DE4B89" w:rsidRDefault="006F3697" w:rsidP="001C71AB">
                      <w:pPr>
                        <w:jc w:val="center"/>
                        <w:outlineLvl w:val="0"/>
                        <w:rPr>
                          <w:sz w:val="22"/>
                          <w:szCs w:val="22"/>
                        </w:rPr>
                      </w:pPr>
                      <w:r w:rsidRPr="00DE4B89">
                        <w:rPr>
                          <w:sz w:val="22"/>
                          <w:szCs w:val="22"/>
                        </w:rPr>
                        <w:t>Action on Smoking &amp; Health Information from Ash.org.uk</w:t>
                      </w:r>
                    </w:p>
                    <w:p w:rsidR="006F3697" w:rsidRPr="00DE4B89" w:rsidRDefault="006F3697" w:rsidP="001C71AB">
                      <w:pPr>
                        <w:jc w:val="center"/>
                        <w:outlineLvl w:val="0"/>
                        <w:rPr>
                          <w:sz w:val="22"/>
                          <w:szCs w:val="22"/>
                        </w:rPr>
                      </w:pPr>
                      <w:r w:rsidRPr="00DE4B89">
                        <w:rPr>
                          <w:sz w:val="22"/>
                          <w:szCs w:val="22"/>
                        </w:rPr>
                        <w:t>Their key findings show that 76.9% of 11-18 year olds have never tried an electronic cigarette.</w:t>
                      </w:r>
                    </w:p>
                    <w:p w:rsidR="006F3697" w:rsidRPr="00DE4B89" w:rsidRDefault="006F3697" w:rsidP="001C71AB">
                      <w:pPr>
                        <w:jc w:val="center"/>
                        <w:outlineLvl w:val="0"/>
                        <w:rPr>
                          <w:sz w:val="22"/>
                          <w:szCs w:val="22"/>
                        </w:rPr>
                      </w:pPr>
                      <w:r w:rsidRPr="00DE4B89">
                        <w:rPr>
                          <w:sz w:val="22"/>
                          <w:szCs w:val="22"/>
                        </w:rPr>
                        <w:t>The Rotherham Lifestyle survey figures are lower than this for Y7 and Y10 pupils at 74.2%, although this has improved from 72.6% from 2018 results.</w:t>
                      </w:r>
                    </w:p>
                    <w:p w:rsidR="006F3697" w:rsidRPr="00DE4B89" w:rsidRDefault="006F3697" w:rsidP="001C71AB">
                      <w:pPr>
                        <w:jc w:val="center"/>
                        <w:outlineLvl w:val="0"/>
                        <w:rPr>
                          <w:sz w:val="22"/>
                          <w:szCs w:val="22"/>
                        </w:rPr>
                      </w:pPr>
                    </w:p>
                    <w:p w:rsidR="006F3697" w:rsidRPr="00DE4B89" w:rsidRDefault="006F3697" w:rsidP="001C71AB">
                      <w:pPr>
                        <w:jc w:val="center"/>
                        <w:outlineLvl w:val="0"/>
                        <w:rPr>
                          <w:sz w:val="22"/>
                          <w:szCs w:val="22"/>
                        </w:rPr>
                      </w:pPr>
                      <w:r w:rsidRPr="00DE4B89">
                        <w:rPr>
                          <w:sz w:val="22"/>
                          <w:szCs w:val="22"/>
                        </w:rPr>
                        <w:t>Their conclusion around e-cigarettes is:</w:t>
                      </w:r>
                    </w:p>
                    <w:p w:rsidR="006F3697" w:rsidRPr="00DE4B89" w:rsidRDefault="006F3697" w:rsidP="001C71AB">
                      <w:pPr>
                        <w:jc w:val="center"/>
                        <w:outlineLvl w:val="0"/>
                        <w:rPr>
                          <w:sz w:val="22"/>
                          <w:szCs w:val="22"/>
                        </w:rPr>
                      </w:pPr>
                      <w:r w:rsidRPr="00DE4B89">
                        <w:rPr>
                          <w:sz w:val="22"/>
                          <w:szCs w:val="22"/>
                        </w:rPr>
                        <w:t>The data from the 2019 ASH YouGov Smokefree youth GB survey suggest that while some young people, particularly those who have tried smoking, experiment with e-cigarettes, regular use remains low, the data from Rotherham Lifestyle survey shows that from those who said they smoke e-cigarettes, 4.9% (150) said they use them regularly</w:t>
                      </w:r>
                    </w:p>
                    <w:p w:rsidR="006F3697" w:rsidRPr="00DE4B89" w:rsidRDefault="006F3697" w:rsidP="00C11ED1">
                      <w:pPr>
                        <w:jc w:val="center"/>
                        <w:outlineLvl w:val="0"/>
                        <w:rPr>
                          <w:sz w:val="22"/>
                          <w:szCs w:val="22"/>
                        </w:rPr>
                      </w:pPr>
                    </w:p>
                    <w:p w:rsidR="006F3697" w:rsidRPr="00EE5D9C" w:rsidRDefault="006F3697" w:rsidP="00C11ED1">
                      <w:pPr>
                        <w:jc w:val="center"/>
                        <w:outlineLvl w:val="0"/>
                        <w:rPr>
                          <w:sz w:val="22"/>
                          <w:szCs w:val="22"/>
                        </w:rPr>
                      </w:pPr>
                      <w:r w:rsidRPr="00EE5D9C">
                        <w:rPr>
                          <w:sz w:val="22"/>
                          <w:szCs w:val="22"/>
                        </w:rPr>
                        <w:t>Source of Information</w:t>
                      </w:r>
                    </w:p>
                    <w:p w:rsidR="006F3697" w:rsidRPr="00EE5D9C" w:rsidRDefault="00545015" w:rsidP="00C11ED1">
                      <w:pPr>
                        <w:jc w:val="center"/>
                        <w:outlineLvl w:val="0"/>
                        <w:rPr>
                          <w:sz w:val="22"/>
                          <w:szCs w:val="22"/>
                        </w:rPr>
                      </w:pPr>
                      <w:hyperlink r:id="rId66" w:history="1">
                        <w:r w:rsidR="006F3697" w:rsidRPr="00EE5D9C">
                          <w:rPr>
                            <w:rStyle w:val="Hyperlink"/>
                            <w:color w:val="auto"/>
                            <w:sz w:val="22"/>
                            <w:szCs w:val="22"/>
                          </w:rPr>
                          <w:t>http://ash.org.uk/wp-content/uploads/2019/06/ASH-Factsheet-Youth-E-cigarette-Use-2019.pdf</w:t>
                        </w:r>
                      </w:hyperlink>
                    </w:p>
                    <w:p w:rsidR="006F3697" w:rsidRPr="00EE5D9C" w:rsidRDefault="006F3697" w:rsidP="00DE4B89">
                      <w:pPr>
                        <w:outlineLvl w:val="0"/>
                        <w:rPr>
                          <w:sz w:val="22"/>
                          <w:szCs w:val="22"/>
                        </w:rPr>
                      </w:pPr>
                    </w:p>
                    <w:p w:rsidR="006F3697" w:rsidRPr="00EE5D9C" w:rsidRDefault="006F3697" w:rsidP="00DE4B89">
                      <w:pPr>
                        <w:jc w:val="center"/>
                        <w:outlineLvl w:val="0"/>
                        <w:rPr>
                          <w:rFonts w:cs="Arial"/>
                          <w:sz w:val="22"/>
                          <w:szCs w:val="22"/>
                        </w:rPr>
                      </w:pPr>
                      <w:r w:rsidRPr="00EE5D9C">
                        <w:rPr>
                          <w:rFonts w:cs="Arial"/>
                          <w:sz w:val="22"/>
                          <w:szCs w:val="22"/>
                        </w:rPr>
                        <w:t>NHS Digital: Statistics on Electronic Cigarettes (Published 20.8.2019)</w:t>
                      </w:r>
                    </w:p>
                    <w:p w:rsidR="006F3697" w:rsidRPr="00EA0E75" w:rsidRDefault="006F3697" w:rsidP="00DE4B89">
                      <w:pPr>
                        <w:jc w:val="center"/>
                        <w:outlineLvl w:val="0"/>
                        <w:rPr>
                          <w:rFonts w:cs="Arial"/>
                          <w:b/>
                          <w:sz w:val="22"/>
                          <w:szCs w:val="22"/>
                        </w:rPr>
                      </w:pPr>
                    </w:p>
                    <w:p w:rsidR="006F3697" w:rsidRDefault="006F3697" w:rsidP="00DE4B89">
                      <w:pPr>
                        <w:jc w:val="center"/>
                        <w:outlineLvl w:val="0"/>
                        <w:rPr>
                          <w:rFonts w:cs="Arial"/>
                          <w:color w:val="212B32"/>
                          <w:sz w:val="22"/>
                          <w:szCs w:val="22"/>
                        </w:rPr>
                      </w:pPr>
                      <w:r w:rsidRPr="0089650D">
                        <w:rPr>
                          <w:rFonts w:cs="Arial"/>
                          <w:color w:val="212B32"/>
                          <w:sz w:val="22"/>
                          <w:szCs w:val="22"/>
                        </w:rPr>
                        <w:t>The 2018 survey was conducted by Ipsos Mori, and quest</w:t>
                      </w:r>
                      <w:r>
                        <w:rPr>
                          <w:rFonts w:cs="Arial"/>
                          <w:color w:val="212B32"/>
                          <w:sz w:val="22"/>
                          <w:szCs w:val="22"/>
                        </w:rPr>
                        <w:t>ioned 13,664 pupils</w:t>
                      </w:r>
                      <w:r w:rsidRPr="0089650D">
                        <w:rPr>
                          <w:rFonts w:cs="Arial"/>
                          <w:color w:val="212B32"/>
                          <w:sz w:val="22"/>
                          <w:szCs w:val="22"/>
                        </w:rPr>
                        <w:t>, mostly aged 11 to 15, from 193 schools across England, between September 2018 and February 2019.</w:t>
                      </w:r>
                    </w:p>
                    <w:p w:rsidR="006F3697" w:rsidRPr="0089650D" w:rsidRDefault="006F3697" w:rsidP="00DE4B89">
                      <w:pPr>
                        <w:jc w:val="center"/>
                        <w:outlineLvl w:val="0"/>
                        <w:rPr>
                          <w:rFonts w:cs="Arial"/>
                          <w:sz w:val="22"/>
                          <w:szCs w:val="22"/>
                        </w:rPr>
                      </w:pPr>
                      <w:r>
                        <w:rPr>
                          <w:rFonts w:cs="Arial"/>
                          <w:color w:val="212B32"/>
                          <w:sz w:val="22"/>
                          <w:szCs w:val="22"/>
                        </w:rPr>
                        <w:t>75% said they have never tried an electronic cigarette.</w:t>
                      </w:r>
                    </w:p>
                    <w:p w:rsidR="006F3697" w:rsidRPr="002223C8" w:rsidRDefault="006F3697" w:rsidP="00DE4B89">
                      <w:pPr>
                        <w:outlineLvl w:val="0"/>
                        <w:rPr>
                          <w:b/>
                          <w:sz w:val="22"/>
                          <w:szCs w:val="22"/>
                        </w:rPr>
                      </w:pPr>
                      <w:r>
                        <w:rPr>
                          <w:b/>
                          <w:sz w:val="22"/>
                          <w:szCs w:val="22"/>
                        </w:rPr>
                        <w:t xml:space="preserve"> </w:t>
                      </w:r>
                    </w:p>
                  </w:txbxContent>
                </v:textbox>
              </v:shape>
            </w:pict>
          </mc:Fallback>
        </mc:AlternateContent>
      </w:r>
    </w:p>
    <w:p w:rsidR="0079077B" w:rsidRDefault="0079077B" w:rsidP="0032438C">
      <w:pPr>
        <w:tabs>
          <w:tab w:val="left" w:pos="3450"/>
        </w:tabs>
        <w:jc w:val="both"/>
        <w:rPr>
          <w:b/>
          <w:sz w:val="22"/>
          <w:szCs w:val="22"/>
        </w:rPr>
      </w:pPr>
    </w:p>
    <w:p w:rsidR="0032438C" w:rsidRDefault="0032438C" w:rsidP="0032438C">
      <w:pPr>
        <w:tabs>
          <w:tab w:val="left" w:pos="3450"/>
        </w:tabs>
        <w:jc w:val="both"/>
        <w:rPr>
          <w:b/>
          <w:sz w:val="22"/>
          <w:szCs w:val="22"/>
        </w:rPr>
      </w:pPr>
    </w:p>
    <w:p w:rsidR="00391AF2" w:rsidRDefault="00391AF2" w:rsidP="0032438C">
      <w:pPr>
        <w:tabs>
          <w:tab w:val="left" w:pos="3450"/>
        </w:tabs>
        <w:jc w:val="both"/>
        <w:rPr>
          <w:b/>
          <w:sz w:val="22"/>
          <w:szCs w:val="22"/>
        </w:rPr>
      </w:pPr>
    </w:p>
    <w:p w:rsidR="00391AF2" w:rsidRDefault="00391AF2" w:rsidP="0032438C">
      <w:pPr>
        <w:tabs>
          <w:tab w:val="left" w:pos="3450"/>
        </w:tabs>
        <w:jc w:val="both"/>
        <w:rPr>
          <w:b/>
          <w:sz w:val="22"/>
          <w:szCs w:val="22"/>
        </w:rPr>
      </w:pPr>
    </w:p>
    <w:p w:rsidR="00C11ED1" w:rsidRDefault="00C11ED1" w:rsidP="0032438C">
      <w:pPr>
        <w:tabs>
          <w:tab w:val="left" w:pos="3450"/>
        </w:tabs>
        <w:jc w:val="both"/>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4B717D" w:rsidRDefault="004B717D" w:rsidP="0032438C">
      <w:pPr>
        <w:jc w:val="both"/>
        <w:outlineLvl w:val="0"/>
        <w:rPr>
          <w:b/>
          <w:sz w:val="22"/>
          <w:szCs w:val="22"/>
        </w:rPr>
      </w:pPr>
    </w:p>
    <w:p w:rsidR="00F656BF" w:rsidRDefault="00F656BF" w:rsidP="0032438C">
      <w:pPr>
        <w:jc w:val="both"/>
        <w:outlineLvl w:val="0"/>
        <w:rPr>
          <w:b/>
          <w:sz w:val="22"/>
          <w:szCs w:val="22"/>
        </w:rPr>
      </w:pPr>
    </w:p>
    <w:p w:rsidR="00DE4B89" w:rsidRDefault="00DE4B89" w:rsidP="0032438C">
      <w:pPr>
        <w:jc w:val="both"/>
        <w:outlineLvl w:val="0"/>
        <w:rPr>
          <w:b/>
          <w:sz w:val="22"/>
          <w:szCs w:val="22"/>
        </w:rPr>
      </w:pPr>
    </w:p>
    <w:p w:rsidR="00DE4B89" w:rsidRDefault="00DE4B89" w:rsidP="0032438C">
      <w:pPr>
        <w:jc w:val="both"/>
        <w:outlineLvl w:val="0"/>
        <w:rPr>
          <w:b/>
          <w:sz w:val="22"/>
          <w:szCs w:val="22"/>
        </w:rPr>
      </w:pPr>
    </w:p>
    <w:p w:rsidR="00DE4B89" w:rsidRDefault="00DE4B89" w:rsidP="0032438C">
      <w:pPr>
        <w:jc w:val="both"/>
        <w:outlineLvl w:val="0"/>
        <w:rPr>
          <w:b/>
          <w:sz w:val="22"/>
          <w:szCs w:val="22"/>
        </w:rPr>
      </w:pPr>
    </w:p>
    <w:p w:rsidR="00DE4B89" w:rsidRDefault="00DE4B89" w:rsidP="0032438C">
      <w:pPr>
        <w:jc w:val="both"/>
        <w:outlineLvl w:val="0"/>
        <w:rPr>
          <w:b/>
          <w:sz w:val="22"/>
          <w:szCs w:val="22"/>
        </w:rPr>
      </w:pPr>
    </w:p>
    <w:p w:rsidR="00873A8F" w:rsidRDefault="0066312A" w:rsidP="0032438C">
      <w:pPr>
        <w:jc w:val="both"/>
        <w:outlineLvl w:val="0"/>
        <w:rPr>
          <w:b/>
          <w:sz w:val="22"/>
          <w:szCs w:val="22"/>
        </w:rPr>
      </w:pPr>
      <w:r>
        <w:rPr>
          <w:b/>
          <w:sz w:val="22"/>
          <w:szCs w:val="22"/>
        </w:rPr>
        <w:t>10.6</w:t>
      </w:r>
      <w:r w:rsidR="0032438C" w:rsidRPr="00FF2A07">
        <w:rPr>
          <w:b/>
          <w:sz w:val="22"/>
          <w:szCs w:val="22"/>
        </w:rPr>
        <w:t xml:space="preserve"> </w:t>
      </w:r>
      <w:r w:rsidR="00BA48F8">
        <w:rPr>
          <w:b/>
          <w:sz w:val="22"/>
          <w:szCs w:val="22"/>
        </w:rPr>
        <w:t xml:space="preserve"> </w:t>
      </w:r>
      <w:r w:rsidR="0032438C" w:rsidRPr="00FF2A07">
        <w:rPr>
          <w:b/>
          <w:sz w:val="22"/>
          <w:szCs w:val="22"/>
        </w:rPr>
        <w:t>Alcohol</w:t>
      </w:r>
    </w:p>
    <w:p w:rsidR="00651218" w:rsidRDefault="00651218" w:rsidP="00651218">
      <w:pPr>
        <w:tabs>
          <w:tab w:val="left" w:pos="960"/>
        </w:tabs>
        <w:jc w:val="both"/>
        <w:rPr>
          <w:sz w:val="22"/>
          <w:szCs w:val="22"/>
        </w:rPr>
      </w:pPr>
      <w:r>
        <w:rPr>
          <w:sz w:val="22"/>
          <w:szCs w:val="22"/>
        </w:rPr>
        <w:t>Out of 4091 pupils, 3073 (75.1%) answered the questions around alcohol.</w:t>
      </w:r>
    </w:p>
    <w:p w:rsidR="00651218" w:rsidRDefault="00651218" w:rsidP="00651218">
      <w:pPr>
        <w:tabs>
          <w:tab w:val="left" w:pos="960"/>
        </w:tabs>
        <w:jc w:val="both"/>
        <w:rPr>
          <w:sz w:val="22"/>
          <w:szCs w:val="22"/>
        </w:rPr>
      </w:pPr>
      <w:r>
        <w:rPr>
          <w:sz w:val="22"/>
          <w:szCs w:val="22"/>
        </w:rPr>
        <w:t xml:space="preserve">Pupils can opt out in answering questions around alcohol if they think it is not relevant to them.  The  </w:t>
      </w:r>
      <w:r w:rsidR="001D21A3">
        <w:rPr>
          <w:sz w:val="22"/>
          <w:szCs w:val="22"/>
        </w:rPr>
        <w:t xml:space="preserve">results </w:t>
      </w:r>
      <w:r w:rsidRPr="00036181">
        <w:rPr>
          <w:sz w:val="22"/>
          <w:szCs w:val="22"/>
        </w:rPr>
        <w:t>show the</w:t>
      </w:r>
      <w:r>
        <w:rPr>
          <w:sz w:val="22"/>
          <w:szCs w:val="22"/>
        </w:rPr>
        <w:t xml:space="preserve"> % based on the responses from 3073</w:t>
      </w:r>
      <w:r w:rsidRPr="00036181">
        <w:rPr>
          <w:sz w:val="22"/>
          <w:szCs w:val="22"/>
        </w:rPr>
        <w:t xml:space="preserve"> pupils</w:t>
      </w:r>
      <w:r>
        <w:rPr>
          <w:sz w:val="22"/>
          <w:szCs w:val="22"/>
        </w:rPr>
        <w:t xml:space="preserve">.  These results from the </w:t>
      </w:r>
      <w:r>
        <w:rPr>
          <w:sz w:val="22"/>
          <w:szCs w:val="22"/>
        </w:rPr>
        <w:lastRenderedPageBreak/>
        <w:t>Lifestyle Survey will be shared with Health &amp; Wellbeing Board, lead officer for alcohol/drug support in Public Health</w:t>
      </w:r>
      <w:r w:rsidR="00260BD5">
        <w:rPr>
          <w:sz w:val="22"/>
          <w:szCs w:val="22"/>
        </w:rPr>
        <w:t>, Commissioning</w:t>
      </w:r>
      <w:r>
        <w:rPr>
          <w:sz w:val="22"/>
          <w:szCs w:val="22"/>
        </w:rPr>
        <w:t xml:space="preserve"> and Licensing Enforcement.</w:t>
      </w:r>
    </w:p>
    <w:p w:rsidR="00C85D05" w:rsidRDefault="00C85D05" w:rsidP="00651218">
      <w:pPr>
        <w:jc w:val="both"/>
        <w:outlineLvl w:val="0"/>
        <w:rPr>
          <w:b/>
          <w:sz w:val="22"/>
          <w:szCs w:val="22"/>
        </w:rPr>
      </w:pPr>
    </w:p>
    <w:p w:rsidR="00651218" w:rsidRDefault="00F656BF" w:rsidP="00651218">
      <w:pPr>
        <w:jc w:val="both"/>
        <w:outlineLvl w:val="0"/>
        <w:rPr>
          <w:b/>
          <w:sz w:val="22"/>
          <w:szCs w:val="22"/>
        </w:rPr>
      </w:pPr>
      <w:r>
        <w:rPr>
          <w:b/>
          <w:sz w:val="22"/>
          <w:szCs w:val="22"/>
        </w:rPr>
        <w:t>10.7</w:t>
      </w:r>
      <w:r w:rsidR="00651218">
        <w:rPr>
          <w:b/>
          <w:sz w:val="22"/>
          <w:szCs w:val="22"/>
        </w:rPr>
        <w:t xml:space="preserve">  The view</w:t>
      </w:r>
      <w:r w:rsidR="00441A52">
        <w:rPr>
          <w:b/>
          <w:sz w:val="22"/>
          <w:szCs w:val="22"/>
        </w:rPr>
        <w:t>s</w:t>
      </w:r>
      <w:r w:rsidR="00651218">
        <w:rPr>
          <w:b/>
          <w:sz w:val="22"/>
          <w:szCs w:val="22"/>
        </w:rPr>
        <w:t xml:space="preserve"> of young people and drinking alcohol</w:t>
      </w:r>
    </w:p>
    <w:p w:rsidR="00651218" w:rsidRDefault="00651218" w:rsidP="00651218">
      <w:pPr>
        <w:jc w:val="both"/>
        <w:outlineLvl w:val="0"/>
        <w:rPr>
          <w:sz w:val="22"/>
          <w:szCs w:val="22"/>
        </w:rPr>
      </w:pPr>
      <w:r w:rsidRPr="003C1093">
        <w:rPr>
          <w:sz w:val="22"/>
          <w:szCs w:val="22"/>
        </w:rPr>
        <w:t>Pupils are asked to say if they feel it is OK for yo</w:t>
      </w:r>
      <w:r>
        <w:rPr>
          <w:sz w:val="22"/>
          <w:szCs w:val="22"/>
        </w:rPr>
        <w:t>ung people of their age to get drunk</w:t>
      </w:r>
      <w:r w:rsidRPr="003C1093">
        <w:rPr>
          <w:sz w:val="22"/>
          <w:szCs w:val="22"/>
        </w:rPr>
        <w:t>, the results show:</w:t>
      </w:r>
    </w:p>
    <w:p w:rsidR="00651218" w:rsidRDefault="00651218" w:rsidP="00651218">
      <w:pPr>
        <w:jc w:val="both"/>
        <w:outlineLvl w:val="0"/>
        <w:rPr>
          <w:sz w:val="22"/>
          <w:szCs w:val="22"/>
        </w:rPr>
      </w:pPr>
    </w:p>
    <w:p w:rsidR="00651218" w:rsidRPr="003C1093" w:rsidRDefault="00651218" w:rsidP="00651218">
      <w:pPr>
        <w:jc w:val="both"/>
        <w:outlineLvl w:val="0"/>
        <w:rPr>
          <w:sz w:val="22"/>
          <w:szCs w:val="22"/>
        </w:rPr>
      </w:pPr>
      <w:r>
        <w:rPr>
          <w:noProof/>
        </w:rPr>
        <w:drawing>
          <wp:inline distT="0" distB="0" distL="0" distR="0" wp14:anchorId="72D0C0D2" wp14:editId="4D823A5D">
            <wp:extent cx="5886450" cy="2066925"/>
            <wp:effectExtent l="0" t="0" r="19050" b="9525"/>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651218" w:rsidRDefault="00651218" w:rsidP="00651218">
      <w:pPr>
        <w:jc w:val="both"/>
        <w:outlineLvl w:val="0"/>
        <w:rPr>
          <w:b/>
          <w:sz w:val="22"/>
          <w:szCs w:val="22"/>
        </w:rPr>
      </w:pPr>
    </w:p>
    <w:p w:rsidR="00651218" w:rsidRDefault="00441A52" w:rsidP="00651218">
      <w:pPr>
        <w:jc w:val="both"/>
        <w:outlineLvl w:val="0"/>
        <w:rPr>
          <w:sz w:val="22"/>
          <w:szCs w:val="22"/>
        </w:rPr>
      </w:pPr>
      <w:r w:rsidRPr="00222131">
        <w:rPr>
          <w:sz w:val="22"/>
          <w:szCs w:val="22"/>
        </w:rPr>
        <w:t xml:space="preserve">Overall there has been an increase in the % of young people who feel it is not OK to get drunk at their age, this has increased to 74.6% from 73.7% in 2018.  </w:t>
      </w:r>
      <w:r>
        <w:rPr>
          <w:sz w:val="22"/>
          <w:szCs w:val="22"/>
        </w:rPr>
        <w:t>There has been an increase with both Y7 and Y10 who said it is not OK to get drunk at their age.  Year 7,  91.2% said no, compared to 90.7% in 2018.  Year 10, 54.4% said no, compared to 53.4% in 2018</w:t>
      </w:r>
      <w:r w:rsidR="00947E32">
        <w:rPr>
          <w:sz w:val="22"/>
          <w:szCs w:val="22"/>
        </w:rPr>
        <w:t>.</w:t>
      </w:r>
    </w:p>
    <w:p w:rsidR="00651218" w:rsidRDefault="00651218" w:rsidP="00651218">
      <w:pPr>
        <w:jc w:val="both"/>
        <w:outlineLvl w:val="0"/>
        <w:rPr>
          <w:b/>
          <w:sz w:val="22"/>
          <w:szCs w:val="22"/>
        </w:rPr>
      </w:pPr>
    </w:p>
    <w:p w:rsidR="007416CA" w:rsidRDefault="00F656BF" w:rsidP="0032438C">
      <w:pPr>
        <w:jc w:val="both"/>
        <w:outlineLvl w:val="0"/>
        <w:rPr>
          <w:b/>
          <w:sz w:val="22"/>
          <w:szCs w:val="22"/>
        </w:rPr>
      </w:pPr>
      <w:r>
        <w:rPr>
          <w:b/>
          <w:sz w:val="22"/>
          <w:szCs w:val="22"/>
        </w:rPr>
        <w:t>10.8</w:t>
      </w:r>
      <w:r w:rsidR="00441A52">
        <w:rPr>
          <w:b/>
          <w:sz w:val="22"/>
          <w:szCs w:val="22"/>
        </w:rPr>
        <w:t xml:space="preserve">  Drinking Alcohol</w:t>
      </w:r>
    </w:p>
    <w:p w:rsidR="00441A52" w:rsidRPr="00105E96" w:rsidRDefault="00441A52" w:rsidP="0032438C">
      <w:pPr>
        <w:jc w:val="both"/>
        <w:outlineLvl w:val="0"/>
        <w:rPr>
          <w:sz w:val="22"/>
          <w:szCs w:val="22"/>
        </w:rPr>
      </w:pPr>
      <w:r w:rsidRPr="00105E96">
        <w:rPr>
          <w:sz w:val="22"/>
          <w:szCs w:val="22"/>
        </w:rPr>
        <w:t>Pupil</w:t>
      </w:r>
      <w:r w:rsidR="001D21A3">
        <w:rPr>
          <w:sz w:val="22"/>
          <w:szCs w:val="22"/>
        </w:rPr>
        <w:t>s are asked to say</w:t>
      </w:r>
      <w:r w:rsidRPr="00105E96">
        <w:rPr>
          <w:sz w:val="22"/>
          <w:szCs w:val="22"/>
        </w:rPr>
        <w:t xml:space="preserve"> if they have ever had an alcoholic drink, even if this was just a small sip of alcohol, the results show:</w:t>
      </w:r>
    </w:p>
    <w:p w:rsidR="00441A52" w:rsidRDefault="00441A52" w:rsidP="0032438C">
      <w:pPr>
        <w:jc w:val="both"/>
        <w:outlineLvl w:val="0"/>
        <w:rPr>
          <w:b/>
          <w:sz w:val="22"/>
          <w:szCs w:val="22"/>
        </w:rPr>
      </w:pPr>
    </w:p>
    <w:p w:rsidR="00441A52" w:rsidRDefault="00441A52" w:rsidP="0032438C">
      <w:pPr>
        <w:jc w:val="both"/>
        <w:outlineLvl w:val="0"/>
        <w:rPr>
          <w:b/>
          <w:sz w:val="22"/>
          <w:szCs w:val="22"/>
        </w:rPr>
      </w:pPr>
      <w:r>
        <w:rPr>
          <w:noProof/>
        </w:rPr>
        <w:drawing>
          <wp:inline distT="0" distB="0" distL="0" distR="0" wp14:anchorId="1805E837" wp14:editId="35AA4512">
            <wp:extent cx="5943600" cy="1581150"/>
            <wp:effectExtent l="0" t="0" r="19050"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441A52" w:rsidRDefault="00441A52" w:rsidP="00441A52">
      <w:pPr>
        <w:jc w:val="both"/>
        <w:outlineLvl w:val="0"/>
        <w:rPr>
          <w:sz w:val="22"/>
          <w:szCs w:val="22"/>
        </w:rPr>
      </w:pPr>
    </w:p>
    <w:p w:rsidR="00441A52" w:rsidRPr="00616026" w:rsidRDefault="00441A52" w:rsidP="00441A52">
      <w:pPr>
        <w:jc w:val="both"/>
        <w:outlineLvl w:val="0"/>
        <w:rPr>
          <w:sz w:val="22"/>
          <w:szCs w:val="22"/>
        </w:rPr>
      </w:pPr>
      <w:r w:rsidRPr="00616026">
        <w:rPr>
          <w:sz w:val="22"/>
          <w:szCs w:val="22"/>
        </w:rPr>
        <w:t>Overall 58.7% (1805) said they have not tried alcohol, not even a small</w:t>
      </w:r>
      <w:r w:rsidR="007F3713" w:rsidRPr="00616026">
        <w:rPr>
          <w:sz w:val="22"/>
          <w:szCs w:val="22"/>
        </w:rPr>
        <w:t xml:space="preserve"> sip, this has increased from 57.1</w:t>
      </w:r>
      <w:r w:rsidRPr="00616026">
        <w:rPr>
          <w:sz w:val="22"/>
          <w:szCs w:val="22"/>
        </w:rPr>
        <w:t>% in 2018</w:t>
      </w:r>
      <w:r w:rsidR="00105E96" w:rsidRPr="00616026">
        <w:rPr>
          <w:sz w:val="22"/>
          <w:szCs w:val="22"/>
        </w:rPr>
        <w:t>.</w:t>
      </w:r>
      <w:r w:rsidR="007F3713" w:rsidRPr="00616026">
        <w:rPr>
          <w:sz w:val="22"/>
          <w:szCs w:val="22"/>
        </w:rPr>
        <w:t xml:space="preserve">  There has been an increase in the % of both Y7 and Y10 who have not tried alcohol.</w:t>
      </w:r>
    </w:p>
    <w:p w:rsidR="007F3713" w:rsidRDefault="007F3713" w:rsidP="00441A52">
      <w:pPr>
        <w:jc w:val="both"/>
        <w:outlineLvl w:val="0"/>
        <w:rPr>
          <w:color w:val="00B050"/>
          <w:sz w:val="22"/>
          <w:szCs w:val="22"/>
        </w:rPr>
      </w:pPr>
    </w:p>
    <w:p w:rsidR="007F3713" w:rsidRPr="007416CA" w:rsidRDefault="007F3713" w:rsidP="00DA411B">
      <w:pPr>
        <w:pStyle w:val="ListParagraph"/>
        <w:numPr>
          <w:ilvl w:val="0"/>
          <w:numId w:val="59"/>
        </w:numPr>
        <w:jc w:val="both"/>
        <w:outlineLvl w:val="0"/>
        <w:rPr>
          <w:color w:val="000000" w:themeColor="text1"/>
          <w:sz w:val="22"/>
          <w:szCs w:val="22"/>
        </w:rPr>
      </w:pPr>
      <w:r w:rsidRPr="007416CA">
        <w:rPr>
          <w:color w:val="000000" w:themeColor="text1"/>
          <w:sz w:val="22"/>
          <w:szCs w:val="22"/>
        </w:rPr>
        <w:t>Y7, 77.1% said they have not tried alcohol, compared to 76.1% in 2018</w:t>
      </w:r>
    </w:p>
    <w:p w:rsidR="007F3713" w:rsidRPr="007416CA" w:rsidRDefault="007F3713" w:rsidP="00DA411B">
      <w:pPr>
        <w:pStyle w:val="ListParagraph"/>
        <w:numPr>
          <w:ilvl w:val="0"/>
          <w:numId w:val="59"/>
        </w:numPr>
        <w:jc w:val="both"/>
        <w:outlineLvl w:val="0"/>
        <w:rPr>
          <w:color w:val="000000" w:themeColor="text1"/>
          <w:sz w:val="22"/>
          <w:szCs w:val="22"/>
        </w:rPr>
      </w:pPr>
      <w:r w:rsidRPr="007416CA">
        <w:rPr>
          <w:color w:val="000000" w:themeColor="text1"/>
          <w:sz w:val="22"/>
          <w:szCs w:val="22"/>
        </w:rPr>
        <w:t>Y10, 35% said they have not tried alcohol, compared to 34.6% in 2018</w:t>
      </w:r>
    </w:p>
    <w:p w:rsidR="00873A8F" w:rsidRDefault="00873A8F" w:rsidP="00441A52">
      <w:pPr>
        <w:jc w:val="both"/>
        <w:outlineLvl w:val="0"/>
        <w:rPr>
          <w:b/>
          <w:sz w:val="22"/>
          <w:szCs w:val="22"/>
        </w:rPr>
      </w:pPr>
    </w:p>
    <w:p w:rsidR="00873A8F" w:rsidRDefault="004D1F84" w:rsidP="00441A52">
      <w:pPr>
        <w:jc w:val="both"/>
        <w:outlineLvl w:val="0"/>
        <w:rPr>
          <w:b/>
          <w:sz w:val="22"/>
          <w:szCs w:val="22"/>
        </w:rPr>
      </w:pPr>
      <w:r w:rsidRPr="004D1F84">
        <w:rPr>
          <w:b/>
          <w:sz w:val="22"/>
          <w:szCs w:val="22"/>
        </w:rPr>
        <w:t>10.</w:t>
      </w:r>
      <w:r w:rsidR="00F656BF">
        <w:rPr>
          <w:b/>
          <w:sz w:val="22"/>
          <w:szCs w:val="22"/>
        </w:rPr>
        <w:t>8</w:t>
      </w:r>
      <w:r w:rsidRPr="004D1F84">
        <w:rPr>
          <w:b/>
          <w:sz w:val="22"/>
          <w:szCs w:val="22"/>
        </w:rPr>
        <w:t>.1</w:t>
      </w:r>
      <w:r>
        <w:rPr>
          <w:b/>
          <w:sz w:val="22"/>
          <w:szCs w:val="22"/>
        </w:rPr>
        <w:t xml:space="preserve"> Age of Drinking Alcohol</w:t>
      </w:r>
    </w:p>
    <w:p w:rsidR="004D1F84" w:rsidRPr="004D1F84" w:rsidRDefault="004D1F84" w:rsidP="00441A52">
      <w:pPr>
        <w:jc w:val="both"/>
        <w:outlineLvl w:val="0"/>
        <w:rPr>
          <w:sz w:val="22"/>
          <w:szCs w:val="22"/>
        </w:rPr>
      </w:pPr>
      <w:r w:rsidRPr="004D1F84">
        <w:rPr>
          <w:sz w:val="22"/>
          <w:szCs w:val="22"/>
        </w:rPr>
        <w:t>Pupils are asked to s</w:t>
      </w:r>
      <w:r w:rsidR="00290F83">
        <w:rPr>
          <w:sz w:val="22"/>
          <w:szCs w:val="22"/>
        </w:rPr>
        <w:t>ay</w:t>
      </w:r>
      <w:r w:rsidRPr="004D1F84">
        <w:rPr>
          <w:sz w:val="22"/>
          <w:szCs w:val="22"/>
        </w:rPr>
        <w:t xml:space="preserve"> the age they were when they first tried alcohol.  Out of the 1268 pupils who said yes they have tried alcohol, 1231 (97%) answered this follow on question</w:t>
      </w:r>
      <w:r w:rsidR="002864EB">
        <w:rPr>
          <w:sz w:val="22"/>
          <w:szCs w:val="22"/>
        </w:rPr>
        <w:t>s</w:t>
      </w:r>
      <w:r w:rsidRPr="004D1F84">
        <w:rPr>
          <w:sz w:val="22"/>
          <w:szCs w:val="22"/>
        </w:rPr>
        <w:t>.</w:t>
      </w:r>
    </w:p>
    <w:p w:rsidR="0032438C" w:rsidRPr="00846797" w:rsidRDefault="0032438C" w:rsidP="0032438C">
      <w:pPr>
        <w:ind w:left="360"/>
        <w:rPr>
          <w:rFonts w:cs="Arial"/>
          <w:sz w:val="22"/>
          <w:szCs w:val="22"/>
        </w:rPr>
      </w:pPr>
    </w:p>
    <w:p w:rsidR="0006160F" w:rsidRDefault="002864EB" w:rsidP="0032438C">
      <w:pPr>
        <w:rPr>
          <w:rFonts w:cs="Arial"/>
          <w:sz w:val="22"/>
          <w:szCs w:val="22"/>
        </w:rPr>
      </w:pPr>
      <w:r>
        <w:rPr>
          <w:noProof/>
        </w:rPr>
        <w:lastRenderedPageBreak/>
        <w:drawing>
          <wp:inline distT="0" distB="0" distL="0" distR="0" wp14:anchorId="60289B21" wp14:editId="10D427CB">
            <wp:extent cx="6153150" cy="2428875"/>
            <wp:effectExtent l="0" t="0" r="19050" b="952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2864EB" w:rsidRDefault="002864EB" w:rsidP="0032438C">
      <w:pPr>
        <w:rPr>
          <w:rFonts w:cs="Arial"/>
          <w:sz w:val="22"/>
          <w:szCs w:val="22"/>
        </w:rPr>
      </w:pPr>
    </w:p>
    <w:p w:rsidR="002864EB" w:rsidRDefault="002864EB" w:rsidP="0032438C">
      <w:pPr>
        <w:rPr>
          <w:rFonts w:cs="Arial"/>
          <w:sz w:val="22"/>
          <w:szCs w:val="22"/>
        </w:rPr>
      </w:pPr>
      <w:r>
        <w:rPr>
          <w:rFonts w:cs="Arial"/>
          <w:sz w:val="22"/>
          <w:szCs w:val="22"/>
        </w:rPr>
        <w:t>The results show</w:t>
      </w:r>
    </w:p>
    <w:p w:rsidR="002864EB" w:rsidRDefault="002864EB" w:rsidP="00DA411B">
      <w:pPr>
        <w:pStyle w:val="ListParagraph"/>
        <w:numPr>
          <w:ilvl w:val="0"/>
          <w:numId w:val="60"/>
        </w:numPr>
        <w:rPr>
          <w:rFonts w:cs="Arial"/>
          <w:sz w:val="22"/>
          <w:szCs w:val="22"/>
        </w:rPr>
      </w:pPr>
      <w:r>
        <w:rPr>
          <w:rFonts w:cs="Arial"/>
          <w:sz w:val="22"/>
          <w:szCs w:val="22"/>
        </w:rPr>
        <w:t>Age 14 is the most popular age for Y10 pupils to have their first alcoholic drink, 35.8% compared to 34.5% in 2018</w:t>
      </w:r>
    </w:p>
    <w:p w:rsidR="002864EB" w:rsidRDefault="002864EB" w:rsidP="00DA411B">
      <w:pPr>
        <w:pStyle w:val="ListParagraph"/>
        <w:numPr>
          <w:ilvl w:val="0"/>
          <w:numId w:val="60"/>
        </w:numPr>
        <w:rPr>
          <w:rFonts w:cs="Arial"/>
          <w:sz w:val="22"/>
          <w:szCs w:val="22"/>
        </w:rPr>
      </w:pPr>
      <w:r>
        <w:rPr>
          <w:rFonts w:cs="Arial"/>
          <w:sz w:val="22"/>
          <w:szCs w:val="22"/>
        </w:rPr>
        <w:t>Age 12 is the most popular age for Y7 pupils to have their first alcoholic drink, 4</w:t>
      </w:r>
      <w:r w:rsidR="00FC7AE9">
        <w:rPr>
          <w:rFonts w:cs="Arial"/>
          <w:sz w:val="22"/>
          <w:szCs w:val="22"/>
        </w:rPr>
        <w:t>1.7%, compared to</w:t>
      </w:r>
      <w:r>
        <w:rPr>
          <w:rFonts w:cs="Arial"/>
          <w:sz w:val="22"/>
          <w:szCs w:val="22"/>
        </w:rPr>
        <w:t xml:space="preserve"> 47.8% in 2018</w:t>
      </w:r>
    </w:p>
    <w:p w:rsidR="002864EB" w:rsidRDefault="002864EB" w:rsidP="002864EB">
      <w:pPr>
        <w:rPr>
          <w:rFonts w:cs="Arial"/>
          <w:sz w:val="22"/>
          <w:szCs w:val="22"/>
        </w:rPr>
      </w:pPr>
    </w:p>
    <w:p w:rsidR="002864EB" w:rsidRPr="00616026" w:rsidRDefault="002864EB" w:rsidP="002864EB">
      <w:pPr>
        <w:rPr>
          <w:rFonts w:cs="Arial"/>
          <w:sz w:val="22"/>
          <w:szCs w:val="22"/>
        </w:rPr>
      </w:pPr>
      <w:r w:rsidRPr="00616026">
        <w:rPr>
          <w:rFonts w:cs="Arial"/>
          <w:sz w:val="22"/>
          <w:szCs w:val="22"/>
        </w:rPr>
        <w:t>There has been a decrease in the % of pupils having their first alcoholic drink lower than the age of 9.  This has d</w:t>
      </w:r>
      <w:r w:rsidR="00FC7AE9">
        <w:rPr>
          <w:rFonts w:cs="Arial"/>
          <w:sz w:val="22"/>
          <w:szCs w:val="22"/>
        </w:rPr>
        <w:t xml:space="preserve">ecreased to </w:t>
      </w:r>
      <w:r w:rsidRPr="00616026">
        <w:rPr>
          <w:rFonts w:cs="Arial"/>
          <w:sz w:val="22"/>
          <w:szCs w:val="22"/>
        </w:rPr>
        <w:t>7</w:t>
      </w:r>
      <w:r w:rsidR="00FC7AE9">
        <w:rPr>
          <w:rFonts w:cs="Arial"/>
          <w:sz w:val="22"/>
          <w:szCs w:val="22"/>
        </w:rPr>
        <w:t>.2% of year 7</w:t>
      </w:r>
      <w:r w:rsidRPr="00616026">
        <w:rPr>
          <w:rFonts w:cs="Arial"/>
          <w:sz w:val="22"/>
          <w:szCs w:val="22"/>
        </w:rPr>
        <w:t xml:space="preserve"> compared to 8.4% in 2018 and 4.</w:t>
      </w:r>
      <w:r w:rsidR="00FC7AE9">
        <w:rPr>
          <w:rFonts w:cs="Arial"/>
          <w:sz w:val="22"/>
          <w:szCs w:val="22"/>
        </w:rPr>
        <w:t>4% of year 10</w:t>
      </w:r>
      <w:r w:rsidRPr="00616026">
        <w:rPr>
          <w:rFonts w:cs="Arial"/>
          <w:sz w:val="22"/>
          <w:szCs w:val="22"/>
        </w:rPr>
        <w:t xml:space="preserve"> compared to 6.2% in 2018.</w:t>
      </w:r>
    </w:p>
    <w:p w:rsidR="002864EB" w:rsidRPr="002864EB" w:rsidRDefault="002864EB" w:rsidP="002864EB">
      <w:pPr>
        <w:rPr>
          <w:rFonts w:cs="Arial"/>
          <w:sz w:val="22"/>
          <w:szCs w:val="22"/>
        </w:rPr>
      </w:pPr>
    </w:p>
    <w:p w:rsidR="007416CA" w:rsidRDefault="00F656BF" w:rsidP="0032438C">
      <w:pPr>
        <w:rPr>
          <w:rFonts w:cs="Arial"/>
          <w:b/>
          <w:sz w:val="22"/>
          <w:szCs w:val="22"/>
        </w:rPr>
      </w:pPr>
      <w:r>
        <w:rPr>
          <w:rFonts w:cs="Arial"/>
          <w:b/>
          <w:sz w:val="22"/>
          <w:szCs w:val="22"/>
        </w:rPr>
        <w:t>10.8</w:t>
      </w:r>
      <w:r w:rsidR="002864EB" w:rsidRPr="002864EB">
        <w:rPr>
          <w:rFonts w:cs="Arial"/>
          <w:b/>
          <w:sz w:val="22"/>
          <w:szCs w:val="22"/>
        </w:rPr>
        <w:t>.2  Frequency of Drinking Alcohol</w:t>
      </w:r>
    </w:p>
    <w:p w:rsidR="002864EB" w:rsidRPr="002864EB" w:rsidRDefault="002864EB" w:rsidP="0032438C">
      <w:pPr>
        <w:rPr>
          <w:rFonts w:cs="Arial"/>
          <w:sz w:val="22"/>
          <w:szCs w:val="22"/>
        </w:rPr>
      </w:pPr>
      <w:r w:rsidRPr="002864EB">
        <w:rPr>
          <w:rFonts w:cs="Arial"/>
          <w:sz w:val="22"/>
          <w:szCs w:val="22"/>
        </w:rPr>
        <w:t>Pupils who said they have had an alcoholic drink, are asked to say how often they drink</w:t>
      </w:r>
      <w:r w:rsidR="00580334">
        <w:rPr>
          <w:rFonts w:cs="Arial"/>
          <w:sz w:val="22"/>
          <w:szCs w:val="22"/>
        </w:rPr>
        <w:t xml:space="preserve">.  Out of 1268 pupils who said they have tried alcohol, </w:t>
      </w:r>
      <w:r w:rsidR="007416CA">
        <w:rPr>
          <w:rFonts w:cs="Arial"/>
          <w:sz w:val="22"/>
          <w:szCs w:val="22"/>
        </w:rPr>
        <w:t>100% (</w:t>
      </w:r>
      <w:r w:rsidR="00580334">
        <w:rPr>
          <w:rFonts w:cs="Arial"/>
          <w:sz w:val="22"/>
          <w:szCs w:val="22"/>
        </w:rPr>
        <w:t>1268</w:t>
      </w:r>
      <w:r w:rsidR="007416CA">
        <w:rPr>
          <w:rFonts w:cs="Arial"/>
          <w:sz w:val="22"/>
          <w:szCs w:val="22"/>
        </w:rPr>
        <w:t>) pupils</w:t>
      </w:r>
      <w:r w:rsidR="00580334">
        <w:rPr>
          <w:rFonts w:cs="Arial"/>
          <w:sz w:val="22"/>
          <w:szCs w:val="22"/>
        </w:rPr>
        <w:t xml:space="preserve"> answered this question.  The results show:</w:t>
      </w:r>
    </w:p>
    <w:p w:rsidR="002864EB" w:rsidRDefault="002864EB" w:rsidP="0032438C">
      <w:pPr>
        <w:rPr>
          <w:rFonts w:cs="Arial"/>
          <w:b/>
          <w:sz w:val="22"/>
          <w:szCs w:val="22"/>
        </w:rPr>
      </w:pPr>
    </w:p>
    <w:p w:rsidR="00016E9E" w:rsidRDefault="00016E9E" w:rsidP="0032438C">
      <w:pPr>
        <w:rPr>
          <w:rFonts w:cs="Arial"/>
          <w:b/>
          <w:sz w:val="22"/>
          <w:szCs w:val="22"/>
        </w:rPr>
      </w:pPr>
      <w:r>
        <w:rPr>
          <w:noProof/>
        </w:rPr>
        <w:drawing>
          <wp:inline distT="0" distB="0" distL="0" distR="0" wp14:anchorId="36075251" wp14:editId="51EDB069">
            <wp:extent cx="6276975" cy="2200275"/>
            <wp:effectExtent l="0" t="0" r="9525" b="9525"/>
            <wp:docPr id="1028" name="Chart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2864EB" w:rsidRDefault="002864EB" w:rsidP="0032438C">
      <w:pPr>
        <w:rPr>
          <w:rFonts w:cs="Arial"/>
          <w:b/>
          <w:sz w:val="22"/>
          <w:szCs w:val="22"/>
        </w:rPr>
      </w:pPr>
    </w:p>
    <w:p w:rsidR="002864EB" w:rsidRPr="00016E9E" w:rsidRDefault="00016E9E" w:rsidP="0032438C">
      <w:pPr>
        <w:rPr>
          <w:sz w:val="22"/>
          <w:szCs w:val="22"/>
        </w:rPr>
      </w:pPr>
      <w:r w:rsidRPr="00016E9E">
        <w:rPr>
          <w:sz w:val="22"/>
          <w:szCs w:val="22"/>
        </w:rPr>
        <w:t xml:space="preserve">Overall there has been a slight increase in the % of pupils who said they have tried alcohol, but </w:t>
      </w:r>
      <w:r w:rsidR="00EB41D9">
        <w:rPr>
          <w:sz w:val="22"/>
          <w:szCs w:val="22"/>
        </w:rPr>
        <w:t xml:space="preserve">no </w:t>
      </w:r>
      <w:r w:rsidR="00EB41D9" w:rsidRPr="00016E9E">
        <w:rPr>
          <w:sz w:val="22"/>
          <w:szCs w:val="22"/>
        </w:rPr>
        <w:t>longer</w:t>
      </w:r>
      <w:r w:rsidRPr="00016E9E">
        <w:rPr>
          <w:sz w:val="22"/>
          <w:szCs w:val="22"/>
        </w:rPr>
        <w:t xml:space="preserve"> drink, this has increased to 13.6% from 13% in 2018.</w:t>
      </w:r>
    </w:p>
    <w:p w:rsidR="00016E9E" w:rsidRPr="007416CA" w:rsidRDefault="00873A8F" w:rsidP="0032438C">
      <w:pPr>
        <w:rPr>
          <w:sz w:val="22"/>
          <w:szCs w:val="22"/>
        </w:rPr>
      </w:pPr>
      <w:r>
        <w:rPr>
          <w:sz w:val="22"/>
          <w:szCs w:val="22"/>
        </w:rPr>
        <w:t>The comparison shows:</w:t>
      </w:r>
    </w:p>
    <w:p w:rsidR="00016E9E" w:rsidRPr="00016E9E" w:rsidRDefault="00016E9E" w:rsidP="00DA411B">
      <w:pPr>
        <w:pStyle w:val="ListParagraph"/>
        <w:numPr>
          <w:ilvl w:val="0"/>
          <w:numId w:val="61"/>
        </w:numPr>
        <w:rPr>
          <w:sz w:val="22"/>
          <w:szCs w:val="22"/>
        </w:rPr>
      </w:pPr>
      <w:r w:rsidRPr="00016E9E">
        <w:rPr>
          <w:sz w:val="22"/>
          <w:szCs w:val="22"/>
        </w:rPr>
        <w:t xml:space="preserve">Tried alcohol but </w:t>
      </w:r>
      <w:r w:rsidR="00EB41D9" w:rsidRPr="00016E9E">
        <w:rPr>
          <w:sz w:val="22"/>
          <w:szCs w:val="22"/>
        </w:rPr>
        <w:t>no longer</w:t>
      </w:r>
      <w:r w:rsidRPr="00016E9E">
        <w:rPr>
          <w:sz w:val="22"/>
          <w:szCs w:val="22"/>
        </w:rPr>
        <w:t xml:space="preserve"> drink, 13.6% compared to 13% in 2018</w:t>
      </w:r>
    </w:p>
    <w:p w:rsidR="00016E9E" w:rsidRPr="00016E9E" w:rsidRDefault="00016E9E" w:rsidP="00DA411B">
      <w:pPr>
        <w:pStyle w:val="ListParagraph"/>
        <w:numPr>
          <w:ilvl w:val="0"/>
          <w:numId w:val="61"/>
        </w:numPr>
        <w:rPr>
          <w:sz w:val="22"/>
          <w:szCs w:val="22"/>
        </w:rPr>
      </w:pPr>
      <w:r w:rsidRPr="00016E9E">
        <w:rPr>
          <w:sz w:val="22"/>
          <w:szCs w:val="22"/>
        </w:rPr>
        <w:t>Drinking a few times per year, 40%, compared to 37.4% in 2018</w:t>
      </w:r>
    </w:p>
    <w:p w:rsidR="00016E9E" w:rsidRPr="00016E9E" w:rsidRDefault="00016E9E" w:rsidP="00DA411B">
      <w:pPr>
        <w:pStyle w:val="ListParagraph"/>
        <w:numPr>
          <w:ilvl w:val="0"/>
          <w:numId w:val="61"/>
        </w:numPr>
        <w:rPr>
          <w:sz w:val="22"/>
          <w:szCs w:val="22"/>
        </w:rPr>
      </w:pPr>
      <w:r w:rsidRPr="00016E9E">
        <w:rPr>
          <w:sz w:val="22"/>
          <w:szCs w:val="22"/>
        </w:rPr>
        <w:t>Drinking around once a month, 19.5%, compared to 16.2% in 2018</w:t>
      </w:r>
    </w:p>
    <w:p w:rsidR="00016E9E" w:rsidRPr="00016E9E" w:rsidRDefault="00016E9E" w:rsidP="00DA411B">
      <w:pPr>
        <w:pStyle w:val="ListParagraph"/>
        <w:numPr>
          <w:ilvl w:val="0"/>
          <w:numId w:val="61"/>
        </w:numPr>
        <w:rPr>
          <w:sz w:val="22"/>
          <w:szCs w:val="22"/>
        </w:rPr>
      </w:pPr>
      <w:r w:rsidRPr="00016E9E">
        <w:rPr>
          <w:sz w:val="22"/>
          <w:szCs w:val="22"/>
        </w:rPr>
        <w:t>Drinking around once a fortnight, 10.5% compared to 14.7% in 2018</w:t>
      </w:r>
    </w:p>
    <w:p w:rsidR="00016E9E" w:rsidRPr="00016E9E" w:rsidRDefault="00016E9E" w:rsidP="00DA411B">
      <w:pPr>
        <w:pStyle w:val="ListParagraph"/>
        <w:numPr>
          <w:ilvl w:val="0"/>
          <w:numId w:val="61"/>
        </w:numPr>
        <w:rPr>
          <w:sz w:val="22"/>
          <w:szCs w:val="22"/>
        </w:rPr>
      </w:pPr>
      <w:r w:rsidRPr="00016E9E">
        <w:rPr>
          <w:sz w:val="22"/>
          <w:szCs w:val="22"/>
        </w:rPr>
        <w:t>Drinking around once a week, 7.7%, compared to 10.3% in 2018</w:t>
      </w:r>
    </w:p>
    <w:p w:rsidR="00016E9E" w:rsidRPr="00616026" w:rsidRDefault="00016E9E" w:rsidP="00DA411B">
      <w:pPr>
        <w:pStyle w:val="ListParagraph"/>
        <w:numPr>
          <w:ilvl w:val="0"/>
          <w:numId w:val="61"/>
        </w:numPr>
        <w:rPr>
          <w:sz w:val="22"/>
          <w:szCs w:val="22"/>
        </w:rPr>
      </w:pPr>
      <w:r w:rsidRPr="00616026">
        <w:rPr>
          <w:sz w:val="22"/>
          <w:szCs w:val="22"/>
        </w:rPr>
        <w:t>Drinking more than once a week, 6% compared to 4.7% in 2018</w:t>
      </w:r>
    </w:p>
    <w:p w:rsidR="00016E9E" w:rsidRPr="00616026" w:rsidRDefault="00016E9E" w:rsidP="00DA411B">
      <w:pPr>
        <w:pStyle w:val="ListParagraph"/>
        <w:numPr>
          <w:ilvl w:val="0"/>
          <w:numId w:val="61"/>
        </w:numPr>
        <w:rPr>
          <w:sz w:val="22"/>
          <w:szCs w:val="22"/>
        </w:rPr>
      </w:pPr>
      <w:r w:rsidRPr="00616026">
        <w:rPr>
          <w:sz w:val="22"/>
          <w:szCs w:val="22"/>
        </w:rPr>
        <w:lastRenderedPageBreak/>
        <w:t>Drinking daily, 2.6%, compared to 3.3% in 2018</w:t>
      </w:r>
    </w:p>
    <w:p w:rsidR="0032438C" w:rsidRDefault="0032438C" w:rsidP="0032438C">
      <w:pPr>
        <w:rPr>
          <w:color w:val="FF0000"/>
          <w:sz w:val="22"/>
          <w:szCs w:val="22"/>
        </w:rPr>
      </w:pPr>
    </w:p>
    <w:p w:rsidR="00873A8F" w:rsidRDefault="00F656BF" w:rsidP="005D19C9">
      <w:pPr>
        <w:rPr>
          <w:b/>
          <w:sz w:val="22"/>
          <w:szCs w:val="22"/>
        </w:rPr>
      </w:pPr>
      <w:r>
        <w:rPr>
          <w:b/>
          <w:sz w:val="22"/>
          <w:szCs w:val="22"/>
        </w:rPr>
        <w:t>10.8</w:t>
      </w:r>
      <w:r w:rsidR="00BA48F8">
        <w:rPr>
          <w:b/>
          <w:sz w:val="22"/>
          <w:szCs w:val="22"/>
        </w:rPr>
        <w:t xml:space="preserve">.3  </w:t>
      </w:r>
      <w:r w:rsidR="0032438C" w:rsidRPr="00F477BD">
        <w:rPr>
          <w:b/>
          <w:sz w:val="22"/>
          <w:szCs w:val="22"/>
        </w:rPr>
        <w:t>Obtaining Alcohol</w:t>
      </w:r>
    </w:p>
    <w:p w:rsidR="005D19C9" w:rsidRDefault="00580334" w:rsidP="005D19C9">
      <w:pPr>
        <w:rPr>
          <w:sz w:val="22"/>
          <w:szCs w:val="22"/>
        </w:rPr>
      </w:pPr>
      <w:r>
        <w:rPr>
          <w:sz w:val="22"/>
          <w:szCs w:val="22"/>
        </w:rPr>
        <w:t xml:space="preserve">Pupils who said they have </w:t>
      </w:r>
      <w:r w:rsidR="00EB41D9">
        <w:rPr>
          <w:sz w:val="22"/>
          <w:szCs w:val="22"/>
        </w:rPr>
        <w:t>drunk</w:t>
      </w:r>
      <w:r>
        <w:rPr>
          <w:sz w:val="22"/>
          <w:szCs w:val="22"/>
        </w:rPr>
        <w:t xml:space="preserve"> alcohol are asked to say where they got their alcohol from.</w:t>
      </w:r>
    </w:p>
    <w:p w:rsidR="00580334" w:rsidRDefault="00580334" w:rsidP="005D19C9">
      <w:pPr>
        <w:rPr>
          <w:sz w:val="22"/>
          <w:szCs w:val="22"/>
        </w:rPr>
      </w:pPr>
      <w:r>
        <w:rPr>
          <w:sz w:val="22"/>
          <w:szCs w:val="22"/>
        </w:rPr>
        <w:t>Out of the 1268 pupils who said they have tried alcohol, 1211 (96%) answered this question.</w:t>
      </w:r>
    </w:p>
    <w:p w:rsidR="00580334" w:rsidRDefault="00580334" w:rsidP="005D19C9">
      <w:pPr>
        <w:rPr>
          <w:sz w:val="22"/>
          <w:szCs w:val="22"/>
        </w:rPr>
      </w:pPr>
      <w:r>
        <w:rPr>
          <w:sz w:val="22"/>
          <w:szCs w:val="22"/>
        </w:rPr>
        <w:t>Pupils could have opted not to answer this question, if they had said they have tried alcohol, but no longer drink it.  The results show</w:t>
      </w:r>
      <w:r w:rsidR="00AF6EE2">
        <w:rPr>
          <w:sz w:val="22"/>
          <w:szCs w:val="22"/>
        </w:rPr>
        <w:t>:</w:t>
      </w:r>
    </w:p>
    <w:p w:rsidR="00580334" w:rsidRDefault="00580334" w:rsidP="005D19C9">
      <w:pPr>
        <w:rPr>
          <w:sz w:val="22"/>
          <w:szCs w:val="22"/>
        </w:rPr>
      </w:pPr>
    </w:p>
    <w:p w:rsidR="00580334" w:rsidRDefault="00580334" w:rsidP="005D19C9">
      <w:pPr>
        <w:rPr>
          <w:sz w:val="22"/>
          <w:szCs w:val="22"/>
        </w:rPr>
      </w:pPr>
      <w:r>
        <w:rPr>
          <w:noProof/>
        </w:rPr>
        <w:drawing>
          <wp:inline distT="0" distB="0" distL="0" distR="0" wp14:anchorId="323C015D" wp14:editId="430D2CEB">
            <wp:extent cx="6572250" cy="2876550"/>
            <wp:effectExtent l="0" t="0" r="19050" b="19050"/>
            <wp:docPr id="1029" name="Chart 10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580334" w:rsidRDefault="00580334" w:rsidP="005D19C9">
      <w:pPr>
        <w:rPr>
          <w:sz w:val="22"/>
          <w:szCs w:val="22"/>
        </w:rPr>
      </w:pPr>
    </w:p>
    <w:p w:rsidR="00580334" w:rsidRDefault="00AE2E6B" w:rsidP="005D19C9">
      <w:pPr>
        <w:rPr>
          <w:sz w:val="22"/>
          <w:szCs w:val="22"/>
        </w:rPr>
      </w:pPr>
      <w:r>
        <w:rPr>
          <w:sz w:val="22"/>
          <w:szCs w:val="22"/>
        </w:rPr>
        <w:t xml:space="preserve">The </w:t>
      </w:r>
      <w:r w:rsidR="00FC7AE9">
        <w:rPr>
          <w:sz w:val="22"/>
          <w:szCs w:val="22"/>
        </w:rPr>
        <w:t xml:space="preserve">results show a similar </w:t>
      </w:r>
      <w:r>
        <w:rPr>
          <w:sz w:val="22"/>
          <w:szCs w:val="22"/>
        </w:rPr>
        <w:t>trend of previous years, it is from home with family/carers knowledge that the most pupils obtain alcohol.  It has increased to 65.5% from 64.1% in 2019</w:t>
      </w:r>
      <w:r w:rsidR="00EE29E1">
        <w:rPr>
          <w:sz w:val="22"/>
          <w:szCs w:val="22"/>
        </w:rPr>
        <w:t>.</w:t>
      </w:r>
    </w:p>
    <w:p w:rsidR="00EE29E1" w:rsidRPr="00616026" w:rsidRDefault="00EE29E1" w:rsidP="005D19C9">
      <w:pPr>
        <w:rPr>
          <w:sz w:val="22"/>
          <w:szCs w:val="22"/>
        </w:rPr>
      </w:pPr>
      <w:r w:rsidRPr="00616026">
        <w:rPr>
          <w:sz w:val="22"/>
          <w:szCs w:val="22"/>
        </w:rPr>
        <w:t xml:space="preserve">The only other notable increase in % is </w:t>
      </w:r>
      <w:r w:rsidR="00290F83">
        <w:rPr>
          <w:sz w:val="22"/>
          <w:szCs w:val="22"/>
        </w:rPr>
        <w:t>in those</w:t>
      </w:r>
      <w:r w:rsidRPr="00616026">
        <w:rPr>
          <w:sz w:val="22"/>
          <w:szCs w:val="22"/>
        </w:rPr>
        <w:t xml:space="preserve"> pupils obtaining alcohol from local shops, this has increased to 4.8% (58) from 3.5% in 2018.</w:t>
      </w:r>
    </w:p>
    <w:p w:rsidR="00580334" w:rsidRPr="00580334" w:rsidRDefault="00580334" w:rsidP="005D19C9">
      <w:pPr>
        <w:rPr>
          <w:sz w:val="22"/>
          <w:szCs w:val="22"/>
        </w:rPr>
      </w:pPr>
    </w:p>
    <w:p w:rsidR="00C76548" w:rsidRPr="00F656BF" w:rsidRDefault="00EE29E1" w:rsidP="00F656BF">
      <w:pPr>
        <w:jc w:val="both"/>
        <w:rPr>
          <w:sz w:val="22"/>
          <w:szCs w:val="22"/>
        </w:rPr>
      </w:pPr>
      <w:r>
        <w:rPr>
          <w:sz w:val="22"/>
          <w:szCs w:val="22"/>
        </w:rPr>
        <w:t>The analysis of data input to ‘other’ option shows that in the majority pupils said they have had a drink of alcohol while on holiday or at a family celebratio</w:t>
      </w:r>
      <w:r w:rsidR="00F656BF">
        <w:rPr>
          <w:sz w:val="22"/>
          <w:szCs w:val="22"/>
        </w:rPr>
        <w:t>n e.g. wedding or birthday party.</w:t>
      </w:r>
    </w:p>
    <w:p w:rsidR="00C76548" w:rsidRDefault="00B147AA" w:rsidP="006F2072">
      <w:pPr>
        <w:rPr>
          <w:b/>
          <w:sz w:val="22"/>
          <w:szCs w:val="22"/>
        </w:rPr>
      </w:pPr>
      <w:r w:rsidRPr="00FD400E">
        <w:rPr>
          <w:b/>
          <w:noProof/>
          <w:sz w:val="22"/>
          <w:szCs w:val="22"/>
        </w:rPr>
        <mc:AlternateContent>
          <mc:Choice Requires="wps">
            <w:drawing>
              <wp:anchor distT="0" distB="0" distL="114300" distR="114300" simplePos="0" relativeHeight="251686912" behindDoc="0" locked="0" layoutInCell="1" allowOverlap="1" wp14:anchorId="3B03681E" wp14:editId="0CBE095D">
                <wp:simplePos x="0" y="0"/>
                <wp:positionH relativeFrom="column">
                  <wp:posOffset>-256540</wp:posOffset>
                </wp:positionH>
                <wp:positionV relativeFrom="paragraph">
                  <wp:posOffset>107315</wp:posOffset>
                </wp:positionV>
                <wp:extent cx="6229350" cy="3552825"/>
                <wp:effectExtent l="0" t="0" r="19050"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552825"/>
                        </a:xfrm>
                        <a:prstGeom prst="rect">
                          <a:avLst/>
                        </a:prstGeom>
                        <a:solidFill>
                          <a:schemeClr val="accent1">
                            <a:lumMod val="20000"/>
                            <a:lumOff val="80000"/>
                          </a:schemeClr>
                        </a:solidFill>
                        <a:ln w="9525">
                          <a:solidFill>
                            <a:srgbClr val="000000"/>
                          </a:solidFill>
                          <a:miter lim="800000"/>
                          <a:headEnd/>
                          <a:tailEnd/>
                        </a:ln>
                      </wps:spPr>
                      <wps:txbx>
                        <w:txbxContent>
                          <w:p w:rsidR="006F3697" w:rsidRDefault="006F3697" w:rsidP="006F2072">
                            <w:pPr>
                              <w:jc w:val="center"/>
                              <w:outlineLvl w:val="0"/>
                              <w:rPr>
                                <w:b/>
                                <w:sz w:val="22"/>
                                <w:szCs w:val="22"/>
                              </w:rPr>
                            </w:pPr>
                            <w:r>
                              <w:rPr>
                                <w:b/>
                                <w:sz w:val="22"/>
                                <w:szCs w:val="22"/>
                              </w:rPr>
                              <w:t>Benchmarking Information</w:t>
                            </w:r>
                          </w:p>
                          <w:p w:rsidR="006F3697" w:rsidRPr="005D64E3" w:rsidRDefault="006F3697" w:rsidP="006F2072">
                            <w:pPr>
                              <w:jc w:val="center"/>
                              <w:outlineLvl w:val="0"/>
                              <w:rPr>
                                <w:sz w:val="22"/>
                                <w:szCs w:val="22"/>
                              </w:rPr>
                            </w:pPr>
                            <w:r w:rsidRPr="005D64E3">
                              <w:rPr>
                                <w:sz w:val="22"/>
                                <w:szCs w:val="22"/>
                              </w:rPr>
                              <w:t>The What About Youth (WAY) survey was carried out in 2014 and results published in 2015.</w:t>
                            </w:r>
                          </w:p>
                          <w:p w:rsidR="006F3697" w:rsidRPr="005D64E3" w:rsidRDefault="006F3697" w:rsidP="006F2072">
                            <w:pPr>
                              <w:jc w:val="center"/>
                              <w:outlineLvl w:val="0"/>
                              <w:rPr>
                                <w:sz w:val="22"/>
                                <w:szCs w:val="22"/>
                              </w:rPr>
                            </w:pPr>
                            <w:r w:rsidRPr="005D64E3">
                              <w:rPr>
                                <w:sz w:val="22"/>
                                <w:szCs w:val="22"/>
                              </w:rPr>
                              <w:t>This survey was designed to collect robust local authority level data about a range of health behaviours of 15 year old young people.</w:t>
                            </w:r>
                          </w:p>
                          <w:p w:rsidR="006F3697" w:rsidRPr="005D64E3" w:rsidRDefault="006F3697" w:rsidP="006F2072">
                            <w:pPr>
                              <w:jc w:val="center"/>
                              <w:outlineLvl w:val="0"/>
                              <w:rPr>
                                <w:sz w:val="22"/>
                                <w:szCs w:val="22"/>
                              </w:rPr>
                            </w:pPr>
                            <w:r w:rsidRPr="005D64E3">
                              <w:rPr>
                                <w:sz w:val="22"/>
                                <w:szCs w:val="22"/>
                              </w:rPr>
                              <w:t>Rotherham’s eligible sample size was 2,126</w:t>
                            </w:r>
                          </w:p>
                          <w:p w:rsidR="006F3697" w:rsidRPr="005D64E3" w:rsidRDefault="006F3697" w:rsidP="006F2072">
                            <w:pPr>
                              <w:jc w:val="center"/>
                              <w:outlineLvl w:val="0"/>
                              <w:rPr>
                                <w:sz w:val="22"/>
                                <w:szCs w:val="22"/>
                              </w:rPr>
                            </w:pPr>
                          </w:p>
                          <w:p w:rsidR="006F3697" w:rsidRPr="005D64E3" w:rsidRDefault="006F3697" w:rsidP="004C3486">
                            <w:pPr>
                              <w:jc w:val="center"/>
                              <w:outlineLvl w:val="0"/>
                              <w:rPr>
                                <w:sz w:val="22"/>
                                <w:szCs w:val="22"/>
                              </w:rPr>
                            </w:pPr>
                            <w:r w:rsidRPr="005D64E3">
                              <w:rPr>
                                <w:sz w:val="22"/>
                                <w:szCs w:val="22"/>
                              </w:rPr>
                              <w:t>841 children from Rotherham answered the question, Have you ever had an alcoholic drink?  - 74.3% said yes</w:t>
                            </w:r>
                          </w:p>
                          <w:p w:rsidR="006F3697" w:rsidRPr="005D64E3" w:rsidRDefault="006F3697" w:rsidP="004C3486">
                            <w:pPr>
                              <w:jc w:val="center"/>
                              <w:outlineLvl w:val="0"/>
                              <w:rPr>
                                <w:sz w:val="22"/>
                                <w:szCs w:val="22"/>
                              </w:rPr>
                            </w:pPr>
                            <w:r w:rsidRPr="005D64E3">
                              <w:rPr>
                                <w:sz w:val="22"/>
                                <w:szCs w:val="22"/>
                              </w:rPr>
                              <w:t>England overall figure – 62.4% said yes</w:t>
                            </w:r>
                          </w:p>
                          <w:p w:rsidR="006F3697" w:rsidRPr="005D64E3" w:rsidRDefault="006F3697" w:rsidP="004C3486">
                            <w:pPr>
                              <w:jc w:val="center"/>
                              <w:outlineLvl w:val="0"/>
                              <w:rPr>
                                <w:sz w:val="22"/>
                                <w:szCs w:val="22"/>
                              </w:rPr>
                            </w:pPr>
                          </w:p>
                          <w:p w:rsidR="006F3697" w:rsidRPr="005D64E3" w:rsidRDefault="006F3697" w:rsidP="004C3486">
                            <w:pPr>
                              <w:jc w:val="center"/>
                              <w:outlineLvl w:val="0"/>
                              <w:rPr>
                                <w:sz w:val="22"/>
                                <w:szCs w:val="22"/>
                              </w:rPr>
                            </w:pPr>
                            <w:r w:rsidRPr="005D64E3">
                              <w:rPr>
                                <w:sz w:val="22"/>
                                <w:szCs w:val="22"/>
                              </w:rPr>
                              <w:t>Overall the Lifestyle survey results from 2019 show that 58.7% said they have tried an alcoholic drink, this could be due to the Lifestyle Survey is more recent data.</w:t>
                            </w:r>
                          </w:p>
                          <w:p w:rsidR="006F3697" w:rsidRPr="005D64E3" w:rsidRDefault="006F3697" w:rsidP="004C3486">
                            <w:pPr>
                              <w:jc w:val="center"/>
                              <w:outlineLvl w:val="0"/>
                              <w:rPr>
                                <w:sz w:val="22"/>
                                <w:szCs w:val="22"/>
                              </w:rPr>
                            </w:pPr>
                          </w:p>
                          <w:p w:rsidR="006F3697" w:rsidRPr="00EE5D9C" w:rsidRDefault="006F3697" w:rsidP="005D64E3">
                            <w:pPr>
                              <w:jc w:val="center"/>
                              <w:outlineLvl w:val="0"/>
                              <w:rPr>
                                <w:rFonts w:cs="Arial"/>
                                <w:sz w:val="22"/>
                                <w:szCs w:val="22"/>
                              </w:rPr>
                            </w:pPr>
                            <w:r w:rsidRPr="00EE5D9C">
                              <w:rPr>
                                <w:rFonts w:cs="Arial"/>
                                <w:sz w:val="22"/>
                                <w:szCs w:val="22"/>
                              </w:rPr>
                              <w:t>NHS Digital: Statistics on Alcohol (Published 20.8.2019)</w:t>
                            </w:r>
                          </w:p>
                          <w:p w:rsidR="006F3697" w:rsidRPr="00EA0E75" w:rsidRDefault="006F3697" w:rsidP="005D64E3">
                            <w:pPr>
                              <w:jc w:val="center"/>
                              <w:outlineLvl w:val="0"/>
                              <w:rPr>
                                <w:rFonts w:cs="Arial"/>
                                <w:b/>
                                <w:sz w:val="22"/>
                                <w:szCs w:val="22"/>
                              </w:rPr>
                            </w:pPr>
                          </w:p>
                          <w:p w:rsidR="006F3697" w:rsidRDefault="006F3697" w:rsidP="005D64E3">
                            <w:pPr>
                              <w:jc w:val="center"/>
                              <w:outlineLvl w:val="0"/>
                              <w:rPr>
                                <w:rFonts w:cs="Arial"/>
                                <w:color w:val="212B32"/>
                                <w:sz w:val="22"/>
                                <w:szCs w:val="22"/>
                              </w:rPr>
                            </w:pPr>
                            <w:r w:rsidRPr="0089650D">
                              <w:rPr>
                                <w:rFonts w:cs="Arial"/>
                                <w:color w:val="212B32"/>
                                <w:sz w:val="22"/>
                                <w:szCs w:val="22"/>
                              </w:rPr>
                              <w:t>The 2018 survey was conducted by Ipsos Mori, and quest</w:t>
                            </w:r>
                            <w:r>
                              <w:rPr>
                                <w:rFonts w:cs="Arial"/>
                                <w:color w:val="212B32"/>
                                <w:sz w:val="22"/>
                                <w:szCs w:val="22"/>
                              </w:rPr>
                              <w:t>ioned 13,664 pupils</w:t>
                            </w:r>
                            <w:r w:rsidRPr="0089650D">
                              <w:rPr>
                                <w:rFonts w:cs="Arial"/>
                                <w:color w:val="212B32"/>
                                <w:sz w:val="22"/>
                                <w:szCs w:val="22"/>
                              </w:rPr>
                              <w:t>, mostly aged 11 to 15, from 193 schools across England, between September 2018 and February 2019.</w:t>
                            </w:r>
                          </w:p>
                          <w:p w:rsidR="006F3697" w:rsidRPr="0089650D" w:rsidRDefault="006F3697" w:rsidP="005D64E3">
                            <w:pPr>
                              <w:jc w:val="center"/>
                              <w:outlineLvl w:val="0"/>
                              <w:rPr>
                                <w:rFonts w:cs="Arial"/>
                                <w:sz w:val="22"/>
                                <w:szCs w:val="22"/>
                              </w:rPr>
                            </w:pPr>
                            <w:r>
                              <w:rPr>
                                <w:rFonts w:cs="Arial"/>
                                <w:color w:val="212B32"/>
                                <w:sz w:val="22"/>
                                <w:szCs w:val="22"/>
                              </w:rPr>
                              <w:t>56% said they have never tried alcohol.</w:t>
                            </w:r>
                          </w:p>
                          <w:p w:rsidR="006F3697" w:rsidRPr="002223C8" w:rsidRDefault="006F3697" w:rsidP="005D64E3">
                            <w:pPr>
                              <w:outlineLvl w:val="0"/>
                              <w:rPr>
                                <w:b/>
                                <w:sz w:val="22"/>
                                <w:szCs w:val="22"/>
                              </w:rPr>
                            </w:pPr>
                            <w:r>
                              <w:rPr>
                                <w:b/>
                                <w:sz w:val="22"/>
                                <w:szCs w:val="22"/>
                              </w:rPr>
                              <w:t xml:space="preserve"> </w:t>
                            </w:r>
                          </w:p>
                          <w:p w:rsidR="006F3697" w:rsidRPr="005D64E3" w:rsidRDefault="006F3697" w:rsidP="005D64E3">
                            <w:pPr>
                              <w:jc w:val="center"/>
                              <w:outlineLvl w:val="0"/>
                              <w:rPr>
                                <w:sz w:val="22"/>
                                <w:szCs w:val="22"/>
                              </w:rPr>
                            </w:pPr>
                            <w:r w:rsidRPr="005D64E3">
                              <w:rPr>
                                <w:sz w:val="22"/>
                                <w:szCs w:val="22"/>
                              </w:rPr>
                              <w:t xml:space="preserve">Over a 3 year period 2015/2018 there were 38 admissions to hospital of Rotherham under 18 year olds for alcohol specific conditions </w:t>
                            </w:r>
                          </w:p>
                          <w:p w:rsidR="006F3697" w:rsidRPr="0044206C" w:rsidRDefault="006F3697" w:rsidP="004C3486">
                            <w:pPr>
                              <w:outlineLvl w:val="0"/>
                              <w:rPr>
                                <w:b/>
                                <w:color w:val="FF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3681E" id="_x0000_s1043" type="#_x0000_t202" style="position:absolute;margin-left:-20.2pt;margin-top:8.45pt;width:490.5pt;height:27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" fillcolor="#dbe5f1 [660]">
                <v:textbox>
                  <w:txbxContent>
                    <w:p w:rsidR="006F3697" w:rsidRDefault="006F3697" w:rsidP="006F2072">
                      <w:pPr>
                        <w:jc w:val="center"/>
                        <w:outlineLvl w:val="0"/>
                        <w:rPr>
                          <w:b/>
                          <w:sz w:val="22"/>
                          <w:szCs w:val="22"/>
                        </w:rPr>
                      </w:pPr>
                      <w:r>
                        <w:rPr>
                          <w:b/>
                          <w:sz w:val="22"/>
                          <w:szCs w:val="22"/>
                        </w:rPr>
                        <w:t>Benchmarking Information</w:t>
                      </w:r>
                    </w:p>
                    <w:p w:rsidR="006F3697" w:rsidRPr="005D64E3" w:rsidRDefault="006F3697" w:rsidP="006F2072">
                      <w:pPr>
                        <w:jc w:val="center"/>
                        <w:outlineLvl w:val="0"/>
                        <w:rPr>
                          <w:sz w:val="22"/>
                          <w:szCs w:val="22"/>
                        </w:rPr>
                      </w:pPr>
                      <w:r w:rsidRPr="005D64E3">
                        <w:rPr>
                          <w:sz w:val="22"/>
                          <w:szCs w:val="22"/>
                        </w:rPr>
                        <w:t>The What About Youth (WAY) survey was carried out in 2014 and results published in 2015.</w:t>
                      </w:r>
                    </w:p>
                    <w:p w:rsidR="006F3697" w:rsidRPr="005D64E3" w:rsidRDefault="006F3697" w:rsidP="006F2072">
                      <w:pPr>
                        <w:jc w:val="center"/>
                        <w:outlineLvl w:val="0"/>
                        <w:rPr>
                          <w:sz w:val="22"/>
                          <w:szCs w:val="22"/>
                        </w:rPr>
                      </w:pPr>
                      <w:r w:rsidRPr="005D64E3">
                        <w:rPr>
                          <w:sz w:val="22"/>
                          <w:szCs w:val="22"/>
                        </w:rPr>
                        <w:t>This survey was designed to collect robust local authority level data about a range of health behaviours of 15 year old young people.</w:t>
                      </w:r>
                    </w:p>
                    <w:p w:rsidR="006F3697" w:rsidRPr="005D64E3" w:rsidRDefault="006F3697" w:rsidP="006F2072">
                      <w:pPr>
                        <w:jc w:val="center"/>
                        <w:outlineLvl w:val="0"/>
                        <w:rPr>
                          <w:sz w:val="22"/>
                          <w:szCs w:val="22"/>
                        </w:rPr>
                      </w:pPr>
                      <w:r w:rsidRPr="005D64E3">
                        <w:rPr>
                          <w:sz w:val="22"/>
                          <w:szCs w:val="22"/>
                        </w:rPr>
                        <w:t>Rotherham’s eligible sample size was 2,126</w:t>
                      </w:r>
                    </w:p>
                    <w:p w:rsidR="006F3697" w:rsidRPr="005D64E3" w:rsidRDefault="006F3697" w:rsidP="006F2072">
                      <w:pPr>
                        <w:jc w:val="center"/>
                        <w:outlineLvl w:val="0"/>
                        <w:rPr>
                          <w:sz w:val="22"/>
                          <w:szCs w:val="22"/>
                        </w:rPr>
                      </w:pPr>
                    </w:p>
                    <w:p w:rsidR="006F3697" w:rsidRPr="005D64E3" w:rsidRDefault="006F3697" w:rsidP="004C3486">
                      <w:pPr>
                        <w:jc w:val="center"/>
                        <w:outlineLvl w:val="0"/>
                        <w:rPr>
                          <w:sz w:val="22"/>
                          <w:szCs w:val="22"/>
                        </w:rPr>
                      </w:pPr>
                      <w:r w:rsidRPr="005D64E3">
                        <w:rPr>
                          <w:sz w:val="22"/>
                          <w:szCs w:val="22"/>
                        </w:rPr>
                        <w:t>841 children from Rotherham answered the question, Have you ever had an alcoholic drink?  - 74.3% said yes</w:t>
                      </w:r>
                    </w:p>
                    <w:p w:rsidR="006F3697" w:rsidRPr="005D64E3" w:rsidRDefault="006F3697" w:rsidP="004C3486">
                      <w:pPr>
                        <w:jc w:val="center"/>
                        <w:outlineLvl w:val="0"/>
                        <w:rPr>
                          <w:sz w:val="22"/>
                          <w:szCs w:val="22"/>
                        </w:rPr>
                      </w:pPr>
                      <w:r w:rsidRPr="005D64E3">
                        <w:rPr>
                          <w:sz w:val="22"/>
                          <w:szCs w:val="22"/>
                        </w:rPr>
                        <w:t>England overall figure – 62.4% said yes</w:t>
                      </w:r>
                    </w:p>
                    <w:p w:rsidR="006F3697" w:rsidRPr="005D64E3" w:rsidRDefault="006F3697" w:rsidP="004C3486">
                      <w:pPr>
                        <w:jc w:val="center"/>
                        <w:outlineLvl w:val="0"/>
                        <w:rPr>
                          <w:sz w:val="22"/>
                          <w:szCs w:val="22"/>
                        </w:rPr>
                      </w:pPr>
                    </w:p>
                    <w:p w:rsidR="006F3697" w:rsidRPr="005D64E3" w:rsidRDefault="006F3697" w:rsidP="004C3486">
                      <w:pPr>
                        <w:jc w:val="center"/>
                        <w:outlineLvl w:val="0"/>
                        <w:rPr>
                          <w:sz w:val="22"/>
                          <w:szCs w:val="22"/>
                        </w:rPr>
                      </w:pPr>
                      <w:r w:rsidRPr="005D64E3">
                        <w:rPr>
                          <w:sz w:val="22"/>
                          <w:szCs w:val="22"/>
                        </w:rPr>
                        <w:t>Overall the Lifestyle survey results from 2019 show that 58.7% said they have tried an alcoholic drink, this could be due to the Lifestyle Survey is more recent data.</w:t>
                      </w:r>
                    </w:p>
                    <w:p w:rsidR="006F3697" w:rsidRPr="005D64E3" w:rsidRDefault="006F3697" w:rsidP="004C3486">
                      <w:pPr>
                        <w:jc w:val="center"/>
                        <w:outlineLvl w:val="0"/>
                        <w:rPr>
                          <w:sz w:val="22"/>
                          <w:szCs w:val="22"/>
                        </w:rPr>
                      </w:pPr>
                    </w:p>
                    <w:p w:rsidR="006F3697" w:rsidRPr="00EE5D9C" w:rsidRDefault="006F3697" w:rsidP="005D64E3">
                      <w:pPr>
                        <w:jc w:val="center"/>
                        <w:outlineLvl w:val="0"/>
                        <w:rPr>
                          <w:rFonts w:cs="Arial"/>
                          <w:sz w:val="22"/>
                          <w:szCs w:val="22"/>
                        </w:rPr>
                      </w:pPr>
                      <w:r w:rsidRPr="00EE5D9C">
                        <w:rPr>
                          <w:rFonts w:cs="Arial"/>
                          <w:sz w:val="22"/>
                          <w:szCs w:val="22"/>
                        </w:rPr>
                        <w:t>NHS Digital: Statistics on Alcohol (Published 20.8.2019)</w:t>
                      </w:r>
                    </w:p>
                    <w:p w:rsidR="006F3697" w:rsidRPr="00EA0E75" w:rsidRDefault="006F3697" w:rsidP="005D64E3">
                      <w:pPr>
                        <w:jc w:val="center"/>
                        <w:outlineLvl w:val="0"/>
                        <w:rPr>
                          <w:rFonts w:cs="Arial"/>
                          <w:b/>
                          <w:sz w:val="22"/>
                          <w:szCs w:val="22"/>
                        </w:rPr>
                      </w:pPr>
                    </w:p>
                    <w:p w:rsidR="006F3697" w:rsidRDefault="006F3697" w:rsidP="005D64E3">
                      <w:pPr>
                        <w:jc w:val="center"/>
                        <w:outlineLvl w:val="0"/>
                        <w:rPr>
                          <w:rFonts w:cs="Arial"/>
                          <w:color w:val="212B32"/>
                          <w:sz w:val="22"/>
                          <w:szCs w:val="22"/>
                        </w:rPr>
                      </w:pPr>
                      <w:r w:rsidRPr="0089650D">
                        <w:rPr>
                          <w:rFonts w:cs="Arial"/>
                          <w:color w:val="212B32"/>
                          <w:sz w:val="22"/>
                          <w:szCs w:val="22"/>
                        </w:rPr>
                        <w:t>The 2018 survey was conducted by Ipsos Mori, and quest</w:t>
                      </w:r>
                      <w:r>
                        <w:rPr>
                          <w:rFonts w:cs="Arial"/>
                          <w:color w:val="212B32"/>
                          <w:sz w:val="22"/>
                          <w:szCs w:val="22"/>
                        </w:rPr>
                        <w:t>ioned 13,664 pupils</w:t>
                      </w:r>
                      <w:r w:rsidRPr="0089650D">
                        <w:rPr>
                          <w:rFonts w:cs="Arial"/>
                          <w:color w:val="212B32"/>
                          <w:sz w:val="22"/>
                          <w:szCs w:val="22"/>
                        </w:rPr>
                        <w:t>, mostly aged 11 to 15, from 193 schools across England, between September 2018 and February 2019.</w:t>
                      </w:r>
                    </w:p>
                    <w:p w:rsidR="006F3697" w:rsidRPr="0089650D" w:rsidRDefault="006F3697" w:rsidP="005D64E3">
                      <w:pPr>
                        <w:jc w:val="center"/>
                        <w:outlineLvl w:val="0"/>
                        <w:rPr>
                          <w:rFonts w:cs="Arial"/>
                          <w:sz w:val="22"/>
                          <w:szCs w:val="22"/>
                        </w:rPr>
                      </w:pPr>
                      <w:r>
                        <w:rPr>
                          <w:rFonts w:cs="Arial"/>
                          <w:color w:val="212B32"/>
                          <w:sz w:val="22"/>
                          <w:szCs w:val="22"/>
                        </w:rPr>
                        <w:t>56% said they have never tried alcohol.</w:t>
                      </w:r>
                    </w:p>
                    <w:p w:rsidR="006F3697" w:rsidRPr="002223C8" w:rsidRDefault="006F3697" w:rsidP="005D64E3">
                      <w:pPr>
                        <w:outlineLvl w:val="0"/>
                        <w:rPr>
                          <w:b/>
                          <w:sz w:val="22"/>
                          <w:szCs w:val="22"/>
                        </w:rPr>
                      </w:pPr>
                      <w:r>
                        <w:rPr>
                          <w:b/>
                          <w:sz w:val="22"/>
                          <w:szCs w:val="22"/>
                        </w:rPr>
                        <w:t xml:space="preserve"> </w:t>
                      </w:r>
                    </w:p>
                    <w:p w:rsidR="006F3697" w:rsidRPr="005D64E3" w:rsidRDefault="006F3697" w:rsidP="005D64E3">
                      <w:pPr>
                        <w:jc w:val="center"/>
                        <w:outlineLvl w:val="0"/>
                        <w:rPr>
                          <w:sz w:val="22"/>
                          <w:szCs w:val="22"/>
                        </w:rPr>
                      </w:pPr>
                      <w:r w:rsidRPr="005D64E3">
                        <w:rPr>
                          <w:sz w:val="22"/>
                          <w:szCs w:val="22"/>
                        </w:rPr>
                        <w:t xml:space="preserve">Over a 3 year period 2015/2018 there were 38 admissions to hospital of Rotherham under 18 year olds for alcohol specific conditions </w:t>
                      </w:r>
                    </w:p>
                    <w:p w:rsidR="006F3697" w:rsidRPr="0044206C" w:rsidRDefault="006F3697" w:rsidP="004C3486">
                      <w:pPr>
                        <w:outlineLvl w:val="0"/>
                        <w:rPr>
                          <w:b/>
                          <w:color w:val="FF0000"/>
                          <w:sz w:val="22"/>
                          <w:szCs w:val="22"/>
                        </w:rPr>
                      </w:pPr>
                    </w:p>
                  </w:txbxContent>
                </v:textbox>
              </v:shape>
            </w:pict>
          </mc:Fallback>
        </mc:AlternateContent>
      </w:r>
    </w:p>
    <w:p w:rsidR="00C76548" w:rsidRDefault="00C76548" w:rsidP="006F2072">
      <w:pPr>
        <w:rPr>
          <w:b/>
          <w:sz w:val="22"/>
          <w:szCs w:val="22"/>
        </w:rPr>
      </w:pPr>
    </w:p>
    <w:p w:rsidR="00C76548" w:rsidRDefault="00C76548" w:rsidP="006F2072">
      <w:pPr>
        <w:rPr>
          <w:b/>
          <w:sz w:val="22"/>
          <w:szCs w:val="22"/>
        </w:rPr>
      </w:pPr>
    </w:p>
    <w:p w:rsidR="00C76548" w:rsidRDefault="00C76548" w:rsidP="006F2072">
      <w:pPr>
        <w:rPr>
          <w:b/>
          <w:sz w:val="22"/>
          <w:szCs w:val="22"/>
        </w:rPr>
      </w:pPr>
    </w:p>
    <w:p w:rsidR="000964A9" w:rsidRDefault="000964A9" w:rsidP="006F2072">
      <w:pPr>
        <w:rPr>
          <w:b/>
          <w:sz w:val="22"/>
          <w:szCs w:val="22"/>
        </w:rPr>
      </w:pPr>
    </w:p>
    <w:p w:rsidR="000964A9" w:rsidRDefault="000964A9" w:rsidP="006F2072">
      <w:pPr>
        <w:rPr>
          <w:b/>
          <w:sz w:val="22"/>
          <w:szCs w:val="22"/>
        </w:rPr>
      </w:pPr>
    </w:p>
    <w:p w:rsidR="000964A9" w:rsidRDefault="000964A9" w:rsidP="006F2072">
      <w:pPr>
        <w:rPr>
          <w:b/>
          <w:sz w:val="22"/>
          <w:szCs w:val="22"/>
        </w:rPr>
      </w:pPr>
    </w:p>
    <w:p w:rsidR="000964A9" w:rsidRDefault="000964A9" w:rsidP="006F2072">
      <w:pPr>
        <w:rPr>
          <w:b/>
          <w:sz w:val="22"/>
          <w:szCs w:val="22"/>
        </w:rPr>
      </w:pPr>
    </w:p>
    <w:p w:rsidR="000964A9" w:rsidRDefault="000964A9" w:rsidP="006F2072">
      <w:pPr>
        <w:rPr>
          <w:b/>
          <w:sz w:val="22"/>
          <w:szCs w:val="22"/>
        </w:rPr>
      </w:pPr>
    </w:p>
    <w:p w:rsidR="00DA655F" w:rsidRDefault="00DA655F" w:rsidP="006F2072">
      <w:pPr>
        <w:rPr>
          <w:b/>
          <w:sz w:val="22"/>
          <w:szCs w:val="22"/>
        </w:rPr>
      </w:pPr>
    </w:p>
    <w:p w:rsidR="00DA655F" w:rsidRDefault="00DA655F" w:rsidP="006F2072">
      <w:pPr>
        <w:rPr>
          <w:b/>
          <w:sz w:val="22"/>
          <w:szCs w:val="22"/>
        </w:rPr>
      </w:pPr>
    </w:p>
    <w:p w:rsidR="00DA655F" w:rsidRDefault="00DA655F" w:rsidP="006F2072">
      <w:pPr>
        <w:rPr>
          <w:b/>
          <w:sz w:val="22"/>
          <w:szCs w:val="22"/>
        </w:rPr>
      </w:pPr>
    </w:p>
    <w:p w:rsidR="00DA655F" w:rsidRDefault="00DA655F" w:rsidP="006F2072">
      <w:pPr>
        <w:rPr>
          <w:b/>
          <w:sz w:val="22"/>
          <w:szCs w:val="22"/>
        </w:rPr>
      </w:pPr>
    </w:p>
    <w:p w:rsidR="008F7177" w:rsidRDefault="008F7177" w:rsidP="006F2072">
      <w:pPr>
        <w:rPr>
          <w:b/>
          <w:sz w:val="22"/>
          <w:szCs w:val="22"/>
        </w:rPr>
      </w:pPr>
    </w:p>
    <w:p w:rsidR="00616026" w:rsidRDefault="00616026" w:rsidP="006F2072">
      <w:pPr>
        <w:rPr>
          <w:b/>
          <w:sz w:val="22"/>
          <w:szCs w:val="22"/>
        </w:rPr>
      </w:pPr>
    </w:p>
    <w:p w:rsidR="0065359B" w:rsidRDefault="0065359B" w:rsidP="006C2311">
      <w:pPr>
        <w:rPr>
          <w:b/>
          <w:sz w:val="22"/>
          <w:szCs w:val="22"/>
        </w:rPr>
      </w:pPr>
    </w:p>
    <w:p w:rsidR="0065359B" w:rsidRDefault="0065359B" w:rsidP="006C2311">
      <w:pPr>
        <w:rPr>
          <w:b/>
          <w:sz w:val="22"/>
          <w:szCs w:val="22"/>
        </w:rPr>
      </w:pPr>
    </w:p>
    <w:p w:rsidR="0065359B" w:rsidRDefault="0065359B" w:rsidP="006C2311">
      <w:pPr>
        <w:rPr>
          <w:b/>
          <w:sz w:val="22"/>
          <w:szCs w:val="22"/>
        </w:rPr>
      </w:pPr>
    </w:p>
    <w:p w:rsidR="0065359B" w:rsidRDefault="0065359B" w:rsidP="006C2311">
      <w:pPr>
        <w:rPr>
          <w:b/>
          <w:sz w:val="22"/>
          <w:szCs w:val="22"/>
        </w:rPr>
      </w:pPr>
    </w:p>
    <w:p w:rsidR="00B147AA" w:rsidRDefault="00B147AA" w:rsidP="00EC2E4B">
      <w:pPr>
        <w:rPr>
          <w:b/>
          <w:sz w:val="22"/>
          <w:szCs w:val="22"/>
        </w:rPr>
      </w:pPr>
    </w:p>
    <w:p w:rsidR="00B147AA" w:rsidRDefault="00B147AA" w:rsidP="00EC2E4B">
      <w:pPr>
        <w:rPr>
          <w:b/>
          <w:sz w:val="22"/>
          <w:szCs w:val="22"/>
        </w:rPr>
      </w:pPr>
    </w:p>
    <w:p w:rsidR="00B147AA" w:rsidRDefault="00B147AA" w:rsidP="00EC2E4B">
      <w:pPr>
        <w:rPr>
          <w:b/>
          <w:sz w:val="22"/>
          <w:szCs w:val="22"/>
        </w:rPr>
      </w:pPr>
    </w:p>
    <w:p w:rsidR="0065359B" w:rsidRPr="00EC2E4B" w:rsidRDefault="00F656BF" w:rsidP="00EC2E4B">
      <w:pPr>
        <w:rPr>
          <w:b/>
          <w:sz w:val="22"/>
          <w:szCs w:val="22"/>
        </w:rPr>
      </w:pPr>
      <w:r>
        <w:rPr>
          <w:b/>
          <w:sz w:val="22"/>
          <w:szCs w:val="22"/>
        </w:rPr>
        <w:lastRenderedPageBreak/>
        <w:t>10.9</w:t>
      </w:r>
      <w:r w:rsidR="0032438C" w:rsidRPr="009804A6">
        <w:rPr>
          <w:b/>
          <w:sz w:val="22"/>
          <w:szCs w:val="22"/>
        </w:rPr>
        <w:t xml:space="preserve"> </w:t>
      </w:r>
      <w:r w:rsidR="00BA48F8">
        <w:rPr>
          <w:b/>
          <w:sz w:val="22"/>
          <w:szCs w:val="22"/>
        </w:rPr>
        <w:t xml:space="preserve"> </w:t>
      </w:r>
      <w:r w:rsidR="0032438C" w:rsidRPr="009804A6">
        <w:rPr>
          <w:b/>
          <w:sz w:val="22"/>
          <w:szCs w:val="22"/>
        </w:rPr>
        <w:t>Drugs</w:t>
      </w:r>
    </w:p>
    <w:p w:rsidR="00947E32" w:rsidRDefault="00947E32" w:rsidP="00947E32">
      <w:pPr>
        <w:tabs>
          <w:tab w:val="left" w:pos="960"/>
        </w:tabs>
        <w:jc w:val="both"/>
        <w:rPr>
          <w:sz w:val="22"/>
          <w:szCs w:val="22"/>
        </w:rPr>
      </w:pPr>
      <w:r>
        <w:rPr>
          <w:sz w:val="22"/>
          <w:szCs w:val="22"/>
        </w:rPr>
        <w:t>Out of 4091 pupils, 3045 (74.5%) answered the questions around drugs.</w:t>
      </w:r>
    </w:p>
    <w:p w:rsidR="00947E32" w:rsidRDefault="00947E32" w:rsidP="00947E32">
      <w:pPr>
        <w:tabs>
          <w:tab w:val="left" w:pos="960"/>
        </w:tabs>
        <w:jc w:val="both"/>
        <w:rPr>
          <w:sz w:val="22"/>
          <w:szCs w:val="22"/>
        </w:rPr>
      </w:pPr>
      <w:r>
        <w:rPr>
          <w:sz w:val="22"/>
          <w:szCs w:val="22"/>
        </w:rPr>
        <w:t xml:space="preserve">Pupils can opt out in answering questions around drugs if they think it is not relevant to them.  The  </w:t>
      </w:r>
      <w:r w:rsidR="00E56F9A">
        <w:rPr>
          <w:sz w:val="22"/>
          <w:szCs w:val="22"/>
        </w:rPr>
        <w:t xml:space="preserve">results </w:t>
      </w:r>
      <w:r w:rsidRPr="00036181">
        <w:rPr>
          <w:sz w:val="22"/>
          <w:szCs w:val="22"/>
        </w:rPr>
        <w:t>show the</w:t>
      </w:r>
      <w:r>
        <w:rPr>
          <w:sz w:val="22"/>
          <w:szCs w:val="22"/>
        </w:rPr>
        <w:t xml:space="preserve"> % based on the responses from 3045</w:t>
      </w:r>
      <w:r w:rsidRPr="00036181">
        <w:rPr>
          <w:sz w:val="22"/>
          <w:szCs w:val="22"/>
        </w:rPr>
        <w:t xml:space="preserve"> pupils</w:t>
      </w:r>
      <w:r>
        <w:rPr>
          <w:sz w:val="22"/>
          <w:szCs w:val="22"/>
        </w:rPr>
        <w:t>.  These results from the Lifestyle Survey will be shared w</w:t>
      </w:r>
      <w:r w:rsidR="002C68C9">
        <w:rPr>
          <w:sz w:val="22"/>
          <w:szCs w:val="22"/>
        </w:rPr>
        <w:t>ith Health &amp; Wellbeing Board,</w:t>
      </w:r>
      <w:r>
        <w:rPr>
          <w:sz w:val="22"/>
          <w:szCs w:val="22"/>
        </w:rPr>
        <w:t xml:space="preserve"> lead officer for alcoho</w:t>
      </w:r>
      <w:r w:rsidR="002C68C9">
        <w:rPr>
          <w:sz w:val="22"/>
          <w:szCs w:val="22"/>
        </w:rPr>
        <w:t>l/drug support in Public Health, Commissioning and the new commissioned service to support young people with drug and alcohol support.</w:t>
      </w:r>
    </w:p>
    <w:p w:rsidR="00F656BF" w:rsidRDefault="00F656BF" w:rsidP="00947E32">
      <w:pPr>
        <w:jc w:val="both"/>
        <w:outlineLvl w:val="0"/>
        <w:rPr>
          <w:b/>
          <w:sz w:val="22"/>
          <w:szCs w:val="22"/>
        </w:rPr>
      </w:pPr>
    </w:p>
    <w:p w:rsidR="006C2311" w:rsidRDefault="00F656BF" w:rsidP="00947E32">
      <w:pPr>
        <w:jc w:val="both"/>
        <w:outlineLvl w:val="0"/>
        <w:rPr>
          <w:b/>
          <w:sz w:val="22"/>
          <w:szCs w:val="22"/>
        </w:rPr>
      </w:pPr>
      <w:r>
        <w:rPr>
          <w:b/>
          <w:sz w:val="22"/>
          <w:szCs w:val="22"/>
        </w:rPr>
        <w:t>10.10</w:t>
      </w:r>
      <w:r w:rsidR="00947E32">
        <w:rPr>
          <w:b/>
          <w:sz w:val="22"/>
          <w:szCs w:val="22"/>
        </w:rPr>
        <w:t xml:space="preserve">  The views of young people and the use of drugs</w:t>
      </w:r>
    </w:p>
    <w:p w:rsidR="000517FA" w:rsidRDefault="00947E32" w:rsidP="00947E32">
      <w:pPr>
        <w:jc w:val="both"/>
        <w:outlineLvl w:val="0"/>
        <w:rPr>
          <w:sz w:val="22"/>
          <w:szCs w:val="22"/>
        </w:rPr>
      </w:pPr>
      <w:r w:rsidRPr="003C1093">
        <w:rPr>
          <w:sz w:val="22"/>
          <w:szCs w:val="22"/>
        </w:rPr>
        <w:t>Pupils are asked to say if they feel it is OK for yo</w:t>
      </w:r>
      <w:r>
        <w:rPr>
          <w:sz w:val="22"/>
          <w:szCs w:val="22"/>
        </w:rPr>
        <w:t>ung people of their age to use drugs</w:t>
      </w:r>
      <w:r w:rsidR="000517FA">
        <w:rPr>
          <w:sz w:val="22"/>
          <w:szCs w:val="22"/>
        </w:rPr>
        <w:t>, the results show:</w:t>
      </w:r>
    </w:p>
    <w:p w:rsidR="000517FA" w:rsidRDefault="000517FA" w:rsidP="00947E32">
      <w:pPr>
        <w:jc w:val="both"/>
        <w:outlineLvl w:val="0"/>
        <w:rPr>
          <w:sz w:val="22"/>
          <w:szCs w:val="22"/>
        </w:rPr>
      </w:pPr>
    </w:p>
    <w:p w:rsidR="000517FA" w:rsidRDefault="000517FA" w:rsidP="00947E32">
      <w:pPr>
        <w:jc w:val="both"/>
        <w:outlineLvl w:val="0"/>
        <w:rPr>
          <w:sz w:val="22"/>
          <w:szCs w:val="22"/>
        </w:rPr>
      </w:pPr>
      <w:r>
        <w:rPr>
          <w:noProof/>
        </w:rPr>
        <w:drawing>
          <wp:inline distT="0" distB="0" distL="0" distR="0" wp14:anchorId="4735A87E" wp14:editId="708DCEC6">
            <wp:extent cx="5905500" cy="1619250"/>
            <wp:effectExtent l="0" t="0" r="19050" b="19050"/>
            <wp:docPr id="1031" name="Chart 103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947E32" w:rsidRDefault="00947E32" w:rsidP="00947E32">
      <w:pPr>
        <w:jc w:val="both"/>
        <w:outlineLvl w:val="0"/>
        <w:rPr>
          <w:b/>
          <w:sz w:val="22"/>
          <w:szCs w:val="22"/>
        </w:rPr>
      </w:pPr>
    </w:p>
    <w:p w:rsidR="00947E32" w:rsidRDefault="00947E32" w:rsidP="00947E32">
      <w:pPr>
        <w:jc w:val="both"/>
        <w:outlineLvl w:val="0"/>
        <w:rPr>
          <w:sz w:val="22"/>
          <w:szCs w:val="22"/>
        </w:rPr>
      </w:pPr>
      <w:r w:rsidRPr="00441A52">
        <w:rPr>
          <w:sz w:val="22"/>
          <w:szCs w:val="22"/>
        </w:rPr>
        <w:t>Ov</w:t>
      </w:r>
      <w:r w:rsidR="000517FA">
        <w:rPr>
          <w:sz w:val="22"/>
          <w:szCs w:val="22"/>
        </w:rPr>
        <w:t xml:space="preserve">erall the % of young people who felt it is not OK to use drugs at their age </w:t>
      </w:r>
      <w:r w:rsidR="00742490">
        <w:rPr>
          <w:sz w:val="22"/>
          <w:szCs w:val="22"/>
        </w:rPr>
        <w:t>h</w:t>
      </w:r>
      <w:r w:rsidR="000517FA">
        <w:rPr>
          <w:sz w:val="22"/>
          <w:szCs w:val="22"/>
        </w:rPr>
        <w:t>as remained identical to 2018 at 94.5%.</w:t>
      </w:r>
      <w:r>
        <w:rPr>
          <w:sz w:val="22"/>
          <w:szCs w:val="22"/>
        </w:rPr>
        <w:t xml:space="preserve">  </w:t>
      </w:r>
      <w:r w:rsidR="000517FA">
        <w:rPr>
          <w:sz w:val="22"/>
          <w:szCs w:val="22"/>
        </w:rPr>
        <w:t xml:space="preserve">There was a slight decrease in the % of year 7 who said it was not OK, this decreased to 97.5% from 97.7% in 2018.  There was a slight increase in the % from year 10, this has increased to 90.5% from 90.1% in 2018. </w:t>
      </w:r>
    </w:p>
    <w:p w:rsidR="00947E32" w:rsidRDefault="00947E32" w:rsidP="006F2072">
      <w:pPr>
        <w:rPr>
          <w:b/>
          <w:sz w:val="22"/>
          <w:szCs w:val="22"/>
        </w:rPr>
      </w:pPr>
    </w:p>
    <w:p w:rsidR="006C2311" w:rsidRDefault="00F656BF" w:rsidP="0032438C">
      <w:pPr>
        <w:jc w:val="both"/>
        <w:rPr>
          <w:b/>
          <w:sz w:val="22"/>
          <w:szCs w:val="22"/>
        </w:rPr>
      </w:pPr>
      <w:r>
        <w:rPr>
          <w:b/>
          <w:sz w:val="22"/>
          <w:szCs w:val="22"/>
        </w:rPr>
        <w:t>10.11</w:t>
      </w:r>
      <w:r w:rsidR="000517FA">
        <w:rPr>
          <w:b/>
          <w:sz w:val="22"/>
          <w:szCs w:val="22"/>
        </w:rPr>
        <w:t xml:space="preserve"> Using Drugs</w:t>
      </w:r>
    </w:p>
    <w:p w:rsidR="000517FA" w:rsidRDefault="000517FA" w:rsidP="0032438C">
      <w:pPr>
        <w:jc w:val="both"/>
        <w:rPr>
          <w:sz w:val="22"/>
          <w:szCs w:val="22"/>
        </w:rPr>
      </w:pPr>
      <w:r w:rsidRPr="000517FA">
        <w:rPr>
          <w:sz w:val="22"/>
          <w:szCs w:val="22"/>
        </w:rPr>
        <w:t>Pupils are asked to say if they have ever tried any drug, the results show:</w:t>
      </w:r>
    </w:p>
    <w:p w:rsidR="000517FA" w:rsidRDefault="000517FA" w:rsidP="0032438C">
      <w:pPr>
        <w:jc w:val="both"/>
        <w:rPr>
          <w:sz w:val="22"/>
          <w:szCs w:val="22"/>
        </w:rPr>
      </w:pPr>
    </w:p>
    <w:p w:rsidR="006C2311" w:rsidRDefault="000517FA" w:rsidP="00040A4B">
      <w:pPr>
        <w:jc w:val="both"/>
        <w:rPr>
          <w:sz w:val="22"/>
          <w:szCs w:val="22"/>
        </w:rPr>
      </w:pPr>
      <w:r>
        <w:rPr>
          <w:noProof/>
        </w:rPr>
        <w:drawing>
          <wp:inline distT="0" distB="0" distL="0" distR="0" wp14:anchorId="0B427C71" wp14:editId="10ACADEE">
            <wp:extent cx="6143625" cy="1457325"/>
            <wp:effectExtent l="0" t="0" r="9525" b="9525"/>
            <wp:docPr id="1032" name="Chart 1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6F7805" w:rsidRPr="003452B7" w:rsidRDefault="00040A4B" w:rsidP="00040A4B">
      <w:pPr>
        <w:jc w:val="both"/>
        <w:rPr>
          <w:sz w:val="22"/>
          <w:szCs w:val="22"/>
        </w:rPr>
      </w:pPr>
      <w:r w:rsidRPr="003452B7">
        <w:rPr>
          <w:sz w:val="22"/>
          <w:szCs w:val="22"/>
        </w:rPr>
        <w:t>The results show that ove</w:t>
      </w:r>
      <w:r w:rsidR="0025750E" w:rsidRPr="003452B7">
        <w:rPr>
          <w:sz w:val="22"/>
          <w:szCs w:val="22"/>
        </w:rPr>
        <w:t>rall there has been an increase</w:t>
      </w:r>
      <w:r w:rsidRPr="003452B7">
        <w:rPr>
          <w:sz w:val="22"/>
          <w:szCs w:val="22"/>
        </w:rPr>
        <w:t xml:space="preserve"> in the % of young people who said they have never tried drugs, this has increased to 93.1% (2836) from 92.4% in 2018</w:t>
      </w:r>
    </w:p>
    <w:p w:rsidR="00040A4B" w:rsidRPr="003452B7" w:rsidRDefault="00040A4B" w:rsidP="00040A4B">
      <w:pPr>
        <w:jc w:val="both"/>
        <w:rPr>
          <w:sz w:val="22"/>
          <w:szCs w:val="22"/>
        </w:rPr>
      </w:pPr>
    </w:p>
    <w:p w:rsidR="00040A4B" w:rsidRDefault="00040A4B" w:rsidP="00DA411B">
      <w:pPr>
        <w:pStyle w:val="ListParagraph"/>
        <w:numPr>
          <w:ilvl w:val="0"/>
          <w:numId w:val="62"/>
        </w:numPr>
        <w:jc w:val="both"/>
        <w:rPr>
          <w:sz w:val="22"/>
          <w:szCs w:val="22"/>
        </w:rPr>
      </w:pPr>
      <w:r>
        <w:rPr>
          <w:sz w:val="22"/>
          <w:szCs w:val="22"/>
        </w:rPr>
        <w:t>88% (1168) of year 10 said they have never tried any type of drug, this has decreased slightly from 88.3% in 2018</w:t>
      </w:r>
    </w:p>
    <w:p w:rsidR="00C76548" w:rsidRDefault="00040A4B" w:rsidP="00DA411B">
      <w:pPr>
        <w:pStyle w:val="ListParagraph"/>
        <w:numPr>
          <w:ilvl w:val="0"/>
          <w:numId w:val="62"/>
        </w:numPr>
        <w:jc w:val="both"/>
        <w:rPr>
          <w:sz w:val="22"/>
          <w:szCs w:val="22"/>
        </w:rPr>
      </w:pPr>
      <w:r>
        <w:rPr>
          <w:sz w:val="22"/>
          <w:szCs w:val="22"/>
        </w:rPr>
        <w:t>97.2% (1668) of year 7 said they have never tried any type of drug, this has increased from 96.7% in 2018</w:t>
      </w:r>
    </w:p>
    <w:p w:rsidR="0025750E" w:rsidRPr="0025750E" w:rsidRDefault="0025750E" w:rsidP="0025750E">
      <w:pPr>
        <w:pStyle w:val="ListParagraph"/>
        <w:jc w:val="both"/>
        <w:rPr>
          <w:sz w:val="22"/>
          <w:szCs w:val="22"/>
        </w:rPr>
      </w:pPr>
    </w:p>
    <w:p w:rsidR="00873A8F" w:rsidRDefault="00F656BF" w:rsidP="00036384">
      <w:pPr>
        <w:jc w:val="both"/>
        <w:rPr>
          <w:b/>
          <w:sz w:val="22"/>
          <w:szCs w:val="22"/>
        </w:rPr>
      </w:pPr>
      <w:r>
        <w:rPr>
          <w:b/>
          <w:sz w:val="22"/>
          <w:szCs w:val="22"/>
        </w:rPr>
        <w:t>10.1</w:t>
      </w:r>
      <w:r w:rsidR="00D87D09">
        <w:rPr>
          <w:b/>
          <w:sz w:val="22"/>
          <w:szCs w:val="22"/>
        </w:rPr>
        <w:t>1.1</w:t>
      </w:r>
      <w:r w:rsidR="0032438C" w:rsidRPr="00F33D2D">
        <w:rPr>
          <w:b/>
          <w:sz w:val="22"/>
          <w:szCs w:val="22"/>
        </w:rPr>
        <w:t xml:space="preserve"> Types of Drugs</w:t>
      </w:r>
    </w:p>
    <w:p w:rsidR="00036384" w:rsidRPr="0025750E" w:rsidRDefault="00036384" w:rsidP="00036384">
      <w:pPr>
        <w:jc w:val="both"/>
        <w:rPr>
          <w:sz w:val="22"/>
          <w:szCs w:val="22"/>
        </w:rPr>
      </w:pPr>
      <w:r w:rsidRPr="0025750E">
        <w:rPr>
          <w:sz w:val="22"/>
          <w:szCs w:val="22"/>
        </w:rPr>
        <w:t>The results show that 6.9% (209) pupils said they have tried some form of drug.</w:t>
      </w:r>
    </w:p>
    <w:p w:rsidR="00036384" w:rsidRDefault="00036384" w:rsidP="00036384">
      <w:pPr>
        <w:jc w:val="both"/>
        <w:rPr>
          <w:sz w:val="22"/>
          <w:szCs w:val="22"/>
        </w:rPr>
      </w:pPr>
      <w:r w:rsidRPr="0025750E">
        <w:rPr>
          <w:sz w:val="22"/>
          <w:szCs w:val="22"/>
        </w:rPr>
        <w:t>The follow on question gives these pupils the opportunity to say what form of drug they have tried and if they have tried more than one, they have the option to give more than one answer.  The results show</w:t>
      </w:r>
      <w:r w:rsidR="0025750E">
        <w:rPr>
          <w:sz w:val="22"/>
          <w:szCs w:val="22"/>
        </w:rPr>
        <w:t>:</w:t>
      </w:r>
    </w:p>
    <w:p w:rsidR="0025750E" w:rsidRDefault="0025750E" w:rsidP="00036384">
      <w:pPr>
        <w:jc w:val="both"/>
        <w:rPr>
          <w:sz w:val="22"/>
          <w:szCs w:val="22"/>
        </w:rPr>
      </w:pPr>
    </w:p>
    <w:p w:rsidR="0025750E" w:rsidRPr="0025750E" w:rsidRDefault="0025750E" w:rsidP="00036384">
      <w:pPr>
        <w:jc w:val="both"/>
        <w:rPr>
          <w:sz w:val="22"/>
          <w:szCs w:val="22"/>
        </w:rPr>
      </w:pPr>
      <w:r>
        <w:rPr>
          <w:noProof/>
        </w:rPr>
        <w:lastRenderedPageBreak/>
        <w:drawing>
          <wp:inline distT="0" distB="0" distL="0" distR="0" wp14:anchorId="4B9943C0" wp14:editId="51C8F0BE">
            <wp:extent cx="6353175" cy="3095625"/>
            <wp:effectExtent l="0" t="0" r="9525" b="9525"/>
            <wp:docPr id="1033" name="Chart 1033"/>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036384" w:rsidRDefault="00036384" w:rsidP="00036384">
      <w:pPr>
        <w:jc w:val="both"/>
        <w:rPr>
          <w:b/>
          <w:sz w:val="22"/>
          <w:szCs w:val="22"/>
        </w:rPr>
      </w:pPr>
    </w:p>
    <w:p w:rsidR="00DB324C" w:rsidRDefault="00DB324C" w:rsidP="00036384">
      <w:pPr>
        <w:jc w:val="both"/>
        <w:rPr>
          <w:sz w:val="22"/>
          <w:szCs w:val="22"/>
        </w:rPr>
      </w:pPr>
      <w:r w:rsidRPr="00DB324C">
        <w:rPr>
          <w:sz w:val="22"/>
          <w:szCs w:val="22"/>
        </w:rPr>
        <w:t>The</w:t>
      </w:r>
      <w:r w:rsidR="00AE3F06">
        <w:rPr>
          <w:sz w:val="22"/>
          <w:szCs w:val="22"/>
        </w:rPr>
        <w:t xml:space="preserve"> table below show the numbers of Y7 and Y10 pupils who said they have tried different types of drugs.</w:t>
      </w:r>
    </w:p>
    <w:p w:rsidR="00FC7AE9" w:rsidRDefault="00FC7AE9" w:rsidP="00036384">
      <w:pPr>
        <w:jc w:val="both"/>
        <w:rPr>
          <w:b/>
          <w:sz w:val="22"/>
          <w:szCs w:val="22"/>
        </w:rPr>
      </w:pPr>
    </w:p>
    <w:tbl>
      <w:tblPr>
        <w:tblStyle w:val="TableGrid"/>
        <w:tblW w:w="0" w:type="auto"/>
        <w:tblLook w:val="04A0" w:firstRow="1" w:lastRow="0" w:firstColumn="1" w:lastColumn="0" w:noHBand="0" w:noVBand="1"/>
      </w:tblPr>
      <w:tblGrid>
        <w:gridCol w:w="4503"/>
        <w:gridCol w:w="1670"/>
        <w:gridCol w:w="1670"/>
        <w:gridCol w:w="1671"/>
      </w:tblGrid>
      <w:tr w:rsidR="00DB324C" w:rsidTr="00DB324C">
        <w:tc>
          <w:tcPr>
            <w:tcW w:w="4503" w:type="dxa"/>
          </w:tcPr>
          <w:p w:rsidR="00DB324C" w:rsidRDefault="00DB324C" w:rsidP="00036384">
            <w:pPr>
              <w:jc w:val="both"/>
              <w:rPr>
                <w:b/>
                <w:sz w:val="22"/>
                <w:szCs w:val="22"/>
              </w:rPr>
            </w:pPr>
            <w:r>
              <w:rPr>
                <w:b/>
                <w:sz w:val="22"/>
                <w:szCs w:val="22"/>
              </w:rPr>
              <w:t>Type of drug</w:t>
            </w:r>
          </w:p>
        </w:tc>
        <w:tc>
          <w:tcPr>
            <w:tcW w:w="1670" w:type="dxa"/>
          </w:tcPr>
          <w:p w:rsidR="00DB324C" w:rsidRDefault="00DB324C" w:rsidP="00036384">
            <w:pPr>
              <w:jc w:val="both"/>
              <w:rPr>
                <w:b/>
                <w:sz w:val="22"/>
                <w:szCs w:val="22"/>
              </w:rPr>
            </w:pPr>
            <w:r>
              <w:rPr>
                <w:b/>
                <w:sz w:val="22"/>
                <w:szCs w:val="22"/>
              </w:rPr>
              <w:t>Y7</w:t>
            </w:r>
          </w:p>
        </w:tc>
        <w:tc>
          <w:tcPr>
            <w:tcW w:w="1670" w:type="dxa"/>
          </w:tcPr>
          <w:p w:rsidR="00DB324C" w:rsidRDefault="00DB324C" w:rsidP="00036384">
            <w:pPr>
              <w:jc w:val="both"/>
              <w:rPr>
                <w:b/>
                <w:sz w:val="22"/>
                <w:szCs w:val="22"/>
              </w:rPr>
            </w:pPr>
            <w:r>
              <w:rPr>
                <w:b/>
                <w:sz w:val="22"/>
                <w:szCs w:val="22"/>
              </w:rPr>
              <w:t>Y10</w:t>
            </w:r>
          </w:p>
        </w:tc>
        <w:tc>
          <w:tcPr>
            <w:tcW w:w="1671" w:type="dxa"/>
          </w:tcPr>
          <w:p w:rsidR="00DB324C" w:rsidRDefault="00DB324C" w:rsidP="00036384">
            <w:pPr>
              <w:jc w:val="both"/>
              <w:rPr>
                <w:b/>
                <w:sz w:val="22"/>
                <w:szCs w:val="22"/>
              </w:rPr>
            </w:pPr>
            <w:r>
              <w:rPr>
                <w:b/>
                <w:sz w:val="22"/>
                <w:szCs w:val="22"/>
              </w:rPr>
              <w:t>Total</w:t>
            </w:r>
            <w:r w:rsidR="00E56F9A">
              <w:rPr>
                <w:b/>
                <w:sz w:val="22"/>
                <w:szCs w:val="22"/>
              </w:rPr>
              <w:t xml:space="preserve"> </w:t>
            </w:r>
          </w:p>
        </w:tc>
      </w:tr>
      <w:tr w:rsidR="00DB324C" w:rsidTr="00DB324C">
        <w:tc>
          <w:tcPr>
            <w:tcW w:w="4503" w:type="dxa"/>
          </w:tcPr>
          <w:p w:rsidR="00DB324C" w:rsidRPr="00DB324C" w:rsidRDefault="00DB324C" w:rsidP="00036384">
            <w:pPr>
              <w:jc w:val="both"/>
              <w:rPr>
                <w:sz w:val="22"/>
                <w:szCs w:val="22"/>
              </w:rPr>
            </w:pPr>
            <w:r w:rsidRPr="00DB324C">
              <w:rPr>
                <w:sz w:val="22"/>
                <w:szCs w:val="22"/>
              </w:rPr>
              <w:t>Magic Mushrooms</w:t>
            </w:r>
          </w:p>
        </w:tc>
        <w:tc>
          <w:tcPr>
            <w:tcW w:w="1670" w:type="dxa"/>
          </w:tcPr>
          <w:p w:rsidR="00DB324C" w:rsidRDefault="00DB324C" w:rsidP="00036384">
            <w:pPr>
              <w:jc w:val="both"/>
              <w:rPr>
                <w:b/>
                <w:sz w:val="22"/>
                <w:szCs w:val="22"/>
              </w:rPr>
            </w:pPr>
            <w:r>
              <w:rPr>
                <w:b/>
                <w:sz w:val="22"/>
                <w:szCs w:val="22"/>
              </w:rPr>
              <w:t>13</w:t>
            </w:r>
          </w:p>
        </w:tc>
        <w:tc>
          <w:tcPr>
            <w:tcW w:w="1670" w:type="dxa"/>
          </w:tcPr>
          <w:p w:rsidR="00DB324C" w:rsidRDefault="00DB324C" w:rsidP="00036384">
            <w:pPr>
              <w:jc w:val="both"/>
              <w:rPr>
                <w:b/>
                <w:sz w:val="22"/>
                <w:szCs w:val="22"/>
              </w:rPr>
            </w:pPr>
            <w:r>
              <w:rPr>
                <w:b/>
                <w:sz w:val="22"/>
                <w:szCs w:val="22"/>
              </w:rPr>
              <w:t>18</w:t>
            </w:r>
          </w:p>
        </w:tc>
        <w:tc>
          <w:tcPr>
            <w:tcW w:w="1671" w:type="dxa"/>
          </w:tcPr>
          <w:p w:rsidR="00DB324C" w:rsidRDefault="00DB324C" w:rsidP="00036384">
            <w:pPr>
              <w:jc w:val="both"/>
              <w:rPr>
                <w:b/>
                <w:sz w:val="22"/>
                <w:szCs w:val="22"/>
              </w:rPr>
            </w:pPr>
            <w:r>
              <w:rPr>
                <w:b/>
                <w:sz w:val="22"/>
                <w:szCs w:val="22"/>
              </w:rPr>
              <w:t>31</w:t>
            </w:r>
          </w:p>
        </w:tc>
      </w:tr>
      <w:tr w:rsidR="00DB324C" w:rsidTr="00DB324C">
        <w:tc>
          <w:tcPr>
            <w:tcW w:w="4503" w:type="dxa"/>
          </w:tcPr>
          <w:p w:rsidR="00DB324C" w:rsidRPr="00B83EB7" w:rsidRDefault="00DB324C" w:rsidP="00036384">
            <w:pPr>
              <w:jc w:val="both"/>
              <w:rPr>
                <w:sz w:val="22"/>
                <w:szCs w:val="22"/>
              </w:rPr>
            </w:pPr>
            <w:r w:rsidRPr="00B83EB7">
              <w:rPr>
                <w:sz w:val="22"/>
                <w:szCs w:val="22"/>
              </w:rPr>
              <w:t>Cannabis</w:t>
            </w:r>
          </w:p>
        </w:tc>
        <w:tc>
          <w:tcPr>
            <w:tcW w:w="1670" w:type="dxa"/>
          </w:tcPr>
          <w:p w:rsidR="00DB324C" w:rsidRPr="00B83EB7" w:rsidRDefault="00DB324C" w:rsidP="00036384">
            <w:pPr>
              <w:jc w:val="both"/>
              <w:rPr>
                <w:b/>
                <w:sz w:val="22"/>
                <w:szCs w:val="22"/>
              </w:rPr>
            </w:pPr>
            <w:r w:rsidRPr="00B83EB7">
              <w:rPr>
                <w:b/>
                <w:sz w:val="22"/>
                <w:szCs w:val="22"/>
              </w:rPr>
              <w:t>13</w:t>
            </w:r>
          </w:p>
        </w:tc>
        <w:tc>
          <w:tcPr>
            <w:tcW w:w="1670" w:type="dxa"/>
          </w:tcPr>
          <w:p w:rsidR="00DB324C" w:rsidRPr="00B83EB7" w:rsidRDefault="00DB324C" w:rsidP="00036384">
            <w:pPr>
              <w:jc w:val="both"/>
              <w:rPr>
                <w:b/>
                <w:sz w:val="22"/>
                <w:szCs w:val="22"/>
              </w:rPr>
            </w:pPr>
            <w:r w:rsidRPr="00B83EB7">
              <w:rPr>
                <w:b/>
                <w:sz w:val="22"/>
                <w:szCs w:val="22"/>
              </w:rPr>
              <w:t>128</w:t>
            </w:r>
          </w:p>
        </w:tc>
        <w:tc>
          <w:tcPr>
            <w:tcW w:w="1671" w:type="dxa"/>
          </w:tcPr>
          <w:p w:rsidR="00DB324C" w:rsidRPr="00B83EB7" w:rsidRDefault="00DB324C" w:rsidP="00036384">
            <w:pPr>
              <w:jc w:val="both"/>
              <w:rPr>
                <w:b/>
                <w:sz w:val="22"/>
                <w:szCs w:val="22"/>
              </w:rPr>
            </w:pPr>
            <w:r w:rsidRPr="00B83EB7">
              <w:rPr>
                <w:b/>
                <w:sz w:val="22"/>
                <w:szCs w:val="22"/>
              </w:rPr>
              <w:t>141</w:t>
            </w:r>
          </w:p>
        </w:tc>
      </w:tr>
      <w:tr w:rsidR="00DB324C" w:rsidTr="00DB324C">
        <w:tc>
          <w:tcPr>
            <w:tcW w:w="4503" w:type="dxa"/>
          </w:tcPr>
          <w:p w:rsidR="00DB324C" w:rsidRPr="00B83EB7" w:rsidRDefault="00DB324C" w:rsidP="00036384">
            <w:pPr>
              <w:jc w:val="both"/>
              <w:rPr>
                <w:sz w:val="22"/>
                <w:szCs w:val="22"/>
              </w:rPr>
            </w:pPr>
            <w:r w:rsidRPr="00B83EB7">
              <w:rPr>
                <w:sz w:val="22"/>
                <w:szCs w:val="22"/>
              </w:rPr>
              <w:t>Solvents e.g. glue, aerosols</w:t>
            </w:r>
          </w:p>
        </w:tc>
        <w:tc>
          <w:tcPr>
            <w:tcW w:w="1670" w:type="dxa"/>
          </w:tcPr>
          <w:p w:rsidR="00DB324C" w:rsidRPr="00B83EB7" w:rsidRDefault="00DB324C" w:rsidP="00036384">
            <w:pPr>
              <w:jc w:val="both"/>
              <w:rPr>
                <w:b/>
                <w:sz w:val="22"/>
                <w:szCs w:val="22"/>
              </w:rPr>
            </w:pPr>
            <w:r w:rsidRPr="00B83EB7">
              <w:rPr>
                <w:b/>
                <w:sz w:val="22"/>
                <w:szCs w:val="22"/>
              </w:rPr>
              <w:t>7</w:t>
            </w:r>
          </w:p>
        </w:tc>
        <w:tc>
          <w:tcPr>
            <w:tcW w:w="1670" w:type="dxa"/>
          </w:tcPr>
          <w:p w:rsidR="00DB324C" w:rsidRPr="00B83EB7" w:rsidRDefault="00DB324C" w:rsidP="00036384">
            <w:pPr>
              <w:jc w:val="both"/>
              <w:rPr>
                <w:b/>
                <w:sz w:val="22"/>
                <w:szCs w:val="22"/>
              </w:rPr>
            </w:pPr>
            <w:r w:rsidRPr="00B83EB7">
              <w:rPr>
                <w:b/>
                <w:sz w:val="22"/>
                <w:szCs w:val="22"/>
              </w:rPr>
              <w:t>23</w:t>
            </w:r>
          </w:p>
        </w:tc>
        <w:tc>
          <w:tcPr>
            <w:tcW w:w="1671" w:type="dxa"/>
          </w:tcPr>
          <w:p w:rsidR="00DB324C" w:rsidRPr="00B83EB7" w:rsidRDefault="00DB324C" w:rsidP="00036384">
            <w:pPr>
              <w:jc w:val="both"/>
              <w:rPr>
                <w:b/>
                <w:sz w:val="22"/>
                <w:szCs w:val="22"/>
              </w:rPr>
            </w:pPr>
            <w:r w:rsidRPr="00B83EB7">
              <w:rPr>
                <w:b/>
                <w:sz w:val="22"/>
                <w:szCs w:val="22"/>
              </w:rPr>
              <w:t>30</w:t>
            </w:r>
          </w:p>
        </w:tc>
      </w:tr>
      <w:tr w:rsidR="00DB324C" w:rsidTr="00DB324C">
        <w:tc>
          <w:tcPr>
            <w:tcW w:w="4503" w:type="dxa"/>
          </w:tcPr>
          <w:p w:rsidR="00DB324C" w:rsidRPr="00B83EB7" w:rsidRDefault="00EB41D9" w:rsidP="00036384">
            <w:pPr>
              <w:jc w:val="both"/>
              <w:rPr>
                <w:sz w:val="22"/>
                <w:szCs w:val="22"/>
              </w:rPr>
            </w:pPr>
            <w:r w:rsidRPr="00B83EB7">
              <w:rPr>
                <w:sz w:val="22"/>
                <w:szCs w:val="22"/>
              </w:rPr>
              <w:t>Ecstasy</w:t>
            </w:r>
          </w:p>
        </w:tc>
        <w:tc>
          <w:tcPr>
            <w:tcW w:w="1670" w:type="dxa"/>
          </w:tcPr>
          <w:p w:rsidR="00DB324C" w:rsidRPr="00B83EB7" w:rsidRDefault="00DB324C" w:rsidP="00036384">
            <w:pPr>
              <w:jc w:val="both"/>
              <w:rPr>
                <w:b/>
                <w:sz w:val="22"/>
                <w:szCs w:val="22"/>
              </w:rPr>
            </w:pPr>
            <w:r w:rsidRPr="00B83EB7">
              <w:rPr>
                <w:b/>
                <w:sz w:val="22"/>
                <w:szCs w:val="22"/>
              </w:rPr>
              <w:t>9</w:t>
            </w:r>
          </w:p>
        </w:tc>
        <w:tc>
          <w:tcPr>
            <w:tcW w:w="1670" w:type="dxa"/>
          </w:tcPr>
          <w:p w:rsidR="00DB324C" w:rsidRPr="00B83EB7" w:rsidRDefault="00DB324C" w:rsidP="00036384">
            <w:pPr>
              <w:jc w:val="both"/>
              <w:rPr>
                <w:b/>
                <w:sz w:val="22"/>
                <w:szCs w:val="22"/>
              </w:rPr>
            </w:pPr>
            <w:r w:rsidRPr="00B83EB7">
              <w:rPr>
                <w:b/>
                <w:sz w:val="22"/>
                <w:szCs w:val="22"/>
              </w:rPr>
              <w:t>29</w:t>
            </w:r>
          </w:p>
        </w:tc>
        <w:tc>
          <w:tcPr>
            <w:tcW w:w="1671" w:type="dxa"/>
          </w:tcPr>
          <w:p w:rsidR="00DB324C" w:rsidRPr="00B83EB7" w:rsidRDefault="00DB324C" w:rsidP="00036384">
            <w:pPr>
              <w:jc w:val="both"/>
              <w:rPr>
                <w:b/>
                <w:sz w:val="22"/>
                <w:szCs w:val="22"/>
              </w:rPr>
            </w:pPr>
            <w:r w:rsidRPr="00B83EB7">
              <w:rPr>
                <w:b/>
                <w:sz w:val="22"/>
                <w:szCs w:val="22"/>
              </w:rPr>
              <w:t>38</w:t>
            </w:r>
          </w:p>
        </w:tc>
      </w:tr>
      <w:tr w:rsidR="00DB324C" w:rsidTr="00DB324C">
        <w:tc>
          <w:tcPr>
            <w:tcW w:w="4503" w:type="dxa"/>
          </w:tcPr>
          <w:p w:rsidR="00DB324C" w:rsidRPr="00B83EB7" w:rsidRDefault="00DB324C" w:rsidP="00036384">
            <w:pPr>
              <w:jc w:val="both"/>
              <w:rPr>
                <w:sz w:val="22"/>
                <w:szCs w:val="22"/>
              </w:rPr>
            </w:pPr>
            <w:r w:rsidRPr="00B83EB7">
              <w:rPr>
                <w:sz w:val="22"/>
                <w:szCs w:val="22"/>
              </w:rPr>
              <w:t>LSD</w:t>
            </w:r>
          </w:p>
        </w:tc>
        <w:tc>
          <w:tcPr>
            <w:tcW w:w="1670" w:type="dxa"/>
          </w:tcPr>
          <w:p w:rsidR="00DB324C" w:rsidRPr="00B83EB7" w:rsidRDefault="00DB324C" w:rsidP="00036384">
            <w:pPr>
              <w:jc w:val="both"/>
              <w:rPr>
                <w:b/>
                <w:sz w:val="22"/>
                <w:szCs w:val="22"/>
              </w:rPr>
            </w:pPr>
            <w:r w:rsidRPr="00B83EB7">
              <w:rPr>
                <w:b/>
                <w:sz w:val="22"/>
                <w:szCs w:val="22"/>
              </w:rPr>
              <w:t>9</w:t>
            </w:r>
          </w:p>
        </w:tc>
        <w:tc>
          <w:tcPr>
            <w:tcW w:w="1670" w:type="dxa"/>
          </w:tcPr>
          <w:p w:rsidR="00DB324C" w:rsidRPr="00B83EB7" w:rsidRDefault="00DB324C" w:rsidP="00036384">
            <w:pPr>
              <w:jc w:val="both"/>
              <w:rPr>
                <w:b/>
                <w:sz w:val="22"/>
                <w:szCs w:val="22"/>
              </w:rPr>
            </w:pPr>
            <w:r w:rsidRPr="00B83EB7">
              <w:rPr>
                <w:b/>
                <w:sz w:val="22"/>
                <w:szCs w:val="22"/>
              </w:rPr>
              <w:t>18</w:t>
            </w:r>
          </w:p>
        </w:tc>
        <w:tc>
          <w:tcPr>
            <w:tcW w:w="1671" w:type="dxa"/>
          </w:tcPr>
          <w:p w:rsidR="00DB324C" w:rsidRPr="00B83EB7" w:rsidRDefault="00DB324C" w:rsidP="00036384">
            <w:pPr>
              <w:jc w:val="both"/>
              <w:rPr>
                <w:b/>
                <w:sz w:val="22"/>
                <w:szCs w:val="22"/>
              </w:rPr>
            </w:pPr>
            <w:r w:rsidRPr="00B83EB7">
              <w:rPr>
                <w:b/>
                <w:sz w:val="22"/>
                <w:szCs w:val="22"/>
              </w:rPr>
              <w:t>27</w:t>
            </w:r>
          </w:p>
        </w:tc>
      </w:tr>
      <w:tr w:rsidR="00DB324C" w:rsidTr="00DB324C">
        <w:tc>
          <w:tcPr>
            <w:tcW w:w="4503" w:type="dxa"/>
          </w:tcPr>
          <w:p w:rsidR="00DB324C" w:rsidRPr="00B83EB7" w:rsidRDefault="00DB324C" w:rsidP="00036384">
            <w:pPr>
              <w:jc w:val="both"/>
              <w:rPr>
                <w:sz w:val="22"/>
                <w:szCs w:val="22"/>
              </w:rPr>
            </w:pPr>
            <w:r w:rsidRPr="00B83EB7">
              <w:rPr>
                <w:sz w:val="22"/>
                <w:szCs w:val="22"/>
              </w:rPr>
              <w:t>Amphetamines (Speed)</w:t>
            </w:r>
          </w:p>
        </w:tc>
        <w:tc>
          <w:tcPr>
            <w:tcW w:w="1670" w:type="dxa"/>
          </w:tcPr>
          <w:p w:rsidR="00DB324C" w:rsidRPr="00B83EB7" w:rsidRDefault="00DB324C" w:rsidP="00036384">
            <w:pPr>
              <w:jc w:val="both"/>
              <w:rPr>
                <w:b/>
                <w:sz w:val="22"/>
                <w:szCs w:val="22"/>
              </w:rPr>
            </w:pPr>
            <w:r w:rsidRPr="00B83EB7">
              <w:rPr>
                <w:b/>
                <w:sz w:val="22"/>
                <w:szCs w:val="22"/>
              </w:rPr>
              <w:t>7</w:t>
            </w:r>
          </w:p>
        </w:tc>
        <w:tc>
          <w:tcPr>
            <w:tcW w:w="1670" w:type="dxa"/>
          </w:tcPr>
          <w:p w:rsidR="00DB324C" w:rsidRPr="00B83EB7" w:rsidRDefault="00DB324C" w:rsidP="00036384">
            <w:pPr>
              <w:jc w:val="both"/>
              <w:rPr>
                <w:b/>
                <w:sz w:val="22"/>
                <w:szCs w:val="22"/>
              </w:rPr>
            </w:pPr>
            <w:r w:rsidRPr="00B83EB7">
              <w:rPr>
                <w:b/>
                <w:sz w:val="22"/>
                <w:szCs w:val="22"/>
              </w:rPr>
              <w:t>21</w:t>
            </w:r>
          </w:p>
        </w:tc>
        <w:tc>
          <w:tcPr>
            <w:tcW w:w="1671" w:type="dxa"/>
          </w:tcPr>
          <w:p w:rsidR="00DB324C" w:rsidRPr="00B83EB7" w:rsidRDefault="00DB324C" w:rsidP="00036384">
            <w:pPr>
              <w:jc w:val="both"/>
              <w:rPr>
                <w:b/>
                <w:sz w:val="22"/>
                <w:szCs w:val="22"/>
              </w:rPr>
            </w:pPr>
            <w:r w:rsidRPr="00B83EB7">
              <w:rPr>
                <w:b/>
                <w:sz w:val="22"/>
                <w:szCs w:val="22"/>
              </w:rPr>
              <w:t>28</w:t>
            </w:r>
          </w:p>
        </w:tc>
      </w:tr>
      <w:tr w:rsidR="00DB324C" w:rsidTr="00DB324C">
        <w:tc>
          <w:tcPr>
            <w:tcW w:w="4503" w:type="dxa"/>
          </w:tcPr>
          <w:p w:rsidR="00DB324C" w:rsidRPr="00B83EB7" w:rsidRDefault="00DB324C" w:rsidP="00036384">
            <w:pPr>
              <w:jc w:val="both"/>
              <w:rPr>
                <w:sz w:val="22"/>
                <w:szCs w:val="22"/>
              </w:rPr>
            </w:pPr>
            <w:r w:rsidRPr="00B83EB7">
              <w:rPr>
                <w:sz w:val="22"/>
                <w:szCs w:val="22"/>
              </w:rPr>
              <w:t>Cocaine</w:t>
            </w:r>
          </w:p>
        </w:tc>
        <w:tc>
          <w:tcPr>
            <w:tcW w:w="1670" w:type="dxa"/>
          </w:tcPr>
          <w:p w:rsidR="00DB324C" w:rsidRPr="00B83EB7" w:rsidRDefault="00DB324C" w:rsidP="00036384">
            <w:pPr>
              <w:jc w:val="both"/>
              <w:rPr>
                <w:b/>
                <w:sz w:val="22"/>
                <w:szCs w:val="22"/>
              </w:rPr>
            </w:pPr>
            <w:r w:rsidRPr="00B83EB7">
              <w:rPr>
                <w:b/>
                <w:sz w:val="22"/>
                <w:szCs w:val="22"/>
              </w:rPr>
              <w:t>10</w:t>
            </w:r>
          </w:p>
        </w:tc>
        <w:tc>
          <w:tcPr>
            <w:tcW w:w="1670" w:type="dxa"/>
          </w:tcPr>
          <w:p w:rsidR="00DB324C" w:rsidRPr="00B83EB7" w:rsidRDefault="00DB324C" w:rsidP="00036384">
            <w:pPr>
              <w:jc w:val="both"/>
              <w:rPr>
                <w:b/>
                <w:sz w:val="22"/>
                <w:szCs w:val="22"/>
              </w:rPr>
            </w:pPr>
            <w:r w:rsidRPr="00B83EB7">
              <w:rPr>
                <w:b/>
                <w:sz w:val="22"/>
                <w:szCs w:val="22"/>
              </w:rPr>
              <w:t>28</w:t>
            </w:r>
          </w:p>
        </w:tc>
        <w:tc>
          <w:tcPr>
            <w:tcW w:w="1671" w:type="dxa"/>
          </w:tcPr>
          <w:p w:rsidR="00DB324C" w:rsidRPr="00B83EB7" w:rsidRDefault="00DB324C" w:rsidP="00036384">
            <w:pPr>
              <w:jc w:val="both"/>
              <w:rPr>
                <w:b/>
                <w:sz w:val="22"/>
                <w:szCs w:val="22"/>
              </w:rPr>
            </w:pPr>
            <w:r w:rsidRPr="00B83EB7">
              <w:rPr>
                <w:b/>
                <w:sz w:val="22"/>
                <w:szCs w:val="22"/>
              </w:rPr>
              <w:t>38</w:t>
            </w:r>
          </w:p>
        </w:tc>
      </w:tr>
      <w:tr w:rsidR="00DB324C" w:rsidTr="00DB324C">
        <w:tc>
          <w:tcPr>
            <w:tcW w:w="4503" w:type="dxa"/>
          </w:tcPr>
          <w:p w:rsidR="00DB324C" w:rsidRPr="00B83EB7" w:rsidRDefault="00DB324C" w:rsidP="00036384">
            <w:pPr>
              <w:jc w:val="both"/>
              <w:rPr>
                <w:sz w:val="22"/>
                <w:szCs w:val="22"/>
              </w:rPr>
            </w:pPr>
            <w:r w:rsidRPr="00B83EB7">
              <w:rPr>
                <w:sz w:val="22"/>
                <w:szCs w:val="22"/>
              </w:rPr>
              <w:t>Heroin</w:t>
            </w:r>
          </w:p>
        </w:tc>
        <w:tc>
          <w:tcPr>
            <w:tcW w:w="1670" w:type="dxa"/>
          </w:tcPr>
          <w:p w:rsidR="00DB324C" w:rsidRPr="00B83EB7" w:rsidRDefault="00DB324C" w:rsidP="00036384">
            <w:pPr>
              <w:jc w:val="both"/>
              <w:rPr>
                <w:b/>
                <w:sz w:val="22"/>
                <w:szCs w:val="22"/>
              </w:rPr>
            </w:pPr>
            <w:r w:rsidRPr="00B83EB7">
              <w:rPr>
                <w:b/>
                <w:sz w:val="22"/>
                <w:szCs w:val="22"/>
              </w:rPr>
              <w:t>9</w:t>
            </w:r>
          </w:p>
        </w:tc>
        <w:tc>
          <w:tcPr>
            <w:tcW w:w="1670" w:type="dxa"/>
          </w:tcPr>
          <w:p w:rsidR="00DB324C" w:rsidRPr="00B83EB7" w:rsidRDefault="00DB324C" w:rsidP="00036384">
            <w:pPr>
              <w:jc w:val="both"/>
              <w:rPr>
                <w:b/>
                <w:sz w:val="22"/>
                <w:szCs w:val="22"/>
              </w:rPr>
            </w:pPr>
            <w:r w:rsidRPr="00B83EB7">
              <w:rPr>
                <w:b/>
                <w:sz w:val="22"/>
                <w:szCs w:val="22"/>
              </w:rPr>
              <w:t>20</w:t>
            </w:r>
          </w:p>
        </w:tc>
        <w:tc>
          <w:tcPr>
            <w:tcW w:w="1671" w:type="dxa"/>
          </w:tcPr>
          <w:p w:rsidR="00DB324C" w:rsidRPr="00B83EB7" w:rsidRDefault="00DB324C" w:rsidP="00036384">
            <w:pPr>
              <w:jc w:val="both"/>
              <w:rPr>
                <w:b/>
                <w:sz w:val="22"/>
                <w:szCs w:val="22"/>
              </w:rPr>
            </w:pPr>
            <w:r w:rsidRPr="00B83EB7">
              <w:rPr>
                <w:b/>
                <w:sz w:val="22"/>
                <w:szCs w:val="22"/>
              </w:rPr>
              <w:t>29</w:t>
            </w:r>
          </w:p>
        </w:tc>
      </w:tr>
      <w:tr w:rsidR="00DB324C" w:rsidTr="00DB324C">
        <w:tc>
          <w:tcPr>
            <w:tcW w:w="4503" w:type="dxa"/>
          </w:tcPr>
          <w:p w:rsidR="00DB324C" w:rsidRPr="00B83EB7" w:rsidRDefault="00DB324C" w:rsidP="00036384">
            <w:pPr>
              <w:jc w:val="both"/>
              <w:rPr>
                <w:sz w:val="22"/>
                <w:szCs w:val="22"/>
              </w:rPr>
            </w:pPr>
            <w:r w:rsidRPr="00B83EB7">
              <w:rPr>
                <w:sz w:val="22"/>
                <w:szCs w:val="22"/>
              </w:rPr>
              <w:t>Novel Psychoactive Substance (NPS) – Legal Highs e.g. Spice</w:t>
            </w:r>
          </w:p>
        </w:tc>
        <w:tc>
          <w:tcPr>
            <w:tcW w:w="1670" w:type="dxa"/>
          </w:tcPr>
          <w:p w:rsidR="00DB324C" w:rsidRPr="00B83EB7" w:rsidRDefault="00DB324C" w:rsidP="00036384">
            <w:pPr>
              <w:jc w:val="both"/>
              <w:rPr>
                <w:b/>
                <w:sz w:val="22"/>
                <w:szCs w:val="22"/>
              </w:rPr>
            </w:pPr>
            <w:r w:rsidRPr="00B83EB7">
              <w:rPr>
                <w:b/>
                <w:sz w:val="22"/>
                <w:szCs w:val="22"/>
              </w:rPr>
              <w:t>8</w:t>
            </w:r>
          </w:p>
        </w:tc>
        <w:tc>
          <w:tcPr>
            <w:tcW w:w="1670" w:type="dxa"/>
          </w:tcPr>
          <w:p w:rsidR="00DB324C" w:rsidRPr="00B83EB7" w:rsidRDefault="00DB324C" w:rsidP="00036384">
            <w:pPr>
              <w:jc w:val="both"/>
              <w:rPr>
                <w:b/>
                <w:sz w:val="22"/>
                <w:szCs w:val="22"/>
              </w:rPr>
            </w:pPr>
            <w:r w:rsidRPr="00B83EB7">
              <w:rPr>
                <w:b/>
                <w:sz w:val="22"/>
                <w:szCs w:val="22"/>
              </w:rPr>
              <w:t>18</w:t>
            </w:r>
          </w:p>
        </w:tc>
        <w:tc>
          <w:tcPr>
            <w:tcW w:w="1671" w:type="dxa"/>
          </w:tcPr>
          <w:p w:rsidR="00DB324C" w:rsidRPr="00B83EB7" w:rsidRDefault="00DB324C" w:rsidP="00036384">
            <w:pPr>
              <w:jc w:val="both"/>
              <w:rPr>
                <w:b/>
                <w:sz w:val="22"/>
                <w:szCs w:val="22"/>
              </w:rPr>
            </w:pPr>
            <w:r w:rsidRPr="00B83EB7">
              <w:rPr>
                <w:b/>
                <w:sz w:val="22"/>
                <w:szCs w:val="22"/>
              </w:rPr>
              <w:t>26</w:t>
            </w:r>
          </w:p>
        </w:tc>
      </w:tr>
      <w:tr w:rsidR="00DB324C" w:rsidTr="00DB324C">
        <w:tc>
          <w:tcPr>
            <w:tcW w:w="4503" w:type="dxa"/>
          </w:tcPr>
          <w:p w:rsidR="00DB324C" w:rsidRPr="00DB324C" w:rsidRDefault="00DB324C" w:rsidP="00036384">
            <w:pPr>
              <w:jc w:val="both"/>
              <w:rPr>
                <w:sz w:val="22"/>
                <w:szCs w:val="22"/>
              </w:rPr>
            </w:pPr>
            <w:r w:rsidRPr="00DB324C">
              <w:rPr>
                <w:sz w:val="22"/>
                <w:szCs w:val="22"/>
              </w:rPr>
              <w:t>Mephedrone (miaow, miaow)</w:t>
            </w:r>
          </w:p>
        </w:tc>
        <w:tc>
          <w:tcPr>
            <w:tcW w:w="1670" w:type="dxa"/>
          </w:tcPr>
          <w:p w:rsidR="00DB324C" w:rsidRDefault="00DB324C" w:rsidP="00036384">
            <w:pPr>
              <w:jc w:val="both"/>
              <w:rPr>
                <w:b/>
                <w:sz w:val="22"/>
                <w:szCs w:val="22"/>
              </w:rPr>
            </w:pPr>
            <w:r>
              <w:rPr>
                <w:b/>
                <w:sz w:val="22"/>
                <w:szCs w:val="22"/>
              </w:rPr>
              <w:t>6</w:t>
            </w:r>
          </w:p>
        </w:tc>
        <w:tc>
          <w:tcPr>
            <w:tcW w:w="1670" w:type="dxa"/>
          </w:tcPr>
          <w:p w:rsidR="00DB324C" w:rsidRDefault="00DB324C" w:rsidP="00036384">
            <w:pPr>
              <w:jc w:val="both"/>
              <w:rPr>
                <w:b/>
                <w:sz w:val="22"/>
                <w:szCs w:val="22"/>
              </w:rPr>
            </w:pPr>
            <w:r>
              <w:rPr>
                <w:b/>
                <w:sz w:val="22"/>
                <w:szCs w:val="22"/>
              </w:rPr>
              <w:t>17</w:t>
            </w:r>
          </w:p>
        </w:tc>
        <w:tc>
          <w:tcPr>
            <w:tcW w:w="1671" w:type="dxa"/>
          </w:tcPr>
          <w:p w:rsidR="00DB324C" w:rsidRDefault="00DB324C" w:rsidP="00036384">
            <w:pPr>
              <w:jc w:val="both"/>
              <w:rPr>
                <w:b/>
                <w:sz w:val="22"/>
                <w:szCs w:val="22"/>
              </w:rPr>
            </w:pPr>
            <w:r>
              <w:rPr>
                <w:b/>
                <w:sz w:val="22"/>
                <w:szCs w:val="22"/>
              </w:rPr>
              <w:t>23</w:t>
            </w:r>
          </w:p>
        </w:tc>
      </w:tr>
      <w:tr w:rsidR="00DB324C" w:rsidTr="00DB324C">
        <w:tc>
          <w:tcPr>
            <w:tcW w:w="4503" w:type="dxa"/>
          </w:tcPr>
          <w:p w:rsidR="00DB324C" w:rsidRPr="00DB324C" w:rsidRDefault="00DB324C" w:rsidP="00036384">
            <w:pPr>
              <w:jc w:val="both"/>
              <w:rPr>
                <w:sz w:val="22"/>
                <w:szCs w:val="22"/>
              </w:rPr>
            </w:pPr>
            <w:r w:rsidRPr="00DB324C">
              <w:rPr>
                <w:sz w:val="22"/>
                <w:szCs w:val="22"/>
              </w:rPr>
              <w:t>Ketamine</w:t>
            </w:r>
          </w:p>
        </w:tc>
        <w:tc>
          <w:tcPr>
            <w:tcW w:w="1670" w:type="dxa"/>
          </w:tcPr>
          <w:p w:rsidR="00DB324C" w:rsidRDefault="00DB324C" w:rsidP="00036384">
            <w:pPr>
              <w:jc w:val="both"/>
              <w:rPr>
                <w:b/>
                <w:sz w:val="22"/>
                <w:szCs w:val="22"/>
              </w:rPr>
            </w:pPr>
            <w:r>
              <w:rPr>
                <w:b/>
                <w:sz w:val="22"/>
                <w:szCs w:val="22"/>
              </w:rPr>
              <w:t>6</w:t>
            </w:r>
          </w:p>
        </w:tc>
        <w:tc>
          <w:tcPr>
            <w:tcW w:w="1670" w:type="dxa"/>
          </w:tcPr>
          <w:p w:rsidR="00DB324C" w:rsidRDefault="00DB324C" w:rsidP="00036384">
            <w:pPr>
              <w:jc w:val="both"/>
              <w:rPr>
                <w:b/>
                <w:sz w:val="22"/>
                <w:szCs w:val="22"/>
              </w:rPr>
            </w:pPr>
            <w:r>
              <w:rPr>
                <w:b/>
                <w:sz w:val="22"/>
                <w:szCs w:val="22"/>
              </w:rPr>
              <w:t>20</w:t>
            </w:r>
          </w:p>
        </w:tc>
        <w:tc>
          <w:tcPr>
            <w:tcW w:w="1671" w:type="dxa"/>
          </w:tcPr>
          <w:p w:rsidR="00DB324C" w:rsidRDefault="00DB324C" w:rsidP="00036384">
            <w:pPr>
              <w:jc w:val="both"/>
              <w:rPr>
                <w:b/>
                <w:sz w:val="22"/>
                <w:szCs w:val="22"/>
              </w:rPr>
            </w:pPr>
            <w:r>
              <w:rPr>
                <w:b/>
                <w:sz w:val="22"/>
                <w:szCs w:val="22"/>
              </w:rPr>
              <w:t>26</w:t>
            </w:r>
          </w:p>
        </w:tc>
      </w:tr>
    </w:tbl>
    <w:p w:rsidR="00036384" w:rsidRDefault="00036384" w:rsidP="00036384">
      <w:pPr>
        <w:jc w:val="both"/>
        <w:rPr>
          <w:b/>
          <w:sz w:val="22"/>
          <w:szCs w:val="22"/>
        </w:rPr>
      </w:pPr>
    </w:p>
    <w:p w:rsidR="00EE2503" w:rsidRPr="00B83EB7" w:rsidRDefault="00EE2503" w:rsidP="0057548C">
      <w:pPr>
        <w:jc w:val="both"/>
        <w:rPr>
          <w:sz w:val="22"/>
          <w:szCs w:val="22"/>
        </w:rPr>
      </w:pPr>
      <w:r w:rsidRPr="00B83EB7">
        <w:rPr>
          <w:sz w:val="22"/>
          <w:szCs w:val="22"/>
        </w:rPr>
        <w:t>The overall results show that cannabis</w:t>
      </w:r>
      <w:r w:rsidR="00AE3F06">
        <w:rPr>
          <w:sz w:val="22"/>
          <w:szCs w:val="22"/>
        </w:rPr>
        <w:t xml:space="preserve"> is the most popular drug used</w:t>
      </w:r>
      <w:r w:rsidRPr="00B83EB7">
        <w:rPr>
          <w:sz w:val="22"/>
          <w:szCs w:val="22"/>
        </w:rPr>
        <w:t xml:space="preserve"> and this has increased in popularity since 2018.  </w:t>
      </w:r>
      <w:r w:rsidR="008137C0" w:rsidRPr="00B83EB7">
        <w:rPr>
          <w:sz w:val="22"/>
          <w:szCs w:val="22"/>
        </w:rPr>
        <w:t xml:space="preserve">Out of the 209 young people who said they have tried some form of drug, </w:t>
      </w:r>
      <w:r w:rsidRPr="00B83EB7">
        <w:rPr>
          <w:sz w:val="22"/>
          <w:szCs w:val="22"/>
        </w:rPr>
        <w:t>32.2%</w:t>
      </w:r>
      <w:r w:rsidR="00B83EB7" w:rsidRPr="00B83EB7">
        <w:rPr>
          <w:sz w:val="22"/>
          <w:szCs w:val="22"/>
        </w:rPr>
        <w:t xml:space="preserve"> (141)</w:t>
      </w:r>
      <w:r w:rsidRPr="00B83EB7">
        <w:rPr>
          <w:sz w:val="22"/>
          <w:szCs w:val="22"/>
        </w:rPr>
        <w:t xml:space="preserve"> of pupils said they have tried cannabis, compared to 31.5% in 2018.</w:t>
      </w:r>
      <w:r w:rsidR="00EF2D5D" w:rsidRPr="00B83EB7">
        <w:rPr>
          <w:sz w:val="22"/>
          <w:szCs w:val="22"/>
        </w:rPr>
        <w:t xml:space="preserve">  Overall the 2</w:t>
      </w:r>
      <w:r w:rsidR="00EF2D5D" w:rsidRPr="00B83EB7">
        <w:rPr>
          <w:sz w:val="22"/>
          <w:szCs w:val="22"/>
          <w:vertAlign w:val="superscript"/>
        </w:rPr>
        <w:t>nd</w:t>
      </w:r>
      <w:r w:rsidR="00EF2D5D" w:rsidRPr="00B83EB7">
        <w:rPr>
          <w:sz w:val="22"/>
          <w:szCs w:val="22"/>
        </w:rPr>
        <w:t xml:space="preserve"> and 3</w:t>
      </w:r>
      <w:r w:rsidR="00EF2D5D" w:rsidRPr="00B83EB7">
        <w:rPr>
          <w:sz w:val="22"/>
          <w:szCs w:val="22"/>
          <w:vertAlign w:val="superscript"/>
        </w:rPr>
        <w:t>rd</w:t>
      </w:r>
      <w:r w:rsidR="00AE3F06">
        <w:rPr>
          <w:sz w:val="22"/>
          <w:szCs w:val="22"/>
        </w:rPr>
        <w:t xml:space="preserve"> most popular drug taken</w:t>
      </w:r>
      <w:r w:rsidR="00EF2D5D" w:rsidRPr="00B83EB7">
        <w:rPr>
          <w:sz w:val="22"/>
          <w:szCs w:val="22"/>
        </w:rPr>
        <w:t xml:space="preserve"> was </w:t>
      </w:r>
      <w:r w:rsidR="00EB41D9" w:rsidRPr="00B83EB7">
        <w:rPr>
          <w:sz w:val="22"/>
          <w:szCs w:val="22"/>
        </w:rPr>
        <w:t>ecstasy</w:t>
      </w:r>
      <w:r w:rsidR="00EF2D5D" w:rsidRPr="00B83EB7">
        <w:rPr>
          <w:sz w:val="22"/>
          <w:szCs w:val="22"/>
        </w:rPr>
        <w:t xml:space="preserve"> and cocaine.</w:t>
      </w:r>
    </w:p>
    <w:p w:rsidR="00EE2503" w:rsidRDefault="00EE2503" w:rsidP="0057548C">
      <w:pPr>
        <w:jc w:val="both"/>
        <w:rPr>
          <w:sz w:val="22"/>
          <w:szCs w:val="22"/>
        </w:rPr>
      </w:pPr>
    </w:p>
    <w:p w:rsidR="00EE2503" w:rsidRDefault="00EE2503" w:rsidP="0057548C">
      <w:pPr>
        <w:jc w:val="both"/>
        <w:rPr>
          <w:sz w:val="22"/>
          <w:szCs w:val="22"/>
        </w:rPr>
      </w:pPr>
      <w:r>
        <w:rPr>
          <w:sz w:val="22"/>
          <w:szCs w:val="22"/>
        </w:rPr>
        <w:t xml:space="preserve">The </w:t>
      </w:r>
      <w:r w:rsidR="00AE3F06">
        <w:rPr>
          <w:sz w:val="22"/>
          <w:szCs w:val="22"/>
        </w:rPr>
        <w:t xml:space="preserve">three most popular drugs taken </w:t>
      </w:r>
      <w:r>
        <w:rPr>
          <w:sz w:val="22"/>
          <w:szCs w:val="22"/>
        </w:rPr>
        <w:t>by year 7 and year 10 are:</w:t>
      </w:r>
    </w:p>
    <w:p w:rsidR="00EE2503" w:rsidRDefault="00EE2503" w:rsidP="00B83EB7">
      <w:pPr>
        <w:ind w:firstLine="720"/>
        <w:jc w:val="both"/>
        <w:rPr>
          <w:sz w:val="22"/>
          <w:szCs w:val="22"/>
        </w:rPr>
      </w:pPr>
      <w:r>
        <w:rPr>
          <w:sz w:val="22"/>
          <w:szCs w:val="22"/>
        </w:rPr>
        <w:t>Year 7</w:t>
      </w:r>
      <w:r>
        <w:rPr>
          <w:sz w:val="22"/>
          <w:szCs w:val="22"/>
        </w:rPr>
        <w:tab/>
      </w:r>
      <w:r>
        <w:rPr>
          <w:sz w:val="22"/>
          <w:szCs w:val="22"/>
        </w:rPr>
        <w:tab/>
      </w:r>
      <w:r>
        <w:rPr>
          <w:sz w:val="22"/>
          <w:szCs w:val="22"/>
        </w:rPr>
        <w:tab/>
      </w:r>
      <w:r>
        <w:rPr>
          <w:sz w:val="22"/>
          <w:szCs w:val="22"/>
        </w:rPr>
        <w:tab/>
      </w:r>
      <w:r>
        <w:rPr>
          <w:sz w:val="22"/>
          <w:szCs w:val="22"/>
        </w:rPr>
        <w:tab/>
        <w:t>Year 10</w:t>
      </w:r>
    </w:p>
    <w:p w:rsidR="00EE2503" w:rsidRDefault="00EE2503" w:rsidP="00EE2503">
      <w:pPr>
        <w:pStyle w:val="ListParagraph"/>
        <w:jc w:val="both"/>
        <w:rPr>
          <w:sz w:val="22"/>
          <w:szCs w:val="22"/>
        </w:rPr>
      </w:pPr>
      <w:r>
        <w:rPr>
          <w:sz w:val="22"/>
          <w:szCs w:val="22"/>
        </w:rPr>
        <w:t>1</w:t>
      </w:r>
      <w:r w:rsidRPr="00EE2503">
        <w:rPr>
          <w:sz w:val="22"/>
          <w:szCs w:val="22"/>
          <w:vertAlign w:val="superscript"/>
        </w:rPr>
        <w:t>st</w:t>
      </w:r>
      <w:r>
        <w:rPr>
          <w:sz w:val="22"/>
          <w:szCs w:val="22"/>
        </w:rPr>
        <w:t xml:space="preserve"> Magic Mushrooms</w:t>
      </w:r>
      <w:r>
        <w:rPr>
          <w:sz w:val="22"/>
          <w:szCs w:val="22"/>
        </w:rPr>
        <w:tab/>
      </w:r>
      <w:r w:rsidR="00B83EB7">
        <w:rPr>
          <w:sz w:val="22"/>
          <w:szCs w:val="22"/>
        </w:rPr>
        <w:t>(13)</w:t>
      </w:r>
      <w:r>
        <w:rPr>
          <w:sz w:val="22"/>
          <w:szCs w:val="22"/>
        </w:rPr>
        <w:tab/>
      </w:r>
      <w:r>
        <w:rPr>
          <w:sz w:val="22"/>
          <w:szCs w:val="22"/>
        </w:rPr>
        <w:tab/>
        <w:t>1</w:t>
      </w:r>
      <w:r w:rsidRPr="00EE2503">
        <w:rPr>
          <w:sz w:val="22"/>
          <w:szCs w:val="22"/>
          <w:vertAlign w:val="superscript"/>
        </w:rPr>
        <w:t>st</w:t>
      </w:r>
      <w:r>
        <w:rPr>
          <w:sz w:val="22"/>
          <w:szCs w:val="22"/>
        </w:rPr>
        <w:t xml:space="preserve"> Cannabis</w:t>
      </w:r>
      <w:r w:rsidR="00B83EB7">
        <w:rPr>
          <w:sz w:val="22"/>
          <w:szCs w:val="22"/>
        </w:rPr>
        <w:t xml:space="preserve">  (128)</w:t>
      </w:r>
    </w:p>
    <w:p w:rsidR="00EE2503" w:rsidRDefault="00EE2503" w:rsidP="00EE2503">
      <w:pPr>
        <w:pStyle w:val="ListParagraph"/>
        <w:jc w:val="both"/>
        <w:rPr>
          <w:sz w:val="22"/>
          <w:szCs w:val="22"/>
        </w:rPr>
      </w:pPr>
      <w:r>
        <w:rPr>
          <w:sz w:val="22"/>
          <w:szCs w:val="22"/>
        </w:rPr>
        <w:t>1</w:t>
      </w:r>
      <w:r w:rsidRPr="00EE2503">
        <w:rPr>
          <w:sz w:val="22"/>
          <w:szCs w:val="22"/>
          <w:vertAlign w:val="superscript"/>
        </w:rPr>
        <w:t>st</w:t>
      </w:r>
      <w:r>
        <w:rPr>
          <w:sz w:val="22"/>
          <w:szCs w:val="22"/>
        </w:rPr>
        <w:t xml:space="preserve"> Cannabis</w:t>
      </w:r>
      <w:r>
        <w:rPr>
          <w:sz w:val="22"/>
          <w:szCs w:val="22"/>
        </w:rPr>
        <w:tab/>
      </w:r>
      <w:r w:rsidR="00B83EB7">
        <w:rPr>
          <w:sz w:val="22"/>
          <w:szCs w:val="22"/>
        </w:rPr>
        <w:t>(13)</w:t>
      </w:r>
      <w:r>
        <w:rPr>
          <w:sz w:val="22"/>
          <w:szCs w:val="22"/>
        </w:rPr>
        <w:tab/>
      </w:r>
      <w:r>
        <w:rPr>
          <w:sz w:val="22"/>
          <w:szCs w:val="22"/>
        </w:rPr>
        <w:tab/>
      </w:r>
      <w:r>
        <w:rPr>
          <w:sz w:val="22"/>
          <w:szCs w:val="22"/>
        </w:rPr>
        <w:tab/>
        <w:t>2</w:t>
      </w:r>
      <w:r w:rsidRPr="00EE2503">
        <w:rPr>
          <w:sz w:val="22"/>
          <w:szCs w:val="22"/>
          <w:vertAlign w:val="superscript"/>
        </w:rPr>
        <w:t>nd</w:t>
      </w:r>
      <w:r>
        <w:rPr>
          <w:sz w:val="22"/>
          <w:szCs w:val="22"/>
        </w:rPr>
        <w:t xml:space="preserve"> </w:t>
      </w:r>
      <w:r w:rsidR="00EB41D9">
        <w:rPr>
          <w:sz w:val="22"/>
          <w:szCs w:val="22"/>
        </w:rPr>
        <w:t>Ecstasy</w:t>
      </w:r>
      <w:r w:rsidR="00B83EB7">
        <w:rPr>
          <w:sz w:val="22"/>
          <w:szCs w:val="22"/>
        </w:rPr>
        <w:t xml:space="preserve">    (29)</w:t>
      </w:r>
    </w:p>
    <w:p w:rsidR="00EE2503" w:rsidRPr="00EE2503" w:rsidRDefault="00EE2503" w:rsidP="00EE2503">
      <w:pPr>
        <w:pStyle w:val="ListParagraph"/>
        <w:jc w:val="both"/>
        <w:rPr>
          <w:sz w:val="22"/>
          <w:szCs w:val="22"/>
        </w:rPr>
      </w:pPr>
      <w:r>
        <w:rPr>
          <w:sz w:val="22"/>
          <w:szCs w:val="22"/>
        </w:rPr>
        <w:t>3</w:t>
      </w:r>
      <w:r w:rsidRPr="00EE2503">
        <w:rPr>
          <w:sz w:val="22"/>
          <w:szCs w:val="22"/>
          <w:vertAlign w:val="superscript"/>
        </w:rPr>
        <w:t>rd</w:t>
      </w:r>
      <w:r>
        <w:rPr>
          <w:sz w:val="22"/>
          <w:szCs w:val="22"/>
        </w:rPr>
        <w:t xml:space="preserve"> Cocaine</w:t>
      </w:r>
      <w:r>
        <w:rPr>
          <w:sz w:val="22"/>
          <w:szCs w:val="22"/>
        </w:rPr>
        <w:tab/>
      </w:r>
      <w:r w:rsidR="00B83EB7">
        <w:rPr>
          <w:sz w:val="22"/>
          <w:szCs w:val="22"/>
        </w:rPr>
        <w:t>(10)</w:t>
      </w:r>
      <w:r>
        <w:rPr>
          <w:sz w:val="22"/>
          <w:szCs w:val="22"/>
        </w:rPr>
        <w:tab/>
      </w:r>
      <w:r>
        <w:rPr>
          <w:sz w:val="22"/>
          <w:szCs w:val="22"/>
        </w:rPr>
        <w:tab/>
      </w:r>
      <w:r>
        <w:rPr>
          <w:sz w:val="22"/>
          <w:szCs w:val="22"/>
        </w:rPr>
        <w:tab/>
        <w:t>3</w:t>
      </w:r>
      <w:r w:rsidRPr="00EE2503">
        <w:rPr>
          <w:sz w:val="22"/>
          <w:szCs w:val="22"/>
          <w:vertAlign w:val="superscript"/>
        </w:rPr>
        <w:t>rd</w:t>
      </w:r>
      <w:r>
        <w:rPr>
          <w:sz w:val="22"/>
          <w:szCs w:val="22"/>
        </w:rPr>
        <w:t xml:space="preserve"> Cocaine</w:t>
      </w:r>
      <w:r w:rsidR="00B83EB7">
        <w:rPr>
          <w:sz w:val="22"/>
          <w:szCs w:val="22"/>
        </w:rPr>
        <w:t xml:space="preserve">    (28)</w:t>
      </w:r>
    </w:p>
    <w:p w:rsidR="00EE2503" w:rsidRDefault="00EE2503" w:rsidP="0057548C">
      <w:pPr>
        <w:jc w:val="both"/>
        <w:rPr>
          <w:sz w:val="22"/>
          <w:szCs w:val="22"/>
        </w:rPr>
      </w:pPr>
      <w:r>
        <w:rPr>
          <w:sz w:val="22"/>
          <w:szCs w:val="22"/>
        </w:rPr>
        <w:t xml:space="preserve"> </w:t>
      </w:r>
    </w:p>
    <w:p w:rsidR="00EE2503" w:rsidRPr="00B83EB7" w:rsidRDefault="00AE3F06" w:rsidP="0057548C">
      <w:pPr>
        <w:jc w:val="both"/>
        <w:rPr>
          <w:sz w:val="22"/>
          <w:szCs w:val="22"/>
        </w:rPr>
      </w:pPr>
      <w:r>
        <w:rPr>
          <w:sz w:val="22"/>
          <w:szCs w:val="22"/>
        </w:rPr>
        <w:t>The most popular drugs taken</w:t>
      </w:r>
      <w:r w:rsidR="00EF2D5D" w:rsidRPr="00B83EB7">
        <w:rPr>
          <w:sz w:val="22"/>
          <w:szCs w:val="22"/>
        </w:rPr>
        <w:t xml:space="preserve"> overall</w:t>
      </w:r>
      <w:r w:rsidR="00EE2503" w:rsidRPr="00B83EB7">
        <w:rPr>
          <w:sz w:val="22"/>
          <w:szCs w:val="22"/>
        </w:rPr>
        <w:t xml:space="preserve"> in 2018 were c</w:t>
      </w:r>
      <w:r w:rsidR="001C502F" w:rsidRPr="00B83EB7">
        <w:rPr>
          <w:sz w:val="22"/>
          <w:szCs w:val="22"/>
        </w:rPr>
        <w:t xml:space="preserve">annabis, </w:t>
      </w:r>
      <w:r w:rsidR="00EE2503" w:rsidRPr="00B83EB7">
        <w:rPr>
          <w:sz w:val="22"/>
          <w:szCs w:val="22"/>
        </w:rPr>
        <w:t>cocaine</w:t>
      </w:r>
      <w:r w:rsidR="001C502F" w:rsidRPr="00B83EB7">
        <w:rPr>
          <w:sz w:val="22"/>
          <w:szCs w:val="22"/>
        </w:rPr>
        <w:t xml:space="preserve"> and solvents</w:t>
      </w:r>
      <w:r w:rsidR="00EF2D5D" w:rsidRPr="00B83EB7">
        <w:rPr>
          <w:sz w:val="22"/>
          <w:szCs w:val="22"/>
        </w:rPr>
        <w:t xml:space="preserve">.  </w:t>
      </w:r>
      <w:r w:rsidR="00EB41D9" w:rsidRPr="00B83EB7">
        <w:rPr>
          <w:sz w:val="22"/>
          <w:szCs w:val="22"/>
        </w:rPr>
        <w:t>Solvents have</w:t>
      </w:r>
      <w:r w:rsidR="00EF2D5D" w:rsidRPr="00B83EB7">
        <w:rPr>
          <w:sz w:val="22"/>
          <w:szCs w:val="22"/>
        </w:rPr>
        <w:t xml:space="preserve"> been </w:t>
      </w:r>
      <w:r w:rsidR="00EB41D9" w:rsidRPr="00B83EB7">
        <w:rPr>
          <w:sz w:val="22"/>
          <w:szCs w:val="22"/>
        </w:rPr>
        <w:t>replaced</w:t>
      </w:r>
      <w:r w:rsidR="00EF2D5D" w:rsidRPr="00B83EB7">
        <w:rPr>
          <w:sz w:val="22"/>
          <w:szCs w:val="22"/>
        </w:rPr>
        <w:t xml:space="preserve"> by </w:t>
      </w:r>
      <w:r w:rsidR="00EB41D9" w:rsidRPr="00B83EB7">
        <w:rPr>
          <w:sz w:val="22"/>
          <w:szCs w:val="22"/>
        </w:rPr>
        <w:t>ecstasy</w:t>
      </w:r>
      <w:r w:rsidR="00EF2D5D" w:rsidRPr="00B83EB7">
        <w:rPr>
          <w:sz w:val="22"/>
          <w:szCs w:val="22"/>
        </w:rPr>
        <w:t xml:space="preserve"> in popularity.</w:t>
      </w:r>
    </w:p>
    <w:p w:rsidR="00D87D09" w:rsidRDefault="00D87D09" w:rsidP="00793CF9">
      <w:pPr>
        <w:jc w:val="both"/>
        <w:rPr>
          <w:b/>
          <w:sz w:val="22"/>
          <w:szCs w:val="22"/>
        </w:rPr>
      </w:pPr>
    </w:p>
    <w:p w:rsidR="0032438C" w:rsidRPr="00853BA4" w:rsidRDefault="00D87D09" w:rsidP="00793CF9">
      <w:pPr>
        <w:jc w:val="both"/>
        <w:rPr>
          <w:b/>
          <w:sz w:val="22"/>
          <w:szCs w:val="22"/>
        </w:rPr>
      </w:pPr>
      <w:r>
        <w:rPr>
          <w:b/>
          <w:sz w:val="22"/>
          <w:szCs w:val="22"/>
        </w:rPr>
        <w:t>10.11.2</w:t>
      </w:r>
      <w:r w:rsidR="006C2311">
        <w:rPr>
          <w:b/>
          <w:sz w:val="22"/>
          <w:szCs w:val="22"/>
        </w:rPr>
        <w:t xml:space="preserve"> </w:t>
      </w:r>
      <w:r w:rsidR="00423BF5">
        <w:rPr>
          <w:b/>
          <w:sz w:val="22"/>
          <w:szCs w:val="22"/>
        </w:rPr>
        <w:t xml:space="preserve"> Use </w:t>
      </w:r>
      <w:r w:rsidR="0032438C" w:rsidRPr="00853BA4">
        <w:rPr>
          <w:b/>
          <w:sz w:val="22"/>
          <w:szCs w:val="22"/>
        </w:rPr>
        <w:t>of Drugs</w:t>
      </w:r>
      <w:r w:rsidR="00423BF5">
        <w:rPr>
          <w:b/>
          <w:sz w:val="22"/>
          <w:szCs w:val="22"/>
        </w:rPr>
        <w:t xml:space="preserve"> - When</w:t>
      </w:r>
    </w:p>
    <w:p w:rsidR="006C2311" w:rsidRDefault="006C2311" w:rsidP="006C2311">
      <w:pPr>
        <w:jc w:val="both"/>
        <w:rPr>
          <w:sz w:val="22"/>
          <w:szCs w:val="22"/>
        </w:rPr>
      </w:pPr>
      <w:r>
        <w:rPr>
          <w:sz w:val="22"/>
          <w:szCs w:val="22"/>
        </w:rPr>
        <w:t>The results show that out of the 209 pupils who said they have tried some type of drug, the frequency they have tried them are:</w:t>
      </w:r>
    </w:p>
    <w:p w:rsidR="006C2311" w:rsidRDefault="006C2311" w:rsidP="006C2311">
      <w:pPr>
        <w:jc w:val="both"/>
        <w:rPr>
          <w:sz w:val="22"/>
          <w:szCs w:val="22"/>
        </w:rPr>
      </w:pPr>
    </w:p>
    <w:p w:rsidR="006C2311" w:rsidRDefault="007578D7" w:rsidP="006C2311">
      <w:pPr>
        <w:jc w:val="both"/>
        <w:rPr>
          <w:sz w:val="22"/>
          <w:szCs w:val="22"/>
        </w:rPr>
      </w:pPr>
      <w:r>
        <w:rPr>
          <w:noProof/>
        </w:rPr>
        <w:lastRenderedPageBreak/>
        <w:drawing>
          <wp:inline distT="0" distB="0" distL="0" distR="0" wp14:anchorId="24C89A9E" wp14:editId="3EE060F6">
            <wp:extent cx="5867400" cy="2000250"/>
            <wp:effectExtent l="0" t="0" r="19050" b="19050"/>
            <wp:docPr id="1034" name="Chart 103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CE1D1E" w:rsidRDefault="00CE1D1E" w:rsidP="006C2311">
      <w:pPr>
        <w:jc w:val="both"/>
        <w:rPr>
          <w:sz w:val="22"/>
          <w:szCs w:val="22"/>
        </w:rPr>
      </w:pPr>
    </w:p>
    <w:p w:rsidR="006A45A2" w:rsidRPr="00912E5D" w:rsidRDefault="00CE1D1E" w:rsidP="006C2311">
      <w:pPr>
        <w:jc w:val="both"/>
        <w:rPr>
          <w:sz w:val="22"/>
          <w:szCs w:val="22"/>
        </w:rPr>
      </w:pPr>
      <w:r w:rsidRPr="00912E5D">
        <w:rPr>
          <w:sz w:val="22"/>
          <w:szCs w:val="22"/>
        </w:rPr>
        <w:t xml:space="preserve">The results show that out of the 209 young people who </w:t>
      </w:r>
      <w:r w:rsidR="00FC7AE9">
        <w:rPr>
          <w:sz w:val="22"/>
          <w:szCs w:val="22"/>
        </w:rPr>
        <w:t xml:space="preserve">said they </w:t>
      </w:r>
      <w:r w:rsidRPr="00912E5D">
        <w:rPr>
          <w:sz w:val="22"/>
          <w:szCs w:val="22"/>
        </w:rPr>
        <w:t>have tried drugs, 42.5% (89) of them said they have tried them in the last week, this has increased by 10% from 32.5% in 2018.  Overall the results show the following information around frequency of drug use:</w:t>
      </w:r>
    </w:p>
    <w:p w:rsidR="004708B0" w:rsidRPr="00912E5D" w:rsidRDefault="004708B0" w:rsidP="0032438C">
      <w:pPr>
        <w:jc w:val="both"/>
        <w:rPr>
          <w:noProof/>
          <w:highlight w:val="yellow"/>
        </w:rPr>
      </w:pPr>
    </w:p>
    <w:p w:rsidR="00CE1D1E" w:rsidRPr="00912E5D" w:rsidRDefault="00CE1D1E" w:rsidP="00DA411B">
      <w:pPr>
        <w:pStyle w:val="ListParagraph"/>
        <w:numPr>
          <w:ilvl w:val="0"/>
          <w:numId w:val="63"/>
        </w:numPr>
        <w:jc w:val="both"/>
        <w:rPr>
          <w:sz w:val="22"/>
          <w:szCs w:val="22"/>
        </w:rPr>
      </w:pPr>
      <w:r w:rsidRPr="00912E5D">
        <w:rPr>
          <w:sz w:val="22"/>
          <w:szCs w:val="22"/>
        </w:rPr>
        <w:t>4</w:t>
      </w:r>
      <w:r w:rsidR="004708B0" w:rsidRPr="00912E5D">
        <w:rPr>
          <w:sz w:val="22"/>
          <w:szCs w:val="22"/>
        </w:rPr>
        <w:t>2.5</w:t>
      </w:r>
      <w:r w:rsidR="0035064E" w:rsidRPr="00912E5D">
        <w:rPr>
          <w:sz w:val="22"/>
          <w:szCs w:val="22"/>
        </w:rPr>
        <w:t>% said they had tried drugs in t</w:t>
      </w:r>
      <w:r w:rsidR="004708B0" w:rsidRPr="00912E5D">
        <w:rPr>
          <w:sz w:val="22"/>
          <w:szCs w:val="22"/>
        </w:rPr>
        <w:t xml:space="preserve">he last </w:t>
      </w:r>
      <w:r w:rsidRPr="00912E5D">
        <w:rPr>
          <w:sz w:val="22"/>
          <w:szCs w:val="22"/>
        </w:rPr>
        <w:t xml:space="preserve">week; this has increased from 32.5% in 2018, this </w:t>
      </w:r>
      <w:r w:rsidR="00172216" w:rsidRPr="00912E5D">
        <w:rPr>
          <w:sz w:val="22"/>
          <w:szCs w:val="22"/>
        </w:rPr>
        <w:t>could indicate that</w:t>
      </w:r>
      <w:r w:rsidRPr="00912E5D">
        <w:rPr>
          <w:sz w:val="22"/>
          <w:szCs w:val="22"/>
        </w:rPr>
        <w:t xml:space="preserve"> young people are using drugs more frequently.</w:t>
      </w:r>
    </w:p>
    <w:p w:rsidR="0032438C" w:rsidRPr="00CE1D1E" w:rsidRDefault="00CE1D1E" w:rsidP="00DA411B">
      <w:pPr>
        <w:pStyle w:val="ListParagraph"/>
        <w:numPr>
          <w:ilvl w:val="0"/>
          <w:numId w:val="63"/>
        </w:numPr>
        <w:jc w:val="both"/>
        <w:rPr>
          <w:sz w:val="22"/>
          <w:szCs w:val="22"/>
        </w:rPr>
      </w:pPr>
      <w:r>
        <w:rPr>
          <w:sz w:val="22"/>
          <w:szCs w:val="22"/>
        </w:rPr>
        <w:t>19.1</w:t>
      </w:r>
      <w:r w:rsidR="006A45A2" w:rsidRPr="00CE1D1E">
        <w:rPr>
          <w:sz w:val="22"/>
          <w:szCs w:val="22"/>
        </w:rPr>
        <w:t xml:space="preserve">% </w:t>
      </w:r>
      <w:r w:rsidR="0032438C" w:rsidRPr="00CE1D1E">
        <w:rPr>
          <w:sz w:val="22"/>
          <w:szCs w:val="22"/>
        </w:rPr>
        <w:t>said they had tried drugs during in last month</w:t>
      </w:r>
      <w:r w:rsidR="004708B0" w:rsidRPr="00CE1D1E">
        <w:rPr>
          <w:sz w:val="22"/>
          <w:szCs w:val="22"/>
        </w:rPr>
        <w:t xml:space="preserve">, </w:t>
      </w:r>
      <w:r w:rsidR="00FC7AE9">
        <w:rPr>
          <w:sz w:val="22"/>
          <w:szCs w:val="22"/>
        </w:rPr>
        <w:t>this has decreased from</w:t>
      </w:r>
      <w:r w:rsidR="004708B0" w:rsidRPr="00CE1D1E">
        <w:rPr>
          <w:sz w:val="22"/>
          <w:szCs w:val="22"/>
        </w:rPr>
        <w:t xml:space="preserve"> </w:t>
      </w:r>
      <w:r w:rsidR="006A45A2" w:rsidRPr="00CE1D1E">
        <w:rPr>
          <w:sz w:val="22"/>
          <w:szCs w:val="22"/>
        </w:rPr>
        <w:t>2</w:t>
      </w:r>
      <w:r w:rsidR="00FC5618" w:rsidRPr="00CE1D1E">
        <w:rPr>
          <w:sz w:val="22"/>
          <w:szCs w:val="22"/>
        </w:rPr>
        <w:t>1</w:t>
      </w:r>
      <w:r>
        <w:rPr>
          <w:sz w:val="22"/>
          <w:szCs w:val="22"/>
        </w:rPr>
        <w:t>.4% in 2018</w:t>
      </w:r>
    </w:p>
    <w:p w:rsidR="0032438C" w:rsidRPr="00CE1D1E" w:rsidRDefault="00CE1D1E" w:rsidP="00DA411B">
      <w:pPr>
        <w:pStyle w:val="ListParagraph"/>
        <w:numPr>
          <w:ilvl w:val="0"/>
          <w:numId w:val="63"/>
        </w:numPr>
        <w:jc w:val="both"/>
        <w:rPr>
          <w:sz w:val="22"/>
          <w:szCs w:val="22"/>
        </w:rPr>
      </w:pPr>
      <w:r>
        <w:rPr>
          <w:sz w:val="22"/>
          <w:szCs w:val="22"/>
        </w:rPr>
        <w:t>22</w:t>
      </w:r>
      <w:r w:rsidR="00FC5618" w:rsidRPr="00CE1D1E">
        <w:rPr>
          <w:sz w:val="22"/>
          <w:szCs w:val="22"/>
        </w:rPr>
        <w:t xml:space="preserve">% </w:t>
      </w:r>
      <w:r w:rsidR="006A45A2" w:rsidRPr="00CE1D1E">
        <w:rPr>
          <w:sz w:val="22"/>
          <w:szCs w:val="22"/>
        </w:rPr>
        <w:t>said they</w:t>
      </w:r>
      <w:r w:rsidR="0032438C" w:rsidRPr="00CE1D1E">
        <w:rPr>
          <w:sz w:val="22"/>
          <w:szCs w:val="22"/>
        </w:rPr>
        <w:t xml:space="preserve"> had tried drugs in the last year</w:t>
      </w:r>
      <w:r>
        <w:rPr>
          <w:sz w:val="22"/>
          <w:szCs w:val="22"/>
        </w:rPr>
        <w:t xml:space="preserve"> this has decreased from 26.6% in 2018</w:t>
      </w:r>
    </w:p>
    <w:p w:rsidR="0032438C" w:rsidRPr="00CE1D1E" w:rsidRDefault="00CE1D1E" w:rsidP="00DA411B">
      <w:pPr>
        <w:pStyle w:val="ListParagraph"/>
        <w:numPr>
          <w:ilvl w:val="0"/>
          <w:numId w:val="63"/>
        </w:numPr>
        <w:jc w:val="both"/>
        <w:rPr>
          <w:sz w:val="22"/>
          <w:szCs w:val="22"/>
        </w:rPr>
      </w:pPr>
      <w:r>
        <w:rPr>
          <w:sz w:val="22"/>
          <w:szCs w:val="22"/>
        </w:rPr>
        <w:t>16</w:t>
      </w:r>
      <w:r w:rsidR="00FC5618" w:rsidRPr="00CE1D1E">
        <w:rPr>
          <w:sz w:val="22"/>
          <w:szCs w:val="22"/>
        </w:rPr>
        <w:t>.2</w:t>
      </w:r>
      <w:r w:rsidR="006A45A2" w:rsidRPr="00CE1D1E">
        <w:rPr>
          <w:sz w:val="22"/>
          <w:szCs w:val="22"/>
        </w:rPr>
        <w:t xml:space="preserve">% </w:t>
      </w:r>
      <w:r w:rsidR="0032438C" w:rsidRPr="00CE1D1E">
        <w:rPr>
          <w:sz w:val="22"/>
          <w:szCs w:val="22"/>
        </w:rPr>
        <w:t xml:space="preserve">said it was more than a year ago since they had tried </w:t>
      </w:r>
      <w:r w:rsidR="0035064E" w:rsidRPr="00CE1D1E">
        <w:rPr>
          <w:sz w:val="22"/>
          <w:szCs w:val="22"/>
        </w:rPr>
        <w:t>drugs;</w:t>
      </w:r>
      <w:r>
        <w:rPr>
          <w:sz w:val="22"/>
          <w:szCs w:val="22"/>
        </w:rPr>
        <w:t xml:space="preserve"> this has decreased from 19.2% in 2018</w:t>
      </w:r>
      <w:r w:rsidR="006A45A2" w:rsidRPr="00CE1D1E">
        <w:rPr>
          <w:sz w:val="22"/>
          <w:szCs w:val="22"/>
        </w:rPr>
        <w:t>.</w:t>
      </w:r>
    </w:p>
    <w:p w:rsidR="00D87D09" w:rsidRDefault="00D87D09" w:rsidP="00CE1D1E">
      <w:pPr>
        <w:jc w:val="both"/>
        <w:rPr>
          <w:sz w:val="22"/>
          <w:szCs w:val="22"/>
        </w:rPr>
      </w:pPr>
    </w:p>
    <w:p w:rsidR="00D87D09" w:rsidRPr="00D87D09" w:rsidRDefault="00D87D09" w:rsidP="00CE1D1E">
      <w:pPr>
        <w:jc w:val="both"/>
        <w:rPr>
          <w:b/>
          <w:sz w:val="22"/>
          <w:szCs w:val="22"/>
        </w:rPr>
      </w:pPr>
      <w:r w:rsidRPr="00D87D09">
        <w:rPr>
          <w:b/>
          <w:sz w:val="22"/>
          <w:szCs w:val="22"/>
        </w:rPr>
        <w:t xml:space="preserve">10.11.3 </w:t>
      </w:r>
      <w:r w:rsidR="00423BF5">
        <w:rPr>
          <w:b/>
          <w:sz w:val="22"/>
          <w:szCs w:val="22"/>
        </w:rPr>
        <w:t>Use of Drugs – How Often</w:t>
      </w:r>
    </w:p>
    <w:p w:rsidR="00CE1D1E" w:rsidRDefault="00172216" w:rsidP="00CE1D1E">
      <w:pPr>
        <w:jc w:val="both"/>
        <w:rPr>
          <w:sz w:val="22"/>
          <w:szCs w:val="22"/>
        </w:rPr>
      </w:pPr>
      <w:r>
        <w:rPr>
          <w:sz w:val="22"/>
          <w:szCs w:val="22"/>
        </w:rPr>
        <w:t>P</w:t>
      </w:r>
      <w:r w:rsidR="00FC7AE9">
        <w:rPr>
          <w:sz w:val="22"/>
          <w:szCs w:val="22"/>
        </w:rPr>
        <w:t>upils are asked to say how many times</w:t>
      </w:r>
      <w:r>
        <w:rPr>
          <w:sz w:val="22"/>
          <w:szCs w:val="22"/>
        </w:rPr>
        <w:t xml:space="preserve"> they have tried a form of drug, the results show the responses from 209 pupils who said they have tried drugs.</w:t>
      </w:r>
    </w:p>
    <w:p w:rsidR="00172216" w:rsidRDefault="00172216" w:rsidP="00CE1D1E">
      <w:pPr>
        <w:jc w:val="both"/>
        <w:rPr>
          <w:sz w:val="22"/>
          <w:szCs w:val="22"/>
        </w:rPr>
      </w:pPr>
    </w:p>
    <w:p w:rsidR="00172216" w:rsidRDefault="00172216" w:rsidP="00CE1D1E">
      <w:pPr>
        <w:jc w:val="both"/>
        <w:rPr>
          <w:sz w:val="22"/>
          <w:szCs w:val="22"/>
        </w:rPr>
      </w:pPr>
      <w:r>
        <w:rPr>
          <w:noProof/>
        </w:rPr>
        <w:drawing>
          <wp:inline distT="0" distB="0" distL="0" distR="0" wp14:anchorId="40F494BC" wp14:editId="01FAC233">
            <wp:extent cx="5829300" cy="1914525"/>
            <wp:effectExtent l="0" t="0" r="19050" b="9525"/>
            <wp:docPr id="1035" name="Chart 1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172216" w:rsidRDefault="00172216" w:rsidP="00CE1D1E">
      <w:pPr>
        <w:jc w:val="both"/>
        <w:rPr>
          <w:sz w:val="22"/>
          <w:szCs w:val="22"/>
        </w:rPr>
      </w:pPr>
    </w:p>
    <w:p w:rsidR="00172216" w:rsidRPr="00EC2E4B" w:rsidRDefault="00172216" w:rsidP="00CE1D1E">
      <w:pPr>
        <w:jc w:val="both"/>
        <w:rPr>
          <w:sz w:val="22"/>
          <w:szCs w:val="22"/>
        </w:rPr>
      </w:pPr>
      <w:r w:rsidRPr="00EC2E4B">
        <w:rPr>
          <w:sz w:val="22"/>
          <w:szCs w:val="22"/>
        </w:rPr>
        <w:t xml:space="preserve">The results show that there has been an increase in the % of young people who have said they have used some form of drug more than 10 times, this has increased to 42.2% (88) from 36.7% in 2018.  Overall the following information </w:t>
      </w:r>
      <w:r w:rsidR="00AE3F06">
        <w:rPr>
          <w:sz w:val="22"/>
          <w:szCs w:val="22"/>
        </w:rPr>
        <w:t>shows</w:t>
      </w:r>
      <w:r w:rsidRPr="00EC2E4B">
        <w:rPr>
          <w:sz w:val="22"/>
          <w:szCs w:val="22"/>
        </w:rPr>
        <w:t xml:space="preserve"> how often drugs are being used</w:t>
      </w:r>
    </w:p>
    <w:p w:rsidR="00172216" w:rsidRPr="00EC2E4B" w:rsidRDefault="00172216" w:rsidP="00CE1D1E">
      <w:pPr>
        <w:jc w:val="both"/>
        <w:rPr>
          <w:sz w:val="22"/>
          <w:szCs w:val="22"/>
        </w:rPr>
      </w:pPr>
    </w:p>
    <w:p w:rsidR="00EC2E4B" w:rsidRPr="00EC2E4B" w:rsidRDefault="00172216" w:rsidP="00EC2E4B">
      <w:pPr>
        <w:pStyle w:val="ListParagraph"/>
        <w:numPr>
          <w:ilvl w:val="0"/>
          <w:numId w:val="64"/>
        </w:numPr>
        <w:jc w:val="both"/>
        <w:rPr>
          <w:sz w:val="22"/>
          <w:szCs w:val="22"/>
        </w:rPr>
      </w:pPr>
      <w:r w:rsidRPr="00EC2E4B">
        <w:rPr>
          <w:sz w:val="22"/>
          <w:szCs w:val="22"/>
        </w:rPr>
        <w:t xml:space="preserve">42.2% said they have tried them more than 10 times, this has increased from 36.7% in 2018.  This is also an indication that drugs are being used more </w:t>
      </w:r>
      <w:r w:rsidR="00376B0C" w:rsidRPr="00EC2E4B">
        <w:rPr>
          <w:sz w:val="22"/>
          <w:szCs w:val="22"/>
        </w:rPr>
        <w:t>frequent</w:t>
      </w:r>
    </w:p>
    <w:p w:rsidR="00172216" w:rsidRPr="002C68C9" w:rsidRDefault="00172216" w:rsidP="00DA411B">
      <w:pPr>
        <w:pStyle w:val="ListParagraph"/>
        <w:numPr>
          <w:ilvl w:val="0"/>
          <w:numId w:val="64"/>
        </w:numPr>
        <w:jc w:val="both"/>
        <w:rPr>
          <w:sz w:val="22"/>
          <w:szCs w:val="22"/>
        </w:rPr>
      </w:pPr>
      <w:r w:rsidRPr="002C68C9">
        <w:rPr>
          <w:sz w:val="22"/>
          <w:szCs w:val="22"/>
        </w:rPr>
        <w:t>30% said they have only tried drugs once, this has decreased from 30.8% in 2018</w:t>
      </w:r>
    </w:p>
    <w:p w:rsidR="00172216" w:rsidRPr="002C68C9" w:rsidRDefault="00172216" w:rsidP="00DA411B">
      <w:pPr>
        <w:pStyle w:val="ListParagraph"/>
        <w:numPr>
          <w:ilvl w:val="0"/>
          <w:numId w:val="64"/>
        </w:numPr>
        <w:jc w:val="both"/>
        <w:rPr>
          <w:sz w:val="22"/>
          <w:szCs w:val="22"/>
        </w:rPr>
      </w:pPr>
      <w:r w:rsidRPr="002C68C9">
        <w:rPr>
          <w:sz w:val="22"/>
          <w:szCs w:val="22"/>
        </w:rPr>
        <w:t>23% said they have tried drugs 2 to 5 times, this has increased from 22.7% in 2018</w:t>
      </w:r>
    </w:p>
    <w:p w:rsidR="00F656BF" w:rsidRDefault="002C68C9" w:rsidP="00122C9B">
      <w:pPr>
        <w:pStyle w:val="ListParagraph"/>
        <w:numPr>
          <w:ilvl w:val="0"/>
          <w:numId w:val="64"/>
        </w:numPr>
        <w:jc w:val="both"/>
        <w:rPr>
          <w:sz w:val="22"/>
          <w:szCs w:val="22"/>
        </w:rPr>
      </w:pPr>
      <w:r w:rsidRPr="002C68C9">
        <w:rPr>
          <w:sz w:val="22"/>
          <w:szCs w:val="22"/>
        </w:rPr>
        <w:t xml:space="preserve">4.8% said they have tried drugs between 6 to 10 times, this has decreased from 9.5% in </w:t>
      </w:r>
      <w:r w:rsidRPr="00122C9B">
        <w:rPr>
          <w:sz w:val="22"/>
          <w:szCs w:val="22"/>
        </w:rPr>
        <w:t>2018</w:t>
      </w:r>
    </w:p>
    <w:p w:rsidR="00122C9B" w:rsidRDefault="00122C9B" w:rsidP="00122C9B">
      <w:pPr>
        <w:jc w:val="both"/>
        <w:rPr>
          <w:sz w:val="22"/>
          <w:szCs w:val="22"/>
        </w:rPr>
      </w:pPr>
    </w:p>
    <w:p w:rsidR="00122C9B" w:rsidRDefault="00122C9B" w:rsidP="00122C9B">
      <w:pPr>
        <w:jc w:val="both"/>
        <w:rPr>
          <w:sz w:val="22"/>
          <w:szCs w:val="22"/>
        </w:rPr>
      </w:pPr>
    </w:p>
    <w:p w:rsidR="00EC2E4B" w:rsidRDefault="00EC2E4B" w:rsidP="00122C9B">
      <w:pPr>
        <w:jc w:val="both"/>
        <w:rPr>
          <w:sz w:val="22"/>
          <w:szCs w:val="22"/>
        </w:rPr>
      </w:pPr>
    </w:p>
    <w:p w:rsidR="00EC2E4B" w:rsidRPr="00122C9B" w:rsidRDefault="00EC2E4B" w:rsidP="00122C9B">
      <w:pPr>
        <w:jc w:val="both"/>
        <w:rPr>
          <w:sz w:val="22"/>
          <w:szCs w:val="22"/>
        </w:rPr>
      </w:pPr>
      <w:r w:rsidRPr="00D518A7">
        <w:rPr>
          <w:b/>
          <w:noProof/>
          <w:sz w:val="22"/>
          <w:szCs w:val="22"/>
          <w:highlight w:val="yellow"/>
        </w:rPr>
        <w:lastRenderedPageBreak/>
        <mc:AlternateContent>
          <mc:Choice Requires="wps">
            <w:drawing>
              <wp:anchor distT="0" distB="0" distL="114300" distR="114300" simplePos="0" relativeHeight="251688960" behindDoc="0" locked="0" layoutInCell="1" allowOverlap="1" wp14:anchorId="66DED5CD" wp14:editId="0DBD176E">
                <wp:simplePos x="0" y="0"/>
                <wp:positionH relativeFrom="column">
                  <wp:posOffset>-46990</wp:posOffset>
                </wp:positionH>
                <wp:positionV relativeFrom="paragraph">
                  <wp:posOffset>-266065</wp:posOffset>
                </wp:positionV>
                <wp:extent cx="6229350" cy="5172075"/>
                <wp:effectExtent l="0" t="0" r="1905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172075"/>
                        </a:xfrm>
                        <a:prstGeom prst="rect">
                          <a:avLst/>
                        </a:prstGeom>
                        <a:solidFill>
                          <a:schemeClr val="accent2">
                            <a:lumMod val="20000"/>
                            <a:lumOff val="80000"/>
                          </a:schemeClr>
                        </a:solidFill>
                        <a:ln w="9525">
                          <a:solidFill>
                            <a:srgbClr val="000000"/>
                          </a:solidFill>
                          <a:miter lim="800000"/>
                          <a:headEnd/>
                          <a:tailEnd/>
                        </a:ln>
                      </wps:spPr>
                      <wps:txbx>
                        <w:txbxContent>
                          <w:p w:rsidR="006F3697" w:rsidRDefault="006F3697" w:rsidP="004C1C0A">
                            <w:pPr>
                              <w:jc w:val="center"/>
                              <w:outlineLvl w:val="0"/>
                              <w:rPr>
                                <w:b/>
                                <w:sz w:val="22"/>
                                <w:szCs w:val="22"/>
                              </w:rPr>
                            </w:pPr>
                            <w:r>
                              <w:rPr>
                                <w:b/>
                                <w:sz w:val="22"/>
                                <w:szCs w:val="22"/>
                              </w:rPr>
                              <w:t>What Are We Worried About?</w:t>
                            </w:r>
                          </w:p>
                          <w:p w:rsidR="006F3697" w:rsidRPr="00EE5D9C" w:rsidRDefault="006F3697" w:rsidP="004C1C0A">
                            <w:pPr>
                              <w:jc w:val="center"/>
                              <w:outlineLvl w:val="0"/>
                              <w:rPr>
                                <w:sz w:val="22"/>
                                <w:szCs w:val="22"/>
                              </w:rPr>
                            </w:pPr>
                            <w:r w:rsidRPr="00EE5D9C">
                              <w:rPr>
                                <w:sz w:val="22"/>
                                <w:szCs w:val="22"/>
                              </w:rPr>
                              <w:t>The 2019 Lifestyle survey results give an indication that more young people are trying drugs, and how frequent and how many times they are trying them appears to be on the increase.</w:t>
                            </w:r>
                          </w:p>
                          <w:p w:rsidR="006F3697" w:rsidRPr="00EE5D9C" w:rsidRDefault="006F3697" w:rsidP="004C1C0A">
                            <w:pPr>
                              <w:jc w:val="center"/>
                              <w:outlineLvl w:val="0"/>
                              <w:rPr>
                                <w:sz w:val="22"/>
                                <w:szCs w:val="22"/>
                              </w:rPr>
                            </w:pPr>
                          </w:p>
                          <w:p w:rsidR="006F3697" w:rsidRPr="00EE5D9C" w:rsidRDefault="006F3697" w:rsidP="004C1C0A">
                            <w:pPr>
                              <w:jc w:val="center"/>
                              <w:outlineLvl w:val="0"/>
                              <w:rPr>
                                <w:sz w:val="22"/>
                                <w:szCs w:val="22"/>
                              </w:rPr>
                            </w:pPr>
                            <w:r w:rsidRPr="00EE5D9C">
                              <w:rPr>
                                <w:sz w:val="22"/>
                                <w:szCs w:val="22"/>
                              </w:rPr>
                              <w:t>The types of drugs that are being tried appear to be the stronger type of drug</w:t>
                            </w:r>
                          </w:p>
                          <w:p w:rsidR="006F3697" w:rsidRPr="00EE5D9C" w:rsidRDefault="006F3697" w:rsidP="004C1C0A">
                            <w:pPr>
                              <w:jc w:val="center"/>
                              <w:outlineLvl w:val="0"/>
                              <w:rPr>
                                <w:sz w:val="22"/>
                                <w:szCs w:val="22"/>
                              </w:rPr>
                            </w:pPr>
                            <w:r w:rsidRPr="00EE5D9C">
                              <w:rPr>
                                <w:sz w:val="22"/>
                                <w:szCs w:val="22"/>
                              </w:rPr>
                              <w:t>The most popular drugs now being cannabis, cocaine and ecstasy.</w:t>
                            </w:r>
                          </w:p>
                          <w:p w:rsidR="006F3697" w:rsidRPr="00EE5D9C" w:rsidRDefault="006F3697" w:rsidP="004C1C0A">
                            <w:pPr>
                              <w:jc w:val="center"/>
                              <w:outlineLvl w:val="0"/>
                              <w:rPr>
                                <w:sz w:val="22"/>
                                <w:szCs w:val="22"/>
                              </w:rPr>
                            </w:pPr>
                          </w:p>
                          <w:p w:rsidR="006F3697" w:rsidRPr="00EE5D9C" w:rsidRDefault="006F3697" w:rsidP="00EC2E4B">
                            <w:pPr>
                              <w:jc w:val="center"/>
                              <w:outlineLvl w:val="0"/>
                              <w:rPr>
                                <w:b/>
                                <w:sz w:val="22"/>
                                <w:szCs w:val="22"/>
                              </w:rPr>
                            </w:pPr>
                            <w:r w:rsidRPr="00EE5D9C">
                              <w:rPr>
                                <w:b/>
                                <w:sz w:val="22"/>
                                <w:szCs w:val="22"/>
                              </w:rPr>
                              <w:t>Benchmarking Information</w:t>
                            </w:r>
                          </w:p>
                          <w:p w:rsidR="006F3697" w:rsidRPr="00EE5D9C" w:rsidRDefault="006F3697" w:rsidP="00EC2E4B">
                            <w:pPr>
                              <w:jc w:val="center"/>
                              <w:outlineLvl w:val="0"/>
                              <w:rPr>
                                <w:sz w:val="22"/>
                                <w:szCs w:val="22"/>
                              </w:rPr>
                            </w:pPr>
                            <w:r w:rsidRPr="00EE5D9C">
                              <w:rPr>
                                <w:sz w:val="22"/>
                                <w:szCs w:val="22"/>
                              </w:rPr>
                              <w:t>The What About Youth (WAY) survey was carried out in 2014 and results published in 2015.</w:t>
                            </w:r>
                          </w:p>
                          <w:p w:rsidR="006F3697" w:rsidRPr="00EE5D9C" w:rsidRDefault="006F3697" w:rsidP="00EC2E4B">
                            <w:pPr>
                              <w:jc w:val="center"/>
                              <w:outlineLvl w:val="0"/>
                              <w:rPr>
                                <w:sz w:val="22"/>
                                <w:szCs w:val="22"/>
                              </w:rPr>
                            </w:pPr>
                            <w:r w:rsidRPr="00EE5D9C">
                              <w:rPr>
                                <w:sz w:val="22"/>
                                <w:szCs w:val="22"/>
                              </w:rPr>
                              <w:t>This survey was designed to collect robust local authority level data about a range of health behaviours of 15 year old young people.</w:t>
                            </w:r>
                          </w:p>
                          <w:p w:rsidR="006F3697" w:rsidRPr="00EE5D9C" w:rsidRDefault="006F3697" w:rsidP="00EC2E4B">
                            <w:pPr>
                              <w:jc w:val="center"/>
                              <w:outlineLvl w:val="0"/>
                              <w:rPr>
                                <w:sz w:val="22"/>
                                <w:szCs w:val="22"/>
                              </w:rPr>
                            </w:pPr>
                            <w:r w:rsidRPr="00EE5D9C">
                              <w:rPr>
                                <w:sz w:val="22"/>
                                <w:szCs w:val="22"/>
                              </w:rPr>
                              <w:t>Rotherham’s eligible sample size was 2,126</w:t>
                            </w:r>
                          </w:p>
                          <w:p w:rsidR="006F3697" w:rsidRPr="00EE5D9C" w:rsidRDefault="006F3697" w:rsidP="00EC2E4B">
                            <w:pPr>
                              <w:jc w:val="center"/>
                              <w:outlineLvl w:val="0"/>
                              <w:rPr>
                                <w:sz w:val="22"/>
                                <w:szCs w:val="22"/>
                              </w:rPr>
                            </w:pPr>
                          </w:p>
                          <w:p w:rsidR="006F3697" w:rsidRPr="00EE5D9C" w:rsidRDefault="006F3697" w:rsidP="00EC2E4B">
                            <w:pPr>
                              <w:jc w:val="center"/>
                              <w:outlineLvl w:val="0"/>
                              <w:rPr>
                                <w:sz w:val="22"/>
                                <w:szCs w:val="22"/>
                              </w:rPr>
                            </w:pPr>
                            <w:r w:rsidRPr="00EE5D9C">
                              <w:rPr>
                                <w:sz w:val="22"/>
                                <w:szCs w:val="22"/>
                              </w:rPr>
                              <w:t xml:space="preserve">842 children from Rotherham answered the question, Have you ever tried cannabis? </w:t>
                            </w:r>
                          </w:p>
                          <w:p w:rsidR="006F3697" w:rsidRPr="00EE5D9C" w:rsidRDefault="006F3697" w:rsidP="00EC2E4B">
                            <w:pPr>
                              <w:jc w:val="center"/>
                              <w:outlineLvl w:val="0"/>
                              <w:rPr>
                                <w:sz w:val="22"/>
                                <w:szCs w:val="22"/>
                              </w:rPr>
                            </w:pPr>
                            <w:r w:rsidRPr="00EE5D9C">
                              <w:rPr>
                                <w:sz w:val="22"/>
                                <w:szCs w:val="22"/>
                              </w:rPr>
                              <w:t xml:space="preserve"> 8.9% said yes</w:t>
                            </w:r>
                          </w:p>
                          <w:p w:rsidR="006F3697" w:rsidRPr="00EE5D9C" w:rsidRDefault="006F3697" w:rsidP="00EC2E4B">
                            <w:pPr>
                              <w:jc w:val="center"/>
                              <w:outlineLvl w:val="0"/>
                              <w:rPr>
                                <w:sz w:val="22"/>
                                <w:szCs w:val="22"/>
                              </w:rPr>
                            </w:pPr>
                            <w:r w:rsidRPr="00EE5D9C">
                              <w:rPr>
                                <w:sz w:val="22"/>
                                <w:szCs w:val="22"/>
                              </w:rPr>
                              <w:t>England overall figure – 10.7% said yes</w:t>
                            </w:r>
                          </w:p>
                          <w:p w:rsidR="006F3697" w:rsidRPr="00EE5D9C" w:rsidRDefault="006F3697" w:rsidP="00EC2E4B">
                            <w:pPr>
                              <w:jc w:val="center"/>
                              <w:outlineLvl w:val="0"/>
                              <w:rPr>
                                <w:sz w:val="22"/>
                                <w:szCs w:val="22"/>
                              </w:rPr>
                            </w:pPr>
                          </w:p>
                          <w:p w:rsidR="006F3697" w:rsidRPr="00EE5D9C" w:rsidRDefault="006F3697" w:rsidP="000A0F3A">
                            <w:pPr>
                              <w:jc w:val="center"/>
                              <w:outlineLvl w:val="0"/>
                              <w:rPr>
                                <w:sz w:val="22"/>
                                <w:szCs w:val="22"/>
                              </w:rPr>
                            </w:pPr>
                            <w:r w:rsidRPr="00EE5D9C">
                              <w:rPr>
                                <w:sz w:val="22"/>
                                <w:szCs w:val="22"/>
                              </w:rPr>
                              <w:t>Overall the Lifestyle survey results from 2019 show that 6.9% (209) said they have tried a form of drug.  Out of these 209, 32.2% (141) said they have tried cannabis.</w:t>
                            </w:r>
                          </w:p>
                          <w:p w:rsidR="006F3697" w:rsidRPr="00EE5D9C" w:rsidRDefault="006F3697" w:rsidP="000A0F3A">
                            <w:pPr>
                              <w:jc w:val="center"/>
                              <w:outlineLvl w:val="0"/>
                              <w:rPr>
                                <w:sz w:val="22"/>
                                <w:szCs w:val="22"/>
                              </w:rPr>
                            </w:pPr>
                          </w:p>
                          <w:p w:rsidR="006F3697" w:rsidRPr="00EE5D9C" w:rsidRDefault="006F3697" w:rsidP="00EC2E4B">
                            <w:pPr>
                              <w:jc w:val="center"/>
                              <w:outlineLvl w:val="0"/>
                              <w:rPr>
                                <w:sz w:val="22"/>
                                <w:szCs w:val="22"/>
                              </w:rPr>
                            </w:pPr>
                            <w:r w:rsidRPr="00EE5D9C">
                              <w:rPr>
                                <w:sz w:val="22"/>
                                <w:szCs w:val="22"/>
                              </w:rPr>
                              <w:t xml:space="preserve">Over a 3 year period 2015/2018 there were 68 admissions to hospital of Rotherham for 15-24 year olds due to substance misuse. </w:t>
                            </w:r>
                          </w:p>
                          <w:p w:rsidR="006F3697" w:rsidRPr="00EE5D9C" w:rsidRDefault="006F3697" w:rsidP="00EC2E4B">
                            <w:pPr>
                              <w:jc w:val="center"/>
                              <w:outlineLvl w:val="0"/>
                              <w:rPr>
                                <w:sz w:val="22"/>
                                <w:szCs w:val="22"/>
                              </w:rPr>
                            </w:pPr>
                          </w:p>
                          <w:p w:rsidR="006F3697" w:rsidRPr="00EE5D9C" w:rsidRDefault="006F3697" w:rsidP="00EC2E4B">
                            <w:pPr>
                              <w:jc w:val="center"/>
                              <w:outlineLvl w:val="0"/>
                              <w:rPr>
                                <w:b/>
                                <w:sz w:val="22"/>
                                <w:szCs w:val="22"/>
                              </w:rPr>
                            </w:pPr>
                            <w:r w:rsidRPr="00EE5D9C">
                              <w:rPr>
                                <w:b/>
                                <w:sz w:val="22"/>
                                <w:szCs w:val="22"/>
                              </w:rPr>
                              <w:t>BBC News</w:t>
                            </w:r>
                          </w:p>
                          <w:p w:rsidR="006F3697" w:rsidRPr="00EE5D9C" w:rsidRDefault="006F3697" w:rsidP="00EC2E4B">
                            <w:pPr>
                              <w:jc w:val="center"/>
                              <w:outlineLvl w:val="0"/>
                              <w:rPr>
                                <w:sz w:val="22"/>
                                <w:szCs w:val="22"/>
                              </w:rPr>
                            </w:pPr>
                            <w:r w:rsidRPr="00EE5D9C">
                              <w:rPr>
                                <w:sz w:val="22"/>
                                <w:szCs w:val="22"/>
                              </w:rPr>
                              <w:t>A recent BBC news article reported on the worry that children as young as 12 are being targeted by county line drug gangs expanding their markets into dealing.</w:t>
                            </w:r>
                          </w:p>
                          <w:p w:rsidR="006F3697" w:rsidRPr="00EE5D9C" w:rsidRDefault="006F3697" w:rsidP="00EC2E4B">
                            <w:pPr>
                              <w:jc w:val="center"/>
                              <w:outlineLvl w:val="0"/>
                              <w:rPr>
                                <w:sz w:val="22"/>
                                <w:szCs w:val="22"/>
                              </w:rPr>
                            </w:pPr>
                          </w:p>
                          <w:p w:rsidR="006F3697" w:rsidRPr="00EE5D9C" w:rsidRDefault="006F3697" w:rsidP="00EC2E4B">
                            <w:pPr>
                              <w:jc w:val="center"/>
                              <w:outlineLvl w:val="0"/>
                              <w:rPr>
                                <w:sz w:val="22"/>
                                <w:szCs w:val="22"/>
                              </w:rPr>
                            </w:pPr>
                            <w:r w:rsidRPr="00EE5D9C">
                              <w:rPr>
                                <w:sz w:val="22"/>
                                <w:szCs w:val="22"/>
                              </w:rPr>
                              <w:t>Social media apps are increasingly likely to be used by young people to buy illegal drugs</w:t>
                            </w:r>
                          </w:p>
                          <w:p w:rsidR="006F3697" w:rsidRPr="00EE5D9C" w:rsidRDefault="006F3697" w:rsidP="00CF62FD">
                            <w:pPr>
                              <w:jc w:val="center"/>
                              <w:outlineLvl w:val="0"/>
                              <w:rPr>
                                <w:sz w:val="22"/>
                                <w:szCs w:val="22"/>
                              </w:rPr>
                            </w:pPr>
                            <w:r w:rsidRPr="00EE5D9C">
                              <w:rPr>
                                <w:sz w:val="22"/>
                                <w:szCs w:val="22"/>
                              </w:rPr>
                              <w:t>It is reported that young people think cannabis is safer than alcohol.</w:t>
                            </w:r>
                          </w:p>
                          <w:p w:rsidR="006F3697" w:rsidRDefault="006F3697" w:rsidP="004C1C0A">
                            <w:pPr>
                              <w:jc w:val="center"/>
                              <w:outlineLvl w:val="0"/>
                              <w:rPr>
                                <w:b/>
                                <w:sz w:val="22"/>
                                <w:szCs w:val="22"/>
                              </w:rPr>
                            </w:pPr>
                          </w:p>
                          <w:p w:rsidR="006F3697" w:rsidRDefault="006F3697" w:rsidP="004C1C0A">
                            <w:pPr>
                              <w:jc w:val="center"/>
                              <w:outlineLvl w:val="0"/>
                              <w:rPr>
                                <w:b/>
                                <w:sz w:val="22"/>
                                <w:szCs w:val="22"/>
                              </w:rPr>
                            </w:pPr>
                          </w:p>
                          <w:p w:rsidR="006F3697" w:rsidRPr="004E0D7B" w:rsidRDefault="006F3697" w:rsidP="004C1C0A">
                            <w:pPr>
                              <w:jc w:val="center"/>
                              <w:outlineLvl w:val="0"/>
                              <w:rPr>
                                <w:b/>
                                <w:color w:val="FF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ED5CD" id="_x0000_s1044" type="#_x0000_t202" style="position:absolute;left:0;text-align:left;margin-left:-3.7pt;margin-top:-20.95pt;width:490.5pt;height:40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" fillcolor="#f2dbdb [661]">
                <v:textbox>
                  <w:txbxContent>
                    <w:p w:rsidR="006F3697" w:rsidRDefault="006F3697" w:rsidP="004C1C0A">
                      <w:pPr>
                        <w:jc w:val="center"/>
                        <w:outlineLvl w:val="0"/>
                        <w:rPr>
                          <w:b/>
                          <w:sz w:val="22"/>
                          <w:szCs w:val="22"/>
                        </w:rPr>
                      </w:pPr>
                      <w:r>
                        <w:rPr>
                          <w:b/>
                          <w:sz w:val="22"/>
                          <w:szCs w:val="22"/>
                        </w:rPr>
                        <w:t>What Are We Worried About?</w:t>
                      </w:r>
                    </w:p>
                    <w:p w:rsidR="006F3697" w:rsidRPr="00EE5D9C" w:rsidRDefault="006F3697" w:rsidP="004C1C0A">
                      <w:pPr>
                        <w:jc w:val="center"/>
                        <w:outlineLvl w:val="0"/>
                        <w:rPr>
                          <w:sz w:val="22"/>
                          <w:szCs w:val="22"/>
                        </w:rPr>
                      </w:pPr>
                      <w:r w:rsidRPr="00EE5D9C">
                        <w:rPr>
                          <w:sz w:val="22"/>
                          <w:szCs w:val="22"/>
                        </w:rPr>
                        <w:t>The 2019 Lifestyle survey results give an indication that more young people are trying drugs, and how frequent and how many times they are trying them appears to be on the increase.</w:t>
                      </w:r>
                    </w:p>
                    <w:p w:rsidR="006F3697" w:rsidRPr="00EE5D9C" w:rsidRDefault="006F3697" w:rsidP="004C1C0A">
                      <w:pPr>
                        <w:jc w:val="center"/>
                        <w:outlineLvl w:val="0"/>
                        <w:rPr>
                          <w:sz w:val="22"/>
                          <w:szCs w:val="22"/>
                        </w:rPr>
                      </w:pPr>
                    </w:p>
                    <w:p w:rsidR="006F3697" w:rsidRPr="00EE5D9C" w:rsidRDefault="006F3697" w:rsidP="004C1C0A">
                      <w:pPr>
                        <w:jc w:val="center"/>
                        <w:outlineLvl w:val="0"/>
                        <w:rPr>
                          <w:sz w:val="22"/>
                          <w:szCs w:val="22"/>
                        </w:rPr>
                      </w:pPr>
                      <w:r w:rsidRPr="00EE5D9C">
                        <w:rPr>
                          <w:sz w:val="22"/>
                          <w:szCs w:val="22"/>
                        </w:rPr>
                        <w:t>The types of drugs that are being tried appear to be the stronger type of drug</w:t>
                      </w:r>
                    </w:p>
                    <w:p w:rsidR="006F3697" w:rsidRPr="00EE5D9C" w:rsidRDefault="006F3697" w:rsidP="004C1C0A">
                      <w:pPr>
                        <w:jc w:val="center"/>
                        <w:outlineLvl w:val="0"/>
                        <w:rPr>
                          <w:sz w:val="22"/>
                          <w:szCs w:val="22"/>
                        </w:rPr>
                      </w:pPr>
                      <w:r w:rsidRPr="00EE5D9C">
                        <w:rPr>
                          <w:sz w:val="22"/>
                          <w:szCs w:val="22"/>
                        </w:rPr>
                        <w:t>The most popular drugs now being cannabis, cocaine and ecstasy.</w:t>
                      </w:r>
                    </w:p>
                    <w:p w:rsidR="006F3697" w:rsidRPr="00EE5D9C" w:rsidRDefault="006F3697" w:rsidP="004C1C0A">
                      <w:pPr>
                        <w:jc w:val="center"/>
                        <w:outlineLvl w:val="0"/>
                        <w:rPr>
                          <w:sz w:val="22"/>
                          <w:szCs w:val="22"/>
                        </w:rPr>
                      </w:pPr>
                    </w:p>
                    <w:p w:rsidR="006F3697" w:rsidRPr="00EE5D9C" w:rsidRDefault="006F3697" w:rsidP="00EC2E4B">
                      <w:pPr>
                        <w:jc w:val="center"/>
                        <w:outlineLvl w:val="0"/>
                        <w:rPr>
                          <w:b/>
                          <w:sz w:val="22"/>
                          <w:szCs w:val="22"/>
                        </w:rPr>
                      </w:pPr>
                      <w:r w:rsidRPr="00EE5D9C">
                        <w:rPr>
                          <w:b/>
                          <w:sz w:val="22"/>
                          <w:szCs w:val="22"/>
                        </w:rPr>
                        <w:t>Benchmarking Information</w:t>
                      </w:r>
                    </w:p>
                    <w:p w:rsidR="006F3697" w:rsidRPr="00EE5D9C" w:rsidRDefault="006F3697" w:rsidP="00EC2E4B">
                      <w:pPr>
                        <w:jc w:val="center"/>
                        <w:outlineLvl w:val="0"/>
                        <w:rPr>
                          <w:sz w:val="22"/>
                          <w:szCs w:val="22"/>
                        </w:rPr>
                      </w:pPr>
                      <w:r w:rsidRPr="00EE5D9C">
                        <w:rPr>
                          <w:sz w:val="22"/>
                          <w:szCs w:val="22"/>
                        </w:rPr>
                        <w:t>The What About Youth (WAY) survey was carried out in 2014 and results published in 2015.</w:t>
                      </w:r>
                    </w:p>
                    <w:p w:rsidR="006F3697" w:rsidRPr="00EE5D9C" w:rsidRDefault="006F3697" w:rsidP="00EC2E4B">
                      <w:pPr>
                        <w:jc w:val="center"/>
                        <w:outlineLvl w:val="0"/>
                        <w:rPr>
                          <w:sz w:val="22"/>
                          <w:szCs w:val="22"/>
                        </w:rPr>
                      </w:pPr>
                      <w:r w:rsidRPr="00EE5D9C">
                        <w:rPr>
                          <w:sz w:val="22"/>
                          <w:szCs w:val="22"/>
                        </w:rPr>
                        <w:t>This survey was designed to collect robust local authority level data about a range of health behaviours of 15 year old young people.</w:t>
                      </w:r>
                    </w:p>
                    <w:p w:rsidR="006F3697" w:rsidRPr="00EE5D9C" w:rsidRDefault="006F3697" w:rsidP="00EC2E4B">
                      <w:pPr>
                        <w:jc w:val="center"/>
                        <w:outlineLvl w:val="0"/>
                        <w:rPr>
                          <w:sz w:val="22"/>
                          <w:szCs w:val="22"/>
                        </w:rPr>
                      </w:pPr>
                      <w:r w:rsidRPr="00EE5D9C">
                        <w:rPr>
                          <w:sz w:val="22"/>
                          <w:szCs w:val="22"/>
                        </w:rPr>
                        <w:t>Rotherham’s eligible sample size was 2,126</w:t>
                      </w:r>
                    </w:p>
                    <w:p w:rsidR="006F3697" w:rsidRPr="00EE5D9C" w:rsidRDefault="006F3697" w:rsidP="00EC2E4B">
                      <w:pPr>
                        <w:jc w:val="center"/>
                        <w:outlineLvl w:val="0"/>
                        <w:rPr>
                          <w:sz w:val="22"/>
                          <w:szCs w:val="22"/>
                        </w:rPr>
                      </w:pPr>
                    </w:p>
                    <w:p w:rsidR="006F3697" w:rsidRPr="00EE5D9C" w:rsidRDefault="006F3697" w:rsidP="00EC2E4B">
                      <w:pPr>
                        <w:jc w:val="center"/>
                        <w:outlineLvl w:val="0"/>
                        <w:rPr>
                          <w:sz w:val="22"/>
                          <w:szCs w:val="22"/>
                        </w:rPr>
                      </w:pPr>
                      <w:r w:rsidRPr="00EE5D9C">
                        <w:rPr>
                          <w:sz w:val="22"/>
                          <w:szCs w:val="22"/>
                        </w:rPr>
                        <w:t xml:space="preserve">842 children from Rotherham answered the question, Have you ever tried cannabis? </w:t>
                      </w:r>
                    </w:p>
                    <w:p w:rsidR="006F3697" w:rsidRPr="00EE5D9C" w:rsidRDefault="006F3697" w:rsidP="00EC2E4B">
                      <w:pPr>
                        <w:jc w:val="center"/>
                        <w:outlineLvl w:val="0"/>
                        <w:rPr>
                          <w:sz w:val="22"/>
                          <w:szCs w:val="22"/>
                        </w:rPr>
                      </w:pPr>
                      <w:r w:rsidRPr="00EE5D9C">
                        <w:rPr>
                          <w:sz w:val="22"/>
                          <w:szCs w:val="22"/>
                        </w:rPr>
                        <w:t xml:space="preserve"> 8.9% said yes</w:t>
                      </w:r>
                    </w:p>
                    <w:p w:rsidR="006F3697" w:rsidRPr="00EE5D9C" w:rsidRDefault="006F3697" w:rsidP="00EC2E4B">
                      <w:pPr>
                        <w:jc w:val="center"/>
                        <w:outlineLvl w:val="0"/>
                        <w:rPr>
                          <w:sz w:val="22"/>
                          <w:szCs w:val="22"/>
                        </w:rPr>
                      </w:pPr>
                      <w:r w:rsidRPr="00EE5D9C">
                        <w:rPr>
                          <w:sz w:val="22"/>
                          <w:szCs w:val="22"/>
                        </w:rPr>
                        <w:t>England overall figure – 10.7% said yes</w:t>
                      </w:r>
                    </w:p>
                    <w:p w:rsidR="006F3697" w:rsidRPr="00EE5D9C" w:rsidRDefault="006F3697" w:rsidP="00EC2E4B">
                      <w:pPr>
                        <w:jc w:val="center"/>
                        <w:outlineLvl w:val="0"/>
                        <w:rPr>
                          <w:sz w:val="22"/>
                          <w:szCs w:val="22"/>
                        </w:rPr>
                      </w:pPr>
                    </w:p>
                    <w:p w:rsidR="006F3697" w:rsidRPr="00EE5D9C" w:rsidRDefault="006F3697" w:rsidP="000A0F3A">
                      <w:pPr>
                        <w:jc w:val="center"/>
                        <w:outlineLvl w:val="0"/>
                        <w:rPr>
                          <w:sz w:val="22"/>
                          <w:szCs w:val="22"/>
                        </w:rPr>
                      </w:pPr>
                      <w:r w:rsidRPr="00EE5D9C">
                        <w:rPr>
                          <w:sz w:val="22"/>
                          <w:szCs w:val="22"/>
                        </w:rPr>
                        <w:t>Overall the Lifestyle survey results from 2019 show that 6.9% (209) said they have tried a form of drug.  Out of these 209, 32.2% (141) said they have tried cannabis.</w:t>
                      </w:r>
                    </w:p>
                    <w:p w:rsidR="006F3697" w:rsidRPr="00EE5D9C" w:rsidRDefault="006F3697" w:rsidP="000A0F3A">
                      <w:pPr>
                        <w:jc w:val="center"/>
                        <w:outlineLvl w:val="0"/>
                        <w:rPr>
                          <w:sz w:val="22"/>
                          <w:szCs w:val="22"/>
                        </w:rPr>
                      </w:pPr>
                    </w:p>
                    <w:p w:rsidR="006F3697" w:rsidRPr="00EE5D9C" w:rsidRDefault="006F3697" w:rsidP="00EC2E4B">
                      <w:pPr>
                        <w:jc w:val="center"/>
                        <w:outlineLvl w:val="0"/>
                        <w:rPr>
                          <w:sz w:val="22"/>
                          <w:szCs w:val="22"/>
                        </w:rPr>
                      </w:pPr>
                      <w:r w:rsidRPr="00EE5D9C">
                        <w:rPr>
                          <w:sz w:val="22"/>
                          <w:szCs w:val="22"/>
                        </w:rPr>
                        <w:t xml:space="preserve">Over a 3 year period 2015/2018 there were 68 admissions to hospital of Rotherham for 15-24 year olds due to substance misuse. </w:t>
                      </w:r>
                    </w:p>
                    <w:p w:rsidR="006F3697" w:rsidRPr="00EE5D9C" w:rsidRDefault="006F3697" w:rsidP="00EC2E4B">
                      <w:pPr>
                        <w:jc w:val="center"/>
                        <w:outlineLvl w:val="0"/>
                        <w:rPr>
                          <w:sz w:val="22"/>
                          <w:szCs w:val="22"/>
                        </w:rPr>
                      </w:pPr>
                    </w:p>
                    <w:p w:rsidR="006F3697" w:rsidRPr="00EE5D9C" w:rsidRDefault="006F3697" w:rsidP="00EC2E4B">
                      <w:pPr>
                        <w:jc w:val="center"/>
                        <w:outlineLvl w:val="0"/>
                        <w:rPr>
                          <w:b/>
                          <w:sz w:val="22"/>
                          <w:szCs w:val="22"/>
                        </w:rPr>
                      </w:pPr>
                      <w:r w:rsidRPr="00EE5D9C">
                        <w:rPr>
                          <w:b/>
                          <w:sz w:val="22"/>
                          <w:szCs w:val="22"/>
                        </w:rPr>
                        <w:t>BBC News</w:t>
                      </w:r>
                    </w:p>
                    <w:p w:rsidR="006F3697" w:rsidRPr="00EE5D9C" w:rsidRDefault="006F3697" w:rsidP="00EC2E4B">
                      <w:pPr>
                        <w:jc w:val="center"/>
                        <w:outlineLvl w:val="0"/>
                        <w:rPr>
                          <w:sz w:val="22"/>
                          <w:szCs w:val="22"/>
                        </w:rPr>
                      </w:pPr>
                      <w:r w:rsidRPr="00EE5D9C">
                        <w:rPr>
                          <w:sz w:val="22"/>
                          <w:szCs w:val="22"/>
                        </w:rPr>
                        <w:t>A recent BBC news article reported on the worry that children as young as 12 are being targeted by county line drug gangs expanding their markets into dealing.</w:t>
                      </w:r>
                    </w:p>
                    <w:p w:rsidR="006F3697" w:rsidRPr="00EE5D9C" w:rsidRDefault="006F3697" w:rsidP="00EC2E4B">
                      <w:pPr>
                        <w:jc w:val="center"/>
                        <w:outlineLvl w:val="0"/>
                        <w:rPr>
                          <w:sz w:val="22"/>
                          <w:szCs w:val="22"/>
                        </w:rPr>
                      </w:pPr>
                    </w:p>
                    <w:p w:rsidR="006F3697" w:rsidRPr="00EE5D9C" w:rsidRDefault="006F3697" w:rsidP="00EC2E4B">
                      <w:pPr>
                        <w:jc w:val="center"/>
                        <w:outlineLvl w:val="0"/>
                        <w:rPr>
                          <w:sz w:val="22"/>
                          <w:szCs w:val="22"/>
                        </w:rPr>
                      </w:pPr>
                      <w:r w:rsidRPr="00EE5D9C">
                        <w:rPr>
                          <w:sz w:val="22"/>
                          <w:szCs w:val="22"/>
                        </w:rPr>
                        <w:t>Social media apps are increasingly likely to be used by young people to buy illegal drugs</w:t>
                      </w:r>
                    </w:p>
                    <w:p w:rsidR="006F3697" w:rsidRPr="00EE5D9C" w:rsidRDefault="006F3697" w:rsidP="00CF62FD">
                      <w:pPr>
                        <w:jc w:val="center"/>
                        <w:outlineLvl w:val="0"/>
                        <w:rPr>
                          <w:sz w:val="22"/>
                          <w:szCs w:val="22"/>
                        </w:rPr>
                      </w:pPr>
                      <w:r w:rsidRPr="00EE5D9C">
                        <w:rPr>
                          <w:sz w:val="22"/>
                          <w:szCs w:val="22"/>
                        </w:rPr>
                        <w:t>It is reported that young people think cannabis is safer than alcohol.</w:t>
                      </w:r>
                    </w:p>
                    <w:p w:rsidR="006F3697" w:rsidRDefault="006F3697" w:rsidP="004C1C0A">
                      <w:pPr>
                        <w:jc w:val="center"/>
                        <w:outlineLvl w:val="0"/>
                        <w:rPr>
                          <w:b/>
                          <w:sz w:val="22"/>
                          <w:szCs w:val="22"/>
                        </w:rPr>
                      </w:pPr>
                    </w:p>
                    <w:p w:rsidR="006F3697" w:rsidRDefault="006F3697" w:rsidP="004C1C0A">
                      <w:pPr>
                        <w:jc w:val="center"/>
                        <w:outlineLvl w:val="0"/>
                        <w:rPr>
                          <w:b/>
                          <w:sz w:val="22"/>
                          <w:szCs w:val="22"/>
                        </w:rPr>
                      </w:pPr>
                    </w:p>
                    <w:p w:rsidR="006F3697" w:rsidRPr="004E0D7B" w:rsidRDefault="006F3697" w:rsidP="004C1C0A">
                      <w:pPr>
                        <w:jc w:val="center"/>
                        <w:outlineLvl w:val="0"/>
                        <w:rPr>
                          <w:b/>
                          <w:color w:val="FF0000"/>
                          <w:sz w:val="22"/>
                          <w:szCs w:val="22"/>
                        </w:rPr>
                      </w:pPr>
                    </w:p>
                  </w:txbxContent>
                </v:textbox>
              </v:shape>
            </w:pict>
          </mc:Fallback>
        </mc:AlternateContent>
      </w:r>
    </w:p>
    <w:p w:rsidR="006A45A2" w:rsidRPr="00296B67" w:rsidRDefault="006A45A2" w:rsidP="0032438C">
      <w:pPr>
        <w:jc w:val="both"/>
        <w:rPr>
          <w:b/>
          <w:sz w:val="22"/>
          <w:szCs w:val="22"/>
          <w:highlight w:val="yellow"/>
        </w:rPr>
      </w:pPr>
    </w:p>
    <w:p w:rsidR="0032438C" w:rsidRPr="00D518A7" w:rsidRDefault="0032438C" w:rsidP="0032438C">
      <w:pPr>
        <w:jc w:val="both"/>
        <w:rPr>
          <w:b/>
          <w:sz w:val="22"/>
          <w:szCs w:val="22"/>
          <w:highlight w:val="yellow"/>
        </w:rPr>
      </w:pPr>
    </w:p>
    <w:p w:rsidR="004C1C0A" w:rsidRPr="00D518A7" w:rsidRDefault="004C1C0A" w:rsidP="0032438C">
      <w:pPr>
        <w:jc w:val="both"/>
        <w:rPr>
          <w:color w:val="000000" w:themeColor="text1"/>
          <w:sz w:val="22"/>
          <w:szCs w:val="22"/>
          <w:highlight w:val="yellow"/>
        </w:rPr>
      </w:pPr>
    </w:p>
    <w:p w:rsidR="004C1C0A" w:rsidRPr="00D518A7" w:rsidRDefault="004C1C0A" w:rsidP="0032438C">
      <w:pPr>
        <w:jc w:val="both"/>
        <w:rPr>
          <w:color w:val="000000" w:themeColor="text1"/>
          <w:sz w:val="22"/>
          <w:szCs w:val="22"/>
          <w:highlight w:val="yellow"/>
        </w:rPr>
      </w:pPr>
    </w:p>
    <w:p w:rsidR="004C1C0A" w:rsidRPr="00D518A7" w:rsidRDefault="004C1C0A" w:rsidP="0032438C">
      <w:pPr>
        <w:jc w:val="both"/>
        <w:rPr>
          <w:color w:val="000000" w:themeColor="text1"/>
          <w:sz w:val="22"/>
          <w:szCs w:val="22"/>
          <w:highlight w:val="yellow"/>
        </w:rPr>
      </w:pPr>
    </w:p>
    <w:p w:rsidR="004C1C0A" w:rsidRPr="00D518A7" w:rsidRDefault="004C1C0A" w:rsidP="0032438C">
      <w:pPr>
        <w:jc w:val="both"/>
        <w:rPr>
          <w:color w:val="000000" w:themeColor="text1"/>
          <w:sz w:val="22"/>
          <w:szCs w:val="22"/>
          <w:highlight w:val="yellow"/>
        </w:rPr>
      </w:pPr>
    </w:p>
    <w:p w:rsidR="004C1C0A" w:rsidRPr="00D518A7" w:rsidRDefault="004C1C0A" w:rsidP="0032438C">
      <w:pPr>
        <w:jc w:val="both"/>
        <w:rPr>
          <w:color w:val="000000" w:themeColor="text1"/>
          <w:sz w:val="22"/>
          <w:szCs w:val="22"/>
          <w:highlight w:val="yellow"/>
        </w:rPr>
      </w:pPr>
    </w:p>
    <w:p w:rsidR="00DF68A0" w:rsidRPr="00D518A7" w:rsidRDefault="00DF68A0" w:rsidP="00D27B29">
      <w:pPr>
        <w:jc w:val="both"/>
        <w:rPr>
          <w:b/>
          <w:highlight w:val="yellow"/>
        </w:rPr>
      </w:pPr>
    </w:p>
    <w:p w:rsidR="00417560" w:rsidRPr="00D518A7" w:rsidRDefault="00417560" w:rsidP="00D27B29">
      <w:pPr>
        <w:jc w:val="both"/>
        <w:rPr>
          <w:b/>
          <w:highlight w:val="yellow"/>
        </w:rPr>
      </w:pPr>
    </w:p>
    <w:p w:rsidR="000964A9" w:rsidRDefault="000964A9" w:rsidP="00D27B29">
      <w:pPr>
        <w:jc w:val="both"/>
        <w:rPr>
          <w:b/>
        </w:rPr>
      </w:pPr>
    </w:p>
    <w:p w:rsidR="000964A9" w:rsidRDefault="000964A9" w:rsidP="00D27B29">
      <w:pPr>
        <w:jc w:val="both"/>
        <w:rPr>
          <w:b/>
        </w:rPr>
      </w:pPr>
    </w:p>
    <w:p w:rsidR="000964A9" w:rsidRDefault="000964A9" w:rsidP="00D27B29">
      <w:pPr>
        <w:jc w:val="both"/>
        <w:rPr>
          <w:b/>
        </w:rPr>
      </w:pPr>
    </w:p>
    <w:p w:rsidR="000964A9" w:rsidRDefault="000964A9" w:rsidP="00D27B29">
      <w:pPr>
        <w:jc w:val="both"/>
        <w:rPr>
          <w:b/>
        </w:rPr>
      </w:pPr>
    </w:p>
    <w:p w:rsidR="000964A9" w:rsidRDefault="000964A9" w:rsidP="00D27B29">
      <w:pPr>
        <w:jc w:val="both"/>
        <w:rPr>
          <w:b/>
        </w:rPr>
      </w:pPr>
    </w:p>
    <w:p w:rsidR="002C68C9" w:rsidRDefault="002C68C9" w:rsidP="00D27B29">
      <w:pPr>
        <w:jc w:val="both"/>
        <w:rPr>
          <w:b/>
        </w:rPr>
      </w:pPr>
    </w:p>
    <w:p w:rsidR="002C68C9" w:rsidRDefault="002C68C9" w:rsidP="00D27B29">
      <w:pPr>
        <w:jc w:val="both"/>
        <w:rPr>
          <w:b/>
        </w:rPr>
      </w:pPr>
    </w:p>
    <w:p w:rsidR="002C68C9" w:rsidRDefault="002C68C9" w:rsidP="00D27B29">
      <w:pPr>
        <w:jc w:val="both"/>
        <w:rPr>
          <w:b/>
        </w:rPr>
      </w:pPr>
    </w:p>
    <w:p w:rsidR="002C68C9" w:rsidRDefault="002C68C9" w:rsidP="00D27B29">
      <w:pPr>
        <w:jc w:val="both"/>
        <w:rPr>
          <w:b/>
        </w:rPr>
      </w:pPr>
    </w:p>
    <w:p w:rsidR="002C68C9" w:rsidRDefault="002C68C9" w:rsidP="00D27B29">
      <w:pPr>
        <w:jc w:val="both"/>
        <w:rPr>
          <w:b/>
        </w:rPr>
      </w:pPr>
    </w:p>
    <w:p w:rsidR="002C68C9" w:rsidRDefault="002C68C9" w:rsidP="00D27B29">
      <w:pPr>
        <w:jc w:val="both"/>
        <w:rPr>
          <w:b/>
        </w:rPr>
      </w:pPr>
    </w:p>
    <w:p w:rsidR="002C68C9" w:rsidRDefault="002C68C9" w:rsidP="00D27B29">
      <w:pPr>
        <w:jc w:val="both"/>
        <w:rPr>
          <w:b/>
        </w:rPr>
      </w:pPr>
    </w:p>
    <w:p w:rsidR="00EC2E4B" w:rsidRDefault="00EC2E4B" w:rsidP="00D27B29">
      <w:pPr>
        <w:jc w:val="both"/>
        <w:rPr>
          <w:b/>
        </w:rPr>
      </w:pPr>
    </w:p>
    <w:p w:rsidR="00EC2E4B" w:rsidRDefault="00EC2E4B" w:rsidP="00D27B29">
      <w:pPr>
        <w:jc w:val="both"/>
        <w:rPr>
          <w:b/>
        </w:rPr>
      </w:pPr>
    </w:p>
    <w:p w:rsidR="00CF62FD" w:rsidRDefault="00CF62FD" w:rsidP="00D27B29">
      <w:pPr>
        <w:jc w:val="both"/>
        <w:rPr>
          <w:b/>
        </w:rPr>
      </w:pPr>
    </w:p>
    <w:p w:rsidR="00CF62FD" w:rsidRDefault="00CF62FD" w:rsidP="00D27B29">
      <w:pPr>
        <w:jc w:val="both"/>
        <w:rPr>
          <w:b/>
        </w:rPr>
      </w:pPr>
    </w:p>
    <w:p w:rsidR="00CF62FD" w:rsidRDefault="00CF62FD" w:rsidP="00D27B29">
      <w:pPr>
        <w:jc w:val="both"/>
        <w:rPr>
          <w:b/>
        </w:rPr>
      </w:pPr>
    </w:p>
    <w:p w:rsidR="00CF62FD" w:rsidRDefault="00CF62FD" w:rsidP="00D27B29">
      <w:pPr>
        <w:jc w:val="both"/>
        <w:rPr>
          <w:b/>
        </w:rPr>
      </w:pPr>
    </w:p>
    <w:p w:rsidR="00CF62FD" w:rsidRDefault="00CF62FD" w:rsidP="00D27B29">
      <w:pPr>
        <w:jc w:val="both"/>
        <w:rPr>
          <w:b/>
        </w:rPr>
      </w:pPr>
    </w:p>
    <w:p w:rsidR="00AE3F06" w:rsidRDefault="00AE3F06" w:rsidP="00D27B29">
      <w:pPr>
        <w:jc w:val="both"/>
        <w:rPr>
          <w:b/>
        </w:rPr>
      </w:pPr>
    </w:p>
    <w:p w:rsidR="00873A8F" w:rsidRPr="00E5412E" w:rsidRDefault="002D7D0D" w:rsidP="00D27B29">
      <w:pPr>
        <w:jc w:val="both"/>
        <w:rPr>
          <w:b/>
        </w:rPr>
      </w:pPr>
      <w:r>
        <w:rPr>
          <w:b/>
        </w:rPr>
        <w:t>11</w:t>
      </w:r>
      <w:r w:rsidR="00BA48F8">
        <w:rPr>
          <w:b/>
        </w:rPr>
        <w:t xml:space="preserve">.   </w:t>
      </w:r>
      <w:r w:rsidR="00D27B29" w:rsidRPr="00E5412E">
        <w:rPr>
          <w:b/>
        </w:rPr>
        <w:t>Sexual Health</w:t>
      </w:r>
      <w:r w:rsidR="006E0449">
        <w:rPr>
          <w:b/>
        </w:rPr>
        <w:t xml:space="preserve"> </w:t>
      </w:r>
      <w:r w:rsidR="00D27B29" w:rsidRPr="00E5412E">
        <w:rPr>
          <w:b/>
        </w:rPr>
        <w:t>&amp; Relationships</w:t>
      </w:r>
    </w:p>
    <w:p w:rsidR="00E1667C" w:rsidRDefault="002D7D0D" w:rsidP="00D27B29">
      <w:pPr>
        <w:jc w:val="both"/>
        <w:rPr>
          <w:sz w:val="22"/>
          <w:szCs w:val="22"/>
        </w:rPr>
      </w:pPr>
      <w:r>
        <w:rPr>
          <w:sz w:val="22"/>
          <w:szCs w:val="22"/>
        </w:rPr>
        <w:t>Pupils are asked a series of questions about sexual health and relationships.  A number of these questions are age</w:t>
      </w:r>
      <w:r w:rsidR="00423BF5">
        <w:rPr>
          <w:sz w:val="22"/>
          <w:szCs w:val="22"/>
        </w:rPr>
        <w:t xml:space="preserve"> appropriate questions and </w:t>
      </w:r>
      <w:r>
        <w:rPr>
          <w:sz w:val="22"/>
          <w:szCs w:val="22"/>
        </w:rPr>
        <w:t>are for year 10 pupils only.  The report will indicate if the questions have been answered by year 10 only.</w:t>
      </w:r>
    </w:p>
    <w:p w:rsidR="00D87D09" w:rsidRPr="00D87D09" w:rsidRDefault="00D87D09" w:rsidP="00D27B29">
      <w:pPr>
        <w:jc w:val="both"/>
        <w:rPr>
          <w:sz w:val="22"/>
          <w:szCs w:val="22"/>
        </w:rPr>
      </w:pPr>
    </w:p>
    <w:p w:rsidR="00E1667C" w:rsidRDefault="002D7D0D" w:rsidP="00D27B29">
      <w:pPr>
        <w:jc w:val="both"/>
        <w:rPr>
          <w:b/>
          <w:sz w:val="22"/>
          <w:szCs w:val="22"/>
        </w:rPr>
      </w:pPr>
      <w:r>
        <w:rPr>
          <w:b/>
          <w:sz w:val="22"/>
          <w:szCs w:val="22"/>
        </w:rPr>
        <w:t xml:space="preserve">11.1 </w:t>
      </w:r>
      <w:r w:rsidR="005E3AD1" w:rsidRPr="00E5412E">
        <w:rPr>
          <w:b/>
          <w:sz w:val="22"/>
          <w:szCs w:val="22"/>
        </w:rPr>
        <w:t xml:space="preserve"> Sexuality</w:t>
      </w:r>
    </w:p>
    <w:p w:rsidR="002D7D0D" w:rsidRPr="00E5412E" w:rsidRDefault="002D7D0D" w:rsidP="00D27B29">
      <w:pPr>
        <w:jc w:val="both"/>
        <w:rPr>
          <w:b/>
          <w:sz w:val="22"/>
          <w:szCs w:val="22"/>
        </w:rPr>
      </w:pPr>
      <w:r>
        <w:rPr>
          <w:b/>
          <w:sz w:val="22"/>
          <w:szCs w:val="22"/>
        </w:rPr>
        <w:t xml:space="preserve">This question is for year 10 pupils only </w:t>
      </w:r>
    </w:p>
    <w:p w:rsidR="000E3FD0" w:rsidRDefault="00774DA0" w:rsidP="00D27B29">
      <w:pPr>
        <w:jc w:val="both"/>
        <w:rPr>
          <w:sz w:val="22"/>
          <w:szCs w:val="22"/>
        </w:rPr>
      </w:pPr>
      <w:r>
        <w:rPr>
          <w:noProof/>
        </w:rPr>
        <w:drawing>
          <wp:inline distT="0" distB="0" distL="0" distR="0" wp14:anchorId="2F3E67C9" wp14:editId="08205972">
            <wp:extent cx="6286500" cy="1657350"/>
            <wp:effectExtent l="0" t="0" r="19050" b="19050"/>
            <wp:docPr id="1036" name="Chart 10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774DA0" w:rsidRDefault="00774DA0" w:rsidP="00D27B29">
      <w:pPr>
        <w:jc w:val="both"/>
        <w:rPr>
          <w:sz w:val="22"/>
          <w:szCs w:val="22"/>
        </w:rPr>
      </w:pPr>
    </w:p>
    <w:p w:rsidR="00B36DEE" w:rsidRDefault="00B36DEE" w:rsidP="00D27B29">
      <w:pPr>
        <w:jc w:val="both"/>
        <w:rPr>
          <w:sz w:val="22"/>
          <w:szCs w:val="22"/>
        </w:rPr>
      </w:pPr>
      <w:r>
        <w:rPr>
          <w:sz w:val="22"/>
          <w:szCs w:val="22"/>
        </w:rPr>
        <w:t>This question was answered by all Y10 pupils (1767).</w:t>
      </w:r>
    </w:p>
    <w:p w:rsidR="00F01B9B" w:rsidRDefault="00F01B9B" w:rsidP="00D27B29">
      <w:pPr>
        <w:jc w:val="both"/>
        <w:rPr>
          <w:sz w:val="22"/>
          <w:szCs w:val="22"/>
        </w:rPr>
      </w:pPr>
      <w:r>
        <w:rPr>
          <w:sz w:val="22"/>
          <w:szCs w:val="22"/>
        </w:rPr>
        <w:t>The results show that 84.1% (1486) year 10 pupils described themselves as straight, this has increased from 83.4% in 2018.  Out of these 55% of boys and 45% of girls described themselves as straight in 2019, compared to 51% of boys and 49% of girls in 2018.</w:t>
      </w:r>
    </w:p>
    <w:p w:rsidR="00F01B9B" w:rsidRDefault="00F01B9B" w:rsidP="00D27B29">
      <w:pPr>
        <w:jc w:val="both"/>
        <w:rPr>
          <w:sz w:val="22"/>
          <w:szCs w:val="22"/>
        </w:rPr>
      </w:pPr>
    </w:p>
    <w:p w:rsidR="00F01B9B" w:rsidRDefault="00F01B9B" w:rsidP="00DA411B">
      <w:pPr>
        <w:pStyle w:val="ListParagraph"/>
        <w:numPr>
          <w:ilvl w:val="0"/>
          <w:numId w:val="65"/>
        </w:numPr>
        <w:jc w:val="both"/>
        <w:rPr>
          <w:sz w:val="22"/>
          <w:szCs w:val="22"/>
        </w:rPr>
      </w:pPr>
      <w:r w:rsidRPr="00F01B9B">
        <w:rPr>
          <w:sz w:val="22"/>
          <w:szCs w:val="22"/>
        </w:rPr>
        <w:lastRenderedPageBreak/>
        <w:t>6.7% (118) described themselves as bisexual.  Out of these 88 are girls and 30 are boys</w:t>
      </w:r>
    </w:p>
    <w:p w:rsidR="00F01B9B" w:rsidRDefault="00F01B9B" w:rsidP="00DA411B">
      <w:pPr>
        <w:pStyle w:val="ListParagraph"/>
        <w:numPr>
          <w:ilvl w:val="0"/>
          <w:numId w:val="65"/>
        </w:numPr>
        <w:jc w:val="both"/>
        <w:rPr>
          <w:sz w:val="22"/>
          <w:szCs w:val="22"/>
        </w:rPr>
      </w:pPr>
      <w:r>
        <w:rPr>
          <w:sz w:val="22"/>
          <w:szCs w:val="22"/>
        </w:rPr>
        <w:t>2.7% (48) described themselves as lesbian/gay.  Out of these 28 are girls and 20 are boys</w:t>
      </w:r>
    </w:p>
    <w:p w:rsidR="00F01B9B" w:rsidRDefault="00F01B9B" w:rsidP="00DA411B">
      <w:pPr>
        <w:pStyle w:val="ListParagraph"/>
        <w:numPr>
          <w:ilvl w:val="0"/>
          <w:numId w:val="65"/>
        </w:numPr>
        <w:jc w:val="both"/>
        <w:rPr>
          <w:sz w:val="22"/>
          <w:szCs w:val="22"/>
        </w:rPr>
      </w:pPr>
      <w:r>
        <w:rPr>
          <w:sz w:val="22"/>
          <w:szCs w:val="22"/>
        </w:rPr>
        <w:t>3.7% (65) said they do not know yet.  Out of these 36 are girls and 29 are boys</w:t>
      </w:r>
    </w:p>
    <w:p w:rsidR="00F01B9B" w:rsidRPr="00F01B9B" w:rsidRDefault="00F01B9B" w:rsidP="00DA411B">
      <w:pPr>
        <w:pStyle w:val="ListParagraph"/>
        <w:numPr>
          <w:ilvl w:val="0"/>
          <w:numId w:val="65"/>
        </w:numPr>
        <w:jc w:val="both"/>
        <w:rPr>
          <w:sz w:val="22"/>
          <w:szCs w:val="22"/>
        </w:rPr>
      </w:pPr>
      <w:r>
        <w:rPr>
          <w:sz w:val="22"/>
          <w:szCs w:val="22"/>
        </w:rPr>
        <w:t>2.8% (50) prefer not to say.  Out of these 27 are girls and 23 are boys</w:t>
      </w:r>
    </w:p>
    <w:p w:rsidR="00F01B9B" w:rsidRDefault="00F01B9B" w:rsidP="00D27B29">
      <w:pPr>
        <w:jc w:val="both"/>
        <w:rPr>
          <w:sz w:val="22"/>
          <w:szCs w:val="22"/>
        </w:rPr>
      </w:pPr>
    </w:p>
    <w:p w:rsidR="00F01B9B" w:rsidRDefault="00F01B9B" w:rsidP="00D27B29">
      <w:pPr>
        <w:jc w:val="both"/>
        <w:rPr>
          <w:sz w:val="22"/>
          <w:szCs w:val="22"/>
        </w:rPr>
      </w:pPr>
      <w:r>
        <w:rPr>
          <w:sz w:val="22"/>
          <w:szCs w:val="22"/>
        </w:rPr>
        <w:t>More year 10 pupils have shared information about their sexuality, in 2019 2.8% preferred not to say, this has decreased from 3.8% in 2018.</w:t>
      </w:r>
    </w:p>
    <w:p w:rsidR="00CF11E9" w:rsidRPr="00D518A7" w:rsidRDefault="00CF11E9" w:rsidP="00D27B29">
      <w:pPr>
        <w:jc w:val="both"/>
        <w:rPr>
          <w:sz w:val="22"/>
          <w:szCs w:val="22"/>
          <w:highlight w:val="yellow"/>
        </w:rPr>
      </w:pPr>
    </w:p>
    <w:p w:rsidR="00FF2EF3" w:rsidRPr="00E5412E" w:rsidRDefault="003A2235" w:rsidP="00D27B29">
      <w:pPr>
        <w:jc w:val="both"/>
        <w:rPr>
          <w:b/>
          <w:sz w:val="22"/>
          <w:szCs w:val="22"/>
        </w:rPr>
      </w:pPr>
      <w:r>
        <w:rPr>
          <w:b/>
          <w:sz w:val="22"/>
          <w:szCs w:val="22"/>
        </w:rPr>
        <w:t>11</w:t>
      </w:r>
      <w:r w:rsidR="0089570B" w:rsidRPr="00E5412E">
        <w:rPr>
          <w:b/>
          <w:sz w:val="22"/>
          <w:szCs w:val="22"/>
        </w:rPr>
        <w:t>.2</w:t>
      </w:r>
      <w:r w:rsidR="00CF11E9" w:rsidRPr="00E5412E">
        <w:rPr>
          <w:b/>
          <w:sz w:val="22"/>
          <w:szCs w:val="22"/>
        </w:rPr>
        <w:t xml:space="preserve"> </w:t>
      </w:r>
      <w:r w:rsidR="00BA48F8">
        <w:rPr>
          <w:b/>
          <w:sz w:val="22"/>
          <w:szCs w:val="22"/>
        </w:rPr>
        <w:t xml:space="preserve"> </w:t>
      </w:r>
      <w:r w:rsidR="00CF11E9" w:rsidRPr="00E5412E">
        <w:rPr>
          <w:b/>
          <w:sz w:val="22"/>
          <w:szCs w:val="22"/>
        </w:rPr>
        <w:t>Sexual Health and Relationships Education</w:t>
      </w:r>
    </w:p>
    <w:p w:rsidR="003A2235" w:rsidRDefault="003A2235" w:rsidP="003A2235">
      <w:pPr>
        <w:jc w:val="both"/>
        <w:rPr>
          <w:sz w:val="22"/>
          <w:szCs w:val="22"/>
        </w:rPr>
      </w:pPr>
      <w:r>
        <w:rPr>
          <w:sz w:val="22"/>
          <w:szCs w:val="22"/>
        </w:rPr>
        <w:t xml:space="preserve">Pupils are asked to share information about the sexual health and relationship education they have received at school.  There are different options for year 7 and year 10 pupils, to make the options age appropriate. </w:t>
      </w:r>
    </w:p>
    <w:p w:rsidR="003A2235" w:rsidRDefault="003A2235" w:rsidP="003A2235">
      <w:pPr>
        <w:jc w:val="both"/>
        <w:rPr>
          <w:sz w:val="22"/>
          <w:szCs w:val="22"/>
        </w:rPr>
      </w:pPr>
    </w:p>
    <w:p w:rsidR="003A2235" w:rsidRPr="003A2235" w:rsidRDefault="00D87D09" w:rsidP="003A2235">
      <w:pPr>
        <w:jc w:val="both"/>
        <w:rPr>
          <w:b/>
          <w:sz w:val="22"/>
          <w:szCs w:val="22"/>
        </w:rPr>
      </w:pPr>
      <w:r>
        <w:rPr>
          <w:b/>
          <w:sz w:val="22"/>
          <w:szCs w:val="22"/>
        </w:rPr>
        <w:t xml:space="preserve">11.2.1 </w:t>
      </w:r>
      <w:r w:rsidR="003A2235" w:rsidRPr="003A2235">
        <w:rPr>
          <w:b/>
          <w:sz w:val="22"/>
          <w:szCs w:val="22"/>
        </w:rPr>
        <w:t>Year 7 Results</w:t>
      </w:r>
    </w:p>
    <w:p w:rsidR="00CF11E9" w:rsidRDefault="00CF11E9" w:rsidP="003A2235">
      <w:pPr>
        <w:jc w:val="both"/>
        <w:rPr>
          <w:sz w:val="22"/>
          <w:szCs w:val="22"/>
        </w:rPr>
      </w:pPr>
      <w:r w:rsidRPr="00E5412E">
        <w:rPr>
          <w:sz w:val="22"/>
          <w:szCs w:val="22"/>
        </w:rPr>
        <w:t>Pupils are asked to say what they have been taught at school as part of their personal, social and health education in relation to sexual health and relationships.</w:t>
      </w:r>
    </w:p>
    <w:p w:rsidR="00937B70" w:rsidRDefault="00937B70" w:rsidP="003A2235">
      <w:pPr>
        <w:jc w:val="both"/>
        <w:rPr>
          <w:sz w:val="22"/>
          <w:szCs w:val="22"/>
        </w:rPr>
      </w:pPr>
    </w:p>
    <w:p w:rsidR="00937B70" w:rsidRDefault="00937B70" w:rsidP="003A2235">
      <w:pPr>
        <w:jc w:val="both"/>
        <w:rPr>
          <w:sz w:val="22"/>
          <w:szCs w:val="22"/>
        </w:rPr>
      </w:pPr>
      <w:r>
        <w:rPr>
          <w:sz w:val="22"/>
          <w:szCs w:val="22"/>
        </w:rPr>
        <w:t>It is not compulsory for pupils to answer sexual he</w:t>
      </w:r>
      <w:r w:rsidR="001F20C6">
        <w:rPr>
          <w:sz w:val="22"/>
          <w:szCs w:val="22"/>
        </w:rPr>
        <w:t>alth and relationship questions, pupils can opt out of some or all of the questions around this subject.</w:t>
      </w:r>
      <w:r>
        <w:rPr>
          <w:sz w:val="22"/>
          <w:szCs w:val="22"/>
        </w:rPr>
        <w:t xml:space="preserve">  Out of 2324 year 7 pupils, 73.5% (1709) answered this question</w:t>
      </w:r>
      <w:r w:rsidR="00F27E13">
        <w:rPr>
          <w:sz w:val="22"/>
          <w:szCs w:val="22"/>
        </w:rPr>
        <w:t>.</w:t>
      </w:r>
      <w:r w:rsidR="00AE3F06">
        <w:rPr>
          <w:sz w:val="22"/>
          <w:szCs w:val="22"/>
        </w:rPr>
        <w:t xml:space="preserve">  The results for year 7 are</w:t>
      </w:r>
      <w:r w:rsidR="00873A8F">
        <w:rPr>
          <w:sz w:val="22"/>
          <w:szCs w:val="22"/>
        </w:rPr>
        <w:t xml:space="preserve"> based on the responses from 1709 pupils.</w:t>
      </w:r>
    </w:p>
    <w:p w:rsidR="00937B70" w:rsidRDefault="00937B70" w:rsidP="003A2235">
      <w:pPr>
        <w:jc w:val="both"/>
        <w:rPr>
          <w:sz w:val="22"/>
          <w:szCs w:val="22"/>
        </w:rPr>
      </w:pPr>
    </w:p>
    <w:p w:rsidR="00937B70" w:rsidRDefault="00937B70" w:rsidP="003A2235">
      <w:pPr>
        <w:jc w:val="both"/>
        <w:rPr>
          <w:sz w:val="22"/>
          <w:szCs w:val="22"/>
        </w:rPr>
      </w:pPr>
      <w:r>
        <w:rPr>
          <w:noProof/>
        </w:rPr>
        <w:drawing>
          <wp:inline distT="0" distB="0" distL="0" distR="0" wp14:anchorId="5C143292" wp14:editId="0DE4E1CF">
            <wp:extent cx="6305550" cy="2600325"/>
            <wp:effectExtent l="0" t="0" r="19050" b="9525"/>
            <wp:docPr id="1037" name="Chart 10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937B70" w:rsidRDefault="00937B70" w:rsidP="003A2235">
      <w:pPr>
        <w:jc w:val="both"/>
        <w:rPr>
          <w:sz w:val="22"/>
          <w:szCs w:val="22"/>
        </w:rPr>
      </w:pPr>
    </w:p>
    <w:p w:rsidR="00974914" w:rsidRDefault="00974914" w:rsidP="003A2235">
      <w:pPr>
        <w:jc w:val="both"/>
        <w:rPr>
          <w:sz w:val="22"/>
          <w:szCs w:val="22"/>
        </w:rPr>
      </w:pPr>
      <w:r>
        <w:rPr>
          <w:sz w:val="22"/>
          <w:szCs w:val="22"/>
        </w:rPr>
        <w:t>The results show that there has been an increase in the % of pupils in year 7 that have been taught about these subjects.</w:t>
      </w:r>
    </w:p>
    <w:p w:rsidR="00974914" w:rsidRDefault="00974914" w:rsidP="003A2235">
      <w:pPr>
        <w:jc w:val="both"/>
        <w:rPr>
          <w:sz w:val="22"/>
          <w:szCs w:val="22"/>
        </w:rPr>
      </w:pPr>
    </w:p>
    <w:p w:rsidR="00742490" w:rsidRPr="00BA5461" w:rsidRDefault="00742490" w:rsidP="00742490">
      <w:pPr>
        <w:pStyle w:val="ListParagraph"/>
        <w:numPr>
          <w:ilvl w:val="0"/>
          <w:numId w:val="66"/>
        </w:numPr>
        <w:jc w:val="both"/>
        <w:rPr>
          <w:sz w:val="22"/>
          <w:szCs w:val="22"/>
        </w:rPr>
      </w:pPr>
      <w:r w:rsidRPr="00BA5461">
        <w:rPr>
          <w:sz w:val="22"/>
          <w:szCs w:val="22"/>
        </w:rPr>
        <w:t xml:space="preserve">CSE </w:t>
      </w:r>
      <w:r>
        <w:rPr>
          <w:sz w:val="22"/>
          <w:szCs w:val="22"/>
        </w:rPr>
        <w:t xml:space="preserve">education </w:t>
      </w:r>
      <w:r w:rsidRPr="00BA5461">
        <w:rPr>
          <w:sz w:val="22"/>
          <w:szCs w:val="22"/>
        </w:rPr>
        <w:t>has increased to 74.67% from 67.8% in 2018</w:t>
      </w:r>
    </w:p>
    <w:p w:rsidR="00742490" w:rsidRPr="00BA5461" w:rsidRDefault="00742490" w:rsidP="00742490">
      <w:pPr>
        <w:pStyle w:val="ListParagraph"/>
        <w:numPr>
          <w:ilvl w:val="0"/>
          <w:numId w:val="66"/>
        </w:numPr>
        <w:jc w:val="both"/>
        <w:rPr>
          <w:sz w:val="22"/>
          <w:szCs w:val="22"/>
        </w:rPr>
      </w:pPr>
      <w:r w:rsidRPr="00BA5461">
        <w:rPr>
          <w:sz w:val="22"/>
          <w:szCs w:val="22"/>
        </w:rPr>
        <w:t>Safe Relationships</w:t>
      </w:r>
      <w:r>
        <w:rPr>
          <w:sz w:val="22"/>
          <w:szCs w:val="22"/>
        </w:rPr>
        <w:t xml:space="preserve"> education,</w:t>
      </w:r>
      <w:r w:rsidRPr="00BA5461">
        <w:rPr>
          <w:sz w:val="22"/>
          <w:szCs w:val="22"/>
        </w:rPr>
        <w:t xml:space="preserve"> including healthy relationships has increased to 90.5% from 86.9% in 2018</w:t>
      </w:r>
    </w:p>
    <w:p w:rsidR="00742490" w:rsidRPr="00BA5461" w:rsidRDefault="00742490" w:rsidP="00742490">
      <w:pPr>
        <w:pStyle w:val="ListParagraph"/>
        <w:numPr>
          <w:ilvl w:val="0"/>
          <w:numId w:val="66"/>
        </w:numPr>
        <w:jc w:val="both"/>
        <w:rPr>
          <w:sz w:val="22"/>
          <w:szCs w:val="22"/>
        </w:rPr>
      </w:pPr>
      <w:r w:rsidRPr="00BA5461">
        <w:rPr>
          <w:sz w:val="22"/>
          <w:szCs w:val="22"/>
        </w:rPr>
        <w:t xml:space="preserve">Growing up and body changes </w:t>
      </w:r>
      <w:r>
        <w:rPr>
          <w:sz w:val="22"/>
          <w:szCs w:val="22"/>
        </w:rPr>
        <w:t xml:space="preserve">education </w:t>
      </w:r>
      <w:r w:rsidRPr="00BA5461">
        <w:rPr>
          <w:sz w:val="22"/>
          <w:szCs w:val="22"/>
        </w:rPr>
        <w:t>has increased to 94.77 from 92.6% in 2018</w:t>
      </w:r>
    </w:p>
    <w:p w:rsidR="00937B70" w:rsidRDefault="00937B70" w:rsidP="003A2235">
      <w:pPr>
        <w:jc w:val="both"/>
        <w:rPr>
          <w:sz w:val="22"/>
          <w:szCs w:val="22"/>
        </w:rPr>
      </w:pPr>
    </w:p>
    <w:p w:rsidR="00F27E13" w:rsidRPr="00936B63" w:rsidRDefault="00D87D09" w:rsidP="00F27E13">
      <w:pPr>
        <w:jc w:val="both"/>
        <w:rPr>
          <w:b/>
          <w:color w:val="000000" w:themeColor="text1"/>
          <w:sz w:val="22"/>
          <w:szCs w:val="22"/>
        </w:rPr>
      </w:pPr>
      <w:r>
        <w:rPr>
          <w:b/>
          <w:color w:val="000000" w:themeColor="text1"/>
          <w:sz w:val="22"/>
          <w:szCs w:val="22"/>
        </w:rPr>
        <w:t xml:space="preserve">11.2.2 </w:t>
      </w:r>
      <w:r w:rsidR="00F27E13" w:rsidRPr="00936B63">
        <w:rPr>
          <w:b/>
          <w:color w:val="000000" w:themeColor="text1"/>
          <w:sz w:val="22"/>
          <w:szCs w:val="22"/>
        </w:rPr>
        <w:t>Year 10 Results</w:t>
      </w:r>
    </w:p>
    <w:p w:rsidR="00F27E13" w:rsidRPr="00936B63" w:rsidRDefault="00F27E13" w:rsidP="00F27E13">
      <w:pPr>
        <w:jc w:val="both"/>
        <w:rPr>
          <w:color w:val="000000" w:themeColor="text1"/>
          <w:sz w:val="22"/>
          <w:szCs w:val="22"/>
        </w:rPr>
      </w:pPr>
      <w:r w:rsidRPr="00936B63">
        <w:rPr>
          <w:color w:val="000000" w:themeColor="text1"/>
          <w:sz w:val="22"/>
          <w:szCs w:val="22"/>
        </w:rPr>
        <w:t>Pupils are asked to say what they have been taught at school as part of their personal, social and health education in relation to sexual health and relationships.</w:t>
      </w:r>
    </w:p>
    <w:p w:rsidR="00FF2EF3" w:rsidRDefault="00FF2EF3" w:rsidP="00F27E13">
      <w:pPr>
        <w:jc w:val="both"/>
        <w:rPr>
          <w:color w:val="000000" w:themeColor="text1"/>
          <w:sz w:val="22"/>
          <w:szCs w:val="22"/>
        </w:rPr>
      </w:pPr>
    </w:p>
    <w:p w:rsidR="00F27E13" w:rsidRDefault="00FF2EF3" w:rsidP="00F27E13">
      <w:pPr>
        <w:jc w:val="both"/>
        <w:rPr>
          <w:sz w:val="22"/>
          <w:szCs w:val="22"/>
        </w:rPr>
      </w:pPr>
      <w:r>
        <w:rPr>
          <w:sz w:val="22"/>
          <w:szCs w:val="22"/>
        </w:rPr>
        <w:t xml:space="preserve">It is not compulsory for pupils to answer sexual health and relationship questions, pupils can opt out of some or all of the questions around this subject.  Out of 1767 year 10 pupils, 74% </w:t>
      </w:r>
      <w:r>
        <w:rPr>
          <w:sz w:val="22"/>
          <w:szCs w:val="22"/>
        </w:rPr>
        <w:lastRenderedPageBreak/>
        <w:t xml:space="preserve">(1302) answered this question.  The results for year 10 </w:t>
      </w:r>
      <w:r w:rsidR="00AE3F06">
        <w:rPr>
          <w:sz w:val="22"/>
          <w:szCs w:val="22"/>
        </w:rPr>
        <w:t xml:space="preserve">are </w:t>
      </w:r>
      <w:r>
        <w:rPr>
          <w:sz w:val="22"/>
          <w:szCs w:val="22"/>
        </w:rPr>
        <w:t>based on the responses from 1302 pupils.</w:t>
      </w:r>
    </w:p>
    <w:p w:rsidR="00907307" w:rsidRDefault="00907307" w:rsidP="00F27E13">
      <w:pPr>
        <w:jc w:val="both"/>
        <w:rPr>
          <w:sz w:val="22"/>
          <w:szCs w:val="22"/>
        </w:rPr>
      </w:pPr>
    </w:p>
    <w:p w:rsidR="00937B70" w:rsidRDefault="00F27E13" w:rsidP="003A2235">
      <w:pPr>
        <w:jc w:val="both"/>
        <w:rPr>
          <w:sz w:val="22"/>
          <w:szCs w:val="22"/>
        </w:rPr>
      </w:pPr>
      <w:r>
        <w:rPr>
          <w:noProof/>
        </w:rPr>
        <w:drawing>
          <wp:inline distT="0" distB="0" distL="0" distR="0" wp14:anchorId="20B782B7" wp14:editId="3B1E6904">
            <wp:extent cx="5905500" cy="3486150"/>
            <wp:effectExtent l="0" t="0" r="19050" b="19050"/>
            <wp:docPr id="1038" name="Chart 10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937B70" w:rsidRDefault="00937B70" w:rsidP="003A2235">
      <w:pPr>
        <w:jc w:val="both"/>
        <w:rPr>
          <w:sz w:val="22"/>
          <w:szCs w:val="22"/>
        </w:rPr>
      </w:pPr>
    </w:p>
    <w:p w:rsidR="00DF7AA1" w:rsidRDefault="00DF7AA1" w:rsidP="00DF7AA1">
      <w:pPr>
        <w:jc w:val="both"/>
        <w:rPr>
          <w:sz w:val="22"/>
          <w:szCs w:val="22"/>
        </w:rPr>
      </w:pPr>
      <w:r>
        <w:rPr>
          <w:sz w:val="22"/>
          <w:szCs w:val="22"/>
        </w:rPr>
        <w:t>The results show</w:t>
      </w:r>
      <w:r w:rsidR="00461E60">
        <w:rPr>
          <w:sz w:val="22"/>
          <w:szCs w:val="22"/>
        </w:rPr>
        <w:t xml:space="preserve"> that there have been changes</w:t>
      </w:r>
      <w:r>
        <w:rPr>
          <w:sz w:val="22"/>
          <w:szCs w:val="22"/>
        </w:rPr>
        <w:t xml:space="preserve"> in the % of pupils in year 10 that have been taught about these subject</w:t>
      </w:r>
      <w:r w:rsidR="00423BF5">
        <w:rPr>
          <w:sz w:val="22"/>
          <w:szCs w:val="22"/>
        </w:rPr>
        <w:t>s, the majority showing more young people have received education on sexual health subjects.</w:t>
      </w:r>
    </w:p>
    <w:p w:rsidR="00DF7AA1" w:rsidRDefault="00DF7AA1" w:rsidP="00DF7AA1">
      <w:pPr>
        <w:jc w:val="both"/>
        <w:rPr>
          <w:sz w:val="22"/>
          <w:szCs w:val="22"/>
        </w:rPr>
      </w:pPr>
    </w:p>
    <w:p w:rsidR="00747B94" w:rsidRPr="00BA5461" w:rsidRDefault="00747B94" w:rsidP="00747B94">
      <w:pPr>
        <w:pStyle w:val="ListParagraph"/>
        <w:numPr>
          <w:ilvl w:val="0"/>
          <w:numId w:val="66"/>
        </w:numPr>
        <w:jc w:val="both"/>
        <w:rPr>
          <w:sz w:val="22"/>
          <w:szCs w:val="22"/>
        </w:rPr>
      </w:pPr>
      <w:r w:rsidRPr="00BA5461">
        <w:rPr>
          <w:sz w:val="22"/>
          <w:szCs w:val="22"/>
        </w:rPr>
        <w:t xml:space="preserve">CSE </w:t>
      </w:r>
      <w:r>
        <w:rPr>
          <w:sz w:val="22"/>
          <w:szCs w:val="22"/>
        </w:rPr>
        <w:t xml:space="preserve">education </w:t>
      </w:r>
      <w:r w:rsidRPr="00BA5461">
        <w:rPr>
          <w:sz w:val="22"/>
          <w:szCs w:val="22"/>
        </w:rPr>
        <w:t>has increased to 90% from 86.7%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Safe Relationships </w:t>
      </w:r>
      <w:r>
        <w:rPr>
          <w:sz w:val="22"/>
          <w:szCs w:val="22"/>
        </w:rPr>
        <w:t xml:space="preserve">education, </w:t>
      </w:r>
      <w:r w:rsidRPr="00BA5461">
        <w:rPr>
          <w:sz w:val="22"/>
          <w:szCs w:val="22"/>
        </w:rPr>
        <w:t>including healthy relationships has increased to 94.4% from 92.1%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Growing up and body changes </w:t>
      </w:r>
      <w:r>
        <w:rPr>
          <w:sz w:val="22"/>
          <w:szCs w:val="22"/>
        </w:rPr>
        <w:t xml:space="preserve">education </w:t>
      </w:r>
      <w:r w:rsidRPr="00BA5461">
        <w:rPr>
          <w:sz w:val="22"/>
          <w:szCs w:val="22"/>
        </w:rPr>
        <w:t>has increased to 94.5% from 91.9%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Pregnancy </w:t>
      </w:r>
      <w:r>
        <w:rPr>
          <w:sz w:val="22"/>
          <w:szCs w:val="22"/>
        </w:rPr>
        <w:t xml:space="preserve">education </w:t>
      </w:r>
      <w:r w:rsidRPr="00BA5461">
        <w:rPr>
          <w:sz w:val="22"/>
          <w:szCs w:val="22"/>
        </w:rPr>
        <w:t>has increased to 89.9% from 83.6%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Contraception </w:t>
      </w:r>
      <w:r>
        <w:rPr>
          <w:sz w:val="22"/>
          <w:szCs w:val="22"/>
        </w:rPr>
        <w:t xml:space="preserve">education </w:t>
      </w:r>
      <w:r w:rsidRPr="00BA5461">
        <w:rPr>
          <w:sz w:val="22"/>
          <w:szCs w:val="22"/>
        </w:rPr>
        <w:t>has increased to 90.5% from 89.8%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Abortion </w:t>
      </w:r>
      <w:r>
        <w:rPr>
          <w:sz w:val="22"/>
          <w:szCs w:val="22"/>
        </w:rPr>
        <w:t xml:space="preserve">education </w:t>
      </w:r>
      <w:r w:rsidRPr="00BA5461">
        <w:rPr>
          <w:sz w:val="22"/>
          <w:szCs w:val="22"/>
        </w:rPr>
        <w:t>has decreased to 69.7% from 74.6%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Sexually Transmitted Infections </w:t>
      </w:r>
      <w:r>
        <w:rPr>
          <w:sz w:val="22"/>
          <w:szCs w:val="22"/>
        </w:rPr>
        <w:t xml:space="preserve">education </w:t>
      </w:r>
      <w:r w:rsidRPr="00BA5461">
        <w:rPr>
          <w:sz w:val="22"/>
          <w:szCs w:val="22"/>
        </w:rPr>
        <w:t>has increased to 93.3% from 90.8% in 2018</w:t>
      </w:r>
    </w:p>
    <w:p w:rsidR="00747B94" w:rsidRPr="00BA5461" w:rsidRDefault="00747B94" w:rsidP="00747B94">
      <w:pPr>
        <w:pStyle w:val="ListParagraph"/>
        <w:numPr>
          <w:ilvl w:val="0"/>
          <w:numId w:val="66"/>
        </w:numPr>
        <w:jc w:val="both"/>
        <w:rPr>
          <w:sz w:val="22"/>
          <w:szCs w:val="22"/>
        </w:rPr>
      </w:pPr>
      <w:r w:rsidRPr="00BA5461">
        <w:rPr>
          <w:sz w:val="22"/>
          <w:szCs w:val="22"/>
        </w:rPr>
        <w:t xml:space="preserve">Being a Parent </w:t>
      </w:r>
      <w:r>
        <w:rPr>
          <w:sz w:val="22"/>
          <w:szCs w:val="22"/>
        </w:rPr>
        <w:t xml:space="preserve">education </w:t>
      </w:r>
      <w:r w:rsidRPr="00BA5461">
        <w:rPr>
          <w:sz w:val="22"/>
          <w:szCs w:val="22"/>
        </w:rPr>
        <w:t>has increased to 60% from 48.2% in 2018</w:t>
      </w:r>
    </w:p>
    <w:p w:rsidR="00401ECA" w:rsidRPr="00D518A7" w:rsidRDefault="00401ECA" w:rsidP="00461E60">
      <w:pPr>
        <w:jc w:val="both"/>
        <w:rPr>
          <w:sz w:val="22"/>
          <w:szCs w:val="22"/>
          <w:highlight w:val="yellow"/>
        </w:rPr>
      </w:pPr>
    </w:p>
    <w:p w:rsidR="00401ECA" w:rsidRPr="0080659B" w:rsidRDefault="00EB41D9" w:rsidP="00461E60">
      <w:pPr>
        <w:jc w:val="both"/>
        <w:rPr>
          <w:sz w:val="22"/>
          <w:szCs w:val="22"/>
        </w:rPr>
      </w:pPr>
      <w:r w:rsidRPr="0080659B">
        <w:rPr>
          <w:sz w:val="22"/>
          <w:szCs w:val="22"/>
        </w:rPr>
        <w:t>O</w:t>
      </w:r>
      <w:r>
        <w:rPr>
          <w:sz w:val="22"/>
          <w:szCs w:val="22"/>
        </w:rPr>
        <w:t xml:space="preserve">verall for both years 7 and </w:t>
      </w:r>
      <w:r w:rsidRPr="0080659B">
        <w:rPr>
          <w:sz w:val="22"/>
          <w:szCs w:val="22"/>
        </w:rPr>
        <w:t>10 there has been improvement in the % of young people who have said they have been taught about sexual health subjects.</w:t>
      </w:r>
    </w:p>
    <w:p w:rsidR="00AC2521" w:rsidRPr="0080659B" w:rsidRDefault="00AC2521" w:rsidP="00461E60">
      <w:pPr>
        <w:jc w:val="both"/>
        <w:rPr>
          <w:sz w:val="22"/>
          <w:szCs w:val="22"/>
        </w:rPr>
      </w:pPr>
    </w:p>
    <w:p w:rsidR="00AC2521" w:rsidRPr="0080659B" w:rsidRDefault="00AC2521" w:rsidP="00D27B29">
      <w:pPr>
        <w:jc w:val="both"/>
        <w:rPr>
          <w:noProof/>
          <w:sz w:val="22"/>
          <w:szCs w:val="22"/>
        </w:rPr>
      </w:pPr>
      <w:r w:rsidRPr="0080659B">
        <w:rPr>
          <w:sz w:val="22"/>
          <w:szCs w:val="22"/>
        </w:rPr>
        <w:t>It is worth noting that the results in the survey are the perception of young people.  There is no specific evidence that shows information around % of young people and the subjects they have been taught.</w:t>
      </w:r>
      <w:r w:rsidRPr="0080659B">
        <w:rPr>
          <w:noProof/>
          <w:sz w:val="22"/>
          <w:szCs w:val="22"/>
        </w:rPr>
        <w:t xml:space="preserve">  Barnardos Reachout and Barnardos Real Love Rocks Programme deliver training to schools and they support train the trainer programme</w:t>
      </w:r>
      <w:r w:rsidR="00B77695">
        <w:rPr>
          <w:noProof/>
          <w:sz w:val="22"/>
          <w:szCs w:val="22"/>
        </w:rPr>
        <w:t>s</w:t>
      </w:r>
      <w:r w:rsidRPr="0080659B">
        <w:rPr>
          <w:noProof/>
          <w:sz w:val="22"/>
          <w:szCs w:val="22"/>
        </w:rPr>
        <w:t xml:space="preserve">, </w:t>
      </w:r>
      <w:r w:rsidR="00B77695">
        <w:rPr>
          <w:noProof/>
          <w:sz w:val="22"/>
          <w:szCs w:val="22"/>
        </w:rPr>
        <w:t>(</w:t>
      </w:r>
      <w:r w:rsidRPr="0080659B">
        <w:rPr>
          <w:noProof/>
          <w:sz w:val="22"/>
          <w:szCs w:val="22"/>
        </w:rPr>
        <w:t>training staff at schools to deliver their own training in particular around CSE</w:t>
      </w:r>
      <w:r w:rsidR="00B77695">
        <w:rPr>
          <w:noProof/>
          <w:sz w:val="22"/>
          <w:szCs w:val="22"/>
        </w:rPr>
        <w:t>)</w:t>
      </w:r>
      <w:r w:rsidRPr="0080659B">
        <w:rPr>
          <w:noProof/>
          <w:sz w:val="22"/>
          <w:szCs w:val="22"/>
        </w:rPr>
        <w:t>.</w:t>
      </w:r>
      <w:r w:rsidR="00B36DEE">
        <w:rPr>
          <w:noProof/>
          <w:sz w:val="22"/>
          <w:szCs w:val="22"/>
        </w:rPr>
        <w:t xml:space="preserve">  The results from 2019 show an increase in the % of pupils who have been taught around the subject of CSE in both year 7 and year 10.</w:t>
      </w:r>
    </w:p>
    <w:p w:rsidR="00D27B29" w:rsidRPr="00E5412E" w:rsidRDefault="00D27B29" w:rsidP="00D27B29">
      <w:pPr>
        <w:jc w:val="both"/>
        <w:rPr>
          <w:b/>
          <w:sz w:val="22"/>
          <w:szCs w:val="22"/>
        </w:rPr>
      </w:pPr>
    </w:p>
    <w:p w:rsidR="001744E1" w:rsidRPr="00E11239" w:rsidRDefault="00E11239" w:rsidP="00D27B29">
      <w:pPr>
        <w:jc w:val="both"/>
        <w:rPr>
          <w:b/>
          <w:sz w:val="22"/>
          <w:szCs w:val="22"/>
        </w:rPr>
      </w:pPr>
      <w:r>
        <w:rPr>
          <w:b/>
          <w:sz w:val="22"/>
          <w:szCs w:val="22"/>
        </w:rPr>
        <w:t>11</w:t>
      </w:r>
      <w:r w:rsidR="00740AC0" w:rsidRPr="00E11239">
        <w:rPr>
          <w:b/>
          <w:sz w:val="22"/>
          <w:szCs w:val="22"/>
        </w:rPr>
        <w:t xml:space="preserve">.3 </w:t>
      </w:r>
      <w:r w:rsidR="00BA48F8" w:rsidRPr="00E11239">
        <w:rPr>
          <w:b/>
          <w:sz w:val="22"/>
          <w:szCs w:val="22"/>
        </w:rPr>
        <w:t xml:space="preserve"> </w:t>
      </w:r>
      <w:r w:rsidR="00740AC0" w:rsidRPr="00E11239">
        <w:rPr>
          <w:b/>
          <w:sz w:val="22"/>
          <w:szCs w:val="22"/>
        </w:rPr>
        <w:t>Sexual Relationships Y10</w:t>
      </w:r>
      <w:r w:rsidRPr="00E11239">
        <w:rPr>
          <w:b/>
          <w:sz w:val="22"/>
          <w:szCs w:val="22"/>
        </w:rPr>
        <w:t xml:space="preserve"> Only question</w:t>
      </w:r>
      <w:r w:rsidR="004B0875">
        <w:rPr>
          <w:b/>
          <w:sz w:val="22"/>
          <w:szCs w:val="22"/>
        </w:rPr>
        <w:t>s</w:t>
      </w:r>
      <w:r w:rsidRPr="00E11239">
        <w:rPr>
          <w:b/>
          <w:sz w:val="22"/>
          <w:szCs w:val="22"/>
        </w:rPr>
        <w:t>.</w:t>
      </w:r>
    </w:p>
    <w:p w:rsidR="00D27B29" w:rsidRPr="00E11239" w:rsidRDefault="00D27B29" w:rsidP="00E11239">
      <w:pPr>
        <w:jc w:val="both"/>
        <w:rPr>
          <w:sz w:val="22"/>
          <w:szCs w:val="22"/>
        </w:rPr>
      </w:pPr>
      <w:r w:rsidRPr="00E11239">
        <w:rPr>
          <w:sz w:val="22"/>
          <w:szCs w:val="22"/>
        </w:rPr>
        <w:t>Pupils in Y10 were asked if they have had sexual intercourse</w:t>
      </w:r>
      <w:r w:rsidR="00E11239" w:rsidRPr="00E11239">
        <w:rPr>
          <w:sz w:val="22"/>
          <w:szCs w:val="22"/>
        </w:rPr>
        <w:t>.</w:t>
      </w:r>
    </w:p>
    <w:p w:rsidR="00E11239" w:rsidRPr="00E11239" w:rsidRDefault="00E11239" w:rsidP="00E11239">
      <w:pPr>
        <w:jc w:val="both"/>
        <w:rPr>
          <w:sz w:val="22"/>
          <w:szCs w:val="22"/>
        </w:rPr>
      </w:pPr>
      <w:r w:rsidRPr="00E11239">
        <w:rPr>
          <w:sz w:val="22"/>
          <w:szCs w:val="22"/>
        </w:rPr>
        <w:t>It is not compulsory for pupils to answer sexual health and relationship questions.  Out of 1767 year 10 pupils, 74</w:t>
      </w:r>
      <w:r w:rsidR="00F012B0">
        <w:rPr>
          <w:sz w:val="22"/>
          <w:szCs w:val="22"/>
        </w:rPr>
        <w:t>% (1302) answered t</w:t>
      </w:r>
      <w:r w:rsidR="00B77695">
        <w:rPr>
          <w:sz w:val="22"/>
          <w:szCs w:val="22"/>
        </w:rPr>
        <w:t xml:space="preserve">his question, the response </w:t>
      </w:r>
      <w:r w:rsidR="00F012B0">
        <w:rPr>
          <w:sz w:val="22"/>
          <w:szCs w:val="22"/>
        </w:rPr>
        <w:t>show</w:t>
      </w:r>
      <w:r w:rsidR="00B77695">
        <w:rPr>
          <w:sz w:val="22"/>
          <w:szCs w:val="22"/>
        </w:rPr>
        <w:t>s</w:t>
      </w:r>
      <w:r w:rsidR="00F012B0">
        <w:rPr>
          <w:sz w:val="22"/>
          <w:szCs w:val="22"/>
        </w:rPr>
        <w:t xml:space="preserve"> the results from 1302 pupils.</w:t>
      </w:r>
    </w:p>
    <w:p w:rsidR="00E11239" w:rsidRDefault="00E11239" w:rsidP="00E11239">
      <w:pPr>
        <w:jc w:val="both"/>
        <w:rPr>
          <w:color w:val="FF0000"/>
          <w:sz w:val="22"/>
          <w:szCs w:val="22"/>
        </w:rPr>
      </w:pPr>
    </w:p>
    <w:p w:rsidR="00E11239" w:rsidRPr="00F012B0" w:rsidRDefault="00F012B0" w:rsidP="00F012B0">
      <w:pPr>
        <w:jc w:val="both"/>
        <w:rPr>
          <w:color w:val="FF0000"/>
          <w:sz w:val="22"/>
          <w:szCs w:val="22"/>
        </w:rPr>
      </w:pPr>
      <w:r>
        <w:rPr>
          <w:noProof/>
        </w:rPr>
        <w:drawing>
          <wp:inline distT="0" distB="0" distL="0" distR="0" wp14:anchorId="18AFA3AF" wp14:editId="25273343">
            <wp:extent cx="5819775" cy="13811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AF1FC6" w:rsidRDefault="00AF1FC6" w:rsidP="00D27B29">
      <w:pPr>
        <w:jc w:val="both"/>
        <w:rPr>
          <w:color w:val="FF0000"/>
          <w:sz w:val="22"/>
          <w:szCs w:val="22"/>
        </w:rPr>
      </w:pPr>
    </w:p>
    <w:p w:rsidR="00F012B0" w:rsidRPr="00F97345" w:rsidRDefault="00F012B0" w:rsidP="00DA411B">
      <w:pPr>
        <w:pStyle w:val="ListParagraph"/>
        <w:numPr>
          <w:ilvl w:val="0"/>
          <w:numId w:val="67"/>
        </w:numPr>
        <w:jc w:val="both"/>
        <w:rPr>
          <w:sz w:val="22"/>
          <w:szCs w:val="22"/>
        </w:rPr>
      </w:pPr>
      <w:r w:rsidRPr="00F97345">
        <w:rPr>
          <w:sz w:val="22"/>
          <w:szCs w:val="22"/>
        </w:rPr>
        <w:t>16% (207) said yes th</w:t>
      </w:r>
      <w:r w:rsidR="00423BF5">
        <w:rPr>
          <w:sz w:val="22"/>
          <w:szCs w:val="22"/>
        </w:rPr>
        <w:t>e</w:t>
      </w:r>
      <w:r w:rsidRPr="00F97345">
        <w:rPr>
          <w:sz w:val="22"/>
          <w:szCs w:val="22"/>
        </w:rPr>
        <w:t>y have had sex; this had increased from 14.2% in 2018</w:t>
      </w:r>
    </w:p>
    <w:p w:rsidR="00F6295E" w:rsidRDefault="00F6295E" w:rsidP="00F6295E">
      <w:pPr>
        <w:jc w:val="both"/>
        <w:rPr>
          <w:color w:val="FF0000"/>
          <w:sz w:val="22"/>
          <w:szCs w:val="22"/>
        </w:rPr>
      </w:pPr>
    </w:p>
    <w:p w:rsidR="00F6295E" w:rsidRPr="00F6295E" w:rsidRDefault="00F6295E" w:rsidP="00F6295E">
      <w:pPr>
        <w:jc w:val="both"/>
        <w:rPr>
          <w:sz w:val="22"/>
          <w:szCs w:val="22"/>
        </w:rPr>
      </w:pPr>
      <w:r w:rsidRPr="00F6295E">
        <w:rPr>
          <w:sz w:val="22"/>
          <w:szCs w:val="22"/>
        </w:rPr>
        <w:t>Out of the 207 who answered yes, they have had sexual intercourse</w:t>
      </w:r>
    </w:p>
    <w:p w:rsidR="00F6295E" w:rsidRPr="00F6295E" w:rsidRDefault="00B77695" w:rsidP="00DA411B">
      <w:pPr>
        <w:pStyle w:val="ListParagraph"/>
        <w:numPr>
          <w:ilvl w:val="0"/>
          <w:numId w:val="68"/>
        </w:numPr>
        <w:jc w:val="both"/>
        <w:rPr>
          <w:sz w:val="22"/>
          <w:szCs w:val="22"/>
        </w:rPr>
      </w:pPr>
      <w:r>
        <w:rPr>
          <w:sz w:val="22"/>
          <w:szCs w:val="22"/>
        </w:rPr>
        <w:t>Girls 50.25% (</w:t>
      </w:r>
      <w:r w:rsidR="00F6295E" w:rsidRPr="00F6295E">
        <w:rPr>
          <w:sz w:val="22"/>
          <w:szCs w:val="22"/>
        </w:rPr>
        <w:t>104</w:t>
      </w:r>
      <w:r>
        <w:rPr>
          <w:sz w:val="22"/>
          <w:szCs w:val="22"/>
        </w:rPr>
        <w:t>)</w:t>
      </w:r>
    </w:p>
    <w:p w:rsidR="00740AC0" w:rsidRDefault="00B77695" w:rsidP="00377FBA">
      <w:pPr>
        <w:pStyle w:val="ListParagraph"/>
        <w:numPr>
          <w:ilvl w:val="0"/>
          <w:numId w:val="68"/>
        </w:numPr>
        <w:jc w:val="both"/>
        <w:rPr>
          <w:sz w:val="22"/>
          <w:szCs w:val="22"/>
        </w:rPr>
      </w:pPr>
      <w:r>
        <w:rPr>
          <w:sz w:val="22"/>
          <w:szCs w:val="22"/>
        </w:rPr>
        <w:t>Boys (49.75%) (</w:t>
      </w:r>
      <w:r w:rsidR="00F6295E" w:rsidRPr="00F6295E">
        <w:rPr>
          <w:sz w:val="22"/>
          <w:szCs w:val="22"/>
        </w:rPr>
        <w:t>103</w:t>
      </w:r>
      <w:r>
        <w:rPr>
          <w:sz w:val="22"/>
          <w:szCs w:val="22"/>
        </w:rPr>
        <w:t>)</w:t>
      </w:r>
      <w:r w:rsidR="00F6295E" w:rsidRPr="00F6295E">
        <w:rPr>
          <w:sz w:val="22"/>
          <w:szCs w:val="22"/>
        </w:rPr>
        <w:t xml:space="preserve"> </w:t>
      </w:r>
    </w:p>
    <w:p w:rsidR="008502A3" w:rsidRPr="008502A3" w:rsidRDefault="008502A3" w:rsidP="008502A3">
      <w:pPr>
        <w:pStyle w:val="ListParagraph"/>
        <w:jc w:val="both"/>
        <w:rPr>
          <w:sz w:val="22"/>
          <w:szCs w:val="22"/>
        </w:rPr>
      </w:pPr>
    </w:p>
    <w:p w:rsidR="00377FBA" w:rsidRDefault="00377FBA" w:rsidP="00377FBA">
      <w:pPr>
        <w:jc w:val="both"/>
        <w:rPr>
          <w:sz w:val="22"/>
          <w:szCs w:val="22"/>
        </w:rPr>
      </w:pPr>
      <w:r>
        <w:rPr>
          <w:sz w:val="22"/>
          <w:szCs w:val="22"/>
        </w:rPr>
        <w:t>Pupils who answered yes, to the question have you ever had sexual intercourse, are asked follow on questions, these questions were answered by 207 pupils, which is 100% of those who said they have had sexual intercourse.</w:t>
      </w:r>
    </w:p>
    <w:p w:rsidR="00377FBA" w:rsidRDefault="00377FBA" w:rsidP="00377FBA">
      <w:pPr>
        <w:jc w:val="both"/>
        <w:rPr>
          <w:sz w:val="22"/>
          <w:szCs w:val="22"/>
        </w:rPr>
      </w:pPr>
    </w:p>
    <w:p w:rsidR="00377FBA" w:rsidRPr="00F357FE" w:rsidRDefault="00377FBA" w:rsidP="00377FBA">
      <w:pPr>
        <w:jc w:val="both"/>
        <w:rPr>
          <w:b/>
          <w:sz w:val="22"/>
          <w:szCs w:val="22"/>
        </w:rPr>
      </w:pPr>
      <w:r w:rsidRPr="00377FBA">
        <w:rPr>
          <w:b/>
          <w:sz w:val="22"/>
          <w:szCs w:val="22"/>
        </w:rPr>
        <w:t>11.3.1  Have you had sexual intercourse after drinking alcohol or using drugs?</w:t>
      </w:r>
    </w:p>
    <w:p w:rsidR="00377FBA" w:rsidRPr="00F97345" w:rsidRDefault="00377FBA" w:rsidP="00DA411B">
      <w:pPr>
        <w:pStyle w:val="ListParagraph"/>
        <w:numPr>
          <w:ilvl w:val="0"/>
          <w:numId w:val="67"/>
        </w:numPr>
        <w:jc w:val="both"/>
        <w:rPr>
          <w:sz w:val="22"/>
          <w:szCs w:val="22"/>
        </w:rPr>
      </w:pPr>
      <w:r w:rsidRPr="00F97345">
        <w:rPr>
          <w:sz w:val="22"/>
          <w:szCs w:val="22"/>
        </w:rPr>
        <w:t>38.5% (80) said yes</w:t>
      </w:r>
    </w:p>
    <w:p w:rsidR="00377FBA" w:rsidRPr="00F97345" w:rsidRDefault="00377FBA" w:rsidP="00DA411B">
      <w:pPr>
        <w:pStyle w:val="ListParagraph"/>
        <w:numPr>
          <w:ilvl w:val="0"/>
          <w:numId w:val="67"/>
        </w:numPr>
        <w:jc w:val="both"/>
        <w:rPr>
          <w:sz w:val="22"/>
          <w:szCs w:val="22"/>
        </w:rPr>
      </w:pPr>
      <w:r w:rsidRPr="00F97345">
        <w:rPr>
          <w:sz w:val="22"/>
          <w:szCs w:val="22"/>
        </w:rPr>
        <w:t>61.5% (127) said no</w:t>
      </w:r>
    </w:p>
    <w:p w:rsidR="00377FBA" w:rsidRPr="00F97345" w:rsidRDefault="00F357FE" w:rsidP="00377FBA">
      <w:pPr>
        <w:jc w:val="both"/>
        <w:rPr>
          <w:sz w:val="22"/>
          <w:szCs w:val="22"/>
        </w:rPr>
      </w:pPr>
      <w:r>
        <w:rPr>
          <w:sz w:val="22"/>
          <w:szCs w:val="22"/>
        </w:rPr>
        <w:t>The % of pupils saying yes</w:t>
      </w:r>
      <w:r w:rsidR="00377FBA" w:rsidRPr="00F97345">
        <w:rPr>
          <w:sz w:val="22"/>
          <w:szCs w:val="22"/>
        </w:rPr>
        <w:t xml:space="preserve"> has increased from 36.4% in 2018.</w:t>
      </w:r>
    </w:p>
    <w:p w:rsidR="008A6808" w:rsidRDefault="008A6808" w:rsidP="00377FBA">
      <w:pPr>
        <w:jc w:val="both"/>
        <w:rPr>
          <w:color w:val="FF0000"/>
          <w:sz w:val="22"/>
          <w:szCs w:val="22"/>
        </w:rPr>
      </w:pPr>
    </w:p>
    <w:p w:rsidR="008A6808" w:rsidRPr="00F6295E" w:rsidRDefault="00F6295E" w:rsidP="00377FBA">
      <w:pPr>
        <w:jc w:val="both"/>
        <w:rPr>
          <w:sz w:val="22"/>
          <w:szCs w:val="22"/>
        </w:rPr>
      </w:pPr>
      <w:r>
        <w:rPr>
          <w:sz w:val="22"/>
          <w:szCs w:val="22"/>
        </w:rPr>
        <w:t>Out of the 80</w:t>
      </w:r>
      <w:r w:rsidR="0000610B" w:rsidRPr="00F6295E">
        <w:rPr>
          <w:sz w:val="22"/>
          <w:szCs w:val="22"/>
        </w:rPr>
        <w:t xml:space="preserve"> who answered yes, they have had sexual intercourse</w:t>
      </w:r>
      <w:r>
        <w:rPr>
          <w:sz w:val="22"/>
          <w:szCs w:val="22"/>
        </w:rPr>
        <w:t xml:space="preserve"> after drinking alcohol or using drugs</w:t>
      </w:r>
      <w:r w:rsidR="00F357FE">
        <w:rPr>
          <w:sz w:val="22"/>
          <w:szCs w:val="22"/>
        </w:rPr>
        <w:t>:</w:t>
      </w:r>
    </w:p>
    <w:p w:rsidR="0000610B" w:rsidRPr="00F6295E" w:rsidRDefault="00B77695" w:rsidP="00DA411B">
      <w:pPr>
        <w:pStyle w:val="ListParagraph"/>
        <w:numPr>
          <w:ilvl w:val="0"/>
          <w:numId w:val="68"/>
        </w:numPr>
        <w:jc w:val="both"/>
        <w:rPr>
          <w:sz w:val="22"/>
          <w:szCs w:val="22"/>
        </w:rPr>
      </w:pPr>
      <w:r>
        <w:rPr>
          <w:sz w:val="22"/>
          <w:szCs w:val="22"/>
        </w:rPr>
        <w:t>Girls 46% (</w:t>
      </w:r>
      <w:r w:rsidR="00F6295E">
        <w:rPr>
          <w:sz w:val="22"/>
          <w:szCs w:val="22"/>
        </w:rPr>
        <w:t>37</w:t>
      </w:r>
      <w:r>
        <w:rPr>
          <w:sz w:val="22"/>
          <w:szCs w:val="22"/>
        </w:rPr>
        <w:t>)</w:t>
      </w:r>
    </w:p>
    <w:p w:rsidR="00F6295E" w:rsidRPr="00F6295E" w:rsidRDefault="00B77695" w:rsidP="00DA411B">
      <w:pPr>
        <w:pStyle w:val="ListParagraph"/>
        <w:numPr>
          <w:ilvl w:val="0"/>
          <w:numId w:val="68"/>
        </w:numPr>
        <w:jc w:val="both"/>
        <w:rPr>
          <w:sz w:val="22"/>
          <w:szCs w:val="22"/>
        </w:rPr>
      </w:pPr>
      <w:r>
        <w:rPr>
          <w:sz w:val="22"/>
          <w:szCs w:val="22"/>
        </w:rPr>
        <w:t>Boys 54% (43)</w:t>
      </w:r>
    </w:p>
    <w:p w:rsidR="002779E9" w:rsidRDefault="002779E9" w:rsidP="00D27B29">
      <w:pPr>
        <w:jc w:val="both"/>
        <w:rPr>
          <w:sz w:val="22"/>
          <w:szCs w:val="22"/>
        </w:rPr>
      </w:pPr>
    </w:p>
    <w:p w:rsidR="00D27B29" w:rsidRDefault="00377FBA" w:rsidP="00D27B29">
      <w:pPr>
        <w:jc w:val="both"/>
        <w:rPr>
          <w:b/>
          <w:sz w:val="22"/>
          <w:szCs w:val="22"/>
        </w:rPr>
      </w:pPr>
      <w:r>
        <w:rPr>
          <w:b/>
          <w:sz w:val="22"/>
          <w:szCs w:val="22"/>
        </w:rPr>
        <w:t xml:space="preserve">11.3.2 </w:t>
      </w:r>
      <w:r w:rsidR="00D27B29" w:rsidRPr="00AF1FC6">
        <w:rPr>
          <w:b/>
          <w:sz w:val="22"/>
          <w:szCs w:val="22"/>
        </w:rPr>
        <w:t xml:space="preserve"> Contraception </w:t>
      </w:r>
    </w:p>
    <w:p w:rsidR="00377FBA" w:rsidRDefault="00377FBA" w:rsidP="00D27B29">
      <w:pPr>
        <w:jc w:val="both"/>
        <w:rPr>
          <w:b/>
          <w:sz w:val="22"/>
          <w:szCs w:val="22"/>
        </w:rPr>
      </w:pPr>
    </w:p>
    <w:p w:rsidR="00377FBA" w:rsidRPr="00AF1FC6" w:rsidRDefault="00C8399F" w:rsidP="00D27B29">
      <w:pPr>
        <w:jc w:val="both"/>
        <w:rPr>
          <w:b/>
          <w:sz w:val="22"/>
          <w:szCs w:val="22"/>
        </w:rPr>
      </w:pPr>
      <w:r>
        <w:rPr>
          <w:noProof/>
        </w:rPr>
        <w:drawing>
          <wp:inline distT="0" distB="0" distL="0" distR="0" wp14:anchorId="6BE65E24" wp14:editId="7FB66BE2">
            <wp:extent cx="5905500" cy="19431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377FBA" w:rsidRDefault="00377FBA" w:rsidP="00377FBA">
      <w:pPr>
        <w:jc w:val="both"/>
        <w:rPr>
          <w:sz w:val="22"/>
          <w:szCs w:val="22"/>
        </w:rPr>
      </w:pPr>
    </w:p>
    <w:p w:rsidR="00535B49" w:rsidRDefault="00401CBA" w:rsidP="00377FBA">
      <w:pPr>
        <w:jc w:val="both"/>
        <w:rPr>
          <w:sz w:val="22"/>
          <w:szCs w:val="22"/>
        </w:rPr>
      </w:pPr>
      <w:r>
        <w:rPr>
          <w:sz w:val="22"/>
          <w:szCs w:val="22"/>
        </w:rPr>
        <w:t>The results show:</w:t>
      </w:r>
    </w:p>
    <w:p w:rsidR="00401CBA" w:rsidRDefault="00401CBA" w:rsidP="00377FBA">
      <w:pPr>
        <w:jc w:val="both"/>
        <w:rPr>
          <w:sz w:val="22"/>
          <w:szCs w:val="22"/>
        </w:rPr>
      </w:pPr>
    </w:p>
    <w:p w:rsidR="00535B49" w:rsidRPr="005534CD" w:rsidRDefault="00535B49" w:rsidP="00DA411B">
      <w:pPr>
        <w:pStyle w:val="ListParagraph"/>
        <w:numPr>
          <w:ilvl w:val="0"/>
          <w:numId w:val="69"/>
        </w:numPr>
        <w:jc w:val="both"/>
        <w:rPr>
          <w:sz w:val="22"/>
          <w:szCs w:val="22"/>
        </w:rPr>
      </w:pPr>
      <w:r w:rsidRPr="005534CD">
        <w:rPr>
          <w:sz w:val="22"/>
          <w:szCs w:val="22"/>
        </w:rPr>
        <w:t>The % of pupils not using any form of contraception has increased to 32.3% from 29.1% in 2018.  The results in 2019 show that girls are more likely to say they have not used any form of contraception which is a change from 2018, when it was boys who were more likely to give this response.</w:t>
      </w:r>
    </w:p>
    <w:p w:rsidR="00E35C44" w:rsidRDefault="00E35C44" w:rsidP="00D27B29">
      <w:pPr>
        <w:jc w:val="both"/>
        <w:rPr>
          <w:sz w:val="22"/>
          <w:szCs w:val="22"/>
          <w:highlight w:val="yellow"/>
        </w:rPr>
      </w:pPr>
    </w:p>
    <w:p w:rsidR="008502A3" w:rsidRDefault="008502A3" w:rsidP="00D27B29">
      <w:pPr>
        <w:jc w:val="both"/>
        <w:rPr>
          <w:sz w:val="22"/>
          <w:szCs w:val="22"/>
          <w:highlight w:val="yellow"/>
        </w:rPr>
      </w:pPr>
    </w:p>
    <w:p w:rsidR="00D27B29" w:rsidRPr="00D518A7" w:rsidRDefault="00D27B29" w:rsidP="00D27B29">
      <w:pPr>
        <w:jc w:val="both"/>
        <w:rPr>
          <w:b/>
          <w:sz w:val="22"/>
          <w:szCs w:val="22"/>
          <w:highlight w:val="yellow"/>
        </w:rPr>
      </w:pPr>
    </w:p>
    <w:p w:rsidR="008502A3" w:rsidRPr="0097508C" w:rsidRDefault="004B0875" w:rsidP="00D27B29">
      <w:pPr>
        <w:jc w:val="both"/>
        <w:rPr>
          <w:b/>
          <w:sz w:val="22"/>
          <w:szCs w:val="22"/>
        </w:rPr>
      </w:pPr>
      <w:r>
        <w:rPr>
          <w:b/>
          <w:sz w:val="22"/>
          <w:szCs w:val="22"/>
        </w:rPr>
        <w:lastRenderedPageBreak/>
        <w:t>11.4</w:t>
      </w:r>
      <w:r w:rsidR="00D27B29" w:rsidRPr="0097508C">
        <w:rPr>
          <w:b/>
          <w:sz w:val="22"/>
          <w:szCs w:val="22"/>
        </w:rPr>
        <w:t xml:space="preserve"> </w:t>
      </w:r>
      <w:r w:rsidR="00BA48F8">
        <w:rPr>
          <w:b/>
          <w:sz w:val="22"/>
          <w:szCs w:val="22"/>
        </w:rPr>
        <w:t xml:space="preserve"> </w:t>
      </w:r>
      <w:r w:rsidR="00D27B29" w:rsidRPr="0097508C">
        <w:rPr>
          <w:b/>
          <w:sz w:val="22"/>
          <w:szCs w:val="22"/>
        </w:rPr>
        <w:t>Sexual Health Advice</w:t>
      </w:r>
      <w:r>
        <w:rPr>
          <w:b/>
          <w:sz w:val="22"/>
          <w:szCs w:val="22"/>
        </w:rPr>
        <w:t xml:space="preserve"> – Year 10 Only</w:t>
      </w:r>
    </w:p>
    <w:p w:rsidR="004B0875" w:rsidRDefault="00D27B29" w:rsidP="004B0875">
      <w:pPr>
        <w:jc w:val="both"/>
        <w:rPr>
          <w:sz w:val="22"/>
          <w:szCs w:val="22"/>
        </w:rPr>
      </w:pPr>
      <w:r w:rsidRPr="0097508C">
        <w:rPr>
          <w:sz w:val="22"/>
          <w:szCs w:val="22"/>
        </w:rPr>
        <w:t xml:space="preserve">Pupils in Y10 </w:t>
      </w:r>
      <w:r w:rsidR="005722D0" w:rsidRPr="0097508C">
        <w:rPr>
          <w:sz w:val="22"/>
          <w:szCs w:val="22"/>
        </w:rPr>
        <w:t xml:space="preserve">were asked to say where </w:t>
      </w:r>
      <w:r w:rsidR="006A0FFF" w:rsidRPr="0097508C">
        <w:rPr>
          <w:sz w:val="22"/>
          <w:szCs w:val="22"/>
        </w:rPr>
        <w:t>they would</w:t>
      </w:r>
      <w:r w:rsidR="005722D0" w:rsidRPr="0097508C">
        <w:rPr>
          <w:sz w:val="22"/>
          <w:szCs w:val="22"/>
        </w:rPr>
        <w:t xml:space="preserve"> go for sexual health and relationship advice. </w:t>
      </w:r>
    </w:p>
    <w:p w:rsidR="00A004C6" w:rsidRDefault="00A004C6" w:rsidP="00A004C6">
      <w:pPr>
        <w:jc w:val="both"/>
        <w:rPr>
          <w:sz w:val="22"/>
          <w:szCs w:val="22"/>
        </w:rPr>
      </w:pPr>
      <w:r>
        <w:rPr>
          <w:sz w:val="22"/>
          <w:szCs w:val="22"/>
        </w:rPr>
        <w:t xml:space="preserve">It is not compulsory for pupils to answer sexual health advice question.  Pupils can opt out of this question.  Out of 1767 year 10 pupils, 74% (1302) answered this question. </w:t>
      </w:r>
      <w:r w:rsidR="00F357FE">
        <w:rPr>
          <w:sz w:val="22"/>
          <w:szCs w:val="22"/>
        </w:rPr>
        <w:t xml:space="preserve"> The results for year 10 are</w:t>
      </w:r>
      <w:r>
        <w:rPr>
          <w:sz w:val="22"/>
          <w:szCs w:val="22"/>
        </w:rPr>
        <w:t xml:space="preserve"> based on the responses from 1302 pupils.</w:t>
      </w:r>
    </w:p>
    <w:p w:rsidR="00A004C6" w:rsidRDefault="00A004C6" w:rsidP="00A004C6">
      <w:pPr>
        <w:jc w:val="both"/>
        <w:rPr>
          <w:sz w:val="22"/>
          <w:szCs w:val="22"/>
        </w:rPr>
      </w:pPr>
    </w:p>
    <w:p w:rsidR="00A004C6" w:rsidRDefault="00A004C6" w:rsidP="00A004C6">
      <w:pPr>
        <w:jc w:val="both"/>
        <w:rPr>
          <w:sz w:val="22"/>
          <w:szCs w:val="22"/>
        </w:rPr>
      </w:pPr>
      <w:r>
        <w:rPr>
          <w:sz w:val="22"/>
          <w:szCs w:val="22"/>
        </w:rPr>
        <w:t>The result shows overall:</w:t>
      </w:r>
    </w:p>
    <w:p w:rsidR="00A004C6" w:rsidRDefault="00A004C6" w:rsidP="00A004C6">
      <w:pPr>
        <w:jc w:val="both"/>
        <w:rPr>
          <w:sz w:val="22"/>
          <w:szCs w:val="22"/>
        </w:rPr>
      </w:pPr>
    </w:p>
    <w:p w:rsidR="00B85144" w:rsidRPr="00F97543" w:rsidRDefault="00A004C6" w:rsidP="00DA411B">
      <w:pPr>
        <w:pStyle w:val="ListParagraph"/>
        <w:numPr>
          <w:ilvl w:val="0"/>
          <w:numId w:val="69"/>
        </w:numPr>
        <w:jc w:val="both"/>
        <w:rPr>
          <w:sz w:val="22"/>
          <w:szCs w:val="22"/>
        </w:rPr>
      </w:pPr>
      <w:r>
        <w:rPr>
          <w:sz w:val="22"/>
          <w:szCs w:val="22"/>
        </w:rPr>
        <w:t xml:space="preserve">72.1% (935) said </w:t>
      </w:r>
      <w:r w:rsidR="007E0F80">
        <w:rPr>
          <w:sz w:val="22"/>
          <w:szCs w:val="22"/>
        </w:rPr>
        <w:t>they have not sought any advice</w:t>
      </w:r>
      <w:r>
        <w:rPr>
          <w:sz w:val="22"/>
          <w:szCs w:val="22"/>
        </w:rPr>
        <w:t xml:space="preserve"> because they have never had the need for this type of advice.</w:t>
      </w:r>
      <w:r w:rsidR="006A7DED">
        <w:rPr>
          <w:sz w:val="22"/>
          <w:szCs w:val="22"/>
        </w:rPr>
        <w:t xml:space="preserve">  452 of these were girls and 483 boys.  This % is similar to 2018, when 71.2% said they have not sought any advice.</w:t>
      </w:r>
    </w:p>
    <w:p w:rsidR="00B85144" w:rsidRDefault="00B85144" w:rsidP="00D27B29">
      <w:pPr>
        <w:jc w:val="both"/>
        <w:rPr>
          <w:sz w:val="22"/>
          <w:szCs w:val="22"/>
        </w:rPr>
      </w:pPr>
    </w:p>
    <w:p w:rsidR="00B85144" w:rsidRDefault="00B85144" w:rsidP="00D27B29">
      <w:pPr>
        <w:jc w:val="both"/>
        <w:rPr>
          <w:sz w:val="22"/>
          <w:szCs w:val="22"/>
        </w:rPr>
      </w:pPr>
      <w:r>
        <w:rPr>
          <w:noProof/>
        </w:rPr>
        <w:drawing>
          <wp:inline distT="0" distB="0" distL="0" distR="0" wp14:anchorId="1455B105" wp14:editId="3674C04B">
            <wp:extent cx="6257925" cy="2743200"/>
            <wp:effectExtent l="0" t="0" r="9525"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B85144" w:rsidRDefault="00B85144" w:rsidP="00D27B29">
      <w:pPr>
        <w:jc w:val="both"/>
        <w:rPr>
          <w:sz w:val="22"/>
          <w:szCs w:val="22"/>
        </w:rPr>
      </w:pPr>
    </w:p>
    <w:p w:rsidR="00B85144" w:rsidRDefault="00F97543" w:rsidP="00D27B29">
      <w:pPr>
        <w:jc w:val="both"/>
        <w:rPr>
          <w:sz w:val="22"/>
          <w:szCs w:val="22"/>
        </w:rPr>
      </w:pPr>
      <w:r>
        <w:rPr>
          <w:sz w:val="22"/>
          <w:szCs w:val="22"/>
        </w:rPr>
        <w:t>The overall results show that pupils who have sought advice would go to:</w:t>
      </w:r>
    </w:p>
    <w:p w:rsidR="00F97543" w:rsidRDefault="00F97543" w:rsidP="00D27B29">
      <w:pPr>
        <w:jc w:val="both"/>
        <w:rPr>
          <w:sz w:val="22"/>
          <w:szCs w:val="22"/>
        </w:rPr>
      </w:pPr>
    </w:p>
    <w:p w:rsidR="00F97543" w:rsidRDefault="00F97543" w:rsidP="00DA411B">
      <w:pPr>
        <w:pStyle w:val="ListParagraph"/>
        <w:numPr>
          <w:ilvl w:val="0"/>
          <w:numId w:val="69"/>
        </w:numPr>
        <w:jc w:val="both"/>
        <w:rPr>
          <w:sz w:val="22"/>
          <w:szCs w:val="22"/>
        </w:rPr>
      </w:pPr>
      <w:r>
        <w:rPr>
          <w:sz w:val="22"/>
          <w:szCs w:val="22"/>
        </w:rPr>
        <w:t>14.2% would talk to friends, compared to 17.4% in 2018</w:t>
      </w:r>
    </w:p>
    <w:p w:rsidR="00F97543" w:rsidRPr="005534CD" w:rsidRDefault="00F97543" w:rsidP="00DA411B">
      <w:pPr>
        <w:pStyle w:val="ListParagraph"/>
        <w:numPr>
          <w:ilvl w:val="0"/>
          <w:numId w:val="69"/>
        </w:numPr>
        <w:jc w:val="both"/>
        <w:rPr>
          <w:sz w:val="22"/>
          <w:szCs w:val="22"/>
        </w:rPr>
      </w:pPr>
      <w:r w:rsidRPr="005534CD">
        <w:rPr>
          <w:sz w:val="22"/>
          <w:szCs w:val="22"/>
        </w:rPr>
        <w:t>10.2% would talk to parents/carers/family, compared to 7.8% in 2018</w:t>
      </w:r>
    </w:p>
    <w:p w:rsidR="00F97543" w:rsidRDefault="00F97543" w:rsidP="00DA411B">
      <w:pPr>
        <w:pStyle w:val="ListParagraph"/>
        <w:numPr>
          <w:ilvl w:val="0"/>
          <w:numId w:val="69"/>
        </w:numPr>
        <w:jc w:val="both"/>
        <w:rPr>
          <w:sz w:val="22"/>
          <w:szCs w:val="22"/>
        </w:rPr>
      </w:pPr>
      <w:r>
        <w:rPr>
          <w:sz w:val="22"/>
          <w:szCs w:val="22"/>
        </w:rPr>
        <w:t>5.5% would talk to their G.P., compared to 5.2% in 2018</w:t>
      </w:r>
    </w:p>
    <w:p w:rsidR="00F97543" w:rsidRDefault="00F97543" w:rsidP="00DA411B">
      <w:pPr>
        <w:pStyle w:val="ListParagraph"/>
        <w:numPr>
          <w:ilvl w:val="0"/>
          <w:numId w:val="69"/>
        </w:numPr>
        <w:jc w:val="both"/>
        <w:rPr>
          <w:sz w:val="22"/>
          <w:szCs w:val="22"/>
        </w:rPr>
      </w:pPr>
      <w:r>
        <w:rPr>
          <w:sz w:val="22"/>
          <w:szCs w:val="22"/>
        </w:rPr>
        <w:t>3.8% would look online, compared to 4.5% in 2018</w:t>
      </w:r>
    </w:p>
    <w:p w:rsidR="00F97543" w:rsidRDefault="00F97543" w:rsidP="00DA411B">
      <w:pPr>
        <w:pStyle w:val="ListParagraph"/>
        <w:numPr>
          <w:ilvl w:val="0"/>
          <w:numId w:val="69"/>
        </w:numPr>
        <w:jc w:val="both"/>
        <w:rPr>
          <w:sz w:val="22"/>
          <w:szCs w:val="22"/>
        </w:rPr>
      </w:pPr>
      <w:r>
        <w:rPr>
          <w:sz w:val="22"/>
          <w:szCs w:val="22"/>
        </w:rPr>
        <w:t>3.3% would visit a family planning or health clinic, compared to 3.1% in 2018</w:t>
      </w:r>
    </w:p>
    <w:p w:rsidR="00F97543" w:rsidRDefault="00F97543" w:rsidP="00DA411B">
      <w:pPr>
        <w:pStyle w:val="ListParagraph"/>
        <w:numPr>
          <w:ilvl w:val="0"/>
          <w:numId w:val="69"/>
        </w:numPr>
        <w:jc w:val="both"/>
        <w:rPr>
          <w:sz w:val="22"/>
          <w:szCs w:val="22"/>
        </w:rPr>
      </w:pPr>
      <w:r>
        <w:rPr>
          <w:sz w:val="22"/>
          <w:szCs w:val="22"/>
        </w:rPr>
        <w:t>2.2% would visit a drop-in session at school, compared to 2.7% in 2018</w:t>
      </w:r>
    </w:p>
    <w:p w:rsidR="00F97543" w:rsidRDefault="00F97543" w:rsidP="00DA411B">
      <w:pPr>
        <w:pStyle w:val="ListParagraph"/>
        <w:numPr>
          <w:ilvl w:val="0"/>
          <w:numId w:val="69"/>
        </w:numPr>
        <w:jc w:val="both"/>
        <w:rPr>
          <w:sz w:val="22"/>
          <w:szCs w:val="22"/>
        </w:rPr>
      </w:pPr>
      <w:r>
        <w:rPr>
          <w:sz w:val="22"/>
          <w:szCs w:val="22"/>
        </w:rPr>
        <w:t>1.5% would visit a youth start/youth clinic, compared to 2.7% in 2018</w:t>
      </w:r>
    </w:p>
    <w:p w:rsidR="00F97543" w:rsidRDefault="00F97543" w:rsidP="00DA411B">
      <w:pPr>
        <w:pStyle w:val="ListParagraph"/>
        <w:numPr>
          <w:ilvl w:val="0"/>
          <w:numId w:val="69"/>
        </w:numPr>
        <w:jc w:val="both"/>
        <w:rPr>
          <w:sz w:val="22"/>
          <w:szCs w:val="22"/>
        </w:rPr>
      </w:pPr>
      <w:r>
        <w:rPr>
          <w:sz w:val="22"/>
          <w:szCs w:val="22"/>
        </w:rPr>
        <w:t>1.5% would talk to their social worker, compared to 1.7% in 2018</w:t>
      </w:r>
    </w:p>
    <w:p w:rsidR="00F97543" w:rsidRDefault="00F97543" w:rsidP="00DA411B">
      <w:pPr>
        <w:pStyle w:val="ListParagraph"/>
        <w:numPr>
          <w:ilvl w:val="0"/>
          <w:numId w:val="69"/>
        </w:numPr>
        <w:jc w:val="both"/>
        <w:rPr>
          <w:sz w:val="22"/>
          <w:szCs w:val="22"/>
        </w:rPr>
      </w:pPr>
      <w:r>
        <w:rPr>
          <w:sz w:val="22"/>
          <w:szCs w:val="22"/>
        </w:rPr>
        <w:t>1.5% would visit a chemist/pharmacy, compared to 1.1% in 2018</w:t>
      </w:r>
    </w:p>
    <w:p w:rsidR="00F97543" w:rsidRPr="00F97543" w:rsidRDefault="00F97543" w:rsidP="00DA411B">
      <w:pPr>
        <w:pStyle w:val="ListParagraph"/>
        <w:numPr>
          <w:ilvl w:val="0"/>
          <w:numId w:val="69"/>
        </w:numPr>
        <w:jc w:val="both"/>
        <w:rPr>
          <w:sz w:val="22"/>
          <w:szCs w:val="22"/>
        </w:rPr>
      </w:pPr>
      <w:r>
        <w:rPr>
          <w:sz w:val="22"/>
          <w:szCs w:val="22"/>
        </w:rPr>
        <w:t xml:space="preserve">1.3% would talk to their </w:t>
      </w:r>
      <w:r w:rsidR="00FB4500">
        <w:rPr>
          <w:sz w:val="22"/>
          <w:szCs w:val="22"/>
        </w:rPr>
        <w:t>*</w:t>
      </w:r>
      <w:r>
        <w:rPr>
          <w:sz w:val="22"/>
          <w:szCs w:val="22"/>
        </w:rPr>
        <w:t>school nurse, compared to 1.8% in 2018</w:t>
      </w:r>
    </w:p>
    <w:p w:rsidR="00D00DD7" w:rsidRPr="00D518A7" w:rsidRDefault="00D00DD7" w:rsidP="005C0A9F">
      <w:pPr>
        <w:tabs>
          <w:tab w:val="left" w:pos="960"/>
        </w:tabs>
        <w:jc w:val="both"/>
        <w:rPr>
          <w:b/>
          <w:sz w:val="22"/>
          <w:szCs w:val="22"/>
          <w:highlight w:val="yellow"/>
        </w:rPr>
      </w:pPr>
    </w:p>
    <w:p w:rsidR="005C0A9F" w:rsidRDefault="00134A65" w:rsidP="005C0A9F">
      <w:pPr>
        <w:tabs>
          <w:tab w:val="left" w:pos="960"/>
        </w:tabs>
        <w:jc w:val="both"/>
        <w:rPr>
          <w:b/>
          <w:sz w:val="22"/>
          <w:szCs w:val="22"/>
        </w:rPr>
      </w:pPr>
      <w:r>
        <w:rPr>
          <w:b/>
          <w:sz w:val="22"/>
          <w:szCs w:val="22"/>
        </w:rPr>
        <w:t>11.5</w:t>
      </w:r>
      <w:r w:rsidR="005C0A9F" w:rsidRPr="00296B67">
        <w:rPr>
          <w:b/>
          <w:sz w:val="22"/>
          <w:szCs w:val="22"/>
        </w:rPr>
        <w:t xml:space="preserve">  </w:t>
      </w:r>
      <w:r w:rsidR="00FB4500">
        <w:rPr>
          <w:b/>
          <w:sz w:val="22"/>
          <w:szCs w:val="22"/>
        </w:rPr>
        <w:t>*</w:t>
      </w:r>
      <w:r w:rsidR="007E0F80">
        <w:rPr>
          <w:b/>
          <w:sz w:val="22"/>
          <w:szCs w:val="22"/>
        </w:rPr>
        <w:t xml:space="preserve"> </w:t>
      </w:r>
      <w:r w:rsidR="005C0A9F" w:rsidRPr="00296B67">
        <w:rPr>
          <w:b/>
          <w:sz w:val="22"/>
          <w:szCs w:val="22"/>
        </w:rPr>
        <w:t>School Nurse</w:t>
      </w:r>
    </w:p>
    <w:p w:rsidR="00134A65" w:rsidRPr="00134A65" w:rsidRDefault="00134A65" w:rsidP="005C0A9F">
      <w:pPr>
        <w:tabs>
          <w:tab w:val="left" w:pos="960"/>
        </w:tabs>
        <w:jc w:val="both"/>
        <w:rPr>
          <w:sz w:val="22"/>
          <w:szCs w:val="22"/>
        </w:rPr>
      </w:pPr>
      <w:r w:rsidRPr="00134A65">
        <w:rPr>
          <w:sz w:val="22"/>
          <w:szCs w:val="22"/>
        </w:rPr>
        <w:t>Pupils are asked to say if they are aware of their school nurse or whether their school has a school nurse.  Out of 4091 pupils in year 7 and year 10, 73.4% (3003) answered this question, the % responses will be based around 3003 pupils.</w:t>
      </w:r>
    </w:p>
    <w:p w:rsidR="00134A65" w:rsidRPr="00134A65" w:rsidRDefault="00134A65" w:rsidP="005C0A9F">
      <w:pPr>
        <w:tabs>
          <w:tab w:val="left" w:pos="960"/>
        </w:tabs>
        <w:jc w:val="both"/>
        <w:rPr>
          <w:sz w:val="22"/>
          <w:szCs w:val="22"/>
        </w:rPr>
      </w:pPr>
    </w:p>
    <w:p w:rsidR="00E26888" w:rsidRDefault="00E26888" w:rsidP="00BC0873">
      <w:pPr>
        <w:tabs>
          <w:tab w:val="left" w:pos="960"/>
        </w:tabs>
        <w:outlineLvl w:val="0"/>
        <w:rPr>
          <w:sz w:val="22"/>
          <w:szCs w:val="22"/>
        </w:rPr>
      </w:pPr>
      <w:r>
        <w:rPr>
          <w:noProof/>
        </w:rPr>
        <w:lastRenderedPageBreak/>
        <w:drawing>
          <wp:inline distT="0" distB="0" distL="0" distR="0" wp14:anchorId="3801CEEB" wp14:editId="386BE6C3">
            <wp:extent cx="6076950" cy="15621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5C642C" w:rsidRDefault="005C642C" w:rsidP="005C0A9F">
      <w:pPr>
        <w:tabs>
          <w:tab w:val="left" w:pos="960"/>
        </w:tabs>
        <w:jc w:val="both"/>
        <w:outlineLvl w:val="0"/>
        <w:rPr>
          <w:sz w:val="22"/>
          <w:szCs w:val="22"/>
          <w:highlight w:val="yellow"/>
        </w:rPr>
      </w:pPr>
    </w:p>
    <w:p w:rsidR="00BA32CB" w:rsidRDefault="00BA32CB" w:rsidP="00BA32CB">
      <w:pPr>
        <w:tabs>
          <w:tab w:val="left" w:pos="960"/>
        </w:tabs>
        <w:jc w:val="both"/>
        <w:outlineLvl w:val="0"/>
        <w:rPr>
          <w:sz w:val="22"/>
          <w:szCs w:val="22"/>
        </w:rPr>
      </w:pPr>
      <w:r w:rsidRPr="00296B67">
        <w:rPr>
          <w:sz w:val="22"/>
          <w:szCs w:val="22"/>
        </w:rPr>
        <w:t>The results show</w:t>
      </w:r>
      <w:r>
        <w:rPr>
          <w:sz w:val="22"/>
          <w:szCs w:val="22"/>
        </w:rPr>
        <w:t>:</w:t>
      </w:r>
    </w:p>
    <w:p w:rsidR="00BA32CB" w:rsidRDefault="00BA32CB" w:rsidP="00BA32CB">
      <w:pPr>
        <w:pStyle w:val="ListParagraph"/>
        <w:numPr>
          <w:ilvl w:val="0"/>
          <w:numId w:val="70"/>
        </w:numPr>
        <w:tabs>
          <w:tab w:val="left" w:pos="960"/>
        </w:tabs>
        <w:jc w:val="both"/>
        <w:outlineLvl w:val="0"/>
        <w:rPr>
          <w:sz w:val="22"/>
          <w:szCs w:val="22"/>
        </w:rPr>
      </w:pPr>
      <w:r w:rsidRPr="00FB4500">
        <w:rPr>
          <w:sz w:val="22"/>
          <w:szCs w:val="22"/>
        </w:rPr>
        <w:t>Overall</w:t>
      </w:r>
      <w:r>
        <w:rPr>
          <w:sz w:val="22"/>
          <w:szCs w:val="22"/>
        </w:rPr>
        <w:t>,</w:t>
      </w:r>
      <w:r w:rsidRPr="00FB4500">
        <w:rPr>
          <w:sz w:val="22"/>
          <w:szCs w:val="22"/>
        </w:rPr>
        <w:t xml:space="preserve"> that 30.6% (1213) said yes they knew who their school nurse is the exact same % as in 2018.</w:t>
      </w:r>
    </w:p>
    <w:p w:rsidR="00BA32CB" w:rsidRDefault="00BA32CB" w:rsidP="00BA32CB">
      <w:pPr>
        <w:pStyle w:val="ListParagraph"/>
        <w:numPr>
          <w:ilvl w:val="0"/>
          <w:numId w:val="70"/>
        </w:numPr>
        <w:tabs>
          <w:tab w:val="left" w:pos="960"/>
        </w:tabs>
        <w:jc w:val="both"/>
        <w:outlineLvl w:val="0"/>
        <w:rPr>
          <w:sz w:val="22"/>
          <w:szCs w:val="22"/>
        </w:rPr>
      </w:pPr>
      <w:r>
        <w:rPr>
          <w:sz w:val="22"/>
          <w:szCs w:val="22"/>
        </w:rPr>
        <w:t>Overall, 22.4% (619) said their school does not have a school nurse, again exact same % as in 2018</w:t>
      </w:r>
    </w:p>
    <w:p w:rsidR="005534CD" w:rsidRPr="005534CD" w:rsidRDefault="005534CD" w:rsidP="005534CD">
      <w:pPr>
        <w:pStyle w:val="ListParagraph"/>
        <w:tabs>
          <w:tab w:val="left" w:pos="960"/>
        </w:tabs>
        <w:jc w:val="both"/>
        <w:outlineLvl w:val="0"/>
        <w:rPr>
          <w:sz w:val="22"/>
          <w:szCs w:val="22"/>
        </w:rPr>
      </w:pPr>
    </w:p>
    <w:p w:rsidR="00602175" w:rsidRPr="009F784C" w:rsidRDefault="00FB4500" w:rsidP="005C0A9F">
      <w:pPr>
        <w:tabs>
          <w:tab w:val="left" w:pos="960"/>
        </w:tabs>
        <w:jc w:val="both"/>
        <w:outlineLvl w:val="0"/>
        <w:rPr>
          <w:color w:val="FF0000"/>
          <w:sz w:val="22"/>
          <w:szCs w:val="22"/>
        </w:rPr>
      </w:pPr>
      <w:r>
        <w:rPr>
          <w:sz w:val="22"/>
          <w:szCs w:val="22"/>
        </w:rPr>
        <w:t>*</w:t>
      </w:r>
      <w:r w:rsidR="00296B67">
        <w:rPr>
          <w:sz w:val="22"/>
          <w:szCs w:val="22"/>
        </w:rPr>
        <w:t xml:space="preserve">The service has </w:t>
      </w:r>
      <w:r w:rsidR="00602175" w:rsidRPr="00602175">
        <w:rPr>
          <w:sz w:val="22"/>
          <w:szCs w:val="22"/>
        </w:rPr>
        <w:t>changed and is call</w:t>
      </w:r>
      <w:r w:rsidR="00265C1D">
        <w:rPr>
          <w:sz w:val="22"/>
          <w:szCs w:val="22"/>
        </w:rPr>
        <w:t>ed</w:t>
      </w:r>
      <w:r w:rsidR="00602175" w:rsidRPr="00602175">
        <w:rPr>
          <w:sz w:val="22"/>
          <w:szCs w:val="22"/>
        </w:rPr>
        <w:t xml:space="preserve"> the 0-19 Integrated Public Health Nursing Service.  All schools and colleges have access to a professional who can support their health needs, but none are based on school sites any more.  This could reflect why some pupils have said their scho</w:t>
      </w:r>
      <w:r w:rsidR="00423BF5">
        <w:rPr>
          <w:sz w:val="22"/>
          <w:szCs w:val="22"/>
        </w:rPr>
        <w:t>ol does not have a school nurse or did not answer this question.</w:t>
      </w:r>
      <w:r w:rsidR="00602175" w:rsidRPr="00602175">
        <w:rPr>
          <w:sz w:val="22"/>
          <w:szCs w:val="22"/>
        </w:rPr>
        <w:t xml:space="preserve">  They are no longer called ‘school nurses’ because their role is much wi</w:t>
      </w:r>
      <w:r>
        <w:rPr>
          <w:sz w:val="22"/>
          <w:szCs w:val="22"/>
        </w:rPr>
        <w:t>der than just schools.  The 2020 q</w:t>
      </w:r>
      <w:r w:rsidR="0001090E">
        <w:rPr>
          <w:sz w:val="22"/>
          <w:szCs w:val="22"/>
        </w:rPr>
        <w:t>u</w:t>
      </w:r>
      <w:r>
        <w:rPr>
          <w:sz w:val="22"/>
          <w:szCs w:val="22"/>
        </w:rPr>
        <w:t>estion</w:t>
      </w:r>
      <w:r w:rsidR="0001090E">
        <w:rPr>
          <w:sz w:val="22"/>
          <w:szCs w:val="22"/>
        </w:rPr>
        <w:t xml:space="preserve">s that </w:t>
      </w:r>
      <w:r w:rsidR="005534CD">
        <w:rPr>
          <w:sz w:val="22"/>
          <w:szCs w:val="22"/>
        </w:rPr>
        <w:t>ask for information about a school nurse will reflect this change.</w:t>
      </w:r>
      <w:r w:rsidR="0001090E">
        <w:rPr>
          <w:sz w:val="22"/>
          <w:szCs w:val="22"/>
        </w:rPr>
        <w:t xml:space="preserve"> </w:t>
      </w:r>
    </w:p>
    <w:p w:rsidR="00D27B29" w:rsidRPr="00D518A7" w:rsidRDefault="00D27B29" w:rsidP="00DC067D">
      <w:pPr>
        <w:tabs>
          <w:tab w:val="left" w:pos="960"/>
        </w:tabs>
        <w:jc w:val="both"/>
        <w:rPr>
          <w:b/>
          <w:sz w:val="22"/>
          <w:szCs w:val="22"/>
          <w:highlight w:val="yellow"/>
        </w:rPr>
      </w:pPr>
    </w:p>
    <w:p w:rsidR="008502A3" w:rsidRDefault="00C04E2B" w:rsidP="00DC067D">
      <w:pPr>
        <w:tabs>
          <w:tab w:val="left" w:pos="960"/>
        </w:tabs>
        <w:jc w:val="both"/>
        <w:rPr>
          <w:b/>
          <w:sz w:val="22"/>
          <w:szCs w:val="22"/>
        </w:rPr>
      </w:pPr>
      <w:r>
        <w:rPr>
          <w:b/>
          <w:sz w:val="22"/>
          <w:szCs w:val="22"/>
        </w:rPr>
        <w:t>12</w:t>
      </w:r>
      <w:r w:rsidR="00A20365" w:rsidRPr="009F784C">
        <w:rPr>
          <w:b/>
          <w:sz w:val="22"/>
          <w:szCs w:val="22"/>
        </w:rPr>
        <w:t xml:space="preserve">.  </w:t>
      </w:r>
      <w:r w:rsidR="00BA48F8">
        <w:rPr>
          <w:b/>
          <w:sz w:val="22"/>
          <w:szCs w:val="22"/>
        </w:rPr>
        <w:t xml:space="preserve">  </w:t>
      </w:r>
      <w:r w:rsidR="00A20365" w:rsidRPr="009F784C">
        <w:rPr>
          <w:b/>
          <w:sz w:val="22"/>
          <w:szCs w:val="22"/>
        </w:rPr>
        <w:t>Child’s Voice</w:t>
      </w:r>
    </w:p>
    <w:p w:rsidR="00C04E2B" w:rsidRPr="00C04E2B" w:rsidRDefault="00EB41D9" w:rsidP="00DC067D">
      <w:pPr>
        <w:tabs>
          <w:tab w:val="left" w:pos="960"/>
        </w:tabs>
        <w:jc w:val="both"/>
        <w:rPr>
          <w:sz w:val="22"/>
          <w:szCs w:val="22"/>
        </w:rPr>
      </w:pPr>
      <w:r w:rsidRPr="00C04E2B">
        <w:rPr>
          <w:sz w:val="22"/>
          <w:szCs w:val="22"/>
        </w:rPr>
        <w:t>The Lifestyle survey enables pupils of year 7 and year 10 age</w:t>
      </w:r>
      <w:r>
        <w:rPr>
          <w:sz w:val="22"/>
          <w:szCs w:val="22"/>
        </w:rPr>
        <w:t>s</w:t>
      </w:r>
      <w:r w:rsidRPr="00C04E2B">
        <w:rPr>
          <w:sz w:val="22"/>
          <w:szCs w:val="22"/>
        </w:rPr>
        <w:t xml:space="preserve"> to have their voice heard, share their opinions about their health, wellbeing, safety and their feelings about Rotherham and the community where they live.  </w:t>
      </w:r>
      <w:r w:rsidR="00C04E2B" w:rsidRPr="00C04E2B">
        <w:rPr>
          <w:sz w:val="22"/>
          <w:szCs w:val="22"/>
        </w:rPr>
        <w:t>It is the only annual survey that young people have the opportunity to have their voice heard, about a wide range of subjects and their responses will be shared with all relevant services and partners.</w:t>
      </w:r>
      <w:r w:rsidR="00C04E2B">
        <w:rPr>
          <w:sz w:val="22"/>
          <w:szCs w:val="22"/>
        </w:rPr>
        <w:t xml:space="preserve">  In 2019 61% of the relevant </w:t>
      </w:r>
      <w:r w:rsidR="00423BF5">
        <w:rPr>
          <w:sz w:val="22"/>
          <w:szCs w:val="22"/>
        </w:rPr>
        <w:t>cohort participated in this</w:t>
      </w:r>
      <w:r w:rsidR="00C04E2B">
        <w:rPr>
          <w:sz w:val="22"/>
          <w:szCs w:val="22"/>
        </w:rPr>
        <w:t xml:space="preserve"> survey. </w:t>
      </w:r>
    </w:p>
    <w:p w:rsidR="00C04E2B" w:rsidRDefault="00C04E2B" w:rsidP="00DC067D">
      <w:pPr>
        <w:tabs>
          <w:tab w:val="left" w:pos="960"/>
        </w:tabs>
        <w:jc w:val="both"/>
        <w:rPr>
          <w:sz w:val="22"/>
          <w:szCs w:val="22"/>
        </w:rPr>
      </w:pPr>
    </w:p>
    <w:p w:rsidR="00614128" w:rsidRPr="00134A65" w:rsidRDefault="00614128" w:rsidP="00614128">
      <w:pPr>
        <w:tabs>
          <w:tab w:val="left" w:pos="960"/>
        </w:tabs>
        <w:jc w:val="both"/>
        <w:rPr>
          <w:sz w:val="22"/>
          <w:szCs w:val="22"/>
        </w:rPr>
      </w:pPr>
      <w:r w:rsidRPr="00134A65">
        <w:rPr>
          <w:sz w:val="22"/>
          <w:szCs w:val="22"/>
        </w:rPr>
        <w:t>Out of 4091 pupils in</w:t>
      </w:r>
      <w:r>
        <w:rPr>
          <w:sz w:val="22"/>
          <w:szCs w:val="22"/>
        </w:rPr>
        <w:t xml:space="preserve"> year 7 and year 10, 89% (3641) answered these</w:t>
      </w:r>
      <w:r w:rsidRPr="00134A65">
        <w:rPr>
          <w:sz w:val="22"/>
          <w:szCs w:val="22"/>
        </w:rPr>
        <w:t xml:space="preserve"> question</w:t>
      </w:r>
      <w:r>
        <w:rPr>
          <w:sz w:val="22"/>
          <w:szCs w:val="22"/>
        </w:rPr>
        <w:t>s</w:t>
      </w:r>
      <w:r w:rsidRPr="00134A65">
        <w:rPr>
          <w:sz w:val="22"/>
          <w:szCs w:val="22"/>
        </w:rPr>
        <w:t>, the % res</w:t>
      </w:r>
      <w:r>
        <w:rPr>
          <w:sz w:val="22"/>
          <w:szCs w:val="22"/>
        </w:rPr>
        <w:t>ponses will be based around 3641</w:t>
      </w:r>
      <w:r w:rsidRPr="00134A65">
        <w:rPr>
          <w:sz w:val="22"/>
          <w:szCs w:val="22"/>
        </w:rPr>
        <w:t xml:space="preserve"> pupils.</w:t>
      </w:r>
    </w:p>
    <w:p w:rsidR="00614128" w:rsidRPr="00C04E2B" w:rsidRDefault="00614128" w:rsidP="00DC067D">
      <w:pPr>
        <w:tabs>
          <w:tab w:val="left" w:pos="960"/>
        </w:tabs>
        <w:jc w:val="both"/>
        <w:rPr>
          <w:sz w:val="22"/>
          <w:szCs w:val="22"/>
        </w:rPr>
      </w:pPr>
    </w:p>
    <w:p w:rsidR="00614128" w:rsidRDefault="00614128" w:rsidP="00DC067D">
      <w:pPr>
        <w:tabs>
          <w:tab w:val="left" w:pos="960"/>
        </w:tabs>
        <w:jc w:val="both"/>
        <w:rPr>
          <w:b/>
          <w:sz w:val="22"/>
          <w:szCs w:val="22"/>
        </w:rPr>
      </w:pPr>
      <w:r>
        <w:rPr>
          <w:b/>
          <w:sz w:val="22"/>
          <w:szCs w:val="22"/>
        </w:rPr>
        <w:t>12</w:t>
      </w:r>
      <w:r w:rsidR="00A20365" w:rsidRPr="009F784C">
        <w:rPr>
          <w:b/>
          <w:sz w:val="22"/>
          <w:szCs w:val="22"/>
        </w:rPr>
        <w:t>.1 School Council</w:t>
      </w:r>
    </w:p>
    <w:p w:rsidR="00614128" w:rsidRDefault="00614128" w:rsidP="00DC067D">
      <w:pPr>
        <w:tabs>
          <w:tab w:val="left" w:pos="960"/>
        </w:tabs>
        <w:jc w:val="both"/>
        <w:rPr>
          <w:sz w:val="22"/>
          <w:szCs w:val="22"/>
        </w:rPr>
      </w:pPr>
      <w:r w:rsidRPr="00614128">
        <w:rPr>
          <w:sz w:val="22"/>
          <w:szCs w:val="22"/>
        </w:rPr>
        <w:t>A school council is an opportunity for pupils to be involved and represent the views of young people at school.  Pupils are asked to say whether they are aware of their school council and whether they are actively in</w:t>
      </w:r>
      <w:r w:rsidR="007E0F80">
        <w:rPr>
          <w:sz w:val="22"/>
          <w:szCs w:val="22"/>
        </w:rPr>
        <w:t>volved in its work</w:t>
      </w:r>
      <w:r w:rsidRPr="00614128">
        <w:rPr>
          <w:sz w:val="22"/>
          <w:szCs w:val="22"/>
        </w:rPr>
        <w:t>.</w:t>
      </w:r>
    </w:p>
    <w:p w:rsidR="00423BF5" w:rsidRPr="00614128" w:rsidRDefault="00423BF5" w:rsidP="00DC067D">
      <w:pPr>
        <w:tabs>
          <w:tab w:val="left" w:pos="960"/>
        </w:tabs>
        <w:jc w:val="both"/>
        <w:rPr>
          <w:sz w:val="22"/>
          <w:szCs w:val="22"/>
        </w:rPr>
      </w:pPr>
    </w:p>
    <w:p w:rsidR="002435A6" w:rsidRDefault="0039272A" w:rsidP="00DC067D">
      <w:pPr>
        <w:tabs>
          <w:tab w:val="left" w:pos="960"/>
        </w:tabs>
        <w:jc w:val="both"/>
        <w:rPr>
          <w:sz w:val="22"/>
          <w:szCs w:val="22"/>
        </w:rPr>
      </w:pPr>
      <w:r>
        <w:rPr>
          <w:noProof/>
        </w:rPr>
        <w:drawing>
          <wp:inline distT="0" distB="0" distL="0" distR="0" wp14:anchorId="1E809511" wp14:editId="45E378EE">
            <wp:extent cx="6305550" cy="23622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39272A" w:rsidRDefault="0039272A" w:rsidP="00DC067D">
      <w:pPr>
        <w:tabs>
          <w:tab w:val="left" w:pos="960"/>
        </w:tabs>
        <w:jc w:val="both"/>
        <w:rPr>
          <w:sz w:val="22"/>
          <w:szCs w:val="22"/>
        </w:rPr>
      </w:pPr>
    </w:p>
    <w:p w:rsidR="0039272A" w:rsidRDefault="0039272A" w:rsidP="00DC067D">
      <w:pPr>
        <w:tabs>
          <w:tab w:val="left" w:pos="960"/>
        </w:tabs>
        <w:jc w:val="both"/>
        <w:rPr>
          <w:sz w:val="22"/>
          <w:szCs w:val="22"/>
        </w:rPr>
      </w:pPr>
      <w:r>
        <w:rPr>
          <w:sz w:val="22"/>
          <w:szCs w:val="22"/>
        </w:rPr>
        <w:lastRenderedPageBreak/>
        <w:t>The results show:</w:t>
      </w:r>
    </w:p>
    <w:p w:rsidR="0039272A" w:rsidRPr="00FC2CEF" w:rsidRDefault="0039272A" w:rsidP="00DA411B">
      <w:pPr>
        <w:pStyle w:val="ListParagraph"/>
        <w:numPr>
          <w:ilvl w:val="0"/>
          <w:numId w:val="71"/>
        </w:numPr>
        <w:tabs>
          <w:tab w:val="left" w:pos="960"/>
        </w:tabs>
        <w:jc w:val="both"/>
        <w:rPr>
          <w:sz w:val="22"/>
          <w:szCs w:val="22"/>
        </w:rPr>
      </w:pPr>
      <w:r w:rsidRPr="00FC2CEF">
        <w:rPr>
          <w:sz w:val="22"/>
          <w:szCs w:val="22"/>
        </w:rPr>
        <w:t>Overall 67.4% said they are aware of their schools</w:t>
      </w:r>
      <w:r w:rsidR="007E0F80">
        <w:rPr>
          <w:sz w:val="22"/>
          <w:szCs w:val="22"/>
        </w:rPr>
        <w:t>’</w:t>
      </w:r>
      <w:r w:rsidRPr="00FC2CEF">
        <w:rPr>
          <w:sz w:val="22"/>
          <w:szCs w:val="22"/>
        </w:rPr>
        <w:t xml:space="preserve"> council, this has decreased from 70.6% in 2018.</w:t>
      </w:r>
    </w:p>
    <w:p w:rsidR="0039272A" w:rsidRPr="00FC2CEF" w:rsidRDefault="0039272A" w:rsidP="00DA411B">
      <w:pPr>
        <w:pStyle w:val="ListParagraph"/>
        <w:numPr>
          <w:ilvl w:val="0"/>
          <w:numId w:val="71"/>
        </w:numPr>
        <w:tabs>
          <w:tab w:val="left" w:pos="960"/>
        </w:tabs>
        <w:jc w:val="both"/>
        <w:rPr>
          <w:sz w:val="22"/>
          <w:szCs w:val="22"/>
        </w:rPr>
      </w:pPr>
      <w:r w:rsidRPr="00FC2CEF">
        <w:rPr>
          <w:sz w:val="22"/>
          <w:szCs w:val="22"/>
        </w:rPr>
        <w:t>Overall 30% said they felt their school council made a difference, this has increased from 29.2% in 2018</w:t>
      </w:r>
    </w:p>
    <w:p w:rsidR="0039272A" w:rsidRPr="0039272A" w:rsidRDefault="0039272A" w:rsidP="00DA411B">
      <w:pPr>
        <w:pStyle w:val="ListParagraph"/>
        <w:numPr>
          <w:ilvl w:val="0"/>
          <w:numId w:val="71"/>
        </w:numPr>
        <w:tabs>
          <w:tab w:val="left" w:pos="960"/>
        </w:tabs>
        <w:jc w:val="both"/>
        <w:rPr>
          <w:sz w:val="22"/>
          <w:szCs w:val="22"/>
        </w:rPr>
      </w:pPr>
      <w:r>
        <w:rPr>
          <w:sz w:val="22"/>
          <w:szCs w:val="22"/>
        </w:rPr>
        <w:t>Overall 12.4% said they were actively involved with their school council this has decreased from 13% in 2018</w:t>
      </w:r>
    </w:p>
    <w:p w:rsidR="0039272A" w:rsidRDefault="0039272A" w:rsidP="00DC067D">
      <w:pPr>
        <w:tabs>
          <w:tab w:val="left" w:pos="960"/>
        </w:tabs>
        <w:jc w:val="both"/>
        <w:rPr>
          <w:sz w:val="22"/>
          <w:szCs w:val="22"/>
        </w:rPr>
      </w:pPr>
    </w:p>
    <w:p w:rsidR="00C5595F" w:rsidRPr="00296B67" w:rsidRDefault="00827C82" w:rsidP="00827C82">
      <w:pPr>
        <w:tabs>
          <w:tab w:val="left" w:pos="960"/>
        </w:tabs>
        <w:jc w:val="both"/>
        <w:rPr>
          <w:sz w:val="22"/>
          <w:szCs w:val="22"/>
        </w:rPr>
      </w:pPr>
      <w:r>
        <w:rPr>
          <w:sz w:val="22"/>
          <w:szCs w:val="22"/>
        </w:rPr>
        <w:t xml:space="preserve">The results show that it is year 7 pupils that are more likely to say they are aware of their school council and they feel the school council makes a difference.  It is year 10 pupils who are more likely to say they are actively involved with the school council. </w:t>
      </w:r>
    </w:p>
    <w:p w:rsidR="00CA678A" w:rsidRPr="00D518A7" w:rsidRDefault="00CA678A" w:rsidP="001D56A7">
      <w:pPr>
        <w:tabs>
          <w:tab w:val="left" w:pos="960"/>
        </w:tabs>
        <w:jc w:val="both"/>
        <w:rPr>
          <w:b/>
          <w:sz w:val="22"/>
          <w:szCs w:val="22"/>
          <w:highlight w:val="yellow"/>
        </w:rPr>
      </w:pPr>
      <w:bookmarkStart w:id="7" w:name="OutSchool"/>
      <w:bookmarkEnd w:id="4"/>
    </w:p>
    <w:p w:rsidR="007B0BC5" w:rsidRDefault="007B0BC5" w:rsidP="00D87D09">
      <w:pPr>
        <w:tabs>
          <w:tab w:val="left" w:pos="960"/>
        </w:tabs>
        <w:ind w:left="567" w:hanging="567"/>
        <w:jc w:val="both"/>
        <w:rPr>
          <w:b/>
          <w:sz w:val="22"/>
          <w:szCs w:val="22"/>
        </w:rPr>
      </w:pPr>
      <w:r>
        <w:rPr>
          <w:b/>
          <w:sz w:val="22"/>
          <w:szCs w:val="22"/>
        </w:rPr>
        <w:t>12</w:t>
      </w:r>
      <w:r w:rsidR="00276B6F" w:rsidRPr="0024333B">
        <w:rPr>
          <w:b/>
          <w:sz w:val="22"/>
          <w:szCs w:val="22"/>
        </w:rPr>
        <w:t xml:space="preserve">.2 </w:t>
      </w:r>
      <w:r w:rsidR="00BA48F8">
        <w:rPr>
          <w:b/>
          <w:sz w:val="22"/>
          <w:szCs w:val="22"/>
        </w:rPr>
        <w:t xml:space="preserve">  </w:t>
      </w:r>
      <w:r w:rsidR="00276B6F" w:rsidRPr="0024333B">
        <w:rPr>
          <w:b/>
          <w:sz w:val="22"/>
          <w:szCs w:val="22"/>
        </w:rPr>
        <w:t>Listening to Voice of the Child</w:t>
      </w:r>
    </w:p>
    <w:p w:rsidR="007B0BC5" w:rsidRDefault="007B0BC5" w:rsidP="007B0BC5">
      <w:pPr>
        <w:tabs>
          <w:tab w:val="left" w:pos="960"/>
        </w:tabs>
        <w:jc w:val="both"/>
        <w:rPr>
          <w:sz w:val="22"/>
          <w:szCs w:val="22"/>
        </w:rPr>
      </w:pPr>
      <w:r w:rsidRPr="007B0BC5">
        <w:rPr>
          <w:sz w:val="22"/>
          <w:szCs w:val="22"/>
        </w:rPr>
        <w:t>Pupils are asked to say whether they feel they have the opportunity to have their voice listened to and when they have had their voice listened to, do they feel it is taken seriously and acted upon.</w:t>
      </w:r>
    </w:p>
    <w:p w:rsidR="007B0BC5" w:rsidRDefault="007B0BC5" w:rsidP="007B0BC5">
      <w:pPr>
        <w:tabs>
          <w:tab w:val="left" w:pos="960"/>
        </w:tabs>
        <w:jc w:val="both"/>
        <w:rPr>
          <w:sz w:val="22"/>
          <w:szCs w:val="22"/>
        </w:rPr>
      </w:pPr>
    </w:p>
    <w:p w:rsidR="007B0BC5" w:rsidRDefault="007B0BC5" w:rsidP="007B0BC5">
      <w:pPr>
        <w:tabs>
          <w:tab w:val="left" w:pos="960"/>
        </w:tabs>
        <w:jc w:val="both"/>
        <w:rPr>
          <w:sz w:val="22"/>
          <w:szCs w:val="22"/>
        </w:rPr>
      </w:pPr>
      <w:r>
        <w:rPr>
          <w:sz w:val="22"/>
          <w:szCs w:val="22"/>
        </w:rPr>
        <w:t>The Government is committed to the promotion and protection of children’s rights, in line with the United Nations Convention on the Rights of the Child.  It believes that children and young people should have opportunities to express their opinion in matters that affect their lives.</w:t>
      </w:r>
    </w:p>
    <w:p w:rsidR="007B0BC5" w:rsidRDefault="007B0BC5" w:rsidP="007B0BC5">
      <w:pPr>
        <w:tabs>
          <w:tab w:val="left" w:pos="960"/>
        </w:tabs>
        <w:jc w:val="both"/>
        <w:rPr>
          <w:sz w:val="22"/>
          <w:szCs w:val="22"/>
        </w:rPr>
      </w:pPr>
    </w:p>
    <w:p w:rsidR="007B0BC5" w:rsidRDefault="007B0BC5" w:rsidP="007B0BC5">
      <w:pPr>
        <w:tabs>
          <w:tab w:val="left" w:pos="960"/>
        </w:tabs>
        <w:jc w:val="both"/>
        <w:rPr>
          <w:sz w:val="22"/>
          <w:szCs w:val="22"/>
        </w:rPr>
      </w:pPr>
      <w:r>
        <w:rPr>
          <w:sz w:val="22"/>
          <w:szCs w:val="22"/>
        </w:rPr>
        <w:t>There are benefits of involving children and young people and listening to them:</w:t>
      </w:r>
    </w:p>
    <w:p w:rsidR="007B0BC5" w:rsidRDefault="007B0BC5" w:rsidP="007B0BC5">
      <w:pPr>
        <w:tabs>
          <w:tab w:val="left" w:pos="960"/>
        </w:tabs>
        <w:jc w:val="both"/>
        <w:rPr>
          <w:sz w:val="22"/>
          <w:szCs w:val="22"/>
        </w:rPr>
      </w:pPr>
    </w:p>
    <w:p w:rsidR="007B0BC5" w:rsidRDefault="007B0BC5" w:rsidP="00DA411B">
      <w:pPr>
        <w:pStyle w:val="ListParagraph"/>
        <w:numPr>
          <w:ilvl w:val="0"/>
          <w:numId w:val="72"/>
        </w:numPr>
        <w:tabs>
          <w:tab w:val="left" w:pos="960"/>
        </w:tabs>
        <w:jc w:val="both"/>
        <w:rPr>
          <w:sz w:val="22"/>
          <w:szCs w:val="22"/>
        </w:rPr>
      </w:pPr>
      <w:r>
        <w:rPr>
          <w:sz w:val="22"/>
          <w:szCs w:val="22"/>
        </w:rPr>
        <w:t>It encourages pupils to become active participants in a democratic society, they can have the opportunity to be involved in youth cabinets, school councils and participate in relevant surveys which develops their skills such as cooperation and communication.  It can encourage them to take responsibility and can contribute to achievement and attainment</w:t>
      </w:r>
    </w:p>
    <w:p w:rsidR="007B0BC5" w:rsidRDefault="007B0BC5" w:rsidP="00DA411B">
      <w:pPr>
        <w:pStyle w:val="ListParagraph"/>
        <w:numPr>
          <w:ilvl w:val="0"/>
          <w:numId w:val="72"/>
        </w:numPr>
        <w:tabs>
          <w:tab w:val="left" w:pos="960"/>
        </w:tabs>
        <w:jc w:val="both"/>
        <w:rPr>
          <w:sz w:val="22"/>
          <w:szCs w:val="22"/>
        </w:rPr>
      </w:pPr>
      <w:r>
        <w:rPr>
          <w:sz w:val="22"/>
          <w:szCs w:val="22"/>
        </w:rPr>
        <w:t xml:space="preserve">Young people being actively involved in having their voice heard, can increase confidence, </w:t>
      </w:r>
      <w:r w:rsidR="00EB41D9">
        <w:rPr>
          <w:sz w:val="22"/>
          <w:szCs w:val="22"/>
        </w:rPr>
        <w:t>self-respect</w:t>
      </w:r>
      <w:r>
        <w:rPr>
          <w:sz w:val="22"/>
          <w:szCs w:val="22"/>
        </w:rPr>
        <w:t>, competence and improve a sense of responsibility</w:t>
      </w:r>
      <w:r w:rsidR="00DA411B">
        <w:rPr>
          <w:sz w:val="22"/>
          <w:szCs w:val="22"/>
        </w:rPr>
        <w:t>.</w:t>
      </w:r>
    </w:p>
    <w:p w:rsidR="00DA411B" w:rsidRDefault="00DA411B" w:rsidP="00DA411B">
      <w:pPr>
        <w:pStyle w:val="ListParagraph"/>
        <w:numPr>
          <w:ilvl w:val="0"/>
          <w:numId w:val="72"/>
        </w:numPr>
        <w:tabs>
          <w:tab w:val="left" w:pos="960"/>
        </w:tabs>
        <w:jc w:val="both"/>
        <w:rPr>
          <w:sz w:val="22"/>
          <w:szCs w:val="22"/>
        </w:rPr>
      </w:pPr>
      <w:r>
        <w:rPr>
          <w:sz w:val="22"/>
          <w:szCs w:val="22"/>
        </w:rPr>
        <w:t xml:space="preserve">Information is shared with schools on how young people can become actively involved in having their voice heard, through Youth Cabinet, Young Inspectors, Looked </w:t>
      </w:r>
      <w:r w:rsidR="00EB41D9">
        <w:rPr>
          <w:sz w:val="22"/>
          <w:szCs w:val="22"/>
        </w:rPr>
        <w:t>after</w:t>
      </w:r>
      <w:r>
        <w:rPr>
          <w:sz w:val="22"/>
          <w:szCs w:val="22"/>
        </w:rPr>
        <w:t xml:space="preserve"> Children Council and Different </w:t>
      </w:r>
      <w:r w:rsidR="00EB41D9">
        <w:rPr>
          <w:sz w:val="22"/>
          <w:szCs w:val="22"/>
        </w:rPr>
        <w:t>but</w:t>
      </w:r>
      <w:r>
        <w:rPr>
          <w:sz w:val="22"/>
          <w:szCs w:val="22"/>
        </w:rPr>
        <w:t xml:space="preserve"> Equal Board, these are examples of active young people groups in Rotherham.</w:t>
      </w:r>
    </w:p>
    <w:p w:rsidR="00DA411B" w:rsidRDefault="00DA411B" w:rsidP="00DA411B">
      <w:pPr>
        <w:tabs>
          <w:tab w:val="left" w:pos="960"/>
        </w:tabs>
        <w:jc w:val="both"/>
        <w:rPr>
          <w:sz w:val="22"/>
          <w:szCs w:val="22"/>
        </w:rPr>
      </w:pPr>
    </w:p>
    <w:p w:rsidR="00DE5200" w:rsidRPr="00134A65" w:rsidRDefault="00DE5200" w:rsidP="00DE5200">
      <w:pPr>
        <w:tabs>
          <w:tab w:val="left" w:pos="960"/>
        </w:tabs>
        <w:jc w:val="both"/>
        <w:rPr>
          <w:sz w:val="22"/>
          <w:szCs w:val="22"/>
        </w:rPr>
      </w:pPr>
      <w:r w:rsidRPr="00134A65">
        <w:rPr>
          <w:sz w:val="22"/>
          <w:szCs w:val="22"/>
        </w:rPr>
        <w:t>Out of 4091 pupils in</w:t>
      </w:r>
      <w:r>
        <w:rPr>
          <w:sz w:val="22"/>
          <w:szCs w:val="22"/>
        </w:rPr>
        <w:t xml:space="preserve"> year 7 and year 10, 89% (3641) answered th</w:t>
      </w:r>
      <w:r w:rsidR="00617D3A">
        <w:rPr>
          <w:sz w:val="22"/>
          <w:szCs w:val="22"/>
        </w:rPr>
        <w:t>e child’s voice</w:t>
      </w:r>
      <w:r w:rsidRPr="00134A65">
        <w:rPr>
          <w:sz w:val="22"/>
          <w:szCs w:val="22"/>
        </w:rPr>
        <w:t xml:space="preserve"> question</w:t>
      </w:r>
      <w:r>
        <w:rPr>
          <w:sz w:val="22"/>
          <w:szCs w:val="22"/>
        </w:rPr>
        <w:t>s</w:t>
      </w:r>
      <w:r w:rsidRPr="00134A65">
        <w:rPr>
          <w:sz w:val="22"/>
          <w:szCs w:val="22"/>
        </w:rPr>
        <w:t>, the % res</w:t>
      </w:r>
      <w:r w:rsidR="007E0F80">
        <w:rPr>
          <w:sz w:val="22"/>
          <w:szCs w:val="22"/>
        </w:rPr>
        <w:t xml:space="preserve">ponses are </w:t>
      </w:r>
      <w:r>
        <w:rPr>
          <w:sz w:val="22"/>
          <w:szCs w:val="22"/>
        </w:rPr>
        <w:t>based around 3641</w:t>
      </w:r>
      <w:r w:rsidRPr="00134A65">
        <w:rPr>
          <w:sz w:val="22"/>
          <w:szCs w:val="22"/>
        </w:rPr>
        <w:t xml:space="preserve"> pupils.</w:t>
      </w:r>
    </w:p>
    <w:p w:rsidR="00DA411B" w:rsidRPr="00DA411B" w:rsidRDefault="00DA411B" w:rsidP="00DA411B">
      <w:pPr>
        <w:tabs>
          <w:tab w:val="left" w:pos="960"/>
        </w:tabs>
        <w:jc w:val="both"/>
        <w:rPr>
          <w:sz w:val="22"/>
          <w:szCs w:val="22"/>
        </w:rPr>
      </w:pPr>
    </w:p>
    <w:p w:rsidR="007B0BC5" w:rsidRDefault="00DE5200" w:rsidP="007B0BC5">
      <w:pPr>
        <w:tabs>
          <w:tab w:val="left" w:pos="960"/>
        </w:tabs>
        <w:jc w:val="both"/>
        <w:rPr>
          <w:b/>
          <w:sz w:val="22"/>
          <w:szCs w:val="22"/>
        </w:rPr>
      </w:pPr>
      <w:r>
        <w:rPr>
          <w:noProof/>
        </w:rPr>
        <w:drawing>
          <wp:inline distT="0" distB="0" distL="0" distR="0" wp14:anchorId="009752A6" wp14:editId="484A4A73">
            <wp:extent cx="5904230" cy="2378093"/>
            <wp:effectExtent l="0" t="0" r="20320" b="222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617D3A" w:rsidRDefault="00617D3A" w:rsidP="007B0BC5">
      <w:pPr>
        <w:tabs>
          <w:tab w:val="left" w:pos="960"/>
        </w:tabs>
        <w:jc w:val="both"/>
        <w:rPr>
          <w:b/>
          <w:sz w:val="22"/>
          <w:szCs w:val="22"/>
        </w:rPr>
      </w:pPr>
    </w:p>
    <w:p w:rsidR="00423BF5" w:rsidRDefault="00423BF5" w:rsidP="007B0BC5">
      <w:pPr>
        <w:tabs>
          <w:tab w:val="left" w:pos="960"/>
        </w:tabs>
        <w:jc w:val="both"/>
        <w:rPr>
          <w:sz w:val="22"/>
          <w:szCs w:val="22"/>
        </w:rPr>
      </w:pPr>
    </w:p>
    <w:p w:rsidR="00617D3A" w:rsidRPr="00617D3A" w:rsidRDefault="00617D3A" w:rsidP="007B0BC5">
      <w:pPr>
        <w:tabs>
          <w:tab w:val="left" w:pos="960"/>
        </w:tabs>
        <w:jc w:val="both"/>
        <w:rPr>
          <w:sz w:val="22"/>
          <w:szCs w:val="22"/>
        </w:rPr>
      </w:pPr>
      <w:r w:rsidRPr="00617D3A">
        <w:rPr>
          <w:sz w:val="22"/>
          <w:szCs w:val="22"/>
        </w:rPr>
        <w:lastRenderedPageBreak/>
        <w:t>The results show:</w:t>
      </w:r>
    </w:p>
    <w:p w:rsidR="00617D3A" w:rsidRDefault="00617D3A" w:rsidP="00617D3A">
      <w:pPr>
        <w:pStyle w:val="ListParagraph"/>
        <w:numPr>
          <w:ilvl w:val="0"/>
          <w:numId w:val="71"/>
        </w:numPr>
        <w:tabs>
          <w:tab w:val="left" w:pos="960"/>
        </w:tabs>
        <w:jc w:val="both"/>
        <w:rPr>
          <w:sz w:val="22"/>
          <w:szCs w:val="22"/>
        </w:rPr>
      </w:pPr>
      <w:r w:rsidRPr="0039272A">
        <w:rPr>
          <w:sz w:val="22"/>
          <w:szCs w:val="22"/>
        </w:rPr>
        <w:t xml:space="preserve">Overall </w:t>
      </w:r>
      <w:r>
        <w:rPr>
          <w:sz w:val="22"/>
          <w:szCs w:val="22"/>
        </w:rPr>
        <w:t>50.8</w:t>
      </w:r>
      <w:r w:rsidRPr="0039272A">
        <w:rPr>
          <w:sz w:val="22"/>
          <w:szCs w:val="22"/>
        </w:rPr>
        <w:t xml:space="preserve">% said they </w:t>
      </w:r>
      <w:r>
        <w:rPr>
          <w:sz w:val="22"/>
          <w:szCs w:val="22"/>
        </w:rPr>
        <w:t>felt their voice was listened to, this has increased from 50.2</w:t>
      </w:r>
      <w:r w:rsidRPr="0039272A">
        <w:rPr>
          <w:sz w:val="22"/>
          <w:szCs w:val="22"/>
        </w:rPr>
        <w:t>% in 2018.</w:t>
      </w:r>
    </w:p>
    <w:p w:rsidR="00617D3A" w:rsidRPr="00FD653D" w:rsidRDefault="00617D3A" w:rsidP="00617D3A">
      <w:pPr>
        <w:pStyle w:val="ListParagraph"/>
        <w:numPr>
          <w:ilvl w:val="0"/>
          <w:numId w:val="71"/>
        </w:numPr>
        <w:tabs>
          <w:tab w:val="left" w:pos="960"/>
        </w:tabs>
        <w:jc w:val="both"/>
        <w:rPr>
          <w:sz w:val="22"/>
          <w:szCs w:val="22"/>
        </w:rPr>
      </w:pPr>
      <w:r w:rsidRPr="00FD653D">
        <w:rPr>
          <w:sz w:val="22"/>
          <w:szCs w:val="22"/>
        </w:rPr>
        <w:t>Overall 41.5% said they felt that after their voice was listened to, it was taken seriously, this has increased from 40.1% in 2018</w:t>
      </w:r>
    </w:p>
    <w:p w:rsidR="00617D3A" w:rsidRPr="00FD653D" w:rsidRDefault="00617D3A" w:rsidP="00617D3A">
      <w:pPr>
        <w:pStyle w:val="ListParagraph"/>
        <w:numPr>
          <w:ilvl w:val="0"/>
          <w:numId w:val="71"/>
        </w:numPr>
        <w:tabs>
          <w:tab w:val="left" w:pos="960"/>
        </w:tabs>
        <w:jc w:val="both"/>
        <w:rPr>
          <w:sz w:val="22"/>
          <w:szCs w:val="22"/>
        </w:rPr>
      </w:pPr>
      <w:r w:rsidRPr="00FD653D">
        <w:rPr>
          <w:sz w:val="22"/>
          <w:szCs w:val="22"/>
        </w:rPr>
        <w:t>Overall 31.8% said they felt their voice and views were acted upon, this has increased from 30.2% in 2018</w:t>
      </w:r>
    </w:p>
    <w:bookmarkEnd w:id="7"/>
    <w:p w:rsidR="0024333B" w:rsidRPr="0024333B" w:rsidRDefault="0024333B" w:rsidP="00CD4DF8">
      <w:pPr>
        <w:jc w:val="both"/>
        <w:rPr>
          <w:sz w:val="22"/>
          <w:szCs w:val="22"/>
        </w:rPr>
      </w:pPr>
    </w:p>
    <w:p w:rsidR="00D51869" w:rsidRDefault="005C71BF" w:rsidP="00D51869">
      <w:pPr>
        <w:shd w:val="clear" w:color="auto" w:fill="FFFFFF"/>
        <w:rPr>
          <w:rFonts w:cs="Arial"/>
          <w:b/>
          <w:color w:val="222222"/>
        </w:rPr>
      </w:pPr>
      <w:r>
        <w:rPr>
          <w:rFonts w:cs="Arial"/>
          <w:b/>
          <w:color w:val="222222"/>
        </w:rPr>
        <w:t>13</w:t>
      </w:r>
      <w:r w:rsidR="00780DD4" w:rsidRPr="000B0EC6">
        <w:rPr>
          <w:rFonts w:cs="Arial"/>
          <w:b/>
          <w:color w:val="222222"/>
        </w:rPr>
        <w:t xml:space="preserve">.  </w:t>
      </w:r>
      <w:r w:rsidR="00C7769B" w:rsidRPr="000B0EC6">
        <w:rPr>
          <w:rFonts w:cs="Arial"/>
          <w:b/>
          <w:color w:val="222222"/>
        </w:rPr>
        <w:t>Reference</w:t>
      </w:r>
      <w:r w:rsidR="007E0F80">
        <w:rPr>
          <w:rFonts w:cs="Arial"/>
          <w:b/>
          <w:color w:val="222222"/>
        </w:rPr>
        <w:t>s</w:t>
      </w:r>
    </w:p>
    <w:p w:rsidR="005C71BF" w:rsidRDefault="005C71BF" w:rsidP="00D51869">
      <w:pPr>
        <w:shd w:val="clear" w:color="auto" w:fill="FFFFFF"/>
        <w:rPr>
          <w:rFonts w:cs="Arial"/>
          <w:color w:val="222222"/>
        </w:rPr>
      </w:pPr>
      <w:r>
        <w:rPr>
          <w:rFonts w:cs="Arial"/>
          <w:color w:val="222222"/>
        </w:rPr>
        <w:t xml:space="preserve">Information other than the results of the 2019 lifestyle survey </w:t>
      </w:r>
      <w:r w:rsidR="00423BF5">
        <w:rPr>
          <w:rFonts w:cs="Arial"/>
          <w:color w:val="222222"/>
        </w:rPr>
        <w:t xml:space="preserve">information </w:t>
      </w:r>
      <w:r>
        <w:rPr>
          <w:rFonts w:cs="Arial"/>
          <w:color w:val="222222"/>
        </w:rPr>
        <w:t>has been sourced from:</w:t>
      </w:r>
    </w:p>
    <w:p w:rsidR="005C71BF" w:rsidRDefault="005C71BF" w:rsidP="00D51869">
      <w:pPr>
        <w:shd w:val="clear" w:color="auto" w:fill="FFFFFF"/>
        <w:rPr>
          <w:rFonts w:cs="Arial"/>
          <w:color w:val="222222"/>
        </w:rPr>
      </w:pPr>
    </w:p>
    <w:p w:rsidR="005C71BF" w:rsidRPr="0055220C" w:rsidRDefault="005C71BF" w:rsidP="005C71BF">
      <w:pPr>
        <w:pStyle w:val="ListParagraph"/>
        <w:numPr>
          <w:ilvl w:val="0"/>
          <w:numId w:val="73"/>
        </w:numPr>
        <w:shd w:val="clear" w:color="auto" w:fill="FFFFFF"/>
        <w:rPr>
          <w:rFonts w:cs="Arial"/>
          <w:color w:val="222222"/>
        </w:rPr>
      </w:pPr>
      <w:r w:rsidRPr="0055220C">
        <w:rPr>
          <w:rFonts w:cs="Arial"/>
          <w:color w:val="222222"/>
        </w:rPr>
        <w:t>Rotherham Lifestyle Survey Report 2018</w:t>
      </w:r>
      <w:r w:rsidR="00423BF5">
        <w:rPr>
          <w:rFonts w:cs="Arial"/>
          <w:color w:val="222222"/>
        </w:rPr>
        <w:t xml:space="preserve"> and 2017</w:t>
      </w:r>
    </w:p>
    <w:p w:rsidR="005C71BF" w:rsidRPr="0055220C" w:rsidRDefault="005C71BF" w:rsidP="005C71BF">
      <w:pPr>
        <w:pStyle w:val="ListParagraph"/>
        <w:numPr>
          <w:ilvl w:val="0"/>
          <w:numId w:val="73"/>
        </w:numPr>
        <w:shd w:val="clear" w:color="auto" w:fill="FFFFFF"/>
        <w:rPr>
          <w:rFonts w:cs="Arial"/>
          <w:color w:val="222222"/>
        </w:rPr>
      </w:pPr>
      <w:r w:rsidRPr="0055220C">
        <w:rPr>
          <w:rFonts w:cs="Arial"/>
          <w:color w:val="222222"/>
        </w:rPr>
        <w:t>Rotherham Health &amp; Wellbeing Strategy</w:t>
      </w:r>
    </w:p>
    <w:p w:rsidR="005C71BF" w:rsidRPr="0055220C" w:rsidRDefault="005C71BF" w:rsidP="005C71BF">
      <w:pPr>
        <w:pStyle w:val="ListParagraph"/>
        <w:numPr>
          <w:ilvl w:val="0"/>
          <w:numId w:val="73"/>
        </w:numPr>
        <w:shd w:val="clear" w:color="auto" w:fill="FFFFFF"/>
        <w:rPr>
          <w:rFonts w:cs="Arial"/>
          <w:color w:val="222222"/>
        </w:rPr>
      </w:pPr>
      <w:r w:rsidRPr="0055220C">
        <w:rPr>
          <w:rFonts w:cs="Arial"/>
          <w:color w:val="222222"/>
        </w:rPr>
        <w:t xml:space="preserve">RMBC Trading Standards </w:t>
      </w:r>
      <w:r w:rsidR="0092197A" w:rsidRPr="0055220C">
        <w:rPr>
          <w:rFonts w:cs="Arial"/>
          <w:color w:val="222222"/>
        </w:rPr>
        <w:t xml:space="preserve">Action </w:t>
      </w:r>
      <w:r w:rsidRPr="0055220C">
        <w:rPr>
          <w:rFonts w:cs="Arial"/>
          <w:color w:val="222222"/>
        </w:rPr>
        <w:t>Plan</w:t>
      </w:r>
    </w:p>
    <w:p w:rsidR="00531F88" w:rsidRPr="0055220C" w:rsidRDefault="00531F88" w:rsidP="005C71BF">
      <w:pPr>
        <w:pStyle w:val="ListParagraph"/>
        <w:numPr>
          <w:ilvl w:val="0"/>
          <w:numId w:val="73"/>
        </w:numPr>
        <w:shd w:val="clear" w:color="auto" w:fill="FFFFFF"/>
        <w:rPr>
          <w:rFonts w:cs="Arial"/>
          <w:color w:val="222222"/>
        </w:rPr>
      </w:pPr>
      <w:r w:rsidRPr="0055220C">
        <w:rPr>
          <w:rFonts w:cs="Arial"/>
          <w:color w:val="222222"/>
        </w:rPr>
        <w:t xml:space="preserve">Department for </w:t>
      </w:r>
      <w:r w:rsidR="00376B0C" w:rsidRPr="0055220C">
        <w:rPr>
          <w:rFonts w:cs="Arial"/>
          <w:color w:val="222222"/>
        </w:rPr>
        <w:t>Education</w:t>
      </w:r>
      <w:r w:rsidRPr="0055220C">
        <w:rPr>
          <w:rFonts w:cs="Arial"/>
          <w:color w:val="222222"/>
        </w:rPr>
        <w:t xml:space="preserve"> </w:t>
      </w:r>
    </w:p>
    <w:p w:rsidR="00531F88" w:rsidRPr="0055220C" w:rsidRDefault="00531F88" w:rsidP="005C71BF">
      <w:pPr>
        <w:pStyle w:val="ListParagraph"/>
        <w:numPr>
          <w:ilvl w:val="0"/>
          <w:numId w:val="73"/>
        </w:numPr>
        <w:shd w:val="clear" w:color="auto" w:fill="FFFFFF"/>
        <w:rPr>
          <w:rFonts w:cs="Arial"/>
          <w:color w:val="222222"/>
        </w:rPr>
      </w:pPr>
      <w:r w:rsidRPr="0055220C">
        <w:rPr>
          <w:rFonts w:cs="Arial"/>
          <w:color w:val="222222"/>
        </w:rPr>
        <w:t>Barnardo’s Young Carers Plan</w:t>
      </w:r>
    </w:p>
    <w:p w:rsidR="007E0F80" w:rsidRDefault="00D33160" w:rsidP="00D33160">
      <w:pPr>
        <w:pStyle w:val="ListParagraph"/>
        <w:numPr>
          <w:ilvl w:val="0"/>
          <w:numId w:val="73"/>
        </w:numPr>
        <w:jc w:val="both"/>
      </w:pPr>
      <w:r w:rsidRPr="0055220C">
        <w:t xml:space="preserve">NHS Digital </w:t>
      </w:r>
      <w:r w:rsidR="007E0F80">
        <w:t>2018</w:t>
      </w:r>
    </w:p>
    <w:p w:rsidR="00D33160" w:rsidRPr="0055220C" w:rsidRDefault="00D33160" w:rsidP="00D33160">
      <w:pPr>
        <w:pStyle w:val="ListParagraph"/>
        <w:numPr>
          <w:ilvl w:val="0"/>
          <w:numId w:val="73"/>
        </w:numPr>
        <w:jc w:val="both"/>
      </w:pPr>
      <w:r w:rsidRPr="0055220C">
        <w:t>What About Youth Survey 2014/2015</w:t>
      </w:r>
    </w:p>
    <w:p w:rsidR="001971F9" w:rsidRPr="0055220C" w:rsidRDefault="007C1566" w:rsidP="001971F9">
      <w:pPr>
        <w:pStyle w:val="ListParagraph"/>
        <w:numPr>
          <w:ilvl w:val="0"/>
          <w:numId w:val="73"/>
        </w:numPr>
        <w:jc w:val="both"/>
      </w:pPr>
      <w:hyperlink r:id="rId86" w:history="1">
        <w:r w:rsidR="00AC3469" w:rsidRPr="0055220C">
          <w:rPr>
            <w:rStyle w:val="Hyperlink"/>
            <w:color w:val="auto"/>
            <w:u w:val="none"/>
          </w:rPr>
          <w:t>www.nutrition.org.uk</w:t>
        </w:r>
      </w:hyperlink>
    </w:p>
    <w:p w:rsidR="00AC3469" w:rsidRPr="0055220C" w:rsidRDefault="00AC3469" w:rsidP="001971F9">
      <w:pPr>
        <w:pStyle w:val="ListParagraph"/>
        <w:numPr>
          <w:ilvl w:val="0"/>
          <w:numId w:val="73"/>
        </w:numPr>
        <w:jc w:val="both"/>
      </w:pPr>
      <w:r w:rsidRPr="0055220C">
        <w:t>Public Health England</w:t>
      </w:r>
    </w:p>
    <w:p w:rsidR="0055220C" w:rsidRDefault="0055220C" w:rsidP="0055220C">
      <w:pPr>
        <w:pStyle w:val="ListParagraph"/>
        <w:numPr>
          <w:ilvl w:val="0"/>
          <w:numId w:val="73"/>
        </w:numPr>
        <w:outlineLvl w:val="0"/>
      </w:pPr>
      <w:r w:rsidRPr="0055220C">
        <w:t>Ditch The Label National Bullying Charity</w:t>
      </w:r>
    </w:p>
    <w:p w:rsidR="00103127" w:rsidRDefault="00103127" w:rsidP="0055220C">
      <w:pPr>
        <w:pStyle w:val="ListParagraph"/>
        <w:numPr>
          <w:ilvl w:val="0"/>
          <w:numId w:val="73"/>
        </w:numPr>
        <w:outlineLvl w:val="0"/>
      </w:pPr>
      <w:r>
        <w:t>BBC News Article 4 March 2019</w:t>
      </w:r>
    </w:p>
    <w:p w:rsidR="00103127" w:rsidRPr="0055220C" w:rsidRDefault="00103127" w:rsidP="0055220C">
      <w:pPr>
        <w:pStyle w:val="ListParagraph"/>
        <w:numPr>
          <w:ilvl w:val="0"/>
          <w:numId w:val="73"/>
        </w:numPr>
        <w:outlineLvl w:val="0"/>
      </w:pPr>
      <w:r>
        <w:t>BBC News Article 13 August 2019</w:t>
      </w:r>
    </w:p>
    <w:p w:rsidR="0055220C" w:rsidRPr="001971F9" w:rsidRDefault="0055220C" w:rsidP="0055220C">
      <w:pPr>
        <w:pStyle w:val="ListParagraph"/>
        <w:jc w:val="both"/>
      </w:pPr>
    </w:p>
    <w:p w:rsidR="00531F88" w:rsidRPr="005C71BF" w:rsidRDefault="00531F88" w:rsidP="00D33160">
      <w:pPr>
        <w:pStyle w:val="ListParagraph"/>
        <w:shd w:val="clear" w:color="auto" w:fill="FFFFFF"/>
        <w:rPr>
          <w:rFonts w:cs="Arial"/>
          <w:color w:val="222222"/>
        </w:rPr>
      </w:pPr>
    </w:p>
    <w:p w:rsidR="009B7D33" w:rsidRPr="000B0EC6" w:rsidRDefault="009B7D33" w:rsidP="009B7D33">
      <w:pPr>
        <w:jc w:val="both"/>
        <w:rPr>
          <w:sz w:val="22"/>
          <w:szCs w:val="22"/>
        </w:rPr>
      </w:pPr>
    </w:p>
    <w:p w:rsidR="000D5C1F" w:rsidRPr="000B0EC6" w:rsidRDefault="000D5C1F" w:rsidP="00BA48F8">
      <w:pPr>
        <w:ind w:left="1134"/>
        <w:jc w:val="both"/>
        <w:rPr>
          <w:rStyle w:val="Hyperlink"/>
          <w:sz w:val="22"/>
          <w:szCs w:val="22"/>
        </w:rPr>
      </w:pPr>
    </w:p>
    <w:p w:rsidR="00F64484" w:rsidRPr="000B0EC6" w:rsidRDefault="00F64484" w:rsidP="00BA48F8">
      <w:pPr>
        <w:pStyle w:val="ListParagraph"/>
        <w:ind w:left="1134"/>
        <w:rPr>
          <w:sz w:val="22"/>
          <w:szCs w:val="22"/>
        </w:rPr>
      </w:pPr>
    </w:p>
    <w:p w:rsidR="00D11A1A" w:rsidRPr="00D11A1A" w:rsidRDefault="00D11A1A" w:rsidP="00BA48F8">
      <w:pPr>
        <w:pStyle w:val="ListParagraph"/>
        <w:ind w:left="1134"/>
        <w:rPr>
          <w:sz w:val="22"/>
          <w:szCs w:val="22"/>
        </w:rPr>
      </w:pPr>
    </w:p>
    <w:p w:rsidR="00F64484" w:rsidRPr="00D33160" w:rsidRDefault="00F64484" w:rsidP="00D33160">
      <w:pPr>
        <w:jc w:val="both"/>
        <w:rPr>
          <w:sz w:val="22"/>
          <w:szCs w:val="22"/>
        </w:rPr>
      </w:pPr>
    </w:p>
    <w:p w:rsidR="00D11A1A" w:rsidRPr="00D11A1A" w:rsidRDefault="00D11A1A" w:rsidP="00BA48F8">
      <w:pPr>
        <w:pStyle w:val="ListParagraph"/>
        <w:ind w:left="1134"/>
        <w:rPr>
          <w:sz w:val="22"/>
          <w:szCs w:val="22"/>
        </w:rPr>
      </w:pPr>
    </w:p>
    <w:p w:rsidR="00F64484" w:rsidRPr="000B0EC6" w:rsidRDefault="00F64484" w:rsidP="00BA48F8">
      <w:pPr>
        <w:pStyle w:val="ListParagraph"/>
        <w:ind w:left="1134"/>
        <w:rPr>
          <w:sz w:val="22"/>
          <w:szCs w:val="22"/>
        </w:rPr>
      </w:pPr>
    </w:p>
    <w:p w:rsidR="00BF18BC" w:rsidRPr="00D518A7" w:rsidRDefault="00BF18BC" w:rsidP="00BF18BC">
      <w:pPr>
        <w:pStyle w:val="ListParagrap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BF18BC" w:rsidRPr="00D518A7" w:rsidRDefault="00BF18BC" w:rsidP="00BF18BC">
      <w:pPr>
        <w:jc w:val="both"/>
        <w:rPr>
          <w:sz w:val="22"/>
          <w:szCs w:val="22"/>
          <w:highlight w:val="yellow"/>
        </w:rPr>
      </w:pPr>
    </w:p>
    <w:p w:rsidR="00E16840" w:rsidRDefault="00E16840" w:rsidP="00BF18BC">
      <w:pPr>
        <w:jc w:val="both"/>
        <w:rPr>
          <w:b/>
          <w:sz w:val="22"/>
          <w:szCs w:val="22"/>
        </w:rPr>
      </w:pPr>
    </w:p>
    <w:p w:rsidR="00E16840" w:rsidRDefault="00E16840" w:rsidP="00BF18BC">
      <w:pPr>
        <w:jc w:val="both"/>
        <w:rPr>
          <w:b/>
          <w:sz w:val="22"/>
          <w:szCs w:val="22"/>
        </w:rPr>
      </w:pPr>
    </w:p>
    <w:p w:rsidR="00E16840" w:rsidRDefault="00E16840" w:rsidP="00BF18BC">
      <w:pPr>
        <w:jc w:val="both"/>
        <w:rPr>
          <w:b/>
          <w:sz w:val="22"/>
          <w:szCs w:val="22"/>
        </w:rPr>
      </w:pPr>
    </w:p>
    <w:p w:rsidR="00E16840" w:rsidRDefault="00E16840" w:rsidP="00BF18BC">
      <w:pPr>
        <w:jc w:val="both"/>
        <w:rPr>
          <w:b/>
          <w:sz w:val="22"/>
          <w:szCs w:val="22"/>
        </w:rPr>
      </w:pPr>
    </w:p>
    <w:p w:rsidR="00E16840" w:rsidRDefault="00E16840" w:rsidP="00BF18BC">
      <w:pPr>
        <w:jc w:val="both"/>
        <w:rPr>
          <w:b/>
          <w:sz w:val="22"/>
          <w:szCs w:val="22"/>
        </w:rPr>
      </w:pPr>
    </w:p>
    <w:p w:rsidR="00E16840" w:rsidRDefault="00E16840" w:rsidP="00BF18BC">
      <w:pPr>
        <w:jc w:val="both"/>
        <w:rPr>
          <w:b/>
          <w:sz w:val="22"/>
          <w:szCs w:val="22"/>
        </w:rPr>
      </w:pPr>
    </w:p>
    <w:p w:rsidR="00E16840" w:rsidRDefault="00E16840" w:rsidP="00BF18BC">
      <w:pPr>
        <w:jc w:val="both"/>
        <w:rPr>
          <w:b/>
          <w:sz w:val="22"/>
          <w:szCs w:val="22"/>
        </w:rPr>
      </w:pPr>
    </w:p>
    <w:p w:rsidR="00E16840" w:rsidRDefault="00E16840" w:rsidP="00BF18BC">
      <w:pPr>
        <w:jc w:val="both"/>
        <w:rPr>
          <w:b/>
          <w:sz w:val="22"/>
          <w:szCs w:val="22"/>
        </w:rPr>
      </w:pPr>
    </w:p>
    <w:p w:rsidR="00F818E5" w:rsidRDefault="00F818E5" w:rsidP="00BF18BC">
      <w:pPr>
        <w:jc w:val="both"/>
        <w:rPr>
          <w:b/>
          <w:sz w:val="22"/>
          <w:szCs w:val="22"/>
        </w:rPr>
      </w:pPr>
    </w:p>
    <w:p w:rsidR="00BF18BC" w:rsidRPr="00075C53" w:rsidRDefault="00BA48F8" w:rsidP="00BF18BC">
      <w:pPr>
        <w:jc w:val="both"/>
        <w:rPr>
          <w:b/>
          <w:sz w:val="22"/>
          <w:szCs w:val="22"/>
        </w:rPr>
      </w:pPr>
      <w:r>
        <w:rPr>
          <w:b/>
          <w:sz w:val="22"/>
          <w:szCs w:val="22"/>
        </w:rPr>
        <w:lastRenderedPageBreak/>
        <w:t>1</w:t>
      </w:r>
      <w:r w:rsidR="00E16840">
        <w:rPr>
          <w:b/>
          <w:sz w:val="22"/>
          <w:szCs w:val="22"/>
        </w:rPr>
        <w:t>4</w:t>
      </w:r>
      <w:r w:rsidR="00BF18BC" w:rsidRPr="00075C53">
        <w:rPr>
          <w:b/>
          <w:sz w:val="22"/>
          <w:szCs w:val="22"/>
        </w:rPr>
        <w:t>.  Appendices</w:t>
      </w:r>
    </w:p>
    <w:p w:rsidR="00BF18BC" w:rsidRPr="00075C53" w:rsidRDefault="00BF18BC" w:rsidP="00BF18BC">
      <w:pPr>
        <w:jc w:val="both"/>
        <w:rPr>
          <w:sz w:val="22"/>
          <w:szCs w:val="22"/>
        </w:rPr>
      </w:pPr>
    </w:p>
    <w:p w:rsidR="00BF18BC" w:rsidRPr="001F4111" w:rsidRDefault="00BF18BC" w:rsidP="00BF18BC">
      <w:pPr>
        <w:rPr>
          <w:b/>
          <w:sz w:val="22"/>
          <w:szCs w:val="22"/>
        </w:rPr>
      </w:pPr>
      <w:r w:rsidRPr="001F4111">
        <w:rPr>
          <w:b/>
          <w:sz w:val="22"/>
          <w:szCs w:val="22"/>
        </w:rPr>
        <w:t>Appendix 1</w:t>
      </w:r>
    </w:p>
    <w:p w:rsidR="00BF18BC" w:rsidRPr="00661906" w:rsidRDefault="00BF18BC" w:rsidP="00BF18BC">
      <w:pPr>
        <w:rPr>
          <w:sz w:val="22"/>
          <w:szCs w:val="22"/>
        </w:rPr>
      </w:pPr>
    </w:p>
    <w:p w:rsidR="00BF18BC" w:rsidRDefault="00F818E5" w:rsidP="00BF18BC">
      <w:pPr>
        <w:rPr>
          <w:sz w:val="22"/>
          <w:szCs w:val="22"/>
        </w:rPr>
      </w:pPr>
      <w:r>
        <w:rPr>
          <w:sz w:val="22"/>
          <w:szCs w:val="22"/>
        </w:rPr>
        <w:t xml:space="preserve">Results showing </w:t>
      </w:r>
      <w:r w:rsidR="00DD747B">
        <w:rPr>
          <w:sz w:val="22"/>
          <w:szCs w:val="22"/>
        </w:rPr>
        <w:t>What’s</w:t>
      </w:r>
      <w:r>
        <w:rPr>
          <w:sz w:val="22"/>
          <w:szCs w:val="22"/>
        </w:rPr>
        <w:t xml:space="preserve"> Working Well</w:t>
      </w:r>
    </w:p>
    <w:p w:rsidR="00E27B9F" w:rsidRPr="00661906" w:rsidRDefault="00E27B9F" w:rsidP="00BF18BC">
      <w:pPr>
        <w:rPr>
          <w:sz w:val="22"/>
          <w:szCs w:val="22"/>
        </w:rPr>
      </w:pPr>
      <w:r>
        <w:rPr>
          <w:sz w:val="22"/>
          <w:szCs w:val="22"/>
        </w:rPr>
        <w:t>These results will be highlighted to services, partners and schools to share that there has been a positive improvement, compared to 2018 results.</w:t>
      </w:r>
    </w:p>
    <w:p w:rsidR="00BF18BC" w:rsidRPr="00075C53" w:rsidRDefault="00BF18BC" w:rsidP="00BF18BC">
      <w:pPr>
        <w:rPr>
          <w:color w:val="FF0000"/>
          <w:sz w:val="22"/>
          <w:szCs w:val="22"/>
        </w:rPr>
      </w:pPr>
    </w:p>
    <w:p w:rsidR="00BF18BC" w:rsidRPr="00376B0C" w:rsidRDefault="00E570E7" w:rsidP="00E570E7">
      <w:pPr>
        <w:pStyle w:val="ListParagraph"/>
        <w:numPr>
          <w:ilvl w:val="0"/>
          <w:numId w:val="75"/>
        </w:numPr>
        <w:rPr>
          <w:sz w:val="22"/>
          <w:szCs w:val="22"/>
        </w:rPr>
      </w:pPr>
      <w:r w:rsidRPr="00376B0C">
        <w:rPr>
          <w:sz w:val="22"/>
          <w:szCs w:val="22"/>
        </w:rPr>
        <w:t>T</w:t>
      </w:r>
      <w:r w:rsidR="00F51EDD">
        <w:rPr>
          <w:sz w:val="22"/>
          <w:szCs w:val="22"/>
        </w:rPr>
        <w:t>here has been a decrease of 1.2</w:t>
      </w:r>
      <w:r w:rsidRPr="00376B0C">
        <w:rPr>
          <w:sz w:val="22"/>
          <w:szCs w:val="22"/>
        </w:rPr>
        <w:t xml:space="preserve">% of pupils who said they had a diagnosis of asthma, this has changed to 24.7% from 25.9% in 2018.  This could be weather related, the summer of 2019 has not been the continuous warm weather we had in 2018. </w:t>
      </w:r>
    </w:p>
    <w:p w:rsidR="00BF18BC" w:rsidRPr="00376B0C" w:rsidRDefault="00BF18BC" w:rsidP="00BF18BC">
      <w:pPr>
        <w:rPr>
          <w:sz w:val="22"/>
          <w:szCs w:val="22"/>
        </w:rPr>
      </w:pPr>
    </w:p>
    <w:p w:rsidR="00BF18BC" w:rsidRPr="00376B0C" w:rsidRDefault="00DC38A1" w:rsidP="00DC38A1">
      <w:pPr>
        <w:pStyle w:val="ListParagraph"/>
        <w:numPr>
          <w:ilvl w:val="0"/>
          <w:numId w:val="75"/>
        </w:numPr>
        <w:rPr>
          <w:sz w:val="22"/>
          <w:szCs w:val="22"/>
        </w:rPr>
      </w:pPr>
      <w:r w:rsidRPr="00376B0C">
        <w:rPr>
          <w:sz w:val="22"/>
          <w:szCs w:val="22"/>
        </w:rPr>
        <w:t xml:space="preserve">91.7% of pupils said they visit the dentist at least once </w:t>
      </w:r>
      <w:r w:rsidR="00F51EDD">
        <w:rPr>
          <w:sz w:val="22"/>
          <w:szCs w:val="22"/>
        </w:rPr>
        <w:t>per year.  This has increased by</w:t>
      </w:r>
      <w:r w:rsidRPr="00376B0C">
        <w:rPr>
          <w:sz w:val="22"/>
          <w:szCs w:val="22"/>
        </w:rPr>
        <w:t xml:space="preserve"> </w:t>
      </w:r>
      <w:r w:rsidR="00F51EDD">
        <w:rPr>
          <w:sz w:val="22"/>
          <w:szCs w:val="22"/>
        </w:rPr>
        <w:t>2.5</w:t>
      </w:r>
      <w:r w:rsidRPr="00376B0C">
        <w:rPr>
          <w:sz w:val="22"/>
          <w:szCs w:val="22"/>
        </w:rPr>
        <w:t>% from 89.2% in 2018</w:t>
      </w:r>
      <w:r w:rsidR="00F51EDD">
        <w:rPr>
          <w:sz w:val="22"/>
          <w:szCs w:val="22"/>
        </w:rPr>
        <w:t>.</w:t>
      </w:r>
    </w:p>
    <w:p w:rsidR="00D16E6E" w:rsidRPr="00376B0C" w:rsidRDefault="00D16E6E" w:rsidP="00D16E6E">
      <w:pPr>
        <w:pStyle w:val="ListParagraph"/>
        <w:rPr>
          <w:sz w:val="22"/>
          <w:szCs w:val="22"/>
        </w:rPr>
      </w:pPr>
    </w:p>
    <w:p w:rsidR="00D16E6E" w:rsidRDefault="00D16E6E" w:rsidP="00D16E6E">
      <w:pPr>
        <w:pStyle w:val="ListParagraph"/>
        <w:numPr>
          <w:ilvl w:val="0"/>
          <w:numId w:val="75"/>
        </w:numPr>
        <w:rPr>
          <w:sz w:val="22"/>
          <w:szCs w:val="22"/>
        </w:rPr>
      </w:pPr>
      <w:r w:rsidRPr="00F51EDD">
        <w:rPr>
          <w:sz w:val="22"/>
          <w:szCs w:val="22"/>
        </w:rPr>
        <w:t>More pupils are eating fruit and vegetables.  The</w:t>
      </w:r>
      <w:r w:rsidR="00F51EDD" w:rsidRPr="00F51EDD">
        <w:rPr>
          <w:sz w:val="22"/>
          <w:szCs w:val="22"/>
        </w:rPr>
        <w:t>re has been a</w:t>
      </w:r>
      <w:r w:rsidRPr="00F51EDD">
        <w:rPr>
          <w:sz w:val="22"/>
          <w:szCs w:val="22"/>
        </w:rPr>
        <w:t xml:space="preserve"> </w:t>
      </w:r>
      <w:r w:rsidR="00F51EDD" w:rsidRPr="00F51EDD">
        <w:rPr>
          <w:sz w:val="22"/>
          <w:szCs w:val="22"/>
        </w:rPr>
        <w:t>1.1</w:t>
      </w:r>
      <w:r w:rsidRPr="00F51EDD">
        <w:rPr>
          <w:sz w:val="22"/>
          <w:szCs w:val="22"/>
        </w:rPr>
        <w:t xml:space="preserve">% </w:t>
      </w:r>
      <w:r w:rsidR="00F51EDD" w:rsidRPr="00F51EDD">
        <w:rPr>
          <w:sz w:val="22"/>
          <w:szCs w:val="22"/>
        </w:rPr>
        <w:t xml:space="preserve">increase </w:t>
      </w:r>
      <w:r w:rsidRPr="00F51EDD">
        <w:rPr>
          <w:sz w:val="22"/>
          <w:szCs w:val="22"/>
        </w:rPr>
        <w:t>of those eating recommended 5 per day</w:t>
      </w:r>
      <w:r w:rsidR="00F51EDD" w:rsidRPr="00F51EDD">
        <w:rPr>
          <w:sz w:val="22"/>
          <w:szCs w:val="22"/>
        </w:rPr>
        <w:t>.  This</w:t>
      </w:r>
      <w:r w:rsidRPr="00F51EDD">
        <w:rPr>
          <w:sz w:val="22"/>
          <w:szCs w:val="22"/>
        </w:rPr>
        <w:t xml:space="preserve"> has increased to 16.6% from 15.5% in 2018 and those eating no fruit or vegetables has decreased</w:t>
      </w:r>
      <w:r w:rsidR="00F51EDD" w:rsidRPr="00F51EDD">
        <w:rPr>
          <w:sz w:val="22"/>
          <w:szCs w:val="22"/>
        </w:rPr>
        <w:t xml:space="preserve"> by 0.5% from 6.9% in 2018 to 6.4%.</w:t>
      </w:r>
    </w:p>
    <w:p w:rsidR="00F51EDD" w:rsidRPr="00F51EDD" w:rsidRDefault="00F51EDD" w:rsidP="00F51EDD">
      <w:pPr>
        <w:rPr>
          <w:sz w:val="22"/>
          <w:szCs w:val="22"/>
        </w:rPr>
      </w:pPr>
    </w:p>
    <w:p w:rsidR="00D16E6E" w:rsidRPr="00376B0C" w:rsidRDefault="003D0DFF" w:rsidP="00DC38A1">
      <w:pPr>
        <w:pStyle w:val="ListParagraph"/>
        <w:numPr>
          <w:ilvl w:val="0"/>
          <w:numId w:val="75"/>
        </w:numPr>
        <w:rPr>
          <w:sz w:val="22"/>
          <w:szCs w:val="22"/>
        </w:rPr>
      </w:pPr>
      <w:r>
        <w:rPr>
          <w:sz w:val="22"/>
          <w:szCs w:val="22"/>
        </w:rPr>
        <w:t xml:space="preserve">Overall there has been a 2.1% </w:t>
      </w:r>
      <w:r w:rsidR="007D35B5" w:rsidRPr="00376B0C">
        <w:rPr>
          <w:sz w:val="22"/>
          <w:szCs w:val="22"/>
        </w:rPr>
        <w:t xml:space="preserve">increase in the % of pupils who do not drink any high sugar </w:t>
      </w:r>
      <w:r w:rsidR="00917CDF" w:rsidRPr="00376B0C">
        <w:rPr>
          <w:sz w:val="22"/>
          <w:szCs w:val="22"/>
        </w:rPr>
        <w:t>drinks;</w:t>
      </w:r>
      <w:r w:rsidR="007D35B5" w:rsidRPr="00376B0C">
        <w:rPr>
          <w:sz w:val="22"/>
          <w:szCs w:val="22"/>
        </w:rPr>
        <w:t xml:space="preserve"> this has increased to 40.9% from 38.8% in 2018</w:t>
      </w:r>
      <w:r>
        <w:rPr>
          <w:sz w:val="22"/>
          <w:szCs w:val="22"/>
        </w:rPr>
        <w:t>.</w:t>
      </w:r>
    </w:p>
    <w:p w:rsidR="00FB79C6" w:rsidRPr="00376B0C" w:rsidRDefault="00FB79C6" w:rsidP="00FB79C6">
      <w:pPr>
        <w:pStyle w:val="ListParagraph"/>
        <w:rPr>
          <w:sz w:val="22"/>
          <w:szCs w:val="22"/>
        </w:rPr>
      </w:pPr>
    </w:p>
    <w:p w:rsidR="00FB79C6" w:rsidRPr="00376B0C" w:rsidRDefault="003D0DFF" w:rsidP="00DC38A1">
      <w:pPr>
        <w:pStyle w:val="ListParagraph"/>
        <w:numPr>
          <w:ilvl w:val="0"/>
          <w:numId w:val="75"/>
        </w:numPr>
        <w:rPr>
          <w:sz w:val="22"/>
          <w:szCs w:val="22"/>
        </w:rPr>
      </w:pPr>
      <w:r>
        <w:rPr>
          <w:sz w:val="22"/>
          <w:szCs w:val="22"/>
        </w:rPr>
        <w:t xml:space="preserve">Overall there has been a 1.4% </w:t>
      </w:r>
      <w:r w:rsidR="00FB79C6" w:rsidRPr="00376B0C">
        <w:rPr>
          <w:sz w:val="22"/>
          <w:szCs w:val="22"/>
        </w:rPr>
        <w:t xml:space="preserve">increase in the </w:t>
      </w:r>
      <w:r>
        <w:rPr>
          <w:sz w:val="22"/>
          <w:szCs w:val="22"/>
        </w:rPr>
        <w:t>%</w:t>
      </w:r>
      <w:r w:rsidR="00FB79C6" w:rsidRPr="00376B0C">
        <w:rPr>
          <w:sz w:val="22"/>
          <w:szCs w:val="22"/>
        </w:rPr>
        <w:t xml:space="preserve"> of pupils who do not drink high energy drinks, this has increased to 65.7% from 64.3% in 2018</w:t>
      </w:r>
    </w:p>
    <w:p w:rsidR="00595290" w:rsidRPr="00376B0C" w:rsidRDefault="00595290" w:rsidP="00595290">
      <w:pPr>
        <w:pStyle w:val="ListParagraph"/>
        <w:rPr>
          <w:sz w:val="22"/>
          <w:szCs w:val="22"/>
        </w:rPr>
      </w:pPr>
    </w:p>
    <w:p w:rsidR="00595290" w:rsidRPr="00376B0C" w:rsidRDefault="00595290" w:rsidP="00DC38A1">
      <w:pPr>
        <w:pStyle w:val="ListParagraph"/>
        <w:numPr>
          <w:ilvl w:val="0"/>
          <w:numId w:val="75"/>
        </w:numPr>
        <w:rPr>
          <w:sz w:val="22"/>
          <w:szCs w:val="22"/>
        </w:rPr>
      </w:pPr>
      <w:r w:rsidRPr="00376B0C">
        <w:rPr>
          <w:sz w:val="22"/>
          <w:szCs w:val="22"/>
        </w:rPr>
        <w:t>Overall there has been a 4.5% increase in the % of young people who have said when they leave school/college they would like to start work, get an apprentices</w:t>
      </w:r>
      <w:r w:rsidR="00423BF5">
        <w:rPr>
          <w:sz w:val="22"/>
          <w:szCs w:val="22"/>
        </w:rPr>
        <w:t>hip or start their own business, moving them into a world of employment.</w:t>
      </w:r>
    </w:p>
    <w:p w:rsidR="00595290" w:rsidRPr="00376B0C" w:rsidRDefault="00595290" w:rsidP="00595290">
      <w:pPr>
        <w:pStyle w:val="ListParagraph"/>
        <w:rPr>
          <w:sz w:val="22"/>
          <w:szCs w:val="22"/>
        </w:rPr>
      </w:pPr>
    </w:p>
    <w:p w:rsidR="00595290" w:rsidRPr="00376B0C" w:rsidRDefault="00595290" w:rsidP="00DC38A1">
      <w:pPr>
        <w:pStyle w:val="ListParagraph"/>
        <w:numPr>
          <w:ilvl w:val="0"/>
          <w:numId w:val="75"/>
        </w:numPr>
        <w:rPr>
          <w:sz w:val="22"/>
          <w:szCs w:val="22"/>
        </w:rPr>
      </w:pPr>
      <w:r w:rsidRPr="00376B0C">
        <w:rPr>
          <w:sz w:val="22"/>
          <w:szCs w:val="22"/>
        </w:rPr>
        <w:t>Overall there has been a 4.6% increase in the % of young people who said they would recommend Rotherham as a place to live</w:t>
      </w:r>
      <w:r w:rsidR="003D0DFF">
        <w:rPr>
          <w:sz w:val="22"/>
          <w:szCs w:val="22"/>
        </w:rPr>
        <w:t>, this has increased to 27% from 22.4% in 2018.</w:t>
      </w:r>
    </w:p>
    <w:p w:rsidR="00595290" w:rsidRPr="00376B0C" w:rsidRDefault="00595290" w:rsidP="00595290">
      <w:pPr>
        <w:pStyle w:val="ListParagraph"/>
        <w:rPr>
          <w:sz w:val="22"/>
          <w:szCs w:val="22"/>
        </w:rPr>
      </w:pPr>
    </w:p>
    <w:p w:rsidR="00595290" w:rsidRPr="00376B0C" w:rsidRDefault="00595290" w:rsidP="00DC38A1">
      <w:pPr>
        <w:pStyle w:val="ListParagraph"/>
        <w:numPr>
          <w:ilvl w:val="0"/>
          <w:numId w:val="75"/>
        </w:numPr>
        <w:rPr>
          <w:sz w:val="22"/>
          <w:szCs w:val="22"/>
        </w:rPr>
      </w:pPr>
      <w:r w:rsidRPr="00376B0C">
        <w:rPr>
          <w:sz w:val="22"/>
          <w:szCs w:val="22"/>
        </w:rPr>
        <w:t>Overall there has been a 2.3% increase in the % of young people who said they would like to be living in Rotherham in 10 years’ time</w:t>
      </w:r>
      <w:r w:rsidR="00F56A7C">
        <w:rPr>
          <w:sz w:val="22"/>
          <w:szCs w:val="22"/>
        </w:rPr>
        <w:t>, this has increased to 19.3% from 17% in 2018.</w:t>
      </w:r>
    </w:p>
    <w:p w:rsidR="00595290" w:rsidRPr="00376B0C" w:rsidRDefault="00595290" w:rsidP="00595290">
      <w:pPr>
        <w:pStyle w:val="ListParagraph"/>
        <w:rPr>
          <w:sz w:val="22"/>
          <w:szCs w:val="22"/>
        </w:rPr>
      </w:pPr>
    </w:p>
    <w:p w:rsidR="00651F1C" w:rsidRPr="00376B0C" w:rsidRDefault="00651F1C" w:rsidP="00651F1C">
      <w:pPr>
        <w:pStyle w:val="ListParagraph"/>
        <w:numPr>
          <w:ilvl w:val="0"/>
          <w:numId w:val="32"/>
        </w:numPr>
        <w:jc w:val="both"/>
        <w:outlineLvl w:val="0"/>
        <w:rPr>
          <w:sz w:val="22"/>
          <w:szCs w:val="22"/>
        </w:rPr>
      </w:pPr>
      <w:r w:rsidRPr="00376B0C">
        <w:rPr>
          <w:sz w:val="22"/>
          <w:szCs w:val="22"/>
        </w:rPr>
        <w:t xml:space="preserve">More young people </w:t>
      </w:r>
      <w:r w:rsidR="00F818E5">
        <w:rPr>
          <w:sz w:val="22"/>
          <w:szCs w:val="22"/>
        </w:rPr>
        <w:t>(</w:t>
      </w:r>
      <w:r w:rsidRPr="00376B0C">
        <w:rPr>
          <w:sz w:val="22"/>
          <w:szCs w:val="22"/>
        </w:rPr>
        <w:t>in particular year 10 pupils</w:t>
      </w:r>
      <w:r w:rsidR="00F818E5">
        <w:rPr>
          <w:sz w:val="22"/>
          <w:szCs w:val="22"/>
        </w:rPr>
        <w:t>)</w:t>
      </w:r>
      <w:r w:rsidRPr="00376B0C">
        <w:rPr>
          <w:sz w:val="22"/>
          <w:szCs w:val="22"/>
        </w:rPr>
        <w:t xml:space="preserve"> are proud of Rotherham and would </w:t>
      </w:r>
      <w:r w:rsidR="00A6643F" w:rsidRPr="00376B0C">
        <w:rPr>
          <w:sz w:val="22"/>
          <w:szCs w:val="22"/>
        </w:rPr>
        <w:t xml:space="preserve">like to see </w:t>
      </w:r>
      <w:r w:rsidRPr="00376B0C">
        <w:rPr>
          <w:rFonts w:cs="Arial"/>
          <w:sz w:val="22"/>
          <w:szCs w:val="22"/>
        </w:rPr>
        <w:t>Rotherham</w:t>
      </w:r>
      <w:r w:rsidR="00F818E5">
        <w:rPr>
          <w:rFonts w:cs="Arial"/>
          <w:sz w:val="22"/>
          <w:szCs w:val="22"/>
        </w:rPr>
        <w:t xml:space="preserve"> no longer</w:t>
      </w:r>
      <w:r w:rsidRPr="00376B0C">
        <w:rPr>
          <w:rFonts w:cs="Arial"/>
          <w:sz w:val="22"/>
          <w:szCs w:val="22"/>
        </w:rPr>
        <w:t xml:space="preserve"> being </w:t>
      </w:r>
      <w:r w:rsidR="005003BC">
        <w:rPr>
          <w:rFonts w:cs="Arial"/>
          <w:sz w:val="22"/>
          <w:szCs w:val="22"/>
        </w:rPr>
        <w:t xml:space="preserve">seen as a negative place to be and celebrate more </w:t>
      </w:r>
      <w:r w:rsidR="00A6643F" w:rsidRPr="00376B0C">
        <w:rPr>
          <w:rFonts w:cs="Arial"/>
          <w:sz w:val="22"/>
          <w:szCs w:val="22"/>
        </w:rPr>
        <w:t xml:space="preserve"> the good t</w:t>
      </w:r>
      <w:r w:rsidR="00F818E5">
        <w:rPr>
          <w:rFonts w:cs="Arial"/>
          <w:sz w:val="22"/>
          <w:szCs w:val="22"/>
        </w:rPr>
        <w:t>hings in the Borough</w:t>
      </w:r>
      <w:r w:rsidR="005003BC">
        <w:rPr>
          <w:rFonts w:cs="Arial"/>
          <w:sz w:val="22"/>
          <w:szCs w:val="22"/>
        </w:rPr>
        <w:t>.  Out of the choices that would encourage young people to remain living, working in Rotherham after their 16</w:t>
      </w:r>
      <w:r w:rsidR="005003BC" w:rsidRPr="005003BC">
        <w:rPr>
          <w:rFonts w:cs="Arial"/>
          <w:sz w:val="22"/>
          <w:szCs w:val="22"/>
          <w:vertAlign w:val="superscript"/>
        </w:rPr>
        <w:t>th</w:t>
      </w:r>
      <w:r w:rsidR="005003BC">
        <w:rPr>
          <w:rFonts w:cs="Arial"/>
          <w:sz w:val="22"/>
          <w:szCs w:val="22"/>
        </w:rPr>
        <w:t xml:space="preserve"> Birthday this option has been chosen by year 10 as the 4</w:t>
      </w:r>
      <w:r w:rsidR="005003BC" w:rsidRPr="005003BC">
        <w:rPr>
          <w:rFonts w:cs="Arial"/>
          <w:sz w:val="22"/>
          <w:szCs w:val="22"/>
          <w:vertAlign w:val="superscript"/>
        </w:rPr>
        <w:t>th</w:t>
      </w:r>
      <w:r w:rsidR="005003BC">
        <w:rPr>
          <w:rFonts w:cs="Arial"/>
          <w:sz w:val="22"/>
          <w:szCs w:val="22"/>
        </w:rPr>
        <w:t xml:space="preserve"> most popular, compared to 9</w:t>
      </w:r>
      <w:r w:rsidR="005003BC" w:rsidRPr="005003BC">
        <w:rPr>
          <w:rFonts w:cs="Arial"/>
          <w:sz w:val="22"/>
          <w:szCs w:val="22"/>
          <w:vertAlign w:val="superscript"/>
        </w:rPr>
        <w:t>th</w:t>
      </w:r>
      <w:r w:rsidR="005003BC">
        <w:rPr>
          <w:rFonts w:cs="Arial"/>
          <w:sz w:val="22"/>
          <w:szCs w:val="22"/>
        </w:rPr>
        <w:t xml:space="preserve"> in 2018.</w:t>
      </w:r>
    </w:p>
    <w:p w:rsidR="00A6643F" w:rsidRPr="00376B0C" w:rsidRDefault="00A6643F" w:rsidP="00A6643F">
      <w:pPr>
        <w:pStyle w:val="ListParagraph"/>
        <w:jc w:val="both"/>
        <w:outlineLvl w:val="0"/>
        <w:rPr>
          <w:sz w:val="22"/>
          <w:szCs w:val="22"/>
        </w:rPr>
      </w:pPr>
    </w:p>
    <w:p w:rsidR="002D1BB0" w:rsidRPr="00376B0C" w:rsidRDefault="002D1BB0" w:rsidP="002D1BB0">
      <w:pPr>
        <w:pStyle w:val="ListParagraph"/>
        <w:numPr>
          <w:ilvl w:val="0"/>
          <w:numId w:val="75"/>
        </w:numPr>
        <w:rPr>
          <w:sz w:val="22"/>
          <w:szCs w:val="22"/>
        </w:rPr>
      </w:pPr>
      <w:r w:rsidRPr="00376B0C">
        <w:rPr>
          <w:sz w:val="22"/>
          <w:szCs w:val="22"/>
        </w:rPr>
        <w:t>Overall there has been an increase in the % of young people who said they have visited Clifton Park Museum, this has increased to 58.3% from 53.5% in 2018 and 94.2% of those who had visited rated this good or better.</w:t>
      </w:r>
    </w:p>
    <w:p w:rsidR="002D1BB0" w:rsidRPr="00376B0C" w:rsidRDefault="002D1BB0" w:rsidP="005F0108">
      <w:pPr>
        <w:pStyle w:val="ListParagraph"/>
        <w:rPr>
          <w:sz w:val="22"/>
          <w:szCs w:val="22"/>
        </w:rPr>
      </w:pPr>
    </w:p>
    <w:p w:rsidR="002D1BB0" w:rsidRPr="00376B0C" w:rsidRDefault="002D1BB0" w:rsidP="002D1BB0">
      <w:pPr>
        <w:pStyle w:val="ListParagraph"/>
        <w:numPr>
          <w:ilvl w:val="0"/>
          <w:numId w:val="75"/>
        </w:numPr>
        <w:rPr>
          <w:sz w:val="22"/>
          <w:szCs w:val="22"/>
        </w:rPr>
      </w:pPr>
      <w:r w:rsidRPr="00376B0C">
        <w:rPr>
          <w:sz w:val="22"/>
          <w:szCs w:val="22"/>
        </w:rPr>
        <w:t>Overa</w:t>
      </w:r>
      <w:r w:rsidR="000D30D1" w:rsidRPr="00376B0C">
        <w:rPr>
          <w:sz w:val="22"/>
          <w:szCs w:val="22"/>
        </w:rPr>
        <w:t>l</w:t>
      </w:r>
      <w:r w:rsidR="005003BC">
        <w:rPr>
          <w:sz w:val="22"/>
          <w:szCs w:val="22"/>
        </w:rPr>
        <w:t xml:space="preserve">l there has been a 4.4% </w:t>
      </w:r>
      <w:r w:rsidRPr="00376B0C">
        <w:rPr>
          <w:sz w:val="22"/>
          <w:szCs w:val="22"/>
        </w:rPr>
        <w:t xml:space="preserve">increase in the % of young people who said they have visited Civic Theatre in </w:t>
      </w:r>
      <w:r w:rsidR="00917CDF" w:rsidRPr="00376B0C">
        <w:rPr>
          <w:sz w:val="22"/>
          <w:szCs w:val="22"/>
        </w:rPr>
        <w:t>Rotherham;</w:t>
      </w:r>
      <w:r w:rsidRPr="00376B0C">
        <w:rPr>
          <w:sz w:val="22"/>
          <w:szCs w:val="22"/>
        </w:rPr>
        <w:t xml:space="preserve"> this has increased to 40.4% from 36% in 2018.  </w:t>
      </w:r>
    </w:p>
    <w:p w:rsidR="00ED0BB0" w:rsidRPr="00376B0C" w:rsidRDefault="00ED0BB0" w:rsidP="00ED0BB0">
      <w:pPr>
        <w:pStyle w:val="ListParagraph"/>
        <w:rPr>
          <w:sz w:val="22"/>
          <w:szCs w:val="22"/>
        </w:rPr>
      </w:pPr>
    </w:p>
    <w:p w:rsidR="00ED0BB0" w:rsidRPr="00376B0C" w:rsidRDefault="005003BC" w:rsidP="00ED0BB0">
      <w:pPr>
        <w:pStyle w:val="ListParagraph"/>
        <w:numPr>
          <w:ilvl w:val="0"/>
          <w:numId w:val="75"/>
        </w:numPr>
        <w:jc w:val="both"/>
        <w:outlineLvl w:val="0"/>
        <w:rPr>
          <w:sz w:val="22"/>
          <w:szCs w:val="22"/>
        </w:rPr>
      </w:pPr>
      <w:r>
        <w:rPr>
          <w:sz w:val="22"/>
          <w:szCs w:val="22"/>
        </w:rPr>
        <w:t>Overall there has been a 2.7%</w:t>
      </w:r>
      <w:r w:rsidR="00ED0BB0" w:rsidRPr="00376B0C">
        <w:rPr>
          <w:sz w:val="22"/>
          <w:szCs w:val="22"/>
        </w:rPr>
        <w:t xml:space="preserve"> increase in the % of young people who said they regularly visit Rotherham Town </w:t>
      </w:r>
      <w:r w:rsidR="00917CDF" w:rsidRPr="00376B0C">
        <w:rPr>
          <w:sz w:val="22"/>
          <w:szCs w:val="22"/>
        </w:rPr>
        <w:t>Centre;</w:t>
      </w:r>
      <w:r w:rsidR="00ED0BB0" w:rsidRPr="00376B0C">
        <w:rPr>
          <w:sz w:val="22"/>
          <w:szCs w:val="22"/>
        </w:rPr>
        <w:t xml:space="preserve"> this has increased to 31.2% from 28.5% in 2018. </w:t>
      </w:r>
    </w:p>
    <w:p w:rsidR="00FF30A2" w:rsidRPr="00376B0C" w:rsidRDefault="00FF30A2" w:rsidP="00E16840">
      <w:pPr>
        <w:jc w:val="both"/>
        <w:outlineLvl w:val="0"/>
        <w:rPr>
          <w:sz w:val="22"/>
          <w:szCs w:val="22"/>
        </w:rPr>
      </w:pPr>
    </w:p>
    <w:p w:rsidR="00ED0BB0" w:rsidRPr="00376B0C" w:rsidRDefault="00FF30A2" w:rsidP="002D1BB0">
      <w:pPr>
        <w:pStyle w:val="ListParagraph"/>
        <w:numPr>
          <w:ilvl w:val="0"/>
          <w:numId w:val="75"/>
        </w:numPr>
        <w:rPr>
          <w:sz w:val="22"/>
          <w:szCs w:val="22"/>
        </w:rPr>
      </w:pPr>
      <w:r w:rsidRPr="00376B0C">
        <w:rPr>
          <w:sz w:val="22"/>
          <w:szCs w:val="22"/>
        </w:rPr>
        <w:lastRenderedPageBreak/>
        <w:t>Th</w:t>
      </w:r>
      <w:r w:rsidR="005003BC">
        <w:rPr>
          <w:sz w:val="22"/>
          <w:szCs w:val="22"/>
        </w:rPr>
        <w:t xml:space="preserve">ere has been a 2.5% increase </w:t>
      </w:r>
      <w:r w:rsidRPr="00376B0C">
        <w:rPr>
          <w:sz w:val="22"/>
          <w:szCs w:val="22"/>
        </w:rPr>
        <w:t xml:space="preserve">% of pupils who said they always feel safe, in the bus station, this has increased to 24.1% from 21.6% in 2018 and a slight decrease in the % who said they never feel safe, </w:t>
      </w:r>
      <w:r w:rsidR="00376B0C" w:rsidRPr="00376B0C">
        <w:rPr>
          <w:sz w:val="22"/>
          <w:szCs w:val="22"/>
        </w:rPr>
        <w:t>and this</w:t>
      </w:r>
      <w:r w:rsidRPr="00376B0C">
        <w:rPr>
          <w:sz w:val="22"/>
          <w:szCs w:val="22"/>
        </w:rPr>
        <w:t xml:space="preserve"> has decreased to 21% from 21.5% in 2018.</w:t>
      </w:r>
    </w:p>
    <w:p w:rsidR="007929F2" w:rsidRPr="00376B0C" w:rsidRDefault="007929F2" w:rsidP="007929F2">
      <w:pPr>
        <w:pStyle w:val="ListParagraph"/>
        <w:tabs>
          <w:tab w:val="left" w:pos="3450"/>
        </w:tabs>
        <w:jc w:val="both"/>
        <w:rPr>
          <w:sz w:val="22"/>
          <w:szCs w:val="22"/>
        </w:rPr>
      </w:pPr>
    </w:p>
    <w:p w:rsidR="007929F2" w:rsidRPr="00376B0C" w:rsidRDefault="007929F2" w:rsidP="007929F2">
      <w:pPr>
        <w:pStyle w:val="ListParagraph"/>
        <w:numPr>
          <w:ilvl w:val="0"/>
          <w:numId w:val="75"/>
        </w:numPr>
        <w:tabs>
          <w:tab w:val="left" w:pos="3450"/>
        </w:tabs>
        <w:jc w:val="both"/>
        <w:rPr>
          <w:sz w:val="22"/>
          <w:szCs w:val="22"/>
        </w:rPr>
      </w:pPr>
      <w:r w:rsidRPr="00376B0C">
        <w:rPr>
          <w:sz w:val="22"/>
          <w:szCs w:val="22"/>
        </w:rPr>
        <w:t>The results show that overall there</w:t>
      </w:r>
      <w:r w:rsidR="008A3AAB">
        <w:rPr>
          <w:sz w:val="22"/>
          <w:szCs w:val="22"/>
        </w:rPr>
        <w:t xml:space="preserve"> has been an </w:t>
      </w:r>
      <w:r w:rsidR="00917CDF">
        <w:rPr>
          <w:sz w:val="22"/>
          <w:szCs w:val="22"/>
        </w:rPr>
        <w:t>improvement of</w:t>
      </w:r>
      <w:r w:rsidR="008A3AAB">
        <w:rPr>
          <w:sz w:val="22"/>
          <w:szCs w:val="22"/>
        </w:rPr>
        <w:t xml:space="preserve"> 1.8</w:t>
      </w:r>
      <w:r w:rsidRPr="00376B0C">
        <w:rPr>
          <w:sz w:val="22"/>
          <w:szCs w:val="22"/>
        </w:rPr>
        <w:t xml:space="preserve">% </w:t>
      </w:r>
      <w:r w:rsidR="007B5CFF">
        <w:rPr>
          <w:sz w:val="22"/>
          <w:szCs w:val="22"/>
        </w:rPr>
        <w:t xml:space="preserve">in the % </w:t>
      </w:r>
      <w:r w:rsidRPr="00376B0C">
        <w:rPr>
          <w:sz w:val="22"/>
          <w:szCs w:val="22"/>
        </w:rPr>
        <w:t xml:space="preserve">of young people who said they would definitely know what to do if they felt </w:t>
      </w:r>
      <w:r w:rsidR="00917CDF" w:rsidRPr="00376B0C">
        <w:rPr>
          <w:sz w:val="22"/>
          <w:szCs w:val="22"/>
        </w:rPr>
        <w:t>unsafe;</w:t>
      </w:r>
      <w:r w:rsidRPr="00376B0C">
        <w:rPr>
          <w:sz w:val="22"/>
          <w:szCs w:val="22"/>
        </w:rPr>
        <w:t xml:space="preserve"> this has improved to 63.3% from 61.5% in 2018.  Also there has been a decrease in the % who would not know what to </w:t>
      </w:r>
      <w:r w:rsidR="00917CDF" w:rsidRPr="00376B0C">
        <w:rPr>
          <w:sz w:val="22"/>
          <w:szCs w:val="22"/>
        </w:rPr>
        <w:t>do;</w:t>
      </w:r>
      <w:r w:rsidRPr="00376B0C">
        <w:rPr>
          <w:sz w:val="22"/>
          <w:szCs w:val="22"/>
        </w:rPr>
        <w:t xml:space="preserve"> this has redu</w:t>
      </w:r>
      <w:r w:rsidR="007B5CFF">
        <w:rPr>
          <w:sz w:val="22"/>
          <w:szCs w:val="22"/>
        </w:rPr>
        <w:t>ced to 22.9% from 24.2% in 2018, an improvement of 1.3%.</w:t>
      </w:r>
    </w:p>
    <w:p w:rsidR="007929F2" w:rsidRPr="00376B0C" w:rsidRDefault="007929F2" w:rsidP="007929F2">
      <w:pPr>
        <w:pStyle w:val="ListParagraph"/>
        <w:rPr>
          <w:sz w:val="22"/>
          <w:szCs w:val="22"/>
        </w:rPr>
      </w:pPr>
    </w:p>
    <w:p w:rsidR="00F818E5" w:rsidRPr="00F818E5" w:rsidRDefault="00442451" w:rsidP="00F818E5">
      <w:pPr>
        <w:pStyle w:val="ListParagraph"/>
        <w:numPr>
          <w:ilvl w:val="0"/>
          <w:numId w:val="75"/>
        </w:numPr>
        <w:rPr>
          <w:sz w:val="22"/>
          <w:szCs w:val="22"/>
        </w:rPr>
      </w:pPr>
      <w:r w:rsidRPr="00376B0C">
        <w:rPr>
          <w:sz w:val="22"/>
          <w:szCs w:val="22"/>
        </w:rPr>
        <w:t>Overall there has been a % improvement with young people saying they always feel safe when they are at school; on way to and from school; on local buses and trains and in their local community.</w:t>
      </w:r>
    </w:p>
    <w:p w:rsidR="00F818E5" w:rsidRDefault="00F818E5" w:rsidP="00F818E5">
      <w:pPr>
        <w:pStyle w:val="ListParagraph"/>
        <w:numPr>
          <w:ilvl w:val="1"/>
          <w:numId w:val="75"/>
        </w:numPr>
        <w:jc w:val="both"/>
        <w:rPr>
          <w:sz w:val="22"/>
          <w:szCs w:val="22"/>
        </w:rPr>
      </w:pPr>
      <w:r w:rsidRPr="00BC023A">
        <w:rPr>
          <w:sz w:val="22"/>
          <w:szCs w:val="22"/>
        </w:rPr>
        <w:t>66.3% (2112) said they always feel safe at school, compared to 57.6% in 2018</w:t>
      </w:r>
      <w:r w:rsidR="007B5CFF">
        <w:rPr>
          <w:sz w:val="22"/>
          <w:szCs w:val="22"/>
        </w:rPr>
        <w:t>, an improvement of 8.7%.</w:t>
      </w:r>
    </w:p>
    <w:p w:rsidR="00F818E5" w:rsidRDefault="00F818E5" w:rsidP="00F818E5">
      <w:pPr>
        <w:pStyle w:val="ListParagraph"/>
        <w:numPr>
          <w:ilvl w:val="1"/>
          <w:numId w:val="75"/>
        </w:numPr>
        <w:jc w:val="both"/>
        <w:rPr>
          <w:sz w:val="22"/>
          <w:szCs w:val="22"/>
        </w:rPr>
      </w:pPr>
      <w:r>
        <w:rPr>
          <w:sz w:val="22"/>
          <w:szCs w:val="22"/>
        </w:rPr>
        <w:t>58.8% (1864) said they always feel safe on way to and from school, compared to 53.8% in 2018</w:t>
      </w:r>
      <w:r w:rsidR="007B5CFF">
        <w:rPr>
          <w:sz w:val="22"/>
          <w:szCs w:val="22"/>
        </w:rPr>
        <w:t>, an improvement of 5%.</w:t>
      </w:r>
    </w:p>
    <w:p w:rsidR="00F818E5" w:rsidRDefault="00F818E5" w:rsidP="00F818E5">
      <w:pPr>
        <w:pStyle w:val="ListParagraph"/>
        <w:numPr>
          <w:ilvl w:val="1"/>
          <w:numId w:val="75"/>
        </w:numPr>
        <w:jc w:val="both"/>
        <w:rPr>
          <w:sz w:val="22"/>
          <w:szCs w:val="22"/>
        </w:rPr>
      </w:pPr>
      <w:r>
        <w:rPr>
          <w:sz w:val="22"/>
          <w:szCs w:val="22"/>
        </w:rPr>
        <w:t xml:space="preserve">29.8% (924) said they always feel safe </w:t>
      </w:r>
      <w:r w:rsidR="00677919">
        <w:rPr>
          <w:sz w:val="22"/>
          <w:szCs w:val="22"/>
        </w:rPr>
        <w:t>on local buses and trains, compared to 28.4% in 2018</w:t>
      </w:r>
      <w:r w:rsidR="007B5CFF">
        <w:rPr>
          <w:sz w:val="22"/>
          <w:szCs w:val="22"/>
        </w:rPr>
        <w:t>, an improvement of 1.4%.</w:t>
      </w:r>
    </w:p>
    <w:p w:rsidR="00677919" w:rsidRPr="00BC023A" w:rsidRDefault="00677919" w:rsidP="00F818E5">
      <w:pPr>
        <w:pStyle w:val="ListParagraph"/>
        <w:numPr>
          <w:ilvl w:val="1"/>
          <w:numId w:val="75"/>
        </w:numPr>
        <w:jc w:val="both"/>
        <w:rPr>
          <w:sz w:val="22"/>
          <w:szCs w:val="22"/>
        </w:rPr>
      </w:pPr>
      <w:r>
        <w:rPr>
          <w:sz w:val="22"/>
          <w:szCs w:val="22"/>
        </w:rPr>
        <w:t>51.9% said they always feel safe in the community where they live, compared to 50.5% in 2018</w:t>
      </w:r>
      <w:r w:rsidR="007B5CFF">
        <w:rPr>
          <w:sz w:val="22"/>
          <w:szCs w:val="22"/>
        </w:rPr>
        <w:t>, an improvement of 1.4%.</w:t>
      </w:r>
    </w:p>
    <w:p w:rsidR="00442451" w:rsidRPr="00677919" w:rsidRDefault="00442451" w:rsidP="00677919">
      <w:pPr>
        <w:rPr>
          <w:sz w:val="22"/>
          <w:szCs w:val="22"/>
        </w:rPr>
      </w:pPr>
    </w:p>
    <w:p w:rsidR="00442451" w:rsidRPr="00376B0C" w:rsidRDefault="0095757E" w:rsidP="002D1BB0">
      <w:pPr>
        <w:pStyle w:val="ListParagraph"/>
        <w:numPr>
          <w:ilvl w:val="0"/>
          <w:numId w:val="75"/>
        </w:numPr>
        <w:rPr>
          <w:sz w:val="22"/>
          <w:szCs w:val="22"/>
        </w:rPr>
      </w:pPr>
      <w:r w:rsidRPr="00376B0C">
        <w:rPr>
          <w:sz w:val="22"/>
          <w:szCs w:val="22"/>
        </w:rPr>
        <w:t>Overall there has been a decrease in the % of young people who said they have not been taught about internet safety, this has re</w:t>
      </w:r>
      <w:r w:rsidR="007B5CFF">
        <w:rPr>
          <w:sz w:val="22"/>
          <w:szCs w:val="22"/>
        </w:rPr>
        <w:t>duced to 1.6% from 2.3% in 2018, an improvement of 0.7%.</w:t>
      </w:r>
    </w:p>
    <w:p w:rsidR="002C68C7" w:rsidRPr="00376B0C" w:rsidRDefault="002C68C7" w:rsidP="002C68C7">
      <w:pPr>
        <w:pStyle w:val="ListParagraph"/>
        <w:rPr>
          <w:sz w:val="22"/>
          <w:szCs w:val="22"/>
        </w:rPr>
      </w:pPr>
    </w:p>
    <w:p w:rsidR="002C68C7" w:rsidRDefault="002C68C7" w:rsidP="002D1BB0">
      <w:pPr>
        <w:pStyle w:val="ListParagraph"/>
        <w:numPr>
          <w:ilvl w:val="0"/>
          <w:numId w:val="75"/>
        </w:numPr>
        <w:rPr>
          <w:sz w:val="22"/>
          <w:szCs w:val="22"/>
        </w:rPr>
      </w:pPr>
      <w:r w:rsidRPr="00376B0C">
        <w:rPr>
          <w:sz w:val="22"/>
          <w:szCs w:val="22"/>
        </w:rPr>
        <w:t>Overall the % of young people who said they have been bullied has decreased to 25.8% from 27% in 2018</w:t>
      </w:r>
      <w:r w:rsidR="007B5CFF">
        <w:rPr>
          <w:sz w:val="22"/>
          <w:szCs w:val="22"/>
        </w:rPr>
        <w:t>, an improvement of 1.2%.</w:t>
      </w:r>
    </w:p>
    <w:p w:rsidR="00883899" w:rsidRPr="00883899" w:rsidRDefault="00883899" w:rsidP="00883899">
      <w:pPr>
        <w:pStyle w:val="ListParagraph"/>
        <w:rPr>
          <w:sz w:val="22"/>
          <w:szCs w:val="22"/>
        </w:rPr>
      </w:pPr>
    </w:p>
    <w:p w:rsidR="00883899" w:rsidRPr="00376B0C" w:rsidRDefault="00883899" w:rsidP="002D1BB0">
      <w:pPr>
        <w:pStyle w:val="ListParagraph"/>
        <w:numPr>
          <w:ilvl w:val="0"/>
          <w:numId w:val="75"/>
        </w:numPr>
        <w:rPr>
          <w:sz w:val="22"/>
          <w:szCs w:val="22"/>
        </w:rPr>
      </w:pPr>
      <w:r>
        <w:rPr>
          <w:sz w:val="22"/>
          <w:szCs w:val="22"/>
        </w:rPr>
        <w:t xml:space="preserve">Overall there has been a decrease in the % of young people identifying themselves as young carers.  15.2% (487) young people identified themselves as a young carer, compared to 19.9% in </w:t>
      </w:r>
      <w:r w:rsidR="00917CDF">
        <w:rPr>
          <w:sz w:val="22"/>
          <w:szCs w:val="22"/>
        </w:rPr>
        <w:t>2018;</w:t>
      </w:r>
      <w:r>
        <w:rPr>
          <w:sz w:val="22"/>
          <w:szCs w:val="22"/>
        </w:rPr>
        <w:t xml:space="preserve"> this is an improvement of 4.7%.</w:t>
      </w:r>
    </w:p>
    <w:p w:rsidR="000E2C43" w:rsidRPr="00376B0C" w:rsidRDefault="000E2C43" w:rsidP="000E2C43">
      <w:pPr>
        <w:pStyle w:val="ListParagraph"/>
        <w:rPr>
          <w:sz w:val="22"/>
          <w:szCs w:val="22"/>
        </w:rPr>
      </w:pPr>
    </w:p>
    <w:p w:rsidR="000E2C43" w:rsidRPr="00376B0C" w:rsidRDefault="000E2C43" w:rsidP="002D1BB0">
      <w:pPr>
        <w:pStyle w:val="ListParagraph"/>
        <w:numPr>
          <w:ilvl w:val="0"/>
          <w:numId w:val="75"/>
        </w:numPr>
        <w:rPr>
          <w:sz w:val="22"/>
          <w:szCs w:val="22"/>
        </w:rPr>
      </w:pPr>
      <w:r w:rsidRPr="00376B0C">
        <w:rPr>
          <w:sz w:val="22"/>
          <w:szCs w:val="22"/>
        </w:rPr>
        <w:t xml:space="preserve">Overall more young carers </w:t>
      </w:r>
      <w:r w:rsidR="00376B0C" w:rsidRPr="00376B0C">
        <w:rPr>
          <w:sz w:val="22"/>
          <w:szCs w:val="22"/>
        </w:rPr>
        <w:t>have</w:t>
      </w:r>
      <w:r w:rsidRPr="00376B0C">
        <w:rPr>
          <w:sz w:val="22"/>
          <w:szCs w:val="22"/>
        </w:rPr>
        <w:t xml:space="preserve"> said they will be able to go to college or </w:t>
      </w:r>
      <w:r w:rsidR="00917CDF" w:rsidRPr="00376B0C">
        <w:rPr>
          <w:sz w:val="22"/>
          <w:szCs w:val="22"/>
        </w:rPr>
        <w:t>university</w:t>
      </w:r>
      <w:r w:rsidR="00917CDF">
        <w:rPr>
          <w:sz w:val="22"/>
          <w:szCs w:val="22"/>
        </w:rPr>
        <w:t>;</w:t>
      </w:r>
      <w:r w:rsidRPr="00376B0C">
        <w:rPr>
          <w:sz w:val="22"/>
          <w:szCs w:val="22"/>
        </w:rPr>
        <w:t xml:space="preserve"> this has incr</w:t>
      </w:r>
      <w:r w:rsidR="007B5CFF">
        <w:rPr>
          <w:sz w:val="22"/>
          <w:szCs w:val="22"/>
        </w:rPr>
        <w:t>eased to 81.2% from 80% in 2018, an improvement of 1.2%.</w:t>
      </w:r>
    </w:p>
    <w:p w:rsidR="000E2C43" w:rsidRPr="00376B0C" w:rsidRDefault="000E2C43" w:rsidP="000E2C43">
      <w:pPr>
        <w:pStyle w:val="ListParagraph"/>
        <w:rPr>
          <w:sz w:val="22"/>
          <w:szCs w:val="22"/>
        </w:rPr>
      </w:pPr>
    </w:p>
    <w:p w:rsidR="00222131" w:rsidRPr="00F818E5" w:rsidRDefault="00222131" w:rsidP="00F818E5">
      <w:pPr>
        <w:pStyle w:val="ListParagraph"/>
        <w:numPr>
          <w:ilvl w:val="0"/>
          <w:numId w:val="75"/>
        </w:numPr>
        <w:jc w:val="both"/>
        <w:outlineLvl w:val="0"/>
        <w:rPr>
          <w:sz w:val="22"/>
          <w:szCs w:val="22"/>
        </w:rPr>
      </w:pPr>
      <w:r w:rsidRPr="00376B0C">
        <w:rPr>
          <w:sz w:val="22"/>
          <w:szCs w:val="22"/>
        </w:rPr>
        <w:t xml:space="preserve">Overall more young people have said they have not tried </w:t>
      </w:r>
      <w:r w:rsidR="00917CDF">
        <w:rPr>
          <w:sz w:val="22"/>
          <w:szCs w:val="22"/>
        </w:rPr>
        <w:t>alcohol;</w:t>
      </w:r>
      <w:r w:rsidR="00F818E5">
        <w:rPr>
          <w:sz w:val="22"/>
          <w:szCs w:val="22"/>
        </w:rPr>
        <w:t xml:space="preserve"> t</w:t>
      </w:r>
      <w:r w:rsidRPr="00F818E5">
        <w:rPr>
          <w:sz w:val="22"/>
          <w:szCs w:val="22"/>
        </w:rPr>
        <w:t>his has increased to 58.7% f</w:t>
      </w:r>
      <w:r w:rsidR="007B5CFF">
        <w:rPr>
          <w:sz w:val="22"/>
          <w:szCs w:val="22"/>
        </w:rPr>
        <w:t>rom 57.1% in 2018, an improvement of 1.6%.</w:t>
      </w:r>
    </w:p>
    <w:p w:rsidR="00C85D05" w:rsidRPr="00376B0C" w:rsidRDefault="00C85D05" w:rsidP="00C85D05">
      <w:pPr>
        <w:jc w:val="both"/>
        <w:outlineLvl w:val="0"/>
        <w:rPr>
          <w:sz w:val="22"/>
          <w:szCs w:val="22"/>
        </w:rPr>
      </w:pPr>
    </w:p>
    <w:p w:rsidR="00C85D05" w:rsidRPr="00376B0C" w:rsidRDefault="00C85D05" w:rsidP="00C85D05">
      <w:pPr>
        <w:pStyle w:val="ListParagraph"/>
        <w:numPr>
          <w:ilvl w:val="0"/>
          <w:numId w:val="75"/>
        </w:numPr>
        <w:jc w:val="both"/>
        <w:rPr>
          <w:sz w:val="22"/>
          <w:szCs w:val="22"/>
        </w:rPr>
      </w:pPr>
      <w:r w:rsidRPr="00376B0C">
        <w:rPr>
          <w:sz w:val="22"/>
          <w:szCs w:val="22"/>
        </w:rPr>
        <w:t>Ov</w:t>
      </w:r>
      <w:r w:rsidR="00695DCD" w:rsidRPr="00376B0C">
        <w:rPr>
          <w:sz w:val="22"/>
          <w:szCs w:val="22"/>
        </w:rPr>
        <w:t>e</w:t>
      </w:r>
      <w:r w:rsidRPr="00376B0C">
        <w:rPr>
          <w:sz w:val="22"/>
          <w:szCs w:val="22"/>
        </w:rPr>
        <w:t>rall there has been an increase in the % of young people who said they have never tried drugs, this has increased to 93.1% (2836) from 92.4% in 2018</w:t>
      </w:r>
      <w:r w:rsidR="007B5CFF">
        <w:rPr>
          <w:sz w:val="22"/>
          <w:szCs w:val="22"/>
        </w:rPr>
        <w:t>, an improvement of 0.7%.</w:t>
      </w:r>
    </w:p>
    <w:p w:rsidR="0034049D" w:rsidRPr="00376B0C" w:rsidRDefault="0034049D" w:rsidP="0034049D">
      <w:pPr>
        <w:pStyle w:val="ListParagraph"/>
        <w:jc w:val="both"/>
        <w:rPr>
          <w:sz w:val="22"/>
          <w:szCs w:val="22"/>
        </w:rPr>
      </w:pPr>
    </w:p>
    <w:p w:rsidR="000E2C43" w:rsidRPr="00376B0C" w:rsidRDefault="0034049D" w:rsidP="002D1BB0">
      <w:pPr>
        <w:pStyle w:val="ListParagraph"/>
        <w:numPr>
          <w:ilvl w:val="0"/>
          <w:numId w:val="75"/>
        </w:numPr>
        <w:rPr>
          <w:sz w:val="22"/>
          <w:szCs w:val="22"/>
        </w:rPr>
      </w:pPr>
      <w:r w:rsidRPr="00376B0C">
        <w:rPr>
          <w:sz w:val="22"/>
          <w:szCs w:val="22"/>
        </w:rPr>
        <w:t>The resu</w:t>
      </w:r>
      <w:r w:rsidR="00F818E5">
        <w:rPr>
          <w:sz w:val="22"/>
          <w:szCs w:val="22"/>
        </w:rPr>
        <w:t>lts show that for year 7 pupils</w:t>
      </w:r>
      <w:r w:rsidRPr="00376B0C">
        <w:rPr>
          <w:sz w:val="22"/>
          <w:szCs w:val="22"/>
        </w:rPr>
        <w:t xml:space="preserve"> there has been an increase in the % of pupils who have said they have received education on sexual health subjects.</w:t>
      </w:r>
    </w:p>
    <w:p w:rsidR="0034049D" w:rsidRPr="00376B0C" w:rsidRDefault="0034049D" w:rsidP="00871ABC">
      <w:pPr>
        <w:pStyle w:val="ListParagraph"/>
        <w:numPr>
          <w:ilvl w:val="0"/>
          <w:numId w:val="80"/>
        </w:numPr>
        <w:rPr>
          <w:sz w:val="22"/>
          <w:szCs w:val="22"/>
        </w:rPr>
      </w:pPr>
      <w:r w:rsidRPr="00376B0C">
        <w:rPr>
          <w:sz w:val="22"/>
          <w:szCs w:val="22"/>
        </w:rPr>
        <w:t>CSE has increased to 74.7% from 67.8% in 2018</w:t>
      </w:r>
      <w:r w:rsidR="007B5CFF">
        <w:rPr>
          <w:sz w:val="22"/>
          <w:szCs w:val="22"/>
        </w:rPr>
        <w:t>, an improvement of 6.9%</w:t>
      </w:r>
    </w:p>
    <w:p w:rsidR="0034049D" w:rsidRPr="00376B0C" w:rsidRDefault="0034049D" w:rsidP="00871ABC">
      <w:pPr>
        <w:pStyle w:val="ListParagraph"/>
        <w:numPr>
          <w:ilvl w:val="0"/>
          <w:numId w:val="80"/>
        </w:numPr>
        <w:rPr>
          <w:sz w:val="22"/>
          <w:szCs w:val="22"/>
        </w:rPr>
      </w:pPr>
      <w:r w:rsidRPr="00376B0C">
        <w:rPr>
          <w:sz w:val="22"/>
          <w:szCs w:val="22"/>
        </w:rPr>
        <w:t>Safe Relationships has increased to 90.5% from 86.9% in 2018</w:t>
      </w:r>
      <w:r w:rsidR="007B5CFF">
        <w:rPr>
          <w:sz w:val="22"/>
          <w:szCs w:val="22"/>
        </w:rPr>
        <w:t>, an improvement of 3.6%.</w:t>
      </w:r>
    </w:p>
    <w:p w:rsidR="0034049D" w:rsidRPr="00376B0C" w:rsidRDefault="0034049D" w:rsidP="00871ABC">
      <w:pPr>
        <w:pStyle w:val="ListParagraph"/>
        <w:numPr>
          <w:ilvl w:val="0"/>
          <w:numId w:val="80"/>
        </w:numPr>
        <w:rPr>
          <w:sz w:val="22"/>
          <w:szCs w:val="22"/>
        </w:rPr>
      </w:pPr>
      <w:r w:rsidRPr="00376B0C">
        <w:rPr>
          <w:sz w:val="22"/>
          <w:szCs w:val="22"/>
        </w:rPr>
        <w:t>Growing Up has increased to 94.8% from 92.6% in 2018</w:t>
      </w:r>
      <w:r w:rsidR="007B5CFF">
        <w:rPr>
          <w:sz w:val="22"/>
          <w:szCs w:val="22"/>
        </w:rPr>
        <w:t xml:space="preserve"> and improvement of 2.2%.</w:t>
      </w:r>
    </w:p>
    <w:p w:rsidR="0034049D" w:rsidRPr="00376B0C" w:rsidRDefault="0034049D" w:rsidP="0034049D">
      <w:pPr>
        <w:pStyle w:val="ListParagraph"/>
        <w:rPr>
          <w:sz w:val="22"/>
          <w:szCs w:val="22"/>
        </w:rPr>
      </w:pPr>
    </w:p>
    <w:p w:rsidR="0034049D" w:rsidRPr="00F818E5" w:rsidRDefault="0034049D" w:rsidP="00F818E5">
      <w:pPr>
        <w:pStyle w:val="ListParagraph"/>
        <w:numPr>
          <w:ilvl w:val="0"/>
          <w:numId w:val="78"/>
        </w:numPr>
        <w:rPr>
          <w:sz w:val="22"/>
          <w:szCs w:val="22"/>
        </w:rPr>
      </w:pPr>
      <w:r w:rsidRPr="00376B0C">
        <w:rPr>
          <w:sz w:val="22"/>
          <w:szCs w:val="22"/>
        </w:rPr>
        <w:t>The resul</w:t>
      </w:r>
      <w:r w:rsidR="00F818E5">
        <w:rPr>
          <w:sz w:val="22"/>
          <w:szCs w:val="22"/>
        </w:rPr>
        <w:t>ts show that for year 10 pupils</w:t>
      </w:r>
      <w:r w:rsidRPr="00F818E5">
        <w:rPr>
          <w:sz w:val="22"/>
          <w:szCs w:val="22"/>
        </w:rPr>
        <w:t xml:space="preserve"> there has been an increase in the % of pupils who have said they have received education on sexual health subjects.</w:t>
      </w:r>
    </w:p>
    <w:p w:rsidR="0034049D" w:rsidRPr="00376B0C" w:rsidRDefault="0034049D" w:rsidP="00871ABC">
      <w:pPr>
        <w:pStyle w:val="ListParagraph"/>
        <w:numPr>
          <w:ilvl w:val="0"/>
          <w:numId w:val="81"/>
        </w:numPr>
        <w:rPr>
          <w:sz w:val="22"/>
          <w:szCs w:val="22"/>
        </w:rPr>
      </w:pPr>
      <w:r w:rsidRPr="00376B0C">
        <w:rPr>
          <w:sz w:val="22"/>
          <w:szCs w:val="22"/>
        </w:rPr>
        <w:t>CSE has increased to 90% from 86.7% in 2018</w:t>
      </w:r>
      <w:r w:rsidR="002508D1">
        <w:rPr>
          <w:sz w:val="22"/>
          <w:szCs w:val="22"/>
        </w:rPr>
        <w:t xml:space="preserve"> an improvement of 3.3%</w:t>
      </w:r>
    </w:p>
    <w:p w:rsidR="0034049D" w:rsidRPr="00376B0C" w:rsidRDefault="0034049D" w:rsidP="00871ABC">
      <w:pPr>
        <w:pStyle w:val="ListParagraph"/>
        <w:numPr>
          <w:ilvl w:val="0"/>
          <w:numId w:val="81"/>
        </w:numPr>
        <w:rPr>
          <w:sz w:val="22"/>
          <w:szCs w:val="22"/>
        </w:rPr>
      </w:pPr>
      <w:r w:rsidRPr="00376B0C">
        <w:rPr>
          <w:sz w:val="22"/>
          <w:szCs w:val="22"/>
        </w:rPr>
        <w:lastRenderedPageBreak/>
        <w:t>Safe Relationships has increased to 94.4% from 92.1% in 2018</w:t>
      </w:r>
      <w:r w:rsidR="002508D1">
        <w:rPr>
          <w:sz w:val="22"/>
          <w:szCs w:val="22"/>
        </w:rPr>
        <w:t>, an improvement of 2.3%</w:t>
      </w:r>
    </w:p>
    <w:p w:rsidR="0034049D" w:rsidRPr="00376B0C" w:rsidRDefault="0034049D" w:rsidP="00871ABC">
      <w:pPr>
        <w:pStyle w:val="ListParagraph"/>
        <w:numPr>
          <w:ilvl w:val="0"/>
          <w:numId w:val="81"/>
        </w:numPr>
        <w:rPr>
          <w:sz w:val="22"/>
          <w:szCs w:val="22"/>
        </w:rPr>
      </w:pPr>
      <w:r w:rsidRPr="00376B0C">
        <w:rPr>
          <w:sz w:val="22"/>
          <w:szCs w:val="22"/>
        </w:rPr>
        <w:t>Growing up has increased to 90% from 83.6% in 2018</w:t>
      </w:r>
      <w:r w:rsidR="002508D1">
        <w:rPr>
          <w:sz w:val="22"/>
          <w:szCs w:val="22"/>
        </w:rPr>
        <w:t>, an improvement of 6.4%.</w:t>
      </w:r>
    </w:p>
    <w:p w:rsidR="0034049D" w:rsidRDefault="0034049D" w:rsidP="0034049D">
      <w:pPr>
        <w:pStyle w:val="ListParagraph"/>
        <w:rPr>
          <w:color w:val="00B050"/>
          <w:sz w:val="22"/>
          <w:szCs w:val="22"/>
        </w:rPr>
      </w:pPr>
    </w:p>
    <w:p w:rsidR="00363062" w:rsidRDefault="00363062" w:rsidP="00BF18BC">
      <w:pPr>
        <w:rPr>
          <w:color w:val="00B050"/>
          <w:sz w:val="22"/>
          <w:szCs w:val="22"/>
        </w:rPr>
      </w:pPr>
    </w:p>
    <w:p w:rsidR="00BF18BC" w:rsidRPr="00075C53" w:rsidRDefault="00BF18BC" w:rsidP="00BF18BC">
      <w:pPr>
        <w:rPr>
          <w:b/>
          <w:sz w:val="22"/>
          <w:szCs w:val="22"/>
        </w:rPr>
      </w:pPr>
      <w:r w:rsidRPr="00075C53">
        <w:rPr>
          <w:b/>
          <w:sz w:val="22"/>
          <w:szCs w:val="22"/>
        </w:rPr>
        <w:t>Appendix 2</w:t>
      </w:r>
    </w:p>
    <w:p w:rsidR="00BF18BC" w:rsidRPr="00661906" w:rsidRDefault="00BF18BC" w:rsidP="00BF18BC">
      <w:pPr>
        <w:rPr>
          <w:sz w:val="22"/>
          <w:szCs w:val="22"/>
        </w:rPr>
      </w:pPr>
    </w:p>
    <w:p w:rsidR="00BF18BC" w:rsidRPr="00661906" w:rsidRDefault="003D3944" w:rsidP="00BF18BC">
      <w:pPr>
        <w:rPr>
          <w:sz w:val="22"/>
          <w:szCs w:val="22"/>
        </w:rPr>
      </w:pPr>
      <w:r>
        <w:rPr>
          <w:sz w:val="22"/>
          <w:szCs w:val="22"/>
        </w:rPr>
        <w:t>Results showing what we are worried about</w:t>
      </w:r>
    </w:p>
    <w:p w:rsidR="00E27B9F" w:rsidRPr="00661906" w:rsidRDefault="00E27B9F" w:rsidP="00E27B9F">
      <w:pPr>
        <w:rPr>
          <w:sz w:val="22"/>
          <w:szCs w:val="22"/>
        </w:rPr>
      </w:pPr>
      <w:r>
        <w:rPr>
          <w:sz w:val="22"/>
          <w:szCs w:val="22"/>
        </w:rPr>
        <w:t>These results will be highlighted to services, partners and schools to share that there has not been any improvement, compared to 2018 results.</w:t>
      </w:r>
    </w:p>
    <w:p w:rsidR="00BF18BC" w:rsidRDefault="00BF18BC" w:rsidP="00BF18BC">
      <w:pPr>
        <w:rPr>
          <w:b/>
          <w:sz w:val="22"/>
          <w:szCs w:val="22"/>
        </w:rPr>
      </w:pPr>
    </w:p>
    <w:p w:rsidR="001D6CC3" w:rsidRPr="00376B0C" w:rsidRDefault="001D6CC3" w:rsidP="00BA46D0">
      <w:pPr>
        <w:pStyle w:val="ListParagraph"/>
        <w:numPr>
          <w:ilvl w:val="0"/>
          <w:numId w:val="74"/>
        </w:numPr>
        <w:jc w:val="both"/>
        <w:rPr>
          <w:sz w:val="22"/>
          <w:szCs w:val="22"/>
        </w:rPr>
      </w:pPr>
      <w:r w:rsidRPr="00376B0C">
        <w:rPr>
          <w:sz w:val="22"/>
          <w:szCs w:val="22"/>
        </w:rPr>
        <w:t>Pupils were asked if they had a diagnosed long term illness, health problem, disability or medical condition.  22% (902) of pupils said they had a diagnosed condition.  This is an increase from both 2018 and 2017, this trend will be shared with appropriate health partners.  In 2018 20.5% said they had a diagnosed medical condition and in 2017, 20.9%</w:t>
      </w:r>
      <w:r w:rsidR="00077D05">
        <w:rPr>
          <w:sz w:val="22"/>
          <w:szCs w:val="22"/>
        </w:rPr>
        <w:t>.</w:t>
      </w:r>
    </w:p>
    <w:p w:rsidR="002C728D" w:rsidRPr="00376B0C" w:rsidRDefault="002C728D" w:rsidP="00376B0C">
      <w:pPr>
        <w:pStyle w:val="ListParagraph"/>
        <w:jc w:val="center"/>
        <w:rPr>
          <w:sz w:val="22"/>
          <w:szCs w:val="22"/>
        </w:rPr>
      </w:pPr>
    </w:p>
    <w:p w:rsidR="002C728D" w:rsidRPr="00376B0C" w:rsidRDefault="002C728D" w:rsidP="00BA46D0">
      <w:pPr>
        <w:pStyle w:val="ListParagraph"/>
        <w:numPr>
          <w:ilvl w:val="0"/>
          <w:numId w:val="74"/>
        </w:numPr>
        <w:jc w:val="both"/>
        <w:rPr>
          <w:sz w:val="22"/>
          <w:szCs w:val="22"/>
        </w:rPr>
      </w:pPr>
      <w:r w:rsidRPr="00376B0C">
        <w:rPr>
          <w:sz w:val="22"/>
          <w:szCs w:val="22"/>
        </w:rPr>
        <w:t>There has been an increase overall from 2018 results of pupils who said their diagnosed condition was related to Mental Health.  This has increased to 10.6% in 2019 from 5.81</w:t>
      </w:r>
      <w:r w:rsidR="00B55649">
        <w:rPr>
          <w:sz w:val="22"/>
          <w:szCs w:val="22"/>
        </w:rPr>
        <w:t xml:space="preserve">% in 2018.  </w:t>
      </w:r>
      <w:r w:rsidR="00077D05">
        <w:rPr>
          <w:sz w:val="22"/>
          <w:szCs w:val="22"/>
        </w:rPr>
        <w:t xml:space="preserve">This is an increase of 4.8%.  </w:t>
      </w:r>
      <w:r w:rsidR="00B55649">
        <w:rPr>
          <w:sz w:val="22"/>
          <w:szCs w:val="22"/>
        </w:rPr>
        <w:t xml:space="preserve">CAMHS have said this is consistent with their </w:t>
      </w:r>
      <w:r w:rsidRPr="00376B0C">
        <w:rPr>
          <w:sz w:val="22"/>
          <w:szCs w:val="22"/>
        </w:rPr>
        <w:t>information, as they have had an increase in the number of referrals for support for young people.</w:t>
      </w:r>
    </w:p>
    <w:p w:rsidR="00BA46D0" w:rsidRPr="00376B0C" w:rsidRDefault="00BA46D0" w:rsidP="00BA46D0">
      <w:pPr>
        <w:jc w:val="both"/>
        <w:rPr>
          <w:sz w:val="22"/>
          <w:szCs w:val="22"/>
        </w:rPr>
      </w:pPr>
    </w:p>
    <w:p w:rsidR="004C75B2" w:rsidRPr="00376B0C" w:rsidRDefault="00BA46D0" w:rsidP="00BA46D0">
      <w:pPr>
        <w:pStyle w:val="ListParagraph"/>
        <w:numPr>
          <w:ilvl w:val="0"/>
          <w:numId w:val="74"/>
        </w:numPr>
        <w:jc w:val="both"/>
        <w:rPr>
          <w:sz w:val="22"/>
          <w:szCs w:val="22"/>
        </w:rPr>
      </w:pPr>
      <w:r w:rsidRPr="00376B0C">
        <w:rPr>
          <w:sz w:val="22"/>
          <w:szCs w:val="22"/>
        </w:rPr>
        <w:t xml:space="preserve">Overall 4.6% of pupils said they do not visit the dentist at </w:t>
      </w:r>
      <w:r w:rsidR="00917CDF" w:rsidRPr="00376B0C">
        <w:rPr>
          <w:sz w:val="22"/>
          <w:szCs w:val="22"/>
        </w:rPr>
        <w:t>all;</w:t>
      </w:r>
      <w:r w:rsidRPr="00376B0C">
        <w:rPr>
          <w:sz w:val="22"/>
          <w:szCs w:val="22"/>
        </w:rPr>
        <w:t xml:space="preserve"> this has increased slightly from 4% in 2018</w:t>
      </w:r>
      <w:r w:rsidR="00077D05">
        <w:rPr>
          <w:sz w:val="22"/>
          <w:szCs w:val="22"/>
        </w:rPr>
        <w:t>, an increase of 0.6%.</w:t>
      </w:r>
    </w:p>
    <w:p w:rsidR="00B5074A" w:rsidRPr="00376B0C" w:rsidRDefault="00B5074A" w:rsidP="00B5074A">
      <w:pPr>
        <w:pStyle w:val="ListParagraph"/>
        <w:rPr>
          <w:sz w:val="22"/>
          <w:szCs w:val="22"/>
        </w:rPr>
      </w:pPr>
    </w:p>
    <w:p w:rsidR="00B5074A" w:rsidRPr="00376B0C" w:rsidRDefault="00B5074A" w:rsidP="00BA46D0">
      <w:pPr>
        <w:pStyle w:val="ListParagraph"/>
        <w:numPr>
          <w:ilvl w:val="0"/>
          <w:numId w:val="74"/>
        </w:numPr>
        <w:jc w:val="both"/>
        <w:rPr>
          <w:sz w:val="22"/>
          <w:szCs w:val="22"/>
        </w:rPr>
      </w:pPr>
      <w:r w:rsidRPr="00376B0C">
        <w:rPr>
          <w:sz w:val="22"/>
          <w:szCs w:val="22"/>
        </w:rPr>
        <w:t>Overall pupils saying they do not drink any water has increased to 7.6% from 6.7% in 2018</w:t>
      </w:r>
      <w:r w:rsidR="00077D05">
        <w:rPr>
          <w:sz w:val="22"/>
          <w:szCs w:val="22"/>
        </w:rPr>
        <w:t>, an increase of 0.9%.</w:t>
      </w:r>
    </w:p>
    <w:p w:rsidR="001D6CC3" w:rsidRPr="00376B0C" w:rsidRDefault="001D6CC3" w:rsidP="001D6CC3">
      <w:pPr>
        <w:jc w:val="both"/>
        <w:rPr>
          <w:b/>
          <w:sz w:val="22"/>
          <w:szCs w:val="22"/>
        </w:rPr>
      </w:pPr>
    </w:p>
    <w:p w:rsidR="005E218A" w:rsidRPr="00376B0C" w:rsidRDefault="005E218A" w:rsidP="001D6CC3">
      <w:pPr>
        <w:pStyle w:val="ListParagraph"/>
        <w:numPr>
          <w:ilvl w:val="0"/>
          <w:numId w:val="74"/>
        </w:numPr>
        <w:jc w:val="both"/>
        <w:rPr>
          <w:b/>
          <w:sz w:val="22"/>
          <w:szCs w:val="22"/>
        </w:rPr>
      </w:pPr>
      <w:r w:rsidRPr="00376B0C">
        <w:rPr>
          <w:sz w:val="22"/>
          <w:szCs w:val="22"/>
        </w:rPr>
        <w:t>Overall pupils saying they do not have any breakfast has increased to 21% from 19% in 2018</w:t>
      </w:r>
      <w:r w:rsidR="00077D05">
        <w:rPr>
          <w:sz w:val="22"/>
          <w:szCs w:val="22"/>
        </w:rPr>
        <w:t>, an increase of 2%.</w:t>
      </w:r>
    </w:p>
    <w:p w:rsidR="00764AED" w:rsidRPr="00376B0C" w:rsidRDefault="00764AED" w:rsidP="00764AED">
      <w:pPr>
        <w:pStyle w:val="ListParagraph"/>
        <w:rPr>
          <w:b/>
          <w:sz w:val="22"/>
          <w:szCs w:val="22"/>
        </w:rPr>
      </w:pPr>
    </w:p>
    <w:p w:rsidR="00764AED" w:rsidRPr="00376B0C" w:rsidRDefault="00764AED" w:rsidP="001D6CC3">
      <w:pPr>
        <w:pStyle w:val="ListParagraph"/>
        <w:numPr>
          <w:ilvl w:val="0"/>
          <w:numId w:val="74"/>
        </w:numPr>
        <w:jc w:val="both"/>
        <w:rPr>
          <w:sz w:val="22"/>
          <w:szCs w:val="22"/>
        </w:rPr>
      </w:pPr>
      <w:r w:rsidRPr="00376B0C">
        <w:rPr>
          <w:sz w:val="22"/>
          <w:szCs w:val="22"/>
        </w:rPr>
        <w:t>Overall pupils saying they do not have any lunch has increased to 6% from 5.3% in 2018</w:t>
      </w:r>
      <w:r w:rsidR="00077D05">
        <w:rPr>
          <w:sz w:val="22"/>
          <w:szCs w:val="22"/>
        </w:rPr>
        <w:t>, an increase of 0.7%.</w:t>
      </w:r>
    </w:p>
    <w:p w:rsidR="00E01426" w:rsidRPr="00376B0C" w:rsidRDefault="00E01426" w:rsidP="00E01426">
      <w:pPr>
        <w:pStyle w:val="ListParagraph"/>
        <w:rPr>
          <w:sz w:val="22"/>
          <w:szCs w:val="22"/>
        </w:rPr>
      </w:pPr>
    </w:p>
    <w:p w:rsidR="00E01426" w:rsidRPr="00376B0C" w:rsidRDefault="00E01426" w:rsidP="00E01426">
      <w:pPr>
        <w:pStyle w:val="ListParagraph"/>
        <w:numPr>
          <w:ilvl w:val="0"/>
          <w:numId w:val="74"/>
        </w:numPr>
        <w:jc w:val="both"/>
        <w:rPr>
          <w:sz w:val="22"/>
          <w:szCs w:val="22"/>
        </w:rPr>
      </w:pPr>
      <w:r w:rsidRPr="00376B0C">
        <w:rPr>
          <w:sz w:val="22"/>
          <w:szCs w:val="22"/>
        </w:rPr>
        <w:t>The results show that for both Y7 and Y10 there has been an increase in the % of young people that rate their men</w:t>
      </w:r>
      <w:r w:rsidR="003D3944">
        <w:rPr>
          <w:sz w:val="22"/>
          <w:szCs w:val="22"/>
        </w:rPr>
        <w:t>tal health as poor</w:t>
      </w:r>
      <w:r w:rsidR="00917CDF">
        <w:rPr>
          <w:sz w:val="22"/>
          <w:szCs w:val="22"/>
        </w:rPr>
        <w:t>, for</w:t>
      </w:r>
      <w:r w:rsidRPr="00376B0C">
        <w:rPr>
          <w:sz w:val="22"/>
          <w:szCs w:val="22"/>
        </w:rPr>
        <w:t xml:space="preserve"> Y7 this has increased to 8.3% from 6.4% in 2018</w:t>
      </w:r>
      <w:r w:rsidR="00077D05">
        <w:rPr>
          <w:sz w:val="22"/>
          <w:szCs w:val="22"/>
        </w:rPr>
        <w:t>, an increase of 1.9%</w:t>
      </w:r>
      <w:r w:rsidRPr="00376B0C">
        <w:rPr>
          <w:sz w:val="22"/>
          <w:szCs w:val="22"/>
        </w:rPr>
        <w:t xml:space="preserve"> and for Y10 this has increased to 17.5% from 10.9% in 2018</w:t>
      </w:r>
      <w:r w:rsidR="00077D05">
        <w:rPr>
          <w:sz w:val="22"/>
          <w:szCs w:val="22"/>
        </w:rPr>
        <w:t>, an increase of 6.9%.</w:t>
      </w:r>
    </w:p>
    <w:p w:rsidR="00846739" w:rsidRPr="00376B0C" w:rsidRDefault="00846739" w:rsidP="00846739">
      <w:pPr>
        <w:pStyle w:val="ListParagraph"/>
        <w:rPr>
          <w:sz w:val="22"/>
          <w:szCs w:val="22"/>
        </w:rPr>
      </w:pPr>
    </w:p>
    <w:p w:rsidR="00846739" w:rsidRPr="00376B0C" w:rsidRDefault="00846739" w:rsidP="00E01426">
      <w:pPr>
        <w:pStyle w:val="ListParagraph"/>
        <w:numPr>
          <w:ilvl w:val="0"/>
          <w:numId w:val="74"/>
        </w:numPr>
        <w:jc w:val="both"/>
        <w:rPr>
          <w:sz w:val="22"/>
          <w:szCs w:val="22"/>
        </w:rPr>
      </w:pPr>
      <w:r w:rsidRPr="00376B0C">
        <w:rPr>
          <w:sz w:val="22"/>
          <w:szCs w:val="22"/>
        </w:rPr>
        <w:t>The % of year 7 pupils saying they do not feel good about the way they look has increased to 37.8% from 35% in 2018</w:t>
      </w:r>
      <w:r w:rsidR="00077D05">
        <w:rPr>
          <w:sz w:val="22"/>
          <w:szCs w:val="22"/>
        </w:rPr>
        <w:t>, an increase of 2.8%.</w:t>
      </w:r>
    </w:p>
    <w:p w:rsidR="00846739" w:rsidRPr="00376B0C" w:rsidRDefault="00846739" w:rsidP="00846739">
      <w:pPr>
        <w:pStyle w:val="ListParagraph"/>
        <w:rPr>
          <w:sz w:val="22"/>
          <w:szCs w:val="22"/>
        </w:rPr>
      </w:pPr>
    </w:p>
    <w:p w:rsidR="00846739" w:rsidRPr="00376B0C" w:rsidRDefault="00846739" w:rsidP="00E01426">
      <w:pPr>
        <w:pStyle w:val="ListParagraph"/>
        <w:numPr>
          <w:ilvl w:val="0"/>
          <w:numId w:val="74"/>
        </w:numPr>
        <w:jc w:val="both"/>
        <w:rPr>
          <w:sz w:val="22"/>
          <w:szCs w:val="22"/>
        </w:rPr>
      </w:pPr>
      <w:r w:rsidRPr="00376B0C">
        <w:rPr>
          <w:sz w:val="22"/>
          <w:szCs w:val="22"/>
        </w:rPr>
        <w:t xml:space="preserve">The % of year 10 pupils saying they do not feel good about </w:t>
      </w:r>
      <w:r w:rsidR="00376B0C" w:rsidRPr="00376B0C">
        <w:rPr>
          <w:sz w:val="22"/>
          <w:szCs w:val="22"/>
        </w:rPr>
        <w:t>the</w:t>
      </w:r>
      <w:r w:rsidRPr="00376B0C">
        <w:rPr>
          <w:sz w:val="22"/>
          <w:szCs w:val="22"/>
        </w:rPr>
        <w:t xml:space="preserve"> way they look has increased to 44.3% from 41.7% in 2018</w:t>
      </w:r>
      <w:r w:rsidR="00077D05">
        <w:rPr>
          <w:sz w:val="22"/>
          <w:szCs w:val="22"/>
        </w:rPr>
        <w:t>, an increase of 2.6%.</w:t>
      </w:r>
    </w:p>
    <w:p w:rsidR="00846739" w:rsidRPr="00376B0C" w:rsidRDefault="00846739" w:rsidP="00846739">
      <w:pPr>
        <w:pStyle w:val="ListParagraph"/>
        <w:rPr>
          <w:sz w:val="22"/>
          <w:szCs w:val="22"/>
        </w:rPr>
      </w:pPr>
    </w:p>
    <w:p w:rsidR="00846739" w:rsidRPr="003D3944" w:rsidRDefault="00376B0C" w:rsidP="003D3944">
      <w:pPr>
        <w:pStyle w:val="ListParagraph"/>
        <w:numPr>
          <w:ilvl w:val="0"/>
          <w:numId w:val="74"/>
        </w:numPr>
        <w:jc w:val="both"/>
        <w:rPr>
          <w:sz w:val="22"/>
          <w:szCs w:val="22"/>
        </w:rPr>
      </w:pPr>
      <w:r w:rsidRPr="00376B0C">
        <w:rPr>
          <w:sz w:val="22"/>
          <w:szCs w:val="22"/>
        </w:rPr>
        <w:t>Overall 145 young people (4%) said they would not have anyone to talk to a</w:t>
      </w:r>
      <w:r w:rsidR="003D3944">
        <w:rPr>
          <w:sz w:val="22"/>
          <w:szCs w:val="22"/>
        </w:rPr>
        <w:t>bout any problems they may have,</w:t>
      </w:r>
      <w:r w:rsidRPr="003D3944">
        <w:rPr>
          <w:sz w:val="22"/>
          <w:szCs w:val="22"/>
        </w:rPr>
        <w:t xml:space="preserve"> </w:t>
      </w:r>
      <w:r w:rsidR="00077D05">
        <w:rPr>
          <w:sz w:val="22"/>
          <w:szCs w:val="22"/>
        </w:rPr>
        <w:t>this has increased by 0.6% from 2018.  Out of the 145 young people who said they did not have anyone to talk to, 80 pupils are in</w:t>
      </w:r>
      <w:r w:rsidRPr="003D3944">
        <w:rPr>
          <w:sz w:val="22"/>
          <w:szCs w:val="22"/>
        </w:rPr>
        <w:t xml:space="preserve"> year 10 and 65 pupils</w:t>
      </w:r>
      <w:r w:rsidR="00077D05">
        <w:rPr>
          <w:sz w:val="22"/>
          <w:szCs w:val="22"/>
        </w:rPr>
        <w:t xml:space="preserve"> are</w:t>
      </w:r>
      <w:r w:rsidRPr="003D3944">
        <w:rPr>
          <w:sz w:val="22"/>
          <w:szCs w:val="22"/>
        </w:rPr>
        <w:t xml:space="preserve"> in year 7.</w:t>
      </w:r>
    </w:p>
    <w:p w:rsidR="00D20E48" w:rsidRPr="00376B0C" w:rsidRDefault="00D20E48" w:rsidP="00D20E48">
      <w:pPr>
        <w:pStyle w:val="ListParagraph"/>
        <w:rPr>
          <w:sz w:val="22"/>
          <w:szCs w:val="22"/>
        </w:rPr>
      </w:pPr>
    </w:p>
    <w:p w:rsidR="00D20E48" w:rsidRPr="00376B0C" w:rsidRDefault="00D20E48" w:rsidP="00E01426">
      <w:pPr>
        <w:pStyle w:val="ListParagraph"/>
        <w:numPr>
          <w:ilvl w:val="0"/>
          <w:numId w:val="74"/>
        </w:numPr>
        <w:jc w:val="both"/>
        <w:rPr>
          <w:sz w:val="22"/>
          <w:szCs w:val="22"/>
        </w:rPr>
      </w:pPr>
      <w:r w:rsidRPr="00376B0C">
        <w:rPr>
          <w:sz w:val="22"/>
          <w:szCs w:val="22"/>
        </w:rPr>
        <w:t>Ove</w:t>
      </w:r>
      <w:r w:rsidR="00883899">
        <w:rPr>
          <w:sz w:val="22"/>
          <w:szCs w:val="22"/>
        </w:rPr>
        <w:t xml:space="preserve">rall the % of </w:t>
      </w:r>
      <w:r w:rsidRPr="00376B0C">
        <w:rPr>
          <w:sz w:val="22"/>
          <w:szCs w:val="22"/>
        </w:rPr>
        <w:t>young carers feeling they cannot cope has increa</w:t>
      </w:r>
      <w:r w:rsidR="008B308E">
        <w:rPr>
          <w:sz w:val="22"/>
          <w:szCs w:val="22"/>
        </w:rPr>
        <w:t xml:space="preserve">sed to 12.3% from 8.6% in </w:t>
      </w:r>
      <w:r w:rsidR="00917CDF">
        <w:rPr>
          <w:sz w:val="22"/>
          <w:szCs w:val="22"/>
        </w:rPr>
        <w:t>2018;</w:t>
      </w:r>
      <w:r w:rsidR="008B308E">
        <w:rPr>
          <w:sz w:val="22"/>
          <w:szCs w:val="22"/>
        </w:rPr>
        <w:t xml:space="preserve"> this has increased by 3.7%.  </w:t>
      </w:r>
      <w:r w:rsidRPr="00376B0C">
        <w:rPr>
          <w:sz w:val="22"/>
          <w:szCs w:val="22"/>
        </w:rPr>
        <w:t>The % of young carers saying they lose sleep worrying has incr</w:t>
      </w:r>
      <w:r w:rsidR="008B308E">
        <w:rPr>
          <w:sz w:val="22"/>
          <w:szCs w:val="22"/>
        </w:rPr>
        <w:t>eased to 6.5% from 5.7% in 2018, an increase of 0.8%.</w:t>
      </w:r>
    </w:p>
    <w:p w:rsidR="001908EB" w:rsidRPr="00376B0C" w:rsidRDefault="001908EB" w:rsidP="001908EB">
      <w:pPr>
        <w:pStyle w:val="ListParagraph"/>
        <w:rPr>
          <w:sz w:val="22"/>
          <w:szCs w:val="22"/>
        </w:rPr>
      </w:pPr>
    </w:p>
    <w:p w:rsidR="001908EB" w:rsidRPr="00376B0C" w:rsidRDefault="001908EB" w:rsidP="00E01426">
      <w:pPr>
        <w:pStyle w:val="ListParagraph"/>
        <w:numPr>
          <w:ilvl w:val="0"/>
          <w:numId w:val="74"/>
        </w:numPr>
        <w:jc w:val="both"/>
        <w:rPr>
          <w:sz w:val="22"/>
          <w:szCs w:val="22"/>
        </w:rPr>
      </w:pPr>
      <w:r w:rsidRPr="00376B0C">
        <w:rPr>
          <w:sz w:val="22"/>
          <w:szCs w:val="22"/>
        </w:rPr>
        <w:lastRenderedPageBreak/>
        <w:t>Overall the % of young carers, who had heard of</w:t>
      </w:r>
      <w:r w:rsidR="003D3944">
        <w:rPr>
          <w:sz w:val="22"/>
          <w:szCs w:val="22"/>
        </w:rPr>
        <w:t xml:space="preserve"> Barnardos young carers </w:t>
      </w:r>
      <w:r w:rsidR="00917CDF">
        <w:rPr>
          <w:sz w:val="22"/>
          <w:szCs w:val="22"/>
        </w:rPr>
        <w:t>service,</w:t>
      </w:r>
      <w:r w:rsidRPr="00376B0C">
        <w:rPr>
          <w:sz w:val="22"/>
          <w:szCs w:val="22"/>
        </w:rPr>
        <w:t xml:space="preserve"> has </w:t>
      </w:r>
      <w:r w:rsidR="00376B0C" w:rsidRPr="00376B0C">
        <w:rPr>
          <w:sz w:val="22"/>
          <w:szCs w:val="22"/>
        </w:rPr>
        <w:t>decreased;</w:t>
      </w:r>
      <w:r w:rsidRPr="00376B0C">
        <w:rPr>
          <w:sz w:val="22"/>
          <w:szCs w:val="22"/>
        </w:rPr>
        <w:t xml:space="preserve"> this has decrea</w:t>
      </w:r>
      <w:r w:rsidR="002D313B">
        <w:rPr>
          <w:sz w:val="22"/>
          <w:szCs w:val="22"/>
        </w:rPr>
        <w:t>sed to 42.2% from 49.2% in 2018, this is a decrease of 7%.</w:t>
      </w:r>
    </w:p>
    <w:p w:rsidR="007812D2" w:rsidRPr="00376B0C" w:rsidRDefault="007812D2" w:rsidP="007812D2">
      <w:pPr>
        <w:pStyle w:val="ListParagraph"/>
        <w:rPr>
          <w:sz w:val="22"/>
          <w:szCs w:val="22"/>
        </w:rPr>
      </w:pPr>
    </w:p>
    <w:p w:rsidR="007812D2" w:rsidRPr="00376B0C" w:rsidRDefault="007812D2" w:rsidP="00E01426">
      <w:pPr>
        <w:pStyle w:val="ListParagraph"/>
        <w:numPr>
          <w:ilvl w:val="0"/>
          <w:numId w:val="74"/>
        </w:numPr>
        <w:jc w:val="both"/>
        <w:rPr>
          <w:sz w:val="22"/>
          <w:szCs w:val="22"/>
        </w:rPr>
      </w:pPr>
      <w:r w:rsidRPr="00376B0C">
        <w:rPr>
          <w:sz w:val="22"/>
          <w:szCs w:val="22"/>
        </w:rPr>
        <w:t xml:space="preserve">Overall there has been a decrease in the % of young people who have said their home is a smoke-free </w:t>
      </w:r>
      <w:r w:rsidR="00376B0C" w:rsidRPr="00376B0C">
        <w:rPr>
          <w:sz w:val="22"/>
          <w:szCs w:val="22"/>
        </w:rPr>
        <w:t>home;</w:t>
      </w:r>
      <w:r w:rsidRPr="00376B0C">
        <w:rPr>
          <w:sz w:val="22"/>
          <w:szCs w:val="22"/>
        </w:rPr>
        <w:t xml:space="preserve"> this has decrea</w:t>
      </w:r>
      <w:r w:rsidR="002D313B">
        <w:rPr>
          <w:sz w:val="22"/>
          <w:szCs w:val="22"/>
        </w:rPr>
        <w:t>sed to 56.5% from 58.3% in 2018, this is a decrease of 1.8%.</w:t>
      </w:r>
    </w:p>
    <w:p w:rsidR="00903059" w:rsidRPr="00376B0C" w:rsidRDefault="00903059" w:rsidP="00903059">
      <w:pPr>
        <w:pStyle w:val="ListParagraph"/>
        <w:rPr>
          <w:sz w:val="22"/>
          <w:szCs w:val="22"/>
        </w:rPr>
      </w:pPr>
    </w:p>
    <w:p w:rsidR="00903059" w:rsidRPr="00376B0C" w:rsidRDefault="00903059" w:rsidP="00E01426">
      <w:pPr>
        <w:pStyle w:val="ListParagraph"/>
        <w:numPr>
          <w:ilvl w:val="0"/>
          <w:numId w:val="74"/>
        </w:numPr>
        <w:jc w:val="both"/>
        <w:rPr>
          <w:sz w:val="22"/>
          <w:szCs w:val="22"/>
        </w:rPr>
      </w:pPr>
      <w:r w:rsidRPr="00376B0C">
        <w:rPr>
          <w:sz w:val="22"/>
          <w:szCs w:val="22"/>
        </w:rPr>
        <w:t>The type of drugs that young people are trying has changed to what could be seen as stronger drugs.  The 3 most popular drugs are cannabis, ecstasy and cocaine.  There has also be a 10% increase in young people saying they have tried drugs recently, 42.5% said they have tried drugs within the last week, an increase from 32.5% in 2018.</w:t>
      </w:r>
      <w:r w:rsidR="00695DCD" w:rsidRPr="00376B0C">
        <w:rPr>
          <w:sz w:val="22"/>
          <w:szCs w:val="22"/>
        </w:rPr>
        <w:t xml:space="preserve">  The times young people have taken drugs has also increased, young people saying they have used drugs more than 10 times has increased to 42.2% from 36.7% in 2018.</w:t>
      </w:r>
    </w:p>
    <w:p w:rsidR="00903059" w:rsidRPr="00376B0C" w:rsidRDefault="00903059" w:rsidP="00903059">
      <w:pPr>
        <w:pStyle w:val="ListParagraph"/>
        <w:rPr>
          <w:sz w:val="22"/>
          <w:szCs w:val="22"/>
        </w:rPr>
      </w:pPr>
    </w:p>
    <w:p w:rsidR="00903059" w:rsidRPr="00376B0C" w:rsidRDefault="00E17D45" w:rsidP="00E01426">
      <w:pPr>
        <w:pStyle w:val="ListParagraph"/>
        <w:numPr>
          <w:ilvl w:val="0"/>
          <w:numId w:val="74"/>
        </w:numPr>
        <w:jc w:val="both"/>
        <w:rPr>
          <w:sz w:val="22"/>
          <w:szCs w:val="22"/>
        </w:rPr>
      </w:pPr>
      <w:r w:rsidRPr="00376B0C">
        <w:rPr>
          <w:sz w:val="22"/>
          <w:szCs w:val="22"/>
        </w:rPr>
        <w:t xml:space="preserve">For year 10 pupils, there has been an increase in the % who said they have had sexual intercourse, this </w:t>
      </w:r>
      <w:r w:rsidR="00937C00" w:rsidRPr="00376B0C">
        <w:rPr>
          <w:sz w:val="22"/>
          <w:szCs w:val="22"/>
        </w:rPr>
        <w:t>has increased to 16%</w:t>
      </w:r>
      <w:r w:rsidR="00F97345" w:rsidRPr="00376B0C">
        <w:rPr>
          <w:sz w:val="22"/>
          <w:szCs w:val="22"/>
        </w:rPr>
        <w:t xml:space="preserve"> (207)</w:t>
      </w:r>
      <w:r w:rsidR="00937C00" w:rsidRPr="00376B0C">
        <w:rPr>
          <w:sz w:val="22"/>
          <w:szCs w:val="22"/>
        </w:rPr>
        <w:t xml:space="preserve"> from 14.2% in 2018</w:t>
      </w:r>
      <w:r w:rsidR="00C92C26">
        <w:rPr>
          <w:sz w:val="22"/>
          <w:szCs w:val="22"/>
        </w:rPr>
        <w:t>, this is an increase of 1.8%.</w:t>
      </w:r>
    </w:p>
    <w:p w:rsidR="00937C00" w:rsidRPr="00376B0C" w:rsidRDefault="00937C00" w:rsidP="00937C00">
      <w:pPr>
        <w:pStyle w:val="ListParagraph"/>
        <w:rPr>
          <w:sz w:val="22"/>
          <w:szCs w:val="22"/>
        </w:rPr>
      </w:pPr>
    </w:p>
    <w:p w:rsidR="00F97345" w:rsidRPr="00376B0C" w:rsidRDefault="00376B0C" w:rsidP="00F97345">
      <w:pPr>
        <w:pStyle w:val="ListParagraph"/>
        <w:numPr>
          <w:ilvl w:val="0"/>
          <w:numId w:val="74"/>
        </w:numPr>
        <w:jc w:val="both"/>
        <w:rPr>
          <w:sz w:val="22"/>
          <w:szCs w:val="22"/>
        </w:rPr>
      </w:pPr>
      <w:r>
        <w:rPr>
          <w:sz w:val="22"/>
          <w:szCs w:val="22"/>
        </w:rPr>
        <w:t>From</w:t>
      </w:r>
      <w:r w:rsidR="00F97345" w:rsidRPr="00376B0C">
        <w:rPr>
          <w:sz w:val="22"/>
          <w:szCs w:val="22"/>
        </w:rPr>
        <w:t xml:space="preserve"> the </w:t>
      </w:r>
      <w:r>
        <w:rPr>
          <w:sz w:val="22"/>
          <w:szCs w:val="22"/>
        </w:rPr>
        <w:t>207</w:t>
      </w:r>
      <w:r w:rsidR="00F97345" w:rsidRPr="00376B0C">
        <w:rPr>
          <w:sz w:val="22"/>
          <w:szCs w:val="22"/>
        </w:rPr>
        <w:t xml:space="preserve"> year 10 pupils who said they have had sexual intercourse, the % of pupils not using any form of contraception has increase</w:t>
      </w:r>
      <w:r w:rsidR="00C92C26">
        <w:rPr>
          <w:sz w:val="22"/>
          <w:szCs w:val="22"/>
        </w:rPr>
        <w:t xml:space="preserve">d to 32.3% from 29.1% in </w:t>
      </w:r>
      <w:r w:rsidR="00917CDF">
        <w:rPr>
          <w:sz w:val="22"/>
          <w:szCs w:val="22"/>
        </w:rPr>
        <w:t>2018;</w:t>
      </w:r>
      <w:r w:rsidR="00C92C26">
        <w:rPr>
          <w:sz w:val="22"/>
          <w:szCs w:val="22"/>
        </w:rPr>
        <w:t xml:space="preserve"> this is an increase of 3.2%.</w:t>
      </w:r>
    </w:p>
    <w:p w:rsidR="00937C00" w:rsidRPr="00E01426" w:rsidRDefault="00937C00" w:rsidP="00F97345">
      <w:pPr>
        <w:pStyle w:val="ListParagraph"/>
        <w:jc w:val="both"/>
        <w:rPr>
          <w:color w:val="FF0000"/>
          <w:sz w:val="22"/>
          <w:szCs w:val="22"/>
        </w:rPr>
      </w:pPr>
    </w:p>
    <w:p w:rsidR="001D6CC3" w:rsidRPr="003A63F2" w:rsidRDefault="001D6CC3" w:rsidP="001D6CC3">
      <w:pPr>
        <w:jc w:val="both"/>
        <w:rPr>
          <w:b/>
          <w:color w:val="FF0000"/>
          <w:sz w:val="22"/>
          <w:szCs w:val="22"/>
        </w:rPr>
      </w:pPr>
    </w:p>
    <w:p w:rsidR="00BF18BC" w:rsidRDefault="003D3944" w:rsidP="00BF18BC">
      <w:pPr>
        <w:rPr>
          <w:b/>
          <w:sz w:val="22"/>
          <w:szCs w:val="22"/>
        </w:rPr>
      </w:pPr>
      <w:r>
        <w:rPr>
          <w:b/>
          <w:sz w:val="22"/>
          <w:szCs w:val="22"/>
        </w:rPr>
        <w:t>What are we doing about it?</w:t>
      </w:r>
    </w:p>
    <w:p w:rsidR="003D3944" w:rsidRDefault="003D3944" w:rsidP="00BF18BC">
      <w:pPr>
        <w:rPr>
          <w:b/>
          <w:sz w:val="22"/>
          <w:szCs w:val="22"/>
        </w:rPr>
      </w:pPr>
    </w:p>
    <w:p w:rsidR="00DD747B" w:rsidRDefault="00DD747B" w:rsidP="003D3944">
      <w:pPr>
        <w:pStyle w:val="ListParagraph"/>
        <w:numPr>
          <w:ilvl w:val="0"/>
          <w:numId w:val="79"/>
        </w:numPr>
        <w:rPr>
          <w:sz w:val="22"/>
          <w:szCs w:val="22"/>
        </w:rPr>
      </w:pPr>
      <w:r>
        <w:rPr>
          <w:sz w:val="22"/>
          <w:szCs w:val="22"/>
        </w:rPr>
        <w:t>The Lifestyle survey results from 2019 will be presented to Health &amp; Wellbeing Board, Safeguarding Board, Safer Rotherham Partnership, South Yorkshire Passenger Transport and Improving Lives Scrutiny Panel.</w:t>
      </w:r>
    </w:p>
    <w:p w:rsidR="00DD747B" w:rsidRDefault="00DD747B" w:rsidP="00DD747B">
      <w:pPr>
        <w:pStyle w:val="ListParagraph"/>
        <w:rPr>
          <w:sz w:val="22"/>
          <w:szCs w:val="22"/>
        </w:rPr>
      </w:pPr>
    </w:p>
    <w:p w:rsidR="003D3944" w:rsidRDefault="003D3944" w:rsidP="003D3944">
      <w:pPr>
        <w:pStyle w:val="ListParagraph"/>
        <w:numPr>
          <w:ilvl w:val="0"/>
          <w:numId w:val="79"/>
        </w:numPr>
        <w:rPr>
          <w:sz w:val="22"/>
          <w:szCs w:val="22"/>
        </w:rPr>
      </w:pPr>
      <w:r>
        <w:rPr>
          <w:sz w:val="22"/>
          <w:szCs w:val="22"/>
        </w:rPr>
        <w:t>The results from the 2019 survey and trend data will be shared with key partners.</w:t>
      </w:r>
    </w:p>
    <w:p w:rsidR="003D3944" w:rsidRDefault="003D3944" w:rsidP="003D3944">
      <w:pPr>
        <w:pStyle w:val="ListParagraph"/>
        <w:rPr>
          <w:sz w:val="22"/>
          <w:szCs w:val="22"/>
        </w:rPr>
      </w:pPr>
      <w:r>
        <w:rPr>
          <w:sz w:val="22"/>
          <w:szCs w:val="22"/>
        </w:rPr>
        <w:t xml:space="preserve">Partners are able to request the type of analysis they would </w:t>
      </w:r>
      <w:r w:rsidR="00DD747B">
        <w:rPr>
          <w:sz w:val="22"/>
          <w:szCs w:val="22"/>
        </w:rPr>
        <w:t>like i.e</w:t>
      </w:r>
      <w:r>
        <w:rPr>
          <w:sz w:val="22"/>
          <w:szCs w:val="22"/>
        </w:rPr>
        <w:t>. Neighbourhoods will receive data analyse</w:t>
      </w:r>
      <w:r w:rsidR="00DD747B">
        <w:rPr>
          <w:sz w:val="22"/>
          <w:szCs w:val="22"/>
        </w:rPr>
        <w:t>d by wards.</w:t>
      </w:r>
    </w:p>
    <w:p w:rsidR="003D3944" w:rsidRDefault="003D3944" w:rsidP="003D3944">
      <w:pPr>
        <w:pStyle w:val="ListParagraph"/>
        <w:rPr>
          <w:sz w:val="22"/>
          <w:szCs w:val="22"/>
        </w:rPr>
      </w:pPr>
    </w:p>
    <w:p w:rsidR="003D3944" w:rsidRDefault="003D3944" w:rsidP="003D3944">
      <w:pPr>
        <w:pStyle w:val="ListParagraph"/>
        <w:numPr>
          <w:ilvl w:val="0"/>
          <w:numId w:val="79"/>
        </w:numPr>
        <w:rPr>
          <w:sz w:val="22"/>
          <w:szCs w:val="22"/>
        </w:rPr>
      </w:pPr>
      <w:r>
        <w:rPr>
          <w:sz w:val="22"/>
          <w:szCs w:val="22"/>
        </w:rPr>
        <w:t>Feedback will be requested from partners.  They will be requested to share how they are using these results and what impact does the survey have on their service.</w:t>
      </w:r>
    </w:p>
    <w:p w:rsidR="003D3944" w:rsidRDefault="003D3944" w:rsidP="003D3944">
      <w:pPr>
        <w:pStyle w:val="ListParagraph"/>
        <w:rPr>
          <w:sz w:val="22"/>
          <w:szCs w:val="22"/>
        </w:rPr>
      </w:pPr>
    </w:p>
    <w:p w:rsidR="003D3944" w:rsidRDefault="003D3944" w:rsidP="003D3944">
      <w:pPr>
        <w:pStyle w:val="ListParagraph"/>
        <w:numPr>
          <w:ilvl w:val="0"/>
          <w:numId w:val="79"/>
        </w:numPr>
        <w:rPr>
          <w:sz w:val="22"/>
          <w:szCs w:val="22"/>
        </w:rPr>
      </w:pPr>
      <w:r>
        <w:rPr>
          <w:sz w:val="22"/>
          <w:szCs w:val="22"/>
        </w:rPr>
        <w:t>Feedback will be requested from schools.  They will be requested to share how they are sharing their own school results, how are they using the results and what impact does the survey have in shaping their curriculum.</w:t>
      </w:r>
    </w:p>
    <w:p w:rsidR="003D3944" w:rsidRPr="003D3944" w:rsidRDefault="003D3944" w:rsidP="003D3944">
      <w:pPr>
        <w:pStyle w:val="ListParagraph"/>
        <w:rPr>
          <w:sz w:val="22"/>
          <w:szCs w:val="22"/>
        </w:rPr>
      </w:pPr>
    </w:p>
    <w:p w:rsidR="003D3944" w:rsidRPr="003D3944" w:rsidRDefault="003D3944" w:rsidP="003D3944">
      <w:pPr>
        <w:pStyle w:val="ListParagraph"/>
        <w:rPr>
          <w:sz w:val="22"/>
          <w:szCs w:val="22"/>
        </w:rPr>
      </w:pPr>
    </w:p>
    <w:p w:rsidR="00BF18BC" w:rsidRDefault="00BF18BC" w:rsidP="00BF18BC">
      <w:pPr>
        <w:rPr>
          <w:b/>
          <w:sz w:val="22"/>
          <w:szCs w:val="22"/>
        </w:rPr>
      </w:pPr>
    </w:p>
    <w:p w:rsidR="00BF18BC" w:rsidRDefault="00BF18BC" w:rsidP="00BF18BC">
      <w:pPr>
        <w:rPr>
          <w:b/>
          <w:sz w:val="22"/>
          <w:szCs w:val="22"/>
        </w:rPr>
      </w:pPr>
    </w:p>
    <w:p w:rsidR="00BF18BC" w:rsidRDefault="00BF18BC" w:rsidP="00BF18BC">
      <w:pPr>
        <w:rPr>
          <w:b/>
          <w:sz w:val="22"/>
          <w:szCs w:val="22"/>
        </w:rPr>
      </w:pPr>
    </w:p>
    <w:p w:rsidR="00BF18BC" w:rsidRPr="00BF18BC" w:rsidRDefault="00BF18BC" w:rsidP="00BF18BC">
      <w:pPr>
        <w:jc w:val="both"/>
        <w:rPr>
          <w:sz w:val="22"/>
          <w:szCs w:val="22"/>
        </w:rPr>
      </w:pPr>
    </w:p>
    <w:p w:rsidR="004F7D30" w:rsidRPr="004F7D30" w:rsidRDefault="004F7D30" w:rsidP="004F7D30">
      <w:pPr>
        <w:jc w:val="both"/>
        <w:rPr>
          <w:sz w:val="22"/>
          <w:szCs w:val="22"/>
        </w:rPr>
      </w:pPr>
    </w:p>
    <w:p w:rsidR="00C7769B" w:rsidRDefault="00C7769B" w:rsidP="00CD4DF8">
      <w:pPr>
        <w:jc w:val="both"/>
        <w:rPr>
          <w:sz w:val="22"/>
          <w:szCs w:val="22"/>
        </w:rPr>
      </w:pPr>
    </w:p>
    <w:p w:rsidR="00C7769B" w:rsidRDefault="00C7769B" w:rsidP="00CD4DF8">
      <w:pPr>
        <w:jc w:val="both"/>
        <w:rPr>
          <w:sz w:val="22"/>
          <w:szCs w:val="22"/>
        </w:rPr>
      </w:pPr>
    </w:p>
    <w:sectPr w:rsidR="00C7769B" w:rsidSect="00054D59">
      <w:footerReference w:type="default" r:id="rId87"/>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97" w:rsidRDefault="006F3697">
      <w:r>
        <w:separator/>
      </w:r>
    </w:p>
  </w:endnote>
  <w:endnote w:type="continuationSeparator" w:id="0">
    <w:p w:rsidR="006F3697" w:rsidRDefault="006F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697" w:rsidRDefault="006F3697" w:rsidP="009A19B2">
    <w:pPr>
      <w:pStyle w:val="Footer"/>
      <w:jc w:val="center"/>
    </w:pPr>
    <w:r w:rsidRPr="00881FC2">
      <w:rPr>
        <w:rStyle w:val="PageNumber"/>
      </w:rPr>
      <w:fldChar w:fldCharType="begin"/>
    </w:r>
    <w:r w:rsidRPr="00881FC2">
      <w:rPr>
        <w:rStyle w:val="PageNumber"/>
      </w:rPr>
      <w:instrText xml:space="preserve"> PAGE </w:instrText>
    </w:r>
    <w:r w:rsidRPr="00881FC2">
      <w:rPr>
        <w:rStyle w:val="PageNumber"/>
      </w:rPr>
      <w:fldChar w:fldCharType="separate"/>
    </w:r>
    <w:r w:rsidR="007C1566">
      <w:rPr>
        <w:rStyle w:val="PageNumber"/>
        <w:noProof/>
      </w:rPr>
      <w:t>14</w:t>
    </w:r>
    <w:r w:rsidRPr="00881FC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97" w:rsidRDefault="006F3697">
      <w:r>
        <w:separator/>
      </w:r>
    </w:p>
  </w:footnote>
  <w:footnote w:type="continuationSeparator" w:id="0">
    <w:p w:rsidR="006F3697" w:rsidRDefault="006F3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5CD"/>
    <w:multiLevelType w:val="hybridMultilevel"/>
    <w:tmpl w:val="B8F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26F3E"/>
    <w:multiLevelType w:val="hybridMultilevel"/>
    <w:tmpl w:val="EBEE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1168C3"/>
    <w:multiLevelType w:val="hybridMultilevel"/>
    <w:tmpl w:val="9496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00B12"/>
    <w:multiLevelType w:val="hybridMultilevel"/>
    <w:tmpl w:val="9DF414E0"/>
    <w:lvl w:ilvl="0" w:tplc="3350FD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D503EB"/>
    <w:multiLevelType w:val="hybridMultilevel"/>
    <w:tmpl w:val="F906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C3372B"/>
    <w:multiLevelType w:val="hybridMultilevel"/>
    <w:tmpl w:val="41B0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3D3674"/>
    <w:multiLevelType w:val="hybridMultilevel"/>
    <w:tmpl w:val="808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801BD5"/>
    <w:multiLevelType w:val="hybridMultilevel"/>
    <w:tmpl w:val="F06C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D17FD"/>
    <w:multiLevelType w:val="hybridMultilevel"/>
    <w:tmpl w:val="F7DA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C211E4"/>
    <w:multiLevelType w:val="hybridMultilevel"/>
    <w:tmpl w:val="F9E8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0B4890"/>
    <w:multiLevelType w:val="hybridMultilevel"/>
    <w:tmpl w:val="F9B0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27113F"/>
    <w:multiLevelType w:val="hybridMultilevel"/>
    <w:tmpl w:val="B590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22FEC"/>
    <w:multiLevelType w:val="hybridMultilevel"/>
    <w:tmpl w:val="4DB4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8D25B4"/>
    <w:multiLevelType w:val="hybridMultilevel"/>
    <w:tmpl w:val="430EFD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D422171"/>
    <w:multiLevelType w:val="hybridMultilevel"/>
    <w:tmpl w:val="0D606446"/>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154EE0"/>
    <w:multiLevelType w:val="hybridMultilevel"/>
    <w:tmpl w:val="775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846246"/>
    <w:multiLevelType w:val="hybridMultilevel"/>
    <w:tmpl w:val="D3F4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92B25"/>
    <w:multiLevelType w:val="hybridMultilevel"/>
    <w:tmpl w:val="DA14E1A2"/>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5228F9"/>
    <w:multiLevelType w:val="hybridMultilevel"/>
    <w:tmpl w:val="0B90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1E57D0E"/>
    <w:multiLevelType w:val="hybridMultilevel"/>
    <w:tmpl w:val="A2BA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3384593"/>
    <w:multiLevelType w:val="hybridMultilevel"/>
    <w:tmpl w:val="7EC82D9E"/>
    <w:lvl w:ilvl="0" w:tplc="92A44738">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3774006"/>
    <w:multiLevelType w:val="hybridMultilevel"/>
    <w:tmpl w:val="6EFE7890"/>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202797"/>
    <w:multiLevelType w:val="hybridMultilevel"/>
    <w:tmpl w:val="2854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0D6878"/>
    <w:multiLevelType w:val="hybridMultilevel"/>
    <w:tmpl w:val="0E3464D8"/>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8CC6177"/>
    <w:multiLevelType w:val="hybridMultilevel"/>
    <w:tmpl w:val="A02E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9B84371"/>
    <w:multiLevelType w:val="hybridMultilevel"/>
    <w:tmpl w:val="ABBCD616"/>
    <w:lvl w:ilvl="0" w:tplc="08090001">
      <w:start w:val="1"/>
      <w:numFmt w:val="bullet"/>
      <w:lvlText w:val=""/>
      <w:lvlJc w:val="left"/>
      <w:pPr>
        <w:ind w:left="720" w:hanging="360"/>
      </w:pPr>
      <w:rPr>
        <w:rFonts w:ascii="Symbol" w:hAnsi="Symbol" w:hint="default"/>
      </w:rPr>
    </w:lvl>
    <w:lvl w:ilvl="1" w:tplc="C5E8C9C8">
      <w:start w:val="1"/>
      <w:numFmt w:val="bullet"/>
      <w:lvlText w:val=""/>
      <w:lvlJc w:val="left"/>
      <w:pPr>
        <w:ind w:left="1440" w:hanging="360"/>
      </w:pPr>
      <w:rPr>
        <w:rFonts w:ascii="Symbol" w:hAnsi="Symbol" w:hint="default"/>
        <w:color w:val="000000" w:themeColor="text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5F2753"/>
    <w:multiLevelType w:val="hybridMultilevel"/>
    <w:tmpl w:val="70E8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C8D5E7C"/>
    <w:multiLevelType w:val="hybridMultilevel"/>
    <w:tmpl w:val="E8C0C572"/>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E2BB2"/>
    <w:multiLevelType w:val="hybridMultilevel"/>
    <w:tmpl w:val="249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1C3B38"/>
    <w:multiLevelType w:val="hybridMultilevel"/>
    <w:tmpl w:val="72C2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308032B"/>
    <w:multiLevelType w:val="hybridMultilevel"/>
    <w:tmpl w:val="01C8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35033B2"/>
    <w:multiLevelType w:val="hybridMultilevel"/>
    <w:tmpl w:val="DE82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416754B"/>
    <w:multiLevelType w:val="hybridMultilevel"/>
    <w:tmpl w:val="AAC6F574"/>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48F1369"/>
    <w:multiLevelType w:val="hybridMultilevel"/>
    <w:tmpl w:val="AD924966"/>
    <w:lvl w:ilvl="0" w:tplc="87207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7697B45"/>
    <w:multiLevelType w:val="hybridMultilevel"/>
    <w:tmpl w:val="086682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39F81BC1"/>
    <w:multiLevelType w:val="hybridMultilevel"/>
    <w:tmpl w:val="BDBA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1C0B0E"/>
    <w:multiLevelType w:val="hybridMultilevel"/>
    <w:tmpl w:val="793E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B3A6C99"/>
    <w:multiLevelType w:val="hybridMultilevel"/>
    <w:tmpl w:val="11D6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B5B580B"/>
    <w:multiLevelType w:val="hybridMultilevel"/>
    <w:tmpl w:val="EB1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CED048F"/>
    <w:multiLevelType w:val="hybridMultilevel"/>
    <w:tmpl w:val="BE6EF2BE"/>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DF76A78"/>
    <w:multiLevelType w:val="hybridMultilevel"/>
    <w:tmpl w:val="AACE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FBC597C"/>
    <w:multiLevelType w:val="hybridMultilevel"/>
    <w:tmpl w:val="6556002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2">
    <w:nsid w:val="402804F4"/>
    <w:multiLevelType w:val="hybridMultilevel"/>
    <w:tmpl w:val="5FC2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0680B4D"/>
    <w:multiLevelType w:val="hybridMultilevel"/>
    <w:tmpl w:val="6C76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15806A3"/>
    <w:multiLevelType w:val="hybridMultilevel"/>
    <w:tmpl w:val="A38CACEA"/>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2F45D38"/>
    <w:multiLevelType w:val="hybridMultilevel"/>
    <w:tmpl w:val="D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E8754C5"/>
    <w:multiLevelType w:val="hybridMultilevel"/>
    <w:tmpl w:val="7ECA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175E93"/>
    <w:multiLevelType w:val="hybridMultilevel"/>
    <w:tmpl w:val="D1FA2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4FB65186"/>
    <w:multiLevelType w:val="hybridMultilevel"/>
    <w:tmpl w:val="AD924966"/>
    <w:lvl w:ilvl="0" w:tplc="87207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4FFD5C68"/>
    <w:multiLevelType w:val="hybridMultilevel"/>
    <w:tmpl w:val="963CF490"/>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3E54361"/>
    <w:multiLevelType w:val="hybridMultilevel"/>
    <w:tmpl w:val="66A6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4243671"/>
    <w:multiLevelType w:val="hybridMultilevel"/>
    <w:tmpl w:val="7F28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68E5973"/>
    <w:multiLevelType w:val="hybridMultilevel"/>
    <w:tmpl w:val="9524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708139F"/>
    <w:multiLevelType w:val="hybridMultilevel"/>
    <w:tmpl w:val="FCFE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73F4438"/>
    <w:multiLevelType w:val="hybridMultilevel"/>
    <w:tmpl w:val="B358D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nsid w:val="57C13CCC"/>
    <w:multiLevelType w:val="hybridMultilevel"/>
    <w:tmpl w:val="2B74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80B6435"/>
    <w:multiLevelType w:val="hybridMultilevel"/>
    <w:tmpl w:val="060E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822608C"/>
    <w:multiLevelType w:val="hybridMultilevel"/>
    <w:tmpl w:val="33F0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ACC189C"/>
    <w:multiLevelType w:val="hybridMultilevel"/>
    <w:tmpl w:val="8AF8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C655EBF"/>
    <w:multiLevelType w:val="hybridMultilevel"/>
    <w:tmpl w:val="1678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06605DC"/>
    <w:multiLevelType w:val="hybridMultilevel"/>
    <w:tmpl w:val="11B0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61983F3A"/>
    <w:multiLevelType w:val="hybridMultilevel"/>
    <w:tmpl w:val="3636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37E15CD"/>
    <w:multiLevelType w:val="hybridMultilevel"/>
    <w:tmpl w:val="053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6005FD3"/>
    <w:multiLevelType w:val="hybridMultilevel"/>
    <w:tmpl w:val="CAF4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8AE3BA1"/>
    <w:multiLevelType w:val="hybridMultilevel"/>
    <w:tmpl w:val="8A10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8AF58CF"/>
    <w:multiLevelType w:val="hybridMultilevel"/>
    <w:tmpl w:val="9A78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B501F29"/>
    <w:multiLevelType w:val="hybridMultilevel"/>
    <w:tmpl w:val="4CDE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C886D40"/>
    <w:multiLevelType w:val="hybridMultilevel"/>
    <w:tmpl w:val="244A8F88"/>
    <w:lvl w:ilvl="0" w:tplc="B47ED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F031305"/>
    <w:multiLevelType w:val="hybridMultilevel"/>
    <w:tmpl w:val="AE3C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F3A5C9A"/>
    <w:multiLevelType w:val="hybridMultilevel"/>
    <w:tmpl w:val="AED2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03272C6"/>
    <w:multiLevelType w:val="hybridMultilevel"/>
    <w:tmpl w:val="4EB4C788"/>
    <w:lvl w:ilvl="0" w:tplc="5308D2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12B52AC"/>
    <w:multiLevelType w:val="hybridMultilevel"/>
    <w:tmpl w:val="C0F4F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2">
    <w:nsid w:val="72EA3B8D"/>
    <w:multiLevelType w:val="hybridMultilevel"/>
    <w:tmpl w:val="C4C4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5A86C97"/>
    <w:multiLevelType w:val="hybridMultilevel"/>
    <w:tmpl w:val="AD924966"/>
    <w:lvl w:ilvl="0" w:tplc="87207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nsid w:val="75F51C42"/>
    <w:multiLevelType w:val="hybridMultilevel"/>
    <w:tmpl w:val="B49666C8"/>
    <w:lvl w:ilvl="0" w:tplc="5FB87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A7A7C1B"/>
    <w:multiLevelType w:val="hybridMultilevel"/>
    <w:tmpl w:val="CBBEE0C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6">
    <w:nsid w:val="7B2509C8"/>
    <w:multiLevelType w:val="hybridMultilevel"/>
    <w:tmpl w:val="BB90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B90168A"/>
    <w:multiLevelType w:val="hybridMultilevel"/>
    <w:tmpl w:val="D4E0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E0273E5"/>
    <w:multiLevelType w:val="hybridMultilevel"/>
    <w:tmpl w:val="0504B08C"/>
    <w:lvl w:ilvl="0" w:tplc="B47ED16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E1378D5"/>
    <w:multiLevelType w:val="hybridMultilevel"/>
    <w:tmpl w:val="A466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ED46826"/>
    <w:multiLevelType w:val="hybridMultilevel"/>
    <w:tmpl w:val="6D34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59"/>
  </w:num>
  <w:num w:numId="4">
    <w:abstractNumId w:val="25"/>
  </w:num>
  <w:num w:numId="5">
    <w:abstractNumId w:val="56"/>
  </w:num>
  <w:num w:numId="6">
    <w:abstractNumId w:val="31"/>
  </w:num>
  <w:num w:numId="7">
    <w:abstractNumId w:val="5"/>
  </w:num>
  <w:num w:numId="8">
    <w:abstractNumId w:val="68"/>
  </w:num>
  <w:num w:numId="9">
    <w:abstractNumId w:val="28"/>
  </w:num>
  <w:num w:numId="10">
    <w:abstractNumId w:val="20"/>
  </w:num>
  <w:num w:numId="11">
    <w:abstractNumId w:val="42"/>
  </w:num>
  <w:num w:numId="12">
    <w:abstractNumId w:val="2"/>
  </w:num>
  <w:num w:numId="13">
    <w:abstractNumId w:val="8"/>
  </w:num>
  <w:num w:numId="14">
    <w:abstractNumId w:val="72"/>
  </w:num>
  <w:num w:numId="15">
    <w:abstractNumId w:val="26"/>
  </w:num>
  <w:num w:numId="16">
    <w:abstractNumId w:val="41"/>
  </w:num>
  <w:num w:numId="17">
    <w:abstractNumId w:val="24"/>
  </w:num>
  <w:num w:numId="18">
    <w:abstractNumId w:val="37"/>
  </w:num>
  <w:num w:numId="19">
    <w:abstractNumId w:val="50"/>
  </w:num>
  <w:num w:numId="20">
    <w:abstractNumId w:val="62"/>
  </w:num>
  <w:num w:numId="21">
    <w:abstractNumId w:val="6"/>
  </w:num>
  <w:num w:numId="22">
    <w:abstractNumId w:val="11"/>
  </w:num>
  <w:num w:numId="23">
    <w:abstractNumId w:val="65"/>
  </w:num>
  <w:num w:numId="24">
    <w:abstractNumId w:val="46"/>
  </w:num>
  <w:num w:numId="25">
    <w:abstractNumId w:val="80"/>
  </w:num>
  <w:num w:numId="26">
    <w:abstractNumId w:val="60"/>
  </w:num>
  <w:num w:numId="27">
    <w:abstractNumId w:val="12"/>
  </w:num>
  <w:num w:numId="28">
    <w:abstractNumId w:val="52"/>
  </w:num>
  <w:num w:numId="29">
    <w:abstractNumId w:val="38"/>
  </w:num>
  <w:num w:numId="30">
    <w:abstractNumId w:val="66"/>
  </w:num>
  <w:num w:numId="31">
    <w:abstractNumId w:val="53"/>
  </w:num>
  <w:num w:numId="32">
    <w:abstractNumId w:val="3"/>
  </w:num>
  <w:num w:numId="33">
    <w:abstractNumId w:val="18"/>
  </w:num>
  <w:num w:numId="34">
    <w:abstractNumId w:val="48"/>
  </w:num>
  <w:num w:numId="35">
    <w:abstractNumId w:val="33"/>
  </w:num>
  <w:num w:numId="36">
    <w:abstractNumId w:val="7"/>
  </w:num>
  <w:num w:numId="37">
    <w:abstractNumId w:val="73"/>
  </w:num>
  <w:num w:numId="38">
    <w:abstractNumId w:val="22"/>
  </w:num>
  <w:num w:numId="39">
    <w:abstractNumId w:val="71"/>
  </w:num>
  <w:num w:numId="40">
    <w:abstractNumId w:val="51"/>
  </w:num>
  <w:num w:numId="41">
    <w:abstractNumId w:val="61"/>
  </w:num>
  <w:num w:numId="42">
    <w:abstractNumId w:val="77"/>
  </w:num>
  <w:num w:numId="43">
    <w:abstractNumId w:val="43"/>
  </w:num>
  <w:num w:numId="44">
    <w:abstractNumId w:val="10"/>
  </w:num>
  <w:num w:numId="45">
    <w:abstractNumId w:val="76"/>
  </w:num>
  <w:num w:numId="46">
    <w:abstractNumId w:val="19"/>
  </w:num>
  <w:num w:numId="47">
    <w:abstractNumId w:val="35"/>
  </w:num>
  <w:num w:numId="48">
    <w:abstractNumId w:val="15"/>
  </w:num>
  <w:num w:numId="49">
    <w:abstractNumId w:val="57"/>
  </w:num>
  <w:num w:numId="50">
    <w:abstractNumId w:val="1"/>
  </w:num>
  <w:num w:numId="51">
    <w:abstractNumId w:val="55"/>
  </w:num>
  <w:num w:numId="52">
    <w:abstractNumId w:val="40"/>
  </w:num>
  <w:num w:numId="53">
    <w:abstractNumId w:val="9"/>
  </w:num>
  <w:num w:numId="54">
    <w:abstractNumId w:val="63"/>
  </w:num>
  <w:num w:numId="55">
    <w:abstractNumId w:val="75"/>
  </w:num>
  <w:num w:numId="56">
    <w:abstractNumId w:val="16"/>
  </w:num>
  <w:num w:numId="57">
    <w:abstractNumId w:val="36"/>
  </w:num>
  <w:num w:numId="58">
    <w:abstractNumId w:val="74"/>
  </w:num>
  <w:num w:numId="59">
    <w:abstractNumId w:val="4"/>
  </w:num>
  <w:num w:numId="60">
    <w:abstractNumId w:val="69"/>
  </w:num>
  <w:num w:numId="61">
    <w:abstractNumId w:val="47"/>
  </w:num>
  <w:num w:numId="62">
    <w:abstractNumId w:val="79"/>
  </w:num>
  <w:num w:numId="63">
    <w:abstractNumId w:val="30"/>
  </w:num>
  <w:num w:numId="64">
    <w:abstractNumId w:val="64"/>
  </w:num>
  <w:num w:numId="65">
    <w:abstractNumId w:val="45"/>
  </w:num>
  <w:num w:numId="66">
    <w:abstractNumId w:val="58"/>
  </w:num>
  <w:num w:numId="67">
    <w:abstractNumId w:val="21"/>
  </w:num>
  <w:num w:numId="68">
    <w:abstractNumId w:val="49"/>
  </w:num>
  <w:num w:numId="69">
    <w:abstractNumId w:val="39"/>
  </w:num>
  <w:num w:numId="70">
    <w:abstractNumId w:val="17"/>
  </w:num>
  <w:num w:numId="71">
    <w:abstractNumId w:val="23"/>
  </w:num>
  <w:num w:numId="72">
    <w:abstractNumId w:val="44"/>
  </w:num>
  <w:num w:numId="73">
    <w:abstractNumId w:val="32"/>
  </w:num>
  <w:num w:numId="74">
    <w:abstractNumId w:val="67"/>
  </w:num>
  <w:num w:numId="75">
    <w:abstractNumId w:val="78"/>
  </w:num>
  <w:num w:numId="76">
    <w:abstractNumId w:val="14"/>
  </w:num>
  <w:num w:numId="77">
    <w:abstractNumId w:val="27"/>
  </w:num>
  <w:num w:numId="78">
    <w:abstractNumId w:val="70"/>
  </w:num>
  <w:num w:numId="79">
    <w:abstractNumId w:val="29"/>
  </w:num>
  <w:num w:numId="80">
    <w:abstractNumId w:val="54"/>
  </w:num>
  <w:num w:numId="81">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8A"/>
    <w:rsid w:val="00001116"/>
    <w:rsid w:val="000036BE"/>
    <w:rsid w:val="0000399E"/>
    <w:rsid w:val="00003C15"/>
    <w:rsid w:val="000043BD"/>
    <w:rsid w:val="00004C39"/>
    <w:rsid w:val="0000568F"/>
    <w:rsid w:val="0000610B"/>
    <w:rsid w:val="00006F36"/>
    <w:rsid w:val="00007008"/>
    <w:rsid w:val="00007261"/>
    <w:rsid w:val="000103A4"/>
    <w:rsid w:val="000103D4"/>
    <w:rsid w:val="000108B7"/>
    <w:rsid w:val="0001090E"/>
    <w:rsid w:val="00010A52"/>
    <w:rsid w:val="000112C9"/>
    <w:rsid w:val="00013C3F"/>
    <w:rsid w:val="00013FB0"/>
    <w:rsid w:val="000146D2"/>
    <w:rsid w:val="00014C71"/>
    <w:rsid w:val="000155DB"/>
    <w:rsid w:val="00016994"/>
    <w:rsid w:val="00016E9E"/>
    <w:rsid w:val="00017794"/>
    <w:rsid w:val="00020067"/>
    <w:rsid w:val="00020AF9"/>
    <w:rsid w:val="00020DAB"/>
    <w:rsid w:val="00022CD1"/>
    <w:rsid w:val="00023917"/>
    <w:rsid w:val="00023A07"/>
    <w:rsid w:val="00023DD0"/>
    <w:rsid w:val="00024879"/>
    <w:rsid w:val="00024AF9"/>
    <w:rsid w:val="00026F3C"/>
    <w:rsid w:val="00026FED"/>
    <w:rsid w:val="00027DC0"/>
    <w:rsid w:val="0003040E"/>
    <w:rsid w:val="00032126"/>
    <w:rsid w:val="00032C3C"/>
    <w:rsid w:val="00033A5A"/>
    <w:rsid w:val="000344FF"/>
    <w:rsid w:val="000357B5"/>
    <w:rsid w:val="0003580E"/>
    <w:rsid w:val="00035EB9"/>
    <w:rsid w:val="00036181"/>
    <w:rsid w:val="00036384"/>
    <w:rsid w:val="0003661C"/>
    <w:rsid w:val="00036FA4"/>
    <w:rsid w:val="000378B7"/>
    <w:rsid w:val="00037997"/>
    <w:rsid w:val="00037F4E"/>
    <w:rsid w:val="00040748"/>
    <w:rsid w:val="00040A4B"/>
    <w:rsid w:val="00040BF3"/>
    <w:rsid w:val="000418A2"/>
    <w:rsid w:val="0004196F"/>
    <w:rsid w:val="00042073"/>
    <w:rsid w:val="00042951"/>
    <w:rsid w:val="0004367F"/>
    <w:rsid w:val="000438C9"/>
    <w:rsid w:val="00044689"/>
    <w:rsid w:val="000456C0"/>
    <w:rsid w:val="00045EB0"/>
    <w:rsid w:val="00046003"/>
    <w:rsid w:val="000466E9"/>
    <w:rsid w:val="0004689D"/>
    <w:rsid w:val="00046AA8"/>
    <w:rsid w:val="00046EBB"/>
    <w:rsid w:val="00047C16"/>
    <w:rsid w:val="00051252"/>
    <w:rsid w:val="000516AC"/>
    <w:rsid w:val="0005173C"/>
    <w:rsid w:val="000517FA"/>
    <w:rsid w:val="000528C2"/>
    <w:rsid w:val="00054D59"/>
    <w:rsid w:val="00055B32"/>
    <w:rsid w:val="00055CE6"/>
    <w:rsid w:val="00056366"/>
    <w:rsid w:val="00057DE4"/>
    <w:rsid w:val="00060483"/>
    <w:rsid w:val="00060B17"/>
    <w:rsid w:val="00061604"/>
    <w:rsid w:val="0006160F"/>
    <w:rsid w:val="00063383"/>
    <w:rsid w:val="0006412E"/>
    <w:rsid w:val="000650D0"/>
    <w:rsid w:val="000657B2"/>
    <w:rsid w:val="00065812"/>
    <w:rsid w:val="00065B0B"/>
    <w:rsid w:val="00065CC8"/>
    <w:rsid w:val="00067ACB"/>
    <w:rsid w:val="000704B2"/>
    <w:rsid w:val="000711E7"/>
    <w:rsid w:val="00071B67"/>
    <w:rsid w:val="00072AB5"/>
    <w:rsid w:val="000754E0"/>
    <w:rsid w:val="00075C53"/>
    <w:rsid w:val="00075EBC"/>
    <w:rsid w:val="00076DAB"/>
    <w:rsid w:val="00077D05"/>
    <w:rsid w:val="00080F59"/>
    <w:rsid w:val="000818FF"/>
    <w:rsid w:val="0008198E"/>
    <w:rsid w:val="00081B4E"/>
    <w:rsid w:val="000823C9"/>
    <w:rsid w:val="00083F00"/>
    <w:rsid w:val="000859FD"/>
    <w:rsid w:val="00085B4E"/>
    <w:rsid w:val="0008684C"/>
    <w:rsid w:val="00086A36"/>
    <w:rsid w:val="00093357"/>
    <w:rsid w:val="00093A67"/>
    <w:rsid w:val="00093AC5"/>
    <w:rsid w:val="00093E0B"/>
    <w:rsid w:val="00093EE8"/>
    <w:rsid w:val="00094FA7"/>
    <w:rsid w:val="000951A9"/>
    <w:rsid w:val="00095AC3"/>
    <w:rsid w:val="000964A9"/>
    <w:rsid w:val="00096748"/>
    <w:rsid w:val="00096B4A"/>
    <w:rsid w:val="00097F23"/>
    <w:rsid w:val="000A0F3A"/>
    <w:rsid w:val="000A1407"/>
    <w:rsid w:val="000A18E7"/>
    <w:rsid w:val="000A1AB1"/>
    <w:rsid w:val="000A1D04"/>
    <w:rsid w:val="000A245F"/>
    <w:rsid w:val="000A2A0C"/>
    <w:rsid w:val="000A2A2F"/>
    <w:rsid w:val="000A2CD5"/>
    <w:rsid w:val="000A3186"/>
    <w:rsid w:val="000A35D3"/>
    <w:rsid w:val="000A3944"/>
    <w:rsid w:val="000A3CC7"/>
    <w:rsid w:val="000A5762"/>
    <w:rsid w:val="000A635D"/>
    <w:rsid w:val="000B0EC6"/>
    <w:rsid w:val="000B179C"/>
    <w:rsid w:val="000B1918"/>
    <w:rsid w:val="000B22BE"/>
    <w:rsid w:val="000B25FB"/>
    <w:rsid w:val="000B2745"/>
    <w:rsid w:val="000B29B1"/>
    <w:rsid w:val="000B4654"/>
    <w:rsid w:val="000B51AA"/>
    <w:rsid w:val="000B55C7"/>
    <w:rsid w:val="000B5E7C"/>
    <w:rsid w:val="000B7397"/>
    <w:rsid w:val="000B7ADA"/>
    <w:rsid w:val="000C010D"/>
    <w:rsid w:val="000C0E5F"/>
    <w:rsid w:val="000C1949"/>
    <w:rsid w:val="000C1966"/>
    <w:rsid w:val="000C2470"/>
    <w:rsid w:val="000C2EF8"/>
    <w:rsid w:val="000C4038"/>
    <w:rsid w:val="000C5B9A"/>
    <w:rsid w:val="000C5BA1"/>
    <w:rsid w:val="000C6080"/>
    <w:rsid w:val="000C6C56"/>
    <w:rsid w:val="000D0191"/>
    <w:rsid w:val="000D1436"/>
    <w:rsid w:val="000D1B4B"/>
    <w:rsid w:val="000D2380"/>
    <w:rsid w:val="000D2D6B"/>
    <w:rsid w:val="000D30D1"/>
    <w:rsid w:val="000D3234"/>
    <w:rsid w:val="000D5B00"/>
    <w:rsid w:val="000D5C1F"/>
    <w:rsid w:val="000D6478"/>
    <w:rsid w:val="000D6803"/>
    <w:rsid w:val="000D747F"/>
    <w:rsid w:val="000D7854"/>
    <w:rsid w:val="000E09A1"/>
    <w:rsid w:val="000E16D5"/>
    <w:rsid w:val="000E194F"/>
    <w:rsid w:val="000E1F72"/>
    <w:rsid w:val="000E24A4"/>
    <w:rsid w:val="000E2704"/>
    <w:rsid w:val="000E2C43"/>
    <w:rsid w:val="000E2CB7"/>
    <w:rsid w:val="000E3FD0"/>
    <w:rsid w:val="000E46FD"/>
    <w:rsid w:val="000E4F10"/>
    <w:rsid w:val="000E51EC"/>
    <w:rsid w:val="000E5376"/>
    <w:rsid w:val="000E6572"/>
    <w:rsid w:val="000E6808"/>
    <w:rsid w:val="000E7D28"/>
    <w:rsid w:val="000F0018"/>
    <w:rsid w:val="000F01F4"/>
    <w:rsid w:val="000F099D"/>
    <w:rsid w:val="000F163E"/>
    <w:rsid w:val="000F17AB"/>
    <w:rsid w:val="000F1B6B"/>
    <w:rsid w:val="000F1CD9"/>
    <w:rsid w:val="000F28A6"/>
    <w:rsid w:val="000F2C15"/>
    <w:rsid w:val="000F39E6"/>
    <w:rsid w:val="000F48F6"/>
    <w:rsid w:val="000F4DB6"/>
    <w:rsid w:val="000F5FD1"/>
    <w:rsid w:val="00100986"/>
    <w:rsid w:val="00100B4E"/>
    <w:rsid w:val="00100B91"/>
    <w:rsid w:val="001012E9"/>
    <w:rsid w:val="00101897"/>
    <w:rsid w:val="00103127"/>
    <w:rsid w:val="00103295"/>
    <w:rsid w:val="00103405"/>
    <w:rsid w:val="00103665"/>
    <w:rsid w:val="00104604"/>
    <w:rsid w:val="001047CA"/>
    <w:rsid w:val="00104972"/>
    <w:rsid w:val="00105E96"/>
    <w:rsid w:val="001069C0"/>
    <w:rsid w:val="00106BE8"/>
    <w:rsid w:val="001073A8"/>
    <w:rsid w:val="00107501"/>
    <w:rsid w:val="00107CC6"/>
    <w:rsid w:val="00110134"/>
    <w:rsid w:val="00110932"/>
    <w:rsid w:val="00110E66"/>
    <w:rsid w:val="00112569"/>
    <w:rsid w:val="00113759"/>
    <w:rsid w:val="001149BD"/>
    <w:rsid w:val="00116BCD"/>
    <w:rsid w:val="001171BE"/>
    <w:rsid w:val="0012017E"/>
    <w:rsid w:val="00120864"/>
    <w:rsid w:val="00121A3E"/>
    <w:rsid w:val="00122608"/>
    <w:rsid w:val="00122C9B"/>
    <w:rsid w:val="001232F5"/>
    <w:rsid w:val="00123697"/>
    <w:rsid w:val="00125189"/>
    <w:rsid w:val="00125445"/>
    <w:rsid w:val="0012588C"/>
    <w:rsid w:val="00126825"/>
    <w:rsid w:val="00126B1D"/>
    <w:rsid w:val="0012792D"/>
    <w:rsid w:val="0013151D"/>
    <w:rsid w:val="00133A51"/>
    <w:rsid w:val="00133AD1"/>
    <w:rsid w:val="00133E0B"/>
    <w:rsid w:val="00134A65"/>
    <w:rsid w:val="00135603"/>
    <w:rsid w:val="001363D4"/>
    <w:rsid w:val="00136D6E"/>
    <w:rsid w:val="00137143"/>
    <w:rsid w:val="00137C8D"/>
    <w:rsid w:val="00137E9A"/>
    <w:rsid w:val="00140546"/>
    <w:rsid w:val="00140BED"/>
    <w:rsid w:val="00140DCB"/>
    <w:rsid w:val="00142795"/>
    <w:rsid w:val="00143DE6"/>
    <w:rsid w:val="00144678"/>
    <w:rsid w:val="00144901"/>
    <w:rsid w:val="001450A3"/>
    <w:rsid w:val="0014516F"/>
    <w:rsid w:val="00145BE1"/>
    <w:rsid w:val="00145F4E"/>
    <w:rsid w:val="00146477"/>
    <w:rsid w:val="0015127A"/>
    <w:rsid w:val="00151F5D"/>
    <w:rsid w:val="00152694"/>
    <w:rsid w:val="001529BC"/>
    <w:rsid w:val="001549AD"/>
    <w:rsid w:val="00155CD2"/>
    <w:rsid w:val="00156AF2"/>
    <w:rsid w:val="00156B5D"/>
    <w:rsid w:val="001602FD"/>
    <w:rsid w:val="00160F28"/>
    <w:rsid w:val="00161910"/>
    <w:rsid w:val="0016226A"/>
    <w:rsid w:val="00162C57"/>
    <w:rsid w:val="00162F24"/>
    <w:rsid w:val="0016370E"/>
    <w:rsid w:val="00164178"/>
    <w:rsid w:val="00164B03"/>
    <w:rsid w:val="00164FA3"/>
    <w:rsid w:val="00165FF3"/>
    <w:rsid w:val="00166093"/>
    <w:rsid w:val="00166706"/>
    <w:rsid w:val="001677A0"/>
    <w:rsid w:val="00172216"/>
    <w:rsid w:val="00172B32"/>
    <w:rsid w:val="001744E1"/>
    <w:rsid w:val="00174935"/>
    <w:rsid w:val="001751D7"/>
    <w:rsid w:val="00175DE7"/>
    <w:rsid w:val="00177031"/>
    <w:rsid w:val="0018157A"/>
    <w:rsid w:val="001819C8"/>
    <w:rsid w:val="00181D85"/>
    <w:rsid w:val="00183264"/>
    <w:rsid w:val="001857A2"/>
    <w:rsid w:val="00185B30"/>
    <w:rsid w:val="00185E3E"/>
    <w:rsid w:val="00186C77"/>
    <w:rsid w:val="001908EB"/>
    <w:rsid w:val="001909D3"/>
    <w:rsid w:val="00190FE9"/>
    <w:rsid w:val="00191110"/>
    <w:rsid w:val="0019195B"/>
    <w:rsid w:val="00191D54"/>
    <w:rsid w:val="001920DD"/>
    <w:rsid w:val="001922C5"/>
    <w:rsid w:val="00192973"/>
    <w:rsid w:val="00192FDF"/>
    <w:rsid w:val="00193220"/>
    <w:rsid w:val="0019340A"/>
    <w:rsid w:val="00193D82"/>
    <w:rsid w:val="00194809"/>
    <w:rsid w:val="00195FB9"/>
    <w:rsid w:val="001961D3"/>
    <w:rsid w:val="00196323"/>
    <w:rsid w:val="00196F33"/>
    <w:rsid w:val="001971F9"/>
    <w:rsid w:val="0019728F"/>
    <w:rsid w:val="001A159F"/>
    <w:rsid w:val="001A19E8"/>
    <w:rsid w:val="001A2143"/>
    <w:rsid w:val="001A2B9C"/>
    <w:rsid w:val="001A40FD"/>
    <w:rsid w:val="001A592B"/>
    <w:rsid w:val="001A61ED"/>
    <w:rsid w:val="001A73C1"/>
    <w:rsid w:val="001A75C8"/>
    <w:rsid w:val="001A78D8"/>
    <w:rsid w:val="001A7A51"/>
    <w:rsid w:val="001B02B5"/>
    <w:rsid w:val="001B071F"/>
    <w:rsid w:val="001B1ADE"/>
    <w:rsid w:val="001B283D"/>
    <w:rsid w:val="001B2C22"/>
    <w:rsid w:val="001B3A3D"/>
    <w:rsid w:val="001B479A"/>
    <w:rsid w:val="001B4958"/>
    <w:rsid w:val="001B4FDF"/>
    <w:rsid w:val="001B5681"/>
    <w:rsid w:val="001B5DC8"/>
    <w:rsid w:val="001B70FA"/>
    <w:rsid w:val="001B7F5E"/>
    <w:rsid w:val="001C0B21"/>
    <w:rsid w:val="001C0C7E"/>
    <w:rsid w:val="001C14A3"/>
    <w:rsid w:val="001C1ECC"/>
    <w:rsid w:val="001C2FE1"/>
    <w:rsid w:val="001C3587"/>
    <w:rsid w:val="001C4004"/>
    <w:rsid w:val="001C4D0A"/>
    <w:rsid w:val="001C502F"/>
    <w:rsid w:val="001C6082"/>
    <w:rsid w:val="001C60EA"/>
    <w:rsid w:val="001C71AB"/>
    <w:rsid w:val="001C786B"/>
    <w:rsid w:val="001D0732"/>
    <w:rsid w:val="001D1970"/>
    <w:rsid w:val="001D21A3"/>
    <w:rsid w:val="001D2389"/>
    <w:rsid w:val="001D2C2A"/>
    <w:rsid w:val="001D325A"/>
    <w:rsid w:val="001D33F3"/>
    <w:rsid w:val="001D3E1A"/>
    <w:rsid w:val="001D48E1"/>
    <w:rsid w:val="001D56A7"/>
    <w:rsid w:val="001D59E5"/>
    <w:rsid w:val="001D5AA7"/>
    <w:rsid w:val="001D6883"/>
    <w:rsid w:val="001D6C4E"/>
    <w:rsid w:val="001D6CC3"/>
    <w:rsid w:val="001D7080"/>
    <w:rsid w:val="001D76C1"/>
    <w:rsid w:val="001D77E1"/>
    <w:rsid w:val="001E2376"/>
    <w:rsid w:val="001E2DAC"/>
    <w:rsid w:val="001E5B0A"/>
    <w:rsid w:val="001E5D97"/>
    <w:rsid w:val="001E6DD3"/>
    <w:rsid w:val="001E7AA5"/>
    <w:rsid w:val="001F017C"/>
    <w:rsid w:val="001F0399"/>
    <w:rsid w:val="001F079F"/>
    <w:rsid w:val="001F07D7"/>
    <w:rsid w:val="001F110A"/>
    <w:rsid w:val="001F20C6"/>
    <w:rsid w:val="001F2693"/>
    <w:rsid w:val="001F271B"/>
    <w:rsid w:val="001F27C9"/>
    <w:rsid w:val="001F331B"/>
    <w:rsid w:val="001F3926"/>
    <w:rsid w:val="001F4111"/>
    <w:rsid w:val="001F453A"/>
    <w:rsid w:val="001F5506"/>
    <w:rsid w:val="001F56DD"/>
    <w:rsid w:val="001F5E85"/>
    <w:rsid w:val="001F638C"/>
    <w:rsid w:val="001F6515"/>
    <w:rsid w:val="001F6B86"/>
    <w:rsid w:val="001F6F45"/>
    <w:rsid w:val="001F7A70"/>
    <w:rsid w:val="002014A8"/>
    <w:rsid w:val="002015B0"/>
    <w:rsid w:val="002023A8"/>
    <w:rsid w:val="0020299C"/>
    <w:rsid w:val="002030E5"/>
    <w:rsid w:val="00203FA9"/>
    <w:rsid w:val="00204B5D"/>
    <w:rsid w:val="002070FA"/>
    <w:rsid w:val="002078BD"/>
    <w:rsid w:val="00207B14"/>
    <w:rsid w:val="00207EAD"/>
    <w:rsid w:val="00211457"/>
    <w:rsid w:val="00211C4B"/>
    <w:rsid w:val="00211D6F"/>
    <w:rsid w:val="0021206C"/>
    <w:rsid w:val="00213425"/>
    <w:rsid w:val="002149C5"/>
    <w:rsid w:val="00214F8C"/>
    <w:rsid w:val="002157D6"/>
    <w:rsid w:val="00216772"/>
    <w:rsid w:val="00216E02"/>
    <w:rsid w:val="00222131"/>
    <w:rsid w:val="002223C8"/>
    <w:rsid w:val="00222475"/>
    <w:rsid w:val="00222520"/>
    <w:rsid w:val="002227BF"/>
    <w:rsid w:val="002252EC"/>
    <w:rsid w:val="00226B7A"/>
    <w:rsid w:val="00226F20"/>
    <w:rsid w:val="00232547"/>
    <w:rsid w:val="002335B2"/>
    <w:rsid w:val="00233642"/>
    <w:rsid w:val="00233A60"/>
    <w:rsid w:val="00233E35"/>
    <w:rsid w:val="0023415E"/>
    <w:rsid w:val="002342DA"/>
    <w:rsid w:val="00234676"/>
    <w:rsid w:val="00234693"/>
    <w:rsid w:val="00235696"/>
    <w:rsid w:val="00237333"/>
    <w:rsid w:val="0024032C"/>
    <w:rsid w:val="0024098F"/>
    <w:rsid w:val="0024333B"/>
    <w:rsid w:val="002435A6"/>
    <w:rsid w:val="00243832"/>
    <w:rsid w:val="002443F6"/>
    <w:rsid w:val="002452FE"/>
    <w:rsid w:val="00246A90"/>
    <w:rsid w:val="00246B58"/>
    <w:rsid w:val="00246C75"/>
    <w:rsid w:val="002476B7"/>
    <w:rsid w:val="002504EB"/>
    <w:rsid w:val="002508D1"/>
    <w:rsid w:val="0025092E"/>
    <w:rsid w:val="002509C0"/>
    <w:rsid w:val="0025120B"/>
    <w:rsid w:val="0025177F"/>
    <w:rsid w:val="00253B18"/>
    <w:rsid w:val="00253CAF"/>
    <w:rsid w:val="00254FB8"/>
    <w:rsid w:val="0025555B"/>
    <w:rsid w:val="00255C31"/>
    <w:rsid w:val="00255FA9"/>
    <w:rsid w:val="002561F7"/>
    <w:rsid w:val="0025750E"/>
    <w:rsid w:val="00260BD5"/>
    <w:rsid w:val="00260EFB"/>
    <w:rsid w:val="00262541"/>
    <w:rsid w:val="00262C8C"/>
    <w:rsid w:val="00263BCF"/>
    <w:rsid w:val="00263D86"/>
    <w:rsid w:val="00264E14"/>
    <w:rsid w:val="00264E64"/>
    <w:rsid w:val="0026545C"/>
    <w:rsid w:val="002656AE"/>
    <w:rsid w:val="00265C1D"/>
    <w:rsid w:val="00266223"/>
    <w:rsid w:val="00267B48"/>
    <w:rsid w:val="00271A38"/>
    <w:rsid w:val="00271B57"/>
    <w:rsid w:val="00271D23"/>
    <w:rsid w:val="00272BC6"/>
    <w:rsid w:val="0027392F"/>
    <w:rsid w:val="00273EFB"/>
    <w:rsid w:val="0027406F"/>
    <w:rsid w:val="0027433E"/>
    <w:rsid w:val="002749CF"/>
    <w:rsid w:val="00274A8E"/>
    <w:rsid w:val="00276583"/>
    <w:rsid w:val="00276B6F"/>
    <w:rsid w:val="00276FA1"/>
    <w:rsid w:val="002770B3"/>
    <w:rsid w:val="00277723"/>
    <w:rsid w:val="002779E9"/>
    <w:rsid w:val="00280374"/>
    <w:rsid w:val="002814D4"/>
    <w:rsid w:val="00281804"/>
    <w:rsid w:val="00281F34"/>
    <w:rsid w:val="00282D6C"/>
    <w:rsid w:val="00283326"/>
    <w:rsid w:val="00283F05"/>
    <w:rsid w:val="00284325"/>
    <w:rsid w:val="00284BF7"/>
    <w:rsid w:val="00284EB8"/>
    <w:rsid w:val="00285D18"/>
    <w:rsid w:val="00285FC7"/>
    <w:rsid w:val="00286024"/>
    <w:rsid w:val="0028644C"/>
    <w:rsid w:val="002864EB"/>
    <w:rsid w:val="0028721A"/>
    <w:rsid w:val="0028779D"/>
    <w:rsid w:val="002908B7"/>
    <w:rsid w:val="00290E0D"/>
    <w:rsid w:val="00290F83"/>
    <w:rsid w:val="0029172D"/>
    <w:rsid w:val="002917ED"/>
    <w:rsid w:val="00293209"/>
    <w:rsid w:val="00294B33"/>
    <w:rsid w:val="00295C62"/>
    <w:rsid w:val="00296B67"/>
    <w:rsid w:val="00296F4D"/>
    <w:rsid w:val="00297B09"/>
    <w:rsid w:val="002A072F"/>
    <w:rsid w:val="002A0951"/>
    <w:rsid w:val="002A0A66"/>
    <w:rsid w:val="002A0EEF"/>
    <w:rsid w:val="002A25ED"/>
    <w:rsid w:val="002A2CA3"/>
    <w:rsid w:val="002A3037"/>
    <w:rsid w:val="002A45C9"/>
    <w:rsid w:val="002A52C6"/>
    <w:rsid w:val="002A5892"/>
    <w:rsid w:val="002A5EAF"/>
    <w:rsid w:val="002A65A0"/>
    <w:rsid w:val="002A6F21"/>
    <w:rsid w:val="002B0CF3"/>
    <w:rsid w:val="002B2E76"/>
    <w:rsid w:val="002B42C0"/>
    <w:rsid w:val="002B4B7E"/>
    <w:rsid w:val="002B677C"/>
    <w:rsid w:val="002B6A81"/>
    <w:rsid w:val="002C024C"/>
    <w:rsid w:val="002C03A4"/>
    <w:rsid w:val="002C078A"/>
    <w:rsid w:val="002C1845"/>
    <w:rsid w:val="002C283C"/>
    <w:rsid w:val="002C3BF5"/>
    <w:rsid w:val="002C4E34"/>
    <w:rsid w:val="002C4EBA"/>
    <w:rsid w:val="002C5522"/>
    <w:rsid w:val="002C67CC"/>
    <w:rsid w:val="002C68C7"/>
    <w:rsid w:val="002C68C9"/>
    <w:rsid w:val="002C728D"/>
    <w:rsid w:val="002C7E9A"/>
    <w:rsid w:val="002D1BB0"/>
    <w:rsid w:val="002D2461"/>
    <w:rsid w:val="002D2C30"/>
    <w:rsid w:val="002D3011"/>
    <w:rsid w:val="002D3113"/>
    <w:rsid w:val="002D313B"/>
    <w:rsid w:val="002D7CE4"/>
    <w:rsid w:val="002D7D0D"/>
    <w:rsid w:val="002E035B"/>
    <w:rsid w:val="002E0721"/>
    <w:rsid w:val="002E0A25"/>
    <w:rsid w:val="002E1155"/>
    <w:rsid w:val="002E1CD3"/>
    <w:rsid w:val="002E23B5"/>
    <w:rsid w:val="002E429F"/>
    <w:rsid w:val="002E45EB"/>
    <w:rsid w:val="002E4AA6"/>
    <w:rsid w:val="002E5F2A"/>
    <w:rsid w:val="002E67BE"/>
    <w:rsid w:val="002E70BC"/>
    <w:rsid w:val="002E72E4"/>
    <w:rsid w:val="002E7790"/>
    <w:rsid w:val="002F060B"/>
    <w:rsid w:val="002F070F"/>
    <w:rsid w:val="002F0C5A"/>
    <w:rsid w:val="002F15C2"/>
    <w:rsid w:val="002F228B"/>
    <w:rsid w:val="002F2C66"/>
    <w:rsid w:val="002F2E21"/>
    <w:rsid w:val="002F38B5"/>
    <w:rsid w:val="002F575F"/>
    <w:rsid w:val="002F5C10"/>
    <w:rsid w:val="002F6242"/>
    <w:rsid w:val="002F7229"/>
    <w:rsid w:val="00300760"/>
    <w:rsid w:val="00302252"/>
    <w:rsid w:val="003038DF"/>
    <w:rsid w:val="00303ADF"/>
    <w:rsid w:val="00304AB6"/>
    <w:rsid w:val="00305B99"/>
    <w:rsid w:val="00305D6A"/>
    <w:rsid w:val="0030625F"/>
    <w:rsid w:val="00306DA8"/>
    <w:rsid w:val="003071CF"/>
    <w:rsid w:val="003074AD"/>
    <w:rsid w:val="00310DE1"/>
    <w:rsid w:val="00311A26"/>
    <w:rsid w:val="00311D8E"/>
    <w:rsid w:val="00313855"/>
    <w:rsid w:val="00313A2B"/>
    <w:rsid w:val="00313ED1"/>
    <w:rsid w:val="00314C1B"/>
    <w:rsid w:val="00316315"/>
    <w:rsid w:val="003168E5"/>
    <w:rsid w:val="00316F18"/>
    <w:rsid w:val="00317B67"/>
    <w:rsid w:val="0032008E"/>
    <w:rsid w:val="00320333"/>
    <w:rsid w:val="00322E86"/>
    <w:rsid w:val="003237B9"/>
    <w:rsid w:val="003238A1"/>
    <w:rsid w:val="00324368"/>
    <w:rsid w:val="0032438C"/>
    <w:rsid w:val="0032566C"/>
    <w:rsid w:val="003256B3"/>
    <w:rsid w:val="00326500"/>
    <w:rsid w:val="00326C27"/>
    <w:rsid w:val="003272AB"/>
    <w:rsid w:val="00330C5A"/>
    <w:rsid w:val="0033147B"/>
    <w:rsid w:val="00331B21"/>
    <w:rsid w:val="00331F9E"/>
    <w:rsid w:val="00332459"/>
    <w:rsid w:val="00332B36"/>
    <w:rsid w:val="003332AB"/>
    <w:rsid w:val="003337F6"/>
    <w:rsid w:val="00333909"/>
    <w:rsid w:val="003355C3"/>
    <w:rsid w:val="0033794A"/>
    <w:rsid w:val="003400C4"/>
    <w:rsid w:val="0034049D"/>
    <w:rsid w:val="00340607"/>
    <w:rsid w:val="00340A00"/>
    <w:rsid w:val="00340FD6"/>
    <w:rsid w:val="0034245D"/>
    <w:rsid w:val="0034322C"/>
    <w:rsid w:val="003433A7"/>
    <w:rsid w:val="00343789"/>
    <w:rsid w:val="00343EDD"/>
    <w:rsid w:val="003440B7"/>
    <w:rsid w:val="00345210"/>
    <w:rsid w:val="003452B7"/>
    <w:rsid w:val="003452BB"/>
    <w:rsid w:val="00346357"/>
    <w:rsid w:val="00346864"/>
    <w:rsid w:val="00350101"/>
    <w:rsid w:val="003502C7"/>
    <w:rsid w:val="0035064E"/>
    <w:rsid w:val="00351365"/>
    <w:rsid w:val="00351B62"/>
    <w:rsid w:val="00354023"/>
    <w:rsid w:val="003544AF"/>
    <w:rsid w:val="00354A9F"/>
    <w:rsid w:val="0035507F"/>
    <w:rsid w:val="003567A3"/>
    <w:rsid w:val="00357E19"/>
    <w:rsid w:val="0036081D"/>
    <w:rsid w:val="00360B59"/>
    <w:rsid w:val="00361DDD"/>
    <w:rsid w:val="00363062"/>
    <w:rsid w:val="00363F6B"/>
    <w:rsid w:val="0036449F"/>
    <w:rsid w:val="00365194"/>
    <w:rsid w:val="003669B7"/>
    <w:rsid w:val="00370660"/>
    <w:rsid w:val="00371479"/>
    <w:rsid w:val="0037150C"/>
    <w:rsid w:val="003725CC"/>
    <w:rsid w:val="00372812"/>
    <w:rsid w:val="00372F00"/>
    <w:rsid w:val="00375CDE"/>
    <w:rsid w:val="00375D31"/>
    <w:rsid w:val="00376B0C"/>
    <w:rsid w:val="0037718B"/>
    <w:rsid w:val="00377FBA"/>
    <w:rsid w:val="003816DE"/>
    <w:rsid w:val="00381B0C"/>
    <w:rsid w:val="00382FB2"/>
    <w:rsid w:val="0038422C"/>
    <w:rsid w:val="003863E5"/>
    <w:rsid w:val="00387627"/>
    <w:rsid w:val="003876D0"/>
    <w:rsid w:val="00387DF0"/>
    <w:rsid w:val="00390264"/>
    <w:rsid w:val="00391572"/>
    <w:rsid w:val="00391AF2"/>
    <w:rsid w:val="00391C6D"/>
    <w:rsid w:val="003925DC"/>
    <w:rsid w:val="0039272A"/>
    <w:rsid w:val="00393605"/>
    <w:rsid w:val="00393E57"/>
    <w:rsid w:val="00393F16"/>
    <w:rsid w:val="00394F19"/>
    <w:rsid w:val="0039507C"/>
    <w:rsid w:val="00395193"/>
    <w:rsid w:val="00395518"/>
    <w:rsid w:val="00396322"/>
    <w:rsid w:val="0039639E"/>
    <w:rsid w:val="003969C0"/>
    <w:rsid w:val="00397184"/>
    <w:rsid w:val="0039769C"/>
    <w:rsid w:val="003A093B"/>
    <w:rsid w:val="003A1401"/>
    <w:rsid w:val="003A170C"/>
    <w:rsid w:val="003A2235"/>
    <w:rsid w:val="003A2315"/>
    <w:rsid w:val="003A2907"/>
    <w:rsid w:val="003A2B85"/>
    <w:rsid w:val="003A3BE7"/>
    <w:rsid w:val="003A420F"/>
    <w:rsid w:val="003A4345"/>
    <w:rsid w:val="003A43FE"/>
    <w:rsid w:val="003A5311"/>
    <w:rsid w:val="003A604B"/>
    <w:rsid w:val="003A63F2"/>
    <w:rsid w:val="003A688A"/>
    <w:rsid w:val="003A74C9"/>
    <w:rsid w:val="003B101B"/>
    <w:rsid w:val="003B2438"/>
    <w:rsid w:val="003B3866"/>
    <w:rsid w:val="003B400B"/>
    <w:rsid w:val="003B41A0"/>
    <w:rsid w:val="003B4447"/>
    <w:rsid w:val="003B4F0C"/>
    <w:rsid w:val="003B4FEB"/>
    <w:rsid w:val="003B6224"/>
    <w:rsid w:val="003B6B05"/>
    <w:rsid w:val="003B75D0"/>
    <w:rsid w:val="003C0813"/>
    <w:rsid w:val="003C0D54"/>
    <w:rsid w:val="003C1093"/>
    <w:rsid w:val="003C2CA3"/>
    <w:rsid w:val="003C3B8B"/>
    <w:rsid w:val="003C4140"/>
    <w:rsid w:val="003C422B"/>
    <w:rsid w:val="003C5A60"/>
    <w:rsid w:val="003C6A74"/>
    <w:rsid w:val="003C6A75"/>
    <w:rsid w:val="003D0257"/>
    <w:rsid w:val="003D0DFF"/>
    <w:rsid w:val="003D16EF"/>
    <w:rsid w:val="003D38B6"/>
    <w:rsid w:val="003D3944"/>
    <w:rsid w:val="003D3FE3"/>
    <w:rsid w:val="003D5C44"/>
    <w:rsid w:val="003D668B"/>
    <w:rsid w:val="003D6DE0"/>
    <w:rsid w:val="003D75B2"/>
    <w:rsid w:val="003E0C56"/>
    <w:rsid w:val="003E0C70"/>
    <w:rsid w:val="003E0F53"/>
    <w:rsid w:val="003E12CF"/>
    <w:rsid w:val="003E13A4"/>
    <w:rsid w:val="003E1443"/>
    <w:rsid w:val="003E15F7"/>
    <w:rsid w:val="003E23B6"/>
    <w:rsid w:val="003E2F4C"/>
    <w:rsid w:val="003E3A59"/>
    <w:rsid w:val="003E3BC6"/>
    <w:rsid w:val="003E4A3C"/>
    <w:rsid w:val="003E4DAF"/>
    <w:rsid w:val="003E5094"/>
    <w:rsid w:val="003E50A5"/>
    <w:rsid w:val="003E7A8D"/>
    <w:rsid w:val="003F1257"/>
    <w:rsid w:val="003F15F0"/>
    <w:rsid w:val="003F17E1"/>
    <w:rsid w:val="003F1B2B"/>
    <w:rsid w:val="003F22B5"/>
    <w:rsid w:val="003F24F1"/>
    <w:rsid w:val="003F2B1A"/>
    <w:rsid w:val="003F31F4"/>
    <w:rsid w:val="003F4350"/>
    <w:rsid w:val="003F4B10"/>
    <w:rsid w:val="003F4F49"/>
    <w:rsid w:val="004015B2"/>
    <w:rsid w:val="00401CBA"/>
    <w:rsid w:val="00401ECA"/>
    <w:rsid w:val="00402D86"/>
    <w:rsid w:val="00403762"/>
    <w:rsid w:val="00403D66"/>
    <w:rsid w:val="00403FD2"/>
    <w:rsid w:val="0040792E"/>
    <w:rsid w:val="00407D65"/>
    <w:rsid w:val="00410017"/>
    <w:rsid w:val="00413057"/>
    <w:rsid w:val="0041403F"/>
    <w:rsid w:val="00414210"/>
    <w:rsid w:val="004155EE"/>
    <w:rsid w:val="00415AED"/>
    <w:rsid w:val="00416A1B"/>
    <w:rsid w:val="00417560"/>
    <w:rsid w:val="00417B5E"/>
    <w:rsid w:val="00420388"/>
    <w:rsid w:val="00420604"/>
    <w:rsid w:val="00422B7E"/>
    <w:rsid w:val="00423494"/>
    <w:rsid w:val="00423BF5"/>
    <w:rsid w:val="004245A1"/>
    <w:rsid w:val="00425AE1"/>
    <w:rsid w:val="00427100"/>
    <w:rsid w:val="00431DD1"/>
    <w:rsid w:val="00432105"/>
    <w:rsid w:val="00432933"/>
    <w:rsid w:val="00433168"/>
    <w:rsid w:val="00433CAC"/>
    <w:rsid w:val="00433E6C"/>
    <w:rsid w:val="004344BB"/>
    <w:rsid w:val="00434688"/>
    <w:rsid w:val="00435009"/>
    <w:rsid w:val="004362B5"/>
    <w:rsid w:val="004379A0"/>
    <w:rsid w:val="004409A1"/>
    <w:rsid w:val="00440E19"/>
    <w:rsid w:val="004417CE"/>
    <w:rsid w:val="00441A52"/>
    <w:rsid w:val="00441CEF"/>
    <w:rsid w:val="0044206C"/>
    <w:rsid w:val="00442451"/>
    <w:rsid w:val="004427D1"/>
    <w:rsid w:val="004442A1"/>
    <w:rsid w:val="00444F84"/>
    <w:rsid w:val="0044632D"/>
    <w:rsid w:val="00446C82"/>
    <w:rsid w:val="0044771C"/>
    <w:rsid w:val="00450120"/>
    <w:rsid w:val="00450A65"/>
    <w:rsid w:val="00451E6B"/>
    <w:rsid w:val="004526A2"/>
    <w:rsid w:val="00452EE0"/>
    <w:rsid w:val="004532EB"/>
    <w:rsid w:val="00454753"/>
    <w:rsid w:val="00454C9A"/>
    <w:rsid w:val="00455053"/>
    <w:rsid w:val="00455FB7"/>
    <w:rsid w:val="00456BDC"/>
    <w:rsid w:val="00457320"/>
    <w:rsid w:val="0045769D"/>
    <w:rsid w:val="00457BD6"/>
    <w:rsid w:val="00460500"/>
    <w:rsid w:val="0046068D"/>
    <w:rsid w:val="00461E60"/>
    <w:rsid w:val="004632BF"/>
    <w:rsid w:val="00463646"/>
    <w:rsid w:val="00463AAD"/>
    <w:rsid w:val="00463EA3"/>
    <w:rsid w:val="0046415E"/>
    <w:rsid w:val="004642B6"/>
    <w:rsid w:val="00464387"/>
    <w:rsid w:val="00464CF9"/>
    <w:rsid w:val="00466B99"/>
    <w:rsid w:val="00466F9C"/>
    <w:rsid w:val="00467076"/>
    <w:rsid w:val="00467F0A"/>
    <w:rsid w:val="0047076D"/>
    <w:rsid w:val="004708B0"/>
    <w:rsid w:val="00470DD6"/>
    <w:rsid w:val="004717B0"/>
    <w:rsid w:val="00471859"/>
    <w:rsid w:val="00471A2E"/>
    <w:rsid w:val="00473143"/>
    <w:rsid w:val="00473B47"/>
    <w:rsid w:val="004743F9"/>
    <w:rsid w:val="00475225"/>
    <w:rsid w:val="00475D54"/>
    <w:rsid w:val="00475E63"/>
    <w:rsid w:val="004767CC"/>
    <w:rsid w:val="00476B15"/>
    <w:rsid w:val="00476EA6"/>
    <w:rsid w:val="004774DA"/>
    <w:rsid w:val="0048018D"/>
    <w:rsid w:val="00480343"/>
    <w:rsid w:val="0048232D"/>
    <w:rsid w:val="00482D0F"/>
    <w:rsid w:val="004831A2"/>
    <w:rsid w:val="004850C7"/>
    <w:rsid w:val="0048579C"/>
    <w:rsid w:val="00485F01"/>
    <w:rsid w:val="00486355"/>
    <w:rsid w:val="00486500"/>
    <w:rsid w:val="00486B9E"/>
    <w:rsid w:val="00487E70"/>
    <w:rsid w:val="00490077"/>
    <w:rsid w:val="00490A62"/>
    <w:rsid w:val="00490CD9"/>
    <w:rsid w:val="00491751"/>
    <w:rsid w:val="00491DD6"/>
    <w:rsid w:val="0049212A"/>
    <w:rsid w:val="00492980"/>
    <w:rsid w:val="004932C2"/>
    <w:rsid w:val="004933EB"/>
    <w:rsid w:val="00493745"/>
    <w:rsid w:val="00494643"/>
    <w:rsid w:val="00494E26"/>
    <w:rsid w:val="004958E5"/>
    <w:rsid w:val="00495E5E"/>
    <w:rsid w:val="0049618D"/>
    <w:rsid w:val="00496959"/>
    <w:rsid w:val="004971AE"/>
    <w:rsid w:val="004A0669"/>
    <w:rsid w:val="004A09A3"/>
    <w:rsid w:val="004A1207"/>
    <w:rsid w:val="004A2212"/>
    <w:rsid w:val="004A236B"/>
    <w:rsid w:val="004A24E9"/>
    <w:rsid w:val="004A2B0C"/>
    <w:rsid w:val="004A2FD7"/>
    <w:rsid w:val="004A38E2"/>
    <w:rsid w:val="004A4EA0"/>
    <w:rsid w:val="004A4EED"/>
    <w:rsid w:val="004A5215"/>
    <w:rsid w:val="004A531E"/>
    <w:rsid w:val="004A564E"/>
    <w:rsid w:val="004A612A"/>
    <w:rsid w:val="004A725F"/>
    <w:rsid w:val="004A75F3"/>
    <w:rsid w:val="004A7865"/>
    <w:rsid w:val="004A7DDA"/>
    <w:rsid w:val="004B06E8"/>
    <w:rsid w:val="004B0875"/>
    <w:rsid w:val="004B093B"/>
    <w:rsid w:val="004B1B76"/>
    <w:rsid w:val="004B2442"/>
    <w:rsid w:val="004B36C8"/>
    <w:rsid w:val="004B3C7B"/>
    <w:rsid w:val="004B717D"/>
    <w:rsid w:val="004B7330"/>
    <w:rsid w:val="004B7CA2"/>
    <w:rsid w:val="004C0692"/>
    <w:rsid w:val="004C0D80"/>
    <w:rsid w:val="004C1C0A"/>
    <w:rsid w:val="004C26FC"/>
    <w:rsid w:val="004C3486"/>
    <w:rsid w:val="004C57FB"/>
    <w:rsid w:val="004C610F"/>
    <w:rsid w:val="004C6433"/>
    <w:rsid w:val="004C75B2"/>
    <w:rsid w:val="004D08A9"/>
    <w:rsid w:val="004D0C4C"/>
    <w:rsid w:val="004D0D1F"/>
    <w:rsid w:val="004D13EF"/>
    <w:rsid w:val="004D1F84"/>
    <w:rsid w:val="004D29D5"/>
    <w:rsid w:val="004D2F71"/>
    <w:rsid w:val="004D4C59"/>
    <w:rsid w:val="004D5067"/>
    <w:rsid w:val="004D5219"/>
    <w:rsid w:val="004D5726"/>
    <w:rsid w:val="004D5A70"/>
    <w:rsid w:val="004D63F4"/>
    <w:rsid w:val="004E0A68"/>
    <w:rsid w:val="004E0D7B"/>
    <w:rsid w:val="004E11BB"/>
    <w:rsid w:val="004E12FC"/>
    <w:rsid w:val="004E1A9A"/>
    <w:rsid w:val="004E2C5B"/>
    <w:rsid w:val="004E35ED"/>
    <w:rsid w:val="004E39EE"/>
    <w:rsid w:val="004E465C"/>
    <w:rsid w:val="004E48F8"/>
    <w:rsid w:val="004E4E13"/>
    <w:rsid w:val="004E7457"/>
    <w:rsid w:val="004E7A6F"/>
    <w:rsid w:val="004E7A89"/>
    <w:rsid w:val="004E7F9A"/>
    <w:rsid w:val="004F0AE5"/>
    <w:rsid w:val="004F0FED"/>
    <w:rsid w:val="004F167C"/>
    <w:rsid w:val="004F1968"/>
    <w:rsid w:val="004F287C"/>
    <w:rsid w:val="004F2A70"/>
    <w:rsid w:val="004F2D0E"/>
    <w:rsid w:val="004F3CA1"/>
    <w:rsid w:val="004F3DAE"/>
    <w:rsid w:val="004F4860"/>
    <w:rsid w:val="004F5301"/>
    <w:rsid w:val="004F5835"/>
    <w:rsid w:val="004F7177"/>
    <w:rsid w:val="004F7D30"/>
    <w:rsid w:val="005003BC"/>
    <w:rsid w:val="005004DB"/>
    <w:rsid w:val="00501344"/>
    <w:rsid w:val="00501369"/>
    <w:rsid w:val="0050180F"/>
    <w:rsid w:val="00503BA8"/>
    <w:rsid w:val="00503F0C"/>
    <w:rsid w:val="0050482D"/>
    <w:rsid w:val="00504CD9"/>
    <w:rsid w:val="00505FEC"/>
    <w:rsid w:val="005060DB"/>
    <w:rsid w:val="00506B90"/>
    <w:rsid w:val="005109C3"/>
    <w:rsid w:val="00510ECB"/>
    <w:rsid w:val="0051131F"/>
    <w:rsid w:val="00511B3E"/>
    <w:rsid w:val="00513769"/>
    <w:rsid w:val="00513B28"/>
    <w:rsid w:val="00513BB6"/>
    <w:rsid w:val="00514C5C"/>
    <w:rsid w:val="00516B6C"/>
    <w:rsid w:val="0052041F"/>
    <w:rsid w:val="005215C7"/>
    <w:rsid w:val="005229A0"/>
    <w:rsid w:val="0052343C"/>
    <w:rsid w:val="00523951"/>
    <w:rsid w:val="00524890"/>
    <w:rsid w:val="00526127"/>
    <w:rsid w:val="00526AD8"/>
    <w:rsid w:val="005310C8"/>
    <w:rsid w:val="00531F88"/>
    <w:rsid w:val="005321A8"/>
    <w:rsid w:val="005325D0"/>
    <w:rsid w:val="00532AD3"/>
    <w:rsid w:val="00533FD9"/>
    <w:rsid w:val="00534CCB"/>
    <w:rsid w:val="00535152"/>
    <w:rsid w:val="00535B49"/>
    <w:rsid w:val="00535DC3"/>
    <w:rsid w:val="00540F74"/>
    <w:rsid w:val="0054152B"/>
    <w:rsid w:val="00541E4F"/>
    <w:rsid w:val="005422D0"/>
    <w:rsid w:val="005424A6"/>
    <w:rsid w:val="005436E2"/>
    <w:rsid w:val="00543EB0"/>
    <w:rsid w:val="00543F7E"/>
    <w:rsid w:val="00544792"/>
    <w:rsid w:val="00545015"/>
    <w:rsid w:val="0054506E"/>
    <w:rsid w:val="0054585A"/>
    <w:rsid w:val="00545E8D"/>
    <w:rsid w:val="00545F0F"/>
    <w:rsid w:val="00545F69"/>
    <w:rsid w:val="005468C7"/>
    <w:rsid w:val="00546F5C"/>
    <w:rsid w:val="0054710E"/>
    <w:rsid w:val="00547B69"/>
    <w:rsid w:val="0055006C"/>
    <w:rsid w:val="005504C6"/>
    <w:rsid w:val="005505AB"/>
    <w:rsid w:val="00550F95"/>
    <w:rsid w:val="00551BD3"/>
    <w:rsid w:val="0055220C"/>
    <w:rsid w:val="00552F6B"/>
    <w:rsid w:val="00553134"/>
    <w:rsid w:val="00553249"/>
    <w:rsid w:val="00553321"/>
    <w:rsid w:val="005534CD"/>
    <w:rsid w:val="00553CA1"/>
    <w:rsid w:val="00554485"/>
    <w:rsid w:val="00554FF9"/>
    <w:rsid w:val="005563DA"/>
    <w:rsid w:val="00556D87"/>
    <w:rsid w:val="00557B99"/>
    <w:rsid w:val="00557C90"/>
    <w:rsid w:val="00557DB0"/>
    <w:rsid w:val="00560139"/>
    <w:rsid w:val="005610D3"/>
    <w:rsid w:val="00561F26"/>
    <w:rsid w:val="00562A4A"/>
    <w:rsid w:val="00562EAE"/>
    <w:rsid w:val="00564B96"/>
    <w:rsid w:val="00565042"/>
    <w:rsid w:val="0056549E"/>
    <w:rsid w:val="0056590A"/>
    <w:rsid w:val="005663E2"/>
    <w:rsid w:val="0056709E"/>
    <w:rsid w:val="005678F1"/>
    <w:rsid w:val="005708FE"/>
    <w:rsid w:val="00570D21"/>
    <w:rsid w:val="00571C9C"/>
    <w:rsid w:val="0057206F"/>
    <w:rsid w:val="00572146"/>
    <w:rsid w:val="005722D0"/>
    <w:rsid w:val="00574B5F"/>
    <w:rsid w:val="00574B60"/>
    <w:rsid w:val="0057548C"/>
    <w:rsid w:val="0057567D"/>
    <w:rsid w:val="00577196"/>
    <w:rsid w:val="00577BD8"/>
    <w:rsid w:val="00577E06"/>
    <w:rsid w:val="00577E4E"/>
    <w:rsid w:val="00580334"/>
    <w:rsid w:val="00581883"/>
    <w:rsid w:val="0058235C"/>
    <w:rsid w:val="005825CA"/>
    <w:rsid w:val="00583264"/>
    <w:rsid w:val="00583336"/>
    <w:rsid w:val="00583606"/>
    <w:rsid w:val="005842C2"/>
    <w:rsid w:val="0058455A"/>
    <w:rsid w:val="005849ED"/>
    <w:rsid w:val="00584F2D"/>
    <w:rsid w:val="00584F98"/>
    <w:rsid w:val="00585CB9"/>
    <w:rsid w:val="00586911"/>
    <w:rsid w:val="005913AC"/>
    <w:rsid w:val="00591839"/>
    <w:rsid w:val="00593751"/>
    <w:rsid w:val="00594D4E"/>
    <w:rsid w:val="00595290"/>
    <w:rsid w:val="00597430"/>
    <w:rsid w:val="0059778B"/>
    <w:rsid w:val="00597FB3"/>
    <w:rsid w:val="005A13E4"/>
    <w:rsid w:val="005A2162"/>
    <w:rsid w:val="005A22F2"/>
    <w:rsid w:val="005A2455"/>
    <w:rsid w:val="005A24D8"/>
    <w:rsid w:val="005A2E90"/>
    <w:rsid w:val="005A31C9"/>
    <w:rsid w:val="005A3692"/>
    <w:rsid w:val="005A375A"/>
    <w:rsid w:val="005A3A93"/>
    <w:rsid w:val="005A502B"/>
    <w:rsid w:val="005A5778"/>
    <w:rsid w:val="005A68DA"/>
    <w:rsid w:val="005A70EC"/>
    <w:rsid w:val="005B121B"/>
    <w:rsid w:val="005B18DA"/>
    <w:rsid w:val="005B215F"/>
    <w:rsid w:val="005B6235"/>
    <w:rsid w:val="005B698E"/>
    <w:rsid w:val="005B6BA9"/>
    <w:rsid w:val="005B74AA"/>
    <w:rsid w:val="005B7BC6"/>
    <w:rsid w:val="005B7F56"/>
    <w:rsid w:val="005C04F9"/>
    <w:rsid w:val="005C061D"/>
    <w:rsid w:val="005C0A9F"/>
    <w:rsid w:val="005C0B31"/>
    <w:rsid w:val="005C1389"/>
    <w:rsid w:val="005C1986"/>
    <w:rsid w:val="005C21A4"/>
    <w:rsid w:val="005C27F5"/>
    <w:rsid w:val="005C2D8A"/>
    <w:rsid w:val="005C3DF7"/>
    <w:rsid w:val="005C52B5"/>
    <w:rsid w:val="005C54A0"/>
    <w:rsid w:val="005C5A34"/>
    <w:rsid w:val="005C6288"/>
    <w:rsid w:val="005C642C"/>
    <w:rsid w:val="005C6444"/>
    <w:rsid w:val="005C6872"/>
    <w:rsid w:val="005C6910"/>
    <w:rsid w:val="005C6F50"/>
    <w:rsid w:val="005C71BF"/>
    <w:rsid w:val="005C7599"/>
    <w:rsid w:val="005D0BB8"/>
    <w:rsid w:val="005D1109"/>
    <w:rsid w:val="005D180A"/>
    <w:rsid w:val="005D19C9"/>
    <w:rsid w:val="005D2369"/>
    <w:rsid w:val="005D25AD"/>
    <w:rsid w:val="005D25BE"/>
    <w:rsid w:val="005D2C14"/>
    <w:rsid w:val="005D2C32"/>
    <w:rsid w:val="005D3382"/>
    <w:rsid w:val="005D4E32"/>
    <w:rsid w:val="005D5728"/>
    <w:rsid w:val="005D587B"/>
    <w:rsid w:val="005D5F24"/>
    <w:rsid w:val="005D64E3"/>
    <w:rsid w:val="005D6E88"/>
    <w:rsid w:val="005D7167"/>
    <w:rsid w:val="005D7F11"/>
    <w:rsid w:val="005E0A00"/>
    <w:rsid w:val="005E15C8"/>
    <w:rsid w:val="005E218A"/>
    <w:rsid w:val="005E2879"/>
    <w:rsid w:val="005E29A3"/>
    <w:rsid w:val="005E3AD1"/>
    <w:rsid w:val="005E3C2A"/>
    <w:rsid w:val="005E5707"/>
    <w:rsid w:val="005E76F2"/>
    <w:rsid w:val="005F0108"/>
    <w:rsid w:val="005F0657"/>
    <w:rsid w:val="005F0D80"/>
    <w:rsid w:val="005F2423"/>
    <w:rsid w:val="005F2F83"/>
    <w:rsid w:val="005F4906"/>
    <w:rsid w:val="005F5D20"/>
    <w:rsid w:val="005F77D4"/>
    <w:rsid w:val="006003C7"/>
    <w:rsid w:val="00601351"/>
    <w:rsid w:val="00601F5A"/>
    <w:rsid w:val="00601FC1"/>
    <w:rsid w:val="00602175"/>
    <w:rsid w:val="006031C0"/>
    <w:rsid w:val="006039EA"/>
    <w:rsid w:val="00603B2E"/>
    <w:rsid w:val="00603D4B"/>
    <w:rsid w:val="006049F1"/>
    <w:rsid w:val="00604F82"/>
    <w:rsid w:val="00611199"/>
    <w:rsid w:val="006115DD"/>
    <w:rsid w:val="00612483"/>
    <w:rsid w:val="0061252C"/>
    <w:rsid w:val="00614128"/>
    <w:rsid w:val="00614353"/>
    <w:rsid w:val="00615C76"/>
    <w:rsid w:val="00616026"/>
    <w:rsid w:val="00617D3A"/>
    <w:rsid w:val="00620D24"/>
    <w:rsid w:val="00621511"/>
    <w:rsid w:val="00622013"/>
    <w:rsid w:val="00623CBC"/>
    <w:rsid w:val="00623DF4"/>
    <w:rsid w:val="006251F6"/>
    <w:rsid w:val="006253A7"/>
    <w:rsid w:val="00625A9E"/>
    <w:rsid w:val="00625E8C"/>
    <w:rsid w:val="00625FE9"/>
    <w:rsid w:val="00626304"/>
    <w:rsid w:val="00626523"/>
    <w:rsid w:val="006265BE"/>
    <w:rsid w:val="00627018"/>
    <w:rsid w:val="0062725C"/>
    <w:rsid w:val="00630C30"/>
    <w:rsid w:val="00630CB0"/>
    <w:rsid w:val="00631730"/>
    <w:rsid w:val="00631902"/>
    <w:rsid w:val="00632104"/>
    <w:rsid w:val="00632A57"/>
    <w:rsid w:val="00632E35"/>
    <w:rsid w:val="00633317"/>
    <w:rsid w:val="0063418E"/>
    <w:rsid w:val="00634488"/>
    <w:rsid w:val="006347A1"/>
    <w:rsid w:val="006349C1"/>
    <w:rsid w:val="006349F5"/>
    <w:rsid w:val="006352CF"/>
    <w:rsid w:val="00635AEA"/>
    <w:rsid w:val="00636593"/>
    <w:rsid w:val="00636D4A"/>
    <w:rsid w:val="006376C5"/>
    <w:rsid w:val="006412B2"/>
    <w:rsid w:val="006417EC"/>
    <w:rsid w:val="0064185F"/>
    <w:rsid w:val="00641AF6"/>
    <w:rsid w:val="00642059"/>
    <w:rsid w:val="006420E2"/>
    <w:rsid w:val="00642B65"/>
    <w:rsid w:val="00642CA3"/>
    <w:rsid w:val="0064307B"/>
    <w:rsid w:val="00643BC4"/>
    <w:rsid w:val="00644A1E"/>
    <w:rsid w:val="00644DDF"/>
    <w:rsid w:val="006453AE"/>
    <w:rsid w:val="006455CF"/>
    <w:rsid w:val="00646A2C"/>
    <w:rsid w:val="006476CC"/>
    <w:rsid w:val="006503DA"/>
    <w:rsid w:val="00650987"/>
    <w:rsid w:val="00651218"/>
    <w:rsid w:val="00651B94"/>
    <w:rsid w:val="00651ECF"/>
    <w:rsid w:val="00651F1C"/>
    <w:rsid w:val="0065359B"/>
    <w:rsid w:val="00653681"/>
    <w:rsid w:val="00653913"/>
    <w:rsid w:val="00654057"/>
    <w:rsid w:val="00654974"/>
    <w:rsid w:val="00654C00"/>
    <w:rsid w:val="00655220"/>
    <w:rsid w:val="006568BC"/>
    <w:rsid w:val="00661721"/>
    <w:rsid w:val="00661906"/>
    <w:rsid w:val="00661E44"/>
    <w:rsid w:val="0066251E"/>
    <w:rsid w:val="006626A8"/>
    <w:rsid w:val="00662B18"/>
    <w:rsid w:val="00662C0E"/>
    <w:rsid w:val="006630E1"/>
    <w:rsid w:val="0066312A"/>
    <w:rsid w:val="00664CCE"/>
    <w:rsid w:val="00664FD7"/>
    <w:rsid w:val="00667E60"/>
    <w:rsid w:val="0067056F"/>
    <w:rsid w:val="0067069C"/>
    <w:rsid w:val="00671339"/>
    <w:rsid w:val="0067139A"/>
    <w:rsid w:val="00672786"/>
    <w:rsid w:val="00674DBE"/>
    <w:rsid w:val="00675108"/>
    <w:rsid w:val="00675131"/>
    <w:rsid w:val="006775A2"/>
    <w:rsid w:val="00677919"/>
    <w:rsid w:val="0068020A"/>
    <w:rsid w:val="00680B02"/>
    <w:rsid w:val="00681944"/>
    <w:rsid w:val="00681A42"/>
    <w:rsid w:val="00682299"/>
    <w:rsid w:val="006826B8"/>
    <w:rsid w:val="00683002"/>
    <w:rsid w:val="0068386A"/>
    <w:rsid w:val="006840B6"/>
    <w:rsid w:val="006841BD"/>
    <w:rsid w:val="006847C4"/>
    <w:rsid w:val="006848FE"/>
    <w:rsid w:val="00684B12"/>
    <w:rsid w:val="00684FAB"/>
    <w:rsid w:val="006850BE"/>
    <w:rsid w:val="006859D8"/>
    <w:rsid w:val="00686440"/>
    <w:rsid w:val="00690D80"/>
    <w:rsid w:val="00691631"/>
    <w:rsid w:val="00693BA1"/>
    <w:rsid w:val="0069406B"/>
    <w:rsid w:val="00695DCD"/>
    <w:rsid w:val="00697252"/>
    <w:rsid w:val="006A0F6F"/>
    <w:rsid w:val="006A0FFF"/>
    <w:rsid w:val="006A2CF0"/>
    <w:rsid w:val="006A3F3A"/>
    <w:rsid w:val="006A45A2"/>
    <w:rsid w:val="006A6957"/>
    <w:rsid w:val="006A7437"/>
    <w:rsid w:val="006A7DED"/>
    <w:rsid w:val="006B056B"/>
    <w:rsid w:val="006B195E"/>
    <w:rsid w:val="006B20D5"/>
    <w:rsid w:val="006B22DB"/>
    <w:rsid w:val="006B3AF7"/>
    <w:rsid w:val="006B5C4F"/>
    <w:rsid w:val="006B7654"/>
    <w:rsid w:val="006C08E1"/>
    <w:rsid w:val="006C0EEA"/>
    <w:rsid w:val="006C0EFC"/>
    <w:rsid w:val="006C13A9"/>
    <w:rsid w:val="006C16DD"/>
    <w:rsid w:val="006C1FDF"/>
    <w:rsid w:val="006C2311"/>
    <w:rsid w:val="006C36C1"/>
    <w:rsid w:val="006C3D75"/>
    <w:rsid w:val="006C4D81"/>
    <w:rsid w:val="006C5FCB"/>
    <w:rsid w:val="006C5FEE"/>
    <w:rsid w:val="006C7D7E"/>
    <w:rsid w:val="006D1633"/>
    <w:rsid w:val="006D2300"/>
    <w:rsid w:val="006D4197"/>
    <w:rsid w:val="006D4A42"/>
    <w:rsid w:val="006D5F94"/>
    <w:rsid w:val="006D6D4C"/>
    <w:rsid w:val="006D71BF"/>
    <w:rsid w:val="006E03B9"/>
    <w:rsid w:val="006E0449"/>
    <w:rsid w:val="006E121C"/>
    <w:rsid w:val="006E183D"/>
    <w:rsid w:val="006E1A35"/>
    <w:rsid w:val="006E1BD6"/>
    <w:rsid w:val="006E1F38"/>
    <w:rsid w:val="006E2ADC"/>
    <w:rsid w:val="006E2FF6"/>
    <w:rsid w:val="006E4089"/>
    <w:rsid w:val="006E561A"/>
    <w:rsid w:val="006E606B"/>
    <w:rsid w:val="006E69A9"/>
    <w:rsid w:val="006E6D43"/>
    <w:rsid w:val="006E7780"/>
    <w:rsid w:val="006F1271"/>
    <w:rsid w:val="006F1395"/>
    <w:rsid w:val="006F2072"/>
    <w:rsid w:val="006F24BC"/>
    <w:rsid w:val="006F26C0"/>
    <w:rsid w:val="006F31FE"/>
    <w:rsid w:val="006F3697"/>
    <w:rsid w:val="006F37D0"/>
    <w:rsid w:val="006F41C4"/>
    <w:rsid w:val="006F4457"/>
    <w:rsid w:val="006F510E"/>
    <w:rsid w:val="006F60FC"/>
    <w:rsid w:val="006F6E5B"/>
    <w:rsid w:val="006F7805"/>
    <w:rsid w:val="00701E1D"/>
    <w:rsid w:val="00702245"/>
    <w:rsid w:val="007028BC"/>
    <w:rsid w:val="007029F8"/>
    <w:rsid w:val="00702FA1"/>
    <w:rsid w:val="007035B3"/>
    <w:rsid w:val="00704943"/>
    <w:rsid w:val="00705432"/>
    <w:rsid w:val="00706420"/>
    <w:rsid w:val="0070678A"/>
    <w:rsid w:val="00706824"/>
    <w:rsid w:val="00707B9B"/>
    <w:rsid w:val="007102F3"/>
    <w:rsid w:val="0071126C"/>
    <w:rsid w:val="00711F45"/>
    <w:rsid w:val="00712157"/>
    <w:rsid w:val="00712C52"/>
    <w:rsid w:val="007155ED"/>
    <w:rsid w:val="00716D2B"/>
    <w:rsid w:val="00717B80"/>
    <w:rsid w:val="007213EC"/>
    <w:rsid w:val="0072336B"/>
    <w:rsid w:val="00723999"/>
    <w:rsid w:val="007243CB"/>
    <w:rsid w:val="00724C30"/>
    <w:rsid w:val="00725222"/>
    <w:rsid w:val="00726385"/>
    <w:rsid w:val="0072667A"/>
    <w:rsid w:val="00726AB5"/>
    <w:rsid w:val="007271C2"/>
    <w:rsid w:val="00727479"/>
    <w:rsid w:val="00727AD9"/>
    <w:rsid w:val="00730B4D"/>
    <w:rsid w:val="00730DDB"/>
    <w:rsid w:val="007311C1"/>
    <w:rsid w:val="0073197B"/>
    <w:rsid w:val="00732478"/>
    <w:rsid w:val="007326A6"/>
    <w:rsid w:val="007348FA"/>
    <w:rsid w:val="00734DF3"/>
    <w:rsid w:val="00734F86"/>
    <w:rsid w:val="00735240"/>
    <w:rsid w:val="0073584C"/>
    <w:rsid w:val="00735ABA"/>
    <w:rsid w:val="00735F31"/>
    <w:rsid w:val="007364C3"/>
    <w:rsid w:val="007368D5"/>
    <w:rsid w:val="007378DA"/>
    <w:rsid w:val="00740AC0"/>
    <w:rsid w:val="0074124F"/>
    <w:rsid w:val="0074142E"/>
    <w:rsid w:val="007415FD"/>
    <w:rsid w:val="007416CA"/>
    <w:rsid w:val="0074186E"/>
    <w:rsid w:val="00742385"/>
    <w:rsid w:val="00742490"/>
    <w:rsid w:val="00742DED"/>
    <w:rsid w:val="00743C53"/>
    <w:rsid w:val="0074469F"/>
    <w:rsid w:val="00744761"/>
    <w:rsid w:val="0074577B"/>
    <w:rsid w:val="00746081"/>
    <w:rsid w:val="00747317"/>
    <w:rsid w:val="00747356"/>
    <w:rsid w:val="00747712"/>
    <w:rsid w:val="00747B94"/>
    <w:rsid w:val="007507E0"/>
    <w:rsid w:val="00751E26"/>
    <w:rsid w:val="007522E4"/>
    <w:rsid w:val="00752A71"/>
    <w:rsid w:val="007535A4"/>
    <w:rsid w:val="00753612"/>
    <w:rsid w:val="00754A2E"/>
    <w:rsid w:val="00754E29"/>
    <w:rsid w:val="007561B8"/>
    <w:rsid w:val="00756F91"/>
    <w:rsid w:val="007577A7"/>
    <w:rsid w:val="007578D7"/>
    <w:rsid w:val="00757E48"/>
    <w:rsid w:val="00757F5F"/>
    <w:rsid w:val="007625CD"/>
    <w:rsid w:val="0076369D"/>
    <w:rsid w:val="007639C0"/>
    <w:rsid w:val="00763FDA"/>
    <w:rsid w:val="0076485C"/>
    <w:rsid w:val="00764AED"/>
    <w:rsid w:val="00765A63"/>
    <w:rsid w:val="00772282"/>
    <w:rsid w:val="0077267E"/>
    <w:rsid w:val="00773094"/>
    <w:rsid w:val="00774B39"/>
    <w:rsid w:val="00774DA0"/>
    <w:rsid w:val="00777B75"/>
    <w:rsid w:val="00780DD4"/>
    <w:rsid w:val="007812D2"/>
    <w:rsid w:val="00781A01"/>
    <w:rsid w:val="00781B63"/>
    <w:rsid w:val="0078218E"/>
    <w:rsid w:val="00782C41"/>
    <w:rsid w:val="00783527"/>
    <w:rsid w:val="007836F5"/>
    <w:rsid w:val="007838FD"/>
    <w:rsid w:val="00783DCC"/>
    <w:rsid w:val="007878F0"/>
    <w:rsid w:val="00787B06"/>
    <w:rsid w:val="00787E6A"/>
    <w:rsid w:val="00790740"/>
    <w:rsid w:val="0079077B"/>
    <w:rsid w:val="00791201"/>
    <w:rsid w:val="0079231C"/>
    <w:rsid w:val="007929EB"/>
    <w:rsid w:val="007929F2"/>
    <w:rsid w:val="0079338A"/>
    <w:rsid w:val="00793CF9"/>
    <w:rsid w:val="00794A4F"/>
    <w:rsid w:val="00794A7D"/>
    <w:rsid w:val="00794AFE"/>
    <w:rsid w:val="007964E6"/>
    <w:rsid w:val="00797269"/>
    <w:rsid w:val="00797273"/>
    <w:rsid w:val="0079749A"/>
    <w:rsid w:val="00797502"/>
    <w:rsid w:val="007977E7"/>
    <w:rsid w:val="00797B70"/>
    <w:rsid w:val="007A2244"/>
    <w:rsid w:val="007A3EEA"/>
    <w:rsid w:val="007A46E6"/>
    <w:rsid w:val="007A5EC6"/>
    <w:rsid w:val="007A61AC"/>
    <w:rsid w:val="007A658D"/>
    <w:rsid w:val="007A7136"/>
    <w:rsid w:val="007A7536"/>
    <w:rsid w:val="007B01ED"/>
    <w:rsid w:val="007B081B"/>
    <w:rsid w:val="007B0BC5"/>
    <w:rsid w:val="007B1345"/>
    <w:rsid w:val="007B20A8"/>
    <w:rsid w:val="007B34BE"/>
    <w:rsid w:val="007B3715"/>
    <w:rsid w:val="007B5CFF"/>
    <w:rsid w:val="007C1193"/>
    <w:rsid w:val="007C1566"/>
    <w:rsid w:val="007C1598"/>
    <w:rsid w:val="007C45E2"/>
    <w:rsid w:val="007C4CB8"/>
    <w:rsid w:val="007C649C"/>
    <w:rsid w:val="007C6618"/>
    <w:rsid w:val="007C6915"/>
    <w:rsid w:val="007C709E"/>
    <w:rsid w:val="007C7ED6"/>
    <w:rsid w:val="007D0538"/>
    <w:rsid w:val="007D0983"/>
    <w:rsid w:val="007D0D1E"/>
    <w:rsid w:val="007D1C0B"/>
    <w:rsid w:val="007D22AF"/>
    <w:rsid w:val="007D28E0"/>
    <w:rsid w:val="007D35B5"/>
    <w:rsid w:val="007D36FA"/>
    <w:rsid w:val="007D3891"/>
    <w:rsid w:val="007D5FB0"/>
    <w:rsid w:val="007D68E7"/>
    <w:rsid w:val="007D6945"/>
    <w:rsid w:val="007D70E4"/>
    <w:rsid w:val="007D7558"/>
    <w:rsid w:val="007D758C"/>
    <w:rsid w:val="007D7842"/>
    <w:rsid w:val="007D7A19"/>
    <w:rsid w:val="007E0AD2"/>
    <w:rsid w:val="007E0C18"/>
    <w:rsid w:val="007E0D6F"/>
    <w:rsid w:val="007E0F80"/>
    <w:rsid w:val="007E1723"/>
    <w:rsid w:val="007E26C1"/>
    <w:rsid w:val="007E3700"/>
    <w:rsid w:val="007E4335"/>
    <w:rsid w:val="007E56E1"/>
    <w:rsid w:val="007E6190"/>
    <w:rsid w:val="007E66F0"/>
    <w:rsid w:val="007E75B3"/>
    <w:rsid w:val="007F1440"/>
    <w:rsid w:val="007F1824"/>
    <w:rsid w:val="007F2114"/>
    <w:rsid w:val="007F2931"/>
    <w:rsid w:val="007F3713"/>
    <w:rsid w:val="007F39E6"/>
    <w:rsid w:val="007F537C"/>
    <w:rsid w:val="007F636D"/>
    <w:rsid w:val="007F696F"/>
    <w:rsid w:val="00800105"/>
    <w:rsid w:val="00801A59"/>
    <w:rsid w:val="00802056"/>
    <w:rsid w:val="0080230D"/>
    <w:rsid w:val="008026EE"/>
    <w:rsid w:val="00802F41"/>
    <w:rsid w:val="00803EB9"/>
    <w:rsid w:val="00804A93"/>
    <w:rsid w:val="00805C6F"/>
    <w:rsid w:val="0080659B"/>
    <w:rsid w:val="00806855"/>
    <w:rsid w:val="0080689F"/>
    <w:rsid w:val="00810CB4"/>
    <w:rsid w:val="00811C84"/>
    <w:rsid w:val="008133F1"/>
    <w:rsid w:val="00813771"/>
    <w:rsid w:val="008137C0"/>
    <w:rsid w:val="008143EA"/>
    <w:rsid w:val="008144D4"/>
    <w:rsid w:val="0081497B"/>
    <w:rsid w:val="00815370"/>
    <w:rsid w:val="0081646A"/>
    <w:rsid w:val="00817F76"/>
    <w:rsid w:val="00820612"/>
    <w:rsid w:val="008228CF"/>
    <w:rsid w:val="00823E8E"/>
    <w:rsid w:val="008241DE"/>
    <w:rsid w:val="00826135"/>
    <w:rsid w:val="00826246"/>
    <w:rsid w:val="00826F02"/>
    <w:rsid w:val="0082778A"/>
    <w:rsid w:val="00827C82"/>
    <w:rsid w:val="008312E4"/>
    <w:rsid w:val="00831F91"/>
    <w:rsid w:val="00832FE7"/>
    <w:rsid w:val="0083324F"/>
    <w:rsid w:val="0083338E"/>
    <w:rsid w:val="0083403C"/>
    <w:rsid w:val="00835771"/>
    <w:rsid w:val="0083592B"/>
    <w:rsid w:val="008360EA"/>
    <w:rsid w:val="00836DF3"/>
    <w:rsid w:val="008370DF"/>
    <w:rsid w:val="00837F00"/>
    <w:rsid w:val="0084000C"/>
    <w:rsid w:val="00840323"/>
    <w:rsid w:val="008421CE"/>
    <w:rsid w:val="00842C56"/>
    <w:rsid w:val="008443C3"/>
    <w:rsid w:val="0084487E"/>
    <w:rsid w:val="00844C5E"/>
    <w:rsid w:val="0084625A"/>
    <w:rsid w:val="00846540"/>
    <w:rsid w:val="00846739"/>
    <w:rsid w:val="00846797"/>
    <w:rsid w:val="00847E01"/>
    <w:rsid w:val="008502A3"/>
    <w:rsid w:val="00850AC5"/>
    <w:rsid w:val="008531F2"/>
    <w:rsid w:val="00853915"/>
    <w:rsid w:val="00853BA4"/>
    <w:rsid w:val="00854CB7"/>
    <w:rsid w:val="00855CF3"/>
    <w:rsid w:val="0085614D"/>
    <w:rsid w:val="00856A3C"/>
    <w:rsid w:val="00856C49"/>
    <w:rsid w:val="00856C70"/>
    <w:rsid w:val="00857A02"/>
    <w:rsid w:val="008609A8"/>
    <w:rsid w:val="00860E15"/>
    <w:rsid w:val="008611B3"/>
    <w:rsid w:val="0086154B"/>
    <w:rsid w:val="008617A2"/>
    <w:rsid w:val="00861C57"/>
    <w:rsid w:val="00861DD2"/>
    <w:rsid w:val="0086287E"/>
    <w:rsid w:val="00862CDB"/>
    <w:rsid w:val="00865BC5"/>
    <w:rsid w:val="00866861"/>
    <w:rsid w:val="0086698D"/>
    <w:rsid w:val="00866C8F"/>
    <w:rsid w:val="00866E45"/>
    <w:rsid w:val="00870B5F"/>
    <w:rsid w:val="00871ABC"/>
    <w:rsid w:val="00871E9A"/>
    <w:rsid w:val="0087270F"/>
    <w:rsid w:val="008735BD"/>
    <w:rsid w:val="00873A8F"/>
    <w:rsid w:val="008741DF"/>
    <w:rsid w:val="00881FC2"/>
    <w:rsid w:val="008822F9"/>
    <w:rsid w:val="00883899"/>
    <w:rsid w:val="00884122"/>
    <w:rsid w:val="00884258"/>
    <w:rsid w:val="008843CC"/>
    <w:rsid w:val="008853BB"/>
    <w:rsid w:val="00886A92"/>
    <w:rsid w:val="00887BE7"/>
    <w:rsid w:val="00890122"/>
    <w:rsid w:val="008913AA"/>
    <w:rsid w:val="00892D5D"/>
    <w:rsid w:val="0089570B"/>
    <w:rsid w:val="008961CD"/>
    <w:rsid w:val="0089650D"/>
    <w:rsid w:val="00896A47"/>
    <w:rsid w:val="00897656"/>
    <w:rsid w:val="008A3AAB"/>
    <w:rsid w:val="008A4A79"/>
    <w:rsid w:val="008A4E22"/>
    <w:rsid w:val="008A55D5"/>
    <w:rsid w:val="008A565A"/>
    <w:rsid w:val="008A61D3"/>
    <w:rsid w:val="008A6412"/>
    <w:rsid w:val="008A6808"/>
    <w:rsid w:val="008A6C41"/>
    <w:rsid w:val="008A6DD9"/>
    <w:rsid w:val="008A7365"/>
    <w:rsid w:val="008A7A5B"/>
    <w:rsid w:val="008B0D24"/>
    <w:rsid w:val="008B0E26"/>
    <w:rsid w:val="008B10E8"/>
    <w:rsid w:val="008B1455"/>
    <w:rsid w:val="008B1D4A"/>
    <w:rsid w:val="008B2470"/>
    <w:rsid w:val="008B2612"/>
    <w:rsid w:val="008B308E"/>
    <w:rsid w:val="008B3166"/>
    <w:rsid w:val="008B37E7"/>
    <w:rsid w:val="008B5384"/>
    <w:rsid w:val="008B5B1D"/>
    <w:rsid w:val="008B6C14"/>
    <w:rsid w:val="008B7D33"/>
    <w:rsid w:val="008B7DFD"/>
    <w:rsid w:val="008C0312"/>
    <w:rsid w:val="008C0962"/>
    <w:rsid w:val="008C0BFD"/>
    <w:rsid w:val="008C15B9"/>
    <w:rsid w:val="008C2305"/>
    <w:rsid w:val="008C3266"/>
    <w:rsid w:val="008C3D9D"/>
    <w:rsid w:val="008C470B"/>
    <w:rsid w:val="008C4C37"/>
    <w:rsid w:val="008C5340"/>
    <w:rsid w:val="008C53E2"/>
    <w:rsid w:val="008C5D2D"/>
    <w:rsid w:val="008C6B61"/>
    <w:rsid w:val="008C6F4E"/>
    <w:rsid w:val="008D009B"/>
    <w:rsid w:val="008D07D1"/>
    <w:rsid w:val="008D1661"/>
    <w:rsid w:val="008D2338"/>
    <w:rsid w:val="008D26D9"/>
    <w:rsid w:val="008D30AF"/>
    <w:rsid w:val="008D319B"/>
    <w:rsid w:val="008D325E"/>
    <w:rsid w:val="008D3DAC"/>
    <w:rsid w:val="008D4281"/>
    <w:rsid w:val="008D4648"/>
    <w:rsid w:val="008D51BA"/>
    <w:rsid w:val="008D5229"/>
    <w:rsid w:val="008D7926"/>
    <w:rsid w:val="008D7E0A"/>
    <w:rsid w:val="008E03B0"/>
    <w:rsid w:val="008E1941"/>
    <w:rsid w:val="008E1B31"/>
    <w:rsid w:val="008E1C0E"/>
    <w:rsid w:val="008E1D13"/>
    <w:rsid w:val="008E211F"/>
    <w:rsid w:val="008E2943"/>
    <w:rsid w:val="008E2C23"/>
    <w:rsid w:val="008E2C2E"/>
    <w:rsid w:val="008E2DC3"/>
    <w:rsid w:val="008E33D1"/>
    <w:rsid w:val="008E388F"/>
    <w:rsid w:val="008E51C2"/>
    <w:rsid w:val="008E60D2"/>
    <w:rsid w:val="008E7BAD"/>
    <w:rsid w:val="008F256D"/>
    <w:rsid w:val="008F3624"/>
    <w:rsid w:val="008F39EA"/>
    <w:rsid w:val="008F3BB4"/>
    <w:rsid w:val="008F56F5"/>
    <w:rsid w:val="008F5B4D"/>
    <w:rsid w:val="008F7177"/>
    <w:rsid w:val="008F7CD3"/>
    <w:rsid w:val="00900421"/>
    <w:rsid w:val="00902779"/>
    <w:rsid w:val="00902793"/>
    <w:rsid w:val="00902BB8"/>
    <w:rsid w:val="00903059"/>
    <w:rsid w:val="00903299"/>
    <w:rsid w:val="00903E5F"/>
    <w:rsid w:val="009048B5"/>
    <w:rsid w:val="00906DFE"/>
    <w:rsid w:val="0090722C"/>
    <w:rsid w:val="00907307"/>
    <w:rsid w:val="009103E5"/>
    <w:rsid w:val="009105C9"/>
    <w:rsid w:val="00912A6F"/>
    <w:rsid w:val="00912E5D"/>
    <w:rsid w:val="00914974"/>
    <w:rsid w:val="00915CA6"/>
    <w:rsid w:val="00915DE7"/>
    <w:rsid w:val="009161F8"/>
    <w:rsid w:val="009163D7"/>
    <w:rsid w:val="009164B6"/>
    <w:rsid w:val="0091671E"/>
    <w:rsid w:val="00917CDF"/>
    <w:rsid w:val="009200FA"/>
    <w:rsid w:val="009205A0"/>
    <w:rsid w:val="00920BE8"/>
    <w:rsid w:val="0092197A"/>
    <w:rsid w:val="00921B9B"/>
    <w:rsid w:val="00921BDD"/>
    <w:rsid w:val="00921D3B"/>
    <w:rsid w:val="00921FD5"/>
    <w:rsid w:val="0092270D"/>
    <w:rsid w:val="00922BB9"/>
    <w:rsid w:val="00922CD4"/>
    <w:rsid w:val="00923B4D"/>
    <w:rsid w:val="009242C8"/>
    <w:rsid w:val="009244CE"/>
    <w:rsid w:val="00924829"/>
    <w:rsid w:val="00926C4E"/>
    <w:rsid w:val="0092763D"/>
    <w:rsid w:val="00927980"/>
    <w:rsid w:val="00927DC4"/>
    <w:rsid w:val="009310E9"/>
    <w:rsid w:val="00932519"/>
    <w:rsid w:val="009326CE"/>
    <w:rsid w:val="009336FD"/>
    <w:rsid w:val="009340CA"/>
    <w:rsid w:val="00936B63"/>
    <w:rsid w:val="0093707C"/>
    <w:rsid w:val="00937B70"/>
    <w:rsid w:val="00937BEF"/>
    <w:rsid w:val="00937C00"/>
    <w:rsid w:val="00937E01"/>
    <w:rsid w:val="00937F90"/>
    <w:rsid w:val="00943FF8"/>
    <w:rsid w:val="00944581"/>
    <w:rsid w:val="00946DED"/>
    <w:rsid w:val="009471AA"/>
    <w:rsid w:val="00947639"/>
    <w:rsid w:val="0094771E"/>
    <w:rsid w:val="00947E32"/>
    <w:rsid w:val="009503E3"/>
    <w:rsid w:val="009520EA"/>
    <w:rsid w:val="009521FA"/>
    <w:rsid w:val="009527E3"/>
    <w:rsid w:val="00952C2C"/>
    <w:rsid w:val="009543CD"/>
    <w:rsid w:val="00956158"/>
    <w:rsid w:val="00956C2E"/>
    <w:rsid w:val="00956E98"/>
    <w:rsid w:val="0095757E"/>
    <w:rsid w:val="00957714"/>
    <w:rsid w:val="00957BF7"/>
    <w:rsid w:val="00957CAC"/>
    <w:rsid w:val="00957DB2"/>
    <w:rsid w:val="00961D37"/>
    <w:rsid w:val="00962353"/>
    <w:rsid w:val="00962B43"/>
    <w:rsid w:val="00962CE9"/>
    <w:rsid w:val="00963607"/>
    <w:rsid w:val="00963C21"/>
    <w:rsid w:val="009640B5"/>
    <w:rsid w:val="00964C2D"/>
    <w:rsid w:val="00965783"/>
    <w:rsid w:val="0096597B"/>
    <w:rsid w:val="00966830"/>
    <w:rsid w:val="0096788A"/>
    <w:rsid w:val="009701E2"/>
    <w:rsid w:val="00971DA2"/>
    <w:rsid w:val="009725F2"/>
    <w:rsid w:val="00972839"/>
    <w:rsid w:val="00972E23"/>
    <w:rsid w:val="00972ED5"/>
    <w:rsid w:val="0097323E"/>
    <w:rsid w:val="00973778"/>
    <w:rsid w:val="00973F18"/>
    <w:rsid w:val="009740C1"/>
    <w:rsid w:val="00974914"/>
    <w:rsid w:val="00974C8A"/>
    <w:rsid w:val="00974D47"/>
    <w:rsid w:val="0097508C"/>
    <w:rsid w:val="009754F7"/>
    <w:rsid w:val="00975A93"/>
    <w:rsid w:val="00975F1A"/>
    <w:rsid w:val="00977775"/>
    <w:rsid w:val="00977936"/>
    <w:rsid w:val="009804A6"/>
    <w:rsid w:val="0098122F"/>
    <w:rsid w:val="0098130C"/>
    <w:rsid w:val="00981356"/>
    <w:rsid w:val="00981911"/>
    <w:rsid w:val="00982125"/>
    <w:rsid w:val="00982132"/>
    <w:rsid w:val="00983441"/>
    <w:rsid w:val="009840ED"/>
    <w:rsid w:val="009841D9"/>
    <w:rsid w:val="0098445D"/>
    <w:rsid w:val="009869EA"/>
    <w:rsid w:val="00986E15"/>
    <w:rsid w:val="00986E6F"/>
    <w:rsid w:val="009871D3"/>
    <w:rsid w:val="009875B0"/>
    <w:rsid w:val="00987893"/>
    <w:rsid w:val="009902C1"/>
    <w:rsid w:val="009909F4"/>
    <w:rsid w:val="00991278"/>
    <w:rsid w:val="00992EC1"/>
    <w:rsid w:val="009941CC"/>
    <w:rsid w:val="0099460F"/>
    <w:rsid w:val="00996B60"/>
    <w:rsid w:val="009A19B2"/>
    <w:rsid w:val="009A1AE3"/>
    <w:rsid w:val="009A21A4"/>
    <w:rsid w:val="009A2500"/>
    <w:rsid w:val="009A3432"/>
    <w:rsid w:val="009A3794"/>
    <w:rsid w:val="009A43B0"/>
    <w:rsid w:val="009A4B3A"/>
    <w:rsid w:val="009A66AF"/>
    <w:rsid w:val="009A68FD"/>
    <w:rsid w:val="009A6C65"/>
    <w:rsid w:val="009A6DA9"/>
    <w:rsid w:val="009A6FBE"/>
    <w:rsid w:val="009A7875"/>
    <w:rsid w:val="009B0496"/>
    <w:rsid w:val="009B0C5C"/>
    <w:rsid w:val="009B165C"/>
    <w:rsid w:val="009B1D11"/>
    <w:rsid w:val="009B246C"/>
    <w:rsid w:val="009B25A6"/>
    <w:rsid w:val="009B2DB3"/>
    <w:rsid w:val="009B45D3"/>
    <w:rsid w:val="009B488B"/>
    <w:rsid w:val="009B51E7"/>
    <w:rsid w:val="009B6389"/>
    <w:rsid w:val="009B65C3"/>
    <w:rsid w:val="009B68E6"/>
    <w:rsid w:val="009B7C74"/>
    <w:rsid w:val="009B7D33"/>
    <w:rsid w:val="009B7F53"/>
    <w:rsid w:val="009C37E7"/>
    <w:rsid w:val="009C5FAB"/>
    <w:rsid w:val="009C6064"/>
    <w:rsid w:val="009C6599"/>
    <w:rsid w:val="009C76D3"/>
    <w:rsid w:val="009C7904"/>
    <w:rsid w:val="009D1BF9"/>
    <w:rsid w:val="009D227A"/>
    <w:rsid w:val="009D2434"/>
    <w:rsid w:val="009D2B8D"/>
    <w:rsid w:val="009D402B"/>
    <w:rsid w:val="009D4D18"/>
    <w:rsid w:val="009D649A"/>
    <w:rsid w:val="009D6A13"/>
    <w:rsid w:val="009D6A98"/>
    <w:rsid w:val="009D6AE1"/>
    <w:rsid w:val="009D6FF7"/>
    <w:rsid w:val="009D74C8"/>
    <w:rsid w:val="009E12EF"/>
    <w:rsid w:val="009E184D"/>
    <w:rsid w:val="009E2810"/>
    <w:rsid w:val="009E4ADD"/>
    <w:rsid w:val="009E4E3E"/>
    <w:rsid w:val="009E63D5"/>
    <w:rsid w:val="009E64C4"/>
    <w:rsid w:val="009E69DC"/>
    <w:rsid w:val="009E6E3C"/>
    <w:rsid w:val="009F141D"/>
    <w:rsid w:val="009F19DD"/>
    <w:rsid w:val="009F2586"/>
    <w:rsid w:val="009F2C53"/>
    <w:rsid w:val="009F306D"/>
    <w:rsid w:val="009F32D3"/>
    <w:rsid w:val="009F3687"/>
    <w:rsid w:val="009F3789"/>
    <w:rsid w:val="009F3898"/>
    <w:rsid w:val="009F5277"/>
    <w:rsid w:val="009F5B58"/>
    <w:rsid w:val="009F6912"/>
    <w:rsid w:val="009F6988"/>
    <w:rsid w:val="009F6DB7"/>
    <w:rsid w:val="009F737F"/>
    <w:rsid w:val="009F784C"/>
    <w:rsid w:val="009F7D4B"/>
    <w:rsid w:val="00A004C6"/>
    <w:rsid w:val="00A00C0F"/>
    <w:rsid w:val="00A029CB"/>
    <w:rsid w:val="00A0398D"/>
    <w:rsid w:val="00A044D7"/>
    <w:rsid w:val="00A04BDE"/>
    <w:rsid w:val="00A05CEE"/>
    <w:rsid w:val="00A06227"/>
    <w:rsid w:val="00A06232"/>
    <w:rsid w:val="00A0662E"/>
    <w:rsid w:val="00A078E6"/>
    <w:rsid w:val="00A10391"/>
    <w:rsid w:val="00A10D47"/>
    <w:rsid w:val="00A12BD5"/>
    <w:rsid w:val="00A12BF2"/>
    <w:rsid w:val="00A1388D"/>
    <w:rsid w:val="00A142D2"/>
    <w:rsid w:val="00A1654D"/>
    <w:rsid w:val="00A17712"/>
    <w:rsid w:val="00A1772C"/>
    <w:rsid w:val="00A17C39"/>
    <w:rsid w:val="00A2013E"/>
    <w:rsid w:val="00A20365"/>
    <w:rsid w:val="00A20B5B"/>
    <w:rsid w:val="00A21438"/>
    <w:rsid w:val="00A21F51"/>
    <w:rsid w:val="00A2214A"/>
    <w:rsid w:val="00A222E6"/>
    <w:rsid w:val="00A22D97"/>
    <w:rsid w:val="00A238F1"/>
    <w:rsid w:val="00A2397F"/>
    <w:rsid w:val="00A24190"/>
    <w:rsid w:val="00A24A28"/>
    <w:rsid w:val="00A24B3E"/>
    <w:rsid w:val="00A251CD"/>
    <w:rsid w:val="00A256D2"/>
    <w:rsid w:val="00A25F96"/>
    <w:rsid w:val="00A2744A"/>
    <w:rsid w:val="00A274F2"/>
    <w:rsid w:val="00A27FCB"/>
    <w:rsid w:val="00A30392"/>
    <w:rsid w:val="00A30914"/>
    <w:rsid w:val="00A3122A"/>
    <w:rsid w:val="00A316E9"/>
    <w:rsid w:val="00A31818"/>
    <w:rsid w:val="00A3235E"/>
    <w:rsid w:val="00A3262C"/>
    <w:rsid w:val="00A327AC"/>
    <w:rsid w:val="00A351EC"/>
    <w:rsid w:val="00A3677B"/>
    <w:rsid w:val="00A3679A"/>
    <w:rsid w:val="00A37B3D"/>
    <w:rsid w:val="00A37BAF"/>
    <w:rsid w:val="00A4141A"/>
    <w:rsid w:val="00A41A52"/>
    <w:rsid w:val="00A41C23"/>
    <w:rsid w:val="00A41FE8"/>
    <w:rsid w:val="00A42F45"/>
    <w:rsid w:val="00A43340"/>
    <w:rsid w:val="00A43ABA"/>
    <w:rsid w:val="00A447CB"/>
    <w:rsid w:val="00A47064"/>
    <w:rsid w:val="00A505CA"/>
    <w:rsid w:val="00A50848"/>
    <w:rsid w:val="00A5090C"/>
    <w:rsid w:val="00A5116E"/>
    <w:rsid w:val="00A51CA0"/>
    <w:rsid w:val="00A526F5"/>
    <w:rsid w:val="00A52D0D"/>
    <w:rsid w:val="00A52E69"/>
    <w:rsid w:val="00A53C01"/>
    <w:rsid w:val="00A55D88"/>
    <w:rsid w:val="00A55FB6"/>
    <w:rsid w:val="00A56647"/>
    <w:rsid w:val="00A566DE"/>
    <w:rsid w:val="00A60FAE"/>
    <w:rsid w:val="00A6103D"/>
    <w:rsid w:val="00A615D0"/>
    <w:rsid w:val="00A61D72"/>
    <w:rsid w:val="00A62962"/>
    <w:rsid w:val="00A62C78"/>
    <w:rsid w:val="00A642F6"/>
    <w:rsid w:val="00A64DEE"/>
    <w:rsid w:val="00A64EDD"/>
    <w:rsid w:val="00A66249"/>
    <w:rsid w:val="00A6643F"/>
    <w:rsid w:val="00A6644D"/>
    <w:rsid w:val="00A67BD2"/>
    <w:rsid w:val="00A70197"/>
    <w:rsid w:val="00A7045E"/>
    <w:rsid w:val="00A704D6"/>
    <w:rsid w:val="00A705C7"/>
    <w:rsid w:val="00A71103"/>
    <w:rsid w:val="00A71484"/>
    <w:rsid w:val="00A71ABF"/>
    <w:rsid w:val="00A72D32"/>
    <w:rsid w:val="00A73533"/>
    <w:rsid w:val="00A73B40"/>
    <w:rsid w:val="00A740EF"/>
    <w:rsid w:val="00A742C8"/>
    <w:rsid w:val="00A7458A"/>
    <w:rsid w:val="00A74DD6"/>
    <w:rsid w:val="00A755B6"/>
    <w:rsid w:val="00A75EAA"/>
    <w:rsid w:val="00A77CF4"/>
    <w:rsid w:val="00A803C6"/>
    <w:rsid w:val="00A803E1"/>
    <w:rsid w:val="00A82118"/>
    <w:rsid w:val="00A82B1F"/>
    <w:rsid w:val="00A83448"/>
    <w:rsid w:val="00A83D10"/>
    <w:rsid w:val="00A8451E"/>
    <w:rsid w:val="00A84D54"/>
    <w:rsid w:val="00A857D1"/>
    <w:rsid w:val="00A86C15"/>
    <w:rsid w:val="00A86F0A"/>
    <w:rsid w:val="00A904DB"/>
    <w:rsid w:val="00A90648"/>
    <w:rsid w:val="00A90DC7"/>
    <w:rsid w:val="00A9128D"/>
    <w:rsid w:val="00A914BD"/>
    <w:rsid w:val="00A91CE8"/>
    <w:rsid w:val="00A92326"/>
    <w:rsid w:val="00A9297B"/>
    <w:rsid w:val="00A92B4C"/>
    <w:rsid w:val="00A9379C"/>
    <w:rsid w:val="00A94A87"/>
    <w:rsid w:val="00A94F3E"/>
    <w:rsid w:val="00A95C92"/>
    <w:rsid w:val="00A96158"/>
    <w:rsid w:val="00A972CA"/>
    <w:rsid w:val="00A977A1"/>
    <w:rsid w:val="00A97C7A"/>
    <w:rsid w:val="00AA0394"/>
    <w:rsid w:val="00AA0951"/>
    <w:rsid w:val="00AA1946"/>
    <w:rsid w:val="00AA1B02"/>
    <w:rsid w:val="00AA1B7E"/>
    <w:rsid w:val="00AA26CF"/>
    <w:rsid w:val="00AA2F9B"/>
    <w:rsid w:val="00AA3023"/>
    <w:rsid w:val="00AA33D4"/>
    <w:rsid w:val="00AA3D2E"/>
    <w:rsid w:val="00AA45FD"/>
    <w:rsid w:val="00AA5468"/>
    <w:rsid w:val="00AA5552"/>
    <w:rsid w:val="00AA5652"/>
    <w:rsid w:val="00AA5793"/>
    <w:rsid w:val="00AA5BD4"/>
    <w:rsid w:val="00AA67D2"/>
    <w:rsid w:val="00AA6ACB"/>
    <w:rsid w:val="00AB0C8A"/>
    <w:rsid w:val="00AB1C38"/>
    <w:rsid w:val="00AB31F6"/>
    <w:rsid w:val="00AB35AC"/>
    <w:rsid w:val="00AB407E"/>
    <w:rsid w:val="00AB5AA0"/>
    <w:rsid w:val="00AB5DFD"/>
    <w:rsid w:val="00AC1A25"/>
    <w:rsid w:val="00AC2521"/>
    <w:rsid w:val="00AC2D25"/>
    <w:rsid w:val="00AC3469"/>
    <w:rsid w:val="00AC35B1"/>
    <w:rsid w:val="00AC3613"/>
    <w:rsid w:val="00AC366E"/>
    <w:rsid w:val="00AC3C3E"/>
    <w:rsid w:val="00AC3EEF"/>
    <w:rsid w:val="00AC436E"/>
    <w:rsid w:val="00AC4450"/>
    <w:rsid w:val="00AC4B4D"/>
    <w:rsid w:val="00AC505D"/>
    <w:rsid w:val="00AC5C48"/>
    <w:rsid w:val="00AD0437"/>
    <w:rsid w:val="00AD0E24"/>
    <w:rsid w:val="00AD2C03"/>
    <w:rsid w:val="00AD3812"/>
    <w:rsid w:val="00AD3A90"/>
    <w:rsid w:val="00AD586A"/>
    <w:rsid w:val="00AD67AA"/>
    <w:rsid w:val="00AD6BAA"/>
    <w:rsid w:val="00AD6BEA"/>
    <w:rsid w:val="00AD71B4"/>
    <w:rsid w:val="00AD7353"/>
    <w:rsid w:val="00AE020F"/>
    <w:rsid w:val="00AE14A5"/>
    <w:rsid w:val="00AE2E6B"/>
    <w:rsid w:val="00AE3F06"/>
    <w:rsid w:val="00AE42FF"/>
    <w:rsid w:val="00AE58F4"/>
    <w:rsid w:val="00AE5E95"/>
    <w:rsid w:val="00AE66F0"/>
    <w:rsid w:val="00AF1020"/>
    <w:rsid w:val="00AF168A"/>
    <w:rsid w:val="00AF197B"/>
    <w:rsid w:val="00AF1A7A"/>
    <w:rsid w:val="00AF1FC6"/>
    <w:rsid w:val="00AF2AFA"/>
    <w:rsid w:val="00AF3478"/>
    <w:rsid w:val="00AF398E"/>
    <w:rsid w:val="00AF41F7"/>
    <w:rsid w:val="00AF552E"/>
    <w:rsid w:val="00AF57AE"/>
    <w:rsid w:val="00AF6782"/>
    <w:rsid w:val="00AF6EE2"/>
    <w:rsid w:val="00AF6FBC"/>
    <w:rsid w:val="00B02079"/>
    <w:rsid w:val="00B02370"/>
    <w:rsid w:val="00B02919"/>
    <w:rsid w:val="00B04115"/>
    <w:rsid w:val="00B04852"/>
    <w:rsid w:val="00B04BE4"/>
    <w:rsid w:val="00B04C0D"/>
    <w:rsid w:val="00B04CFC"/>
    <w:rsid w:val="00B063CB"/>
    <w:rsid w:val="00B07850"/>
    <w:rsid w:val="00B078BC"/>
    <w:rsid w:val="00B10731"/>
    <w:rsid w:val="00B11F3E"/>
    <w:rsid w:val="00B133A2"/>
    <w:rsid w:val="00B138F4"/>
    <w:rsid w:val="00B147AA"/>
    <w:rsid w:val="00B166D3"/>
    <w:rsid w:val="00B17032"/>
    <w:rsid w:val="00B179E1"/>
    <w:rsid w:val="00B20797"/>
    <w:rsid w:val="00B22846"/>
    <w:rsid w:val="00B22875"/>
    <w:rsid w:val="00B22997"/>
    <w:rsid w:val="00B24B67"/>
    <w:rsid w:val="00B254D4"/>
    <w:rsid w:val="00B25DA8"/>
    <w:rsid w:val="00B26233"/>
    <w:rsid w:val="00B27439"/>
    <w:rsid w:val="00B27672"/>
    <w:rsid w:val="00B3051D"/>
    <w:rsid w:val="00B30A94"/>
    <w:rsid w:val="00B31457"/>
    <w:rsid w:val="00B31CD2"/>
    <w:rsid w:val="00B3292F"/>
    <w:rsid w:val="00B33651"/>
    <w:rsid w:val="00B3380F"/>
    <w:rsid w:val="00B33AD1"/>
    <w:rsid w:val="00B33C18"/>
    <w:rsid w:val="00B33F96"/>
    <w:rsid w:val="00B35C01"/>
    <w:rsid w:val="00B36C74"/>
    <w:rsid w:val="00B36DEE"/>
    <w:rsid w:val="00B36F67"/>
    <w:rsid w:val="00B37159"/>
    <w:rsid w:val="00B37688"/>
    <w:rsid w:val="00B37755"/>
    <w:rsid w:val="00B37968"/>
    <w:rsid w:val="00B37CB3"/>
    <w:rsid w:val="00B37E3D"/>
    <w:rsid w:val="00B402DF"/>
    <w:rsid w:val="00B41446"/>
    <w:rsid w:val="00B41BE4"/>
    <w:rsid w:val="00B4221A"/>
    <w:rsid w:val="00B4255A"/>
    <w:rsid w:val="00B429C5"/>
    <w:rsid w:val="00B42FB8"/>
    <w:rsid w:val="00B43052"/>
    <w:rsid w:val="00B43F08"/>
    <w:rsid w:val="00B447B8"/>
    <w:rsid w:val="00B453FF"/>
    <w:rsid w:val="00B45777"/>
    <w:rsid w:val="00B45DF9"/>
    <w:rsid w:val="00B45E04"/>
    <w:rsid w:val="00B465B9"/>
    <w:rsid w:val="00B465BD"/>
    <w:rsid w:val="00B46860"/>
    <w:rsid w:val="00B5074A"/>
    <w:rsid w:val="00B50996"/>
    <w:rsid w:val="00B50BCC"/>
    <w:rsid w:val="00B521C4"/>
    <w:rsid w:val="00B5247C"/>
    <w:rsid w:val="00B52F47"/>
    <w:rsid w:val="00B53358"/>
    <w:rsid w:val="00B536F3"/>
    <w:rsid w:val="00B5512B"/>
    <w:rsid w:val="00B55649"/>
    <w:rsid w:val="00B55A48"/>
    <w:rsid w:val="00B55F78"/>
    <w:rsid w:val="00B56FCC"/>
    <w:rsid w:val="00B602A8"/>
    <w:rsid w:val="00B60444"/>
    <w:rsid w:val="00B6137B"/>
    <w:rsid w:val="00B62861"/>
    <w:rsid w:val="00B63665"/>
    <w:rsid w:val="00B636B3"/>
    <w:rsid w:val="00B63734"/>
    <w:rsid w:val="00B6565B"/>
    <w:rsid w:val="00B65E3A"/>
    <w:rsid w:val="00B671E5"/>
    <w:rsid w:val="00B67F18"/>
    <w:rsid w:val="00B704F4"/>
    <w:rsid w:val="00B705C8"/>
    <w:rsid w:val="00B725D5"/>
    <w:rsid w:val="00B7357C"/>
    <w:rsid w:val="00B73ADE"/>
    <w:rsid w:val="00B752A7"/>
    <w:rsid w:val="00B75941"/>
    <w:rsid w:val="00B7677D"/>
    <w:rsid w:val="00B76AE1"/>
    <w:rsid w:val="00B771B3"/>
    <w:rsid w:val="00B77695"/>
    <w:rsid w:val="00B778E9"/>
    <w:rsid w:val="00B77BEB"/>
    <w:rsid w:val="00B801DB"/>
    <w:rsid w:val="00B81012"/>
    <w:rsid w:val="00B81CEE"/>
    <w:rsid w:val="00B8289E"/>
    <w:rsid w:val="00B82B88"/>
    <w:rsid w:val="00B82C68"/>
    <w:rsid w:val="00B831B6"/>
    <w:rsid w:val="00B837FF"/>
    <w:rsid w:val="00B83EB7"/>
    <w:rsid w:val="00B84379"/>
    <w:rsid w:val="00B85144"/>
    <w:rsid w:val="00B853CA"/>
    <w:rsid w:val="00B863FE"/>
    <w:rsid w:val="00B86B4E"/>
    <w:rsid w:val="00B8745C"/>
    <w:rsid w:val="00B87692"/>
    <w:rsid w:val="00B90D51"/>
    <w:rsid w:val="00B9102C"/>
    <w:rsid w:val="00B92E73"/>
    <w:rsid w:val="00B932D8"/>
    <w:rsid w:val="00B93EDA"/>
    <w:rsid w:val="00B93F19"/>
    <w:rsid w:val="00B941B3"/>
    <w:rsid w:val="00B94A4D"/>
    <w:rsid w:val="00B94A7B"/>
    <w:rsid w:val="00B95CCF"/>
    <w:rsid w:val="00B962D5"/>
    <w:rsid w:val="00BA05E7"/>
    <w:rsid w:val="00BA0DD7"/>
    <w:rsid w:val="00BA10CA"/>
    <w:rsid w:val="00BA27D5"/>
    <w:rsid w:val="00BA32CB"/>
    <w:rsid w:val="00BA3741"/>
    <w:rsid w:val="00BA3F2A"/>
    <w:rsid w:val="00BA44B0"/>
    <w:rsid w:val="00BA46D0"/>
    <w:rsid w:val="00BA4827"/>
    <w:rsid w:val="00BA48F8"/>
    <w:rsid w:val="00BA4DFA"/>
    <w:rsid w:val="00BA5461"/>
    <w:rsid w:val="00BA55A3"/>
    <w:rsid w:val="00BA5B33"/>
    <w:rsid w:val="00BA6E70"/>
    <w:rsid w:val="00BA7338"/>
    <w:rsid w:val="00BA79F6"/>
    <w:rsid w:val="00BB03A9"/>
    <w:rsid w:val="00BB0D60"/>
    <w:rsid w:val="00BB1583"/>
    <w:rsid w:val="00BB2497"/>
    <w:rsid w:val="00BB279D"/>
    <w:rsid w:val="00BB3456"/>
    <w:rsid w:val="00BB489D"/>
    <w:rsid w:val="00BB4BC6"/>
    <w:rsid w:val="00BB5432"/>
    <w:rsid w:val="00BB63F0"/>
    <w:rsid w:val="00BB7050"/>
    <w:rsid w:val="00BB7B93"/>
    <w:rsid w:val="00BC023A"/>
    <w:rsid w:val="00BC0873"/>
    <w:rsid w:val="00BC0E70"/>
    <w:rsid w:val="00BC2222"/>
    <w:rsid w:val="00BC2DA6"/>
    <w:rsid w:val="00BC3449"/>
    <w:rsid w:val="00BC379C"/>
    <w:rsid w:val="00BC4516"/>
    <w:rsid w:val="00BC6961"/>
    <w:rsid w:val="00BC6F22"/>
    <w:rsid w:val="00BC7DB3"/>
    <w:rsid w:val="00BD0318"/>
    <w:rsid w:val="00BD069C"/>
    <w:rsid w:val="00BD0E7E"/>
    <w:rsid w:val="00BD16DB"/>
    <w:rsid w:val="00BD1918"/>
    <w:rsid w:val="00BD2199"/>
    <w:rsid w:val="00BD2C09"/>
    <w:rsid w:val="00BD2EED"/>
    <w:rsid w:val="00BD386D"/>
    <w:rsid w:val="00BD59D3"/>
    <w:rsid w:val="00BD7B1C"/>
    <w:rsid w:val="00BE1211"/>
    <w:rsid w:val="00BE37FF"/>
    <w:rsid w:val="00BE58A9"/>
    <w:rsid w:val="00BE5C2C"/>
    <w:rsid w:val="00BE6320"/>
    <w:rsid w:val="00BE6C3E"/>
    <w:rsid w:val="00BF0A4F"/>
    <w:rsid w:val="00BF18BC"/>
    <w:rsid w:val="00BF2C34"/>
    <w:rsid w:val="00BF388E"/>
    <w:rsid w:val="00BF4783"/>
    <w:rsid w:val="00BF49FF"/>
    <w:rsid w:val="00BF4C1B"/>
    <w:rsid w:val="00BF5C3E"/>
    <w:rsid w:val="00BF5E23"/>
    <w:rsid w:val="00BF635F"/>
    <w:rsid w:val="00BF6506"/>
    <w:rsid w:val="00BF71C9"/>
    <w:rsid w:val="00C0058A"/>
    <w:rsid w:val="00C0164C"/>
    <w:rsid w:val="00C01D7B"/>
    <w:rsid w:val="00C0345E"/>
    <w:rsid w:val="00C04E2B"/>
    <w:rsid w:val="00C051B3"/>
    <w:rsid w:val="00C05D2D"/>
    <w:rsid w:val="00C05DFE"/>
    <w:rsid w:val="00C0629C"/>
    <w:rsid w:val="00C07CE8"/>
    <w:rsid w:val="00C100F2"/>
    <w:rsid w:val="00C106EA"/>
    <w:rsid w:val="00C1072F"/>
    <w:rsid w:val="00C10DE2"/>
    <w:rsid w:val="00C11577"/>
    <w:rsid w:val="00C11ED1"/>
    <w:rsid w:val="00C121B9"/>
    <w:rsid w:val="00C12911"/>
    <w:rsid w:val="00C14ABF"/>
    <w:rsid w:val="00C14E3A"/>
    <w:rsid w:val="00C15B5F"/>
    <w:rsid w:val="00C15E3A"/>
    <w:rsid w:val="00C16B65"/>
    <w:rsid w:val="00C17093"/>
    <w:rsid w:val="00C1774B"/>
    <w:rsid w:val="00C202F0"/>
    <w:rsid w:val="00C2220D"/>
    <w:rsid w:val="00C22E82"/>
    <w:rsid w:val="00C2406B"/>
    <w:rsid w:val="00C24F7A"/>
    <w:rsid w:val="00C25ED3"/>
    <w:rsid w:val="00C260C3"/>
    <w:rsid w:val="00C302E4"/>
    <w:rsid w:val="00C313C0"/>
    <w:rsid w:val="00C32438"/>
    <w:rsid w:val="00C32493"/>
    <w:rsid w:val="00C333FC"/>
    <w:rsid w:val="00C33C24"/>
    <w:rsid w:val="00C3443B"/>
    <w:rsid w:val="00C344EA"/>
    <w:rsid w:val="00C36A42"/>
    <w:rsid w:val="00C40E09"/>
    <w:rsid w:val="00C4236A"/>
    <w:rsid w:val="00C43F8E"/>
    <w:rsid w:val="00C44373"/>
    <w:rsid w:val="00C44E23"/>
    <w:rsid w:val="00C45C05"/>
    <w:rsid w:val="00C45D0F"/>
    <w:rsid w:val="00C46F4C"/>
    <w:rsid w:val="00C478C7"/>
    <w:rsid w:val="00C47A03"/>
    <w:rsid w:val="00C5159B"/>
    <w:rsid w:val="00C52D40"/>
    <w:rsid w:val="00C530B6"/>
    <w:rsid w:val="00C532E4"/>
    <w:rsid w:val="00C5336D"/>
    <w:rsid w:val="00C53869"/>
    <w:rsid w:val="00C5493F"/>
    <w:rsid w:val="00C54C41"/>
    <w:rsid w:val="00C54E94"/>
    <w:rsid w:val="00C55506"/>
    <w:rsid w:val="00C5595F"/>
    <w:rsid w:val="00C57A9F"/>
    <w:rsid w:val="00C57C49"/>
    <w:rsid w:val="00C60868"/>
    <w:rsid w:val="00C60B27"/>
    <w:rsid w:val="00C60D3B"/>
    <w:rsid w:val="00C610BB"/>
    <w:rsid w:val="00C621A3"/>
    <w:rsid w:val="00C6279A"/>
    <w:rsid w:val="00C66E59"/>
    <w:rsid w:val="00C67181"/>
    <w:rsid w:val="00C672D5"/>
    <w:rsid w:val="00C678F3"/>
    <w:rsid w:val="00C67A80"/>
    <w:rsid w:val="00C67C87"/>
    <w:rsid w:val="00C704F4"/>
    <w:rsid w:val="00C73611"/>
    <w:rsid w:val="00C740C9"/>
    <w:rsid w:val="00C74433"/>
    <w:rsid w:val="00C75FC4"/>
    <w:rsid w:val="00C76548"/>
    <w:rsid w:val="00C76692"/>
    <w:rsid w:val="00C7769B"/>
    <w:rsid w:val="00C7790D"/>
    <w:rsid w:val="00C77D6B"/>
    <w:rsid w:val="00C802E0"/>
    <w:rsid w:val="00C817AA"/>
    <w:rsid w:val="00C81D49"/>
    <w:rsid w:val="00C82BB1"/>
    <w:rsid w:val="00C83188"/>
    <w:rsid w:val="00C8399F"/>
    <w:rsid w:val="00C84261"/>
    <w:rsid w:val="00C84D0C"/>
    <w:rsid w:val="00C851D2"/>
    <w:rsid w:val="00C85D05"/>
    <w:rsid w:val="00C864AA"/>
    <w:rsid w:val="00C868D0"/>
    <w:rsid w:val="00C90F48"/>
    <w:rsid w:val="00C912D7"/>
    <w:rsid w:val="00C92C26"/>
    <w:rsid w:val="00C9353B"/>
    <w:rsid w:val="00C97123"/>
    <w:rsid w:val="00C97157"/>
    <w:rsid w:val="00C973D5"/>
    <w:rsid w:val="00C9772F"/>
    <w:rsid w:val="00CA0027"/>
    <w:rsid w:val="00CA0C61"/>
    <w:rsid w:val="00CA132B"/>
    <w:rsid w:val="00CA1824"/>
    <w:rsid w:val="00CA192D"/>
    <w:rsid w:val="00CA26F5"/>
    <w:rsid w:val="00CA49A6"/>
    <w:rsid w:val="00CA678A"/>
    <w:rsid w:val="00CA6C0D"/>
    <w:rsid w:val="00CA7A74"/>
    <w:rsid w:val="00CA7D3E"/>
    <w:rsid w:val="00CB0507"/>
    <w:rsid w:val="00CB19DA"/>
    <w:rsid w:val="00CB2CE8"/>
    <w:rsid w:val="00CB332F"/>
    <w:rsid w:val="00CB43E9"/>
    <w:rsid w:val="00CB4704"/>
    <w:rsid w:val="00CB5CC5"/>
    <w:rsid w:val="00CB5EF6"/>
    <w:rsid w:val="00CC05D9"/>
    <w:rsid w:val="00CC1D43"/>
    <w:rsid w:val="00CC1EB7"/>
    <w:rsid w:val="00CC2BD8"/>
    <w:rsid w:val="00CC2EC9"/>
    <w:rsid w:val="00CC3F7D"/>
    <w:rsid w:val="00CC4D9F"/>
    <w:rsid w:val="00CC4F60"/>
    <w:rsid w:val="00CC613B"/>
    <w:rsid w:val="00CC62A1"/>
    <w:rsid w:val="00CC64F4"/>
    <w:rsid w:val="00CD133F"/>
    <w:rsid w:val="00CD22BB"/>
    <w:rsid w:val="00CD316C"/>
    <w:rsid w:val="00CD3203"/>
    <w:rsid w:val="00CD3397"/>
    <w:rsid w:val="00CD343C"/>
    <w:rsid w:val="00CD40FF"/>
    <w:rsid w:val="00CD4DF8"/>
    <w:rsid w:val="00CD4DFB"/>
    <w:rsid w:val="00CD53DC"/>
    <w:rsid w:val="00CD600C"/>
    <w:rsid w:val="00CD6B43"/>
    <w:rsid w:val="00CE170F"/>
    <w:rsid w:val="00CE1D1E"/>
    <w:rsid w:val="00CE234A"/>
    <w:rsid w:val="00CE2ABC"/>
    <w:rsid w:val="00CE4530"/>
    <w:rsid w:val="00CE5F7C"/>
    <w:rsid w:val="00CE6094"/>
    <w:rsid w:val="00CE71A6"/>
    <w:rsid w:val="00CF11E9"/>
    <w:rsid w:val="00CF1B6F"/>
    <w:rsid w:val="00CF2E02"/>
    <w:rsid w:val="00CF2FF2"/>
    <w:rsid w:val="00CF51C5"/>
    <w:rsid w:val="00CF53BE"/>
    <w:rsid w:val="00CF57EE"/>
    <w:rsid w:val="00CF62FD"/>
    <w:rsid w:val="00CF6327"/>
    <w:rsid w:val="00CF78DA"/>
    <w:rsid w:val="00CF79A2"/>
    <w:rsid w:val="00D00036"/>
    <w:rsid w:val="00D0010E"/>
    <w:rsid w:val="00D00DD7"/>
    <w:rsid w:val="00D01831"/>
    <w:rsid w:val="00D01B79"/>
    <w:rsid w:val="00D026E6"/>
    <w:rsid w:val="00D02ADB"/>
    <w:rsid w:val="00D038D4"/>
    <w:rsid w:val="00D03EFC"/>
    <w:rsid w:val="00D047BF"/>
    <w:rsid w:val="00D04F91"/>
    <w:rsid w:val="00D05297"/>
    <w:rsid w:val="00D05DBA"/>
    <w:rsid w:val="00D063ED"/>
    <w:rsid w:val="00D06577"/>
    <w:rsid w:val="00D06704"/>
    <w:rsid w:val="00D06A3B"/>
    <w:rsid w:val="00D073D5"/>
    <w:rsid w:val="00D10510"/>
    <w:rsid w:val="00D10842"/>
    <w:rsid w:val="00D1113B"/>
    <w:rsid w:val="00D11664"/>
    <w:rsid w:val="00D116B2"/>
    <w:rsid w:val="00D11A1A"/>
    <w:rsid w:val="00D12288"/>
    <w:rsid w:val="00D1236F"/>
    <w:rsid w:val="00D1256F"/>
    <w:rsid w:val="00D13F83"/>
    <w:rsid w:val="00D140B2"/>
    <w:rsid w:val="00D14FE1"/>
    <w:rsid w:val="00D15BAE"/>
    <w:rsid w:val="00D165E9"/>
    <w:rsid w:val="00D16952"/>
    <w:rsid w:val="00D16E52"/>
    <w:rsid w:val="00D16E6E"/>
    <w:rsid w:val="00D17051"/>
    <w:rsid w:val="00D200CA"/>
    <w:rsid w:val="00D207FD"/>
    <w:rsid w:val="00D20E48"/>
    <w:rsid w:val="00D21903"/>
    <w:rsid w:val="00D222E4"/>
    <w:rsid w:val="00D22698"/>
    <w:rsid w:val="00D2403E"/>
    <w:rsid w:val="00D245F0"/>
    <w:rsid w:val="00D24A4E"/>
    <w:rsid w:val="00D25403"/>
    <w:rsid w:val="00D2700B"/>
    <w:rsid w:val="00D27B29"/>
    <w:rsid w:val="00D30D72"/>
    <w:rsid w:val="00D329DB"/>
    <w:rsid w:val="00D32C32"/>
    <w:rsid w:val="00D32F24"/>
    <w:rsid w:val="00D33160"/>
    <w:rsid w:val="00D339CE"/>
    <w:rsid w:val="00D340BF"/>
    <w:rsid w:val="00D34449"/>
    <w:rsid w:val="00D34459"/>
    <w:rsid w:val="00D3480C"/>
    <w:rsid w:val="00D351B4"/>
    <w:rsid w:val="00D362FB"/>
    <w:rsid w:val="00D36B5A"/>
    <w:rsid w:val="00D3711F"/>
    <w:rsid w:val="00D37CD1"/>
    <w:rsid w:val="00D417D8"/>
    <w:rsid w:val="00D41D07"/>
    <w:rsid w:val="00D423AF"/>
    <w:rsid w:val="00D42901"/>
    <w:rsid w:val="00D42938"/>
    <w:rsid w:val="00D45DDB"/>
    <w:rsid w:val="00D4791A"/>
    <w:rsid w:val="00D47D9F"/>
    <w:rsid w:val="00D51869"/>
    <w:rsid w:val="00D518A7"/>
    <w:rsid w:val="00D51CA5"/>
    <w:rsid w:val="00D51DAA"/>
    <w:rsid w:val="00D5295F"/>
    <w:rsid w:val="00D52A22"/>
    <w:rsid w:val="00D52D15"/>
    <w:rsid w:val="00D5331A"/>
    <w:rsid w:val="00D53995"/>
    <w:rsid w:val="00D53A95"/>
    <w:rsid w:val="00D547E9"/>
    <w:rsid w:val="00D5508A"/>
    <w:rsid w:val="00D56027"/>
    <w:rsid w:val="00D575F9"/>
    <w:rsid w:val="00D57C99"/>
    <w:rsid w:val="00D60C22"/>
    <w:rsid w:val="00D64607"/>
    <w:rsid w:val="00D65D9E"/>
    <w:rsid w:val="00D65DCE"/>
    <w:rsid w:val="00D6601E"/>
    <w:rsid w:val="00D7001C"/>
    <w:rsid w:val="00D70F51"/>
    <w:rsid w:val="00D71B95"/>
    <w:rsid w:val="00D71E50"/>
    <w:rsid w:val="00D7350F"/>
    <w:rsid w:val="00D74D64"/>
    <w:rsid w:val="00D756F1"/>
    <w:rsid w:val="00D823C2"/>
    <w:rsid w:val="00D83303"/>
    <w:rsid w:val="00D84D7A"/>
    <w:rsid w:val="00D84E29"/>
    <w:rsid w:val="00D8505D"/>
    <w:rsid w:val="00D851ED"/>
    <w:rsid w:val="00D85652"/>
    <w:rsid w:val="00D870AA"/>
    <w:rsid w:val="00D871E2"/>
    <w:rsid w:val="00D87218"/>
    <w:rsid w:val="00D87C15"/>
    <w:rsid w:val="00D87D09"/>
    <w:rsid w:val="00D904E1"/>
    <w:rsid w:val="00D90551"/>
    <w:rsid w:val="00D90F68"/>
    <w:rsid w:val="00D91E82"/>
    <w:rsid w:val="00D92B8A"/>
    <w:rsid w:val="00D93C9E"/>
    <w:rsid w:val="00D943F6"/>
    <w:rsid w:val="00D95D6F"/>
    <w:rsid w:val="00D96C62"/>
    <w:rsid w:val="00D96FA5"/>
    <w:rsid w:val="00DA029E"/>
    <w:rsid w:val="00DA3176"/>
    <w:rsid w:val="00DA3261"/>
    <w:rsid w:val="00DA34D2"/>
    <w:rsid w:val="00DA39C3"/>
    <w:rsid w:val="00DA3F8A"/>
    <w:rsid w:val="00DA411B"/>
    <w:rsid w:val="00DA41F6"/>
    <w:rsid w:val="00DA6011"/>
    <w:rsid w:val="00DA60DD"/>
    <w:rsid w:val="00DA655F"/>
    <w:rsid w:val="00DA6753"/>
    <w:rsid w:val="00DA67B3"/>
    <w:rsid w:val="00DA6D25"/>
    <w:rsid w:val="00DA6FE2"/>
    <w:rsid w:val="00DA7643"/>
    <w:rsid w:val="00DB0966"/>
    <w:rsid w:val="00DB1312"/>
    <w:rsid w:val="00DB13A6"/>
    <w:rsid w:val="00DB324C"/>
    <w:rsid w:val="00DB628F"/>
    <w:rsid w:val="00DB6A3B"/>
    <w:rsid w:val="00DC067D"/>
    <w:rsid w:val="00DC1469"/>
    <w:rsid w:val="00DC1857"/>
    <w:rsid w:val="00DC1D11"/>
    <w:rsid w:val="00DC33A9"/>
    <w:rsid w:val="00DC374F"/>
    <w:rsid w:val="00DC38A1"/>
    <w:rsid w:val="00DC419B"/>
    <w:rsid w:val="00DC43F4"/>
    <w:rsid w:val="00DC4B5C"/>
    <w:rsid w:val="00DC4F18"/>
    <w:rsid w:val="00DC5589"/>
    <w:rsid w:val="00DC5683"/>
    <w:rsid w:val="00DC60FC"/>
    <w:rsid w:val="00DC7152"/>
    <w:rsid w:val="00DD1073"/>
    <w:rsid w:val="00DD1F5E"/>
    <w:rsid w:val="00DD22AA"/>
    <w:rsid w:val="00DD35D0"/>
    <w:rsid w:val="00DD5766"/>
    <w:rsid w:val="00DD6647"/>
    <w:rsid w:val="00DD6AA9"/>
    <w:rsid w:val="00DD6B13"/>
    <w:rsid w:val="00DD747B"/>
    <w:rsid w:val="00DD75A6"/>
    <w:rsid w:val="00DD7DBC"/>
    <w:rsid w:val="00DE1626"/>
    <w:rsid w:val="00DE1926"/>
    <w:rsid w:val="00DE192F"/>
    <w:rsid w:val="00DE4B89"/>
    <w:rsid w:val="00DE5200"/>
    <w:rsid w:val="00DE6564"/>
    <w:rsid w:val="00DE711C"/>
    <w:rsid w:val="00DE7B24"/>
    <w:rsid w:val="00DF1345"/>
    <w:rsid w:val="00DF1A31"/>
    <w:rsid w:val="00DF1E82"/>
    <w:rsid w:val="00DF244D"/>
    <w:rsid w:val="00DF2D20"/>
    <w:rsid w:val="00DF31EE"/>
    <w:rsid w:val="00DF3924"/>
    <w:rsid w:val="00DF5BC8"/>
    <w:rsid w:val="00DF6729"/>
    <w:rsid w:val="00DF68A0"/>
    <w:rsid w:val="00DF702F"/>
    <w:rsid w:val="00DF71EE"/>
    <w:rsid w:val="00DF7AA1"/>
    <w:rsid w:val="00DF7CB4"/>
    <w:rsid w:val="00DF7E1F"/>
    <w:rsid w:val="00E0029B"/>
    <w:rsid w:val="00E01426"/>
    <w:rsid w:val="00E019A3"/>
    <w:rsid w:val="00E02E02"/>
    <w:rsid w:val="00E038D7"/>
    <w:rsid w:val="00E04049"/>
    <w:rsid w:val="00E04788"/>
    <w:rsid w:val="00E058CD"/>
    <w:rsid w:val="00E104AA"/>
    <w:rsid w:val="00E10581"/>
    <w:rsid w:val="00E11239"/>
    <w:rsid w:val="00E11255"/>
    <w:rsid w:val="00E120EA"/>
    <w:rsid w:val="00E133BA"/>
    <w:rsid w:val="00E13A2D"/>
    <w:rsid w:val="00E1433D"/>
    <w:rsid w:val="00E143AD"/>
    <w:rsid w:val="00E15D2C"/>
    <w:rsid w:val="00E15F9A"/>
    <w:rsid w:val="00E1667C"/>
    <w:rsid w:val="00E16840"/>
    <w:rsid w:val="00E16CCD"/>
    <w:rsid w:val="00E16DAE"/>
    <w:rsid w:val="00E16F6E"/>
    <w:rsid w:val="00E172A0"/>
    <w:rsid w:val="00E1738E"/>
    <w:rsid w:val="00E17563"/>
    <w:rsid w:val="00E17D2F"/>
    <w:rsid w:val="00E17D45"/>
    <w:rsid w:val="00E17D7A"/>
    <w:rsid w:val="00E20294"/>
    <w:rsid w:val="00E21BC5"/>
    <w:rsid w:val="00E2367C"/>
    <w:rsid w:val="00E24048"/>
    <w:rsid w:val="00E242DB"/>
    <w:rsid w:val="00E25220"/>
    <w:rsid w:val="00E2543D"/>
    <w:rsid w:val="00E266B0"/>
    <w:rsid w:val="00E26888"/>
    <w:rsid w:val="00E27767"/>
    <w:rsid w:val="00E27B9F"/>
    <w:rsid w:val="00E30D01"/>
    <w:rsid w:val="00E30D35"/>
    <w:rsid w:val="00E325A8"/>
    <w:rsid w:val="00E34411"/>
    <w:rsid w:val="00E35C44"/>
    <w:rsid w:val="00E371D0"/>
    <w:rsid w:val="00E4028F"/>
    <w:rsid w:val="00E40566"/>
    <w:rsid w:val="00E40948"/>
    <w:rsid w:val="00E41B1E"/>
    <w:rsid w:val="00E41CC7"/>
    <w:rsid w:val="00E4221E"/>
    <w:rsid w:val="00E42AC2"/>
    <w:rsid w:val="00E42B2D"/>
    <w:rsid w:val="00E42F5B"/>
    <w:rsid w:val="00E43D1D"/>
    <w:rsid w:val="00E44965"/>
    <w:rsid w:val="00E44DED"/>
    <w:rsid w:val="00E44EAB"/>
    <w:rsid w:val="00E45807"/>
    <w:rsid w:val="00E46A4A"/>
    <w:rsid w:val="00E473B8"/>
    <w:rsid w:val="00E478D8"/>
    <w:rsid w:val="00E5197D"/>
    <w:rsid w:val="00E5268E"/>
    <w:rsid w:val="00E52706"/>
    <w:rsid w:val="00E52C69"/>
    <w:rsid w:val="00E52DD9"/>
    <w:rsid w:val="00E5300E"/>
    <w:rsid w:val="00E5315F"/>
    <w:rsid w:val="00E53D4A"/>
    <w:rsid w:val="00E5412E"/>
    <w:rsid w:val="00E546BC"/>
    <w:rsid w:val="00E5512E"/>
    <w:rsid w:val="00E5564A"/>
    <w:rsid w:val="00E55E51"/>
    <w:rsid w:val="00E56F9A"/>
    <w:rsid w:val="00E570E7"/>
    <w:rsid w:val="00E57989"/>
    <w:rsid w:val="00E606B7"/>
    <w:rsid w:val="00E61E91"/>
    <w:rsid w:val="00E61F8C"/>
    <w:rsid w:val="00E6249A"/>
    <w:rsid w:val="00E6261C"/>
    <w:rsid w:val="00E62806"/>
    <w:rsid w:val="00E630E1"/>
    <w:rsid w:val="00E635AA"/>
    <w:rsid w:val="00E646E0"/>
    <w:rsid w:val="00E64D85"/>
    <w:rsid w:val="00E65703"/>
    <w:rsid w:val="00E67869"/>
    <w:rsid w:val="00E70C83"/>
    <w:rsid w:val="00E716D6"/>
    <w:rsid w:val="00E719D9"/>
    <w:rsid w:val="00E71A99"/>
    <w:rsid w:val="00E733DA"/>
    <w:rsid w:val="00E73988"/>
    <w:rsid w:val="00E74532"/>
    <w:rsid w:val="00E75149"/>
    <w:rsid w:val="00E759EB"/>
    <w:rsid w:val="00E75DF6"/>
    <w:rsid w:val="00E76987"/>
    <w:rsid w:val="00E8054D"/>
    <w:rsid w:val="00E81042"/>
    <w:rsid w:val="00E816F5"/>
    <w:rsid w:val="00E819FB"/>
    <w:rsid w:val="00E829E1"/>
    <w:rsid w:val="00E82AC1"/>
    <w:rsid w:val="00E85B3E"/>
    <w:rsid w:val="00E87A73"/>
    <w:rsid w:val="00E90160"/>
    <w:rsid w:val="00E901E9"/>
    <w:rsid w:val="00E90AF0"/>
    <w:rsid w:val="00E9103F"/>
    <w:rsid w:val="00E91FC5"/>
    <w:rsid w:val="00E922CC"/>
    <w:rsid w:val="00E9242A"/>
    <w:rsid w:val="00E925CA"/>
    <w:rsid w:val="00E94C7C"/>
    <w:rsid w:val="00E94CDE"/>
    <w:rsid w:val="00E9557A"/>
    <w:rsid w:val="00E95705"/>
    <w:rsid w:val="00EA00EC"/>
    <w:rsid w:val="00EA0719"/>
    <w:rsid w:val="00EA0C74"/>
    <w:rsid w:val="00EA0E75"/>
    <w:rsid w:val="00EA20E6"/>
    <w:rsid w:val="00EA2FF5"/>
    <w:rsid w:val="00EA35FE"/>
    <w:rsid w:val="00EA361E"/>
    <w:rsid w:val="00EA3622"/>
    <w:rsid w:val="00EA46CD"/>
    <w:rsid w:val="00EA4DC3"/>
    <w:rsid w:val="00EA6BF2"/>
    <w:rsid w:val="00EB0F4A"/>
    <w:rsid w:val="00EB1B8E"/>
    <w:rsid w:val="00EB2161"/>
    <w:rsid w:val="00EB2ADA"/>
    <w:rsid w:val="00EB3428"/>
    <w:rsid w:val="00EB38CB"/>
    <w:rsid w:val="00EB41D9"/>
    <w:rsid w:val="00EB5EAA"/>
    <w:rsid w:val="00EB6010"/>
    <w:rsid w:val="00EB65A7"/>
    <w:rsid w:val="00EB666E"/>
    <w:rsid w:val="00EB72EC"/>
    <w:rsid w:val="00EB75A1"/>
    <w:rsid w:val="00EB76ED"/>
    <w:rsid w:val="00EC0A57"/>
    <w:rsid w:val="00EC1999"/>
    <w:rsid w:val="00EC2E4B"/>
    <w:rsid w:val="00EC4544"/>
    <w:rsid w:val="00EC5715"/>
    <w:rsid w:val="00EC6AB3"/>
    <w:rsid w:val="00EC76DD"/>
    <w:rsid w:val="00EC7F1E"/>
    <w:rsid w:val="00ED0BB0"/>
    <w:rsid w:val="00ED2933"/>
    <w:rsid w:val="00ED2BA4"/>
    <w:rsid w:val="00ED32D5"/>
    <w:rsid w:val="00ED47DF"/>
    <w:rsid w:val="00ED568B"/>
    <w:rsid w:val="00ED58CC"/>
    <w:rsid w:val="00ED6C03"/>
    <w:rsid w:val="00EE0131"/>
    <w:rsid w:val="00EE0EBA"/>
    <w:rsid w:val="00EE2503"/>
    <w:rsid w:val="00EE29E1"/>
    <w:rsid w:val="00EE3606"/>
    <w:rsid w:val="00EE3AA5"/>
    <w:rsid w:val="00EE3DED"/>
    <w:rsid w:val="00EE5D9C"/>
    <w:rsid w:val="00EE655D"/>
    <w:rsid w:val="00EE698B"/>
    <w:rsid w:val="00EE71CA"/>
    <w:rsid w:val="00EE77AC"/>
    <w:rsid w:val="00EF0BAC"/>
    <w:rsid w:val="00EF12A3"/>
    <w:rsid w:val="00EF184E"/>
    <w:rsid w:val="00EF1949"/>
    <w:rsid w:val="00EF2B9B"/>
    <w:rsid w:val="00EF2D5D"/>
    <w:rsid w:val="00EF33E0"/>
    <w:rsid w:val="00EF3B3D"/>
    <w:rsid w:val="00EF454B"/>
    <w:rsid w:val="00EF4C70"/>
    <w:rsid w:val="00EF4D03"/>
    <w:rsid w:val="00EF5327"/>
    <w:rsid w:val="00F0101C"/>
    <w:rsid w:val="00F01079"/>
    <w:rsid w:val="00F012B0"/>
    <w:rsid w:val="00F01B9B"/>
    <w:rsid w:val="00F01BDE"/>
    <w:rsid w:val="00F02C71"/>
    <w:rsid w:val="00F036F3"/>
    <w:rsid w:val="00F0428F"/>
    <w:rsid w:val="00F043C2"/>
    <w:rsid w:val="00F044E2"/>
    <w:rsid w:val="00F06E7B"/>
    <w:rsid w:val="00F06F8B"/>
    <w:rsid w:val="00F0734F"/>
    <w:rsid w:val="00F07D1D"/>
    <w:rsid w:val="00F07D51"/>
    <w:rsid w:val="00F10F02"/>
    <w:rsid w:val="00F115C7"/>
    <w:rsid w:val="00F11E86"/>
    <w:rsid w:val="00F145C6"/>
    <w:rsid w:val="00F163B3"/>
    <w:rsid w:val="00F16DDB"/>
    <w:rsid w:val="00F1746D"/>
    <w:rsid w:val="00F2050C"/>
    <w:rsid w:val="00F207BD"/>
    <w:rsid w:val="00F22492"/>
    <w:rsid w:val="00F24034"/>
    <w:rsid w:val="00F26130"/>
    <w:rsid w:val="00F27E13"/>
    <w:rsid w:val="00F3030E"/>
    <w:rsid w:val="00F305B2"/>
    <w:rsid w:val="00F321CB"/>
    <w:rsid w:val="00F33597"/>
    <w:rsid w:val="00F33752"/>
    <w:rsid w:val="00F33B07"/>
    <w:rsid w:val="00F33D2D"/>
    <w:rsid w:val="00F33F62"/>
    <w:rsid w:val="00F357FE"/>
    <w:rsid w:val="00F35AE6"/>
    <w:rsid w:val="00F35E8A"/>
    <w:rsid w:val="00F36620"/>
    <w:rsid w:val="00F3685C"/>
    <w:rsid w:val="00F36DB4"/>
    <w:rsid w:val="00F376E1"/>
    <w:rsid w:val="00F37A5D"/>
    <w:rsid w:val="00F409DD"/>
    <w:rsid w:val="00F4103B"/>
    <w:rsid w:val="00F41092"/>
    <w:rsid w:val="00F410AD"/>
    <w:rsid w:val="00F4199D"/>
    <w:rsid w:val="00F424F5"/>
    <w:rsid w:val="00F42F80"/>
    <w:rsid w:val="00F4496E"/>
    <w:rsid w:val="00F44D6D"/>
    <w:rsid w:val="00F45266"/>
    <w:rsid w:val="00F45CD5"/>
    <w:rsid w:val="00F462DB"/>
    <w:rsid w:val="00F46362"/>
    <w:rsid w:val="00F477BD"/>
    <w:rsid w:val="00F47F16"/>
    <w:rsid w:val="00F503F8"/>
    <w:rsid w:val="00F50FFF"/>
    <w:rsid w:val="00F51EDD"/>
    <w:rsid w:val="00F52758"/>
    <w:rsid w:val="00F53BF6"/>
    <w:rsid w:val="00F544D8"/>
    <w:rsid w:val="00F54BBE"/>
    <w:rsid w:val="00F54CA8"/>
    <w:rsid w:val="00F559CE"/>
    <w:rsid w:val="00F56A7C"/>
    <w:rsid w:val="00F61FEE"/>
    <w:rsid w:val="00F6295E"/>
    <w:rsid w:val="00F632B7"/>
    <w:rsid w:val="00F640EE"/>
    <w:rsid w:val="00F64484"/>
    <w:rsid w:val="00F64A80"/>
    <w:rsid w:val="00F64E85"/>
    <w:rsid w:val="00F656BF"/>
    <w:rsid w:val="00F65711"/>
    <w:rsid w:val="00F65E3C"/>
    <w:rsid w:val="00F6695C"/>
    <w:rsid w:val="00F66BC6"/>
    <w:rsid w:val="00F66D79"/>
    <w:rsid w:val="00F67392"/>
    <w:rsid w:val="00F67BB9"/>
    <w:rsid w:val="00F67D1E"/>
    <w:rsid w:val="00F71221"/>
    <w:rsid w:val="00F71689"/>
    <w:rsid w:val="00F720B2"/>
    <w:rsid w:val="00F721C9"/>
    <w:rsid w:val="00F7225B"/>
    <w:rsid w:val="00F72C82"/>
    <w:rsid w:val="00F7318C"/>
    <w:rsid w:val="00F757E2"/>
    <w:rsid w:val="00F766BE"/>
    <w:rsid w:val="00F77720"/>
    <w:rsid w:val="00F80749"/>
    <w:rsid w:val="00F80CA9"/>
    <w:rsid w:val="00F80DF3"/>
    <w:rsid w:val="00F818E5"/>
    <w:rsid w:val="00F81A98"/>
    <w:rsid w:val="00F83374"/>
    <w:rsid w:val="00F84023"/>
    <w:rsid w:val="00F843A8"/>
    <w:rsid w:val="00F84950"/>
    <w:rsid w:val="00F85716"/>
    <w:rsid w:val="00F86A8B"/>
    <w:rsid w:val="00F86D6A"/>
    <w:rsid w:val="00F87881"/>
    <w:rsid w:val="00F9156F"/>
    <w:rsid w:val="00F9225D"/>
    <w:rsid w:val="00F93605"/>
    <w:rsid w:val="00F937DC"/>
    <w:rsid w:val="00F93CE8"/>
    <w:rsid w:val="00F94A38"/>
    <w:rsid w:val="00F95F5B"/>
    <w:rsid w:val="00F96A4B"/>
    <w:rsid w:val="00F96F27"/>
    <w:rsid w:val="00F97345"/>
    <w:rsid w:val="00F97543"/>
    <w:rsid w:val="00FA09DC"/>
    <w:rsid w:val="00FA1011"/>
    <w:rsid w:val="00FA2093"/>
    <w:rsid w:val="00FA3714"/>
    <w:rsid w:val="00FA3D58"/>
    <w:rsid w:val="00FA66C2"/>
    <w:rsid w:val="00FB04A7"/>
    <w:rsid w:val="00FB14AC"/>
    <w:rsid w:val="00FB1744"/>
    <w:rsid w:val="00FB2271"/>
    <w:rsid w:val="00FB23AC"/>
    <w:rsid w:val="00FB2815"/>
    <w:rsid w:val="00FB2BCB"/>
    <w:rsid w:val="00FB30C2"/>
    <w:rsid w:val="00FB3FB6"/>
    <w:rsid w:val="00FB4432"/>
    <w:rsid w:val="00FB4500"/>
    <w:rsid w:val="00FB52B9"/>
    <w:rsid w:val="00FB6229"/>
    <w:rsid w:val="00FB70C4"/>
    <w:rsid w:val="00FB79C6"/>
    <w:rsid w:val="00FC01F4"/>
    <w:rsid w:val="00FC08A3"/>
    <w:rsid w:val="00FC0A39"/>
    <w:rsid w:val="00FC1B8A"/>
    <w:rsid w:val="00FC239A"/>
    <w:rsid w:val="00FC2CEF"/>
    <w:rsid w:val="00FC4D62"/>
    <w:rsid w:val="00FC5618"/>
    <w:rsid w:val="00FC56C2"/>
    <w:rsid w:val="00FC76BD"/>
    <w:rsid w:val="00FC7AE9"/>
    <w:rsid w:val="00FD036F"/>
    <w:rsid w:val="00FD03FB"/>
    <w:rsid w:val="00FD281D"/>
    <w:rsid w:val="00FD2901"/>
    <w:rsid w:val="00FD2DD7"/>
    <w:rsid w:val="00FD36D8"/>
    <w:rsid w:val="00FD36FB"/>
    <w:rsid w:val="00FD3736"/>
    <w:rsid w:val="00FD400E"/>
    <w:rsid w:val="00FD4681"/>
    <w:rsid w:val="00FD4E98"/>
    <w:rsid w:val="00FD653D"/>
    <w:rsid w:val="00FD7D2B"/>
    <w:rsid w:val="00FE0CB7"/>
    <w:rsid w:val="00FE1B70"/>
    <w:rsid w:val="00FE22D1"/>
    <w:rsid w:val="00FE2E2F"/>
    <w:rsid w:val="00FE2FD0"/>
    <w:rsid w:val="00FE3A8F"/>
    <w:rsid w:val="00FE41C4"/>
    <w:rsid w:val="00FE4303"/>
    <w:rsid w:val="00FE4473"/>
    <w:rsid w:val="00FE47F3"/>
    <w:rsid w:val="00FE4F60"/>
    <w:rsid w:val="00FE5617"/>
    <w:rsid w:val="00FE56EB"/>
    <w:rsid w:val="00FE57B0"/>
    <w:rsid w:val="00FF160D"/>
    <w:rsid w:val="00FF1DF0"/>
    <w:rsid w:val="00FF226D"/>
    <w:rsid w:val="00FF2821"/>
    <w:rsid w:val="00FF2A07"/>
    <w:rsid w:val="00FF2A9B"/>
    <w:rsid w:val="00FF2EF3"/>
    <w:rsid w:val="00FF30A2"/>
    <w:rsid w:val="00FF389A"/>
    <w:rsid w:val="00FF49B8"/>
    <w:rsid w:val="00FF5E43"/>
    <w:rsid w:val="00FF6355"/>
    <w:rsid w:val="00FF6611"/>
    <w:rsid w:val="00FF6950"/>
    <w:rsid w:val="00FF7566"/>
    <w:rsid w:val="00FF7757"/>
    <w:rsid w:val="00FF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19B2"/>
    <w:pPr>
      <w:tabs>
        <w:tab w:val="center" w:pos="4320"/>
        <w:tab w:val="right" w:pos="8640"/>
      </w:tabs>
    </w:pPr>
  </w:style>
  <w:style w:type="paragraph" w:styleId="Footer">
    <w:name w:val="footer"/>
    <w:basedOn w:val="Normal"/>
    <w:rsid w:val="009A19B2"/>
    <w:pPr>
      <w:tabs>
        <w:tab w:val="center" w:pos="4320"/>
        <w:tab w:val="right" w:pos="8640"/>
      </w:tabs>
    </w:pPr>
  </w:style>
  <w:style w:type="character" w:styleId="PageNumber">
    <w:name w:val="page number"/>
    <w:basedOn w:val="DefaultParagraphFont"/>
    <w:rsid w:val="009A19B2"/>
  </w:style>
  <w:style w:type="character" w:styleId="Hyperlink">
    <w:name w:val="Hyperlink"/>
    <w:rsid w:val="00FE56EB"/>
    <w:rPr>
      <w:color w:val="0000FF"/>
      <w:u w:val="single"/>
    </w:rPr>
  </w:style>
  <w:style w:type="table" w:styleId="TableGrid">
    <w:name w:val="Table Grid"/>
    <w:basedOn w:val="TableNormal"/>
    <w:rsid w:val="00FE5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E56EB"/>
    <w:rPr>
      <w:color w:val="606420"/>
      <w:u w:val="single"/>
    </w:rPr>
  </w:style>
  <w:style w:type="paragraph" w:styleId="BalloonText">
    <w:name w:val="Balloon Text"/>
    <w:basedOn w:val="Normal"/>
    <w:semiHidden/>
    <w:rsid w:val="001069C0"/>
    <w:rPr>
      <w:rFonts w:ascii="Tahoma" w:hAnsi="Tahoma" w:cs="Tahoma"/>
      <w:sz w:val="16"/>
      <w:szCs w:val="16"/>
    </w:rPr>
  </w:style>
  <w:style w:type="character" w:styleId="CommentReference">
    <w:name w:val="annotation reference"/>
    <w:semiHidden/>
    <w:rsid w:val="00020DAB"/>
    <w:rPr>
      <w:sz w:val="16"/>
      <w:szCs w:val="16"/>
    </w:rPr>
  </w:style>
  <w:style w:type="paragraph" w:styleId="CommentText">
    <w:name w:val="annotation text"/>
    <w:basedOn w:val="Normal"/>
    <w:semiHidden/>
    <w:rsid w:val="00020DAB"/>
    <w:rPr>
      <w:sz w:val="20"/>
      <w:szCs w:val="20"/>
    </w:rPr>
  </w:style>
  <w:style w:type="paragraph" w:styleId="CommentSubject">
    <w:name w:val="annotation subject"/>
    <w:basedOn w:val="CommentText"/>
    <w:next w:val="CommentText"/>
    <w:semiHidden/>
    <w:rsid w:val="00020DAB"/>
    <w:rPr>
      <w:b/>
      <w:bCs/>
    </w:rPr>
  </w:style>
  <w:style w:type="paragraph" w:styleId="DocumentMap">
    <w:name w:val="Document Map"/>
    <w:basedOn w:val="Normal"/>
    <w:semiHidden/>
    <w:rsid w:val="009C6599"/>
    <w:pPr>
      <w:shd w:val="clear" w:color="auto" w:fill="000080"/>
    </w:pPr>
    <w:rPr>
      <w:rFonts w:ascii="Tahoma" w:hAnsi="Tahoma" w:cs="Tahoma"/>
      <w:sz w:val="20"/>
      <w:szCs w:val="20"/>
    </w:rPr>
  </w:style>
  <w:style w:type="paragraph" w:styleId="ListParagraph">
    <w:name w:val="List Paragraph"/>
    <w:basedOn w:val="Normal"/>
    <w:uiPriority w:val="34"/>
    <w:qFormat/>
    <w:rsid w:val="00303ADF"/>
    <w:pPr>
      <w:ind w:left="720"/>
      <w:contextualSpacing/>
    </w:pPr>
  </w:style>
  <w:style w:type="paragraph" w:styleId="NormalWeb">
    <w:name w:val="Normal (Web)"/>
    <w:basedOn w:val="Normal"/>
    <w:uiPriority w:val="99"/>
    <w:unhideWhenUsed/>
    <w:rsid w:val="00A66249"/>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036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19B2"/>
    <w:pPr>
      <w:tabs>
        <w:tab w:val="center" w:pos="4320"/>
        <w:tab w:val="right" w:pos="8640"/>
      </w:tabs>
    </w:pPr>
  </w:style>
  <w:style w:type="paragraph" w:styleId="Footer">
    <w:name w:val="footer"/>
    <w:basedOn w:val="Normal"/>
    <w:rsid w:val="009A19B2"/>
    <w:pPr>
      <w:tabs>
        <w:tab w:val="center" w:pos="4320"/>
        <w:tab w:val="right" w:pos="8640"/>
      </w:tabs>
    </w:pPr>
  </w:style>
  <w:style w:type="character" w:styleId="PageNumber">
    <w:name w:val="page number"/>
    <w:basedOn w:val="DefaultParagraphFont"/>
    <w:rsid w:val="009A19B2"/>
  </w:style>
  <w:style w:type="character" w:styleId="Hyperlink">
    <w:name w:val="Hyperlink"/>
    <w:rsid w:val="00FE56EB"/>
    <w:rPr>
      <w:color w:val="0000FF"/>
      <w:u w:val="single"/>
    </w:rPr>
  </w:style>
  <w:style w:type="table" w:styleId="TableGrid">
    <w:name w:val="Table Grid"/>
    <w:basedOn w:val="TableNormal"/>
    <w:rsid w:val="00FE5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E56EB"/>
    <w:rPr>
      <w:color w:val="606420"/>
      <w:u w:val="single"/>
    </w:rPr>
  </w:style>
  <w:style w:type="paragraph" w:styleId="BalloonText">
    <w:name w:val="Balloon Text"/>
    <w:basedOn w:val="Normal"/>
    <w:semiHidden/>
    <w:rsid w:val="001069C0"/>
    <w:rPr>
      <w:rFonts w:ascii="Tahoma" w:hAnsi="Tahoma" w:cs="Tahoma"/>
      <w:sz w:val="16"/>
      <w:szCs w:val="16"/>
    </w:rPr>
  </w:style>
  <w:style w:type="character" w:styleId="CommentReference">
    <w:name w:val="annotation reference"/>
    <w:semiHidden/>
    <w:rsid w:val="00020DAB"/>
    <w:rPr>
      <w:sz w:val="16"/>
      <w:szCs w:val="16"/>
    </w:rPr>
  </w:style>
  <w:style w:type="paragraph" w:styleId="CommentText">
    <w:name w:val="annotation text"/>
    <w:basedOn w:val="Normal"/>
    <w:semiHidden/>
    <w:rsid w:val="00020DAB"/>
    <w:rPr>
      <w:sz w:val="20"/>
      <w:szCs w:val="20"/>
    </w:rPr>
  </w:style>
  <w:style w:type="paragraph" w:styleId="CommentSubject">
    <w:name w:val="annotation subject"/>
    <w:basedOn w:val="CommentText"/>
    <w:next w:val="CommentText"/>
    <w:semiHidden/>
    <w:rsid w:val="00020DAB"/>
    <w:rPr>
      <w:b/>
      <w:bCs/>
    </w:rPr>
  </w:style>
  <w:style w:type="paragraph" w:styleId="DocumentMap">
    <w:name w:val="Document Map"/>
    <w:basedOn w:val="Normal"/>
    <w:semiHidden/>
    <w:rsid w:val="009C6599"/>
    <w:pPr>
      <w:shd w:val="clear" w:color="auto" w:fill="000080"/>
    </w:pPr>
    <w:rPr>
      <w:rFonts w:ascii="Tahoma" w:hAnsi="Tahoma" w:cs="Tahoma"/>
      <w:sz w:val="20"/>
      <w:szCs w:val="20"/>
    </w:rPr>
  </w:style>
  <w:style w:type="paragraph" w:styleId="ListParagraph">
    <w:name w:val="List Paragraph"/>
    <w:basedOn w:val="Normal"/>
    <w:uiPriority w:val="34"/>
    <w:qFormat/>
    <w:rsid w:val="00303ADF"/>
    <w:pPr>
      <w:ind w:left="720"/>
      <w:contextualSpacing/>
    </w:pPr>
  </w:style>
  <w:style w:type="paragraph" w:styleId="NormalWeb">
    <w:name w:val="Normal (Web)"/>
    <w:basedOn w:val="Normal"/>
    <w:uiPriority w:val="99"/>
    <w:unhideWhenUsed/>
    <w:rsid w:val="00A66249"/>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03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15809284">
      <w:bodyDiv w:val="1"/>
      <w:marLeft w:val="0"/>
      <w:marRight w:val="0"/>
      <w:marTop w:val="0"/>
      <w:marBottom w:val="0"/>
      <w:divBdr>
        <w:top w:val="none" w:sz="0" w:space="0" w:color="auto"/>
        <w:left w:val="none" w:sz="0" w:space="0" w:color="auto"/>
        <w:bottom w:val="none" w:sz="0" w:space="0" w:color="auto"/>
        <w:right w:val="none" w:sz="0" w:space="0" w:color="auto"/>
      </w:divBdr>
    </w:div>
    <w:div w:id="41296490">
      <w:bodyDiv w:val="1"/>
      <w:marLeft w:val="0"/>
      <w:marRight w:val="0"/>
      <w:marTop w:val="0"/>
      <w:marBottom w:val="0"/>
      <w:divBdr>
        <w:top w:val="none" w:sz="0" w:space="0" w:color="auto"/>
        <w:left w:val="none" w:sz="0" w:space="0" w:color="auto"/>
        <w:bottom w:val="none" w:sz="0" w:space="0" w:color="auto"/>
        <w:right w:val="none" w:sz="0" w:space="0" w:color="auto"/>
      </w:divBdr>
    </w:div>
    <w:div w:id="81804118">
      <w:bodyDiv w:val="1"/>
      <w:marLeft w:val="0"/>
      <w:marRight w:val="0"/>
      <w:marTop w:val="0"/>
      <w:marBottom w:val="0"/>
      <w:divBdr>
        <w:top w:val="none" w:sz="0" w:space="0" w:color="auto"/>
        <w:left w:val="none" w:sz="0" w:space="0" w:color="auto"/>
        <w:bottom w:val="none" w:sz="0" w:space="0" w:color="auto"/>
        <w:right w:val="none" w:sz="0" w:space="0" w:color="auto"/>
      </w:divBdr>
    </w:div>
    <w:div w:id="166678338">
      <w:bodyDiv w:val="1"/>
      <w:marLeft w:val="0"/>
      <w:marRight w:val="0"/>
      <w:marTop w:val="0"/>
      <w:marBottom w:val="0"/>
      <w:divBdr>
        <w:top w:val="none" w:sz="0" w:space="0" w:color="auto"/>
        <w:left w:val="none" w:sz="0" w:space="0" w:color="auto"/>
        <w:bottom w:val="none" w:sz="0" w:space="0" w:color="auto"/>
        <w:right w:val="none" w:sz="0" w:space="0" w:color="auto"/>
      </w:divBdr>
    </w:div>
    <w:div w:id="172957698">
      <w:bodyDiv w:val="1"/>
      <w:marLeft w:val="0"/>
      <w:marRight w:val="0"/>
      <w:marTop w:val="0"/>
      <w:marBottom w:val="0"/>
      <w:divBdr>
        <w:top w:val="none" w:sz="0" w:space="0" w:color="auto"/>
        <w:left w:val="none" w:sz="0" w:space="0" w:color="auto"/>
        <w:bottom w:val="none" w:sz="0" w:space="0" w:color="auto"/>
        <w:right w:val="none" w:sz="0" w:space="0" w:color="auto"/>
      </w:divBdr>
    </w:div>
    <w:div w:id="176501770">
      <w:bodyDiv w:val="1"/>
      <w:marLeft w:val="0"/>
      <w:marRight w:val="0"/>
      <w:marTop w:val="0"/>
      <w:marBottom w:val="0"/>
      <w:divBdr>
        <w:top w:val="none" w:sz="0" w:space="0" w:color="auto"/>
        <w:left w:val="none" w:sz="0" w:space="0" w:color="auto"/>
        <w:bottom w:val="none" w:sz="0" w:space="0" w:color="auto"/>
        <w:right w:val="none" w:sz="0" w:space="0" w:color="auto"/>
      </w:divBdr>
    </w:div>
    <w:div w:id="188688130">
      <w:bodyDiv w:val="1"/>
      <w:marLeft w:val="0"/>
      <w:marRight w:val="0"/>
      <w:marTop w:val="0"/>
      <w:marBottom w:val="0"/>
      <w:divBdr>
        <w:top w:val="none" w:sz="0" w:space="0" w:color="auto"/>
        <w:left w:val="none" w:sz="0" w:space="0" w:color="auto"/>
        <w:bottom w:val="none" w:sz="0" w:space="0" w:color="auto"/>
        <w:right w:val="none" w:sz="0" w:space="0" w:color="auto"/>
      </w:divBdr>
    </w:div>
    <w:div w:id="216626243">
      <w:bodyDiv w:val="1"/>
      <w:marLeft w:val="0"/>
      <w:marRight w:val="0"/>
      <w:marTop w:val="0"/>
      <w:marBottom w:val="0"/>
      <w:divBdr>
        <w:top w:val="none" w:sz="0" w:space="0" w:color="auto"/>
        <w:left w:val="none" w:sz="0" w:space="0" w:color="auto"/>
        <w:bottom w:val="none" w:sz="0" w:space="0" w:color="auto"/>
        <w:right w:val="none" w:sz="0" w:space="0" w:color="auto"/>
      </w:divBdr>
    </w:div>
    <w:div w:id="229460456">
      <w:bodyDiv w:val="1"/>
      <w:marLeft w:val="0"/>
      <w:marRight w:val="0"/>
      <w:marTop w:val="0"/>
      <w:marBottom w:val="0"/>
      <w:divBdr>
        <w:top w:val="none" w:sz="0" w:space="0" w:color="auto"/>
        <w:left w:val="none" w:sz="0" w:space="0" w:color="auto"/>
        <w:bottom w:val="none" w:sz="0" w:space="0" w:color="auto"/>
        <w:right w:val="none" w:sz="0" w:space="0" w:color="auto"/>
      </w:divBdr>
    </w:div>
    <w:div w:id="233005063">
      <w:bodyDiv w:val="1"/>
      <w:marLeft w:val="0"/>
      <w:marRight w:val="0"/>
      <w:marTop w:val="0"/>
      <w:marBottom w:val="0"/>
      <w:divBdr>
        <w:top w:val="none" w:sz="0" w:space="0" w:color="auto"/>
        <w:left w:val="none" w:sz="0" w:space="0" w:color="auto"/>
        <w:bottom w:val="none" w:sz="0" w:space="0" w:color="auto"/>
        <w:right w:val="none" w:sz="0" w:space="0" w:color="auto"/>
      </w:divBdr>
    </w:div>
    <w:div w:id="281111285">
      <w:bodyDiv w:val="1"/>
      <w:marLeft w:val="0"/>
      <w:marRight w:val="0"/>
      <w:marTop w:val="0"/>
      <w:marBottom w:val="0"/>
      <w:divBdr>
        <w:top w:val="none" w:sz="0" w:space="0" w:color="auto"/>
        <w:left w:val="none" w:sz="0" w:space="0" w:color="auto"/>
        <w:bottom w:val="none" w:sz="0" w:space="0" w:color="auto"/>
        <w:right w:val="none" w:sz="0" w:space="0" w:color="auto"/>
      </w:divBdr>
      <w:divsChild>
        <w:div w:id="434909532">
          <w:marLeft w:val="0"/>
          <w:marRight w:val="0"/>
          <w:marTop w:val="0"/>
          <w:marBottom w:val="150"/>
          <w:divBdr>
            <w:top w:val="none" w:sz="0" w:space="0" w:color="auto"/>
            <w:left w:val="none" w:sz="0" w:space="0" w:color="auto"/>
            <w:bottom w:val="none" w:sz="0" w:space="0" w:color="auto"/>
            <w:right w:val="none" w:sz="0" w:space="0" w:color="auto"/>
          </w:divBdr>
          <w:divsChild>
            <w:div w:id="538712443">
              <w:marLeft w:val="0"/>
              <w:marRight w:val="0"/>
              <w:marTop w:val="0"/>
              <w:marBottom w:val="0"/>
              <w:divBdr>
                <w:top w:val="none" w:sz="0" w:space="0" w:color="auto"/>
                <w:left w:val="none" w:sz="0" w:space="0" w:color="auto"/>
                <w:bottom w:val="none" w:sz="0" w:space="0" w:color="auto"/>
                <w:right w:val="none" w:sz="0" w:space="0" w:color="auto"/>
              </w:divBdr>
            </w:div>
          </w:divsChild>
        </w:div>
        <w:div w:id="1487093418">
          <w:marLeft w:val="-225"/>
          <w:marRight w:val="-225"/>
          <w:marTop w:val="0"/>
          <w:marBottom w:val="0"/>
          <w:divBdr>
            <w:top w:val="none" w:sz="0" w:space="0" w:color="auto"/>
            <w:left w:val="none" w:sz="0" w:space="0" w:color="auto"/>
            <w:bottom w:val="none" w:sz="0" w:space="0" w:color="auto"/>
            <w:right w:val="none" w:sz="0" w:space="0" w:color="auto"/>
          </w:divBdr>
          <w:divsChild>
            <w:div w:id="1418017094">
              <w:marLeft w:val="0"/>
              <w:marRight w:val="0"/>
              <w:marTop w:val="0"/>
              <w:marBottom w:val="0"/>
              <w:divBdr>
                <w:top w:val="none" w:sz="0" w:space="0" w:color="auto"/>
                <w:left w:val="none" w:sz="0" w:space="0" w:color="auto"/>
                <w:bottom w:val="none" w:sz="0" w:space="0" w:color="auto"/>
                <w:right w:val="none" w:sz="0" w:space="0" w:color="auto"/>
              </w:divBdr>
              <w:divsChild>
                <w:div w:id="167839546">
                  <w:marLeft w:val="0"/>
                  <w:marRight w:val="0"/>
                  <w:marTop w:val="0"/>
                  <w:marBottom w:val="0"/>
                  <w:divBdr>
                    <w:top w:val="none" w:sz="0" w:space="0" w:color="auto"/>
                    <w:left w:val="none" w:sz="0" w:space="0" w:color="auto"/>
                    <w:bottom w:val="none" w:sz="0" w:space="0" w:color="auto"/>
                    <w:right w:val="none" w:sz="0" w:space="0" w:color="auto"/>
                  </w:divBdr>
                  <w:divsChild>
                    <w:div w:id="1349911272">
                      <w:marLeft w:val="0"/>
                      <w:marRight w:val="0"/>
                      <w:marTop w:val="0"/>
                      <w:marBottom w:val="0"/>
                      <w:divBdr>
                        <w:top w:val="none" w:sz="0" w:space="0" w:color="auto"/>
                        <w:left w:val="none" w:sz="0" w:space="0" w:color="auto"/>
                        <w:bottom w:val="none" w:sz="0" w:space="0" w:color="auto"/>
                        <w:right w:val="none" w:sz="0" w:space="0" w:color="auto"/>
                      </w:divBdr>
                      <w:divsChild>
                        <w:div w:id="1984851064">
                          <w:marLeft w:val="0"/>
                          <w:marRight w:val="0"/>
                          <w:marTop w:val="0"/>
                          <w:marBottom w:val="150"/>
                          <w:divBdr>
                            <w:top w:val="none" w:sz="0" w:space="0" w:color="auto"/>
                            <w:left w:val="none" w:sz="0" w:space="0" w:color="auto"/>
                            <w:bottom w:val="none" w:sz="0" w:space="0" w:color="auto"/>
                            <w:right w:val="none" w:sz="0" w:space="0" w:color="auto"/>
                          </w:divBdr>
                          <w:divsChild>
                            <w:div w:id="9513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442682">
      <w:bodyDiv w:val="1"/>
      <w:marLeft w:val="0"/>
      <w:marRight w:val="0"/>
      <w:marTop w:val="0"/>
      <w:marBottom w:val="0"/>
      <w:divBdr>
        <w:top w:val="none" w:sz="0" w:space="0" w:color="auto"/>
        <w:left w:val="none" w:sz="0" w:space="0" w:color="auto"/>
        <w:bottom w:val="none" w:sz="0" w:space="0" w:color="auto"/>
        <w:right w:val="none" w:sz="0" w:space="0" w:color="auto"/>
      </w:divBdr>
    </w:div>
    <w:div w:id="313800060">
      <w:bodyDiv w:val="1"/>
      <w:marLeft w:val="0"/>
      <w:marRight w:val="0"/>
      <w:marTop w:val="0"/>
      <w:marBottom w:val="0"/>
      <w:divBdr>
        <w:top w:val="none" w:sz="0" w:space="0" w:color="auto"/>
        <w:left w:val="none" w:sz="0" w:space="0" w:color="auto"/>
        <w:bottom w:val="none" w:sz="0" w:space="0" w:color="auto"/>
        <w:right w:val="none" w:sz="0" w:space="0" w:color="auto"/>
      </w:divBdr>
    </w:div>
    <w:div w:id="367490234">
      <w:bodyDiv w:val="1"/>
      <w:marLeft w:val="0"/>
      <w:marRight w:val="0"/>
      <w:marTop w:val="0"/>
      <w:marBottom w:val="0"/>
      <w:divBdr>
        <w:top w:val="none" w:sz="0" w:space="0" w:color="auto"/>
        <w:left w:val="none" w:sz="0" w:space="0" w:color="auto"/>
        <w:bottom w:val="none" w:sz="0" w:space="0" w:color="auto"/>
        <w:right w:val="none" w:sz="0" w:space="0" w:color="auto"/>
      </w:divBdr>
    </w:div>
    <w:div w:id="397634710">
      <w:bodyDiv w:val="1"/>
      <w:marLeft w:val="0"/>
      <w:marRight w:val="0"/>
      <w:marTop w:val="0"/>
      <w:marBottom w:val="0"/>
      <w:divBdr>
        <w:top w:val="none" w:sz="0" w:space="0" w:color="auto"/>
        <w:left w:val="none" w:sz="0" w:space="0" w:color="auto"/>
        <w:bottom w:val="none" w:sz="0" w:space="0" w:color="auto"/>
        <w:right w:val="none" w:sz="0" w:space="0" w:color="auto"/>
      </w:divBdr>
    </w:div>
    <w:div w:id="465317581">
      <w:bodyDiv w:val="1"/>
      <w:marLeft w:val="0"/>
      <w:marRight w:val="0"/>
      <w:marTop w:val="0"/>
      <w:marBottom w:val="0"/>
      <w:divBdr>
        <w:top w:val="none" w:sz="0" w:space="0" w:color="auto"/>
        <w:left w:val="none" w:sz="0" w:space="0" w:color="auto"/>
        <w:bottom w:val="none" w:sz="0" w:space="0" w:color="auto"/>
        <w:right w:val="none" w:sz="0" w:space="0" w:color="auto"/>
      </w:divBdr>
    </w:div>
    <w:div w:id="471099293">
      <w:bodyDiv w:val="1"/>
      <w:marLeft w:val="0"/>
      <w:marRight w:val="0"/>
      <w:marTop w:val="0"/>
      <w:marBottom w:val="0"/>
      <w:divBdr>
        <w:top w:val="none" w:sz="0" w:space="0" w:color="auto"/>
        <w:left w:val="none" w:sz="0" w:space="0" w:color="auto"/>
        <w:bottom w:val="none" w:sz="0" w:space="0" w:color="auto"/>
        <w:right w:val="none" w:sz="0" w:space="0" w:color="auto"/>
      </w:divBdr>
    </w:div>
    <w:div w:id="474757742">
      <w:bodyDiv w:val="1"/>
      <w:marLeft w:val="0"/>
      <w:marRight w:val="0"/>
      <w:marTop w:val="0"/>
      <w:marBottom w:val="0"/>
      <w:divBdr>
        <w:top w:val="none" w:sz="0" w:space="0" w:color="auto"/>
        <w:left w:val="none" w:sz="0" w:space="0" w:color="auto"/>
        <w:bottom w:val="none" w:sz="0" w:space="0" w:color="auto"/>
        <w:right w:val="none" w:sz="0" w:space="0" w:color="auto"/>
      </w:divBdr>
    </w:div>
    <w:div w:id="475344839">
      <w:bodyDiv w:val="1"/>
      <w:marLeft w:val="0"/>
      <w:marRight w:val="0"/>
      <w:marTop w:val="0"/>
      <w:marBottom w:val="0"/>
      <w:divBdr>
        <w:top w:val="none" w:sz="0" w:space="0" w:color="auto"/>
        <w:left w:val="none" w:sz="0" w:space="0" w:color="auto"/>
        <w:bottom w:val="none" w:sz="0" w:space="0" w:color="auto"/>
        <w:right w:val="none" w:sz="0" w:space="0" w:color="auto"/>
      </w:divBdr>
    </w:div>
    <w:div w:id="479468436">
      <w:bodyDiv w:val="1"/>
      <w:marLeft w:val="0"/>
      <w:marRight w:val="0"/>
      <w:marTop w:val="0"/>
      <w:marBottom w:val="0"/>
      <w:divBdr>
        <w:top w:val="none" w:sz="0" w:space="0" w:color="auto"/>
        <w:left w:val="none" w:sz="0" w:space="0" w:color="auto"/>
        <w:bottom w:val="none" w:sz="0" w:space="0" w:color="auto"/>
        <w:right w:val="none" w:sz="0" w:space="0" w:color="auto"/>
      </w:divBdr>
    </w:div>
    <w:div w:id="506991393">
      <w:bodyDiv w:val="1"/>
      <w:marLeft w:val="0"/>
      <w:marRight w:val="0"/>
      <w:marTop w:val="0"/>
      <w:marBottom w:val="0"/>
      <w:divBdr>
        <w:top w:val="none" w:sz="0" w:space="0" w:color="auto"/>
        <w:left w:val="none" w:sz="0" w:space="0" w:color="auto"/>
        <w:bottom w:val="none" w:sz="0" w:space="0" w:color="auto"/>
        <w:right w:val="none" w:sz="0" w:space="0" w:color="auto"/>
      </w:divBdr>
    </w:div>
    <w:div w:id="539435505">
      <w:bodyDiv w:val="1"/>
      <w:marLeft w:val="0"/>
      <w:marRight w:val="0"/>
      <w:marTop w:val="0"/>
      <w:marBottom w:val="0"/>
      <w:divBdr>
        <w:top w:val="none" w:sz="0" w:space="0" w:color="auto"/>
        <w:left w:val="none" w:sz="0" w:space="0" w:color="auto"/>
        <w:bottom w:val="none" w:sz="0" w:space="0" w:color="auto"/>
        <w:right w:val="none" w:sz="0" w:space="0" w:color="auto"/>
      </w:divBdr>
    </w:div>
    <w:div w:id="585530241">
      <w:bodyDiv w:val="1"/>
      <w:marLeft w:val="0"/>
      <w:marRight w:val="0"/>
      <w:marTop w:val="0"/>
      <w:marBottom w:val="0"/>
      <w:divBdr>
        <w:top w:val="none" w:sz="0" w:space="0" w:color="auto"/>
        <w:left w:val="none" w:sz="0" w:space="0" w:color="auto"/>
        <w:bottom w:val="none" w:sz="0" w:space="0" w:color="auto"/>
        <w:right w:val="none" w:sz="0" w:space="0" w:color="auto"/>
      </w:divBdr>
    </w:div>
    <w:div w:id="646856412">
      <w:bodyDiv w:val="1"/>
      <w:marLeft w:val="0"/>
      <w:marRight w:val="0"/>
      <w:marTop w:val="0"/>
      <w:marBottom w:val="0"/>
      <w:divBdr>
        <w:top w:val="none" w:sz="0" w:space="0" w:color="auto"/>
        <w:left w:val="none" w:sz="0" w:space="0" w:color="auto"/>
        <w:bottom w:val="none" w:sz="0" w:space="0" w:color="auto"/>
        <w:right w:val="none" w:sz="0" w:space="0" w:color="auto"/>
      </w:divBdr>
    </w:div>
    <w:div w:id="654844938">
      <w:bodyDiv w:val="1"/>
      <w:marLeft w:val="0"/>
      <w:marRight w:val="0"/>
      <w:marTop w:val="0"/>
      <w:marBottom w:val="0"/>
      <w:divBdr>
        <w:top w:val="none" w:sz="0" w:space="0" w:color="auto"/>
        <w:left w:val="none" w:sz="0" w:space="0" w:color="auto"/>
        <w:bottom w:val="none" w:sz="0" w:space="0" w:color="auto"/>
        <w:right w:val="none" w:sz="0" w:space="0" w:color="auto"/>
      </w:divBdr>
    </w:div>
    <w:div w:id="657537173">
      <w:bodyDiv w:val="1"/>
      <w:marLeft w:val="0"/>
      <w:marRight w:val="0"/>
      <w:marTop w:val="0"/>
      <w:marBottom w:val="0"/>
      <w:divBdr>
        <w:top w:val="none" w:sz="0" w:space="0" w:color="auto"/>
        <w:left w:val="none" w:sz="0" w:space="0" w:color="auto"/>
        <w:bottom w:val="none" w:sz="0" w:space="0" w:color="auto"/>
        <w:right w:val="none" w:sz="0" w:space="0" w:color="auto"/>
      </w:divBdr>
    </w:div>
    <w:div w:id="668363491">
      <w:bodyDiv w:val="1"/>
      <w:marLeft w:val="0"/>
      <w:marRight w:val="0"/>
      <w:marTop w:val="0"/>
      <w:marBottom w:val="0"/>
      <w:divBdr>
        <w:top w:val="none" w:sz="0" w:space="0" w:color="auto"/>
        <w:left w:val="none" w:sz="0" w:space="0" w:color="auto"/>
        <w:bottom w:val="none" w:sz="0" w:space="0" w:color="auto"/>
        <w:right w:val="none" w:sz="0" w:space="0" w:color="auto"/>
      </w:divBdr>
    </w:div>
    <w:div w:id="684090214">
      <w:bodyDiv w:val="1"/>
      <w:marLeft w:val="0"/>
      <w:marRight w:val="0"/>
      <w:marTop w:val="0"/>
      <w:marBottom w:val="0"/>
      <w:divBdr>
        <w:top w:val="none" w:sz="0" w:space="0" w:color="auto"/>
        <w:left w:val="none" w:sz="0" w:space="0" w:color="auto"/>
        <w:bottom w:val="none" w:sz="0" w:space="0" w:color="auto"/>
        <w:right w:val="none" w:sz="0" w:space="0" w:color="auto"/>
      </w:divBdr>
    </w:div>
    <w:div w:id="708458905">
      <w:bodyDiv w:val="1"/>
      <w:marLeft w:val="0"/>
      <w:marRight w:val="0"/>
      <w:marTop w:val="0"/>
      <w:marBottom w:val="0"/>
      <w:divBdr>
        <w:top w:val="none" w:sz="0" w:space="0" w:color="auto"/>
        <w:left w:val="none" w:sz="0" w:space="0" w:color="auto"/>
        <w:bottom w:val="none" w:sz="0" w:space="0" w:color="auto"/>
        <w:right w:val="none" w:sz="0" w:space="0" w:color="auto"/>
      </w:divBdr>
    </w:div>
    <w:div w:id="715742561">
      <w:bodyDiv w:val="1"/>
      <w:marLeft w:val="0"/>
      <w:marRight w:val="0"/>
      <w:marTop w:val="0"/>
      <w:marBottom w:val="0"/>
      <w:divBdr>
        <w:top w:val="none" w:sz="0" w:space="0" w:color="auto"/>
        <w:left w:val="none" w:sz="0" w:space="0" w:color="auto"/>
        <w:bottom w:val="none" w:sz="0" w:space="0" w:color="auto"/>
        <w:right w:val="none" w:sz="0" w:space="0" w:color="auto"/>
      </w:divBdr>
    </w:div>
    <w:div w:id="726416150">
      <w:bodyDiv w:val="1"/>
      <w:marLeft w:val="0"/>
      <w:marRight w:val="0"/>
      <w:marTop w:val="0"/>
      <w:marBottom w:val="0"/>
      <w:divBdr>
        <w:top w:val="none" w:sz="0" w:space="0" w:color="auto"/>
        <w:left w:val="none" w:sz="0" w:space="0" w:color="auto"/>
        <w:bottom w:val="none" w:sz="0" w:space="0" w:color="auto"/>
        <w:right w:val="none" w:sz="0" w:space="0" w:color="auto"/>
      </w:divBdr>
    </w:div>
    <w:div w:id="810515792">
      <w:bodyDiv w:val="1"/>
      <w:marLeft w:val="0"/>
      <w:marRight w:val="0"/>
      <w:marTop w:val="0"/>
      <w:marBottom w:val="0"/>
      <w:divBdr>
        <w:top w:val="none" w:sz="0" w:space="0" w:color="auto"/>
        <w:left w:val="none" w:sz="0" w:space="0" w:color="auto"/>
        <w:bottom w:val="none" w:sz="0" w:space="0" w:color="auto"/>
        <w:right w:val="none" w:sz="0" w:space="0" w:color="auto"/>
      </w:divBdr>
    </w:div>
    <w:div w:id="874390971">
      <w:bodyDiv w:val="1"/>
      <w:marLeft w:val="0"/>
      <w:marRight w:val="0"/>
      <w:marTop w:val="0"/>
      <w:marBottom w:val="0"/>
      <w:divBdr>
        <w:top w:val="none" w:sz="0" w:space="0" w:color="auto"/>
        <w:left w:val="none" w:sz="0" w:space="0" w:color="auto"/>
        <w:bottom w:val="none" w:sz="0" w:space="0" w:color="auto"/>
        <w:right w:val="none" w:sz="0" w:space="0" w:color="auto"/>
      </w:divBdr>
    </w:div>
    <w:div w:id="933519470">
      <w:bodyDiv w:val="1"/>
      <w:marLeft w:val="0"/>
      <w:marRight w:val="0"/>
      <w:marTop w:val="0"/>
      <w:marBottom w:val="0"/>
      <w:divBdr>
        <w:top w:val="none" w:sz="0" w:space="0" w:color="auto"/>
        <w:left w:val="none" w:sz="0" w:space="0" w:color="auto"/>
        <w:bottom w:val="none" w:sz="0" w:space="0" w:color="auto"/>
        <w:right w:val="none" w:sz="0" w:space="0" w:color="auto"/>
      </w:divBdr>
    </w:div>
    <w:div w:id="994333165">
      <w:bodyDiv w:val="1"/>
      <w:marLeft w:val="0"/>
      <w:marRight w:val="0"/>
      <w:marTop w:val="0"/>
      <w:marBottom w:val="0"/>
      <w:divBdr>
        <w:top w:val="none" w:sz="0" w:space="0" w:color="auto"/>
        <w:left w:val="none" w:sz="0" w:space="0" w:color="auto"/>
        <w:bottom w:val="none" w:sz="0" w:space="0" w:color="auto"/>
        <w:right w:val="none" w:sz="0" w:space="0" w:color="auto"/>
      </w:divBdr>
    </w:div>
    <w:div w:id="1013267330">
      <w:bodyDiv w:val="1"/>
      <w:marLeft w:val="0"/>
      <w:marRight w:val="0"/>
      <w:marTop w:val="0"/>
      <w:marBottom w:val="0"/>
      <w:divBdr>
        <w:top w:val="none" w:sz="0" w:space="0" w:color="auto"/>
        <w:left w:val="none" w:sz="0" w:space="0" w:color="auto"/>
        <w:bottom w:val="none" w:sz="0" w:space="0" w:color="auto"/>
        <w:right w:val="none" w:sz="0" w:space="0" w:color="auto"/>
      </w:divBdr>
    </w:div>
    <w:div w:id="1018626407">
      <w:bodyDiv w:val="1"/>
      <w:marLeft w:val="0"/>
      <w:marRight w:val="0"/>
      <w:marTop w:val="0"/>
      <w:marBottom w:val="0"/>
      <w:divBdr>
        <w:top w:val="none" w:sz="0" w:space="0" w:color="auto"/>
        <w:left w:val="none" w:sz="0" w:space="0" w:color="auto"/>
        <w:bottom w:val="none" w:sz="0" w:space="0" w:color="auto"/>
        <w:right w:val="none" w:sz="0" w:space="0" w:color="auto"/>
      </w:divBdr>
    </w:div>
    <w:div w:id="1037319908">
      <w:bodyDiv w:val="1"/>
      <w:marLeft w:val="0"/>
      <w:marRight w:val="0"/>
      <w:marTop w:val="0"/>
      <w:marBottom w:val="0"/>
      <w:divBdr>
        <w:top w:val="none" w:sz="0" w:space="0" w:color="auto"/>
        <w:left w:val="none" w:sz="0" w:space="0" w:color="auto"/>
        <w:bottom w:val="none" w:sz="0" w:space="0" w:color="auto"/>
        <w:right w:val="none" w:sz="0" w:space="0" w:color="auto"/>
      </w:divBdr>
    </w:div>
    <w:div w:id="1044327929">
      <w:bodyDiv w:val="1"/>
      <w:marLeft w:val="0"/>
      <w:marRight w:val="0"/>
      <w:marTop w:val="0"/>
      <w:marBottom w:val="0"/>
      <w:divBdr>
        <w:top w:val="none" w:sz="0" w:space="0" w:color="auto"/>
        <w:left w:val="none" w:sz="0" w:space="0" w:color="auto"/>
        <w:bottom w:val="none" w:sz="0" w:space="0" w:color="auto"/>
        <w:right w:val="none" w:sz="0" w:space="0" w:color="auto"/>
      </w:divBdr>
    </w:div>
    <w:div w:id="1078288509">
      <w:bodyDiv w:val="1"/>
      <w:marLeft w:val="0"/>
      <w:marRight w:val="0"/>
      <w:marTop w:val="0"/>
      <w:marBottom w:val="0"/>
      <w:divBdr>
        <w:top w:val="none" w:sz="0" w:space="0" w:color="auto"/>
        <w:left w:val="none" w:sz="0" w:space="0" w:color="auto"/>
        <w:bottom w:val="none" w:sz="0" w:space="0" w:color="auto"/>
        <w:right w:val="none" w:sz="0" w:space="0" w:color="auto"/>
      </w:divBdr>
    </w:div>
    <w:div w:id="1139032408">
      <w:bodyDiv w:val="1"/>
      <w:marLeft w:val="0"/>
      <w:marRight w:val="0"/>
      <w:marTop w:val="0"/>
      <w:marBottom w:val="0"/>
      <w:divBdr>
        <w:top w:val="none" w:sz="0" w:space="0" w:color="auto"/>
        <w:left w:val="none" w:sz="0" w:space="0" w:color="auto"/>
        <w:bottom w:val="none" w:sz="0" w:space="0" w:color="auto"/>
        <w:right w:val="none" w:sz="0" w:space="0" w:color="auto"/>
      </w:divBdr>
    </w:div>
    <w:div w:id="1159081329">
      <w:bodyDiv w:val="1"/>
      <w:marLeft w:val="0"/>
      <w:marRight w:val="0"/>
      <w:marTop w:val="0"/>
      <w:marBottom w:val="0"/>
      <w:divBdr>
        <w:top w:val="none" w:sz="0" w:space="0" w:color="auto"/>
        <w:left w:val="none" w:sz="0" w:space="0" w:color="auto"/>
        <w:bottom w:val="none" w:sz="0" w:space="0" w:color="auto"/>
        <w:right w:val="none" w:sz="0" w:space="0" w:color="auto"/>
      </w:divBdr>
    </w:div>
    <w:div w:id="1181354940">
      <w:bodyDiv w:val="1"/>
      <w:marLeft w:val="0"/>
      <w:marRight w:val="0"/>
      <w:marTop w:val="0"/>
      <w:marBottom w:val="0"/>
      <w:divBdr>
        <w:top w:val="none" w:sz="0" w:space="0" w:color="auto"/>
        <w:left w:val="none" w:sz="0" w:space="0" w:color="auto"/>
        <w:bottom w:val="none" w:sz="0" w:space="0" w:color="auto"/>
        <w:right w:val="none" w:sz="0" w:space="0" w:color="auto"/>
      </w:divBdr>
    </w:div>
    <w:div w:id="1212615904">
      <w:bodyDiv w:val="1"/>
      <w:marLeft w:val="0"/>
      <w:marRight w:val="0"/>
      <w:marTop w:val="0"/>
      <w:marBottom w:val="0"/>
      <w:divBdr>
        <w:top w:val="none" w:sz="0" w:space="0" w:color="auto"/>
        <w:left w:val="none" w:sz="0" w:space="0" w:color="auto"/>
        <w:bottom w:val="none" w:sz="0" w:space="0" w:color="auto"/>
        <w:right w:val="none" w:sz="0" w:space="0" w:color="auto"/>
      </w:divBdr>
    </w:div>
    <w:div w:id="1251621469">
      <w:bodyDiv w:val="1"/>
      <w:marLeft w:val="0"/>
      <w:marRight w:val="0"/>
      <w:marTop w:val="0"/>
      <w:marBottom w:val="0"/>
      <w:divBdr>
        <w:top w:val="none" w:sz="0" w:space="0" w:color="auto"/>
        <w:left w:val="none" w:sz="0" w:space="0" w:color="auto"/>
        <w:bottom w:val="none" w:sz="0" w:space="0" w:color="auto"/>
        <w:right w:val="none" w:sz="0" w:space="0" w:color="auto"/>
      </w:divBdr>
    </w:div>
    <w:div w:id="1261766615">
      <w:bodyDiv w:val="1"/>
      <w:marLeft w:val="0"/>
      <w:marRight w:val="0"/>
      <w:marTop w:val="0"/>
      <w:marBottom w:val="0"/>
      <w:divBdr>
        <w:top w:val="none" w:sz="0" w:space="0" w:color="auto"/>
        <w:left w:val="none" w:sz="0" w:space="0" w:color="auto"/>
        <w:bottom w:val="none" w:sz="0" w:space="0" w:color="auto"/>
        <w:right w:val="none" w:sz="0" w:space="0" w:color="auto"/>
      </w:divBdr>
    </w:div>
    <w:div w:id="1262643491">
      <w:bodyDiv w:val="1"/>
      <w:marLeft w:val="0"/>
      <w:marRight w:val="0"/>
      <w:marTop w:val="0"/>
      <w:marBottom w:val="0"/>
      <w:divBdr>
        <w:top w:val="none" w:sz="0" w:space="0" w:color="auto"/>
        <w:left w:val="none" w:sz="0" w:space="0" w:color="auto"/>
        <w:bottom w:val="none" w:sz="0" w:space="0" w:color="auto"/>
        <w:right w:val="none" w:sz="0" w:space="0" w:color="auto"/>
      </w:divBdr>
    </w:div>
    <w:div w:id="1282493517">
      <w:bodyDiv w:val="1"/>
      <w:marLeft w:val="0"/>
      <w:marRight w:val="0"/>
      <w:marTop w:val="0"/>
      <w:marBottom w:val="0"/>
      <w:divBdr>
        <w:top w:val="none" w:sz="0" w:space="0" w:color="auto"/>
        <w:left w:val="none" w:sz="0" w:space="0" w:color="auto"/>
        <w:bottom w:val="none" w:sz="0" w:space="0" w:color="auto"/>
        <w:right w:val="none" w:sz="0" w:space="0" w:color="auto"/>
      </w:divBdr>
    </w:div>
    <w:div w:id="1363939049">
      <w:bodyDiv w:val="1"/>
      <w:marLeft w:val="0"/>
      <w:marRight w:val="0"/>
      <w:marTop w:val="0"/>
      <w:marBottom w:val="0"/>
      <w:divBdr>
        <w:top w:val="none" w:sz="0" w:space="0" w:color="auto"/>
        <w:left w:val="none" w:sz="0" w:space="0" w:color="auto"/>
        <w:bottom w:val="none" w:sz="0" w:space="0" w:color="auto"/>
        <w:right w:val="none" w:sz="0" w:space="0" w:color="auto"/>
      </w:divBdr>
    </w:div>
    <w:div w:id="1375083227">
      <w:bodyDiv w:val="1"/>
      <w:marLeft w:val="0"/>
      <w:marRight w:val="0"/>
      <w:marTop w:val="0"/>
      <w:marBottom w:val="0"/>
      <w:divBdr>
        <w:top w:val="none" w:sz="0" w:space="0" w:color="auto"/>
        <w:left w:val="none" w:sz="0" w:space="0" w:color="auto"/>
        <w:bottom w:val="none" w:sz="0" w:space="0" w:color="auto"/>
        <w:right w:val="none" w:sz="0" w:space="0" w:color="auto"/>
      </w:divBdr>
    </w:div>
    <w:div w:id="1416635381">
      <w:bodyDiv w:val="1"/>
      <w:marLeft w:val="0"/>
      <w:marRight w:val="0"/>
      <w:marTop w:val="0"/>
      <w:marBottom w:val="0"/>
      <w:divBdr>
        <w:top w:val="none" w:sz="0" w:space="0" w:color="auto"/>
        <w:left w:val="none" w:sz="0" w:space="0" w:color="auto"/>
        <w:bottom w:val="none" w:sz="0" w:space="0" w:color="auto"/>
        <w:right w:val="none" w:sz="0" w:space="0" w:color="auto"/>
      </w:divBdr>
    </w:div>
    <w:div w:id="1431966516">
      <w:bodyDiv w:val="1"/>
      <w:marLeft w:val="0"/>
      <w:marRight w:val="0"/>
      <w:marTop w:val="0"/>
      <w:marBottom w:val="0"/>
      <w:divBdr>
        <w:top w:val="none" w:sz="0" w:space="0" w:color="auto"/>
        <w:left w:val="none" w:sz="0" w:space="0" w:color="auto"/>
        <w:bottom w:val="none" w:sz="0" w:space="0" w:color="auto"/>
        <w:right w:val="none" w:sz="0" w:space="0" w:color="auto"/>
      </w:divBdr>
    </w:div>
    <w:div w:id="1432316496">
      <w:bodyDiv w:val="1"/>
      <w:marLeft w:val="0"/>
      <w:marRight w:val="0"/>
      <w:marTop w:val="0"/>
      <w:marBottom w:val="0"/>
      <w:divBdr>
        <w:top w:val="none" w:sz="0" w:space="0" w:color="auto"/>
        <w:left w:val="none" w:sz="0" w:space="0" w:color="auto"/>
        <w:bottom w:val="none" w:sz="0" w:space="0" w:color="auto"/>
        <w:right w:val="none" w:sz="0" w:space="0" w:color="auto"/>
      </w:divBdr>
    </w:div>
    <w:div w:id="1437289270">
      <w:bodyDiv w:val="1"/>
      <w:marLeft w:val="0"/>
      <w:marRight w:val="0"/>
      <w:marTop w:val="0"/>
      <w:marBottom w:val="0"/>
      <w:divBdr>
        <w:top w:val="none" w:sz="0" w:space="0" w:color="auto"/>
        <w:left w:val="none" w:sz="0" w:space="0" w:color="auto"/>
        <w:bottom w:val="none" w:sz="0" w:space="0" w:color="auto"/>
        <w:right w:val="none" w:sz="0" w:space="0" w:color="auto"/>
      </w:divBdr>
    </w:div>
    <w:div w:id="1447775497">
      <w:bodyDiv w:val="1"/>
      <w:marLeft w:val="0"/>
      <w:marRight w:val="0"/>
      <w:marTop w:val="0"/>
      <w:marBottom w:val="0"/>
      <w:divBdr>
        <w:top w:val="none" w:sz="0" w:space="0" w:color="auto"/>
        <w:left w:val="none" w:sz="0" w:space="0" w:color="auto"/>
        <w:bottom w:val="none" w:sz="0" w:space="0" w:color="auto"/>
        <w:right w:val="none" w:sz="0" w:space="0" w:color="auto"/>
      </w:divBdr>
    </w:div>
    <w:div w:id="1455830025">
      <w:bodyDiv w:val="1"/>
      <w:marLeft w:val="0"/>
      <w:marRight w:val="0"/>
      <w:marTop w:val="0"/>
      <w:marBottom w:val="0"/>
      <w:divBdr>
        <w:top w:val="none" w:sz="0" w:space="0" w:color="auto"/>
        <w:left w:val="none" w:sz="0" w:space="0" w:color="auto"/>
        <w:bottom w:val="none" w:sz="0" w:space="0" w:color="auto"/>
        <w:right w:val="none" w:sz="0" w:space="0" w:color="auto"/>
      </w:divBdr>
    </w:div>
    <w:div w:id="1476871598">
      <w:bodyDiv w:val="1"/>
      <w:marLeft w:val="0"/>
      <w:marRight w:val="0"/>
      <w:marTop w:val="0"/>
      <w:marBottom w:val="0"/>
      <w:divBdr>
        <w:top w:val="none" w:sz="0" w:space="0" w:color="auto"/>
        <w:left w:val="none" w:sz="0" w:space="0" w:color="auto"/>
        <w:bottom w:val="none" w:sz="0" w:space="0" w:color="auto"/>
        <w:right w:val="none" w:sz="0" w:space="0" w:color="auto"/>
      </w:divBdr>
    </w:div>
    <w:div w:id="1525633501">
      <w:bodyDiv w:val="1"/>
      <w:marLeft w:val="0"/>
      <w:marRight w:val="0"/>
      <w:marTop w:val="0"/>
      <w:marBottom w:val="0"/>
      <w:divBdr>
        <w:top w:val="none" w:sz="0" w:space="0" w:color="auto"/>
        <w:left w:val="none" w:sz="0" w:space="0" w:color="auto"/>
        <w:bottom w:val="none" w:sz="0" w:space="0" w:color="auto"/>
        <w:right w:val="none" w:sz="0" w:space="0" w:color="auto"/>
      </w:divBdr>
    </w:div>
    <w:div w:id="1550871510">
      <w:bodyDiv w:val="1"/>
      <w:marLeft w:val="0"/>
      <w:marRight w:val="0"/>
      <w:marTop w:val="0"/>
      <w:marBottom w:val="0"/>
      <w:divBdr>
        <w:top w:val="none" w:sz="0" w:space="0" w:color="auto"/>
        <w:left w:val="none" w:sz="0" w:space="0" w:color="auto"/>
        <w:bottom w:val="none" w:sz="0" w:space="0" w:color="auto"/>
        <w:right w:val="none" w:sz="0" w:space="0" w:color="auto"/>
      </w:divBdr>
    </w:div>
    <w:div w:id="1555964654">
      <w:bodyDiv w:val="1"/>
      <w:marLeft w:val="0"/>
      <w:marRight w:val="0"/>
      <w:marTop w:val="0"/>
      <w:marBottom w:val="0"/>
      <w:divBdr>
        <w:top w:val="none" w:sz="0" w:space="0" w:color="auto"/>
        <w:left w:val="none" w:sz="0" w:space="0" w:color="auto"/>
        <w:bottom w:val="none" w:sz="0" w:space="0" w:color="auto"/>
        <w:right w:val="none" w:sz="0" w:space="0" w:color="auto"/>
      </w:divBdr>
    </w:div>
    <w:div w:id="1579171205">
      <w:bodyDiv w:val="1"/>
      <w:marLeft w:val="0"/>
      <w:marRight w:val="0"/>
      <w:marTop w:val="0"/>
      <w:marBottom w:val="0"/>
      <w:divBdr>
        <w:top w:val="none" w:sz="0" w:space="0" w:color="auto"/>
        <w:left w:val="none" w:sz="0" w:space="0" w:color="auto"/>
        <w:bottom w:val="none" w:sz="0" w:space="0" w:color="auto"/>
        <w:right w:val="none" w:sz="0" w:space="0" w:color="auto"/>
      </w:divBdr>
    </w:div>
    <w:div w:id="1644506341">
      <w:bodyDiv w:val="1"/>
      <w:marLeft w:val="0"/>
      <w:marRight w:val="0"/>
      <w:marTop w:val="0"/>
      <w:marBottom w:val="0"/>
      <w:divBdr>
        <w:top w:val="none" w:sz="0" w:space="0" w:color="auto"/>
        <w:left w:val="none" w:sz="0" w:space="0" w:color="auto"/>
        <w:bottom w:val="none" w:sz="0" w:space="0" w:color="auto"/>
        <w:right w:val="none" w:sz="0" w:space="0" w:color="auto"/>
      </w:divBdr>
    </w:div>
    <w:div w:id="1699545159">
      <w:bodyDiv w:val="1"/>
      <w:marLeft w:val="0"/>
      <w:marRight w:val="0"/>
      <w:marTop w:val="0"/>
      <w:marBottom w:val="0"/>
      <w:divBdr>
        <w:top w:val="none" w:sz="0" w:space="0" w:color="auto"/>
        <w:left w:val="none" w:sz="0" w:space="0" w:color="auto"/>
        <w:bottom w:val="none" w:sz="0" w:space="0" w:color="auto"/>
        <w:right w:val="none" w:sz="0" w:space="0" w:color="auto"/>
      </w:divBdr>
    </w:div>
    <w:div w:id="1703440782">
      <w:bodyDiv w:val="1"/>
      <w:marLeft w:val="0"/>
      <w:marRight w:val="0"/>
      <w:marTop w:val="0"/>
      <w:marBottom w:val="0"/>
      <w:divBdr>
        <w:top w:val="none" w:sz="0" w:space="0" w:color="auto"/>
        <w:left w:val="none" w:sz="0" w:space="0" w:color="auto"/>
        <w:bottom w:val="none" w:sz="0" w:space="0" w:color="auto"/>
        <w:right w:val="none" w:sz="0" w:space="0" w:color="auto"/>
      </w:divBdr>
    </w:div>
    <w:div w:id="1721782329">
      <w:bodyDiv w:val="1"/>
      <w:marLeft w:val="0"/>
      <w:marRight w:val="0"/>
      <w:marTop w:val="0"/>
      <w:marBottom w:val="0"/>
      <w:divBdr>
        <w:top w:val="none" w:sz="0" w:space="0" w:color="auto"/>
        <w:left w:val="none" w:sz="0" w:space="0" w:color="auto"/>
        <w:bottom w:val="none" w:sz="0" w:space="0" w:color="auto"/>
        <w:right w:val="none" w:sz="0" w:space="0" w:color="auto"/>
      </w:divBdr>
    </w:div>
    <w:div w:id="1743792381">
      <w:bodyDiv w:val="1"/>
      <w:marLeft w:val="0"/>
      <w:marRight w:val="0"/>
      <w:marTop w:val="0"/>
      <w:marBottom w:val="0"/>
      <w:divBdr>
        <w:top w:val="none" w:sz="0" w:space="0" w:color="auto"/>
        <w:left w:val="none" w:sz="0" w:space="0" w:color="auto"/>
        <w:bottom w:val="none" w:sz="0" w:space="0" w:color="auto"/>
        <w:right w:val="none" w:sz="0" w:space="0" w:color="auto"/>
      </w:divBdr>
      <w:divsChild>
        <w:div w:id="1778327110">
          <w:marLeft w:val="0"/>
          <w:marRight w:val="0"/>
          <w:marTop w:val="0"/>
          <w:marBottom w:val="0"/>
          <w:divBdr>
            <w:top w:val="none" w:sz="0" w:space="0" w:color="auto"/>
            <w:left w:val="none" w:sz="0" w:space="0" w:color="auto"/>
            <w:bottom w:val="none" w:sz="0" w:space="0" w:color="auto"/>
            <w:right w:val="none" w:sz="0" w:space="0" w:color="auto"/>
          </w:divBdr>
        </w:div>
      </w:divsChild>
    </w:div>
    <w:div w:id="1754549697">
      <w:bodyDiv w:val="1"/>
      <w:marLeft w:val="0"/>
      <w:marRight w:val="0"/>
      <w:marTop w:val="0"/>
      <w:marBottom w:val="0"/>
      <w:divBdr>
        <w:top w:val="none" w:sz="0" w:space="0" w:color="auto"/>
        <w:left w:val="none" w:sz="0" w:space="0" w:color="auto"/>
        <w:bottom w:val="none" w:sz="0" w:space="0" w:color="auto"/>
        <w:right w:val="none" w:sz="0" w:space="0" w:color="auto"/>
      </w:divBdr>
    </w:div>
    <w:div w:id="1758357380">
      <w:bodyDiv w:val="1"/>
      <w:marLeft w:val="0"/>
      <w:marRight w:val="0"/>
      <w:marTop w:val="0"/>
      <w:marBottom w:val="0"/>
      <w:divBdr>
        <w:top w:val="none" w:sz="0" w:space="0" w:color="auto"/>
        <w:left w:val="none" w:sz="0" w:space="0" w:color="auto"/>
        <w:bottom w:val="none" w:sz="0" w:space="0" w:color="auto"/>
        <w:right w:val="none" w:sz="0" w:space="0" w:color="auto"/>
      </w:divBdr>
    </w:div>
    <w:div w:id="1844079408">
      <w:bodyDiv w:val="1"/>
      <w:marLeft w:val="0"/>
      <w:marRight w:val="0"/>
      <w:marTop w:val="0"/>
      <w:marBottom w:val="0"/>
      <w:divBdr>
        <w:top w:val="none" w:sz="0" w:space="0" w:color="auto"/>
        <w:left w:val="none" w:sz="0" w:space="0" w:color="auto"/>
        <w:bottom w:val="none" w:sz="0" w:space="0" w:color="auto"/>
        <w:right w:val="none" w:sz="0" w:space="0" w:color="auto"/>
      </w:divBdr>
    </w:div>
    <w:div w:id="1873229044">
      <w:bodyDiv w:val="1"/>
      <w:marLeft w:val="0"/>
      <w:marRight w:val="0"/>
      <w:marTop w:val="0"/>
      <w:marBottom w:val="0"/>
      <w:divBdr>
        <w:top w:val="none" w:sz="0" w:space="0" w:color="auto"/>
        <w:left w:val="none" w:sz="0" w:space="0" w:color="auto"/>
        <w:bottom w:val="none" w:sz="0" w:space="0" w:color="auto"/>
        <w:right w:val="none" w:sz="0" w:space="0" w:color="auto"/>
      </w:divBdr>
    </w:div>
    <w:div w:id="1923291188">
      <w:bodyDiv w:val="1"/>
      <w:marLeft w:val="0"/>
      <w:marRight w:val="0"/>
      <w:marTop w:val="0"/>
      <w:marBottom w:val="0"/>
      <w:divBdr>
        <w:top w:val="none" w:sz="0" w:space="0" w:color="auto"/>
        <w:left w:val="none" w:sz="0" w:space="0" w:color="auto"/>
        <w:bottom w:val="none" w:sz="0" w:space="0" w:color="auto"/>
        <w:right w:val="none" w:sz="0" w:space="0" w:color="auto"/>
      </w:divBdr>
    </w:div>
    <w:div w:id="1929465179">
      <w:bodyDiv w:val="1"/>
      <w:marLeft w:val="0"/>
      <w:marRight w:val="0"/>
      <w:marTop w:val="0"/>
      <w:marBottom w:val="0"/>
      <w:divBdr>
        <w:top w:val="none" w:sz="0" w:space="0" w:color="auto"/>
        <w:left w:val="none" w:sz="0" w:space="0" w:color="auto"/>
        <w:bottom w:val="none" w:sz="0" w:space="0" w:color="auto"/>
        <w:right w:val="none" w:sz="0" w:space="0" w:color="auto"/>
      </w:divBdr>
    </w:div>
    <w:div w:id="1961565695">
      <w:bodyDiv w:val="1"/>
      <w:marLeft w:val="0"/>
      <w:marRight w:val="0"/>
      <w:marTop w:val="0"/>
      <w:marBottom w:val="0"/>
      <w:divBdr>
        <w:top w:val="none" w:sz="0" w:space="0" w:color="auto"/>
        <w:left w:val="none" w:sz="0" w:space="0" w:color="auto"/>
        <w:bottom w:val="none" w:sz="0" w:space="0" w:color="auto"/>
        <w:right w:val="none" w:sz="0" w:space="0" w:color="auto"/>
      </w:divBdr>
    </w:div>
    <w:div w:id="19899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image" Target="media/image3.jpeg"/><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chart" Target="charts/chart44.xml"/><Relationship Id="rId63" Type="http://schemas.openxmlformats.org/officeDocument/2006/relationships/chart" Target="charts/chart52.xml"/><Relationship Id="rId68" Type="http://schemas.openxmlformats.org/officeDocument/2006/relationships/chart" Target="charts/chart55.xml"/><Relationship Id="rId76" Type="http://schemas.openxmlformats.org/officeDocument/2006/relationships/chart" Target="charts/chart63.xml"/><Relationship Id="rId84" Type="http://schemas.openxmlformats.org/officeDocument/2006/relationships/chart" Target="charts/chart71.xm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hart" Target="charts/chart58.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8.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2.xml"/><Relationship Id="rId58" Type="http://schemas.openxmlformats.org/officeDocument/2006/relationships/chart" Target="charts/chart47.xml"/><Relationship Id="rId66" Type="http://schemas.openxmlformats.org/officeDocument/2006/relationships/hyperlink" Target="http://ash.org.uk/wp-content/uploads/2019/06/ASH-Factsheet-Youth-E-cigarette-Use-2019.pdf" TargetMode="External"/><Relationship Id="rId74" Type="http://schemas.openxmlformats.org/officeDocument/2006/relationships/chart" Target="charts/chart61.xml"/><Relationship Id="rId79" Type="http://schemas.openxmlformats.org/officeDocument/2006/relationships/chart" Target="charts/chart66.xml"/><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chart" Target="charts/chart50.xml"/><Relationship Id="rId82" Type="http://schemas.openxmlformats.org/officeDocument/2006/relationships/chart" Target="charts/chart69.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chart" Target="charts/chart45.xml"/><Relationship Id="rId64" Type="http://schemas.openxmlformats.org/officeDocument/2006/relationships/chart" Target="charts/chart53.xml"/><Relationship Id="rId69" Type="http://schemas.openxmlformats.org/officeDocument/2006/relationships/chart" Target="charts/chart56.xml"/><Relationship Id="rId77" Type="http://schemas.openxmlformats.org/officeDocument/2006/relationships/chart" Target="charts/chart64.xml"/><Relationship Id="rId8" Type="http://schemas.openxmlformats.org/officeDocument/2006/relationships/endnotes" Target="endnotes.xml"/><Relationship Id="rId51" Type="http://schemas.openxmlformats.org/officeDocument/2006/relationships/chart" Target="charts/chart40.xml"/><Relationship Id="rId72" Type="http://schemas.openxmlformats.org/officeDocument/2006/relationships/chart" Target="charts/chart59.xml"/><Relationship Id="rId80" Type="http://schemas.openxmlformats.org/officeDocument/2006/relationships/chart" Target="charts/chart67.xml"/><Relationship Id="rId85" Type="http://schemas.openxmlformats.org/officeDocument/2006/relationships/chart" Target="charts/chart72.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chart" Target="charts/chart48.xml"/><Relationship Id="rId67" Type="http://schemas.openxmlformats.org/officeDocument/2006/relationships/chart" Target="charts/chart54.xml"/><Relationship Id="rId20" Type="http://schemas.openxmlformats.org/officeDocument/2006/relationships/chart" Target="charts/chart10.xml"/><Relationship Id="rId41" Type="http://schemas.openxmlformats.org/officeDocument/2006/relationships/chart" Target="charts/chart30.xml"/><Relationship Id="rId54" Type="http://schemas.openxmlformats.org/officeDocument/2006/relationships/chart" Target="charts/chart43.xml"/><Relationship Id="rId62" Type="http://schemas.openxmlformats.org/officeDocument/2006/relationships/chart" Target="charts/chart51.xml"/><Relationship Id="rId70" Type="http://schemas.openxmlformats.org/officeDocument/2006/relationships/chart" Target="charts/chart57.xml"/><Relationship Id="rId75" Type="http://schemas.openxmlformats.org/officeDocument/2006/relationships/chart" Target="charts/chart62.xml"/><Relationship Id="rId83" Type="http://schemas.openxmlformats.org/officeDocument/2006/relationships/chart" Target="charts/chart70.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chart" Target="charts/chart46.xml"/><Relationship Id="rId10" Type="http://schemas.openxmlformats.org/officeDocument/2006/relationships/image" Target="media/image2.png"/><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chart" Target="charts/chart41.xml"/><Relationship Id="rId60" Type="http://schemas.openxmlformats.org/officeDocument/2006/relationships/chart" Target="charts/chart49.xml"/><Relationship Id="rId65" Type="http://schemas.openxmlformats.org/officeDocument/2006/relationships/hyperlink" Target="http://ash.org.uk/wp-content/uploads/2019/06/ASH-Factsheet-Youth-E-cigarette-Use-2019.pdf" TargetMode="External"/><Relationship Id="rId73" Type="http://schemas.openxmlformats.org/officeDocument/2006/relationships/chart" Target="charts/chart60.xml"/><Relationship Id="rId78" Type="http://schemas.openxmlformats.org/officeDocument/2006/relationships/chart" Target="charts/chart65.xml"/><Relationship Id="rId81" Type="http://schemas.openxmlformats.org/officeDocument/2006/relationships/chart" Target="charts/chart68.xml"/><Relationship Id="rId86" Type="http://schemas.openxmlformats.org/officeDocument/2006/relationships/hyperlink" Target="http://www.nutrition.org.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10%20Lifestyle%20Survey%20full%20data%202019%20Individual%20questions.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10%20Lifestyle%20Survey%20full%20data%202019%20Individual%20questions.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10%20Lifestyle%20Survey%20full%20data%202019%20Individual%20questions.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10%20Lifestyle%20Survey%20full%20data%202019%20Individual%20question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8\Results\Results%20Y7%20All%20Questions%20One%20Sheet.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anshareg\ecalsgroups$\CYPS\PIP\Performance%20&amp;%20Quality\Lifestyle%20Survey\Lifestyle%20Survey%202019\Data\Y7%20and%20Y10%20Lifestyle%20Survey%20full%20data%202019%20Individual%20ques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Y7</a:t>
            </a:r>
            <a:r>
              <a:rPr lang="en-GB" baseline="0"/>
              <a:t> Ethnicity</a:t>
            </a:r>
            <a:endParaRPr lang="en-GB"/>
          </a:p>
        </c:rich>
      </c:tx>
      <c:layout>
        <c:manualLayout>
          <c:xMode val="edge"/>
          <c:yMode val="edge"/>
          <c:x val="0.61778316172016956"/>
          <c:y val="2.9143897996357013E-2"/>
        </c:manualLayout>
      </c:layout>
      <c:overlay val="1"/>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'Question 3'!$A$4:$A$13</c:f>
              <c:strCache>
                <c:ptCount val="10"/>
                <c:pt idx="0">
                  <c:v>White British</c:v>
                </c:pt>
                <c:pt idx="1">
                  <c:v>Black or Black British</c:v>
                </c:pt>
                <c:pt idx="2">
                  <c:v>Chinese</c:v>
                </c:pt>
                <c:pt idx="3">
                  <c:v>Multiple Heritage</c:v>
                </c:pt>
                <c:pt idx="4">
                  <c:v>Arab or Yemeni</c:v>
                </c:pt>
                <c:pt idx="5">
                  <c:v>Asain or Asain British</c:v>
                </c:pt>
                <c:pt idx="6">
                  <c:v>Gypsy or Traveller</c:v>
                </c:pt>
                <c:pt idx="7">
                  <c:v>Eastern European or Roma</c:v>
                </c:pt>
                <c:pt idx="8">
                  <c:v>Prefer not to answer</c:v>
                </c:pt>
                <c:pt idx="9">
                  <c:v>Other (please specify)</c:v>
                </c:pt>
              </c:strCache>
            </c:strRef>
          </c:cat>
          <c:val>
            <c:numRef>
              <c:f>'Question 3'!$B$4:$B$13</c:f>
              <c:numCache>
                <c:formatCode>0.00%</c:formatCode>
                <c:ptCount val="10"/>
                <c:pt idx="0">
                  <c:v>0.75650000000000006</c:v>
                </c:pt>
                <c:pt idx="1">
                  <c:v>2.75E-2</c:v>
                </c:pt>
                <c:pt idx="2">
                  <c:v>8.6E-3</c:v>
                </c:pt>
                <c:pt idx="3">
                  <c:v>2.6700000000000002E-2</c:v>
                </c:pt>
                <c:pt idx="4">
                  <c:v>1.3299999999999999E-2</c:v>
                </c:pt>
                <c:pt idx="5">
                  <c:v>7.8299999999999995E-2</c:v>
                </c:pt>
                <c:pt idx="6">
                  <c:v>1.29E-2</c:v>
                </c:pt>
                <c:pt idx="7">
                  <c:v>1.1599999999999999E-2</c:v>
                </c:pt>
                <c:pt idx="8">
                  <c:v>2.75E-2</c:v>
                </c:pt>
                <c:pt idx="9">
                  <c:v>3.7000000000000012E-2</c:v>
                </c:pt>
              </c:numCache>
            </c:numRef>
          </c:val>
          <c:extLst xmlns:c16r2="http://schemas.microsoft.com/office/drawing/2015/06/chart">
            <c:ext xmlns:c16="http://schemas.microsoft.com/office/drawing/2014/chart" uri="{C3380CC4-5D6E-409C-BE32-E72D297353CC}">
              <c16:uniqueId val="{00000000-40FB-4455-AD7B-12B5DD078D06}"/>
            </c:ext>
          </c:extLst>
        </c:ser>
        <c:ser>
          <c:idx val="1"/>
          <c:order val="1"/>
          <c:cat>
            <c:strRef>
              <c:f>'Question 3'!$A$4:$A$13</c:f>
              <c:strCache>
                <c:ptCount val="10"/>
                <c:pt idx="0">
                  <c:v>White British</c:v>
                </c:pt>
                <c:pt idx="1">
                  <c:v>Black or Black British</c:v>
                </c:pt>
                <c:pt idx="2">
                  <c:v>Chinese</c:v>
                </c:pt>
                <c:pt idx="3">
                  <c:v>Multiple Heritage</c:v>
                </c:pt>
                <c:pt idx="4">
                  <c:v>Arab or Yemeni</c:v>
                </c:pt>
                <c:pt idx="5">
                  <c:v>Asain or Asain British</c:v>
                </c:pt>
                <c:pt idx="6">
                  <c:v>Gypsy or Traveller</c:v>
                </c:pt>
                <c:pt idx="7">
                  <c:v>Eastern European or Roma</c:v>
                </c:pt>
                <c:pt idx="8">
                  <c:v>Prefer not to answer</c:v>
                </c:pt>
                <c:pt idx="9">
                  <c:v>Other (please specify)</c:v>
                </c:pt>
              </c:strCache>
            </c:strRef>
          </c:cat>
          <c:val>
            <c:numRef>
              <c:f>'Question 3'!$C$4:$C$13</c:f>
              <c:numCache>
                <c:formatCode>General</c:formatCode>
                <c:ptCount val="10"/>
                <c:pt idx="0">
                  <c:v>1758</c:v>
                </c:pt>
                <c:pt idx="1">
                  <c:v>64</c:v>
                </c:pt>
                <c:pt idx="2">
                  <c:v>20</c:v>
                </c:pt>
                <c:pt idx="3">
                  <c:v>62</c:v>
                </c:pt>
                <c:pt idx="4">
                  <c:v>31</c:v>
                </c:pt>
                <c:pt idx="5">
                  <c:v>182</c:v>
                </c:pt>
                <c:pt idx="6">
                  <c:v>30</c:v>
                </c:pt>
                <c:pt idx="7">
                  <c:v>27</c:v>
                </c:pt>
                <c:pt idx="8">
                  <c:v>64</c:v>
                </c:pt>
                <c:pt idx="9">
                  <c:v>86</c:v>
                </c:pt>
              </c:numCache>
            </c:numRef>
          </c:val>
          <c:extLst xmlns:c16r2="http://schemas.microsoft.com/office/drawing/2015/06/chart">
            <c:ext xmlns:c16="http://schemas.microsoft.com/office/drawing/2014/chart" uri="{C3380CC4-5D6E-409C-BE32-E72D297353CC}">
              <c16:uniqueId val="{00000001-40FB-4455-AD7B-12B5DD078D06}"/>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What</a:t>
            </a:r>
            <a:r>
              <a:rPr lang="en-GB" sz="1400" baseline="0"/>
              <a:t> do you hope to do when you leave school?</a:t>
            </a:r>
            <a:endParaRPr lang="en-GB" sz="1400"/>
          </a:p>
        </c:rich>
      </c:tx>
      <c:layout>
        <c:manualLayout>
          <c:xMode val="edge"/>
          <c:yMode val="edge"/>
          <c:x val="0.3475896209176384"/>
          <c:y val="5.0168829811284982E-2"/>
        </c:manualLayout>
      </c:layout>
      <c:overlay val="1"/>
    </c:title>
    <c:autoTitleDeleted val="0"/>
    <c:plotArea>
      <c:layout/>
      <c:barChart>
        <c:barDir val="col"/>
        <c:grouping val="clustered"/>
        <c:varyColors val="0"/>
        <c:ser>
          <c:idx val="0"/>
          <c:order val="0"/>
          <c:tx>
            <c:strRef>
              <c:f>'Question 23'!$B$40</c:f>
              <c:strCache>
                <c:ptCount val="1"/>
                <c:pt idx="0">
                  <c:v>Y7</c:v>
                </c:pt>
              </c:strCache>
            </c:strRef>
          </c:tx>
          <c:invertIfNegative val="0"/>
          <c:dLbls>
            <c:dLbl>
              <c:idx val="0"/>
              <c:layout/>
              <c:tx>
                <c:rich>
                  <a:bodyPr/>
                  <a:lstStyle/>
                  <a:p>
                    <a:r>
                      <a:rPr lang="en-US"/>
                      <a:t>40%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DE2-43A7-9D28-3F756D869BAB}"/>
                </c:ext>
              </c:extLst>
            </c:dLbl>
            <c:dLbl>
              <c:idx val="1"/>
              <c:layout/>
              <c:tx>
                <c:rich>
                  <a:bodyPr/>
                  <a:lstStyle/>
                  <a:p>
                    <a:r>
                      <a:rPr lang="en-US"/>
                      <a:t>19.4%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DE2-43A7-9D28-3F756D869BAB}"/>
                </c:ext>
              </c:extLst>
            </c:dLbl>
            <c:dLbl>
              <c:idx val="2"/>
              <c:layout>
                <c:manualLayout>
                  <c:x val="-2.320675105485236E-2"/>
                  <c:y val="3.8591407547142291E-3"/>
                </c:manualLayout>
              </c:layout>
              <c:tx>
                <c:rich>
                  <a:bodyPr/>
                  <a:lstStyle/>
                  <a:p>
                    <a:r>
                      <a:rPr lang="en-US"/>
                      <a:t>5.6%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DE2-43A7-9D28-3F756D869BAB}"/>
                </c:ext>
              </c:extLst>
            </c:dLbl>
            <c:dLbl>
              <c:idx val="3"/>
              <c:layout>
                <c:manualLayout>
                  <c:x val="0"/>
                  <c:y val="2.3154844528285375E-2"/>
                </c:manualLayout>
              </c:layout>
              <c:tx>
                <c:rich>
                  <a:bodyPr/>
                  <a:lstStyle/>
                  <a:p>
                    <a:r>
                      <a:rPr lang="en-US"/>
                      <a:t>7.1%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DE2-43A7-9D28-3F756D869BAB}"/>
                </c:ext>
              </c:extLst>
            </c:dLbl>
            <c:dLbl>
              <c:idx val="4"/>
              <c:layout>
                <c:manualLayout>
                  <c:x val="-1.4767932489451477E-2"/>
                  <c:y val="7.7182815094284582E-3"/>
                </c:manualLayout>
              </c:layout>
              <c:tx>
                <c:rich>
                  <a:bodyPr/>
                  <a:lstStyle/>
                  <a:p>
                    <a:r>
                      <a:rPr lang="en-US"/>
                      <a:t>7.5%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DE2-43A7-9D28-3F756D869BAB}"/>
                </c:ext>
              </c:extLst>
            </c:dLbl>
            <c:dLbl>
              <c:idx val="5"/>
              <c:layout/>
              <c:tx>
                <c:rich>
                  <a:bodyPr/>
                  <a:lstStyle/>
                  <a:p>
                    <a:r>
                      <a:rPr lang="en-US"/>
                      <a:t>20.3%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DE2-43A7-9D28-3F756D869BA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23'!$A$41:$A$46</c:f>
              <c:strCache>
                <c:ptCount val="6"/>
                <c:pt idx="0">
                  <c:v>Go to college and then get a place at university</c:v>
                </c:pt>
                <c:pt idx="1">
                  <c:v>Go to college and then get a job</c:v>
                </c:pt>
                <c:pt idx="2">
                  <c:v>Get a job straight from school</c:v>
                </c:pt>
                <c:pt idx="3">
                  <c:v>Get an apprenticeship</c:v>
                </c:pt>
                <c:pt idx="4">
                  <c:v>Start my own business</c:v>
                </c:pt>
                <c:pt idx="5">
                  <c:v>I do not know yet</c:v>
                </c:pt>
              </c:strCache>
            </c:strRef>
          </c:cat>
          <c:val>
            <c:numRef>
              <c:f>'Question 23'!$B$41:$B$46</c:f>
              <c:numCache>
                <c:formatCode>General</c:formatCode>
                <c:ptCount val="6"/>
                <c:pt idx="0">
                  <c:v>806</c:v>
                </c:pt>
                <c:pt idx="1">
                  <c:v>390</c:v>
                </c:pt>
                <c:pt idx="2">
                  <c:v>113</c:v>
                </c:pt>
                <c:pt idx="3">
                  <c:v>143</c:v>
                </c:pt>
                <c:pt idx="4">
                  <c:v>152</c:v>
                </c:pt>
                <c:pt idx="5">
                  <c:v>410</c:v>
                </c:pt>
              </c:numCache>
            </c:numRef>
          </c:val>
          <c:extLst xmlns:c16r2="http://schemas.microsoft.com/office/drawing/2015/06/chart">
            <c:ext xmlns:c16="http://schemas.microsoft.com/office/drawing/2014/chart" uri="{C3380CC4-5D6E-409C-BE32-E72D297353CC}">
              <c16:uniqueId val="{00000006-0DE2-43A7-9D28-3F756D869BAB}"/>
            </c:ext>
          </c:extLst>
        </c:ser>
        <c:ser>
          <c:idx val="1"/>
          <c:order val="1"/>
          <c:tx>
            <c:strRef>
              <c:f>'Question 23'!$C$40</c:f>
              <c:strCache>
                <c:ptCount val="1"/>
                <c:pt idx="0">
                  <c:v>Y10</c:v>
                </c:pt>
              </c:strCache>
            </c:strRef>
          </c:tx>
          <c:invertIfNegative val="0"/>
          <c:dLbls>
            <c:dLbl>
              <c:idx val="0"/>
              <c:layout>
                <c:manualLayout>
                  <c:x val="0"/>
                  <c:y val="0.10805594113199841"/>
                </c:manualLayout>
              </c:layout>
              <c:tx>
                <c:rich>
                  <a:bodyPr/>
                  <a:lstStyle/>
                  <a:p>
                    <a:r>
                      <a:rPr lang="en-US"/>
                      <a:t>40.9%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DE2-43A7-9D28-3F756D869BAB}"/>
                </c:ext>
              </c:extLst>
            </c:dLbl>
            <c:dLbl>
              <c:idx val="1"/>
              <c:layout>
                <c:manualLayout>
                  <c:x val="4.2194092827004216E-3"/>
                  <c:y val="8.8760237358427266E-2"/>
                </c:manualLayout>
              </c:layout>
              <c:tx>
                <c:rich>
                  <a:bodyPr/>
                  <a:lstStyle/>
                  <a:p>
                    <a:r>
                      <a:rPr lang="en-US"/>
                      <a:t>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DE2-43A7-9D28-3F756D869BAB}"/>
                </c:ext>
              </c:extLst>
            </c:dLbl>
            <c:dLbl>
              <c:idx val="2"/>
              <c:layout>
                <c:manualLayout>
                  <c:x val="-4.2194092827004216E-3"/>
                  <c:y val="-1.9295703773571145E-2"/>
                </c:manualLayout>
              </c:layout>
              <c:tx>
                <c:rich>
                  <a:bodyPr/>
                  <a:lstStyle/>
                  <a:p>
                    <a:r>
                      <a:rPr lang="en-US"/>
                      <a:t>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DE2-43A7-9D28-3F756D869BAB}"/>
                </c:ext>
              </c:extLst>
            </c:dLbl>
            <c:dLbl>
              <c:idx val="3"/>
              <c:layout/>
              <c:tx>
                <c:rich>
                  <a:bodyPr/>
                  <a:lstStyle/>
                  <a:p>
                    <a:r>
                      <a:rPr lang="en-US"/>
                      <a:t>16.3%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DE2-43A7-9D28-3F756D869BAB}"/>
                </c:ext>
              </c:extLst>
            </c:dLbl>
            <c:dLbl>
              <c:idx val="4"/>
              <c:layout/>
              <c:tx>
                <c:rich>
                  <a:bodyPr/>
                  <a:lstStyle/>
                  <a:p>
                    <a:r>
                      <a:rPr lang="en-US"/>
                      <a:t>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DE2-43A7-9D28-3F756D869BAB}"/>
                </c:ext>
              </c:extLst>
            </c:dLbl>
            <c:dLbl>
              <c:idx val="5"/>
              <c:layout>
                <c:manualLayout>
                  <c:x val="0"/>
                  <c:y val="8.1041955848998815E-2"/>
                </c:manualLayout>
              </c:layout>
              <c:tx>
                <c:rich>
                  <a:bodyPr/>
                  <a:lstStyle/>
                  <a:p>
                    <a:r>
                      <a:rPr lang="en-US"/>
                      <a:t>17.6%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DE2-43A7-9D28-3F756D869BA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23'!$A$41:$A$46</c:f>
              <c:strCache>
                <c:ptCount val="6"/>
                <c:pt idx="0">
                  <c:v>Go to college and then get a place at university</c:v>
                </c:pt>
                <c:pt idx="1">
                  <c:v>Go to college and then get a job</c:v>
                </c:pt>
                <c:pt idx="2">
                  <c:v>Get a job straight from school</c:v>
                </c:pt>
                <c:pt idx="3">
                  <c:v>Get an apprenticeship</c:v>
                </c:pt>
                <c:pt idx="4">
                  <c:v>Start my own business</c:v>
                </c:pt>
                <c:pt idx="5">
                  <c:v>I do not know yet</c:v>
                </c:pt>
              </c:strCache>
            </c:strRef>
          </c:cat>
          <c:val>
            <c:numRef>
              <c:f>'Question 23'!$C$41:$C$46</c:f>
              <c:numCache>
                <c:formatCode>General</c:formatCode>
                <c:ptCount val="6"/>
                <c:pt idx="0">
                  <c:v>636</c:v>
                </c:pt>
                <c:pt idx="1">
                  <c:v>281</c:v>
                </c:pt>
                <c:pt idx="2">
                  <c:v>54</c:v>
                </c:pt>
                <c:pt idx="3">
                  <c:v>253</c:v>
                </c:pt>
                <c:pt idx="4">
                  <c:v>57</c:v>
                </c:pt>
                <c:pt idx="5">
                  <c:v>274</c:v>
                </c:pt>
              </c:numCache>
            </c:numRef>
          </c:val>
          <c:extLst xmlns:c16r2="http://schemas.microsoft.com/office/drawing/2015/06/chart">
            <c:ext xmlns:c16="http://schemas.microsoft.com/office/drawing/2014/chart" uri="{C3380CC4-5D6E-409C-BE32-E72D297353CC}">
              <c16:uniqueId val="{0000000D-0DE2-43A7-9D28-3F756D869BAB}"/>
            </c:ext>
          </c:extLst>
        </c:ser>
        <c:ser>
          <c:idx val="2"/>
          <c:order val="2"/>
          <c:tx>
            <c:strRef>
              <c:f>'Question 23'!$D$40</c:f>
              <c:strCache>
                <c:ptCount val="1"/>
                <c:pt idx="0">
                  <c:v>Overall</c:v>
                </c:pt>
              </c:strCache>
            </c:strRef>
          </c:tx>
          <c:invertIfNegative val="0"/>
          <c:dLbls>
            <c:dLbl>
              <c:idx val="0"/>
              <c:layout/>
              <c:tx>
                <c:rich>
                  <a:bodyPr/>
                  <a:lstStyle/>
                  <a:p>
                    <a:r>
                      <a:rPr lang="en-US"/>
                      <a:t>40.4%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DE2-43A7-9D28-3F756D869BAB}"/>
                </c:ext>
              </c:extLst>
            </c:dLbl>
            <c:dLbl>
              <c:idx val="1"/>
              <c:layout/>
              <c:tx>
                <c:rich>
                  <a:bodyPr/>
                  <a:lstStyle/>
                  <a:p>
                    <a:r>
                      <a:rPr lang="en-US"/>
                      <a:t>18.8%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DE2-43A7-9D28-3F756D869BAB}"/>
                </c:ext>
              </c:extLst>
            </c:dLbl>
            <c:dLbl>
              <c:idx val="2"/>
              <c:layout>
                <c:manualLayout>
                  <c:x val="1.0548523206751054E-2"/>
                  <c:y val="6.5605392830141898E-2"/>
                </c:manualLayout>
              </c:layout>
              <c:tx>
                <c:rich>
                  <a:bodyPr/>
                  <a:lstStyle/>
                  <a:p>
                    <a:r>
                      <a:rPr lang="en-US"/>
                      <a:t>4.7%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DE2-43A7-9D28-3F756D869BAB}"/>
                </c:ext>
              </c:extLst>
            </c:dLbl>
            <c:dLbl>
              <c:idx val="3"/>
              <c:layout>
                <c:manualLayout>
                  <c:x val="1.6877637130801766E-2"/>
                  <c:y val="3.4732266792427989E-2"/>
                </c:manualLayout>
              </c:layout>
              <c:tx>
                <c:rich>
                  <a:bodyPr/>
                  <a:lstStyle/>
                  <a:p>
                    <a:r>
                      <a:rPr lang="en-US"/>
                      <a:t>11.1%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DE2-43A7-9D28-3F756D869BAB}"/>
                </c:ext>
              </c:extLst>
            </c:dLbl>
            <c:dLbl>
              <c:idx val="4"/>
              <c:layout/>
              <c:tx>
                <c:rich>
                  <a:bodyPr/>
                  <a:lstStyle/>
                  <a:p>
                    <a:r>
                      <a:rPr lang="en-US"/>
                      <a:t>5.9%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DE2-43A7-9D28-3F756D869BAB}"/>
                </c:ext>
              </c:extLst>
            </c:dLbl>
            <c:dLbl>
              <c:idx val="5"/>
              <c:layout/>
              <c:tx>
                <c:rich>
                  <a:bodyPr/>
                  <a:lstStyle/>
                  <a:p>
                    <a:r>
                      <a:rPr lang="en-US"/>
                      <a:t>19.1%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DE2-43A7-9D28-3F756D869BA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23'!$A$41:$A$46</c:f>
              <c:strCache>
                <c:ptCount val="6"/>
                <c:pt idx="0">
                  <c:v>Go to college and then get a place at university</c:v>
                </c:pt>
                <c:pt idx="1">
                  <c:v>Go to college and then get a job</c:v>
                </c:pt>
                <c:pt idx="2">
                  <c:v>Get a job straight from school</c:v>
                </c:pt>
                <c:pt idx="3">
                  <c:v>Get an apprenticeship</c:v>
                </c:pt>
                <c:pt idx="4">
                  <c:v>Start my own business</c:v>
                </c:pt>
                <c:pt idx="5">
                  <c:v>I do not know yet</c:v>
                </c:pt>
              </c:strCache>
            </c:strRef>
          </c:cat>
          <c:val>
            <c:numRef>
              <c:f>'Question 23'!$D$41:$D$46</c:f>
              <c:numCache>
                <c:formatCode>General</c:formatCode>
                <c:ptCount val="6"/>
                <c:pt idx="0">
                  <c:v>1442</c:v>
                </c:pt>
                <c:pt idx="1">
                  <c:v>671</c:v>
                </c:pt>
                <c:pt idx="2">
                  <c:v>167</c:v>
                </c:pt>
                <c:pt idx="3">
                  <c:v>396</c:v>
                </c:pt>
                <c:pt idx="4">
                  <c:v>209</c:v>
                </c:pt>
                <c:pt idx="5">
                  <c:v>684</c:v>
                </c:pt>
              </c:numCache>
            </c:numRef>
          </c:val>
          <c:extLst xmlns:c16r2="http://schemas.microsoft.com/office/drawing/2015/06/chart">
            <c:ext xmlns:c16="http://schemas.microsoft.com/office/drawing/2014/chart" uri="{C3380CC4-5D6E-409C-BE32-E72D297353CC}">
              <c16:uniqueId val="{00000014-0DE2-43A7-9D28-3F756D869BAB}"/>
            </c:ext>
          </c:extLst>
        </c:ser>
        <c:dLbls>
          <c:showLegendKey val="0"/>
          <c:showVal val="0"/>
          <c:showCatName val="0"/>
          <c:showSerName val="0"/>
          <c:showPercent val="0"/>
          <c:showBubbleSize val="0"/>
        </c:dLbls>
        <c:gapWidth val="150"/>
        <c:axId val="134734976"/>
        <c:axId val="134736512"/>
      </c:barChart>
      <c:catAx>
        <c:axId val="134734976"/>
        <c:scaling>
          <c:orientation val="minMax"/>
        </c:scaling>
        <c:delete val="0"/>
        <c:axPos val="b"/>
        <c:numFmt formatCode="General" sourceLinked="0"/>
        <c:majorTickMark val="out"/>
        <c:minorTickMark val="none"/>
        <c:tickLblPos val="nextTo"/>
        <c:crossAx val="134736512"/>
        <c:crosses val="autoZero"/>
        <c:auto val="1"/>
        <c:lblAlgn val="ctr"/>
        <c:lblOffset val="100"/>
        <c:noMultiLvlLbl val="0"/>
      </c:catAx>
      <c:valAx>
        <c:axId val="134736512"/>
        <c:scaling>
          <c:orientation val="minMax"/>
        </c:scaling>
        <c:delete val="0"/>
        <c:axPos val="l"/>
        <c:majorGridlines/>
        <c:numFmt formatCode="General" sourceLinked="1"/>
        <c:majorTickMark val="out"/>
        <c:minorTickMark val="none"/>
        <c:tickLblPos val="nextTo"/>
        <c:crossAx val="1347349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Would</a:t>
            </a:r>
            <a:r>
              <a:rPr lang="en-GB" sz="1200" baseline="0"/>
              <a:t> you recommend Rotherham or </a:t>
            </a:r>
          </a:p>
          <a:p>
            <a:pPr>
              <a:defRPr sz="1200"/>
            </a:pPr>
            <a:r>
              <a:rPr lang="en-GB" sz="1200" baseline="0"/>
              <a:t>your local neighbourhood area to your </a:t>
            </a:r>
          </a:p>
          <a:p>
            <a:pPr>
              <a:defRPr sz="1200"/>
            </a:pPr>
            <a:r>
              <a:rPr lang="en-GB" sz="1200" baseline="0"/>
              <a:t>family or friends as a good place to live?</a:t>
            </a:r>
            <a:endParaRPr lang="en-GB" sz="1200"/>
          </a:p>
        </c:rich>
      </c:tx>
      <c:layout>
        <c:manualLayout>
          <c:xMode val="edge"/>
          <c:yMode val="edge"/>
          <c:x val="0.52338762214983714"/>
          <c:y val="1.8518518518518517E-2"/>
        </c:manualLayout>
      </c:layout>
      <c:overlay val="1"/>
    </c:title>
    <c:autoTitleDeleted val="0"/>
    <c:plotArea>
      <c:layout/>
      <c:barChart>
        <c:barDir val="col"/>
        <c:grouping val="clustered"/>
        <c:varyColors val="0"/>
        <c:ser>
          <c:idx val="0"/>
          <c:order val="0"/>
          <c:tx>
            <c:strRef>
              <c:f>'Question 24'!$C$28</c:f>
              <c:strCache>
                <c:ptCount val="1"/>
                <c:pt idx="0">
                  <c:v>Y7</c:v>
                </c:pt>
              </c:strCache>
            </c:strRef>
          </c:tx>
          <c:invertIfNegative val="0"/>
          <c:dLbls>
            <c:dLbl>
              <c:idx val="0"/>
              <c:layout/>
              <c:tx>
                <c:rich>
                  <a:bodyPr/>
                  <a:lstStyle/>
                  <a:p>
                    <a:r>
                      <a:rPr lang="en-US"/>
                      <a:t>36.4%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AB6-49F0-8CE3-76A14143A69D}"/>
                </c:ext>
              </c:extLst>
            </c:dLbl>
            <c:dLbl>
              <c:idx val="1"/>
              <c:layout/>
              <c:tx>
                <c:rich>
                  <a:bodyPr/>
                  <a:lstStyle/>
                  <a:p>
                    <a:r>
                      <a:rPr lang="en-US"/>
                      <a:t>30.1%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AB6-49F0-8CE3-76A14143A69D}"/>
                </c:ext>
              </c:extLst>
            </c:dLbl>
            <c:dLbl>
              <c:idx val="2"/>
              <c:layout/>
              <c:tx>
                <c:rich>
                  <a:bodyPr/>
                  <a:lstStyle/>
                  <a:p>
                    <a:r>
                      <a:rPr lang="en-US"/>
                      <a:t>21.8%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AB6-49F0-8CE3-76A14143A69D}"/>
                </c:ext>
              </c:extLst>
            </c:dLbl>
            <c:dLbl>
              <c:idx val="3"/>
              <c:layout/>
              <c:tx>
                <c:rich>
                  <a:bodyPr/>
                  <a:lstStyle/>
                  <a:p>
                    <a:r>
                      <a:rPr lang="en-US"/>
                      <a:t>11.6%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AB6-49F0-8CE3-76A14143A69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24'!$B$29:$B$32</c:f>
              <c:strCache>
                <c:ptCount val="4"/>
                <c:pt idx="0">
                  <c:v>Yes</c:v>
                </c:pt>
                <c:pt idx="1">
                  <c:v>Maybe</c:v>
                </c:pt>
                <c:pt idx="2">
                  <c:v>Don't Know</c:v>
                </c:pt>
                <c:pt idx="3">
                  <c:v>No</c:v>
                </c:pt>
              </c:strCache>
            </c:strRef>
          </c:cat>
          <c:val>
            <c:numRef>
              <c:f>'Question 24'!$C$29:$C$32</c:f>
              <c:numCache>
                <c:formatCode>General</c:formatCode>
                <c:ptCount val="4"/>
                <c:pt idx="0">
                  <c:v>734</c:v>
                </c:pt>
                <c:pt idx="1">
                  <c:v>607</c:v>
                </c:pt>
                <c:pt idx="2">
                  <c:v>440</c:v>
                </c:pt>
                <c:pt idx="3">
                  <c:v>233</c:v>
                </c:pt>
              </c:numCache>
            </c:numRef>
          </c:val>
          <c:extLst xmlns:c16r2="http://schemas.microsoft.com/office/drawing/2015/06/chart">
            <c:ext xmlns:c16="http://schemas.microsoft.com/office/drawing/2014/chart" uri="{C3380CC4-5D6E-409C-BE32-E72D297353CC}">
              <c16:uniqueId val="{00000004-9AB6-49F0-8CE3-76A14143A69D}"/>
            </c:ext>
          </c:extLst>
        </c:ser>
        <c:ser>
          <c:idx val="1"/>
          <c:order val="1"/>
          <c:tx>
            <c:strRef>
              <c:f>'Question 24'!$D$28</c:f>
              <c:strCache>
                <c:ptCount val="1"/>
                <c:pt idx="0">
                  <c:v>Y10</c:v>
                </c:pt>
              </c:strCache>
            </c:strRef>
          </c:tx>
          <c:invertIfNegative val="0"/>
          <c:dLbls>
            <c:dLbl>
              <c:idx val="0"/>
              <c:layout/>
              <c:tx>
                <c:rich>
                  <a:bodyPr/>
                  <a:lstStyle/>
                  <a:p>
                    <a:r>
                      <a:rPr lang="en-US"/>
                      <a:t>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AB6-49F0-8CE3-76A14143A69D}"/>
                </c:ext>
              </c:extLst>
            </c:dLbl>
            <c:dLbl>
              <c:idx val="1"/>
              <c:layout>
                <c:manualLayout>
                  <c:x val="-3.9811338865469687E-17"/>
                  <c:y val="7.8703703703703706E-2"/>
                </c:manualLayout>
              </c:layout>
              <c:tx>
                <c:rich>
                  <a:bodyPr/>
                  <a:lstStyle/>
                  <a:p>
                    <a:r>
                      <a:rPr lang="en-US"/>
                      <a:t>29.8%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AB6-49F0-8CE3-76A14143A69D}"/>
                </c:ext>
              </c:extLst>
            </c:dLbl>
            <c:dLbl>
              <c:idx val="2"/>
              <c:layout/>
              <c:tx>
                <c:rich>
                  <a:bodyPr/>
                  <a:lstStyle/>
                  <a:p>
                    <a:r>
                      <a:rPr lang="en-US"/>
                      <a:t>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AB6-49F0-8CE3-76A14143A69D}"/>
                </c:ext>
              </c:extLst>
            </c:dLbl>
            <c:dLbl>
              <c:idx val="3"/>
              <c:layout/>
              <c:tx>
                <c:rich>
                  <a:bodyPr/>
                  <a:lstStyle/>
                  <a:p>
                    <a:r>
                      <a:rPr lang="en-US"/>
                      <a:t>37.3%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AB6-49F0-8CE3-76A14143A69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24'!$B$29:$B$32</c:f>
              <c:strCache>
                <c:ptCount val="4"/>
                <c:pt idx="0">
                  <c:v>Yes</c:v>
                </c:pt>
                <c:pt idx="1">
                  <c:v>Maybe</c:v>
                </c:pt>
                <c:pt idx="2">
                  <c:v>Don't Know</c:v>
                </c:pt>
                <c:pt idx="3">
                  <c:v>No</c:v>
                </c:pt>
              </c:strCache>
            </c:strRef>
          </c:cat>
          <c:val>
            <c:numRef>
              <c:f>'Question 24'!$D$29:$D$32</c:f>
              <c:numCache>
                <c:formatCode>General</c:formatCode>
                <c:ptCount val="4"/>
                <c:pt idx="0">
                  <c:v>248</c:v>
                </c:pt>
                <c:pt idx="1">
                  <c:v>463</c:v>
                </c:pt>
                <c:pt idx="2">
                  <c:v>264</c:v>
                </c:pt>
                <c:pt idx="3">
                  <c:v>580</c:v>
                </c:pt>
              </c:numCache>
            </c:numRef>
          </c:val>
          <c:extLst xmlns:c16r2="http://schemas.microsoft.com/office/drawing/2015/06/chart">
            <c:ext xmlns:c16="http://schemas.microsoft.com/office/drawing/2014/chart" uri="{C3380CC4-5D6E-409C-BE32-E72D297353CC}">
              <c16:uniqueId val="{00000009-9AB6-49F0-8CE3-76A14143A69D}"/>
            </c:ext>
          </c:extLst>
        </c:ser>
        <c:ser>
          <c:idx val="2"/>
          <c:order val="2"/>
          <c:tx>
            <c:strRef>
              <c:f>'Question 24'!$E$28</c:f>
              <c:strCache>
                <c:ptCount val="1"/>
                <c:pt idx="0">
                  <c:v>Overall</c:v>
                </c:pt>
              </c:strCache>
            </c:strRef>
          </c:tx>
          <c:invertIfNegative val="0"/>
          <c:dLbls>
            <c:dLbl>
              <c:idx val="0"/>
              <c:layout/>
              <c:tx>
                <c:rich>
                  <a:bodyPr/>
                  <a:lstStyle/>
                  <a:p>
                    <a:r>
                      <a:rPr lang="en-US"/>
                      <a:t>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AB6-49F0-8CE3-76A14143A69D}"/>
                </c:ext>
              </c:extLst>
            </c:dLbl>
            <c:dLbl>
              <c:idx val="1"/>
              <c:layout/>
              <c:tx>
                <c:rich>
                  <a:bodyPr/>
                  <a:lstStyle/>
                  <a:p>
                    <a:r>
                      <a:rPr lang="en-US"/>
                      <a:t>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AB6-49F0-8CE3-76A14143A69D}"/>
                </c:ext>
              </c:extLst>
            </c:dLbl>
            <c:dLbl>
              <c:idx val="2"/>
              <c:layout/>
              <c:tx>
                <c:rich>
                  <a:bodyPr/>
                  <a:lstStyle/>
                  <a:p>
                    <a:r>
                      <a:rPr lang="en-US"/>
                      <a:t>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AB6-49F0-8CE3-76A14143A69D}"/>
                </c:ext>
              </c:extLst>
            </c:dLbl>
            <c:dLbl>
              <c:idx val="3"/>
              <c:layout/>
              <c:tx>
                <c:rich>
                  <a:bodyPr/>
                  <a:lstStyle/>
                  <a:p>
                    <a:r>
                      <a:rPr lang="en-US"/>
                      <a:t>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AB6-49F0-8CE3-76A14143A69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24'!$B$29:$B$32</c:f>
              <c:strCache>
                <c:ptCount val="4"/>
                <c:pt idx="0">
                  <c:v>Yes</c:v>
                </c:pt>
                <c:pt idx="1">
                  <c:v>Maybe</c:v>
                </c:pt>
                <c:pt idx="2">
                  <c:v>Don't Know</c:v>
                </c:pt>
                <c:pt idx="3">
                  <c:v>No</c:v>
                </c:pt>
              </c:strCache>
            </c:strRef>
          </c:cat>
          <c:val>
            <c:numRef>
              <c:f>'Question 24'!$E$29:$E$32</c:f>
              <c:numCache>
                <c:formatCode>General</c:formatCode>
                <c:ptCount val="4"/>
                <c:pt idx="0">
                  <c:v>982</c:v>
                </c:pt>
                <c:pt idx="1">
                  <c:v>1070</c:v>
                </c:pt>
                <c:pt idx="2">
                  <c:v>704</c:v>
                </c:pt>
                <c:pt idx="3">
                  <c:v>813</c:v>
                </c:pt>
              </c:numCache>
            </c:numRef>
          </c:val>
          <c:extLst xmlns:c16r2="http://schemas.microsoft.com/office/drawing/2015/06/chart">
            <c:ext xmlns:c16="http://schemas.microsoft.com/office/drawing/2014/chart" uri="{C3380CC4-5D6E-409C-BE32-E72D297353CC}">
              <c16:uniqueId val="{0000000E-9AB6-49F0-8CE3-76A14143A69D}"/>
            </c:ext>
          </c:extLst>
        </c:ser>
        <c:dLbls>
          <c:showLegendKey val="0"/>
          <c:showVal val="0"/>
          <c:showCatName val="0"/>
          <c:showSerName val="0"/>
          <c:showPercent val="0"/>
          <c:showBubbleSize val="0"/>
        </c:dLbls>
        <c:gapWidth val="150"/>
        <c:axId val="137740672"/>
        <c:axId val="137742208"/>
      </c:barChart>
      <c:catAx>
        <c:axId val="137740672"/>
        <c:scaling>
          <c:orientation val="minMax"/>
        </c:scaling>
        <c:delete val="0"/>
        <c:axPos val="b"/>
        <c:numFmt formatCode="General" sourceLinked="0"/>
        <c:majorTickMark val="out"/>
        <c:minorTickMark val="none"/>
        <c:tickLblPos val="nextTo"/>
        <c:crossAx val="137742208"/>
        <c:crosses val="autoZero"/>
        <c:auto val="1"/>
        <c:lblAlgn val="ctr"/>
        <c:lblOffset val="100"/>
        <c:noMultiLvlLbl val="0"/>
      </c:catAx>
      <c:valAx>
        <c:axId val="137742208"/>
        <c:scaling>
          <c:orientation val="minMax"/>
        </c:scaling>
        <c:delete val="0"/>
        <c:axPos val="l"/>
        <c:majorGridlines/>
        <c:numFmt formatCode="General" sourceLinked="1"/>
        <c:majorTickMark val="out"/>
        <c:minorTickMark val="none"/>
        <c:tickLblPos val="nextTo"/>
        <c:crossAx val="1377406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Would</a:t>
            </a:r>
            <a:r>
              <a:rPr lang="en-GB" sz="1200" baseline="0"/>
              <a:t> you still like to be living anywhere in Rotherham or your local area in 10 years' time?</a:t>
            </a:r>
            <a:endParaRPr lang="en-GB" sz="1200"/>
          </a:p>
        </c:rich>
      </c:tx>
      <c:layout/>
      <c:overlay val="1"/>
    </c:title>
    <c:autoTitleDeleted val="0"/>
    <c:plotArea>
      <c:layout/>
      <c:barChart>
        <c:barDir val="col"/>
        <c:grouping val="clustered"/>
        <c:varyColors val="0"/>
        <c:ser>
          <c:idx val="0"/>
          <c:order val="0"/>
          <c:tx>
            <c:strRef>
              <c:f>'Question 25'!$C$27</c:f>
              <c:strCache>
                <c:ptCount val="1"/>
                <c:pt idx="0">
                  <c:v>Y7</c:v>
                </c:pt>
              </c:strCache>
            </c:strRef>
          </c:tx>
          <c:invertIfNegative val="0"/>
          <c:dLbls>
            <c:dLbl>
              <c:idx val="0"/>
              <c:layout/>
              <c:tx>
                <c:rich>
                  <a:bodyPr/>
                  <a:lstStyle/>
                  <a:p>
                    <a:r>
                      <a:rPr lang="en-US"/>
                      <a:t>23.2%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7D1-4C02-9E3E-A1B13E44B9FA}"/>
                </c:ext>
              </c:extLst>
            </c:dLbl>
            <c:dLbl>
              <c:idx val="1"/>
              <c:layout/>
              <c:tx>
                <c:rich>
                  <a:bodyPr/>
                  <a:lstStyle/>
                  <a:p>
                    <a:r>
                      <a:rPr lang="en-US"/>
                      <a:t>30.3%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7D1-4C02-9E3E-A1B13E44B9FA}"/>
                </c:ext>
              </c:extLst>
            </c:dLbl>
            <c:dLbl>
              <c:idx val="2"/>
              <c:layout/>
              <c:tx>
                <c:rich>
                  <a:bodyPr/>
                  <a:lstStyle/>
                  <a:p>
                    <a:r>
                      <a:rPr lang="en-US"/>
                      <a:t>25.1%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7D1-4C02-9E3E-A1B13E44B9FA}"/>
                </c:ext>
              </c:extLst>
            </c:dLbl>
            <c:dLbl>
              <c:idx val="3"/>
              <c:layout/>
              <c:tx>
                <c:rich>
                  <a:bodyPr/>
                  <a:lstStyle/>
                  <a:p>
                    <a:r>
                      <a:rPr lang="en-US"/>
                      <a:t>21.2%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7D1-4C02-9E3E-A1B13E44B9F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25'!$B$28:$B$31</c:f>
              <c:strCache>
                <c:ptCount val="4"/>
                <c:pt idx="0">
                  <c:v>Yes</c:v>
                </c:pt>
                <c:pt idx="1">
                  <c:v>Maybe</c:v>
                </c:pt>
                <c:pt idx="2">
                  <c:v>Don't Know</c:v>
                </c:pt>
                <c:pt idx="3">
                  <c:v>No</c:v>
                </c:pt>
              </c:strCache>
            </c:strRef>
          </c:cat>
          <c:val>
            <c:numRef>
              <c:f>'Question 25'!$C$28:$C$31</c:f>
              <c:numCache>
                <c:formatCode>General</c:formatCode>
                <c:ptCount val="4"/>
                <c:pt idx="0">
                  <c:v>467</c:v>
                </c:pt>
                <c:pt idx="1">
                  <c:v>611</c:v>
                </c:pt>
                <c:pt idx="2">
                  <c:v>506</c:v>
                </c:pt>
                <c:pt idx="3">
                  <c:v>430</c:v>
                </c:pt>
              </c:numCache>
            </c:numRef>
          </c:val>
          <c:extLst xmlns:c16r2="http://schemas.microsoft.com/office/drawing/2015/06/chart">
            <c:ext xmlns:c16="http://schemas.microsoft.com/office/drawing/2014/chart" uri="{C3380CC4-5D6E-409C-BE32-E72D297353CC}">
              <c16:uniqueId val="{00000004-B7D1-4C02-9E3E-A1B13E44B9FA}"/>
            </c:ext>
          </c:extLst>
        </c:ser>
        <c:ser>
          <c:idx val="1"/>
          <c:order val="1"/>
          <c:tx>
            <c:strRef>
              <c:f>'Question 25'!$D$27</c:f>
              <c:strCache>
                <c:ptCount val="1"/>
                <c:pt idx="0">
                  <c:v>Y10</c:v>
                </c:pt>
              </c:strCache>
            </c:strRef>
          </c:tx>
          <c:invertIfNegative val="0"/>
          <c:dLbls>
            <c:dLbl>
              <c:idx val="0"/>
              <c:layout/>
              <c:tx>
                <c:rich>
                  <a:bodyPr/>
                  <a:lstStyle/>
                  <a:p>
                    <a:r>
                      <a:rPr lang="en-US"/>
                      <a:t>14.2%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7D1-4C02-9E3E-A1B13E44B9FA}"/>
                </c:ext>
              </c:extLst>
            </c:dLbl>
            <c:dLbl>
              <c:idx val="1"/>
              <c:layout/>
              <c:tx>
                <c:rich>
                  <a:bodyPr/>
                  <a:lstStyle/>
                  <a:p>
                    <a:r>
                      <a:rPr lang="en-US"/>
                      <a:t>21.7%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7D1-4C02-9E3E-A1B13E44B9FA}"/>
                </c:ext>
              </c:extLst>
            </c:dLbl>
            <c:dLbl>
              <c:idx val="2"/>
              <c:layout>
                <c:manualLayout>
                  <c:x val="-6.4829821717990272E-3"/>
                  <c:y val="0.12037037037037028"/>
                </c:manualLayout>
              </c:layout>
              <c:tx>
                <c:rich>
                  <a:bodyPr/>
                  <a:lstStyle/>
                  <a:p>
                    <a:r>
                      <a:rPr lang="en-US"/>
                      <a:t>23.5%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7D1-4C02-9E3E-A1B13E44B9FA}"/>
                </c:ext>
              </c:extLst>
            </c:dLbl>
            <c:dLbl>
              <c:idx val="3"/>
              <c:layout/>
              <c:tx>
                <c:rich>
                  <a:bodyPr/>
                  <a:lstStyle/>
                  <a:p>
                    <a:r>
                      <a:rPr lang="en-US"/>
                      <a:t>40.5%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7D1-4C02-9E3E-A1B13E44B9F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25'!$B$28:$B$31</c:f>
              <c:strCache>
                <c:ptCount val="4"/>
                <c:pt idx="0">
                  <c:v>Yes</c:v>
                </c:pt>
                <c:pt idx="1">
                  <c:v>Maybe</c:v>
                </c:pt>
                <c:pt idx="2">
                  <c:v>Don't Know</c:v>
                </c:pt>
                <c:pt idx="3">
                  <c:v>No</c:v>
                </c:pt>
              </c:strCache>
            </c:strRef>
          </c:cat>
          <c:val>
            <c:numRef>
              <c:f>'Question 25'!$D$28:$D$31</c:f>
              <c:numCache>
                <c:formatCode>General</c:formatCode>
                <c:ptCount val="4"/>
                <c:pt idx="0">
                  <c:v>221</c:v>
                </c:pt>
                <c:pt idx="1">
                  <c:v>338</c:v>
                </c:pt>
                <c:pt idx="2">
                  <c:v>365</c:v>
                </c:pt>
                <c:pt idx="3">
                  <c:v>631</c:v>
                </c:pt>
              </c:numCache>
            </c:numRef>
          </c:val>
          <c:extLst xmlns:c16r2="http://schemas.microsoft.com/office/drawing/2015/06/chart">
            <c:ext xmlns:c16="http://schemas.microsoft.com/office/drawing/2014/chart" uri="{C3380CC4-5D6E-409C-BE32-E72D297353CC}">
              <c16:uniqueId val="{00000009-B7D1-4C02-9E3E-A1B13E44B9FA}"/>
            </c:ext>
          </c:extLst>
        </c:ser>
        <c:ser>
          <c:idx val="2"/>
          <c:order val="2"/>
          <c:tx>
            <c:strRef>
              <c:f>'Question 25'!$E$27</c:f>
              <c:strCache>
                <c:ptCount val="1"/>
                <c:pt idx="0">
                  <c:v>Overall</c:v>
                </c:pt>
              </c:strCache>
            </c:strRef>
          </c:tx>
          <c:invertIfNegative val="0"/>
          <c:dLbls>
            <c:dLbl>
              <c:idx val="0"/>
              <c:layout/>
              <c:tx>
                <c:rich>
                  <a:bodyPr/>
                  <a:lstStyle/>
                  <a:p>
                    <a:r>
                      <a:rPr lang="en-US"/>
                      <a:t>19.3%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7D1-4C02-9E3E-A1B13E44B9FA}"/>
                </c:ext>
              </c:extLst>
            </c:dLbl>
            <c:dLbl>
              <c:idx val="1"/>
              <c:layout/>
              <c:tx>
                <c:rich>
                  <a:bodyPr/>
                  <a:lstStyle/>
                  <a:p>
                    <a:r>
                      <a:rPr lang="en-US"/>
                      <a:t>26.6%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7D1-4C02-9E3E-A1B13E44B9FA}"/>
                </c:ext>
              </c:extLst>
            </c:dLbl>
            <c:dLbl>
              <c:idx val="2"/>
              <c:layout/>
              <c:tx>
                <c:rich>
                  <a:bodyPr/>
                  <a:lstStyle/>
                  <a:p>
                    <a:r>
                      <a:rPr lang="en-US"/>
                      <a:t>24.4%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7D1-4C02-9E3E-A1B13E44B9FA}"/>
                </c:ext>
              </c:extLst>
            </c:dLbl>
            <c:dLbl>
              <c:idx val="3"/>
              <c:layout/>
              <c:tx>
                <c:rich>
                  <a:bodyPr/>
                  <a:lstStyle/>
                  <a:p>
                    <a:r>
                      <a:rPr lang="en-US"/>
                      <a:t>29.7%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7D1-4C02-9E3E-A1B13E44B9F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25'!$B$28:$B$31</c:f>
              <c:strCache>
                <c:ptCount val="4"/>
                <c:pt idx="0">
                  <c:v>Yes</c:v>
                </c:pt>
                <c:pt idx="1">
                  <c:v>Maybe</c:v>
                </c:pt>
                <c:pt idx="2">
                  <c:v>Don't Know</c:v>
                </c:pt>
                <c:pt idx="3">
                  <c:v>No</c:v>
                </c:pt>
              </c:strCache>
            </c:strRef>
          </c:cat>
          <c:val>
            <c:numRef>
              <c:f>'Question 25'!$E$28:$E$31</c:f>
              <c:numCache>
                <c:formatCode>General</c:formatCode>
                <c:ptCount val="4"/>
                <c:pt idx="0">
                  <c:v>688</c:v>
                </c:pt>
                <c:pt idx="1">
                  <c:v>949</c:v>
                </c:pt>
                <c:pt idx="2">
                  <c:v>871</c:v>
                </c:pt>
                <c:pt idx="3">
                  <c:v>1061</c:v>
                </c:pt>
              </c:numCache>
            </c:numRef>
          </c:val>
          <c:extLst xmlns:c16r2="http://schemas.microsoft.com/office/drawing/2015/06/chart">
            <c:ext xmlns:c16="http://schemas.microsoft.com/office/drawing/2014/chart" uri="{C3380CC4-5D6E-409C-BE32-E72D297353CC}">
              <c16:uniqueId val="{0000000E-B7D1-4C02-9E3E-A1B13E44B9FA}"/>
            </c:ext>
          </c:extLst>
        </c:ser>
        <c:dLbls>
          <c:showLegendKey val="0"/>
          <c:showVal val="0"/>
          <c:showCatName val="0"/>
          <c:showSerName val="0"/>
          <c:showPercent val="0"/>
          <c:showBubbleSize val="0"/>
        </c:dLbls>
        <c:gapWidth val="150"/>
        <c:axId val="142155136"/>
        <c:axId val="142161024"/>
      </c:barChart>
      <c:catAx>
        <c:axId val="142155136"/>
        <c:scaling>
          <c:orientation val="minMax"/>
        </c:scaling>
        <c:delete val="0"/>
        <c:axPos val="b"/>
        <c:numFmt formatCode="General" sourceLinked="0"/>
        <c:majorTickMark val="out"/>
        <c:minorTickMark val="none"/>
        <c:tickLblPos val="nextTo"/>
        <c:crossAx val="142161024"/>
        <c:crosses val="autoZero"/>
        <c:auto val="1"/>
        <c:lblAlgn val="ctr"/>
        <c:lblOffset val="100"/>
        <c:noMultiLvlLbl val="0"/>
      </c:catAx>
      <c:valAx>
        <c:axId val="142161024"/>
        <c:scaling>
          <c:orientation val="minMax"/>
        </c:scaling>
        <c:delete val="0"/>
        <c:axPos val="l"/>
        <c:majorGridlines/>
        <c:numFmt formatCode="General" sourceLinked="1"/>
        <c:majorTickMark val="out"/>
        <c:minorTickMark val="none"/>
        <c:tickLblPos val="nextTo"/>
        <c:crossAx val="1421551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Frequency</a:t>
            </a:r>
            <a:r>
              <a:rPr lang="en-GB" sz="1400" baseline="0"/>
              <a:t> of Using </a:t>
            </a:r>
          </a:p>
          <a:p>
            <a:pPr>
              <a:defRPr/>
            </a:pPr>
            <a:r>
              <a:rPr lang="en-GB" sz="1400" baseline="0"/>
              <a:t>Youth Centres</a:t>
            </a:r>
            <a:endParaRPr lang="en-GB" sz="1400"/>
          </a:p>
        </c:rich>
      </c:tx>
      <c:layout>
        <c:manualLayout>
          <c:xMode val="edge"/>
          <c:yMode val="edge"/>
          <c:x val="0.14906933508311462"/>
          <c:y val="4.3360441006412904E-2"/>
        </c:manualLayout>
      </c:layout>
      <c:overlay val="1"/>
    </c:title>
    <c:autoTitleDeleted val="0"/>
    <c:plotArea>
      <c:layout/>
      <c:barChart>
        <c:barDir val="col"/>
        <c:grouping val="clustered"/>
        <c:varyColors val="0"/>
        <c:ser>
          <c:idx val="0"/>
          <c:order val="0"/>
          <c:tx>
            <c:strRef>
              <c:f>'Question 27'!$C$29</c:f>
              <c:strCache>
                <c:ptCount val="1"/>
                <c:pt idx="0">
                  <c:v>Y7</c:v>
                </c:pt>
              </c:strCache>
            </c:strRef>
          </c:tx>
          <c:invertIfNegative val="0"/>
          <c:cat>
            <c:strRef>
              <c:f>'Question 27'!$A$30:$B$34</c:f>
              <c:strCache>
                <c:ptCount val="5"/>
                <c:pt idx="0">
                  <c:v>Weekly</c:v>
                </c:pt>
                <c:pt idx="1">
                  <c:v>Monthly</c:v>
                </c:pt>
                <c:pt idx="2">
                  <c:v>Once or Twice per year</c:v>
                </c:pt>
                <c:pt idx="3">
                  <c:v>Only in School holidays</c:v>
                </c:pt>
                <c:pt idx="4">
                  <c:v>Never </c:v>
                </c:pt>
              </c:strCache>
            </c:strRef>
          </c:cat>
          <c:val>
            <c:numRef>
              <c:f>'Question 27'!$C$30:$C$34</c:f>
              <c:numCache>
                <c:formatCode>General</c:formatCode>
                <c:ptCount val="5"/>
                <c:pt idx="0">
                  <c:v>190</c:v>
                </c:pt>
                <c:pt idx="1">
                  <c:v>125</c:v>
                </c:pt>
                <c:pt idx="2">
                  <c:v>224</c:v>
                </c:pt>
                <c:pt idx="3">
                  <c:v>124</c:v>
                </c:pt>
                <c:pt idx="4">
                  <c:v>1339</c:v>
                </c:pt>
              </c:numCache>
            </c:numRef>
          </c:val>
          <c:extLst xmlns:c16r2="http://schemas.microsoft.com/office/drawing/2015/06/chart">
            <c:ext xmlns:c16="http://schemas.microsoft.com/office/drawing/2014/chart" uri="{C3380CC4-5D6E-409C-BE32-E72D297353CC}">
              <c16:uniqueId val="{00000000-CE80-437F-9361-5FAE5125C480}"/>
            </c:ext>
          </c:extLst>
        </c:ser>
        <c:ser>
          <c:idx val="1"/>
          <c:order val="1"/>
          <c:tx>
            <c:strRef>
              <c:f>'Question 27'!$D$29</c:f>
              <c:strCache>
                <c:ptCount val="1"/>
                <c:pt idx="0">
                  <c:v>Y10</c:v>
                </c:pt>
              </c:strCache>
            </c:strRef>
          </c:tx>
          <c:invertIfNegative val="0"/>
          <c:cat>
            <c:strRef>
              <c:f>'Question 27'!$A$30:$B$34</c:f>
              <c:strCache>
                <c:ptCount val="5"/>
                <c:pt idx="0">
                  <c:v>Weekly</c:v>
                </c:pt>
                <c:pt idx="1">
                  <c:v>Monthly</c:v>
                </c:pt>
                <c:pt idx="2">
                  <c:v>Once or Twice per year</c:v>
                </c:pt>
                <c:pt idx="3">
                  <c:v>Only in School holidays</c:v>
                </c:pt>
                <c:pt idx="4">
                  <c:v>Never </c:v>
                </c:pt>
              </c:strCache>
            </c:strRef>
          </c:cat>
          <c:val>
            <c:numRef>
              <c:f>'Question 27'!$D$30:$D$34</c:f>
              <c:numCache>
                <c:formatCode>General</c:formatCode>
                <c:ptCount val="5"/>
                <c:pt idx="0">
                  <c:v>75</c:v>
                </c:pt>
                <c:pt idx="1">
                  <c:v>40</c:v>
                </c:pt>
                <c:pt idx="2">
                  <c:v>92</c:v>
                </c:pt>
                <c:pt idx="3">
                  <c:v>41</c:v>
                </c:pt>
                <c:pt idx="4">
                  <c:v>1295</c:v>
                </c:pt>
              </c:numCache>
            </c:numRef>
          </c:val>
          <c:extLst xmlns:c16r2="http://schemas.microsoft.com/office/drawing/2015/06/chart">
            <c:ext xmlns:c16="http://schemas.microsoft.com/office/drawing/2014/chart" uri="{C3380CC4-5D6E-409C-BE32-E72D297353CC}">
              <c16:uniqueId val="{00000001-CE80-437F-9361-5FAE5125C480}"/>
            </c:ext>
          </c:extLst>
        </c:ser>
        <c:ser>
          <c:idx val="2"/>
          <c:order val="2"/>
          <c:tx>
            <c:strRef>
              <c:f>'Question 27'!$E$29</c:f>
              <c:strCache>
                <c:ptCount val="1"/>
                <c:pt idx="0">
                  <c:v>Overall</c:v>
                </c:pt>
              </c:strCache>
            </c:strRef>
          </c:tx>
          <c:invertIfNegative val="0"/>
          <c:dLbls>
            <c:dLbl>
              <c:idx val="0"/>
              <c:layout/>
              <c:tx>
                <c:rich>
                  <a:bodyPr/>
                  <a:lstStyle/>
                  <a:p>
                    <a:r>
                      <a:rPr lang="en-US"/>
                      <a:t>7.5%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E80-437F-9361-5FAE5125C480}"/>
                </c:ext>
              </c:extLst>
            </c:dLbl>
            <c:dLbl>
              <c:idx val="1"/>
              <c:layout/>
              <c:tx>
                <c:rich>
                  <a:bodyPr/>
                  <a:lstStyle/>
                  <a:p>
                    <a:r>
                      <a:rPr lang="en-US"/>
                      <a:t>4.6%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80-437F-9361-5FAE5125C480}"/>
                </c:ext>
              </c:extLst>
            </c:dLbl>
            <c:dLbl>
              <c:idx val="2"/>
              <c:layout/>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E80-437F-9361-5FAE5125C480}"/>
                </c:ext>
              </c:extLst>
            </c:dLbl>
            <c:dLbl>
              <c:idx val="3"/>
              <c:layout/>
              <c:tx>
                <c:rich>
                  <a:bodyPr/>
                  <a:lstStyle/>
                  <a:p>
                    <a:r>
                      <a:rPr lang="en-US"/>
                      <a:t>4.6%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E80-437F-9361-5FAE5125C480}"/>
                </c:ext>
              </c:extLst>
            </c:dLbl>
            <c:dLbl>
              <c:idx val="4"/>
              <c:layout/>
              <c:tx>
                <c:rich>
                  <a:bodyPr/>
                  <a:lstStyle/>
                  <a:p>
                    <a:r>
                      <a:rPr lang="en-US"/>
                      <a:t>74.3%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E80-437F-9361-5FAE5125C48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27'!$A$30:$B$34</c:f>
              <c:strCache>
                <c:ptCount val="5"/>
                <c:pt idx="0">
                  <c:v>Weekly</c:v>
                </c:pt>
                <c:pt idx="1">
                  <c:v>Monthly</c:v>
                </c:pt>
                <c:pt idx="2">
                  <c:v>Once or Twice per year</c:v>
                </c:pt>
                <c:pt idx="3">
                  <c:v>Only in School holidays</c:v>
                </c:pt>
                <c:pt idx="4">
                  <c:v>Never </c:v>
                </c:pt>
              </c:strCache>
            </c:strRef>
          </c:cat>
          <c:val>
            <c:numRef>
              <c:f>'Question 27'!$E$30:$E$34</c:f>
              <c:numCache>
                <c:formatCode>General</c:formatCode>
                <c:ptCount val="5"/>
                <c:pt idx="0">
                  <c:v>265</c:v>
                </c:pt>
                <c:pt idx="1">
                  <c:v>165</c:v>
                </c:pt>
                <c:pt idx="2">
                  <c:v>316</c:v>
                </c:pt>
                <c:pt idx="3">
                  <c:v>165</c:v>
                </c:pt>
                <c:pt idx="4">
                  <c:v>2634</c:v>
                </c:pt>
              </c:numCache>
            </c:numRef>
          </c:val>
          <c:extLst xmlns:c16r2="http://schemas.microsoft.com/office/drawing/2015/06/chart">
            <c:ext xmlns:c16="http://schemas.microsoft.com/office/drawing/2014/chart" uri="{C3380CC4-5D6E-409C-BE32-E72D297353CC}">
              <c16:uniqueId val="{00000007-CE80-437F-9361-5FAE5125C480}"/>
            </c:ext>
          </c:extLst>
        </c:ser>
        <c:dLbls>
          <c:showLegendKey val="0"/>
          <c:showVal val="0"/>
          <c:showCatName val="0"/>
          <c:showSerName val="0"/>
          <c:showPercent val="0"/>
          <c:showBubbleSize val="0"/>
        </c:dLbls>
        <c:gapWidth val="150"/>
        <c:axId val="142290944"/>
        <c:axId val="142292480"/>
      </c:barChart>
      <c:catAx>
        <c:axId val="142290944"/>
        <c:scaling>
          <c:orientation val="minMax"/>
        </c:scaling>
        <c:delete val="0"/>
        <c:axPos val="b"/>
        <c:numFmt formatCode="General" sourceLinked="0"/>
        <c:majorTickMark val="out"/>
        <c:minorTickMark val="none"/>
        <c:tickLblPos val="nextTo"/>
        <c:crossAx val="142292480"/>
        <c:crosses val="autoZero"/>
        <c:auto val="1"/>
        <c:lblAlgn val="ctr"/>
        <c:lblOffset val="100"/>
        <c:noMultiLvlLbl val="0"/>
      </c:catAx>
      <c:valAx>
        <c:axId val="142292480"/>
        <c:scaling>
          <c:orientation val="minMax"/>
        </c:scaling>
        <c:delete val="0"/>
        <c:axPos val="l"/>
        <c:majorGridlines/>
        <c:numFmt formatCode="General" sourceLinked="1"/>
        <c:majorTickMark val="out"/>
        <c:minorTickMark val="none"/>
        <c:tickLblPos val="nextTo"/>
        <c:crossAx val="1422909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Rating</a:t>
            </a:r>
            <a:r>
              <a:rPr lang="en-GB" sz="1400" baseline="0"/>
              <a:t> Youth Centres</a:t>
            </a:r>
            <a:endParaRPr lang="en-GB" sz="1400"/>
          </a:p>
        </c:rich>
      </c:tx>
      <c:layout>
        <c:manualLayout>
          <c:xMode val="edge"/>
          <c:yMode val="edge"/>
          <c:x val="0.59711991951547005"/>
          <c:y val="3.7037037037037035E-2"/>
        </c:manualLayout>
      </c:layout>
      <c:overlay val="1"/>
    </c:title>
    <c:autoTitleDeleted val="0"/>
    <c:plotArea>
      <c:layout/>
      <c:barChart>
        <c:barDir val="col"/>
        <c:grouping val="clustered"/>
        <c:varyColors val="0"/>
        <c:ser>
          <c:idx val="0"/>
          <c:order val="0"/>
          <c:tx>
            <c:strRef>
              <c:f>'Question 28'!$C$49</c:f>
              <c:strCache>
                <c:ptCount val="1"/>
                <c:pt idx="0">
                  <c:v>Y7</c:v>
                </c:pt>
              </c:strCache>
            </c:strRef>
          </c:tx>
          <c:invertIfNegative val="0"/>
          <c:cat>
            <c:strRef>
              <c:f>'Question 28'!$B$50:$B$54</c:f>
              <c:strCache>
                <c:ptCount val="5"/>
                <c:pt idx="0">
                  <c:v>Excellent</c:v>
                </c:pt>
                <c:pt idx="1">
                  <c:v>Very Good</c:v>
                </c:pt>
                <c:pt idx="2">
                  <c:v>Good</c:v>
                </c:pt>
                <c:pt idx="3">
                  <c:v>Fairly Poor</c:v>
                </c:pt>
                <c:pt idx="4">
                  <c:v>Poor</c:v>
                </c:pt>
              </c:strCache>
            </c:strRef>
          </c:cat>
          <c:val>
            <c:numRef>
              <c:f>'Question 28'!$C$50:$C$54</c:f>
              <c:numCache>
                <c:formatCode>General</c:formatCode>
                <c:ptCount val="5"/>
                <c:pt idx="0">
                  <c:v>143</c:v>
                </c:pt>
                <c:pt idx="1">
                  <c:v>192</c:v>
                </c:pt>
                <c:pt idx="2">
                  <c:v>259</c:v>
                </c:pt>
                <c:pt idx="3">
                  <c:v>28</c:v>
                </c:pt>
                <c:pt idx="4">
                  <c:v>25</c:v>
                </c:pt>
              </c:numCache>
            </c:numRef>
          </c:val>
          <c:extLst xmlns:c16r2="http://schemas.microsoft.com/office/drawing/2015/06/chart">
            <c:ext xmlns:c16="http://schemas.microsoft.com/office/drawing/2014/chart" uri="{C3380CC4-5D6E-409C-BE32-E72D297353CC}">
              <c16:uniqueId val="{00000000-EAC7-44A4-9E6E-46F901AC4F77}"/>
            </c:ext>
          </c:extLst>
        </c:ser>
        <c:ser>
          <c:idx val="1"/>
          <c:order val="1"/>
          <c:tx>
            <c:strRef>
              <c:f>'Question 28'!$D$49</c:f>
              <c:strCache>
                <c:ptCount val="1"/>
                <c:pt idx="0">
                  <c:v>Y10</c:v>
                </c:pt>
              </c:strCache>
            </c:strRef>
          </c:tx>
          <c:invertIfNegative val="0"/>
          <c:cat>
            <c:strRef>
              <c:f>'Question 28'!$B$50:$B$54</c:f>
              <c:strCache>
                <c:ptCount val="5"/>
                <c:pt idx="0">
                  <c:v>Excellent</c:v>
                </c:pt>
                <c:pt idx="1">
                  <c:v>Very Good</c:v>
                </c:pt>
                <c:pt idx="2">
                  <c:v>Good</c:v>
                </c:pt>
                <c:pt idx="3">
                  <c:v>Fairly Poor</c:v>
                </c:pt>
                <c:pt idx="4">
                  <c:v>Poor</c:v>
                </c:pt>
              </c:strCache>
            </c:strRef>
          </c:cat>
          <c:val>
            <c:numRef>
              <c:f>'Question 28'!$D$50:$D$54</c:f>
              <c:numCache>
                <c:formatCode>General</c:formatCode>
                <c:ptCount val="5"/>
                <c:pt idx="0">
                  <c:v>41</c:v>
                </c:pt>
                <c:pt idx="1">
                  <c:v>55</c:v>
                </c:pt>
                <c:pt idx="2">
                  <c:v>103</c:v>
                </c:pt>
                <c:pt idx="3">
                  <c:v>20</c:v>
                </c:pt>
                <c:pt idx="4">
                  <c:v>17</c:v>
                </c:pt>
              </c:numCache>
            </c:numRef>
          </c:val>
          <c:extLst xmlns:c16r2="http://schemas.microsoft.com/office/drawing/2015/06/chart">
            <c:ext xmlns:c16="http://schemas.microsoft.com/office/drawing/2014/chart" uri="{C3380CC4-5D6E-409C-BE32-E72D297353CC}">
              <c16:uniqueId val="{00000001-EAC7-44A4-9E6E-46F901AC4F77}"/>
            </c:ext>
          </c:extLst>
        </c:ser>
        <c:ser>
          <c:idx val="2"/>
          <c:order val="2"/>
          <c:tx>
            <c:strRef>
              <c:f>'Question 28'!$E$49</c:f>
              <c:strCache>
                <c:ptCount val="1"/>
                <c:pt idx="0">
                  <c:v>Overall</c:v>
                </c:pt>
              </c:strCache>
            </c:strRef>
          </c:tx>
          <c:invertIfNegative val="0"/>
          <c:dLbls>
            <c:dLbl>
              <c:idx val="0"/>
              <c:layout/>
              <c:tx>
                <c:rich>
                  <a:bodyPr/>
                  <a:lstStyle/>
                  <a:p>
                    <a:r>
                      <a:rPr lang="en-US"/>
                      <a:t>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AC7-44A4-9E6E-46F901AC4F77}"/>
                </c:ext>
              </c:extLst>
            </c:dLbl>
            <c:dLbl>
              <c:idx val="1"/>
              <c:layout/>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AC7-44A4-9E6E-46F901AC4F77}"/>
                </c:ext>
              </c:extLst>
            </c:dLbl>
            <c:dLbl>
              <c:idx val="2"/>
              <c:layout/>
              <c:tx>
                <c:rich>
                  <a:bodyPr/>
                  <a:lstStyle/>
                  <a:p>
                    <a:r>
                      <a:rPr lang="en-US"/>
                      <a:t>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AC7-44A4-9E6E-46F901AC4F77}"/>
                </c:ext>
              </c:extLst>
            </c:dLbl>
            <c:dLbl>
              <c:idx val="3"/>
              <c:layout/>
              <c:tx>
                <c:rich>
                  <a:bodyPr/>
                  <a:lstStyle/>
                  <a:p>
                    <a:r>
                      <a:rPr lang="en-US"/>
                      <a:t>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AC7-44A4-9E6E-46F901AC4F77}"/>
                </c:ext>
              </c:extLst>
            </c:dLbl>
            <c:dLbl>
              <c:idx val="4"/>
              <c:layout/>
              <c:tx>
                <c:rich>
                  <a:bodyPr/>
                  <a:lstStyle/>
                  <a:p>
                    <a:r>
                      <a:rPr lang="en-US"/>
                      <a:t>4.6%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AC7-44A4-9E6E-46F901AC4F7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28'!$B$50:$B$54</c:f>
              <c:strCache>
                <c:ptCount val="5"/>
                <c:pt idx="0">
                  <c:v>Excellent</c:v>
                </c:pt>
                <c:pt idx="1">
                  <c:v>Very Good</c:v>
                </c:pt>
                <c:pt idx="2">
                  <c:v>Good</c:v>
                </c:pt>
                <c:pt idx="3">
                  <c:v>Fairly Poor</c:v>
                </c:pt>
                <c:pt idx="4">
                  <c:v>Poor</c:v>
                </c:pt>
              </c:strCache>
            </c:strRef>
          </c:cat>
          <c:val>
            <c:numRef>
              <c:f>'Question 28'!$E$50:$E$54</c:f>
              <c:numCache>
                <c:formatCode>General</c:formatCode>
                <c:ptCount val="5"/>
                <c:pt idx="0">
                  <c:v>184</c:v>
                </c:pt>
                <c:pt idx="1">
                  <c:v>247</c:v>
                </c:pt>
                <c:pt idx="2">
                  <c:v>362</c:v>
                </c:pt>
                <c:pt idx="3">
                  <c:v>48</c:v>
                </c:pt>
                <c:pt idx="4">
                  <c:v>42</c:v>
                </c:pt>
              </c:numCache>
            </c:numRef>
          </c:val>
          <c:extLst xmlns:c16r2="http://schemas.microsoft.com/office/drawing/2015/06/chart">
            <c:ext xmlns:c16="http://schemas.microsoft.com/office/drawing/2014/chart" uri="{C3380CC4-5D6E-409C-BE32-E72D297353CC}">
              <c16:uniqueId val="{00000007-EAC7-44A4-9E6E-46F901AC4F77}"/>
            </c:ext>
          </c:extLst>
        </c:ser>
        <c:dLbls>
          <c:showLegendKey val="0"/>
          <c:showVal val="0"/>
          <c:showCatName val="0"/>
          <c:showSerName val="0"/>
          <c:showPercent val="0"/>
          <c:showBubbleSize val="0"/>
        </c:dLbls>
        <c:gapWidth val="150"/>
        <c:axId val="142420992"/>
        <c:axId val="142422784"/>
      </c:barChart>
      <c:catAx>
        <c:axId val="142420992"/>
        <c:scaling>
          <c:orientation val="minMax"/>
        </c:scaling>
        <c:delete val="0"/>
        <c:axPos val="b"/>
        <c:numFmt formatCode="General" sourceLinked="0"/>
        <c:majorTickMark val="out"/>
        <c:minorTickMark val="none"/>
        <c:tickLblPos val="nextTo"/>
        <c:crossAx val="142422784"/>
        <c:crosses val="autoZero"/>
        <c:auto val="1"/>
        <c:lblAlgn val="ctr"/>
        <c:lblOffset val="100"/>
        <c:noMultiLvlLbl val="0"/>
      </c:catAx>
      <c:valAx>
        <c:axId val="142422784"/>
        <c:scaling>
          <c:orientation val="minMax"/>
        </c:scaling>
        <c:delete val="0"/>
        <c:axPos val="l"/>
        <c:majorGridlines/>
        <c:numFmt formatCode="General" sourceLinked="1"/>
        <c:majorTickMark val="out"/>
        <c:minorTickMark val="none"/>
        <c:tickLblPos val="nextTo"/>
        <c:crossAx val="1424209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Frequency</a:t>
            </a:r>
            <a:r>
              <a:rPr lang="en-GB" sz="1400" baseline="0"/>
              <a:t> of Using Libraries</a:t>
            </a:r>
            <a:endParaRPr lang="en-GB" sz="1400"/>
          </a:p>
        </c:rich>
      </c:tx>
      <c:layout/>
      <c:overlay val="1"/>
    </c:title>
    <c:autoTitleDeleted val="0"/>
    <c:plotArea>
      <c:layout/>
      <c:barChart>
        <c:barDir val="col"/>
        <c:grouping val="clustered"/>
        <c:varyColors val="0"/>
        <c:ser>
          <c:idx val="0"/>
          <c:order val="0"/>
          <c:tx>
            <c:strRef>
              <c:f>'Question 29'!$B$29</c:f>
              <c:strCache>
                <c:ptCount val="1"/>
                <c:pt idx="0">
                  <c:v>Y7</c:v>
                </c:pt>
              </c:strCache>
            </c:strRef>
          </c:tx>
          <c:invertIfNegative val="0"/>
          <c:cat>
            <c:strRef>
              <c:f>'Question 29'!$A$30:$A$34</c:f>
              <c:strCache>
                <c:ptCount val="5"/>
                <c:pt idx="0">
                  <c:v>Weekly</c:v>
                </c:pt>
                <c:pt idx="1">
                  <c:v>Monthly</c:v>
                </c:pt>
                <c:pt idx="2">
                  <c:v>Once or Twice per year</c:v>
                </c:pt>
                <c:pt idx="3">
                  <c:v>Only in School holidays</c:v>
                </c:pt>
                <c:pt idx="4">
                  <c:v>Never </c:v>
                </c:pt>
              </c:strCache>
            </c:strRef>
          </c:cat>
          <c:val>
            <c:numRef>
              <c:f>'Question 29'!$B$30:$B$34</c:f>
              <c:numCache>
                <c:formatCode>General</c:formatCode>
                <c:ptCount val="5"/>
                <c:pt idx="0">
                  <c:v>156</c:v>
                </c:pt>
                <c:pt idx="1">
                  <c:v>196</c:v>
                </c:pt>
                <c:pt idx="2">
                  <c:v>549</c:v>
                </c:pt>
                <c:pt idx="3">
                  <c:v>217</c:v>
                </c:pt>
                <c:pt idx="4">
                  <c:v>869</c:v>
                </c:pt>
              </c:numCache>
            </c:numRef>
          </c:val>
          <c:extLst xmlns:c16r2="http://schemas.microsoft.com/office/drawing/2015/06/chart">
            <c:ext xmlns:c16="http://schemas.microsoft.com/office/drawing/2014/chart" uri="{C3380CC4-5D6E-409C-BE32-E72D297353CC}">
              <c16:uniqueId val="{00000000-ACB0-426E-9863-EA0F0FD1A95D}"/>
            </c:ext>
          </c:extLst>
        </c:ser>
        <c:ser>
          <c:idx val="1"/>
          <c:order val="1"/>
          <c:tx>
            <c:strRef>
              <c:f>'Question 29'!$C$29</c:f>
              <c:strCache>
                <c:ptCount val="1"/>
                <c:pt idx="0">
                  <c:v>Y10</c:v>
                </c:pt>
              </c:strCache>
            </c:strRef>
          </c:tx>
          <c:invertIfNegative val="0"/>
          <c:cat>
            <c:strRef>
              <c:f>'Question 29'!$A$30:$A$34</c:f>
              <c:strCache>
                <c:ptCount val="5"/>
                <c:pt idx="0">
                  <c:v>Weekly</c:v>
                </c:pt>
                <c:pt idx="1">
                  <c:v>Monthly</c:v>
                </c:pt>
                <c:pt idx="2">
                  <c:v>Once or Twice per year</c:v>
                </c:pt>
                <c:pt idx="3">
                  <c:v>Only in School holidays</c:v>
                </c:pt>
                <c:pt idx="4">
                  <c:v>Never </c:v>
                </c:pt>
              </c:strCache>
            </c:strRef>
          </c:cat>
          <c:val>
            <c:numRef>
              <c:f>'Question 29'!$C$30:$C$34</c:f>
              <c:numCache>
                <c:formatCode>General</c:formatCode>
                <c:ptCount val="5"/>
                <c:pt idx="0">
                  <c:v>55</c:v>
                </c:pt>
                <c:pt idx="1">
                  <c:v>48</c:v>
                </c:pt>
                <c:pt idx="2">
                  <c:v>282</c:v>
                </c:pt>
                <c:pt idx="3">
                  <c:v>67</c:v>
                </c:pt>
                <c:pt idx="4">
                  <c:v>1081</c:v>
                </c:pt>
              </c:numCache>
            </c:numRef>
          </c:val>
          <c:extLst xmlns:c16r2="http://schemas.microsoft.com/office/drawing/2015/06/chart">
            <c:ext xmlns:c16="http://schemas.microsoft.com/office/drawing/2014/chart" uri="{C3380CC4-5D6E-409C-BE32-E72D297353CC}">
              <c16:uniqueId val="{00000001-ACB0-426E-9863-EA0F0FD1A95D}"/>
            </c:ext>
          </c:extLst>
        </c:ser>
        <c:ser>
          <c:idx val="2"/>
          <c:order val="2"/>
          <c:tx>
            <c:strRef>
              <c:f>'Question 29'!$D$29</c:f>
              <c:strCache>
                <c:ptCount val="1"/>
                <c:pt idx="0">
                  <c:v>Overall</c:v>
                </c:pt>
              </c:strCache>
            </c:strRef>
          </c:tx>
          <c:invertIfNegative val="0"/>
          <c:dLbls>
            <c:dLbl>
              <c:idx val="0"/>
              <c:layout/>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CB0-426E-9863-EA0F0FD1A95D}"/>
                </c:ext>
              </c:extLst>
            </c:dLbl>
            <c:dLbl>
              <c:idx val="1"/>
              <c:layout/>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CB0-426E-9863-EA0F0FD1A95D}"/>
                </c:ext>
              </c:extLst>
            </c:dLbl>
            <c:dLbl>
              <c:idx val="2"/>
              <c:layout/>
              <c:tx>
                <c:rich>
                  <a:bodyPr/>
                  <a:lstStyle/>
                  <a:p>
                    <a:r>
                      <a:rPr lang="en-US"/>
                      <a:t>23.6%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CB0-426E-9863-EA0F0FD1A95D}"/>
                </c:ext>
              </c:extLst>
            </c:dLbl>
            <c:dLbl>
              <c:idx val="3"/>
              <c:layout/>
              <c:tx>
                <c:rich>
                  <a:bodyPr/>
                  <a:lstStyle/>
                  <a:p>
                    <a:r>
                      <a:rPr lang="en-US"/>
                      <a:t>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B0-426E-9863-EA0F0FD1A95D}"/>
                </c:ext>
              </c:extLst>
            </c:dLbl>
            <c:dLbl>
              <c:idx val="4"/>
              <c:layout/>
              <c:tx>
                <c:rich>
                  <a:bodyPr/>
                  <a:lstStyle/>
                  <a:p>
                    <a:r>
                      <a:rPr lang="en-US"/>
                      <a:t>55.4%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CB0-426E-9863-EA0F0FD1A95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29'!$A$30:$A$34</c:f>
              <c:strCache>
                <c:ptCount val="5"/>
                <c:pt idx="0">
                  <c:v>Weekly</c:v>
                </c:pt>
                <c:pt idx="1">
                  <c:v>Monthly</c:v>
                </c:pt>
                <c:pt idx="2">
                  <c:v>Once or Twice per year</c:v>
                </c:pt>
                <c:pt idx="3">
                  <c:v>Only in School holidays</c:v>
                </c:pt>
                <c:pt idx="4">
                  <c:v>Never </c:v>
                </c:pt>
              </c:strCache>
            </c:strRef>
          </c:cat>
          <c:val>
            <c:numRef>
              <c:f>'Question 29'!$D$30:$D$34</c:f>
              <c:numCache>
                <c:formatCode>General</c:formatCode>
                <c:ptCount val="5"/>
                <c:pt idx="0">
                  <c:v>211</c:v>
                </c:pt>
                <c:pt idx="1">
                  <c:v>244</c:v>
                </c:pt>
                <c:pt idx="2">
                  <c:v>831</c:v>
                </c:pt>
                <c:pt idx="3">
                  <c:v>284</c:v>
                </c:pt>
                <c:pt idx="4">
                  <c:v>1950</c:v>
                </c:pt>
              </c:numCache>
            </c:numRef>
          </c:val>
          <c:extLst xmlns:c16r2="http://schemas.microsoft.com/office/drawing/2015/06/chart">
            <c:ext xmlns:c16="http://schemas.microsoft.com/office/drawing/2014/chart" uri="{C3380CC4-5D6E-409C-BE32-E72D297353CC}">
              <c16:uniqueId val="{00000007-ACB0-426E-9863-EA0F0FD1A95D}"/>
            </c:ext>
          </c:extLst>
        </c:ser>
        <c:dLbls>
          <c:showLegendKey val="0"/>
          <c:showVal val="0"/>
          <c:showCatName val="0"/>
          <c:showSerName val="0"/>
          <c:showPercent val="0"/>
          <c:showBubbleSize val="0"/>
        </c:dLbls>
        <c:gapWidth val="150"/>
        <c:axId val="142604544"/>
        <c:axId val="144900096"/>
      </c:barChart>
      <c:catAx>
        <c:axId val="142604544"/>
        <c:scaling>
          <c:orientation val="minMax"/>
        </c:scaling>
        <c:delete val="0"/>
        <c:axPos val="b"/>
        <c:numFmt formatCode="General" sourceLinked="0"/>
        <c:majorTickMark val="out"/>
        <c:minorTickMark val="none"/>
        <c:tickLblPos val="nextTo"/>
        <c:crossAx val="144900096"/>
        <c:crosses val="autoZero"/>
        <c:auto val="1"/>
        <c:lblAlgn val="ctr"/>
        <c:lblOffset val="100"/>
        <c:noMultiLvlLbl val="0"/>
      </c:catAx>
      <c:valAx>
        <c:axId val="144900096"/>
        <c:scaling>
          <c:orientation val="minMax"/>
        </c:scaling>
        <c:delete val="0"/>
        <c:axPos val="l"/>
        <c:majorGridlines/>
        <c:numFmt formatCode="General" sourceLinked="1"/>
        <c:majorTickMark val="out"/>
        <c:minorTickMark val="none"/>
        <c:tickLblPos val="nextTo"/>
        <c:crossAx val="1426045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Overall</a:t>
            </a:r>
            <a:r>
              <a:rPr lang="en-GB" sz="1400" baseline="0"/>
              <a:t> Rating of all </a:t>
            </a:r>
          </a:p>
          <a:p>
            <a:pPr>
              <a:defRPr sz="1400"/>
            </a:pPr>
            <a:r>
              <a:rPr lang="en-GB" sz="1400" baseline="0"/>
              <a:t>Rotherham Libraries</a:t>
            </a:r>
            <a:endParaRPr lang="en-GB" sz="1400"/>
          </a:p>
        </c:rich>
      </c:tx>
      <c:layout>
        <c:manualLayout>
          <c:xMode val="edge"/>
          <c:yMode val="edge"/>
          <c:x val="0.69411970292704239"/>
          <c:y val="3.7037037037037035E-2"/>
        </c:manualLayout>
      </c:layout>
      <c:overlay val="1"/>
    </c:title>
    <c:autoTitleDeleted val="0"/>
    <c:plotArea>
      <c:layout>
        <c:manualLayout>
          <c:layoutTarget val="inner"/>
          <c:xMode val="edge"/>
          <c:yMode val="edge"/>
          <c:x val="6.8249588067546607E-2"/>
          <c:y val="4.6770924467774859E-2"/>
          <c:w val="0.91777050804429261"/>
          <c:h val="0.8326195683872849"/>
        </c:manualLayout>
      </c:layout>
      <c:barChart>
        <c:barDir val="col"/>
        <c:grouping val="clustered"/>
        <c:varyColors val="0"/>
        <c:ser>
          <c:idx val="0"/>
          <c:order val="0"/>
          <c:invertIfNegative val="0"/>
          <c:dLbls>
            <c:dLbl>
              <c:idx val="0"/>
              <c:layout/>
              <c:tx>
                <c:rich>
                  <a:bodyPr/>
                  <a:lstStyle/>
                  <a:p>
                    <a:r>
                      <a:rPr lang="en-US"/>
                      <a:t>21.7%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606-4208-82D7-435FC2654C97}"/>
                </c:ext>
              </c:extLst>
            </c:dLbl>
            <c:dLbl>
              <c:idx val="1"/>
              <c:layout/>
              <c:tx>
                <c:rich>
                  <a:bodyPr/>
                  <a:lstStyle/>
                  <a:p>
                    <a:r>
                      <a:rPr lang="en-US"/>
                      <a:t>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606-4208-82D7-435FC2654C97}"/>
                </c:ext>
              </c:extLst>
            </c:dLbl>
            <c:dLbl>
              <c:idx val="2"/>
              <c:layout/>
              <c:tx>
                <c:rich>
                  <a:bodyPr/>
                  <a:lstStyle/>
                  <a:p>
                    <a:r>
                      <a:rPr lang="en-US"/>
                      <a:t>31.1%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606-4208-82D7-435FC2654C97}"/>
                </c:ext>
              </c:extLst>
            </c:dLbl>
            <c:dLbl>
              <c:idx val="3"/>
              <c:layout/>
              <c:tx>
                <c:rich>
                  <a:bodyPr/>
                  <a:lstStyle/>
                  <a:p>
                    <a:r>
                      <a:rPr lang="en-US"/>
                      <a:t>7.7%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606-4208-82D7-435FC2654C97}"/>
                </c:ext>
              </c:extLst>
            </c:dLbl>
            <c:dLbl>
              <c:idx val="4"/>
              <c:layout/>
              <c:tx>
                <c:rich>
                  <a:bodyPr/>
                  <a:lstStyle/>
                  <a:p>
                    <a:r>
                      <a:rPr lang="en-US"/>
                      <a:t>20.5%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606-4208-82D7-435FC2654C9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30'!$I$99:$M$99</c:f>
              <c:strCache>
                <c:ptCount val="5"/>
                <c:pt idx="0">
                  <c:v>Excellent</c:v>
                </c:pt>
                <c:pt idx="1">
                  <c:v>Very Good</c:v>
                </c:pt>
                <c:pt idx="2">
                  <c:v>Good</c:v>
                </c:pt>
                <c:pt idx="3">
                  <c:v>Fairly Poor</c:v>
                </c:pt>
                <c:pt idx="4">
                  <c:v>Poor</c:v>
                </c:pt>
              </c:strCache>
            </c:strRef>
          </c:cat>
          <c:val>
            <c:numRef>
              <c:f>'Question 30'!$I$100:$M$100</c:f>
              <c:numCache>
                <c:formatCode>General</c:formatCode>
                <c:ptCount val="5"/>
                <c:pt idx="0">
                  <c:v>1327</c:v>
                </c:pt>
                <c:pt idx="1">
                  <c:v>1157</c:v>
                </c:pt>
                <c:pt idx="2">
                  <c:v>1900</c:v>
                </c:pt>
                <c:pt idx="3">
                  <c:v>475</c:v>
                </c:pt>
                <c:pt idx="4">
                  <c:v>1249</c:v>
                </c:pt>
              </c:numCache>
            </c:numRef>
          </c:val>
          <c:extLst xmlns:c16r2="http://schemas.microsoft.com/office/drawing/2015/06/chart">
            <c:ext xmlns:c16="http://schemas.microsoft.com/office/drawing/2014/chart" uri="{C3380CC4-5D6E-409C-BE32-E72D297353CC}">
              <c16:uniqueId val="{00000005-5606-4208-82D7-435FC2654C97}"/>
            </c:ext>
          </c:extLst>
        </c:ser>
        <c:dLbls>
          <c:showLegendKey val="0"/>
          <c:showVal val="0"/>
          <c:showCatName val="0"/>
          <c:showSerName val="0"/>
          <c:showPercent val="0"/>
          <c:showBubbleSize val="0"/>
        </c:dLbls>
        <c:gapWidth val="150"/>
        <c:axId val="144952320"/>
        <c:axId val="144954112"/>
      </c:barChart>
      <c:catAx>
        <c:axId val="144952320"/>
        <c:scaling>
          <c:orientation val="minMax"/>
        </c:scaling>
        <c:delete val="0"/>
        <c:axPos val="b"/>
        <c:numFmt formatCode="General" sourceLinked="0"/>
        <c:majorTickMark val="out"/>
        <c:minorTickMark val="none"/>
        <c:tickLblPos val="nextTo"/>
        <c:crossAx val="144954112"/>
        <c:crosses val="autoZero"/>
        <c:auto val="1"/>
        <c:lblAlgn val="ctr"/>
        <c:lblOffset val="100"/>
        <c:noMultiLvlLbl val="0"/>
      </c:catAx>
      <c:valAx>
        <c:axId val="144954112"/>
        <c:scaling>
          <c:orientation val="minMax"/>
        </c:scaling>
        <c:delete val="0"/>
        <c:axPos val="l"/>
        <c:majorGridlines/>
        <c:numFmt formatCode="General" sourceLinked="1"/>
        <c:majorTickMark val="out"/>
        <c:minorTickMark val="none"/>
        <c:tickLblPos val="nextTo"/>
        <c:crossAx val="144952320"/>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What</a:t>
            </a:r>
            <a:r>
              <a:rPr lang="en-GB" sz="1200" baseline="0"/>
              <a:t> would encourage </a:t>
            </a:r>
          </a:p>
          <a:p>
            <a:pPr>
              <a:defRPr/>
            </a:pPr>
            <a:r>
              <a:rPr lang="en-GB" sz="1200" baseline="0"/>
              <a:t>you to use a library more often?</a:t>
            </a:r>
            <a:endParaRPr lang="en-GB" sz="1200"/>
          </a:p>
        </c:rich>
      </c:tx>
      <c:layout>
        <c:manualLayout>
          <c:xMode val="edge"/>
          <c:yMode val="edge"/>
          <c:x val="0.65223974763406944"/>
          <c:y val="1.8518518518518517E-2"/>
        </c:manualLayout>
      </c:layout>
      <c:overlay val="1"/>
    </c:title>
    <c:autoTitleDeleted val="0"/>
    <c:plotArea>
      <c:layout/>
      <c:barChart>
        <c:barDir val="col"/>
        <c:grouping val="clustered"/>
        <c:varyColors val="0"/>
        <c:ser>
          <c:idx val="0"/>
          <c:order val="0"/>
          <c:tx>
            <c:strRef>
              <c:f>'Question 31'!$B$29</c:f>
              <c:strCache>
                <c:ptCount val="1"/>
                <c:pt idx="0">
                  <c:v>Y7</c:v>
                </c:pt>
              </c:strCache>
            </c:strRef>
          </c:tx>
          <c:invertIfNegative val="0"/>
          <c:cat>
            <c:strRef>
              <c:f>'Question 31'!$A$30:$A$34</c:f>
              <c:strCache>
                <c:ptCount val="5"/>
                <c:pt idx="0">
                  <c:v>A better choice of books or magazines</c:v>
                </c:pt>
                <c:pt idx="1">
                  <c:v>More computer equipment</c:v>
                </c:pt>
                <c:pt idx="2">
                  <c:v>A separate space to relax or work in</c:v>
                </c:pt>
                <c:pt idx="3">
                  <c:v>Events Programme and competitions</c:v>
                </c:pt>
                <c:pt idx="4">
                  <c:v>More staff to help you</c:v>
                </c:pt>
              </c:strCache>
            </c:strRef>
          </c:cat>
          <c:val>
            <c:numRef>
              <c:f>'Question 31'!$B$30:$B$34</c:f>
              <c:numCache>
                <c:formatCode>General</c:formatCode>
                <c:ptCount val="5"/>
                <c:pt idx="0">
                  <c:v>528</c:v>
                </c:pt>
                <c:pt idx="1">
                  <c:v>404</c:v>
                </c:pt>
                <c:pt idx="2">
                  <c:v>467</c:v>
                </c:pt>
                <c:pt idx="3">
                  <c:v>159</c:v>
                </c:pt>
                <c:pt idx="4">
                  <c:v>131</c:v>
                </c:pt>
              </c:numCache>
            </c:numRef>
          </c:val>
          <c:extLst xmlns:c16r2="http://schemas.microsoft.com/office/drawing/2015/06/chart">
            <c:ext xmlns:c16="http://schemas.microsoft.com/office/drawing/2014/chart" uri="{C3380CC4-5D6E-409C-BE32-E72D297353CC}">
              <c16:uniqueId val="{00000000-5C23-4D91-9270-6C2AEED1BD1B}"/>
            </c:ext>
          </c:extLst>
        </c:ser>
        <c:ser>
          <c:idx val="1"/>
          <c:order val="1"/>
          <c:tx>
            <c:strRef>
              <c:f>'Question 31'!$C$29</c:f>
              <c:strCache>
                <c:ptCount val="1"/>
                <c:pt idx="0">
                  <c:v>Y10</c:v>
                </c:pt>
              </c:strCache>
            </c:strRef>
          </c:tx>
          <c:invertIfNegative val="0"/>
          <c:cat>
            <c:strRef>
              <c:f>'Question 31'!$A$30:$A$34</c:f>
              <c:strCache>
                <c:ptCount val="5"/>
                <c:pt idx="0">
                  <c:v>A better choice of books or magazines</c:v>
                </c:pt>
                <c:pt idx="1">
                  <c:v>More computer equipment</c:v>
                </c:pt>
                <c:pt idx="2">
                  <c:v>A separate space to relax or work in</c:v>
                </c:pt>
                <c:pt idx="3">
                  <c:v>Events Programme and competitions</c:v>
                </c:pt>
                <c:pt idx="4">
                  <c:v>More staff to help you</c:v>
                </c:pt>
              </c:strCache>
            </c:strRef>
          </c:cat>
          <c:val>
            <c:numRef>
              <c:f>'Question 31'!$C$30:$C$34</c:f>
              <c:numCache>
                <c:formatCode>General</c:formatCode>
                <c:ptCount val="5"/>
                <c:pt idx="0">
                  <c:v>266</c:v>
                </c:pt>
                <c:pt idx="1">
                  <c:v>289</c:v>
                </c:pt>
                <c:pt idx="2">
                  <c:v>418</c:v>
                </c:pt>
                <c:pt idx="3">
                  <c:v>87</c:v>
                </c:pt>
                <c:pt idx="4">
                  <c:v>94</c:v>
                </c:pt>
              </c:numCache>
            </c:numRef>
          </c:val>
          <c:extLst xmlns:c16r2="http://schemas.microsoft.com/office/drawing/2015/06/chart">
            <c:ext xmlns:c16="http://schemas.microsoft.com/office/drawing/2014/chart" uri="{C3380CC4-5D6E-409C-BE32-E72D297353CC}">
              <c16:uniqueId val="{00000001-5C23-4D91-9270-6C2AEED1BD1B}"/>
            </c:ext>
          </c:extLst>
        </c:ser>
        <c:ser>
          <c:idx val="2"/>
          <c:order val="2"/>
          <c:tx>
            <c:strRef>
              <c:f>'Question 31'!$D$29</c:f>
              <c:strCache>
                <c:ptCount val="1"/>
                <c:pt idx="0">
                  <c:v>Overall</c:v>
                </c:pt>
              </c:strCache>
            </c:strRef>
          </c:tx>
          <c:invertIfNegative val="0"/>
          <c:dLbls>
            <c:dLbl>
              <c:idx val="0"/>
              <c:layout/>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C23-4D91-9270-6C2AEED1BD1B}"/>
                </c:ext>
              </c:extLst>
            </c:dLbl>
            <c:dLbl>
              <c:idx val="1"/>
              <c:layout/>
              <c:tx>
                <c:rich>
                  <a:bodyPr/>
                  <a:lstStyle/>
                  <a:p>
                    <a:r>
                      <a:rPr lang="en-US"/>
                      <a:t>24.3%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C23-4D91-9270-6C2AEED1BD1B}"/>
                </c:ext>
              </c:extLst>
            </c:dLbl>
            <c:dLbl>
              <c:idx val="2"/>
              <c:layout/>
              <c:tx>
                <c:rich>
                  <a:bodyPr/>
                  <a:lstStyle/>
                  <a:p>
                    <a:r>
                      <a:rPr lang="en-US"/>
                      <a:t>31.1%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C23-4D91-9270-6C2AEED1BD1B}"/>
                </c:ext>
              </c:extLst>
            </c:dLbl>
            <c:dLbl>
              <c:idx val="3"/>
              <c:layout/>
              <c:tx>
                <c:rich>
                  <a:bodyPr/>
                  <a:lstStyle/>
                  <a:p>
                    <a:r>
                      <a:rPr lang="en-US"/>
                      <a:t>8.6%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C23-4D91-9270-6C2AEED1BD1B}"/>
                </c:ext>
              </c:extLst>
            </c:dLbl>
            <c:dLbl>
              <c:idx val="4"/>
              <c:layout/>
              <c:tx>
                <c:rich>
                  <a:bodyPr/>
                  <a:lstStyle/>
                  <a:p>
                    <a:r>
                      <a:rPr lang="en-US"/>
                      <a:t>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C23-4D91-9270-6C2AEED1BD1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31'!$A$30:$A$34</c:f>
              <c:strCache>
                <c:ptCount val="5"/>
                <c:pt idx="0">
                  <c:v>A better choice of books or magazines</c:v>
                </c:pt>
                <c:pt idx="1">
                  <c:v>More computer equipment</c:v>
                </c:pt>
                <c:pt idx="2">
                  <c:v>A separate space to relax or work in</c:v>
                </c:pt>
                <c:pt idx="3">
                  <c:v>Events Programme and competitions</c:v>
                </c:pt>
                <c:pt idx="4">
                  <c:v>More staff to help you</c:v>
                </c:pt>
              </c:strCache>
            </c:strRef>
          </c:cat>
          <c:val>
            <c:numRef>
              <c:f>'Question 31'!$D$30:$D$34</c:f>
              <c:numCache>
                <c:formatCode>General</c:formatCode>
                <c:ptCount val="5"/>
                <c:pt idx="0">
                  <c:v>794</c:v>
                </c:pt>
                <c:pt idx="1">
                  <c:v>693</c:v>
                </c:pt>
                <c:pt idx="2">
                  <c:v>885</c:v>
                </c:pt>
                <c:pt idx="3">
                  <c:v>246</c:v>
                </c:pt>
                <c:pt idx="4">
                  <c:v>225</c:v>
                </c:pt>
              </c:numCache>
            </c:numRef>
          </c:val>
          <c:extLst xmlns:c16r2="http://schemas.microsoft.com/office/drawing/2015/06/chart">
            <c:ext xmlns:c16="http://schemas.microsoft.com/office/drawing/2014/chart" uri="{C3380CC4-5D6E-409C-BE32-E72D297353CC}">
              <c16:uniqueId val="{00000007-5C23-4D91-9270-6C2AEED1BD1B}"/>
            </c:ext>
          </c:extLst>
        </c:ser>
        <c:dLbls>
          <c:showLegendKey val="0"/>
          <c:showVal val="0"/>
          <c:showCatName val="0"/>
          <c:showSerName val="0"/>
          <c:showPercent val="0"/>
          <c:showBubbleSize val="0"/>
        </c:dLbls>
        <c:gapWidth val="150"/>
        <c:axId val="145000320"/>
        <c:axId val="145001856"/>
      </c:barChart>
      <c:catAx>
        <c:axId val="145000320"/>
        <c:scaling>
          <c:orientation val="minMax"/>
        </c:scaling>
        <c:delete val="0"/>
        <c:axPos val="b"/>
        <c:numFmt formatCode="General" sourceLinked="0"/>
        <c:majorTickMark val="out"/>
        <c:minorTickMark val="none"/>
        <c:tickLblPos val="nextTo"/>
        <c:crossAx val="145001856"/>
        <c:crosses val="autoZero"/>
        <c:auto val="1"/>
        <c:lblAlgn val="ctr"/>
        <c:lblOffset val="100"/>
        <c:noMultiLvlLbl val="0"/>
      </c:catAx>
      <c:valAx>
        <c:axId val="145001856"/>
        <c:scaling>
          <c:orientation val="minMax"/>
        </c:scaling>
        <c:delete val="0"/>
        <c:axPos val="l"/>
        <c:majorGridlines/>
        <c:numFmt formatCode="General" sourceLinked="1"/>
        <c:majorTickMark val="out"/>
        <c:minorTickMark val="none"/>
        <c:tickLblPos val="nextTo"/>
        <c:crossAx val="14500032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Frequency</a:t>
            </a:r>
            <a:r>
              <a:rPr lang="en-GB" sz="1200" baseline="0"/>
              <a:t> of using Leisure Centres</a:t>
            </a:r>
            <a:endParaRPr lang="en-GB" sz="1200"/>
          </a:p>
        </c:rich>
      </c:tx>
      <c:layout>
        <c:manualLayout>
          <c:xMode val="edge"/>
          <c:yMode val="edge"/>
          <c:x val="0.12090864197530866"/>
          <c:y val="3.2407407407407406E-2"/>
        </c:manualLayout>
      </c:layout>
      <c:overlay val="1"/>
    </c:title>
    <c:autoTitleDeleted val="0"/>
    <c:plotArea>
      <c:layout>
        <c:manualLayout>
          <c:layoutTarget val="inner"/>
          <c:xMode val="edge"/>
          <c:yMode val="edge"/>
          <c:x val="7.1221386215611943E-2"/>
          <c:y val="4.214129483814523E-2"/>
          <c:w val="0.80441380383007677"/>
          <c:h val="0.77611475648877226"/>
        </c:manualLayout>
      </c:layout>
      <c:barChart>
        <c:barDir val="col"/>
        <c:grouping val="clustered"/>
        <c:varyColors val="0"/>
        <c:ser>
          <c:idx val="0"/>
          <c:order val="0"/>
          <c:tx>
            <c:strRef>
              <c:f>'Question 38'!$B$29</c:f>
              <c:strCache>
                <c:ptCount val="1"/>
                <c:pt idx="0">
                  <c:v>Y7</c:v>
                </c:pt>
              </c:strCache>
            </c:strRef>
          </c:tx>
          <c:invertIfNegative val="0"/>
          <c:cat>
            <c:strRef>
              <c:f>'Question 38'!$A$30:$A$34</c:f>
              <c:strCache>
                <c:ptCount val="5"/>
                <c:pt idx="0">
                  <c:v>Weekly</c:v>
                </c:pt>
                <c:pt idx="1">
                  <c:v>Monthly</c:v>
                </c:pt>
                <c:pt idx="2">
                  <c:v>Once or Twice per year</c:v>
                </c:pt>
                <c:pt idx="3">
                  <c:v>Only in School holidays</c:v>
                </c:pt>
                <c:pt idx="4">
                  <c:v>Never </c:v>
                </c:pt>
              </c:strCache>
            </c:strRef>
          </c:cat>
          <c:val>
            <c:numRef>
              <c:f>'Question 38'!$B$30:$B$34</c:f>
              <c:numCache>
                <c:formatCode>General</c:formatCode>
                <c:ptCount val="5"/>
                <c:pt idx="0">
                  <c:v>318</c:v>
                </c:pt>
                <c:pt idx="1">
                  <c:v>413</c:v>
                </c:pt>
                <c:pt idx="2">
                  <c:v>424</c:v>
                </c:pt>
                <c:pt idx="3">
                  <c:v>378</c:v>
                </c:pt>
                <c:pt idx="4">
                  <c:v>401</c:v>
                </c:pt>
              </c:numCache>
            </c:numRef>
          </c:val>
          <c:extLst xmlns:c16r2="http://schemas.microsoft.com/office/drawing/2015/06/chart">
            <c:ext xmlns:c16="http://schemas.microsoft.com/office/drawing/2014/chart" uri="{C3380CC4-5D6E-409C-BE32-E72D297353CC}">
              <c16:uniqueId val="{00000000-4715-4958-B2C9-B15D874E93AC}"/>
            </c:ext>
          </c:extLst>
        </c:ser>
        <c:ser>
          <c:idx val="1"/>
          <c:order val="1"/>
          <c:tx>
            <c:strRef>
              <c:f>'Question 38'!$C$29</c:f>
              <c:strCache>
                <c:ptCount val="1"/>
                <c:pt idx="0">
                  <c:v>Y10</c:v>
                </c:pt>
              </c:strCache>
            </c:strRef>
          </c:tx>
          <c:invertIfNegative val="0"/>
          <c:cat>
            <c:strRef>
              <c:f>'Question 38'!$A$30:$A$34</c:f>
              <c:strCache>
                <c:ptCount val="5"/>
                <c:pt idx="0">
                  <c:v>Weekly</c:v>
                </c:pt>
                <c:pt idx="1">
                  <c:v>Monthly</c:v>
                </c:pt>
                <c:pt idx="2">
                  <c:v>Once or Twice per year</c:v>
                </c:pt>
                <c:pt idx="3">
                  <c:v>Only in School holidays</c:v>
                </c:pt>
                <c:pt idx="4">
                  <c:v>Never </c:v>
                </c:pt>
              </c:strCache>
            </c:strRef>
          </c:cat>
          <c:val>
            <c:numRef>
              <c:f>'Question 38'!$C$30:$C$34</c:f>
              <c:numCache>
                <c:formatCode>General</c:formatCode>
                <c:ptCount val="5"/>
                <c:pt idx="0">
                  <c:v>129</c:v>
                </c:pt>
                <c:pt idx="1">
                  <c:v>179</c:v>
                </c:pt>
                <c:pt idx="2">
                  <c:v>473</c:v>
                </c:pt>
                <c:pt idx="3">
                  <c:v>197</c:v>
                </c:pt>
                <c:pt idx="4">
                  <c:v>532</c:v>
                </c:pt>
              </c:numCache>
            </c:numRef>
          </c:val>
          <c:extLst xmlns:c16r2="http://schemas.microsoft.com/office/drawing/2015/06/chart">
            <c:ext xmlns:c16="http://schemas.microsoft.com/office/drawing/2014/chart" uri="{C3380CC4-5D6E-409C-BE32-E72D297353CC}">
              <c16:uniqueId val="{00000001-4715-4958-B2C9-B15D874E93AC}"/>
            </c:ext>
          </c:extLst>
        </c:ser>
        <c:ser>
          <c:idx val="2"/>
          <c:order val="2"/>
          <c:tx>
            <c:strRef>
              <c:f>'Question 38'!$D$29</c:f>
              <c:strCache>
                <c:ptCount val="1"/>
                <c:pt idx="0">
                  <c:v>Overall</c:v>
                </c:pt>
              </c:strCache>
            </c:strRef>
          </c:tx>
          <c:invertIfNegative val="0"/>
          <c:dLbls>
            <c:dLbl>
              <c:idx val="0"/>
              <c:layout/>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715-4958-B2C9-B15D874E93AC}"/>
                </c:ext>
              </c:extLst>
            </c:dLbl>
            <c:dLbl>
              <c:idx val="1"/>
              <c:layout/>
              <c:tx>
                <c:rich>
                  <a:bodyPr/>
                  <a:lstStyle/>
                  <a:p>
                    <a:r>
                      <a:rPr lang="en-US"/>
                      <a:t>17.2%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715-4958-B2C9-B15D874E93AC}"/>
                </c:ext>
              </c:extLst>
            </c:dLbl>
            <c:dLbl>
              <c:idx val="2"/>
              <c:layout/>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715-4958-B2C9-B15D874E93AC}"/>
                </c:ext>
              </c:extLst>
            </c:dLbl>
            <c:dLbl>
              <c:idx val="3"/>
              <c:layout/>
              <c:tx>
                <c:rich>
                  <a:bodyPr/>
                  <a:lstStyle/>
                  <a:p>
                    <a:r>
                      <a:rPr lang="en-US"/>
                      <a:t>16.7%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715-4958-B2C9-B15D874E93AC}"/>
                </c:ext>
              </c:extLst>
            </c:dLbl>
            <c:dLbl>
              <c:idx val="4"/>
              <c:layout/>
              <c:tx>
                <c:rich>
                  <a:bodyPr/>
                  <a:lstStyle/>
                  <a:p>
                    <a:r>
                      <a:rPr lang="en-US"/>
                      <a:t>27.4%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715-4958-B2C9-B15D874E93A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38'!$A$30:$A$34</c:f>
              <c:strCache>
                <c:ptCount val="5"/>
                <c:pt idx="0">
                  <c:v>Weekly</c:v>
                </c:pt>
                <c:pt idx="1">
                  <c:v>Monthly</c:v>
                </c:pt>
                <c:pt idx="2">
                  <c:v>Once or Twice per year</c:v>
                </c:pt>
                <c:pt idx="3">
                  <c:v>Only in School holidays</c:v>
                </c:pt>
                <c:pt idx="4">
                  <c:v>Never </c:v>
                </c:pt>
              </c:strCache>
            </c:strRef>
          </c:cat>
          <c:val>
            <c:numRef>
              <c:f>'Question 38'!$D$30:$D$34</c:f>
              <c:numCache>
                <c:formatCode>General</c:formatCode>
                <c:ptCount val="5"/>
                <c:pt idx="0">
                  <c:v>447</c:v>
                </c:pt>
                <c:pt idx="1">
                  <c:v>592</c:v>
                </c:pt>
                <c:pt idx="2">
                  <c:v>897</c:v>
                </c:pt>
                <c:pt idx="3">
                  <c:v>1936</c:v>
                </c:pt>
                <c:pt idx="4">
                  <c:v>933</c:v>
                </c:pt>
              </c:numCache>
            </c:numRef>
          </c:val>
          <c:extLst xmlns:c16r2="http://schemas.microsoft.com/office/drawing/2015/06/chart">
            <c:ext xmlns:c16="http://schemas.microsoft.com/office/drawing/2014/chart" uri="{C3380CC4-5D6E-409C-BE32-E72D297353CC}">
              <c16:uniqueId val="{00000007-4715-4958-B2C9-B15D874E93AC}"/>
            </c:ext>
          </c:extLst>
        </c:ser>
        <c:dLbls>
          <c:showLegendKey val="0"/>
          <c:showVal val="0"/>
          <c:showCatName val="0"/>
          <c:showSerName val="0"/>
          <c:showPercent val="0"/>
          <c:showBubbleSize val="0"/>
        </c:dLbls>
        <c:gapWidth val="150"/>
        <c:axId val="145065088"/>
        <c:axId val="145066624"/>
      </c:barChart>
      <c:catAx>
        <c:axId val="145065088"/>
        <c:scaling>
          <c:orientation val="minMax"/>
        </c:scaling>
        <c:delete val="0"/>
        <c:axPos val="b"/>
        <c:numFmt formatCode="General" sourceLinked="0"/>
        <c:majorTickMark val="out"/>
        <c:minorTickMark val="none"/>
        <c:tickLblPos val="nextTo"/>
        <c:crossAx val="145066624"/>
        <c:crosses val="autoZero"/>
        <c:auto val="1"/>
        <c:lblAlgn val="ctr"/>
        <c:lblOffset val="100"/>
        <c:noMultiLvlLbl val="0"/>
      </c:catAx>
      <c:valAx>
        <c:axId val="145066624"/>
        <c:scaling>
          <c:orientation val="minMax"/>
        </c:scaling>
        <c:delete val="0"/>
        <c:axPos val="l"/>
        <c:majorGridlines/>
        <c:numFmt formatCode="General" sourceLinked="1"/>
        <c:majorTickMark val="out"/>
        <c:minorTickMark val="none"/>
        <c:tickLblPos val="nextTo"/>
        <c:crossAx val="1450650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Overall</a:t>
            </a:r>
            <a:r>
              <a:rPr lang="en-GB" sz="1400" baseline="0"/>
              <a:t> Rating Rotherham Leisure Centres</a:t>
            </a:r>
            <a:endParaRPr lang="en-GB" sz="1400"/>
          </a:p>
        </c:rich>
      </c:tx>
      <c:layout/>
      <c:overlay val="1"/>
    </c:title>
    <c:autoTitleDeleted val="0"/>
    <c:plotArea>
      <c:layout/>
      <c:barChart>
        <c:barDir val="col"/>
        <c:grouping val="clustered"/>
        <c:varyColors val="0"/>
        <c:ser>
          <c:idx val="0"/>
          <c:order val="0"/>
          <c:tx>
            <c:strRef>
              <c:f>'Question 39'!$A$78</c:f>
              <c:strCache>
                <c:ptCount val="1"/>
                <c:pt idx="0">
                  <c:v>Rotherham Leisure Complex</c:v>
                </c:pt>
              </c:strCache>
            </c:strRef>
          </c:tx>
          <c:invertIfNegative val="0"/>
          <c:cat>
            <c:strRef>
              <c:f>'Question 39'!$B$77:$F$77</c:f>
              <c:strCache>
                <c:ptCount val="5"/>
                <c:pt idx="0">
                  <c:v>Excellent</c:v>
                </c:pt>
                <c:pt idx="1">
                  <c:v>Very Good</c:v>
                </c:pt>
                <c:pt idx="2">
                  <c:v>Good</c:v>
                </c:pt>
                <c:pt idx="3">
                  <c:v>Fairly Poor</c:v>
                </c:pt>
                <c:pt idx="4">
                  <c:v>Poor</c:v>
                </c:pt>
              </c:strCache>
            </c:strRef>
          </c:cat>
          <c:val>
            <c:numRef>
              <c:f>'Question 39'!$B$78:$F$78</c:f>
              <c:numCache>
                <c:formatCode>General</c:formatCode>
                <c:ptCount val="5"/>
                <c:pt idx="0">
                  <c:v>530</c:v>
                </c:pt>
                <c:pt idx="1">
                  <c:v>534</c:v>
                </c:pt>
                <c:pt idx="2">
                  <c:v>655</c:v>
                </c:pt>
                <c:pt idx="3">
                  <c:v>100</c:v>
                </c:pt>
                <c:pt idx="4">
                  <c:v>92</c:v>
                </c:pt>
              </c:numCache>
            </c:numRef>
          </c:val>
          <c:extLst xmlns:c16r2="http://schemas.microsoft.com/office/drawing/2015/06/chart">
            <c:ext xmlns:c16="http://schemas.microsoft.com/office/drawing/2014/chart" uri="{C3380CC4-5D6E-409C-BE32-E72D297353CC}">
              <c16:uniqueId val="{00000000-4D43-4AE8-BEA5-87EB7B9A7F22}"/>
            </c:ext>
          </c:extLst>
        </c:ser>
        <c:ser>
          <c:idx val="1"/>
          <c:order val="1"/>
          <c:tx>
            <c:strRef>
              <c:f>'Question 39'!$A$79</c:f>
              <c:strCache>
                <c:ptCount val="1"/>
                <c:pt idx="0">
                  <c:v>Aston-Cum-Aughton Leisure Centre</c:v>
                </c:pt>
              </c:strCache>
            </c:strRef>
          </c:tx>
          <c:invertIfNegative val="0"/>
          <c:cat>
            <c:strRef>
              <c:f>'Question 39'!$B$77:$F$77</c:f>
              <c:strCache>
                <c:ptCount val="5"/>
                <c:pt idx="0">
                  <c:v>Excellent</c:v>
                </c:pt>
                <c:pt idx="1">
                  <c:v>Very Good</c:v>
                </c:pt>
                <c:pt idx="2">
                  <c:v>Good</c:v>
                </c:pt>
                <c:pt idx="3">
                  <c:v>Fairly Poor</c:v>
                </c:pt>
                <c:pt idx="4">
                  <c:v>Poor</c:v>
                </c:pt>
              </c:strCache>
            </c:strRef>
          </c:cat>
          <c:val>
            <c:numRef>
              <c:f>'Question 39'!$B$79:$F$79</c:f>
              <c:numCache>
                <c:formatCode>General</c:formatCode>
                <c:ptCount val="5"/>
                <c:pt idx="0">
                  <c:v>179</c:v>
                </c:pt>
                <c:pt idx="1">
                  <c:v>225</c:v>
                </c:pt>
                <c:pt idx="2">
                  <c:v>462</c:v>
                </c:pt>
                <c:pt idx="3">
                  <c:v>102</c:v>
                </c:pt>
                <c:pt idx="4">
                  <c:v>147</c:v>
                </c:pt>
              </c:numCache>
            </c:numRef>
          </c:val>
          <c:extLst xmlns:c16r2="http://schemas.microsoft.com/office/drawing/2015/06/chart">
            <c:ext xmlns:c16="http://schemas.microsoft.com/office/drawing/2014/chart" uri="{C3380CC4-5D6E-409C-BE32-E72D297353CC}">
              <c16:uniqueId val="{00000001-4D43-4AE8-BEA5-87EB7B9A7F22}"/>
            </c:ext>
          </c:extLst>
        </c:ser>
        <c:ser>
          <c:idx val="2"/>
          <c:order val="2"/>
          <c:tx>
            <c:strRef>
              <c:f>'Question 39'!$A$80</c:f>
              <c:strCache>
                <c:ptCount val="1"/>
                <c:pt idx="0">
                  <c:v>Wath Upon Dearne Leisure Centre</c:v>
                </c:pt>
              </c:strCache>
            </c:strRef>
          </c:tx>
          <c:invertIfNegative val="0"/>
          <c:cat>
            <c:strRef>
              <c:f>'Question 39'!$B$77:$F$77</c:f>
              <c:strCache>
                <c:ptCount val="5"/>
                <c:pt idx="0">
                  <c:v>Excellent</c:v>
                </c:pt>
                <c:pt idx="1">
                  <c:v>Very Good</c:v>
                </c:pt>
                <c:pt idx="2">
                  <c:v>Good</c:v>
                </c:pt>
                <c:pt idx="3">
                  <c:v>Fairly Poor</c:v>
                </c:pt>
                <c:pt idx="4">
                  <c:v>Poor</c:v>
                </c:pt>
              </c:strCache>
            </c:strRef>
          </c:cat>
          <c:val>
            <c:numRef>
              <c:f>'Question 39'!$B$80:$F$80</c:f>
              <c:numCache>
                <c:formatCode>General</c:formatCode>
                <c:ptCount val="5"/>
                <c:pt idx="0">
                  <c:v>232</c:v>
                </c:pt>
                <c:pt idx="1">
                  <c:v>266</c:v>
                </c:pt>
                <c:pt idx="2">
                  <c:v>492</c:v>
                </c:pt>
                <c:pt idx="3">
                  <c:v>93</c:v>
                </c:pt>
                <c:pt idx="4">
                  <c:v>125</c:v>
                </c:pt>
              </c:numCache>
            </c:numRef>
          </c:val>
          <c:extLst xmlns:c16r2="http://schemas.microsoft.com/office/drawing/2015/06/chart">
            <c:ext xmlns:c16="http://schemas.microsoft.com/office/drawing/2014/chart" uri="{C3380CC4-5D6E-409C-BE32-E72D297353CC}">
              <c16:uniqueId val="{00000002-4D43-4AE8-BEA5-87EB7B9A7F22}"/>
            </c:ext>
          </c:extLst>
        </c:ser>
        <c:ser>
          <c:idx val="3"/>
          <c:order val="3"/>
          <c:tx>
            <c:strRef>
              <c:f>'Question 39'!$A$81</c:f>
              <c:strCache>
                <c:ptCount val="1"/>
                <c:pt idx="0">
                  <c:v>Maltby Leisure Centre</c:v>
                </c:pt>
              </c:strCache>
            </c:strRef>
          </c:tx>
          <c:invertIfNegative val="0"/>
          <c:cat>
            <c:strRef>
              <c:f>'Question 39'!$B$77:$F$77</c:f>
              <c:strCache>
                <c:ptCount val="5"/>
                <c:pt idx="0">
                  <c:v>Excellent</c:v>
                </c:pt>
                <c:pt idx="1">
                  <c:v>Very Good</c:v>
                </c:pt>
                <c:pt idx="2">
                  <c:v>Good</c:v>
                </c:pt>
                <c:pt idx="3">
                  <c:v>Fairly Poor</c:v>
                </c:pt>
                <c:pt idx="4">
                  <c:v>Poor</c:v>
                </c:pt>
              </c:strCache>
            </c:strRef>
          </c:cat>
          <c:val>
            <c:numRef>
              <c:f>'Question 39'!$B$81:$F$81</c:f>
              <c:numCache>
                <c:formatCode>General</c:formatCode>
                <c:ptCount val="5"/>
                <c:pt idx="0">
                  <c:v>358</c:v>
                </c:pt>
                <c:pt idx="1">
                  <c:v>410</c:v>
                </c:pt>
                <c:pt idx="2">
                  <c:v>483</c:v>
                </c:pt>
                <c:pt idx="3">
                  <c:v>92</c:v>
                </c:pt>
                <c:pt idx="4">
                  <c:v>124</c:v>
                </c:pt>
              </c:numCache>
            </c:numRef>
          </c:val>
          <c:extLst xmlns:c16r2="http://schemas.microsoft.com/office/drawing/2015/06/chart">
            <c:ext xmlns:c16="http://schemas.microsoft.com/office/drawing/2014/chart" uri="{C3380CC4-5D6E-409C-BE32-E72D297353CC}">
              <c16:uniqueId val="{00000003-4D43-4AE8-BEA5-87EB7B9A7F22}"/>
            </c:ext>
          </c:extLst>
        </c:ser>
        <c:dLbls>
          <c:showLegendKey val="0"/>
          <c:showVal val="0"/>
          <c:showCatName val="0"/>
          <c:showSerName val="0"/>
          <c:showPercent val="0"/>
          <c:showBubbleSize val="0"/>
        </c:dLbls>
        <c:gapWidth val="150"/>
        <c:axId val="145112064"/>
        <c:axId val="145138432"/>
      </c:barChart>
      <c:catAx>
        <c:axId val="145112064"/>
        <c:scaling>
          <c:orientation val="minMax"/>
        </c:scaling>
        <c:delete val="0"/>
        <c:axPos val="b"/>
        <c:numFmt formatCode="General" sourceLinked="0"/>
        <c:majorTickMark val="out"/>
        <c:minorTickMark val="none"/>
        <c:tickLblPos val="nextTo"/>
        <c:crossAx val="145138432"/>
        <c:crosses val="autoZero"/>
        <c:auto val="1"/>
        <c:lblAlgn val="ctr"/>
        <c:lblOffset val="100"/>
        <c:noMultiLvlLbl val="0"/>
      </c:catAx>
      <c:valAx>
        <c:axId val="145138432"/>
        <c:scaling>
          <c:orientation val="minMax"/>
        </c:scaling>
        <c:delete val="0"/>
        <c:axPos val="l"/>
        <c:majorGridlines/>
        <c:numFmt formatCode="General" sourceLinked="1"/>
        <c:majorTickMark val="out"/>
        <c:minorTickMark val="none"/>
        <c:tickLblPos val="nextTo"/>
        <c:crossAx val="1451120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Y10</a:t>
            </a:r>
            <a:r>
              <a:rPr lang="en-GB" baseline="0"/>
              <a:t> Ethnicity</a:t>
            </a:r>
            <a:endParaRPr lang="en-GB"/>
          </a:p>
        </c:rich>
      </c:tx>
      <c:layout>
        <c:manualLayout>
          <c:xMode val="edge"/>
          <c:yMode val="edge"/>
          <c:x val="0.58370594159113798"/>
          <c:y val="3.4812880765883375E-2"/>
        </c:manualLayout>
      </c:layout>
      <c:overlay val="1"/>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'Question 3'!$J$4:$J$13</c:f>
              <c:strCache>
                <c:ptCount val="10"/>
                <c:pt idx="0">
                  <c:v>White British</c:v>
                </c:pt>
                <c:pt idx="1">
                  <c:v>Black or Black British</c:v>
                </c:pt>
                <c:pt idx="2">
                  <c:v>Chinese</c:v>
                </c:pt>
                <c:pt idx="3">
                  <c:v>Multiple Heritage</c:v>
                </c:pt>
                <c:pt idx="4">
                  <c:v>Arab or Yemeni</c:v>
                </c:pt>
                <c:pt idx="5">
                  <c:v>Asain or Asain British</c:v>
                </c:pt>
                <c:pt idx="6">
                  <c:v>Gypsy or Traveller</c:v>
                </c:pt>
                <c:pt idx="7">
                  <c:v>Eastern European or Roma</c:v>
                </c:pt>
                <c:pt idx="8">
                  <c:v>Prefer not to answer</c:v>
                </c:pt>
                <c:pt idx="9">
                  <c:v>Other (please specify)</c:v>
                </c:pt>
              </c:strCache>
            </c:strRef>
          </c:cat>
          <c:val>
            <c:numRef>
              <c:f>'Question 3'!$K$4:$K$13</c:f>
              <c:numCache>
                <c:formatCode>0.00%</c:formatCode>
                <c:ptCount val="10"/>
                <c:pt idx="0">
                  <c:v>0.79290000000000005</c:v>
                </c:pt>
                <c:pt idx="1">
                  <c:v>2.3199999999999998E-2</c:v>
                </c:pt>
                <c:pt idx="2">
                  <c:v>1.0200000000000001E-2</c:v>
                </c:pt>
                <c:pt idx="3">
                  <c:v>2.0899999999999998E-2</c:v>
                </c:pt>
                <c:pt idx="4">
                  <c:v>1.1900000000000001E-2</c:v>
                </c:pt>
                <c:pt idx="5">
                  <c:v>7.4099999999999999E-2</c:v>
                </c:pt>
                <c:pt idx="6">
                  <c:v>1.3599999999999999E-2</c:v>
                </c:pt>
                <c:pt idx="7">
                  <c:v>1.8100000000000002E-2</c:v>
                </c:pt>
                <c:pt idx="8">
                  <c:v>1.5299999999999999E-2</c:v>
                </c:pt>
                <c:pt idx="9">
                  <c:v>1.9800000000000002E-2</c:v>
                </c:pt>
              </c:numCache>
            </c:numRef>
          </c:val>
          <c:extLst xmlns:c16r2="http://schemas.microsoft.com/office/drawing/2015/06/chart">
            <c:ext xmlns:c16="http://schemas.microsoft.com/office/drawing/2014/chart" uri="{C3380CC4-5D6E-409C-BE32-E72D297353CC}">
              <c16:uniqueId val="{00000000-98A1-4BC1-9B0E-02C74218B14F}"/>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Frequency</a:t>
            </a:r>
            <a:r>
              <a:rPr lang="en-GB" sz="1400" baseline="0"/>
              <a:t> of Using Clifton Park Musuem</a:t>
            </a:r>
            <a:endParaRPr lang="en-GB" sz="1400"/>
          </a:p>
        </c:rich>
      </c:tx>
      <c:layout/>
      <c:overlay val="1"/>
    </c:title>
    <c:autoTitleDeleted val="0"/>
    <c:plotArea>
      <c:layout>
        <c:manualLayout>
          <c:layoutTarget val="inner"/>
          <c:xMode val="edge"/>
          <c:yMode val="edge"/>
          <c:x val="8.0257822530113612E-2"/>
          <c:y val="3.2882035578885971E-2"/>
          <c:w val="0.77959819296377597"/>
          <c:h val="0.77611475648877226"/>
        </c:manualLayout>
      </c:layout>
      <c:barChart>
        <c:barDir val="col"/>
        <c:grouping val="clustered"/>
        <c:varyColors val="0"/>
        <c:ser>
          <c:idx val="0"/>
          <c:order val="0"/>
          <c:tx>
            <c:strRef>
              <c:f>'Question 32'!$B$29</c:f>
              <c:strCache>
                <c:ptCount val="1"/>
                <c:pt idx="0">
                  <c:v>Y7</c:v>
                </c:pt>
              </c:strCache>
            </c:strRef>
          </c:tx>
          <c:invertIfNegative val="0"/>
          <c:cat>
            <c:strRef>
              <c:f>'Question 32'!$A$30:$A$34</c:f>
              <c:strCache>
                <c:ptCount val="5"/>
                <c:pt idx="0">
                  <c:v>Weekly</c:v>
                </c:pt>
                <c:pt idx="1">
                  <c:v>Monthly</c:v>
                </c:pt>
                <c:pt idx="2">
                  <c:v>Once or Twice per year</c:v>
                </c:pt>
                <c:pt idx="3">
                  <c:v>Only in school holidays</c:v>
                </c:pt>
                <c:pt idx="4">
                  <c:v>Never </c:v>
                </c:pt>
              </c:strCache>
            </c:strRef>
          </c:cat>
          <c:val>
            <c:numRef>
              <c:f>'Question 32'!$B$30:$B$34</c:f>
              <c:numCache>
                <c:formatCode>General</c:formatCode>
                <c:ptCount val="5"/>
                <c:pt idx="0">
                  <c:v>56</c:v>
                </c:pt>
                <c:pt idx="1">
                  <c:v>131</c:v>
                </c:pt>
                <c:pt idx="2">
                  <c:v>624</c:v>
                </c:pt>
                <c:pt idx="3">
                  <c:v>471</c:v>
                </c:pt>
                <c:pt idx="4">
                  <c:v>679</c:v>
                </c:pt>
              </c:numCache>
            </c:numRef>
          </c:val>
          <c:extLst xmlns:c16r2="http://schemas.microsoft.com/office/drawing/2015/06/chart">
            <c:ext xmlns:c16="http://schemas.microsoft.com/office/drawing/2014/chart" uri="{C3380CC4-5D6E-409C-BE32-E72D297353CC}">
              <c16:uniqueId val="{00000000-B322-4230-9274-E99305EE342A}"/>
            </c:ext>
          </c:extLst>
        </c:ser>
        <c:ser>
          <c:idx val="1"/>
          <c:order val="1"/>
          <c:tx>
            <c:strRef>
              <c:f>'Question 32'!$C$29</c:f>
              <c:strCache>
                <c:ptCount val="1"/>
                <c:pt idx="0">
                  <c:v>Y10</c:v>
                </c:pt>
              </c:strCache>
            </c:strRef>
          </c:tx>
          <c:invertIfNegative val="0"/>
          <c:cat>
            <c:strRef>
              <c:f>'Question 32'!$A$30:$A$34</c:f>
              <c:strCache>
                <c:ptCount val="5"/>
                <c:pt idx="0">
                  <c:v>Weekly</c:v>
                </c:pt>
                <c:pt idx="1">
                  <c:v>Monthly</c:v>
                </c:pt>
                <c:pt idx="2">
                  <c:v>Once or Twice per year</c:v>
                </c:pt>
                <c:pt idx="3">
                  <c:v>Only in school holidays</c:v>
                </c:pt>
                <c:pt idx="4">
                  <c:v>Never </c:v>
                </c:pt>
              </c:strCache>
            </c:strRef>
          </c:cat>
          <c:val>
            <c:numRef>
              <c:f>'Question 32'!$C$30:$C$34</c:f>
              <c:numCache>
                <c:formatCode>General</c:formatCode>
                <c:ptCount val="5"/>
                <c:pt idx="0">
                  <c:v>37</c:v>
                </c:pt>
                <c:pt idx="1">
                  <c:v>52</c:v>
                </c:pt>
                <c:pt idx="2">
                  <c:v>434</c:v>
                </c:pt>
                <c:pt idx="3">
                  <c:v>226</c:v>
                </c:pt>
                <c:pt idx="4">
                  <c:v>774</c:v>
                </c:pt>
              </c:numCache>
            </c:numRef>
          </c:val>
          <c:extLst xmlns:c16r2="http://schemas.microsoft.com/office/drawing/2015/06/chart">
            <c:ext xmlns:c16="http://schemas.microsoft.com/office/drawing/2014/chart" uri="{C3380CC4-5D6E-409C-BE32-E72D297353CC}">
              <c16:uniqueId val="{00000001-B322-4230-9274-E99305EE342A}"/>
            </c:ext>
          </c:extLst>
        </c:ser>
        <c:ser>
          <c:idx val="2"/>
          <c:order val="2"/>
          <c:tx>
            <c:strRef>
              <c:f>'Question 32'!$D$29</c:f>
              <c:strCache>
                <c:ptCount val="1"/>
                <c:pt idx="0">
                  <c:v>Overall</c:v>
                </c:pt>
              </c:strCache>
            </c:strRef>
          </c:tx>
          <c:invertIfNegative val="0"/>
          <c:dLbls>
            <c:dLbl>
              <c:idx val="0"/>
              <c:layout/>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322-4230-9274-E99305EE342A}"/>
                </c:ext>
              </c:extLst>
            </c:dLbl>
            <c:dLbl>
              <c:idx val="1"/>
              <c:layout/>
              <c:tx>
                <c:rich>
                  <a:bodyPr/>
                  <a:lstStyle/>
                  <a:p>
                    <a:r>
                      <a:rPr lang="en-US"/>
                      <a:t>5.3%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322-4230-9274-E99305EE342A}"/>
                </c:ext>
              </c:extLst>
            </c:dLbl>
            <c:dLbl>
              <c:idx val="2"/>
              <c:layout/>
              <c:tx>
                <c:rich>
                  <a:bodyPr/>
                  <a:lstStyle/>
                  <a:p>
                    <a:r>
                      <a:rPr lang="en-US"/>
                      <a:t>30.4%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322-4230-9274-E99305EE342A}"/>
                </c:ext>
              </c:extLst>
            </c:dLbl>
            <c:dLbl>
              <c:idx val="3"/>
              <c:layout/>
              <c:tx>
                <c:rich>
                  <a:bodyPr/>
                  <a:lstStyle/>
                  <a:p>
                    <a:r>
                      <a:rPr lang="en-US"/>
                      <a:t>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322-4230-9274-E99305EE342A}"/>
                </c:ext>
              </c:extLst>
            </c:dLbl>
            <c:dLbl>
              <c:idx val="4"/>
              <c:layout/>
              <c:tx>
                <c:rich>
                  <a:bodyPr/>
                  <a:lstStyle/>
                  <a:p>
                    <a:r>
                      <a:rPr lang="en-US"/>
                      <a:t>41.7%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322-4230-9274-E99305EE342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32'!$A$30:$A$34</c:f>
              <c:strCache>
                <c:ptCount val="5"/>
                <c:pt idx="0">
                  <c:v>Weekly</c:v>
                </c:pt>
                <c:pt idx="1">
                  <c:v>Monthly</c:v>
                </c:pt>
                <c:pt idx="2">
                  <c:v>Once or Twice per year</c:v>
                </c:pt>
                <c:pt idx="3">
                  <c:v>Only in school holidays</c:v>
                </c:pt>
                <c:pt idx="4">
                  <c:v>Never </c:v>
                </c:pt>
              </c:strCache>
            </c:strRef>
          </c:cat>
          <c:val>
            <c:numRef>
              <c:f>'Question 32'!$D$30:$D$34</c:f>
              <c:numCache>
                <c:formatCode>General</c:formatCode>
                <c:ptCount val="5"/>
                <c:pt idx="0">
                  <c:v>93</c:v>
                </c:pt>
                <c:pt idx="1">
                  <c:v>183</c:v>
                </c:pt>
                <c:pt idx="2">
                  <c:v>1058</c:v>
                </c:pt>
                <c:pt idx="3">
                  <c:v>697</c:v>
                </c:pt>
                <c:pt idx="4">
                  <c:v>1453</c:v>
                </c:pt>
              </c:numCache>
            </c:numRef>
          </c:val>
          <c:extLst xmlns:c16r2="http://schemas.microsoft.com/office/drawing/2015/06/chart">
            <c:ext xmlns:c16="http://schemas.microsoft.com/office/drawing/2014/chart" uri="{C3380CC4-5D6E-409C-BE32-E72D297353CC}">
              <c16:uniqueId val="{00000007-B322-4230-9274-E99305EE342A}"/>
            </c:ext>
          </c:extLst>
        </c:ser>
        <c:dLbls>
          <c:showLegendKey val="0"/>
          <c:showVal val="0"/>
          <c:showCatName val="0"/>
          <c:showSerName val="0"/>
          <c:showPercent val="0"/>
          <c:showBubbleSize val="0"/>
        </c:dLbls>
        <c:gapWidth val="150"/>
        <c:axId val="145180544"/>
        <c:axId val="145182080"/>
      </c:barChart>
      <c:catAx>
        <c:axId val="145180544"/>
        <c:scaling>
          <c:orientation val="minMax"/>
        </c:scaling>
        <c:delete val="0"/>
        <c:axPos val="b"/>
        <c:numFmt formatCode="General" sourceLinked="0"/>
        <c:majorTickMark val="out"/>
        <c:minorTickMark val="none"/>
        <c:tickLblPos val="nextTo"/>
        <c:crossAx val="145182080"/>
        <c:crosses val="autoZero"/>
        <c:auto val="1"/>
        <c:lblAlgn val="ctr"/>
        <c:lblOffset val="100"/>
        <c:noMultiLvlLbl val="0"/>
      </c:catAx>
      <c:valAx>
        <c:axId val="145182080"/>
        <c:scaling>
          <c:orientation val="minMax"/>
        </c:scaling>
        <c:delete val="0"/>
        <c:axPos val="l"/>
        <c:majorGridlines/>
        <c:numFmt formatCode="General" sourceLinked="1"/>
        <c:majorTickMark val="out"/>
        <c:minorTickMark val="none"/>
        <c:tickLblPos val="nextTo"/>
        <c:crossAx val="1451805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Rating Clifton Park Museum</a:t>
            </a:r>
          </a:p>
        </c:rich>
      </c:tx>
      <c:layout>
        <c:manualLayout>
          <c:xMode val="edge"/>
          <c:yMode val="edge"/>
          <c:x val="0.58886345709422527"/>
          <c:y val="4.6296296296296294E-2"/>
        </c:manualLayout>
      </c:layout>
      <c:overlay val="1"/>
    </c:title>
    <c:autoTitleDeleted val="0"/>
    <c:plotArea>
      <c:layout/>
      <c:barChart>
        <c:barDir val="col"/>
        <c:grouping val="clustered"/>
        <c:varyColors val="0"/>
        <c:ser>
          <c:idx val="0"/>
          <c:order val="0"/>
          <c:tx>
            <c:strRef>
              <c:f>'Question 33'!$B$48</c:f>
              <c:strCache>
                <c:ptCount val="1"/>
                <c:pt idx="0">
                  <c:v>Y7</c:v>
                </c:pt>
              </c:strCache>
            </c:strRef>
          </c:tx>
          <c:invertIfNegative val="0"/>
          <c:cat>
            <c:strRef>
              <c:f>'Question 33'!$A$49:$A$53</c:f>
              <c:strCache>
                <c:ptCount val="5"/>
                <c:pt idx="0">
                  <c:v>Excellent</c:v>
                </c:pt>
                <c:pt idx="1">
                  <c:v>Very Good</c:v>
                </c:pt>
                <c:pt idx="2">
                  <c:v>Good</c:v>
                </c:pt>
                <c:pt idx="3">
                  <c:v>Fairly Poor</c:v>
                </c:pt>
                <c:pt idx="4">
                  <c:v>Poor</c:v>
                </c:pt>
              </c:strCache>
            </c:strRef>
          </c:cat>
          <c:val>
            <c:numRef>
              <c:f>'Question 33'!$B$49:$B$53</c:f>
              <c:numCache>
                <c:formatCode>General</c:formatCode>
                <c:ptCount val="5"/>
                <c:pt idx="0">
                  <c:v>374</c:v>
                </c:pt>
                <c:pt idx="1">
                  <c:v>408</c:v>
                </c:pt>
                <c:pt idx="2">
                  <c:v>399</c:v>
                </c:pt>
                <c:pt idx="3">
                  <c:v>38</c:v>
                </c:pt>
                <c:pt idx="4">
                  <c:v>22</c:v>
                </c:pt>
              </c:numCache>
            </c:numRef>
          </c:val>
          <c:extLst xmlns:c16r2="http://schemas.microsoft.com/office/drawing/2015/06/chart">
            <c:ext xmlns:c16="http://schemas.microsoft.com/office/drawing/2014/chart" uri="{C3380CC4-5D6E-409C-BE32-E72D297353CC}">
              <c16:uniqueId val="{00000000-E1CF-47F1-AB20-61FF50B65FC6}"/>
            </c:ext>
          </c:extLst>
        </c:ser>
        <c:ser>
          <c:idx val="1"/>
          <c:order val="1"/>
          <c:tx>
            <c:strRef>
              <c:f>'Question 33'!$C$48</c:f>
              <c:strCache>
                <c:ptCount val="1"/>
                <c:pt idx="0">
                  <c:v>Y10</c:v>
                </c:pt>
              </c:strCache>
            </c:strRef>
          </c:tx>
          <c:invertIfNegative val="0"/>
          <c:cat>
            <c:strRef>
              <c:f>'Question 33'!$A$49:$A$53</c:f>
              <c:strCache>
                <c:ptCount val="5"/>
                <c:pt idx="0">
                  <c:v>Excellent</c:v>
                </c:pt>
                <c:pt idx="1">
                  <c:v>Very Good</c:v>
                </c:pt>
                <c:pt idx="2">
                  <c:v>Good</c:v>
                </c:pt>
                <c:pt idx="3">
                  <c:v>Fairly Poor</c:v>
                </c:pt>
                <c:pt idx="4">
                  <c:v>Poor</c:v>
                </c:pt>
              </c:strCache>
            </c:strRef>
          </c:cat>
          <c:val>
            <c:numRef>
              <c:f>'Question 33'!$C$49:$C$53</c:f>
              <c:numCache>
                <c:formatCode>General</c:formatCode>
                <c:ptCount val="5"/>
                <c:pt idx="0">
                  <c:v>102</c:v>
                </c:pt>
                <c:pt idx="1">
                  <c:v>212</c:v>
                </c:pt>
                <c:pt idx="2">
                  <c:v>359</c:v>
                </c:pt>
                <c:pt idx="3">
                  <c:v>37</c:v>
                </c:pt>
                <c:pt idx="4">
                  <c:v>18</c:v>
                </c:pt>
              </c:numCache>
            </c:numRef>
          </c:val>
          <c:extLst xmlns:c16r2="http://schemas.microsoft.com/office/drawing/2015/06/chart">
            <c:ext xmlns:c16="http://schemas.microsoft.com/office/drawing/2014/chart" uri="{C3380CC4-5D6E-409C-BE32-E72D297353CC}">
              <c16:uniqueId val="{00000001-E1CF-47F1-AB20-61FF50B65FC6}"/>
            </c:ext>
          </c:extLst>
        </c:ser>
        <c:ser>
          <c:idx val="2"/>
          <c:order val="2"/>
          <c:tx>
            <c:strRef>
              <c:f>'Question 33'!$D$48</c:f>
              <c:strCache>
                <c:ptCount val="1"/>
                <c:pt idx="0">
                  <c:v>Overall</c:v>
                </c:pt>
              </c:strCache>
            </c:strRef>
          </c:tx>
          <c:invertIfNegative val="0"/>
          <c:dLbls>
            <c:dLbl>
              <c:idx val="0"/>
              <c:layout/>
              <c:tx>
                <c:rich>
                  <a:bodyPr/>
                  <a:lstStyle/>
                  <a:p>
                    <a:r>
                      <a:rPr lang="en-US"/>
                      <a:t>24.2%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1CF-47F1-AB20-61FF50B65FC6}"/>
                </c:ext>
              </c:extLst>
            </c:dLbl>
            <c:dLbl>
              <c:idx val="1"/>
              <c:layout/>
              <c:tx>
                <c:rich>
                  <a:bodyPr/>
                  <a:lstStyle/>
                  <a:p>
                    <a:r>
                      <a:rPr lang="en-US"/>
                      <a:t>31.5%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1CF-47F1-AB20-61FF50B65FC6}"/>
                </c:ext>
              </c:extLst>
            </c:dLbl>
            <c:dLbl>
              <c:idx val="2"/>
              <c:layout/>
              <c:tx>
                <c:rich>
                  <a:bodyPr/>
                  <a:lstStyle/>
                  <a:p>
                    <a:r>
                      <a:rPr lang="en-US"/>
                      <a:t>38.5%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1CF-47F1-AB20-61FF50B65FC6}"/>
                </c:ext>
              </c:extLst>
            </c:dLbl>
            <c:dLbl>
              <c:idx val="3"/>
              <c:layout/>
              <c:tx>
                <c:rich>
                  <a:bodyPr/>
                  <a:lstStyle/>
                  <a:p>
                    <a:r>
                      <a:rPr lang="en-US"/>
                      <a:t>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1CF-47F1-AB20-61FF50B65FC6}"/>
                </c:ext>
              </c:extLst>
            </c:dLbl>
            <c:dLbl>
              <c:idx val="4"/>
              <c:layout/>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1CF-47F1-AB20-61FF50B65FC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33'!$A$49:$A$53</c:f>
              <c:strCache>
                <c:ptCount val="5"/>
                <c:pt idx="0">
                  <c:v>Excellent</c:v>
                </c:pt>
                <c:pt idx="1">
                  <c:v>Very Good</c:v>
                </c:pt>
                <c:pt idx="2">
                  <c:v>Good</c:v>
                </c:pt>
                <c:pt idx="3">
                  <c:v>Fairly Poor</c:v>
                </c:pt>
                <c:pt idx="4">
                  <c:v>Poor</c:v>
                </c:pt>
              </c:strCache>
            </c:strRef>
          </c:cat>
          <c:val>
            <c:numRef>
              <c:f>'Question 33'!$D$49:$D$53</c:f>
              <c:numCache>
                <c:formatCode>General</c:formatCode>
                <c:ptCount val="5"/>
                <c:pt idx="0">
                  <c:v>476</c:v>
                </c:pt>
                <c:pt idx="1">
                  <c:v>620</c:v>
                </c:pt>
                <c:pt idx="2">
                  <c:v>758</c:v>
                </c:pt>
                <c:pt idx="3">
                  <c:v>75</c:v>
                </c:pt>
                <c:pt idx="4">
                  <c:v>40</c:v>
                </c:pt>
              </c:numCache>
            </c:numRef>
          </c:val>
          <c:extLst xmlns:c16r2="http://schemas.microsoft.com/office/drawing/2015/06/chart">
            <c:ext xmlns:c16="http://schemas.microsoft.com/office/drawing/2014/chart" uri="{C3380CC4-5D6E-409C-BE32-E72D297353CC}">
              <c16:uniqueId val="{00000007-E1CF-47F1-AB20-61FF50B65FC6}"/>
            </c:ext>
          </c:extLst>
        </c:ser>
        <c:dLbls>
          <c:showLegendKey val="0"/>
          <c:showVal val="0"/>
          <c:showCatName val="0"/>
          <c:showSerName val="0"/>
          <c:showPercent val="0"/>
          <c:showBubbleSize val="0"/>
        </c:dLbls>
        <c:gapWidth val="150"/>
        <c:axId val="147211776"/>
        <c:axId val="147213312"/>
      </c:barChart>
      <c:catAx>
        <c:axId val="147211776"/>
        <c:scaling>
          <c:orientation val="minMax"/>
        </c:scaling>
        <c:delete val="0"/>
        <c:axPos val="b"/>
        <c:numFmt formatCode="General" sourceLinked="0"/>
        <c:majorTickMark val="out"/>
        <c:minorTickMark val="none"/>
        <c:tickLblPos val="nextTo"/>
        <c:crossAx val="147213312"/>
        <c:crosses val="autoZero"/>
        <c:auto val="1"/>
        <c:lblAlgn val="ctr"/>
        <c:lblOffset val="100"/>
        <c:noMultiLvlLbl val="0"/>
      </c:catAx>
      <c:valAx>
        <c:axId val="147213312"/>
        <c:scaling>
          <c:orientation val="minMax"/>
        </c:scaling>
        <c:delete val="0"/>
        <c:axPos val="l"/>
        <c:majorGridlines/>
        <c:numFmt formatCode="General" sourceLinked="1"/>
        <c:majorTickMark val="out"/>
        <c:minorTickMark val="none"/>
        <c:tickLblPos val="nextTo"/>
        <c:crossAx val="1472117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Frequency</a:t>
            </a:r>
            <a:r>
              <a:rPr lang="en-GB" sz="1400" baseline="0"/>
              <a:t> of Using Civic Theatre</a:t>
            </a:r>
            <a:endParaRPr lang="en-GB" sz="1400"/>
          </a:p>
        </c:rich>
      </c:tx>
      <c:layout>
        <c:manualLayout>
          <c:xMode val="edge"/>
          <c:yMode val="edge"/>
          <c:x val="0.13459711286089238"/>
          <c:y val="7.407407407407407E-2"/>
        </c:manualLayout>
      </c:layout>
      <c:overlay val="1"/>
    </c:title>
    <c:autoTitleDeleted val="0"/>
    <c:plotArea>
      <c:layout/>
      <c:barChart>
        <c:barDir val="col"/>
        <c:grouping val="clustered"/>
        <c:varyColors val="0"/>
        <c:ser>
          <c:idx val="0"/>
          <c:order val="0"/>
          <c:tx>
            <c:strRef>
              <c:f>'Question 34'!$B$29</c:f>
              <c:strCache>
                <c:ptCount val="1"/>
                <c:pt idx="0">
                  <c:v>Y7</c:v>
                </c:pt>
              </c:strCache>
            </c:strRef>
          </c:tx>
          <c:invertIfNegative val="0"/>
          <c:cat>
            <c:strRef>
              <c:f>'Question 34'!$A$30:$A$34</c:f>
              <c:strCache>
                <c:ptCount val="5"/>
                <c:pt idx="0">
                  <c:v>Weekly</c:v>
                </c:pt>
                <c:pt idx="1">
                  <c:v>Monthly</c:v>
                </c:pt>
                <c:pt idx="2">
                  <c:v>Once or twice per year</c:v>
                </c:pt>
                <c:pt idx="3">
                  <c:v>Only in school holidays</c:v>
                </c:pt>
                <c:pt idx="4">
                  <c:v>Never </c:v>
                </c:pt>
              </c:strCache>
            </c:strRef>
          </c:cat>
          <c:val>
            <c:numRef>
              <c:f>'Question 34'!$B$30:$B$34</c:f>
              <c:numCache>
                <c:formatCode>General</c:formatCode>
                <c:ptCount val="5"/>
                <c:pt idx="0">
                  <c:v>37</c:v>
                </c:pt>
                <c:pt idx="1">
                  <c:v>76</c:v>
                </c:pt>
                <c:pt idx="2">
                  <c:v>579</c:v>
                </c:pt>
                <c:pt idx="3">
                  <c:v>216</c:v>
                </c:pt>
                <c:pt idx="4">
                  <c:v>1045</c:v>
                </c:pt>
              </c:numCache>
            </c:numRef>
          </c:val>
          <c:extLst xmlns:c16r2="http://schemas.microsoft.com/office/drawing/2015/06/chart">
            <c:ext xmlns:c16="http://schemas.microsoft.com/office/drawing/2014/chart" uri="{C3380CC4-5D6E-409C-BE32-E72D297353CC}">
              <c16:uniqueId val="{00000000-FF9F-461C-9B68-EBE86752160D}"/>
            </c:ext>
          </c:extLst>
        </c:ser>
        <c:ser>
          <c:idx val="1"/>
          <c:order val="1"/>
          <c:tx>
            <c:strRef>
              <c:f>'Question 34'!$C$29</c:f>
              <c:strCache>
                <c:ptCount val="1"/>
                <c:pt idx="0">
                  <c:v>Y10</c:v>
                </c:pt>
              </c:strCache>
            </c:strRef>
          </c:tx>
          <c:invertIfNegative val="0"/>
          <c:cat>
            <c:strRef>
              <c:f>'Question 34'!$A$30:$A$34</c:f>
              <c:strCache>
                <c:ptCount val="5"/>
                <c:pt idx="0">
                  <c:v>Weekly</c:v>
                </c:pt>
                <c:pt idx="1">
                  <c:v>Monthly</c:v>
                </c:pt>
                <c:pt idx="2">
                  <c:v>Once or twice per year</c:v>
                </c:pt>
                <c:pt idx="3">
                  <c:v>Only in school holidays</c:v>
                </c:pt>
                <c:pt idx="4">
                  <c:v>Never </c:v>
                </c:pt>
              </c:strCache>
            </c:strRef>
          </c:cat>
          <c:val>
            <c:numRef>
              <c:f>'Question 34'!$C$30:$C$34</c:f>
              <c:numCache>
                <c:formatCode>General</c:formatCode>
                <c:ptCount val="5"/>
                <c:pt idx="0">
                  <c:v>20</c:v>
                </c:pt>
                <c:pt idx="1">
                  <c:v>32</c:v>
                </c:pt>
                <c:pt idx="2">
                  <c:v>364</c:v>
                </c:pt>
                <c:pt idx="3">
                  <c:v>79</c:v>
                </c:pt>
                <c:pt idx="4">
                  <c:v>1023</c:v>
                </c:pt>
              </c:numCache>
            </c:numRef>
          </c:val>
          <c:extLst xmlns:c16r2="http://schemas.microsoft.com/office/drawing/2015/06/chart">
            <c:ext xmlns:c16="http://schemas.microsoft.com/office/drawing/2014/chart" uri="{C3380CC4-5D6E-409C-BE32-E72D297353CC}">
              <c16:uniqueId val="{00000001-FF9F-461C-9B68-EBE86752160D}"/>
            </c:ext>
          </c:extLst>
        </c:ser>
        <c:ser>
          <c:idx val="2"/>
          <c:order val="2"/>
          <c:tx>
            <c:strRef>
              <c:f>'Question 34'!$D$29</c:f>
              <c:strCache>
                <c:ptCount val="1"/>
                <c:pt idx="0">
                  <c:v>Overall</c:v>
                </c:pt>
              </c:strCache>
            </c:strRef>
          </c:tx>
          <c:invertIfNegative val="0"/>
          <c:dLbls>
            <c:dLbl>
              <c:idx val="0"/>
              <c:layout/>
              <c:tx>
                <c:rich>
                  <a:bodyPr/>
                  <a:lstStyle/>
                  <a:p>
                    <a:r>
                      <a:rPr lang="en-US"/>
                      <a:t>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F9F-461C-9B68-EBE86752160D}"/>
                </c:ext>
              </c:extLst>
            </c:dLbl>
            <c:dLbl>
              <c:idx val="1"/>
              <c:layout/>
              <c:tx>
                <c:rich>
                  <a:bodyPr/>
                  <a:lstStyle/>
                  <a:p>
                    <a:r>
                      <a:rPr lang="en-US"/>
                      <a:t>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F9F-461C-9B68-EBE86752160D}"/>
                </c:ext>
              </c:extLst>
            </c:dLbl>
            <c:dLbl>
              <c:idx val="2"/>
              <c:layout/>
              <c:tx>
                <c:rich>
                  <a:bodyPr/>
                  <a:lstStyle/>
                  <a:p>
                    <a:r>
                      <a:rPr lang="en-US"/>
                      <a:t>27.2%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F9F-461C-9B68-EBE86752160D}"/>
                </c:ext>
              </c:extLst>
            </c:dLbl>
            <c:dLbl>
              <c:idx val="3"/>
              <c:layout/>
              <c:tx>
                <c:rich>
                  <a:bodyPr/>
                  <a:lstStyle/>
                  <a:p>
                    <a:r>
                      <a:rPr lang="en-US"/>
                      <a:t>8.5%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F9F-461C-9B68-EBE86752160D}"/>
                </c:ext>
              </c:extLst>
            </c:dLbl>
            <c:dLbl>
              <c:idx val="4"/>
              <c:layout/>
              <c:tx>
                <c:rich>
                  <a:bodyPr/>
                  <a:lstStyle/>
                  <a:p>
                    <a:r>
                      <a:rPr lang="en-US"/>
                      <a:t>59.6%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F9F-461C-9B68-EBE86752160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34'!$A$30:$A$34</c:f>
              <c:strCache>
                <c:ptCount val="5"/>
                <c:pt idx="0">
                  <c:v>Weekly</c:v>
                </c:pt>
                <c:pt idx="1">
                  <c:v>Monthly</c:v>
                </c:pt>
                <c:pt idx="2">
                  <c:v>Once or twice per year</c:v>
                </c:pt>
                <c:pt idx="3">
                  <c:v>Only in school holidays</c:v>
                </c:pt>
                <c:pt idx="4">
                  <c:v>Never </c:v>
                </c:pt>
              </c:strCache>
            </c:strRef>
          </c:cat>
          <c:val>
            <c:numRef>
              <c:f>'Question 34'!$D$30:$D$34</c:f>
              <c:numCache>
                <c:formatCode>General</c:formatCode>
                <c:ptCount val="5"/>
                <c:pt idx="0">
                  <c:v>57</c:v>
                </c:pt>
                <c:pt idx="1">
                  <c:v>108</c:v>
                </c:pt>
                <c:pt idx="2">
                  <c:v>943</c:v>
                </c:pt>
                <c:pt idx="3">
                  <c:v>295</c:v>
                </c:pt>
                <c:pt idx="4">
                  <c:v>2068</c:v>
                </c:pt>
              </c:numCache>
            </c:numRef>
          </c:val>
          <c:extLst xmlns:c16r2="http://schemas.microsoft.com/office/drawing/2015/06/chart">
            <c:ext xmlns:c16="http://schemas.microsoft.com/office/drawing/2014/chart" uri="{C3380CC4-5D6E-409C-BE32-E72D297353CC}">
              <c16:uniqueId val="{00000007-FF9F-461C-9B68-EBE86752160D}"/>
            </c:ext>
          </c:extLst>
        </c:ser>
        <c:dLbls>
          <c:showLegendKey val="0"/>
          <c:showVal val="0"/>
          <c:showCatName val="0"/>
          <c:showSerName val="0"/>
          <c:showPercent val="0"/>
          <c:showBubbleSize val="0"/>
        </c:dLbls>
        <c:gapWidth val="150"/>
        <c:axId val="147272448"/>
        <c:axId val="147273984"/>
      </c:barChart>
      <c:catAx>
        <c:axId val="147272448"/>
        <c:scaling>
          <c:orientation val="minMax"/>
        </c:scaling>
        <c:delete val="0"/>
        <c:axPos val="b"/>
        <c:numFmt formatCode="General" sourceLinked="0"/>
        <c:majorTickMark val="out"/>
        <c:minorTickMark val="none"/>
        <c:tickLblPos val="nextTo"/>
        <c:crossAx val="147273984"/>
        <c:crosses val="autoZero"/>
        <c:auto val="1"/>
        <c:lblAlgn val="ctr"/>
        <c:lblOffset val="100"/>
        <c:noMultiLvlLbl val="0"/>
      </c:catAx>
      <c:valAx>
        <c:axId val="147273984"/>
        <c:scaling>
          <c:orientation val="minMax"/>
        </c:scaling>
        <c:delete val="0"/>
        <c:axPos val="l"/>
        <c:majorGridlines/>
        <c:numFmt formatCode="General" sourceLinked="1"/>
        <c:majorTickMark val="out"/>
        <c:minorTickMark val="none"/>
        <c:tickLblPos val="nextTo"/>
        <c:crossAx val="1472724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Rating</a:t>
            </a:r>
            <a:r>
              <a:rPr lang="en-GB" sz="1400" baseline="0"/>
              <a:t> Civic Theatre</a:t>
            </a:r>
            <a:endParaRPr lang="en-GB" sz="1400"/>
          </a:p>
        </c:rich>
      </c:tx>
      <c:layout>
        <c:manualLayout>
          <c:xMode val="edge"/>
          <c:yMode val="edge"/>
          <c:x val="0.49429155730533675"/>
          <c:y val="3.2407407407407406E-2"/>
        </c:manualLayout>
      </c:layout>
      <c:overlay val="1"/>
    </c:title>
    <c:autoTitleDeleted val="0"/>
    <c:plotArea>
      <c:layout/>
      <c:barChart>
        <c:barDir val="col"/>
        <c:grouping val="clustered"/>
        <c:varyColors val="0"/>
        <c:ser>
          <c:idx val="0"/>
          <c:order val="0"/>
          <c:tx>
            <c:strRef>
              <c:f>'Question 35'!$B$49</c:f>
              <c:strCache>
                <c:ptCount val="1"/>
                <c:pt idx="0">
                  <c:v>Y7</c:v>
                </c:pt>
              </c:strCache>
            </c:strRef>
          </c:tx>
          <c:invertIfNegative val="0"/>
          <c:cat>
            <c:strRef>
              <c:f>'Question 35'!$A$50:$A$54</c:f>
              <c:strCache>
                <c:ptCount val="5"/>
                <c:pt idx="0">
                  <c:v>Excellent</c:v>
                </c:pt>
                <c:pt idx="1">
                  <c:v>Very Good</c:v>
                </c:pt>
                <c:pt idx="2">
                  <c:v>Good</c:v>
                </c:pt>
                <c:pt idx="3">
                  <c:v>Fairly Poor</c:v>
                </c:pt>
                <c:pt idx="4">
                  <c:v>Poor</c:v>
                </c:pt>
              </c:strCache>
            </c:strRef>
          </c:cat>
          <c:val>
            <c:numRef>
              <c:f>'Question 35'!$B$50:$B$54</c:f>
              <c:numCache>
                <c:formatCode>General</c:formatCode>
                <c:ptCount val="5"/>
                <c:pt idx="0">
                  <c:v>338</c:v>
                </c:pt>
                <c:pt idx="1">
                  <c:v>261</c:v>
                </c:pt>
                <c:pt idx="2">
                  <c:v>231</c:v>
                </c:pt>
                <c:pt idx="3">
                  <c:v>24</c:v>
                </c:pt>
                <c:pt idx="4">
                  <c:v>14</c:v>
                </c:pt>
              </c:numCache>
            </c:numRef>
          </c:val>
          <c:extLst xmlns:c16r2="http://schemas.microsoft.com/office/drawing/2015/06/chart">
            <c:ext xmlns:c16="http://schemas.microsoft.com/office/drawing/2014/chart" uri="{C3380CC4-5D6E-409C-BE32-E72D297353CC}">
              <c16:uniqueId val="{00000000-3B59-4352-A70B-F4C9E3BD3ECA}"/>
            </c:ext>
          </c:extLst>
        </c:ser>
        <c:ser>
          <c:idx val="1"/>
          <c:order val="1"/>
          <c:tx>
            <c:strRef>
              <c:f>'Question 35'!$C$49</c:f>
              <c:strCache>
                <c:ptCount val="1"/>
                <c:pt idx="0">
                  <c:v>Y10</c:v>
                </c:pt>
              </c:strCache>
            </c:strRef>
          </c:tx>
          <c:invertIfNegative val="0"/>
          <c:cat>
            <c:strRef>
              <c:f>'Question 35'!$A$50:$A$54</c:f>
              <c:strCache>
                <c:ptCount val="5"/>
                <c:pt idx="0">
                  <c:v>Excellent</c:v>
                </c:pt>
                <c:pt idx="1">
                  <c:v>Very Good</c:v>
                </c:pt>
                <c:pt idx="2">
                  <c:v>Good</c:v>
                </c:pt>
                <c:pt idx="3">
                  <c:v>Fairly Poor</c:v>
                </c:pt>
                <c:pt idx="4">
                  <c:v>Poor</c:v>
                </c:pt>
              </c:strCache>
            </c:strRef>
          </c:cat>
          <c:val>
            <c:numRef>
              <c:f>'Question 35'!$C$50:$C$54</c:f>
              <c:numCache>
                <c:formatCode>General</c:formatCode>
                <c:ptCount val="5"/>
                <c:pt idx="0">
                  <c:v>108</c:v>
                </c:pt>
                <c:pt idx="1">
                  <c:v>192</c:v>
                </c:pt>
                <c:pt idx="2">
                  <c:v>156</c:v>
                </c:pt>
                <c:pt idx="3">
                  <c:v>11</c:v>
                </c:pt>
                <c:pt idx="4">
                  <c:v>18</c:v>
                </c:pt>
              </c:numCache>
            </c:numRef>
          </c:val>
          <c:extLst xmlns:c16r2="http://schemas.microsoft.com/office/drawing/2015/06/chart">
            <c:ext xmlns:c16="http://schemas.microsoft.com/office/drawing/2014/chart" uri="{C3380CC4-5D6E-409C-BE32-E72D297353CC}">
              <c16:uniqueId val="{00000001-3B59-4352-A70B-F4C9E3BD3ECA}"/>
            </c:ext>
          </c:extLst>
        </c:ser>
        <c:ser>
          <c:idx val="2"/>
          <c:order val="2"/>
          <c:tx>
            <c:strRef>
              <c:f>'Question 35'!$D$49</c:f>
              <c:strCache>
                <c:ptCount val="1"/>
                <c:pt idx="0">
                  <c:v>Overall</c:v>
                </c:pt>
              </c:strCache>
            </c:strRef>
          </c:tx>
          <c:invertIfNegative val="0"/>
          <c:dLbls>
            <c:dLbl>
              <c:idx val="0"/>
              <c:layout/>
              <c:tx>
                <c:rich>
                  <a:bodyPr/>
                  <a:lstStyle/>
                  <a:p>
                    <a:r>
                      <a:rPr lang="en-US"/>
                      <a:t>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B59-4352-A70B-F4C9E3BD3ECA}"/>
                </c:ext>
              </c:extLst>
            </c:dLbl>
            <c:dLbl>
              <c:idx val="1"/>
              <c:layout/>
              <c:tx>
                <c:rich>
                  <a:bodyPr/>
                  <a:lstStyle/>
                  <a:p>
                    <a:r>
                      <a:rPr lang="en-US"/>
                      <a:t>33.5%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B59-4352-A70B-F4C9E3BD3ECA}"/>
                </c:ext>
              </c:extLst>
            </c:dLbl>
            <c:dLbl>
              <c:idx val="2"/>
              <c:layout/>
              <c:tx>
                <c:rich>
                  <a:bodyPr/>
                  <a:lstStyle/>
                  <a:p>
                    <a:r>
                      <a:rPr lang="en-US"/>
                      <a:t>28.6%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B59-4352-A70B-F4C9E3BD3ECA}"/>
                </c:ext>
              </c:extLst>
            </c:dLbl>
            <c:dLbl>
              <c:idx val="3"/>
              <c:layout/>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B59-4352-A70B-F4C9E3BD3ECA}"/>
                </c:ext>
              </c:extLst>
            </c:dLbl>
            <c:dLbl>
              <c:idx val="4"/>
              <c:layout/>
              <c:tx>
                <c:rich>
                  <a:bodyPr/>
                  <a:lstStyle/>
                  <a:p>
                    <a:r>
                      <a:rPr lang="en-US"/>
                      <a:t>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B59-4352-A70B-F4C9E3BD3EC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35'!$A$50:$A$54</c:f>
              <c:strCache>
                <c:ptCount val="5"/>
                <c:pt idx="0">
                  <c:v>Excellent</c:v>
                </c:pt>
                <c:pt idx="1">
                  <c:v>Very Good</c:v>
                </c:pt>
                <c:pt idx="2">
                  <c:v>Good</c:v>
                </c:pt>
                <c:pt idx="3">
                  <c:v>Fairly Poor</c:v>
                </c:pt>
                <c:pt idx="4">
                  <c:v>Poor</c:v>
                </c:pt>
              </c:strCache>
            </c:strRef>
          </c:cat>
          <c:val>
            <c:numRef>
              <c:f>'Question 35'!$D$50:$D$54</c:f>
              <c:numCache>
                <c:formatCode>General</c:formatCode>
                <c:ptCount val="5"/>
                <c:pt idx="0">
                  <c:v>446</c:v>
                </c:pt>
                <c:pt idx="1">
                  <c:v>453</c:v>
                </c:pt>
                <c:pt idx="2">
                  <c:v>387</c:v>
                </c:pt>
                <c:pt idx="3">
                  <c:v>35</c:v>
                </c:pt>
                <c:pt idx="4">
                  <c:v>32</c:v>
                </c:pt>
              </c:numCache>
            </c:numRef>
          </c:val>
          <c:extLst xmlns:c16r2="http://schemas.microsoft.com/office/drawing/2015/06/chart">
            <c:ext xmlns:c16="http://schemas.microsoft.com/office/drawing/2014/chart" uri="{C3380CC4-5D6E-409C-BE32-E72D297353CC}">
              <c16:uniqueId val="{00000007-3B59-4352-A70B-F4C9E3BD3ECA}"/>
            </c:ext>
          </c:extLst>
        </c:ser>
        <c:dLbls>
          <c:showLegendKey val="0"/>
          <c:showVal val="0"/>
          <c:showCatName val="0"/>
          <c:showSerName val="0"/>
          <c:showPercent val="0"/>
          <c:showBubbleSize val="0"/>
        </c:dLbls>
        <c:gapWidth val="150"/>
        <c:axId val="147320832"/>
        <c:axId val="147322368"/>
      </c:barChart>
      <c:catAx>
        <c:axId val="147320832"/>
        <c:scaling>
          <c:orientation val="minMax"/>
        </c:scaling>
        <c:delete val="0"/>
        <c:axPos val="b"/>
        <c:numFmt formatCode="General" sourceLinked="0"/>
        <c:majorTickMark val="out"/>
        <c:minorTickMark val="none"/>
        <c:tickLblPos val="nextTo"/>
        <c:crossAx val="147322368"/>
        <c:crosses val="autoZero"/>
        <c:auto val="1"/>
        <c:lblAlgn val="ctr"/>
        <c:lblOffset val="100"/>
        <c:noMultiLvlLbl val="0"/>
      </c:catAx>
      <c:valAx>
        <c:axId val="147322368"/>
        <c:scaling>
          <c:orientation val="minMax"/>
        </c:scaling>
        <c:delete val="0"/>
        <c:axPos val="l"/>
        <c:majorGridlines/>
        <c:numFmt formatCode="General" sourceLinked="1"/>
        <c:majorTickMark val="out"/>
        <c:minorTickMark val="none"/>
        <c:tickLblPos val="nextTo"/>
        <c:crossAx val="1473208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Frequency</a:t>
            </a:r>
            <a:r>
              <a:rPr lang="en-GB" sz="1200" baseline="0"/>
              <a:t> of using Parks</a:t>
            </a:r>
            <a:endParaRPr lang="en-GB" sz="1200"/>
          </a:p>
        </c:rich>
      </c:tx>
      <c:layout>
        <c:manualLayout>
          <c:xMode val="edge"/>
          <c:yMode val="edge"/>
          <c:x val="0.67829683698296828"/>
          <c:y val="4.1666666666666664E-2"/>
        </c:manualLayout>
      </c:layout>
      <c:overlay val="1"/>
    </c:title>
    <c:autoTitleDeleted val="0"/>
    <c:plotArea>
      <c:layout/>
      <c:barChart>
        <c:barDir val="col"/>
        <c:grouping val="clustered"/>
        <c:varyColors val="0"/>
        <c:ser>
          <c:idx val="0"/>
          <c:order val="0"/>
          <c:tx>
            <c:strRef>
              <c:f>'Question 36'!$B$29</c:f>
              <c:strCache>
                <c:ptCount val="1"/>
                <c:pt idx="0">
                  <c:v>Y7</c:v>
                </c:pt>
              </c:strCache>
            </c:strRef>
          </c:tx>
          <c:invertIfNegative val="0"/>
          <c:cat>
            <c:strRef>
              <c:f>'Question 36'!$A$30:$A$34</c:f>
              <c:strCache>
                <c:ptCount val="5"/>
                <c:pt idx="0">
                  <c:v>Weekly</c:v>
                </c:pt>
                <c:pt idx="1">
                  <c:v>Monthly</c:v>
                </c:pt>
                <c:pt idx="2">
                  <c:v>Once or Twice per year</c:v>
                </c:pt>
                <c:pt idx="3">
                  <c:v>Only in School holidays</c:v>
                </c:pt>
                <c:pt idx="4">
                  <c:v>Never </c:v>
                </c:pt>
              </c:strCache>
            </c:strRef>
          </c:cat>
          <c:val>
            <c:numRef>
              <c:f>'Question 36'!$B$30:$B$34</c:f>
              <c:numCache>
                <c:formatCode>General</c:formatCode>
                <c:ptCount val="5"/>
                <c:pt idx="0">
                  <c:v>365</c:v>
                </c:pt>
                <c:pt idx="1">
                  <c:v>591</c:v>
                </c:pt>
                <c:pt idx="2">
                  <c:v>375</c:v>
                </c:pt>
                <c:pt idx="3">
                  <c:v>462</c:v>
                </c:pt>
                <c:pt idx="4">
                  <c:v>153</c:v>
                </c:pt>
              </c:numCache>
            </c:numRef>
          </c:val>
          <c:extLst xmlns:c16r2="http://schemas.microsoft.com/office/drawing/2015/06/chart">
            <c:ext xmlns:c16="http://schemas.microsoft.com/office/drawing/2014/chart" uri="{C3380CC4-5D6E-409C-BE32-E72D297353CC}">
              <c16:uniqueId val="{00000000-E901-4BCD-B90F-6F213D559FC7}"/>
            </c:ext>
          </c:extLst>
        </c:ser>
        <c:ser>
          <c:idx val="1"/>
          <c:order val="1"/>
          <c:tx>
            <c:strRef>
              <c:f>'Question 36'!$C$29</c:f>
              <c:strCache>
                <c:ptCount val="1"/>
                <c:pt idx="0">
                  <c:v>Y10</c:v>
                </c:pt>
              </c:strCache>
            </c:strRef>
          </c:tx>
          <c:invertIfNegative val="0"/>
          <c:cat>
            <c:strRef>
              <c:f>'Question 36'!$A$30:$A$34</c:f>
              <c:strCache>
                <c:ptCount val="5"/>
                <c:pt idx="0">
                  <c:v>Weekly</c:v>
                </c:pt>
                <c:pt idx="1">
                  <c:v>Monthly</c:v>
                </c:pt>
                <c:pt idx="2">
                  <c:v>Once or Twice per year</c:v>
                </c:pt>
                <c:pt idx="3">
                  <c:v>Only in School holidays</c:v>
                </c:pt>
                <c:pt idx="4">
                  <c:v>Never </c:v>
                </c:pt>
              </c:strCache>
            </c:strRef>
          </c:cat>
          <c:val>
            <c:numRef>
              <c:f>'Question 36'!$C$30:$C$34</c:f>
              <c:numCache>
                <c:formatCode>General</c:formatCode>
                <c:ptCount val="5"/>
                <c:pt idx="0">
                  <c:v>158</c:v>
                </c:pt>
                <c:pt idx="1">
                  <c:v>296</c:v>
                </c:pt>
                <c:pt idx="2">
                  <c:v>461</c:v>
                </c:pt>
                <c:pt idx="3">
                  <c:v>345</c:v>
                </c:pt>
                <c:pt idx="4">
                  <c:v>257</c:v>
                </c:pt>
              </c:numCache>
            </c:numRef>
          </c:val>
          <c:extLst xmlns:c16r2="http://schemas.microsoft.com/office/drawing/2015/06/chart">
            <c:ext xmlns:c16="http://schemas.microsoft.com/office/drawing/2014/chart" uri="{C3380CC4-5D6E-409C-BE32-E72D297353CC}">
              <c16:uniqueId val="{00000001-E901-4BCD-B90F-6F213D559FC7}"/>
            </c:ext>
          </c:extLst>
        </c:ser>
        <c:ser>
          <c:idx val="2"/>
          <c:order val="2"/>
          <c:tx>
            <c:strRef>
              <c:f>'Question 36'!$D$29</c:f>
              <c:strCache>
                <c:ptCount val="1"/>
                <c:pt idx="0">
                  <c:v>Overall</c:v>
                </c:pt>
              </c:strCache>
            </c:strRef>
          </c:tx>
          <c:invertIfNegative val="0"/>
          <c:dLbls>
            <c:dLbl>
              <c:idx val="0"/>
              <c:layout/>
              <c:tx>
                <c:rich>
                  <a:bodyPr/>
                  <a:lstStyle/>
                  <a:p>
                    <a:r>
                      <a:rPr lang="en-US"/>
                      <a:t>15.1%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901-4BCD-B90F-6F213D559FC7}"/>
                </c:ext>
              </c:extLst>
            </c:dLbl>
            <c:dLbl>
              <c:idx val="1"/>
              <c:layout/>
              <c:tx>
                <c:rich>
                  <a:bodyPr/>
                  <a:lstStyle/>
                  <a:p>
                    <a:r>
                      <a:rPr lang="en-US"/>
                      <a:t>25.6%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901-4BCD-B90F-6F213D559FC7}"/>
                </c:ext>
              </c:extLst>
            </c:dLbl>
            <c:dLbl>
              <c:idx val="2"/>
              <c:layout/>
              <c:tx>
                <c:rich>
                  <a:bodyPr/>
                  <a:lstStyle/>
                  <a:p>
                    <a:r>
                      <a:rPr lang="en-US"/>
                      <a:t>24.1%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901-4BCD-B90F-6F213D559FC7}"/>
                </c:ext>
              </c:extLst>
            </c:dLbl>
            <c:dLbl>
              <c:idx val="3"/>
              <c:layout/>
              <c:tx>
                <c:rich>
                  <a:bodyPr/>
                  <a:lstStyle/>
                  <a:p>
                    <a:r>
                      <a:rPr lang="en-US"/>
                      <a:t>23.3%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901-4BCD-B90F-6F213D559FC7}"/>
                </c:ext>
              </c:extLst>
            </c:dLbl>
            <c:dLbl>
              <c:idx val="4"/>
              <c:layout/>
              <c:tx>
                <c:rich>
                  <a:bodyPr/>
                  <a:lstStyle/>
                  <a:p>
                    <a:r>
                      <a:rPr lang="en-US"/>
                      <a:t>11.9%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901-4BCD-B90F-6F213D559FC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36'!$A$30:$A$34</c:f>
              <c:strCache>
                <c:ptCount val="5"/>
                <c:pt idx="0">
                  <c:v>Weekly</c:v>
                </c:pt>
                <c:pt idx="1">
                  <c:v>Monthly</c:v>
                </c:pt>
                <c:pt idx="2">
                  <c:v>Once or Twice per year</c:v>
                </c:pt>
                <c:pt idx="3">
                  <c:v>Only in School holidays</c:v>
                </c:pt>
                <c:pt idx="4">
                  <c:v>Never </c:v>
                </c:pt>
              </c:strCache>
            </c:strRef>
          </c:cat>
          <c:val>
            <c:numRef>
              <c:f>'Question 36'!$D$30:$D$34</c:f>
              <c:numCache>
                <c:formatCode>General</c:formatCode>
                <c:ptCount val="5"/>
                <c:pt idx="0">
                  <c:v>523</c:v>
                </c:pt>
                <c:pt idx="1">
                  <c:v>887</c:v>
                </c:pt>
                <c:pt idx="2">
                  <c:v>836</c:v>
                </c:pt>
                <c:pt idx="3">
                  <c:v>807</c:v>
                </c:pt>
                <c:pt idx="4">
                  <c:v>410</c:v>
                </c:pt>
              </c:numCache>
            </c:numRef>
          </c:val>
          <c:extLst xmlns:c16r2="http://schemas.microsoft.com/office/drawing/2015/06/chart">
            <c:ext xmlns:c16="http://schemas.microsoft.com/office/drawing/2014/chart" uri="{C3380CC4-5D6E-409C-BE32-E72D297353CC}">
              <c16:uniqueId val="{00000007-E901-4BCD-B90F-6F213D559FC7}"/>
            </c:ext>
          </c:extLst>
        </c:ser>
        <c:dLbls>
          <c:showLegendKey val="0"/>
          <c:showVal val="0"/>
          <c:showCatName val="0"/>
          <c:showSerName val="0"/>
          <c:showPercent val="0"/>
          <c:showBubbleSize val="0"/>
        </c:dLbls>
        <c:gapWidth val="150"/>
        <c:axId val="127290368"/>
        <c:axId val="127296256"/>
      </c:barChart>
      <c:catAx>
        <c:axId val="127290368"/>
        <c:scaling>
          <c:orientation val="minMax"/>
        </c:scaling>
        <c:delete val="0"/>
        <c:axPos val="b"/>
        <c:numFmt formatCode="General" sourceLinked="0"/>
        <c:majorTickMark val="out"/>
        <c:minorTickMark val="none"/>
        <c:tickLblPos val="nextTo"/>
        <c:crossAx val="127296256"/>
        <c:crosses val="autoZero"/>
        <c:auto val="1"/>
        <c:lblAlgn val="ctr"/>
        <c:lblOffset val="100"/>
        <c:noMultiLvlLbl val="0"/>
      </c:catAx>
      <c:valAx>
        <c:axId val="127296256"/>
        <c:scaling>
          <c:orientation val="minMax"/>
        </c:scaling>
        <c:delete val="0"/>
        <c:axPos val="l"/>
        <c:majorGridlines/>
        <c:numFmt formatCode="General" sourceLinked="1"/>
        <c:majorTickMark val="out"/>
        <c:minorTickMark val="none"/>
        <c:tickLblPos val="nextTo"/>
        <c:crossAx val="1272903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Overall</a:t>
            </a:r>
            <a:r>
              <a:rPr lang="en-GB" sz="1400" baseline="0"/>
              <a:t> rating of Rotherham Parks</a:t>
            </a:r>
            <a:endParaRPr lang="en-GB" sz="1400"/>
          </a:p>
        </c:rich>
      </c:tx>
      <c:layout>
        <c:manualLayout>
          <c:xMode val="edge"/>
          <c:yMode val="edge"/>
          <c:x val="0.41128945875008865"/>
          <c:y val="2.7777777777777776E-2"/>
        </c:manualLayout>
      </c:layout>
      <c:overlay val="1"/>
    </c:title>
    <c:autoTitleDeleted val="0"/>
    <c:plotArea>
      <c:layout/>
      <c:barChart>
        <c:barDir val="col"/>
        <c:grouping val="clustered"/>
        <c:varyColors val="0"/>
        <c:ser>
          <c:idx val="0"/>
          <c:order val="0"/>
          <c:tx>
            <c:strRef>
              <c:f>'Question 37'!$A$67</c:f>
              <c:strCache>
                <c:ptCount val="1"/>
                <c:pt idx="0">
                  <c:v>Clifton Park</c:v>
                </c:pt>
              </c:strCache>
            </c:strRef>
          </c:tx>
          <c:invertIfNegative val="0"/>
          <c:cat>
            <c:strRef>
              <c:f>'Question 37'!$B$66:$F$66</c:f>
              <c:strCache>
                <c:ptCount val="5"/>
                <c:pt idx="0">
                  <c:v>Excellent</c:v>
                </c:pt>
                <c:pt idx="1">
                  <c:v>Very Good</c:v>
                </c:pt>
                <c:pt idx="2">
                  <c:v>Good</c:v>
                </c:pt>
                <c:pt idx="3">
                  <c:v>Fairly Poor</c:v>
                </c:pt>
                <c:pt idx="4">
                  <c:v>Poor</c:v>
                </c:pt>
              </c:strCache>
            </c:strRef>
          </c:cat>
          <c:val>
            <c:numRef>
              <c:f>'Question 37'!$B$67:$F$67</c:f>
              <c:numCache>
                <c:formatCode>General</c:formatCode>
                <c:ptCount val="5"/>
                <c:pt idx="0">
                  <c:v>852</c:v>
                </c:pt>
                <c:pt idx="1">
                  <c:v>811</c:v>
                </c:pt>
                <c:pt idx="2">
                  <c:v>801</c:v>
                </c:pt>
                <c:pt idx="3">
                  <c:v>158</c:v>
                </c:pt>
                <c:pt idx="4">
                  <c:v>110</c:v>
                </c:pt>
              </c:numCache>
            </c:numRef>
          </c:val>
          <c:extLst xmlns:c16r2="http://schemas.microsoft.com/office/drawing/2015/06/chart">
            <c:ext xmlns:c16="http://schemas.microsoft.com/office/drawing/2014/chart" uri="{C3380CC4-5D6E-409C-BE32-E72D297353CC}">
              <c16:uniqueId val="{00000000-BB83-44B0-A1A1-B6A0CDCAFB56}"/>
            </c:ext>
          </c:extLst>
        </c:ser>
        <c:ser>
          <c:idx val="1"/>
          <c:order val="1"/>
          <c:tx>
            <c:strRef>
              <c:f>'Question 37'!$A$68</c:f>
              <c:strCache>
                <c:ptCount val="1"/>
                <c:pt idx="0">
                  <c:v>Rotherham Valley Country Park</c:v>
                </c:pt>
              </c:strCache>
            </c:strRef>
          </c:tx>
          <c:invertIfNegative val="0"/>
          <c:cat>
            <c:strRef>
              <c:f>'Question 37'!$B$66:$F$66</c:f>
              <c:strCache>
                <c:ptCount val="5"/>
                <c:pt idx="0">
                  <c:v>Excellent</c:v>
                </c:pt>
                <c:pt idx="1">
                  <c:v>Very Good</c:v>
                </c:pt>
                <c:pt idx="2">
                  <c:v>Good</c:v>
                </c:pt>
                <c:pt idx="3">
                  <c:v>Fairly Poor</c:v>
                </c:pt>
                <c:pt idx="4">
                  <c:v>Poor</c:v>
                </c:pt>
              </c:strCache>
            </c:strRef>
          </c:cat>
          <c:val>
            <c:numRef>
              <c:f>'Question 37'!$B$68:$F$68</c:f>
              <c:numCache>
                <c:formatCode>General</c:formatCode>
                <c:ptCount val="5"/>
                <c:pt idx="0">
                  <c:v>822</c:v>
                </c:pt>
                <c:pt idx="1">
                  <c:v>772</c:v>
                </c:pt>
                <c:pt idx="2">
                  <c:v>635</c:v>
                </c:pt>
                <c:pt idx="3">
                  <c:v>82</c:v>
                </c:pt>
                <c:pt idx="4">
                  <c:v>102</c:v>
                </c:pt>
              </c:numCache>
            </c:numRef>
          </c:val>
          <c:extLst xmlns:c16r2="http://schemas.microsoft.com/office/drawing/2015/06/chart">
            <c:ext xmlns:c16="http://schemas.microsoft.com/office/drawing/2014/chart" uri="{C3380CC4-5D6E-409C-BE32-E72D297353CC}">
              <c16:uniqueId val="{00000001-BB83-44B0-A1A1-B6A0CDCAFB56}"/>
            </c:ext>
          </c:extLst>
        </c:ser>
        <c:ser>
          <c:idx val="2"/>
          <c:order val="2"/>
          <c:tx>
            <c:strRef>
              <c:f>'Question 37'!$A$69</c:f>
              <c:strCache>
                <c:ptCount val="1"/>
                <c:pt idx="0">
                  <c:v>Thrybergh Country Park</c:v>
                </c:pt>
              </c:strCache>
            </c:strRef>
          </c:tx>
          <c:invertIfNegative val="0"/>
          <c:cat>
            <c:strRef>
              <c:f>'Question 37'!$B$66:$F$66</c:f>
              <c:strCache>
                <c:ptCount val="5"/>
                <c:pt idx="0">
                  <c:v>Excellent</c:v>
                </c:pt>
                <c:pt idx="1">
                  <c:v>Very Good</c:v>
                </c:pt>
                <c:pt idx="2">
                  <c:v>Good</c:v>
                </c:pt>
                <c:pt idx="3">
                  <c:v>Fairly Poor</c:v>
                </c:pt>
                <c:pt idx="4">
                  <c:v>Poor</c:v>
                </c:pt>
              </c:strCache>
            </c:strRef>
          </c:cat>
          <c:val>
            <c:numRef>
              <c:f>'Question 37'!$B$69:$F$69</c:f>
              <c:numCache>
                <c:formatCode>General</c:formatCode>
                <c:ptCount val="5"/>
                <c:pt idx="0">
                  <c:v>374</c:v>
                </c:pt>
                <c:pt idx="1">
                  <c:v>480</c:v>
                </c:pt>
                <c:pt idx="2">
                  <c:v>731</c:v>
                </c:pt>
                <c:pt idx="3">
                  <c:v>147</c:v>
                </c:pt>
                <c:pt idx="4">
                  <c:v>187</c:v>
                </c:pt>
              </c:numCache>
            </c:numRef>
          </c:val>
          <c:extLst xmlns:c16r2="http://schemas.microsoft.com/office/drawing/2015/06/chart">
            <c:ext xmlns:c16="http://schemas.microsoft.com/office/drawing/2014/chart" uri="{C3380CC4-5D6E-409C-BE32-E72D297353CC}">
              <c16:uniqueId val="{00000002-BB83-44B0-A1A1-B6A0CDCAFB56}"/>
            </c:ext>
          </c:extLst>
        </c:ser>
        <c:ser>
          <c:idx val="3"/>
          <c:order val="3"/>
          <c:tx>
            <c:strRef>
              <c:f>'Question 37'!$A$70</c:f>
              <c:strCache>
                <c:ptCount val="1"/>
                <c:pt idx="0">
                  <c:v>Local Neighbourhood Park</c:v>
                </c:pt>
              </c:strCache>
            </c:strRef>
          </c:tx>
          <c:invertIfNegative val="0"/>
          <c:cat>
            <c:strRef>
              <c:f>'Question 37'!$B$66:$F$66</c:f>
              <c:strCache>
                <c:ptCount val="5"/>
                <c:pt idx="0">
                  <c:v>Excellent</c:v>
                </c:pt>
                <c:pt idx="1">
                  <c:v>Very Good</c:v>
                </c:pt>
                <c:pt idx="2">
                  <c:v>Good</c:v>
                </c:pt>
                <c:pt idx="3">
                  <c:v>Fairly Poor</c:v>
                </c:pt>
                <c:pt idx="4">
                  <c:v>Poor</c:v>
                </c:pt>
              </c:strCache>
            </c:strRef>
          </c:cat>
          <c:val>
            <c:numRef>
              <c:f>'Question 37'!$B$70:$F$70</c:f>
              <c:numCache>
                <c:formatCode>General</c:formatCode>
                <c:ptCount val="5"/>
                <c:pt idx="0">
                  <c:v>358</c:v>
                </c:pt>
                <c:pt idx="1">
                  <c:v>383</c:v>
                </c:pt>
                <c:pt idx="2">
                  <c:v>862</c:v>
                </c:pt>
                <c:pt idx="3">
                  <c:v>457</c:v>
                </c:pt>
                <c:pt idx="4">
                  <c:v>407</c:v>
                </c:pt>
              </c:numCache>
            </c:numRef>
          </c:val>
          <c:extLst xmlns:c16r2="http://schemas.microsoft.com/office/drawing/2015/06/chart">
            <c:ext xmlns:c16="http://schemas.microsoft.com/office/drawing/2014/chart" uri="{C3380CC4-5D6E-409C-BE32-E72D297353CC}">
              <c16:uniqueId val="{00000003-BB83-44B0-A1A1-B6A0CDCAFB56}"/>
            </c:ext>
          </c:extLst>
        </c:ser>
        <c:dLbls>
          <c:showLegendKey val="0"/>
          <c:showVal val="0"/>
          <c:showCatName val="0"/>
          <c:showSerName val="0"/>
          <c:showPercent val="0"/>
          <c:showBubbleSize val="0"/>
        </c:dLbls>
        <c:gapWidth val="150"/>
        <c:axId val="127333504"/>
        <c:axId val="127335040"/>
      </c:barChart>
      <c:catAx>
        <c:axId val="127333504"/>
        <c:scaling>
          <c:orientation val="minMax"/>
        </c:scaling>
        <c:delete val="0"/>
        <c:axPos val="b"/>
        <c:numFmt formatCode="General" sourceLinked="0"/>
        <c:majorTickMark val="out"/>
        <c:minorTickMark val="none"/>
        <c:tickLblPos val="nextTo"/>
        <c:crossAx val="127335040"/>
        <c:crosses val="autoZero"/>
        <c:auto val="1"/>
        <c:lblAlgn val="ctr"/>
        <c:lblOffset val="100"/>
        <c:noMultiLvlLbl val="0"/>
      </c:catAx>
      <c:valAx>
        <c:axId val="127335040"/>
        <c:scaling>
          <c:orientation val="minMax"/>
        </c:scaling>
        <c:delete val="0"/>
        <c:axPos val="l"/>
        <c:majorGridlines/>
        <c:numFmt formatCode="General" sourceLinked="1"/>
        <c:majorTickMark val="out"/>
        <c:minorTickMark val="none"/>
        <c:tickLblPos val="nextTo"/>
        <c:crossAx val="1273335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Do</a:t>
            </a:r>
            <a:r>
              <a:rPr lang="en-GB" sz="1400" baseline="0"/>
              <a:t> you regularly visit Rotherham Town Centre?</a:t>
            </a:r>
            <a:endParaRPr lang="en-GB" sz="1400"/>
          </a:p>
        </c:rich>
      </c:tx>
      <c:layout>
        <c:manualLayout>
          <c:xMode val="edge"/>
          <c:yMode val="edge"/>
          <c:x val="0.11060941601049867"/>
          <c:y val="8.7962962962962965E-2"/>
        </c:manualLayout>
      </c:layout>
      <c:overlay val="1"/>
    </c:title>
    <c:autoTitleDeleted val="0"/>
    <c:plotArea>
      <c:layout/>
      <c:barChart>
        <c:barDir val="col"/>
        <c:grouping val="clustered"/>
        <c:varyColors val="0"/>
        <c:ser>
          <c:idx val="0"/>
          <c:order val="0"/>
          <c:tx>
            <c:strRef>
              <c:f>'Question 40'!$B$26</c:f>
              <c:strCache>
                <c:ptCount val="1"/>
                <c:pt idx="0">
                  <c:v>Yes</c:v>
                </c:pt>
              </c:strCache>
            </c:strRef>
          </c:tx>
          <c:invertIfNegative val="0"/>
          <c:dLbls>
            <c:dLbl>
              <c:idx val="0"/>
              <c:layout/>
              <c:tx>
                <c:rich>
                  <a:bodyPr/>
                  <a:lstStyle/>
                  <a:p>
                    <a:r>
                      <a:rPr lang="en-US"/>
                      <a:t>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A56-462D-9EC0-863280D8D8BE}"/>
                </c:ext>
              </c:extLst>
            </c:dLbl>
            <c:dLbl>
              <c:idx val="1"/>
              <c:layout/>
              <c:tx>
                <c:rich>
                  <a:bodyPr/>
                  <a:lstStyle/>
                  <a:p>
                    <a:r>
                      <a:rPr lang="en-US"/>
                      <a:t>26.5%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A56-462D-9EC0-863280D8D8BE}"/>
                </c:ext>
              </c:extLst>
            </c:dLbl>
            <c:dLbl>
              <c:idx val="2"/>
              <c:layout/>
              <c:tx>
                <c:rich>
                  <a:bodyPr/>
                  <a:lstStyle/>
                  <a:p>
                    <a:r>
                      <a:rPr lang="en-US"/>
                      <a:t>31.2%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A56-462D-9EC0-863280D8D8B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40'!$C$25:$E$25</c:f>
              <c:strCache>
                <c:ptCount val="3"/>
                <c:pt idx="0">
                  <c:v>Y7</c:v>
                </c:pt>
                <c:pt idx="1">
                  <c:v>Y10</c:v>
                </c:pt>
                <c:pt idx="2">
                  <c:v>Overall</c:v>
                </c:pt>
              </c:strCache>
            </c:strRef>
          </c:cat>
          <c:val>
            <c:numRef>
              <c:f>'Question 40'!$C$26:$E$26</c:f>
              <c:numCache>
                <c:formatCode>General</c:formatCode>
                <c:ptCount val="3"/>
                <c:pt idx="0">
                  <c:v>667</c:v>
                </c:pt>
                <c:pt idx="1">
                  <c:v>394</c:v>
                </c:pt>
                <c:pt idx="2">
                  <c:v>1061</c:v>
                </c:pt>
              </c:numCache>
            </c:numRef>
          </c:val>
          <c:extLst xmlns:c16r2="http://schemas.microsoft.com/office/drawing/2015/06/chart">
            <c:ext xmlns:c16="http://schemas.microsoft.com/office/drawing/2014/chart" uri="{C3380CC4-5D6E-409C-BE32-E72D297353CC}">
              <c16:uniqueId val="{00000003-EA56-462D-9EC0-863280D8D8BE}"/>
            </c:ext>
          </c:extLst>
        </c:ser>
        <c:ser>
          <c:idx val="1"/>
          <c:order val="1"/>
          <c:tx>
            <c:strRef>
              <c:f>'Question 40'!$B$27</c:f>
              <c:strCache>
                <c:ptCount val="1"/>
                <c:pt idx="0">
                  <c:v>No</c:v>
                </c:pt>
              </c:strCache>
            </c:strRef>
          </c:tx>
          <c:invertIfNegative val="0"/>
          <c:dLbls>
            <c:dLbl>
              <c:idx val="0"/>
              <c:layout/>
              <c:tx>
                <c:rich>
                  <a:bodyPr/>
                  <a:lstStyle/>
                  <a:p>
                    <a:r>
                      <a:rPr lang="en-US"/>
                      <a:t>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A56-462D-9EC0-863280D8D8BE}"/>
                </c:ext>
              </c:extLst>
            </c:dLbl>
            <c:dLbl>
              <c:idx val="1"/>
              <c:layout/>
              <c:tx>
                <c:rich>
                  <a:bodyPr/>
                  <a:lstStyle/>
                  <a:p>
                    <a:r>
                      <a:rPr lang="en-US"/>
                      <a:t>73.5%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A56-462D-9EC0-863280D8D8BE}"/>
                </c:ext>
              </c:extLst>
            </c:dLbl>
            <c:dLbl>
              <c:idx val="2"/>
              <c:layout/>
              <c:tx>
                <c:rich>
                  <a:bodyPr/>
                  <a:lstStyle/>
                  <a:p>
                    <a:r>
                      <a:rPr lang="en-US"/>
                      <a:t>68.8%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A56-462D-9EC0-863280D8D8B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40'!$C$25:$E$25</c:f>
              <c:strCache>
                <c:ptCount val="3"/>
                <c:pt idx="0">
                  <c:v>Y7</c:v>
                </c:pt>
                <c:pt idx="1">
                  <c:v>Y10</c:v>
                </c:pt>
                <c:pt idx="2">
                  <c:v>Overall</c:v>
                </c:pt>
              </c:strCache>
            </c:strRef>
          </c:cat>
          <c:val>
            <c:numRef>
              <c:f>'Question 40'!$C$27:$E$27</c:f>
              <c:numCache>
                <c:formatCode>General</c:formatCode>
                <c:ptCount val="3"/>
                <c:pt idx="0">
                  <c:v>1243</c:v>
                </c:pt>
                <c:pt idx="1">
                  <c:v>1090</c:v>
                </c:pt>
                <c:pt idx="2">
                  <c:v>2333</c:v>
                </c:pt>
              </c:numCache>
            </c:numRef>
          </c:val>
          <c:extLst xmlns:c16r2="http://schemas.microsoft.com/office/drawing/2015/06/chart">
            <c:ext xmlns:c16="http://schemas.microsoft.com/office/drawing/2014/chart" uri="{C3380CC4-5D6E-409C-BE32-E72D297353CC}">
              <c16:uniqueId val="{00000007-EA56-462D-9EC0-863280D8D8BE}"/>
            </c:ext>
          </c:extLst>
        </c:ser>
        <c:dLbls>
          <c:showLegendKey val="0"/>
          <c:showVal val="0"/>
          <c:showCatName val="0"/>
          <c:showSerName val="0"/>
          <c:showPercent val="0"/>
          <c:showBubbleSize val="0"/>
        </c:dLbls>
        <c:gapWidth val="150"/>
        <c:axId val="127356928"/>
        <c:axId val="127358464"/>
      </c:barChart>
      <c:catAx>
        <c:axId val="127356928"/>
        <c:scaling>
          <c:orientation val="minMax"/>
        </c:scaling>
        <c:delete val="0"/>
        <c:axPos val="b"/>
        <c:numFmt formatCode="General" sourceLinked="0"/>
        <c:majorTickMark val="out"/>
        <c:minorTickMark val="none"/>
        <c:tickLblPos val="nextTo"/>
        <c:crossAx val="127358464"/>
        <c:crosses val="autoZero"/>
        <c:auto val="1"/>
        <c:lblAlgn val="ctr"/>
        <c:lblOffset val="100"/>
        <c:noMultiLvlLbl val="0"/>
      </c:catAx>
      <c:valAx>
        <c:axId val="127358464"/>
        <c:scaling>
          <c:orientation val="minMax"/>
        </c:scaling>
        <c:delete val="0"/>
        <c:axPos val="l"/>
        <c:majorGridlines/>
        <c:numFmt formatCode="General" sourceLinked="1"/>
        <c:majorTickMark val="out"/>
        <c:minorTickMark val="none"/>
        <c:tickLblPos val="nextTo"/>
        <c:crossAx val="1273569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Feeling Safe Rotherham Town Centre</a:t>
            </a:r>
          </a:p>
        </c:rich>
      </c:tx>
      <c:layout/>
      <c:overlay val="1"/>
    </c:title>
    <c:autoTitleDeleted val="0"/>
    <c:plotArea>
      <c:layout/>
      <c:barChart>
        <c:barDir val="col"/>
        <c:grouping val="clustered"/>
        <c:varyColors val="0"/>
        <c:ser>
          <c:idx val="0"/>
          <c:order val="0"/>
          <c:tx>
            <c:strRef>
              <c:f>'Question 43'!$A$55</c:f>
              <c:strCache>
                <c:ptCount val="1"/>
                <c:pt idx="0">
                  <c:v>I always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B08-412B-A78B-4BC3C428ED70}"/>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B08-412B-A78B-4BC3C428ED70}"/>
                </c:ext>
              </c:extLst>
            </c:dLbl>
            <c:dLbl>
              <c:idx val="2"/>
              <c:layout/>
              <c:tx>
                <c:rich>
                  <a:bodyPr/>
                  <a:lstStyle/>
                  <a:p>
                    <a:r>
                      <a:rPr lang="en-US"/>
                      <a:t>19.8%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B08-412B-A78B-4BC3C428ED7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43'!$B$54:$D$54</c:f>
              <c:strCache>
                <c:ptCount val="3"/>
                <c:pt idx="0">
                  <c:v>Y7</c:v>
                </c:pt>
                <c:pt idx="1">
                  <c:v>Y10</c:v>
                </c:pt>
                <c:pt idx="2">
                  <c:v>Overall</c:v>
                </c:pt>
              </c:strCache>
            </c:strRef>
          </c:cat>
          <c:val>
            <c:numRef>
              <c:f>'Question 43'!$B$55:$D$55</c:f>
              <c:numCache>
                <c:formatCode>General</c:formatCode>
                <c:ptCount val="3"/>
                <c:pt idx="0">
                  <c:v>378</c:v>
                </c:pt>
                <c:pt idx="1">
                  <c:v>204</c:v>
                </c:pt>
                <c:pt idx="2">
                  <c:v>582</c:v>
                </c:pt>
              </c:numCache>
            </c:numRef>
          </c:val>
          <c:extLst xmlns:c16r2="http://schemas.microsoft.com/office/drawing/2015/06/chart">
            <c:ext xmlns:c16="http://schemas.microsoft.com/office/drawing/2014/chart" uri="{C3380CC4-5D6E-409C-BE32-E72D297353CC}">
              <c16:uniqueId val="{00000003-EB08-412B-A78B-4BC3C428ED70}"/>
            </c:ext>
          </c:extLst>
        </c:ser>
        <c:ser>
          <c:idx val="1"/>
          <c:order val="1"/>
          <c:tx>
            <c:strRef>
              <c:f>'Question 43'!$A$56</c:f>
              <c:strCache>
                <c:ptCount val="1"/>
                <c:pt idx="0">
                  <c:v>I sometimes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B08-412B-A78B-4BC3C428ED70}"/>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B08-412B-A78B-4BC3C428ED70}"/>
                </c:ext>
              </c:extLst>
            </c:dLbl>
            <c:dLbl>
              <c:idx val="2"/>
              <c:layout>
                <c:manualLayout>
                  <c:x val="0"/>
                  <c:y val="0.29491173416407063"/>
                </c:manualLayout>
              </c:layout>
              <c:tx>
                <c:rich>
                  <a:bodyPr/>
                  <a:lstStyle/>
                  <a:p>
                    <a:r>
                      <a:rPr lang="en-US"/>
                      <a:t>58.8%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B08-412B-A78B-4BC3C428ED7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43'!$B$54:$D$54</c:f>
              <c:strCache>
                <c:ptCount val="3"/>
                <c:pt idx="0">
                  <c:v>Y7</c:v>
                </c:pt>
                <c:pt idx="1">
                  <c:v>Y10</c:v>
                </c:pt>
                <c:pt idx="2">
                  <c:v>Overall</c:v>
                </c:pt>
              </c:strCache>
            </c:strRef>
          </c:cat>
          <c:val>
            <c:numRef>
              <c:f>'Question 43'!$B$56:$D$56</c:f>
              <c:numCache>
                <c:formatCode>General</c:formatCode>
                <c:ptCount val="3"/>
                <c:pt idx="0">
                  <c:v>990</c:v>
                </c:pt>
                <c:pt idx="1">
                  <c:v>672</c:v>
                </c:pt>
                <c:pt idx="2">
                  <c:v>1662</c:v>
                </c:pt>
              </c:numCache>
            </c:numRef>
          </c:val>
          <c:extLst xmlns:c16r2="http://schemas.microsoft.com/office/drawing/2015/06/chart">
            <c:ext xmlns:c16="http://schemas.microsoft.com/office/drawing/2014/chart" uri="{C3380CC4-5D6E-409C-BE32-E72D297353CC}">
              <c16:uniqueId val="{00000007-EB08-412B-A78B-4BC3C428ED70}"/>
            </c:ext>
          </c:extLst>
        </c:ser>
        <c:ser>
          <c:idx val="2"/>
          <c:order val="2"/>
          <c:tx>
            <c:strRef>
              <c:f>'Question 43'!$A$57</c:f>
              <c:strCache>
                <c:ptCount val="1"/>
                <c:pt idx="0">
                  <c:v>I never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B08-412B-A78B-4BC3C428ED70}"/>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B08-412B-A78B-4BC3C428ED70}"/>
                </c:ext>
              </c:extLst>
            </c:dLbl>
            <c:dLbl>
              <c:idx val="2"/>
              <c:layout/>
              <c:tx>
                <c:rich>
                  <a:bodyPr/>
                  <a:lstStyle/>
                  <a:p>
                    <a:r>
                      <a:rPr lang="en-US"/>
                      <a:t>23.4%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B08-412B-A78B-4BC3C428ED7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43'!$B$54:$D$54</c:f>
              <c:strCache>
                <c:ptCount val="3"/>
                <c:pt idx="0">
                  <c:v>Y7</c:v>
                </c:pt>
                <c:pt idx="1">
                  <c:v>Y10</c:v>
                </c:pt>
                <c:pt idx="2">
                  <c:v>Overall</c:v>
                </c:pt>
              </c:strCache>
            </c:strRef>
          </c:cat>
          <c:val>
            <c:numRef>
              <c:f>'Question 43'!$B$57:$D$57</c:f>
              <c:numCache>
                <c:formatCode>General</c:formatCode>
                <c:ptCount val="3"/>
                <c:pt idx="0">
                  <c:v>278</c:v>
                </c:pt>
                <c:pt idx="1">
                  <c:v>409</c:v>
                </c:pt>
                <c:pt idx="2">
                  <c:v>687</c:v>
                </c:pt>
              </c:numCache>
            </c:numRef>
          </c:val>
          <c:extLst xmlns:c16r2="http://schemas.microsoft.com/office/drawing/2015/06/chart">
            <c:ext xmlns:c16="http://schemas.microsoft.com/office/drawing/2014/chart" uri="{C3380CC4-5D6E-409C-BE32-E72D297353CC}">
              <c16:uniqueId val="{0000000B-EB08-412B-A78B-4BC3C428ED70}"/>
            </c:ext>
          </c:extLst>
        </c:ser>
        <c:dLbls>
          <c:showLegendKey val="0"/>
          <c:showVal val="0"/>
          <c:showCatName val="0"/>
          <c:showSerName val="0"/>
          <c:showPercent val="0"/>
          <c:showBubbleSize val="0"/>
        </c:dLbls>
        <c:gapWidth val="150"/>
        <c:axId val="128644224"/>
        <c:axId val="128645760"/>
      </c:barChart>
      <c:catAx>
        <c:axId val="128644224"/>
        <c:scaling>
          <c:orientation val="minMax"/>
        </c:scaling>
        <c:delete val="0"/>
        <c:axPos val="b"/>
        <c:numFmt formatCode="General" sourceLinked="0"/>
        <c:majorTickMark val="out"/>
        <c:minorTickMark val="none"/>
        <c:tickLblPos val="nextTo"/>
        <c:crossAx val="128645760"/>
        <c:crosses val="autoZero"/>
        <c:auto val="1"/>
        <c:lblAlgn val="ctr"/>
        <c:lblOffset val="100"/>
        <c:noMultiLvlLbl val="0"/>
      </c:catAx>
      <c:valAx>
        <c:axId val="128645760"/>
        <c:scaling>
          <c:orientation val="minMax"/>
        </c:scaling>
        <c:delete val="0"/>
        <c:axPos val="l"/>
        <c:majorGridlines/>
        <c:numFmt formatCode="General" sourceLinked="1"/>
        <c:majorTickMark val="out"/>
        <c:minorTickMark val="none"/>
        <c:tickLblPos val="nextTo"/>
        <c:crossAx val="1286442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Feeling Safe Rotherham </a:t>
            </a:r>
          </a:p>
          <a:p>
            <a:pPr>
              <a:defRPr sz="1400"/>
            </a:pPr>
            <a:r>
              <a:rPr lang="en-GB" sz="1400"/>
              <a:t>Bus Station</a:t>
            </a:r>
          </a:p>
        </c:rich>
      </c:tx>
      <c:layout>
        <c:manualLayout>
          <c:xMode val="edge"/>
          <c:yMode val="edge"/>
          <c:x val="0.10768308986930296"/>
          <c:y val="3.2407407407407406E-2"/>
        </c:manualLayout>
      </c:layout>
      <c:overlay val="1"/>
    </c:title>
    <c:autoTitleDeleted val="0"/>
    <c:plotArea>
      <c:layout/>
      <c:barChart>
        <c:barDir val="col"/>
        <c:grouping val="clustered"/>
        <c:varyColors val="0"/>
        <c:ser>
          <c:idx val="0"/>
          <c:order val="0"/>
          <c:tx>
            <c:strRef>
              <c:f>'Question 43'!$A$60</c:f>
              <c:strCache>
                <c:ptCount val="1"/>
                <c:pt idx="0">
                  <c:v>I always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F17-41E1-A904-3B2B84E3744F}"/>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F17-41E1-A904-3B2B84E3744F}"/>
                </c:ext>
              </c:extLst>
            </c:dLbl>
            <c:dLbl>
              <c:idx val="2"/>
              <c:layout/>
              <c:tx>
                <c:rich>
                  <a:bodyPr/>
                  <a:lstStyle/>
                  <a:p>
                    <a:r>
                      <a:rPr lang="en-US"/>
                      <a:t>24.1%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F17-41E1-A904-3B2B84E3744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43'!$B$59:$D$59</c:f>
              <c:strCache>
                <c:ptCount val="3"/>
                <c:pt idx="0">
                  <c:v>Y7</c:v>
                </c:pt>
                <c:pt idx="1">
                  <c:v>Y10</c:v>
                </c:pt>
                <c:pt idx="2">
                  <c:v>Overall</c:v>
                </c:pt>
              </c:strCache>
            </c:strRef>
          </c:cat>
          <c:val>
            <c:numRef>
              <c:f>'Question 43'!$B$60:$D$60</c:f>
              <c:numCache>
                <c:formatCode>General</c:formatCode>
                <c:ptCount val="3"/>
                <c:pt idx="0">
                  <c:v>354</c:v>
                </c:pt>
                <c:pt idx="1">
                  <c:v>270</c:v>
                </c:pt>
                <c:pt idx="2">
                  <c:v>624</c:v>
                </c:pt>
              </c:numCache>
            </c:numRef>
          </c:val>
          <c:extLst xmlns:c16r2="http://schemas.microsoft.com/office/drawing/2015/06/chart">
            <c:ext xmlns:c16="http://schemas.microsoft.com/office/drawing/2014/chart" uri="{C3380CC4-5D6E-409C-BE32-E72D297353CC}">
              <c16:uniqueId val="{00000003-AF17-41E1-A904-3B2B84E3744F}"/>
            </c:ext>
          </c:extLst>
        </c:ser>
        <c:ser>
          <c:idx val="1"/>
          <c:order val="1"/>
          <c:tx>
            <c:strRef>
              <c:f>'Question 43'!$A$61</c:f>
              <c:strCache>
                <c:ptCount val="1"/>
                <c:pt idx="0">
                  <c:v>I sometimes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F17-41E1-A904-3B2B84E3744F}"/>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F17-41E1-A904-3B2B84E3744F}"/>
                </c:ext>
              </c:extLst>
            </c:dLbl>
            <c:dLbl>
              <c:idx val="2"/>
              <c:layout/>
              <c:tx>
                <c:rich>
                  <a:bodyPr/>
                  <a:lstStyle/>
                  <a:p>
                    <a:r>
                      <a:rPr lang="en-US"/>
                      <a:t>54.9%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F17-41E1-A904-3B2B84E3744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43'!$B$59:$D$59</c:f>
              <c:strCache>
                <c:ptCount val="3"/>
                <c:pt idx="0">
                  <c:v>Y7</c:v>
                </c:pt>
                <c:pt idx="1">
                  <c:v>Y10</c:v>
                </c:pt>
                <c:pt idx="2">
                  <c:v>Overall</c:v>
                </c:pt>
              </c:strCache>
            </c:strRef>
          </c:cat>
          <c:val>
            <c:numRef>
              <c:f>'Question 43'!$B$61:$D$61</c:f>
              <c:numCache>
                <c:formatCode>General</c:formatCode>
                <c:ptCount val="3"/>
                <c:pt idx="0">
                  <c:v>773</c:v>
                </c:pt>
                <c:pt idx="1">
                  <c:v>645</c:v>
                </c:pt>
                <c:pt idx="2">
                  <c:v>1418</c:v>
                </c:pt>
              </c:numCache>
            </c:numRef>
          </c:val>
          <c:extLst xmlns:c16r2="http://schemas.microsoft.com/office/drawing/2015/06/chart">
            <c:ext xmlns:c16="http://schemas.microsoft.com/office/drawing/2014/chart" uri="{C3380CC4-5D6E-409C-BE32-E72D297353CC}">
              <c16:uniqueId val="{00000007-AF17-41E1-A904-3B2B84E3744F}"/>
            </c:ext>
          </c:extLst>
        </c:ser>
        <c:ser>
          <c:idx val="2"/>
          <c:order val="2"/>
          <c:tx>
            <c:strRef>
              <c:f>'Question 43'!$A$62</c:f>
              <c:strCache>
                <c:ptCount val="1"/>
                <c:pt idx="0">
                  <c:v>I never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F17-41E1-A904-3B2B84E3744F}"/>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F17-41E1-A904-3B2B84E3744F}"/>
                </c:ext>
              </c:extLst>
            </c:dLbl>
            <c:dLbl>
              <c:idx val="2"/>
              <c:layout/>
              <c:tx>
                <c:rich>
                  <a:bodyPr/>
                  <a:lstStyle/>
                  <a:p>
                    <a:r>
                      <a:rPr lang="en-US"/>
                      <a:t>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F17-41E1-A904-3B2B84E3744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43'!$B$59:$D$59</c:f>
              <c:strCache>
                <c:ptCount val="3"/>
                <c:pt idx="0">
                  <c:v>Y7</c:v>
                </c:pt>
                <c:pt idx="1">
                  <c:v>Y10</c:v>
                </c:pt>
                <c:pt idx="2">
                  <c:v>Overall</c:v>
                </c:pt>
              </c:strCache>
            </c:strRef>
          </c:cat>
          <c:val>
            <c:numRef>
              <c:f>'Question 43'!$B$62:$D$62</c:f>
              <c:numCache>
                <c:formatCode>General</c:formatCode>
                <c:ptCount val="3"/>
                <c:pt idx="0">
                  <c:v>261</c:v>
                </c:pt>
                <c:pt idx="1">
                  <c:v>280</c:v>
                </c:pt>
                <c:pt idx="2">
                  <c:v>541</c:v>
                </c:pt>
              </c:numCache>
            </c:numRef>
          </c:val>
          <c:extLst xmlns:c16r2="http://schemas.microsoft.com/office/drawing/2015/06/chart">
            <c:ext xmlns:c16="http://schemas.microsoft.com/office/drawing/2014/chart" uri="{C3380CC4-5D6E-409C-BE32-E72D297353CC}">
              <c16:uniqueId val="{0000000B-AF17-41E1-A904-3B2B84E3744F}"/>
            </c:ext>
          </c:extLst>
        </c:ser>
        <c:dLbls>
          <c:showLegendKey val="0"/>
          <c:showVal val="0"/>
          <c:showCatName val="0"/>
          <c:showSerName val="0"/>
          <c:showPercent val="0"/>
          <c:showBubbleSize val="0"/>
        </c:dLbls>
        <c:gapWidth val="150"/>
        <c:axId val="129305216"/>
        <c:axId val="129323392"/>
      </c:barChart>
      <c:catAx>
        <c:axId val="129305216"/>
        <c:scaling>
          <c:orientation val="minMax"/>
        </c:scaling>
        <c:delete val="0"/>
        <c:axPos val="b"/>
        <c:numFmt formatCode="General" sourceLinked="0"/>
        <c:majorTickMark val="out"/>
        <c:minorTickMark val="none"/>
        <c:tickLblPos val="nextTo"/>
        <c:crossAx val="129323392"/>
        <c:crosses val="autoZero"/>
        <c:auto val="1"/>
        <c:lblAlgn val="ctr"/>
        <c:lblOffset val="100"/>
        <c:noMultiLvlLbl val="0"/>
      </c:catAx>
      <c:valAx>
        <c:axId val="129323392"/>
        <c:scaling>
          <c:orientation val="minMax"/>
        </c:scaling>
        <c:delete val="0"/>
        <c:axPos val="l"/>
        <c:majorGridlines/>
        <c:numFmt formatCode="General" sourceLinked="1"/>
        <c:majorTickMark val="out"/>
        <c:minorTickMark val="none"/>
        <c:tickLblPos val="nextTo"/>
        <c:crossAx val="1293052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SYPT</a:t>
            </a:r>
            <a:r>
              <a:rPr lang="en-GB" sz="1400" baseline="0"/>
              <a:t> Information Sharing Preferences</a:t>
            </a:r>
            <a:endParaRPr lang="en-GB" sz="1400"/>
          </a:p>
        </c:rich>
      </c:tx>
      <c:layout>
        <c:manualLayout>
          <c:xMode val="edge"/>
          <c:yMode val="edge"/>
          <c:x val="0.37086834425417103"/>
          <c:y val="2.7777777777777776E-2"/>
        </c:manualLayout>
      </c:layout>
      <c:overlay val="1"/>
    </c:title>
    <c:autoTitleDeleted val="0"/>
    <c:plotArea>
      <c:layout/>
      <c:barChart>
        <c:barDir val="col"/>
        <c:grouping val="clustered"/>
        <c:varyColors val="0"/>
        <c:ser>
          <c:idx val="0"/>
          <c:order val="0"/>
          <c:tx>
            <c:strRef>
              <c:f>'Question 47'!$B$29</c:f>
              <c:strCache>
                <c:ptCount val="1"/>
                <c:pt idx="0">
                  <c:v>Y7</c:v>
                </c:pt>
              </c:strCache>
            </c:strRef>
          </c:tx>
          <c:invertIfNegative val="0"/>
          <c:cat>
            <c:strRef>
              <c:f>'Question 47'!$A$30:$A$35</c:f>
              <c:strCache>
                <c:ptCount val="6"/>
                <c:pt idx="0">
                  <c:v>Online</c:v>
                </c:pt>
                <c:pt idx="1">
                  <c:v>Leaflets</c:v>
                </c:pt>
                <c:pt idx="2">
                  <c:v>Information Kiosk</c:v>
                </c:pt>
                <c:pt idx="3">
                  <c:v>Talking to someone over the telephone</c:v>
                </c:pt>
                <c:pt idx="4">
                  <c:v>Talking to someone in person</c:v>
                </c:pt>
                <c:pt idx="5">
                  <c:v>Information at bus stops</c:v>
                </c:pt>
              </c:strCache>
            </c:strRef>
          </c:cat>
          <c:val>
            <c:numRef>
              <c:f>'Question 47'!$B$30:$B$35</c:f>
              <c:numCache>
                <c:formatCode>General</c:formatCode>
                <c:ptCount val="6"/>
                <c:pt idx="0">
                  <c:v>921</c:v>
                </c:pt>
                <c:pt idx="1">
                  <c:v>170</c:v>
                </c:pt>
                <c:pt idx="2">
                  <c:v>55</c:v>
                </c:pt>
                <c:pt idx="3">
                  <c:v>87</c:v>
                </c:pt>
                <c:pt idx="4">
                  <c:v>166</c:v>
                </c:pt>
                <c:pt idx="5">
                  <c:v>316</c:v>
                </c:pt>
              </c:numCache>
            </c:numRef>
          </c:val>
          <c:extLst xmlns:c16r2="http://schemas.microsoft.com/office/drawing/2015/06/chart">
            <c:ext xmlns:c16="http://schemas.microsoft.com/office/drawing/2014/chart" uri="{C3380CC4-5D6E-409C-BE32-E72D297353CC}">
              <c16:uniqueId val="{00000000-3877-4B49-BEE3-45E69339465A}"/>
            </c:ext>
          </c:extLst>
        </c:ser>
        <c:ser>
          <c:idx val="1"/>
          <c:order val="1"/>
          <c:tx>
            <c:strRef>
              <c:f>'Question 47'!$C$29</c:f>
              <c:strCache>
                <c:ptCount val="1"/>
                <c:pt idx="0">
                  <c:v>Y10</c:v>
                </c:pt>
              </c:strCache>
            </c:strRef>
          </c:tx>
          <c:invertIfNegative val="0"/>
          <c:cat>
            <c:strRef>
              <c:f>'Question 47'!$A$30:$A$35</c:f>
              <c:strCache>
                <c:ptCount val="6"/>
                <c:pt idx="0">
                  <c:v>Online</c:v>
                </c:pt>
                <c:pt idx="1">
                  <c:v>Leaflets</c:v>
                </c:pt>
                <c:pt idx="2">
                  <c:v>Information Kiosk</c:v>
                </c:pt>
                <c:pt idx="3">
                  <c:v>Talking to someone over the telephone</c:v>
                </c:pt>
                <c:pt idx="4">
                  <c:v>Talking to someone in person</c:v>
                </c:pt>
                <c:pt idx="5">
                  <c:v>Information at bus stops</c:v>
                </c:pt>
              </c:strCache>
            </c:strRef>
          </c:cat>
          <c:val>
            <c:numRef>
              <c:f>'Question 47'!$C$30:$C$35</c:f>
              <c:numCache>
                <c:formatCode>General</c:formatCode>
                <c:ptCount val="6"/>
                <c:pt idx="0">
                  <c:v>809</c:v>
                </c:pt>
                <c:pt idx="1">
                  <c:v>73</c:v>
                </c:pt>
                <c:pt idx="2">
                  <c:v>38</c:v>
                </c:pt>
                <c:pt idx="3">
                  <c:v>50</c:v>
                </c:pt>
                <c:pt idx="4">
                  <c:v>97</c:v>
                </c:pt>
                <c:pt idx="5">
                  <c:v>282</c:v>
                </c:pt>
              </c:numCache>
            </c:numRef>
          </c:val>
          <c:extLst xmlns:c16r2="http://schemas.microsoft.com/office/drawing/2015/06/chart">
            <c:ext xmlns:c16="http://schemas.microsoft.com/office/drawing/2014/chart" uri="{C3380CC4-5D6E-409C-BE32-E72D297353CC}">
              <c16:uniqueId val="{00000001-3877-4B49-BEE3-45E69339465A}"/>
            </c:ext>
          </c:extLst>
        </c:ser>
        <c:ser>
          <c:idx val="2"/>
          <c:order val="2"/>
          <c:tx>
            <c:strRef>
              <c:f>'Question 47'!$D$29</c:f>
              <c:strCache>
                <c:ptCount val="1"/>
                <c:pt idx="0">
                  <c:v>Overall</c:v>
                </c:pt>
              </c:strCache>
            </c:strRef>
          </c:tx>
          <c:invertIfNegative val="0"/>
          <c:dLbls>
            <c:dLbl>
              <c:idx val="0"/>
              <c:tx>
                <c:rich>
                  <a:bodyPr/>
                  <a:lstStyle/>
                  <a:p>
                    <a:r>
                      <a:rPr lang="en-US"/>
                      <a:t>56.4%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877-4B49-BEE3-45E69339465A}"/>
                </c:ext>
              </c:extLst>
            </c:dLbl>
            <c:dLbl>
              <c:idx val="1"/>
              <c:tx>
                <c:rich>
                  <a:bodyPr/>
                  <a:lstStyle/>
                  <a:p>
                    <a:r>
                      <a:rPr lang="en-US"/>
                      <a:t>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877-4B49-BEE3-45E69339465A}"/>
                </c:ext>
              </c:extLst>
            </c:dLbl>
            <c:dLbl>
              <c:idx val="2"/>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877-4B49-BEE3-45E69339465A}"/>
                </c:ext>
              </c:extLst>
            </c:dLbl>
            <c:dLbl>
              <c:idx val="3"/>
              <c:tx>
                <c:rich>
                  <a:bodyPr/>
                  <a:lstStyle/>
                  <a:p>
                    <a:r>
                      <a:rPr lang="en-US"/>
                      <a:t>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877-4B49-BEE3-45E69339465A}"/>
                </c:ext>
              </c:extLst>
            </c:dLbl>
            <c:dLbl>
              <c:idx val="4"/>
              <c:tx>
                <c:rich>
                  <a:bodyPr/>
                  <a:lstStyle/>
                  <a:p>
                    <a:r>
                      <a:rPr lang="en-US"/>
                      <a:t>8.5%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877-4B49-BEE3-45E69339465A}"/>
                </c:ext>
              </c:extLst>
            </c:dLbl>
            <c:dLbl>
              <c:idx val="5"/>
              <c:tx>
                <c:rich>
                  <a:bodyPr/>
                  <a:lstStyle/>
                  <a:p>
                    <a:r>
                      <a:rPr lang="en-US"/>
                      <a:t>19.7%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877-4B49-BEE3-45E69339465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47'!$A$30:$A$35</c:f>
              <c:strCache>
                <c:ptCount val="6"/>
                <c:pt idx="0">
                  <c:v>Online</c:v>
                </c:pt>
                <c:pt idx="1">
                  <c:v>Leaflets</c:v>
                </c:pt>
                <c:pt idx="2">
                  <c:v>Information Kiosk</c:v>
                </c:pt>
                <c:pt idx="3">
                  <c:v>Talking to someone over the telephone</c:v>
                </c:pt>
                <c:pt idx="4">
                  <c:v>Talking to someone in person</c:v>
                </c:pt>
                <c:pt idx="5">
                  <c:v>Information at bus stops</c:v>
                </c:pt>
              </c:strCache>
            </c:strRef>
          </c:cat>
          <c:val>
            <c:numRef>
              <c:f>'Question 47'!$D$30:$D$35</c:f>
              <c:numCache>
                <c:formatCode>General</c:formatCode>
                <c:ptCount val="6"/>
                <c:pt idx="0">
                  <c:v>1730</c:v>
                </c:pt>
                <c:pt idx="1">
                  <c:v>243</c:v>
                </c:pt>
                <c:pt idx="2">
                  <c:v>93</c:v>
                </c:pt>
                <c:pt idx="3">
                  <c:v>137</c:v>
                </c:pt>
                <c:pt idx="4">
                  <c:v>263</c:v>
                </c:pt>
                <c:pt idx="5">
                  <c:v>598</c:v>
                </c:pt>
              </c:numCache>
            </c:numRef>
          </c:val>
          <c:extLst xmlns:c16r2="http://schemas.microsoft.com/office/drawing/2015/06/chart">
            <c:ext xmlns:c16="http://schemas.microsoft.com/office/drawing/2014/chart" uri="{C3380CC4-5D6E-409C-BE32-E72D297353CC}">
              <c16:uniqueId val="{00000008-3877-4B49-BEE3-45E69339465A}"/>
            </c:ext>
          </c:extLst>
        </c:ser>
        <c:dLbls>
          <c:showLegendKey val="0"/>
          <c:showVal val="0"/>
          <c:showCatName val="0"/>
          <c:showSerName val="0"/>
          <c:showPercent val="0"/>
          <c:showBubbleSize val="0"/>
        </c:dLbls>
        <c:gapWidth val="150"/>
        <c:axId val="129362176"/>
        <c:axId val="134021120"/>
      </c:barChart>
      <c:catAx>
        <c:axId val="129362176"/>
        <c:scaling>
          <c:orientation val="minMax"/>
        </c:scaling>
        <c:delete val="0"/>
        <c:axPos val="b"/>
        <c:numFmt formatCode="General" sourceLinked="0"/>
        <c:majorTickMark val="out"/>
        <c:minorTickMark val="none"/>
        <c:tickLblPos val="nextTo"/>
        <c:crossAx val="134021120"/>
        <c:crosses val="autoZero"/>
        <c:auto val="1"/>
        <c:lblAlgn val="ctr"/>
        <c:lblOffset val="100"/>
        <c:noMultiLvlLbl val="0"/>
      </c:catAx>
      <c:valAx>
        <c:axId val="134021120"/>
        <c:scaling>
          <c:orientation val="minMax"/>
        </c:scaling>
        <c:delete val="0"/>
        <c:axPos val="l"/>
        <c:majorGridlines/>
        <c:numFmt formatCode="General" sourceLinked="1"/>
        <c:majorTickMark val="out"/>
        <c:minorTickMark val="none"/>
        <c:tickLblPos val="nextTo"/>
        <c:crossAx val="1293621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100"/>
              <a:t>Trend % Pupils</a:t>
            </a:r>
            <a:r>
              <a:rPr lang="en-US" sz="1100" baseline="0"/>
              <a:t> Diagnosed with Medical Condition</a:t>
            </a:r>
            <a:endParaRPr lang="en-US" sz="1100"/>
          </a:p>
        </c:rich>
      </c:tx>
      <c:layout>
        <c:manualLayout>
          <c:xMode val="edge"/>
          <c:yMode val="edge"/>
          <c:x val="0.4680524259226439"/>
          <c:y val="8.3809523809523806E-2"/>
        </c:manualLayout>
      </c:layout>
      <c:overlay val="1"/>
    </c:title>
    <c:autoTitleDeleted val="0"/>
    <c:plotArea>
      <c:layout/>
      <c:barChart>
        <c:barDir val="col"/>
        <c:grouping val="clustered"/>
        <c:varyColors val="0"/>
        <c:ser>
          <c:idx val="0"/>
          <c:order val="0"/>
          <c:tx>
            <c:strRef>
              <c:f>'Question 6'!$B$28</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'Question 6'!$A$29:$A$31</c:f>
              <c:numCache>
                <c:formatCode>General</c:formatCode>
                <c:ptCount val="3"/>
                <c:pt idx="0">
                  <c:v>2019</c:v>
                </c:pt>
                <c:pt idx="1">
                  <c:v>2018</c:v>
                </c:pt>
                <c:pt idx="2">
                  <c:v>2017</c:v>
                </c:pt>
              </c:numCache>
            </c:numRef>
          </c:cat>
          <c:val>
            <c:numRef>
              <c:f>'Question 6'!$B$29:$B$31</c:f>
              <c:numCache>
                <c:formatCode>0.00%</c:formatCode>
                <c:ptCount val="3"/>
                <c:pt idx="0">
                  <c:v>0.22</c:v>
                </c:pt>
                <c:pt idx="1">
                  <c:v>0.20499999999999999</c:v>
                </c:pt>
                <c:pt idx="2">
                  <c:v>0.20899999999999999</c:v>
                </c:pt>
              </c:numCache>
            </c:numRef>
          </c:val>
          <c:extLst xmlns:c16r2="http://schemas.microsoft.com/office/drawing/2015/06/chart">
            <c:ext xmlns:c16="http://schemas.microsoft.com/office/drawing/2014/chart" uri="{C3380CC4-5D6E-409C-BE32-E72D297353CC}">
              <c16:uniqueId val="{00000000-0BF0-4DA1-944D-D6CD5EDCB31F}"/>
            </c:ext>
          </c:extLst>
        </c:ser>
        <c:dLbls>
          <c:showLegendKey val="0"/>
          <c:showVal val="0"/>
          <c:showCatName val="0"/>
          <c:showSerName val="0"/>
          <c:showPercent val="0"/>
          <c:showBubbleSize val="0"/>
        </c:dLbls>
        <c:gapWidth val="150"/>
        <c:axId val="132244224"/>
        <c:axId val="132245760"/>
      </c:barChart>
      <c:catAx>
        <c:axId val="132244224"/>
        <c:scaling>
          <c:orientation val="minMax"/>
        </c:scaling>
        <c:delete val="0"/>
        <c:axPos val="b"/>
        <c:numFmt formatCode="General" sourceLinked="1"/>
        <c:majorTickMark val="out"/>
        <c:minorTickMark val="none"/>
        <c:tickLblPos val="nextTo"/>
        <c:crossAx val="132245760"/>
        <c:crosses val="autoZero"/>
        <c:auto val="1"/>
        <c:lblAlgn val="ctr"/>
        <c:lblOffset val="100"/>
        <c:noMultiLvlLbl val="0"/>
      </c:catAx>
      <c:valAx>
        <c:axId val="132245760"/>
        <c:scaling>
          <c:orientation val="minMax"/>
        </c:scaling>
        <c:delete val="0"/>
        <c:axPos val="l"/>
        <c:majorGridlines/>
        <c:numFmt formatCode="0.00%" sourceLinked="1"/>
        <c:majorTickMark val="out"/>
        <c:minorTickMark val="none"/>
        <c:tickLblPos val="nextTo"/>
        <c:crossAx val="132244224"/>
        <c:crosses val="autoZero"/>
        <c:crossBetween val="between"/>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Feeling</a:t>
            </a:r>
            <a:r>
              <a:rPr lang="en-GB" sz="1400" baseline="0"/>
              <a:t> Safe Rotherham </a:t>
            </a:r>
          </a:p>
          <a:p>
            <a:pPr>
              <a:defRPr sz="1400"/>
            </a:pPr>
            <a:r>
              <a:rPr lang="en-GB" sz="1400" baseline="0"/>
              <a:t>Train Station</a:t>
            </a:r>
            <a:endParaRPr lang="en-GB" sz="1400"/>
          </a:p>
        </c:rich>
      </c:tx>
      <c:layout>
        <c:manualLayout>
          <c:xMode val="edge"/>
          <c:yMode val="edge"/>
          <c:x val="0.11535936615732878"/>
          <c:y val="5.0925925925925923E-2"/>
        </c:manualLayout>
      </c:layout>
      <c:overlay val="1"/>
    </c:title>
    <c:autoTitleDeleted val="0"/>
    <c:plotArea>
      <c:layout/>
      <c:barChart>
        <c:barDir val="col"/>
        <c:grouping val="clustered"/>
        <c:varyColors val="0"/>
        <c:ser>
          <c:idx val="0"/>
          <c:order val="0"/>
          <c:tx>
            <c:strRef>
              <c:f>'Question 43'!$A$74</c:f>
              <c:strCache>
                <c:ptCount val="1"/>
                <c:pt idx="0">
                  <c:v>I always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620-4C15-AF41-4EEC573A7C55}"/>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20-4C15-AF41-4EEC573A7C55}"/>
                </c:ext>
              </c:extLst>
            </c:dLbl>
            <c:dLbl>
              <c:idx val="2"/>
              <c:tx>
                <c:rich>
                  <a:bodyPr/>
                  <a:lstStyle/>
                  <a:p>
                    <a:r>
                      <a:rPr lang="en-US"/>
                      <a:t>23.6%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620-4C15-AF41-4EEC573A7C5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43'!$B$73:$D$73</c:f>
              <c:strCache>
                <c:ptCount val="3"/>
                <c:pt idx="0">
                  <c:v>Y7</c:v>
                </c:pt>
                <c:pt idx="1">
                  <c:v>Y10</c:v>
                </c:pt>
                <c:pt idx="2">
                  <c:v>Overall</c:v>
                </c:pt>
              </c:strCache>
            </c:strRef>
          </c:cat>
          <c:val>
            <c:numRef>
              <c:f>'Question 43'!$B$74:$D$74</c:f>
              <c:numCache>
                <c:formatCode>General</c:formatCode>
                <c:ptCount val="3"/>
                <c:pt idx="0">
                  <c:v>300</c:v>
                </c:pt>
                <c:pt idx="1">
                  <c:v>214</c:v>
                </c:pt>
                <c:pt idx="2">
                  <c:v>514</c:v>
                </c:pt>
              </c:numCache>
            </c:numRef>
          </c:val>
          <c:extLst xmlns:c16r2="http://schemas.microsoft.com/office/drawing/2015/06/chart">
            <c:ext xmlns:c16="http://schemas.microsoft.com/office/drawing/2014/chart" uri="{C3380CC4-5D6E-409C-BE32-E72D297353CC}">
              <c16:uniqueId val="{00000003-8620-4C15-AF41-4EEC573A7C55}"/>
            </c:ext>
          </c:extLst>
        </c:ser>
        <c:ser>
          <c:idx val="1"/>
          <c:order val="1"/>
          <c:tx>
            <c:strRef>
              <c:f>'Question 43'!$A$75</c:f>
              <c:strCache>
                <c:ptCount val="1"/>
                <c:pt idx="0">
                  <c:v>I sometimes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620-4C15-AF41-4EEC573A7C55}"/>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620-4C15-AF41-4EEC573A7C55}"/>
                </c:ext>
              </c:extLst>
            </c:dLbl>
            <c:dLbl>
              <c:idx val="2"/>
              <c:tx>
                <c:rich>
                  <a:bodyPr/>
                  <a:lstStyle/>
                  <a:p>
                    <a:r>
                      <a:rPr lang="en-US"/>
                      <a:t>52.8%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620-4C15-AF41-4EEC573A7C5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43'!$B$73:$D$73</c:f>
              <c:strCache>
                <c:ptCount val="3"/>
                <c:pt idx="0">
                  <c:v>Y7</c:v>
                </c:pt>
                <c:pt idx="1">
                  <c:v>Y10</c:v>
                </c:pt>
                <c:pt idx="2">
                  <c:v>Overall</c:v>
                </c:pt>
              </c:strCache>
            </c:strRef>
          </c:cat>
          <c:val>
            <c:numRef>
              <c:f>'Question 43'!$B$75:$D$75</c:f>
              <c:numCache>
                <c:formatCode>General</c:formatCode>
                <c:ptCount val="3"/>
                <c:pt idx="0">
                  <c:v>660</c:v>
                </c:pt>
                <c:pt idx="1">
                  <c:v>491</c:v>
                </c:pt>
                <c:pt idx="2">
                  <c:v>1151</c:v>
                </c:pt>
              </c:numCache>
            </c:numRef>
          </c:val>
          <c:extLst xmlns:c16r2="http://schemas.microsoft.com/office/drawing/2015/06/chart">
            <c:ext xmlns:c16="http://schemas.microsoft.com/office/drawing/2014/chart" uri="{C3380CC4-5D6E-409C-BE32-E72D297353CC}">
              <c16:uniqueId val="{00000007-8620-4C15-AF41-4EEC573A7C55}"/>
            </c:ext>
          </c:extLst>
        </c:ser>
        <c:ser>
          <c:idx val="2"/>
          <c:order val="2"/>
          <c:tx>
            <c:strRef>
              <c:f>'Question 43'!$A$76</c:f>
              <c:strCache>
                <c:ptCount val="1"/>
                <c:pt idx="0">
                  <c:v>I never feel safe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620-4C15-AF41-4EEC573A7C55}"/>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620-4C15-AF41-4EEC573A7C55}"/>
                </c:ext>
              </c:extLst>
            </c:dLbl>
            <c:dLbl>
              <c:idx val="2"/>
              <c:tx>
                <c:rich>
                  <a:bodyPr/>
                  <a:lstStyle/>
                  <a:p>
                    <a:r>
                      <a:rPr lang="en-US"/>
                      <a:t>23.6%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620-4C15-AF41-4EEC573A7C5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43'!$B$73:$D$73</c:f>
              <c:strCache>
                <c:ptCount val="3"/>
                <c:pt idx="0">
                  <c:v>Y7</c:v>
                </c:pt>
                <c:pt idx="1">
                  <c:v>Y10</c:v>
                </c:pt>
                <c:pt idx="2">
                  <c:v>Overall</c:v>
                </c:pt>
              </c:strCache>
            </c:strRef>
          </c:cat>
          <c:val>
            <c:numRef>
              <c:f>'Question 43'!$B$76:$D$76</c:f>
              <c:numCache>
                <c:formatCode>General</c:formatCode>
                <c:ptCount val="3"/>
                <c:pt idx="0">
                  <c:v>267</c:v>
                </c:pt>
                <c:pt idx="1">
                  <c:v>247</c:v>
                </c:pt>
                <c:pt idx="2">
                  <c:v>514</c:v>
                </c:pt>
              </c:numCache>
            </c:numRef>
          </c:val>
          <c:extLst xmlns:c16r2="http://schemas.microsoft.com/office/drawing/2015/06/chart">
            <c:ext xmlns:c16="http://schemas.microsoft.com/office/drawing/2014/chart" uri="{C3380CC4-5D6E-409C-BE32-E72D297353CC}">
              <c16:uniqueId val="{0000000B-8620-4C15-AF41-4EEC573A7C55}"/>
            </c:ext>
          </c:extLst>
        </c:ser>
        <c:dLbls>
          <c:showLegendKey val="0"/>
          <c:showVal val="0"/>
          <c:showCatName val="0"/>
          <c:showSerName val="0"/>
          <c:showPercent val="0"/>
          <c:showBubbleSize val="0"/>
        </c:dLbls>
        <c:gapWidth val="150"/>
        <c:axId val="134074368"/>
        <c:axId val="134075904"/>
      </c:barChart>
      <c:catAx>
        <c:axId val="134074368"/>
        <c:scaling>
          <c:orientation val="minMax"/>
        </c:scaling>
        <c:delete val="0"/>
        <c:axPos val="b"/>
        <c:numFmt formatCode="General" sourceLinked="0"/>
        <c:majorTickMark val="out"/>
        <c:minorTickMark val="none"/>
        <c:tickLblPos val="nextTo"/>
        <c:crossAx val="134075904"/>
        <c:crosses val="autoZero"/>
        <c:auto val="1"/>
        <c:lblAlgn val="ctr"/>
        <c:lblOffset val="100"/>
        <c:noMultiLvlLbl val="0"/>
      </c:catAx>
      <c:valAx>
        <c:axId val="134075904"/>
        <c:scaling>
          <c:orientation val="minMax"/>
        </c:scaling>
        <c:delete val="0"/>
        <c:axPos val="l"/>
        <c:majorGridlines/>
        <c:numFmt formatCode="General" sourceLinked="1"/>
        <c:majorTickMark val="out"/>
        <c:minorTickMark val="none"/>
        <c:tickLblPos val="nextTo"/>
        <c:crossAx val="134074368"/>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If</a:t>
            </a:r>
            <a:r>
              <a:rPr lang="en-GB" sz="1400" baseline="0"/>
              <a:t> you were feeling unsafe or scared, </a:t>
            </a:r>
          </a:p>
          <a:p>
            <a:pPr>
              <a:defRPr sz="1400"/>
            </a:pPr>
            <a:r>
              <a:rPr lang="en-GB" sz="1400" baseline="0"/>
              <a:t>do you know how you </a:t>
            </a:r>
          </a:p>
          <a:p>
            <a:pPr>
              <a:defRPr sz="1400"/>
            </a:pPr>
            <a:r>
              <a:rPr lang="en-GB" sz="1400" baseline="0"/>
              <a:t>could get help?</a:t>
            </a:r>
            <a:endParaRPr lang="en-GB" sz="1400"/>
          </a:p>
        </c:rich>
      </c:tx>
      <c:layout>
        <c:manualLayout>
          <c:xMode val="edge"/>
          <c:yMode val="edge"/>
          <c:x val="0.10871617731721359"/>
          <c:y val="8.3333333333333329E-2"/>
        </c:manualLayout>
      </c:layout>
      <c:overlay val="1"/>
    </c:title>
    <c:autoTitleDeleted val="0"/>
    <c:plotArea>
      <c:layout/>
      <c:barChart>
        <c:barDir val="col"/>
        <c:grouping val="clustered"/>
        <c:varyColors val="0"/>
        <c:ser>
          <c:idx val="0"/>
          <c:order val="0"/>
          <c:tx>
            <c:strRef>
              <c:f>'Question 45'!$B$27</c:f>
              <c:strCache>
                <c:ptCount val="1"/>
                <c:pt idx="0">
                  <c:v>Yes</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C1-42EE-BF13-9E11C324620B}"/>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C1-42EE-BF13-9E11C324620B}"/>
                </c:ext>
              </c:extLst>
            </c:dLbl>
            <c:dLbl>
              <c:idx val="2"/>
              <c:layout/>
              <c:tx>
                <c:rich>
                  <a:bodyPr/>
                  <a:lstStyle/>
                  <a:p>
                    <a:r>
                      <a:rPr lang="en-US"/>
                      <a:t>63.3%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C1-42EE-BF13-9E11C324620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45'!$C$26:$E$26</c:f>
              <c:strCache>
                <c:ptCount val="3"/>
                <c:pt idx="0">
                  <c:v>Y7</c:v>
                </c:pt>
                <c:pt idx="1">
                  <c:v>Y10</c:v>
                </c:pt>
                <c:pt idx="2">
                  <c:v>Overall</c:v>
                </c:pt>
              </c:strCache>
            </c:strRef>
          </c:cat>
          <c:val>
            <c:numRef>
              <c:f>'Question 45'!$C$27:$E$27</c:f>
              <c:numCache>
                <c:formatCode>General</c:formatCode>
                <c:ptCount val="3"/>
                <c:pt idx="0">
                  <c:v>1228</c:v>
                </c:pt>
                <c:pt idx="1">
                  <c:v>730</c:v>
                </c:pt>
                <c:pt idx="2">
                  <c:v>1958</c:v>
                </c:pt>
              </c:numCache>
            </c:numRef>
          </c:val>
          <c:extLst xmlns:c16r2="http://schemas.microsoft.com/office/drawing/2015/06/chart">
            <c:ext xmlns:c16="http://schemas.microsoft.com/office/drawing/2014/chart" uri="{C3380CC4-5D6E-409C-BE32-E72D297353CC}">
              <c16:uniqueId val="{00000003-59C1-42EE-BF13-9E11C324620B}"/>
            </c:ext>
          </c:extLst>
        </c:ser>
        <c:ser>
          <c:idx val="1"/>
          <c:order val="1"/>
          <c:tx>
            <c:strRef>
              <c:f>'Question 45'!$B$28</c:f>
              <c:strCache>
                <c:ptCount val="1"/>
                <c:pt idx="0">
                  <c:v>No</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C1-42EE-BF13-9E11C324620B}"/>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9C1-42EE-BF13-9E11C324620B}"/>
                </c:ext>
              </c:extLst>
            </c:dLbl>
            <c:dLbl>
              <c:idx val="2"/>
              <c:layout/>
              <c:tx>
                <c:rich>
                  <a:bodyPr/>
                  <a:lstStyle/>
                  <a:p>
                    <a:r>
                      <a:rPr lang="en-US"/>
                      <a:t>13.8%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C1-42EE-BF13-9E11C324620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45'!$C$26:$E$26</c:f>
              <c:strCache>
                <c:ptCount val="3"/>
                <c:pt idx="0">
                  <c:v>Y7</c:v>
                </c:pt>
                <c:pt idx="1">
                  <c:v>Y10</c:v>
                </c:pt>
                <c:pt idx="2">
                  <c:v>Overall</c:v>
                </c:pt>
              </c:strCache>
            </c:strRef>
          </c:cat>
          <c:val>
            <c:numRef>
              <c:f>'Question 45'!$C$28:$E$28</c:f>
              <c:numCache>
                <c:formatCode>General</c:formatCode>
                <c:ptCount val="3"/>
                <c:pt idx="0">
                  <c:v>154</c:v>
                </c:pt>
                <c:pt idx="1">
                  <c:v>273</c:v>
                </c:pt>
                <c:pt idx="2">
                  <c:v>427</c:v>
                </c:pt>
              </c:numCache>
            </c:numRef>
          </c:val>
          <c:extLst xmlns:c16r2="http://schemas.microsoft.com/office/drawing/2015/06/chart">
            <c:ext xmlns:c16="http://schemas.microsoft.com/office/drawing/2014/chart" uri="{C3380CC4-5D6E-409C-BE32-E72D297353CC}">
              <c16:uniqueId val="{00000007-59C1-42EE-BF13-9E11C324620B}"/>
            </c:ext>
          </c:extLst>
        </c:ser>
        <c:ser>
          <c:idx val="2"/>
          <c:order val="2"/>
          <c:tx>
            <c:strRef>
              <c:f>'Question 45'!$B$29</c:f>
              <c:strCache>
                <c:ptCount val="1"/>
                <c:pt idx="0">
                  <c:v>Unsure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C1-42EE-BF13-9E11C324620B}"/>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9C1-42EE-BF13-9E11C324620B}"/>
                </c:ext>
              </c:extLst>
            </c:dLbl>
            <c:dLbl>
              <c:idx val="2"/>
              <c:layout/>
              <c:tx>
                <c:rich>
                  <a:bodyPr/>
                  <a:lstStyle/>
                  <a:p>
                    <a:r>
                      <a:rPr lang="en-US"/>
                      <a:t>22.9%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9C1-42EE-BF13-9E11C324620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45'!$C$26:$E$26</c:f>
              <c:strCache>
                <c:ptCount val="3"/>
                <c:pt idx="0">
                  <c:v>Y7</c:v>
                </c:pt>
                <c:pt idx="1">
                  <c:v>Y10</c:v>
                </c:pt>
                <c:pt idx="2">
                  <c:v>Overall</c:v>
                </c:pt>
              </c:strCache>
            </c:strRef>
          </c:cat>
          <c:val>
            <c:numRef>
              <c:f>'Question 45'!$C$29:$E$29</c:f>
              <c:numCache>
                <c:formatCode>General</c:formatCode>
                <c:ptCount val="3"/>
                <c:pt idx="0">
                  <c:v>355</c:v>
                </c:pt>
                <c:pt idx="1">
                  <c:v>351</c:v>
                </c:pt>
                <c:pt idx="2">
                  <c:v>706</c:v>
                </c:pt>
              </c:numCache>
            </c:numRef>
          </c:val>
          <c:extLst xmlns:c16r2="http://schemas.microsoft.com/office/drawing/2015/06/chart">
            <c:ext xmlns:c16="http://schemas.microsoft.com/office/drawing/2014/chart" uri="{C3380CC4-5D6E-409C-BE32-E72D297353CC}">
              <c16:uniqueId val="{0000000B-59C1-42EE-BF13-9E11C324620B}"/>
            </c:ext>
          </c:extLst>
        </c:ser>
        <c:dLbls>
          <c:showLegendKey val="0"/>
          <c:showVal val="0"/>
          <c:showCatName val="0"/>
          <c:showSerName val="0"/>
          <c:showPercent val="0"/>
          <c:showBubbleSize val="0"/>
        </c:dLbls>
        <c:gapWidth val="150"/>
        <c:axId val="138725248"/>
        <c:axId val="138726784"/>
      </c:barChart>
      <c:catAx>
        <c:axId val="138725248"/>
        <c:scaling>
          <c:orientation val="minMax"/>
        </c:scaling>
        <c:delete val="0"/>
        <c:axPos val="b"/>
        <c:numFmt formatCode="General" sourceLinked="0"/>
        <c:majorTickMark val="out"/>
        <c:minorTickMark val="none"/>
        <c:tickLblPos val="nextTo"/>
        <c:crossAx val="138726784"/>
        <c:crosses val="autoZero"/>
        <c:auto val="1"/>
        <c:lblAlgn val="ctr"/>
        <c:lblOffset val="100"/>
        <c:noMultiLvlLbl val="0"/>
      </c:catAx>
      <c:valAx>
        <c:axId val="138726784"/>
        <c:scaling>
          <c:orientation val="minMax"/>
        </c:scaling>
        <c:delete val="0"/>
        <c:axPos val="l"/>
        <c:majorGridlines/>
        <c:numFmt formatCode="General" sourceLinked="1"/>
        <c:majorTickMark val="out"/>
        <c:minorTickMark val="none"/>
        <c:tickLblPos val="nextTo"/>
        <c:crossAx val="1387252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Describe</a:t>
            </a:r>
            <a:r>
              <a:rPr lang="en-GB" sz="1400" baseline="0"/>
              <a:t> relationships in </a:t>
            </a:r>
          </a:p>
          <a:p>
            <a:pPr>
              <a:defRPr/>
            </a:pPr>
            <a:r>
              <a:rPr lang="en-GB" sz="1400" baseline="0"/>
              <a:t>your local community</a:t>
            </a:r>
            <a:endParaRPr lang="en-GB" sz="1400"/>
          </a:p>
        </c:rich>
      </c:tx>
      <c:layout>
        <c:manualLayout>
          <c:xMode val="edge"/>
          <c:yMode val="edge"/>
          <c:x val="0.50657004830917873"/>
          <c:y val="4.7354785455089511E-2"/>
        </c:manualLayout>
      </c:layout>
      <c:overlay val="1"/>
    </c:title>
    <c:autoTitleDeleted val="0"/>
    <c:plotArea>
      <c:layout>
        <c:manualLayout>
          <c:layoutTarget val="inner"/>
          <c:xMode val="edge"/>
          <c:yMode val="edge"/>
          <c:x val="8.2260451139259769E-2"/>
          <c:y val="3.2859839855996706E-2"/>
          <c:w val="0.76083209707482213"/>
          <c:h val="0.67625779740121972"/>
        </c:manualLayout>
      </c:layout>
      <c:barChart>
        <c:barDir val="col"/>
        <c:grouping val="clustered"/>
        <c:varyColors val="0"/>
        <c:ser>
          <c:idx val="0"/>
          <c:order val="0"/>
          <c:tx>
            <c:strRef>
              <c:f>'Question 48'!$B$49</c:f>
              <c:strCache>
                <c:ptCount val="1"/>
                <c:pt idx="0">
                  <c:v>Y7</c:v>
                </c:pt>
              </c:strCache>
            </c:strRef>
          </c:tx>
          <c:invertIfNegative val="0"/>
          <c:cat>
            <c:strRef>
              <c:f>'Question 48'!$A$50:$A$54</c:f>
              <c:strCache>
                <c:ptCount val="5"/>
                <c:pt idx="0">
                  <c:v>Everyone mixes well together with very few problems</c:v>
                </c:pt>
                <c:pt idx="1">
                  <c:v>People generally mix well okay, but there has been some problems</c:v>
                </c:pt>
                <c:pt idx="2">
                  <c:v>Different groups keep themselves to themselves but there are not many problems</c:v>
                </c:pt>
                <c:pt idx="3">
                  <c:v>People from different groups do not get on well together, there are lots of problems</c:v>
                </c:pt>
                <c:pt idx="4">
                  <c:v>There are no people in my area from a different backgrounds</c:v>
                </c:pt>
              </c:strCache>
            </c:strRef>
          </c:cat>
          <c:val>
            <c:numRef>
              <c:f>'Question 48'!$B$50:$B$54</c:f>
              <c:numCache>
                <c:formatCode>General</c:formatCode>
                <c:ptCount val="5"/>
                <c:pt idx="0">
                  <c:v>699</c:v>
                </c:pt>
                <c:pt idx="1">
                  <c:v>615</c:v>
                </c:pt>
                <c:pt idx="2">
                  <c:v>243</c:v>
                </c:pt>
                <c:pt idx="3">
                  <c:v>184</c:v>
                </c:pt>
                <c:pt idx="4">
                  <c:v>83</c:v>
                </c:pt>
              </c:numCache>
            </c:numRef>
          </c:val>
          <c:extLst xmlns:c16r2="http://schemas.microsoft.com/office/drawing/2015/06/chart">
            <c:ext xmlns:c16="http://schemas.microsoft.com/office/drawing/2014/chart" uri="{C3380CC4-5D6E-409C-BE32-E72D297353CC}">
              <c16:uniqueId val="{00000000-3EE4-429A-AD08-CC004CA2C5F5}"/>
            </c:ext>
          </c:extLst>
        </c:ser>
        <c:ser>
          <c:idx val="1"/>
          <c:order val="1"/>
          <c:tx>
            <c:strRef>
              <c:f>'Question 48'!$C$49</c:f>
              <c:strCache>
                <c:ptCount val="1"/>
                <c:pt idx="0">
                  <c:v>Y10</c:v>
                </c:pt>
              </c:strCache>
            </c:strRef>
          </c:tx>
          <c:invertIfNegative val="0"/>
          <c:cat>
            <c:strRef>
              <c:f>'Question 48'!$A$50:$A$54</c:f>
              <c:strCache>
                <c:ptCount val="5"/>
                <c:pt idx="0">
                  <c:v>Everyone mixes well together with very few problems</c:v>
                </c:pt>
                <c:pt idx="1">
                  <c:v>People generally mix well okay, but there has been some problems</c:v>
                </c:pt>
                <c:pt idx="2">
                  <c:v>Different groups keep themselves to themselves but there are not many problems</c:v>
                </c:pt>
                <c:pt idx="3">
                  <c:v>People from different groups do not get on well together, there are lots of problems</c:v>
                </c:pt>
                <c:pt idx="4">
                  <c:v>There are no people in my area from a different backgrounds</c:v>
                </c:pt>
              </c:strCache>
            </c:strRef>
          </c:cat>
          <c:val>
            <c:numRef>
              <c:f>'Question 48'!$C$50:$C$54</c:f>
              <c:numCache>
                <c:formatCode>General</c:formatCode>
                <c:ptCount val="5"/>
                <c:pt idx="0">
                  <c:v>427</c:v>
                </c:pt>
                <c:pt idx="1">
                  <c:v>451</c:v>
                </c:pt>
                <c:pt idx="2">
                  <c:v>245</c:v>
                </c:pt>
                <c:pt idx="3">
                  <c:v>207</c:v>
                </c:pt>
                <c:pt idx="4">
                  <c:v>75</c:v>
                </c:pt>
              </c:numCache>
            </c:numRef>
          </c:val>
          <c:extLst xmlns:c16r2="http://schemas.microsoft.com/office/drawing/2015/06/chart">
            <c:ext xmlns:c16="http://schemas.microsoft.com/office/drawing/2014/chart" uri="{C3380CC4-5D6E-409C-BE32-E72D297353CC}">
              <c16:uniqueId val="{00000001-3EE4-429A-AD08-CC004CA2C5F5}"/>
            </c:ext>
          </c:extLst>
        </c:ser>
        <c:ser>
          <c:idx val="2"/>
          <c:order val="2"/>
          <c:tx>
            <c:strRef>
              <c:f>'Question 48'!$D$49</c:f>
              <c:strCache>
                <c:ptCount val="1"/>
                <c:pt idx="0">
                  <c:v>Overall</c:v>
                </c:pt>
              </c:strCache>
            </c:strRef>
          </c:tx>
          <c:invertIfNegative val="0"/>
          <c:dLbls>
            <c:dLbl>
              <c:idx val="0"/>
              <c:tx>
                <c:rich>
                  <a:bodyPr/>
                  <a:lstStyle/>
                  <a:p>
                    <a:r>
                      <a:rPr lang="en-US"/>
                      <a:t>34.9%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E4-429A-AD08-CC004CA2C5F5}"/>
                </c:ext>
              </c:extLst>
            </c:dLbl>
            <c:dLbl>
              <c:idx val="1"/>
              <c:tx>
                <c:rich>
                  <a:bodyPr/>
                  <a:lstStyle/>
                  <a:p>
                    <a:r>
                      <a:rPr lang="en-US"/>
                      <a:t>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EE4-429A-AD08-CC004CA2C5F5}"/>
                </c:ext>
              </c:extLst>
            </c:dLbl>
            <c:dLbl>
              <c:idx val="2"/>
              <c:tx>
                <c:rich>
                  <a:bodyPr/>
                  <a:lstStyle/>
                  <a:p>
                    <a:r>
                      <a:rPr lang="en-US"/>
                      <a:t>15.1%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EE4-429A-AD08-CC004CA2C5F5}"/>
                </c:ext>
              </c:extLst>
            </c:dLbl>
            <c:dLbl>
              <c:idx val="3"/>
              <c:tx>
                <c:rich>
                  <a:bodyPr/>
                  <a:lstStyle/>
                  <a:p>
                    <a:r>
                      <a:rPr lang="en-US"/>
                      <a:t>12.1%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EE4-429A-AD08-CC004CA2C5F5}"/>
                </c:ext>
              </c:extLst>
            </c:dLbl>
            <c:dLbl>
              <c:idx val="4"/>
              <c:tx>
                <c:rich>
                  <a:bodyPr/>
                  <a:lstStyle/>
                  <a:p>
                    <a:r>
                      <a:rPr lang="en-US"/>
                      <a:t>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EE4-429A-AD08-CC004CA2C5F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48'!$A$50:$A$54</c:f>
              <c:strCache>
                <c:ptCount val="5"/>
                <c:pt idx="0">
                  <c:v>Everyone mixes well together with very few problems</c:v>
                </c:pt>
                <c:pt idx="1">
                  <c:v>People generally mix well okay, but there has been some problems</c:v>
                </c:pt>
                <c:pt idx="2">
                  <c:v>Different groups keep themselves to themselves but there are not many problems</c:v>
                </c:pt>
                <c:pt idx="3">
                  <c:v>People from different groups do not get on well together, there are lots of problems</c:v>
                </c:pt>
                <c:pt idx="4">
                  <c:v>There are no people in my area from a different backgrounds</c:v>
                </c:pt>
              </c:strCache>
            </c:strRef>
          </c:cat>
          <c:val>
            <c:numRef>
              <c:f>'Question 48'!$D$50:$D$54</c:f>
              <c:numCache>
                <c:formatCode>General</c:formatCode>
                <c:ptCount val="5"/>
                <c:pt idx="0">
                  <c:v>1126</c:v>
                </c:pt>
                <c:pt idx="1">
                  <c:v>1066</c:v>
                </c:pt>
                <c:pt idx="2">
                  <c:v>488</c:v>
                </c:pt>
                <c:pt idx="3">
                  <c:v>391</c:v>
                </c:pt>
                <c:pt idx="4">
                  <c:v>158</c:v>
                </c:pt>
              </c:numCache>
            </c:numRef>
          </c:val>
          <c:extLst xmlns:c16r2="http://schemas.microsoft.com/office/drawing/2015/06/chart">
            <c:ext xmlns:c16="http://schemas.microsoft.com/office/drawing/2014/chart" uri="{C3380CC4-5D6E-409C-BE32-E72D297353CC}">
              <c16:uniqueId val="{00000007-3EE4-429A-AD08-CC004CA2C5F5}"/>
            </c:ext>
          </c:extLst>
        </c:ser>
        <c:dLbls>
          <c:showLegendKey val="0"/>
          <c:showVal val="0"/>
          <c:showCatName val="0"/>
          <c:showSerName val="0"/>
          <c:showPercent val="0"/>
          <c:showBubbleSize val="0"/>
        </c:dLbls>
        <c:gapWidth val="150"/>
        <c:axId val="138790016"/>
        <c:axId val="138791552"/>
      </c:barChart>
      <c:catAx>
        <c:axId val="138790016"/>
        <c:scaling>
          <c:orientation val="minMax"/>
        </c:scaling>
        <c:delete val="0"/>
        <c:axPos val="b"/>
        <c:numFmt formatCode="General" sourceLinked="0"/>
        <c:majorTickMark val="out"/>
        <c:minorTickMark val="none"/>
        <c:tickLblPos val="nextTo"/>
        <c:crossAx val="138791552"/>
        <c:crosses val="autoZero"/>
        <c:auto val="1"/>
        <c:lblAlgn val="ctr"/>
        <c:lblOffset val="100"/>
        <c:noMultiLvlLbl val="0"/>
      </c:catAx>
      <c:valAx>
        <c:axId val="138791552"/>
        <c:scaling>
          <c:orientation val="minMax"/>
        </c:scaling>
        <c:delete val="0"/>
        <c:axPos val="l"/>
        <c:majorGridlines/>
        <c:numFmt formatCode="General" sourceLinked="1"/>
        <c:majorTickMark val="out"/>
        <c:minorTickMark val="none"/>
        <c:tickLblPos val="nextTo"/>
        <c:crossAx val="138790016"/>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baseline="0"/>
              <a:t> Internet Safety</a:t>
            </a:r>
            <a:endParaRPr lang="en-GB" sz="1400"/>
          </a:p>
        </c:rich>
      </c:tx>
      <c:layout>
        <c:manualLayout>
          <c:xMode val="edge"/>
          <c:yMode val="edge"/>
          <c:x val="0.42315414028140919"/>
          <c:y val="6.0185185185185182E-2"/>
        </c:manualLayout>
      </c:layout>
      <c:overlay val="1"/>
    </c:title>
    <c:autoTitleDeleted val="0"/>
    <c:plotArea>
      <c:layout/>
      <c:barChart>
        <c:barDir val="col"/>
        <c:grouping val="clustered"/>
        <c:varyColors val="0"/>
        <c:ser>
          <c:idx val="0"/>
          <c:order val="0"/>
          <c:tx>
            <c:strRef>
              <c:f>'Question 49'!$B$29</c:f>
              <c:strCache>
                <c:ptCount val="1"/>
                <c:pt idx="0">
                  <c:v>Y7</c:v>
                </c:pt>
              </c:strCache>
            </c:strRef>
          </c:tx>
          <c:invertIfNegative val="0"/>
          <c:cat>
            <c:strRef>
              <c:f>'Question 49'!$A$30:$A$34</c:f>
              <c:strCache>
                <c:ptCount val="5"/>
                <c:pt idx="0">
                  <c:v>At home</c:v>
                </c:pt>
                <c:pt idx="1">
                  <c:v>At school</c:v>
                </c:pt>
                <c:pt idx="2">
                  <c:v>Through my friends</c:v>
                </c:pt>
                <c:pt idx="3">
                  <c:v>Online</c:v>
                </c:pt>
                <c:pt idx="4">
                  <c:v>I have not learned about internet safety</c:v>
                </c:pt>
              </c:strCache>
            </c:strRef>
          </c:cat>
          <c:val>
            <c:numRef>
              <c:f>'Question 49'!$B$30:$B$34</c:f>
              <c:numCache>
                <c:formatCode>General</c:formatCode>
                <c:ptCount val="5"/>
                <c:pt idx="0">
                  <c:v>311</c:v>
                </c:pt>
                <c:pt idx="1">
                  <c:v>1439</c:v>
                </c:pt>
                <c:pt idx="2">
                  <c:v>14</c:v>
                </c:pt>
                <c:pt idx="3">
                  <c:v>39</c:v>
                </c:pt>
                <c:pt idx="4">
                  <c:v>21</c:v>
                </c:pt>
              </c:numCache>
            </c:numRef>
          </c:val>
          <c:extLst xmlns:c16r2="http://schemas.microsoft.com/office/drawing/2015/06/chart">
            <c:ext xmlns:c16="http://schemas.microsoft.com/office/drawing/2014/chart" uri="{C3380CC4-5D6E-409C-BE32-E72D297353CC}">
              <c16:uniqueId val="{00000000-6B0E-4597-963E-6423D2F1763A}"/>
            </c:ext>
          </c:extLst>
        </c:ser>
        <c:ser>
          <c:idx val="1"/>
          <c:order val="1"/>
          <c:tx>
            <c:strRef>
              <c:f>'Question 49'!$C$29</c:f>
              <c:strCache>
                <c:ptCount val="1"/>
                <c:pt idx="0">
                  <c:v>Y10</c:v>
                </c:pt>
              </c:strCache>
            </c:strRef>
          </c:tx>
          <c:invertIfNegative val="0"/>
          <c:cat>
            <c:strRef>
              <c:f>'Question 49'!$A$30:$A$34</c:f>
              <c:strCache>
                <c:ptCount val="5"/>
                <c:pt idx="0">
                  <c:v>At home</c:v>
                </c:pt>
                <c:pt idx="1">
                  <c:v>At school</c:v>
                </c:pt>
                <c:pt idx="2">
                  <c:v>Through my friends</c:v>
                </c:pt>
                <c:pt idx="3">
                  <c:v>Online</c:v>
                </c:pt>
                <c:pt idx="4">
                  <c:v>I have not learned about internet safety</c:v>
                </c:pt>
              </c:strCache>
            </c:strRef>
          </c:cat>
          <c:val>
            <c:numRef>
              <c:f>'Question 49'!$C$30:$C$34</c:f>
              <c:numCache>
                <c:formatCode>General</c:formatCode>
                <c:ptCount val="5"/>
                <c:pt idx="0">
                  <c:v>253</c:v>
                </c:pt>
                <c:pt idx="1">
                  <c:v>1053</c:v>
                </c:pt>
                <c:pt idx="2">
                  <c:v>23</c:v>
                </c:pt>
                <c:pt idx="3">
                  <c:v>46</c:v>
                </c:pt>
                <c:pt idx="4">
                  <c:v>30</c:v>
                </c:pt>
              </c:numCache>
            </c:numRef>
          </c:val>
          <c:extLst xmlns:c16r2="http://schemas.microsoft.com/office/drawing/2015/06/chart">
            <c:ext xmlns:c16="http://schemas.microsoft.com/office/drawing/2014/chart" uri="{C3380CC4-5D6E-409C-BE32-E72D297353CC}">
              <c16:uniqueId val="{00000001-6B0E-4597-963E-6423D2F1763A}"/>
            </c:ext>
          </c:extLst>
        </c:ser>
        <c:ser>
          <c:idx val="2"/>
          <c:order val="2"/>
          <c:tx>
            <c:strRef>
              <c:f>'Question 49'!$D$29</c:f>
              <c:strCache>
                <c:ptCount val="1"/>
                <c:pt idx="0">
                  <c:v>Overall</c:v>
                </c:pt>
              </c:strCache>
            </c:strRef>
          </c:tx>
          <c:invertIfNegative val="0"/>
          <c:dLbls>
            <c:dLbl>
              <c:idx val="0"/>
              <c:tx>
                <c:rich>
                  <a:bodyPr/>
                  <a:lstStyle/>
                  <a:p>
                    <a:r>
                      <a:rPr lang="en-US"/>
                      <a:t>17.5%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B0E-4597-963E-6423D2F1763A}"/>
                </c:ext>
              </c:extLst>
            </c:dLbl>
            <c:dLbl>
              <c:idx val="1"/>
              <c:tx>
                <c:rich>
                  <a:bodyPr/>
                  <a:lstStyle/>
                  <a:p>
                    <a:r>
                      <a:rPr lang="en-US"/>
                      <a:t>77.2%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B0E-4597-963E-6423D2F1763A}"/>
                </c:ext>
              </c:extLst>
            </c:dLbl>
            <c:dLbl>
              <c:idx val="2"/>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B0E-4597-963E-6423D2F1763A}"/>
                </c:ext>
              </c:extLst>
            </c:dLbl>
            <c:dLbl>
              <c:idx val="3"/>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B0E-4597-963E-6423D2F1763A}"/>
                </c:ext>
              </c:extLst>
            </c:dLbl>
            <c:dLbl>
              <c:idx val="4"/>
              <c:tx>
                <c:rich>
                  <a:bodyPr/>
                  <a:lstStyle/>
                  <a:p>
                    <a:r>
                      <a:rPr lang="en-US"/>
                      <a:t>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B0E-4597-963E-6423D2F1763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49'!$A$30:$A$34</c:f>
              <c:strCache>
                <c:ptCount val="5"/>
                <c:pt idx="0">
                  <c:v>At home</c:v>
                </c:pt>
                <c:pt idx="1">
                  <c:v>At school</c:v>
                </c:pt>
                <c:pt idx="2">
                  <c:v>Through my friends</c:v>
                </c:pt>
                <c:pt idx="3">
                  <c:v>Online</c:v>
                </c:pt>
                <c:pt idx="4">
                  <c:v>I have not learned about internet safety</c:v>
                </c:pt>
              </c:strCache>
            </c:strRef>
          </c:cat>
          <c:val>
            <c:numRef>
              <c:f>'Question 49'!$D$30:$D$34</c:f>
              <c:numCache>
                <c:formatCode>General</c:formatCode>
                <c:ptCount val="5"/>
                <c:pt idx="0">
                  <c:v>564</c:v>
                </c:pt>
                <c:pt idx="1">
                  <c:v>2492</c:v>
                </c:pt>
                <c:pt idx="2">
                  <c:v>37</c:v>
                </c:pt>
                <c:pt idx="3">
                  <c:v>85</c:v>
                </c:pt>
                <c:pt idx="4">
                  <c:v>51</c:v>
                </c:pt>
              </c:numCache>
            </c:numRef>
          </c:val>
          <c:extLst xmlns:c16r2="http://schemas.microsoft.com/office/drawing/2015/06/chart">
            <c:ext xmlns:c16="http://schemas.microsoft.com/office/drawing/2014/chart" uri="{C3380CC4-5D6E-409C-BE32-E72D297353CC}">
              <c16:uniqueId val="{00000007-6B0E-4597-963E-6423D2F1763A}"/>
            </c:ext>
          </c:extLst>
        </c:ser>
        <c:dLbls>
          <c:showLegendKey val="0"/>
          <c:showVal val="0"/>
          <c:showCatName val="0"/>
          <c:showSerName val="0"/>
          <c:showPercent val="0"/>
          <c:showBubbleSize val="0"/>
        </c:dLbls>
        <c:gapWidth val="150"/>
        <c:axId val="168006016"/>
        <c:axId val="168007552"/>
      </c:barChart>
      <c:catAx>
        <c:axId val="168006016"/>
        <c:scaling>
          <c:orientation val="minMax"/>
        </c:scaling>
        <c:delete val="0"/>
        <c:axPos val="b"/>
        <c:numFmt formatCode="General" sourceLinked="0"/>
        <c:majorTickMark val="out"/>
        <c:minorTickMark val="none"/>
        <c:tickLblPos val="nextTo"/>
        <c:crossAx val="168007552"/>
        <c:crosses val="autoZero"/>
        <c:auto val="1"/>
        <c:lblAlgn val="ctr"/>
        <c:lblOffset val="100"/>
        <c:noMultiLvlLbl val="0"/>
      </c:catAx>
      <c:valAx>
        <c:axId val="168007552"/>
        <c:scaling>
          <c:orientation val="minMax"/>
        </c:scaling>
        <c:delete val="0"/>
        <c:axPos val="l"/>
        <c:majorGridlines/>
        <c:numFmt formatCode="General" sourceLinked="1"/>
        <c:majorTickMark val="out"/>
        <c:minorTickMark val="none"/>
        <c:tickLblPos val="nextTo"/>
        <c:crossAx val="168006016"/>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Risks using the Internet</a:t>
            </a:r>
          </a:p>
        </c:rich>
      </c:tx>
      <c:layout>
        <c:manualLayout>
          <c:xMode val="edge"/>
          <c:yMode val="edge"/>
          <c:x val="0.60796181357903056"/>
          <c:y val="5.5555555555555552E-2"/>
        </c:manualLayout>
      </c:layout>
      <c:overlay val="1"/>
    </c:title>
    <c:autoTitleDeleted val="0"/>
    <c:plotArea>
      <c:layout/>
      <c:barChart>
        <c:barDir val="col"/>
        <c:grouping val="clustered"/>
        <c:varyColors val="0"/>
        <c:ser>
          <c:idx val="0"/>
          <c:order val="0"/>
          <c:tx>
            <c:strRef>
              <c:f>'Question 50'!$B$31</c:f>
              <c:strCache>
                <c:ptCount val="1"/>
                <c:pt idx="0">
                  <c:v>Y7</c:v>
                </c:pt>
              </c:strCache>
            </c:strRef>
          </c:tx>
          <c:invertIfNegative val="0"/>
          <c:cat>
            <c:strRef>
              <c:f>'Question 50'!$A$32:$A$38</c:f>
              <c:strCache>
                <c:ptCount val="7"/>
                <c:pt idx="0">
                  <c:v>Cyber-Bullying</c:v>
                </c:pt>
                <c:pt idx="1">
                  <c:v>Seeing images that make you uncomfortable</c:v>
                </c:pt>
                <c:pt idx="2">
                  <c:v>Someone hacking your information</c:v>
                </c:pt>
                <c:pt idx="3">
                  <c:v>Security (such as viruses)</c:v>
                </c:pt>
                <c:pt idx="4">
                  <c:v>Messages from people you do not know</c:v>
                </c:pt>
                <c:pt idx="5">
                  <c:v>People lying about who they say they are</c:v>
                </c:pt>
                <c:pt idx="6">
                  <c:v>There isn't anything that makes me feel unsafe</c:v>
                </c:pt>
              </c:strCache>
            </c:strRef>
          </c:cat>
          <c:val>
            <c:numRef>
              <c:f>'Question 50'!$B$32:$B$38</c:f>
              <c:numCache>
                <c:formatCode>General</c:formatCode>
                <c:ptCount val="7"/>
                <c:pt idx="0">
                  <c:v>1042</c:v>
                </c:pt>
                <c:pt idx="1">
                  <c:v>890</c:v>
                </c:pt>
                <c:pt idx="2">
                  <c:v>1155</c:v>
                </c:pt>
                <c:pt idx="3">
                  <c:v>813</c:v>
                </c:pt>
                <c:pt idx="4">
                  <c:v>1012</c:v>
                </c:pt>
                <c:pt idx="5">
                  <c:v>1038</c:v>
                </c:pt>
                <c:pt idx="6">
                  <c:v>269</c:v>
                </c:pt>
              </c:numCache>
            </c:numRef>
          </c:val>
          <c:extLst xmlns:c16r2="http://schemas.microsoft.com/office/drawing/2015/06/chart">
            <c:ext xmlns:c16="http://schemas.microsoft.com/office/drawing/2014/chart" uri="{C3380CC4-5D6E-409C-BE32-E72D297353CC}">
              <c16:uniqueId val="{00000000-3271-4A80-BB0C-385669C6C647}"/>
            </c:ext>
          </c:extLst>
        </c:ser>
        <c:ser>
          <c:idx val="1"/>
          <c:order val="1"/>
          <c:tx>
            <c:strRef>
              <c:f>'Question 50'!$C$31</c:f>
              <c:strCache>
                <c:ptCount val="1"/>
                <c:pt idx="0">
                  <c:v>Y10</c:v>
                </c:pt>
              </c:strCache>
            </c:strRef>
          </c:tx>
          <c:invertIfNegative val="0"/>
          <c:cat>
            <c:strRef>
              <c:f>'Question 50'!$A$32:$A$38</c:f>
              <c:strCache>
                <c:ptCount val="7"/>
                <c:pt idx="0">
                  <c:v>Cyber-Bullying</c:v>
                </c:pt>
                <c:pt idx="1">
                  <c:v>Seeing images that make you uncomfortable</c:v>
                </c:pt>
                <c:pt idx="2">
                  <c:v>Someone hacking your information</c:v>
                </c:pt>
                <c:pt idx="3">
                  <c:v>Security (such as viruses)</c:v>
                </c:pt>
                <c:pt idx="4">
                  <c:v>Messages from people you do not know</c:v>
                </c:pt>
                <c:pt idx="5">
                  <c:v>People lying about who they say they are</c:v>
                </c:pt>
                <c:pt idx="6">
                  <c:v>There isn't anything that makes me feel unsafe</c:v>
                </c:pt>
              </c:strCache>
            </c:strRef>
          </c:cat>
          <c:val>
            <c:numRef>
              <c:f>'Question 50'!$C$32:$C$38</c:f>
              <c:numCache>
                <c:formatCode>General</c:formatCode>
                <c:ptCount val="7"/>
                <c:pt idx="0">
                  <c:v>561</c:v>
                </c:pt>
                <c:pt idx="1">
                  <c:v>399</c:v>
                </c:pt>
                <c:pt idx="2">
                  <c:v>794</c:v>
                </c:pt>
                <c:pt idx="3">
                  <c:v>595</c:v>
                </c:pt>
                <c:pt idx="4">
                  <c:v>493</c:v>
                </c:pt>
                <c:pt idx="5">
                  <c:v>616</c:v>
                </c:pt>
                <c:pt idx="6">
                  <c:v>279</c:v>
                </c:pt>
              </c:numCache>
            </c:numRef>
          </c:val>
          <c:extLst xmlns:c16r2="http://schemas.microsoft.com/office/drawing/2015/06/chart">
            <c:ext xmlns:c16="http://schemas.microsoft.com/office/drawing/2014/chart" uri="{C3380CC4-5D6E-409C-BE32-E72D297353CC}">
              <c16:uniqueId val="{00000001-3271-4A80-BB0C-385669C6C647}"/>
            </c:ext>
          </c:extLst>
        </c:ser>
        <c:ser>
          <c:idx val="2"/>
          <c:order val="2"/>
          <c:tx>
            <c:strRef>
              <c:f>'Question 50'!$D$31</c:f>
              <c:strCache>
                <c:ptCount val="1"/>
                <c:pt idx="0">
                  <c:v>Overall</c:v>
                </c:pt>
              </c:strCache>
            </c:strRef>
          </c:tx>
          <c:invertIfNegative val="0"/>
          <c:dLbls>
            <c:dLbl>
              <c:idx val="0"/>
              <c:tx>
                <c:rich>
                  <a:bodyPr/>
                  <a:lstStyle/>
                  <a:p>
                    <a:r>
                      <a:rPr lang="en-US"/>
                      <a:t>16.1%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71-4A80-BB0C-385669C6C647}"/>
                </c:ext>
              </c:extLst>
            </c:dLbl>
            <c:dLbl>
              <c:idx val="1"/>
              <c:tx>
                <c:rich>
                  <a:bodyPr/>
                  <a:lstStyle/>
                  <a:p>
                    <a:r>
                      <a:rPr lang="en-US"/>
                      <a:t>12.9%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71-4A80-BB0C-385669C6C647}"/>
                </c:ext>
              </c:extLst>
            </c:dLbl>
            <c:dLbl>
              <c:idx val="2"/>
              <c:tx>
                <c:rich>
                  <a:bodyPr/>
                  <a:lstStyle/>
                  <a:p>
                    <a:r>
                      <a:rPr lang="en-US"/>
                      <a:t>19.7%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271-4A80-BB0C-385669C6C647}"/>
                </c:ext>
              </c:extLst>
            </c:dLbl>
            <c:dLbl>
              <c:idx val="3"/>
              <c:tx>
                <c:rich>
                  <a:bodyPr/>
                  <a:lstStyle/>
                  <a:p>
                    <a:r>
                      <a:rPr lang="en-US"/>
                      <a:t>14.1%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271-4A80-BB0C-385669C6C647}"/>
                </c:ext>
              </c:extLst>
            </c:dLbl>
            <c:dLbl>
              <c:idx val="4"/>
              <c:tx>
                <c:rich>
                  <a:bodyPr/>
                  <a:lstStyle/>
                  <a:p>
                    <a:r>
                      <a:rPr lang="en-US"/>
                      <a:t>15.1%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271-4A80-BB0C-385669C6C647}"/>
                </c:ext>
              </c:extLst>
            </c:dLbl>
            <c:dLbl>
              <c:idx val="5"/>
              <c:tx>
                <c:rich>
                  <a:bodyPr/>
                  <a:lstStyle/>
                  <a:p>
                    <a:r>
                      <a:rPr lang="en-US"/>
                      <a:t>16.6%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271-4A80-BB0C-385669C6C647}"/>
                </c:ext>
              </c:extLst>
            </c:dLbl>
            <c:dLbl>
              <c:idx val="6"/>
              <c:tx>
                <c:rich>
                  <a:bodyPr/>
                  <a:lstStyle/>
                  <a:p>
                    <a:r>
                      <a:rPr lang="en-US"/>
                      <a:t>5.5%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271-4A80-BB0C-385669C6C64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50'!$A$32:$A$38</c:f>
              <c:strCache>
                <c:ptCount val="7"/>
                <c:pt idx="0">
                  <c:v>Cyber-Bullying</c:v>
                </c:pt>
                <c:pt idx="1">
                  <c:v>Seeing images that make you uncomfortable</c:v>
                </c:pt>
                <c:pt idx="2">
                  <c:v>Someone hacking your information</c:v>
                </c:pt>
                <c:pt idx="3">
                  <c:v>Security (such as viruses)</c:v>
                </c:pt>
                <c:pt idx="4">
                  <c:v>Messages from people you do not know</c:v>
                </c:pt>
                <c:pt idx="5">
                  <c:v>People lying about who they say they are</c:v>
                </c:pt>
                <c:pt idx="6">
                  <c:v>There isn't anything that makes me feel unsafe</c:v>
                </c:pt>
              </c:strCache>
            </c:strRef>
          </c:cat>
          <c:val>
            <c:numRef>
              <c:f>'Question 50'!$D$32:$D$38</c:f>
              <c:numCache>
                <c:formatCode>General</c:formatCode>
                <c:ptCount val="7"/>
                <c:pt idx="0">
                  <c:v>1603</c:v>
                </c:pt>
                <c:pt idx="1">
                  <c:v>1289</c:v>
                </c:pt>
                <c:pt idx="2">
                  <c:v>1949</c:v>
                </c:pt>
                <c:pt idx="3">
                  <c:v>1408</c:v>
                </c:pt>
                <c:pt idx="4">
                  <c:v>1505</c:v>
                </c:pt>
                <c:pt idx="5">
                  <c:v>1654</c:v>
                </c:pt>
                <c:pt idx="6">
                  <c:v>548</c:v>
                </c:pt>
              </c:numCache>
            </c:numRef>
          </c:val>
          <c:extLst xmlns:c16r2="http://schemas.microsoft.com/office/drawing/2015/06/chart">
            <c:ext xmlns:c16="http://schemas.microsoft.com/office/drawing/2014/chart" uri="{C3380CC4-5D6E-409C-BE32-E72D297353CC}">
              <c16:uniqueId val="{00000009-3271-4A80-BB0C-385669C6C647}"/>
            </c:ext>
          </c:extLst>
        </c:ser>
        <c:dLbls>
          <c:showLegendKey val="0"/>
          <c:showVal val="0"/>
          <c:showCatName val="0"/>
          <c:showSerName val="0"/>
          <c:showPercent val="0"/>
          <c:showBubbleSize val="0"/>
        </c:dLbls>
        <c:gapWidth val="150"/>
        <c:axId val="188817792"/>
        <c:axId val="188819328"/>
      </c:barChart>
      <c:catAx>
        <c:axId val="188817792"/>
        <c:scaling>
          <c:orientation val="minMax"/>
        </c:scaling>
        <c:delete val="0"/>
        <c:axPos val="b"/>
        <c:numFmt formatCode="General" sourceLinked="0"/>
        <c:majorTickMark val="out"/>
        <c:minorTickMark val="none"/>
        <c:tickLblPos val="nextTo"/>
        <c:crossAx val="188819328"/>
        <c:crosses val="autoZero"/>
        <c:auto val="1"/>
        <c:lblAlgn val="ctr"/>
        <c:lblOffset val="100"/>
        <c:noMultiLvlLbl val="0"/>
      </c:catAx>
      <c:valAx>
        <c:axId val="188819328"/>
        <c:scaling>
          <c:orientation val="minMax"/>
        </c:scaling>
        <c:delete val="0"/>
        <c:axPos val="l"/>
        <c:majorGridlines/>
        <c:numFmt formatCode="General" sourceLinked="1"/>
        <c:majorTickMark val="out"/>
        <c:minorTickMark val="none"/>
        <c:tickLblPos val="nextTo"/>
        <c:crossAx val="188817792"/>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Have you been bullied?</a:t>
            </a:r>
          </a:p>
        </c:rich>
      </c:tx>
      <c:overlay val="1"/>
    </c:title>
    <c:autoTitleDeleted val="0"/>
    <c:plotArea>
      <c:layout/>
      <c:barChart>
        <c:barDir val="col"/>
        <c:grouping val="clustered"/>
        <c:varyColors val="0"/>
        <c:ser>
          <c:idx val="0"/>
          <c:order val="0"/>
          <c:tx>
            <c:strRef>
              <c:f>'Question 51'!$B$26</c:f>
              <c:strCache>
                <c:ptCount val="1"/>
                <c:pt idx="0">
                  <c:v>Yes</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505-4B32-B14B-19854F1BABB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505-4B32-B14B-19854F1BABBD}"/>
                </c:ext>
              </c:extLst>
            </c:dLbl>
            <c:dLbl>
              <c:idx val="2"/>
              <c:tx>
                <c:rich>
                  <a:bodyPr/>
                  <a:lstStyle/>
                  <a:p>
                    <a:r>
                      <a:rPr lang="en-US"/>
                      <a:t>25.8%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505-4B32-B14B-19854F1BABB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51'!$C$25:$E$25</c:f>
              <c:strCache>
                <c:ptCount val="3"/>
                <c:pt idx="0">
                  <c:v>Y7</c:v>
                </c:pt>
                <c:pt idx="1">
                  <c:v>Y10</c:v>
                </c:pt>
                <c:pt idx="2">
                  <c:v>Overall</c:v>
                </c:pt>
              </c:strCache>
            </c:strRef>
          </c:cat>
          <c:val>
            <c:numRef>
              <c:f>'Question 51'!$C$26:$E$26</c:f>
              <c:numCache>
                <c:formatCode>General</c:formatCode>
                <c:ptCount val="3"/>
                <c:pt idx="0">
                  <c:v>535</c:v>
                </c:pt>
                <c:pt idx="1">
                  <c:v>300</c:v>
                </c:pt>
                <c:pt idx="2">
                  <c:v>835</c:v>
                </c:pt>
              </c:numCache>
            </c:numRef>
          </c:val>
          <c:extLst xmlns:c16r2="http://schemas.microsoft.com/office/drawing/2015/06/chart">
            <c:ext xmlns:c16="http://schemas.microsoft.com/office/drawing/2014/chart" uri="{C3380CC4-5D6E-409C-BE32-E72D297353CC}">
              <c16:uniqueId val="{00000003-A505-4B32-B14B-19854F1BABBD}"/>
            </c:ext>
          </c:extLst>
        </c:ser>
        <c:ser>
          <c:idx val="1"/>
          <c:order val="1"/>
          <c:tx>
            <c:strRef>
              <c:f>'Question 51'!$B$27</c:f>
              <c:strCache>
                <c:ptCount val="1"/>
                <c:pt idx="0">
                  <c:v>No</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505-4B32-B14B-19854F1BABB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505-4B32-B14B-19854F1BABBD}"/>
                </c:ext>
              </c:extLst>
            </c:dLbl>
            <c:dLbl>
              <c:idx val="2"/>
              <c:tx>
                <c:rich>
                  <a:bodyPr/>
                  <a:lstStyle/>
                  <a:p>
                    <a:r>
                      <a:rPr lang="en-US"/>
                      <a:t>74.2%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505-4B32-B14B-19854F1BABB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51'!$C$25:$E$25</c:f>
              <c:strCache>
                <c:ptCount val="3"/>
                <c:pt idx="0">
                  <c:v>Y7</c:v>
                </c:pt>
                <c:pt idx="1">
                  <c:v>Y10</c:v>
                </c:pt>
                <c:pt idx="2">
                  <c:v>Overall</c:v>
                </c:pt>
              </c:strCache>
            </c:strRef>
          </c:cat>
          <c:val>
            <c:numRef>
              <c:f>'Question 51'!$C$27:$E$27</c:f>
              <c:numCache>
                <c:formatCode>General</c:formatCode>
                <c:ptCount val="3"/>
                <c:pt idx="0">
                  <c:v>1289</c:v>
                </c:pt>
                <c:pt idx="1">
                  <c:v>1105</c:v>
                </c:pt>
                <c:pt idx="2">
                  <c:v>2394</c:v>
                </c:pt>
              </c:numCache>
            </c:numRef>
          </c:val>
          <c:extLst xmlns:c16r2="http://schemas.microsoft.com/office/drawing/2015/06/chart">
            <c:ext xmlns:c16="http://schemas.microsoft.com/office/drawing/2014/chart" uri="{C3380CC4-5D6E-409C-BE32-E72D297353CC}">
              <c16:uniqueId val="{00000007-A505-4B32-B14B-19854F1BABBD}"/>
            </c:ext>
          </c:extLst>
        </c:ser>
        <c:dLbls>
          <c:showLegendKey val="0"/>
          <c:showVal val="0"/>
          <c:showCatName val="0"/>
          <c:showSerName val="0"/>
          <c:showPercent val="0"/>
          <c:showBubbleSize val="0"/>
        </c:dLbls>
        <c:gapWidth val="150"/>
        <c:axId val="184695808"/>
        <c:axId val="184697600"/>
      </c:barChart>
      <c:catAx>
        <c:axId val="184695808"/>
        <c:scaling>
          <c:orientation val="minMax"/>
        </c:scaling>
        <c:delete val="0"/>
        <c:axPos val="b"/>
        <c:numFmt formatCode="General" sourceLinked="0"/>
        <c:majorTickMark val="out"/>
        <c:minorTickMark val="none"/>
        <c:tickLblPos val="nextTo"/>
        <c:crossAx val="184697600"/>
        <c:crosses val="autoZero"/>
        <c:auto val="1"/>
        <c:lblAlgn val="ctr"/>
        <c:lblOffset val="100"/>
        <c:noMultiLvlLbl val="0"/>
      </c:catAx>
      <c:valAx>
        <c:axId val="184697600"/>
        <c:scaling>
          <c:orientation val="minMax"/>
        </c:scaling>
        <c:delete val="0"/>
        <c:axPos val="l"/>
        <c:majorGridlines/>
        <c:numFmt formatCode="General" sourceLinked="1"/>
        <c:majorTickMark val="out"/>
        <c:minorTickMark val="none"/>
        <c:tickLblPos val="nextTo"/>
        <c:crossAx val="184695808"/>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When</a:t>
            </a:r>
            <a:r>
              <a:rPr lang="en-GB" sz="1400" baseline="0"/>
              <a:t> Has Bullying Occured?</a:t>
            </a:r>
            <a:endParaRPr lang="en-GB" sz="1400"/>
          </a:p>
        </c:rich>
      </c:tx>
      <c:layout>
        <c:manualLayout>
          <c:xMode val="edge"/>
          <c:yMode val="edge"/>
          <c:x val="6.6969608596905192E-2"/>
          <c:y val="6.0185185185185182E-2"/>
        </c:manualLayout>
      </c:layout>
      <c:overlay val="1"/>
    </c:title>
    <c:autoTitleDeleted val="0"/>
    <c:plotArea>
      <c:layout/>
      <c:barChart>
        <c:barDir val="col"/>
        <c:grouping val="clustered"/>
        <c:varyColors val="0"/>
        <c:ser>
          <c:idx val="0"/>
          <c:order val="0"/>
          <c:tx>
            <c:strRef>
              <c:f>'Question 52'!$A$27</c:f>
              <c:strCache>
                <c:ptCount val="1"/>
                <c:pt idx="0">
                  <c:v>During school time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A2E-4F01-8052-4DF33A023BAE}"/>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A2E-4F01-8052-4DF33A023BAE}"/>
                </c:ext>
              </c:extLst>
            </c:dLbl>
            <c:dLbl>
              <c:idx val="2"/>
              <c:layout/>
              <c:tx>
                <c:rich>
                  <a:bodyPr/>
                  <a:lstStyle/>
                  <a:p>
                    <a:r>
                      <a:rPr lang="en-US"/>
                      <a:t>44.2%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A2E-4F01-8052-4DF33A023BA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52'!$B$26:$D$26</c:f>
              <c:strCache>
                <c:ptCount val="3"/>
                <c:pt idx="0">
                  <c:v>Y7</c:v>
                </c:pt>
                <c:pt idx="1">
                  <c:v>Y10</c:v>
                </c:pt>
                <c:pt idx="2">
                  <c:v>Overall</c:v>
                </c:pt>
              </c:strCache>
            </c:strRef>
          </c:cat>
          <c:val>
            <c:numRef>
              <c:f>'Question 52'!$B$27:$D$27</c:f>
              <c:numCache>
                <c:formatCode>General</c:formatCode>
                <c:ptCount val="3"/>
                <c:pt idx="0">
                  <c:v>231</c:v>
                </c:pt>
                <c:pt idx="1">
                  <c:v>120</c:v>
                </c:pt>
                <c:pt idx="2">
                  <c:v>351</c:v>
                </c:pt>
              </c:numCache>
            </c:numRef>
          </c:val>
          <c:extLst xmlns:c16r2="http://schemas.microsoft.com/office/drawing/2015/06/chart">
            <c:ext xmlns:c16="http://schemas.microsoft.com/office/drawing/2014/chart" uri="{C3380CC4-5D6E-409C-BE32-E72D297353CC}">
              <c16:uniqueId val="{00000003-EA2E-4F01-8052-4DF33A023BAE}"/>
            </c:ext>
          </c:extLst>
        </c:ser>
        <c:ser>
          <c:idx val="1"/>
          <c:order val="1"/>
          <c:tx>
            <c:strRef>
              <c:f>'Question 52'!$A$28</c:f>
              <c:strCache>
                <c:ptCount val="1"/>
                <c:pt idx="0">
                  <c:v>Out of school time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A2E-4F01-8052-4DF33A023BAE}"/>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A2E-4F01-8052-4DF33A023BAE}"/>
                </c:ext>
              </c:extLst>
            </c:dLbl>
            <c:dLbl>
              <c:idx val="2"/>
              <c:layout/>
              <c:tx>
                <c:rich>
                  <a:bodyPr/>
                  <a:lstStyle/>
                  <a:p>
                    <a:r>
                      <a:rPr lang="en-US"/>
                      <a:t>12.3%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A2E-4F01-8052-4DF33A023BA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52'!$B$26:$D$26</c:f>
              <c:strCache>
                <c:ptCount val="3"/>
                <c:pt idx="0">
                  <c:v>Y7</c:v>
                </c:pt>
                <c:pt idx="1">
                  <c:v>Y10</c:v>
                </c:pt>
                <c:pt idx="2">
                  <c:v>Overall</c:v>
                </c:pt>
              </c:strCache>
            </c:strRef>
          </c:cat>
          <c:val>
            <c:numRef>
              <c:f>'Question 52'!$B$28:$D$28</c:f>
              <c:numCache>
                <c:formatCode>General</c:formatCode>
                <c:ptCount val="3"/>
                <c:pt idx="0">
                  <c:v>67</c:v>
                </c:pt>
                <c:pt idx="1">
                  <c:v>31</c:v>
                </c:pt>
                <c:pt idx="2">
                  <c:v>98</c:v>
                </c:pt>
              </c:numCache>
            </c:numRef>
          </c:val>
          <c:extLst xmlns:c16r2="http://schemas.microsoft.com/office/drawing/2015/06/chart">
            <c:ext xmlns:c16="http://schemas.microsoft.com/office/drawing/2014/chart" uri="{C3380CC4-5D6E-409C-BE32-E72D297353CC}">
              <c16:uniqueId val="{00000007-EA2E-4F01-8052-4DF33A023BAE}"/>
            </c:ext>
          </c:extLst>
        </c:ser>
        <c:ser>
          <c:idx val="2"/>
          <c:order val="2"/>
          <c:tx>
            <c:strRef>
              <c:f>'Question 52'!$A$29</c:f>
              <c:strCache>
                <c:ptCount val="1"/>
                <c:pt idx="0">
                  <c:v>Both during and out of school time</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A2E-4F01-8052-4DF33A023BAE}"/>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A2E-4F01-8052-4DF33A023BAE}"/>
                </c:ext>
              </c:extLst>
            </c:dLbl>
            <c:dLbl>
              <c:idx val="2"/>
              <c:layout/>
              <c:tx>
                <c:rich>
                  <a:bodyPr/>
                  <a:lstStyle/>
                  <a:p>
                    <a:r>
                      <a:rPr lang="en-US"/>
                      <a:t>43.5%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A2E-4F01-8052-4DF33A023BA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52'!$B$26:$D$26</c:f>
              <c:strCache>
                <c:ptCount val="3"/>
                <c:pt idx="0">
                  <c:v>Y7</c:v>
                </c:pt>
                <c:pt idx="1">
                  <c:v>Y10</c:v>
                </c:pt>
                <c:pt idx="2">
                  <c:v>Overall</c:v>
                </c:pt>
              </c:strCache>
            </c:strRef>
          </c:cat>
          <c:val>
            <c:numRef>
              <c:f>'Question 52'!$B$29:$D$29</c:f>
              <c:numCache>
                <c:formatCode>General</c:formatCode>
                <c:ptCount val="3"/>
                <c:pt idx="0">
                  <c:v>215</c:v>
                </c:pt>
                <c:pt idx="1">
                  <c:v>130</c:v>
                </c:pt>
                <c:pt idx="2">
                  <c:v>345</c:v>
                </c:pt>
              </c:numCache>
            </c:numRef>
          </c:val>
          <c:extLst xmlns:c16r2="http://schemas.microsoft.com/office/drawing/2015/06/chart">
            <c:ext xmlns:c16="http://schemas.microsoft.com/office/drawing/2014/chart" uri="{C3380CC4-5D6E-409C-BE32-E72D297353CC}">
              <c16:uniqueId val="{0000000B-EA2E-4F01-8052-4DF33A023BAE}"/>
            </c:ext>
          </c:extLst>
        </c:ser>
        <c:dLbls>
          <c:showLegendKey val="0"/>
          <c:showVal val="0"/>
          <c:showCatName val="0"/>
          <c:showSerName val="0"/>
          <c:showPercent val="0"/>
          <c:showBubbleSize val="0"/>
        </c:dLbls>
        <c:gapWidth val="150"/>
        <c:axId val="183833344"/>
        <c:axId val="183834880"/>
      </c:barChart>
      <c:catAx>
        <c:axId val="183833344"/>
        <c:scaling>
          <c:orientation val="minMax"/>
        </c:scaling>
        <c:delete val="0"/>
        <c:axPos val="b"/>
        <c:numFmt formatCode="General" sourceLinked="0"/>
        <c:majorTickMark val="out"/>
        <c:minorTickMark val="none"/>
        <c:tickLblPos val="nextTo"/>
        <c:crossAx val="183834880"/>
        <c:crosses val="autoZero"/>
        <c:auto val="1"/>
        <c:lblAlgn val="ctr"/>
        <c:lblOffset val="100"/>
        <c:noMultiLvlLbl val="0"/>
      </c:catAx>
      <c:valAx>
        <c:axId val="183834880"/>
        <c:scaling>
          <c:orientation val="minMax"/>
        </c:scaling>
        <c:delete val="0"/>
        <c:axPos val="l"/>
        <c:majorGridlines/>
        <c:numFmt formatCode="General" sourceLinked="1"/>
        <c:majorTickMark val="out"/>
        <c:minorTickMark val="none"/>
        <c:tickLblPos val="nextTo"/>
        <c:crossAx val="1838333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Bullying</a:t>
            </a:r>
            <a:r>
              <a:rPr lang="en-GB" baseline="0"/>
              <a:t> Frequency</a:t>
            </a:r>
            <a:endParaRPr lang="en-GB"/>
          </a:p>
        </c:rich>
      </c:tx>
      <c:layout>
        <c:manualLayout>
          <c:xMode val="edge"/>
          <c:yMode val="edge"/>
          <c:x val="0.65305114638447959"/>
          <c:y val="6.9444444444444448E-2"/>
        </c:manualLayout>
      </c:layout>
      <c:overlay val="1"/>
    </c:title>
    <c:autoTitleDeleted val="0"/>
    <c:plotArea>
      <c:layout/>
      <c:barChart>
        <c:barDir val="col"/>
        <c:grouping val="clustered"/>
        <c:varyColors val="0"/>
        <c:ser>
          <c:idx val="0"/>
          <c:order val="0"/>
          <c:tx>
            <c:strRef>
              <c:f>'Question 53'!$B$28</c:f>
              <c:strCache>
                <c:ptCount val="1"/>
                <c:pt idx="0">
                  <c:v>Y7</c:v>
                </c:pt>
              </c:strCache>
            </c:strRef>
          </c:tx>
          <c:invertIfNegative val="0"/>
          <c:cat>
            <c:strRef>
              <c:f>'Question 53'!$A$29:$A$32</c:f>
              <c:strCache>
                <c:ptCount val="4"/>
                <c:pt idx="0">
                  <c:v>Everyday (7 days per week)</c:v>
                </c:pt>
                <c:pt idx="1">
                  <c:v>More than 3 times per week</c:v>
                </c:pt>
                <c:pt idx="2">
                  <c:v>1 or 2 times per week</c:v>
                </c:pt>
                <c:pt idx="3">
                  <c:v>2 or 3 times per month</c:v>
                </c:pt>
              </c:strCache>
            </c:strRef>
          </c:cat>
          <c:val>
            <c:numRef>
              <c:f>'Question 53'!$B$29:$B$32</c:f>
              <c:numCache>
                <c:formatCode>General</c:formatCode>
                <c:ptCount val="4"/>
                <c:pt idx="0">
                  <c:v>108</c:v>
                </c:pt>
                <c:pt idx="1">
                  <c:v>150</c:v>
                </c:pt>
                <c:pt idx="2">
                  <c:v>142</c:v>
                </c:pt>
                <c:pt idx="3">
                  <c:v>105</c:v>
                </c:pt>
              </c:numCache>
            </c:numRef>
          </c:val>
          <c:extLst xmlns:c16r2="http://schemas.microsoft.com/office/drawing/2015/06/chart">
            <c:ext xmlns:c16="http://schemas.microsoft.com/office/drawing/2014/chart" uri="{C3380CC4-5D6E-409C-BE32-E72D297353CC}">
              <c16:uniqueId val="{00000000-AD23-43FD-8B6E-FA9F49E96D31}"/>
            </c:ext>
          </c:extLst>
        </c:ser>
        <c:ser>
          <c:idx val="1"/>
          <c:order val="1"/>
          <c:tx>
            <c:strRef>
              <c:f>'Question 53'!$C$28</c:f>
              <c:strCache>
                <c:ptCount val="1"/>
                <c:pt idx="0">
                  <c:v>Y10</c:v>
                </c:pt>
              </c:strCache>
            </c:strRef>
          </c:tx>
          <c:invertIfNegative val="0"/>
          <c:cat>
            <c:strRef>
              <c:f>'Question 53'!$A$29:$A$32</c:f>
              <c:strCache>
                <c:ptCount val="4"/>
                <c:pt idx="0">
                  <c:v>Everyday (7 days per week)</c:v>
                </c:pt>
                <c:pt idx="1">
                  <c:v>More than 3 times per week</c:v>
                </c:pt>
                <c:pt idx="2">
                  <c:v>1 or 2 times per week</c:v>
                </c:pt>
                <c:pt idx="3">
                  <c:v>2 or 3 times per month</c:v>
                </c:pt>
              </c:strCache>
            </c:strRef>
          </c:cat>
          <c:val>
            <c:numRef>
              <c:f>'Question 53'!$C$29:$C$32</c:f>
              <c:numCache>
                <c:formatCode>General</c:formatCode>
                <c:ptCount val="4"/>
                <c:pt idx="0">
                  <c:v>58</c:v>
                </c:pt>
                <c:pt idx="1">
                  <c:v>83</c:v>
                </c:pt>
                <c:pt idx="2">
                  <c:v>88</c:v>
                </c:pt>
                <c:pt idx="3">
                  <c:v>50</c:v>
                </c:pt>
              </c:numCache>
            </c:numRef>
          </c:val>
          <c:extLst xmlns:c16r2="http://schemas.microsoft.com/office/drawing/2015/06/chart">
            <c:ext xmlns:c16="http://schemas.microsoft.com/office/drawing/2014/chart" uri="{C3380CC4-5D6E-409C-BE32-E72D297353CC}">
              <c16:uniqueId val="{00000001-AD23-43FD-8B6E-FA9F49E96D31}"/>
            </c:ext>
          </c:extLst>
        </c:ser>
        <c:ser>
          <c:idx val="2"/>
          <c:order val="2"/>
          <c:tx>
            <c:strRef>
              <c:f>'Question 53'!$D$28</c:f>
              <c:strCache>
                <c:ptCount val="1"/>
                <c:pt idx="0">
                  <c:v>Overall</c:v>
                </c:pt>
              </c:strCache>
            </c:strRef>
          </c:tx>
          <c:invertIfNegative val="0"/>
          <c:dLbls>
            <c:dLbl>
              <c:idx val="0"/>
              <c:layout/>
              <c:tx>
                <c:rich>
                  <a:bodyPr/>
                  <a:lstStyle/>
                  <a:p>
                    <a:r>
                      <a:rPr lang="en-US"/>
                      <a:t>21.2%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D23-43FD-8B6E-FA9F49E96D31}"/>
                </c:ext>
              </c:extLst>
            </c:dLbl>
            <c:dLbl>
              <c:idx val="1"/>
              <c:layout/>
              <c:tx>
                <c:rich>
                  <a:bodyPr/>
                  <a:lstStyle/>
                  <a:p>
                    <a:r>
                      <a:rPr lang="en-US" sz="1000" b="0" i="0" u="none" strike="noStrike" baseline="0"/>
                      <a:t>29.7%</a:t>
                    </a:r>
                    <a:r>
                      <a:rPr lang="en-GB" sz="1000" b="0" i="0" u="none" strike="noStrike" baseline="0"/>
                      <a:t> </a:t>
                    </a:r>
                  </a:p>
                  <a:p>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D23-43FD-8B6E-FA9F49E96D31}"/>
                </c:ext>
              </c:extLst>
            </c:dLbl>
            <c:dLbl>
              <c:idx val="2"/>
              <c:layout/>
              <c:tx>
                <c:rich>
                  <a:bodyPr/>
                  <a:lstStyle/>
                  <a:p>
                    <a:r>
                      <a:rPr lang="en-US"/>
                      <a:t>29.3%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D23-43FD-8B6E-FA9F49E96D31}"/>
                </c:ext>
              </c:extLst>
            </c:dLbl>
            <c:dLbl>
              <c:idx val="3"/>
              <c:layout/>
              <c:tx>
                <c:rich>
                  <a:bodyPr/>
                  <a:lstStyle/>
                  <a:p>
                    <a:r>
                      <a:rPr lang="en-US"/>
                      <a:t>19.7%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D23-43FD-8B6E-FA9F49E96D3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53'!$A$29:$A$32</c:f>
              <c:strCache>
                <c:ptCount val="4"/>
                <c:pt idx="0">
                  <c:v>Everyday (7 days per week)</c:v>
                </c:pt>
                <c:pt idx="1">
                  <c:v>More than 3 times per week</c:v>
                </c:pt>
                <c:pt idx="2">
                  <c:v>1 or 2 times per week</c:v>
                </c:pt>
                <c:pt idx="3">
                  <c:v>2 or 3 times per month</c:v>
                </c:pt>
              </c:strCache>
            </c:strRef>
          </c:cat>
          <c:val>
            <c:numRef>
              <c:f>'Question 53'!$D$29:$D$32</c:f>
              <c:numCache>
                <c:formatCode>General</c:formatCode>
                <c:ptCount val="4"/>
                <c:pt idx="0">
                  <c:v>166</c:v>
                </c:pt>
                <c:pt idx="1">
                  <c:v>233</c:v>
                </c:pt>
                <c:pt idx="2">
                  <c:v>230</c:v>
                </c:pt>
                <c:pt idx="3">
                  <c:v>155</c:v>
                </c:pt>
              </c:numCache>
            </c:numRef>
          </c:val>
          <c:extLst xmlns:c16r2="http://schemas.microsoft.com/office/drawing/2015/06/chart">
            <c:ext xmlns:c16="http://schemas.microsoft.com/office/drawing/2014/chart" uri="{C3380CC4-5D6E-409C-BE32-E72D297353CC}">
              <c16:uniqueId val="{00000006-AD23-43FD-8B6E-FA9F49E96D31}"/>
            </c:ext>
          </c:extLst>
        </c:ser>
        <c:dLbls>
          <c:showLegendKey val="0"/>
          <c:showVal val="0"/>
          <c:showCatName val="0"/>
          <c:showSerName val="0"/>
          <c:showPercent val="0"/>
          <c:showBubbleSize val="0"/>
        </c:dLbls>
        <c:gapWidth val="150"/>
        <c:axId val="183893376"/>
        <c:axId val="183899264"/>
      </c:barChart>
      <c:catAx>
        <c:axId val="183893376"/>
        <c:scaling>
          <c:orientation val="minMax"/>
        </c:scaling>
        <c:delete val="0"/>
        <c:axPos val="b"/>
        <c:numFmt formatCode="General" sourceLinked="0"/>
        <c:majorTickMark val="out"/>
        <c:minorTickMark val="none"/>
        <c:tickLblPos val="nextTo"/>
        <c:crossAx val="183899264"/>
        <c:crosses val="autoZero"/>
        <c:auto val="1"/>
        <c:lblAlgn val="ctr"/>
        <c:lblOffset val="100"/>
        <c:noMultiLvlLbl val="0"/>
      </c:catAx>
      <c:valAx>
        <c:axId val="183899264"/>
        <c:scaling>
          <c:orientation val="minMax"/>
        </c:scaling>
        <c:delete val="0"/>
        <c:axPos val="l"/>
        <c:majorGridlines/>
        <c:numFmt formatCode="General" sourceLinked="1"/>
        <c:majorTickMark val="out"/>
        <c:minorTickMark val="none"/>
        <c:tickLblPos val="nextTo"/>
        <c:crossAx val="1838933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Reasons</a:t>
            </a:r>
            <a:r>
              <a:rPr lang="en-GB" baseline="0"/>
              <a:t> for being bullied</a:t>
            </a:r>
            <a:endParaRPr lang="en-GB"/>
          </a:p>
        </c:rich>
      </c:tx>
      <c:layout>
        <c:manualLayout>
          <c:xMode val="edge"/>
          <c:yMode val="edge"/>
          <c:x val="0.24180320762895535"/>
          <c:y val="5.1172707889125799E-2"/>
        </c:manualLayout>
      </c:layout>
      <c:overlay val="1"/>
    </c:title>
    <c:autoTitleDeleted val="0"/>
    <c:plotArea>
      <c:layout/>
      <c:barChart>
        <c:barDir val="col"/>
        <c:grouping val="clustered"/>
        <c:varyColors val="0"/>
        <c:ser>
          <c:idx val="0"/>
          <c:order val="0"/>
          <c:tx>
            <c:strRef>
              <c:f>'Question 54'!$B$34</c:f>
              <c:strCache>
                <c:ptCount val="1"/>
                <c:pt idx="0">
                  <c:v>Y7</c:v>
                </c:pt>
              </c:strCache>
            </c:strRef>
          </c:tx>
          <c:invertIfNegative val="0"/>
          <c:cat>
            <c:strRef>
              <c:f>'Question 54'!$A$35:$A$44</c:f>
              <c:strCache>
                <c:ptCount val="10"/>
                <c:pt idx="0">
                  <c:v>Your race</c:v>
                </c:pt>
                <c:pt idx="1">
                  <c:v>Your disability/illness</c:v>
                </c:pt>
                <c:pt idx="2">
                  <c:v>Your sexuality - you are Lesbian/Gay/Bisexual/Transsexual</c:v>
                </c:pt>
                <c:pt idx="3">
                  <c:v>People think you are gay</c:v>
                </c:pt>
                <c:pt idx="4">
                  <c:v>Your weight</c:v>
                </c:pt>
                <c:pt idx="5">
                  <c:v>Your gender/identity</c:v>
                </c:pt>
                <c:pt idx="6">
                  <c:v>The way you look and/or dress</c:v>
                </c:pt>
                <c:pt idx="7">
                  <c:v>Your religion/beliefs</c:v>
                </c:pt>
                <c:pt idx="8">
                  <c:v>No specific reason that you can think of</c:v>
                </c:pt>
                <c:pt idx="9">
                  <c:v>Other (please specify)</c:v>
                </c:pt>
              </c:strCache>
            </c:strRef>
          </c:cat>
          <c:val>
            <c:numRef>
              <c:f>'Question 54'!$B$35:$B$44</c:f>
              <c:numCache>
                <c:formatCode>General</c:formatCode>
                <c:ptCount val="10"/>
                <c:pt idx="0">
                  <c:v>18</c:v>
                </c:pt>
                <c:pt idx="1">
                  <c:v>29</c:v>
                </c:pt>
                <c:pt idx="2">
                  <c:v>23</c:v>
                </c:pt>
                <c:pt idx="3">
                  <c:v>24</c:v>
                </c:pt>
                <c:pt idx="4">
                  <c:v>73</c:v>
                </c:pt>
                <c:pt idx="5">
                  <c:v>4</c:v>
                </c:pt>
                <c:pt idx="6">
                  <c:v>58</c:v>
                </c:pt>
                <c:pt idx="7">
                  <c:v>3</c:v>
                </c:pt>
                <c:pt idx="8">
                  <c:v>140</c:v>
                </c:pt>
                <c:pt idx="9">
                  <c:v>140</c:v>
                </c:pt>
              </c:numCache>
            </c:numRef>
          </c:val>
          <c:extLst xmlns:c16r2="http://schemas.microsoft.com/office/drawing/2015/06/chart">
            <c:ext xmlns:c16="http://schemas.microsoft.com/office/drawing/2014/chart" uri="{C3380CC4-5D6E-409C-BE32-E72D297353CC}">
              <c16:uniqueId val="{00000000-3989-4084-BA21-9FB3D2B2EA23}"/>
            </c:ext>
          </c:extLst>
        </c:ser>
        <c:ser>
          <c:idx val="1"/>
          <c:order val="1"/>
          <c:tx>
            <c:strRef>
              <c:f>'Question 54'!$C$34</c:f>
              <c:strCache>
                <c:ptCount val="1"/>
                <c:pt idx="0">
                  <c:v>Y10</c:v>
                </c:pt>
              </c:strCache>
            </c:strRef>
          </c:tx>
          <c:invertIfNegative val="0"/>
          <c:cat>
            <c:strRef>
              <c:f>'Question 54'!$A$35:$A$44</c:f>
              <c:strCache>
                <c:ptCount val="10"/>
                <c:pt idx="0">
                  <c:v>Your race</c:v>
                </c:pt>
                <c:pt idx="1">
                  <c:v>Your disability/illness</c:v>
                </c:pt>
                <c:pt idx="2">
                  <c:v>Your sexuality - you are Lesbian/Gay/Bisexual/Transsexual</c:v>
                </c:pt>
                <c:pt idx="3">
                  <c:v>People think you are gay</c:v>
                </c:pt>
                <c:pt idx="4">
                  <c:v>Your weight</c:v>
                </c:pt>
                <c:pt idx="5">
                  <c:v>Your gender/identity</c:v>
                </c:pt>
                <c:pt idx="6">
                  <c:v>The way you look and/or dress</c:v>
                </c:pt>
                <c:pt idx="7">
                  <c:v>Your religion/beliefs</c:v>
                </c:pt>
                <c:pt idx="8">
                  <c:v>No specific reason that you can think of</c:v>
                </c:pt>
                <c:pt idx="9">
                  <c:v>Other (please specify)</c:v>
                </c:pt>
              </c:strCache>
            </c:strRef>
          </c:cat>
          <c:val>
            <c:numRef>
              <c:f>'Question 54'!$C$35:$C$44</c:f>
              <c:numCache>
                <c:formatCode>General</c:formatCode>
                <c:ptCount val="10"/>
                <c:pt idx="0">
                  <c:v>9</c:v>
                </c:pt>
                <c:pt idx="1">
                  <c:v>16</c:v>
                </c:pt>
                <c:pt idx="2">
                  <c:v>18</c:v>
                </c:pt>
                <c:pt idx="3">
                  <c:v>20</c:v>
                </c:pt>
                <c:pt idx="4">
                  <c:v>32</c:v>
                </c:pt>
                <c:pt idx="5">
                  <c:v>2</c:v>
                </c:pt>
                <c:pt idx="6">
                  <c:v>46</c:v>
                </c:pt>
                <c:pt idx="7">
                  <c:v>8</c:v>
                </c:pt>
                <c:pt idx="8">
                  <c:v>71</c:v>
                </c:pt>
                <c:pt idx="9">
                  <c:v>59</c:v>
                </c:pt>
              </c:numCache>
            </c:numRef>
          </c:val>
          <c:extLst xmlns:c16r2="http://schemas.microsoft.com/office/drawing/2015/06/chart">
            <c:ext xmlns:c16="http://schemas.microsoft.com/office/drawing/2014/chart" uri="{C3380CC4-5D6E-409C-BE32-E72D297353CC}">
              <c16:uniqueId val="{00000001-3989-4084-BA21-9FB3D2B2EA23}"/>
            </c:ext>
          </c:extLst>
        </c:ser>
        <c:ser>
          <c:idx val="2"/>
          <c:order val="2"/>
          <c:tx>
            <c:strRef>
              <c:f>'Question 54'!$D$34</c:f>
              <c:strCache>
                <c:ptCount val="1"/>
                <c:pt idx="0">
                  <c:v>Overall</c:v>
                </c:pt>
              </c:strCache>
            </c:strRef>
          </c:tx>
          <c:invertIfNegative val="0"/>
          <c:dLbls>
            <c:dLbl>
              <c:idx val="0"/>
              <c:layout/>
              <c:tx>
                <c:rich>
                  <a:bodyPr/>
                  <a:lstStyle/>
                  <a:p>
                    <a:r>
                      <a:rPr lang="en-US"/>
                      <a:t>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989-4084-BA21-9FB3D2B2EA23}"/>
                </c:ext>
              </c:extLst>
            </c:dLbl>
            <c:dLbl>
              <c:idx val="1"/>
              <c:layout/>
              <c:tx>
                <c:rich>
                  <a:bodyPr/>
                  <a:lstStyle/>
                  <a:p>
                    <a:r>
                      <a:rPr lang="en-US"/>
                      <a:t>5.7%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989-4084-BA21-9FB3D2B2EA23}"/>
                </c:ext>
              </c:extLst>
            </c:dLbl>
            <c:dLbl>
              <c:idx val="2"/>
              <c:layout/>
              <c:tx>
                <c:rich>
                  <a:bodyPr/>
                  <a:lstStyle/>
                  <a:p>
                    <a:r>
                      <a:rPr lang="en-US"/>
                      <a:t>5.2%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989-4084-BA21-9FB3D2B2EA23}"/>
                </c:ext>
              </c:extLst>
            </c:dLbl>
            <c:dLbl>
              <c:idx val="3"/>
              <c:layout/>
              <c:tx>
                <c:rich>
                  <a:bodyPr/>
                  <a:lstStyle/>
                  <a:p>
                    <a:r>
                      <a:rPr lang="en-US"/>
                      <a:t>5.5%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989-4084-BA21-9FB3D2B2EA23}"/>
                </c:ext>
              </c:extLst>
            </c:dLbl>
            <c:dLbl>
              <c:idx val="4"/>
              <c:layout/>
              <c:tx>
                <c:rich>
                  <a:bodyPr/>
                  <a:lstStyle/>
                  <a:p>
                    <a:r>
                      <a:rPr lang="en-US"/>
                      <a:t>13.2%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989-4084-BA21-9FB3D2B2EA23}"/>
                </c:ext>
              </c:extLst>
            </c:dLbl>
            <c:dLbl>
              <c:idx val="5"/>
              <c:layout/>
              <c:tx>
                <c:rich>
                  <a:bodyPr/>
                  <a:lstStyle/>
                  <a:p>
                    <a:r>
                      <a:rPr lang="en-US"/>
                      <a:t>0.7%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989-4084-BA21-9FB3D2B2EA23}"/>
                </c:ext>
              </c:extLst>
            </c:dLbl>
            <c:dLbl>
              <c:idx val="6"/>
              <c:layout/>
              <c:tx>
                <c:rich>
                  <a:bodyPr/>
                  <a:lstStyle/>
                  <a:p>
                    <a:r>
                      <a:rPr lang="en-US"/>
                      <a:t>13.1%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989-4084-BA21-9FB3D2B2EA23}"/>
                </c:ext>
              </c:extLst>
            </c:dLbl>
            <c:dLbl>
              <c:idx val="7"/>
              <c:layout/>
              <c:tx>
                <c:rich>
                  <a:bodyPr/>
                  <a:lstStyle/>
                  <a:p>
                    <a:r>
                      <a:rPr lang="en-US"/>
                      <a:t>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989-4084-BA21-9FB3D2B2EA23}"/>
                </c:ext>
              </c:extLst>
            </c:dLbl>
            <c:dLbl>
              <c:idx val="8"/>
              <c:layout/>
              <c:tx>
                <c:rich>
                  <a:bodyPr/>
                  <a:lstStyle/>
                  <a:p>
                    <a:r>
                      <a:rPr lang="en-US"/>
                      <a:t>26.6%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989-4084-BA21-9FB3D2B2EA23}"/>
                </c:ext>
              </c:extLst>
            </c:dLbl>
            <c:dLbl>
              <c:idx val="9"/>
              <c:layout/>
              <c:tx>
                <c:rich>
                  <a:bodyPr/>
                  <a:lstStyle/>
                  <a:p>
                    <a:r>
                      <a:rPr lang="en-US"/>
                      <a:t>25.2%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989-4084-BA21-9FB3D2B2EA2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54'!$A$35:$A$44</c:f>
              <c:strCache>
                <c:ptCount val="10"/>
                <c:pt idx="0">
                  <c:v>Your race</c:v>
                </c:pt>
                <c:pt idx="1">
                  <c:v>Your disability/illness</c:v>
                </c:pt>
                <c:pt idx="2">
                  <c:v>Your sexuality - you are Lesbian/Gay/Bisexual/Transsexual</c:v>
                </c:pt>
                <c:pt idx="3">
                  <c:v>People think you are gay</c:v>
                </c:pt>
                <c:pt idx="4">
                  <c:v>Your weight</c:v>
                </c:pt>
                <c:pt idx="5">
                  <c:v>Your gender/identity</c:v>
                </c:pt>
                <c:pt idx="6">
                  <c:v>The way you look and/or dress</c:v>
                </c:pt>
                <c:pt idx="7">
                  <c:v>Your religion/beliefs</c:v>
                </c:pt>
                <c:pt idx="8">
                  <c:v>No specific reason that you can think of</c:v>
                </c:pt>
                <c:pt idx="9">
                  <c:v>Other (please specify)</c:v>
                </c:pt>
              </c:strCache>
            </c:strRef>
          </c:cat>
          <c:val>
            <c:numRef>
              <c:f>'Question 54'!$D$35:$D$44</c:f>
              <c:numCache>
                <c:formatCode>General</c:formatCode>
                <c:ptCount val="10"/>
                <c:pt idx="0">
                  <c:v>27</c:v>
                </c:pt>
                <c:pt idx="1">
                  <c:v>45</c:v>
                </c:pt>
                <c:pt idx="2">
                  <c:v>41</c:v>
                </c:pt>
                <c:pt idx="3">
                  <c:v>44</c:v>
                </c:pt>
                <c:pt idx="4">
                  <c:v>105</c:v>
                </c:pt>
                <c:pt idx="5">
                  <c:v>6</c:v>
                </c:pt>
                <c:pt idx="6">
                  <c:v>104</c:v>
                </c:pt>
                <c:pt idx="7">
                  <c:v>11</c:v>
                </c:pt>
                <c:pt idx="8">
                  <c:v>211</c:v>
                </c:pt>
                <c:pt idx="9">
                  <c:v>199</c:v>
                </c:pt>
              </c:numCache>
            </c:numRef>
          </c:val>
          <c:extLst xmlns:c16r2="http://schemas.microsoft.com/office/drawing/2015/06/chart">
            <c:ext xmlns:c16="http://schemas.microsoft.com/office/drawing/2014/chart" uri="{C3380CC4-5D6E-409C-BE32-E72D297353CC}">
              <c16:uniqueId val="{0000000C-3989-4084-BA21-9FB3D2B2EA23}"/>
            </c:ext>
          </c:extLst>
        </c:ser>
        <c:dLbls>
          <c:showLegendKey val="0"/>
          <c:showVal val="0"/>
          <c:showCatName val="0"/>
          <c:showSerName val="0"/>
          <c:showPercent val="0"/>
          <c:showBubbleSize val="0"/>
        </c:dLbls>
        <c:gapWidth val="150"/>
        <c:axId val="183952128"/>
        <c:axId val="183953664"/>
      </c:barChart>
      <c:catAx>
        <c:axId val="183952128"/>
        <c:scaling>
          <c:orientation val="minMax"/>
        </c:scaling>
        <c:delete val="0"/>
        <c:axPos val="b"/>
        <c:numFmt formatCode="General" sourceLinked="0"/>
        <c:majorTickMark val="out"/>
        <c:minorTickMark val="none"/>
        <c:tickLblPos val="nextTo"/>
        <c:crossAx val="183953664"/>
        <c:crosses val="autoZero"/>
        <c:auto val="1"/>
        <c:lblAlgn val="ctr"/>
        <c:lblOffset val="100"/>
        <c:noMultiLvlLbl val="0"/>
      </c:catAx>
      <c:valAx>
        <c:axId val="183953664"/>
        <c:scaling>
          <c:orientation val="minMax"/>
        </c:scaling>
        <c:delete val="0"/>
        <c:axPos val="l"/>
        <c:majorGridlines/>
        <c:numFmt formatCode="General" sourceLinked="1"/>
        <c:majorTickMark val="out"/>
        <c:minorTickMark val="none"/>
        <c:tickLblPos val="nextTo"/>
        <c:crossAx val="1839521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Forms</a:t>
            </a:r>
            <a:r>
              <a:rPr lang="en-GB" baseline="0"/>
              <a:t> of Bullying</a:t>
            </a:r>
            <a:endParaRPr lang="en-GB"/>
          </a:p>
        </c:rich>
      </c:tx>
      <c:overlay val="1"/>
    </c:title>
    <c:autoTitleDeleted val="0"/>
    <c:plotArea>
      <c:layout/>
      <c:barChart>
        <c:barDir val="col"/>
        <c:grouping val="clustered"/>
        <c:varyColors val="0"/>
        <c:ser>
          <c:idx val="0"/>
          <c:order val="0"/>
          <c:tx>
            <c:strRef>
              <c:f>'Question 55'!$B$29</c:f>
              <c:strCache>
                <c:ptCount val="1"/>
                <c:pt idx="0">
                  <c:v>Y7</c:v>
                </c:pt>
              </c:strCache>
            </c:strRef>
          </c:tx>
          <c:invertIfNegative val="0"/>
          <c:cat>
            <c:strRef>
              <c:f>'Question 55'!$A$30:$A$34</c:f>
              <c:strCache>
                <c:ptCount val="5"/>
                <c:pt idx="0">
                  <c:v>Verbally (Called names/teased/talked about/lies told about you)</c:v>
                </c:pt>
                <c:pt idx="1">
                  <c:v>Physically (Punched/kicked/someone hit you)</c:v>
                </c:pt>
                <c:pt idx="2">
                  <c:v>Being ignored/Being deliberately left out</c:v>
                </c:pt>
                <c:pt idx="3">
                  <c:v>Cyber-Bullying for example by text messages/photographs/social media (twitter/facebook)</c:v>
                </c:pt>
                <c:pt idx="4">
                  <c:v>Sexually for example inappropriate touching/actions/comments</c:v>
                </c:pt>
              </c:strCache>
            </c:strRef>
          </c:cat>
          <c:val>
            <c:numRef>
              <c:f>'Question 55'!$B$30:$B$34</c:f>
              <c:numCache>
                <c:formatCode>General</c:formatCode>
                <c:ptCount val="5"/>
                <c:pt idx="0">
                  <c:v>331</c:v>
                </c:pt>
                <c:pt idx="1">
                  <c:v>69</c:v>
                </c:pt>
                <c:pt idx="2">
                  <c:v>52</c:v>
                </c:pt>
                <c:pt idx="3">
                  <c:v>43</c:v>
                </c:pt>
                <c:pt idx="4">
                  <c:v>7</c:v>
                </c:pt>
              </c:numCache>
            </c:numRef>
          </c:val>
          <c:extLst xmlns:c16r2="http://schemas.microsoft.com/office/drawing/2015/06/chart">
            <c:ext xmlns:c16="http://schemas.microsoft.com/office/drawing/2014/chart" uri="{C3380CC4-5D6E-409C-BE32-E72D297353CC}">
              <c16:uniqueId val="{00000000-4230-4D9C-93B1-55FD9BA10676}"/>
            </c:ext>
          </c:extLst>
        </c:ser>
        <c:ser>
          <c:idx val="1"/>
          <c:order val="1"/>
          <c:tx>
            <c:strRef>
              <c:f>'Question 55'!$C$29</c:f>
              <c:strCache>
                <c:ptCount val="1"/>
                <c:pt idx="0">
                  <c:v>Y10</c:v>
                </c:pt>
              </c:strCache>
            </c:strRef>
          </c:tx>
          <c:invertIfNegative val="0"/>
          <c:cat>
            <c:strRef>
              <c:f>'Question 55'!$A$30:$A$34</c:f>
              <c:strCache>
                <c:ptCount val="5"/>
                <c:pt idx="0">
                  <c:v>Verbally (Called names/teased/talked about/lies told about you)</c:v>
                </c:pt>
                <c:pt idx="1">
                  <c:v>Physically (Punched/kicked/someone hit you)</c:v>
                </c:pt>
                <c:pt idx="2">
                  <c:v>Being ignored/Being deliberately left out</c:v>
                </c:pt>
                <c:pt idx="3">
                  <c:v>Cyber-Bullying for example by text messages/photographs/social media (twitter/facebook)</c:v>
                </c:pt>
                <c:pt idx="4">
                  <c:v>Sexually for example inappropriate touching/actions/comments</c:v>
                </c:pt>
              </c:strCache>
            </c:strRef>
          </c:cat>
          <c:val>
            <c:numRef>
              <c:f>'Question 55'!$C$30:$C$34</c:f>
              <c:numCache>
                <c:formatCode>General</c:formatCode>
                <c:ptCount val="5"/>
                <c:pt idx="0">
                  <c:v>185</c:v>
                </c:pt>
                <c:pt idx="1">
                  <c:v>33</c:v>
                </c:pt>
                <c:pt idx="2">
                  <c:v>32</c:v>
                </c:pt>
                <c:pt idx="3">
                  <c:v>10</c:v>
                </c:pt>
                <c:pt idx="4">
                  <c:v>17</c:v>
                </c:pt>
              </c:numCache>
            </c:numRef>
          </c:val>
          <c:extLst xmlns:c16r2="http://schemas.microsoft.com/office/drawing/2015/06/chart">
            <c:ext xmlns:c16="http://schemas.microsoft.com/office/drawing/2014/chart" uri="{C3380CC4-5D6E-409C-BE32-E72D297353CC}">
              <c16:uniqueId val="{00000001-4230-4D9C-93B1-55FD9BA10676}"/>
            </c:ext>
          </c:extLst>
        </c:ser>
        <c:ser>
          <c:idx val="2"/>
          <c:order val="2"/>
          <c:tx>
            <c:strRef>
              <c:f>'Question 55'!$D$29</c:f>
              <c:strCache>
                <c:ptCount val="1"/>
                <c:pt idx="0">
                  <c:v>Overall</c:v>
                </c:pt>
              </c:strCache>
            </c:strRef>
          </c:tx>
          <c:invertIfNegative val="0"/>
          <c:dLbls>
            <c:dLbl>
              <c:idx val="0"/>
              <c:tx>
                <c:rich>
                  <a:bodyPr/>
                  <a:lstStyle/>
                  <a:p>
                    <a:r>
                      <a:rPr lang="en-US"/>
                      <a:t>66.3%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30-4D9C-93B1-55FD9BA10676}"/>
                </c:ext>
              </c:extLst>
            </c:dLbl>
            <c:dLbl>
              <c:idx val="1"/>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230-4D9C-93B1-55FD9BA10676}"/>
                </c:ext>
              </c:extLst>
            </c:dLbl>
            <c:dLbl>
              <c:idx val="2"/>
              <c:tx>
                <c:rich>
                  <a:bodyPr/>
                  <a:lstStyle/>
                  <a:p>
                    <a:r>
                      <a:rPr lang="en-US"/>
                      <a:t>10.8%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230-4D9C-93B1-55FD9BA10676}"/>
                </c:ext>
              </c:extLst>
            </c:dLbl>
            <c:dLbl>
              <c:idx val="3"/>
              <c:tx>
                <c:rich>
                  <a:bodyPr/>
                  <a:lstStyle/>
                  <a:p>
                    <a:r>
                      <a:rPr lang="en-US"/>
                      <a:t>6.8%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230-4D9C-93B1-55FD9BA10676}"/>
                </c:ext>
              </c:extLst>
            </c:dLbl>
            <c:dLbl>
              <c:idx val="4"/>
              <c:tx>
                <c:rich>
                  <a:bodyPr/>
                  <a:lstStyle/>
                  <a:p>
                    <a:r>
                      <a:rPr lang="en-US"/>
                      <a:t>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230-4D9C-93B1-55FD9BA1067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55'!$A$30:$A$34</c:f>
              <c:strCache>
                <c:ptCount val="5"/>
                <c:pt idx="0">
                  <c:v>Verbally (Called names/teased/talked about/lies told about you)</c:v>
                </c:pt>
                <c:pt idx="1">
                  <c:v>Physically (Punched/kicked/someone hit you)</c:v>
                </c:pt>
                <c:pt idx="2">
                  <c:v>Being ignored/Being deliberately left out</c:v>
                </c:pt>
                <c:pt idx="3">
                  <c:v>Cyber-Bullying for example by text messages/photographs/social media (twitter/facebook)</c:v>
                </c:pt>
                <c:pt idx="4">
                  <c:v>Sexually for example inappropriate touching/actions/comments</c:v>
                </c:pt>
              </c:strCache>
            </c:strRef>
          </c:cat>
          <c:val>
            <c:numRef>
              <c:f>'Question 55'!$D$30:$D$34</c:f>
              <c:numCache>
                <c:formatCode>General</c:formatCode>
                <c:ptCount val="5"/>
                <c:pt idx="0">
                  <c:v>516</c:v>
                </c:pt>
                <c:pt idx="1">
                  <c:v>102</c:v>
                </c:pt>
                <c:pt idx="2">
                  <c:v>84</c:v>
                </c:pt>
                <c:pt idx="3">
                  <c:v>53</c:v>
                </c:pt>
                <c:pt idx="4">
                  <c:v>24</c:v>
                </c:pt>
              </c:numCache>
            </c:numRef>
          </c:val>
          <c:extLst xmlns:c16r2="http://schemas.microsoft.com/office/drawing/2015/06/chart">
            <c:ext xmlns:c16="http://schemas.microsoft.com/office/drawing/2014/chart" uri="{C3380CC4-5D6E-409C-BE32-E72D297353CC}">
              <c16:uniqueId val="{00000007-4230-4D9C-93B1-55FD9BA10676}"/>
            </c:ext>
          </c:extLst>
        </c:ser>
        <c:dLbls>
          <c:showLegendKey val="0"/>
          <c:showVal val="0"/>
          <c:showCatName val="0"/>
          <c:showSerName val="0"/>
          <c:showPercent val="0"/>
          <c:showBubbleSize val="0"/>
        </c:dLbls>
        <c:gapWidth val="150"/>
        <c:axId val="142524416"/>
        <c:axId val="142525952"/>
      </c:barChart>
      <c:catAx>
        <c:axId val="142524416"/>
        <c:scaling>
          <c:orientation val="minMax"/>
        </c:scaling>
        <c:delete val="0"/>
        <c:axPos val="b"/>
        <c:numFmt formatCode="General" sourceLinked="0"/>
        <c:majorTickMark val="out"/>
        <c:minorTickMark val="none"/>
        <c:tickLblPos val="nextTo"/>
        <c:crossAx val="142525952"/>
        <c:crosses val="autoZero"/>
        <c:auto val="1"/>
        <c:lblAlgn val="ctr"/>
        <c:lblOffset val="100"/>
        <c:noMultiLvlLbl val="0"/>
      </c:catAx>
      <c:valAx>
        <c:axId val="142525952"/>
        <c:scaling>
          <c:orientation val="minMax"/>
        </c:scaling>
        <c:delete val="0"/>
        <c:axPos val="l"/>
        <c:majorGridlines/>
        <c:numFmt formatCode="General" sourceLinked="1"/>
        <c:majorTickMark val="out"/>
        <c:minorTickMark val="none"/>
        <c:tickLblPos val="nextTo"/>
        <c:crossAx val="1425244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b="1"/>
              <a:t>2019 - Year 7</a:t>
            </a:r>
          </a:p>
          <a:p>
            <a:r>
              <a:rPr lang="en-GB" sz="1200"/>
              <a:t>Please tell us about your long term illness or disability that has been diagnosed, what is the main thing that you are affected by?  </a:t>
            </a:r>
            <a:endParaRPr lang="en-GB" sz="1200" b="1">
              <a:solidFill>
                <a:sysClr val="windowText" lastClr="000000"/>
              </a:solidFill>
            </a:endParaRPr>
          </a:p>
        </c:rich>
      </c:tx>
      <c:layout/>
      <c:overlay val="0"/>
    </c:title>
    <c:autoTitleDeleted val="0"/>
    <c:plotArea>
      <c:layout/>
      <c:barChart>
        <c:barDir val="col"/>
        <c:grouping val="clustered"/>
        <c:varyColors val="0"/>
        <c:ser>
          <c:idx val="0"/>
          <c:order val="0"/>
          <c:tx>
            <c:strRef>
              <c:f>'Question 7'!$B$3</c:f>
              <c:strCache>
                <c:ptCount val="1"/>
                <c:pt idx="0">
                  <c:v>Responses</c:v>
                </c:pt>
              </c:strCache>
            </c:strRef>
          </c:tx>
          <c:spPr>
            <a:solidFill>
              <a:srgbClr val="00BF6F"/>
            </a:solidFill>
            <a:ln>
              <a:prstDash val="solid"/>
            </a:ln>
          </c:spPr>
          <c:invertIfNegative val="0"/>
          <c:dLbls>
            <c:dLbl>
              <c:idx val="0"/>
              <c:layout/>
              <c:tx>
                <c:rich>
                  <a:bodyPr/>
                  <a:lstStyle/>
                  <a:p>
                    <a:r>
                      <a:rPr lang="en-US"/>
                      <a:t>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564-494A-94BF-181C5A88AFF6}"/>
                </c:ext>
              </c:extLst>
            </c:dLbl>
            <c:dLbl>
              <c:idx val="1"/>
              <c:layout/>
              <c:tx>
                <c:rich>
                  <a:bodyPr/>
                  <a:lstStyle/>
                  <a:p>
                    <a:r>
                      <a:rPr lang="en-US"/>
                      <a:t>10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564-494A-94BF-181C5A88AFF6}"/>
                </c:ext>
              </c:extLst>
            </c:dLbl>
            <c:dLbl>
              <c:idx val="2"/>
              <c:layout/>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564-494A-94BF-181C5A88AFF6}"/>
                </c:ext>
              </c:extLst>
            </c:dLbl>
            <c:dLbl>
              <c:idx val="3"/>
              <c:layout/>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564-494A-94BF-181C5A88AFF6}"/>
                </c:ext>
              </c:extLst>
            </c:dLbl>
            <c:dLbl>
              <c:idx val="4"/>
              <c:layout/>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564-494A-94BF-181C5A88AFF6}"/>
                </c:ext>
              </c:extLst>
            </c:dLbl>
            <c:dLbl>
              <c:idx val="5"/>
              <c:layout/>
              <c:tx>
                <c:rich>
                  <a:bodyPr/>
                  <a:lstStyle/>
                  <a:p>
                    <a:r>
                      <a:rPr lang="en-US"/>
                      <a:t>25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564-494A-94BF-181C5A88AFF6}"/>
                </c:ext>
              </c:extLst>
            </c:dLbl>
            <c:dLbl>
              <c:idx val="6"/>
              <c:layout/>
              <c:tx>
                <c:rich>
                  <a:bodyPr/>
                  <a:lstStyle/>
                  <a:p>
                    <a:r>
                      <a:rPr lang="en-US"/>
                      <a:t>56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564-494A-94BF-181C5A88AFF6}"/>
                </c:ext>
              </c:extLst>
            </c:dLbl>
            <c:dLbl>
              <c:idx val="7"/>
              <c:layout/>
              <c:tx>
                <c:rich>
                  <a:bodyPr/>
                  <a:lstStyle/>
                  <a:p>
                    <a:r>
                      <a:rPr lang="en-US"/>
                      <a:t>114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564-494A-94BF-181C5A88AFF6}"/>
                </c:ext>
              </c:extLst>
            </c:dLbl>
            <c:dLbl>
              <c:idx val="8"/>
              <c:layout/>
              <c:tx>
                <c:rich>
                  <a:bodyPr/>
                  <a:lstStyle/>
                  <a:p>
                    <a:r>
                      <a:rPr lang="en-US"/>
                      <a:t>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564-494A-94BF-181C5A88AFF6}"/>
                </c:ext>
              </c:extLst>
            </c:dLbl>
            <c:dLbl>
              <c:idx val="9"/>
              <c:layout/>
              <c:tx>
                <c:rich>
                  <a:bodyPr/>
                  <a:lstStyle/>
                  <a:p>
                    <a:r>
                      <a:rPr lang="en-US"/>
                      <a:t>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564-494A-94BF-181C5A88AFF6}"/>
                </c:ext>
              </c:extLst>
            </c:dLbl>
            <c:dLbl>
              <c:idx val="10"/>
              <c:layout/>
              <c:tx>
                <c:rich>
                  <a:bodyPr/>
                  <a:lstStyle/>
                  <a:p>
                    <a:r>
                      <a:rPr lang="en-US"/>
                      <a:t>143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564-494A-94BF-181C5A88AFF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7'!$A$4:$A$14</c:f>
              <c:strCache>
                <c:ptCount val="11"/>
                <c:pt idx="0">
                  <c:v>Sight and Vision (Blindness or Partially Sighted)</c:v>
                </c:pt>
                <c:pt idx="1">
                  <c:v>Hearing (Deafness or Partial Hearing)</c:v>
                </c:pt>
                <c:pt idx="2">
                  <c:v>Mobility (Problem walking short distances or climbing stairs)</c:v>
                </c:pt>
                <c:pt idx="3">
                  <c:v>Learning (Understanding or Concentrating)</c:v>
                </c:pt>
                <c:pt idx="4">
                  <c:v>Memory</c:v>
                </c:pt>
                <c:pt idx="5">
                  <c:v>Mental Health</c:v>
                </c:pt>
                <c:pt idx="6">
                  <c:v>Autism</c:v>
                </c:pt>
                <c:pt idx="7">
                  <c:v>Asthma, Breathing, Fatigue</c:v>
                </c:pt>
                <c:pt idx="8">
                  <c:v>Social or Behaviour Disabiltiy (for example Asperger's, Attention Deficit Disorder, ADHD)</c:v>
                </c:pt>
                <c:pt idx="9">
                  <c:v>Prefer not to say</c:v>
                </c:pt>
                <c:pt idx="10">
                  <c:v>Other (please specify)</c:v>
                </c:pt>
              </c:strCache>
            </c:strRef>
          </c:cat>
          <c:val>
            <c:numRef>
              <c:f>'Question 7'!$B$4:$B$14</c:f>
              <c:numCache>
                <c:formatCode>0.00%</c:formatCode>
                <c:ptCount val="11"/>
                <c:pt idx="0">
                  <c:v>4.0099999999999997E-2</c:v>
                </c:pt>
                <c:pt idx="1">
                  <c:v>2.23E-2</c:v>
                </c:pt>
                <c:pt idx="2">
                  <c:v>1.34E-2</c:v>
                </c:pt>
                <c:pt idx="3">
                  <c:v>1.5599999999999999E-2</c:v>
                </c:pt>
                <c:pt idx="4">
                  <c:v>0.02</c:v>
                </c:pt>
                <c:pt idx="5">
                  <c:v>5.57E-2</c:v>
                </c:pt>
                <c:pt idx="6">
                  <c:v>0.1225</c:v>
                </c:pt>
                <c:pt idx="7">
                  <c:v>0.25169999999999998</c:v>
                </c:pt>
                <c:pt idx="8">
                  <c:v>4.0099999999999997E-2</c:v>
                </c:pt>
                <c:pt idx="9">
                  <c:v>9.5799999999999996E-2</c:v>
                </c:pt>
                <c:pt idx="10">
                  <c:v>0.32290000000000002</c:v>
                </c:pt>
              </c:numCache>
            </c:numRef>
          </c:val>
          <c:extLst xmlns:c16r2="http://schemas.microsoft.com/office/drawing/2015/06/chart">
            <c:ext xmlns:c16="http://schemas.microsoft.com/office/drawing/2014/chart" uri="{C3380CC4-5D6E-409C-BE32-E72D297353CC}">
              <c16:uniqueId val="{0000000B-D564-494A-94BF-181C5A88AFF6}"/>
            </c:ext>
          </c:extLst>
        </c:ser>
        <c:dLbls>
          <c:showLegendKey val="0"/>
          <c:showVal val="0"/>
          <c:showCatName val="0"/>
          <c:showSerName val="0"/>
          <c:showPercent val="0"/>
          <c:showBubbleSize val="0"/>
        </c:dLbls>
        <c:gapWidth val="150"/>
        <c:axId val="134363392"/>
        <c:axId val="134361856"/>
      </c:barChart>
      <c:valAx>
        <c:axId val="134361856"/>
        <c:scaling>
          <c:orientation val="minMax"/>
        </c:scaling>
        <c:delete val="0"/>
        <c:axPos val="l"/>
        <c:majorGridlines/>
        <c:numFmt formatCode="0.00%" sourceLinked="1"/>
        <c:majorTickMark val="out"/>
        <c:minorTickMark val="none"/>
        <c:tickLblPos val="nextTo"/>
        <c:crossAx val="134363392"/>
        <c:crosses val="autoZero"/>
        <c:crossBetween val="between"/>
      </c:valAx>
      <c:catAx>
        <c:axId val="134363392"/>
        <c:scaling>
          <c:orientation val="minMax"/>
        </c:scaling>
        <c:delete val="0"/>
        <c:axPos val="b"/>
        <c:numFmt formatCode="General" sourceLinked="0"/>
        <c:majorTickMark val="out"/>
        <c:minorTickMark val="none"/>
        <c:tickLblPos val="nextTo"/>
        <c:crossAx val="134361856"/>
        <c:crosses val="autoZero"/>
        <c:auto val="0"/>
        <c:lblAlgn val="ctr"/>
        <c:lblOffset val="100"/>
        <c:noMultiLvlLbl val="0"/>
      </c:catAx>
    </c:plotArea>
    <c:plotVisOnly val="0"/>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Reporting</a:t>
            </a:r>
            <a:r>
              <a:rPr lang="en-GB" baseline="0"/>
              <a:t> Bullying</a:t>
            </a:r>
            <a:endParaRPr lang="en-GB"/>
          </a:p>
        </c:rich>
      </c:tx>
      <c:overlay val="1"/>
    </c:title>
    <c:autoTitleDeleted val="0"/>
    <c:plotArea>
      <c:layout/>
      <c:barChart>
        <c:barDir val="col"/>
        <c:grouping val="clustered"/>
        <c:varyColors val="0"/>
        <c:ser>
          <c:idx val="0"/>
          <c:order val="0"/>
          <c:tx>
            <c:strRef>
              <c:f>'Question 56'!$B$32</c:f>
              <c:strCache>
                <c:ptCount val="1"/>
                <c:pt idx="0">
                  <c:v>Y7</c:v>
                </c:pt>
              </c:strCache>
            </c:strRef>
          </c:tx>
          <c:invertIfNegative val="0"/>
          <c:cat>
            <c:strRef>
              <c:f>'Question 56'!$A$33:$A$39</c:f>
              <c:strCache>
                <c:ptCount val="7"/>
                <c:pt idx="0">
                  <c:v>Staff member at school</c:v>
                </c:pt>
                <c:pt idx="1">
                  <c:v>Parent/Carer or Family Member</c:v>
                </c:pt>
                <c:pt idx="2">
                  <c:v>Early Help Worker (Youth Worker)</c:v>
                </c:pt>
                <c:pt idx="3">
                  <c:v>Friend</c:v>
                </c:pt>
                <c:pt idx="4">
                  <c:v>Social Worker</c:v>
                </c:pt>
                <c:pt idx="5">
                  <c:v>I did not report the bullying</c:v>
                </c:pt>
                <c:pt idx="6">
                  <c:v>I did not know who to report the bullying to</c:v>
                </c:pt>
              </c:strCache>
            </c:strRef>
          </c:cat>
          <c:val>
            <c:numRef>
              <c:f>'Question 56'!$B$33:$B$39</c:f>
              <c:numCache>
                <c:formatCode>General</c:formatCode>
                <c:ptCount val="7"/>
                <c:pt idx="0">
                  <c:v>141</c:v>
                </c:pt>
                <c:pt idx="1">
                  <c:v>187</c:v>
                </c:pt>
                <c:pt idx="2">
                  <c:v>7</c:v>
                </c:pt>
                <c:pt idx="3">
                  <c:v>57</c:v>
                </c:pt>
                <c:pt idx="4">
                  <c:v>6</c:v>
                </c:pt>
                <c:pt idx="5">
                  <c:v>81</c:v>
                </c:pt>
                <c:pt idx="6">
                  <c:v>30</c:v>
                </c:pt>
              </c:numCache>
            </c:numRef>
          </c:val>
          <c:extLst xmlns:c16r2="http://schemas.microsoft.com/office/drawing/2015/06/chart">
            <c:ext xmlns:c16="http://schemas.microsoft.com/office/drawing/2014/chart" uri="{C3380CC4-5D6E-409C-BE32-E72D297353CC}">
              <c16:uniqueId val="{00000000-7F60-4B77-980B-3D661809C21B}"/>
            </c:ext>
          </c:extLst>
        </c:ser>
        <c:ser>
          <c:idx val="1"/>
          <c:order val="1"/>
          <c:tx>
            <c:strRef>
              <c:f>'Question 56'!$C$32</c:f>
              <c:strCache>
                <c:ptCount val="1"/>
                <c:pt idx="0">
                  <c:v>Y10</c:v>
                </c:pt>
              </c:strCache>
            </c:strRef>
          </c:tx>
          <c:invertIfNegative val="0"/>
          <c:cat>
            <c:strRef>
              <c:f>'Question 56'!$A$33:$A$39</c:f>
              <c:strCache>
                <c:ptCount val="7"/>
                <c:pt idx="0">
                  <c:v>Staff member at school</c:v>
                </c:pt>
                <c:pt idx="1">
                  <c:v>Parent/Carer or Family Member</c:v>
                </c:pt>
                <c:pt idx="2">
                  <c:v>Early Help Worker (Youth Worker)</c:v>
                </c:pt>
                <c:pt idx="3">
                  <c:v>Friend</c:v>
                </c:pt>
                <c:pt idx="4">
                  <c:v>Social Worker</c:v>
                </c:pt>
                <c:pt idx="5">
                  <c:v>I did not report the bullying</c:v>
                </c:pt>
                <c:pt idx="6">
                  <c:v>I did not know who to report the bullying to</c:v>
                </c:pt>
              </c:strCache>
            </c:strRef>
          </c:cat>
          <c:val>
            <c:numRef>
              <c:f>'Question 56'!$C$33:$C$39</c:f>
              <c:numCache>
                <c:formatCode>General</c:formatCode>
                <c:ptCount val="7"/>
                <c:pt idx="0">
                  <c:v>72</c:v>
                </c:pt>
                <c:pt idx="1">
                  <c:v>55</c:v>
                </c:pt>
                <c:pt idx="2">
                  <c:v>5</c:v>
                </c:pt>
                <c:pt idx="3">
                  <c:v>52</c:v>
                </c:pt>
                <c:pt idx="4">
                  <c:v>2</c:v>
                </c:pt>
                <c:pt idx="5">
                  <c:v>82</c:v>
                </c:pt>
                <c:pt idx="6">
                  <c:v>13</c:v>
                </c:pt>
              </c:numCache>
            </c:numRef>
          </c:val>
          <c:extLst xmlns:c16r2="http://schemas.microsoft.com/office/drawing/2015/06/chart">
            <c:ext xmlns:c16="http://schemas.microsoft.com/office/drawing/2014/chart" uri="{C3380CC4-5D6E-409C-BE32-E72D297353CC}">
              <c16:uniqueId val="{00000001-7F60-4B77-980B-3D661809C21B}"/>
            </c:ext>
          </c:extLst>
        </c:ser>
        <c:ser>
          <c:idx val="2"/>
          <c:order val="2"/>
          <c:tx>
            <c:strRef>
              <c:f>'Question 56'!$D$32</c:f>
              <c:strCache>
                <c:ptCount val="1"/>
                <c:pt idx="0">
                  <c:v>Overall</c:v>
                </c:pt>
              </c:strCache>
            </c:strRef>
          </c:tx>
          <c:invertIfNegative val="0"/>
          <c:dLbls>
            <c:dLbl>
              <c:idx val="0"/>
              <c:tx>
                <c:rich>
                  <a:bodyPr/>
                  <a:lstStyle/>
                  <a:p>
                    <a:r>
                      <a:rPr lang="en-US"/>
                      <a:t>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F60-4B77-980B-3D661809C21B}"/>
                </c:ext>
              </c:extLst>
            </c:dLbl>
            <c:dLbl>
              <c:idx val="1"/>
              <c:tx>
                <c:rich>
                  <a:bodyPr/>
                  <a:lstStyle/>
                  <a:p>
                    <a:r>
                      <a:rPr lang="en-US"/>
                      <a:t>30.6%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F60-4B77-980B-3D661809C21B}"/>
                </c:ext>
              </c:extLst>
            </c:dLbl>
            <c:dLbl>
              <c:idx val="2"/>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F60-4B77-980B-3D661809C21B}"/>
                </c:ext>
              </c:extLst>
            </c:dLbl>
            <c:dLbl>
              <c:idx val="3"/>
              <c:tx>
                <c:rich>
                  <a:bodyPr/>
                  <a:lstStyle/>
                  <a:p>
                    <a:r>
                      <a:rPr lang="en-US"/>
                      <a:t>13.8%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F60-4B77-980B-3D661809C21B}"/>
                </c:ext>
              </c:extLst>
            </c:dLbl>
            <c:dLbl>
              <c:idx val="4"/>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F60-4B77-980B-3D661809C21B}"/>
                </c:ext>
              </c:extLst>
            </c:dLbl>
            <c:dLbl>
              <c:idx val="5"/>
              <c:tx>
                <c:rich>
                  <a:bodyPr/>
                  <a:lstStyle/>
                  <a:p>
                    <a:r>
                      <a:rPr lang="en-US"/>
                      <a:t>20.6%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F60-4B77-980B-3D661809C21B}"/>
                </c:ext>
              </c:extLst>
            </c:dLbl>
            <c:dLbl>
              <c:idx val="6"/>
              <c:tx>
                <c:rich>
                  <a:bodyPr/>
                  <a:lstStyle/>
                  <a:p>
                    <a:r>
                      <a:rPr lang="en-US"/>
                      <a:t>5.5%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F60-4B77-980B-3D661809C21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56'!$A$33:$A$39</c:f>
              <c:strCache>
                <c:ptCount val="7"/>
                <c:pt idx="0">
                  <c:v>Staff member at school</c:v>
                </c:pt>
                <c:pt idx="1">
                  <c:v>Parent/Carer or Family Member</c:v>
                </c:pt>
                <c:pt idx="2">
                  <c:v>Early Help Worker (Youth Worker)</c:v>
                </c:pt>
                <c:pt idx="3">
                  <c:v>Friend</c:v>
                </c:pt>
                <c:pt idx="4">
                  <c:v>Social Worker</c:v>
                </c:pt>
                <c:pt idx="5">
                  <c:v>I did not report the bullying</c:v>
                </c:pt>
                <c:pt idx="6">
                  <c:v>I did not know who to report the bullying to</c:v>
                </c:pt>
              </c:strCache>
            </c:strRef>
          </c:cat>
          <c:val>
            <c:numRef>
              <c:f>'Question 56'!$D$33:$D$39</c:f>
              <c:numCache>
                <c:formatCode>General</c:formatCode>
                <c:ptCount val="7"/>
                <c:pt idx="0">
                  <c:v>213</c:v>
                </c:pt>
                <c:pt idx="1">
                  <c:v>242</c:v>
                </c:pt>
                <c:pt idx="2">
                  <c:v>12</c:v>
                </c:pt>
                <c:pt idx="3">
                  <c:v>109</c:v>
                </c:pt>
                <c:pt idx="4">
                  <c:v>8</c:v>
                </c:pt>
                <c:pt idx="5">
                  <c:v>163</c:v>
                </c:pt>
                <c:pt idx="6">
                  <c:v>43</c:v>
                </c:pt>
              </c:numCache>
            </c:numRef>
          </c:val>
          <c:extLst xmlns:c16r2="http://schemas.microsoft.com/office/drawing/2015/06/chart">
            <c:ext xmlns:c16="http://schemas.microsoft.com/office/drawing/2014/chart" uri="{C3380CC4-5D6E-409C-BE32-E72D297353CC}">
              <c16:uniqueId val="{00000009-7F60-4B77-980B-3D661809C21B}"/>
            </c:ext>
          </c:extLst>
        </c:ser>
        <c:dLbls>
          <c:showLegendKey val="0"/>
          <c:showVal val="0"/>
          <c:showCatName val="0"/>
          <c:showSerName val="0"/>
          <c:showPercent val="0"/>
          <c:showBubbleSize val="0"/>
        </c:dLbls>
        <c:gapWidth val="150"/>
        <c:axId val="184004608"/>
        <c:axId val="184006144"/>
      </c:barChart>
      <c:catAx>
        <c:axId val="184004608"/>
        <c:scaling>
          <c:orientation val="minMax"/>
        </c:scaling>
        <c:delete val="0"/>
        <c:axPos val="b"/>
        <c:numFmt formatCode="General" sourceLinked="0"/>
        <c:majorTickMark val="out"/>
        <c:minorTickMark val="none"/>
        <c:tickLblPos val="nextTo"/>
        <c:crossAx val="184006144"/>
        <c:crosses val="autoZero"/>
        <c:auto val="1"/>
        <c:lblAlgn val="ctr"/>
        <c:lblOffset val="100"/>
        <c:noMultiLvlLbl val="0"/>
      </c:catAx>
      <c:valAx>
        <c:axId val="184006144"/>
        <c:scaling>
          <c:orientation val="minMax"/>
        </c:scaling>
        <c:delete val="0"/>
        <c:axPos val="l"/>
        <c:majorGridlines/>
        <c:numFmt formatCode="General" sourceLinked="1"/>
        <c:majorTickMark val="out"/>
        <c:minorTickMark val="none"/>
        <c:tickLblPos val="nextTo"/>
        <c:crossAx val="184004608"/>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Are you a Young Carer?</a:t>
            </a:r>
          </a:p>
        </c:rich>
      </c:tx>
      <c:layout>
        <c:manualLayout>
          <c:xMode val="edge"/>
          <c:yMode val="edge"/>
          <c:x val="0.10717366579177603"/>
          <c:y val="5.5555555555555552E-2"/>
        </c:manualLayout>
      </c:layout>
      <c:overlay val="1"/>
    </c:title>
    <c:autoTitleDeleted val="0"/>
    <c:plotArea>
      <c:layout/>
      <c:barChart>
        <c:barDir val="col"/>
        <c:grouping val="clustered"/>
        <c:varyColors val="0"/>
        <c:ser>
          <c:idx val="0"/>
          <c:order val="0"/>
          <c:tx>
            <c:strRef>
              <c:f>'Question 58'!$B$27</c:f>
              <c:strCache>
                <c:ptCount val="1"/>
                <c:pt idx="0">
                  <c:v>Yes</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3AF-4F99-A35F-6BD971B02EEA}"/>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3AF-4F99-A35F-6BD971B02EEA}"/>
                </c:ext>
              </c:extLst>
            </c:dLbl>
            <c:dLbl>
              <c:idx val="2"/>
              <c:tx>
                <c:rich>
                  <a:bodyPr/>
                  <a:lstStyle/>
                  <a:p>
                    <a:r>
                      <a:rPr lang="en-US"/>
                      <a:t>15.2%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3AF-4F99-A35F-6BD971B02EE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58'!$C$26:$E$26</c:f>
              <c:strCache>
                <c:ptCount val="3"/>
                <c:pt idx="0">
                  <c:v>Y7</c:v>
                </c:pt>
                <c:pt idx="1">
                  <c:v>Y10</c:v>
                </c:pt>
                <c:pt idx="2">
                  <c:v>Overall</c:v>
                </c:pt>
              </c:strCache>
            </c:strRef>
          </c:cat>
          <c:val>
            <c:numRef>
              <c:f>'Question 58'!$C$27:$E$27</c:f>
              <c:numCache>
                <c:formatCode>General</c:formatCode>
                <c:ptCount val="3"/>
                <c:pt idx="0">
                  <c:v>322</c:v>
                </c:pt>
                <c:pt idx="1">
                  <c:v>165</c:v>
                </c:pt>
                <c:pt idx="2">
                  <c:v>487</c:v>
                </c:pt>
              </c:numCache>
            </c:numRef>
          </c:val>
          <c:extLst xmlns:c16r2="http://schemas.microsoft.com/office/drawing/2015/06/chart">
            <c:ext xmlns:c16="http://schemas.microsoft.com/office/drawing/2014/chart" uri="{C3380CC4-5D6E-409C-BE32-E72D297353CC}">
              <c16:uniqueId val="{00000003-B3AF-4F99-A35F-6BD971B02EEA}"/>
            </c:ext>
          </c:extLst>
        </c:ser>
        <c:ser>
          <c:idx val="1"/>
          <c:order val="1"/>
          <c:tx>
            <c:strRef>
              <c:f>'Question 58'!$B$28</c:f>
              <c:strCache>
                <c:ptCount val="1"/>
                <c:pt idx="0">
                  <c:v>No</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3AF-4F99-A35F-6BD971B02EEA}"/>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3AF-4F99-A35F-6BD971B02EEA}"/>
                </c:ext>
              </c:extLst>
            </c:dLbl>
            <c:dLbl>
              <c:idx val="2"/>
              <c:tx>
                <c:rich>
                  <a:bodyPr/>
                  <a:lstStyle/>
                  <a:p>
                    <a:r>
                      <a:rPr lang="en-US"/>
                      <a:t>84.8%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3AF-4F99-A35F-6BD971B02EE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58'!$C$26:$E$26</c:f>
              <c:strCache>
                <c:ptCount val="3"/>
                <c:pt idx="0">
                  <c:v>Y7</c:v>
                </c:pt>
                <c:pt idx="1">
                  <c:v>Y10</c:v>
                </c:pt>
                <c:pt idx="2">
                  <c:v>Overall</c:v>
                </c:pt>
              </c:strCache>
            </c:strRef>
          </c:cat>
          <c:val>
            <c:numRef>
              <c:f>'Question 58'!$C$28:$E$28</c:f>
              <c:numCache>
                <c:formatCode>General</c:formatCode>
                <c:ptCount val="3"/>
                <c:pt idx="0">
                  <c:v>1484</c:v>
                </c:pt>
                <c:pt idx="1">
                  <c:v>1221</c:v>
                </c:pt>
                <c:pt idx="2">
                  <c:v>2705</c:v>
                </c:pt>
              </c:numCache>
            </c:numRef>
          </c:val>
          <c:extLst xmlns:c16r2="http://schemas.microsoft.com/office/drawing/2015/06/chart">
            <c:ext xmlns:c16="http://schemas.microsoft.com/office/drawing/2014/chart" uri="{C3380CC4-5D6E-409C-BE32-E72D297353CC}">
              <c16:uniqueId val="{00000007-B3AF-4F99-A35F-6BD971B02EEA}"/>
            </c:ext>
          </c:extLst>
        </c:ser>
        <c:dLbls>
          <c:showLegendKey val="0"/>
          <c:showVal val="0"/>
          <c:showCatName val="0"/>
          <c:showSerName val="0"/>
          <c:showPercent val="0"/>
          <c:showBubbleSize val="0"/>
        </c:dLbls>
        <c:gapWidth val="150"/>
        <c:axId val="195833216"/>
        <c:axId val="195851392"/>
      </c:barChart>
      <c:catAx>
        <c:axId val="195833216"/>
        <c:scaling>
          <c:orientation val="minMax"/>
        </c:scaling>
        <c:delete val="0"/>
        <c:axPos val="b"/>
        <c:numFmt formatCode="General" sourceLinked="0"/>
        <c:majorTickMark val="out"/>
        <c:minorTickMark val="none"/>
        <c:tickLblPos val="nextTo"/>
        <c:crossAx val="195851392"/>
        <c:crosses val="autoZero"/>
        <c:auto val="1"/>
        <c:lblAlgn val="ctr"/>
        <c:lblOffset val="100"/>
        <c:noMultiLvlLbl val="0"/>
      </c:catAx>
      <c:valAx>
        <c:axId val="195851392"/>
        <c:scaling>
          <c:orientation val="minMax"/>
        </c:scaling>
        <c:delete val="0"/>
        <c:axPos val="l"/>
        <c:majorGridlines/>
        <c:numFmt formatCode="General" sourceLinked="1"/>
        <c:majorTickMark val="out"/>
        <c:minorTickMark val="none"/>
        <c:tickLblPos val="nextTo"/>
        <c:crossAx val="195833216"/>
        <c:crosses val="autoZero"/>
        <c:crossBetween val="between"/>
      </c:valAx>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Caring</a:t>
            </a:r>
            <a:r>
              <a:rPr lang="en-GB" baseline="0"/>
              <a:t> Hours</a:t>
            </a:r>
            <a:endParaRPr lang="en-GB"/>
          </a:p>
        </c:rich>
      </c:tx>
      <c:overlay val="1"/>
    </c:title>
    <c:autoTitleDeleted val="0"/>
    <c:plotArea>
      <c:layout/>
      <c:barChart>
        <c:barDir val="col"/>
        <c:grouping val="clustered"/>
        <c:varyColors val="0"/>
        <c:ser>
          <c:idx val="0"/>
          <c:order val="0"/>
          <c:tx>
            <c:strRef>
              <c:f>'Question 60'!$B$29</c:f>
              <c:strCache>
                <c:ptCount val="1"/>
                <c:pt idx="0">
                  <c:v>Y7</c:v>
                </c:pt>
              </c:strCache>
            </c:strRef>
          </c:tx>
          <c:invertIfNegative val="0"/>
          <c:cat>
            <c:strRef>
              <c:f>'Question 60'!$A$30:$A$33</c:f>
              <c:strCache>
                <c:ptCount val="4"/>
                <c:pt idx="0">
                  <c:v>Less than 1 hour per day</c:v>
                </c:pt>
                <c:pt idx="1">
                  <c:v>1 to 3 hours per day</c:v>
                </c:pt>
                <c:pt idx="2">
                  <c:v>4 to 7 hours per day</c:v>
                </c:pt>
                <c:pt idx="3">
                  <c:v>8 hours or more per day</c:v>
                </c:pt>
              </c:strCache>
            </c:strRef>
          </c:cat>
          <c:val>
            <c:numRef>
              <c:f>'Question 60'!$B$30:$B$33</c:f>
              <c:numCache>
                <c:formatCode>General</c:formatCode>
                <c:ptCount val="4"/>
                <c:pt idx="0">
                  <c:v>139</c:v>
                </c:pt>
                <c:pt idx="1">
                  <c:v>107</c:v>
                </c:pt>
                <c:pt idx="2">
                  <c:v>16</c:v>
                </c:pt>
                <c:pt idx="3">
                  <c:v>35</c:v>
                </c:pt>
              </c:numCache>
            </c:numRef>
          </c:val>
          <c:extLst xmlns:c16r2="http://schemas.microsoft.com/office/drawing/2015/06/chart">
            <c:ext xmlns:c16="http://schemas.microsoft.com/office/drawing/2014/chart" uri="{C3380CC4-5D6E-409C-BE32-E72D297353CC}">
              <c16:uniqueId val="{00000000-94CF-4F2B-80A2-D335691F84E4}"/>
            </c:ext>
          </c:extLst>
        </c:ser>
        <c:ser>
          <c:idx val="1"/>
          <c:order val="1"/>
          <c:tx>
            <c:strRef>
              <c:f>'Question 60'!$C$29</c:f>
              <c:strCache>
                <c:ptCount val="1"/>
                <c:pt idx="0">
                  <c:v>Y10</c:v>
                </c:pt>
              </c:strCache>
            </c:strRef>
          </c:tx>
          <c:invertIfNegative val="0"/>
          <c:cat>
            <c:strRef>
              <c:f>'Question 60'!$A$30:$A$33</c:f>
              <c:strCache>
                <c:ptCount val="4"/>
                <c:pt idx="0">
                  <c:v>Less than 1 hour per day</c:v>
                </c:pt>
                <c:pt idx="1">
                  <c:v>1 to 3 hours per day</c:v>
                </c:pt>
                <c:pt idx="2">
                  <c:v>4 to 7 hours per day</c:v>
                </c:pt>
                <c:pt idx="3">
                  <c:v>8 hours or more per day</c:v>
                </c:pt>
              </c:strCache>
            </c:strRef>
          </c:cat>
          <c:val>
            <c:numRef>
              <c:f>'Question 60'!$C$30:$C$33</c:f>
              <c:numCache>
                <c:formatCode>General</c:formatCode>
                <c:ptCount val="4"/>
                <c:pt idx="0">
                  <c:v>69</c:v>
                </c:pt>
                <c:pt idx="1">
                  <c:v>45</c:v>
                </c:pt>
                <c:pt idx="2">
                  <c:v>13</c:v>
                </c:pt>
                <c:pt idx="3">
                  <c:v>17</c:v>
                </c:pt>
              </c:numCache>
            </c:numRef>
          </c:val>
          <c:extLst xmlns:c16r2="http://schemas.microsoft.com/office/drawing/2015/06/chart">
            <c:ext xmlns:c16="http://schemas.microsoft.com/office/drawing/2014/chart" uri="{C3380CC4-5D6E-409C-BE32-E72D297353CC}">
              <c16:uniqueId val="{00000001-94CF-4F2B-80A2-D335691F84E4}"/>
            </c:ext>
          </c:extLst>
        </c:ser>
        <c:ser>
          <c:idx val="2"/>
          <c:order val="2"/>
          <c:tx>
            <c:strRef>
              <c:f>'Question 60'!$D$29</c:f>
              <c:strCache>
                <c:ptCount val="1"/>
                <c:pt idx="0">
                  <c:v>Overall</c:v>
                </c:pt>
              </c:strCache>
            </c:strRef>
          </c:tx>
          <c:invertIfNegative val="0"/>
          <c:dLbls>
            <c:dLbl>
              <c:idx val="0"/>
              <c:tx>
                <c:rich>
                  <a:bodyPr/>
                  <a:lstStyle/>
                  <a:p>
                    <a:r>
                      <a:rPr lang="en-US"/>
                      <a:t>47.1%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4CF-4F2B-80A2-D335691F84E4}"/>
                </c:ext>
              </c:extLst>
            </c:dLbl>
            <c:dLbl>
              <c:idx val="1"/>
              <c:tx>
                <c:rich>
                  <a:bodyPr/>
                  <a:lstStyle/>
                  <a:p>
                    <a:r>
                      <a:rPr lang="en-US"/>
                      <a:t>34.4%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4CF-4F2B-80A2-D335691F84E4}"/>
                </c:ext>
              </c:extLst>
            </c:dLbl>
            <c:dLbl>
              <c:idx val="2"/>
              <c:tx>
                <c:rich>
                  <a:bodyPr/>
                  <a:lstStyle/>
                  <a:p>
                    <a:r>
                      <a:rPr lang="en-US"/>
                      <a:t>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4CF-4F2B-80A2-D335691F84E4}"/>
                </c:ext>
              </c:extLst>
            </c:dLbl>
            <c:dLbl>
              <c:idx val="3"/>
              <c:tx>
                <c:rich>
                  <a:bodyPr/>
                  <a:lstStyle/>
                  <a:p>
                    <a:r>
                      <a:rPr lang="en-US"/>
                      <a:t>11.7%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4CF-4F2B-80A2-D335691F84E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60'!$A$30:$A$33</c:f>
              <c:strCache>
                <c:ptCount val="4"/>
                <c:pt idx="0">
                  <c:v>Less than 1 hour per day</c:v>
                </c:pt>
                <c:pt idx="1">
                  <c:v>1 to 3 hours per day</c:v>
                </c:pt>
                <c:pt idx="2">
                  <c:v>4 to 7 hours per day</c:v>
                </c:pt>
                <c:pt idx="3">
                  <c:v>8 hours or more per day</c:v>
                </c:pt>
              </c:strCache>
            </c:strRef>
          </c:cat>
          <c:val>
            <c:numRef>
              <c:f>'Question 60'!$D$30:$D$33</c:f>
              <c:numCache>
                <c:formatCode>General</c:formatCode>
                <c:ptCount val="4"/>
                <c:pt idx="0">
                  <c:v>208</c:v>
                </c:pt>
                <c:pt idx="1">
                  <c:v>152</c:v>
                </c:pt>
                <c:pt idx="2">
                  <c:v>29</c:v>
                </c:pt>
                <c:pt idx="3">
                  <c:v>52</c:v>
                </c:pt>
              </c:numCache>
            </c:numRef>
          </c:val>
          <c:extLst xmlns:c16r2="http://schemas.microsoft.com/office/drawing/2015/06/chart">
            <c:ext xmlns:c16="http://schemas.microsoft.com/office/drawing/2014/chart" uri="{C3380CC4-5D6E-409C-BE32-E72D297353CC}">
              <c16:uniqueId val="{00000006-94CF-4F2B-80A2-D335691F84E4}"/>
            </c:ext>
          </c:extLst>
        </c:ser>
        <c:dLbls>
          <c:showLegendKey val="0"/>
          <c:showVal val="0"/>
          <c:showCatName val="0"/>
          <c:showSerName val="0"/>
          <c:showPercent val="0"/>
          <c:showBubbleSize val="0"/>
        </c:dLbls>
        <c:gapWidth val="150"/>
        <c:axId val="195881216"/>
        <c:axId val="195887104"/>
      </c:barChart>
      <c:catAx>
        <c:axId val="195881216"/>
        <c:scaling>
          <c:orientation val="minMax"/>
        </c:scaling>
        <c:delete val="0"/>
        <c:axPos val="b"/>
        <c:numFmt formatCode="General" sourceLinked="0"/>
        <c:majorTickMark val="out"/>
        <c:minorTickMark val="none"/>
        <c:tickLblPos val="nextTo"/>
        <c:crossAx val="195887104"/>
        <c:crosses val="autoZero"/>
        <c:auto val="1"/>
        <c:lblAlgn val="ctr"/>
        <c:lblOffset val="100"/>
        <c:noMultiLvlLbl val="0"/>
      </c:catAx>
      <c:valAx>
        <c:axId val="195887104"/>
        <c:scaling>
          <c:orientation val="minMax"/>
        </c:scaling>
        <c:delete val="0"/>
        <c:axPos val="l"/>
        <c:majorGridlines/>
        <c:numFmt formatCode="General" sourceLinked="1"/>
        <c:majorTickMark val="out"/>
        <c:minorTickMark val="none"/>
        <c:tickLblPos val="nextTo"/>
        <c:crossAx val="195881216"/>
        <c:crosses val="autoZero"/>
        <c:crossBetween val="between"/>
      </c:valAx>
    </c:plotArea>
    <c:legend>
      <c:legendPos val="r"/>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Impact of being a Young Carer</a:t>
            </a:r>
          </a:p>
        </c:rich>
      </c:tx>
      <c:layout>
        <c:manualLayout>
          <c:xMode val="edge"/>
          <c:yMode val="edge"/>
          <c:x val="0.59996940566478274"/>
          <c:y val="7.986329046998622E-2"/>
        </c:manualLayout>
      </c:layout>
      <c:overlay val="1"/>
    </c:title>
    <c:autoTitleDeleted val="0"/>
    <c:plotArea>
      <c:layout/>
      <c:barChart>
        <c:barDir val="col"/>
        <c:grouping val="clustered"/>
        <c:varyColors val="0"/>
        <c:ser>
          <c:idx val="0"/>
          <c:order val="0"/>
          <c:tx>
            <c:strRef>
              <c:f>'Question 61'!$B$31</c:f>
              <c:strCache>
                <c:ptCount val="1"/>
                <c:pt idx="0">
                  <c:v>Y7</c:v>
                </c:pt>
              </c:strCache>
            </c:strRef>
          </c:tx>
          <c:invertIfNegative val="0"/>
          <c:cat>
            <c:strRef>
              <c:f>'Question 61'!$A$32:$A$38</c:f>
              <c:strCache>
                <c:ptCount val="7"/>
                <c:pt idx="0">
                  <c:v>I sometimes feel I can't cope</c:v>
                </c:pt>
                <c:pt idx="1">
                  <c:v>I sometimes feel stressed</c:v>
                </c:pt>
                <c:pt idx="2">
                  <c:v>I don't get to see my friends as often as I would like to, due to leaving cared for person on their own</c:v>
                </c:pt>
                <c:pt idx="3">
                  <c:v>It makes me feel like I am doing something good</c:v>
                </c:pt>
                <c:pt idx="4">
                  <c:v>It makes me feel that I am not important</c:v>
                </c:pt>
                <c:pt idx="5">
                  <c:v>I lose sleep worrying about the person I care for</c:v>
                </c:pt>
                <c:pt idx="6">
                  <c:v>I can't concentrate at school because I worry about the person I care for</c:v>
                </c:pt>
              </c:strCache>
            </c:strRef>
          </c:cat>
          <c:val>
            <c:numRef>
              <c:f>'Question 61'!$B$32:$B$38</c:f>
              <c:numCache>
                <c:formatCode>General</c:formatCode>
                <c:ptCount val="7"/>
                <c:pt idx="0">
                  <c:v>34</c:v>
                </c:pt>
                <c:pt idx="1">
                  <c:v>60</c:v>
                </c:pt>
                <c:pt idx="2">
                  <c:v>21</c:v>
                </c:pt>
                <c:pt idx="3">
                  <c:v>137</c:v>
                </c:pt>
                <c:pt idx="4">
                  <c:v>7</c:v>
                </c:pt>
                <c:pt idx="5">
                  <c:v>19</c:v>
                </c:pt>
                <c:pt idx="6">
                  <c:v>9</c:v>
                </c:pt>
              </c:numCache>
            </c:numRef>
          </c:val>
          <c:extLst xmlns:c16r2="http://schemas.microsoft.com/office/drawing/2015/06/chart">
            <c:ext xmlns:c16="http://schemas.microsoft.com/office/drawing/2014/chart" uri="{C3380CC4-5D6E-409C-BE32-E72D297353CC}">
              <c16:uniqueId val="{00000000-93DF-4982-8C40-A0F977ED9E5C}"/>
            </c:ext>
          </c:extLst>
        </c:ser>
        <c:ser>
          <c:idx val="1"/>
          <c:order val="1"/>
          <c:tx>
            <c:strRef>
              <c:f>'Question 61'!$C$31</c:f>
              <c:strCache>
                <c:ptCount val="1"/>
                <c:pt idx="0">
                  <c:v>Y10</c:v>
                </c:pt>
              </c:strCache>
            </c:strRef>
          </c:tx>
          <c:invertIfNegative val="0"/>
          <c:cat>
            <c:strRef>
              <c:f>'Question 61'!$A$32:$A$38</c:f>
              <c:strCache>
                <c:ptCount val="7"/>
                <c:pt idx="0">
                  <c:v>I sometimes feel I can't cope</c:v>
                </c:pt>
                <c:pt idx="1">
                  <c:v>I sometimes feel stressed</c:v>
                </c:pt>
                <c:pt idx="2">
                  <c:v>I don't get to see my friends as often as I would like to, due to leaving cared for person on their own</c:v>
                </c:pt>
                <c:pt idx="3">
                  <c:v>It makes me feel like I am doing something good</c:v>
                </c:pt>
                <c:pt idx="4">
                  <c:v>It makes me feel that I am not important</c:v>
                </c:pt>
                <c:pt idx="5">
                  <c:v>I lose sleep worrying about the person I care for</c:v>
                </c:pt>
                <c:pt idx="6">
                  <c:v>I can't concentrate at school because I worry about the person I care for</c:v>
                </c:pt>
              </c:strCache>
            </c:strRef>
          </c:cat>
          <c:val>
            <c:numRef>
              <c:f>'Question 61'!$C$32:$C$38</c:f>
              <c:numCache>
                <c:formatCode>General</c:formatCode>
                <c:ptCount val="7"/>
                <c:pt idx="0">
                  <c:v>19</c:v>
                </c:pt>
                <c:pt idx="1">
                  <c:v>41</c:v>
                </c:pt>
                <c:pt idx="2">
                  <c:v>9</c:v>
                </c:pt>
                <c:pt idx="3">
                  <c:v>48</c:v>
                </c:pt>
                <c:pt idx="4">
                  <c:v>5</c:v>
                </c:pt>
                <c:pt idx="5">
                  <c:v>9</c:v>
                </c:pt>
                <c:pt idx="6">
                  <c:v>10</c:v>
                </c:pt>
              </c:numCache>
            </c:numRef>
          </c:val>
          <c:extLst xmlns:c16r2="http://schemas.microsoft.com/office/drawing/2015/06/chart">
            <c:ext xmlns:c16="http://schemas.microsoft.com/office/drawing/2014/chart" uri="{C3380CC4-5D6E-409C-BE32-E72D297353CC}">
              <c16:uniqueId val="{00000001-93DF-4982-8C40-A0F977ED9E5C}"/>
            </c:ext>
          </c:extLst>
        </c:ser>
        <c:ser>
          <c:idx val="2"/>
          <c:order val="2"/>
          <c:tx>
            <c:strRef>
              <c:f>'Question 61'!$D$31</c:f>
              <c:strCache>
                <c:ptCount val="1"/>
                <c:pt idx="0">
                  <c:v>Overall</c:v>
                </c:pt>
              </c:strCache>
            </c:strRef>
          </c:tx>
          <c:invertIfNegative val="0"/>
          <c:dLbls>
            <c:dLbl>
              <c:idx val="0"/>
              <c:tx>
                <c:rich>
                  <a:bodyPr/>
                  <a:lstStyle/>
                  <a:p>
                    <a:r>
                      <a:rPr lang="en-US"/>
                      <a:t>12.3%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3DF-4982-8C40-A0F977ED9E5C}"/>
                </c:ext>
              </c:extLst>
            </c:dLbl>
            <c:dLbl>
              <c:idx val="1"/>
              <c:tx>
                <c:rich>
                  <a:bodyPr/>
                  <a:lstStyle/>
                  <a:p>
                    <a:r>
                      <a:rPr lang="en-US"/>
                      <a:t>23.6%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3DF-4982-8C40-A0F977ED9E5C}"/>
                </c:ext>
              </c:extLst>
            </c:dLbl>
            <c:dLbl>
              <c:idx val="2"/>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3DF-4982-8C40-A0F977ED9E5C}"/>
                </c:ext>
              </c:extLst>
            </c:dLbl>
            <c:dLbl>
              <c:idx val="3"/>
              <c:tx>
                <c:rich>
                  <a:bodyPr/>
                  <a:lstStyle/>
                  <a:p>
                    <a:r>
                      <a:rPr lang="en-US"/>
                      <a:t>43.2%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3DF-4982-8C40-A0F977ED9E5C}"/>
                </c:ext>
              </c:extLst>
            </c:dLbl>
            <c:dLbl>
              <c:idx val="4"/>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3DF-4982-8C40-A0F977ED9E5C}"/>
                </c:ext>
              </c:extLst>
            </c:dLbl>
            <c:dLbl>
              <c:idx val="5"/>
              <c:tx>
                <c:rich>
                  <a:bodyPr/>
                  <a:lstStyle/>
                  <a:p>
                    <a:r>
                      <a:rPr lang="en-US"/>
                      <a:t>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3DF-4982-8C40-A0F977ED9E5C}"/>
                </c:ext>
              </c:extLst>
            </c:dLbl>
            <c:dLbl>
              <c:idx val="6"/>
              <c:tx>
                <c:rich>
                  <a:bodyPr/>
                  <a:lstStyle/>
                  <a:p>
                    <a:r>
                      <a:rPr lang="en-US"/>
                      <a:t>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3DF-4982-8C40-A0F977ED9E5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61'!$A$32:$A$38</c:f>
              <c:strCache>
                <c:ptCount val="7"/>
                <c:pt idx="0">
                  <c:v>I sometimes feel I can't cope</c:v>
                </c:pt>
                <c:pt idx="1">
                  <c:v>I sometimes feel stressed</c:v>
                </c:pt>
                <c:pt idx="2">
                  <c:v>I don't get to see my friends as often as I would like to, due to leaving cared for person on their own</c:v>
                </c:pt>
                <c:pt idx="3">
                  <c:v>It makes me feel like I am doing something good</c:v>
                </c:pt>
                <c:pt idx="4">
                  <c:v>It makes me feel that I am not important</c:v>
                </c:pt>
                <c:pt idx="5">
                  <c:v>I lose sleep worrying about the person I care for</c:v>
                </c:pt>
                <c:pt idx="6">
                  <c:v>I can't concentrate at school because I worry about the person I care for</c:v>
                </c:pt>
              </c:strCache>
            </c:strRef>
          </c:cat>
          <c:val>
            <c:numRef>
              <c:f>'Question 61'!$D$32:$D$38</c:f>
              <c:numCache>
                <c:formatCode>General</c:formatCode>
                <c:ptCount val="7"/>
                <c:pt idx="0">
                  <c:v>53</c:v>
                </c:pt>
                <c:pt idx="1">
                  <c:v>101</c:v>
                </c:pt>
                <c:pt idx="2">
                  <c:v>30</c:v>
                </c:pt>
                <c:pt idx="3">
                  <c:v>185</c:v>
                </c:pt>
                <c:pt idx="4">
                  <c:v>12</c:v>
                </c:pt>
                <c:pt idx="5">
                  <c:v>28</c:v>
                </c:pt>
                <c:pt idx="6">
                  <c:v>19</c:v>
                </c:pt>
              </c:numCache>
            </c:numRef>
          </c:val>
          <c:extLst xmlns:c16r2="http://schemas.microsoft.com/office/drawing/2015/06/chart">
            <c:ext xmlns:c16="http://schemas.microsoft.com/office/drawing/2014/chart" uri="{C3380CC4-5D6E-409C-BE32-E72D297353CC}">
              <c16:uniqueId val="{00000009-93DF-4982-8C40-A0F977ED9E5C}"/>
            </c:ext>
          </c:extLst>
        </c:ser>
        <c:dLbls>
          <c:showLegendKey val="0"/>
          <c:showVal val="0"/>
          <c:showCatName val="0"/>
          <c:showSerName val="0"/>
          <c:showPercent val="0"/>
          <c:showBubbleSize val="0"/>
        </c:dLbls>
        <c:gapWidth val="150"/>
        <c:axId val="195938560"/>
        <c:axId val="195944448"/>
      </c:barChart>
      <c:catAx>
        <c:axId val="195938560"/>
        <c:scaling>
          <c:orientation val="minMax"/>
        </c:scaling>
        <c:delete val="0"/>
        <c:axPos val="b"/>
        <c:numFmt formatCode="General" sourceLinked="0"/>
        <c:majorTickMark val="out"/>
        <c:minorTickMark val="none"/>
        <c:tickLblPos val="nextTo"/>
        <c:crossAx val="195944448"/>
        <c:crosses val="autoZero"/>
        <c:auto val="1"/>
        <c:lblAlgn val="ctr"/>
        <c:lblOffset val="100"/>
        <c:noMultiLvlLbl val="0"/>
      </c:catAx>
      <c:valAx>
        <c:axId val="195944448"/>
        <c:scaling>
          <c:orientation val="minMax"/>
        </c:scaling>
        <c:delete val="0"/>
        <c:axPos val="l"/>
        <c:majorGridlines/>
        <c:numFmt formatCode="General" sourceLinked="1"/>
        <c:majorTickMark val="out"/>
        <c:minorTickMark val="none"/>
        <c:tickLblPos val="nextTo"/>
        <c:crossAx val="195938560"/>
        <c:crosses val="autoZero"/>
        <c:crossBetween val="between"/>
      </c:valAx>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Young</a:t>
            </a:r>
            <a:r>
              <a:rPr lang="en-GB" sz="1400" baseline="0"/>
              <a:t> Carers and the Future</a:t>
            </a:r>
            <a:endParaRPr lang="en-GB" sz="1400"/>
          </a:p>
        </c:rich>
      </c:tx>
      <c:layout>
        <c:manualLayout>
          <c:xMode val="edge"/>
          <c:yMode val="edge"/>
          <c:x val="0.68343338599262782"/>
          <c:y val="2.4279207057665984E-2"/>
        </c:manualLayout>
      </c:layout>
      <c:overlay val="1"/>
    </c:title>
    <c:autoTitleDeleted val="0"/>
    <c:plotArea>
      <c:layout/>
      <c:barChart>
        <c:barDir val="col"/>
        <c:grouping val="clustered"/>
        <c:varyColors val="0"/>
        <c:ser>
          <c:idx val="0"/>
          <c:order val="0"/>
          <c:tx>
            <c:strRef>
              <c:f>'Question 64'!$A$28</c:f>
              <c:strCache>
                <c:ptCount val="1"/>
                <c:pt idx="0">
                  <c:v>I will be able to go to college or university</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BCF-4A2F-A853-8952A5B38E0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CF-4A2F-A853-8952A5B38E07}"/>
                </c:ext>
              </c:extLst>
            </c:dLbl>
            <c:dLbl>
              <c:idx val="2"/>
              <c:tx>
                <c:rich>
                  <a:bodyPr/>
                  <a:lstStyle/>
                  <a:p>
                    <a:r>
                      <a:rPr lang="en-US"/>
                      <a:t>81.2%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BCF-4A2F-A853-8952A5B38E0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64'!$B$27:$D$27</c:f>
              <c:strCache>
                <c:ptCount val="3"/>
                <c:pt idx="0">
                  <c:v>Y7</c:v>
                </c:pt>
                <c:pt idx="1">
                  <c:v>Y10</c:v>
                </c:pt>
                <c:pt idx="2">
                  <c:v>Overall</c:v>
                </c:pt>
              </c:strCache>
            </c:strRef>
          </c:cat>
          <c:val>
            <c:numRef>
              <c:f>'Question 64'!$B$28:$D$28</c:f>
              <c:numCache>
                <c:formatCode>General</c:formatCode>
                <c:ptCount val="3"/>
                <c:pt idx="0">
                  <c:v>234</c:v>
                </c:pt>
                <c:pt idx="1">
                  <c:v>107</c:v>
                </c:pt>
                <c:pt idx="2">
                  <c:v>341</c:v>
                </c:pt>
              </c:numCache>
            </c:numRef>
          </c:val>
          <c:extLst xmlns:c16r2="http://schemas.microsoft.com/office/drawing/2015/06/chart">
            <c:ext xmlns:c16="http://schemas.microsoft.com/office/drawing/2014/chart" uri="{C3380CC4-5D6E-409C-BE32-E72D297353CC}">
              <c16:uniqueId val="{00000003-7BCF-4A2F-A853-8952A5B38E07}"/>
            </c:ext>
          </c:extLst>
        </c:ser>
        <c:ser>
          <c:idx val="1"/>
          <c:order val="1"/>
          <c:tx>
            <c:strRef>
              <c:f>'Question 64'!$A$29</c:f>
              <c:strCache>
                <c:ptCount val="1"/>
                <c:pt idx="0">
                  <c:v>I will not be able to go to college or university because I would worry about the person I care for</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BCF-4A2F-A853-8952A5B38E0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BCF-4A2F-A853-8952A5B38E07}"/>
                </c:ext>
              </c:extLst>
            </c:dLbl>
            <c:dLbl>
              <c:idx val="2"/>
              <c:tx>
                <c:rich>
                  <a:bodyPr/>
                  <a:lstStyle/>
                  <a:p>
                    <a:r>
                      <a:rPr lang="en-US"/>
                      <a:t>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BCF-4A2F-A853-8952A5B38E0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64'!$B$27:$D$27</c:f>
              <c:strCache>
                <c:ptCount val="3"/>
                <c:pt idx="0">
                  <c:v>Y7</c:v>
                </c:pt>
                <c:pt idx="1">
                  <c:v>Y10</c:v>
                </c:pt>
                <c:pt idx="2">
                  <c:v>Overall</c:v>
                </c:pt>
              </c:strCache>
            </c:strRef>
          </c:cat>
          <c:val>
            <c:numRef>
              <c:f>'Question 64'!$B$29:$D$29</c:f>
              <c:numCache>
                <c:formatCode>General</c:formatCode>
                <c:ptCount val="3"/>
                <c:pt idx="0">
                  <c:v>18</c:v>
                </c:pt>
                <c:pt idx="1">
                  <c:v>9</c:v>
                </c:pt>
                <c:pt idx="2">
                  <c:v>27</c:v>
                </c:pt>
              </c:numCache>
            </c:numRef>
          </c:val>
          <c:extLst xmlns:c16r2="http://schemas.microsoft.com/office/drawing/2015/06/chart">
            <c:ext xmlns:c16="http://schemas.microsoft.com/office/drawing/2014/chart" uri="{C3380CC4-5D6E-409C-BE32-E72D297353CC}">
              <c16:uniqueId val="{00000007-7BCF-4A2F-A853-8952A5B38E07}"/>
            </c:ext>
          </c:extLst>
        </c:ser>
        <c:ser>
          <c:idx val="2"/>
          <c:order val="2"/>
          <c:tx>
            <c:strRef>
              <c:f>'Question 64'!$A$30</c:f>
              <c:strCache>
                <c:ptCount val="1"/>
                <c:pt idx="0">
                  <c:v>I feel I don't have the same opportunities as my friends who are NOT young carers</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BCF-4A2F-A853-8952A5B38E0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BCF-4A2F-A853-8952A5B38E07}"/>
                </c:ext>
              </c:extLst>
            </c:dLbl>
            <c:dLbl>
              <c:idx val="2"/>
              <c:layout>
                <c:manualLayout>
                  <c:x val="2.5276461295418641E-2"/>
                  <c:y val="0"/>
                </c:manualLayout>
              </c:layout>
              <c:tx>
                <c:rich>
                  <a:bodyPr/>
                  <a:lstStyle/>
                  <a:p>
                    <a:r>
                      <a:rPr lang="en-US"/>
                      <a:t>12.4%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BCF-4A2F-A853-8952A5B38E0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64'!$B$27:$D$27</c:f>
              <c:strCache>
                <c:ptCount val="3"/>
                <c:pt idx="0">
                  <c:v>Y7</c:v>
                </c:pt>
                <c:pt idx="1">
                  <c:v>Y10</c:v>
                </c:pt>
                <c:pt idx="2">
                  <c:v>Overall</c:v>
                </c:pt>
              </c:strCache>
            </c:strRef>
          </c:cat>
          <c:val>
            <c:numRef>
              <c:f>'Question 64'!$B$30:$D$30</c:f>
              <c:numCache>
                <c:formatCode>General</c:formatCode>
                <c:ptCount val="3"/>
                <c:pt idx="0">
                  <c:v>33</c:v>
                </c:pt>
                <c:pt idx="1">
                  <c:v>19</c:v>
                </c:pt>
                <c:pt idx="2">
                  <c:v>52</c:v>
                </c:pt>
              </c:numCache>
            </c:numRef>
          </c:val>
          <c:extLst xmlns:c16r2="http://schemas.microsoft.com/office/drawing/2015/06/chart">
            <c:ext xmlns:c16="http://schemas.microsoft.com/office/drawing/2014/chart" uri="{C3380CC4-5D6E-409C-BE32-E72D297353CC}">
              <c16:uniqueId val="{0000000B-7BCF-4A2F-A853-8952A5B38E07}"/>
            </c:ext>
          </c:extLst>
        </c:ser>
        <c:dLbls>
          <c:showLegendKey val="0"/>
          <c:showVal val="0"/>
          <c:showCatName val="0"/>
          <c:showSerName val="0"/>
          <c:showPercent val="0"/>
          <c:showBubbleSize val="0"/>
        </c:dLbls>
        <c:gapWidth val="150"/>
        <c:axId val="195997696"/>
        <c:axId val="195999232"/>
      </c:barChart>
      <c:catAx>
        <c:axId val="195997696"/>
        <c:scaling>
          <c:orientation val="minMax"/>
        </c:scaling>
        <c:delete val="0"/>
        <c:axPos val="b"/>
        <c:numFmt formatCode="General" sourceLinked="0"/>
        <c:majorTickMark val="out"/>
        <c:minorTickMark val="none"/>
        <c:tickLblPos val="nextTo"/>
        <c:crossAx val="195999232"/>
        <c:crosses val="autoZero"/>
        <c:auto val="1"/>
        <c:lblAlgn val="ctr"/>
        <c:lblOffset val="100"/>
        <c:noMultiLvlLbl val="0"/>
      </c:catAx>
      <c:valAx>
        <c:axId val="195999232"/>
        <c:scaling>
          <c:orientation val="minMax"/>
        </c:scaling>
        <c:delete val="0"/>
        <c:axPos val="l"/>
        <c:majorGridlines/>
        <c:numFmt formatCode="General" sourceLinked="1"/>
        <c:majorTickMark val="out"/>
        <c:minorTickMark val="none"/>
        <c:tickLblPos val="nextTo"/>
        <c:crossAx val="195997696"/>
        <c:crosses val="autoZero"/>
        <c:crossBetween val="between"/>
      </c:valAx>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Support</a:t>
            </a:r>
            <a:r>
              <a:rPr lang="en-GB" sz="1400" baseline="0"/>
              <a:t> for Young Carers</a:t>
            </a:r>
            <a:endParaRPr lang="en-GB" sz="1400"/>
          </a:p>
        </c:rich>
      </c:tx>
      <c:layout>
        <c:manualLayout>
          <c:xMode val="edge"/>
          <c:yMode val="edge"/>
          <c:x val="0.63330005546311707"/>
          <c:y val="2.8181413969160768E-2"/>
        </c:manualLayout>
      </c:layout>
      <c:overlay val="1"/>
    </c:title>
    <c:autoTitleDeleted val="0"/>
    <c:plotArea>
      <c:layout/>
      <c:barChart>
        <c:barDir val="col"/>
        <c:grouping val="clustered"/>
        <c:varyColors val="0"/>
        <c:ser>
          <c:idx val="0"/>
          <c:order val="0"/>
          <c:tx>
            <c:strRef>
              <c:f>'Question 62'!$B$33</c:f>
              <c:strCache>
                <c:ptCount val="1"/>
                <c:pt idx="0">
                  <c:v>Y7</c:v>
                </c:pt>
              </c:strCache>
            </c:strRef>
          </c:tx>
          <c:invertIfNegative val="0"/>
          <c:cat>
            <c:strRef>
              <c:f>'Question 62'!$A$34:$A$42</c:f>
              <c:strCache>
                <c:ptCount val="9"/>
                <c:pt idx="0">
                  <c:v>A member of staff at school</c:v>
                </c:pt>
                <c:pt idx="1">
                  <c:v>A parent or carer</c:v>
                </c:pt>
                <c:pt idx="2">
                  <c:v>A family member (This could be grandparent/brother/sister/auntie/uncle etc)</c:v>
                </c:pt>
                <c:pt idx="3">
                  <c:v>A Early Help Worker (youth worker)</c:v>
                </c:pt>
                <c:pt idx="4">
                  <c:v>School nurse</c:v>
                </c:pt>
                <c:pt idx="5">
                  <c:v>Social worker</c:v>
                </c:pt>
                <c:pt idx="6">
                  <c:v>Health professional for example GP</c:v>
                </c:pt>
                <c:pt idx="7">
                  <c:v>Barnardo's Young Carers Service</c:v>
                </c:pt>
                <c:pt idx="8">
                  <c:v>Friend</c:v>
                </c:pt>
              </c:strCache>
            </c:strRef>
          </c:cat>
          <c:val>
            <c:numRef>
              <c:f>'Question 62'!$B$34:$B$42</c:f>
              <c:numCache>
                <c:formatCode>General</c:formatCode>
                <c:ptCount val="9"/>
                <c:pt idx="0">
                  <c:v>21</c:v>
                </c:pt>
                <c:pt idx="1">
                  <c:v>113</c:v>
                </c:pt>
                <c:pt idx="2">
                  <c:v>64</c:v>
                </c:pt>
                <c:pt idx="3">
                  <c:v>7</c:v>
                </c:pt>
                <c:pt idx="4">
                  <c:v>3</c:v>
                </c:pt>
                <c:pt idx="5">
                  <c:v>8</c:v>
                </c:pt>
                <c:pt idx="6">
                  <c:v>10</c:v>
                </c:pt>
                <c:pt idx="7">
                  <c:v>4</c:v>
                </c:pt>
                <c:pt idx="8">
                  <c:v>42</c:v>
                </c:pt>
              </c:numCache>
            </c:numRef>
          </c:val>
          <c:extLst xmlns:c16r2="http://schemas.microsoft.com/office/drawing/2015/06/chart">
            <c:ext xmlns:c16="http://schemas.microsoft.com/office/drawing/2014/chart" uri="{C3380CC4-5D6E-409C-BE32-E72D297353CC}">
              <c16:uniqueId val="{00000000-C878-4893-A111-23A8D075D16B}"/>
            </c:ext>
          </c:extLst>
        </c:ser>
        <c:ser>
          <c:idx val="1"/>
          <c:order val="1"/>
          <c:tx>
            <c:strRef>
              <c:f>'Question 62'!$C$33</c:f>
              <c:strCache>
                <c:ptCount val="1"/>
                <c:pt idx="0">
                  <c:v>Y10</c:v>
                </c:pt>
              </c:strCache>
            </c:strRef>
          </c:tx>
          <c:invertIfNegative val="0"/>
          <c:cat>
            <c:strRef>
              <c:f>'Question 62'!$A$34:$A$42</c:f>
              <c:strCache>
                <c:ptCount val="9"/>
                <c:pt idx="0">
                  <c:v>A member of staff at school</c:v>
                </c:pt>
                <c:pt idx="1">
                  <c:v>A parent or carer</c:v>
                </c:pt>
                <c:pt idx="2">
                  <c:v>A family member (This could be grandparent/brother/sister/auntie/uncle etc)</c:v>
                </c:pt>
                <c:pt idx="3">
                  <c:v>A Early Help Worker (youth worker)</c:v>
                </c:pt>
                <c:pt idx="4">
                  <c:v>School nurse</c:v>
                </c:pt>
                <c:pt idx="5">
                  <c:v>Social worker</c:v>
                </c:pt>
                <c:pt idx="6">
                  <c:v>Health professional for example GP</c:v>
                </c:pt>
                <c:pt idx="7">
                  <c:v>Barnardo's Young Carers Service</c:v>
                </c:pt>
                <c:pt idx="8">
                  <c:v>Friend</c:v>
                </c:pt>
              </c:strCache>
            </c:strRef>
          </c:cat>
          <c:val>
            <c:numRef>
              <c:f>'Question 62'!$C$34:$C$42</c:f>
              <c:numCache>
                <c:formatCode>General</c:formatCode>
                <c:ptCount val="9"/>
                <c:pt idx="0">
                  <c:v>10</c:v>
                </c:pt>
                <c:pt idx="1">
                  <c:v>33</c:v>
                </c:pt>
                <c:pt idx="2">
                  <c:v>30</c:v>
                </c:pt>
                <c:pt idx="3">
                  <c:v>2</c:v>
                </c:pt>
                <c:pt idx="4">
                  <c:v>0</c:v>
                </c:pt>
                <c:pt idx="5">
                  <c:v>4</c:v>
                </c:pt>
                <c:pt idx="6">
                  <c:v>5</c:v>
                </c:pt>
                <c:pt idx="7">
                  <c:v>2</c:v>
                </c:pt>
                <c:pt idx="8">
                  <c:v>34</c:v>
                </c:pt>
              </c:numCache>
            </c:numRef>
          </c:val>
          <c:extLst xmlns:c16r2="http://schemas.microsoft.com/office/drawing/2015/06/chart">
            <c:ext xmlns:c16="http://schemas.microsoft.com/office/drawing/2014/chart" uri="{C3380CC4-5D6E-409C-BE32-E72D297353CC}">
              <c16:uniqueId val="{00000001-C878-4893-A111-23A8D075D16B}"/>
            </c:ext>
          </c:extLst>
        </c:ser>
        <c:ser>
          <c:idx val="2"/>
          <c:order val="2"/>
          <c:tx>
            <c:strRef>
              <c:f>'Question 62'!$D$33</c:f>
              <c:strCache>
                <c:ptCount val="1"/>
                <c:pt idx="0">
                  <c:v>Overall</c:v>
                </c:pt>
              </c:strCache>
            </c:strRef>
          </c:tx>
          <c:invertIfNegative val="0"/>
          <c:dLbls>
            <c:dLbl>
              <c:idx val="0"/>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878-4893-A111-23A8D075D16B}"/>
                </c:ext>
              </c:extLst>
            </c:dLbl>
            <c:dLbl>
              <c:idx val="1"/>
              <c:tx>
                <c:rich>
                  <a:bodyPr/>
                  <a:lstStyle/>
                  <a:p>
                    <a:r>
                      <a:rPr lang="en-US"/>
                      <a:t>33.4%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878-4893-A111-23A8D075D16B}"/>
                </c:ext>
              </c:extLst>
            </c:dLbl>
            <c:dLbl>
              <c:idx val="2"/>
              <c:tx>
                <c:rich>
                  <a:bodyPr/>
                  <a:lstStyle/>
                  <a:p>
                    <a:r>
                      <a:rPr lang="en-US"/>
                      <a:t>21.5%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878-4893-A111-23A8D075D16B}"/>
                </c:ext>
              </c:extLst>
            </c:dLbl>
            <c:dLbl>
              <c:idx val="3"/>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878-4893-A111-23A8D075D16B}"/>
                </c:ext>
              </c:extLst>
            </c:dLbl>
            <c:dLbl>
              <c:idx val="4"/>
              <c:tx>
                <c:rich>
                  <a:bodyPr/>
                  <a:lstStyle/>
                  <a:p>
                    <a:r>
                      <a:rPr lang="en-US"/>
                      <a:t>0.7%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878-4893-A111-23A8D075D16B}"/>
                </c:ext>
              </c:extLst>
            </c:dLbl>
            <c:dLbl>
              <c:idx val="5"/>
              <c:tx>
                <c:rich>
                  <a:bodyPr/>
                  <a:lstStyle/>
                  <a:p>
                    <a:r>
                      <a:rPr lang="en-US"/>
                      <a:t>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878-4893-A111-23A8D075D16B}"/>
                </c:ext>
              </c:extLst>
            </c:dLbl>
            <c:dLbl>
              <c:idx val="6"/>
              <c:tx>
                <c:rich>
                  <a:bodyPr/>
                  <a:lstStyle/>
                  <a:p>
                    <a:r>
                      <a:rPr lang="en-US"/>
                      <a:t>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878-4893-A111-23A8D075D16B}"/>
                </c:ext>
              </c:extLst>
            </c:dLbl>
            <c:dLbl>
              <c:idx val="7"/>
              <c:tx>
                <c:rich>
                  <a:bodyPr/>
                  <a:lstStyle/>
                  <a:p>
                    <a:r>
                      <a:rPr lang="en-US"/>
                      <a:t>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878-4893-A111-23A8D075D16B}"/>
                </c:ext>
              </c:extLst>
            </c:dLbl>
            <c:dLbl>
              <c:idx val="8"/>
              <c:tx>
                <c:rich>
                  <a:bodyPr/>
                  <a:lstStyle/>
                  <a:p>
                    <a:r>
                      <a:rPr lang="en-US"/>
                      <a:t>17.4%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878-4893-A111-23A8D075D1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62'!$A$34:$A$42</c:f>
              <c:strCache>
                <c:ptCount val="9"/>
                <c:pt idx="0">
                  <c:v>A member of staff at school</c:v>
                </c:pt>
                <c:pt idx="1">
                  <c:v>A parent or carer</c:v>
                </c:pt>
                <c:pt idx="2">
                  <c:v>A family member (This could be grandparent/brother/sister/auntie/uncle etc)</c:v>
                </c:pt>
                <c:pt idx="3">
                  <c:v>A Early Help Worker (youth worker)</c:v>
                </c:pt>
                <c:pt idx="4">
                  <c:v>School nurse</c:v>
                </c:pt>
                <c:pt idx="5">
                  <c:v>Social worker</c:v>
                </c:pt>
                <c:pt idx="6">
                  <c:v>Health professional for example GP</c:v>
                </c:pt>
                <c:pt idx="7">
                  <c:v>Barnardo's Young Carers Service</c:v>
                </c:pt>
                <c:pt idx="8">
                  <c:v>Friend</c:v>
                </c:pt>
              </c:strCache>
            </c:strRef>
          </c:cat>
          <c:val>
            <c:numRef>
              <c:f>'Question 62'!$D$34:$D$42</c:f>
              <c:numCache>
                <c:formatCode>General</c:formatCode>
                <c:ptCount val="9"/>
                <c:pt idx="0">
                  <c:v>31</c:v>
                </c:pt>
                <c:pt idx="1">
                  <c:v>146</c:v>
                </c:pt>
                <c:pt idx="2">
                  <c:v>94</c:v>
                </c:pt>
                <c:pt idx="3">
                  <c:v>9</c:v>
                </c:pt>
                <c:pt idx="4">
                  <c:v>3</c:v>
                </c:pt>
                <c:pt idx="5">
                  <c:v>12</c:v>
                </c:pt>
                <c:pt idx="6">
                  <c:v>15</c:v>
                </c:pt>
                <c:pt idx="7">
                  <c:v>6</c:v>
                </c:pt>
                <c:pt idx="8">
                  <c:v>76</c:v>
                </c:pt>
              </c:numCache>
            </c:numRef>
          </c:val>
          <c:extLst xmlns:c16r2="http://schemas.microsoft.com/office/drawing/2015/06/chart">
            <c:ext xmlns:c16="http://schemas.microsoft.com/office/drawing/2014/chart" uri="{C3380CC4-5D6E-409C-BE32-E72D297353CC}">
              <c16:uniqueId val="{0000000B-C878-4893-A111-23A8D075D16B}"/>
            </c:ext>
          </c:extLst>
        </c:ser>
        <c:dLbls>
          <c:showLegendKey val="0"/>
          <c:showVal val="0"/>
          <c:showCatName val="0"/>
          <c:showSerName val="0"/>
          <c:showPercent val="0"/>
          <c:showBubbleSize val="0"/>
        </c:dLbls>
        <c:gapWidth val="150"/>
        <c:axId val="196076672"/>
        <c:axId val="196078208"/>
      </c:barChart>
      <c:catAx>
        <c:axId val="196076672"/>
        <c:scaling>
          <c:orientation val="minMax"/>
        </c:scaling>
        <c:delete val="0"/>
        <c:axPos val="b"/>
        <c:numFmt formatCode="General" sourceLinked="0"/>
        <c:majorTickMark val="out"/>
        <c:minorTickMark val="none"/>
        <c:tickLblPos val="nextTo"/>
        <c:crossAx val="196078208"/>
        <c:crosses val="autoZero"/>
        <c:auto val="1"/>
        <c:lblAlgn val="ctr"/>
        <c:lblOffset val="100"/>
        <c:noMultiLvlLbl val="0"/>
      </c:catAx>
      <c:valAx>
        <c:axId val="196078208"/>
        <c:scaling>
          <c:orientation val="minMax"/>
        </c:scaling>
        <c:delete val="0"/>
        <c:axPos val="l"/>
        <c:majorGridlines/>
        <c:numFmt formatCode="General" sourceLinked="1"/>
        <c:majorTickMark val="out"/>
        <c:minorTickMark val="none"/>
        <c:tickLblPos val="nextTo"/>
        <c:crossAx val="196076672"/>
        <c:crosses val="autoZero"/>
        <c:crossBetween val="between"/>
      </c:valAx>
    </c:plotArea>
    <c:legend>
      <c:legendPos val="r"/>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Barnardos</a:t>
            </a:r>
            <a:r>
              <a:rPr lang="en-GB" sz="1400" baseline="0"/>
              <a:t> Young Carers Service</a:t>
            </a:r>
            <a:endParaRPr lang="en-GB" sz="1400"/>
          </a:p>
        </c:rich>
      </c:tx>
      <c:layout>
        <c:manualLayout>
          <c:xMode val="edge"/>
          <c:yMode val="edge"/>
          <c:x val="0.13229855643044622"/>
          <c:y val="8.3333333333333329E-2"/>
        </c:manualLayout>
      </c:layout>
      <c:overlay val="1"/>
    </c:title>
    <c:autoTitleDeleted val="0"/>
    <c:plotArea>
      <c:layout/>
      <c:barChart>
        <c:barDir val="col"/>
        <c:grouping val="clustered"/>
        <c:varyColors val="0"/>
        <c:ser>
          <c:idx val="0"/>
          <c:order val="0"/>
          <c:tx>
            <c:strRef>
              <c:f>'Question 63'!$B$25</c:f>
              <c:strCache>
                <c:ptCount val="1"/>
                <c:pt idx="0">
                  <c:v>Yes</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D4-4817-94BD-8AC84889059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D4-4817-94BD-8AC84889059D}"/>
                </c:ext>
              </c:extLst>
            </c:dLbl>
            <c:dLbl>
              <c:idx val="2"/>
              <c:tx>
                <c:rich>
                  <a:bodyPr/>
                  <a:lstStyle/>
                  <a:p>
                    <a:r>
                      <a:rPr lang="en-US"/>
                      <a:t>42.2%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8D4-4817-94BD-8AC84889059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63'!$C$24:$E$24</c:f>
              <c:strCache>
                <c:ptCount val="3"/>
                <c:pt idx="0">
                  <c:v>Y7</c:v>
                </c:pt>
                <c:pt idx="1">
                  <c:v>Y10</c:v>
                </c:pt>
                <c:pt idx="2">
                  <c:v>Overall</c:v>
                </c:pt>
              </c:strCache>
            </c:strRef>
          </c:cat>
          <c:val>
            <c:numRef>
              <c:f>'Question 63'!$C$25:$E$25</c:f>
              <c:numCache>
                <c:formatCode>General</c:formatCode>
                <c:ptCount val="3"/>
                <c:pt idx="0">
                  <c:v>117</c:v>
                </c:pt>
                <c:pt idx="1">
                  <c:v>66</c:v>
                </c:pt>
                <c:pt idx="2">
                  <c:v>183</c:v>
                </c:pt>
              </c:numCache>
            </c:numRef>
          </c:val>
          <c:extLst xmlns:c16r2="http://schemas.microsoft.com/office/drawing/2015/06/chart">
            <c:ext xmlns:c16="http://schemas.microsoft.com/office/drawing/2014/chart" uri="{C3380CC4-5D6E-409C-BE32-E72D297353CC}">
              <c16:uniqueId val="{00000003-48D4-4817-94BD-8AC84889059D}"/>
            </c:ext>
          </c:extLst>
        </c:ser>
        <c:ser>
          <c:idx val="1"/>
          <c:order val="1"/>
          <c:tx>
            <c:strRef>
              <c:f>'Question 63'!$B$26</c:f>
              <c:strCache>
                <c:ptCount val="1"/>
                <c:pt idx="0">
                  <c:v>No</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8D4-4817-94BD-8AC84889059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D4-4817-94BD-8AC84889059D}"/>
                </c:ext>
              </c:extLst>
            </c:dLbl>
            <c:dLbl>
              <c:idx val="2"/>
              <c:tx>
                <c:rich>
                  <a:bodyPr/>
                  <a:lstStyle/>
                  <a:p>
                    <a:r>
                      <a:rPr lang="en-US"/>
                      <a:t>57.8%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8D4-4817-94BD-8AC84889059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63'!$C$24:$E$24</c:f>
              <c:strCache>
                <c:ptCount val="3"/>
                <c:pt idx="0">
                  <c:v>Y7</c:v>
                </c:pt>
                <c:pt idx="1">
                  <c:v>Y10</c:v>
                </c:pt>
                <c:pt idx="2">
                  <c:v>Overall</c:v>
                </c:pt>
              </c:strCache>
            </c:strRef>
          </c:cat>
          <c:val>
            <c:numRef>
              <c:f>'Question 63'!$C$26:$E$26</c:f>
              <c:numCache>
                <c:formatCode>General</c:formatCode>
                <c:ptCount val="3"/>
                <c:pt idx="0">
                  <c:v>175</c:v>
                </c:pt>
                <c:pt idx="1">
                  <c:v>76</c:v>
                </c:pt>
                <c:pt idx="2">
                  <c:v>251</c:v>
                </c:pt>
              </c:numCache>
            </c:numRef>
          </c:val>
          <c:extLst xmlns:c16r2="http://schemas.microsoft.com/office/drawing/2015/06/chart">
            <c:ext xmlns:c16="http://schemas.microsoft.com/office/drawing/2014/chart" uri="{C3380CC4-5D6E-409C-BE32-E72D297353CC}">
              <c16:uniqueId val="{00000007-48D4-4817-94BD-8AC84889059D}"/>
            </c:ext>
          </c:extLst>
        </c:ser>
        <c:dLbls>
          <c:showLegendKey val="0"/>
          <c:showVal val="0"/>
          <c:showCatName val="0"/>
          <c:showSerName val="0"/>
          <c:showPercent val="0"/>
          <c:showBubbleSize val="0"/>
        </c:dLbls>
        <c:gapWidth val="150"/>
        <c:axId val="196132864"/>
        <c:axId val="196134400"/>
      </c:barChart>
      <c:catAx>
        <c:axId val="196132864"/>
        <c:scaling>
          <c:orientation val="minMax"/>
        </c:scaling>
        <c:delete val="0"/>
        <c:axPos val="b"/>
        <c:numFmt formatCode="General" sourceLinked="0"/>
        <c:majorTickMark val="out"/>
        <c:minorTickMark val="none"/>
        <c:tickLblPos val="nextTo"/>
        <c:crossAx val="196134400"/>
        <c:crosses val="autoZero"/>
        <c:auto val="1"/>
        <c:lblAlgn val="ctr"/>
        <c:lblOffset val="100"/>
        <c:noMultiLvlLbl val="0"/>
      </c:catAx>
      <c:valAx>
        <c:axId val="196134400"/>
        <c:scaling>
          <c:orientation val="minMax"/>
        </c:scaling>
        <c:delete val="0"/>
        <c:axPos val="l"/>
        <c:majorGridlines/>
        <c:numFmt formatCode="General" sourceLinked="1"/>
        <c:majorTickMark val="out"/>
        <c:minorTickMark val="none"/>
        <c:tickLblPos val="nextTo"/>
        <c:crossAx val="196132864"/>
        <c:crosses val="autoZero"/>
        <c:crossBetween val="between"/>
      </c:valAx>
    </c:plotArea>
    <c:legend>
      <c:legendPos val="r"/>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Do</a:t>
            </a:r>
            <a:r>
              <a:rPr lang="en-GB" sz="1400" baseline="0"/>
              <a:t> you think it is OK for young </a:t>
            </a:r>
          </a:p>
          <a:p>
            <a:pPr>
              <a:defRPr sz="1400"/>
            </a:pPr>
            <a:r>
              <a:rPr lang="en-GB" sz="1400" baseline="0"/>
              <a:t>people of your age to smoke?</a:t>
            </a:r>
            <a:endParaRPr lang="en-GB" sz="1400"/>
          </a:p>
        </c:rich>
      </c:tx>
      <c:overlay val="1"/>
    </c:title>
    <c:autoTitleDeleted val="0"/>
    <c:plotArea>
      <c:layout/>
      <c:barChart>
        <c:barDir val="col"/>
        <c:grouping val="clustered"/>
        <c:varyColors val="0"/>
        <c:ser>
          <c:idx val="0"/>
          <c:order val="0"/>
          <c:tx>
            <c:strRef>
              <c:f>'Question 65'!$A$27</c:f>
              <c:strCache>
                <c:ptCount val="1"/>
                <c:pt idx="0">
                  <c:v>Yes</c:v>
                </c:pt>
              </c:strCache>
            </c:strRef>
          </c:tx>
          <c:invertIfNegative val="0"/>
          <c:dLbls>
            <c:dLbl>
              <c:idx val="0"/>
              <c:tx>
                <c:rich>
                  <a:bodyPr/>
                  <a:lstStyle/>
                  <a:p>
                    <a:r>
                      <a:rPr lang="en-US"/>
                      <a:t>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E71-4548-87F3-AC961E063267}"/>
                </c:ext>
              </c:extLst>
            </c:dLbl>
            <c:dLbl>
              <c:idx val="1"/>
              <c:tx>
                <c:rich>
                  <a:bodyPr/>
                  <a:lstStyle/>
                  <a:p>
                    <a:r>
                      <a:rPr lang="en-US"/>
                      <a:t>21.1%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E71-4548-87F3-AC961E063267}"/>
                </c:ext>
              </c:extLst>
            </c:dLbl>
            <c:dLbl>
              <c:idx val="2"/>
              <c:tx>
                <c:rich>
                  <a:bodyPr/>
                  <a:lstStyle/>
                  <a:p>
                    <a:r>
                      <a:rPr lang="en-US"/>
                      <a:t>12.7%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E71-4548-87F3-AC961E06326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65'!$B$26:$D$26</c:f>
              <c:strCache>
                <c:ptCount val="3"/>
                <c:pt idx="0">
                  <c:v>Y7</c:v>
                </c:pt>
                <c:pt idx="1">
                  <c:v>Y10</c:v>
                </c:pt>
                <c:pt idx="2">
                  <c:v>Overall</c:v>
                </c:pt>
              </c:strCache>
            </c:strRef>
          </c:cat>
          <c:val>
            <c:numRef>
              <c:f>'Question 65'!$B$27:$D$27</c:f>
              <c:numCache>
                <c:formatCode>General</c:formatCode>
                <c:ptCount val="3"/>
                <c:pt idx="0">
                  <c:v>110</c:v>
                </c:pt>
                <c:pt idx="1">
                  <c:v>289</c:v>
                </c:pt>
                <c:pt idx="2">
                  <c:v>399</c:v>
                </c:pt>
              </c:numCache>
            </c:numRef>
          </c:val>
          <c:extLst xmlns:c16r2="http://schemas.microsoft.com/office/drawing/2015/06/chart">
            <c:ext xmlns:c16="http://schemas.microsoft.com/office/drawing/2014/chart" uri="{C3380CC4-5D6E-409C-BE32-E72D297353CC}">
              <c16:uniqueId val="{00000003-DE71-4548-87F3-AC961E063267}"/>
            </c:ext>
          </c:extLst>
        </c:ser>
        <c:ser>
          <c:idx val="1"/>
          <c:order val="1"/>
          <c:tx>
            <c:strRef>
              <c:f>'Question 65'!$A$28</c:f>
              <c:strCache>
                <c:ptCount val="1"/>
                <c:pt idx="0">
                  <c:v>No</c:v>
                </c:pt>
              </c:strCache>
            </c:strRef>
          </c:tx>
          <c:invertIfNegative val="0"/>
          <c:dLbls>
            <c:dLbl>
              <c:idx val="0"/>
              <c:tx>
                <c:rich>
                  <a:bodyPr/>
                  <a:lstStyle/>
                  <a:p>
                    <a:r>
                      <a:rPr lang="en-US"/>
                      <a:t>93.8%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E71-4548-87F3-AC961E063267}"/>
                </c:ext>
              </c:extLst>
            </c:dLbl>
            <c:dLbl>
              <c:idx val="1"/>
              <c:tx>
                <c:rich>
                  <a:bodyPr/>
                  <a:lstStyle/>
                  <a:p>
                    <a:r>
                      <a:rPr lang="en-US"/>
                      <a:t>78.9%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E71-4548-87F3-AC961E063267}"/>
                </c:ext>
              </c:extLst>
            </c:dLbl>
            <c:dLbl>
              <c:idx val="2"/>
              <c:tx>
                <c:rich>
                  <a:bodyPr/>
                  <a:lstStyle/>
                  <a:p>
                    <a:r>
                      <a:rPr lang="en-US"/>
                      <a:t>87.3%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E71-4548-87F3-AC961E06326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65'!$B$26:$D$26</c:f>
              <c:strCache>
                <c:ptCount val="3"/>
                <c:pt idx="0">
                  <c:v>Y7</c:v>
                </c:pt>
                <c:pt idx="1">
                  <c:v>Y10</c:v>
                </c:pt>
                <c:pt idx="2">
                  <c:v>Overall</c:v>
                </c:pt>
              </c:strCache>
            </c:strRef>
          </c:cat>
          <c:val>
            <c:numRef>
              <c:f>'Question 65'!$B$28:$D$28</c:f>
              <c:numCache>
                <c:formatCode>General</c:formatCode>
                <c:ptCount val="3"/>
                <c:pt idx="0">
                  <c:v>1661</c:v>
                </c:pt>
                <c:pt idx="1">
                  <c:v>1080</c:v>
                </c:pt>
                <c:pt idx="2">
                  <c:v>2741</c:v>
                </c:pt>
              </c:numCache>
            </c:numRef>
          </c:val>
          <c:extLst xmlns:c16r2="http://schemas.microsoft.com/office/drawing/2015/06/chart">
            <c:ext xmlns:c16="http://schemas.microsoft.com/office/drawing/2014/chart" uri="{C3380CC4-5D6E-409C-BE32-E72D297353CC}">
              <c16:uniqueId val="{00000007-DE71-4548-87F3-AC961E063267}"/>
            </c:ext>
          </c:extLst>
        </c:ser>
        <c:dLbls>
          <c:showLegendKey val="0"/>
          <c:showVal val="0"/>
          <c:showCatName val="0"/>
          <c:showSerName val="0"/>
          <c:showPercent val="0"/>
          <c:showBubbleSize val="0"/>
        </c:dLbls>
        <c:gapWidth val="150"/>
        <c:axId val="196201088"/>
        <c:axId val="196202880"/>
      </c:barChart>
      <c:catAx>
        <c:axId val="196201088"/>
        <c:scaling>
          <c:orientation val="minMax"/>
        </c:scaling>
        <c:delete val="0"/>
        <c:axPos val="b"/>
        <c:numFmt formatCode="General" sourceLinked="0"/>
        <c:majorTickMark val="out"/>
        <c:minorTickMark val="none"/>
        <c:tickLblPos val="nextTo"/>
        <c:crossAx val="196202880"/>
        <c:crosses val="autoZero"/>
        <c:auto val="1"/>
        <c:lblAlgn val="ctr"/>
        <c:lblOffset val="100"/>
        <c:noMultiLvlLbl val="0"/>
      </c:catAx>
      <c:valAx>
        <c:axId val="196202880"/>
        <c:scaling>
          <c:orientation val="minMax"/>
        </c:scaling>
        <c:delete val="0"/>
        <c:axPos val="l"/>
        <c:majorGridlines/>
        <c:numFmt formatCode="General" sourceLinked="1"/>
        <c:majorTickMark val="out"/>
        <c:minorTickMark val="none"/>
        <c:tickLblPos val="nextTo"/>
        <c:crossAx val="196201088"/>
        <c:crosses val="autoZero"/>
        <c:crossBetween val="between"/>
      </c:valAx>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Is</a:t>
            </a:r>
            <a:r>
              <a:rPr lang="en-GB" sz="1400" baseline="0"/>
              <a:t> your home a smoke-free home?</a:t>
            </a:r>
            <a:endParaRPr lang="en-GB" sz="1400"/>
          </a:p>
        </c:rich>
      </c:tx>
      <c:layout>
        <c:manualLayout>
          <c:xMode val="edge"/>
          <c:yMode val="edge"/>
          <c:x val="9.3569010770205463E-2"/>
          <c:y val="4.6296296296296294E-2"/>
        </c:manualLayout>
      </c:layout>
      <c:overlay val="1"/>
    </c:title>
    <c:autoTitleDeleted val="0"/>
    <c:plotArea>
      <c:layout/>
      <c:barChart>
        <c:barDir val="col"/>
        <c:grouping val="clustered"/>
        <c:varyColors val="0"/>
        <c:ser>
          <c:idx val="0"/>
          <c:order val="0"/>
          <c:tx>
            <c:strRef>
              <c:f>'Question 66'!$B$26</c:f>
              <c:strCache>
                <c:ptCount val="1"/>
                <c:pt idx="0">
                  <c:v>Yes</c:v>
                </c:pt>
              </c:strCache>
            </c:strRef>
          </c:tx>
          <c:invertIfNegative val="0"/>
          <c:dLbls>
            <c:dLbl>
              <c:idx val="0"/>
              <c:tx>
                <c:rich>
                  <a:bodyPr/>
                  <a:lstStyle/>
                  <a:p>
                    <a:r>
                      <a:rPr lang="en-US"/>
                      <a:t>56.2%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17-4F5C-9901-882833CE5B9C}"/>
                </c:ext>
              </c:extLst>
            </c:dLbl>
            <c:dLbl>
              <c:idx val="1"/>
              <c:tx>
                <c:rich>
                  <a:bodyPr/>
                  <a:lstStyle/>
                  <a:p>
                    <a:r>
                      <a:rPr lang="en-US"/>
                      <a:t>57%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D17-4F5C-9901-882833CE5B9C}"/>
                </c:ext>
              </c:extLst>
            </c:dLbl>
            <c:dLbl>
              <c:idx val="2"/>
              <c:tx>
                <c:rich>
                  <a:bodyPr/>
                  <a:lstStyle/>
                  <a:p>
                    <a:r>
                      <a:rPr lang="en-US"/>
                      <a:t>56.5%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17-4F5C-9901-882833CE5B9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66'!$C$25:$E$25</c:f>
              <c:strCache>
                <c:ptCount val="3"/>
                <c:pt idx="0">
                  <c:v>Y7</c:v>
                </c:pt>
                <c:pt idx="1">
                  <c:v>Y10</c:v>
                </c:pt>
                <c:pt idx="2">
                  <c:v>Overall</c:v>
                </c:pt>
              </c:strCache>
            </c:strRef>
          </c:cat>
          <c:val>
            <c:numRef>
              <c:f>'Question 66'!$C$26:$E$26</c:f>
              <c:numCache>
                <c:formatCode>General</c:formatCode>
                <c:ptCount val="3"/>
                <c:pt idx="0">
                  <c:v>995</c:v>
                </c:pt>
                <c:pt idx="1">
                  <c:v>781</c:v>
                </c:pt>
                <c:pt idx="2">
                  <c:v>1776</c:v>
                </c:pt>
              </c:numCache>
            </c:numRef>
          </c:val>
          <c:extLst xmlns:c16r2="http://schemas.microsoft.com/office/drawing/2015/06/chart">
            <c:ext xmlns:c16="http://schemas.microsoft.com/office/drawing/2014/chart" uri="{C3380CC4-5D6E-409C-BE32-E72D297353CC}">
              <c16:uniqueId val="{00000003-3D17-4F5C-9901-882833CE5B9C}"/>
            </c:ext>
          </c:extLst>
        </c:ser>
        <c:ser>
          <c:idx val="1"/>
          <c:order val="1"/>
          <c:tx>
            <c:strRef>
              <c:f>'Question 66'!$B$27</c:f>
              <c:strCache>
                <c:ptCount val="1"/>
                <c:pt idx="0">
                  <c:v>No</c:v>
                </c:pt>
              </c:strCache>
            </c:strRef>
          </c:tx>
          <c:invertIfNegative val="0"/>
          <c:dLbls>
            <c:dLbl>
              <c:idx val="0"/>
              <c:tx>
                <c:rich>
                  <a:bodyPr/>
                  <a:lstStyle/>
                  <a:p>
                    <a:r>
                      <a:rPr lang="en-US"/>
                      <a:t>43.8%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D17-4F5C-9901-882833CE5B9C}"/>
                </c:ext>
              </c:extLst>
            </c:dLbl>
            <c:dLbl>
              <c:idx val="1"/>
              <c:tx>
                <c:rich>
                  <a:bodyPr/>
                  <a:lstStyle/>
                  <a:p>
                    <a:r>
                      <a:rPr lang="en-US"/>
                      <a:t>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D17-4F5C-9901-882833CE5B9C}"/>
                </c:ext>
              </c:extLst>
            </c:dLbl>
            <c:dLbl>
              <c:idx val="2"/>
              <c:tx>
                <c:rich>
                  <a:bodyPr/>
                  <a:lstStyle/>
                  <a:p>
                    <a:r>
                      <a:rPr lang="en-US"/>
                      <a:t>43.5%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D17-4F5C-9901-882833CE5B9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66'!$C$25:$E$25</c:f>
              <c:strCache>
                <c:ptCount val="3"/>
                <c:pt idx="0">
                  <c:v>Y7</c:v>
                </c:pt>
                <c:pt idx="1">
                  <c:v>Y10</c:v>
                </c:pt>
                <c:pt idx="2">
                  <c:v>Overall</c:v>
                </c:pt>
              </c:strCache>
            </c:strRef>
          </c:cat>
          <c:val>
            <c:numRef>
              <c:f>'Question 66'!$C$27:$E$27</c:f>
              <c:numCache>
                <c:formatCode>General</c:formatCode>
                <c:ptCount val="3"/>
                <c:pt idx="0">
                  <c:v>776</c:v>
                </c:pt>
                <c:pt idx="1">
                  <c:v>588</c:v>
                </c:pt>
                <c:pt idx="2">
                  <c:v>1364</c:v>
                </c:pt>
              </c:numCache>
            </c:numRef>
          </c:val>
          <c:extLst xmlns:c16r2="http://schemas.microsoft.com/office/drawing/2015/06/chart">
            <c:ext xmlns:c16="http://schemas.microsoft.com/office/drawing/2014/chart" uri="{C3380CC4-5D6E-409C-BE32-E72D297353CC}">
              <c16:uniqueId val="{00000007-3D17-4F5C-9901-882833CE5B9C}"/>
            </c:ext>
          </c:extLst>
        </c:ser>
        <c:dLbls>
          <c:showLegendKey val="0"/>
          <c:showVal val="0"/>
          <c:showCatName val="0"/>
          <c:showSerName val="0"/>
          <c:showPercent val="0"/>
          <c:showBubbleSize val="0"/>
        </c:dLbls>
        <c:gapWidth val="150"/>
        <c:axId val="196236800"/>
        <c:axId val="196238336"/>
      </c:barChart>
      <c:catAx>
        <c:axId val="196236800"/>
        <c:scaling>
          <c:orientation val="minMax"/>
        </c:scaling>
        <c:delete val="0"/>
        <c:axPos val="b"/>
        <c:numFmt formatCode="General" sourceLinked="0"/>
        <c:majorTickMark val="out"/>
        <c:minorTickMark val="none"/>
        <c:tickLblPos val="nextTo"/>
        <c:crossAx val="196238336"/>
        <c:crosses val="autoZero"/>
        <c:auto val="1"/>
        <c:lblAlgn val="ctr"/>
        <c:lblOffset val="100"/>
        <c:noMultiLvlLbl val="0"/>
      </c:catAx>
      <c:valAx>
        <c:axId val="196238336"/>
        <c:scaling>
          <c:orientation val="minMax"/>
        </c:scaling>
        <c:delete val="0"/>
        <c:axPos val="l"/>
        <c:majorGridlines/>
        <c:numFmt formatCode="General" sourceLinked="1"/>
        <c:majorTickMark val="out"/>
        <c:minorTickMark val="none"/>
        <c:tickLblPos val="nextTo"/>
        <c:crossAx val="196236800"/>
        <c:crosses val="autoZero"/>
        <c:crossBetween val="between"/>
      </c:valAx>
    </c:plotArea>
    <c:legend>
      <c:legendPos val="r"/>
      <c:overlay val="0"/>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Smoking</a:t>
            </a:r>
            <a:r>
              <a:rPr lang="en-GB" baseline="0"/>
              <a:t> Habits</a:t>
            </a:r>
            <a:endParaRPr lang="en-GB"/>
          </a:p>
        </c:rich>
      </c:tx>
      <c:layout>
        <c:manualLayout>
          <c:xMode val="edge"/>
          <c:yMode val="edge"/>
          <c:x val="0.7065737061505083"/>
          <c:y val="2.463432813022055E-2"/>
        </c:manualLayout>
      </c:layout>
      <c:overlay val="1"/>
    </c:title>
    <c:autoTitleDeleted val="0"/>
    <c:plotArea>
      <c:layout/>
      <c:barChart>
        <c:barDir val="col"/>
        <c:grouping val="clustered"/>
        <c:varyColors val="0"/>
        <c:ser>
          <c:idx val="0"/>
          <c:order val="0"/>
          <c:tx>
            <c:strRef>
              <c:f>'Question 68'!$A$28</c:f>
              <c:strCache>
                <c:ptCount val="1"/>
                <c:pt idx="0">
                  <c:v>I have never smoked</c:v>
                </c:pt>
              </c:strCache>
            </c:strRef>
          </c:tx>
          <c:invertIfNegative val="0"/>
          <c:dLbls>
            <c:dLbl>
              <c:idx val="0"/>
              <c:tx>
                <c:rich>
                  <a:bodyPr/>
                  <a:lstStyle/>
                  <a:p>
                    <a:r>
                      <a:rPr lang="en-US"/>
                      <a:t>94.1%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855-4B33-A53F-321641FB5A65}"/>
                </c:ext>
              </c:extLst>
            </c:dLbl>
            <c:dLbl>
              <c:idx val="1"/>
              <c:tx>
                <c:rich>
                  <a:bodyPr/>
                  <a:lstStyle/>
                  <a:p>
                    <a:r>
                      <a:rPr lang="en-US"/>
                      <a:t>79.6%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855-4B33-A53F-321641FB5A65}"/>
                </c:ext>
              </c:extLst>
            </c:dLbl>
            <c:dLbl>
              <c:idx val="2"/>
              <c:tx>
                <c:rich>
                  <a:bodyPr/>
                  <a:lstStyle/>
                  <a:p>
                    <a:r>
                      <a:rPr lang="en-US"/>
                      <a:t>88.2%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855-4B33-A53F-321641FB5A6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68'!$B$27:$D$27</c:f>
              <c:strCache>
                <c:ptCount val="3"/>
                <c:pt idx="0">
                  <c:v>Y7</c:v>
                </c:pt>
                <c:pt idx="1">
                  <c:v>Y10</c:v>
                </c:pt>
                <c:pt idx="2">
                  <c:v>Overall</c:v>
                </c:pt>
              </c:strCache>
            </c:strRef>
          </c:cat>
          <c:val>
            <c:numRef>
              <c:f>'Question 68'!$B$28:$D$28</c:f>
              <c:numCache>
                <c:formatCode>General</c:formatCode>
                <c:ptCount val="3"/>
                <c:pt idx="0">
                  <c:v>1563</c:v>
                </c:pt>
                <c:pt idx="1">
                  <c:v>912</c:v>
                </c:pt>
                <c:pt idx="2">
                  <c:v>2475</c:v>
                </c:pt>
              </c:numCache>
            </c:numRef>
          </c:val>
          <c:extLst xmlns:c16r2="http://schemas.microsoft.com/office/drawing/2015/06/chart">
            <c:ext xmlns:c16="http://schemas.microsoft.com/office/drawing/2014/chart" uri="{C3380CC4-5D6E-409C-BE32-E72D297353CC}">
              <c16:uniqueId val="{00000003-3855-4B33-A53F-321641FB5A65}"/>
            </c:ext>
          </c:extLst>
        </c:ser>
        <c:ser>
          <c:idx val="1"/>
          <c:order val="1"/>
          <c:tx>
            <c:strRef>
              <c:f>'Question 68'!$A$29</c:f>
              <c:strCache>
                <c:ptCount val="1"/>
                <c:pt idx="0">
                  <c:v>I have only every tried smoking once</c:v>
                </c:pt>
              </c:strCache>
            </c:strRef>
          </c:tx>
          <c:invertIfNegative val="0"/>
          <c:dLbls>
            <c:dLbl>
              <c:idx val="0"/>
              <c:tx>
                <c:rich>
                  <a:bodyPr/>
                  <a:lstStyle/>
                  <a:p>
                    <a:r>
                      <a:rPr lang="en-US"/>
                      <a:t>4.8%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855-4B33-A53F-321641FB5A65}"/>
                </c:ext>
              </c:extLst>
            </c:dLbl>
            <c:dLbl>
              <c:idx val="1"/>
              <c:tx>
                <c:rich>
                  <a:bodyPr/>
                  <a:lstStyle/>
                  <a:p>
                    <a:r>
                      <a:rPr lang="en-US"/>
                      <a:t>15.4%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855-4B33-A53F-321641FB5A65}"/>
                </c:ext>
              </c:extLst>
            </c:dLbl>
            <c:dLbl>
              <c:idx val="2"/>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855-4B33-A53F-321641FB5A6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68'!$B$27:$D$27</c:f>
              <c:strCache>
                <c:ptCount val="3"/>
                <c:pt idx="0">
                  <c:v>Y7</c:v>
                </c:pt>
                <c:pt idx="1">
                  <c:v>Y10</c:v>
                </c:pt>
                <c:pt idx="2">
                  <c:v>Overall</c:v>
                </c:pt>
              </c:strCache>
            </c:strRef>
          </c:cat>
          <c:val>
            <c:numRef>
              <c:f>'Question 68'!$B$29:$D$29</c:f>
              <c:numCache>
                <c:formatCode>General</c:formatCode>
                <c:ptCount val="3"/>
                <c:pt idx="0">
                  <c:v>79</c:v>
                </c:pt>
                <c:pt idx="1">
                  <c:v>176</c:v>
                </c:pt>
                <c:pt idx="2">
                  <c:v>255</c:v>
                </c:pt>
              </c:numCache>
            </c:numRef>
          </c:val>
          <c:extLst xmlns:c16r2="http://schemas.microsoft.com/office/drawing/2015/06/chart">
            <c:ext xmlns:c16="http://schemas.microsoft.com/office/drawing/2014/chart" uri="{C3380CC4-5D6E-409C-BE32-E72D297353CC}">
              <c16:uniqueId val="{00000007-3855-4B33-A53F-321641FB5A65}"/>
            </c:ext>
          </c:extLst>
        </c:ser>
        <c:ser>
          <c:idx val="2"/>
          <c:order val="2"/>
          <c:tx>
            <c:strRef>
              <c:f>'Question 68'!$A$30</c:f>
              <c:strCache>
                <c:ptCount val="1"/>
                <c:pt idx="0">
                  <c:v>I used to smoke sometimes but I never smoke now</c:v>
                </c:pt>
              </c:strCache>
            </c:strRef>
          </c:tx>
          <c:invertIfNegative val="0"/>
          <c:dLbls>
            <c:dLbl>
              <c:idx val="0"/>
              <c:layout>
                <c:manualLayout>
                  <c:x val="1.8575851393188854E-2"/>
                  <c:y val="0"/>
                </c:manualLayout>
              </c:layout>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855-4B33-A53F-321641FB5A65}"/>
                </c:ext>
              </c:extLst>
            </c:dLbl>
            <c:dLbl>
              <c:idx val="1"/>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855-4B33-A53F-321641FB5A65}"/>
                </c:ext>
              </c:extLst>
            </c:dLbl>
            <c:dLbl>
              <c:idx val="2"/>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855-4B33-A53F-321641FB5A6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68'!$B$27:$D$27</c:f>
              <c:strCache>
                <c:ptCount val="3"/>
                <c:pt idx="0">
                  <c:v>Y7</c:v>
                </c:pt>
                <c:pt idx="1">
                  <c:v>Y10</c:v>
                </c:pt>
                <c:pt idx="2">
                  <c:v>Overall</c:v>
                </c:pt>
              </c:strCache>
            </c:strRef>
          </c:cat>
          <c:val>
            <c:numRef>
              <c:f>'Question 68'!$B$30:$D$30</c:f>
              <c:numCache>
                <c:formatCode>General</c:formatCode>
                <c:ptCount val="3"/>
                <c:pt idx="0">
                  <c:v>19</c:v>
                </c:pt>
                <c:pt idx="1">
                  <c:v>57</c:v>
                </c:pt>
                <c:pt idx="2">
                  <c:v>76</c:v>
                </c:pt>
              </c:numCache>
            </c:numRef>
          </c:val>
          <c:extLst xmlns:c16r2="http://schemas.microsoft.com/office/drawing/2015/06/chart">
            <c:ext xmlns:c16="http://schemas.microsoft.com/office/drawing/2014/chart" uri="{C3380CC4-5D6E-409C-BE32-E72D297353CC}">
              <c16:uniqueId val="{0000000B-3855-4B33-A53F-321641FB5A65}"/>
            </c:ext>
          </c:extLst>
        </c:ser>
        <c:dLbls>
          <c:showLegendKey val="0"/>
          <c:showVal val="0"/>
          <c:showCatName val="0"/>
          <c:showSerName val="0"/>
          <c:showPercent val="0"/>
          <c:showBubbleSize val="0"/>
        </c:dLbls>
        <c:gapWidth val="150"/>
        <c:axId val="196304256"/>
        <c:axId val="196310144"/>
      </c:barChart>
      <c:catAx>
        <c:axId val="196304256"/>
        <c:scaling>
          <c:orientation val="minMax"/>
        </c:scaling>
        <c:delete val="0"/>
        <c:axPos val="b"/>
        <c:numFmt formatCode="General" sourceLinked="0"/>
        <c:majorTickMark val="out"/>
        <c:minorTickMark val="none"/>
        <c:tickLblPos val="nextTo"/>
        <c:crossAx val="196310144"/>
        <c:crosses val="autoZero"/>
        <c:auto val="1"/>
        <c:lblAlgn val="ctr"/>
        <c:lblOffset val="100"/>
        <c:noMultiLvlLbl val="0"/>
      </c:catAx>
      <c:valAx>
        <c:axId val="196310144"/>
        <c:scaling>
          <c:orientation val="minMax"/>
        </c:scaling>
        <c:delete val="0"/>
        <c:axPos val="l"/>
        <c:majorGridlines/>
        <c:numFmt formatCode="General" sourceLinked="1"/>
        <c:majorTickMark val="out"/>
        <c:minorTickMark val="none"/>
        <c:tickLblPos val="nextTo"/>
        <c:crossAx val="1963042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b="1"/>
              <a:t>2019 - Year 10</a:t>
            </a:r>
          </a:p>
          <a:p>
            <a:r>
              <a:rPr lang="en-GB" sz="1200"/>
              <a:t>Please tell us about your long term illness or disability that has been diagnosed, what is the main thing that you are affected by?  </a:t>
            </a:r>
            <a:endParaRPr lang="en-GB" sz="1200" b="1"/>
          </a:p>
        </c:rich>
      </c:tx>
      <c:layout>
        <c:manualLayout>
          <c:xMode val="edge"/>
          <c:yMode val="edge"/>
          <c:x val="0.12802748280318169"/>
          <c:y val="1.9950124688279301E-2"/>
        </c:manualLayout>
      </c:layout>
      <c:overlay val="0"/>
    </c:title>
    <c:autoTitleDeleted val="0"/>
    <c:plotArea>
      <c:layout/>
      <c:barChart>
        <c:barDir val="col"/>
        <c:grouping val="clustered"/>
        <c:varyColors val="0"/>
        <c:ser>
          <c:idx val="0"/>
          <c:order val="0"/>
          <c:tx>
            <c:strRef>
              <c:f>'[2]Question 8'!$B$3</c:f>
              <c:strCache>
                <c:ptCount val="1"/>
                <c:pt idx="0">
                  <c:v>Responses</c:v>
                </c:pt>
              </c:strCache>
            </c:strRef>
          </c:tx>
          <c:spPr>
            <a:solidFill>
              <a:srgbClr val="00BF6F"/>
            </a:solidFill>
            <a:ln>
              <a:prstDash val="solid"/>
            </a:ln>
          </c:spPr>
          <c:invertIfNegative val="0"/>
          <c:dLbls>
            <c:dLbl>
              <c:idx val="0"/>
              <c:layout/>
              <c:tx>
                <c:rich>
                  <a:bodyPr/>
                  <a:lstStyle/>
                  <a:p>
                    <a:r>
                      <a:rPr lang="en-US"/>
                      <a:t>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30D-45A7-BA5C-5C2561D1D967}"/>
                </c:ext>
              </c:extLst>
            </c:dLbl>
            <c:dLbl>
              <c:idx val="1"/>
              <c:layout/>
              <c:tx>
                <c:rich>
                  <a:bodyPr/>
                  <a:lstStyle/>
                  <a:p>
                    <a:r>
                      <a:rPr lang="en-US"/>
                      <a:t>10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30D-45A7-BA5C-5C2561D1D967}"/>
                </c:ext>
              </c:extLst>
            </c:dLbl>
            <c:dLbl>
              <c:idx val="2"/>
              <c:layout/>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30D-45A7-BA5C-5C2561D1D967}"/>
                </c:ext>
              </c:extLst>
            </c:dLbl>
            <c:dLbl>
              <c:idx val="3"/>
              <c:layout/>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30D-45A7-BA5C-5C2561D1D967}"/>
                </c:ext>
              </c:extLst>
            </c:dLbl>
            <c:dLbl>
              <c:idx val="4"/>
              <c:layout/>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30D-45A7-BA5C-5C2561D1D967}"/>
                </c:ext>
              </c:extLst>
            </c:dLbl>
            <c:dLbl>
              <c:idx val="5"/>
              <c:layout/>
              <c:tx>
                <c:rich>
                  <a:bodyPr/>
                  <a:lstStyle/>
                  <a:p>
                    <a:r>
                      <a:rPr lang="en-US"/>
                      <a:t>59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30D-45A7-BA5C-5C2561D1D967}"/>
                </c:ext>
              </c:extLst>
            </c:dLbl>
            <c:dLbl>
              <c:idx val="6"/>
              <c:layout/>
              <c:tx>
                <c:rich>
                  <a:bodyPr/>
                  <a:lstStyle/>
                  <a:p>
                    <a:r>
                      <a:rPr lang="en-US"/>
                      <a:t>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30D-45A7-BA5C-5C2561D1D967}"/>
                </c:ext>
              </c:extLst>
            </c:dLbl>
            <c:dLbl>
              <c:idx val="7"/>
              <c:layout/>
              <c:tx>
                <c:rich>
                  <a:bodyPr/>
                  <a:lstStyle/>
                  <a:p>
                    <a:r>
                      <a:rPr lang="en-US"/>
                      <a:t>84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30D-45A7-BA5C-5C2561D1D967}"/>
                </c:ext>
              </c:extLst>
            </c:dLbl>
            <c:dLbl>
              <c:idx val="8"/>
              <c:layout/>
              <c:tx>
                <c:rich>
                  <a:bodyPr/>
                  <a:lstStyle/>
                  <a:p>
                    <a:r>
                      <a:rPr lang="en-US"/>
                      <a:t>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30D-45A7-BA5C-5C2561D1D967}"/>
                </c:ext>
              </c:extLst>
            </c:dLbl>
            <c:dLbl>
              <c:idx val="9"/>
              <c:layout/>
              <c:tx>
                <c:rich>
                  <a:bodyPr/>
                  <a:lstStyle/>
                  <a:p>
                    <a:r>
                      <a:rPr lang="en-US"/>
                      <a:t>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30D-45A7-BA5C-5C2561D1D967}"/>
                </c:ext>
              </c:extLst>
            </c:dLbl>
            <c:dLbl>
              <c:idx val="10"/>
              <c:layout/>
              <c:tx>
                <c:rich>
                  <a:bodyPr/>
                  <a:lstStyle/>
                  <a:p>
                    <a:r>
                      <a:rPr lang="en-US"/>
                      <a:t>83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30D-45A7-BA5C-5C2561D1D96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'[2]Question 8'!$A$4:$A$14</c:f>
              <c:strCache>
                <c:ptCount val="11"/>
                <c:pt idx="0">
                  <c:v>Sight and Vision (Blindness or Partially Sighted)</c:v>
                </c:pt>
                <c:pt idx="1">
                  <c:v>Hearing (Deafness or Partial Hearing)</c:v>
                </c:pt>
                <c:pt idx="2">
                  <c:v>Mobility (Problem walking short distances or climbing stairs)</c:v>
                </c:pt>
                <c:pt idx="3">
                  <c:v>Learning (Understanding or Concentrating)</c:v>
                </c:pt>
                <c:pt idx="4">
                  <c:v>Memory</c:v>
                </c:pt>
                <c:pt idx="5">
                  <c:v>Mental Health</c:v>
                </c:pt>
                <c:pt idx="6">
                  <c:v>Autism</c:v>
                </c:pt>
                <c:pt idx="7">
                  <c:v>Asthma, Breathing, Fatigue</c:v>
                </c:pt>
                <c:pt idx="8">
                  <c:v>Social or Behaviour Disabiltiy (for example Asperger's, Attention Deficit Disorder, ADHD)</c:v>
                </c:pt>
                <c:pt idx="9">
                  <c:v>Prefer not to say</c:v>
                </c:pt>
                <c:pt idx="10">
                  <c:v>Other (please specify)</c:v>
                </c:pt>
              </c:strCache>
            </c:strRef>
          </c:cat>
          <c:val>
            <c:numRef>
              <c:f>'[2]Question 8'!$B$4:$B$14</c:f>
              <c:numCache>
                <c:formatCode>General</c:formatCode>
                <c:ptCount val="11"/>
                <c:pt idx="0">
                  <c:v>4.6500000000000007E-2</c:v>
                </c:pt>
                <c:pt idx="1">
                  <c:v>2.9100000000000001E-2</c:v>
                </c:pt>
                <c:pt idx="2">
                  <c:v>3.49E-2</c:v>
                </c:pt>
                <c:pt idx="3">
                  <c:v>1.4500000000000001E-2</c:v>
                </c:pt>
                <c:pt idx="4">
                  <c:v>1.4500000000000001E-2</c:v>
                </c:pt>
                <c:pt idx="5">
                  <c:v>0.1686</c:v>
                </c:pt>
                <c:pt idx="6">
                  <c:v>0.1163</c:v>
                </c:pt>
                <c:pt idx="7">
                  <c:v>0.24129999999999999</c:v>
                </c:pt>
                <c:pt idx="8">
                  <c:v>2.3300000000000001E-2</c:v>
                </c:pt>
                <c:pt idx="9">
                  <c:v>6.4000000000000001E-2</c:v>
                </c:pt>
                <c:pt idx="10">
                  <c:v>0.24709999999999999</c:v>
                </c:pt>
              </c:numCache>
            </c:numRef>
          </c:val>
          <c:extLst xmlns:c16r2="http://schemas.microsoft.com/office/drawing/2015/06/chart">
            <c:ext xmlns:c16="http://schemas.microsoft.com/office/drawing/2014/chart" uri="{C3380CC4-5D6E-409C-BE32-E72D297353CC}">
              <c16:uniqueId val="{0000000B-430D-45A7-BA5C-5C2561D1D967}"/>
            </c:ext>
          </c:extLst>
        </c:ser>
        <c:dLbls>
          <c:showLegendKey val="0"/>
          <c:showVal val="0"/>
          <c:showCatName val="0"/>
          <c:showSerName val="0"/>
          <c:showPercent val="0"/>
          <c:showBubbleSize val="0"/>
        </c:dLbls>
        <c:gapWidth val="150"/>
        <c:axId val="134435968"/>
        <c:axId val="134401408"/>
      </c:barChart>
      <c:valAx>
        <c:axId val="134401408"/>
        <c:scaling>
          <c:orientation val="minMax"/>
        </c:scaling>
        <c:delete val="0"/>
        <c:axPos val="l"/>
        <c:majorGridlines/>
        <c:numFmt formatCode="0.00%" sourceLinked="0"/>
        <c:majorTickMark val="out"/>
        <c:minorTickMark val="none"/>
        <c:tickLblPos val="nextTo"/>
        <c:crossAx val="134435968"/>
        <c:crosses val="autoZero"/>
        <c:crossBetween val="between"/>
      </c:valAx>
      <c:catAx>
        <c:axId val="134435968"/>
        <c:scaling>
          <c:orientation val="minMax"/>
        </c:scaling>
        <c:delete val="0"/>
        <c:axPos val="b"/>
        <c:numFmt formatCode="General" sourceLinked="0"/>
        <c:majorTickMark val="out"/>
        <c:minorTickMark val="none"/>
        <c:tickLblPos val="nextTo"/>
        <c:crossAx val="134401408"/>
        <c:crosses val="autoZero"/>
        <c:auto val="0"/>
        <c:lblAlgn val="ctr"/>
        <c:lblOffset val="100"/>
        <c:noMultiLvlLbl val="0"/>
      </c:catAx>
    </c:plotArea>
    <c:plotVisOnly val="0"/>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Smoking</a:t>
            </a:r>
            <a:r>
              <a:rPr lang="en-GB" baseline="0"/>
              <a:t> Information</a:t>
            </a:r>
            <a:endParaRPr lang="en-GB"/>
          </a:p>
        </c:rich>
      </c:tx>
      <c:layout>
        <c:manualLayout>
          <c:xMode val="edge"/>
          <c:yMode val="edge"/>
          <c:x val="0.71140805419124598"/>
          <c:y val="4.1666666666666664E-2"/>
        </c:manualLayout>
      </c:layout>
      <c:overlay val="1"/>
    </c:title>
    <c:autoTitleDeleted val="0"/>
    <c:plotArea>
      <c:layout/>
      <c:barChart>
        <c:barDir val="col"/>
        <c:grouping val="clustered"/>
        <c:varyColors val="0"/>
        <c:ser>
          <c:idx val="0"/>
          <c:order val="0"/>
          <c:tx>
            <c:strRef>
              <c:f>'Question 69'!$A$28</c:f>
              <c:strCache>
                <c:ptCount val="1"/>
                <c:pt idx="0">
                  <c:v>I sometimes smoke, but I don't smoke as many as one a week</c:v>
                </c:pt>
              </c:strCache>
            </c:strRef>
          </c:tx>
          <c:invertIfNegative val="0"/>
          <c:dLbls>
            <c:dLbl>
              <c:idx val="0"/>
              <c:tx>
                <c:rich>
                  <a:bodyPr/>
                  <a:lstStyle/>
                  <a:p>
                    <a:r>
                      <a:rPr lang="en-US"/>
                      <a:t>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42-4FEB-86E6-B4B3DA0A2EE4}"/>
                </c:ext>
              </c:extLst>
            </c:dLbl>
            <c:dLbl>
              <c:idx val="1"/>
              <c:tx>
                <c:rich>
                  <a:bodyPr/>
                  <a:lstStyle/>
                  <a:p>
                    <a:r>
                      <a:rPr lang="en-US"/>
                      <a:t>41.2%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42-4FEB-86E6-B4B3DA0A2EE4}"/>
                </c:ext>
              </c:extLst>
            </c:dLbl>
            <c:dLbl>
              <c:idx val="2"/>
              <c:tx>
                <c:rich>
                  <a:bodyPr/>
                  <a:lstStyle/>
                  <a:p>
                    <a:r>
                      <a:rPr lang="en-US"/>
                      <a:t>45.7%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42-4FEB-86E6-B4B3DA0A2EE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69'!$B$27:$D$27</c:f>
              <c:strCache>
                <c:ptCount val="3"/>
                <c:pt idx="0">
                  <c:v>Y7</c:v>
                </c:pt>
                <c:pt idx="1">
                  <c:v>Y10</c:v>
                </c:pt>
                <c:pt idx="2">
                  <c:v>Overall</c:v>
                </c:pt>
              </c:strCache>
            </c:strRef>
          </c:cat>
          <c:val>
            <c:numRef>
              <c:f>'Question 69'!$B$28:$D$28</c:f>
              <c:numCache>
                <c:formatCode>General</c:formatCode>
                <c:ptCount val="3"/>
                <c:pt idx="0">
                  <c:v>37</c:v>
                </c:pt>
                <c:pt idx="1">
                  <c:v>80</c:v>
                </c:pt>
                <c:pt idx="2">
                  <c:v>117</c:v>
                </c:pt>
              </c:numCache>
            </c:numRef>
          </c:val>
          <c:extLst xmlns:c16r2="http://schemas.microsoft.com/office/drawing/2015/06/chart">
            <c:ext xmlns:c16="http://schemas.microsoft.com/office/drawing/2014/chart" uri="{C3380CC4-5D6E-409C-BE32-E72D297353CC}">
              <c16:uniqueId val="{00000003-E842-4FEB-86E6-B4B3DA0A2EE4}"/>
            </c:ext>
          </c:extLst>
        </c:ser>
        <c:ser>
          <c:idx val="1"/>
          <c:order val="1"/>
          <c:tx>
            <c:strRef>
              <c:f>'Question 69'!$A$29</c:f>
              <c:strCache>
                <c:ptCount val="1"/>
                <c:pt idx="0">
                  <c:v>I usually smoke between one and six cigarettes a week</c:v>
                </c:pt>
              </c:strCache>
            </c:strRef>
          </c:tx>
          <c:invertIfNegative val="0"/>
          <c:dLbls>
            <c:dLbl>
              <c:idx val="0"/>
              <c:tx>
                <c:rich>
                  <a:bodyPr/>
                  <a:lstStyle/>
                  <a:p>
                    <a:r>
                      <a:rPr lang="en-US"/>
                      <a:t>22.7%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842-4FEB-86E6-B4B3DA0A2EE4}"/>
                </c:ext>
              </c:extLst>
            </c:dLbl>
            <c:dLbl>
              <c:idx val="1"/>
              <c:tx>
                <c:rich>
                  <a:bodyPr/>
                  <a:lstStyle/>
                  <a:p>
                    <a:r>
                      <a:rPr lang="en-US"/>
                      <a:t>16.2%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842-4FEB-86E6-B4B3DA0A2EE4}"/>
                </c:ext>
              </c:extLst>
            </c:dLbl>
            <c:dLbl>
              <c:idx val="2"/>
              <c:tx>
                <c:rich>
                  <a:bodyPr/>
                  <a:lstStyle/>
                  <a:p>
                    <a:r>
                      <a:rPr lang="en-US"/>
                      <a:t>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842-4FEB-86E6-B4B3DA0A2EE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69'!$B$27:$D$27</c:f>
              <c:strCache>
                <c:ptCount val="3"/>
                <c:pt idx="0">
                  <c:v>Y7</c:v>
                </c:pt>
                <c:pt idx="1">
                  <c:v>Y10</c:v>
                </c:pt>
                <c:pt idx="2">
                  <c:v>Overall</c:v>
                </c:pt>
              </c:strCache>
            </c:strRef>
          </c:cat>
          <c:val>
            <c:numRef>
              <c:f>'Question 69'!$B$29:$D$29</c:f>
              <c:numCache>
                <c:formatCode>General</c:formatCode>
                <c:ptCount val="3"/>
                <c:pt idx="0">
                  <c:v>13</c:v>
                </c:pt>
                <c:pt idx="1">
                  <c:v>38</c:v>
                </c:pt>
                <c:pt idx="2">
                  <c:v>51</c:v>
                </c:pt>
              </c:numCache>
            </c:numRef>
          </c:val>
          <c:extLst xmlns:c16r2="http://schemas.microsoft.com/office/drawing/2015/06/chart">
            <c:ext xmlns:c16="http://schemas.microsoft.com/office/drawing/2014/chart" uri="{C3380CC4-5D6E-409C-BE32-E72D297353CC}">
              <c16:uniqueId val="{00000007-E842-4FEB-86E6-B4B3DA0A2EE4}"/>
            </c:ext>
          </c:extLst>
        </c:ser>
        <c:ser>
          <c:idx val="2"/>
          <c:order val="2"/>
          <c:tx>
            <c:strRef>
              <c:f>'Question 69'!$A$30</c:f>
              <c:strCache>
                <c:ptCount val="1"/>
                <c:pt idx="0">
                  <c:v>I usually smoke more than six cigarettes per week</c:v>
                </c:pt>
              </c:strCache>
            </c:strRef>
          </c:tx>
          <c:invertIfNegative val="0"/>
          <c:dLbls>
            <c:dLbl>
              <c:idx val="0"/>
              <c:layout>
                <c:manualLayout>
                  <c:x val="1.5401540154015401E-2"/>
                  <c:y val="2.3148148148148147E-2"/>
                </c:manualLayout>
              </c:layout>
              <c:tx>
                <c:rich>
                  <a:bodyPr/>
                  <a:lstStyle/>
                  <a:p>
                    <a:r>
                      <a:rPr lang="en-US"/>
                      <a:t>11.3%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842-4FEB-86E6-B4B3DA0A2EE4}"/>
                </c:ext>
              </c:extLst>
            </c:dLbl>
            <c:dLbl>
              <c:idx val="1"/>
              <c:tx>
                <c:rich>
                  <a:bodyPr/>
                  <a:lstStyle/>
                  <a:p>
                    <a:r>
                      <a:rPr lang="en-US"/>
                      <a:t>42.6%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842-4FEB-86E6-B4B3DA0A2EE4}"/>
                </c:ext>
              </c:extLst>
            </c:dLbl>
            <c:dLbl>
              <c:idx val="2"/>
              <c:tx>
                <c:rich>
                  <a:bodyPr/>
                  <a:lstStyle/>
                  <a:p>
                    <a:r>
                      <a:rPr lang="en-US"/>
                      <a:t>34.3%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842-4FEB-86E6-B4B3DA0A2EE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69'!$B$27:$D$27</c:f>
              <c:strCache>
                <c:ptCount val="3"/>
                <c:pt idx="0">
                  <c:v>Y7</c:v>
                </c:pt>
                <c:pt idx="1">
                  <c:v>Y10</c:v>
                </c:pt>
                <c:pt idx="2">
                  <c:v>Overall</c:v>
                </c:pt>
              </c:strCache>
            </c:strRef>
          </c:cat>
          <c:val>
            <c:numRef>
              <c:f>'Question 69'!$B$30:$D$30</c:f>
              <c:numCache>
                <c:formatCode>General</c:formatCode>
                <c:ptCount val="3"/>
                <c:pt idx="0">
                  <c:v>6</c:v>
                </c:pt>
                <c:pt idx="1">
                  <c:v>82</c:v>
                </c:pt>
                <c:pt idx="2">
                  <c:v>88</c:v>
                </c:pt>
              </c:numCache>
            </c:numRef>
          </c:val>
          <c:extLst xmlns:c16r2="http://schemas.microsoft.com/office/drawing/2015/06/chart">
            <c:ext xmlns:c16="http://schemas.microsoft.com/office/drawing/2014/chart" uri="{C3380CC4-5D6E-409C-BE32-E72D297353CC}">
              <c16:uniqueId val="{0000000B-E842-4FEB-86E6-B4B3DA0A2EE4}"/>
            </c:ext>
          </c:extLst>
        </c:ser>
        <c:dLbls>
          <c:showLegendKey val="0"/>
          <c:showVal val="0"/>
          <c:showCatName val="0"/>
          <c:showSerName val="0"/>
          <c:showPercent val="0"/>
          <c:showBubbleSize val="0"/>
        </c:dLbls>
        <c:gapWidth val="150"/>
        <c:axId val="195679744"/>
        <c:axId val="195681280"/>
      </c:barChart>
      <c:catAx>
        <c:axId val="195679744"/>
        <c:scaling>
          <c:orientation val="minMax"/>
        </c:scaling>
        <c:delete val="0"/>
        <c:axPos val="b"/>
        <c:numFmt formatCode="General" sourceLinked="0"/>
        <c:majorTickMark val="out"/>
        <c:minorTickMark val="none"/>
        <c:tickLblPos val="nextTo"/>
        <c:crossAx val="195681280"/>
        <c:crosses val="autoZero"/>
        <c:auto val="1"/>
        <c:lblAlgn val="ctr"/>
        <c:lblOffset val="100"/>
        <c:noMultiLvlLbl val="0"/>
      </c:catAx>
      <c:valAx>
        <c:axId val="195681280"/>
        <c:scaling>
          <c:orientation val="minMax"/>
        </c:scaling>
        <c:delete val="0"/>
        <c:axPos val="l"/>
        <c:majorGridlines/>
        <c:numFmt formatCode="General" sourceLinked="1"/>
        <c:majorTickMark val="out"/>
        <c:minorTickMark val="none"/>
        <c:tickLblPos val="nextTo"/>
        <c:crossAx val="195679744"/>
        <c:crosses val="autoZero"/>
        <c:crossBetween val="between"/>
      </c:valAx>
    </c:plotArea>
    <c:legend>
      <c:legendPos val="r"/>
      <c:overlay val="0"/>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Obtaining</a:t>
            </a:r>
            <a:r>
              <a:rPr lang="en-GB" baseline="0"/>
              <a:t> Cigarettes</a:t>
            </a:r>
            <a:endParaRPr lang="en-GB"/>
          </a:p>
        </c:rich>
      </c:tx>
      <c:layout>
        <c:manualLayout>
          <c:xMode val="edge"/>
          <c:yMode val="edge"/>
          <c:x val="0.1361512294515817"/>
          <c:y val="3.684514197165753E-2"/>
        </c:manualLayout>
      </c:layout>
      <c:overlay val="1"/>
    </c:title>
    <c:autoTitleDeleted val="0"/>
    <c:plotArea>
      <c:layout/>
      <c:barChart>
        <c:barDir val="col"/>
        <c:grouping val="clustered"/>
        <c:varyColors val="0"/>
        <c:ser>
          <c:idx val="0"/>
          <c:order val="0"/>
          <c:tx>
            <c:strRef>
              <c:f>'Question 70'!$B$29</c:f>
              <c:strCache>
                <c:ptCount val="1"/>
                <c:pt idx="0">
                  <c:v>Y7</c:v>
                </c:pt>
              </c:strCache>
            </c:strRef>
          </c:tx>
          <c:invertIfNegative val="0"/>
          <c:cat>
            <c:strRef>
              <c:f>'Question 70'!$A$30:$A$34</c:f>
              <c:strCache>
                <c:ptCount val="5"/>
                <c:pt idx="0">
                  <c:v>I buy them from local shops</c:v>
                </c:pt>
                <c:pt idx="1">
                  <c:v>I buy them from Supermarkets</c:v>
                </c:pt>
                <c:pt idx="2">
                  <c:v>I get them from a member of my family</c:v>
                </c:pt>
                <c:pt idx="3">
                  <c:v>I get them from my friends</c:v>
                </c:pt>
                <c:pt idx="4">
                  <c:v>Other (please specify)</c:v>
                </c:pt>
              </c:strCache>
            </c:strRef>
          </c:cat>
          <c:val>
            <c:numRef>
              <c:f>'Question 70'!$B$30:$B$34</c:f>
              <c:numCache>
                <c:formatCode>General</c:formatCode>
                <c:ptCount val="5"/>
                <c:pt idx="0">
                  <c:v>9</c:v>
                </c:pt>
                <c:pt idx="1">
                  <c:v>6</c:v>
                </c:pt>
                <c:pt idx="2">
                  <c:v>5</c:v>
                </c:pt>
                <c:pt idx="3">
                  <c:v>24</c:v>
                </c:pt>
                <c:pt idx="4">
                  <c:v>12</c:v>
                </c:pt>
              </c:numCache>
            </c:numRef>
          </c:val>
          <c:extLst xmlns:c16r2="http://schemas.microsoft.com/office/drawing/2015/06/chart">
            <c:ext xmlns:c16="http://schemas.microsoft.com/office/drawing/2014/chart" uri="{C3380CC4-5D6E-409C-BE32-E72D297353CC}">
              <c16:uniqueId val="{00000000-4AEF-4D7F-8DED-7D75A654EFCF}"/>
            </c:ext>
          </c:extLst>
        </c:ser>
        <c:ser>
          <c:idx val="1"/>
          <c:order val="1"/>
          <c:tx>
            <c:strRef>
              <c:f>'Question 70'!$C$29</c:f>
              <c:strCache>
                <c:ptCount val="1"/>
                <c:pt idx="0">
                  <c:v>Y10</c:v>
                </c:pt>
              </c:strCache>
            </c:strRef>
          </c:tx>
          <c:invertIfNegative val="0"/>
          <c:cat>
            <c:strRef>
              <c:f>'Question 70'!$A$30:$A$34</c:f>
              <c:strCache>
                <c:ptCount val="5"/>
                <c:pt idx="0">
                  <c:v>I buy them from local shops</c:v>
                </c:pt>
                <c:pt idx="1">
                  <c:v>I buy them from Supermarkets</c:v>
                </c:pt>
                <c:pt idx="2">
                  <c:v>I get them from a member of my family</c:v>
                </c:pt>
                <c:pt idx="3">
                  <c:v>I get them from my friends</c:v>
                </c:pt>
                <c:pt idx="4">
                  <c:v>Other (please specify)</c:v>
                </c:pt>
              </c:strCache>
            </c:strRef>
          </c:cat>
          <c:val>
            <c:numRef>
              <c:f>'Question 70'!$C$30:$C$34</c:f>
              <c:numCache>
                <c:formatCode>General</c:formatCode>
                <c:ptCount val="5"/>
                <c:pt idx="0">
                  <c:v>44</c:v>
                </c:pt>
                <c:pt idx="1">
                  <c:v>5</c:v>
                </c:pt>
                <c:pt idx="2">
                  <c:v>15</c:v>
                </c:pt>
                <c:pt idx="3">
                  <c:v>97</c:v>
                </c:pt>
                <c:pt idx="4">
                  <c:v>39</c:v>
                </c:pt>
              </c:numCache>
            </c:numRef>
          </c:val>
          <c:extLst xmlns:c16r2="http://schemas.microsoft.com/office/drawing/2015/06/chart">
            <c:ext xmlns:c16="http://schemas.microsoft.com/office/drawing/2014/chart" uri="{C3380CC4-5D6E-409C-BE32-E72D297353CC}">
              <c16:uniqueId val="{00000001-4AEF-4D7F-8DED-7D75A654EFCF}"/>
            </c:ext>
          </c:extLst>
        </c:ser>
        <c:ser>
          <c:idx val="2"/>
          <c:order val="2"/>
          <c:tx>
            <c:strRef>
              <c:f>'Question 70'!$D$29</c:f>
              <c:strCache>
                <c:ptCount val="1"/>
                <c:pt idx="0">
                  <c:v>Overall</c:v>
                </c:pt>
              </c:strCache>
            </c:strRef>
          </c:tx>
          <c:invertIfNegative val="0"/>
          <c:dLbls>
            <c:dLbl>
              <c:idx val="0"/>
              <c:tx>
                <c:rich>
                  <a:bodyPr/>
                  <a:lstStyle/>
                  <a:p>
                    <a:r>
                      <a:rPr lang="en-US"/>
                      <a:t>20.7%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AEF-4D7F-8DED-7D75A654EFCF}"/>
                </c:ext>
              </c:extLst>
            </c:dLbl>
            <c:dLbl>
              <c:idx val="1"/>
              <c:tx>
                <c:rich>
                  <a:bodyPr/>
                  <a:lstStyle/>
                  <a:p>
                    <a:r>
                      <a:rPr lang="en-US"/>
                      <a:t>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AEF-4D7F-8DED-7D75A654EFCF}"/>
                </c:ext>
              </c:extLst>
            </c:dLbl>
            <c:dLbl>
              <c:idx val="2"/>
              <c:tx>
                <c:rich>
                  <a:bodyPr/>
                  <a:lstStyle/>
                  <a:p>
                    <a:r>
                      <a:rPr lang="en-US"/>
                      <a:t>7.8%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AEF-4D7F-8DED-7D75A654EFCF}"/>
                </c:ext>
              </c:extLst>
            </c:dLbl>
            <c:dLbl>
              <c:idx val="3"/>
              <c:tx>
                <c:rich>
                  <a:bodyPr/>
                  <a:lstStyle/>
                  <a:p>
                    <a:r>
                      <a:rPr lang="en-US"/>
                      <a:t>47.2%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AEF-4D7F-8DED-7D75A654EFCF}"/>
                </c:ext>
              </c:extLst>
            </c:dLbl>
            <c:dLbl>
              <c:idx val="4"/>
              <c:tx>
                <c:rich>
                  <a:bodyPr/>
                  <a:lstStyle/>
                  <a:p>
                    <a:r>
                      <a:rPr lang="en-US"/>
                      <a:t>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AEF-4D7F-8DED-7D75A654EFC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70'!$A$30:$A$34</c:f>
              <c:strCache>
                <c:ptCount val="5"/>
                <c:pt idx="0">
                  <c:v>I buy them from local shops</c:v>
                </c:pt>
                <c:pt idx="1">
                  <c:v>I buy them from Supermarkets</c:v>
                </c:pt>
                <c:pt idx="2">
                  <c:v>I get them from a member of my family</c:v>
                </c:pt>
                <c:pt idx="3">
                  <c:v>I get them from my friends</c:v>
                </c:pt>
                <c:pt idx="4">
                  <c:v>Other (please specify)</c:v>
                </c:pt>
              </c:strCache>
            </c:strRef>
          </c:cat>
          <c:val>
            <c:numRef>
              <c:f>'Question 70'!$D$30:$D$34</c:f>
              <c:numCache>
                <c:formatCode>General</c:formatCode>
                <c:ptCount val="5"/>
                <c:pt idx="0">
                  <c:v>53</c:v>
                </c:pt>
                <c:pt idx="1">
                  <c:v>11</c:v>
                </c:pt>
                <c:pt idx="2">
                  <c:v>20</c:v>
                </c:pt>
                <c:pt idx="3">
                  <c:v>121</c:v>
                </c:pt>
                <c:pt idx="4">
                  <c:v>51</c:v>
                </c:pt>
              </c:numCache>
            </c:numRef>
          </c:val>
          <c:extLst xmlns:c16r2="http://schemas.microsoft.com/office/drawing/2015/06/chart">
            <c:ext xmlns:c16="http://schemas.microsoft.com/office/drawing/2014/chart" uri="{C3380CC4-5D6E-409C-BE32-E72D297353CC}">
              <c16:uniqueId val="{00000007-4AEF-4D7F-8DED-7D75A654EFCF}"/>
            </c:ext>
          </c:extLst>
        </c:ser>
        <c:dLbls>
          <c:showLegendKey val="0"/>
          <c:showVal val="0"/>
          <c:showCatName val="0"/>
          <c:showSerName val="0"/>
          <c:showPercent val="0"/>
          <c:showBubbleSize val="0"/>
        </c:dLbls>
        <c:gapWidth val="150"/>
        <c:axId val="195752704"/>
        <c:axId val="195754240"/>
      </c:barChart>
      <c:catAx>
        <c:axId val="195752704"/>
        <c:scaling>
          <c:orientation val="minMax"/>
        </c:scaling>
        <c:delete val="0"/>
        <c:axPos val="b"/>
        <c:numFmt formatCode="General" sourceLinked="0"/>
        <c:majorTickMark val="out"/>
        <c:minorTickMark val="none"/>
        <c:tickLblPos val="nextTo"/>
        <c:crossAx val="195754240"/>
        <c:crosses val="autoZero"/>
        <c:auto val="1"/>
        <c:lblAlgn val="ctr"/>
        <c:lblOffset val="100"/>
        <c:noMultiLvlLbl val="0"/>
      </c:catAx>
      <c:valAx>
        <c:axId val="195754240"/>
        <c:scaling>
          <c:orientation val="minMax"/>
        </c:scaling>
        <c:delete val="0"/>
        <c:axPos val="l"/>
        <c:majorGridlines/>
        <c:numFmt formatCode="General" sourceLinked="1"/>
        <c:majorTickMark val="out"/>
        <c:minorTickMark val="none"/>
        <c:tickLblPos val="nextTo"/>
        <c:crossAx val="195752704"/>
        <c:crosses val="autoZero"/>
        <c:crossBetween val="between"/>
      </c:valAx>
    </c:plotArea>
    <c:legend>
      <c:legendPos val="r"/>
      <c:overlay val="0"/>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Electronic</a:t>
            </a:r>
            <a:r>
              <a:rPr lang="en-GB" baseline="0"/>
              <a:t> Cigarettes</a:t>
            </a:r>
            <a:endParaRPr lang="en-GB"/>
          </a:p>
        </c:rich>
      </c:tx>
      <c:layout/>
      <c:overlay val="1"/>
    </c:title>
    <c:autoTitleDeleted val="0"/>
    <c:plotArea>
      <c:layout/>
      <c:barChart>
        <c:barDir val="col"/>
        <c:grouping val="clustered"/>
        <c:varyColors val="0"/>
        <c:ser>
          <c:idx val="0"/>
          <c:order val="0"/>
          <c:tx>
            <c:strRef>
              <c:f>'Question 71'!$B$29</c:f>
              <c:strCache>
                <c:ptCount val="1"/>
                <c:pt idx="0">
                  <c:v>Y7</c:v>
                </c:pt>
              </c:strCache>
            </c:strRef>
          </c:tx>
          <c:invertIfNegative val="0"/>
          <c:cat>
            <c:strRef>
              <c:f>'Question 71'!$A$30:$A$34</c:f>
              <c:strCache>
                <c:ptCount val="5"/>
                <c:pt idx="0">
                  <c:v>I have never tried electronic cigarettes/vape </c:v>
                </c:pt>
                <c:pt idx="1">
                  <c:v>I have used electronic cigarettes/vape but only once or twice</c:v>
                </c:pt>
                <c:pt idx="2">
                  <c:v>I have used electronic cigarettes/vape but I do not use them now</c:v>
                </c:pt>
                <c:pt idx="3">
                  <c:v>I sometimes use electronic cigarettes/vape, but I do not use them every week</c:v>
                </c:pt>
                <c:pt idx="4">
                  <c:v>I use electronic cigarettes/vape regularly, once a week or more</c:v>
                </c:pt>
              </c:strCache>
            </c:strRef>
          </c:cat>
          <c:val>
            <c:numRef>
              <c:f>'Question 71'!$B$30:$B$34</c:f>
              <c:numCache>
                <c:formatCode>General</c:formatCode>
                <c:ptCount val="5"/>
                <c:pt idx="0">
                  <c:v>1529</c:v>
                </c:pt>
                <c:pt idx="1">
                  <c:v>118</c:v>
                </c:pt>
                <c:pt idx="2">
                  <c:v>38</c:v>
                </c:pt>
                <c:pt idx="3">
                  <c:v>29</c:v>
                </c:pt>
                <c:pt idx="4">
                  <c:v>31</c:v>
                </c:pt>
              </c:numCache>
            </c:numRef>
          </c:val>
          <c:extLst xmlns:c16r2="http://schemas.microsoft.com/office/drawing/2015/06/chart">
            <c:ext xmlns:c16="http://schemas.microsoft.com/office/drawing/2014/chart" uri="{C3380CC4-5D6E-409C-BE32-E72D297353CC}">
              <c16:uniqueId val="{00000000-8EAE-4634-8D85-AF586D940C23}"/>
            </c:ext>
          </c:extLst>
        </c:ser>
        <c:ser>
          <c:idx val="1"/>
          <c:order val="1"/>
          <c:tx>
            <c:strRef>
              <c:f>'Question 71'!$C$29</c:f>
              <c:strCache>
                <c:ptCount val="1"/>
                <c:pt idx="0">
                  <c:v>Y10</c:v>
                </c:pt>
              </c:strCache>
            </c:strRef>
          </c:tx>
          <c:invertIfNegative val="0"/>
          <c:cat>
            <c:strRef>
              <c:f>'Question 71'!$A$30:$A$34</c:f>
              <c:strCache>
                <c:ptCount val="5"/>
                <c:pt idx="0">
                  <c:v>I have never tried electronic cigarettes/vape </c:v>
                </c:pt>
                <c:pt idx="1">
                  <c:v>I have used electronic cigarettes/vape but only once or twice</c:v>
                </c:pt>
                <c:pt idx="2">
                  <c:v>I have used electronic cigarettes/vape but I do not use them now</c:v>
                </c:pt>
                <c:pt idx="3">
                  <c:v>I sometimes use electronic cigarettes/vape, but I do not use them every week</c:v>
                </c:pt>
                <c:pt idx="4">
                  <c:v>I use electronic cigarettes/vape regularly, once a week or more</c:v>
                </c:pt>
              </c:strCache>
            </c:strRef>
          </c:cat>
          <c:val>
            <c:numRef>
              <c:f>'Question 71'!$C$30:$C$34</c:f>
              <c:numCache>
                <c:formatCode>General</c:formatCode>
                <c:ptCount val="5"/>
                <c:pt idx="0">
                  <c:v>767</c:v>
                </c:pt>
                <c:pt idx="1">
                  <c:v>240</c:v>
                </c:pt>
                <c:pt idx="2">
                  <c:v>95</c:v>
                </c:pt>
                <c:pt idx="3">
                  <c:v>127</c:v>
                </c:pt>
                <c:pt idx="4">
                  <c:v>119</c:v>
                </c:pt>
              </c:numCache>
            </c:numRef>
          </c:val>
          <c:extLst xmlns:c16r2="http://schemas.microsoft.com/office/drawing/2015/06/chart">
            <c:ext xmlns:c16="http://schemas.microsoft.com/office/drawing/2014/chart" uri="{C3380CC4-5D6E-409C-BE32-E72D297353CC}">
              <c16:uniqueId val="{00000001-8EAE-4634-8D85-AF586D940C23}"/>
            </c:ext>
          </c:extLst>
        </c:ser>
        <c:ser>
          <c:idx val="2"/>
          <c:order val="2"/>
          <c:tx>
            <c:strRef>
              <c:f>'Question 71'!$D$29</c:f>
              <c:strCache>
                <c:ptCount val="1"/>
                <c:pt idx="0">
                  <c:v>Overall</c:v>
                </c:pt>
              </c:strCache>
            </c:strRef>
          </c:tx>
          <c:invertIfNegative val="0"/>
          <c:dLbls>
            <c:dLbl>
              <c:idx val="0"/>
              <c:layout/>
              <c:tx>
                <c:rich>
                  <a:bodyPr/>
                  <a:lstStyle/>
                  <a:p>
                    <a:r>
                      <a:rPr lang="en-US"/>
                      <a:t>74.2%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AE-4634-8D85-AF586D940C23}"/>
                </c:ext>
              </c:extLst>
            </c:dLbl>
            <c:dLbl>
              <c:idx val="1"/>
              <c:layout/>
              <c:tx>
                <c:rich>
                  <a:bodyPr/>
                  <a:lstStyle/>
                  <a:p>
                    <a:r>
                      <a:rPr lang="en-US"/>
                      <a:t>11.6%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AE-4634-8D85-AF586D940C23}"/>
                </c:ext>
              </c:extLst>
            </c:dLbl>
            <c:dLbl>
              <c:idx val="2"/>
              <c:layout/>
              <c:tx>
                <c:rich>
                  <a:bodyPr/>
                  <a:lstStyle/>
                  <a:p>
                    <a:r>
                      <a:rPr lang="en-US"/>
                      <a:t>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AE-4634-8D85-AF586D940C23}"/>
                </c:ext>
              </c:extLst>
            </c:dLbl>
            <c:dLbl>
              <c:idx val="3"/>
              <c:layout/>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EAE-4634-8D85-AF586D940C23}"/>
                </c:ext>
              </c:extLst>
            </c:dLbl>
            <c:dLbl>
              <c:idx val="4"/>
              <c:layout/>
              <c:tx>
                <c:rich>
                  <a:bodyPr/>
                  <a:lstStyle/>
                  <a:p>
                    <a:r>
                      <a:rPr lang="en-US"/>
                      <a:t>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EAE-4634-8D85-AF586D940C2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71'!$A$30:$A$34</c:f>
              <c:strCache>
                <c:ptCount val="5"/>
                <c:pt idx="0">
                  <c:v>I have never tried electronic cigarettes/vape </c:v>
                </c:pt>
                <c:pt idx="1">
                  <c:v>I have used electronic cigarettes/vape but only once or twice</c:v>
                </c:pt>
                <c:pt idx="2">
                  <c:v>I have used electronic cigarettes/vape but I do not use them now</c:v>
                </c:pt>
                <c:pt idx="3">
                  <c:v>I sometimes use electronic cigarettes/vape, but I do not use them every week</c:v>
                </c:pt>
                <c:pt idx="4">
                  <c:v>I use electronic cigarettes/vape regularly, once a week or more</c:v>
                </c:pt>
              </c:strCache>
            </c:strRef>
          </c:cat>
          <c:val>
            <c:numRef>
              <c:f>'Question 71'!$D$30:$D$34</c:f>
              <c:numCache>
                <c:formatCode>General</c:formatCode>
                <c:ptCount val="5"/>
                <c:pt idx="0">
                  <c:v>2296</c:v>
                </c:pt>
                <c:pt idx="1">
                  <c:v>358</c:v>
                </c:pt>
                <c:pt idx="2">
                  <c:v>133</c:v>
                </c:pt>
                <c:pt idx="3">
                  <c:v>156</c:v>
                </c:pt>
                <c:pt idx="4">
                  <c:v>150</c:v>
                </c:pt>
              </c:numCache>
            </c:numRef>
          </c:val>
          <c:extLst xmlns:c16r2="http://schemas.microsoft.com/office/drawing/2015/06/chart">
            <c:ext xmlns:c16="http://schemas.microsoft.com/office/drawing/2014/chart" uri="{C3380CC4-5D6E-409C-BE32-E72D297353CC}">
              <c16:uniqueId val="{00000007-8EAE-4634-8D85-AF586D940C23}"/>
            </c:ext>
          </c:extLst>
        </c:ser>
        <c:dLbls>
          <c:showLegendKey val="0"/>
          <c:showVal val="0"/>
          <c:showCatName val="0"/>
          <c:showSerName val="0"/>
          <c:showPercent val="0"/>
          <c:showBubbleSize val="0"/>
        </c:dLbls>
        <c:gapWidth val="150"/>
        <c:axId val="196355584"/>
        <c:axId val="196357120"/>
      </c:barChart>
      <c:catAx>
        <c:axId val="196355584"/>
        <c:scaling>
          <c:orientation val="minMax"/>
        </c:scaling>
        <c:delete val="0"/>
        <c:axPos val="b"/>
        <c:numFmt formatCode="General" sourceLinked="0"/>
        <c:majorTickMark val="out"/>
        <c:minorTickMark val="none"/>
        <c:tickLblPos val="nextTo"/>
        <c:crossAx val="196357120"/>
        <c:crosses val="autoZero"/>
        <c:auto val="1"/>
        <c:lblAlgn val="ctr"/>
        <c:lblOffset val="100"/>
        <c:noMultiLvlLbl val="0"/>
      </c:catAx>
      <c:valAx>
        <c:axId val="196357120"/>
        <c:scaling>
          <c:orientation val="minMax"/>
        </c:scaling>
        <c:delete val="0"/>
        <c:axPos val="l"/>
        <c:majorGridlines/>
        <c:numFmt formatCode="General" sourceLinked="1"/>
        <c:majorTickMark val="out"/>
        <c:minorTickMark val="none"/>
        <c:tickLblPos val="nextTo"/>
        <c:crossAx val="1963555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Electronic</a:t>
            </a:r>
            <a:r>
              <a:rPr lang="en-GB" baseline="0"/>
              <a:t> Cigarette Use</a:t>
            </a:r>
            <a:endParaRPr lang="en-GB"/>
          </a:p>
        </c:rich>
      </c:tx>
      <c:layout/>
      <c:overlay val="1"/>
    </c:title>
    <c:autoTitleDeleted val="0"/>
    <c:plotArea>
      <c:layout/>
      <c:barChart>
        <c:barDir val="col"/>
        <c:grouping val="clustered"/>
        <c:varyColors val="0"/>
        <c:ser>
          <c:idx val="0"/>
          <c:order val="0"/>
          <c:tx>
            <c:strRef>
              <c:f>'Question 72'!$B$28</c:f>
              <c:strCache>
                <c:ptCount val="1"/>
                <c:pt idx="0">
                  <c:v>Y7</c:v>
                </c:pt>
              </c:strCache>
            </c:strRef>
          </c:tx>
          <c:invertIfNegative val="0"/>
          <c:dLbls>
            <c:dLbl>
              <c:idx val="0"/>
              <c:layout/>
              <c:tx>
                <c:rich>
                  <a:bodyPr/>
                  <a:lstStyle/>
                  <a:p>
                    <a:r>
                      <a:rPr lang="en-US"/>
                      <a:t>16.4%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FB4-4BEC-8ED4-F75EDE24FB8E}"/>
                </c:ext>
              </c:extLst>
            </c:dLbl>
            <c:dLbl>
              <c:idx val="1"/>
              <c:layout/>
              <c:tx>
                <c:rich>
                  <a:bodyPr/>
                  <a:lstStyle/>
                  <a:p>
                    <a:r>
                      <a:rPr lang="en-US"/>
                      <a:t>11.2%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B4-4BEC-8ED4-F75EDE24FB8E}"/>
                </c:ext>
              </c:extLst>
            </c:dLbl>
            <c:dLbl>
              <c:idx val="2"/>
              <c:layout/>
              <c:tx>
                <c:rich>
                  <a:bodyPr/>
                  <a:lstStyle/>
                  <a:p>
                    <a:r>
                      <a:rPr lang="en-US"/>
                      <a:t>8.2%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B4-4BEC-8ED4-F75EDE24FB8E}"/>
                </c:ext>
              </c:extLst>
            </c:dLbl>
            <c:dLbl>
              <c:idx val="3"/>
              <c:layout/>
              <c:tx>
                <c:rich>
                  <a:bodyPr/>
                  <a:lstStyle/>
                  <a:p>
                    <a:r>
                      <a:rPr lang="en-US"/>
                      <a:t>64.2%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FB4-4BEC-8ED4-F75EDE24FB8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72'!$A$29:$A$32</c:f>
              <c:strCache>
                <c:ptCount val="4"/>
                <c:pt idx="0">
                  <c:v>I use an electronic cigarette to help me stop smoking</c:v>
                </c:pt>
                <c:pt idx="1">
                  <c:v>I use an electronic cigarette and I no longer smoke cigarettes</c:v>
                </c:pt>
                <c:pt idx="2">
                  <c:v>I use an electronic cigarette and I smoke cigarettes</c:v>
                </c:pt>
                <c:pt idx="3">
                  <c:v>I use an electronic cigarette but I have never smoked cigarettes</c:v>
                </c:pt>
              </c:strCache>
            </c:strRef>
          </c:cat>
          <c:val>
            <c:numRef>
              <c:f>'Question 72'!$B$29:$B$32</c:f>
              <c:numCache>
                <c:formatCode>General</c:formatCode>
                <c:ptCount val="4"/>
                <c:pt idx="0">
                  <c:v>29</c:v>
                </c:pt>
                <c:pt idx="1">
                  <c:v>20</c:v>
                </c:pt>
                <c:pt idx="2">
                  <c:v>15</c:v>
                </c:pt>
                <c:pt idx="3">
                  <c:v>114</c:v>
                </c:pt>
              </c:numCache>
            </c:numRef>
          </c:val>
          <c:extLst xmlns:c16r2="http://schemas.microsoft.com/office/drawing/2015/06/chart">
            <c:ext xmlns:c16="http://schemas.microsoft.com/office/drawing/2014/chart" uri="{C3380CC4-5D6E-409C-BE32-E72D297353CC}">
              <c16:uniqueId val="{00000004-6FB4-4BEC-8ED4-F75EDE24FB8E}"/>
            </c:ext>
          </c:extLst>
        </c:ser>
        <c:ser>
          <c:idx val="1"/>
          <c:order val="1"/>
          <c:tx>
            <c:strRef>
              <c:f>'Question 72'!$C$28</c:f>
              <c:strCache>
                <c:ptCount val="1"/>
                <c:pt idx="0">
                  <c:v>Y10</c:v>
                </c:pt>
              </c:strCache>
            </c:strRef>
          </c:tx>
          <c:invertIfNegative val="0"/>
          <c:dLbls>
            <c:dLbl>
              <c:idx val="0"/>
              <c:layout/>
              <c:tx>
                <c:rich>
                  <a:bodyPr/>
                  <a:lstStyle/>
                  <a:p>
                    <a:r>
                      <a:rPr lang="en-US"/>
                      <a:t>14.6%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FB4-4BEC-8ED4-F75EDE24FB8E}"/>
                </c:ext>
              </c:extLst>
            </c:dLbl>
            <c:dLbl>
              <c:idx val="1"/>
              <c:layout>
                <c:manualLayout>
                  <c:x val="0"/>
                  <c:y val="2.7777777777777776E-2"/>
                </c:manualLayout>
              </c:layout>
              <c:tx>
                <c:rich>
                  <a:bodyPr/>
                  <a:lstStyle/>
                  <a:p>
                    <a:r>
                      <a:rPr lang="en-US"/>
                      <a:t>16.7%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FB4-4BEC-8ED4-F75EDE24FB8E}"/>
                </c:ext>
              </c:extLst>
            </c:dLbl>
            <c:dLbl>
              <c:idx val="2"/>
              <c:layout>
                <c:manualLayout>
                  <c:x val="7.4867265125263047E-17"/>
                  <c:y val="5.5555555555555552E-2"/>
                </c:manualLayout>
              </c:layout>
              <c:tx>
                <c:rich>
                  <a:bodyPr/>
                  <a:lstStyle/>
                  <a:p>
                    <a:r>
                      <a:rPr lang="en-US"/>
                      <a:t>19.1%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FB4-4BEC-8ED4-F75EDE24FB8E}"/>
                </c:ext>
              </c:extLst>
            </c:dLbl>
            <c:dLbl>
              <c:idx val="3"/>
              <c:layout/>
              <c:tx>
                <c:rich>
                  <a:bodyPr/>
                  <a:lstStyle/>
                  <a:p>
                    <a:r>
                      <a:rPr lang="en-US"/>
                      <a:t>49.6%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FB4-4BEC-8ED4-F75EDE24FB8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72'!$A$29:$A$32</c:f>
              <c:strCache>
                <c:ptCount val="4"/>
                <c:pt idx="0">
                  <c:v>I use an electronic cigarette to help me stop smoking</c:v>
                </c:pt>
                <c:pt idx="1">
                  <c:v>I use an electronic cigarette and I no longer smoke cigarettes</c:v>
                </c:pt>
                <c:pt idx="2">
                  <c:v>I use an electronic cigarette and I smoke cigarettes</c:v>
                </c:pt>
                <c:pt idx="3">
                  <c:v>I use an electronic cigarette but I have never smoked cigarettes</c:v>
                </c:pt>
              </c:strCache>
            </c:strRef>
          </c:cat>
          <c:val>
            <c:numRef>
              <c:f>'Question 72'!$C$29:$C$32</c:f>
              <c:numCache>
                <c:formatCode>General</c:formatCode>
                <c:ptCount val="4"/>
                <c:pt idx="0">
                  <c:v>71</c:v>
                </c:pt>
                <c:pt idx="1">
                  <c:v>83</c:v>
                </c:pt>
                <c:pt idx="2">
                  <c:v>93</c:v>
                </c:pt>
                <c:pt idx="3">
                  <c:v>239</c:v>
                </c:pt>
              </c:numCache>
            </c:numRef>
          </c:val>
          <c:extLst xmlns:c16r2="http://schemas.microsoft.com/office/drawing/2015/06/chart">
            <c:ext xmlns:c16="http://schemas.microsoft.com/office/drawing/2014/chart" uri="{C3380CC4-5D6E-409C-BE32-E72D297353CC}">
              <c16:uniqueId val="{00000009-6FB4-4BEC-8ED4-F75EDE24FB8E}"/>
            </c:ext>
          </c:extLst>
        </c:ser>
        <c:ser>
          <c:idx val="2"/>
          <c:order val="2"/>
          <c:tx>
            <c:strRef>
              <c:f>'Question 72'!$D$28</c:f>
              <c:strCache>
                <c:ptCount val="1"/>
                <c:pt idx="0">
                  <c:v>Overall</c:v>
                </c:pt>
              </c:strCache>
            </c:strRef>
          </c:tx>
          <c:invertIfNegative val="0"/>
          <c:dLbls>
            <c:dLbl>
              <c:idx val="0"/>
              <c:layout/>
              <c:tx>
                <c:rich>
                  <a:bodyPr/>
                  <a:lstStyle/>
                  <a:p>
                    <a:r>
                      <a:rPr lang="en-US"/>
                      <a:t>15.1%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FB4-4BEC-8ED4-F75EDE24FB8E}"/>
                </c:ext>
              </c:extLst>
            </c:dLbl>
            <c:dLbl>
              <c:idx val="1"/>
              <c:layout/>
              <c:tx>
                <c:rich>
                  <a:bodyPr/>
                  <a:lstStyle/>
                  <a:p>
                    <a:r>
                      <a:rPr lang="en-US"/>
                      <a:t>15.6%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FB4-4BEC-8ED4-F75EDE24FB8E}"/>
                </c:ext>
              </c:extLst>
            </c:dLbl>
            <c:dLbl>
              <c:idx val="2"/>
              <c:layout/>
              <c:tx>
                <c:rich>
                  <a:bodyPr/>
                  <a:lstStyle/>
                  <a:p>
                    <a:r>
                      <a:rPr lang="en-US"/>
                      <a:t>16.2%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6FB4-4BEC-8ED4-F75EDE24FB8E}"/>
                </c:ext>
              </c:extLst>
            </c:dLbl>
            <c:dLbl>
              <c:idx val="3"/>
              <c:layout/>
              <c:tx>
                <c:rich>
                  <a:bodyPr/>
                  <a:lstStyle/>
                  <a:p>
                    <a:r>
                      <a:rPr lang="en-US"/>
                      <a:t>53.1%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6FB4-4BEC-8ED4-F75EDE24FB8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72'!$A$29:$A$32</c:f>
              <c:strCache>
                <c:ptCount val="4"/>
                <c:pt idx="0">
                  <c:v>I use an electronic cigarette to help me stop smoking</c:v>
                </c:pt>
                <c:pt idx="1">
                  <c:v>I use an electronic cigarette and I no longer smoke cigarettes</c:v>
                </c:pt>
                <c:pt idx="2">
                  <c:v>I use an electronic cigarette and I smoke cigarettes</c:v>
                </c:pt>
                <c:pt idx="3">
                  <c:v>I use an electronic cigarette but I have never smoked cigarettes</c:v>
                </c:pt>
              </c:strCache>
            </c:strRef>
          </c:cat>
          <c:val>
            <c:numRef>
              <c:f>'Question 72'!$D$29:$D$32</c:f>
              <c:numCache>
                <c:formatCode>General</c:formatCode>
                <c:ptCount val="4"/>
                <c:pt idx="0">
                  <c:v>100</c:v>
                </c:pt>
                <c:pt idx="1">
                  <c:v>103</c:v>
                </c:pt>
                <c:pt idx="2">
                  <c:v>108</c:v>
                </c:pt>
                <c:pt idx="3">
                  <c:v>353</c:v>
                </c:pt>
              </c:numCache>
            </c:numRef>
          </c:val>
          <c:extLst xmlns:c16r2="http://schemas.microsoft.com/office/drawing/2015/06/chart">
            <c:ext xmlns:c16="http://schemas.microsoft.com/office/drawing/2014/chart" uri="{C3380CC4-5D6E-409C-BE32-E72D297353CC}">
              <c16:uniqueId val="{0000000E-6FB4-4BEC-8ED4-F75EDE24FB8E}"/>
            </c:ext>
          </c:extLst>
        </c:ser>
        <c:dLbls>
          <c:showLegendKey val="0"/>
          <c:showVal val="0"/>
          <c:showCatName val="0"/>
          <c:showSerName val="0"/>
          <c:showPercent val="0"/>
          <c:showBubbleSize val="0"/>
        </c:dLbls>
        <c:gapWidth val="150"/>
        <c:axId val="196436352"/>
        <c:axId val="196437888"/>
      </c:barChart>
      <c:catAx>
        <c:axId val="196436352"/>
        <c:scaling>
          <c:orientation val="minMax"/>
        </c:scaling>
        <c:delete val="0"/>
        <c:axPos val="b"/>
        <c:numFmt formatCode="General" sourceLinked="0"/>
        <c:majorTickMark val="out"/>
        <c:minorTickMark val="none"/>
        <c:tickLblPos val="nextTo"/>
        <c:crossAx val="196437888"/>
        <c:crosses val="autoZero"/>
        <c:auto val="1"/>
        <c:lblAlgn val="ctr"/>
        <c:lblOffset val="100"/>
        <c:noMultiLvlLbl val="0"/>
      </c:catAx>
      <c:valAx>
        <c:axId val="196437888"/>
        <c:scaling>
          <c:orientation val="minMax"/>
        </c:scaling>
        <c:delete val="0"/>
        <c:axPos val="l"/>
        <c:majorGridlines/>
        <c:numFmt formatCode="General" sourceLinked="1"/>
        <c:majorTickMark val="out"/>
        <c:minorTickMark val="none"/>
        <c:tickLblPos val="nextTo"/>
        <c:crossAx val="19643635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Do</a:t>
            </a:r>
            <a:r>
              <a:rPr lang="en-GB" sz="1400" baseline="0"/>
              <a:t> you think it is OK for young </a:t>
            </a:r>
          </a:p>
          <a:p>
            <a:pPr>
              <a:defRPr/>
            </a:pPr>
            <a:r>
              <a:rPr lang="en-GB" sz="1400" baseline="0"/>
              <a:t>people of your age to get drunk?</a:t>
            </a:r>
            <a:endParaRPr lang="en-GB" sz="1400"/>
          </a:p>
        </c:rich>
      </c:tx>
      <c:overlay val="1"/>
    </c:title>
    <c:autoTitleDeleted val="0"/>
    <c:plotArea>
      <c:layout/>
      <c:barChart>
        <c:barDir val="col"/>
        <c:grouping val="clustered"/>
        <c:varyColors val="0"/>
        <c:ser>
          <c:idx val="0"/>
          <c:order val="0"/>
          <c:tx>
            <c:strRef>
              <c:f>'Question 73'!$B$27</c:f>
              <c:strCache>
                <c:ptCount val="1"/>
                <c:pt idx="0">
                  <c:v>Yes</c:v>
                </c:pt>
              </c:strCache>
            </c:strRef>
          </c:tx>
          <c:invertIfNegative val="0"/>
          <c:dLbls>
            <c:dLbl>
              <c:idx val="0"/>
              <c:tx>
                <c:rich>
                  <a:bodyPr/>
                  <a:lstStyle/>
                  <a:p>
                    <a:r>
                      <a:rPr lang="en-US"/>
                      <a:t>9.8%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F97-4DE9-9D54-BD73243A1DEE}"/>
                </c:ext>
              </c:extLst>
            </c:dLbl>
            <c:dLbl>
              <c:idx val="1"/>
              <c:tx>
                <c:rich>
                  <a:bodyPr/>
                  <a:lstStyle/>
                  <a:p>
                    <a:r>
                      <a:rPr lang="en-US"/>
                      <a:t>45.6%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F97-4DE9-9D54-BD73243A1DEE}"/>
                </c:ext>
              </c:extLst>
            </c:dLbl>
            <c:dLbl>
              <c:idx val="2"/>
              <c:tx>
                <c:rich>
                  <a:bodyPr/>
                  <a:lstStyle/>
                  <a:p>
                    <a:r>
                      <a:rPr lang="en-US"/>
                      <a:t>25.4%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F97-4DE9-9D54-BD73243A1DE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73'!$C$26:$E$26</c:f>
              <c:strCache>
                <c:ptCount val="3"/>
                <c:pt idx="0">
                  <c:v>Y7</c:v>
                </c:pt>
                <c:pt idx="1">
                  <c:v>Y10</c:v>
                </c:pt>
                <c:pt idx="2">
                  <c:v>Overall</c:v>
                </c:pt>
              </c:strCache>
            </c:strRef>
          </c:cat>
          <c:val>
            <c:numRef>
              <c:f>'Question 73'!$C$27:$E$27</c:f>
              <c:numCache>
                <c:formatCode>General</c:formatCode>
                <c:ptCount val="3"/>
                <c:pt idx="0">
                  <c:v>171</c:v>
                </c:pt>
                <c:pt idx="1">
                  <c:v>610</c:v>
                </c:pt>
                <c:pt idx="2">
                  <c:v>781</c:v>
                </c:pt>
              </c:numCache>
            </c:numRef>
          </c:val>
          <c:extLst xmlns:c16r2="http://schemas.microsoft.com/office/drawing/2015/06/chart">
            <c:ext xmlns:c16="http://schemas.microsoft.com/office/drawing/2014/chart" uri="{C3380CC4-5D6E-409C-BE32-E72D297353CC}">
              <c16:uniqueId val="{00000003-AF97-4DE9-9D54-BD73243A1DEE}"/>
            </c:ext>
          </c:extLst>
        </c:ser>
        <c:ser>
          <c:idx val="1"/>
          <c:order val="1"/>
          <c:tx>
            <c:strRef>
              <c:f>'Question 73'!$B$28</c:f>
              <c:strCache>
                <c:ptCount val="1"/>
                <c:pt idx="0">
                  <c:v>No</c:v>
                </c:pt>
              </c:strCache>
            </c:strRef>
          </c:tx>
          <c:invertIfNegative val="0"/>
          <c:dLbls>
            <c:dLbl>
              <c:idx val="0"/>
              <c:tx>
                <c:rich>
                  <a:bodyPr/>
                  <a:lstStyle/>
                  <a:p>
                    <a:r>
                      <a:rPr lang="en-US"/>
                      <a:t>91.2%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F97-4DE9-9D54-BD73243A1DEE}"/>
                </c:ext>
              </c:extLst>
            </c:dLbl>
            <c:dLbl>
              <c:idx val="1"/>
              <c:tx>
                <c:rich>
                  <a:bodyPr/>
                  <a:lstStyle/>
                  <a:p>
                    <a:r>
                      <a:rPr lang="en-US"/>
                      <a:t>54.4%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F97-4DE9-9D54-BD73243A1DEE}"/>
                </c:ext>
              </c:extLst>
            </c:dLbl>
            <c:dLbl>
              <c:idx val="2"/>
              <c:tx>
                <c:rich>
                  <a:bodyPr/>
                  <a:lstStyle/>
                  <a:p>
                    <a:r>
                      <a:rPr lang="en-US"/>
                      <a:t>74.6%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F97-4DE9-9D54-BD73243A1DE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73'!$C$26:$E$26</c:f>
              <c:strCache>
                <c:ptCount val="3"/>
                <c:pt idx="0">
                  <c:v>Y7</c:v>
                </c:pt>
                <c:pt idx="1">
                  <c:v>Y10</c:v>
                </c:pt>
                <c:pt idx="2">
                  <c:v>Overall</c:v>
                </c:pt>
              </c:strCache>
            </c:strRef>
          </c:cat>
          <c:val>
            <c:numRef>
              <c:f>'Question 73'!$C$28:$E$28</c:f>
              <c:numCache>
                <c:formatCode>General</c:formatCode>
                <c:ptCount val="3"/>
                <c:pt idx="0">
                  <c:v>1564</c:v>
                </c:pt>
                <c:pt idx="1">
                  <c:v>728</c:v>
                </c:pt>
                <c:pt idx="2">
                  <c:v>2292</c:v>
                </c:pt>
              </c:numCache>
            </c:numRef>
          </c:val>
          <c:extLst xmlns:c16r2="http://schemas.microsoft.com/office/drawing/2015/06/chart">
            <c:ext xmlns:c16="http://schemas.microsoft.com/office/drawing/2014/chart" uri="{C3380CC4-5D6E-409C-BE32-E72D297353CC}">
              <c16:uniqueId val="{00000007-AF97-4DE9-9D54-BD73243A1DEE}"/>
            </c:ext>
          </c:extLst>
        </c:ser>
        <c:dLbls>
          <c:showLegendKey val="0"/>
          <c:showVal val="0"/>
          <c:showCatName val="0"/>
          <c:showSerName val="0"/>
          <c:showPercent val="0"/>
          <c:showBubbleSize val="0"/>
        </c:dLbls>
        <c:gapWidth val="150"/>
        <c:axId val="201371008"/>
        <c:axId val="201389184"/>
      </c:barChart>
      <c:catAx>
        <c:axId val="201371008"/>
        <c:scaling>
          <c:orientation val="minMax"/>
        </c:scaling>
        <c:delete val="0"/>
        <c:axPos val="b"/>
        <c:numFmt formatCode="General" sourceLinked="0"/>
        <c:majorTickMark val="out"/>
        <c:minorTickMark val="none"/>
        <c:tickLblPos val="nextTo"/>
        <c:crossAx val="201389184"/>
        <c:crosses val="autoZero"/>
        <c:auto val="1"/>
        <c:lblAlgn val="ctr"/>
        <c:lblOffset val="100"/>
        <c:noMultiLvlLbl val="0"/>
      </c:catAx>
      <c:valAx>
        <c:axId val="201389184"/>
        <c:scaling>
          <c:orientation val="minMax"/>
        </c:scaling>
        <c:delete val="0"/>
        <c:axPos val="l"/>
        <c:majorGridlines/>
        <c:numFmt formatCode="General" sourceLinked="1"/>
        <c:majorTickMark val="out"/>
        <c:minorTickMark val="none"/>
        <c:tickLblPos val="nextTo"/>
        <c:crossAx val="201371008"/>
        <c:crosses val="autoZero"/>
        <c:crossBetween val="between"/>
      </c:valAx>
    </c:plotArea>
    <c:legend>
      <c:legendPos val="r"/>
      <c:overlay val="0"/>
    </c:legend>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Have</a:t>
            </a:r>
            <a:r>
              <a:rPr lang="en-GB" sz="1200" baseline="0"/>
              <a:t> you had an alcoholic drink?</a:t>
            </a:r>
            <a:endParaRPr lang="en-GB" sz="1200"/>
          </a:p>
        </c:rich>
      </c:tx>
      <c:layout>
        <c:manualLayout>
          <c:xMode val="edge"/>
          <c:yMode val="edge"/>
          <c:x val="0.11442366579177603"/>
          <c:y val="5.5555555555555552E-2"/>
        </c:manualLayout>
      </c:layout>
      <c:overlay val="1"/>
    </c:title>
    <c:autoTitleDeleted val="0"/>
    <c:plotArea>
      <c:layout/>
      <c:barChart>
        <c:barDir val="col"/>
        <c:grouping val="clustered"/>
        <c:varyColors val="0"/>
        <c:ser>
          <c:idx val="0"/>
          <c:order val="0"/>
          <c:tx>
            <c:strRef>
              <c:f>'Question 74'!$A$27</c:f>
              <c:strCache>
                <c:ptCount val="1"/>
                <c:pt idx="0">
                  <c:v>No</c:v>
                </c:pt>
              </c:strCache>
            </c:strRef>
          </c:tx>
          <c:invertIfNegative val="0"/>
          <c:dLbls>
            <c:dLbl>
              <c:idx val="0"/>
              <c:tx>
                <c:rich>
                  <a:bodyPr/>
                  <a:lstStyle/>
                  <a:p>
                    <a:r>
                      <a:rPr lang="en-US"/>
                      <a:t>77.1%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17B-43C0-81BF-F186C99029CD}"/>
                </c:ext>
              </c:extLst>
            </c:dLbl>
            <c:dLbl>
              <c:idx val="1"/>
              <c:tx>
                <c:rich>
                  <a:bodyPr/>
                  <a:lstStyle/>
                  <a:p>
                    <a:r>
                      <a:rPr lang="en-US"/>
                      <a:t>35%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7B-43C0-81BF-F186C99029CD}"/>
                </c:ext>
              </c:extLst>
            </c:dLbl>
            <c:dLbl>
              <c:idx val="2"/>
              <c:tx>
                <c:rich>
                  <a:bodyPr/>
                  <a:lstStyle/>
                  <a:p>
                    <a:r>
                      <a:rPr lang="en-US"/>
                      <a:t>58.7%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17B-43C0-81BF-F186C99029C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74'!$B$26:$D$26</c:f>
              <c:strCache>
                <c:ptCount val="3"/>
                <c:pt idx="0">
                  <c:v>Y7</c:v>
                </c:pt>
                <c:pt idx="1">
                  <c:v>Y10</c:v>
                </c:pt>
                <c:pt idx="2">
                  <c:v>Overall</c:v>
                </c:pt>
              </c:strCache>
            </c:strRef>
          </c:cat>
          <c:val>
            <c:numRef>
              <c:f>'Question 74'!$B$27:$D$27</c:f>
              <c:numCache>
                <c:formatCode>General</c:formatCode>
                <c:ptCount val="3"/>
                <c:pt idx="0">
                  <c:v>1337</c:v>
                </c:pt>
                <c:pt idx="1">
                  <c:v>468</c:v>
                </c:pt>
                <c:pt idx="2">
                  <c:v>1805</c:v>
                </c:pt>
              </c:numCache>
            </c:numRef>
          </c:val>
          <c:extLst xmlns:c16r2="http://schemas.microsoft.com/office/drawing/2015/06/chart">
            <c:ext xmlns:c16="http://schemas.microsoft.com/office/drawing/2014/chart" uri="{C3380CC4-5D6E-409C-BE32-E72D297353CC}">
              <c16:uniqueId val="{00000003-417B-43C0-81BF-F186C99029CD}"/>
            </c:ext>
          </c:extLst>
        </c:ser>
        <c:ser>
          <c:idx val="1"/>
          <c:order val="1"/>
          <c:tx>
            <c:strRef>
              <c:f>'Question 74'!$A$28</c:f>
              <c:strCache>
                <c:ptCount val="1"/>
                <c:pt idx="0">
                  <c:v>Yes</c:v>
                </c:pt>
              </c:strCache>
            </c:strRef>
          </c:tx>
          <c:invertIfNegative val="0"/>
          <c:dLbls>
            <c:dLbl>
              <c:idx val="0"/>
              <c:tx>
                <c:rich>
                  <a:bodyPr/>
                  <a:lstStyle/>
                  <a:p>
                    <a:r>
                      <a:rPr lang="en-US"/>
                      <a:t>22.9%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17B-43C0-81BF-F186C99029CD}"/>
                </c:ext>
              </c:extLst>
            </c:dLbl>
            <c:dLbl>
              <c:idx val="1"/>
              <c:tx>
                <c:rich>
                  <a:bodyPr/>
                  <a:lstStyle/>
                  <a:p>
                    <a:r>
                      <a:rPr lang="en-US"/>
                      <a:t>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17B-43C0-81BF-F186C99029CD}"/>
                </c:ext>
              </c:extLst>
            </c:dLbl>
            <c:dLbl>
              <c:idx val="2"/>
              <c:tx>
                <c:rich>
                  <a:bodyPr/>
                  <a:lstStyle/>
                  <a:p>
                    <a:r>
                      <a:rPr lang="en-US"/>
                      <a:t>41.3%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17B-43C0-81BF-F186C99029C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74'!$B$26:$D$26</c:f>
              <c:strCache>
                <c:ptCount val="3"/>
                <c:pt idx="0">
                  <c:v>Y7</c:v>
                </c:pt>
                <c:pt idx="1">
                  <c:v>Y10</c:v>
                </c:pt>
                <c:pt idx="2">
                  <c:v>Overall</c:v>
                </c:pt>
              </c:strCache>
            </c:strRef>
          </c:cat>
          <c:val>
            <c:numRef>
              <c:f>'Question 74'!$B$28:$D$28</c:f>
              <c:numCache>
                <c:formatCode>General</c:formatCode>
                <c:ptCount val="3"/>
                <c:pt idx="0">
                  <c:v>398</c:v>
                </c:pt>
                <c:pt idx="1">
                  <c:v>870</c:v>
                </c:pt>
                <c:pt idx="2">
                  <c:v>1268</c:v>
                </c:pt>
              </c:numCache>
            </c:numRef>
          </c:val>
          <c:extLst xmlns:c16r2="http://schemas.microsoft.com/office/drawing/2015/06/chart">
            <c:ext xmlns:c16="http://schemas.microsoft.com/office/drawing/2014/chart" uri="{C3380CC4-5D6E-409C-BE32-E72D297353CC}">
              <c16:uniqueId val="{00000007-417B-43C0-81BF-F186C99029CD}"/>
            </c:ext>
          </c:extLst>
        </c:ser>
        <c:dLbls>
          <c:showLegendKey val="0"/>
          <c:showVal val="0"/>
          <c:showCatName val="0"/>
          <c:showSerName val="0"/>
          <c:showPercent val="0"/>
          <c:showBubbleSize val="0"/>
        </c:dLbls>
        <c:gapWidth val="150"/>
        <c:axId val="201689344"/>
        <c:axId val="201707520"/>
      </c:barChart>
      <c:catAx>
        <c:axId val="201689344"/>
        <c:scaling>
          <c:orientation val="minMax"/>
        </c:scaling>
        <c:delete val="0"/>
        <c:axPos val="b"/>
        <c:numFmt formatCode="General" sourceLinked="0"/>
        <c:majorTickMark val="out"/>
        <c:minorTickMark val="none"/>
        <c:tickLblPos val="nextTo"/>
        <c:crossAx val="201707520"/>
        <c:crosses val="autoZero"/>
        <c:auto val="1"/>
        <c:lblAlgn val="ctr"/>
        <c:lblOffset val="100"/>
        <c:noMultiLvlLbl val="0"/>
      </c:catAx>
      <c:valAx>
        <c:axId val="201707520"/>
        <c:scaling>
          <c:orientation val="minMax"/>
        </c:scaling>
        <c:delete val="0"/>
        <c:axPos val="l"/>
        <c:majorGridlines/>
        <c:numFmt formatCode="General" sourceLinked="1"/>
        <c:majorTickMark val="out"/>
        <c:minorTickMark val="none"/>
        <c:tickLblPos val="nextTo"/>
        <c:crossAx val="201689344"/>
        <c:crosses val="autoZero"/>
        <c:crossBetween val="between"/>
      </c:valAx>
    </c:plotArea>
    <c:legend>
      <c:legendPos val="r"/>
      <c:overlay val="0"/>
    </c:legend>
    <c:plotVisOnly val="1"/>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Age of 1st Alcoholic Drink</a:t>
            </a:r>
          </a:p>
        </c:rich>
      </c:tx>
      <c:layout>
        <c:manualLayout>
          <c:xMode val="edge"/>
          <c:yMode val="edge"/>
          <c:x val="0.10690394350860941"/>
          <c:y val="5.0925925925925923E-2"/>
        </c:manualLayout>
      </c:layout>
      <c:overlay val="1"/>
    </c:title>
    <c:autoTitleDeleted val="0"/>
    <c:plotArea>
      <c:layout>
        <c:manualLayout>
          <c:layoutTarget val="inner"/>
          <c:xMode val="edge"/>
          <c:yMode val="edge"/>
          <c:x val="5.9826267846550138E-2"/>
          <c:y val="5.1400554097404488E-2"/>
          <c:w val="0.83491154936902234"/>
          <c:h val="0.77611475648877226"/>
        </c:manualLayout>
      </c:layout>
      <c:barChart>
        <c:barDir val="col"/>
        <c:grouping val="clustered"/>
        <c:varyColors val="0"/>
        <c:ser>
          <c:idx val="0"/>
          <c:order val="0"/>
          <c:tx>
            <c:strRef>
              <c:f>'Question 75'!$B$28</c:f>
              <c:strCache>
                <c:ptCount val="1"/>
                <c:pt idx="0">
                  <c:v>Y7</c:v>
                </c:pt>
              </c:strCache>
            </c:strRef>
          </c:tx>
          <c:invertIfNegative val="0"/>
          <c:dLbls>
            <c:dLbl>
              <c:idx val="0"/>
              <c:tx>
                <c:rich>
                  <a:bodyPr/>
                  <a:lstStyle/>
                  <a:p>
                    <a:r>
                      <a:rPr lang="en-US"/>
                      <a:t>7.2%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1FB-427A-A8B5-98D0498FD0EC}"/>
                </c:ext>
              </c:extLst>
            </c:dLbl>
            <c:dLbl>
              <c:idx val="1"/>
              <c:tx>
                <c:rich>
                  <a:bodyPr/>
                  <a:lstStyle/>
                  <a:p>
                    <a:r>
                      <a:rPr lang="en-US"/>
                      <a:t>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1FB-427A-A8B5-98D0498FD0EC}"/>
                </c:ext>
              </c:extLst>
            </c:dLbl>
            <c:dLbl>
              <c:idx val="2"/>
              <c:layout>
                <c:manualLayout>
                  <c:x val="-2.6831785345717271E-2"/>
                  <c:y val="5.5555555555555552E-2"/>
                </c:manualLayout>
              </c:layout>
              <c:tx>
                <c:rich>
                  <a:bodyPr/>
                  <a:lstStyle/>
                  <a:p>
                    <a:r>
                      <a:rPr lang="en-US"/>
                      <a:t>14.4%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1FB-427A-A8B5-98D0498FD0EC}"/>
                </c:ext>
              </c:extLst>
            </c:dLbl>
            <c:dLbl>
              <c:idx val="3"/>
              <c:tx>
                <c:rich>
                  <a:bodyPr/>
                  <a:lstStyle/>
                  <a:p>
                    <a:r>
                      <a:rPr lang="en-US"/>
                      <a:t>31.5%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1FB-427A-A8B5-98D0498FD0EC}"/>
                </c:ext>
              </c:extLst>
            </c:dLbl>
            <c:dLbl>
              <c:idx val="4"/>
              <c:tx>
                <c:rich>
                  <a:bodyPr/>
                  <a:lstStyle/>
                  <a:p>
                    <a:r>
                      <a:rPr lang="en-US"/>
                      <a:t>41.7%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1FB-427A-A8B5-98D0498FD0E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75'!$A$29:$A$36</c:f>
              <c:strCache>
                <c:ptCount val="8"/>
                <c:pt idx="0">
                  <c:v>Younger than 9</c:v>
                </c:pt>
                <c:pt idx="1">
                  <c:v>9</c:v>
                </c:pt>
                <c:pt idx="2">
                  <c:v>10</c:v>
                </c:pt>
                <c:pt idx="3">
                  <c:v>11</c:v>
                </c:pt>
                <c:pt idx="4">
                  <c:v>12</c:v>
                </c:pt>
                <c:pt idx="5">
                  <c:v>13</c:v>
                </c:pt>
                <c:pt idx="6">
                  <c:v>14</c:v>
                </c:pt>
                <c:pt idx="7">
                  <c:v>15</c:v>
                </c:pt>
              </c:strCache>
            </c:strRef>
          </c:cat>
          <c:val>
            <c:numRef>
              <c:f>'Question 75'!$B$29:$B$36</c:f>
              <c:numCache>
                <c:formatCode>General</c:formatCode>
                <c:ptCount val="8"/>
                <c:pt idx="0">
                  <c:v>27</c:v>
                </c:pt>
                <c:pt idx="1">
                  <c:v>19</c:v>
                </c:pt>
                <c:pt idx="2">
                  <c:v>54</c:v>
                </c:pt>
                <c:pt idx="3">
                  <c:v>118</c:v>
                </c:pt>
                <c:pt idx="4">
                  <c:v>156</c:v>
                </c:pt>
              </c:numCache>
            </c:numRef>
          </c:val>
          <c:extLst xmlns:c16r2="http://schemas.microsoft.com/office/drawing/2015/06/chart">
            <c:ext xmlns:c16="http://schemas.microsoft.com/office/drawing/2014/chart" uri="{C3380CC4-5D6E-409C-BE32-E72D297353CC}">
              <c16:uniqueId val="{00000005-E1FB-427A-A8B5-98D0498FD0EC}"/>
            </c:ext>
          </c:extLst>
        </c:ser>
        <c:ser>
          <c:idx val="1"/>
          <c:order val="1"/>
          <c:tx>
            <c:strRef>
              <c:f>'Question 75'!$C$28</c:f>
              <c:strCache>
                <c:ptCount val="1"/>
                <c:pt idx="0">
                  <c:v>Y10</c:v>
                </c:pt>
              </c:strCache>
            </c:strRef>
          </c:tx>
          <c:invertIfNegative val="0"/>
          <c:dLbls>
            <c:dLbl>
              <c:idx val="0"/>
              <c:layout>
                <c:manualLayout>
                  <c:x val="1.6511867905056758E-2"/>
                  <c:y val="5.5555555555555643E-2"/>
                </c:manualLayout>
              </c:layout>
              <c:tx>
                <c:rich>
                  <a:bodyPr/>
                  <a:lstStyle/>
                  <a:p>
                    <a:r>
                      <a:rPr lang="en-US"/>
                      <a:t>4.4%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1FB-427A-A8B5-98D0498FD0EC}"/>
                </c:ext>
              </c:extLst>
            </c:dLbl>
            <c:dLbl>
              <c:idx val="1"/>
              <c:layout>
                <c:manualLayout>
                  <c:x val="1.238390092879257E-2"/>
                  <c:y val="1.3888888888888973E-2"/>
                </c:manualLayout>
              </c:layout>
              <c:tx>
                <c:rich>
                  <a:bodyPr/>
                  <a:lstStyle/>
                  <a:p>
                    <a:r>
                      <a:rPr lang="en-US"/>
                      <a:t>0.6%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1FB-427A-A8B5-98D0498FD0EC}"/>
                </c:ext>
              </c:extLst>
            </c:dLbl>
            <c:dLbl>
              <c:idx val="2"/>
              <c:layout>
                <c:manualLayout>
                  <c:x val="1.8575851393188816E-2"/>
                  <c:y val="5.5555555555555552E-2"/>
                </c:manualLayout>
              </c:layout>
              <c:tx>
                <c:rich>
                  <a:bodyPr/>
                  <a:lstStyle/>
                  <a:p>
                    <a:r>
                      <a:rPr lang="en-US"/>
                      <a:t>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1FB-427A-A8B5-98D0498FD0EC}"/>
                </c:ext>
              </c:extLst>
            </c:dLbl>
            <c:dLbl>
              <c:idx val="3"/>
              <c:tx>
                <c:rich>
                  <a:bodyPr/>
                  <a:lstStyle/>
                  <a:p>
                    <a:r>
                      <a:rPr lang="en-US"/>
                      <a:t>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1FB-427A-A8B5-98D0498FD0EC}"/>
                </c:ext>
              </c:extLst>
            </c:dLbl>
            <c:dLbl>
              <c:idx val="4"/>
              <c:tx>
                <c:rich>
                  <a:bodyPr/>
                  <a:lstStyle/>
                  <a:p>
                    <a:r>
                      <a:rPr lang="en-US"/>
                      <a:t>9.4%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1FB-427A-A8B5-98D0498FD0EC}"/>
                </c:ext>
              </c:extLst>
            </c:dLbl>
            <c:dLbl>
              <c:idx val="5"/>
              <c:tx>
                <c:rich>
                  <a:bodyPr/>
                  <a:lstStyle/>
                  <a:p>
                    <a:r>
                      <a:rPr lang="en-US"/>
                      <a:t>21.6%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1FB-427A-A8B5-98D0498FD0EC}"/>
                </c:ext>
              </c:extLst>
            </c:dLbl>
            <c:dLbl>
              <c:idx val="6"/>
              <c:tx>
                <c:rich>
                  <a:bodyPr/>
                  <a:lstStyle/>
                  <a:p>
                    <a:r>
                      <a:rPr lang="en-US"/>
                      <a:t>35.8%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1FB-427A-A8B5-98D0498FD0EC}"/>
                </c:ext>
              </c:extLst>
            </c:dLbl>
            <c:dLbl>
              <c:idx val="7"/>
              <c:tx>
                <c:rich>
                  <a:bodyPr/>
                  <a:lstStyle/>
                  <a:p>
                    <a:r>
                      <a:rPr lang="en-US"/>
                      <a:t>21.8%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1FB-427A-A8B5-98D0498FD0E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75'!$A$29:$A$36</c:f>
              <c:strCache>
                <c:ptCount val="8"/>
                <c:pt idx="0">
                  <c:v>Younger than 9</c:v>
                </c:pt>
                <c:pt idx="1">
                  <c:v>9</c:v>
                </c:pt>
                <c:pt idx="2">
                  <c:v>10</c:v>
                </c:pt>
                <c:pt idx="3">
                  <c:v>11</c:v>
                </c:pt>
                <c:pt idx="4">
                  <c:v>12</c:v>
                </c:pt>
                <c:pt idx="5">
                  <c:v>13</c:v>
                </c:pt>
                <c:pt idx="6">
                  <c:v>14</c:v>
                </c:pt>
                <c:pt idx="7">
                  <c:v>15</c:v>
                </c:pt>
              </c:strCache>
            </c:strRef>
          </c:cat>
          <c:val>
            <c:numRef>
              <c:f>'Question 75'!$C$29:$C$36</c:f>
              <c:numCache>
                <c:formatCode>General</c:formatCode>
                <c:ptCount val="8"/>
                <c:pt idx="0">
                  <c:v>38</c:v>
                </c:pt>
                <c:pt idx="1">
                  <c:v>5</c:v>
                </c:pt>
                <c:pt idx="2">
                  <c:v>29</c:v>
                </c:pt>
                <c:pt idx="3">
                  <c:v>25</c:v>
                </c:pt>
                <c:pt idx="4">
                  <c:v>81</c:v>
                </c:pt>
                <c:pt idx="5">
                  <c:v>185</c:v>
                </c:pt>
                <c:pt idx="6">
                  <c:v>307</c:v>
                </c:pt>
                <c:pt idx="7">
                  <c:v>187</c:v>
                </c:pt>
              </c:numCache>
            </c:numRef>
          </c:val>
          <c:extLst xmlns:c16r2="http://schemas.microsoft.com/office/drawing/2015/06/chart">
            <c:ext xmlns:c16="http://schemas.microsoft.com/office/drawing/2014/chart" uri="{C3380CC4-5D6E-409C-BE32-E72D297353CC}">
              <c16:uniqueId val="{0000000E-E1FB-427A-A8B5-98D0498FD0EC}"/>
            </c:ext>
          </c:extLst>
        </c:ser>
        <c:ser>
          <c:idx val="2"/>
          <c:order val="2"/>
          <c:tx>
            <c:strRef>
              <c:f>'Question 75'!$D$28</c:f>
              <c:strCache>
                <c:ptCount val="1"/>
              </c:strCache>
            </c:strRef>
          </c:tx>
          <c:invertIfNegative val="0"/>
          <c:cat>
            <c:strRef>
              <c:f>'Question 75'!$A$29:$A$36</c:f>
              <c:strCache>
                <c:ptCount val="8"/>
                <c:pt idx="0">
                  <c:v>Younger than 9</c:v>
                </c:pt>
                <c:pt idx="1">
                  <c:v>9</c:v>
                </c:pt>
                <c:pt idx="2">
                  <c:v>10</c:v>
                </c:pt>
                <c:pt idx="3">
                  <c:v>11</c:v>
                </c:pt>
                <c:pt idx="4">
                  <c:v>12</c:v>
                </c:pt>
                <c:pt idx="5">
                  <c:v>13</c:v>
                </c:pt>
                <c:pt idx="6">
                  <c:v>14</c:v>
                </c:pt>
                <c:pt idx="7">
                  <c:v>15</c:v>
                </c:pt>
              </c:strCache>
            </c:strRef>
          </c:cat>
          <c:val>
            <c:numRef>
              <c:f>'Question 75'!$D$29:$D$36</c:f>
              <c:numCache>
                <c:formatCode>General</c:formatCode>
                <c:ptCount val="8"/>
              </c:numCache>
            </c:numRef>
          </c:val>
          <c:extLst xmlns:c16r2="http://schemas.microsoft.com/office/drawing/2015/06/chart">
            <c:ext xmlns:c16="http://schemas.microsoft.com/office/drawing/2014/chart" uri="{C3380CC4-5D6E-409C-BE32-E72D297353CC}">
              <c16:uniqueId val="{0000000F-E1FB-427A-A8B5-98D0498FD0EC}"/>
            </c:ext>
          </c:extLst>
        </c:ser>
        <c:dLbls>
          <c:showLegendKey val="0"/>
          <c:showVal val="0"/>
          <c:showCatName val="0"/>
          <c:showSerName val="0"/>
          <c:showPercent val="0"/>
          <c:showBubbleSize val="0"/>
        </c:dLbls>
        <c:gapWidth val="150"/>
        <c:axId val="201758208"/>
        <c:axId val="201759744"/>
      </c:barChart>
      <c:catAx>
        <c:axId val="201758208"/>
        <c:scaling>
          <c:orientation val="minMax"/>
        </c:scaling>
        <c:delete val="0"/>
        <c:axPos val="b"/>
        <c:numFmt formatCode="General" sourceLinked="0"/>
        <c:majorTickMark val="out"/>
        <c:minorTickMark val="none"/>
        <c:tickLblPos val="nextTo"/>
        <c:crossAx val="201759744"/>
        <c:crosses val="autoZero"/>
        <c:auto val="1"/>
        <c:lblAlgn val="ctr"/>
        <c:lblOffset val="100"/>
        <c:noMultiLvlLbl val="0"/>
      </c:catAx>
      <c:valAx>
        <c:axId val="201759744"/>
        <c:scaling>
          <c:orientation val="minMax"/>
        </c:scaling>
        <c:delete val="0"/>
        <c:axPos val="l"/>
        <c:majorGridlines/>
        <c:numFmt formatCode="General" sourceLinked="1"/>
        <c:majorTickMark val="out"/>
        <c:minorTickMark val="none"/>
        <c:tickLblPos val="nextTo"/>
        <c:crossAx val="201758208"/>
        <c:crosses val="autoZero"/>
        <c:crossBetween val="between"/>
      </c:valAx>
    </c:plotArea>
    <c:legend>
      <c:legendPos val="r"/>
      <c:overlay val="0"/>
    </c:legend>
    <c:plotVisOnly val="1"/>
    <c:dispBlanksAs val="gap"/>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Drinking</a:t>
            </a:r>
            <a:r>
              <a:rPr lang="en-GB" baseline="0"/>
              <a:t> Alcohol Frequency</a:t>
            </a:r>
            <a:endParaRPr lang="en-GB"/>
          </a:p>
        </c:rich>
      </c:tx>
      <c:layout>
        <c:manualLayout>
          <c:xMode val="edge"/>
          <c:yMode val="edge"/>
          <c:x val="0.45281789611824835"/>
          <c:y val="4.1666666666666664E-2"/>
        </c:manualLayout>
      </c:layout>
      <c:overlay val="1"/>
    </c:title>
    <c:autoTitleDeleted val="0"/>
    <c:plotArea>
      <c:layout/>
      <c:barChart>
        <c:barDir val="col"/>
        <c:grouping val="clustered"/>
        <c:varyColors val="0"/>
        <c:ser>
          <c:idx val="0"/>
          <c:order val="0"/>
          <c:tx>
            <c:strRef>
              <c:f>'Question 76'!$B$30</c:f>
              <c:strCache>
                <c:ptCount val="1"/>
                <c:pt idx="0">
                  <c:v>Y7</c:v>
                </c:pt>
              </c:strCache>
            </c:strRef>
          </c:tx>
          <c:invertIfNegative val="0"/>
          <c:cat>
            <c:strRef>
              <c:f>'Question 76'!$A$31:$A$37</c:f>
              <c:strCache>
                <c:ptCount val="7"/>
                <c:pt idx="0">
                  <c:v>I have tried alcohol, but never drink it now</c:v>
                </c:pt>
                <c:pt idx="1">
                  <c:v>Only a few times a year</c:v>
                </c:pt>
                <c:pt idx="2">
                  <c:v>About once a month</c:v>
                </c:pt>
                <c:pt idx="3">
                  <c:v>About once a fortnight</c:v>
                </c:pt>
                <c:pt idx="4">
                  <c:v>About once a week</c:v>
                </c:pt>
                <c:pt idx="5">
                  <c:v>About twice a week</c:v>
                </c:pt>
                <c:pt idx="6">
                  <c:v>Every day, or almost every day</c:v>
                </c:pt>
              </c:strCache>
            </c:strRef>
          </c:cat>
          <c:val>
            <c:numRef>
              <c:f>'Question 76'!$B$31:$B$37</c:f>
              <c:numCache>
                <c:formatCode>General</c:formatCode>
                <c:ptCount val="7"/>
                <c:pt idx="0">
                  <c:v>104</c:v>
                </c:pt>
                <c:pt idx="1">
                  <c:v>174</c:v>
                </c:pt>
                <c:pt idx="2">
                  <c:v>33</c:v>
                </c:pt>
                <c:pt idx="3">
                  <c:v>25</c:v>
                </c:pt>
                <c:pt idx="4">
                  <c:v>18</c:v>
                </c:pt>
                <c:pt idx="5">
                  <c:v>21</c:v>
                </c:pt>
                <c:pt idx="6">
                  <c:v>8</c:v>
                </c:pt>
              </c:numCache>
            </c:numRef>
          </c:val>
          <c:extLst xmlns:c16r2="http://schemas.microsoft.com/office/drawing/2015/06/chart">
            <c:ext xmlns:c16="http://schemas.microsoft.com/office/drawing/2014/chart" uri="{C3380CC4-5D6E-409C-BE32-E72D297353CC}">
              <c16:uniqueId val="{00000000-25EE-4AA0-B2F4-C80FD6301FAD}"/>
            </c:ext>
          </c:extLst>
        </c:ser>
        <c:ser>
          <c:idx val="1"/>
          <c:order val="1"/>
          <c:tx>
            <c:strRef>
              <c:f>'Question 76'!$C$30</c:f>
              <c:strCache>
                <c:ptCount val="1"/>
                <c:pt idx="0">
                  <c:v>Y10</c:v>
                </c:pt>
              </c:strCache>
            </c:strRef>
          </c:tx>
          <c:invertIfNegative val="0"/>
          <c:cat>
            <c:strRef>
              <c:f>'Question 76'!$A$31:$A$37</c:f>
              <c:strCache>
                <c:ptCount val="7"/>
                <c:pt idx="0">
                  <c:v>I have tried alcohol, but never drink it now</c:v>
                </c:pt>
                <c:pt idx="1">
                  <c:v>Only a few times a year</c:v>
                </c:pt>
                <c:pt idx="2">
                  <c:v>About once a month</c:v>
                </c:pt>
                <c:pt idx="3">
                  <c:v>About once a fortnight</c:v>
                </c:pt>
                <c:pt idx="4">
                  <c:v>About once a week</c:v>
                </c:pt>
                <c:pt idx="5">
                  <c:v>About twice a week</c:v>
                </c:pt>
                <c:pt idx="6">
                  <c:v>Every day, or almost every day</c:v>
                </c:pt>
              </c:strCache>
            </c:strRef>
          </c:cat>
          <c:val>
            <c:numRef>
              <c:f>'Question 76'!$C$31:$C$37</c:f>
              <c:numCache>
                <c:formatCode>General</c:formatCode>
                <c:ptCount val="7"/>
                <c:pt idx="0">
                  <c:v>68</c:v>
                </c:pt>
                <c:pt idx="1">
                  <c:v>333</c:v>
                </c:pt>
                <c:pt idx="2">
                  <c:v>215</c:v>
                </c:pt>
                <c:pt idx="3">
                  <c:v>108</c:v>
                </c:pt>
                <c:pt idx="4">
                  <c:v>80</c:v>
                </c:pt>
                <c:pt idx="5">
                  <c:v>56</c:v>
                </c:pt>
                <c:pt idx="6">
                  <c:v>25</c:v>
                </c:pt>
              </c:numCache>
            </c:numRef>
          </c:val>
          <c:extLst xmlns:c16r2="http://schemas.microsoft.com/office/drawing/2015/06/chart">
            <c:ext xmlns:c16="http://schemas.microsoft.com/office/drawing/2014/chart" uri="{C3380CC4-5D6E-409C-BE32-E72D297353CC}">
              <c16:uniqueId val="{00000001-25EE-4AA0-B2F4-C80FD6301FAD}"/>
            </c:ext>
          </c:extLst>
        </c:ser>
        <c:ser>
          <c:idx val="2"/>
          <c:order val="2"/>
          <c:tx>
            <c:strRef>
              <c:f>'Question 76'!$D$30</c:f>
              <c:strCache>
                <c:ptCount val="1"/>
                <c:pt idx="0">
                  <c:v>Overall</c:v>
                </c:pt>
              </c:strCache>
            </c:strRef>
          </c:tx>
          <c:invertIfNegative val="0"/>
          <c:dLbls>
            <c:dLbl>
              <c:idx val="0"/>
              <c:tx>
                <c:rich>
                  <a:bodyPr/>
                  <a:lstStyle/>
                  <a:p>
                    <a:r>
                      <a:rPr lang="en-US"/>
                      <a:t>13.6%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5EE-4AA0-B2F4-C80FD6301FAD}"/>
                </c:ext>
              </c:extLst>
            </c:dLbl>
            <c:dLbl>
              <c:idx val="1"/>
              <c:tx>
                <c:rich>
                  <a:bodyPr/>
                  <a:lstStyle/>
                  <a:p>
                    <a:r>
                      <a:rPr lang="en-US"/>
                      <a:t>40%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5EE-4AA0-B2F4-C80FD6301FAD}"/>
                </c:ext>
              </c:extLst>
            </c:dLbl>
            <c:dLbl>
              <c:idx val="2"/>
              <c:tx>
                <c:rich>
                  <a:bodyPr/>
                  <a:lstStyle/>
                  <a:p>
                    <a:r>
                      <a:rPr lang="en-US"/>
                      <a:t>19.5%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5EE-4AA0-B2F4-C80FD6301FAD}"/>
                </c:ext>
              </c:extLst>
            </c:dLbl>
            <c:dLbl>
              <c:idx val="3"/>
              <c:tx>
                <c:rich>
                  <a:bodyPr/>
                  <a:lstStyle/>
                  <a:p>
                    <a:r>
                      <a:rPr lang="en-US"/>
                      <a:t>10.5%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5EE-4AA0-B2F4-C80FD6301FAD}"/>
                </c:ext>
              </c:extLst>
            </c:dLbl>
            <c:dLbl>
              <c:idx val="4"/>
              <c:tx>
                <c:rich>
                  <a:bodyPr/>
                  <a:lstStyle/>
                  <a:p>
                    <a:r>
                      <a:rPr lang="en-US"/>
                      <a:t>7.7%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5EE-4AA0-B2F4-C80FD6301FAD}"/>
                </c:ext>
              </c:extLst>
            </c:dLbl>
            <c:dLbl>
              <c:idx val="5"/>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5EE-4AA0-B2F4-C80FD6301FAD}"/>
                </c:ext>
              </c:extLst>
            </c:dLbl>
            <c:dLbl>
              <c:idx val="6"/>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5EE-4AA0-B2F4-C80FD6301FA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76'!$A$31:$A$37</c:f>
              <c:strCache>
                <c:ptCount val="7"/>
                <c:pt idx="0">
                  <c:v>I have tried alcohol, but never drink it now</c:v>
                </c:pt>
                <c:pt idx="1">
                  <c:v>Only a few times a year</c:v>
                </c:pt>
                <c:pt idx="2">
                  <c:v>About once a month</c:v>
                </c:pt>
                <c:pt idx="3">
                  <c:v>About once a fortnight</c:v>
                </c:pt>
                <c:pt idx="4">
                  <c:v>About once a week</c:v>
                </c:pt>
                <c:pt idx="5">
                  <c:v>About twice a week</c:v>
                </c:pt>
                <c:pt idx="6">
                  <c:v>Every day, or almost every day</c:v>
                </c:pt>
              </c:strCache>
            </c:strRef>
          </c:cat>
          <c:val>
            <c:numRef>
              <c:f>'Question 76'!$D$31:$D$37</c:f>
              <c:numCache>
                <c:formatCode>General</c:formatCode>
                <c:ptCount val="7"/>
                <c:pt idx="0">
                  <c:v>172</c:v>
                </c:pt>
                <c:pt idx="1">
                  <c:v>507</c:v>
                </c:pt>
                <c:pt idx="2">
                  <c:v>248</c:v>
                </c:pt>
                <c:pt idx="3">
                  <c:v>133</c:v>
                </c:pt>
                <c:pt idx="4">
                  <c:v>98</c:v>
                </c:pt>
                <c:pt idx="5">
                  <c:v>77</c:v>
                </c:pt>
                <c:pt idx="6">
                  <c:v>33</c:v>
                </c:pt>
              </c:numCache>
            </c:numRef>
          </c:val>
          <c:extLst xmlns:c16r2="http://schemas.microsoft.com/office/drawing/2015/06/chart">
            <c:ext xmlns:c16="http://schemas.microsoft.com/office/drawing/2014/chart" uri="{C3380CC4-5D6E-409C-BE32-E72D297353CC}">
              <c16:uniqueId val="{00000009-25EE-4AA0-B2F4-C80FD6301FAD}"/>
            </c:ext>
          </c:extLst>
        </c:ser>
        <c:dLbls>
          <c:showLegendKey val="0"/>
          <c:showVal val="0"/>
          <c:showCatName val="0"/>
          <c:showSerName val="0"/>
          <c:showPercent val="0"/>
          <c:showBubbleSize val="0"/>
        </c:dLbls>
        <c:gapWidth val="150"/>
        <c:axId val="201422336"/>
        <c:axId val="201423872"/>
      </c:barChart>
      <c:catAx>
        <c:axId val="201422336"/>
        <c:scaling>
          <c:orientation val="minMax"/>
        </c:scaling>
        <c:delete val="0"/>
        <c:axPos val="b"/>
        <c:numFmt formatCode="General" sourceLinked="0"/>
        <c:majorTickMark val="out"/>
        <c:minorTickMark val="none"/>
        <c:tickLblPos val="nextTo"/>
        <c:crossAx val="201423872"/>
        <c:crosses val="autoZero"/>
        <c:auto val="1"/>
        <c:lblAlgn val="ctr"/>
        <c:lblOffset val="100"/>
        <c:noMultiLvlLbl val="0"/>
      </c:catAx>
      <c:valAx>
        <c:axId val="201423872"/>
        <c:scaling>
          <c:orientation val="minMax"/>
        </c:scaling>
        <c:delete val="0"/>
        <c:axPos val="l"/>
        <c:majorGridlines/>
        <c:numFmt formatCode="General" sourceLinked="1"/>
        <c:majorTickMark val="out"/>
        <c:minorTickMark val="none"/>
        <c:tickLblPos val="nextTo"/>
        <c:crossAx val="201422336"/>
        <c:crosses val="autoZero"/>
        <c:crossBetween val="between"/>
      </c:valAx>
    </c:plotArea>
    <c:legend>
      <c:legendPos val="r"/>
      <c:overlay val="0"/>
    </c:legend>
    <c:plotVisOnly val="1"/>
    <c:dispBlanksAs val="gap"/>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Obtaining</a:t>
            </a:r>
            <a:r>
              <a:rPr lang="en-GB" sz="1400" baseline="0"/>
              <a:t> Alcohol</a:t>
            </a:r>
            <a:endParaRPr lang="en-GB" sz="1400"/>
          </a:p>
        </c:rich>
      </c:tx>
      <c:layout>
        <c:manualLayout>
          <c:xMode val="edge"/>
          <c:yMode val="edge"/>
          <c:x val="0.71596335837189051"/>
          <c:y val="2.5818345720718103E-2"/>
        </c:manualLayout>
      </c:layout>
      <c:overlay val="1"/>
    </c:title>
    <c:autoTitleDeleted val="0"/>
    <c:plotArea>
      <c:layout/>
      <c:barChart>
        <c:barDir val="col"/>
        <c:grouping val="clustered"/>
        <c:varyColors val="0"/>
        <c:ser>
          <c:idx val="0"/>
          <c:order val="0"/>
          <c:tx>
            <c:strRef>
              <c:f>'Question 77'!$B$30:$B$31</c:f>
              <c:strCache>
                <c:ptCount val="1"/>
                <c:pt idx="0">
                  <c:v>Y7</c:v>
                </c:pt>
              </c:strCache>
            </c:strRef>
          </c:tx>
          <c:invertIfNegative val="0"/>
          <c:cat>
            <c:strRef>
              <c:f>'Question 77'!$A$32:$A$38</c:f>
              <c:strCache>
                <c:ptCount val="7"/>
                <c:pt idx="0">
                  <c:v>I buy it from local shops</c:v>
                </c:pt>
                <c:pt idx="1">
                  <c:v>I buy it from Supermarkets</c:v>
                </c:pt>
                <c:pt idx="2">
                  <c:v>From a Pub or Restaurant</c:v>
                </c:pt>
                <c:pt idx="3">
                  <c:v>From home with Family/Carers knowing I was having a drink</c:v>
                </c:pt>
                <c:pt idx="4">
                  <c:v>From home without family/carers knowing I was having a drink</c:v>
                </c:pt>
                <c:pt idx="5">
                  <c:v>From Friends</c:v>
                </c:pt>
                <c:pt idx="6">
                  <c:v>Other (please specify)</c:v>
                </c:pt>
              </c:strCache>
            </c:strRef>
          </c:cat>
          <c:val>
            <c:numRef>
              <c:f>'Question 77'!$B$32:$B$38</c:f>
              <c:numCache>
                <c:formatCode>General</c:formatCode>
                <c:ptCount val="7"/>
                <c:pt idx="0">
                  <c:v>6</c:v>
                </c:pt>
                <c:pt idx="1">
                  <c:v>11</c:v>
                </c:pt>
                <c:pt idx="2">
                  <c:v>9</c:v>
                </c:pt>
                <c:pt idx="3">
                  <c:v>249</c:v>
                </c:pt>
                <c:pt idx="4">
                  <c:v>21</c:v>
                </c:pt>
                <c:pt idx="5">
                  <c:v>25</c:v>
                </c:pt>
                <c:pt idx="6">
                  <c:v>41</c:v>
                </c:pt>
              </c:numCache>
            </c:numRef>
          </c:val>
          <c:extLst xmlns:c16r2="http://schemas.microsoft.com/office/drawing/2015/06/chart">
            <c:ext xmlns:c16="http://schemas.microsoft.com/office/drawing/2014/chart" uri="{C3380CC4-5D6E-409C-BE32-E72D297353CC}">
              <c16:uniqueId val="{00000000-F709-49A0-890C-1E28FD7F74AE}"/>
            </c:ext>
          </c:extLst>
        </c:ser>
        <c:ser>
          <c:idx val="1"/>
          <c:order val="1"/>
          <c:tx>
            <c:strRef>
              <c:f>'Question 77'!$C$30:$C$31</c:f>
              <c:strCache>
                <c:ptCount val="1"/>
                <c:pt idx="0">
                  <c:v>Y10</c:v>
                </c:pt>
              </c:strCache>
            </c:strRef>
          </c:tx>
          <c:invertIfNegative val="0"/>
          <c:cat>
            <c:strRef>
              <c:f>'Question 77'!$A$32:$A$38</c:f>
              <c:strCache>
                <c:ptCount val="7"/>
                <c:pt idx="0">
                  <c:v>I buy it from local shops</c:v>
                </c:pt>
                <c:pt idx="1">
                  <c:v>I buy it from Supermarkets</c:v>
                </c:pt>
                <c:pt idx="2">
                  <c:v>From a Pub or Restaurant</c:v>
                </c:pt>
                <c:pt idx="3">
                  <c:v>From home with Family/Carers knowing I was having a drink</c:v>
                </c:pt>
                <c:pt idx="4">
                  <c:v>From home without family/carers knowing I was having a drink</c:v>
                </c:pt>
                <c:pt idx="5">
                  <c:v>From Friends</c:v>
                </c:pt>
                <c:pt idx="6">
                  <c:v>Other (please specify)</c:v>
                </c:pt>
              </c:strCache>
            </c:strRef>
          </c:cat>
          <c:val>
            <c:numRef>
              <c:f>'Question 77'!$C$32:$C$38</c:f>
              <c:numCache>
                <c:formatCode>General</c:formatCode>
                <c:ptCount val="7"/>
                <c:pt idx="0">
                  <c:v>52</c:v>
                </c:pt>
                <c:pt idx="1">
                  <c:v>17</c:v>
                </c:pt>
                <c:pt idx="2">
                  <c:v>19</c:v>
                </c:pt>
                <c:pt idx="3">
                  <c:v>544</c:v>
                </c:pt>
                <c:pt idx="4">
                  <c:v>52</c:v>
                </c:pt>
                <c:pt idx="5">
                  <c:v>114</c:v>
                </c:pt>
                <c:pt idx="6">
                  <c:v>51</c:v>
                </c:pt>
              </c:numCache>
            </c:numRef>
          </c:val>
          <c:extLst xmlns:c16r2="http://schemas.microsoft.com/office/drawing/2015/06/chart">
            <c:ext xmlns:c16="http://schemas.microsoft.com/office/drawing/2014/chart" uri="{C3380CC4-5D6E-409C-BE32-E72D297353CC}">
              <c16:uniqueId val="{00000001-F709-49A0-890C-1E28FD7F74AE}"/>
            </c:ext>
          </c:extLst>
        </c:ser>
        <c:ser>
          <c:idx val="2"/>
          <c:order val="2"/>
          <c:tx>
            <c:strRef>
              <c:f>'Question 77'!$D$30:$D$31</c:f>
              <c:strCache>
                <c:ptCount val="1"/>
                <c:pt idx="0">
                  <c:v>Overall</c:v>
                </c:pt>
              </c:strCache>
            </c:strRef>
          </c:tx>
          <c:invertIfNegative val="0"/>
          <c:dLbls>
            <c:dLbl>
              <c:idx val="0"/>
              <c:tx>
                <c:rich>
                  <a:bodyPr/>
                  <a:lstStyle/>
                  <a:p>
                    <a:r>
                      <a:rPr lang="en-US"/>
                      <a:t>4.8%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709-49A0-890C-1E28FD7F74AE}"/>
                </c:ext>
              </c:extLst>
            </c:dLbl>
            <c:dLbl>
              <c:idx val="1"/>
              <c:tx>
                <c:rich>
                  <a:bodyPr/>
                  <a:lstStyle/>
                  <a:p>
                    <a:r>
                      <a:rPr lang="en-US"/>
                      <a:t>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709-49A0-890C-1E28FD7F74AE}"/>
                </c:ext>
              </c:extLst>
            </c:dLbl>
            <c:dLbl>
              <c:idx val="2"/>
              <c:tx>
                <c:rich>
                  <a:bodyPr/>
                  <a:lstStyle/>
                  <a:p>
                    <a:r>
                      <a:rPr lang="en-US"/>
                      <a:t>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709-49A0-890C-1E28FD7F74AE}"/>
                </c:ext>
              </c:extLst>
            </c:dLbl>
            <c:dLbl>
              <c:idx val="3"/>
              <c:tx>
                <c:rich>
                  <a:bodyPr/>
                  <a:lstStyle/>
                  <a:p>
                    <a:r>
                      <a:rPr lang="en-US"/>
                      <a:t>65.5%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709-49A0-890C-1E28FD7F74AE}"/>
                </c:ext>
              </c:extLst>
            </c:dLbl>
            <c:dLbl>
              <c:idx val="4"/>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709-49A0-890C-1E28FD7F74AE}"/>
                </c:ext>
              </c:extLst>
            </c:dLbl>
            <c:dLbl>
              <c:idx val="5"/>
              <c:tx>
                <c:rich>
                  <a:bodyPr/>
                  <a:lstStyle/>
                  <a:p>
                    <a:r>
                      <a:rPr lang="en-US"/>
                      <a:t>11.5%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709-49A0-890C-1E28FD7F74AE}"/>
                </c:ext>
              </c:extLst>
            </c:dLbl>
            <c:dLbl>
              <c:idx val="6"/>
              <c:tx>
                <c:rich>
                  <a:bodyPr/>
                  <a:lstStyle/>
                  <a:p>
                    <a:r>
                      <a:rPr lang="en-US"/>
                      <a:t>7.6%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709-49A0-890C-1E28FD7F74A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77'!$A$32:$A$38</c:f>
              <c:strCache>
                <c:ptCount val="7"/>
                <c:pt idx="0">
                  <c:v>I buy it from local shops</c:v>
                </c:pt>
                <c:pt idx="1">
                  <c:v>I buy it from Supermarkets</c:v>
                </c:pt>
                <c:pt idx="2">
                  <c:v>From a Pub or Restaurant</c:v>
                </c:pt>
                <c:pt idx="3">
                  <c:v>From home with Family/Carers knowing I was having a drink</c:v>
                </c:pt>
                <c:pt idx="4">
                  <c:v>From home without family/carers knowing I was having a drink</c:v>
                </c:pt>
                <c:pt idx="5">
                  <c:v>From Friends</c:v>
                </c:pt>
                <c:pt idx="6">
                  <c:v>Other (please specify)</c:v>
                </c:pt>
              </c:strCache>
            </c:strRef>
          </c:cat>
          <c:val>
            <c:numRef>
              <c:f>'Question 77'!$D$32:$D$38</c:f>
              <c:numCache>
                <c:formatCode>General</c:formatCode>
                <c:ptCount val="7"/>
                <c:pt idx="0">
                  <c:v>58</c:v>
                </c:pt>
                <c:pt idx="1">
                  <c:v>28</c:v>
                </c:pt>
                <c:pt idx="2">
                  <c:v>28</c:v>
                </c:pt>
                <c:pt idx="3">
                  <c:v>793</c:v>
                </c:pt>
                <c:pt idx="4">
                  <c:v>73</c:v>
                </c:pt>
                <c:pt idx="5">
                  <c:v>139</c:v>
                </c:pt>
                <c:pt idx="6">
                  <c:v>92</c:v>
                </c:pt>
              </c:numCache>
            </c:numRef>
          </c:val>
          <c:extLst xmlns:c16r2="http://schemas.microsoft.com/office/drawing/2015/06/chart">
            <c:ext xmlns:c16="http://schemas.microsoft.com/office/drawing/2014/chart" uri="{C3380CC4-5D6E-409C-BE32-E72D297353CC}">
              <c16:uniqueId val="{00000009-F709-49A0-890C-1E28FD7F74AE}"/>
            </c:ext>
          </c:extLst>
        </c:ser>
        <c:dLbls>
          <c:showLegendKey val="0"/>
          <c:showVal val="0"/>
          <c:showCatName val="0"/>
          <c:showSerName val="0"/>
          <c:showPercent val="0"/>
          <c:showBubbleSize val="0"/>
        </c:dLbls>
        <c:gapWidth val="150"/>
        <c:axId val="201479680"/>
        <c:axId val="201481216"/>
      </c:barChart>
      <c:catAx>
        <c:axId val="201479680"/>
        <c:scaling>
          <c:orientation val="minMax"/>
        </c:scaling>
        <c:delete val="0"/>
        <c:axPos val="b"/>
        <c:numFmt formatCode="General" sourceLinked="0"/>
        <c:majorTickMark val="out"/>
        <c:minorTickMark val="none"/>
        <c:tickLblPos val="nextTo"/>
        <c:crossAx val="201481216"/>
        <c:crosses val="autoZero"/>
        <c:auto val="1"/>
        <c:lblAlgn val="ctr"/>
        <c:lblOffset val="100"/>
        <c:noMultiLvlLbl val="0"/>
      </c:catAx>
      <c:valAx>
        <c:axId val="201481216"/>
        <c:scaling>
          <c:orientation val="minMax"/>
        </c:scaling>
        <c:delete val="0"/>
        <c:axPos val="l"/>
        <c:majorGridlines/>
        <c:numFmt formatCode="General" sourceLinked="1"/>
        <c:majorTickMark val="out"/>
        <c:minorTickMark val="none"/>
        <c:tickLblPos val="nextTo"/>
        <c:crossAx val="201479680"/>
        <c:crosses val="autoZero"/>
        <c:crossBetween val="between"/>
      </c:valAx>
    </c:plotArea>
    <c:legend>
      <c:legendPos val="r"/>
      <c:overlay val="0"/>
    </c:legend>
    <c:plotVisOnly val="1"/>
    <c:dispBlanksAs val="gap"/>
    <c:showDLblsOverMax val="0"/>
  </c:chart>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Do</a:t>
            </a:r>
            <a:r>
              <a:rPr lang="en-GB" sz="1200" baseline="0"/>
              <a:t> you think it is OK for young people of your age to use drugs?</a:t>
            </a:r>
            <a:endParaRPr lang="en-GB" sz="1200"/>
          </a:p>
        </c:rich>
      </c:tx>
      <c:layout>
        <c:manualLayout>
          <c:xMode val="edge"/>
          <c:yMode val="edge"/>
          <c:x val="8.2253521126760556E-2"/>
          <c:y val="5.8679691538881328E-2"/>
        </c:manualLayout>
      </c:layout>
      <c:overlay val="1"/>
    </c:title>
    <c:autoTitleDeleted val="0"/>
    <c:plotArea>
      <c:layout/>
      <c:barChart>
        <c:barDir val="col"/>
        <c:grouping val="clustered"/>
        <c:varyColors val="0"/>
        <c:ser>
          <c:idx val="0"/>
          <c:order val="0"/>
          <c:tx>
            <c:strRef>
              <c:f>'Question 78'!$A$26</c:f>
              <c:strCache>
                <c:ptCount val="1"/>
                <c:pt idx="0">
                  <c:v>Yes</c:v>
                </c:pt>
              </c:strCache>
            </c:strRef>
          </c:tx>
          <c:invertIfNegative val="0"/>
          <c:dLbls>
            <c:dLbl>
              <c:idx val="0"/>
              <c:tx>
                <c:rich>
                  <a:bodyPr/>
                  <a:lstStyle/>
                  <a:p>
                    <a:r>
                      <a:rPr lang="en-US"/>
                      <a:t>2.5%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C16-49B3-A93B-3A36A4B6056B}"/>
                </c:ext>
              </c:extLst>
            </c:dLbl>
            <c:dLbl>
              <c:idx val="1"/>
              <c:tx>
                <c:rich>
                  <a:bodyPr/>
                  <a:lstStyle/>
                  <a:p>
                    <a:r>
                      <a:rPr lang="en-US"/>
                      <a:t>9.5%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C16-49B3-A93B-3A36A4B6056B}"/>
                </c:ext>
              </c:extLst>
            </c:dLbl>
            <c:dLbl>
              <c:idx val="2"/>
              <c:tx>
                <c:rich>
                  <a:bodyPr/>
                  <a:lstStyle/>
                  <a:p>
                    <a:r>
                      <a:rPr lang="en-US"/>
                      <a:t>5.5%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C16-49B3-A93B-3A36A4B605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78'!$B$25:$D$25</c:f>
              <c:strCache>
                <c:ptCount val="3"/>
                <c:pt idx="0">
                  <c:v>Y7</c:v>
                </c:pt>
                <c:pt idx="1">
                  <c:v>Y10</c:v>
                </c:pt>
                <c:pt idx="2">
                  <c:v>Overall</c:v>
                </c:pt>
              </c:strCache>
            </c:strRef>
          </c:cat>
          <c:val>
            <c:numRef>
              <c:f>'Question 78'!$B$26:$D$26</c:f>
              <c:numCache>
                <c:formatCode>General</c:formatCode>
                <c:ptCount val="3"/>
                <c:pt idx="0">
                  <c:v>43</c:v>
                </c:pt>
                <c:pt idx="1">
                  <c:v>126</c:v>
                </c:pt>
                <c:pt idx="2">
                  <c:v>169</c:v>
                </c:pt>
              </c:numCache>
            </c:numRef>
          </c:val>
          <c:extLst xmlns:c16r2="http://schemas.microsoft.com/office/drawing/2015/06/chart">
            <c:ext xmlns:c16="http://schemas.microsoft.com/office/drawing/2014/chart" uri="{C3380CC4-5D6E-409C-BE32-E72D297353CC}">
              <c16:uniqueId val="{00000003-AC16-49B3-A93B-3A36A4B6056B}"/>
            </c:ext>
          </c:extLst>
        </c:ser>
        <c:ser>
          <c:idx val="1"/>
          <c:order val="1"/>
          <c:tx>
            <c:strRef>
              <c:f>'Question 78'!$A$27</c:f>
              <c:strCache>
                <c:ptCount val="1"/>
                <c:pt idx="0">
                  <c:v>No</c:v>
                </c:pt>
              </c:strCache>
            </c:strRef>
          </c:tx>
          <c:invertIfNegative val="0"/>
          <c:dLbls>
            <c:dLbl>
              <c:idx val="0"/>
              <c:tx>
                <c:rich>
                  <a:bodyPr/>
                  <a:lstStyle/>
                  <a:p>
                    <a:r>
                      <a:rPr lang="en-US"/>
                      <a:t>97.5%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C16-49B3-A93B-3A36A4B6056B}"/>
                </c:ext>
              </c:extLst>
            </c:dLbl>
            <c:dLbl>
              <c:idx val="1"/>
              <c:tx>
                <c:rich>
                  <a:bodyPr/>
                  <a:lstStyle/>
                  <a:p>
                    <a:r>
                      <a:rPr lang="en-US"/>
                      <a:t>90.5%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16-49B3-A93B-3A36A4B6056B}"/>
                </c:ext>
              </c:extLst>
            </c:dLbl>
            <c:dLbl>
              <c:idx val="2"/>
              <c:tx>
                <c:rich>
                  <a:bodyPr/>
                  <a:lstStyle/>
                  <a:p>
                    <a:r>
                      <a:rPr lang="en-US"/>
                      <a:t>94.5%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C16-49B3-A93B-3A36A4B605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78'!$B$25:$D$25</c:f>
              <c:strCache>
                <c:ptCount val="3"/>
                <c:pt idx="0">
                  <c:v>Y7</c:v>
                </c:pt>
                <c:pt idx="1">
                  <c:v>Y10</c:v>
                </c:pt>
                <c:pt idx="2">
                  <c:v>Overall</c:v>
                </c:pt>
              </c:strCache>
            </c:strRef>
          </c:cat>
          <c:val>
            <c:numRef>
              <c:f>'Question 78'!$B$27:$D$27</c:f>
              <c:numCache>
                <c:formatCode>General</c:formatCode>
                <c:ptCount val="3"/>
                <c:pt idx="0">
                  <c:v>1674</c:v>
                </c:pt>
                <c:pt idx="1">
                  <c:v>1202</c:v>
                </c:pt>
                <c:pt idx="2">
                  <c:v>2876</c:v>
                </c:pt>
              </c:numCache>
            </c:numRef>
          </c:val>
          <c:extLst xmlns:c16r2="http://schemas.microsoft.com/office/drawing/2015/06/chart">
            <c:ext xmlns:c16="http://schemas.microsoft.com/office/drawing/2014/chart" uri="{C3380CC4-5D6E-409C-BE32-E72D297353CC}">
              <c16:uniqueId val="{00000007-AC16-49B3-A93B-3A36A4B6056B}"/>
            </c:ext>
          </c:extLst>
        </c:ser>
        <c:dLbls>
          <c:showLegendKey val="0"/>
          <c:showVal val="0"/>
          <c:showCatName val="0"/>
          <c:showSerName val="0"/>
          <c:showPercent val="0"/>
          <c:showBubbleSize val="0"/>
        </c:dLbls>
        <c:gapWidth val="150"/>
        <c:axId val="48608384"/>
        <c:axId val="48609920"/>
      </c:barChart>
      <c:catAx>
        <c:axId val="48608384"/>
        <c:scaling>
          <c:orientation val="minMax"/>
        </c:scaling>
        <c:delete val="0"/>
        <c:axPos val="b"/>
        <c:numFmt formatCode="General" sourceLinked="0"/>
        <c:majorTickMark val="out"/>
        <c:minorTickMark val="none"/>
        <c:tickLblPos val="nextTo"/>
        <c:crossAx val="48609920"/>
        <c:crosses val="autoZero"/>
        <c:auto val="1"/>
        <c:lblAlgn val="ctr"/>
        <c:lblOffset val="100"/>
        <c:noMultiLvlLbl val="0"/>
      </c:catAx>
      <c:valAx>
        <c:axId val="48609920"/>
        <c:scaling>
          <c:orientation val="minMax"/>
        </c:scaling>
        <c:delete val="0"/>
        <c:axPos val="l"/>
        <c:majorGridlines/>
        <c:numFmt formatCode="General" sourceLinked="1"/>
        <c:majorTickMark val="out"/>
        <c:minorTickMark val="none"/>
        <c:tickLblPos val="nextTo"/>
        <c:crossAx val="4860838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Mental</a:t>
            </a:r>
            <a:r>
              <a:rPr lang="en-GB" sz="1400" baseline="0"/>
              <a:t> Health Feelings </a:t>
            </a:r>
          </a:p>
          <a:p>
            <a:pPr>
              <a:defRPr sz="1400"/>
            </a:pPr>
            <a:r>
              <a:rPr lang="en-GB" sz="1400" baseline="0"/>
              <a:t>Year 7 (%)</a:t>
            </a:r>
            <a:endParaRPr lang="en-GB" sz="1400"/>
          </a:p>
        </c:rich>
      </c:tx>
      <c:layout>
        <c:manualLayout>
          <c:xMode val="edge"/>
          <c:yMode val="edge"/>
          <c:x val="0.48404155730533682"/>
          <c:y val="5.8459819231333046E-2"/>
        </c:manualLayout>
      </c:layout>
      <c:overlay val="1"/>
    </c:title>
    <c:autoTitleDeleted val="0"/>
    <c:plotArea>
      <c:layout/>
      <c:barChart>
        <c:barDir val="col"/>
        <c:grouping val="clustered"/>
        <c:varyColors val="0"/>
        <c:ser>
          <c:idx val="0"/>
          <c:order val="0"/>
          <c:tx>
            <c:strRef>
              <c:f>'Question 18'!$B$51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18'!$A$52:$A$55</c:f>
              <c:strCache>
                <c:ptCount val="4"/>
                <c:pt idx="0">
                  <c:v>Excellent</c:v>
                </c:pt>
                <c:pt idx="1">
                  <c:v>Good</c:v>
                </c:pt>
                <c:pt idx="2">
                  <c:v>Fair</c:v>
                </c:pt>
                <c:pt idx="3">
                  <c:v>Poor</c:v>
                </c:pt>
              </c:strCache>
            </c:strRef>
          </c:cat>
          <c:val>
            <c:numRef>
              <c:f>'Question 18'!$B$52:$B$55</c:f>
              <c:numCache>
                <c:formatCode>General</c:formatCode>
                <c:ptCount val="4"/>
                <c:pt idx="0">
                  <c:v>34.299999999999997</c:v>
                </c:pt>
                <c:pt idx="1">
                  <c:v>39.200000000000003</c:v>
                </c:pt>
                <c:pt idx="2">
                  <c:v>18.2</c:v>
                </c:pt>
                <c:pt idx="3">
                  <c:v>8.3000000000000007</c:v>
                </c:pt>
              </c:numCache>
            </c:numRef>
          </c:val>
          <c:extLst xmlns:c16r2="http://schemas.microsoft.com/office/drawing/2015/06/chart">
            <c:ext xmlns:c16="http://schemas.microsoft.com/office/drawing/2014/chart" uri="{C3380CC4-5D6E-409C-BE32-E72D297353CC}">
              <c16:uniqueId val="{00000000-5995-4508-8882-8144F884CE54}"/>
            </c:ext>
          </c:extLst>
        </c:ser>
        <c:ser>
          <c:idx val="2"/>
          <c:order val="1"/>
          <c:tx>
            <c:strRef>
              <c:f>'Question 18'!$D$51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18'!$A$52:$A$55</c:f>
              <c:strCache>
                <c:ptCount val="4"/>
                <c:pt idx="0">
                  <c:v>Excellent</c:v>
                </c:pt>
                <c:pt idx="1">
                  <c:v>Good</c:v>
                </c:pt>
                <c:pt idx="2">
                  <c:v>Fair</c:v>
                </c:pt>
                <c:pt idx="3">
                  <c:v>Poor</c:v>
                </c:pt>
              </c:strCache>
            </c:strRef>
          </c:cat>
          <c:val>
            <c:numRef>
              <c:f>'Question 18'!$D$52:$D$55</c:f>
              <c:numCache>
                <c:formatCode>General</c:formatCode>
                <c:ptCount val="4"/>
                <c:pt idx="0">
                  <c:v>39</c:v>
                </c:pt>
                <c:pt idx="1">
                  <c:v>31</c:v>
                </c:pt>
                <c:pt idx="2">
                  <c:v>15</c:v>
                </c:pt>
                <c:pt idx="3">
                  <c:v>5</c:v>
                </c:pt>
              </c:numCache>
            </c:numRef>
          </c:val>
          <c:extLst xmlns:c16r2="http://schemas.microsoft.com/office/drawing/2015/06/chart">
            <c:ext xmlns:c16="http://schemas.microsoft.com/office/drawing/2014/chart" uri="{C3380CC4-5D6E-409C-BE32-E72D297353CC}">
              <c16:uniqueId val="{00000001-5995-4508-8882-8144F884CE54}"/>
            </c:ext>
          </c:extLst>
        </c:ser>
        <c:dLbls>
          <c:showLegendKey val="0"/>
          <c:showVal val="0"/>
          <c:showCatName val="0"/>
          <c:showSerName val="0"/>
          <c:showPercent val="0"/>
          <c:showBubbleSize val="0"/>
        </c:dLbls>
        <c:gapWidth val="150"/>
        <c:axId val="134479232"/>
        <c:axId val="134497408"/>
      </c:barChart>
      <c:catAx>
        <c:axId val="134479232"/>
        <c:scaling>
          <c:orientation val="minMax"/>
        </c:scaling>
        <c:delete val="0"/>
        <c:axPos val="b"/>
        <c:numFmt formatCode="General" sourceLinked="0"/>
        <c:majorTickMark val="out"/>
        <c:minorTickMark val="none"/>
        <c:tickLblPos val="nextTo"/>
        <c:crossAx val="134497408"/>
        <c:crosses val="autoZero"/>
        <c:auto val="1"/>
        <c:lblAlgn val="ctr"/>
        <c:lblOffset val="100"/>
        <c:noMultiLvlLbl val="0"/>
      </c:catAx>
      <c:valAx>
        <c:axId val="134497408"/>
        <c:scaling>
          <c:orientation val="minMax"/>
        </c:scaling>
        <c:delete val="0"/>
        <c:axPos val="l"/>
        <c:majorGridlines/>
        <c:numFmt formatCode="General" sourceLinked="1"/>
        <c:majorTickMark val="out"/>
        <c:minorTickMark val="none"/>
        <c:tickLblPos val="nextTo"/>
        <c:crossAx val="1344792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Using</a:t>
            </a:r>
            <a:r>
              <a:rPr lang="en-GB" baseline="0"/>
              <a:t> Drugs</a:t>
            </a:r>
            <a:endParaRPr lang="en-GB"/>
          </a:p>
        </c:rich>
      </c:tx>
      <c:layout>
        <c:manualLayout>
          <c:xMode val="edge"/>
          <c:yMode val="edge"/>
          <c:x val="0.1712014435695538"/>
          <c:y val="6.4814814814814811E-2"/>
        </c:manualLayout>
      </c:layout>
      <c:overlay val="1"/>
    </c:title>
    <c:autoTitleDeleted val="0"/>
    <c:plotArea>
      <c:layout/>
      <c:barChart>
        <c:barDir val="col"/>
        <c:grouping val="clustered"/>
        <c:varyColors val="0"/>
        <c:ser>
          <c:idx val="0"/>
          <c:order val="0"/>
          <c:tx>
            <c:strRef>
              <c:f>'Question 79'!$A$26</c:f>
              <c:strCache>
                <c:ptCount val="1"/>
                <c:pt idx="0">
                  <c:v>No</c:v>
                </c:pt>
              </c:strCache>
            </c:strRef>
          </c:tx>
          <c:invertIfNegative val="0"/>
          <c:dLbls>
            <c:dLbl>
              <c:idx val="0"/>
              <c:tx>
                <c:rich>
                  <a:bodyPr/>
                  <a:lstStyle/>
                  <a:p>
                    <a:r>
                      <a:rPr lang="en-US"/>
                      <a:t>97.2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FA-4564-91F2-C206972FF039}"/>
                </c:ext>
              </c:extLst>
            </c:dLbl>
            <c:dLbl>
              <c:idx val="1"/>
              <c:tx>
                <c:rich>
                  <a:bodyPr/>
                  <a:lstStyle/>
                  <a:p>
                    <a:r>
                      <a:rPr lang="en-US"/>
                      <a:t>88%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FA-4564-91F2-C206972FF039}"/>
                </c:ext>
              </c:extLst>
            </c:dLbl>
            <c:dLbl>
              <c:idx val="2"/>
              <c:tx>
                <c:rich>
                  <a:bodyPr/>
                  <a:lstStyle/>
                  <a:p>
                    <a:r>
                      <a:rPr lang="en-US"/>
                      <a:t>93.1%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FA-4564-91F2-C206972FF03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79'!$B$25:$D$25</c:f>
              <c:strCache>
                <c:ptCount val="3"/>
                <c:pt idx="0">
                  <c:v>Y7</c:v>
                </c:pt>
                <c:pt idx="1">
                  <c:v>Y10</c:v>
                </c:pt>
                <c:pt idx="2">
                  <c:v>Overall</c:v>
                </c:pt>
              </c:strCache>
            </c:strRef>
          </c:cat>
          <c:val>
            <c:numRef>
              <c:f>'Question 79'!$B$26:$D$26</c:f>
              <c:numCache>
                <c:formatCode>General</c:formatCode>
                <c:ptCount val="3"/>
                <c:pt idx="0">
                  <c:v>1668</c:v>
                </c:pt>
                <c:pt idx="1">
                  <c:v>1168</c:v>
                </c:pt>
                <c:pt idx="2">
                  <c:v>2836</c:v>
                </c:pt>
              </c:numCache>
            </c:numRef>
          </c:val>
          <c:extLst xmlns:c16r2="http://schemas.microsoft.com/office/drawing/2015/06/chart">
            <c:ext xmlns:c16="http://schemas.microsoft.com/office/drawing/2014/chart" uri="{C3380CC4-5D6E-409C-BE32-E72D297353CC}">
              <c16:uniqueId val="{00000003-8EFA-4564-91F2-C206972FF039}"/>
            </c:ext>
          </c:extLst>
        </c:ser>
        <c:ser>
          <c:idx val="1"/>
          <c:order val="1"/>
          <c:tx>
            <c:strRef>
              <c:f>'Question 79'!$A$27</c:f>
              <c:strCache>
                <c:ptCount val="1"/>
                <c:pt idx="0">
                  <c:v>Yes</c:v>
                </c:pt>
              </c:strCache>
            </c:strRef>
          </c:tx>
          <c:invertIfNegative val="0"/>
          <c:dLbls>
            <c:dLbl>
              <c:idx val="0"/>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FA-4564-91F2-C206972FF039}"/>
                </c:ext>
              </c:extLst>
            </c:dLbl>
            <c:dLbl>
              <c:idx val="1"/>
              <c:tx>
                <c:rich>
                  <a:bodyPr/>
                  <a:lstStyle/>
                  <a:p>
                    <a:r>
                      <a:rPr lang="en-US"/>
                      <a:t>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EFA-4564-91F2-C206972FF039}"/>
                </c:ext>
              </c:extLst>
            </c:dLbl>
            <c:dLbl>
              <c:idx val="2"/>
              <c:tx>
                <c:rich>
                  <a:bodyPr/>
                  <a:lstStyle/>
                  <a:p>
                    <a:r>
                      <a:rPr lang="en-US"/>
                      <a:t>6.9%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EFA-4564-91F2-C206972FF03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79'!$B$25:$D$25</c:f>
              <c:strCache>
                <c:ptCount val="3"/>
                <c:pt idx="0">
                  <c:v>Y7</c:v>
                </c:pt>
                <c:pt idx="1">
                  <c:v>Y10</c:v>
                </c:pt>
                <c:pt idx="2">
                  <c:v>Overall</c:v>
                </c:pt>
              </c:strCache>
            </c:strRef>
          </c:cat>
          <c:val>
            <c:numRef>
              <c:f>'Question 79'!$B$27:$D$27</c:f>
              <c:numCache>
                <c:formatCode>General</c:formatCode>
                <c:ptCount val="3"/>
                <c:pt idx="0">
                  <c:v>49</c:v>
                </c:pt>
                <c:pt idx="1">
                  <c:v>160</c:v>
                </c:pt>
                <c:pt idx="2">
                  <c:v>209</c:v>
                </c:pt>
              </c:numCache>
            </c:numRef>
          </c:val>
          <c:extLst xmlns:c16r2="http://schemas.microsoft.com/office/drawing/2015/06/chart">
            <c:ext xmlns:c16="http://schemas.microsoft.com/office/drawing/2014/chart" uri="{C3380CC4-5D6E-409C-BE32-E72D297353CC}">
              <c16:uniqueId val="{00000007-8EFA-4564-91F2-C206972FF039}"/>
            </c:ext>
          </c:extLst>
        </c:ser>
        <c:dLbls>
          <c:showLegendKey val="0"/>
          <c:showVal val="0"/>
          <c:showCatName val="0"/>
          <c:showSerName val="0"/>
          <c:showPercent val="0"/>
          <c:showBubbleSize val="0"/>
        </c:dLbls>
        <c:gapWidth val="150"/>
        <c:axId val="201568256"/>
        <c:axId val="201569792"/>
      </c:barChart>
      <c:catAx>
        <c:axId val="201568256"/>
        <c:scaling>
          <c:orientation val="minMax"/>
        </c:scaling>
        <c:delete val="0"/>
        <c:axPos val="b"/>
        <c:numFmt formatCode="General" sourceLinked="0"/>
        <c:majorTickMark val="out"/>
        <c:minorTickMark val="none"/>
        <c:tickLblPos val="nextTo"/>
        <c:crossAx val="201569792"/>
        <c:crosses val="autoZero"/>
        <c:auto val="1"/>
        <c:lblAlgn val="ctr"/>
        <c:lblOffset val="100"/>
        <c:noMultiLvlLbl val="0"/>
      </c:catAx>
      <c:valAx>
        <c:axId val="201569792"/>
        <c:scaling>
          <c:orientation val="minMax"/>
        </c:scaling>
        <c:delete val="0"/>
        <c:axPos val="l"/>
        <c:majorGridlines/>
        <c:numFmt formatCode="General" sourceLinked="1"/>
        <c:majorTickMark val="out"/>
        <c:minorTickMark val="none"/>
        <c:tickLblPos val="nextTo"/>
        <c:crossAx val="201568256"/>
        <c:crosses val="autoZero"/>
        <c:crossBetween val="between"/>
      </c:valAx>
    </c:plotArea>
    <c:legend>
      <c:legendPos val="r"/>
      <c:overlay val="0"/>
    </c:legend>
    <c:plotVisOnly val="1"/>
    <c:dispBlanksAs val="gap"/>
    <c:showDLblsOverMax val="0"/>
  </c:chart>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Types</a:t>
            </a:r>
            <a:r>
              <a:rPr lang="en-GB" baseline="0"/>
              <a:t> of Drugs</a:t>
            </a:r>
            <a:endParaRPr lang="en-GB"/>
          </a:p>
        </c:rich>
      </c:tx>
      <c:overlay val="1"/>
    </c:title>
    <c:autoTitleDeleted val="0"/>
    <c:plotArea>
      <c:layout/>
      <c:barChart>
        <c:barDir val="col"/>
        <c:grouping val="clustered"/>
        <c:varyColors val="0"/>
        <c:ser>
          <c:idx val="0"/>
          <c:order val="0"/>
          <c:tx>
            <c:strRef>
              <c:f>'Question 80'!$B$34</c:f>
              <c:strCache>
                <c:ptCount val="1"/>
                <c:pt idx="0">
                  <c:v>Y7</c:v>
                </c:pt>
              </c:strCache>
            </c:strRef>
          </c:tx>
          <c:invertIfNegative val="0"/>
          <c:cat>
            <c:strRef>
              <c:f>'Question 80'!$A$35:$A$45</c:f>
              <c:strCache>
                <c:ptCount val="11"/>
                <c:pt idx="0">
                  <c:v>Magic Mushrooms</c:v>
                </c:pt>
                <c:pt idx="1">
                  <c:v>Cannabis</c:v>
                </c:pt>
                <c:pt idx="2">
                  <c:v>Solvents for example aerosols, glue</c:v>
                </c:pt>
                <c:pt idx="3">
                  <c:v>Ecstasy</c:v>
                </c:pt>
                <c:pt idx="4">
                  <c:v>LSD</c:v>
                </c:pt>
                <c:pt idx="5">
                  <c:v>Amphetamines (Speed)</c:v>
                </c:pt>
                <c:pt idx="6">
                  <c:v>Cocaine</c:v>
                </c:pt>
                <c:pt idx="7">
                  <c:v>Heroin</c:v>
                </c:pt>
                <c:pt idx="8">
                  <c:v>Novel Psychoactive Substances (NPS) 'Legal Highs' e.g. Spice</c:v>
                </c:pt>
                <c:pt idx="9">
                  <c:v>Mephedrone (miaow, miaow)</c:v>
                </c:pt>
                <c:pt idx="10">
                  <c:v>Ketamine</c:v>
                </c:pt>
              </c:strCache>
            </c:strRef>
          </c:cat>
          <c:val>
            <c:numRef>
              <c:f>'Question 80'!$B$35:$B$45</c:f>
              <c:numCache>
                <c:formatCode>General</c:formatCode>
                <c:ptCount val="11"/>
                <c:pt idx="0">
                  <c:v>13</c:v>
                </c:pt>
                <c:pt idx="1">
                  <c:v>13</c:v>
                </c:pt>
                <c:pt idx="2">
                  <c:v>7</c:v>
                </c:pt>
                <c:pt idx="3">
                  <c:v>9</c:v>
                </c:pt>
                <c:pt idx="4">
                  <c:v>9</c:v>
                </c:pt>
                <c:pt idx="5">
                  <c:v>7</c:v>
                </c:pt>
                <c:pt idx="6">
                  <c:v>10</c:v>
                </c:pt>
                <c:pt idx="7">
                  <c:v>9</c:v>
                </c:pt>
                <c:pt idx="8">
                  <c:v>8</c:v>
                </c:pt>
                <c:pt idx="9">
                  <c:v>6</c:v>
                </c:pt>
                <c:pt idx="10">
                  <c:v>6</c:v>
                </c:pt>
              </c:numCache>
            </c:numRef>
          </c:val>
          <c:extLst xmlns:c16r2="http://schemas.microsoft.com/office/drawing/2015/06/chart">
            <c:ext xmlns:c16="http://schemas.microsoft.com/office/drawing/2014/chart" uri="{C3380CC4-5D6E-409C-BE32-E72D297353CC}">
              <c16:uniqueId val="{00000000-A1DF-4491-AF91-A7B575757F38}"/>
            </c:ext>
          </c:extLst>
        </c:ser>
        <c:ser>
          <c:idx val="1"/>
          <c:order val="1"/>
          <c:tx>
            <c:strRef>
              <c:f>'Question 80'!$C$34</c:f>
              <c:strCache>
                <c:ptCount val="1"/>
                <c:pt idx="0">
                  <c:v>Y10</c:v>
                </c:pt>
              </c:strCache>
            </c:strRef>
          </c:tx>
          <c:invertIfNegative val="0"/>
          <c:cat>
            <c:strRef>
              <c:f>'Question 80'!$A$35:$A$45</c:f>
              <c:strCache>
                <c:ptCount val="11"/>
                <c:pt idx="0">
                  <c:v>Magic Mushrooms</c:v>
                </c:pt>
                <c:pt idx="1">
                  <c:v>Cannabis</c:v>
                </c:pt>
                <c:pt idx="2">
                  <c:v>Solvents for example aerosols, glue</c:v>
                </c:pt>
                <c:pt idx="3">
                  <c:v>Ecstasy</c:v>
                </c:pt>
                <c:pt idx="4">
                  <c:v>LSD</c:v>
                </c:pt>
                <c:pt idx="5">
                  <c:v>Amphetamines (Speed)</c:v>
                </c:pt>
                <c:pt idx="6">
                  <c:v>Cocaine</c:v>
                </c:pt>
                <c:pt idx="7">
                  <c:v>Heroin</c:v>
                </c:pt>
                <c:pt idx="8">
                  <c:v>Novel Psychoactive Substances (NPS) 'Legal Highs' e.g. Spice</c:v>
                </c:pt>
                <c:pt idx="9">
                  <c:v>Mephedrone (miaow, miaow)</c:v>
                </c:pt>
                <c:pt idx="10">
                  <c:v>Ketamine</c:v>
                </c:pt>
              </c:strCache>
            </c:strRef>
          </c:cat>
          <c:val>
            <c:numRef>
              <c:f>'Question 80'!$C$35:$C$45</c:f>
              <c:numCache>
                <c:formatCode>General</c:formatCode>
                <c:ptCount val="11"/>
                <c:pt idx="0">
                  <c:v>18</c:v>
                </c:pt>
                <c:pt idx="1">
                  <c:v>128</c:v>
                </c:pt>
                <c:pt idx="2">
                  <c:v>23</c:v>
                </c:pt>
                <c:pt idx="3">
                  <c:v>29</c:v>
                </c:pt>
                <c:pt idx="4">
                  <c:v>18</c:v>
                </c:pt>
                <c:pt idx="5">
                  <c:v>21</c:v>
                </c:pt>
                <c:pt idx="6">
                  <c:v>28</c:v>
                </c:pt>
                <c:pt idx="7">
                  <c:v>20</c:v>
                </c:pt>
                <c:pt idx="8">
                  <c:v>18</c:v>
                </c:pt>
                <c:pt idx="9">
                  <c:v>17</c:v>
                </c:pt>
                <c:pt idx="10">
                  <c:v>20</c:v>
                </c:pt>
              </c:numCache>
            </c:numRef>
          </c:val>
          <c:extLst xmlns:c16r2="http://schemas.microsoft.com/office/drawing/2015/06/chart">
            <c:ext xmlns:c16="http://schemas.microsoft.com/office/drawing/2014/chart" uri="{C3380CC4-5D6E-409C-BE32-E72D297353CC}">
              <c16:uniqueId val="{00000001-A1DF-4491-AF91-A7B575757F38}"/>
            </c:ext>
          </c:extLst>
        </c:ser>
        <c:ser>
          <c:idx val="2"/>
          <c:order val="2"/>
          <c:tx>
            <c:strRef>
              <c:f>'Question 80'!$D$34</c:f>
              <c:strCache>
                <c:ptCount val="1"/>
                <c:pt idx="0">
                  <c:v>Overall</c:v>
                </c:pt>
              </c:strCache>
            </c:strRef>
          </c:tx>
          <c:invertIfNegative val="0"/>
          <c:dLbls>
            <c:dLbl>
              <c:idx val="0"/>
              <c:tx>
                <c:rich>
                  <a:bodyPr/>
                  <a:lstStyle/>
                  <a:p>
                    <a:r>
                      <a:rPr lang="en-US"/>
                      <a:t>7.1%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1DF-4491-AF91-A7B575757F38}"/>
                </c:ext>
              </c:extLst>
            </c:dLbl>
            <c:dLbl>
              <c:idx val="1"/>
              <c:tx>
                <c:rich>
                  <a:bodyPr/>
                  <a:lstStyle/>
                  <a:p>
                    <a:r>
                      <a:rPr lang="en-US"/>
                      <a:t>32.2%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1DF-4491-AF91-A7B575757F38}"/>
                </c:ext>
              </c:extLst>
            </c:dLbl>
            <c:dLbl>
              <c:idx val="2"/>
              <c:tx>
                <c:rich>
                  <a:bodyPr/>
                  <a:lstStyle/>
                  <a:p>
                    <a:r>
                      <a:rPr lang="en-US"/>
                      <a:t>6.8%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DF-4491-AF91-A7B575757F38}"/>
                </c:ext>
              </c:extLst>
            </c:dLbl>
            <c:dLbl>
              <c:idx val="3"/>
              <c:tx>
                <c:rich>
                  <a:bodyPr/>
                  <a:lstStyle/>
                  <a:p>
                    <a:r>
                      <a:rPr lang="en-US"/>
                      <a:t>8.7%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1DF-4491-AF91-A7B575757F38}"/>
                </c:ext>
              </c:extLst>
            </c:dLbl>
            <c:dLbl>
              <c:idx val="4"/>
              <c:tx>
                <c:rich>
                  <a:bodyPr/>
                  <a:lstStyle/>
                  <a:p>
                    <a:r>
                      <a:rPr lang="en-US"/>
                      <a:t>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DF-4491-AF91-A7B575757F38}"/>
                </c:ext>
              </c:extLst>
            </c:dLbl>
            <c:dLbl>
              <c:idx val="5"/>
              <c:tx>
                <c:rich>
                  <a:bodyPr/>
                  <a:lstStyle/>
                  <a:p>
                    <a:r>
                      <a:rPr lang="en-US"/>
                      <a:t>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1DF-4491-AF91-A7B575757F38}"/>
                </c:ext>
              </c:extLst>
            </c:dLbl>
            <c:dLbl>
              <c:idx val="6"/>
              <c:tx>
                <c:rich>
                  <a:bodyPr/>
                  <a:lstStyle/>
                  <a:p>
                    <a:r>
                      <a:rPr lang="en-US"/>
                      <a:t>8.7%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DF-4491-AF91-A7B575757F38}"/>
                </c:ext>
              </c:extLst>
            </c:dLbl>
            <c:dLbl>
              <c:idx val="7"/>
              <c:tx>
                <c:rich>
                  <a:bodyPr/>
                  <a:lstStyle/>
                  <a:p>
                    <a:r>
                      <a:rPr lang="en-US"/>
                      <a:t>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1DF-4491-AF91-A7B575757F38}"/>
                </c:ext>
              </c:extLst>
            </c:dLbl>
            <c:dLbl>
              <c:idx val="8"/>
              <c:tx>
                <c:rich>
                  <a:bodyPr/>
                  <a:lstStyle/>
                  <a:p>
                    <a:r>
                      <a:rPr lang="en-US"/>
                      <a:t>5.9%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1DF-4491-AF91-A7B575757F38}"/>
                </c:ext>
              </c:extLst>
            </c:dLbl>
            <c:dLbl>
              <c:idx val="9"/>
              <c:tx>
                <c:rich>
                  <a:bodyPr/>
                  <a:lstStyle/>
                  <a:p>
                    <a:r>
                      <a:rPr lang="en-US"/>
                      <a:t>5.3%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1DF-4491-AF91-A7B575757F38}"/>
                </c:ext>
              </c:extLst>
            </c:dLbl>
            <c:dLbl>
              <c:idx val="10"/>
              <c:tx>
                <c:rich>
                  <a:bodyPr/>
                  <a:lstStyle/>
                  <a:p>
                    <a:r>
                      <a:rPr lang="en-US"/>
                      <a:t>5.9%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1DF-4491-AF91-A7B575757F38}"/>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80'!$A$35:$A$45</c:f>
              <c:strCache>
                <c:ptCount val="11"/>
                <c:pt idx="0">
                  <c:v>Magic Mushrooms</c:v>
                </c:pt>
                <c:pt idx="1">
                  <c:v>Cannabis</c:v>
                </c:pt>
                <c:pt idx="2">
                  <c:v>Solvents for example aerosols, glue</c:v>
                </c:pt>
                <c:pt idx="3">
                  <c:v>Ecstasy</c:v>
                </c:pt>
                <c:pt idx="4">
                  <c:v>LSD</c:v>
                </c:pt>
                <c:pt idx="5">
                  <c:v>Amphetamines (Speed)</c:v>
                </c:pt>
                <c:pt idx="6">
                  <c:v>Cocaine</c:v>
                </c:pt>
                <c:pt idx="7">
                  <c:v>Heroin</c:v>
                </c:pt>
                <c:pt idx="8">
                  <c:v>Novel Psychoactive Substances (NPS) 'Legal Highs' e.g. Spice</c:v>
                </c:pt>
                <c:pt idx="9">
                  <c:v>Mephedrone (miaow, miaow)</c:v>
                </c:pt>
                <c:pt idx="10">
                  <c:v>Ketamine</c:v>
                </c:pt>
              </c:strCache>
            </c:strRef>
          </c:cat>
          <c:val>
            <c:numRef>
              <c:f>'Question 80'!$D$35:$D$45</c:f>
              <c:numCache>
                <c:formatCode>General</c:formatCode>
                <c:ptCount val="11"/>
                <c:pt idx="0">
                  <c:v>31</c:v>
                </c:pt>
                <c:pt idx="1">
                  <c:v>141</c:v>
                </c:pt>
                <c:pt idx="2">
                  <c:v>30</c:v>
                </c:pt>
                <c:pt idx="3">
                  <c:v>38</c:v>
                </c:pt>
                <c:pt idx="4">
                  <c:v>27</c:v>
                </c:pt>
                <c:pt idx="5">
                  <c:v>28</c:v>
                </c:pt>
                <c:pt idx="6">
                  <c:v>38</c:v>
                </c:pt>
                <c:pt idx="7">
                  <c:v>29</c:v>
                </c:pt>
                <c:pt idx="8">
                  <c:v>26</c:v>
                </c:pt>
                <c:pt idx="9">
                  <c:v>23</c:v>
                </c:pt>
                <c:pt idx="10">
                  <c:v>26</c:v>
                </c:pt>
              </c:numCache>
            </c:numRef>
          </c:val>
          <c:extLst xmlns:c16r2="http://schemas.microsoft.com/office/drawing/2015/06/chart">
            <c:ext xmlns:c16="http://schemas.microsoft.com/office/drawing/2014/chart" uri="{C3380CC4-5D6E-409C-BE32-E72D297353CC}">
              <c16:uniqueId val="{0000000D-A1DF-4491-AF91-A7B575757F38}"/>
            </c:ext>
          </c:extLst>
        </c:ser>
        <c:dLbls>
          <c:showLegendKey val="0"/>
          <c:showVal val="0"/>
          <c:showCatName val="0"/>
          <c:showSerName val="0"/>
          <c:showPercent val="0"/>
          <c:showBubbleSize val="0"/>
        </c:dLbls>
        <c:gapWidth val="150"/>
        <c:axId val="201610752"/>
        <c:axId val="201612288"/>
      </c:barChart>
      <c:catAx>
        <c:axId val="201610752"/>
        <c:scaling>
          <c:orientation val="minMax"/>
        </c:scaling>
        <c:delete val="0"/>
        <c:axPos val="b"/>
        <c:numFmt formatCode="General" sourceLinked="0"/>
        <c:majorTickMark val="out"/>
        <c:minorTickMark val="none"/>
        <c:tickLblPos val="nextTo"/>
        <c:crossAx val="201612288"/>
        <c:crosses val="autoZero"/>
        <c:auto val="1"/>
        <c:lblAlgn val="ctr"/>
        <c:lblOffset val="100"/>
        <c:noMultiLvlLbl val="0"/>
      </c:catAx>
      <c:valAx>
        <c:axId val="201612288"/>
        <c:scaling>
          <c:orientation val="minMax"/>
        </c:scaling>
        <c:delete val="0"/>
        <c:axPos val="l"/>
        <c:majorGridlines/>
        <c:numFmt formatCode="General" sourceLinked="1"/>
        <c:majorTickMark val="out"/>
        <c:minorTickMark val="none"/>
        <c:tickLblPos val="nextTo"/>
        <c:crossAx val="201610752"/>
        <c:crosses val="autoZero"/>
        <c:crossBetween val="between"/>
      </c:valAx>
    </c:plotArea>
    <c:legend>
      <c:legendPos val="r"/>
      <c:overlay val="0"/>
    </c:legend>
    <c:plotVisOnly val="1"/>
    <c:dispBlanksAs val="gap"/>
    <c:showDLblsOverMax val="0"/>
  </c:chart>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Frequency</a:t>
            </a:r>
            <a:r>
              <a:rPr lang="en-GB" baseline="0"/>
              <a:t> of Drug Use</a:t>
            </a:r>
            <a:endParaRPr lang="en-GB"/>
          </a:p>
        </c:rich>
      </c:tx>
      <c:overlay val="1"/>
    </c:title>
    <c:autoTitleDeleted val="0"/>
    <c:plotArea>
      <c:layout/>
      <c:barChart>
        <c:barDir val="col"/>
        <c:grouping val="clustered"/>
        <c:varyColors val="0"/>
        <c:ser>
          <c:idx val="0"/>
          <c:order val="0"/>
          <c:tx>
            <c:strRef>
              <c:f>'Question 81'!$B$27</c:f>
              <c:strCache>
                <c:ptCount val="1"/>
                <c:pt idx="0">
                  <c:v>Y7</c:v>
                </c:pt>
              </c:strCache>
            </c:strRef>
          </c:tx>
          <c:invertIfNegative val="0"/>
          <c:cat>
            <c:strRef>
              <c:f>'Question 81'!$A$28:$A$31</c:f>
              <c:strCache>
                <c:ptCount val="4"/>
                <c:pt idx="0">
                  <c:v>In last week</c:v>
                </c:pt>
                <c:pt idx="1">
                  <c:v>In the last month</c:v>
                </c:pt>
                <c:pt idx="2">
                  <c:v>In the last year</c:v>
                </c:pt>
                <c:pt idx="3">
                  <c:v>More than 1 year ago</c:v>
                </c:pt>
              </c:strCache>
            </c:strRef>
          </c:cat>
          <c:val>
            <c:numRef>
              <c:f>'Question 81'!$B$28:$B$31</c:f>
              <c:numCache>
                <c:formatCode>General</c:formatCode>
                <c:ptCount val="4"/>
                <c:pt idx="0">
                  <c:v>25</c:v>
                </c:pt>
                <c:pt idx="1">
                  <c:v>6</c:v>
                </c:pt>
                <c:pt idx="2">
                  <c:v>12</c:v>
                </c:pt>
                <c:pt idx="3">
                  <c:v>6</c:v>
                </c:pt>
              </c:numCache>
            </c:numRef>
          </c:val>
          <c:extLst xmlns:c16r2="http://schemas.microsoft.com/office/drawing/2015/06/chart">
            <c:ext xmlns:c16="http://schemas.microsoft.com/office/drawing/2014/chart" uri="{C3380CC4-5D6E-409C-BE32-E72D297353CC}">
              <c16:uniqueId val="{00000000-9E1E-49BA-B437-318306587E99}"/>
            </c:ext>
          </c:extLst>
        </c:ser>
        <c:ser>
          <c:idx val="1"/>
          <c:order val="1"/>
          <c:tx>
            <c:strRef>
              <c:f>'Question 81'!$C$27</c:f>
              <c:strCache>
                <c:ptCount val="1"/>
                <c:pt idx="0">
                  <c:v>Y10</c:v>
                </c:pt>
              </c:strCache>
            </c:strRef>
          </c:tx>
          <c:invertIfNegative val="0"/>
          <c:cat>
            <c:strRef>
              <c:f>'Question 81'!$A$28:$A$31</c:f>
              <c:strCache>
                <c:ptCount val="4"/>
                <c:pt idx="0">
                  <c:v>In last week</c:v>
                </c:pt>
                <c:pt idx="1">
                  <c:v>In the last month</c:v>
                </c:pt>
                <c:pt idx="2">
                  <c:v>In the last year</c:v>
                </c:pt>
                <c:pt idx="3">
                  <c:v>More than 1 year ago</c:v>
                </c:pt>
              </c:strCache>
            </c:strRef>
          </c:cat>
          <c:val>
            <c:numRef>
              <c:f>'Question 81'!$C$28:$C$31</c:f>
              <c:numCache>
                <c:formatCode>General</c:formatCode>
                <c:ptCount val="4"/>
                <c:pt idx="0">
                  <c:v>64</c:v>
                </c:pt>
                <c:pt idx="1">
                  <c:v>34</c:v>
                </c:pt>
                <c:pt idx="2">
                  <c:v>34</c:v>
                </c:pt>
                <c:pt idx="3">
                  <c:v>28</c:v>
                </c:pt>
              </c:numCache>
            </c:numRef>
          </c:val>
          <c:extLst xmlns:c16r2="http://schemas.microsoft.com/office/drawing/2015/06/chart">
            <c:ext xmlns:c16="http://schemas.microsoft.com/office/drawing/2014/chart" uri="{C3380CC4-5D6E-409C-BE32-E72D297353CC}">
              <c16:uniqueId val="{00000001-9E1E-49BA-B437-318306587E99}"/>
            </c:ext>
          </c:extLst>
        </c:ser>
        <c:ser>
          <c:idx val="2"/>
          <c:order val="2"/>
          <c:tx>
            <c:strRef>
              <c:f>'Question 81'!$D$27</c:f>
              <c:strCache>
                <c:ptCount val="1"/>
                <c:pt idx="0">
                  <c:v>Overall</c:v>
                </c:pt>
              </c:strCache>
            </c:strRef>
          </c:tx>
          <c:invertIfNegative val="0"/>
          <c:dLbls>
            <c:dLbl>
              <c:idx val="0"/>
              <c:tx>
                <c:rich>
                  <a:bodyPr/>
                  <a:lstStyle/>
                  <a:p>
                    <a:r>
                      <a:rPr lang="en-US"/>
                      <a:t>42.5%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E1E-49BA-B437-318306587E99}"/>
                </c:ext>
              </c:extLst>
            </c:dLbl>
            <c:dLbl>
              <c:idx val="1"/>
              <c:tx>
                <c:rich>
                  <a:bodyPr/>
                  <a:lstStyle/>
                  <a:p>
                    <a:r>
                      <a:rPr lang="en-US"/>
                      <a:t>19.1%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E1E-49BA-B437-318306587E99}"/>
                </c:ext>
              </c:extLst>
            </c:dLbl>
            <c:dLbl>
              <c:idx val="2"/>
              <c:tx>
                <c:rich>
                  <a:bodyPr/>
                  <a:lstStyle/>
                  <a:p>
                    <a:r>
                      <a:rPr lang="en-US"/>
                      <a:t>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E1E-49BA-B437-318306587E99}"/>
                </c:ext>
              </c:extLst>
            </c:dLbl>
            <c:dLbl>
              <c:idx val="3"/>
              <c:tx>
                <c:rich>
                  <a:bodyPr/>
                  <a:lstStyle/>
                  <a:p>
                    <a:r>
                      <a:rPr lang="en-US"/>
                      <a:t>16.2%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E1E-49BA-B437-318306587E9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81'!$A$28:$A$31</c:f>
              <c:strCache>
                <c:ptCount val="4"/>
                <c:pt idx="0">
                  <c:v>In last week</c:v>
                </c:pt>
                <c:pt idx="1">
                  <c:v>In the last month</c:v>
                </c:pt>
                <c:pt idx="2">
                  <c:v>In the last year</c:v>
                </c:pt>
                <c:pt idx="3">
                  <c:v>More than 1 year ago</c:v>
                </c:pt>
              </c:strCache>
            </c:strRef>
          </c:cat>
          <c:val>
            <c:numRef>
              <c:f>'Question 81'!$D$28:$D$31</c:f>
              <c:numCache>
                <c:formatCode>General</c:formatCode>
                <c:ptCount val="4"/>
                <c:pt idx="0">
                  <c:v>89</c:v>
                </c:pt>
                <c:pt idx="1">
                  <c:v>40</c:v>
                </c:pt>
                <c:pt idx="2">
                  <c:v>46</c:v>
                </c:pt>
                <c:pt idx="3">
                  <c:v>34</c:v>
                </c:pt>
              </c:numCache>
            </c:numRef>
          </c:val>
          <c:extLst xmlns:c16r2="http://schemas.microsoft.com/office/drawing/2015/06/chart">
            <c:ext xmlns:c16="http://schemas.microsoft.com/office/drawing/2014/chart" uri="{C3380CC4-5D6E-409C-BE32-E72D297353CC}">
              <c16:uniqueId val="{00000006-9E1E-49BA-B437-318306587E99}"/>
            </c:ext>
          </c:extLst>
        </c:ser>
        <c:dLbls>
          <c:showLegendKey val="0"/>
          <c:showVal val="0"/>
          <c:showCatName val="0"/>
          <c:showSerName val="0"/>
          <c:showPercent val="0"/>
          <c:showBubbleSize val="0"/>
        </c:dLbls>
        <c:gapWidth val="150"/>
        <c:axId val="202404224"/>
        <c:axId val="202405760"/>
      </c:barChart>
      <c:catAx>
        <c:axId val="202404224"/>
        <c:scaling>
          <c:orientation val="minMax"/>
        </c:scaling>
        <c:delete val="0"/>
        <c:axPos val="b"/>
        <c:numFmt formatCode="General" sourceLinked="0"/>
        <c:majorTickMark val="out"/>
        <c:minorTickMark val="none"/>
        <c:tickLblPos val="nextTo"/>
        <c:crossAx val="202405760"/>
        <c:crosses val="autoZero"/>
        <c:auto val="1"/>
        <c:lblAlgn val="ctr"/>
        <c:lblOffset val="100"/>
        <c:noMultiLvlLbl val="0"/>
      </c:catAx>
      <c:valAx>
        <c:axId val="202405760"/>
        <c:scaling>
          <c:orientation val="minMax"/>
        </c:scaling>
        <c:delete val="0"/>
        <c:axPos val="l"/>
        <c:majorGridlines/>
        <c:numFmt formatCode="General" sourceLinked="1"/>
        <c:majorTickMark val="out"/>
        <c:minorTickMark val="none"/>
        <c:tickLblPos val="nextTo"/>
        <c:crossAx val="202404224"/>
        <c:crosses val="autoZero"/>
        <c:crossBetween val="between"/>
      </c:valAx>
    </c:plotArea>
    <c:legend>
      <c:legendPos val="r"/>
      <c:overlay val="0"/>
    </c:legend>
    <c:plotVisOnly val="1"/>
    <c:dispBlanksAs val="gap"/>
    <c:showDLblsOverMax val="0"/>
  </c:chart>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How</a:t>
            </a:r>
            <a:r>
              <a:rPr lang="en-GB" baseline="0"/>
              <a:t> often using drugs</a:t>
            </a:r>
            <a:endParaRPr lang="en-GB"/>
          </a:p>
        </c:rich>
      </c:tx>
      <c:overlay val="1"/>
    </c:title>
    <c:autoTitleDeleted val="0"/>
    <c:plotArea>
      <c:layout/>
      <c:barChart>
        <c:barDir val="col"/>
        <c:grouping val="clustered"/>
        <c:varyColors val="0"/>
        <c:ser>
          <c:idx val="0"/>
          <c:order val="0"/>
          <c:tx>
            <c:strRef>
              <c:f>'Question 82'!$B$28</c:f>
              <c:strCache>
                <c:ptCount val="1"/>
                <c:pt idx="0">
                  <c:v>Y7</c:v>
                </c:pt>
              </c:strCache>
            </c:strRef>
          </c:tx>
          <c:invertIfNegative val="0"/>
          <c:cat>
            <c:strRef>
              <c:f>'Question 82'!$A$29:$A$32</c:f>
              <c:strCache>
                <c:ptCount val="4"/>
                <c:pt idx="0">
                  <c:v>Only Once</c:v>
                </c:pt>
                <c:pt idx="1">
                  <c:v>2 to 5 times</c:v>
                </c:pt>
                <c:pt idx="2">
                  <c:v>6 to 10 times</c:v>
                </c:pt>
                <c:pt idx="3">
                  <c:v>More than 10 times</c:v>
                </c:pt>
              </c:strCache>
            </c:strRef>
          </c:cat>
          <c:val>
            <c:numRef>
              <c:f>'Question 82'!$B$29:$B$32</c:f>
              <c:numCache>
                <c:formatCode>General</c:formatCode>
                <c:ptCount val="4"/>
                <c:pt idx="0">
                  <c:v>18</c:v>
                </c:pt>
                <c:pt idx="1">
                  <c:v>6</c:v>
                </c:pt>
                <c:pt idx="2">
                  <c:v>4</c:v>
                </c:pt>
                <c:pt idx="3">
                  <c:v>21</c:v>
                </c:pt>
              </c:numCache>
            </c:numRef>
          </c:val>
          <c:extLst xmlns:c16r2="http://schemas.microsoft.com/office/drawing/2015/06/chart">
            <c:ext xmlns:c16="http://schemas.microsoft.com/office/drawing/2014/chart" uri="{C3380CC4-5D6E-409C-BE32-E72D297353CC}">
              <c16:uniqueId val="{00000000-2A91-4B6A-915C-9AB223DB6EC5}"/>
            </c:ext>
          </c:extLst>
        </c:ser>
        <c:ser>
          <c:idx val="1"/>
          <c:order val="1"/>
          <c:tx>
            <c:strRef>
              <c:f>'Question 82'!$C$28</c:f>
              <c:strCache>
                <c:ptCount val="1"/>
                <c:pt idx="0">
                  <c:v>Y10</c:v>
                </c:pt>
              </c:strCache>
            </c:strRef>
          </c:tx>
          <c:invertIfNegative val="0"/>
          <c:cat>
            <c:strRef>
              <c:f>'Question 82'!$A$29:$A$32</c:f>
              <c:strCache>
                <c:ptCount val="4"/>
                <c:pt idx="0">
                  <c:v>Only Once</c:v>
                </c:pt>
                <c:pt idx="1">
                  <c:v>2 to 5 times</c:v>
                </c:pt>
                <c:pt idx="2">
                  <c:v>6 to 10 times</c:v>
                </c:pt>
                <c:pt idx="3">
                  <c:v>More than 10 times</c:v>
                </c:pt>
              </c:strCache>
            </c:strRef>
          </c:cat>
          <c:val>
            <c:numRef>
              <c:f>'Question 82'!$C$29:$C$32</c:f>
              <c:numCache>
                <c:formatCode>General</c:formatCode>
                <c:ptCount val="4"/>
                <c:pt idx="0">
                  <c:v>45</c:v>
                </c:pt>
                <c:pt idx="1">
                  <c:v>42</c:v>
                </c:pt>
                <c:pt idx="2">
                  <c:v>6</c:v>
                </c:pt>
                <c:pt idx="3">
                  <c:v>67</c:v>
                </c:pt>
              </c:numCache>
            </c:numRef>
          </c:val>
          <c:extLst xmlns:c16r2="http://schemas.microsoft.com/office/drawing/2015/06/chart">
            <c:ext xmlns:c16="http://schemas.microsoft.com/office/drawing/2014/chart" uri="{C3380CC4-5D6E-409C-BE32-E72D297353CC}">
              <c16:uniqueId val="{00000001-2A91-4B6A-915C-9AB223DB6EC5}"/>
            </c:ext>
          </c:extLst>
        </c:ser>
        <c:ser>
          <c:idx val="2"/>
          <c:order val="2"/>
          <c:tx>
            <c:strRef>
              <c:f>'Question 82'!$D$28</c:f>
              <c:strCache>
                <c:ptCount val="1"/>
                <c:pt idx="0">
                  <c:v>Overall</c:v>
                </c:pt>
              </c:strCache>
            </c:strRef>
          </c:tx>
          <c:invertIfNegative val="0"/>
          <c:dLbls>
            <c:dLbl>
              <c:idx val="0"/>
              <c:tx>
                <c:rich>
                  <a:bodyPr/>
                  <a:lstStyle/>
                  <a:p>
                    <a:r>
                      <a:rPr lang="en-US"/>
                      <a:t>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A91-4B6A-915C-9AB223DB6EC5}"/>
                </c:ext>
              </c:extLst>
            </c:dLbl>
            <c:dLbl>
              <c:idx val="1"/>
              <c:tx>
                <c:rich>
                  <a:bodyPr/>
                  <a:lstStyle/>
                  <a:p>
                    <a:r>
                      <a:rPr lang="en-US"/>
                      <a:t>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A91-4B6A-915C-9AB223DB6EC5}"/>
                </c:ext>
              </c:extLst>
            </c:dLbl>
            <c:dLbl>
              <c:idx val="2"/>
              <c:tx>
                <c:rich>
                  <a:bodyPr/>
                  <a:lstStyle/>
                  <a:p>
                    <a:r>
                      <a:rPr lang="en-US"/>
                      <a:t>4.8%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A91-4B6A-915C-9AB223DB6EC5}"/>
                </c:ext>
              </c:extLst>
            </c:dLbl>
            <c:dLbl>
              <c:idx val="3"/>
              <c:tx>
                <c:rich>
                  <a:bodyPr/>
                  <a:lstStyle/>
                  <a:p>
                    <a:r>
                      <a:rPr lang="en-US"/>
                      <a:t>42.2%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A91-4B6A-915C-9AB223DB6EC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82'!$A$29:$A$32</c:f>
              <c:strCache>
                <c:ptCount val="4"/>
                <c:pt idx="0">
                  <c:v>Only Once</c:v>
                </c:pt>
                <c:pt idx="1">
                  <c:v>2 to 5 times</c:v>
                </c:pt>
                <c:pt idx="2">
                  <c:v>6 to 10 times</c:v>
                </c:pt>
                <c:pt idx="3">
                  <c:v>More than 10 times</c:v>
                </c:pt>
              </c:strCache>
            </c:strRef>
          </c:cat>
          <c:val>
            <c:numRef>
              <c:f>'Question 82'!$D$29:$D$32</c:f>
              <c:numCache>
                <c:formatCode>General</c:formatCode>
                <c:ptCount val="4"/>
                <c:pt idx="0">
                  <c:v>63</c:v>
                </c:pt>
                <c:pt idx="1">
                  <c:v>48</c:v>
                </c:pt>
                <c:pt idx="2">
                  <c:v>10</c:v>
                </c:pt>
                <c:pt idx="3">
                  <c:v>88</c:v>
                </c:pt>
              </c:numCache>
            </c:numRef>
          </c:val>
          <c:extLst xmlns:c16r2="http://schemas.microsoft.com/office/drawing/2015/06/chart">
            <c:ext xmlns:c16="http://schemas.microsoft.com/office/drawing/2014/chart" uri="{C3380CC4-5D6E-409C-BE32-E72D297353CC}">
              <c16:uniqueId val="{00000006-2A91-4B6A-915C-9AB223DB6EC5}"/>
            </c:ext>
          </c:extLst>
        </c:ser>
        <c:dLbls>
          <c:showLegendKey val="0"/>
          <c:showVal val="0"/>
          <c:showCatName val="0"/>
          <c:showSerName val="0"/>
          <c:showPercent val="0"/>
          <c:showBubbleSize val="0"/>
        </c:dLbls>
        <c:gapWidth val="150"/>
        <c:axId val="202435584"/>
        <c:axId val="202728192"/>
      </c:barChart>
      <c:catAx>
        <c:axId val="202435584"/>
        <c:scaling>
          <c:orientation val="minMax"/>
        </c:scaling>
        <c:delete val="0"/>
        <c:axPos val="b"/>
        <c:numFmt formatCode="General" sourceLinked="0"/>
        <c:majorTickMark val="out"/>
        <c:minorTickMark val="none"/>
        <c:tickLblPos val="nextTo"/>
        <c:crossAx val="202728192"/>
        <c:crosses val="autoZero"/>
        <c:auto val="1"/>
        <c:lblAlgn val="ctr"/>
        <c:lblOffset val="100"/>
        <c:noMultiLvlLbl val="0"/>
      </c:catAx>
      <c:valAx>
        <c:axId val="202728192"/>
        <c:scaling>
          <c:orientation val="minMax"/>
        </c:scaling>
        <c:delete val="0"/>
        <c:axPos val="l"/>
        <c:majorGridlines/>
        <c:numFmt formatCode="General" sourceLinked="1"/>
        <c:majorTickMark val="out"/>
        <c:minorTickMark val="none"/>
        <c:tickLblPos val="nextTo"/>
        <c:crossAx val="202435584"/>
        <c:crosses val="autoZero"/>
        <c:crossBetween val="between"/>
      </c:valAx>
    </c:plotArea>
    <c:legend>
      <c:legendPos val="r"/>
      <c:overlay val="0"/>
    </c:legend>
    <c:plotVisOnly val="1"/>
    <c:dispBlanksAs val="gap"/>
    <c:showDLblsOverMax val="0"/>
  </c:chart>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Y10</a:t>
            </a:r>
            <a:r>
              <a:rPr lang="en-GB" baseline="0"/>
              <a:t> Only Sexuality</a:t>
            </a:r>
            <a:endParaRPr lang="en-GB"/>
          </a:p>
        </c:rich>
      </c:tx>
      <c:overlay val="1"/>
    </c:title>
    <c:autoTitleDeleted val="0"/>
    <c:plotArea>
      <c:layout/>
      <c:barChart>
        <c:barDir val="col"/>
        <c:grouping val="clustered"/>
        <c:varyColors val="0"/>
        <c:ser>
          <c:idx val="0"/>
          <c:order val="0"/>
          <c:invertIfNegative val="0"/>
          <c:dLbls>
            <c:dLbl>
              <c:idx val="0"/>
              <c:tx>
                <c:rich>
                  <a:bodyPr/>
                  <a:lstStyle/>
                  <a:p>
                    <a:r>
                      <a:rPr lang="en-US"/>
                      <a:t>84.1%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B39-4A0B-A5E1-ABA8FD22633F}"/>
                </c:ext>
              </c:extLst>
            </c:dLbl>
            <c:dLbl>
              <c:idx val="1"/>
              <c:tx>
                <c:rich>
                  <a:bodyPr/>
                  <a:lstStyle/>
                  <a:p>
                    <a:r>
                      <a:rPr lang="en-US"/>
                      <a:t>6.7%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B39-4A0B-A5E1-ABA8FD22633F}"/>
                </c:ext>
              </c:extLst>
            </c:dLbl>
            <c:dLbl>
              <c:idx val="2"/>
              <c:tx>
                <c:rich>
                  <a:bodyPr/>
                  <a:lstStyle/>
                  <a:p>
                    <a:r>
                      <a:rPr lang="en-US"/>
                      <a:t>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B39-4A0B-A5E1-ABA8FD22633F}"/>
                </c:ext>
              </c:extLst>
            </c:dLbl>
            <c:dLbl>
              <c:idx val="3"/>
              <c:tx>
                <c:rich>
                  <a:bodyPr/>
                  <a:lstStyle/>
                  <a:p>
                    <a:r>
                      <a:rPr lang="en-US"/>
                      <a:t>3.7%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B39-4A0B-A5E1-ABA8FD22633F}"/>
                </c:ext>
              </c:extLst>
            </c:dLbl>
            <c:dLbl>
              <c:idx val="4"/>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B39-4A0B-A5E1-ABA8FD22633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4 Only'!$J$7:$J$11</c:f>
              <c:strCache>
                <c:ptCount val="5"/>
                <c:pt idx="0">
                  <c:v>Heterosexual (Straight)</c:v>
                </c:pt>
                <c:pt idx="1">
                  <c:v>Bisexual</c:v>
                </c:pt>
                <c:pt idx="2">
                  <c:v>Lesbian/Gay</c:v>
                </c:pt>
                <c:pt idx="3">
                  <c:v>I don't know yet</c:v>
                </c:pt>
                <c:pt idx="4">
                  <c:v>Prefer not to say</c:v>
                </c:pt>
              </c:strCache>
            </c:strRef>
          </c:cat>
          <c:val>
            <c:numRef>
              <c:f>'Question 4 Only'!$K$7:$K$11</c:f>
              <c:numCache>
                <c:formatCode>General</c:formatCode>
                <c:ptCount val="5"/>
                <c:pt idx="0">
                  <c:v>1486</c:v>
                </c:pt>
                <c:pt idx="1">
                  <c:v>118</c:v>
                </c:pt>
                <c:pt idx="2">
                  <c:v>48</c:v>
                </c:pt>
                <c:pt idx="3">
                  <c:v>65</c:v>
                </c:pt>
                <c:pt idx="4">
                  <c:v>50</c:v>
                </c:pt>
              </c:numCache>
            </c:numRef>
          </c:val>
          <c:extLst xmlns:c16r2="http://schemas.microsoft.com/office/drawing/2015/06/chart">
            <c:ext xmlns:c16="http://schemas.microsoft.com/office/drawing/2014/chart" uri="{C3380CC4-5D6E-409C-BE32-E72D297353CC}">
              <c16:uniqueId val="{00000005-8B39-4A0B-A5E1-ABA8FD22633F}"/>
            </c:ext>
          </c:extLst>
        </c:ser>
        <c:dLbls>
          <c:showLegendKey val="0"/>
          <c:showVal val="0"/>
          <c:showCatName val="0"/>
          <c:showSerName val="0"/>
          <c:showPercent val="0"/>
          <c:showBubbleSize val="0"/>
        </c:dLbls>
        <c:gapWidth val="150"/>
        <c:axId val="202471296"/>
        <c:axId val="202472832"/>
      </c:barChart>
      <c:catAx>
        <c:axId val="202471296"/>
        <c:scaling>
          <c:orientation val="minMax"/>
        </c:scaling>
        <c:delete val="0"/>
        <c:axPos val="b"/>
        <c:numFmt formatCode="General" sourceLinked="0"/>
        <c:majorTickMark val="out"/>
        <c:minorTickMark val="none"/>
        <c:tickLblPos val="nextTo"/>
        <c:crossAx val="202472832"/>
        <c:crosses val="autoZero"/>
        <c:auto val="1"/>
        <c:lblAlgn val="ctr"/>
        <c:lblOffset val="100"/>
        <c:noMultiLvlLbl val="0"/>
      </c:catAx>
      <c:valAx>
        <c:axId val="202472832"/>
        <c:scaling>
          <c:orientation val="minMax"/>
        </c:scaling>
        <c:delete val="0"/>
        <c:axPos val="l"/>
        <c:majorGridlines/>
        <c:numFmt formatCode="General" sourceLinked="1"/>
        <c:majorTickMark val="out"/>
        <c:minorTickMark val="none"/>
        <c:tickLblPos val="nextTo"/>
        <c:crossAx val="202471296"/>
        <c:crosses val="autoZero"/>
        <c:crossBetween val="between"/>
      </c:valAx>
    </c:plotArea>
    <c:plotVisOnly val="1"/>
    <c:dispBlanksAs val="gap"/>
    <c:showDLblsOverMax val="0"/>
  </c:chart>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400"/>
              <a:t>Year 7 </a:t>
            </a:r>
          </a:p>
          <a:p>
            <a:r>
              <a:rPr lang="en-GB" sz="1400"/>
              <a:t>In</a:t>
            </a:r>
            <a:r>
              <a:rPr lang="en-GB" sz="1400" baseline="0"/>
              <a:t> school I have received education around these sexual health subjects</a:t>
            </a:r>
            <a:endParaRPr lang="en-GB" sz="1400"/>
          </a:p>
        </c:rich>
      </c:tx>
      <c:overlay val="0"/>
    </c:title>
    <c:autoTitleDeleted val="0"/>
    <c:plotArea>
      <c:layout/>
      <c:barChart>
        <c:barDir val="col"/>
        <c:grouping val="clustered"/>
        <c:varyColors val="0"/>
        <c:ser>
          <c:idx val="0"/>
          <c:order val="0"/>
          <c:tx>
            <c:strRef>
              <c:f>'Question 83'!$B$3</c:f>
              <c:strCache>
                <c:ptCount val="1"/>
                <c:pt idx="0">
                  <c:v>Yes</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83'!$A$4:$A$6</c:f>
              <c:strCache>
                <c:ptCount val="3"/>
                <c:pt idx="0">
                  <c:v>Child Sexual Exploitation (CSE)</c:v>
                </c:pt>
                <c:pt idx="1">
                  <c:v>Safe Relationships for example - Anti-Bullying, Hate-Crime, Healthy Relationships, Respect, Consent in a Relationship, Relationship Abuse</c:v>
                </c:pt>
                <c:pt idx="2">
                  <c:v>Growing Up and Changes in My Body (Puberty)</c:v>
                </c:pt>
              </c:strCache>
            </c:strRef>
          </c:cat>
          <c:val>
            <c:numRef>
              <c:f>'Question 83'!$B$4:$B$6</c:f>
              <c:numCache>
                <c:formatCode>0.00%</c:formatCode>
                <c:ptCount val="3"/>
                <c:pt idx="0">
                  <c:v>0.74670000000000003</c:v>
                </c:pt>
                <c:pt idx="1">
                  <c:v>0.90500000000000003</c:v>
                </c:pt>
                <c:pt idx="2">
                  <c:v>0.94769999999999999</c:v>
                </c:pt>
              </c:numCache>
            </c:numRef>
          </c:val>
          <c:extLst xmlns:c16r2="http://schemas.microsoft.com/office/drawing/2015/06/chart">
            <c:ext xmlns:c16="http://schemas.microsoft.com/office/drawing/2014/chart" uri="{C3380CC4-5D6E-409C-BE32-E72D297353CC}">
              <c16:uniqueId val="{00000000-2DEC-4B3C-9547-2863993D3D12}"/>
            </c:ext>
          </c:extLst>
        </c:ser>
        <c:ser>
          <c:idx val="1"/>
          <c:order val="1"/>
          <c:tx>
            <c:strRef>
              <c:f>'Question 83'!$D$3</c:f>
              <c:strCache>
                <c:ptCount val="1"/>
                <c:pt idx="0">
                  <c:v>No</c:v>
                </c:pt>
              </c:strCache>
            </c:strRef>
          </c:tx>
          <c:spPr>
            <a:solidFill>
              <a:srgbClr val="507CB6"/>
            </a:solidFill>
            <a:ln>
              <a:prstDash val="solid"/>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83'!$A$4:$A$6</c:f>
              <c:strCache>
                <c:ptCount val="3"/>
                <c:pt idx="0">
                  <c:v>Child Sexual Exploitation (CSE)</c:v>
                </c:pt>
                <c:pt idx="1">
                  <c:v>Safe Relationships for example - Anti-Bullying, Hate-Crime, Healthy Relationships, Respect, Consent in a Relationship, Relationship Abuse</c:v>
                </c:pt>
                <c:pt idx="2">
                  <c:v>Growing Up and Changes in My Body (Puberty)</c:v>
                </c:pt>
              </c:strCache>
            </c:strRef>
          </c:cat>
          <c:val>
            <c:numRef>
              <c:f>'Question 83'!$D$4:$D$6</c:f>
              <c:numCache>
                <c:formatCode>0.00%</c:formatCode>
                <c:ptCount val="3"/>
                <c:pt idx="0">
                  <c:v>0.25330000000000003</c:v>
                </c:pt>
                <c:pt idx="1">
                  <c:v>9.5000000000000001E-2</c:v>
                </c:pt>
                <c:pt idx="2">
                  <c:v>5.2300000000000013E-2</c:v>
                </c:pt>
              </c:numCache>
            </c:numRef>
          </c:val>
          <c:extLst xmlns:c16r2="http://schemas.microsoft.com/office/drawing/2015/06/chart">
            <c:ext xmlns:c16="http://schemas.microsoft.com/office/drawing/2014/chart" uri="{C3380CC4-5D6E-409C-BE32-E72D297353CC}">
              <c16:uniqueId val="{00000001-2DEC-4B3C-9547-2863993D3D12}"/>
            </c:ext>
          </c:extLst>
        </c:ser>
        <c:dLbls>
          <c:showLegendKey val="0"/>
          <c:showVal val="0"/>
          <c:showCatName val="0"/>
          <c:showSerName val="0"/>
          <c:showPercent val="0"/>
          <c:showBubbleSize val="0"/>
        </c:dLbls>
        <c:gapWidth val="150"/>
        <c:axId val="202513792"/>
        <c:axId val="202512256"/>
      </c:barChart>
      <c:valAx>
        <c:axId val="202512256"/>
        <c:scaling>
          <c:orientation val="minMax"/>
        </c:scaling>
        <c:delete val="0"/>
        <c:axPos val="l"/>
        <c:majorGridlines/>
        <c:numFmt formatCode="0.00%" sourceLinked="1"/>
        <c:majorTickMark val="out"/>
        <c:minorTickMark val="none"/>
        <c:tickLblPos val="nextTo"/>
        <c:crossAx val="202513792"/>
        <c:crosses val="autoZero"/>
        <c:crossBetween val="between"/>
      </c:valAx>
      <c:catAx>
        <c:axId val="202513792"/>
        <c:scaling>
          <c:orientation val="minMax"/>
        </c:scaling>
        <c:delete val="0"/>
        <c:axPos val="b"/>
        <c:numFmt formatCode="General" sourceLinked="0"/>
        <c:majorTickMark val="out"/>
        <c:minorTickMark val="none"/>
        <c:tickLblPos val="nextTo"/>
        <c:crossAx val="202512256"/>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400"/>
              <a:t>Year</a:t>
            </a:r>
            <a:r>
              <a:rPr lang="en-GB" sz="1400" baseline="0"/>
              <a:t> 10</a:t>
            </a:r>
          </a:p>
          <a:p>
            <a:r>
              <a:rPr lang="en-GB" sz="1400" baseline="0"/>
              <a:t>In school I have received education around these sexual health subjects</a:t>
            </a:r>
            <a:endParaRPr lang="en-GB" sz="1400"/>
          </a:p>
        </c:rich>
      </c:tx>
      <c:layout/>
      <c:overlay val="0"/>
    </c:title>
    <c:autoTitleDeleted val="0"/>
    <c:plotArea>
      <c:layout/>
      <c:barChart>
        <c:barDir val="col"/>
        <c:grouping val="clustered"/>
        <c:varyColors val="0"/>
        <c:ser>
          <c:idx val="0"/>
          <c:order val="0"/>
          <c:tx>
            <c:strRef>
              <c:f>'[2]Question 84'!$B$3</c:f>
              <c:strCache>
                <c:ptCount val="1"/>
                <c:pt idx="0">
                  <c:v>Yes</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'[2]Question 84'!$A$4:$A$11</c:f>
              <c:strCache>
                <c:ptCount val="8"/>
                <c:pt idx="0">
                  <c:v>Child Sexual Exploitation (CSE)</c:v>
                </c:pt>
                <c:pt idx="1">
                  <c:v>Safe Relationships for example - Anti-Bullying, Hate-Crime, Healthy Relationships; Respect, Consent in a Relationship, Relationship Abuse</c:v>
                </c:pt>
                <c:pt idx="2">
                  <c:v>Growing Up and Changes in My Body (Puberty)</c:v>
                </c:pt>
                <c:pt idx="3">
                  <c:v>Pregnancy</c:v>
                </c:pt>
                <c:pt idx="4">
                  <c:v>Contraception</c:v>
                </c:pt>
                <c:pt idx="5">
                  <c:v>Abortion</c:v>
                </c:pt>
                <c:pt idx="6">
                  <c:v>Sexually Transmitted Infections for example Chlamydia, HIV, Aids, Gonorrhoea, Genital Warts, Herpes</c:v>
                </c:pt>
                <c:pt idx="7">
                  <c:v>Being a Parent and Child Care</c:v>
                </c:pt>
              </c:strCache>
            </c:strRef>
          </c:cat>
          <c:val>
            <c:numRef>
              <c:f>'[2]Question 84'!$B$4:$B$11</c:f>
              <c:numCache>
                <c:formatCode>0.00%</c:formatCode>
                <c:ptCount val="8"/>
                <c:pt idx="0">
                  <c:v>0.90010000000000001</c:v>
                </c:pt>
                <c:pt idx="1">
                  <c:v>0.94440000000000002</c:v>
                </c:pt>
                <c:pt idx="2">
                  <c:v>0.94579999999999997</c:v>
                </c:pt>
                <c:pt idx="3">
                  <c:v>0.8993000000000001</c:v>
                </c:pt>
                <c:pt idx="4">
                  <c:v>0.90540000000000009</c:v>
                </c:pt>
                <c:pt idx="5">
                  <c:v>0.69730000000000003</c:v>
                </c:pt>
                <c:pt idx="6">
                  <c:v>0.93269999999999997</c:v>
                </c:pt>
                <c:pt idx="7">
                  <c:v>0.60030000000000006</c:v>
                </c:pt>
              </c:numCache>
            </c:numRef>
          </c:val>
          <c:extLst xmlns:c16r2="http://schemas.microsoft.com/office/drawing/2015/06/chart">
            <c:ext xmlns:c16="http://schemas.microsoft.com/office/drawing/2014/chart" uri="{C3380CC4-5D6E-409C-BE32-E72D297353CC}">
              <c16:uniqueId val="{00000000-6655-43E3-9BE9-7BC707F5BDC1}"/>
            </c:ext>
          </c:extLst>
        </c:ser>
        <c:ser>
          <c:idx val="1"/>
          <c:order val="1"/>
          <c:tx>
            <c:strRef>
              <c:f>'[2]Question 84'!$D$3</c:f>
              <c:strCache>
                <c:ptCount val="1"/>
                <c:pt idx="0">
                  <c:v>No</c:v>
                </c:pt>
              </c:strCache>
            </c:strRef>
          </c:tx>
          <c:spPr>
            <a:solidFill>
              <a:srgbClr val="507CB6"/>
            </a:solidFill>
            <a:ln>
              <a:prstDash val="solid"/>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'[2]Question 84'!$A$4:$A$11</c:f>
              <c:strCache>
                <c:ptCount val="8"/>
                <c:pt idx="0">
                  <c:v>Child Sexual Exploitation (CSE)</c:v>
                </c:pt>
                <c:pt idx="1">
                  <c:v>Safe Relationships for example - Anti-Bullying, Hate-Crime, Healthy Relationships; Respect, Consent in a Relationship, Relationship Abuse</c:v>
                </c:pt>
                <c:pt idx="2">
                  <c:v>Growing Up and Changes in My Body (Puberty)</c:v>
                </c:pt>
                <c:pt idx="3">
                  <c:v>Pregnancy</c:v>
                </c:pt>
                <c:pt idx="4">
                  <c:v>Contraception</c:v>
                </c:pt>
                <c:pt idx="5">
                  <c:v>Abortion</c:v>
                </c:pt>
                <c:pt idx="6">
                  <c:v>Sexually Transmitted Infections for example Chlamydia, HIV, Aids, Gonorrhoea, Genital Warts, Herpes</c:v>
                </c:pt>
                <c:pt idx="7">
                  <c:v>Being a Parent and Child Care</c:v>
                </c:pt>
              </c:strCache>
            </c:strRef>
          </c:cat>
          <c:val>
            <c:numRef>
              <c:f>'[2]Question 84'!$D$4:$D$11</c:f>
              <c:numCache>
                <c:formatCode>0.00%</c:formatCode>
                <c:ptCount val="8"/>
                <c:pt idx="0">
                  <c:v>9.9900000000000003E-2</c:v>
                </c:pt>
                <c:pt idx="1">
                  <c:v>5.5599999999999997E-2</c:v>
                </c:pt>
                <c:pt idx="2">
                  <c:v>5.4199999999999998E-2</c:v>
                </c:pt>
                <c:pt idx="3">
                  <c:v>0.1007</c:v>
                </c:pt>
                <c:pt idx="4">
                  <c:v>9.4600000000000004E-2</c:v>
                </c:pt>
                <c:pt idx="5">
                  <c:v>0.30270000000000002</c:v>
                </c:pt>
                <c:pt idx="6">
                  <c:v>6.7299999999999999E-2</c:v>
                </c:pt>
                <c:pt idx="7">
                  <c:v>0.3997</c:v>
                </c:pt>
              </c:numCache>
            </c:numRef>
          </c:val>
          <c:extLst xmlns:c16r2="http://schemas.microsoft.com/office/drawing/2015/06/chart">
            <c:ext xmlns:c16="http://schemas.microsoft.com/office/drawing/2014/chart" uri="{C3380CC4-5D6E-409C-BE32-E72D297353CC}">
              <c16:uniqueId val="{00000001-6655-43E3-9BE9-7BC707F5BDC1}"/>
            </c:ext>
          </c:extLst>
        </c:ser>
        <c:dLbls>
          <c:showLegendKey val="0"/>
          <c:showVal val="0"/>
          <c:showCatName val="0"/>
          <c:showSerName val="0"/>
          <c:showPercent val="0"/>
          <c:showBubbleSize val="0"/>
        </c:dLbls>
        <c:gapWidth val="150"/>
        <c:axId val="202571776"/>
        <c:axId val="202549504"/>
      </c:barChart>
      <c:valAx>
        <c:axId val="202549504"/>
        <c:scaling>
          <c:orientation val="minMax"/>
        </c:scaling>
        <c:delete val="0"/>
        <c:axPos val="l"/>
        <c:majorGridlines/>
        <c:numFmt formatCode="0.00%" sourceLinked="1"/>
        <c:majorTickMark val="out"/>
        <c:minorTickMark val="none"/>
        <c:tickLblPos val="nextTo"/>
        <c:crossAx val="202571776"/>
        <c:crosses val="autoZero"/>
        <c:crossBetween val="between"/>
      </c:valAx>
      <c:catAx>
        <c:axId val="202571776"/>
        <c:scaling>
          <c:orientation val="minMax"/>
        </c:scaling>
        <c:delete val="0"/>
        <c:axPos val="b"/>
        <c:numFmt formatCode="General" sourceLinked="0"/>
        <c:majorTickMark val="out"/>
        <c:minorTickMark val="none"/>
        <c:tickLblPos val="nextTo"/>
        <c:crossAx val="202549504"/>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Have</a:t>
            </a:r>
            <a:r>
              <a:rPr lang="en-GB" sz="1400" baseline="0"/>
              <a:t> you ever had Sexual Intercourse?</a:t>
            </a:r>
            <a:endParaRPr lang="en-GB" sz="1400"/>
          </a:p>
        </c:rich>
      </c:tx>
      <c:layout>
        <c:manualLayout>
          <c:xMode val="edge"/>
          <c:yMode val="edge"/>
          <c:x val="0.31149999999999994"/>
          <c:y val="4.5293711440718955E-2"/>
        </c:manualLayout>
      </c:layout>
      <c:overlay val="1"/>
    </c:title>
    <c:autoTitleDeleted val="0"/>
    <c:plotArea>
      <c:layout/>
      <c:barChart>
        <c:barDir val="col"/>
        <c:grouping val="clustered"/>
        <c:varyColors val="0"/>
        <c:ser>
          <c:idx val="0"/>
          <c:order val="0"/>
          <c:invertIfNegative val="0"/>
          <c:dLbls>
            <c:dLbl>
              <c:idx val="0"/>
              <c:layout/>
              <c:tx>
                <c:rich>
                  <a:bodyPr/>
                  <a:lstStyle/>
                  <a:p>
                    <a:r>
                      <a:rPr lang="en-US"/>
                      <a:t>70.4%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C25-45F3-99DB-BAFE367F438E}"/>
                </c:ext>
              </c:extLst>
            </c:dLbl>
            <c:dLbl>
              <c:idx val="1"/>
              <c:layout/>
              <c:tx>
                <c:rich>
                  <a:bodyPr/>
                  <a:lstStyle/>
                  <a:p>
                    <a:r>
                      <a:rPr lang="en-US"/>
                      <a:t>13.6%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C25-45F3-99DB-BAFE367F438E}"/>
                </c:ext>
              </c:extLst>
            </c:dLbl>
            <c:dLbl>
              <c:idx val="2"/>
              <c:layout/>
              <c:tx>
                <c:rich>
                  <a:bodyPr/>
                  <a:lstStyle/>
                  <a:p>
                    <a:r>
                      <a:rPr lang="en-US"/>
                      <a:t>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C25-45F3-99DB-BAFE367F438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85 Only '!$A$27:$A$29</c:f>
              <c:strCache>
                <c:ptCount val="3"/>
                <c:pt idx="0">
                  <c:v>No </c:v>
                </c:pt>
                <c:pt idx="1">
                  <c:v>I prefer not to answer </c:v>
                </c:pt>
                <c:pt idx="2">
                  <c:v>Yes </c:v>
                </c:pt>
              </c:strCache>
            </c:strRef>
          </c:cat>
          <c:val>
            <c:numRef>
              <c:f>'Question 85 Only '!$B$27:$B$29</c:f>
              <c:numCache>
                <c:formatCode>General</c:formatCode>
                <c:ptCount val="3"/>
                <c:pt idx="0">
                  <c:v>916</c:v>
                </c:pt>
                <c:pt idx="1">
                  <c:v>179</c:v>
                </c:pt>
                <c:pt idx="2">
                  <c:v>207</c:v>
                </c:pt>
              </c:numCache>
            </c:numRef>
          </c:val>
          <c:extLst xmlns:c16r2="http://schemas.microsoft.com/office/drawing/2015/06/chart">
            <c:ext xmlns:c16="http://schemas.microsoft.com/office/drawing/2014/chart" uri="{C3380CC4-5D6E-409C-BE32-E72D297353CC}">
              <c16:uniqueId val="{00000003-9C25-45F3-99DB-BAFE367F438E}"/>
            </c:ext>
          </c:extLst>
        </c:ser>
        <c:dLbls>
          <c:showLegendKey val="0"/>
          <c:showVal val="0"/>
          <c:showCatName val="0"/>
          <c:showSerName val="0"/>
          <c:showPercent val="0"/>
          <c:showBubbleSize val="0"/>
        </c:dLbls>
        <c:gapWidth val="150"/>
        <c:axId val="202598656"/>
        <c:axId val="202612736"/>
      </c:barChart>
      <c:catAx>
        <c:axId val="202598656"/>
        <c:scaling>
          <c:orientation val="minMax"/>
        </c:scaling>
        <c:delete val="0"/>
        <c:axPos val="b"/>
        <c:numFmt formatCode="General" sourceLinked="0"/>
        <c:majorTickMark val="out"/>
        <c:minorTickMark val="none"/>
        <c:tickLblPos val="nextTo"/>
        <c:crossAx val="202612736"/>
        <c:crosses val="autoZero"/>
        <c:auto val="1"/>
        <c:lblAlgn val="ctr"/>
        <c:lblOffset val="100"/>
        <c:noMultiLvlLbl val="0"/>
      </c:catAx>
      <c:valAx>
        <c:axId val="202612736"/>
        <c:scaling>
          <c:orientation val="minMax"/>
        </c:scaling>
        <c:delete val="0"/>
        <c:axPos val="l"/>
        <c:majorGridlines/>
        <c:numFmt formatCode="General" sourceLinked="1"/>
        <c:majorTickMark val="out"/>
        <c:minorTickMark val="none"/>
        <c:tickLblPos val="nextTo"/>
        <c:crossAx val="202598656"/>
        <c:crosses val="autoZero"/>
        <c:crossBetween val="between"/>
      </c:valAx>
    </c:plotArea>
    <c:plotVisOnly val="1"/>
    <c:dispBlanksAs val="gap"/>
    <c:showDLblsOverMax val="0"/>
  </c:chart>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Contraception</a:t>
            </a:r>
            <a:r>
              <a:rPr lang="en-GB" sz="1400" baseline="0"/>
              <a:t> Type</a:t>
            </a:r>
            <a:endParaRPr lang="en-GB" sz="1400"/>
          </a:p>
        </c:rich>
      </c:tx>
      <c:layout/>
      <c:overlay val="1"/>
    </c:title>
    <c:autoTitleDeleted val="0"/>
    <c:plotArea>
      <c:layout/>
      <c:barChart>
        <c:barDir val="col"/>
        <c:grouping val="clustered"/>
        <c:varyColors val="0"/>
        <c:ser>
          <c:idx val="0"/>
          <c:order val="0"/>
          <c:tx>
            <c:strRef>
              <c:f>'Question 87 Ony'!$I$12</c:f>
              <c:strCache>
                <c:ptCount val="1"/>
                <c:pt idx="0">
                  <c:v>Overall</c:v>
                </c:pt>
              </c:strCache>
            </c:strRef>
          </c:tx>
          <c:invertIfNegative val="0"/>
          <c:dLbls>
            <c:dLbl>
              <c:idx val="0"/>
              <c:layout/>
              <c:tx>
                <c:rich>
                  <a:bodyPr/>
                  <a:lstStyle/>
                  <a:p>
                    <a:r>
                      <a:rPr lang="en-US"/>
                      <a:t>51.5%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9A2-49F6-A103-1FC5FD3BA5C8}"/>
                </c:ext>
              </c:extLst>
            </c:dLbl>
            <c:dLbl>
              <c:idx val="1"/>
              <c:layout/>
              <c:tx>
                <c:rich>
                  <a:bodyPr/>
                  <a:lstStyle/>
                  <a:p>
                    <a:r>
                      <a:rPr lang="en-US"/>
                      <a:t>10.1%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9A2-49F6-A103-1FC5FD3BA5C8}"/>
                </c:ext>
              </c:extLst>
            </c:dLbl>
            <c:dLbl>
              <c:idx val="2"/>
              <c:layout/>
              <c:tx>
                <c:rich>
                  <a:bodyPr/>
                  <a:lstStyle/>
                  <a:p>
                    <a:r>
                      <a:rPr lang="en-US"/>
                      <a:t>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9A2-49F6-A103-1FC5FD3BA5C8}"/>
                </c:ext>
              </c:extLst>
            </c:dLbl>
            <c:dLbl>
              <c:idx val="3"/>
              <c:layout/>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9A2-49F6-A103-1FC5FD3BA5C8}"/>
                </c:ext>
              </c:extLst>
            </c:dLbl>
            <c:dLbl>
              <c:idx val="5"/>
              <c:layout/>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9A2-49F6-A103-1FC5FD3BA5C8}"/>
                </c:ext>
              </c:extLst>
            </c:dLbl>
            <c:dLbl>
              <c:idx val="6"/>
              <c:layout/>
              <c:tx>
                <c:rich>
                  <a:bodyPr/>
                  <a:lstStyle/>
                  <a:p>
                    <a:r>
                      <a:rPr lang="en-US"/>
                      <a:t>32.3%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9A2-49F6-A103-1FC5FD3BA5C8}"/>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87 Ony'!$H$13:$H$19</c:f>
              <c:strCache>
                <c:ptCount val="7"/>
                <c:pt idx="0">
                  <c:v>Condom</c:v>
                </c:pt>
                <c:pt idx="1">
                  <c:v>Pill</c:v>
                </c:pt>
                <c:pt idx="2">
                  <c:v>Implant</c:v>
                </c:pt>
                <c:pt idx="3">
                  <c:v>Injection</c:v>
                </c:pt>
                <c:pt idx="4">
                  <c:v>Diaphragm/Cap</c:v>
                </c:pt>
                <c:pt idx="5">
                  <c:v>IUD/IUS Coil</c:v>
                </c:pt>
                <c:pt idx="6">
                  <c:v>Did not use any contraception</c:v>
                </c:pt>
              </c:strCache>
            </c:strRef>
          </c:cat>
          <c:val>
            <c:numRef>
              <c:f>'Question 87 Ony'!$I$13:$I$19</c:f>
              <c:numCache>
                <c:formatCode>General</c:formatCode>
                <c:ptCount val="7"/>
                <c:pt idx="0">
                  <c:v>107</c:v>
                </c:pt>
                <c:pt idx="1">
                  <c:v>21</c:v>
                </c:pt>
                <c:pt idx="2">
                  <c:v>8</c:v>
                </c:pt>
                <c:pt idx="3">
                  <c:v>2</c:v>
                </c:pt>
                <c:pt idx="4">
                  <c:v>0</c:v>
                </c:pt>
                <c:pt idx="5">
                  <c:v>2</c:v>
                </c:pt>
                <c:pt idx="6">
                  <c:v>67</c:v>
                </c:pt>
              </c:numCache>
            </c:numRef>
          </c:val>
          <c:extLst xmlns:c16r2="http://schemas.microsoft.com/office/drawing/2015/06/chart">
            <c:ext xmlns:c16="http://schemas.microsoft.com/office/drawing/2014/chart" uri="{C3380CC4-5D6E-409C-BE32-E72D297353CC}">
              <c16:uniqueId val="{00000006-B9A2-49F6-A103-1FC5FD3BA5C8}"/>
            </c:ext>
          </c:extLst>
        </c:ser>
        <c:ser>
          <c:idx val="1"/>
          <c:order val="1"/>
          <c:tx>
            <c:strRef>
              <c:f>'Question 87 Ony'!$J$12</c:f>
              <c:strCache>
                <c:ptCount val="1"/>
                <c:pt idx="0">
                  <c:v>Girls</c:v>
                </c:pt>
              </c:strCache>
            </c:strRef>
          </c:tx>
          <c:invertIfNegative val="0"/>
          <c:cat>
            <c:strRef>
              <c:f>'Question 87 Ony'!$H$13:$H$19</c:f>
              <c:strCache>
                <c:ptCount val="7"/>
                <c:pt idx="0">
                  <c:v>Condom</c:v>
                </c:pt>
                <c:pt idx="1">
                  <c:v>Pill</c:v>
                </c:pt>
                <c:pt idx="2">
                  <c:v>Implant</c:v>
                </c:pt>
                <c:pt idx="3">
                  <c:v>Injection</c:v>
                </c:pt>
                <c:pt idx="4">
                  <c:v>Diaphragm/Cap</c:v>
                </c:pt>
                <c:pt idx="5">
                  <c:v>IUD/IUS Coil</c:v>
                </c:pt>
                <c:pt idx="6">
                  <c:v>Did not use any contraception</c:v>
                </c:pt>
              </c:strCache>
            </c:strRef>
          </c:cat>
          <c:val>
            <c:numRef>
              <c:f>'Question 87 Ony'!$J$13:$J$19</c:f>
              <c:numCache>
                <c:formatCode>General</c:formatCode>
                <c:ptCount val="7"/>
                <c:pt idx="0">
                  <c:v>43</c:v>
                </c:pt>
                <c:pt idx="1">
                  <c:v>21</c:v>
                </c:pt>
                <c:pt idx="2">
                  <c:v>8</c:v>
                </c:pt>
                <c:pt idx="3">
                  <c:v>2</c:v>
                </c:pt>
                <c:pt idx="4">
                  <c:v>0</c:v>
                </c:pt>
                <c:pt idx="5">
                  <c:v>2</c:v>
                </c:pt>
                <c:pt idx="6">
                  <c:v>37</c:v>
                </c:pt>
              </c:numCache>
            </c:numRef>
          </c:val>
          <c:extLst xmlns:c16r2="http://schemas.microsoft.com/office/drawing/2015/06/chart">
            <c:ext xmlns:c16="http://schemas.microsoft.com/office/drawing/2014/chart" uri="{C3380CC4-5D6E-409C-BE32-E72D297353CC}">
              <c16:uniqueId val="{00000007-B9A2-49F6-A103-1FC5FD3BA5C8}"/>
            </c:ext>
          </c:extLst>
        </c:ser>
        <c:ser>
          <c:idx val="2"/>
          <c:order val="2"/>
          <c:tx>
            <c:strRef>
              <c:f>'Question 87 Ony'!$K$12</c:f>
              <c:strCache>
                <c:ptCount val="1"/>
                <c:pt idx="0">
                  <c:v>Boys</c:v>
                </c:pt>
              </c:strCache>
            </c:strRef>
          </c:tx>
          <c:invertIfNegative val="0"/>
          <c:cat>
            <c:strRef>
              <c:f>'Question 87 Ony'!$H$13:$H$19</c:f>
              <c:strCache>
                <c:ptCount val="7"/>
                <c:pt idx="0">
                  <c:v>Condom</c:v>
                </c:pt>
                <c:pt idx="1">
                  <c:v>Pill</c:v>
                </c:pt>
                <c:pt idx="2">
                  <c:v>Implant</c:v>
                </c:pt>
                <c:pt idx="3">
                  <c:v>Injection</c:v>
                </c:pt>
                <c:pt idx="4">
                  <c:v>Diaphragm/Cap</c:v>
                </c:pt>
                <c:pt idx="5">
                  <c:v>IUD/IUS Coil</c:v>
                </c:pt>
                <c:pt idx="6">
                  <c:v>Did not use any contraception</c:v>
                </c:pt>
              </c:strCache>
            </c:strRef>
          </c:cat>
          <c:val>
            <c:numRef>
              <c:f>'Question 87 Ony'!$K$13:$K$19</c:f>
              <c:numCache>
                <c:formatCode>General</c:formatCode>
                <c:ptCount val="7"/>
                <c:pt idx="0">
                  <c:v>64</c:v>
                </c:pt>
                <c:pt idx="1">
                  <c:v>8</c:v>
                </c:pt>
                <c:pt idx="2">
                  <c:v>0</c:v>
                </c:pt>
                <c:pt idx="3">
                  <c:v>0</c:v>
                </c:pt>
                <c:pt idx="4">
                  <c:v>0</c:v>
                </c:pt>
                <c:pt idx="5">
                  <c:v>0</c:v>
                </c:pt>
                <c:pt idx="6">
                  <c:v>30</c:v>
                </c:pt>
              </c:numCache>
            </c:numRef>
          </c:val>
          <c:extLst xmlns:c16r2="http://schemas.microsoft.com/office/drawing/2015/06/chart">
            <c:ext xmlns:c16="http://schemas.microsoft.com/office/drawing/2014/chart" uri="{C3380CC4-5D6E-409C-BE32-E72D297353CC}">
              <c16:uniqueId val="{00000008-B9A2-49F6-A103-1FC5FD3BA5C8}"/>
            </c:ext>
          </c:extLst>
        </c:ser>
        <c:dLbls>
          <c:showLegendKey val="0"/>
          <c:showVal val="0"/>
          <c:showCatName val="0"/>
          <c:showSerName val="0"/>
          <c:showPercent val="0"/>
          <c:showBubbleSize val="0"/>
        </c:dLbls>
        <c:gapWidth val="150"/>
        <c:axId val="202651136"/>
        <c:axId val="202652672"/>
      </c:barChart>
      <c:catAx>
        <c:axId val="202651136"/>
        <c:scaling>
          <c:orientation val="minMax"/>
        </c:scaling>
        <c:delete val="0"/>
        <c:axPos val="b"/>
        <c:numFmt formatCode="General" sourceLinked="0"/>
        <c:majorTickMark val="out"/>
        <c:minorTickMark val="none"/>
        <c:tickLblPos val="nextTo"/>
        <c:crossAx val="202652672"/>
        <c:crosses val="autoZero"/>
        <c:auto val="1"/>
        <c:lblAlgn val="ctr"/>
        <c:lblOffset val="100"/>
        <c:noMultiLvlLbl val="0"/>
      </c:catAx>
      <c:valAx>
        <c:axId val="202652672"/>
        <c:scaling>
          <c:orientation val="minMax"/>
        </c:scaling>
        <c:delete val="0"/>
        <c:axPos val="l"/>
        <c:majorGridlines/>
        <c:numFmt formatCode="General" sourceLinked="1"/>
        <c:majorTickMark val="out"/>
        <c:minorTickMark val="none"/>
        <c:tickLblPos val="nextTo"/>
        <c:crossAx val="2026511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Sexual</a:t>
            </a:r>
            <a:r>
              <a:rPr lang="en-GB" sz="1400" baseline="0"/>
              <a:t> Health Advice</a:t>
            </a:r>
            <a:endParaRPr lang="en-GB" sz="1400"/>
          </a:p>
        </c:rich>
      </c:tx>
      <c:overlay val="1"/>
    </c:title>
    <c:autoTitleDeleted val="0"/>
    <c:plotArea>
      <c:layout/>
      <c:barChart>
        <c:barDir val="col"/>
        <c:grouping val="clustered"/>
        <c:varyColors val="0"/>
        <c:ser>
          <c:idx val="0"/>
          <c:order val="0"/>
          <c:tx>
            <c:strRef>
              <c:f>'Question 88 Only'!$H$5</c:f>
              <c:strCache>
                <c:ptCount val="1"/>
                <c:pt idx="0">
                  <c:v>Overall</c:v>
                </c:pt>
              </c:strCache>
            </c:strRef>
          </c:tx>
          <c:invertIfNegative val="0"/>
          <c:dLbls>
            <c:dLbl>
              <c:idx val="0"/>
              <c:tx>
                <c:rich>
                  <a:bodyPr/>
                  <a:lstStyle/>
                  <a:p>
                    <a:r>
                      <a:rPr lang="en-US"/>
                      <a:t>5.5%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E28-4E06-BE06-58182F675B12}"/>
                </c:ext>
              </c:extLst>
            </c:dLbl>
            <c:dLbl>
              <c:idx val="1"/>
              <c:tx>
                <c:rich>
                  <a:bodyPr/>
                  <a:lstStyle/>
                  <a:p>
                    <a:r>
                      <a:rPr lang="en-US"/>
                      <a:t>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E28-4E06-BE06-58182F675B12}"/>
                </c:ext>
              </c:extLst>
            </c:dLbl>
            <c:dLbl>
              <c:idx val="2"/>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E28-4E06-BE06-58182F675B12}"/>
                </c:ext>
              </c:extLst>
            </c:dLbl>
            <c:dLbl>
              <c:idx val="3"/>
              <c:tx>
                <c:rich>
                  <a:bodyPr/>
                  <a:lstStyle/>
                  <a:p>
                    <a:r>
                      <a:rPr lang="en-US"/>
                      <a:t>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E28-4E06-BE06-58182F675B12}"/>
                </c:ext>
              </c:extLst>
            </c:dLbl>
            <c:dLbl>
              <c:idx val="4"/>
              <c:tx>
                <c:rich>
                  <a:bodyPr/>
                  <a:lstStyle/>
                  <a:p>
                    <a:r>
                      <a:rPr lang="en-US"/>
                      <a:t>14.2%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E28-4E06-BE06-58182F675B12}"/>
                </c:ext>
              </c:extLst>
            </c:dLbl>
            <c:dLbl>
              <c:idx val="5"/>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E28-4E06-BE06-58182F675B12}"/>
                </c:ext>
              </c:extLst>
            </c:dLbl>
            <c:dLbl>
              <c:idx val="6"/>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E28-4E06-BE06-58182F675B12}"/>
                </c:ext>
              </c:extLst>
            </c:dLbl>
            <c:dLbl>
              <c:idx val="7"/>
              <c:tx>
                <c:rich>
                  <a:bodyPr/>
                  <a:lstStyle/>
                  <a:p>
                    <a:r>
                      <a:rPr lang="en-US"/>
                      <a:t>10.2%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E28-4E06-BE06-58182F675B12}"/>
                </c:ext>
              </c:extLst>
            </c:dLbl>
            <c:dLbl>
              <c:idx val="8"/>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E28-4E06-BE06-58182F675B12}"/>
                </c:ext>
              </c:extLst>
            </c:dLbl>
            <c:dLbl>
              <c:idx val="9"/>
              <c:tx>
                <c:rich>
                  <a:bodyPr/>
                  <a:lstStyle/>
                  <a:p>
                    <a:r>
                      <a:rPr lang="en-US"/>
                      <a:t>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E28-4E06-BE06-58182F675B12}"/>
                </c:ext>
              </c:extLst>
            </c:dLbl>
            <c:dLbl>
              <c:idx val="10"/>
              <c:tx>
                <c:rich>
                  <a:bodyPr/>
                  <a:lstStyle/>
                  <a:p>
                    <a:r>
                      <a:rPr lang="en-US"/>
                      <a:t>72.1%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E28-4E06-BE06-58182F675B12}"/>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88 Only'!$G$6:$G$16</c:f>
              <c:strCache>
                <c:ptCount val="11"/>
                <c:pt idx="0">
                  <c:v>Your G.P.</c:v>
                </c:pt>
                <c:pt idx="1">
                  <c:v>At a Family Planning/Health Clinic</c:v>
                </c:pt>
                <c:pt idx="2">
                  <c:v>Youth Start or Youth Clinic</c:v>
                </c:pt>
                <c:pt idx="3">
                  <c:v>Drop-In Sessions at School</c:v>
                </c:pt>
                <c:pt idx="4">
                  <c:v>Friends</c:v>
                </c:pt>
                <c:pt idx="5">
                  <c:v>School Nurse</c:v>
                </c:pt>
                <c:pt idx="6">
                  <c:v>Chemist/Pharmacy</c:v>
                </c:pt>
                <c:pt idx="7">
                  <c:v>Parents/Carers/Family Members</c:v>
                </c:pt>
                <c:pt idx="8">
                  <c:v>Social Worker</c:v>
                </c:pt>
                <c:pt idx="9">
                  <c:v>Looked for advice online</c:v>
                </c:pt>
                <c:pt idx="10">
                  <c:v>None of these, because I have never had the need for any sexual health advice</c:v>
                </c:pt>
              </c:strCache>
            </c:strRef>
          </c:cat>
          <c:val>
            <c:numRef>
              <c:f>'Question 88 Only'!$H$6:$H$16</c:f>
              <c:numCache>
                <c:formatCode>General</c:formatCode>
                <c:ptCount val="11"/>
                <c:pt idx="0">
                  <c:v>71</c:v>
                </c:pt>
                <c:pt idx="1">
                  <c:v>43</c:v>
                </c:pt>
                <c:pt idx="2">
                  <c:v>20</c:v>
                </c:pt>
                <c:pt idx="3">
                  <c:v>28</c:v>
                </c:pt>
                <c:pt idx="4">
                  <c:v>184</c:v>
                </c:pt>
                <c:pt idx="5">
                  <c:v>17</c:v>
                </c:pt>
                <c:pt idx="6">
                  <c:v>19</c:v>
                </c:pt>
                <c:pt idx="7">
                  <c:v>132</c:v>
                </c:pt>
                <c:pt idx="8">
                  <c:v>20</c:v>
                </c:pt>
                <c:pt idx="9">
                  <c:v>49</c:v>
                </c:pt>
                <c:pt idx="10">
                  <c:v>935</c:v>
                </c:pt>
              </c:numCache>
            </c:numRef>
          </c:val>
          <c:extLst xmlns:c16r2="http://schemas.microsoft.com/office/drawing/2015/06/chart">
            <c:ext xmlns:c16="http://schemas.microsoft.com/office/drawing/2014/chart" uri="{C3380CC4-5D6E-409C-BE32-E72D297353CC}">
              <c16:uniqueId val="{0000000B-AE28-4E06-BE06-58182F675B12}"/>
            </c:ext>
          </c:extLst>
        </c:ser>
        <c:ser>
          <c:idx val="1"/>
          <c:order val="1"/>
          <c:tx>
            <c:strRef>
              <c:f>'Question 88 Only'!$I$5</c:f>
              <c:strCache>
                <c:ptCount val="1"/>
                <c:pt idx="0">
                  <c:v>Girls</c:v>
                </c:pt>
              </c:strCache>
            </c:strRef>
          </c:tx>
          <c:invertIfNegative val="0"/>
          <c:cat>
            <c:strRef>
              <c:f>'Question 88 Only'!$G$6:$G$16</c:f>
              <c:strCache>
                <c:ptCount val="11"/>
                <c:pt idx="0">
                  <c:v>Your G.P.</c:v>
                </c:pt>
                <c:pt idx="1">
                  <c:v>At a Family Planning/Health Clinic</c:v>
                </c:pt>
                <c:pt idx="2">
                  <c:v>Youth Start or Youth Clinic</c:v>
                </c:pt>
                <c:pt idx="3">
                  <c:v>Drop-In Sessions at School</c:v>
                </c:pt>
                <c:pt idx="4">
                  <c:v>Friends</c:v>
                </c:pt>
                <c:pt idx="5">
                  <c:v>School Nurse</c:v>
                </c:pt>
                <c:pt idx="6">
                  <c:v>Chemist/Pharmacy</c:v>
                </c:pt>
                <c:pt idx="7">
                  <c:v>Parents/Carers/Family Members</c:v>
                </c:pt>
                <c:pt idx="8">
                  <c:v>Social Worker</c:v>
                </c:pt>
                <c:pt idx="9">
                  <c:v>Looked for advice online</c:v>
                </c:pt>
                <c:pt idx="10">
                  <c:v>None of these, because I have never had the need for any sexual health advice</c:v>
                </c:pt>
              </c:strCache>
            </c:strRef>
          </c:cat>
          <c:val>
            <c:numRef>
              <c:f>'Question 88 Only'!$I$6:$I$16</c:f>
              <c:numCache>
                <c:formatCode>General</c:formatCode>
                <c:ptCount val="11"/>
                <c:pt idx="0">
                  <c:v>38</c:v>
                </c:pt>
                <c:pt idx="1">
                  <c:v>19</c:v>
                </c:pt>
                <c:pt idx="2">
                  <c:v>11</c:v>
                </c:pt>
                <c:pt idx="3">
                  <c:v>10</c:v>
                </c:pt>
                <c:pt idx="4">
                  <c:v>114</c:v>
                </c:pt>
                <c:pt idx="5">
                  <c:v>3</c:v>
                </c:pt>
                <c:pt idx="6">
                  <c:v>11</c:v>
                </c:pt>
                <c:pt idx="7">
                  <c:v>69</c:v>
                </c:pt>
                <c:pt idx="8">
                  <c:v>11</c:v>
                </c:pt>
                <c:pt idx="9">
                  <c:v>21</c:v>
                </c:pt>
                <c:pt idx="10">
                  <c:v>452</c:v>
                </c:pt>
              </c:numCache>
            </c:numRef>
          </c:val>
          <c:extLst xmlns:c16r2="http://schemas.microsoft.com/office/drawing/2015/06/chart">
            <c:ext xmlns:c16="http://schemas.microsoft.com/office/drawing/2014/chart" uri="{C3380CC4-5D6E-409C-BE32-E72D297353CC}">
              <c16:uniqueId val="{0000000C-AE28-4E06-BE06-58182F675B12}"/>
            </c:ext>
          </c:extLst>
        </c:ser>
        <c:ser>
          <c:idx val="2"/>
          <c:order val="2"/>
          <c:tx>
            <c:strRef>
              <c:f>'Question 88 Only'!$J$5</c:f>
              <c:strCache>
                <c:ptCount val="1"/>
                <c:pt idx="0">
                  <c:v>Boys</c:v>
                </c:pt>
              </c:strCache>
            </c:strRef>
          </c:tx>
          <c:invertIfNegative val="0"/>
          <c:cat>
            <c:strRef>
              <c:f>'Question 88 Only'!$G$6:$G$16</c:f>
              <c:strCache>
                <c:ptCount val="11"/>
                <c:pt idx="0">
                  <c:v>Your G.P.</c:v>
                </c:pt>
                <c:pt idx="1">
                  <c:v>At a Family Planning/Health Clinic</c:v>
                </c:pt>
                <c:pt idx="2">
                  <c:v>Youth Start or Youth Clinic</c:v>
                </c:pt>
                <c:pt idx="3">
                  <c:v>Drop-In Sessions at School</c:v>
                </c:pt>
                <c:pt idx="4">
                  <c:v>Friends</c:v>
                </c:pt>
                <c:pt idx="5">
                  <c:v>School Nurse</c:v>
                </c:pt>
                <c:pt idx="6">
                  <c:v>Chemist/Pharmacy</c:v>
                </c:pt>
                <c:pt idx="7">
                  <c:v>Parents/Carers/Family Members</c:v>
                </c:pt>
                <c:pt idx="8">
                  <c:v>Social Worker</c:v>
                </c:pt>
                <c:pt idx="9">
                  <c:v>Looked for advice online</c:v>
                </c:pt>
                <c:pt idx="10">
                  <c:v>None of these, because I have never had the need for any sexual health advice</c:v>
                </c:pt>
              </c:strCache>
            </c:strRef>
          </c:cat>
          <c:val>
            <c:numRef>
              <c:f>'Question 88 Only'!$J$6:$J$16</c:f>
              <c:numCache>
                <c:formatCode>General</c:formatCode>
                <c:ptCount val="11"/>
                <c:pt idx="0">
                  <c:v>33</c:v>
                </c:pt>
                <c:pt idx="1">
                  <c:v>24</c:v>
                </c:pt>
                <c:pt idx="2">
                  <c:v>9</c:v>
                </c:pt>
                <c:pt idx="3">
                  <c:v>18</c:v>
                </c:pt>
                <c:pt idx="4">
                  <c:v>70</c:v>
                </c:pt>
                <c:pt idx="5">
                  <c:v>14</c:v>
                </c:pt>
                <c:pt idx="6">
                  <c:v>8</c:v>
                </c:pt>
                <c:pt idx="7">
                  <c:v>63</c:v>
                </c:pt>
                <c:pt idx="8">
                  <c:v>9</c:v>
                </c:pt>
                <c:pt idx="9">
                  <c:v>28</c:v>
                </c:pt>
                <c:pt idx="10">
                  <c:v>483</c:v>
                </c:pt>
              </c:numCache>
            </c:numRef>
          </c:val>
          <c:extLst xmlns:c16r2="http://schemas.microsoft.com/office/drawing/2015/06/chart">
            <c:ext xmlns:c16="http://schemas.microsoft.com/office/drawing/2014/chart" uri="{C3380CC4-5D6E-409C-BE32-E72D297353CC}">
              <c16:uniqueId val="{0000000D-AE28-4E06-BE06-58182F675B12}"/>
            </c:ext>
          </c:extLst>
        </c:ser>
        <c:dLbls>
          <c:showLegendKey val="0"/>
          <c:showVal val="0"/>
          <c:showCatName val="0"/>
          <c:showSerName val="0"/>
          <c:showPercent val="0"/>
          <c:showBubbleSize val="0"/>
        </c:dLbls>
        <c:gapWidth val="150"/>
        <c:axId val="203033600"/>
        <c:axId val="203068160"/>
      </c:barChart>
      <c:catAx>
        <c:axId val="203033600"/>
        <c:scaling>
          <c:orientation val="minMax"/>
        </c:scaling>
        <c:delete val="0"/>
        <c:axPos val="b"/>
        <c:numFmt formatCode="General" sourceLinked="0"/>
        <c:majorTickMark val="out"/>
        <c:minorTickMark val="none"/>
        <c:tickLblPos val="nextTo"/>
        <c:crossAx val="203068160"/>
        <c:crosses val="autoZero"/>
        <c:auto val="1"/>
        <c:lblAlgn val="ctr"/>
        <c:lblOffset val="100"/>
        <c:noMultiLvlLbl val="0"/>
      </c:catAx>
      <c:valAx>
        <c:axId val="203068160"/>
        <c:scaling>
          <c:orientation val="minMax"/>
        </c:scaling>
        <c:delete val="0"/>
        <c:axPos val="l"/>
        <c:majorGridlines/>
        <c:numFmt formatCode="General" sourceLinked="1"/>
        <c:majorTickMark val="out"/>
        <c:minorTickMark val="none"/>
        <c:tickLblPos val="nextTo"/>
        <c:crossAx val="20303360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Physical</a:t>
            </a:r>
            <a:r>
              <a:rPr lang="en-GB" sz="1400" baseline="0"/>
              <a:t> Health Feelings</a:t>
            </a:r>
          </a:p>
          <a:p>
            <a:pPr>
              <a:defRPr sz="1400"/>
            </a:pPr>
            <a:r>
              <a:rPr lang="en-GB" sz="1400" baseline="0"/>
              <a:t>Year 7 (%)</a:t>
            </a:r>
            <a:endParaRPr lang="en-GB" sz="1400"/>
          </a:p>
        </c:rich>
      </c:tx>
      <c:layout>
        <c:manualLayout>
          <c:xMode val="edge"/>
          <c:yMode val="edge"/>
          <c:x val="0.44009146801855248"/>
          <c:y val="4.1666666666666664E-2"/>
        </c:manualLayout>
      </c:layout>
      <c:overlay val="1"/>
    </c:title>
    <c:autoTitleDeleted val="0"/>
    <c:plotArea>
      <c:layout/>
      <c:barChart>
        <c:barDir val="col"/>
        <c:grouping val="clustered"/>
        <c:varyColors val="0"/>
        <c:ser>
          <c:idx val="0"/>
          <c:order val="0"/>
          <c:tx>
            <c:strRef>
              <c:f>'Question 18'!$B$58</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18'!$A$59:$A$62</c:f>
              <c:strCache>
                <c:ptCount val="4"/>
                <c:pt idx="0">
                  <c:v>Excellent</c:v>
                </c:pt>
                <c:pt idx="1">
                  <c:v>Good</c:v>
                </c:pt>
                <c:pt idx="2">
                  <c:v>Fair</c:v>
                </c:pt>
                <c:pt idx="3">
                  <c:v>Poor</c:v>
                </c:pt>
              </c:strCache>
            </c:strRef>
          </c:cat>
          <c:val>
            <c:numRef>
              <c:f>'Question 18'!$B$59:$B$62</c:f>
              <c:numCache>
                <c:formatCode>General</c:formatCode>
                <c:ptCount val="4"/>
                <c:pt idx="0">
                  <c:v>36.1</c:v>
                </c:pt>
                <c:pt idx="1">
                  <c:v>46.5</c:v>
                </c:pt>
                <c:pt idx="2">
                  <c:v>13.8</c:v>
                </c:pt>
                <c:pt idx="3">
                  <c:v>3.6</c:v>
                </c:pt>
              </c:numCache>
            </c:numRef>
          </c:val>
          <c:extLst xmlns:c16r2="http://schemas.microsoft.com/office/drawing/2015/06/chart">
            <c:ext xmlns:c16="http://schemas.microsoft.com/office/drawing/2014/chart" uri="{C3380CC4-5D6E-409C-BE32-E72D297353CC}">
              <c16:uniqueId val="{00000000-8BD7-42CD-9281-CFF985D0E2AC}"/>
            </c:ext>
          </c:extLst>
        </c:ser>
        <c:ser>
          <c:idx val="1"/>
          <c:order val="1"/>
          <c:tx>
            <c:strRef>
              <c:f>'Question 18'!$C$58</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18'!$A$59:$A$62</c:f>
              <c:strCache>
                <c:ptCount val="4"/>
                <c:pt idx="0">
                  <c:v>Excellent</c:v>
                </c:pt>
                <c:pt idx="1">
                  <c:v>Good</c:v>
                </c:pt>
                <c:pt idx="2">
                  <c:v>Fair</c:v>
                </c:pt>
                <c:pt idx="3">
                  <c:v>Poor</c:v>
                </c:pt>
              </c:strCache>
            </c:strRef>
          </c:cat>
          <c:val>
            <c:numRef>
              <c:f>'Question 18'!$C$59:$C$62</c:f>
              <c:numCache>
                <c:formatCode>General</c:formatCode>
                <c:ptCount val="4"/>
                <c:pt idx="0">
                  <c:v>33.200000000000003</c:v>
                </c:pt>
                <c:pt idx="1">
                  <c:v>49.5</c:v>
                </c:pt>
                <c:pt idx="2">
                  <c:v>14.4</c:v>
                </c:pt>
                <c:pt idx="3">
                  <c:v>2.8</c:v>
                </c:pt>
              </c:numCache>
            </c:numRef>
          </c:val>
          <c:extLst xmlns:c16r2="http://schemas.microsoft.com/office/drawing/2015/06/chart">
            <c:ext xmlns:c16="http://schemas.microsoft.com/office/drawing/2014/chart" uri="{C3380CC4-5D6E-409C-BE32-E72D297353CC}">
              <c16:uniqueId val="{00000001-8BD7-42CD-9281-CFF985D0E2AC}"/>
            </c:ext>
          </c:extLst>
        </c:ser>
        <c:ser>
          <c:idx val="2"/>
          <c:order val="2"/>
          <c:tx>
            <c:strRef>
              <c:f>'Question 18'!$D$58</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18'!$A$59:$A$62</c:f>
              <c:strCache>
                <c:ptCount val="4"/>
                <c:pt idx="0">
                  <c:v>Excellent</c:v>
                </c:pt>
                <c:pt idx="1">
                  <c:v>Good</c:v>
                </c:pt>
                <c:pt idx="2">
                  <c:v>Fair</c:v>
                </c:pt>
                <c:pt idx="3">
                  <c:v>Poor</c:v>
                </c:pt>
              </c:strCache>
            </c:strRef>
          </c:cat>
          <c:val>
            <c:numRef>
              <c:f>'Question 18'!$D$59:$D$62</c:f>
              <c:numCache>
                <c:formatCode>General</c:formatCode>
                <c:ptCount val="4"/>
                <c:pt idx="0">
                  <c:v>38</c:v>
                </c:pt>
                <c:pt idx="1">
                  <c:v>47</c:v>
                </c:pt>
                <c:pt idx="2">
                  <c:v>12</c:v>
                </c:pt>
                <c:pt idx="3">
                  <c:v>3</c:v>
                </c:pt>
              </c:numCache>
            </c:numRef>
          </c:val>
          <c:extLst xmlns:c16r2="http://schemas.microsoft.com/office/drawing/2015/06/chart">
            <c:ext xmlns:c16="http://schemas.microsoft.com/office/drawing/2014/chart" uri="{C3380CC4-5D6E-409C-BE32-E72D297353CC}">
              <c16:uniqueId val="{00000002-8BD7-42CD-9281-CFF985D0E2AC}"/>
            </c:ext>
          </c:extLst>
        </c:ser>
        <c:dLbls>
          <c:showLegendKey val="0"/>
          <c:showVal val="0"/>
          <c:showCatName val="0"/>
          <c:showSerName val="0"/>
          <c:showPercent val="0"/>
          <c:showBubbleSize val="0"/>
        </c:dLbls>
        <c:gapWidth val="150"/>
        <c:axId val="134530944"/>
        <c:axId val="134532480"/>
      </c:barChart>
      <c:catAx>
        <c:axId val="134530944"/>
        <c:scaling>
          <c:orientation val="minMax"/>
        </c:scaling>
        <c:delete val="0"/>
        <c:axPos val="b"/>
        <c:numFmt formatCode="General" sourceLinked="0"/>
        <c:majorTickMark val="out"/>
        <c:minorTickMark val="none"/>
        <c:tickLblPos val="nextTo"/>
        <c:crossAx val="134532480"/>
        <c:crosses val="autoZero"/>
        <c:auto val="1"/>
        <c:lblAlgn val="ctr"/>
        <c:lblOffset val="100"/>
        <c:noMultiLvlLbl val="0"/>
      </c:catAx>
      <c:valAx>
        <c:axId val="134532480"/>
        <c:scaling>
          <c:orientation val="minMax"/>
        </c:scaling>
        <c:delete val="0"/>
        <c:axPos val="l"/>
        <c:majorGridlines/>
        <c:numFmt formatCode="General" sourceLinked="1"/>
        <c:majorTickMark val="out"/>
        <c:minorTickMark val="none"/>
        <c:tickLblPos val="nextTo"/>
        <c:crossAx val="1345309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t>Chart 12.6</a:t>
            </a:r>
            <a:r>
              <a:rPr lang="en-GB" sz="1000" baseline="0"/>
              <a:t> School Nurse</a:t>
            </a:r>
            <a:endParaRPr lang="en-GB" sz="1000"/>
          </a:p>
        </c:rich>
      </c:tx>
      <c:overlay val="1"/>
    </c:title>
    <c:autoTitleDeleted val="0"/>
    <c:plotArea>
      <c:layout/>
      <c:barChart>
        <c:barDir val="col"/>
        <c:grouping val="clustered"/>
        <c:varyColors val="0"/>
        <c:ser>
          <c:idx val="0"/>
          <c:order val="0"/>
          <c:tx>
            <c:strRef>
              <c:f>Sheet!$J$970</c:f>
              <c:strCache>
                <c:ptCount val="1"/>
                <c:pt idx="0">
                  <c:v>Yes</c:v>
                </c:pt>
              </c:strCache>
            </c:strRef>
          </c:tx>
          <c:invertIfNegative val="0"/>
          <c:dLbls>
            <c:dLbl>
              <c:idx val="0"/>
              <c:tx>
                <c:rich>
                  <a:bodyPr/>
                  <a:lstStyle/>
                  <a:p>
                    <a:r>
                      <a:rPr lang="en-US"/>
                      <a:t>30.6%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7D8-4261-9CB6-46D6E7BF388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7D8-4261-9CB6-46D6E7BF388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7D8-4261-9CB6-46D6E7BF388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Sheet!$K$969:$M$969</c:f>
              <c:strCache>
                <c:ptCount val="3"/>
                <c:pt idx="0">
                  <c:v>Overall</c:v>
                </c:pt>
                <c:pt idx="1">
                  <c:v>Y7</c:v>
                </c:pt>
                <c:pt idx="2">
                  <c:v>Y10</c:v>
                </c:pt>
              </c:strCache>
            </c:strRef>
          </c:cat>
          <c:val>
            <c:numRef>
              <c:f>Sheet!$K$970:$M$970</c:f>
              <c:numCache>
                <c:formatCode>General</c:formatCode>
                <c:ptCount val="3"/>
                <c:pt idx="0">
                  <c:v>769</c:v>
                </c:pt>
                <c:pt idx="1">
                  <c:v>378</c:v>
                </c:pt>
                <c:pt idx="2">
                  <c:v>391</c:v>
                </c:pt>
              </c:numCache>
            </c:numRef>
          </c:val>
          <c:extLst xmlns:c16r2="http://schemas.microsoft.com/office/drawing/2015/06/chart">
            <c:ext xmlns:c16="http://schemas.microsoft.com/office/drawing/2014/chart" uri="{C3380CC4-5D6E-409C-BE32-E72D297353CC}">
              <c16:uniqueId val="{00000003-E7D8-4261-9CB6-46D6E7BF3887}"/>
            </c:ext>
          </c:extLst>
        </c:ser>
        <c:ser>
          <c:idx val="1"/>
          <c:order val="1"/>
          <c:tx>
            <c:strRef>
              <c:f>Sheet!$J$971</c:f>
              <c:strCache>
                <c:ptCount val="1"/>
                <c:pt idx="0">
                  <c:v>No</c:v>
                </c:pt>
              </c:strCache>
            </c:strRef>
          </c:tx>
          <c:invertIfNegative val="0"/>
          <c:dLbls>
            <c:dLbl>
              <c:idx val="0"/>
              <c:tx>
                <c:rich>
                  <a:bodyPr/>
                  <a:lstStyle/>
                  <a:p>
                    <a:r>
                      <a:rPr lang="en-US"/>
                      <a:t>47%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7D8-4261-9CB6-46D6E7BF388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7D8-4261-9CB6-46D6E7BF388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7D8-4261-9CB6-46D6E7BF388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Sheet!$K$969:$M$969</c:f>
              <c:strCache>
                <c:ptCount val="3"/>
                <c:pt idx="0">
                  <c:v>Overall</c:v>
                </c:pt>
                <c:pt idx="1">
                  <c:v>Y7</c:v>
                </c:pt>
                <c:pt idx="2">
                  <c:v>Y10</c:v>
                </c:pt>
              </c:strCache>
            </c:strRef>
          </c:cat>
          <c:val>
            <c:numRef>
              <c:f>Sheet!$K$971:$M$971</c:f>
              <c:numCache>
                <c:formatCode>General</c:formatCode>
                <c:ptCount val="3"/>
                <c:pt idx="0">
                  <c:v>1181</c:v>
                </c:pt>
                <c:pt idx="1">
                  <c:v>691</c:v>
                </c:pt>
                <c:pt idx="2">
                  <c:v>490</c:v>
                </c:pt>
              </c:numCache>
            </c:numRef>
          </c:val>
          <c:extLst xmlns:c16r2="http://schemas.microsoft.com/office/drawing/2015/06/chart">
            <c:ext xmlns:c16="http://schemas.microsoft.com/office/drawing/2014/chart" uri="{C3380CC4-5D6E-409C-BE32-E72D297353CC}">
              <c16:uniqueId val="{00000007-E7D8-4261-9CB6-46D6E7BF3887}"/>
            </c:ext>
          </c:extLst>
        </c:ser>
        <c:ser>
          <c:idx val="2"/>
          <c:order val="2"/>
          <c:tx>
            <c:strRef>
              <c:f>Sheet!$J$972</c:f>
              <c:strCache>
                <c:ptCount val="1"/>
                <c:pt idx="0">
                  <c:v>Our school does not have a school nurse</c:v>
                </c:pt>
              </c:strCache>
            </c:strRef>
          </c:tx>
          <c:invertIfNegative val="0"/>
          <c:dLbls>
            <c:dLbl>
              <c:idx val="0"/>
              <c:tx>
                <c:rich>
                  <a:bodyPr/>
                  <a:lstStyle/>
                  <a:p>
                    <a:r>
                      <a:rPr lang="en-US"/>
                      <a:t>22.4%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7D8-4261-9CB6-46D6E7BF388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7D8-4261-9CB6-46D6E7BF388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7D8-4261-9CB6-46D6E7BF388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Sheet!$K$969:$M$969</c:f>
              <c:strCache>
                <c:ptCount val="3"/>
                <c:pt idx="0">
                  <c:v>Overall</c:v>
                </c:pt>
                <c:pt idx="1">
                  <c:v>Y7</c:v>
                </c:pt>
                <c:pt idx="2">
                  <c:v>Y10</c:v>
                </c:pt>
              </c:strCache>
            </c:strRef>
          </c:cat>
          <c:val>
            <c:numRef>
              <c:f>Sheet!$K$972:$M$972</c:f>
              <c:numCache>
                <c:formatCode>General</c:formatCode>
                <c:ptCount val="3"/>
                <c:pt idx="0">
                  <c:v>558</c:v>
                </c:pt>
                <c:pt idx="1">
                  <c:v>305</c:v>
                </c:pt>
                <c:pt idx="2">
                  <c:v>253</c:v>
                </c:pt>
              </c:numCache>
            </c:numRef>
          </c:val>
          <c:extLst xmlns:c16r2="http://schemas.microsoft.com/office/drawing/2015/06/chart">
            <c:ext xmlns:c16="http://schemas.microsoft.com/office/drawing/2014/chart" uri="{C3380CC4-5D6E-409C-BE32-E72D297353CC}">
              <c16:uniqueId val="{0000000B-E7D8-4261-9CB6-46D6E7BF3887}"/>
            </c:ext>
          </c:extLst>
        </c:ser>
        <c:dLbls>
          <c:showLegendKey val="0"/>
          <c:showVal val="0"/>
          <c:showCatName val="0"/>
          <c:showSerName val="0"/>
          <c:showPercent val="0"/>
          <c:showBubbleSize val="0"/>
        </c:dLbls>
        <c:gapWidth val="150"/>
        <c:axId val="203125888"/>
        <c:axId val="203127424"/>
      </c:barChart>
      <c:catAx>
        <c:axId val="203125888"/>
        <c:scaling>
          <c:orientation val="minMax"/>
        </c:scaling>
        <c:delete val="0"/>
        <c:axPos val="b"/>
        <c:numFmt formatCode="General" sourceLinked="0"/>
        <c:majorTickMark val="out"/>
        <c:minorTickMark val="none"/>
        <c:tickLblPos val="nextTo"/>
        <c:crossAx val="203127424"/>
        <c:crosses val="autoZero"/>
        <c:auto val="1"/>
        <c:lblAlgn val="ctr"/>
        <c:lblOffset val="100"/>
        <c:noMultiLvlLbl val="0"/>
      </c:catAx>
      <c:valAx>
        <c:axId val="203127424"/>
        <c:scaling>
          <c:orientation val="minMax"/>
        </c:scaling>
        <c:delete val="0"/>
        <c:axPos val="l"/>
        <c:majorGridlines/>
        <c:numFmt formatCode="General" sourceLinked="1"/>
        <c:majorTickMark val="out"/>
        <c:minorTickMark val="none"/>
        <c:tickLblPos val="nextTo"/>
        <c:crossAx val="203125888"/>
        <c:crosses val="autoZero"/>
        <c:crossBetween val="between"/>
      </c:valAx>
    </c:plotArea>
    <c:legend>
      <c:legendPos val="r"/>
      <c:overlay val="0"/>
    </c:legend>
    <c:plotVisOnly val="1"/>
    <c:dispBlanksAs val="gap"/>
    <c:showDLblsOverMax val="0"/>
  </c:chart>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School</a:t>
            </a:r>
            <a:r>
              <a:rPr lang="en-GB" baseline="0"/>
              <a:t> Council</a:t>
            </a:r>
            <a:endParaRPr lang="en-GB"/>
          </a:p>
        </c:rich>
      </c:tx>
      <c:layout>
        <c:manualLayout>
          <c:xMode val="edge"/>
          <c:yMode val="edge"/>
          <c:x val="0.63784311485286149"/>
          <c:y val="3.7037037037037035E-2"/>
        </c:manualLayout>
      </c:layout>
      <c:overlay val="1"/>
    </c:title>
    <c:autoTitleDeleted val="0"/>
    <c:plotArea>
      <c:layout/>
      <c:barChart>
        <c:barDir val="col"/>
        <c:grouping val="clustered"/>
        <c:varyColors val="0"/>
        <c:ser>
          <c:idx val="0"/>
          <c:order val="0"/>
          <c:tx>
            <c:strRef>
              <c:f>'Question 85'!$A$54</c:f>
              <c:strCache>
                <c:ptCount val="1"/>
                <c:pt idx="0">
                  <c:v>I am aware of the school council</c:v>
                </c:pt>
              </c:strCache>
            </c:strRef>
          </c:tx>
          <c:invertIfNegative val="0"/>
          <c:dLbls>
            <c:dLbl>
              <c:idx val="0"/>
              <c:tx>
                <c:rich>
                  <a:bodyPr/>
                  <a:lstStyle/>
                  <a:p>
                    <a:r>
                      <a:rPr lang="en-US"/>
                      <a:t>67.4%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C07-4E9A-A77F-5B53E841422A}"/>
                </c:ext>
              </c:extLst>
            </c:dLbl>
            <c:dLbl>
              <c:idx val="1"/>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C07-4E9A-A77F-5B53E841422A}"/>
                </c:ext>
              </c:extLst>
            </c:dLbl>
            <c:dLbl>
              <c:idx val="2"/>
              <c:tx>
                <c:rich>
                  <a:bodyPr/>
                  <a:lstStyle/>
                  <a:p>
                    <a:r>
                      <a:rPr lang="en-US"/>
                      <a:t>17.6%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C07-4E9A-A77F-5B53E841422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85'!$B$53:$E$53</c:f>
              <c:strCache>
                <c:ptCount val="3"/>
                <c:pt idx="0">
                  <c:v>Yes</c:v>
                </c:pt>
                <c:pt idx="1">
                  <c:v>No</c:v>
                </c:pt>
                <c:pt idx="2">
                  <c:v>Don't Know</c:v>
                </c:pt>
              </c:strCache>
            </c:strRef>
          </c:cat>
          <c:val>
            <c:numRef>
              <c:f>'Question 85'!$B$54:$E$54</c:f>
              <c:numCache>
                <c:formatCode>General</c:formatCode>
                <c:ptCount val="4"/>
                <c:pt idx="0">
                  <c:v>2467</c:v>
                </c:pt>
                <c:pt idx="1">
                  <c:v>527</c:v>
                </c:pt>
                <c:pt idx="2">
                  <c:v>638</c:v>
                </c:pt>
              </c:numCache>
            </c:numRef>
          </c:val>
          <c:extLst xmlns:c16r2="http://schemas.microsoft.com/office/drawing/2015/06/chart">
            <c:ext xmlns:c16="http://schemas.microsoft.com/office/drawing/2014/chart" uri="{C3380CC4-5D6E-409C-BE32-E72D297353CC}">
              <c16:uniqueId val="{00000003-BC07-4E9A-A77F-5B53E841422A}"/>
            </c:ext>
          </c:extLst>
        </c:ser>
        <c:ser>
          <c:idx val="1"/>
          <c:order val="1"/>
          <c:tx>
            <c:strRef>
              <c:f>'Question 85'!$A$55</c:f>
              <c:strCache>
                <c:ptCount val="1"/>
                <c:pt idx="0">
                  <c:v>I think the school council makes a difference</c:v>
                </c:pt>
              </c:strCache>
            </c:strRef>
          </c:tx>
          <c:invertIfNegative val="0"/>
          <c:dLbls>
            <c:dLbl>
              <c:idx val="0"/>
              <c:tx>
                <c:rich>
                  <a:bodyPr/>
                  <a:lstStyle/>
                  <a:p>
                    <a:r>
                      <a:rPr lang="en-US"/>
                      <a:t>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C07-4E9A-A77F-5B53E841422A}"/>
                </c:ext>
              </c:extLst>
            </c:dLbl>
            <c:dLbl>
              <c:idx val="1"/>
              <c:tx>
                <c:rich>
                  <a:bodyPr/>
                  <a:lstStyle/>
                  <a:p>
                    <a:r>
                      <a:rPr lang="en-US"/>
                      <a:t>38.2%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C07-4E9A-A77F-5B53E841422A}"/>
                </c:ext>
              </c:extLst>
            </c:dLbl>
            <c:dLbl>
              <c:idx val="2"/>
              <c:tx>
                <c:rich>
                  <a:bodyPr/>
                  <a:lstStyle/>
                  <a:p>
                    <a:r>
                      <a:rPr lang="en-US"/>
                      <a:t>31.8%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C07-4E9A-A77F-5B53E841422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85'!$B$53:$E$53</c:f>
              <c:strCache>
                <c:ptCount val="3"/>
                <c:pt idx="0">
                  <c:v>Yes</c:v>
                </c:pt>
                <c:pt idx="1">
                  <c:v>No</c:v>
                </c:pt>
                <c:pt idx="2">
                  <c:v>Don't Know</c:v>
                </c:pt>
              </c:strCache>
            </c:strRef>
          </c:cat>
          <c:val>
            <c:numRef>
              <c:f>'Question 85'!$B$55:$E$55</c:f>
              <c:numCache>
                <c:formatCode>General</c:formatCode>
                <c:ptCount val="4"/>
                <c:pt idx="0">
                  <c:v>1092</c:v>
                </c:pt>
                <c:pt idx="1">
                  <c:v>1391</c:v>
                </c:pt>
                <c:pt idx="2">
                  <c:v>1158</c:v>
                </c:pt>
              </c:numCache>
            </c:numRef>
          </c:val>
          <c:extLst xmlns:c16r2="http://schemas.microsoft.com/office/drawing/2015/06/chart">
            <c:ext xmlns:c16="http://schemas.microsoft.com/office/drawing/2014/chart" uri="{C3380CC4-5D6E-409C-BE32-E72D297353CC}">
              <c16:uniqueId val="{00000007-BC07-4E9A-A77F-5B53E841422A}"/>
            </c:ext>
          </c:extLst>
        </c:ser>
        <c:ser>
          <c:idx val="2"/>
          <c:order val="2"/>
          <c:tx>
            <c:strRef>
              <c:f>'Question 85'!$A$56</c:f>
              <c:strCache>
                <c:ptCount val="1"/>
                <c:pt idx="0">
                  <c:v>I am actively involved with the school council</c:v>
                </c:pt>
              </c:strCache>
            </c:strRef>
          </c:tx>
          <c:invertIfNegative val="0"/>
          <c:dLbls>
            <c:dLbl>
              <c:idx val="0"/>
              <c:tx>
                <c:rich>
                  <a:bodyPr/>
                  <a:lstStyle/>
                  <a:p>
                    <a:r>
                      <a:rPr lang="en-US"/>
                      <a:t>12.4%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C07-4E9A-A77F-5B53E841422A}"/>
                </c:ext>
              </c:extLst>
            </c:dLbl>
            <c:dLbl>
              <c:idx val="1"/>
              <c:tx>
                <c:rich>
                  <a:bodyPr/>
                  <a:lstStyle/>
                  <a:p>
                    <a:r>
                      <a:rPr lang="en-US"/>
                      <a:t>74.2%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C07-4E9A-A77F-5B53E841422A}"/>
                </c:ext>
              </c:extLst>
            </c:dLbl>
            <c:dLbl>
              <c:idx val="2"/>
              <c:tx>
                <c:rich>
                  <a:bodyPr/>
                  <a:lstStyle/>
                  <a:p>
                    <a:r>
                      <a:rPr lang="en-US"/>
                      <a:t>13.4%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C07-4E9A-A77F-5B53E841422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85'!$B$53:$E$53</c:f>
              <c:strCache>
                <c:ptCount val="3"/>
                <c:pt idx="0">
                  <c:v>Yes</c:v>
                </c:pt>
                <c:pt idx="1">
                  <c:v>No</c:v>
                </c:pt>
                <c:pt idx="2">
                  <c:v>Don't Know</c:v>
                </c:pt>
              </c:strCache>
            </c:strRef>
          </c:cat>
          <c:val>
            <c:numRef>
              <c:f>'Question 85'!$B$56:$E$56</c:f>
              <c:numCache>
                <c:formatCode>General</c:formatCode>
                <c:ptCount val="4"/>
                <c:pt idx="0">
                  <c:v>452</c:v>
                </c:pt>
                <c:pt idx="1">
                  <c:v>2701</c:v>
                </c:pt>
                <c:pt idx="2">
                  <c:v>488</c:v>
                </c:pt>
              </c:numCache>
            </c:numRef>
          </c:val>
          <c:extLst xmlns:c16r2="http://schemas.microsoft.com/office/drawing/2015/06/chart">
            <c:ext xmlns:c16="http://schemas.microsoft.com/office/drawing/2014/chart" uri="{C3380CC4-5D6E-409C-BE32-E72D297353CC}">
              <c16:uniqueId val="{0000000B-BC07-4E9A-A77F-5B53E841422A}"/>
            </c:ext>
          </c:extLst>
        </c:ser>
        <c:dLbls>
          <c:showLegendKey val="0"/>
          <c:showVal val="0"/>
          <c:showCatName val="0"/>
          <c:showSerName val="0"/>
          <c:showPercent val="0"/>
          <c:showBubbleSize val="0"/>
        </c:dLbls>
        <c:gapWidth val="150"/>
        <c:axId val="130697088"/>
        <c:axId val="130698624"/>
      </c:barChart>
      <c:catAx>
        <c:axId val="130697088"/>
        <c:scaling>
          <c:orientation val="minMax"/>
        </c:scaling>
        <c:delete val="0"/>
        <c:axPos val="b"/>
        <c:numFmt formatCode="General" sourceLinked="0"/>
        <c:majorTickMark val="out"/>
        <c:minorTickMark val="none"/>
        <c:tickLblPos val="nextTo"/>
        <c:crossAx val="130698624"/>
        <c:crosses val="autoZero"/>
        <c:auto val="1"/>
        <c:lblAlgn val="ctr"/>
        <c:lblOffset val="100"/>
        <c:noMultiLvlLbl val="0"/>
      </c:catAx>
      <c:valAx>
        <c:axId val="130698624"/>
        <c:scaling>
          <c:orientation val="minMax"/>
        </c:scaling>
        <c:delete val="0"/>
        <c:axPos val="l"/>
        <c:majorGridlines/>
        <c:numFmt formatCode="General" sourceLinked="1"/>
        <c:majorTickMark val="out"/>
        <c:minorTickMark val="none"/>
        <c:tickLblPos val="nextTo"/>
        <c:crossAx val="130697088"/>
        <c:crosses val="autoZero"/>
        <c:crossBetween val="between"/>
      </c:valAx>
    </c:plotArea>
    <c:legend>
      <c:legendPos val="r"/>
      <c:overlay val="0"/>
    </c:legend>
    <c:plotVisOnly val="1"/>
    <c:dispBlanksAs val="gap"/>
    <c:showDLblsOverMax val="0"/>
  </c:chart>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Child's</a:t>
            </a:r>
            <a:r>
              <a:rPr lang="en-GB" sz="1400" baseline="0"/>
              <a:t> Voice</a:t>
            </a:r>
            <a:endParaRPr lang="en-GB" sz="1400"/>
          </a:p>
        </c:rich>
      </c:tx>
      <c:layout/>
      <c:overlay val="1"/>
    </c:title>
    <c:autoTitleDeleted val="0"/>
    <c:plotArea>
      <c:layout/>
      <c:barChart>
        <c:barDir val="col"/>
        <c:grouping val="clustered"/>
        <c:varyColors val="0"/>
        <c:ser>
          <c:idx val="0"/>
          <c:order val="0"/>
          <c:tx>
            <c:strRef>
              <c:f>'Question 86'!$A$28</c:f>
              <c:strCache>
                <c:ptCount val="1"/>
                <c:pt idx="0">
                  <c:v>You are listened to</c:v>
                </c:pt>
              </c:strCache>
            </c:strRef>
          </c:tx>
          <c:invertIfNegative val="0"/>
          <c:dLbls>
            <c:dLbl>
              <c:idx val="0"/>
              <c:layout/>
              <c:tx>
                <c:rich>
                  <a:bodyPr/>
                  <a:lstStyle/>
                  <a:p>
                    <a:r>
                      <a:rPr lang="en-US"/>
                      <a:t>50.8%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96-44EC-91DF-E329A37D386A}"/>
                </c:ext>
              </c:extLst>
            </c:dLbl>
            <c:dLbl>
              <c:idx val="1"/>
              <c:layout/>
              <c:tx>
                <c:rich>
                  <a:bodyPr/>
                  <a:lstStyle/>
                  <a:p>
                    <a:r>
                      <a:rPr lang="en-US"/>
                      <a:t>25.2%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96-44EC-91DF-E329A37D386A}"/>
                </c:ext>
              </c:extLst>
            </c:dLbl>
            <c:dLbl>
              <c:idx val="2"/>
              <c:layout/>
              <c:tx>
                <c:rich>
                  <a:bodyPr/>
                  <a:lstStyle/>
                  <a:p>
                    <a:r>
                      <a:rPr lang="en-US"/>
                      <a:t>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96-44EC-91DF-E329A37D386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86'!$B$27:$D$27</c:f>
              <c:strCache>
                <c:ptCount val="3"/>
                <c:pt idx="0">
                  <c:v>Yes</c:v>
                </c:pt>
                <c:pt idx="1">
                  <c:v>No</c:v>
                </c:pt>
                <c:pt idx="2">
                  <c:v>Unsure</c:v>
                </c:pt>
              </c:strCache>
            </c:strRef>
          </c:cat>
          <c:val>
            <c:numRef>
              <c:f>'Question 86'!$B$28:$D$28</c:f>
              <c:numCache>
                <c:formatCode>General</c:formatCode>
                <c:ptCount val="3"/>
                <c:pt idx="0">
                  <c:v>1850</c:v>
                </c:pt>
                <c:pt idx="1">
                  <c:v>918</c:v>
                </c:pt>
                <c:pt idx="2">
                  <c:v>873</c:v>
                </c:pt>
              </c:numCache>
            </c:numRef>
          </c:val>
          <c:extLst xmlns:c16r2="http://schemas.microsoft.com/office/drawing/2015/06/chart">
            <c:ext xmlns:c16="http://schemas.microsoft.com/office/drawing/2014/chart" uri="{C3380CC4-5D6E-409C-BE32-E72D297353CC}">
              <c16:uniqueId val="{00000003-5996-44EC-91DF-E329A37D386A}"/>
            </c:ext>
          </c:extLst>
        </c:ser>
        <c:ser>
          <c:idx val="1"/>
          <c:order val="1"/>
          <c:tx>
            <c:strRef>
              <c:f>'Question 86'!$A$29</c:f>
              <c:strCache>
                <c:ptCount val="1"/>
                <c:pt idx="0">
                  <c:v>You are taken seriously</c:v>
                </c:pt>
              </c:strCache>
            </c:strRef>
          </c:tx>
          <c:invertIfNegative val="0"/>
          <c:dLbls>
            <c:dLbl>
              <c:idx val="0"/>
              <c:layout/>
              <c:tx>
                <c:rich>
                  <a:bodyPr/>
                  <a:lstStyle/>
                  <a:p>
                    <a:r>
                      <a:rPr lang="en-US"/>
                      <a:t>41.5%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96-44EC-91DF-E329A37D386A}"/>
                </c:ext>
              </c:extLst>
            </c:dLbl>
            <c:dLbl>
              <c:idx val="1"/>
              <c:layout/>
              <c:tx>
                <c:rich>
                  <a:bodyPr/>
                  <a:lstStyle/>
                  <a:p>
                    <a:r>
                      <a:rPr lang="en-US"/>
                      <a:t>29.9%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996-44EC-91DF-E329A37D386A}"/>
                </c:ext>
              </c:extLst>
            </c:dLbl>
            <c:dLbl>
              <c:idx val="2"/>
              <c:layout/>
              <c:tx>
                <c:rich>
                  <a:bodyPr/>
                  <a:lstStyle/>
                  <a:p>
                    <a:r>
                      <a:rPr lang="en-US"/>
                      <a:t>28.6%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96-44EC-91DF-E329A37D386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86'!$B$27:$D$27</c:f>
              <c:strCache>
                <c:ptCount val="3"/>
                <c:pt idx="0">
                  <c:v>Yes</c:v>
                </c:pt>
                <c:pt idx="1">
                  <c:v>No</c:v>
                </c:pt>
                <c:pt idx="2">
                  <c:v>Unsure</c:v>
                </c:pt>
              </c:strCache>
            </c:strRef>
          </c:cat>
          <c:val>
            <c:numRef>
              <c:f>'Question 86'!$B$29:$D$29</c:f>
              <c:numCache>
                <c:formatCode>General</c:formatCode>
                <c:ptCount val="3"/>
                <c:pt idx="0">
                  <c:v>1511</c:v>
                </c:pt>
                <c:pt idx="1">
                  <c:v>1089</c:v>
                </c:pt>
                <c:pt idx="2">
                  <c:v>1041</c:v>
                </c:pt>
              </c:numCache>
            </c:numRef>
          </c:val>
          <c:extLst xmlns:c16r2="http://schemas.microsoft.com/office/drawing/2015/06/chart">
            <c:ext xmlns:c16="http://schemas.microsoft.com/office/drawing/2014/chart" uri="{C3380CC4-5D6E-409C-BE32-E72D297353CC}">
              <c16:uniqueId val="{00000007-5996-44EC-91DF-E329A37D386A}"/>
            </c:ext>
          </c:extLst>
        </c:ser>
        <c:ser>
          <c:idx val="2"/>
          <c:order val="2"/>
          <c:tx>
            <c:strRef>
              <c:f>'Question 86'!$A$30</c:f>
              <c:strCache>
                <c:ptCount val="1"/>
                <c:pt idx="0">
                  <c:v>Your views are acted upon</c:v>
                </c:pt>
              </c:strCache>
            </c:strRef>
          </c:tx>
          <c:invertIfNegative val="0"/>
          <c:dLbls>
            <c:dLbl>
              <c:idx val="0"/>
              <c:layout/>
              <c:tx>
                <c:rich>
                  <a:bodyPr/>
                  <a:lstStyle/>
                  <a:p>
                    <a:r>
                      <a:rPr lang="en-US"/>
                      <a:t>31.8%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96-44EC-91DF-E329A37D386A}"/>
                </c:ext>
              </c:extLst>
            </c:dLbl>
            <c:dLbl>
              <c:idx val="1"/>
              <c:layout/>
              <c:tx>
                <c:rich>
                  <a:bodyPr/>
                  <a:lstStyle/>
                  <a:p>
                    <a:r>
                      <a:rPr lang="en-US"/>
                      <a:t>33.4%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996-44EC-91DF-E329A37D386A}"/>
                </c:ext>
              </c:extLst>
            </c:dLbl>
            <c:dLbl>
              <c:idx val="2"/>
              <c:layout/>
              <c:tx>
                <c:rich>
                  <a:bodyPr/>
                  <a:lstStyle/>
                  <a:p>
                    <a:r>
                      <a:rPr lang="en-US"/>
                      <a:t>34.8%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996-44EC-91DF-E329A37D386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86'!$B$27:$D$27</c:f>
              <c:strCache>
                <c:ptCount val="3"/>
                <c:pt idx="0">
                  <c:v>Yes</c:v>
                </c:pt>
                <c:pt idx="1">
                  <c:v>No</c:v>
                </c:pt>
                <c:pt idx="2">
                  <c:v>Unsure</c:v>
                </c:pt>
              </c:strCache>
            </c:strRef>
          </c:cat>
          <c:val>
            <c:numRef>
              <c:f>'Question 86'!$B$30:$D$30</c:f>
              <c:numCache>
                <c:formatCode>General</c:formatCode>
                <c:ptCount val="3"/>
                <c:pt idx="0">
                  <c:v>1158</c:v>
                </c:pt>
                <c:pt idx="1">
                  <c:v>1216</c:v>
                </c:pt>
                <c:pt idx="2">
                  <c:v>1267</c:v>
                </c:pt>
              </c:numCache>
            </c:numRef>
          </c:val>
          <c:extLst xmlns:c16r2="http://schemas.microsoft.com/office/drawing/2015/06/chart">
            <c:ext xmlns:c16="http://schemas.microsoft.com/office/drawing/2014/chart" uri="{C3380CC4-5D6E-409C-BE32-E72D297353CC}">
              <c16:uniqueId val="{0000000B-5996-44EC-91DF-E329A37D386A}"/>
            </c:ext>
          </c:extLst>
        </c:ser>
        <c:dLbls>
          <c:showLegendKey val="0"/>
          <c:showVal val="0"/>
          <c:showCatName val="0"/>
          <c:showSerName val="0"/>
          <c:showPercent val="0"/>
          <c:showBubbleSize val="0"/>
        </c:dLbls>
        <c:gapWidth val="150"/>
        <c:axId val="195792256"/>
        <c:axId val="195798144"/>
      </c:barChart>
      <c:catAx>
        <c:axId val="195792256"/>
        <c:scaling>
          <c:orientation val="minMax"/>
        </c:scaling>
        <c:delete val="0"/>
        <c:axPos val="b"/>
        <c:numFmt formatCode="General" sourceLinked="0"/>
        <c:majorTickMark val="out"/>
        <c:minorTickMark val="none"/>
        <c:tickLblPos val="nextTo"/>
        <c:crossAx val="195798144"/>
        <c:crosses val="autoZero"/>
        <c:auto val="1"/>
        <c:lblAlgn val="ctr"/>
        <c:lblOffset val="100"/>
        <c:noMultiLvlLbl val="0"/>
      </c:catAx>
      <c:valAx>
        <c:axId val="195798144"/>
        <c:scaling>
          <c:orientation val="minMax"/>
        </c:scaling>
        <c:delete val="0"/>
        <c:axPos val="l"/>
        <c:majorGridlines/>
        <c:numFmt formatCode="General" sourceLinked="1"/>
        <c:majorTickMark val="out"/>
        <c:minorTickMark val="none"/>
        <c:tickLblPos val="nextTo"/>
        <c:crossAx val="19579225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Mental</a:t>
            </a:r>
            <a:r>
              <a:rPr lang="en-GB" sz="1400" baseline="0"/>
              <a:t> Health Feelings</a:t>
            </a:r>
          </a:p>
          <a:p>
            <a:pPr>
              <a:defRPr sz="1400"/>
            </a:pPr>
            <a:r>
              <a:rPr lang="en-GB" sz="1400" baseline="0"/>
              <a:t>Year 10 (%)</a:t>
            </a:r>
            <a:endParaRPr lang="en-GB" sz="1400"/>
          </a:p>
        </c:rich>
      </c:tx>
      <c:layout>
        <c:manualLayout>
          <c:xMode val="edge"/>
          <c:yMode val="edge"/>
          <c:x val="0.63181520303592631"/>
          <c:y val="2.7777777777777776E-2"/>
        </c:manualLayout>
      </c:layout>
      <c:overlay val="1"/>
    </c:title>
    <c:autoTitleDeleted val="0"/>
    <c:plotArea>
      <c:layout/>
      <c:barChart>
        <c:barDir val="col"/>
        <c:grouping val="clustered"/>
        <c:varyColors val="0"/>
        <c:ser>
          <c:idx val="0"/>
          <c:order val="0"/>
          <c:tx>
            <c:strRef>
              <c:f>'Question 18'!$B$68</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18'!$A$69:$A$72</c:f>
              <c:strCache>
                <c:ptCount val="4"/>
                <c:pt idx="0">
                  <c:v>Excellent</c:v>
                </c:pt>
                <c:pt idx="1">
                  <c:v>Good</c:v>
                </c:pt>
                <c:pt idx="2">
                  <c:v>Fair</c:v>
                </c:pt>
                <c:pt idx="3">
                  <c:v>Poor</c:v>
                </c:pt>
              </c:strCache>
            </c:strRef>
          </c:cat>
          <c:val>
            <c:numRef>
              <c:f>'Question 18'!$B$69:$B$72</c:f>
              <c:numCache>
                <c:formatCode>General</c:formatCode>
                <c:ptCount val="4"/>
                <c:pt idx="0">
                  <c:v>22</c:v>
                </c:pt>
                <c:pt idx="1">
                  <c:v>35.799999999999997</c:v>
                </c:pt>
                <c:pt idx="2">
                  <c:v>24.7</c:v>
                </c:pt>
                <c:pt idx="3">
                  <c:v>17.5</c:v>
                </c:pt>
              </c:numCache>
            </c:numRef>
          </c:val>
          <c:extLst xmlns:c16r2="http://schemas.microsoft.com/office/drawing/2015/06/chart">
            <c:ext xmlns:c16="http://schemas.microsoft.com/office/drawing/2014/chart" uri="{C3380CC4-5D6E-409C-BE32-E72D297353CC}">
              <c16:uniqueId val="{00000000-C2B9-438F-8B29-ADB7B8C060B4}"/>
            </c:ext>
          </c:extLst>
        </c:ser>
        <c:ser>
          <c:idx val="1"/>
          <c:order val="1"/>
          <c:tx>
            <c:strRef>
              <c:f>'Question 18'!$C$68</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18'!$A$69:$A$72</c:f>
              <c:strCache>
                <c:ptCount val="4"/>
                <c:pt idx="0">
                  <c:v>Excellent</c:v>
                </c:pt>
                <c:pt idx="1">
                  <c:v>Good</c:v>
                </c:pt>
                <c:pt idx="2">
                  <c:v>Fair</c:v>
                </c:pt>
                <c:pt idx="3">
                  <c:v>Poor</c:v>
                </c:pt>
              </c:strCache>
            </c:strRef>
          </c:cat>
          <c:val>
            <c:numRef>
              <c:f>'Question 18'!$C$69:$C$72</c:f>
              <c:numCache>
                <c:formatCode>General</c:formatCode>
                <c:ptCount val="4"/>
                <c:pt idx="0">
                  <c:v>29</c:v>
                </c:pt>
                <c:pt idx="1">
                  <c:v>39.1</c:v>
                </c:pt>
                <c:pt idx="2">
                  <c:v>19.3</c:v>
                </c:pt>
                <c:pt idx="3">
                  <c:v>10.9</c:v>
                </c:pt>
              </c:numCache>
            </c:numRef>
          </c:val>
          <c:extLst xmlns:c16r2="http://schemas.microsoft.com/office/drawing/2015/06/chart">
            <c:ext xmlns:c16="http://schemas.microsoft.com/office/drawing/2014/chart" uri="{C3380CC4-5D6E-409C-BE32-E72D297353CC}">
              <c16:uniqueId val="{00000001-C2B9-438F-8B29-ADB7B8C060B4}"/>
            </c:ext>
          </c:extLst>
        </c:ser>
        <c:ser>
          <c:idx val="2"/>
          <c:order val="2"/>
          <c:tx>
            <c:strRef>
              <c:f>'Question 18'!$D$68</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18'!$A$69:$A$72</c:f>
              <c:strCache>
                <c:ptCount val="4"/>
                <c:pt idx="0">
                  <c:v>Excellent</c:v>
                </c:pt>
                <c:pt idx="1">
                  <c:v>Good</c:v>
                </c:pt>
                <c:pt idx="2">
                  <c:v>Fair</c:v>
                </c:pt>
                <c:pt idx="3">
                  <c:v>Poor</c:v>
                </c:pt>
              </c:strCache>
            </c:strRef>
          </c:cat>
          <c:val>
            <c:numRef>
              <c:f>'Question 18'!$D$69:$D$72</c:f>
              <c:numCache>
                <c:formatCode>General</c:formatCode>
                <c:ptCount val="4"/>
                <c:pt idx="0">
                  <c:v>22</c:v>
                </c:pt>
                <c:pt idx="1">
                  <c:v>41</c:v>
                </c:pt>
                <c:pt idx="2">
                  <c:v>25</c:v>
                </c:pt>
                <c:pt idx="3">
                  <c:v>12</c:v>
                </c:pt>
              </c:numCache>
            </c:numRef>
          </c:val>
          <c:extLst xmlns:c16r2="http://schemas.microsoft.com/office/drawing/2015/06/chart">
            <c:ext xmlns:c16="http://schemas.microsoft.com/office/drawing/2014/chart" uri="{C3380CC4-5D6E-409C-BE32-E72D297353CC}">
              <c16:uniqueId val="{00000002-C2B9-438F-8B29-ADB7B8C060B4}"/>
            </c:ext>
          </c:extLst>
        </c:ser>
        <c:dLbls>
          <c:showLegendKey val="0"/>
          <c:showVal val="0"/>
          <c:showCatName val="0"/>
          <c:showSerName val="0"/>
          <c:showPercent val="0"/>
          <c:showBubbleSize val="0"/>
        </c:dLbls>
        <c:gapWidth val="150"/>
        <c:axId val="134582272"/>
        <c:axId val="134583808"/>
      </c:barChart>
      <c:catAx>
        <c:axId val="134582272"/>
        <c:scaling>
          <c:orientation val="minMax"/>
        </c:scaling>
        <c:delete val="0"/>
        <c:axPos val="b"/>
        <c:numFmt formatCode="General" sourceLinked="0"/>
        <c:majorTickMark val="out"/>
        <c:minorTickMark val="none"/>
        <c:tickLblPos val="nextTo"/>
        <c:crossAx val="134583808"/>
        <c:crosses val="autoZero"/>
        <c:auto val="1"/>
        <c:lblAlgn val="ctr"/>
        <c:lblOffset val="100"/>
        <c:noMultiLvlLbl val="0"/>
      </c:catAx>
      <c:valAx>
        <c:axId val="134583808"/>
        <c:scaling>
          <c:orientation val="minMax"/>
        </c:scaling>
        <c:delete val="0"/>
        <c:axPos val="l"/>
        <c:majorGridlines/>
        <c:numFmt formatCode="General" sourceLinked="1"/>
        <c:majorTickMark val="out"/>
        <c:minorTickMark val="none"/>
        <c:tickLblPos val="nextTo"/>
        <c:crossAx val="1345822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Physical</a:t>
            </a:r>
            <a:r>
              <a:rPr lang="en-GB" sz="1400" baseline="0"/>
              <a:t> Health Feelings</a:t>
            </a:r>
          </a:p>
          <a:p>
            <a:pPr>
              <a:defRPr sz="1400"/>
            </a:pPr>
            <a:r>
              <a:rPr lang="en-GB" sz="1400" baseline="0"/>
              <a:t>Year 10 (%)</a:t>
            </a:r>
            <a:endParaRPr lang="en-GB" sz="1400"/>
          </a:p>
        </c:rich>
      </c:tx>
      <c:layout>
        <c:manualLayout>
          <c:xMode val="edge"/>
          <c:yMode val="edge"/>
          <c:x val="0.62316064860824438"/>
          <c:y val="5.5555555555555552E-2"/>
        </c:manualLayout>
      </c:layout>
      <c:overlay val="1"/>
    </c:title>
    <c:autoTitleDeleted val="0"/>
    <c:plotArea>
      <c:layout/>
      <c:barChart>
        <c:barDir val="col"/>
        <c:grouping val="clustered"/>
        <c:varyColors val="0"/>
        <c:ser>
          <c:idx val="0"/>
          <c:order val="0"/>
          <c:tx>
            <c:strRef>
              <c:f>'Question 18'!$B$75</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18'!$A$76:$A$79</c:f>
              <c:strCache>
                <c:ptCount val="4"/>
                <c:pt idx="0">
                  <c:v>Excellent</c:v>
                </c:pt>
                <c:pt idx="1">
                  <c:v>Good</c:v>
                </c:pt>
                <c:pt idx="2">
                  <c:v>Fair</c:v>
                </c:pt>
                <c:pt idx="3">
                  <c:v>Poor</c:v>
                </c:pt>
              </c:strCache>
            </c:strRef>
          </c:cat>
          <c:val>
            <c:numRef>
              <c:f>'Question 18'!$B$76:$B$79</c:f>
              <c:numCache>
                <c:formatCode>General</c:formatCode>
                <c:ptCount val="4"/>
                <c:pt idx="0">
                  <c:v>22.2</c:v>
                </c:pt>
                <c:pt idx="1">
                  <c:v>49.7</c:v>
                </c:pt>
                <c:pt idx="2">
                  <c:v>20</c:v>
                </c:pt>
                <c:pt idx="3">
                  <c:v>8.1</c:v>
                </c:pt>
              </c:numCache>
            </c:numRef>
          </c:val>
          <c:extLst xmlns:c16r2="http://schemas.microsoft.com/office/drawing/2015/06/chart">
            <c:ext xmlns:c16="http://schemas.microsoft.com/office/drawing/2014/chart" uri="{C3380CC4-5D6E-409C-BE32-E72D297353CC}">
              <c16:uniqueId val="{00000000-58B9-4A58-8390-760F416554AB}"/>
            </c:ext>
          </c:extLst>
        </c:ser>
        <c:ser>
          <c:idx val="1"/>
          <c:order val="1"/>
          <c:tx>
            <c:strRef>
              <c:f>'Question 18'!$C$75</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18'!$A$76:$A$79</c:f>
              <c:strCache>
                <c:ptCount val="4"/>
                <c:pt idx="0">
                  <c:v>Excellent</c:v>
                </c:pt>
                <c:pt idx="1">
                  <c:v>Good</c:v>
                </c:pt>
                <c:pt idx="2">
                  <c:v>Fair</c:v>
                </c:pt>
                <c:pt idx="3">
                  <c:v>Poor</c:v>
                </c:pt>
              </c:strCache>
            </c:strRef>
          </c:cat>
          <c:val>
            <c:numRef>
              <c:f>'Question 18'!$C$76:$C$79</c:f>
              <c:numCache>
                <c:formatCode>General</c:formatCode>
                <c:ptCount val="4"/>
                <c:pt idx="0">
                  <c:v>27.6</c:v>
                </c:pt>
                <c:pt idx="1">
                  <c:v>49.7</c:v>
                </c:pt>
                <c:pt idx="2">
                  <c:v>17.600000000000001</c:v>
                </c:pt>
                <c:pt idx="3">
                  <c:v>4.9000000000000004</c:v>
                </c:pt>
              </c:numCache>
            </c:numRef>
          </c:val>
          <c:extLst xmlns:c16r2="http://schemas.microsoft.com/office/drawing/2015/06/chart">
            <c:ext xmlns:c16="http://schemas.microsoft.com/office/drawing/2014/chart" uri="{C3380CC4-5D6E-409C-BE32-E72D297353CC}">
              <c16:uniqueId val="{00000001-58B9-4A58-8390-760F416554AB}"/>
            </c:ext>
          </c:extLst>
        </c:ser>
        <c:ser>
          <c:idx val="2"/>
          <c:order val="2"/>
          <c:tx>
            <c:strRef>
              <c:f>'Question 18'!$D$75</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'Question 18'!$A$76:$A$79</c:f>
              <c:strCache>
                <c:ptCount val="4"/>
                <c:pt idx="0">
                  <c:v>Excellent</c:v>
                </c:pt>
                <c:pt idx="1">
                  <c:v>Good</c:v>
                </c:pt>
                <c:pt idx="2">
                  <c:v>Fair</c:v>
                </c:pt>
                <c:pt idx="3">
                  <c:v>Poor</c:v>
                </c:pt>
              </c:strCache>
            </c:strRef>
          </c:cat>
          <c:val>
            <c:numRef>
              <c:f>'Question 18'!$D$76:$D$79</c:f>
              <c:numCache>
                <c:formatCode>General</c:formatCode>
                <c:ptCount val="4"/>
                <c:pt idx="0">
                  <c:v>20</c:v>
                </c:pt>
                <c:pt idx="1">
                  <c:v>54</c:v>
                </c:pt>
                <c:pt idx="2">
                  <c:v>20</c:v>
                </c:pt>
                <c:pt idx="3">
                  <c:v>6</c:v>
                </c:pt>
              </c:numCache>
            </c:numRef>
          </c:val>
          <c:extLst xmlns:c16r2="http://schemas.microsoft.com/office/drawing/2015/06/chart">
            <c:ext xmlns:c16="http://schemas.microsoft.com/office/drawing/2014/chart" uri="{C3380CC4-5D6E-409C-BE32-E72D297353CC}">
              <c16:uniqueId val="{00000002-58B9-4A58-8390-760F416554AB}"/>
            </c:ext>
          </c:extLst>
        </c:ser>
        <c:dLbls>
          <c:showLegendKey val="0"/>
          <c:showVal val="0"/>
          <c:showCatName val="0"/>
          <c:showSerName val="0"/>
          <c:showPercent val="0"/>
          <c:showBubbleSize val="0"/>
        </c:dLbls>
        <c:gapWidth val="150"/>
        <c:axId val="134625152"/>
        <c:axId val="134626688"/>
      </c:barChart>
      <c:catAx>
        <c:axId val="134625152"/>
        <c:scaling>
          <c:orientation val="minMax"/>
        </c:scaling>
        <c:delete val="0"/>
        <c:axPos val="b"/>
        <c:numFmt formatCode="General" sourceLinked="0"/>
        <c:majorTickMark val="out"/>
        <c:minorTickMark val="none"/>
        <c:tickLblPos val="nextTo"/>
        <c:crossAx val="134626688"/>
        <c:crosses val="autoZero"/>
        <c:auto val="1"/>
        <c:lblAlgn val="ctr"/>
        <c:lblOffset val="100"/>
        <c:noMultiLvlLbl val="0"/>
      </c:catAx>
      <c:valAx>
        <c:axId val="134626688"/>
        <c:scaling>
          <c:orientation val="minMax"/>
        </c:scaling>
        <c:delete val="0"/>
        <c:axPos val="l"/>
        <c:majorGridlines/>
        <c:numFmt formatCode="General" sourceLinked="1"/>
        <c:majorTickMark val="out"/>
        <c:minorTickMark val="none"/>
        <c:tickLblPos val="nextTo"/>
        <c:crossAx val="13462515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9910-886C-4CD1-B9B0-65DD19EA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71</Pages>
  <Words>15937</Words>
  <Characters>90843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Rotherham Secondary School Lifestyle Survey 2011</vt:lpstr>
    </vt:vector>
  </TitlesOfParts>
  <Company>RBT (Connect) Ltd</Company>
  <LinksUpToDate>false</LinksUpToDate>
  <CharactersWithSpaces>106567</CharactersWithSpaces>
  <SharedDoc>false</SharedDoc>
  <HLinks>
    <vt:vector size="72" baseType="variant">
      <vt:variant>
        <vt:i4>1179677</vt:i4>
      </vt:variant>
      <vt:variant>
        <vt:i4>33</vt:i4>
      </vt:variant>
      <vt:variant>
        <vt:i4>0</vt:i4>
      </vt:variant>
      <vt:variant>
        <vt:i4>5</vt:i4>
      </vt:variant>
      <vt:variant>
        <vt:lpwstr/>
      </vt:variant>
      <vt:variant>
        <vt:lpwstr>Neighbourhood</vt:lpwstr>
      </vt:variant>
      <vt:variant>
        <vt:i4>1900567</vt:i4>
      </vt:variant>
      <vt:variant>
        <vt:i4>30</vt:i4>
      </vt:variant>
      <vt:variant>
        <vt:i4>0</vt:i4>
      </vt:variant>
      <vt:variant>
        <vt:i4>5</vt:i4>
      </vt:variant>
      <vt:variant>
        <vt:lpwstr/>
      </vt:variant>
      <vt:variant>
        <vt:lpwstr>SexualHealth</vt:lpwstr>
      </vt:variant>
      <vt:variant>
        <vt:i4>6815861</vt:i4>
      </vt:variant>
      <vt:variant>
        <vt:i4>27</vt:i4>
      </vt:variant>
      <vt:variant>
        <vt:i4>0</vt:i4>
      </vt:variant>
      <vt:variant>
        <vt:i4>5</vt:i4>
      </vt:variant>
      <vt:variant>
        <vt:lpwstr/>
      </vt:variant>
      <vt:variant>
        <vt:lpwstr>Smoking</vt:lpwstr>
      </vt:variant>
      <vt:variant>
        <vt:i4>1507353</vt:i4>
      </vt:variant>
      <vt:variant>
        <vt:i4>24</vt:i4>
      </vt:variant>
      <vt:variant>
        <vt:i4>0</vt:i4>
      </vt:variant>
      <vt:variant>
        <vt:i4>5</vt:i4>
      </vt:variant>
      <vt:variant>
        <vt:lpwstr/>
      </vt:variant>
      <vt:variant>
        <vt:lpwstr>Bullying</vt:lpwstr>
      </vt:variant>
      <vt:variant>
        <vt:i4>7798883</vt:i4>
      </vt:variant>
      <vt:variant>
        <vt:i4>21</vt:i4>
      </vt:variant>
      <vt:variant>
        <vt:i4>0</vt:i4>
      </vt:variant>
      <vt:variant>
        <vt:i4>5</vt:i4>
      </vt:variant>
      <vt:variant>
        <vt:lpwstr/>
      </vt:variant>
      <vt:variant>
        <vt:lpwstr>Carers</vt:lpwstr>
      </vt:variant>
      <vt:variant>
        <vt:i4>65559</vt:i4>
      </vt:variant>
      <vt:variant>
        <vt:i4>18</vt:i4>
      </vt:variant>
      <vt:variant>
        <vt:i4>0</vt:i4>
      </vt:variant>
      <vt:variant>
        <vt:i4>5</vt:i4>
      </vt:variant>
      <vt:variant>
        <vt:lpwstr/>
      </vt:variant>
      <vt:variant>
        <vt:lpwstr>OutSchool</vt:lpwstr>
      </vt:variant>
      <vt:variant>
        <vt:i4>6291572</vt:i4>
      </vt:variant>
      <vt:variant>
        <vt:i4>15</vt:i4>
      </vt:variant>
      <vt:variant>
        <vt:i4>0</vt:i4>
      </vt:variant>
      <vt:variant>
        <vt:i4>5</vt:i4>
      </vt:variant>
      <vt:variant>
        <vt:lpwstr/>
      </vt:variant>
      <vt:variant>
        <vt:lpwstr>School</vt:lpwstr>
      </vt:variant>
      <vt:variant>
        <vt:i4>327699</vt:i4>
      </vt:variant>
      <vt:variant>
        <vt:i4>12</vt:i4>
      </vt:variant>
      <vt:variant>
        <vt:i4>0</vt:i4>
      </vt:variant>
      <vt:variant>
        <vt:i4>5</vt:i4>
      </vt:variant>
      <vt:variant>
        <vt:lpwstr/>
      </vt:variant>
      <vt:variant>
        <vt:lpwstr>ThinkFeel</vt:lpwstr>
      </vt:variant>
      <vt:variant>
        <vt:i4>131100</vt:i4>
      </vt:variant>
      <vt:variant>
        <vt:i4>9</vt:i4>
      </vt:variant>
      <vt:variant>
        <vt:i4>0</vt:i4>
      </vt:variant>
      <vt:variant>
        <vt:i4>5</vt:i4>
      </vt:variant>
      <vt:variant>
        <vt:lpwstr/>
      </vt:variant>
      <vt:variant>
        <vt:lpwstr>Sport</vt:lpwstr>
      </vt:variant>
      <vt:variant>
        <vt:i4>720905</vt:i4>
      </vt:variant>
      <vt:variant>
        <vt:i4>6</vt:i4>
      </vt:variant>
      <vt:variant>
        <vt:i4>0</vt:i4>
      </vt:variant>
      <vt:variant>
        <vt:i4>5</vt:i4>
      </vt:variant>
      <vt:variant>
        <vt:lpwstr/>
      </vt:variant>
      <vt:variant>
        <vt:lpwstr>Food</vt:lpwstr>
      </vt:variant>
      <vt:variant>
        <vt:i4>6357095</vt:i4>
      </vt:variant>
      <vt:variant>
        <vt:i4>3</vt:i4>
      </vt:variant>
      <vt:variant>
        <vt:i4>0</vt:i4>
      </vt:variant>
      <vt:variant>
        <vt:i4>5</vt:i4>
      </vt:variant>
      <vt:variant>
        <vt:lpwstr/>
      </vt:variant>
      <vt:variant>
        <vt:lpwstr>Demographic</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Secondary School Lifestyle Survey 2011</dc:title>
  <dc:creator>Authorised User</dc:creator>
  <cp:lastModifiedBy>Pepperdine, Bev</cp:lastModifiedBy>
  <cp:revision>49</cp:revision>
  <cp:lastPrinted>2019-08-12T14:31:00Z</cp:lastPrinted>
  <dcterms:created xsi:type="dcterms:W3CDTF">2019-10-02T07:59:00Z</dcterms:created>
  <dcterms:modified xsi:type="dcterms:W3CDTF">2020-01-06T15:18:00Z</dcterms:modified>
</cp:coreProperties>
</file>