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BF64A" w14:textId="00007AAC" w:rsidR="00261A8F" w:rsidRDefault="00261A8F" w:rsidP="00261A8F">
      <w:pPr>
        <w:pStyle w:val="listitem"/>
        <w:rPr>
          <w:rFonts w:ascii="Arial" w:hAnsi="Arial" w:cs="Arial"/>
          <w:color w:val="002554"/>
        </w:rPr>
      </w:pPr>
      <w:r>
        <w:rPr>
          <w:rFonts w:ascii="Arial" w:hAnsi="Arial" w:cs="Arial"/>
          <w:color w:val="002554"/>
        </w:rPr>
        <w:t>Privacy Notice - Registration Services</w:t>
      </w:r>
    </w:p>
    <w:p w14:paraId="402B56D2"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This policy explains how the information we collect about you is used and your rights in relation to that information.</w:t>
      </w:r>
    </w:p>
    <w:p w14:paraId="59AE8F14"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 xml:space="preserve">Personal information collected from you </w:t>
      </w:r>
      <w:proofErr w:type="gramStart"/>
      <w:r w:rsidRPr="00261A8F">
        <w:rPr>
          <w:rFonts w:eastAsia="Times New Roman" w:cs="Arial"/>
          <w:color w:val="252B36"/>
          <w:szCs w:val="24"/>
          <w:lang w:eastAsia="en-GB"/>
        </w:rPr>
        <w:t>in order to</w:t>
      </w:r>
      <w:proofErr w:type="gramEnd"/>
      <w:r w:rsidRPr="00261A8F">
        <w:rPr>
          <w:rFonts w:eastAsia="Times New Roman" w:cs="Arial"/>
          <w:color w:val="252B36"/>
          <w:szCs w:val="24"/>
          <w:lang w:eastAsia="en-GB"/>
        </w:rPr>
        <w:t xml:space="preserve"> register an event is required by law. The main legislation which governs the collection of registration information is the Births and Deaths Registration Act 1953, the Marriage Act </w:t>
      </w:r>
      <w:proofErr w:type="gramStart"/>
      <w:r w:rsidRPr="00261A8F">
        <w:rPr>
          <w:rFonts w:eastAsia="Times New Roman" w:cs="Arial"/>
          <w:color w:val="252B36"/>
          <w:szCs w:val="24"/>
          <w:lang w:eastAsia="en-GB"/>
        </w:rPr>
        <w:t>1949</w:t>
      </w:r>
      <w:proofErr w:type="gramEnd"/>
      <w:r w:rsidRPr="00261A8F">
        <w:rPr>
          <w:rFonts w:eastAsia="Times New Roman" w:cs="Arial"/>
          <w:color w:val="252B36"/>
          <w:szCs w:val="24"/>
          <w:lang w:eastAsia="en-GB"/>
        </w:rPr>
        <w:t xml:space="preserve"> and the Civil Partnership Act 2004. You may be legally obliged by these acts, and other pieces of legislation, to provide certain pieces of information. If you fail to provide information you are required to give us you may, amongst other things, be liable to a fine, or we may not be able to provide the service you are applying for, such as a marriage or a civil partnership.</w:t>
      </w:r>
    </w:p>
    <w:p w14:paraId="18B3D579"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Personal information may also be collected from you if you make an application to this office, for example for a certificate or to correct information contained in a register entry.</w:t>
      </w:r>
    </w:p>
    <w:p w14:paraId="46114951"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The information you provide will be held and processed by registration officers for this registration district.</w:t>
      </w:r>
    </w:p>
    <w:p w14:paraId="20367169"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The superintendent registrar is a data controller for birth, marriage and death registrations and can be contacted at The Register Office, Riverside House, Main Street, Rotherham, S60 1AE.</w:t>
      </w:r>
    </w:p>
    <w:p w14:paraId="63A97979"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The local authority is a data controller for civil partnership registrations and can be contacted at Bailey House, Rawmarsh Road, Rotherham, S60 1TX.</w:t>
      </w:r>
    </w:p>
    <w:p w14:paraId="77A5F6DD"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 xml:space="preserve">The Registrar General for England and Wales is a joint data controller for birth, marriage, </w:t>
      </w:r>
      <w:proofErr w:type="gramStart"/>
      <w:r w:rsidRPr="00261A8F">
        <w:rPr>
          <w:rFonts w:eastAsia="Times New Roman" w:cs="Arial"/>
          <w:color w:val="252B36"/>
          <w:szCs w:val="24"/>
          <w:lang w:eastAsia="en-GB"/>
        </w:rPr>
        <w:t>death</w:t>
      </w:r>
      <w:proofErr w:type="gramEnd"/>
      <w:r w:rsidRPr="00261A8F">
        <w:rPr>
          <w:rFonts w:eastAsia="Times New Roman" w:cs="Arial"/>
          <w:color w:val="252B36"/>
          <w:szCs w:val="24"/>
          <w:lang w:eastAsia="en-GB"/>
        </w:rPr>
        <w:t xml:space="preserve"> and civil partnership registrations and can be contacted at the General Register Office, Trafalgar Road, Southport, PR8 2HH.</w:t>
      </w:r>
    </w:p>
    <w:p w14:paraId="34FC694F"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The Data Protection Officer is the Head of Information Management and can be contacted at Bailey House, Rawmarsh Road, Rotherham, S60 1TX.</w:t>
      </w:r>
    </w:p>
    <w:p w14:paraId="5260BA43"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A copy of any register entry will be provided by this office in accordance with the law to any applicant, provided they supply enough information to identify the entry concerned and pay the appropriate fee. The copy may only be issued in the form of a paper certified copy (a “certificate”). An application for a certificate may also be made to the General Register Office.</w:t>
      </w:r>
    </w:p>
    <w:p w14:paraId="63D68FE1"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 xml:space="preserve">Indexes for events registered at this office are publicly available </w:t>
      </w:r>
      <w:proofErr w:type="gramStart"/>
      <w:r w:rsidRPr="00261A8F">
        <w:rPr>
          <w:rFonts w:eastAsia="Times New Roman" w:cs="Arial"/>
          <w:color w:val="252B36"/>
          <w:szCs w:val="24"/>
          <w:lang w:eastAsia="en-GB"/>
        </w:rPr>
        <w:t>in order to</w:t>
      </w:r>
      <w:proofErr w:type="gramEnd"/>
      <w:r w:rsidRPr="00261A8F">
        <w:rPr>
          <w:rFonts w:eastAsia="Times New Roman" w:cs="Arial"/>
          <w:color w:val="252B36"/>
          <w:szCs w:val="24"/>
          <w:lang w:eastAsia="en-GB"/>
        </w:rPr>
        <w:t xml:space="preserve"> help members of the public identify the registration record they might need. Manual indexes are available at the Register Office.</w:t>
      </w:r>
    </w:p>
    <w:p w14:paraId="395A8806"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A copy of the information collected by a registration officer will also be sent to the Registrar General for England and Wales so that a central record of all registrations can be maintained.</w:t>
      </w:r>
    </w:p>
    <w:p w14:paraId="61212D7D"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lastRenderedPageBreak/>
        <w:t xml:space="preserve">Registration information held at this office may be shared with other organisations </w:t>
      </w:r>
      <w:proofErr w:type="gramStart"/>
      <w:r w:rsidRPr="00261A8F">
        <w:rPr>
          <w:rFonts w:eastAsia="Times New Roman" w:cs="Arial"/>
          <w:color w:val="252B36"/>
          <w:szCs w:val="24"/>
          <w:lang w:eastAsia="en-GB"/>
        </w:rPr>
        <w:t>in the course of</w:t>
      </w:r>
      <w:proofErr w:type="gramEnd"/>
      <w:r w:rsidRPr="00261A8F">
        <w:rPr>
          <w:rFonts w:eastAsia="Times New Roman" w:cs="Arial"/>
          <w:color w:val="252B36"/>
          <w:szCs w:val="24"/>
          <w:lang w:eastAsia="en-GB"/>
        </w:rPr>
        <w:t xml:space="preserve"> carrying out our functions, or to enable others to perform theirs.</w:t>
      </w:r>
    </w:p>
    <w:p w14:paraId="50DAF00C"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We will only share information where there is a lawful basis to do so for the following reasons:</w:t>
      </w:r>
    </w:p>
    <w:p w14:paraId="7A37DBD1" w14:textId="77777777" w:rsidR="00261A8F" w:rsidRPr="00261A8F" w:rsidRDefault="00261A8F" w:rsidP="00261A8F">
      <w:pPr>
        <w:numPr>
          <w:ilvl w:val="0"/>
          <w:numId w:val="2"/>
        </w:num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Statistical or research purposes.</w:t>
      </w:r>
    </w:p>
    <w:p w14:paraId="4BF8CA80" w14:textId="77777777" w:rsidR="00261A8F" w:rsidRPr="00261A8F" w:rsidRDefault="00261A8F" w:rsidP="00261A8F">
      <w:pPr>
        <w:numPr>
          <w:ilvl w:val="0"/>
          <w:numId w:val="2"/>
        </w:num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 xml:space="preserve">Administrative purposes by official bodies e.g. ensuring their records are </w:t>
      </w:r>
      <w:proofErr w:type="gramStart"/>
      <w:r w:rsidRPr="00261A8F">
        <w:rPr>
          <w:rFonts w:eastAsia="Times New Roman" w:cs="Arial"/>
          <w:color w:val="252B36"/>
          <w:szCs w:val="24"/>
          <w:lang w:eastAsia="en-GB"/>
        </w:rPr>
        <w:t>up-to-date</w:t>
      </w:r>
      <w:proofErr w:type="gramEnd"/>
      <w:r w:rsidRPr="00261A8F">
        <w:rPr>
          <w:rFonts w:eastAsia="Times New Roman" w:cs="Arial"/>
          <w:color w:val="252B36"/>
          <w:szCs w:val="24"/>
          <w:lang w:eastAsia="en-GB"/>
        </w:rPr>
        <w:t xml:space="preserve"> in order to provide services to the public.</w:t>
      </w:r>
    </w:p>
    <w:p w14:paraId="227D67CB" w14:textId="77777777" w:rsidR="00261A8F" w:rsidRPr="00261A8F" w:rsidRDefault="00261A8F" w:rsidP="00261A8F">
      <w:pPr>
        <w:numPr>
          <w:ilvl w:val="0"/>
          <w:numId w:val="2"/>
        </w:num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 xml:space="preserve">Fraud prevention or detection, </w:t>
      </w:r>
      <w:proofErr w:type="gramStart"/>
      <w:r w:rsidRPr="00261A8F">
        <w:rPr>
          <w:rFonts w:eastAsia="Times New Roman" w:cs="Arial"/>
          <w:color w:val="252B36"/>
          <w:szCs w:val="24"/>
          <w:lang w:eastAsia="en-GB"/>
        </w:rPr>
        <w:t>immigration</w:t>
      </w:r>
      <w:proofErr w:type="gramEnd"/>
      <w:r w:rsidRPr="00261A8F">
        <w:rPr>
          <w:rFonts w:eastAsia="Times New Roman" w:cs="Arial"/>
          <w:color w:val="252B36"/>
          <w:szCs w:val="24"/>
          <w:lang w:eastAsia="en-GB"/>
        </w:rPr>
        <w:t xml:space="preserve"> and passport purposes.</w:t>
      </w:r>
    </w:p>
    <w:p w14:paraId="4003A1AD"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Further information on data held by the registration service and a full list of the organisations with whom registration data is shared, the purpose and the lawful basis for sharing the data can be found on the Registration Service pages of the Council website. Alternatively, staff at the Register Office will be able to provide the information.</w:t>
      </w:r>
    </w:p>
    <w:p w14:paraId="665E35E6"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hyperlink r:id="rId5" w:tooltip="Organisations with whom we share your data" w:history="1">
        <w:r w:rsidRPr="00261A8F">
          <w:rPr>
            <w:rFonts w:eastAsia="Times New Roman" w:cs="Arial"/>
            <w:b/>
            <w:bCs/>
            <w:color w:val="002554"/>
            <w:szCs w:val="24"/>
            <w:u w:val="single"/>
            <w:lang w:eastAsia="en-GB"/>
          </w:rPr>
          <w:t>Organisations with whom we share your data</w:t>
        </w:r>
      </w:hyperlink>
    </w:p>
    <w:p w14:paraId="4746A068"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You have the right to request access to the personal information we hold about you, to be informed about the collection and use of your personal information, for incorrect information to be corrected (where the law permits) and to request us to restrict the processing of your personal information. In certain circumstances you have the right to object to the processing of your personal information. Your information will not be subjected to automated decision-making.</w:t>
      </w:r>
    </w:p>
    <w:p w14:paraId="7B84862D"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Registration information is retained indefinitely as required by law.</w:t>
      </w:r>
    </w:p>
    <w:p w14:paraId="261C68BB"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The data retention schedule for registration documents is available on the Registration Service pages of the Council website. Alternatively, staff at the Register Office will be able to provide the information.</w:t>
      </w:r>
    </w:p>
    <w:p w14:paraId="2AEA957E"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The data retention schedule for information held by the Council is available from the Head of Information Management.</w:t>
      </w:r>
    </w:p>
    <w:p w14:paraId="0475C829"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hyperlink r:id="rId6" w:tooltip="How long we will keep your data for" w:history="1">
        <w:r w:rsidRPr="00261A8F">
          <w:rPr>
            <w:rFonts w:eastAsia="Times New Roman" w:cs="Arial"/>
            <w:b/>
            <w:bCs/>
            <w:color w:val="002554"/>
            <w:szCs w:val="24"/>
            <w:u w:val="single"/>
            <w:lang w:eastAsia="en-GB"/>
          </w:rPr>
          <w:t>How long we will keep your data for</w:t>
        </w:r>
      </w:hyperlink>
    </w:p>
    <w:p w14:paraId="358C8804"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hyperlink r:id="rId7" w:tooltip="More about your Information Rights" w:history="1">
        <w:r w:rsidRPr="00261A8F">
          <w:rPr>
            <w:rFonts w:eastAsia="Times New Roman" w:cs="Arial"/>
            <w:b/>
            <w:bCs/>
            <w:color w:val="002554"/>
            <w:szCs w:val="24"/>
            <w:u w:val="single"/>
            <w:lang w:eastAsia="en-GB"/>
          </w:rPr>
          <w:t>More about your Information Rights</w:t>
        </w:r>
      </w:hyperlink>
    </w:p>
    <w:p w14:paraId="6B4AC0FD"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If you have any questions or concerns about the collection, use or disclosure of your personal information please contact the Superintendent Registrar or the Head of Information Management.</w:t>
      </w:r>
    </w:p>
    <w:p w14:paraId="2DDAAB50"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r w:rsidRPr="00261A8F">
        <w:rPr>
          <w:rFonts w:eastAsia="Times New Roman" w:cs="Arial"/>
          <w:color w:val="252B36"/>
          <w:szCs w:val="24"/>
          <w:lang w:eastAsia="en-GB"/>
        </w:rPr>
        <w:t xml:space="preserve">You have the right to complain to the Information Commissioner’s Office about the way we are handling your personal information. Details on how you can do this can be found </w:t>
      </w:r>
      <w:proofErr w:type="spellStart"/>
      <w:r w:rsidRPr="00261A8F">
        <w:rPr>
          <w:rFonts w:eastAsia="Times New Roman" w:cs="Arial"/>
          <w:color w:val="252B36"/>
          <w:szCs w:val="24"/>
          <w:lang w:eastAsia="en-GB"/>
        </w:rPr>
        <w:t>found</w:t>
      </w:r>
      <w:proofErr w:type="spellEnd"/>
      <w:r w:rsidRPr="00261A8F">
        <w:rPr>
          <w:rFonts w:eastAsia="Times New Roman" w:cs="Arial"/>
          <w:color w:val="252B36"/>
          <w:szCs w:val="24"/>
          <w:lang w:eastAsia="en-GB"/>
        </w:rPr>
        <w:t xml:space="preserve"> on the Information Commissioner's Office website.</w:t>
      </w:r>
    </w:p>
    <w:p w14:paraId="38EAEA37" w14:textId="77777777" w:rsidR="00261A8F" w:rsidRPr="00261A8F" w:rsidRDefault="00261A8F" w:rsidP="00261A8F">
      <w:pPr>
        <w:spacing w:before="100" w:beforeAutospacing="1" w:after="100" w:afterAutospacing="1" w:line="240" w:lineRule="auto"/>
        <w:rPr>
          <w:rFonts w:eastAsia="Times New Roman" w:cs="Arial"/>
          <w:color w:val="252B36"/>
          <w:szCs w:val="24"/>
          <w:lang w:eastAsia="en-GB"/>
        </w:rPr>
      </w:pPr>
      <w:hyperlink r:id="rId8" w:tooltip="Visit the Information Commissioner's Office website" w:history="1">
        <w:r w:rsidRPr="00261A8F">
          <w:rPr>
            <w:rFonts w:eastAsia="Times New Roman" w:cs="Arial"/>
            <w:b/>
            <w:bCs/>
            <w:color w:val="002554"/>
            <w:szCs w:val="24"/>
            <w:u w:val="single"/>
            <w:lang w:eastAsia="en-GB"/>
          </w:rPr>
          <w:t>Visit the Information Commissioner's Office website</w:t>
        </w:r>
      </w:hyperlink>
    </w:p>
    <w:p w14:paraId="2D6EBFD3" w14:textId="77777777" w:rsidR="00261A8F" w:rsidRDefault="00261A8F" w:rsidP="00261A8F">
      <w:pPr>
        <w:pStyle w:val="listitem"/>
        <w:rPr>
          <w:rFonts w:ascii="Arial" w:hAnsi="Arial" w:cs="Arial"/>
          <w:color w:val="002554"/>
        </w:rPr>
      </w:pPr>
    </w:p>
    <w:p w14:paraId="0DAB223F" w14:textId="77777777" w:rsidR="007F0B39" w:rsidRDefault="007F0B39"/>
    <w:sectPr w:rsidR="007F0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E058C"/>
    <w:multiLevelType w:val="multilevel"/>
    <w:tmpl w:val="FC30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36666B"/>
    <w:multiLevelType w:val="multilevel"/>
    <w:tmpl w:val="E01A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1A8F"/>
    <w:rsid w:val="00261A8F"/>
    <w:rsid w:val="007F0B39"/>
    <w:rsid w:val="00B5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4B57"/>
  <w15:chartTrackingRefBased/>
  <w15:docId w15:val="{4F48C6E7-D63F-4239-9847-D4C77973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tem">
    <w:name w:val="list__item"/>
    <w:basedOn w:val="Normal"/>
    <w:rsid w:val="00261A8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261A8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261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85666">
      <w:bodyDiv w:val="1"/>
      <w:marLeft w:val="0"/>
      <w:marRight w:val="0"/>
      <w:marTop w:val="0"/>
      <w:marBottom w:val="0"/>
      <w:divBdr>
        <w:top w:val="none" w:sz="0" w:space="0" w:color="auto"/>
        <w:left w:val="none" w:sz="0" w:space="0" w:color="auto"/>
        <w:bottom w:val="none" w:sz="0" w:space="0" w:color="auto"/>
        <w:right w:val="none" w:sz="0" w:space="0" w:color="auto"/>
      </w:divBdr>
    </w:div>
    <w:div w:id="168369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www.rotherham.gov.uk/homepage/62/freedom-of-information-and-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therham.gov.uk/downloads/file/384/data-retention-of-official-documents" TargetMode="External"/><Relationship Id="rId5" Type="http://schemas.openxmlformats.org/officeDocument/2006/relationships/hyperlink" Target="https://www.rotherham.gov.uk/downloads/file/383/organisations-with-whom-we-share-your-dat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Walker</dc:creator>
  <cp:keywords/>
  <dc:description/>
  <cp:lastModifiedBy>Rachel Walker</cp:lastModifiedBy>
  <cp:revision>1</cp:revision>
  <dcterms:created xsi:type="dcterms:W3CDTF">2021-02-16T15:52:00Z</dcterms:created>
  <dcterms:modified xsi:type="dcterms:W3CDTF">2021-02-16T15:53:00Z</dcterms:modified>
</cp:coreProperties>
</file>