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4560D1" w14:textId="0BA0D7D1" w:rsidR="009719F3" w:rsidRPr="009C5E10" w:rsidRDefault="00376245" w:rsidP="002D33F5">
      <w:pPr>
        <w:pStyle w:val="NoSpacing"/>
        <w:spacing w:after="240"/>
      </w:pPr>
      <w:r w:rsidRPr="009C5E10">
        <w:rPr>
          <w:noProof/>
        </w:rPr>
        <mc:AlternateContent>
          <mc:Choice Requires="wps">
            <w:drawing>
              <wp:anchor distT="0" distB="0" distL="114300" distR="114300" simplePos="0" relativeHeight="251658240" behindDoc="1" locked="0" layoutInCell="1" allowOverlap="0" wp14:anchorId="3275BE73" wp14:editId="480DB284">
                <wp:simplePos x="0" y="0"/>
                <wp:positionH relativeFrom="page">
                  <wp:posOffset>241300</wp:posOffset>
                </wp:positionH>
                <wp:positionV relativeFrom="page">
                  <wp:posOffset>-76199</wp:posOffset>
                </wp:positionV>
                <wp:extent cx="7115175" cy="10553700"/>
                <wp:effectExtent l="0" t="0" r="9525" b="0"/>
                <wp:wrapNone/>
                <wp:docPr id="281" name="Text Box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5175" cy="10553700"/>
                        </a:xfrm>
                        <a:prstGeom prst="rect">
                          <a:avLst/>
                        </a:prstGeom>
                        <a:noFill/>
                        <a:ln w="6350">
                          <a:noFill/>
                        </a:ln>
                        <a:effectLst/>
                      </wps:spPr>
                      <wps:txbx>
                        <w:txbxContent>
                          <w:tbl>
                            <w:tblPr>
                              <w:tblW w:w="5000" w:type="pct"/>
                              <w:tblCellMar>
                                <w:left w:w="0" w:type="dxa"/>
                                <w:right w:w="0" w:type="dxa"/>
                              </w:tblCellMar>
                              <w:tblLook w:val="04A0" w:firstRow="1" w:lastRow="0" w:firstColumn="1" w:lastColumn="0" w:noHBand="0" w:noVBand="1"/>
                            </w:tblPr>
                            <w:tblGrid>
                              <w:gridCol w:w="11210"/>
                            </w:tblGrid>
                            <w:tr w:rsidR="00DA5A03" w:rsidRPr="002E6C91" w14:paraId="75DF478B" w14:textId="77777777" w:rsidTr="007376ED">
                              <w:trPr>
                                <w:trHeight w:hRule="exact" w:val="9066"/>
                              </w:trPr>
                              <w:tc>
                                <w:tcPr>
                                  <w:tcW w:w="5000" w:type="pct"/>
                                </w:tcPr>
                                <w:p w14:paraId="7E17E5FE" w14:textId="718CD355" w:rsidR="00DA5A03" w:rsidRPr="002E6C91" w:rsidRDefault="00DA5A03">
                                  <w:pPr>
                                    <w:spacing w:after="240"/>
                                  </w:pPr>
                                  <w:r>
                                    <w:rPr>
                                      <w:noProof/>
                                    </w:rPr>
                                    <w:drawing>
                                      <wp:inline distT="0" distB="0" distL="0" distR="0" wp14:anchorId="54D82893" wp14:editId="764FE18D">
                                        <wp:extent cx="1076325" cy="1028700"/>
                                        <wp:effectExtent l="0" t="0" r="9525" b="0"/>
                                        <wp:docPr id="2" name="Picture 2" descr="C:\Users\yourl\AppData\Local\Microsoft\Windows\INetCache\Content.MSO\B0A2B0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ourl\AppData\Local\Microsoft\Windows\INetCache\Content.MSO\B0A2B0B9.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p>
                              </w:tc>
                            </w:tr>
                            <w:tr w:rsidR="00DA5A03" w:rsidRPr="002E6C91" w14:paraId="55C388E1" w14:textId="77777777" w:rsidTr="002E6C91">
                              <w:trPr>
                                <w:trHeight w:hRule="exact" w:val="4320"/>
                              </w:trPr>
                              <w:tc>
                                <w:tcPr>
                                  <w:tcW w:w="5000" w:type="pct"/>
                                  <w:shd w:val="clear" w:color="auto" w:fill="17406D"/>
                                  <w:vAlign w:val="center"/>
                                </w:tcPr>
                                <w:p w14:paraId="11C88C85" w14:textId="75A6441D" w:rsidR="00DA5A03" w:rsidRPr="006665F3" w:rsidRDefault="00DC6667" w:rsidP="008D7BF9">
                                  <w:pPr>
                                    <w:pStyle w:val="NoSpacing"/>
                                    <w:spacing w:before="200" w:after="240" w:line="216" w:lineRule="auto"/>
                                    <w:ind w:left="720" w:right="720"/>
                                    <w:jc w:val="left"/>
                                    <w:rPr>
                                      <w:color w:val="FFFFFF"/>
                                      <w:sz w:val="96"/>
                                      <w:szCs w:val="96"/>
                                    </w:rPr>
                                  </w:pPr>
                                  <w:r w:rsidRPr="006665F3">
                                    <w:rPr>
                                      <w:color w:val="FFFFFF"/>
                                      <w:sz w:val="96"/>
                                      <w:szCs w:val="96"/>
                                    </w:rPr>
                                    <w:t xml:space="preserve">Maltby </w:t>
                                  </w:r>
                                  <w:r w:rsidR="00DA5A03" w:rsidRPr="006665F3">
                                    <w:rPr>
                                      <w:color w:val="FFFFFF"/>
                                      <w:sz w:val="96"/>
                                      <w:szCs w:val="96"/>
                                    </w:rPr>
                                    <w:t>Neighbourhood</w:t>
                                  </w:r>
                                  <w:r w:rsidRPr="006665F3">
                                    <w:rPr>
                                      <w:color w:val="FFFFFF"/>
                                      <w:sz w:val="96"/>
                                      <w:szCs w:val="96"/>
                                    </w:rPr>
                                    <w:t xml:space="preserve"> </w:t>
                                  </w:r>
                                  <w:r w:rsidR="00DA5A03" w:rsidRPr="006665F3">
                                    <w:rPr>
                                      <w:color w:val="FFFFFF"/>
                                      <w:sz w:val="96"/>
                                      <w:szCs w:val="96"/>
                                    </w:rPr>
                                    <w:t>Plan 2017-20</w:t>
                                  </w:r>
                                  <w:r w:rsidR="00182EA7" w:rsidRPr="006665F3">
                                    <w:rPr>
                                      <w:color w:val="FFFFFF"/>
                                      <w:sz w:val="96"/>
                                      <w:szCs w:val="96"/>
                                    </w:rPr>
                                    <w:t>28</w:t>
                                  </w:r>
                                  <w:r w:rsidR="00892655" w:rsidRPr="006665F3">
                                    <w:rPr>
                                      <w:color w:val="FFFFFF"/>
                                      <w:sz w:val="96"/>
                                      <w:szCs w:val="96"/>
                                    </w:rPr>
                                    <w:t xml:space="preserve"> </w:t>
                                  </w:r>
                                </w:p>
                              </w:tc>
                            </w:tr>
                            <w:tr w:rsidR="00DA5A03" w:rsidRPr="002E6C91" w14:paraId="289557EE" w14:textId="77777777" w:rsidTr="002E6C91">
                              <w:trPr>
                                <w:trHeight w:hRule="exact" w:val="720"/>
                              </w:trPr>
                              <w:tc>
                                <w:tcPr>
                                  <w:tcW w:w="5000" w:type="pct"/>
                                  <w:shd w:val="clear" w:color="auto" w:fill="A5C249"/>
                                </w:tcPr>
                                <w:tbl>
                                  <w:tblPr>
                                    <w:tblW w:w="5000" w:type="pct"/>
                                    <w:shd w:val="clear" w:color="auto" w:fill="C00000"/>
                                    <w:tblCellMar>
                                      <w:left w:w="0" w:type="dxa"/>
                                      <w:right w:w="0" w:type="dxa"/>
                                    </w:tblCellMar>
                                    <w:tblLook w:val="04A0" w:firstRow="1" w:lastRow="0" w:firstColumn="1" w:lastColumn="0" w:noHBand="0" w:noVBand="1"/>
                                  </w:tblPr>
                                  <w:tblGrid>
                                    <w:gridCol w:w="3736"/>
                                    <w:gridCol w:w="3737"/>
                                    <w:gridCol w:w="3737"/>
                                  </w:tblGrid>
                                  <w:tr w:rsidR="00DA5A03" w:rsidRPr="002E6C91" w14:paraId="4867310A" w14:textId="77777777" w:rsidTr="00376245">
                                    <w:trPr>
                                      <w:trHeight w:hRule="exact" w:val="785"/>
                                    </w:trPr>
                                    <w:tc>
                                      <w:tcPr>
                                        <w:tcW w:w="3590" w:type="dxa"/>
                                        <w:shd w:val="clear" w:color="auto" w:fill="C00000"/>
                                        <w:vAlign w:val="center"/>
                                      </w:tcPr>
                                      <w:p w14:paraId="49671347" w14:textId="1C68042F" w:rsidR="00DA5A03" w:rsidRPr="00376245" w:rsidRDefault="00DA5A03">
                                        <w:pPr>
                                          <w:pStyle w:val="NoSpacing"/>
                                          <w:spacing w:after="240"/>
                                          <w:ind w:left="720" w:right="14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4C89">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Maltby Town Council</w:t>
                                        </w:r>
                                      </w:p>
                                    </w:tc>
                                    <w:tc>
                                      <w:tcPr>
                                        <w:tcW w:w="3591" w:type="dxa"/>
                                        <w:shd w:val="clear" w:color="auto" w:fill="C00000"/>
                                        <w:vAlign w:val="center"/>
                                      </w:tcPr>
                                      <w:p w14:paraId="125B6815" w14:textId="77777777" w:rsidR="00DA5A03" w:rsidRPr="00376245" w:rsidRDefault="00DA5A03">
                                        <w:pPr>
                                          <w:pStyle w:val="NoSpacing"/>
                                          <w:spacing w:after="240"/>
                                          <w:ind w:left="144" w:right="144"/>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591" w:type="dxa"/>
                                        <w:shd w:val="clear" w:color="auto" w:fill="C00000"/>
                                        <w:vAlign w:val="center"/>
                                      </w:tcPr>
                                      <w:p w14:paraId="57B4A693" w14:textId="5862AE2F" w:rsidR="00DA5A03" w:rsidRPr="00376245" w:rsidRDefault="003F703D">
                                        <w:pPr>
                                          <w:pStyle w:val="NoSpacing"/>
                                          <w:spacing w:after="240"/>
                                          <w:ind w:left="144" w:right="720"/>
                                          <w:jc w:val="right"/>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Adopted </w:t>
                                        </w:r>
                                        <w:r w:rsidR="00FF254E">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February </w:t>
                                        </w:r>
                                        <w:r w:rsidR="00385A2D">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DA5A03" w:rsidRPr="00D206F5">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r w:rsidR="00FF254E">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r>
                                </w:tbl>
                                <w:p w14:paraId="39D12C18" w14:textId="77777777" w:rsidR="00DA5A03" w:rsidRPr="002E6C91" w:rsidRDefault="00DA5A03">
                                  <w:pPr>
                                    <w:spacing w:after="240"/>
                                  </w:pPr>
                                </w:p>
                              </w:tc>
                            </w:tr>
                          </w:tbl>
                          <w:p w14:paraId="045B1CAE" w14:textId="77777777" w:rsidR="00DA5A03" w:rsidRDefault="00DA5A03">
                            <w:pPr>
                              <w:spacing w:after="24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275BE73" id="_x0000_t202" coordsize="21600,21600" o:spt="202" path="m,l,21600r21600,l21600,xe">
                <v:stroke joinstyle="miter"/>
                <v:path gradientshapeok="t" o:connecttype="rect"/>
              </v:shapetype>
              <v:shape id="Text Box 281" o:spid="_x0000_s1026" type="#_x0000_t202" alt="&quot;&quot;" style="position:absolute;left:0;text-align:left;margin-left:19pt;margin-top:-6pt;width:560.25pt;height:83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l8HgIAAEUEAAAOAAAAZHJzL2Uyb0RvYy54bWysU11r2zAUfR/sPwi9L7Zb0g4Tp2QtGYPQ&#10;FtLSZ0WWEjNZV7tSYme/fleKnYxuT2Mv8rXu9zlHs7u+Neyg0DdgK15Mcs6UlVA3dlvx15flp8+c&#10;+SBsLQxYVfGj8vxu/vHDrHOluoIdmFohoyLWl52r+C4EV2aZlzvVCj8Bpyw5NWArAv3iNqtRdFS9&#10;NdlVnt9kHWDtEKTynm4fTk4+T/W1VjI8ae1VYKbiNFtIJ6ZzE89sPhPlFoXbNXIYQ/zDFK1oLDU9&#10;l3oQQbA9Nn+UahuJ4EGHiYQ2A60bqdIOtE2Rv9tmvRNOpV0IHO/OMPn/V1Y+HtbuGVnov0BPBKYl&#10;vFuB/O4Jm6xzvhxiIqa+9BQdF+01tvFLKzBKJGyPZzxVH5iky9uimBa3U84k+Yp8Or2+zRPk2SXf&#10;oQ9fFbQsGhVHYizNIA4rH+IEohxDYjsLy8aYxJqxrKv4zfU0TwlnD2UYG2NV4n8oc5k9WqHf9FQk&#10;mhuojwQAwkkb3sllQ6OshA/PAkkMtBoJPDzRoQ1QSxgsznaAP/92H+OJI/Jy1pG4Ku5/7AUqzsw3&#10;S+xFJY4GjsZmNOy+vQfSa0FPx8lkUgIGM5oaoX0j3S9iF3IJK6lXxcNo3oeTxOndSLVYpCDSmxNh&#10;ZddOjjxHYF/6N4FuQD8Qc48wyk6U70g4xZ5oWOwD6CYxdEFxEAxpNRE3vKv4GH7/T1GX1z//BQAA&#10;//8DAFBLAwQUAAYACAAAACEAe7EfO+AAAAAMAQAADwAAAGRycy9kb3ducmV2LnhtbEyPS0/DMBCE&#10;70j8B2uRuLV2ilJFIU6FeNx4FpDg5sRLEuFHZG/S8O9xT3Cb0Y5mv6l2izVsxhAH7yRkawEMXev1&#10;4DoJb693qwJYJOW0Mt6hhB+MsKtPTypVan9wLzjvqWOpxMVSSeiJxpLz2PZoVVz7EV26fflgFSUb&#10;Oq6DOqRya/hGiC23anDpQ69GvO6x/d5PVoL5iOG+EfQ533QP9PzEp/fb7FHK87Pl6hIY4UJ/YTji&#10;J3SoE1PjJ6cjMxIuijSFJKyyTRLHQJYXObAmqW0uBPC64v9H1L8AAAD//wMAUEsBAi0AFAAGAAgA&#10;AAAhALaDOJL+AAAA4QEAABMAAAAAAAAAAAAAAAAAAAAAAFtDb250ZW50X1R5cGVzXS54bWxQSwEC&#10;LQAUAAYACAAAACEAOP0h/9YAAACUAQAACwAAAAAAAAAAAAAAAAAvAQAAX3JlbHMvLnJlbHNQSwEC&#10;LQAUAAYACAAAACEAvaWZfB4CAABFBAAADgAAAAAAAAAAAAAAAAAuAgAAZHJzL2Uyb0RvYy54bWxQ&#10;SwECLQAUAAYACAAAACEAe7EfO+AAAAAMAQAADwAAAAAAAAAAAAAAAAB4BAAAZHJzL2Rvd25yZXYu&#10;eG1sUEsFBgAAAAAEAAQA8wAAAIUFAAAAAA==&#10;" o:allowoverlap="f" filled="f" stroked="f" strokeweight=".5pt">
                <v:textbox inset="0,0,0,0">
                  <w:txbxContent>
                    <w:tbl>
                      <w:tblPr>
                        <w:tblW w:w="5000" w:type="pct"/>
                        <w:tblCellMar>
                          <w:left w:w="0" w:type="dxa"/>
                          <w:right w:w="0" w:type="dxa"/>
                        </w:tblCellMar>
                        <w:tblLook w:val="04A0" w:firstRow="1" w:lastRow="0" w:firstColumn="1" w:lastColumn="0" w:noHBand="0" w:noVBand="1"/>
                      </w:tblPr>
                      <w:tblGrid>
                        <w:gridCol w:w="11210"/>
                      </w:tblGrid>
                      <w:tr w:rsidR="00DA5A03" w:rsidRPr="002E6C91" w14:paraId="75DF478B" w14:textId="77777777" w:rsidTr="007376ED">
                        <w:trPr>
                          <w:trHeight w:hRule="exact" w:val="9066"/>
                        </w:trPr>
                        <w:tc>
                          <w:tcPr>
                            <w:tcW w:w="5000" w:type="pct"/>
                          </w:tcPr>
                          <w:p w14:paraId="7E17E5FE" w14:textId="718CD355" w:rsidR="00DA5A03" w:rsidRPr="002E6C91" w:rsidRDefault="00DA5A03">
                            <w:pPr>
                              <w:spacing w:after="240"/>
                            </w:pPr>
                            <w:r>
                              <w:rPr>
                                <w:noProof/>
                              </w:rPr>
                              <w:drawing>
                                <wp:inline distT="0" distB="0" distL="0" distR="0" wp14:anchorId="54D82893" wp14:editId="764FE18D">
                                  <wp:extent cx="1076325" cy="1028700"/>
                                  <wp:effectExtent l="0" t="0" r="9525" b="0"/>
                                  <wp:docPr id="2" name="Picture 2" descr="C:\Users\yourl\AppData\Local\Microsoft\Windows\INetCache\Content.MSO\B0A2B0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ourl\AppData\Local\Microsoft\Windows\INetCache\Content.MSO\B0A2B0B9.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p>
                        </w:tc>
                      </w:tr>
                      <w:tr w:rsidR="00DA5A03" w:rsidRPr="002E6C91" w14:paraId="55C388E1" w14:textId="77777777" w:rsidTr="002E6C91">
                        <w:trPr>
                          <w:trHeight w:hRule="exact" w:val="4320"/>
                        </w:trPr>
                        <w:tc>
                          <w:tcPr>
                            <w:tcW w:w="5000" w:type="pct"/>
                            <w:shd w:val="clear" w:color="auto" w:fill="17406D"/>
                            <w:vAlign w:val="center"/>
                          </w:tcPr>
                          <w:p w14:paraId="11C88C85" w14:textId="75A6441D" w:rsidR="00DA5A03" w:rsidRPr="006665F3" w:rsidRDefault="00DC6667" w:rsidP="008D7BF9">
                            <w:pPr>
                              <w:pStyle w:val="NoSpacing"/>
                              <w:spacing w:before="200" w:after="240" w:line="216" w:lineRule="auto"/>
                              <w:ind w:left="720" w:right="720"/>
                              <w:jc w:val="left"/>
                              <w:rPr>
                                <w:color w:val="FFFFFF"/>
                                <w:sz w:val="96"/>
                                <w:szCs w:val="96"/>
                              </w:rPr>
                            </w:pPr>
                            <w:r w:rsidRPr="006665F3">
                              <w:rPr>
                                <w:color w:val="FFFFFF"/>
                                <w:sz w:val="96"/>
                                <w:szCs w:val="96"/>
                              </w:rPr>
                              <w:t xml:space="preserve">Maltby </w:t>
                            </w:r>
                            <w:r w:rsidR="00DA5A03" w:rsidRPr="006665F3">
                              <w:rPr>
                                <w:color w:val="FFFFFF"/>
                                <w:sz w:val="96"/>
                                <w:szCs w:val="96"/>
                              </w:rPr>
                              <w:t>Neighbourhood</w:t>
                            </w:r>
                            <w:r w:rsidRPr="006665F3">
                              <w:rPr>
                                <w:color w:val="FFFFFF"/>
                                <w:sz w:val="96"/>
                                <w:szCs w:val="96"/>
                              </w:rPr>
                              <w:t xml:space="preserve"> </w:t>
                            </w:r>
                            <w:r w:rsidR="00DA5A03" w:rsidRPr="006665F3">
                              <w:rPr>
                                <w:color w:val="FFFFFF"/>
                                <w:sz w:val="96"/>
                                <w:szCs w:val="96"/>
                              </w:rPr>
                              <w:t>Plan 2017-20</w:t>
                            </w:r>
                            <w:r w:rsidR="00182EA7" w:rsidRPr="006665F3">
                              <w:rPr>
                                <w:color w:val="FFFFFF"/>
                                <w:sz w:val="96"/>
                                <w:szCs w:val="96"/>
                              </w:rPr>
                              <w:t>28</w:t>
                            </w:r>
                            <w:r w:rsidR="00892655" w:rsidRPr="006665F3">
                              <w:rPr>
                                <w:color w:val="FFFFFF"/>
                                <w:sz w:val="96"/>
                                <w:szCs w:val="96"/>
                              </w:rPr>
                              <w:t xml:space="preserve"> </w:t>
                            </w:r>
                          </w:p>
                        </w:tc>
                      </w:tr>
                      <w:tr w:rsidR="00DA5A03" w:rsidRPr="002E6C91" w14:paraId="289557EE" w14:textId="77777777" w:rsidTr="002E6C91">
                        <w:trPr>
                          <w:trHeight w:hRule="exact" w:val="720"/>
                        </w:trPr>
                        <w:tc>
                          <w:tcPr>
                            <w:tcW w:w="5000" w:type="pct"/>
                            <w:shd w:val="clear" w:color="auto" w:fill="A5C249"/>
                          </w:tcPr>
                          <w:tbl>
                            <w:tblPr>
                              <w:tblW w:w="5000" w:type="pct"/>
                              <w:shd w:val="clear" w:color="auto" w:fill="C00000"/>
                              <w:tblCellMar>
                                <w:left w:w="0" w:type="dxa"/>
                                <w:right w:w="0" w:type="dxa"/>
                              </w:tblCellMar>
                              <w:tblLook w:val="04A0" w:firstRow="1" w:lastRow="0" w:firstColumn="1" w:lastColumn="0" w:noHBand="0" w:noVBand="1"/>
                            </w:tblPr>
                            <w:tblGrid>
                              <w:gridCol w:w="3736"/>
                              <w:gridCol w:w="3737"/>
                              <w:gridCol w:w="3737"/>
                            </w:tblGrid>
                            <w:tr w:rsidR="00DA5A03" w:rsidRPr="002E6C91" w14:paraId="4867310A" w14:textId="77777777" w:rsidTr="00376245">
                              <w:trPr>
                                <w:trHeight w:hRule="exact" w:val="785"/>
                              </w:trPr>
                              <w:tc>
                                <w:tcPr>
                                  <w:tcW w:w="3590" w:type="dxa"/>
                                  <w:shd w:val="clear" w:color="auto" w:fill="C00000"/>
                                  <w:vAlign w:val="center"/>
                                </w:tcPr>
                                <w:p w14:paraId="49671347" w14:textId="1C68042F" w:rsidR="00DA5A03" w:rsidRPr="00376245" w:rsidRDefault="00DA5A03">
                                  <w:pPr>
                                    <w:pStyle w:val="NoSpacing"/>
                                    <w:spacing w:after="240"/>
                                    <w:ind w:left="720" w:right="14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4C89">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Maltby Town Council</w:t>
                                  </w:r>
                                </w:p>
                              </w:tc>
                              <w:tc>
                                <w:tcPr>
                                  <w:tcW w:w="3591" w:type="dxa"/>
                                  <w:shd w:val="clear" w:color="auto" w:fill="C00000"/>
                                  <w:vAlign w:val="center"/>
                                </w:tcPr>
                                <w:p w14:paraId="125B6815" w14:textId="77777777" w:rsidR="00DA5A03" w:rsidRPr="00376245" w:rsidRDefault="00DA5A03">
                                  <w:pPr>
                                    <w:pStyle w:val="NoSpacing"/>
                                    <w:spacing w:after="240"/>
                                    <w:ind w:left="144" w:right="144"/>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591" w:type="dxa"/>
                                  <w:shd w:val="clear" w:color="auto" w:fill="C00000"/>
                                  <w:vAlign w:val="center"/>
                                </w:tcPr>
                                <w:p w14:paraId="57B4A693" w14:textId="5862AE2F" w:rsidR="00DA5A03" w:rsidRPr="00376245" w:rsidRDefault="003F703D">
                                  <w:pPr>
                                    <w:pStyle w:val="NoSpacing"/>
                                    <w:spacing w:after="240"/>
                                    <w:ind w:left="144" w:right="720"/>
                                    <w:jc w:val="right"/>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Adopted </w:t>
                                  </w:r>
                                  <w:r w:rsidR="00FF254E">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February </w:t>
                                  </w:r>
                                  <w:r w:rsidR="00385A2D">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DA5A03" w:rsidRPr="00D206F5">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r w:rsidR="00FF254E">
                                    <w:rPr>
                                      <w:color w:val="F2F2F2" w:themeColor="background1" w:themeShade="F2"/>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r>
                          </w:tbl>
                          <w:p w14:paraId="39D12C18" w14:textId="77777777" w:rsidR="00DA5A03" w:rsidRPr="002E6C91" w:rsidRDefault="00DA5A03">
                            <w:pPr>
                              <w:spacing w:after="240"/>
                            </w:pPr>
                          </w:p>
                        </w:tc>
                      </w:tr>
                    </w:tbl>
                    <w:p w14:paraId="045B1CAE" w14:textId="77777777" w:rsidR="00DA5A03" w:rsidRDefault="00DA5A03">
                      <w:pPr>
                        <w:spacing w:after="240"/>
                      </w:pPr>
                    </w:p>
                  </w:txbxContent>
                </v:textbox>
                <w10:wrap anchorx="page" anchory="page"/>
              </v:shape>
            </w:pict>
          </mc:Fallback>
        </mc:AlternateContent>
      </w:r>
    </w:p>
    <w:p w14:paraId="19A02C49" w14:textId="77777777" w:rsidR="009719F3" w:rsidRPr="009C5E10" w:rsidRDefault="009719F3" w:rsidP="005279DF">
      <w:pPr>
        <w:spacing w:after="240"/>
        <w:rPr>
          <w:rFonts w:asciiTheme="minorHAnsi" w:eastAsia="Yu Gothic Light" w:hAnsiTheme="minorHAnsi" w:cstheme="minorHAnsi"/>
          <w:b/>
          <w:caps/>
          <w:color w:val="0F6FC6"/>
          <w:spacing w:val="10"/>
          <w:sz w:val="52"/>
          <w:szCs w:val="52"/>
        </w:rPr>
      </w:pPr>
    </w:p>
    <w:p w14:paraId="30CFB7D3" w14:textId="77777777" w:rsidR="00770D7F" w:rsidRPr="009C5E10" w:rsidRDefault="00770D7F" w:rsidP="005279DF">
      <w:pPr>
        <w:spacing w:after="240" w:line="259" w:lineRule="auto"/>
        <w:rPr>
          <w:rFonts w:asciiTheme="minorHAnsi" w:eastAsia="Calibri" w:hAnsiTheme="minorHAnsi" w:cstheme="minorHAnsi"/>
          <w:b/>
          <w:sz w:val="44"/>
          <w:szCs w:val="44"/>
        </w:rPr>
      </w:pPr>
    </w:p>
    <w:p w14:paraId="2BCBE22F" w14:textId="77777777" w:rsidR="00770D7F" w:rsidRPr="009C5E10" w:rsidRDefault="00770D7F" w:rsidP="005279DF">
      <w:pPr>
        <w:spacing w:after="240" w:line="259" w:lineRule="auto"/>
        <w:rPr>
          <w:rFonts w:asciiTheme="minorHAnsi" w:eastAsia="Calibri" w:hAnsiTheme="minorHAnsi" w:cstheme="minorHAnsi"/>
          <w:b/>
          <w:sz w:val="44"/>
          <w:szCs w:val="44"/>
        </w:rPr>
      </w:pPr>
    </w:p>
    <w:p w14:paraId="47B0F852" w14:textId="77777777" w:rsidR="00770D7F" w:rsidRPr="009C5E10" w:rsidRDefault="00770D7F" w:rsidP="005279DF">
      <w:pPr>
        <w:spacing w:after="240" w:line="259" w:lineRule="auto"/>
        <w:rPr>
          <w:rFonts w:asciiTheme="minorHAnsi" w:eastAsia="Calibri" w:hAnsiTheme="minorHAnsi" w:cstheme="minorHAnsi"/>
          <w:b/>
          <w:sz w:val="44"/>
          <w:szCs w:val="44"/>
        </w:rPr>
      </w:pPr>
    </w:p>
    <w:p w14:paraId="6B33340F" w14:textId="77777777" w:rsidR="00B86670" w:rsidRPr="009C5E10" w:rsidRDefault="00B86670" w:rsidP="005279DF">
      <w:pPr>
        <w:spacing w:after="240"/>
        <w:rPr>
          <w:rFonts w:asciiTheme="minorHAnsi" w:eastAsia="Yu Gothic Light" w:hAnsiTheme="minorHAnsi" w:cstheme="minorHAnsi"/>
          <w:b/>
          <w:caps/>
          <w:color w:val="0F6FC6"/>
          <w:spacing w:val="10"/>
          <w:sz w:val="52"/>
          <w:szCs w:val="52"/>
        </w:rPr>
      </w:pPr>
      <w:r w:rsidRPr="009C5E10">
        <w:rPr>
          <w:rFonts w:asciiTheme="minorHAnsi" w:hAnsiTheme="minorHAnsi" w:cstheme="minorHAnsi"/>
          <w:b/>
        </w:rPr>
        <w:br w:type="page"/>
      </w:r>
    </w:p>
    <w:p w14:paraId="26610E39" w14:textId="77777777" w:rsidR="0095344C" w:rsidRPr="009C5E10" w:rsidRDefault="0095344C" w:rsidP="005C2664">
      <w:pPr>
        <w:pStyle w:val="Title"/>
        <w:spacing w:after="240"/>
        <w:rPr>
          <w:rFonts w:asciiTheme="minorHAnsi" w:hAnsiTheme="minorHAnsi" w:cstheme="minorHAnsi"/>
          <w:b/>
        </w:rPr>
      </w:pPr>
      <w:r w:rsidRPr="009C5E10">
        <w:rPr>
          <w:rFonts w:asciiTheme="minorHAnsi" w:hAnsiTheme="minorHAnsi" w:cstheme="minorHAnsi"/>
          <w:b/>
        </w:rPr>
        <w:lastRenderedPageBreak/>
        <w:t>for</w:t>
      </w:r>
      <w:r w:rsidR="0083735E" w:rsidRPr="009C5E10">
        <w:rPr>
          <w:rFonts w:asciiTheme="minorHAnsi" w:hAnsiTheme="minorHAnsi" w:cstheme="minorHAnsi"/>
          <w:b/>
        </w:rPr>
        <w:t>EWo</w:t>
      </w:r>
      <w:r w:rsidRPr="009C5E10">
        <w:rPr>
          <w:rFonts w:asciiTheme="minorHAnsi" w:hAnsiTheme="minorHAnsi" w:cstheme="minorHAnsi"/>
          <w:b/>
        </w:rPr>
        <w:t>rd</w:t>
      </w:r>
    </w:p>
    <w:p w14:paraId="760EA4B2" w14:textId="77777777" w:rsidR="007F4987" w:rsidRDefault="00376245" w:rsidP="005C2664">
      <w:pPr>
        <w:spacing w:after="240"/>
        <w:rPr>
          <w:rFonts w:asciiTheme="minorHAnsi" w:hAnsiTheme="minorHAnsi" w:cstheme="minorHAnsi"/>
          <w:sz w:val="24"/>
          <w:szCs w:val="24"/>
        </w:rPr>
      </w:pPr>
      <w:r w:rsidRPr="009C5E10">
        <w:rPr>
          <w:rFonts w:asciiTheme="minorHAnsi" w:hAnsiTheme="minorHAnsi" w:cstheme="minorHAnsi"/>
          <w:sz w:val="24"/>
          <w:szCs w:val="24"/>
        </w:rPr>
        <w:t xml:space="preserve">Welcome to the </w:t>
      </w:r>
      <w:r w:rsidR="00495A79">
        <w:rPr>
          <w:rFonts w:asciiTheme="minorHAnsi" w:hAnsiTheme="minorHAnsi" w:cstheme="minorHAnsi"/>
          <w:sz w:val="24"/>
          <w:szCs w:val="24"/>
        </w:rPr>
        <w:t xml:space="preserve">adopted </w:t>
      </w:r>
      <w:r w:rsidR="00271734"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271734" w:rsidRPr="009C5E10">
        <w:rPr>
          <w:rFonts w:asciiTheme="minorHAnsi" w:hAnsiTheme="minorHAnsi" w:cstheme="minorHAnsi"/>
          <w:sz w:val="24"/>
          <w:szCs w:val="24"/>
        </w:rPr>
        <w:t>p</w:t>
      </w:r>
      <w:r w:rsidRPr="009C5E10">
        <w:rPr>
          <w:rFonts w:asciiTheme="minorHAnsi" w:hAnsiTheme="minorHAnsi" w:cstheme="minorHAnsi"/>
          <w:sz w:val="24"/>
          <w:szCs w:val="24"/>
        </w:rPr>
        <w:t xml:space="preserve">lan for </w:t>
      </w:r>
      <w:r w:rsidR="00A96C51" w:rsidRPr="009C5E10">
        <w:rPr>
          <w:rFonts w:asciiTheme="minorHAnsi" w:hAnsiTheme="minorHAnsi" w:cstheme="minorHAnsi"/>
          <w:sz w:val="24"/>
          <w:szCs w:val="24"/>
        </w:rPr>
        <w:t xml:space="preserve">the historic parish of </w:t>
      </w:r>
      <w:r w:rsidRPr="009C5E10">
        <w:rPr>
          <w:rFonts w:asciiTheme="minorHAnsi" w:hAnsiTheme="minorHAnsi" w:cstheme="minorHAnsi"/>
          <w:sz w:val="24"/>
          <w:szCs w:val="24"/>
        </w:rPr>
        <w:t>Maltby.</w:t>
      </w:r>
      <w:r w:rsidR="00C417F9" w:rsidRPr="009C5E10">
        <w:rPr>
          <w:rFonts w:asciiTheme="minorHAnsi" w:hAnsiTheme="minorHAnsi" w:cstheme="minorHAnsi"/>
          <w:sz w:val="24"/>
          <w:szCs w:val="24"/>
        </w:rPr>
        <w:t xml:space="preserve"> </w:t>
      </w:r>
    </w:p>
    <w:p w14:paraId="627C6D01" w14:textId="2B944D23" w:rsidR="00376245" w:rsidRPr="009C5E10" w:rsidRDefault="001632D1" w:rsidP="005C2664">
      <w:pPr>
        <w:spacing w:after="240"/>
        <w:rPr>
          <w:rFonts w:asciiTheme="minorHAnsi" w:hAnsiTheme="minorHAnsi" w:cstheme="minorHAnsi"/>
          <w:sz w:val="24"/>
          <w:szCs w:val="24"/>
        </w:rPr>
      </w:pPr>
      <w:r>
        <w:rPr>
          <w:rFonts w:asciiTheme="minorHAnsi" w:hAnsiTheme="minorHAnsi" w:cstheme="minorHAnsi"/>
          <w:sz w:val="24"/>
          <w:szCs w:val="24"/>
        </w:rPr>
        <w:t xml:space="preserve"> </w:t>
      </w:r>
      <w:r w:rsidR="00376245" w:rsidRPr="009C5E10">
        <w:rPr>
          <w:rFonts w:asciiTheme="minorHAnsi" w:hAnsiTheme="minorHAnsi" w:cstheme="minorHAnsi"/>
          <w:sz w:val="24"/>
          <w:szCs w:val="24"/>
        </w:rPr>
        <w:t>In 2013 a Town Plan was published for Maltby.</w:t>
      </w:r>
      <w:r w:rsidR="008A32BA">
        <w:rPr>
          <w:rFonts w:asciiTheme="minorHAnsi" w:hAnsiTheme="minorHAnsi" w:cstheme="minorHAnsi"/>
          <w:sz w:val="24"/>
          <w:szCs w:val="24"/>
        </w:rPr>
        <w:t xml:space="preserve"> </w:t>
      </w:r>
      <w:r w:rsidR="00376245" w:rsidRPr="009C5E10">
        <w:rPr>
          <w:rFonts w:asciiTheme="minorHAnsi" w:hAnsiTheme="minorHAnsi" w:cstheme="minorHAnsi"/>
          <w:sz w:val="24"/>
          <w:szCs w:val="24"/>
        </w:rPr>
        <w:t xml:space="preserve">The product of consultation with the community and other interested bodies, </w:t>
      </w:r>
      <w:r w:rsidR="00376245" w:rsidRPr="009C5E10">
        <w:rPr>
          <w:rFonts w:asciiTheme="minorHAnsi" w:hAnsiTheme="minorHAnsi" w:cstheme="minorHAnsi"/>
          <w:noProof/>
          <w:sz w:val="24"/>
          <w:szCs w:val="24"/>
        </w:rPr>
        <w:t>it</w:t>
      </w:r>
      <w:r w:rsidR="00B2022D" w:rsidRPr="009C5E10">
        <w:rPr>
          <w:rFonts w:asciiTheme="minorHAnsi" w:hAnsiTheme="minorHAnsi" w:cstheme="minorHAnsi"/>
          <w:noProof/>
          <w:sz w:val="24"/>
          <w:szCs w:val="24"/>
        </w:rPr>
        <w:t xml:space="preserve"> </w:t>
      </w:r>
      <w:r w:rsidR="00376245" w:rsidRPr="009C5E10">
        <w:rPr>
          <w:rFonts w:asciiTheme="minorHAnsi" w:hAnsiTheme="minorHAnsi" w:cstheme="minorHAnsi"/>
          <w:sz w:val="24"/>
          <w:szCs w:val="24"/>
        </w:rPr>
        <w:t>identified the main issues that affect individuals living and working in Maltby</w:t>
      </w:r>
      <w:r w:rsidR="00467E97" w:rsidRPr="009C5E10">
        <w:rPr>
          <w:rFonts w:asciiTheme="minorHAnsi" w:hAnsiTheme="minorHAnsi" w:cstheme="minorHAnsi"/>
          <w:sz w:val="24"/>
          <w:szCs w:val="24"/>
        </w:rPr>
        <w:t xml:space="preserve"> and </w:t>
      </w:r>
      <w:r w:rsidR="00376245" w:rsidRPr="009C5E10">
        <w:rPr>
          <w:rFonts w:asciiTheme="minorHAnsi" w:hAnsiTheme="minorHAnsi" w:cstheme="minorHAnsi"/>
          <w:sz w:val="24"/>
          <w:szCs w:val="24"/>
        </w:rPr>
        <w:t>propose</w:t>
      </w:r>
      <w:r w:rsidR="00467E97" w:rsidRPr="009C5E10">
        <w:rPr>
          <w:rFonts w:asciiTheme="minorHAnsi" w:hAnsiTheme="minorHAnsi" w:cstheme="minorHAnsi"/>
          <w:sz w:val="24"/>
          <w:szCs w:val="24"/>
        </w:rPr>
        <w:t>d</w:t>
      </w:r>
      <w:r w:rsidR="00376245" w:rsidRPr="009C5E10">
        <w:rPr>
          <w:rFonts w:asciiTheme="minorHAnsi" w:hAnsiTheme="minorHAnsi" w:cstheme="minorHAnsi"/>
          <w:sz w:val="24"/>
          <w:szCs w:val="24"/>
        </w:rPr>
        <w:t xml:space="preserve"> realistic approaches to address them</w:t>
      </w:r>
      <w:r w:rsidR="00467E97" w:rsidRPr="009C5E10">
        <w:rPr>
          <w:rFonts w:asciiTheme="minorHAnsi" w:hAnsiTheme="minorHAnsi" w:cstheme="minorHAnsi"/>
          <w:sz w:val="24"/>
          <w:szCs w:val="24"/>
        </w:rPr>
        <w:t xml:space="preserve">. </w:t>
      </w:r>
      <w:r w:rsidR="00147CF3" w:rsidRPr="009C5E10">
        <w:rPr>
          <w:rFonts w:asciiTheme="minorHAnsi" w:hAnsiTheme="minorHAnsi" w:cstheme="minorHAnsi"/>
          <w:sz w:val="24"/>
          <w:szCs w:val="24"/>
        </w:rPr>
        <w:t xml:space="preserve"> </w:t>
      </w:r>
      <w:r w:rsidR="00467E97" w:rsidRPr="009C5E10">
        <w:rPr>
          <w:rFonts w:asciiTheme="minorHAnsi" w:hAnsiTheme="minorHAnsi" w:cstheme="minorHAnsi"/>
          <w:sz w:val="24"/>
          <w:szCs w:val="24"/>
        </w:rPr>
        <w:t>It was a sound plan</w:t>
      </w:r>
      <w:r w:rsidR="008A26CE" w:rsidRPr="009C5E10">
        <w:rPr>
          <w:rFonts w:asciiTheme="minorHAnsi" w:hAnsiTheme="minorHAnsi" w:cstheme="minorHAnsi"/>
          <w:noProof/>
          <w:sz w:val="24"/>
          <w:szCs w:val="24"/>
        </w:rPr>
        <w:t>. H</w:t>
      </w:r>
      <w:r w:rsidR="00467E97" w:rsidRPr="009C5E10">
        <w:rPr>
          <w:rFonts w:asciiTheme="minorHAnsi" w:hAnsiTheme="minorHAnsi" w:cstheme="minorHAnsi"/>
          <w:noProof/>
          <w:sz w:val="24"/>
          <w:szCs w:val="24"/>
        </w:rPr>
        <w:t>owever</w:t>
      </w:r>
      <w:r w:rsidR="00467E97" w:rsidRPr="009C5E10">
        <w:rPr>
          <w:rFonts w:asciiTheme="minorHAnsi" w:hAnsiTheme="minorHAnsi" w:cstheme="minorHAnsi"/>
          <w:sz w:val="24"/>
          <w:szCs w:val="24"/>
        </w:rPr>
        <w:t xml:space="preserve">, its </w:t>
      </w:r>
      <w:r w:rsidR="00467E97" w:rsidRPr="009C5E10">
        <w:rPr>
          <w:rFonts w:asciiTheme="minorHAnsi" w:hAnsiTheme="minorHAnsi" w:cstheme="minorHAnsi"/>
          <w:noProof/>
          <w:sz w:val="24"/>
          <w:szCs w:val="24"/>
        </w:rPr>
        <w:t>non</w:t>
      </w:r>
      <w:r w:rsidR="005C3B64">
        <w:rPr>
          <w:rFonts w:asciiTheme="minorHAnsi" w:hAnsiTheme="minorHAnsi" w:cstheme="minorHAnsi"/>
          <w:noProof/>
          <w:sz w:val="24"/>
          <w:szCs w:val="24"/>
        </w:rPr>
        <w:t>-</w:t>
      </w:r>
      <w:r w:rsidR="00467E97" w:rsidRPr="009C5E10">
        <w:rPr>
          <w:rFonts w:asciiTheme="minorHAnsi" w:hAnsiTheme="minorHAnsi" w:cstheme="minorHAnsi"/>
          <w:noProof/>
          <w:sz w:val="24"/>
          <w:szCs w:val="24"/>
        </w:rPr>
        <w:t>statutory</w:t>
      </w:r>
      <w:r w:rsidR="00467E97" w:rsidRPr="009C5E10">
        <w:rPr>
          <w:rFonts w:asciiTheme="minorHAnsi" w:hAnsiTheme="minorHAnsi" w:cstheme="minorHAnsi"/>
          <w:sz w:val="24"/>
          <w:szCs w:val="24"/>
        </w:rPr>
        <w:t xml:space="preserve"> nature meant that it</w:t>
      </w:r>
      <w:r w:rsidR="00376245" w:rsidRPr="009C5E10">
        <w:rPr>
          <w:rFonts w:asciiTheme="minorHAnsi" w:hAnsiTheme="minorHAnsi" w:cstheme="minorHAnsi"/>
          <w:sz w:val="24"/>
          <w:szCs w:val="24"/>
        </w:rPr>
        <w:t xml:space="preserve"> had </w:t>
      </w:r>
      <w:r w:rsidR="00376245" w:rsidRPr="009C5E10">
        <w:rPr>
          <w:rFonts w:asciiTheme="minorHAnsi" w:hAnsiTheme="minorHAnsi" w:cstheme="minorHAnsi"/>
          <w:noProof/>
          <w:sz w:val="24"/>
          <w:szCs w:val="24"/>
        </w:rPr>
        <w:t>limited</w:t>
      </w:r>
      <w:r w:rsidR="00376245" w:rsidRPr="009C5E10">
        <w:rPr>
          <w:rFonts w:asciiTheme="minorHAnsi" w:hAnsiTheme="minorHAnsi" w:cstheme="minorHAnsi"/>
          <w:sz w:val="24"/>
          <w:szCs w:val="24"/>
        </w:rPr>
        <w:t xml:space="preserve"> influence </w:t>
      </w:r>
      <w:r w:rsidR="00376245" w:rsidRPr="009C5E10">
        <w:rPr>
          <w:rFonts w:asciiTheme="minorHAnsi" w:hAnsiTheme="minorHAnsi" w:cstheme="minorHAnsi"/>
          <w:noProof/>
          <w:sz w:val="24"/>
          <w:szCs w:val="24"/>
        </w:rPr>
        <w:t>o</w:t>
      </w:r>
      <w:r w:rsidR="008A26CE" w:rsidRPr="009C5E10">
        <w:rPr>
          <w:rFonts w:asciiTheme="minorHAnsi" w:hAnsiTheme="minorHAnsi" w:cstheme="minorHAnsi"/>
          <w:noProof/>
          <w:sz w:val="24"/>
          <w:szCs w:val="24"/>
        </w:rPr>
        <w:t>n</w:t>
      </w:r>
      <w:r w:rsidR="00376245" w:rsidRPr="009C5E10">
        <w:rPr>
          <w:rFonts w:asciiTheme="minorHAnsi" w:hAnsiTheme="minorHAnsi" w:cstheme="minorHAnsi"/>
          <w:sz w:val="24"/>
          <w:szCs w:val="24"/>
        </w:rPr>
        <w:t xml:space="preserve"> planning </w:t>
      </w:r>
      <w:r w:rsidR="00467E97" w:rsidRPr="009C5E10">
        <w:rPr>
          <w:rFonts w:asciiTheme="minorHAnsi" w:hAnsiTheme="minorHAnsi" w:cstheme="minorHAnsi"/>
          <w:sz w:val="24"/>
          <w:szCs w:val="24"/>
        </w:rPr>
        <w:t xml:space="preserve">and other important </w:t>
      </w:r>
      <w:r w:rsidR="00376245" w:rsidRPr="009C5E10">
        <w:rPr>
          <w:rFonts w:asciiTheme="minorHAnsi" w:hAnsiTheme="minorHAnsi" w:cstheme="minorHAnsi"/>
          <w:sz w:val="24"/>
          <w:szCs w:val="24"/>
        </w:rPr>
        <w:t>matters</w:t>
      </w:r>
      <w:r w:rsidR="00467E97" w:rsidRPr="009C5E10">
        <w:rPr>
          <w:rFonts w:asciiTheme="minorHAnsi" w:hAnsiTheme="minorHAnsi" w:cstheme="minorHAnsi"/>
          <w:sz w:val="24"/>
          <w:szCs w:val="24"/>
        </w:rPr>
        <w:t xml:space="preserve"> affecting the Town.</w:t>
      </w:r>
    </w:p>
    <w:p w14:paraId="39B369B9" w14:textId="77777777" w:rsidR="00CC0515" w:rsidRPr="00CC0515" w:rsidRDefault="00376245" w:rsidP="00CC0515">
      <w:pPr>
        <w:spacing w:after="240"/>
        <w:rPr>
          <w:rFonts w:asciiTheme="minorHAnsi" w:hAnsiTheme="minorHAnsi" w:cstheme="minorHAnsi"/>
          <w:sz w:val="24"/>
          <w:szCs w:val="24"/>
        </w:rPr>
      </w:pPr>
      <w:r w:rsidRPr="00CC0515">
        <w:rPr>
          <w:rFonts w:asciiTheme="minorHAnsi" w:hAnsiTheme="minorHAnsi" w:cstheme="minorHAnsi"/>
          <w:sz w:val="24"/>
          <w:szCs w:val="24"/>
        </w:rPr>
        <w:t>In 201</w:t>
      </w:r>
      <w:r w:rsidR="00467E97" w:rsidRPr="00CC0515">
        <w:rPr>
          <w:rFonts w:asciiTheme="minorHAnsi" w:hAnsiTheme="minorHAnsi" w:cstheme="minorHAnsi"/>
          <w:sz w:val="24"/>
          <w:szCs w:val="24"/>
        </w:rPr>
        <w:t xml:space="preserve">7 Maltby </w:t>
      </w:r>
      <w:r w:rsidRPr="00CC0515">
        <w:rPr>
          <w:rFonts w:asciiTheme="minorHAnsi" w:hAnsiTheme="minorHAnsi" w:cstheme="minorHAnsi"/>
          <w:sz w:val="24"/>
          <w:szCs w:val="24"/>
        </w:rPr>
        <w:t xml:space="preserve">Town Council </w:t>
      </w:r>
      <w:r w:rsidR="00467E97" w:rsidRPr="00CC0515">
        <w:rPr>
          <w:rFonts w:asciiTheme="minorHAnsi" w:hAnsiTheme="minorHAnsi" w:cstheme="minorHAnsi"/>
          <w:sz w:val="24"/>
          <w:szCs w:val="24"/>
        </w:rPr>
        <w:t>decided</w:t>
      </w:r>
      <w:r w:rsidRPr="00CC0515">
        <w:rPr>
          <w:rFonts w:asciiTheme="minorHAnsi" w:hAnsiTheme="minorHAnsi" w:cstheme="minorHAnsi"/>
          <w:sz w:val="24"/>
          <w:szCs w:val="24"/>
        </w:rPr>
        <w:t xml:space="preserve"> </w:t>
      </w:r>
      <w:r w:rsidR="00467E97" w:rsidRPr="00CC0515">
        <w:rPr>
          <w:rFonts w:asciiTheme="minorHAnsi" w:hAnsiTheme="minorHAnsi" w:cstheme="minorHAnsi"/>
          <w:sz w:val="24"/>
          <w:szCs w:val="24"/>
        </w:rPr>
        <w:t>to build on the Town Plan</w:t>
      </w:r>
      <w:r w:rsidRPr="00CC0515">
        <w:rPr>
          <w:rFonts w:asciiTheme="minorHAnsi" w:hAnsiTheme="minorHAnsi" w:cstheme="minorHAnsi"/>
          <w:sz w:val="24"/>
          <w:szCs w:val="24"/>
        </w:rPr>
        <w:t xml:space="preserve"> </w:t>
      </w:r>
      <w:r w:rsidR="00515E66" w:rsidRPr="00CC0515">
        <w:rPr>
          <w:rFonts w:asciiTheme="minorHAnsi" w:hAnsiTheme="minorHAnsi" w:cstheme="minorHAnsi"/>
          <w:sz w:val="24"/>
          <w:szCs w:val="24"/>
        </w:rPr>
        <w:t xml:space="preserve">by </w:t>
      </w:r>
      <w:proofErr w:type="gramStart"/>
      <w:r w:rsidRPr="00CC0515">
        <w:rPr>
          <w:rFonts w:asciiTheme="minorHAnsi" w:hAnsiTheme="minorHAnsi" w:cstheme="minorHAnsi"/>
          <w:sz w:val="24"/>
          <w:szCs w:val="24"/>
        </w:rPr>
        <w:t>taking into account</w:t>
      </w:r>
      <w:proofErr w:type="gramEnd"/>
      <w:r w:rsidRPr="00CC0515">
        <w:rPr>
          <w:rFonts w:asciiTheme="minorHAnsi" w:hAnsiTheme="minorHAnsi" w:cstheme="minorHAnsi"/>
          <w:sz w:val="24"/>
          <w:szCs w:val="24"/>
        </w:rPr>
        <w:t xml:space="preserve"> the </w:t>
      </w:r>
      <w:r w:rsidR="00467E97" w:rsidRPr="00CC0515">
        <w:rPr>
          <w:rFonts w:asciiTheme="minorHAnsi" w:hAnsiTheme="minorHAnsi" w:cstheme="minorHAnsi"/>
          <w:sz w:val="24"/>
          <w:szCs w:val="24"/>
        </w:rPr>
        <w:t xml:space="preserve">opportunities presented by the </w:t>
      </w:r>
      <w:r w:rsidRPr="00CC0515">
        <w:rPr>
          <w:rFonts w:asciiTheme="minorHAnsi" w:hAnsiTheme="minorHAnsi" w:cstheme="minorHAnsi"/>
          <w:sz w:val="24"/>
          <w:szCs w:val="24"/>
        </w:rPr>
        <w:t>Localism Act</w:t>
      </w:r>
      <w:r w:rsidR="00467E97" w:rsidRPr="00CC0515">
        <w:rPr>
          <w:rFonts w:asciiTheme="minorHAnsi" w:hAnsiTheme="minorHAnsi" w:cstheme="minorHAnsi"/>
          <w:sz w:val="24"/>
          <w:szCs w:val="24"/>
        </w:rPr>
        <w:t xml:space="preserve"> </w:t>
      </w:r>
      <w:r w:rsidR="00F743D8" w:rsidRPr="00CC0515">
        <w:rPr>
          <w:rFonts w:asciiTheme="minorHAnsi" w:hAnsiTheme="minorHAnsi" w:cstheme="minorHAnsi"/>
          <w:sz w:val="24"/>
          <w:szCs w:val="24"/>
        </w:rPr>
        <w:t>for</w:t>
      </w:r>
      <w:r w:rsidR="00467E97" w:rsidRPr="00CC0515">
        <w:rPr>
          <w:rFonts w:asciiTheme="minorHAnsi" w:hAnsiTheme="minorHAnsi" w:cstheme="minorHAnsi"/>
          <w:sz w:val="24"/>
          <w:szCs w:val="24"/>
        </w:rPr>
        <w:t xml:space="preserve"> communities </w:t>
      </w:r>
      <w:r w:rsidRPr="00CC0515">
        <w:rPr>
          <w:rFonts w:asciiTheme="minorHAnsi" w:hAnsiTheme="minorHAnsi" w:cstheme="minorHAnsi"/>
          <w:sz w:val="24"/>
          <w:szCs w:val="24"/>
        </w:rPr>
        <w:t xml:space="preserve">to develop </w:t>
      </w:r>
      <w:r w:rsidR="00190715" w:rsidRPr="00CC0515">
        <w:rPr>
          <w:rFonts w:asciiTheme="minorHAnsi" w:hAnsiTheme="minorHAnsi" w:cstheme="minorHAnsi"/>
          <w:sz w:val="24"/>
          <w:szCs w:val="24"/>
        </w:rPr>
        <w:t>n</w:t>
      </w:r>
      <w:r w:rsidR="00F673E1" w:rsidRPr="00CC0515">
        <w:rPr>
          <w:rFonts w:asciiTheme="minorHAnsi" w:hAnsiTheme="minorHAnsi" w:cstheme="minorHAnsi"/>
          <w:sz w:val="24"/>
          <w:szCs w:val="24"/>
        </w:rPr>
        <w:t xml:space="preserve">eighbourhood </w:t>
      </w:r>
      <w:r w:rsidR="00190715" w:rsidRPr="00CC0515">
        <w:rPr>
          <w:rFonts w:asciiTheme="minorHAnsi" w:hAnsiTheme="minorHAnsi" w:cstheme="minorHAnsi"/>
          <w:sz w:val="24"/>
          <w:szCs w:val="24"/>
        </w:rPr>
        <w:t>p</w:t>
      </w:r>
      <w:r w:rsidR="00467E97" w:rsidRPr="00CC0515">
        <w:rPr>
          <w:rFonts w:asciiTheme="minorHAnsi" w:hAnsiTheme="minorHAnsi" w:cstheme="minorHAnsi"/>
          <w:sz w:val="24"/>
          <w:szCs w:val="24"/>
        </w:rPr>
        <w:t>lan</w:t>
      </w:r>
      <w:r w:rsidR="00F673E1" w:rsidRPr="00CC0515">
        <w:rPr>
          <w:rFonts w:asciiTheme="minorHAnsi" w:hAnsiTheme="minorHAnsi" w:cstheme="minorHAnsi"/>
          <w:sz w:val="24"/>
          <w:szCs w:val="24"/>
        </w:rPr>
        <w:t>s</w:t>
      </w:r>
      <w:r w:rsidR="00467E97" w:rsidRPr="00CC0515">
        <w:rPr>
          <w:rFonts w:asciiTheme="minorHAnsi" w:hAnsiTheme="minorHAnsi" w:cstheme="minorHAnsi"/>
          <w:sz w:val="24"/>
          <w:szCs w:val="24"/>
        </w:rPr>
        <w:t xml:space="preserve"> which ha</w:t>
      </w:r>
      <w:r w:rsidR="00190715" w:rsidRPr="00CC0515">
        <w:rPr>
          <w:rFonts w:asciiTheme="minorHAnsi" w:hAnsiTheme="minorHAnsi" w:cstheme="minorHAnsi"/>
          <w:sz w:val="24"/>
          <w:szCs w:val="24"/>
        </w:rPr>
        <w:t>ve</w:t>
      </w:r>
      <w:r w:rsidR="00467E97" w:rsidRPr="00CC0515">
        <w:rPr>
          <w:rFonts w:asciiTheme="minorHAnsi" w:hAnsiTheme="minorHAnsi" w:cstheme="minorHAnsi"/>
          <w:sz w:val="24"/>
          <w:szCs w:val="24"/>
        </w:rPr>
        <w:t xml:space="preserve"> </w:t>
      </w:r>
      <w:r w:rsidR="0098417A" w:rsidRPr="00CC0515">
        <w:rPr>
          <w:rFonts w:asciiTheme="minorHAnsi" w:hAnsiTheme="minorHAnsi" w:cstheme="minorHAnsi"/>
          <w:sz w:val="24"/>
          <w:szCs w:val="24"/>
        </w:rPr>
        <w:t>more weight in the planning making process.</w:t>
      </w:r>
    </w:p>
    <w:p w14:paraId="5AB6A94B" w14:textId="77777777" w:rsidR="00CC0515" w:rsidRPr="00CC0515" w:rsidRDefault="006E6400" w:rsidP="005C2664">
      <w:pPr>
        <w:spacing w:after="240"/>
        <w:rPr>
          <w:rFonts w:asciiTheme="minorHAnsi" w:hAnsiTheme="minorHAnsi" w:cstheme="minorHAnsi"/>
          <w:sz w:val="24"/>
          <w:szCs w:val="24"/>
        </w:rPr>
      </w:pPr>
      <w:r w:rsidRPr="00CC0515">
        <w:rPr>
          <w:rFonts w:asciiTheme="minorHAnsi" w:hAnsiTheme="minorHAnsi" w:cstheme="minorHAnsi"/>
          <w:color w:val="000000"/>
          <w:sz w:val="24"/>
          <w:szCs w:val="24"/>
        </w:rPr>
        <w:t xml:space="preserve">It </w:t>
      </w:r>
      <w:r w:rsidR="009A5487" w:rsidRPr="00CC0515">
        <w:rPr>
          <w:rFonts w:asciiTheme="minorHAnsi" w:hAnsiTheme="minorHAnsi" w:cstheme="minorHAnsi"/>
          <w:color w:val="000000"/>
          <w:sz w:val="24"/>
          <w:szCs w:val="24"/>
        </w:rPr>
        <w:t xml:space="preserve">was </w:t>
      </w:r>
      <w:r w:rsidR="006E51A6" w:rsidRPr="00CC0515">
        <w:rPr>
          <w:rFonts w:asciiTheme="minorHAnsi" w:hAnsiTheme="minorHAnsi" w:cstheme="minorHAnsi"/>
          <w:color w:val="000000"/>
          <w:sz w:val="24"/>
          <w:szCs w:val="24"/>
        </w:rPr>
        <w:t>adopt</w:t>
      </w:r>
      <w:r w:rsidR="009A5487" w:rsidRPr="00CC0515">
        <w:rPr>
          <w:rFonts w:asciiTheme="minorHAnsi" w:hAnsiTheme="minorHAnsi" w:cstheme="minorHAnsi"/>
          <w:color w:val="000000"/>
          <w:sz w:val="24"/>
          <w:szCs w:val="24"/>
        </w:rPr>
        <w:t xml:space="preserve">ed </w:t>
      </w:r>
      <w:r w:rsidR="006E51A6" w:rsidRPr="00CC0515">
        <w:rPr>
          <w:rFonts w:asciiTheme="minorHAnsi" w:hAnsiTheme="minorHAnsi" w:cstheme="minorHAnsi"/>
          <w:color w:val="000000"/>
          <w:sz w:val="24"/>
          <w:szCs w:val="24"/>
        </w:rPr>
        <w:t xml:space="preserve">followed a referendum of </w:t>
      </w:r>
      <w:r w:rsidR="009A5487" w:rsidRPr="00CC0515">
        <w:rPr>
          <w:rFonts w:asciiTheme="minorHAnsi" w:hAnsiTheme="minorHAnsi" w:cstheme="minorHAnsi"/>
          <w:color w:val="000000"/>
          <w:sz w:val="24"/>
          <w:szCs w:val="24"/>
        </w:rPr>
        <w:t>Maltby</w:t>
      </w:r>
      <w:r w:rsidR="006E51A6" w:rsidRPr="00CC0515">
        <w:rPr>
          <w:rFonts w:asciiTheme="minorHAnsi" w:hAnsiTheme="minorHAnsi" w:cstheme="minorHAnsi"/>
          <w:color w:val="000000"/>
          <w:sz w:val="24"/>
          <w:szCs w:val="24"/>
        </w:rPr>
        <w:t xml:space="preserve"> residents in </w:t>
      </w:r>
      <w:r w:rsidR="009A5487" w:rsidRPr="00CC0515">
        <w:rPr>
          <w:rFonts w:asciiTheme="minorHAnsi" w:hAnsiTheme="minorHAnsi" w:cstheme="minorHAnsi"/>
          <w:color w:val="000000"/>
          <w:sz w:val="24"/>
          <w:szCs w:val="24"/>
        </w:rPr>
        <w:t>February</w:t>
      </w:r>
      <w:r w:rsidR="006E51A6" w:rsidRPr="00CC0515">
        <w:rPr>
          <w:rFonts w:asciiTheme="minorHAnsi" w:hAnsiTheme="minorHAnsi" w:cstheme="minorHAnsi"/>
          <w:color w:val="000000"/>
          <w:sz w:val="24"/>
          <w:szCs w:val="24"/>
        </w:rPr>
        <w:t xml:space="preserve"> 202</w:t>
      </w:r>
      <w:r w:rsidRPr="00CC0515">
        <w:rPr>
          <w:rFonts w:asciiTheme="minorHAnsi" w:hAnsiTheme="minorHAnsi" w:cstheme="minorHAnsi"/>
          <w:color w:val="000000"/>
          <w:sz w:val="24"/>
          <w:szCs w:val="24"/>
        </w:rPr>
        <w:t>4</w:t>
      </w:r>
      <w:r w:rsidR="006E51A6" w:rsidRPr="00CC0515">
        <w:rPr>
          <w:rFonts w:asciiTheme="minorHAnsi" w:hAnsiTheme="minorHAnsi" w:cstheme="minorHAnsi"/>
          <w:color w:val="000000"/>
          <w:sz w:val="24"/>
          <w:szCs w:val="24"/>
        </w:rPr>
        <w:t xml:space="preserve">, in which the majority voted in favour of </w:t>
      </w:r>
      <w:r w:rsidR="009F6C4C" w:rsidRPr="00CC0515">
        <w:rPr>
          <w:rFonts w:asciiTheme="minorHAnsi" w:hAnsiTheme="minorHAnsi" w:cstheme="minorHAnsi"/>
          <w:color w:val="000000"/>
          <w:sz w:val="24"/>
          <w:szCs w:val="24"/>
        </w:rPr>
        <w:t>it</w:t>
      </w:r>
      <w:r w:rsidR="006E51A6" w:rsidRPr="00CC0515">
        <w:rPr>
          <w:rFonts w:asciiTheme="minorHAnsi" w:hAnsiTheme="minorHAnsi" w:cstheme="minorHAnsi"/>
          <w:color w:val="000000"/>
          <w:sz w:val="24"/>
          <w:szCs w:val="24"/>
        </w:rPr>
        <w:t>.</w:t>
      </w:r>
    </w:p>
    <w:p w14:paraId="603D2E75" w14:textId="544AF570" w:rsidR="00376245" w:rsidRPr="00CC0515" w:rsidRDefault="00C23002" w:rsidP="005C2664">
      <w:pPr>
        <w:spacing w:after="240"/>
        <w:rPr>
          <w:rFonts w:asciiTheme="minorHAnsi" w:hAnsiTheme="minorHAnsi" w:cstheme="minorHAnsi"/>
          <w:sz w:val="24"/>
          <w:szCs w:val="24"/>
        </w:rPr>
      </w:pPr>
      <w:r w:rsidRPr="00CC0515">
        <w:rPr>
          <w:rFonts w:asciiTheme="minorHAnsi" w:hAnsiTheme="minorHAnsi" w:cstheme="minorHAnsi"/>
          <w:sz w:val="24"/>
          <w:szCs w:val="24"/>
        </w:rPr>
        <w:t xml:space="preserve">It reflects </w:t>
      </w:r>
      <w:r w:rsidR="00190715" w:rsidRPr="00CC0515">
        <w:rPr>
          <w:rFonts w:asciiTheme="minorHAnsi" w:hAnsiTheme="minorHAnsi" w:cstheme="minorHAnsi"/>
          <w:sz w:val="24"/>
          <w:szCs w:val="24"/>
        </w:rPr>
        <w:t xml:space="preserve">the </w:t>
      </w:r>
      <w:r w:rsidR="00F673E1" w:rsidRPr="00CC0515">
        <w:rPr>
          <w:rFonts w:asciiTheme="minorHAnsi" w:hAnsiTheme="minorHAnsi" w:cstheme="minorHAnsi"/>
          <w:sz w:val="24"/>
          <w:szCs w:val="24"/>
        </w:rPr>
        <w:t xml:space="preserve">hard work of officers and members of Maltby Town Council, </w:t>
      </w:r>
      <w:r w:rsidR="00FA0316" w:rsidRPr="00CC0515">
        <w:rPr>
          <w:rFonts w:asciiTheme="minorHAnsi" w:hAnsiTheme="minorHAnsi" w:cstheme="minorHAnsi"/>
          <w:sz w:val="24"/>
          <w:szCs w:val="24"/>
        </w:rPr>
        <w:t xml:space="preserve">other members of the Steering Group, </w:t>
      </w:r>
      <w:r w:rsidR="00F673E1" w:rsidRPr="00CC0515">
        <w:rPr>
          <w:rFonts w:asciiTheme="minorHAnsi" w:hAnsiTheme="minorHAnsi" w:cstheme="minorHAnsi"/>
          <w:sz w:val="24"/>
          <w:szCs w:val="24"/>
        </w:rPr>
        <w:t xml:space="preserve">local ward members </w:t>
      </w:r>
      <w:r w:rsidR="00043A81" w:rsidRPr="00CC0515">
        <w:rPr>
          <w:rFonts w:asciiTheme="minorHAnsi" w:hAnsiTheme="minorHAnsi" w:cstheme="minorHAnsi"/>
          <w:sz w:val="24"/>
          <w:szCs w:val="24"/>
        </w:rPr>
        <w:t xml:space="preserve">and officers </w:t>
      </w:r>
      <w:r w:rsidR="00F673E1" w:rsidRPr="00CC0515">
        <w:rPr>
          <w:rFonts w:asciiTheme="minorHAnsi" w:hAnsiTheme="minorHAnsi" w:cstheme="minorHAnsi"/>
          <w:sz w:val="24"/>
          <w:szCs w:val="24"/>
        </w:rPr>
        <w:t>from Rotherham M</w:t>
      </w:r>
      <w:r w:rsidR="008A32BA" w:rsidRPr="00CC0515">
        <w:rPr>
          <w:rFonts w:asciiTheme="minorHAnsi" w:hAnsiTheme="minorHAnsi" w:cstheme="minorHAnsi"/>
          <w:sz w:val="24"/>
          <w:szCs w:val="24"/>
        </w:rPr>
        <w:t xml:space="preserve">etropolitan </w:t>
      </w:r>
      <w:r w:rsidR="00F673E1" w:rsidRPr="00CC0515">
        <w:rPr>
          <w:rFonts w:asciiTheme="minorHAnsi" w:hAnsiTheme="minorHAnsi" w:cstheme="minorHAnsi"/>
          <w:sz w:val="24"/>
          <w:szCs w:val="24"/>
        </w:rPr>
        <w:t>B</w:t>
      </w:r>
      <w:r w:rsidR="008A32BA" w:rsidRPr="00CC0515">
        <w:rPr>
          <w:rFonts w:asciiTheme="minorHAnsi" w:hAnsiTheme="minorHAnsi" w:cstheme="minorHAnsi"/>
          <w:sz w:val="24"/>
          <w:szCs w:val="24"/>
        </w:rPr>
        <w:t xml:space="preserve">orough </w:t>
      </w:r>
      <w:r w:rsidR="00F673E1" w:rsidRPr="00CC0515">
        <w:rPr>
          <w:rFonts w:asciiTheme="minorHAnsi" w:hAnsiTheme="minorHAnsi" w:cstheme="minorHAnsi"/>
          <w:sz w:val="24"/>
          <w:szCs w:val="24"/>
        </w:rPr>
        <w:t>C</w:t>
      </w:r>
      <w:r w:rsidR="008A32BA" w:rsidRPr="00CC0515">
        <w:rPr>
          <w:rFonts w:asciiTheme="minorHAnsi" w:hAnsiTheme="minorHAnsi" w:cstheme="minorHAnsi"/>
          <w:sz w:val="24"/>
          <w:szCs w:val="24"/>
        </w:rPr>
        <w:t>ouncil (</w:t>
      </w:r>
      <w:r w:rsidR="00A8348B" w:rsidRPr="00CC0515">
        <w:rPr>
          <w:rFonts w:asciiTheme="minorHAnsi" w:hAnsiTheme="minorHAnsi" w:cstheme="minorHAnsi"/>
          <w:sz w:val="24"/>
          <w:szCs w:val="24"/>
        </w:rPr>
        <w:t>‘</w:t>
      </w:r>
      <w:r w:rsidR="008A32BA" w:rsidRPr="00CC0515">
        <w:rPr>
          <w:rFonts w:asciiTheme="minorHAnsi" w:hAnsiTheme="minorHAnsi" w:cstheme="minorHAnsi"/>
          <w:sz w:val="24"/>
          <w:szCs w:val="24"/>
        </w:rPr>
        <w:t>Rotherham MBC</w:t>
      </w:r>
      <w:r w:rsidR="00A8348B" w:rsidRPr="00CC0515">
        <w:rPr>
          <w:rFonts w:asciiTheme="minorHAnsi" w:hAnsiTheme="minorHAnsi" w:cstheme="minorHAnsi"/>
          <w:sz w:val="24"/>
          <w:szCs w:val="24"/>
        </w:rPr>
        <w:t>’</w:t>
      </w:r>
      <w:r w:rsidR="008A32BA" w:rsidRPr="00CC0515">
        <w:rPr>
          <w:rFonts w:asciiTheme="minorHAnsi" w:hAnsiTheme="minorHAnsi" w:cstheme="minorHAnsi"/>
          <w:sz w:val="24"/>
          <w:szCs w:val="24"/>
        </w:rPr>
        <w:t>)</w:t>
      </w:r>
      <w:r w:rsidR="00FA0316" w:rsidRPr="00CC0515">
        <w:rPr>
          <w:rFonts w:asciiTheme="minorHAnsi" w:hAnsiTheme="minorHAnsi" w:cstheme="minorHAnsi"/>
          <w:sz w:val="24"/>
          <w:szCs w:val="24"/>
        </w:rPr>
        <w:t xml:space="preserve">, neighbourhood planning consultants </w:t>
      </w:r>
      <w:r w:rsidR="00FA0316" w:rsidRPr="00CC0515">
        <w:rPr>
          <w:rFonts w:asciiTheme="minorHAnsi" w:hAnsiTheme="minorHAnsi" w:cstheme="minorHAnsi"/>
          <w:i/>
          <w:sz w:val="24"/>
          <w:szCs w:val="24"/>
        </w:rPr>
        <w:t>andrewtowlertonasso</w:t>
      </w:r>
      <w:r w:rsidR="008A32BA" w:rsidRPr="00CC0515">
        <w:rPr>
          <w:rFonts w:asciiTheme="minorHAnsi" w:hAnsiTheme="minorHAnsi" w:cstheme="minorHAnsi"/>
          <w:i/>
          <w:sz w:val="24"/>
          <w:szCs w:val="24"/>
        </w:rPr>
        <w:t>ciate</w:t>
      </w:r>
      <w:r w:rsidR="00FA0316" w:rsidRPr="00CC0515">
        <w:rPr>
          <w:rFonts w:asciiTheme="minorHAnsi" w:hAnsiTheme="minorHAnsi" w:cstheme="minorHAnsi"/>
          <w:i/>
          <w:sz w:val="24"/>
          <w:szCs w:val="24"/>
        </w:rPr>
        <w:t>s</w:t>
      </w:r>
      <w:r w:rsidR="0067371F" w:rsidRPr="00CC0515">
        <w:rPr>
          <w:rFonts w:asciiTheme="minorHAnsi" w:hAnsiTheme="minorHAnsi" w:cstheme="minorHAnsi"/>
          <w:i/>
          <w:sz w:val="24"/>
          <w:szCs w:val="24"/>
        </w:rPr>
        <w:t>,</w:t>
      </w:r>
      <w:r w:rsidR="00FA0316" w:rsidRPr="00CC0515">
        <w:rPr>
          <w:rFonts w:asciiTheme="minorHAnsi" w:hAnsiTheme="minorHAnsi" w:cstheme="minorHAnsi"/>
          <w:sz w:val="24"/>
          <w:szCs w:val="24"/>
        </w:rPr>
        <w:t xml:space="preserve"> </w:t>
      </w:r>
      <w:r w:rsidR="00F673E1" w:rsidRPr="00CC0515">
        <w:rPr>
          <w:rFonts w:asciiTheme="minorHAnsi" w:hAnsiTheme="minorHAnsi" w:cstheme="minorHAnsi"/>
          <w:sz w:val="24"/>
          <w:szCs w:val="24"/>
        </w:rPr>
        <w:t xml:space="preserve">as well as many other people and bodies </w:t>
      </w:r>
      <w:r w:rsidR="00F673E1" w:rsidRPr="00CC0515">
        <w:rPr>
          <w:rFonts w:asciiTheme="minorHAnsi" w:hAnsiTheme="minorHAnsi" w:cstheme="minorHAnsi"/>
          <w:noProof/>
          <w:sz w:val="24"/>
          <w:szCs w:val="24"/>
        </w:rPr>
        <w:t>with an interest</w:t>
      </w:r>
      <w:r w:rsidR="00F673E1" w:rsidRPr="00CC0515">
        <w:rPr>
          <w:rFonts w:asciiTheme="minorHAnsi" w:hAnsiTheme="minorHAnsi" w:cstheme="minorHAnsi"/>
          <w:sz w:val="24"/>
          <w:szCs w:val="24"/>
        </w:rPr>
        <w:t xml:space="preserve"> in the future development of Maltby.  </w:t>
      </w:r>
      <w:r w:rsidR="00FA0316" w:rsidRPr="00CC0515">
        <w:rPr>
          <w:rFonts w:asciiTheme="minorHAnsi" w:hAnsiTheme="minorHAnsi" w:cstheme="minorHAnsi"/>
          <w:sz w:val="24"/>
          <w:szCs w:val="24"/>
        </w:rPr>
        <w:t>Thanks</w:t>
      </w:r>
      <w:r w:rsidR="00B7180D" w:rsidRPr="00CC0515">
        <w:rPr>
          <w:rFonts w:asciiTheme="minorHAnsi" w:hAnsiTheme="minorHAnsi" w:cstheme="minorHAnsi"/>
          <w:sz w:val="24"/>
          <w:szCs w:val="24"/>
        </w:rPr>
        <w:t xml:space="preserve"> </w:t>
      </w:r>
      <w:r w:rsidR="00FA0316" w:rsidRPr="00CC0515">
        <w:rPr>
          <w:rFonts w:asciiTheme="minorHAnsi" w:hAnsiTheme="minorHAnsi" w:cstheme="minorHAnsi"/>
          <w:sz w:val="24"/>
          <w:szCs w:val="24"/>
        </w:rPr>
        <w:t>must also go to the</w:t>
      </w:r>
      <w:r w:rsidR="00F673E1" w:rsidRPr="00CC0515">
        <w:rPr>
          <w:rFonts w:asciiTheme="minorHAnsi" w:hAnsiTheme="minorHAnsi" w:cstheme="minorHAnsi"/>
          <w:sz w:val="24"/>
          <w:szCs w:val="24"/>
        </w:rPr>
        <w:t xml:space="preserve"> financial </w:t>
      </w:r>
      <w:r w:rsidR="00FA0316" w:rsidRPr="00CC0515">
        <w:rPr>
          <w:rFonts w:asciiTheme="minorHAnsi" w:hAnsiTheme="minorHAnsi" w:cstheme="minorHAnsi"/>
          <w:sz w:val="24"/>
          <w:szCs w:val="24"/>
        </w:rPr>
        <w:t>and other s</w:t>
      </w:r>
      <w:r w:rsidR="00F673E1" w:rsidRPr="00CC0515">
        <w:rPr>
          <w:rFonts w:asciiTheme="minorHAnsi" w:hAnsiTheme="minorHAnsi" w:cstheme="minorHAnsi"/>
          <w:sz w:val="24"/>
          <w:szCs w:val="24"/>
        </w:rPr>
        <w:t xml:space="preserve">upport provided by </w:t>
      </w:r>
      <w:r w:rsidR="00304074" w:rsidRPr="00CC0515">
        <w:rPr>
          <w:rFonts w:asciiTheme="minorHAnsi" w:hAnsiTheme="minorHAnsi" w:cstheme="minorHAnsi"/>
          <w:sz w:val="24"/>
          <w:szCs w:val="24"/>
        </w:rPr>
        <w:t>‘</w:t>
      </w:r>
      <w:r w:rsidR="00F673E1" w:rsidRPr="00CC0515">
        <w:rPr>
          <w:rFonts w:asciiTheme="minorHAnsi" w:hAnsiTheme="minorHAnsi" w:cstheme="minorHAnsi"/>
          <w:i/>
          <w:iCs/>
          <w:sz w:val="24"/>
          <w:szCs w:val="24"/>
        </w:rPr>
        <w:t>Locality</w:t>
      </w:r>
      <w:r w:rsidR="00304074" w:rsidRPr="00CC0515">
        <w:rPr>
          <w:rFonts w:asciiTheme="minorHAnsi" w:hAnsiTheme="minorHAnsi" w:cstheme="minorHAnsi"/>
          <w:sz w:val="24"/>
          <w:szCs w:val="24"/>
        </w:rPr>
        <w:t>’</w:t>
      </w:r>
      <w:r w:rsidR="00F673E1" w:rsidRPr="00CC0515">
        <w:rPr>
          <w:rFonts w:asciiTheme="minorHAnsi" w:hAnsiTheme="minorHAnsi" w:cstheme="minorHAnsi"/>
          <w:sz w:val="24"/>
          <w:szCs w:val="24"/>
        </w:rPr>
        <w:t xml:space="preserve"> which has </w:t>
      </w:r>
      <w:bookmarkStart w:id="0" w:name="_Hlk503264571"/>
      <w:r w:rsidR="00376245" w:rsidRPr="00CC0515">
        <w:rPr>
          <w:rFonts w:asciiTheme="minorHAnsi" w:hAnsiTheme="minorHAnsi" w:cstheme="minorHAnsi"/>
          <w:sz w:val="24"/>
          <w:szCs w:val="24"/>
        </w:rPr>
        <w:t xml:space="preserve">met </w:t>
      </w:r>
      <w:r w:rsidR="00F673E1" w:rsidRPr="00CC0515">
        <w:rPr>
          <w:rFonts w:asciiTheme="minorHAnsi" w:hAnsiTheme="minorHAnsi" w:cstheme="minorHAnsi"/>
          <w:sz w:val="24"/>
          <w:szCs w:val="24"/>
        </w:rPr>
        <w:t>most</w:t>
      </w:r>
      <w:r w:rsidR="00376245" w:rsidRPr="00CC0515">
        <w:rPr>
          <w:rFonts w:asciiTheme="minorHAnsi" w:hAnsiTheme="minorHAnsi" w:cstheme="minorHAnsi"/>
          <w:sz w:val="24"/>
          <w:szCs w:val="24"/>
        </w:rPr>
        <w:t xml:space="preserve"> of the </w:t>
      </w:r>
      <w:r w:rsidR="00F673E1" w:rsidRPr="00CC0515">
        <w:rPr>
          <w:rFonts w:asciiTheme="minorHAnsi" w:hAnsiTheme="minorHAnsi" w:cstheme="minorHAnsi"/>
          <w:sz w:val="24"/>
          <w:szCs w:val="24"/>
        </w:rPr>
        <w:t xml:space="preserve">financial </w:t>
      </w:r>
      <w:r w:rsidR="00376245" w:rsidRPr="00CC0515">
        <w:rPr>
          <w:rFonts w:asciiTheme="minorHAnsi" w:hAnsiTheme="minorHAnsi" w:cstheme="minorHAnsi"/>
          <w:sz w:val="24"/>
          <w:szCs w:val="24"/>
        </w:rPr>
        <w:t>cost</w:t>
      </w:r>
      <w:r w:rsidR="00F673E1" w:rsidRPr="00CC0515">
        <w:rPr>
          <w:rFonts w:asciiTheme="minorHAnsi" w:hAnsiTheme="minorHAnsi" w:cstheme="minorHAnsi"/>
          <w:sz w:val="24"/>
          <w:szCs w:val="24"/>
        </w:rPr>
        <w:t>s</w:t>
      </w:r>
      <w:r w:rsidR="00376245" w:rsidRPr="00CC0515">
        <w:rPr>
          <w:rFonts w:asciiTheme="minorHAnsi" w:hAnsiTheme="minorHAnsi" w:cstheme="minorHAnsi"/>
          <w:sz w:val="24"/>
          <w:szCs w:val="24"/>
        </w:rPr>
        <w:t xml:space="preserve"> of producing this Plan</w:t>
      </w:r>
      <w:r w:rsidR="00D31291" w:rsidRPr="00CC0515">
        <w:rPr>
          <w:rFonts w:asciiTheme="minorHAnsi" w:hAnsiTheme="minorHAnsi" w:cstheme="minorHAnsi"/>
          <w:sz w:val="24"/>
          <w:szCs w:val="24"/>
        </w:rPr>
        <w:t>.</w:t>
      </w:r>
    </w:p>
    <w:p w14:paraId="22795DEA" w14:textId="13490A0F" w:rsidR="004E10BD" w:rsidRPr="009C5E10" w:rsidRDefault="00C23002" w:rsidP="005C2664">
      <w:pPr>
        <w:spacing w:after="240"/>
        <w:rPr>
          <w:rFonts w:asciiTheme="minorHAnsi" w:hAnsiTheme="minorHAnsi" w:cstheme="minorHAnsi"/>
          <w:sz w:val="24"/>
          <w:szCs w:val="24"/>
        </w:rPr>
      </w:pPr>
      <w:r w:rsidRPr="009C5E10">
        <w:rPr>
          <w:rFonts w:asciiTheme="minorHAnsi" w:hAnsiTheme="minorHAnsi" w:cstheme="minorHAnsi"/>
          <w:sz w:val="24"/>
          <w:szCs w:val="24"/>
        </w:rPr>
        <w:t xml:space="preserve">However, it is your involvement and support </w:t>
      </w:r>
      <w:r w:rsidR="008A32BA">
        <w:rPr>
          <w:rFonts w:asciiTheme="minorHAnsi" w:hAnsiTheme="minorHAnsi" w:cstheme="minorHAnsi"/>
          <w:sz w:val="24"/>
          <w:szCs w:val="24"/>
        </w:rPr>
        <w:t xml:space="preserve">that </w:t>
      </w:r>
      <w:r w:rsidRPr="009C5E10">
        <w:rPr>
          <w:rFonts w:asciiTheme="minorHAnsi" w:hAnsiTheme="minorHAnsi" w:cstheme="minorHAnsi"/>
          <w:sz w:val="24"/>
          <w:szCs w:val="24"/>
        </w:rPr>
        <w:t>ha</w:t>
      </w:r>
      <w:r w:rsidR="00363375">
        <w:rPr>
          <w:rFonts w:asciiTheme="minorHAnsi" w:hAnsiTheme="minorHAnsi" w:cstheme="minorHAnsi"/>
          <w:sz w:val="24"/>
          <w:szCs w:val="24"/>
        </w:rPr>
        <w:t>ve</w:t>
      </w:r>
      <w:r w:rsidRPr="009C5E10">
        <w:rPr>
          <w:rFonts w:asciiTheme="minorHAnsi" w:hAnsiTheme="minorHAnsi" w:cstheme="minorHAnsi"/>
          <w:sz w:val="24"/>
          <w:szCs w:val="24"/>
        </w:rPr>
        <w:t xml:space="preserve"> been most valu</w:t>
      </w:r>
      <w:r w:rsidR="00C14BBF" w:rsidRPr="009C5E10">
        <w:rPr>
          <w:rFonts w:asciiTheme="minorHAnsi" w:hAnsiTheme="minorHAnsi" w:cstheme="minorHAnsi"/>
          <w:sz w:val="24"/>
          <w:szCs w:val="24"/>
        </w:rPr>
        <w:t>ed</w:t>
      </w:r>
      <w:r w:rsidR="00190715" w:rsidRPr="009C5E10">
        <w:rPr>
          <w:rFonts w:asciiTheme="minorHAnsi" w:hAnsiTheme="minorHAnsi" w:cstheme="minorHAnsi"/>
          <w:sz w:val="24"/>
          <w:szCs w:val="24"/>
        </w:rPr>
        <w:t xml:space="preserve">. </w:t>
      </w:r>
      <w:r w:rsidR="00FA0316" w:rsidRPr="009C5E10">
        <w:rPr>
          <w:rFonts w:asciiTheme="minorHAnsi" w:hAnsiTheme="minorHAnsi" w:cstheme="minorHAnsi"/>
          <w:sz w:val="24"/>
          <w:szCs w:val="24"/>
        </w:rPr>
        <w:t xml:space="preserve"> </w:t>
      </w:r>
      <w:r w:rsidR="00190715" w:rsidRPr="009C5E10">
        <w:rPr>
          <w:rFonts w:asciiTheme="minorHAnsi" w:hAnsiTheme="minorHAnsi" w:cstheme="minorHAnsi"/>
          <w:sz w:val="24"/>
          <w:szCs w:val="24"/>
        </w:rPr>
        <w:t>W</w:t>
      </w:r>
      <w:r w:rsidR="00FA0316" w:rsidRPr="009C5E10">
        <w:rPr>
          <w:rFonts w:asciiTheme="minorHAnsi" w:hAnsiTheme="minorHAnsi" w:cstheme="minorHAnsi"/>
          <w:sz w:val="24"/>
          <w:szCs w:val="24"/>
        </w:rPr>
        <w:t xml:space="preserve">ithout it, this Plan could not have been </w:t>
      </w:r>
      <w:r w:rsidR="00147CF3" w:rsidRPr="009C5E10">
        <w:rPr>
          <w:rFonts w:asciiTheme="minorHAnsi" w:hAnsiTheme="minorHAnsi" w:cstheme="minorHAnsi"/>
          <w:sz w:val="24"/>
          <w:szCs w:val="24"/>
        </w:rPr>
        <w:t>develop</w:t>
      </w:r>
      <w:r w:rsidR="00FA0316" w:rsidRPr="009C5E10">
        <w:rPr>
          <w:rFonts w:asciiTheme="minorHAnsi" w:hAnsiTheme="minorHAnsi" w:cstheme="minorHAnsi"/>
          <w:sz w:val="24"/>
          <w:szCs w:val="24"/>
        </w:rPr>
        <w:t xml:space="preserve">ed. </w:t>
      </w:r>
      <w:r w:rsidR="004E10BD" w:rsidRPr="009C5E10">
        <w:rPr>
          <w:rFonts w:asciiTheme="minorHAnsi" w:hAnsiTheme="minorHAnsi" w:cstheme="minorHAnsi"/>
          <w:sz w:val="24"/>
          <w:szCs w:val="24"/>
        </w:rPr>
        <w:t xml:space="preserve"> </w:t>
      </w:r>
      <w:r w:rsidR="00FA0316" w:rsidRPr="009C5E10">
        <w:rPr>
          <w:rFonts w:asciiTheme="minorHAnsi" w:hAnsiTheme="minorHAnsi" w:cstheme="minorHAnsi"/>
          <w:sz w:val="24"/>
          <w:szCs w:val="24"/>
        </w:rPr>
        <w:t xml:space="preserve">Every effort has been made to ensure that the policies in this Plan reflect the views of residents. </w:t>
      </w:r>
    </w:p>
    <w:p w14:paraId="7753802F" w14:textId="713E97A5" w:rsidR="004E10BD" w:rsidRPr="009C5E10" w:rsidRDefault="004E10BD" w:rsidP="005C2664">
      <w:pPr>
        <w:spacing w:after="240"/>
        <w:rPr>
          <w:rFonts w:asciiTheme="minorHAnsi" w:hAnsiTheme="minorHAnsi" w:cstheme="minorHAnsi"/>
          <w:sz w:val="24"/>
          <w:szCs w:val="24"/>
        </w:rPr>
      </w:pPr>
      <w:r w:rsidRPr="009C5E10">
        <w:rPr>
          <w:rFonts w:asciiTheme="minorHAnsi" w:hAnsiTheme="minorHAnsi" w:cstheme="minorHAnsi"/>
          <w:sz w:val="24"/>
          <w:szCs w:val="24"/>
        </w:rPr>
        <w:t>Whether we like it or not</w:t>
      </w:r>
      <w:r w:rsidR="008A32BA">
        <w:rPr>
          <w:rFonts w:asciiTheme="minorHAnsi" w:hAnsiTheme="minorHAnsi" w:cstheme="minorHAnsi"/>
          <w:sz w:val="24"/>
          <w:szCs w:val="24"/>
        </w:rPr>
        <w:t>,</w:t>
      </w:r>
      <w:r w:rsidRPr="009C5E10">
        <w:rPr>
          <w:rFonts w:asciiTheme="minorHAnsi" w:hAnsiTheme="minorHAnsi" w:cstheme="minorHAnsi"/>
          <w:sz w:val="24"/>
          <w:szCs w:val="24"/>
        </w:rPr>
        <w:t xml:space="preserve"> </w:t>
      </w:r>
      <w:r w:rsidR="00357701" w:rsidRPr="009C5E10">
        <w:rPr>
          <w:rFonts w:asciiTheme="minorHAnsi" w:hAnsiTheme="minorHAnsi" w:cstheme="minorHAnsi"/>
          <w:sz w:val="24"/>
          <w:szCs w:val="24"/>
        </w:rPr>
        <w:t>i</w:t>
      </w:r>
      <w:r w:rsidR="009976CB" w:rsidRPr="009C5E10">
        <w:rPr>
          <w:rFonts w:asciiTheme="minorHAnsi" w:hAnsiTheme="minorHAnsi" w:cstheme="minorHAnsi"/>
          <w:sz w:val="24"/>
          <w:szCs w:val="24"/>
        </w:rPr>
        <w:t>nevitably</w:t>
      </w:r>
      <w:r w:rsidR="00357701" w:rsidRPr="009C5E10">
        <w:rPr>
          <w:rFonts w:asciiTheme="minorHAnsi" w:hAnsiTheme="minorHAnsi" w:cstheme="minorHAnsi"/>
          <w:sz w:val="24"/>
          <w:szCs w:val="24"/>
        </w:rPr>
        <w:t xml:space="preserve">, </w:t>
      </w:r>
      <w:r w:rsidRPr="009C5E10">
        <w:rPr>
          <w:rFonts w:asciiTheme="minorHAnsi" w:hAnsiTheme="minorHAnsi" w:cstheme="minorHAnsi"/>
          <w:sz w:val="24"/>
          <w:szCs w:val="24"/>
        </w:rPr>
        <w:t>Maltby is going to change over the next 1</w:t>
      </w:r>
      <w:r w:rsidR="002B7FC3">
        <w:rPr>
          <w:rFonts w:asciiTheme="minorHAnsi" w:hAnsiTheme="minorHAnsi" w:cstheme="minorHAnsi"/>
          <w:sz w:val="24"/>
          <w:szCs w:val="24"/>
        </w:rPr>
        <w:t>0</w:t>
      </w:r>
      <w:r w:rsidRPr="009C5E10">
        <w:rPr>
          <w:rFonts w:asciiTheme="minorHAnsi" w:hAnsiTheme="minorHAnsi" w:cstheme="minorHAnsi"/>
          <w:sz w:val="24"/>
          <w:szCs w:val="24"/>
        </w:rPr>
        <w:t xml:space="preserve"> </w:t>
      </w:r>
      <w:r w:rsidR="00783F85" w:rsidRPr="009C5E10">
        <w:rPr>
          <w:rFonts w:asciiTheme="minorHAnsi" w:hAnsiTheme="minorHAnsi" w:cstheme="minorHAnsi"/>
          <w:sz w:val="24"/>
          <w:szCs w:val="24"/>
        </w:rPr>
        <w:t xml:space="preserve">years </w:t>
      </w:r>
      <w:r w:rsidRPr="009C5E10">
        <w:rPr>
          <w:rFonts w:asciiTheme="minorHAnsi" w:hAnsiTheme="minorHAnsi" w:cstheme="minorHAnsi"/>
          <w:sz w:val="24"/>
          <w:szCs w:val="24"/>
        </w:rPr>
        <w:t xml:space="preserve">or so.  </w:t>
      </w:r>
    </w:p>
    <w:p w14:paraId="02C712CC" w14:textId="3FCCEECA" w:rsidR="004E10BD" w:rsidRPr="009C5E10" w:rsidRDefault="004E10BD" w:rsidP="005C2664">
      <w:p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Plan </w:t>
      </w:r>
      <w:r w:rsidR="00FA0316" w:rsidRPr="009C5E10">
        <w:rPr>
          <w:rFonts w:asciiTheme="minorHAnsi" w:hAnsiTheme="minorHAnsi" w:cstheme="minorHAnsi"/>
          <w:sz w:val="24"/>
          <w:szCs w:val="24"/>
        </w:rPr>
        <w:t>sets out the vision and objectives of the community</w:t>
      </w:r>
      <w:r w:rsidR="00515E66">
        <w:rPr>
          <w:rFonts w:asciiTheme="minorHAnsi" w:hAnsiTheme="minorHAnsi" w:cstheme="minorHAnsi"/>
          <w:sz w:val="24"/>
          <w:szCs w:val="24"/>
        </w:rPr>
        <w:t>,</w:t>
      </w:r>
      <w:r w:rsidR="00FA0316" w:rsidRPr="009C5E10">
        <w:rPr>
          <w:rFonts w:asciiTheme="minorHAnsi" w:hAnsiTheme="minorHAnsi" w:cstheme="minorHAnsi"/>
          <w:sz w:val="24"/>
          <w:szCs w:val="24"/>
        </w:rPr>
        <w:t xml:space="preserve"> which will ensure Maltby develops for the benefit of everyone</w:t>
      </w:r>
      <w:r w:rsidR="00515E66">
        <w:rPr>
          <w:rFonts w:asciiTheme="minorHAnsi" w:hAnsiTheme="minorHAnsi" w:cstheme="minorHAnsi"/>
          <w:sz w:val="24"/>
          <w:szCs w:val="24"/>
        </w:rPr>
        <w:t>.</w:t>
      </w:r>
      <w:r w:rsidR="00FA0316" w:rsidRPr="009C5E10">
        <w:rPr>
          <w:rFonts w:asciiTheme="minorHAnsi" w:hAnsiTheme="minorHAnsi" w:cstheme="minorHAnsi"/>
          <w:sz w:val="24"/>
          <w:szCs w:val="24"/>
        </w:rPr>
        <w:t xml:space="preserve"> </w:t>
      </w:r>
      <w:r w:rsidR="009B2CB8">
        <w:rPr>
          <w:rFonts w:asciiTheme="minorHAnsi" w:hAnsiTheme="minorHAnsi" w:cstheme="minorHAnsi"/>
          <w:sz w:val="24"/>
          <w:szCs w:val="24"/>
        </w:rPr>
        <w:t>However</w:t>
      </w:r>
      <w:r w:rsidR="00630A04">
        <w:rPr>
          <w:rFonts w:asciiTheme="minorHAnsi" w:hAnsiTheme="minorHAnsi" w:cstheme="minorHAnsi"/>
          <w:sz w:val="24"/>
          <w:szCs w:val="24"/>
        </w:rPr>
        <w:t>,</w:t>
      </w:r>
      <w:r w:rsidR="00FA0316" w:rsidRPr="009C5E10">
        <w:rPr>
          <w:rFonts w:asciiTheme="minorHAnsi" w:hAnsiTheme="minorHAnsi" w:cstheme="minorHAnsi"/>
          <w:sz w:val="24"/>
          <w:szCs w:val="24"/>
        </w:rPr>
        <w:t xml:space="preserve"> it also reflects the importance of </w:t>
      </w:r>
      <w:r w:rsidRPr="009C5E10">
        <w:rPr>
          <w:rFonts w:asciiTheme="minorHAnsi" w:hAnsiTheme="minorHAnsi" w:cstheme="minorHAnsi"/>
          <w:sz w:val="24"/>
          <w:szCs w:val="24"/>
        </w:rPr>
        <w:t xml:space="preserve">ensuring that Maltby continues to be </w:t>
      </w:r>
      <w:r w:rsidR="00783F85" w:rsidRPr="009C5E10">
        <w:rPr>
          <w:rFonts w:asciiTheme="minorHAnsi" w:hAnsiTheme="minorHAnsi" w:cstheme="minorHAnsi"/>
          <w:sz w:val="24"/>
          <w:szCs w:val="24"/>
        </w:rPr>
        <w:t>a</w:t>
      </w:r>
      <w:r w:rsidRPr="009C5E10">
        <w:rPr>
          <w:rFonts w:asciiTheme="minorHAnsi" w:hAnsiTheme="minorHAnsi" w:cstheme="minorHAnsi"/>
          <w:sz w:val="24"/>
          <w:szCs w:val="24"/>
        </w:rPr>
        <w:t xml:space="preserve"> great, </w:t>
      </w:r>
      <w:proofErr w:type="gramStart"/>
      <w:r w:rsidRPr="009C5E10">
        <w:rPr>
          <w:rFonts w:asciiTheme="minorHAnsi" w:hAnsiTheme="minorHAnsi" w:cstheme="minorHAnsi"/>
          <w:sz w:val="24"/>
          <w:szCs w:val="24"/>
        </w:rPr>
        <w:t>distinct</w:t>
      </w:r>
      <w:proofErr w:type="gramEnd"/>
      <w:r w:rsidRPr="009C5E10">
        <w:rPr>
          <w:rFonts w:asciiTheme="minorHAnsi" w:hAnsiTheme="minorHAnsi" w:cstheme="minorHAnsi"/>
          <w:sz w:val="24"/>
          <w:szCs w:val="24"/>
        </w:rPr>
        <w:t xml:space="preserve"> and proud community.   </w:t>
      </w:r>
    </w:p>
    <w:p w14:paraId="1C3433B4" w14:textId="60E395CA" w:rsidR="0043566D" w:rsidRPr="00CE7581" w:rsidRDefault="00383538" w:rsidP="005C2664">
      <w:pPr>
        <w:spacing w:after="240"/>
        <w:rPr>
          <w:rFonts w:asciiTheme="minorHAnsi" w:hAnsiTheme="minorHAnsi" w:cstheme="minorHAnsi"/>
          <w:b/>
          <w:bCs/>
          <w:sz w:val="28"/>
          <w:szCs w:val="28"/>
        </w:rPr>
      </w:pPr>
      <w:bookmarkStart w:id="1" w:name="_Hlk536450845"/>
      <w:r w:rsidRPr="00CE7581">
        <w:rPr>
          <w:rFonts w:asciiTheme="minorHAnsi" w:hAnsiTheme="minorHAnsi" w:cstheme="minorHAnsi"/>
          <w:b/>
          <w:bCs/>
          <w:sz w:val="28"/>
          <w:szCs w:val="28"/>
        </w:rPr>
        <w:t xml:space="preserve">Councillor </w:t>
      </w:r>
      <w:r w:rsidR="00B75EDA" w:rsidRPr="00CE7581">
        <w:rPr>
          <w:rFonts w:asciiTheme="minorHAnsi" w:hAnsiTheme="minorHAnsi" w:cstheme="minorHAnsi"/>
          <w:b/>
          <w:bCs/>
          <w:sz w:val="28"/>
          <w:szCs w:val="28"/>
        </w:rPr>
        <w:t xml:space="preserve">John Kirk </w:t>
      </w:r>
      <w:r w:rsidR="00CE7581" w:rsidRPr="00CE7581">
        <w:rPr>
          <w:rFonts w:asciiTheme="minorHAnsi" w:hAnsiTheme="minorHAnsi" w:cstheme="minorHAnsi"/>
          <w:b/>
          <w:bCs/>
          <w:sz w:val="28"/>
          <w:szCs w:val="28"/>
        </w:rPr>
        <w:t xml:space="preserve">– Town Councillor and Chairman of the Maltby Neighbourhood Plan </w:t>
      </w:r>
      <w:r w:rsidR="00D305D3">
        <w:rPr>
          <w:rFonts w:asciiTheme="minorHAnsi" w:hAnsiTheme="minorHAnsi" w:cstheme="minorHAnsi"/>
          <w:b/>
          <w:bCs/>
          <w:sz w:val="28"/>
          <w:szCs w:val="28"/>
        </w:rPr>
        <w:t>Committee</w:t>
      </w:r>
    </w:p>
    <w:p w14:paraId="17D6BC6B" w14:textId="77777777" w:rsidR="0043566D" w:rsidRPr="009C5E10" w:rsidRDefault="0043566D" w:rsidP="005C2664">
      <w:pPr>
        <w:spacing w:after="240"/>
        <w:rPr>
          <w:rFonts w:asciiTheme="minorHAnsi" w:hAnsiTheme="minorHAnsi" w:cstheme="minorHAnsi"/>
          <w:sz w:val="24"/>
          <w:szCs w:val="24"/>
          <w:shd w:val="clear" w:color="auto" w:fill="CDDADE"/>
        </w:rPr>
      </w:pPr>
    </w:p>
    <w:p w14:paraId="76547773" w14:textId="77777777" w:rsidR="004E10BD" w:rsidRPr="009C5E10" w:rsidRDefault="004E10BD" w:rsidP="005C2664">
      <w:pPr>
        <w:spacing w:after="240"/>
        <w:rPr>
          <w:rFonts w:asciiTheme="minorHAnsi" w:hAnsiTheme="minorHAnsi" w:cstheme="minorHAnsi"/>
          <w:sz w:val="24"/>
          <w:szCs w:val="24"/>
        </w:rPr>
      </w:pPr>
    </w:p>
    <w:bookmarkEnd w:id="0"/>
    <w:p w14:paraId="03364E4D" w14:textId="30131783" w:rsidR="0095344C" w:rsidRPr="009C5E10" w:rsidRDefault="0095344C" w:rsidP="005C2664">
      <w:pPr>
        <w:spacing w:after="240"/>
        <w:rPr>
          <w:rFonts w:asciiTheme="minorHAnsi" w:hAnsiTheme="minorHAnsi" w:cstheme="minorHAnsi"/>
          <w:sz w:val="24"/>
          <w:szCs w:val="24"/>
        </w:rPr>
      </w:pPr>
      <w:r w:rsidRPr="009C5E10">
        <w:rPr>
          <w:rFonts w:asciiTheme="minorHAnsi" w:hAnsiTheme="minorHAnsi" w:cstheme="minorHAnsi"/>
          <w:sz w:val="24"/>
          <w:szCs w:val="24"/>
        </w:rPr>
        <w:br w:type="page"/>
      </w:r>
    </w:p>
    <w:bookmarkEnd w:id="1"/>
    <w:p w14:paraId="55669E50" w14:textId="22A93DD9" w:rsidR="00A23D57" w:rsidRPr="009C5E10" w:rsidRDefault="00BF713D" w:rsidP="005C2664">
      <w:pPr>
        <w:pStyle w:val="Title"/>
        <w:spacing w:after="240"/>
        <w:rPr>
          <w:rFonts w:asciiTheme="minorHAnsi" w:hAnsiTheme="minorHAnsi" w:cstheme="minorHAnsi"/>
          <w:b/>
        </w:rPr>
      </w:pPr>
      <w:r w:rsidRPr="009C5E10">
        <w:rPr>
          <w:rFonts w:asciiTheme="minorHAnsi" w:hAnsiTheme="minorHAnsi" w:cstheme="minorHAnsi"/>
          <w:b/>
        </w:rPr>
        <w:lastRenderedPageBreak/>
        <w:t>Contents</w:t>
      </w:r>
      <w:r w:rsidR="009C6F0A">
        <w:rPr>
          <w:rFonts w:asciiTheme="minorHAnsi" w:hAnsiTheme="minorHAnsi" w:cstheme="minorHAnsi"/>
          <w:b/>
        </w:rPr>
        <w:tab/>
      </w:r>
      <w:r w:rsidR="009C6F0A">
        <w:rPr>
          <w:rFonts w:asciiTheme="minorHAnsi" w:hAnsiTheme="minorHAnsi" w:cstheme="minorHAnsi"/>
          <w:b/>
        </w:rPr>
        <w:tab/>
      </w:r>
      <w:r w:rsidR="009C6F0A">
        <w:rPr>
          <w:rFonts w:asciiTheme="minorHAnsi" w:hAnsiTheme="minorHAnsi" w:cstheme="minorHAnsi"/>
          <w:b/>
        </w:rPr>
        <w:tab/>
      </w:r>
      <w:r w:rsidR="009C6F0A">
        <w:rPr>
          <w:rFonts w:asciiTheme="minorHAnsi" w:hAnsiTheme="minorHAnsi" w:cstheme="minorHAnsi"/>
          <w:b/>
        </w:rPr>
        <w:tab/>
      </w:r>
      <w:r w:rsidR="009C6F0A">
        <w:rPr>
          <w:rFonts w:asciiTheme="minorHAnsi" w:hAnsiTheme="minorHAnsi" w:cstheme="minorHAnsi"/>
          <w:b/>
        </w:rPr>
        <w:tab/>
      </w:r>
      <w:r w:rsidR="009C6F0A">
        <w:rPr>
          <w:rFonts w:asciiTheme="minorHAnsi" w:hAnsiTheme="minorHAnsi" w:cstheme="minorHAnsi"/>
          <w:b/>
        </w:rPr>
        <w:tab/>
      </w:r>
      <w:r w:rsidR="009C6F0A">
        <w:rPr>
          <w:rFonts w:asciiTheme="minorHAnsi" w:hAnsiTheme="minorHAnsi" w:cstheme="minorHAnsi"/>
          <w:b/>
        </w:rPr>
        <w:tab/>
      </w:r>
    </w:p>
    <w:p w14:paraId="5CD441B3" w14:textId="77777777" w:rsidR="000F19A0" w:rsidRPr="009C5E10" w:rsidRDefault="00000000" w:rsidP="005C2664">
      <w:pPr>
        <w:pStyle w:val="Title"/>
        <w:spacing w:after="240"/>
        <w:rPr>
          <w:rFonts w:asciiTheme="minorHAnsi" w:hAnsiTheme="minorHAnsi" w:cstheme="minorHAnsi"/>
          <w:b/>
          <w:sz w:val="24"/>
          <w:szCs w:val="24"/>
        </w:rPr>
      </w:pPr>
      <w:r>
        <w:rPr>
          <w:rFonts w:asciiTheme="minorHAnsi" w:hAnsiTheme="minorHAnsi" w:cstheme="minorHAnsi"/>
          <w:noProof/>
          <w:color w:val="auto"/>
          <w:sz w:val="24"/>
          <w:szCs w:val="24"/>
        </w:rPr>
        <w:pict w14:anchorId="57EDD4C3">
          <v:rect id="_x0000_i1025" style="width:451.3pt;height:.05pt" o:hralign="center" o:hrstd="t" o:hr="t" fillcolor="#a0a0a0" stroked="f"/>
        </w:pict>
      </w:r>
    </w:p>
    <w:p w14:paraId="55E94A51" w14:textId="43A33260" w:rsidR="00EA1BB4" w:rsidRPr="009C5E10" w:rsidRDefault="001F0A52" w:rsidP="005C2664">
      <w:pPr>
        <w:pStyle w:val="Heading5"/>
        <w:pBdr>
          <w:bottom w:val="none" w:sz="0" w:space="0" w:color="auto"/>
        </w:pBdr>
        <w:spacing w:before="0" w:after="240"/>
        <w:rPr>
          <w:rFonts w:asciiTheme="minorHAnsi" w:hAnsiTheme="minorHAnsi" w:cstheme="minorHAnsi"/>
          <w:color w:val="auto"/>
          <w:sz w:val="24"/>
          <w:szCs w:val="24"/>
        </w:rPr>
      </w:pPr>
      <w:r w:rsidRPr="009C5E10">
        <w:rPr>
          <w:rFonts w:asciiTheme="minorHAnsi" w:hAnsiTheme="minorHAnsi" w:cstheme="minorHAnsi"/>
          <w:color w:val="auto"/>
          <w:sz w:val="24"/>
          <w:szCs w:val="24"/>
        </w:rPr>
        <w:t>1.</w:t>
      </w:r>
      <w:r w:rsidRPr="009C5E10">
        <w:rPr>
          <w:rFonts w:asciiTheme="minorHAnsi" w:hAnsiTheme="minorHAnsi" w:cstheme="minorHAnsi"/>
          <w:color w:val="auto"/>
          <w:sz w:val="24"/>
          <w:szCs w:val="24"/>
        </w:rPr>
        <w:tab/>
        <w:t xml:space="preserve">Introduction </w:t>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504CF8">
        <w:rPr>
          <w:rFonts w:asciiTheme="minorHAnsi" w:hAnsiTheme="minorHAnsi" w:cstheme="minorHAnsi"/>
          <w:color w:val="auto"/>
          <w:sz w:val="24"/>
          <w:szCs w:val="24"/>
        </w:rPr>
        <w:tab/>
      </w:r>
      <w:r w:rsidR="00504CF8">
        <w:rPr>
          <w:rFonts w:asciiTheme="minorHAnsi" w:hAnsiTheme="minorHAnsi" w:cstheme="minorHAnsi"/>
          <w:color w:val="auto"/>
          <w:sz w:val="24"/>
          <w:szCs w:val="24"/>
        </w:rPr>
        <w:tab/>
      </w:r>
      <w:r w:rsidR="00504CF8">
        <w:rPr>
          <w:rFonts w:asciiTheme="minorHAnsi" w:hAnsiTheme="minorHAnsi" w:cstheme="minorHAnsi"/>
          <w:color w:val="auto"/>
          <w:sz w:val="24"/>
          <w:szCs w:val="24"/>
        </w:rPr>
        <w:tab/>
      </w:r>
      <w:r w:rsidR="00464B1D">
        <w:rPr>
          <w:rFonts w:asciiTheme="minorHAnsi" w:hAnsiTheme="minorHAnsi" w:cstheme="minorHAnsi"/>
          <w:color w:val="auto"/>
          <w:sz w:val="24"/>
          <w:szCs w:val="24"/>
        </w:rPr>
        <w:t xml:space="preserve">        </w:t>
      </w:r>
      <w:r w:rsidR="0057790B">
        <w:rPr>
          <w:rFonts w:asciiTheme="minorHAnsi" w:hAnsiTheme="minorHAnsi" w:cstheme="minorHAnsi"/>
          <w:color w:val="auto"/>
          <w:sz w:val="24"/>
          <w:szCs w:val="24"/>
        </w:rPr>
        <w:t>Page</w:t>
      </w:r>
      <w:r w:rsidR="00383211" w:rsidRPr="009C5E10">
        <w:rPr>
          <w:rFonts w:asciiTheme="minorHAnsi" w:hAnsiTheme="minorHAnsi" w:cstheme="minorHAnsi"/>
          <w:color w:val="auto"/>
          <w:sz w:val="24"/>
          <w:szCs w:val="24"/>
        </w:rPr>
        <w:tab/>
      </w:r>
    </w:p>
    <w:p w14:paraId="71D4DA8B" w14:textId="441FCDF4" w:rsidR="001F0A52" w:rsidRPr="00A471BF" w:rsidRDefault="001F0A52" w:rsidP="005C2664">
      <w:pPr>
        <w:pStyle w:val="Heading7"/>
        <w:spacing w:before="0" w:after="240"/>
        <w:rPr>
          <w:rFonts w:asciiTheme="minorHAnsi" w:hAnsiTheme="minorHAnsi" w:cstheme="minorHAnsi"/>
          <w:color w:val="4472C4" w:themeColor="accent1"/>
        </w:rPr>
      </w:pPr>
      <w:r w:rsidRPr="009C5E10">
        <w:rPr>
          <w:rFonts w:asciiTheme="minorHAnsi" w:hAnsiTheme="minorHAnsi" w:cstheme="minorHAnsi"/>
        </w:rPr>
        <w:tab/>
      </w:r>
      <w:r w:rsidRPr="00A471BF">
        <w:rPr>
          <w:rFonts w:asciiTheme="minorHAnsi" w:hAnsiTheme="minorHAnsi" w:cstheme="minorHAnsi"/>
          <w:color w:val="4472C4" w:themeColor="accent1"/>
        </w:rPr>
        <w:t>1.1</w:t>
      </w:r>
      <w:r w:rsidRPr="00A471BF">
        <w:rPr>
          <w:rFonts w:asciiTheme="minorHAnsi" w:hAnsiTheme="minorHAnsi" w:cstheme="minorHAnsi"/>
          <w:color w:val="4472C4" w:themeColor="accent1"/>
        </w:rPr>
        <w:tab/>
        <w:t xml:space="preserve">Why we </w:t>
      </w:r>
      <w:r w:rsidR="00B67881" w:rsidRPr="00A471BF">
        <w:rPr>
          <w:rFonts w:asciiTheme="minorHAnsi" w:hAnsiTheme="minorHAnsi" w:cstheme="minorHAnsi"/>
          <w:color w:val="4472C4" w:themeColor="accent1"/>
        </w:rPr>
        <w:t xml:space="preserve">HAVE </w:t>
      </w:r>
      <w:r w:rsidRPr="00A471BF">
        <w:rPr>
          <w:rFonts w:asciiTheme="minorHAnsi" w:hAnsiTheme="minorHAnsi" w:cstheme="minorHAnsi"/>
          <w:color w:val="4472C4" w:themeColor="accent1"/>
        </w:rPr>
        <w:t>decided to prepare thE plan</w:t>
      </w:r>
      <w:r w:rsidR="00383211" w:rsidRPr="00A471BF">
        <w:rPr>
          <w:rFonts w:asciiTheme="minorHAnsi" w:hAnsiTheme="minorHAnsi" w:cstheme="minorHAnsi"/>
          <w:color w:val="4472C4" w:themeColor="accent1"/>
        </w:rPr>
        <w:tab/>
      </w:r>
      <w:r w:rsidR="009C6F0A">
        <w:rPr>
          <w:rFonts w:asciiTheme="minorHAnsi" w:hAnsiTheme="minorHAnsi" w:cstheme="minorHAnsi"/>
          <w:color w:val="4472C4" w:themeColor="accent1"/>
        </w:rPr>
        <w:tab/>
      </w:r>
      <w:r w:rsidR="009C6F0A">
        <w:rPr>
          <w:rFonts w:asciiTheme="minorHAnsi" w:hAnsiTheme="minorHAnsi" w:cstheme="minorHAnsi"/>
          <w:color w:val="4472C4" w:themeColor="accent1"/>
        </w:rPr>
        <w:tab/>
      </w:r>
      <w:r w:rsidR="009C6F0A">
        <w:rPr>
          <w:rFonts w:asciiTheme="minorHAnsi" w:hAnsiTheme="minorHAnsi" w:cstheme="minorHAnsi"/>
          <w:color w:val="4472C4" w:themeColor="accent1"/>
        </w:rPr>
        <w:tab/>
      </w:r>
      <w:r w:rsidR="006323E1">
        <w:rPr>
          <w:rFonts w:asciiTheme="minorHAnsi" w:hAnsiTheme="minorHAnsi" w:cstheme="minorHAnsi"/>
          <w:color w:val="4472C4" w:themeColor="accent1"/>
        </w:rPr>
        <w:t>5</w:t>
      </w:r>
      <w:r w:rsidR="00383211" w:rsidRPr="00A471BF">
        <w:rPr>
          <w:rFonts w:asciiTheme="minorHAnsi" w:hAnsiTheme="minorHAnsi" w:cstheme="minorHAnsi"/>
          <w:color w:val="4472C4" w:themeColor="accent1"/>
        </w:rPr>
        <w:tab/>
      </w:r>
    </w:p>
    <w:p w14:paraId="0DD0ED87" w14:textId="3981F57D" w:rsidR="001F0A52" w:rsidRPr="00A471BF" w:rsidRDefault="001F0A52" w:rsidP="005C2664">
      <w:pPr>
        <w:pStyle w:val="Heading7"/>
        <w:spacing w:before="0" w:after="240"/>
        <w:rPr>
          <w:rFonts w:asciiTheme="minorHAnsi" w:hAnsiTheme="minorHAnsi" w:cstheme="minorHAnsi"/>
          <w:color w:val="4472C4" w:themeColor="accent1"/>
        </w:rPr>
      </w:pPr>
      <w:r w:rsidRPr="00A471BF">
        <w:rPr>
          <w:rFonts w:asciiTheme="minorHAnsi" w:hAnsiTheme="minorHAnsi" w:cstheme="minorHAnsi"/>
          <w:color w:val="4472C4" w:themeColor="accent1"/>
        </w:rPr>
        <w:tab/>
        <w:t>1.2</w:t>
      </w:r>
      <w:r w:rsidRPr="00A471BF">
        <w:rPr>
          <w:rFonts w:asciiTheme="minorHAnsi" w:hAnsiTheme="minorHAnsi" w:cstheme="minorHAnsi"/>
          <w:color w:val="4472C4" w:themeColor="accent1"/>
        </w:rPr>
        <w:tab/>
        <w:t>how the plan fits into the planning system</w:t>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6323E1">
        <w:rPr>
          <w:rFonts w:asciiTheme="minorHAnsi" w:hAnsiTheme="minorHAnsi" w:cstheme="minorHAnsi"/>
          <w:color w:val="4472C4" w:themeColor="accent1"/>
        </w:rPr>
        <w:t>6</w:t>
      </w:r>
      <w:r w:rsidR="00383211" w:rsidRPr="00A471BF">
        <w:rPr>
          <w:rFonts w:asciiTheme="minorHAnsi" w:hAnsiTheme="minorHAnsi" w:cstheme="minorHAnsi"/>
          <w:color w:val="4472C4" w:themeColor="accent1"/>
        </w:rPr>
        <w:tab/>
      </w:r>
    </w:p>
    <w:p w14:paraId="2334FE3B" w14:textId="03FC7E25" w:rsidR="001F0A52" w:rsidRPr="00A471BF" w:rsidRDefault="001F0A52" w:rsidP="005C2664">
      <w:pPr>
        <w:pStyle w:val="Heading7"/>
        <w:spacing w:before="0" w:after="240"/>
        <w:rPr>
          <w:rFonts w:asciiTheme="minorHAnsi" w:hAnsiTheme="minorHAnsi" w:cstheme="minorHAnsi"/>
          <w:color w:val="4472C4" w:themeColor="accent1"/>
        </w:rPr>
      </w:pPr>
      <w:r w:rsidRPr="00A471BF">
        <w:rPr>
          <w:rFonts w:asciiTheme="minorHAnsi" w:hAnsiTheme="minorHAnsi" w:cstheme="minorHAnsi"/>
          <w:color w:val="4472C4" w:themeColor="accent1"/>
        </w:rPr>
        <w:tab/>
        <w:t>1.3</w:t>
      </w:r>
      <w:r w:rsidRPr="00A471BF">
        <w:rPr>
          <w:rFonts w:asciiTheme="minorHAnsi" w:hAnsiTheme="minorHAnsi" w:cstheme="minorHAnsi"/>
          <w:color w:val="4472C4" w:themeColor="accent1"/>
        </w:rPr>
        <w:tab/>
        <w:t>The plan preparation process</w:t>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383211" w:rsidRPr="00A471BF">
        <w:rPr>
          <w:rFonts w:asciiTheme="minorHAnsi" w:hAnsiTheme="minorHAnsi" w:cstheme="minorHAnsi"/>
          <w:color w:val="4472C4" w:themeColor="accent1"/>
        </w:rPr>
        <w:tab/>
      </w:r>
      <w:r w:rsidR="006323E1">
        <w:rPr>
          <w:rFonts w:asciiTheme="minorHAnsi" w:hAnsiTheme="minorHAnsi" w:cstheme="minorHAnsi"/>
          <w:color w:val="4472C4" w:themeColor="accent1"/>
        </w:rPr>
        <w:t>9</w:t>
      </w:r>
      <w:r w:rsidR="00383211" w:rsidRPr="00A471BF">
        <w:rPr>
          <w:rFonts w:asciiTheme="minorHAnsi" w:hAnsiTheme="minorHAnsi" w:cstheme="minorHAnsi"/>
          <w:color w:val="4472C4" w:themeColor="accent1"/>
        </w:rPr>
        <w:tab/>
      </w:r>
    </w:p>
    <w:p w14:paraId="4309DB06" w14:textId="06A8D3AC" w:rsidR="00A23D57" w:rsidRPr="009C5E10" w:rsidRDefault="001F0A52" w:rsidP="005C2664">
      <w:pPr>
        <w:pStyle w:val="Heading7"/>
        <w:spacing w:before="0" w:after="240"/>
        <w:rPr>
          <w:rFonts w:asciiTheme="minorHAnsi" w:hAnsiTheme="minorHAnsi" w:cstheme="minorHAnsi"/>
        </w:rPr>
      </w:pPr>
      <w:r w:rsidRPr="00A471BF">
        <w:rPr>
          <w:rFonts w:asciiTheme="minorHAnsi" w:hAnsiTheme="minorHAnsi" w:cstheme="minorHAnsi"/>
          <w:color w:val="4472C4" w:themeColor="accent1"/>
        </w:rPr>
        <w:tab/>
        <w:t>1.4</w:t>
      </w:r>
      <w:r w:rsidRPr="00A471BF">
        <w:rPr>
          <w:rFonts w:asciiTheme="minorHAnsi" w:hAnsiTheme="minorHAnsi" w:cstheme="minorHAnsi"/>
          <w:color w:val="4472C4" w:themeColor="accent1"/>
        </w:rPr>
        <w:tab/>
        <w:t>what happens next</w:t>
      </w:r>
      <w:r w:rsidR="00383211" w:rsidRPr="00A471BF">
        <w:rPr>
          <w:rFonts w:asciiTheme="minorHAnsi" w:hAnsiTheme="minorHAnsi" w:cstheme="minorHAnsi"/>
          <w:color w:val="4472C4" w:themeColor="accent1"/>
        </w:rPr>
        <w:tab/>
      </w:r>
      <w:r w:rsidR="00383211" w:rsidRPr="009C5E10">
        <w:rPr>
          <w:rFonts w:asciiTheme="minorHAnsi" w:hAnsiTheme="minorHAnsi" w:cstheme="minorHAnsi"/>
        </w:rPr>
        <w:tab/>
      </w:r>
      <w:r w:rsidR="00383211" w:rsidRPr="009C5E10">
        <w:rPr>
          <w:rFonts w:asciiTheme="minorHAnsi" w:hAnsiTheme="minorHAnsi" w:cstheme="minorHAnsi"/>
        </w:rPr>
        <w:tab/>
      </w:r>
      <w:r w:rsidR="00383211" w:rsidRPr="009C5E10">
        <w:rPr>
          <w:rFonts w:asciiTheme="minorHAnsi" w:hAnsiTheme="minorHAnsi" w:cstheme="minorHAnsi"/>
        </w:rPr>
        <w:tab/>
      </w:r>
      <w:r w:rsidR="00383211" w:rsidRPr="009C5E10">
        <w:rPr>
          <w:rFonts w:asciiTheme="minorHAnsi" w:hAnsiTheme="minorHAnsi" w:cstheme="minorHAnsi"/>
        </w:rPr>
        <w:tab/>
      </w:r>
      <w:r w:rsidR="00383211" w:rsidRPr="009C5E10">
        <w:rPr>
          <w:rFonts w:asciiTheme="minorHAnsi" w:hAnsiTheme="minorHAnsi" w:cstheme="minorHAnsi"/>
        </w:rPr>
        <w:tab/>
      </w:r>
      <w:r w:rsidR="00383211" w:rsidRPr="009C5E10">
        <w:rPr>
          <w:rFonts w:asciiTheme="minorHAnsi" w:hAnsiTheme="minorHAnsi" w:cstheme="minorHAnsi"/>
        </w:rPr>
        <w:tab/>
      </w:r>
      <w:r w:rsidR="009E3694">
        <w:rPr>
          <w:rFonts w:asciiTheme="minorHAnsi" w:hAnsiTheme="minorHAnsi" w:cstheme="minorHAnsi"/>
        </w:rPr>
        <w:t>1</w:t>
      </w:r>
      <w:r w:rsidR="00D356E2">
        <w:rPr>
          <w:rFonts w:asciiTheme="minorHAnsi" w:hAnsiTheme="minorHAnsi" w:cstheme="minorHAnsi"/>
        </w:rPr>
        <w:t>0</w:t>
      </w:r>
      <w:r w:rsidR="00383211" w:rsidRPr="009C5E10">
        <w:rPr>
          <w:rFonts w:asciiTheme="minorHAnsi" w:hAnsiTheme="minorHAnsi" w:cstheme="minorHAnsi"/>
        </w:rPr>
        <w:tab/>
      </w:r>
    </w:p>
    <w:p w14:paraId="6C245ADB" w14:textId="77777777" w:rsidR="001F0A52" w:rsidRPr="009C5E10" w:rsidRDefault="00000000" w:rsidP="005C2664">
      <w:pPr>
        <w:pStyle w:val="Heading7"/>
        <w:spacing w:before="0" w:after="240"/>
        <w:rPr>
          <w:rFonts w:asciiTheme="minorHAnsi" w:hAnsiTheme="minorHAnsi" w:cstheme="minorHAnsi"/>
        </w:rPr>
      </w:pPr>
      <w:r>
        <w:rPr>
          <w:rFonts w:asciiTheme="minorHAnsi" w:hAnsiTheme="minorHAnsi" w:cstheme="minorHAnsi"/>
          <w:noProof/>
          <w:color w:val="auto"/>
          <w:sz w:val="24"/>
          <w:szCs w:val="24"/>
        </w:rPr>
        <w:pict w14:anchorId="68DF3071">
          <v:rect id="_x0000_i1026" style="width:451.3pt;height:.05pt" o:hralign="center" o:hrstd="t" o:hr="t" fillcolor="#a0a0a0" stroked="f"/>
        </w:pict>
      </w:r>
    </w:p>
    <w:p w14:paraId="49BE700E" w14:textId="6FBBD8AD" w:rsidR="00A23D57" w:rsidRPr="009C5E10" w:rsidRDefault="00BF0881" w:rsidP="005C2664">
      <w:pPr>
        <w:pStyle w:val="Heading5"/>
        <w:pBdr>
          <w:bottom w:val="none" w:sz="0" w:space="0" w:color="auto"/>
        </w:pBdr>
        <w:spacing w:before="0" w:after="240"/>
        <w:rPr>
          <w:rFonts w:asciiTheme="minorHAnsi" w:hAnsiTheme="minorHAnsi" w:cstheme="minorHAnsi"/>
          <w:color w:val="auto"/>
          <w:sz w:val="24"/>
          <w:szCs w:val="24"/>
        </w:rPr>
      </w:pPr>
      <w:r w:rsidRPr="009C5E10">
        <w:rPr>
          <w:rFonts w:asciiTheme="minorHAnsi" w:hAnsiTheme="minorHAnsi" w:cstheme="minorHAnsi"/>
          <w:color w:val="auto"/>
          <w:sz w:val="24"/>
          <w:szCs w:val="24"/>
        </w:rPr>
        <w:t>2.</w:t>
      </w:r>
      <w:r w:rsidRPr="009C5E10">
        <w:rPr>
          <w:rFonts w:asciiTheme="minorHAnsi" w:hAnsiTheme="minorHAnsi" w:cstheme="minorHAnsi"/>
          <w:color w:val="auto"/>
          <w:sz w:val="24"/>
          <w:szCs w:val="24"/>
        </w:rPr>
        <w:tab/>
        <w:t xml:space="preserve">about </w:t>
      </w:r>
      <w:r w:rsidR="00F673E1" w:rsidRPr="009C5E10">
        <w:rPr>
          <w:rFonts w:asciiTheme="minorHAnsi" w:hAnsiTheme="minorHAnsi" w:cstheme="minorHAnsi"/>
          <w:color w:val="auto"/>
          <w:sz w:val="24"/>
          <w:szCs w:val="24"/>
        </w:rPr>
        <w:t>MaL</w:t>
      </w:r>
      <w:r w:rsidR="00F743D8" w:rsidRPr="009C5E10">
        <w:rPr>
          <w:rFonts w:asciiTheme="minorHAnsi" w:hAnsiTheme="minorHAnsi" w:cstheme="minorHAnsi"/>
          <w:color w:val="auto"/>
          <w:sz w:val="24"/>
          <w:szCs w:val="24"/>
        </w:rPr>
        <w:t>t</w:t>
      </w:r>
      <w:r w:rsidR="00F673E1" w:rsidRPr="009C5E10">
        <w:rPr>
          <w:rFonts w:asciiTheme="minorHAnsi" w:hAnsiTheme="minorHAnsi" w:cstheme="minorHAnsi"/>
          <w:color w:val="auto"/>
          <w:sz w:val="24"/>
          <w:szCs w:val="24"/>
        </w:rPr>
        <w:t>BY</w:t>
      </w:r>
      <w:r w:rsidR="001F0A52" w:rsidRPr="009C5E10">
        <w:rPr>
          <w:rFonts w:asciiTheme="minorHAnsi" w:hAnsiTheme="minorHAnsi" w:cstheme="minorHAnsi"/>
          <w:color w:val="auto"/>
          <w:sz w:val="24"/>
          <w:szCs w:val="24"/>
        </w:rPr>
        <w:t xml:space="preserve"> parish</w:t>
      </w:r>
      <w:r w:rsidR="00383211" w:rsidRPr="009C5E10">
        <w:rPr>
          <w:rFonts w:asciiTheme="minorHAnsi" w:hAnsiTheme="minorHAnsi" w:cstheme="minorHAnsi"/>
          <w:color w:val="auto"/>
          <w:sz w:val="24"/>
          <w:szCs w:val="24"/>
        </w:rPr>
        <w:tab/>
      </w:r>
      <w:r w:rsidR="004113F6">
        <w:rPr>
          <w:rFonts w:asciiTheme="minorHAnsi" w:hAnsiTheme="minorHAnsi" w:cstheme="minorHAnsi"/>
          <w:color w:val="auto"/>
          <w:sz w:val="24"/>
          <w:szCs w:val="24"/>
        </w:rPr>
        <w:tab/>
      </w:r>
      <w:r w:rsidR="004113F6">
        <w:rPr>
          <w:rFonts w:asciiTheme="minorHAnsi" w:hAnsiTheme="minorHAnsi" w:cstheme="minorHAnsi"/>
          <w:color w:val="auto"/>
          <w:sz w:val="24"/>
          <w:szCs w:val="24"/>
        </w:rPr>
        <w:tab/>
      </w:r>
      <w:r w:rsidR="004113F6">
        <w:rPr>
          <w:rFonts w:asciiTheme="minorHAnsi" w:hAnsiTheme="minorHAnsi" w:cstheme="minorHAnsi"/>
          <w:color w:val="auto"/>
          <w:sz w:val="24"/>
          <w:szCs w:val="24"/>
        </w:rPr>
        <w:tab/>
      </w:r>
      <w:r w:rsidR="004113F6">
        <w:rPr>
          <w:rFonts w:asciiTheme="minorHAnsi" w:hAnsiTheme="minorHAnsi" w:cstheme="minorHAnsi"/>
          <w:color w:val="auto"/>
          <w:sz w:val="24"/>
          <w:szCs w:val="24"/>
        </w:rPr>
        <w:tab/>
      </w:r>
      <w:r w:rsidR="004113F6">
        <w:rPr>
          <w:rFonts w:asciiTheme="minorHAnsi" w:hAnsiTheme="minorHAnsi" w:cstheme="minorHAnsi"/>
          <w:color w:val="auto"/>
          <w:sz w:val="24"/>
          <w:szCs w:val="24"/>
        </w:rPr>
        <w:tab/>
      </w:r>
      <w:r w:rsidR="004113F6">
        <w:rPr>
          <w:rFonts w:asciiTheme="minorHAnsi" w:hAnsiTheme="minorHAnsi" w:cstheme="minorHAnsi"/>
          <w:color w:val="auto"/>
          <w:sz w:val="24"/>
          <w:szCs w:val="24"/>
        </w:rPr>
        <w:tab/>
        <w:t>1</w:t>
      </w:r>
      <w:r w:rsidR="009E3694">
        <w:rPr>
          <w:rFonts w:asciiTheme="minorHAnsi" w:hAnsiTheme="minorHAnsi" w:cstheme="minorHAnsi"/>
          <w:color w:val="auto"/>
          <w:sz w:val="24"/>
          <w:szCs w:val="24"/>
        </w:rPr>
        <w:t>1</w:t>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p>
    <w:p w14:paraId="29DDA387" w14:textId="77777777" w:rsidR="001F0A52" w:rsidRPr="009C5E10" w:rsidRDefault="00000000" w:rsidP="005C2664">
      <w:pPr>
        <w:pStyle w:val="Heading5"/>
        <w:pBdr>
          <w:bottom w:val="none" w:sz="0" w:space="0" w:color="auto"/>
        </w:pBdr>
        <w:spacing w:before="0" w:after="240"/>
        <w:rPr>
          <w:rFonts w:asciiTheme="minorHAnsi" w:hAnsiTheme="minorHAnsi" w:cstheme="minorHAnsi"/>
          <w:color w:val="auto"/>
          <w:sz w:val="24"/>
          <w:szCs w:val="24"/>
        </w:rPr>
      </w:pPr>
      <w:r>
        <w:rPr>
          <w:rFonts w:asciiTheme="minorHAnsi" w:hAnsiTheme="minorHAnsi" w:cstheme="minorHAnsi"/>
          <w:noProof/>
          <w:color w:val="auto"/>
          <w:sz w:val="24"/>
          <w:szCs w:val="24"/>
        </w:rPr>
        <w:pict w14:anchorId="26217F65">
          <v:rect id="_x0000_i1027" style="width:451.3pt;height:.05pt" o:hralign="center" o:hrstd="t" o:hr="t" fillcolor="#a0a0a0" stroked="f"/>
        </w:pict>
      </w:r>
    </w:p>
    <w:p w14:paraId="36D72EBC" w14:textId="507DB3A8" w:rsidR="00A23D57" w:rsidRPr="009C5E10" w:rsidRDefault="001F0A52" w:rsidP="005C2664">
      <w:pPr>
        <w:pStyle w:val="Heading5"/>
        <w:pBdr>
          <w:bottom w:val="none" w:sz="0" w:space="0" w:color="auto"/>
        </w:pBdr>
        <w:spacing w:before="0" w:after="240"/>
        <w:rPr>
          <w:rFonts w:asciiTheme="minorHAnsi" w:hAnsiTheme="minorHAnsi" w:cstheme="minorHAnsi"/>
          <w:color w:val="auto"/>
          <w:sz w:val="24"/>
          <w:szCs w:val="24"/>
        </w:rPr>
      </w:pPr>
      <w:r w:rsidRPr="009C5E10">
        <w:rPr>
          <w:rFonts w:asciiTheme="minorHAnsi" w:hAnsiTheme="minorHAnsi" w:cstheme="minorHAnsi"/>
          <w:color w:val="auto"/>
          <w:sz w:val="24"/>
          <w:szCs w:val="24"/>
        </w:rPr>
        <w:t>3.</w:t>
      </w:r>
      <w:r w:rsidR="002F040A" w:rsidRPr="009C5E10">
        <w:rPr>
          <w:rFonts w:asciiTheme="minorHAnsi" w:hAnsiTheme="minorHAnsi" w:cstheme="minorHAnsi"/>
          <w:color w:val="auto"/>
          <w:sz w:val="24"/>
          <w:szCs w:val="24"/>
        </w:rPr>
        <w:tab/>
        <w:t>what we want it</w:t>
      </w:r>
      <w:r w:rsidRPr="009C5E10">
        <w:rPr>
          <w:rFonts w:asciiTheme="minorHAnsi" w:hAnsiTheme="minorHAnsi" w:cstheme="minorHAnsi"/>
          <w:color w:val="auto"/>
          <w:sz w:val="24"/>
          <w:szCs w:val="24"/>
        </w:rPr>
        <w:t xml:space="preserve"> to achieve</w:t>
      </w:r>
      <w:r w:rsidR="002F040A"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383211" w:rsidRPr="009C5E10">
        <w:rPr>
          <w:rFonts w:asciiTheme="minorHAnsi" w:hAnsiTheme="minorHAnsi" w:cstheme="minorHAnsi"/>
          <w:color w:val="auto"/>
          <w:sz w:val="24"/>
          <w:szCs w:val="24"/>
        </w:rPr>
        <w:tab/>
      </w:r>
      <w:r w:rsidR="00242DCD">
        <w:rPr>
          <w:rFonts w:asciiTheme="minorHAnsi" w:hAnsiTheme="minorHAnsi" w:cstheme="minorHAnsi"/>
          <w:color w:val="auto"/>
          <w:sz w:val="24"/>
          <w:szCs w:val="24"/>
        </w:rPr>
        <w:t>1</w:t>
      </w:r>
      <w:r w:rsidR="009E3694">
        <w:rPr>
          <w:rFonts w:asciiTheme="minorHAnsi" w:hAnsiTheme="minorHAnsi" w:cstheme="minorHAnsi"/>
          <w:color w:val="auto"/>
          <w:sz w:val="24"/>
          <w:szCs w:val="24"/>
        </w:rPr>
        <w:t>4</w:t>
      </w:r>
      <w:r w:rsidR="00383211" w:rsidRPr="009C5E10">
        <w:rPr>
          <w:rFonts w:asciiTheme="minorHAnsi" w:hAnsiTheme="minorHAnsi" w:cstheme="minorHAnsi"/>
          <w:color w:val="auto"/>
          <w:sz w:val="24"/>
          <w:szCs w:val="24"/>
        </w:rPr>
        <w:tab/>
      </w:r>
    </w:p>
    <w:p w14:paraId="7828C114" w14:textId="2D8F2996" w:rsidR="00B67881" w:rsidRPr="00A471BF" w:rsidRDefault="00B67881" w:rsidP="005C2664">
      <w:pPr>
        <w:spacing w:after="240"/>
        <w:ind w:left="720"/>
        <w:rPr>
          <w:rFonts w:asciiTheme="minorHAnsi" w:hAnsiTheme="minorHAnsi" w:cstheme="minorHAnsi"/>
          <w:color w:val="4472C4" w:themeColor="accent1"/>
        </w:rPr>
      </w:pPr>
      <w:r w:rsidRPr="00A471BF">
        <w:rPr>
          <w:rFonts w:asciiTheme="minorHAnsi" w:hAnsiTheme="minorHAnsi" w:cstheme="minorHAnsi"/>
          <w:color w:val="4472C4" w:themeColor="accent1"/>
        </w:rPr>
        <w:t xml:space="preserve">3.1 </w:t>
      </w:r>
      <w:r w:rsidRPr="00A471BF">
        <w:rPr>
          <w:rFonts w:asciiTheme="minorHAnsi" w:hAnsiTheme="minorHAnsi" w:cstheme="minorHAnsi"/>
          <w:color w:val="4472C4" w:themeColor="accent1"/>
        </w:rPr>
        <w:tab/>
      </w:r>
      <w:r w:rsidR="00BC146D" w:rsidRPr="00A471BF">
        <w:rPr>
          <w:rFonts w:asciiTheme="minorHAnsi" w:hAnsiTheme="minorHAnsi" w:cstheme="minorHAnsi"/>
          <w:color w:val="4472C4" w:themeColor="accent1"/>
        </w:rPr>
        <w:t>VISION</w:t>
      </w:r>
      <w:r w:rsidR="00BC146D" w:rsidRPr="00A471BF">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t>1</w:t>
      </w:r>
      <w:r w:rsidR="009E3694">
        <w:rPr>
          <w:rFonts w:asciiTheme="minorHAnsi" w:hAnsiTheme="minorHAnsi" w:cstheme="minorHAnsi"/>
          <w:color w:val="4472C4" w:themeColor="accent1"/>
        </w:rPr>
        <w:t>4</w:t>
      </w:r>
      <w:r w:rsidRPr="00A471BF">
        <w:rPr>
          <w:rFonts w:asciiTheme="minorHAnsi" w:hAnsiTheme="minorHAnsi" w:cstheme="minorHAnsi"/>
          <w:color w:val="4472C4" w:themeColor="accent1"/>
        </w:rPr>
        <w:tab/>
      </w:r>
    </w:p>
    <w:p w14:paraId="4E8413DA" w14:textId="3F61999A" w:rsidR="005364FC" w:rsidRPr="009C5E10" w:rsidRDefault="00B67881" w:rsidP="005C2664">
      <w:pPr>
        <w:spacing w:after="240"/>
        <w:ind w:left="720"/>
        <w:rPr>
          <w:rFonts w:asciiTheme="minorHAnsi" w:hAnsiTheme="minorHAnsi" w:cstheme="minorHAnsi"/>
          <w:color w:val="0B5294"/>
        </w:rPr>
      </w:pPr>
      <w:r w:rsidRPr="00A471BF">
        <w:rPr>
          <w:rFonts w:asciiTheme="minorHAnsi" w:hAnsiTheme="minorHAnsi" w:cstheme="minorHAnsi"/>
          <w:color w:val="4472C4" w:themeColor="accent1"/>
        </w:rPr>
        <w:t>3.2</w:t>
      </w:r>
      <w:r w:rsidRPr="00A471BF">
        <w:rPr>
          <w:rFonts w:asciiTheme="minorHAnsi" w:hAnsiTheme="minorHAnsi" w:cstheme="minorHAnsi"/>
          <w:color w:val="4472C4" w:themeColor="accent1"/>
        </w:rPr>
        <w:tab/>
      </w:r>
      <w:r w:rsidR="00BC146D" w:rsidRPr="00A471BF">
        <w:rPr>
          <w:rFonts w:asciiTheme="minorHAnsi" w:hAnsiTheme="minorHAnsi" w:cstheme="minorHAnsi"/>
          <w:color w:val="4472C4" w:themeColor="accent1"/>
        </w:rPr>
        <w:t>OBJECTIVES</w:t>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r>
      <w:r w:rsidR="002E100B">
        <w:rPr>
          <w:rFonts w:asciiTheme="minorHAnsi" w:hAnsiTheme="minorHAnsi" w:cstheme="minorHAnsi"/>
          <w:color w:val="4472C4" w:themeColor="accent1"/>
        </w:rPr>
        <w:tab/>
        <w:t>1</w:t>
      </w:r>
      <w:r w:rsidR="009E3694">
        <w:rPr>
          <w:rFonts w:asciiTheme="minorHAnsi" w:hAnsiTheme="minorHAnsi" w:cstheme="minorHAnsi"/>
          <w:color w:val="4472C4" w:themeColor="accent1"/>
        </w:rPr>
        <w:t>4</w:t>
      </w:r>
      <w:r w:rsidRPr="00A471BF">
        <w:rPr>
          <w:rFonts w:asciiTheme="minorHAnsi" w:hAnsiTheme="minorHAnsi" w:cstheme="minorHAnsi"/>
          <w:color w:val="4472C4" w:themeColor="accent1"/>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r w:rsidRPr="009C5E10">
        <w:rPr>
          <w:rFonts w:asciiTheme="minorHAnsi" w:hAnsiTheme="minorHAnsi" w:cstheme="minorHAnsi"/>
          <w:color w:val="0B5294"/>
        </w:rPr>
        <w:tab/>
      </w:r>
    </w:p>
    <w:p w14:paraId="3BFA6823" w14:textId="77777777" w:rsidR="001F0A52" w:rsidRPr="009C5E10" w:rsidRDefault="00000000" w:rsidP="005C2664">
      <w:pPr>
        <w:pStyle w:val="Heading5"/>
        <w:pBdr>
          <w:bottom w:val="none" w:sz="0" w:space="0" w:color="auto"/>
        </w:pBdr>
        <w:spacing w:before="0" w:after="240"/>
        <w:rPr>
          <w:rFonts w:asciiTheme="minorHAnsi" w:hAnsiTheme="minorHAnsi" w:cstheme="minorHAnsi"/>
          <w:color w:val="auto"/>
          <w:sz w:val="24"/>
          <w:szCs w:val="24"/>
        </w:rPr>
      </w:pPr>
      <w:r>
        <w:rPr>
          <w:rFonts w:asciiTheme="minorHAnsi" w:hAnsiTheme="minorHAnsi" w:cstheme="minorHAnsi"/>
          <w:noProof/>
          <w:color w:val="auto"/>
          <w:sz w:val="24"/>
          <w:szCs w:val="24"/>
        </w:rPr>
        <w:pict w14:anchorId="2D6B54AB">
          <v:rect id="_x0000_i1028" style="width:451.3pt;height:.05pt" o:hralign="center" o:hrstd="t" o:hr="t" fillcolor="#a0a0a0" stroked="f"/>
        </w:pict>
      </w:r>
    </w:p>
    <w:p w14:paraId="309F82A1" w14:textId="6E0BE1CA" w:rsidR="005364FC" w:rsidRPr="009C5E10" w:rsidRDefault="00BF0881" w:rsidP="005C2664">
      <w:pPr>
        <w:pStyle w:val="Heading8"/>
        <w:spacing w:before="0" w:after="240"/>
        <w:rPr>
          <w:rFonts w:asciiTheme="minorHAnsi" w:hAnsiTheme="minorHAnsi" w:cstheme="minorHAnsi"/>
          <w:sz w:val="24"/>
          <w:szCs w:val="24"/>
        </w:rPr>
      </w:pPr>
      <w:r w:rsidRPr="009C5E10">
        <w:rPr>
          <w:rFonts w:asciiTheme="minorHAnsi" w:hAnsiTheme="minorHAnsi" w:cstheme="minorHAnsi"/>
          <w:sz w:val="24"/>
          <w:szCs w:val="24"/>
        </w:rPr>
        <w:t>4.</w:t>
      </w:r>
      <w:r w:rsidRPr="009C5E10">
        <w:rPr>
          <w:rFonts w:asciiTheme="minorHAnsi" w:hAnsiTheme="minorHAnsi" w:cstheme="minorHAnsi"/>
          <w:sz w:val="24"/>
          <w:szCs w:val="24"/>
        </w:rPr>
        <w:tab/>
        <w:t xml:space="preserve">policies for </w:t>
      </w:r>
      <w:r w:rsidR="00F673E1" w:rsidRPr="009C5E10">
        <w:rPr>
          <w:rFonts w:asciiTheme="minorHAnsi" w:hAnsiTheme="minorHAnsi" w:cstheme="minorHAnsi"/>
          <w:sz w:val="24"/>
          <w:szCs w:val="24"/>
        </w:rPr>
        <w:t>MalTBY</w:t>
      </w:r>
      <w:r w:rsidR="00A23D57" w:rsidRPr="009C5E10">
        <w:rPr>
          <w:rFonts w:asciiTheme="minorHAnsi" w:hAnsiTheme="minorHAnsi" w:cstheme="minorHAnsi"/>
          <w:sz w:val="24"/>
          <w:szCs w:val="24"/>
        </w:rPr>
        <w:t xml:space="preserve"> parish</w:t>
      </w:r>
      <w:r w:rsidR="00383211" w:rsidRPr="009C5E10">
        <w:rPr>
          <w:rFonts w:asciiTheme="minorHAnsi" w:hAnsiTheme="minorHAnsi" w:cstheme="minorHAnsi"/>
          <w:sz w:val="24"/>
          <w:szCs w:val="24"/>
        </w:rPr>
        <w:tab/>
      </w:r>
      <w:r w:rsidR="00383211" w:rsidRPr="009C5E10">
        <w:rPr>
          <w:rFonts w:asciiTheme="minorHAnsi" w:hAnsiTheme="minorHAnsi" w:cstheme="minorHAnsi"/>
          <w:sz w:val="24"/>
          <w:szCs w:val="24"/>
        </w:rPr>
        <w:tab/>
      </w:r>
      <w:r w:rsidR="00383211" w:rsidRPr="009C5E10">
        <w:rPr>
          <w:rFonts w:asciiTheme="minorHAnsi" w:hAnsiTheme="minorHAnsi" w:cstheme="minorHAnsi"/>
          <w:sz w:val="24"/>
          <w:szCs w:val="24"/>
        </w:rPr>
        <w:tab/>
      </w:r>
      <w:r w:rsidR="00383211" w:rsidRPr="009C5E10">
        <w:rPr>
          <w:rFonts w:asciiTheme="minorHAnsi" w:hAnsiTheme="minorHAnsi" w:cstheme="minorHAnsi"/>
          <w:sz w:val="24"/>
          <w:szCs w:val="24"/>
        </w:rPr>
        <w:tab/>
      </w:r>
      <w:r w:rsidR="00242DCD">
        <w:rPr>
          <w:rFonts w:asciiTheme="minorHAnsi" w:hAnsiTheme="minorHAnsi" w:cstheme="minorHAnsi"/>
          <w:sz w:val="24"/>
          <w:szCs w:val="24"/>
        </w:rPr>
        <w:tab/>
      </w:r>
      <w:r w:rsidR="00242DCD">
        <w:rPr>
          <w:rFonts w:asciiTheme="minorHAnsi" w:hAnsiTheme="minorHAnsi" w:cstheme="minorHAnsi"/>
          <w:sz w:val="24"/>
          <w:szCs w:val="24"/>
        </w:rPr>
        <w:tab/>
        <w:t>15</w:t>
      </w:r>
    </w:p>
    <w:p w14:paraId="7263153B" w14:textId="2E9EFC6A" w:rsidR="007268E1" w:rsidRPr="009C5E10" w:rsidRDefault="00706FE3" w:rsidP="005C2664">
      <w:pPr>
        <w:pStyle w:val="Heading8"/>
        <w:spacing w:before="0" w:after="240"/>
        <w:rPr>
          <w:rFonts w:asciiTheme="minorHAnsi" w:hAnsiTheme="minorHAnsi" w:cstheme="minorHAnsi"/>
          <w:sz w:val="20"/>
          <w:szCs w:val="20"/>
        </w:rPr>
      </w:pPr>
      <w:r w:rsidRPr="009C5E10">
        <w:rPr>
          <w:rFonts w:asciiTheme="minorHAnsi" w:hAnsiTheme="minorHAnsi" w:cstheme="minorHAnsi"/>
          <w:sz w:val="20"/>
          <w:szCs w:val="20"/>
        </w:rPr>
        <w:t>5</w:t>
      </w:r>
      <w:r w:rsidR="00A23D57" w:rsidRPr="009C5E10">
        <w:rPr>
          <w:rFonts w:asciiTheme="minorHAnsi" w:hAnsiTheme="minorHAnsi" w:cstheme="minorHAnsi"/>
          <w:sz w:val="20"/>
          <w:szCs w:val="20"/>
        </w:rPr>
        <w:t>.1</w:t>
      </w:r>
      <w:r w:rsidR="00A23D57" w:rsidRPr="009C5E10">
        <w:rPr>
          <w:rFonts w:asciiTheme="minorHAnsi" w:hAnsiTheme="minorHAnsi" w:cstheme="minorHAnsi"/>
          <w:sz w:val="20"/>
          <w:szCs w:val="20"/>
        </w:rPr>
        <w:tab/>
      </w:r>
      <w:r w:rsidRPr="009C5E10">
        <w:rPr>
          <w:rFonts w:asciiTheme="minorHAnsi" w:hAnsiTheme="minorHAnsi" w:cstheme="minorHAnsi"/>
          <w:sz w:val="20"/>
          <w:szCs w:val="20"/>
        </w:rPr>
        <w:t>PROMOT</w:t>
      </w:r>
      <w:r w:rsidR="00A23D57" w:rsidRPr="009C5E10">
        <w:rPr>
          <w:rFonts w:asciiTheme="minorHAnsi" w:hAnsiTheme="minorHAnsi" w:cstheme="minorHAnsi"/>
          <w:sz w:val="20"/>
          <w:szCs w:val="20"/>
        </w:rPr>
        <w:t xml:space="preserve">ing </w:t>
      </w:r>
      <w:r w:rsidRPr="009C5E10">
        <w:rPr>
          <w:rFonts w:asciiTheme="minorHAnsi" w:hAnsiTheme="minorHAnsi" w:cstheme="minorHAnsi"/>
          <w:sz w:val="20"/>
          <w:szCs w:val="20"/>
        </w:rPr>
        <w:t>GOOD QUALIT</w:t>
      </w:r>
      <w:r w:rsidR="00A2603D" w:rsidRPr="009C5E10">
        <w:rPr>
          <w:rFonts w:asciiTheme="minorHAnsi" w:hAnsiTheme="minorHAnsi" w:cstheme="minorHAnsi"/>
          <w:sz w:val="20"/>
          <w:szCs w:val="20"/>
        </w:rPr>
        <w:t>y</w:t>
      </w:r>
      <w:r w:rsidR="005C7EF9" w:rsidRPr="009C5E10">
        <w:rPr>
          <w:rFonts w:asciiTheme="minorHAnsi" w:hAnsiTheme="minorHAnsi" w:cstheme="minorHAnsi"/>
          <w:sz w:val="20"/>
          <w:szCs w:val="20"/>
        </w:rPr>
        <w:t xml:space="preserve"> AND </w:t>
      </w:r>
      <w:r w:rsidRPr="009C5E10">
        <w:rPr>
          <w:rFonts w:asciiTheme="minorHAnsi" w:hAnsiTheme="minorHAnsi" w:cstheme="minorHAnsi"/>
          <w:sz w:val="20"/>
          <w:szCs w:val="20"/>
        </w:rPr>
        <w:t>DISTINCTIVE DESIGN</w:t>
      </w:r>
      <w:r w:rsidR="00242DCD">
        <w:rPr>
          <w:rFonts w:asciiTheme="minorHAnsi" w:hAnsiTheme="minorHAnsi" w:cstheme="minorHAnsi"/>
          <w:sz w:val="20"/>
          <w:szCs w:val="20"/>
        </w:rPr>
        <w:tab/>
      </w:r>
      <w:r w:rsidR="00242DCD">
        <w:rPr>
          <w:rFonts w:asciiTheme="minorHAnsi" w:hAnsiTheme="minorHAnsi" w:cstheme="minorHAnsi"/>
          <w:sz w:val="20"/>
          <w:szCs w:val="20"/>
        </w:rPr>
        <w:tab/>
      </w:r>
      <w:r w:rsidR="00242DCD">
        <w:rPr>
          <w:rFonts w:asciiTheme="minorHAnsi" w:hAnsiTheme="minorHAnsi" w:cstheme="minorHAnsi"/>
          <w:sz w:val="20"/>
          <w:szCs w:val="20"/>
        </w:rPr>
        <w:tab/>
      </w:r>
      <w:r w:rsidR="00242DCD">
        <w:rPr>
          <w:rFonts w:asciiTheme="minorHAnsi" w:hAnsiTheme="minorHAnsi" w:cstheme="minorHAnsi"/>
          <w:sz w:val="20"/>
          <w:szCs w:val="20"/>
        </w:rPr>
        <w:tab/>
        <w:t>16</w:t>
      </w:r>
      <w:r w:rsidR="00383211" w:rsidRPr="009C5E10">
        <w:rPr>
          <w:rFonts w:asciiTheme="minorHAnsi" w:hAnsiTheme="minorHAnsi" w:cstheme="minorHAnsi"/>
          <w:sz w:val="20"/>
          <w:szCs w:val="20"/>
        </w:rPr>
        <w:tab/>
      </w:r>
    </w:p>
    <w:p w14:paraId="681A782B" w14:textId="7DD19292" w:rsidR="006A097D" w:rsidRPr="002D243A" w:rsidRDefault="005364FC" w:rsidP="00EE3198">
      <w:pPr>
        <w:pStyle w:val="Heading7"/>
        <w:spacing w:before="0" w:after="240"/>
        <w:ind w:firstLine="720"/>
        <w:rPr>
          <w:rFonts w:asciiTheme="minorHAnsi" w:hAnsiTheme="minorHAnsi" w:cstheme="minorHAnsi"/>
          <w:color w:val="0070C0"/>
        </w:rPr>
      </w:pPr>
      <w:r w:rsidRPr="009C5E10">
        <w:rPr>
          <w:rFonts w:asciiTheme="minorHAnsi" w:hAnsiTheme="minorHAnsi" w:cstheme="minorHAnsi"/>
          <w:color w:val="0070C0"/>
        </w:rPr>
        <w:t xml:space="preserve">POLICY </w:t>
      </w:r>
      <w:r w:rsidR="00A004A0" w:rsidRPr="009C5E10">
        <w:rPr>
          <w:rFonts w:asciiTheme="minorHAnsi" w:hAnsiTheme="minorHAnsi" w:cstheme="minorHAnsi"/>
          <w:color w:val="0070C0"/>
        </w:rPr>
        <w:t>M1</w:t>
      </w:r>
      <w:r w:rsidR="006A0BBA" w:rsidRPr="009C5E10">
        <w:rPr>
          <w:rFonts w:asciiTheme="minorHAnsi" w:hAnsiTheme="minorHAnsi" w:cstheme="minorHAnsi"/>
          <w:color w:val="0070C0"/>
        </w:rPr>
        <w:t xml:space="preserve">: </w:t>
      </w:r>
      <w:r w:rsidR="00706FE3" w:rsidRPr="009C5E10">
        <w:rPr>
          <w:rFonts w:asciiTheme="minorHAnsi" w:hAnsiTheme="minorHAnsi" w:cstheme="minorHAnsi"/>
          <w:color w:val="0070C0"/>
        </w:rPr>
        <w:t>PROMOTING GOOD QUALITY AND DISTINCTIVE DESIGN</w:t>
      </w:r>
      <w:r w:rsidR="00242DCD">
        <w:rPr>
          <w:rFonts w:asciiTheme="minorHAnsi" w:hAnsiTheme="minorHAnsi" w:cstheme="minorHAnsi"/>
          <w:color w:val="0070C0"/>
        </w:rPr>
        <w:tab/>
      </w:r>
      <w:r w:rsidR="00242DCD">
        <w:rPr>
          <w:rFonts w:asciiTheme="minorHAnsi" w:hAnsiTheme="minorHAnsi" w:cstheme="minorHAnsi"/>
          <w:color w:val="0070C0"/>
        </w:rPr>
        <w:tab/>
        <w:t>1</w:t>
      </w:r>
      <w:r w:rsidR="00913DBE">
        <w:rPr>
          <w:rFonts w:asciiTheme="minorHAnsi" w:hAnsiTheme="minorHAnsi" w:cstheme="minorHAnsi"/>
          <w:color w:val="0070C0"/>
        </w:rPr>
        <w:t>8</w:t>
      </w:r>
    </w:p>
    <w:p w14:paraId="2D72F8CF" w14:textId="2A9694AF" w:rsidR="00A004A0" w:rsidRDefault="00706FE3" w:rsidP="005C2664">
      <w:pPr>
        <w:pStyle w:val="Heading7"/>
        <w:spacing w:before="0" w:after="240"/>
        <w:ind w:firstLine="720"/>
        <w:rPr>
          <w:rFonts w:asciiTheme="minorHAnsi" w:hAnsiTheme="minorHAnsi" w:cstheme="minorHAnsi"/>
          <w:color w:val="0070C0"/>
        </w:rPr>
      </w:pPr>
      <w:r w:rsidRPr="009C5E10">
        <w:rPr>
          <w:rFonts w:asciiTheme="minorHAnsi" w:hAnsiTheme="minorHAnsi" w:cstheme="minorHAnsi"/>
          <w:color w:val="0070C0"/>
        </w:rPr>
        <w:t>POLICY M</w:t>
      </w:r>
      <w:r w:rsidR="00EE3198">
        <w:rPr>
          <w:rFonts w:asciiTheme="minorHAnsi" w:hAnsiTheme="minorHAnsi" w:cstheme="minorHAnsi"/>
          <w:color w:val="0070C0"/>
        </w:rPr>
        <w:t>2</w:t>
      </w:r>
      <w:r w:rsidRPr="009C5E10">
        <w:rPr>
          <w:rFonts w:asciiTheme="minorHAnsi" w:hAnsiTheme="minorHAnsi" w:cstheme="minorHAnsi"/>
          <w:color w:val="0070C0"/>
        </w:rPr>
        <w:t xml:space="preserve">:  MALTBY cHaRACTER Buildings </w:t>
      </w:r>
      <w:r w:rsidR="001D2681">
        <w:rPr>
          <w:rFonts w:asciiTheme="minorHAnsi" w:hAnsiTheme="minorHAnsi" w:cstheme="minorHAnsi"/>
          <w:color w:val="0070C0"/>
        </w:rPr>
        <w:t>OF LOCAL HERITAGE INTEREST</w:t>
      </w:r>
      <w:r w:rsidR="00242DCD">
        <w:rPr>
          <w:rFonts w:asciiTheme="minorHAnsi" w:hAnsiTheme="minorHAnsi" w:cstheme="minorHAnsi"/>
          <w:color w:val="0070C0"/>
        </w:rPr>
        <w:tab/>
      </w:r>
      <w:r w:rsidR="006A097D">
        <w:rPr>
          <w:rFonts w:asciiTheme="minorHAnsi" w:hAnsiTheme="minorHAnsi" w:cstheme="minorHAnsi"/>
          <w:color w:val="0070C0"/>
        </w:rPr>
        <w:t>2</w:t>
      </w:r>
      <w:r w:rsidR="0056287C">
        <w:rPr>
          <w:rFonts w:asciiTheme="minorHAnsi" w:hAnsiTheme="minorHAnsi" w:cstheme="minorHAnsi"/>
          <w:color w:val="0070C0"/>
        </w:rPr>
        <w:t>1</w:t>
      </w:r>
      <w:r w:rsidRPr="009C5E10">
        <w:rPr>
          <w:rFonts w:asciiTheme="minorHAnsi" w:hAnsiTheme="minorHAnsi" w:cstheme="minorHAnsi"/>
          <w:color w:val="0070C0"/>
        </w:rPr>
        <w:tab/>
      </w:r>
    </w:p>
    <w:p w14:paraId="16204F34" w14:textId="65B5DC53" w:rsidR="0056287C" w:rsidRDefault="0056287C" w:rsidP="00EE3198">
      <w:pPr>
        <w:pStyle w:val="Heading7"/>
        <w:spacing w:before="0" w:after="240"/>
        <w:ind w:left="720"/>
        <w:rPr>
          <w:rFonts w:asciiTheme="minorHAnsi" w:hAnsiTheme="minorHAnsi" w:cstheme="minorHAnsi"/>
          <w:color w:val="0070C0"/>
        </w:rPr>
      </w:pPr>
      <w:r>
        <w:rPr>
          <w:rFonts w:asciiTheme="minorHAnsi" w:hAnsiTheme="minorHAnsi" w:cstheme="minorHAnsi"/>
          <w:color w:val="0070C0"/>
        </w:rPr>
        <w:t>COMMUNITY ACTION 1</w:t>
      </w:r>
      <w:r w:rsidR="00EE3198">
        <w:rPr>
          <w:rFonts w:asciiTheme="minorHAnsi" w:hAnsiTheme="minorHAnsi" w:cstheme="minorHAnsi"/>
          <w:color w:val="0070C0"/>
        </w:rPr>
        <w:t xml:space="preserve">: MaltbY HISTORIC CORE AND MALTBY MODEL </w:t>
      </w:r>
      <w:r w:rsidR="00EF4E27">
        <w:rPr>
          <w:rFonts w:asciiTheme="minorHAnsi" w:hAnsiTheme="minorHAnsi" w:cstheme="minorHAnsi"/>
          <w:color w:val="0070C0"/>
        </w:rPr>
        <w:tab/>
      </w:r>
      <w:r w:rsidR="00EF4E27">
        <w:rPr>
          <w:rFonts w:asciiTheme="minorHAnsi" w:hAnsiTheme="minorHAnsi" w:cstheme="minorHAnsi"/>
          <w:color w:val="0070C0"/>
        </w:rPr>
        <w:tab/>
      </w:r>
    </w:p>
    <w:p w14:paraId="03B433EA" w14:textId="21E22DDD" w:rsidR="00EE3198" w:rsidRPr="00516C94" w:rsidRDefault="00EE3198" w:rsidP="00516C94">
      <w:pPr>
        <w:pStyle w:val="Heading7"/>
        <w:spacing w:before="0" w:after="240"/>
        <w:ind w:left="720"/>
        <w:rPr>
          <w:rFonts w:asciiTheme="minorHAnsi" w:hAnsiTheme="minorHAnsi" w:cstheme="minorHAnsi"/>
          <w:color w:val="0070C0"/>
        </w:rPr>
      </w:pPr>
      <w:r>
        <w:rPr>
          <w:rFonts w:asciiTheme="minorHAnsi" w:hAnsiTheme="minorHAnsi" w:cstheme="minorHAnsi"/>
          <w:color w:val="0070C0"/>
        </w:rPr>
        <w:t xml:space="preserve">VILLAGE </w:t>
      </w:r>
      <w:r w:rsidR="0056287C">
        <w:rPr>
          <w:rFonts w:asciiTheme="minorHAnsi" w:hAnsiTheme="minorHAnsi" w:cstheme="minorHAnsi"/>
          <w:color w:val="0070C0"/>
        </w:rPr>
        <w:t>Local Areas of Special CharactER</w:t>
      </w:r>
      <w:r w:rsidR="0056287C">
        <w:rPr>
          <w:rFonts w:asciiTheme="minorHAnsi" w:hAnsiTheme="minorHAnsi" w:cstheme="minorHAnsi"/>
          <w:color w:val="0070C0"/>
        </w:rPr>
        <w:tab/>
      </w:r>
      <w:r w:rsidR="0056287C">
        <w:rPr>
          <w:rFonts w:asciiTheme="minorHAnsi" w:hAnsiTheme="minorHAnsi" w:cstheme="minorHAnsi"/>
          <w:color w:val="0070C0"/>
        </w:rPr>
        <w:tab/>
      </w:r>
      <w:r w:rsidR="0056287C">
        <w:rPr>
          <w:rFonts w:asciiTheme="minorHAnsi" w:hAnsiTheme="minorHAnsi" w:cstheme="minorHAnsi"/>
          <w:color w:val="0070C0"/>
        </w:rPr>
        <w:tab/>
      </w:r>
      <w:r>
        <w:rPr>
          <w:rFonts w:asciiTheme="minorHAnsi" w:hAnsiTheme="minorHAnsi" w:cstheme="minorHAnsi"/>
          <w:color w:val="0070C0"/>
        </w:rPr>
        <w:tab/>
      </w:r>
      <w:r>
        <w:rPr>
          <w:rFonts w:asciiTheme="minorHAnsi" w:hAnsiTheme="minorHAnsi" w:cstheme="minorHAnsi"/>
          <w:color w:val="0070C0"/>
        </w:rPr>
        <w:tab/>
        <w:t>2</w:t>
      </w:r>
      <w:r w:rsidR="00516C94">
        <w:rPr>
          <w:rFonts w:asciiTheme="minorHAnsi" w:hAnsiTheme="minorHAnsi" w:cstheme="minorHAnsi"/>
          <w:color w:val="0070C0"/>
        </w:rPr>
        <w:t>4</w:t>
      </w:r>
    </w:p>
    <w:p w14:paraId="37E2C09F" w14:textId="6BC718F6" w:rsidR="00A004A0" w:rsidRPr="009C5E10" w:rsidRDefault="00706FE3" w:rsidP="005C2664">
      <w:pPr>
        <w:pStyle w:val="Heading8"/>
        <w:spacing w:before="0" w:after="240"/>
        <w:rPr>
          <w:rFonts w:asciiTheme="minorHAnsi" w:hAnsiTheme="minorHAnsi" w:cstheme="minorHAnsi"/>
          <w:sz w:val="20"/>
          <w:szCs w:val="20"/>
        </w:rPr>
      </w:pPr>
      <w:r w:rsidRPr="009C5E10">
        <w:rPr>
          <w:rFonts w:asciiTheme="minorHAnsi" w:hAnsiTheme="minorHAnsi" w:cstheme="minorHAnsi"/>
          <w:sz w:val="20"/>
          <w:szCs w:val="20"/>
        </w:rPr>
        <w:t>6</w:t>
      </w:r>
      <w:r w:rsidR="00A004A0" w:rsidRPr="009C5E10">
        <w:rPr>
          <w:rFonts w:asciiTheme="minorHAnsi" w:hAnsiTheme="minorHAnsi" w:cstheme="minorHAnsi"/>
          <w:sz w:val="20"/>
          <w:szCs w:val="20"/>
        </w:rPr>
        <w:t>.1</w:t>
      </w:r>
      <w:r w:rsidR="00A004A0" w:rsidRPr="009C5E10">
        <w:rPr>
          <w:rFonts w:asciiTheme="minorHAnsi" w:hAnsiTheme="minorHAnsi" w:cstheme="minorHAnsi"/>
          <w:sz w:val="20"/>
          <w:szCs w:val="20"/>
        </w:rPr>
        <w:tab/>
      </w:r>
      <w:r w:rsidR="00A710E8">
        <w:rPr>
          <w:rFonts w:asciiTheme="minorHAnsi" w:hAnsiTheme="minorHAnsi" w:cstheme="minorHAnsi"/>
          <w:sz w:val="20"/>
          <w:szCs w:val="20"/>
        </w:rPr>
        <w:t xml:space="preserve">Promoting Good </w:t>
      </w:r>
      <w:r w:rsidRPr="009C5E10">
        <w:rPr>
          <w:rFonts w:asciiTheme="minorHAnsi" w:hAnsiTheme="minorHAnsi" w:cstheme="minorHAnsi"/>
          <w:sz w:val="20"/>
          <w:szCs w:val="20"/>
        </w:rPr>
        <w:t>HOUSING</w:t>
      </w:r>
      <w:r w:rsidR="009940C7">
        <w:rPr>
          <w:rFonts w:asciiTheme="minorHAnsi" w:hAnsiTheme="minorHAnsi" w:cstheme="minorHAnsi"/>
          <w:sz w:val="20"/>
          <w:szCs w:val="20"/>
        </w:rPr>
        <w:t xml:space="preserve"> For ALL</w:t>
      </w:r>
      <w:r w:rsidR="00A004A0" w:rsidRPr="009C5E10">
        <w:rPr>
          <w:rFonts w:asciiTheme="minorHAnsi" w:hAnsiTheme="minorHAnsi" w:cstheme="minorHAnsi"/>
          <w:sz w:val="20"/>
          <w:szCs w:val="20"/>
        </w:rPr>
        <w:tab/>
      </w:r>
      <w:r w:rsidR="00C23F73">
        <w:rPr>
          <w:rFonts w:asciiTheme="minorHAnsi" w:hAnsiTheme="minorHAnsi" w:cstheme="minorHAnsi"/>
          <w:sz w:val="20"/>
          <w:szCs w:val="20"/>
        </w:rPr>
        <w:tab/>
      </w:r>
      <w:r w:rsidR="00C23F73">
        <w:rPr>
          <w:rFonts w:asciiTheme="minorHAnsi" w:hAnsiTheme="minorHAnsi" w:cstheme="minorHAnsi"/>
          <w:sz w:val="20"/>
          <w:szCs w:val="20"/>
        </w:rPr>
        <w:tab/>
      </w:r>
      <w:r w:rsidR="00C23F73">
        <w:rPr>
          <w:rFonts w:asciiTheme="minorHAnsi" w:hAnsiTheme="minorHAnsi" w:cstheme="minorHAnsi"/>
          <w:sz w:val="20"/>
          <w:szCs w:val="20"/>
        </w:rPr>
        <w:tab/>
      </w:r>
      <w:r w:rsidR="00C23F73">
        <w:rPr>
          <w:rFonts w:asciiTheme="minorHAnsi" w:hAnsiTheme="minorHAnsi" w:cstheme="minorHAnsi"/>
          <w:sz w:val="20"/>
          <w:szCs w:val="20"/>
        </w:rPr>
        <w:tab/>
      </w:r>
      <w:r w:rsidR="00C23F73">
        <w:rPr>
          <w:rFonts w:asciiTheme="minorHAnsi" w:hAnsiTheme="minorHAnsi" w:cstheme="minorHAnsi"/>
          <w:sz w:val="20"/>
          <w:szCs w:val="20"/>
        </w:rPr>
        <w:tab/>
      </w:r>
      <w:r w:rsidR="006A097D">
        <w:rPr>
          <w:rFonts w:asciiTheme="minorHAnsi" w:hAnsiTheme="minorHAnsi" w:cstheme="minorHAnsi"/>
          <w:sz w:val="20"/>
          <w:szCs w:val="20"/>
        </w:rPr>
        <w:t>2</w:t>
      </w:r>
      <w:r w:rsidR="00516C94">
        <w:rPr>
          <w:rFonts w:asciiTheme="minorHAnsi" w:hAnsiTheme="minorHAnsi" w:cstheme="minorHAnsi"/>
          <w:sz w:val="20"/>
          <w:szCs w:val="20"/>
        </w:rPr>
        <w:t>4</w:t>
      </w:r>
      <w:r w:rsidR="00A004A0" w:rsidRPr="009C5E10">
        <w:rPr>
          <w:rFonts w:asciiTheme="minorHAnsi" w:hAnsiTheme="minorHAnsi" w:cstheme="minorHAnsi"/>
          <w:sz w:val="20"/>
          <w:szCs w:val="20"/>
        </w:rPr>
        <w:tab/>
      </w:r>
    </w:p>
    <w:p w14:paraId="110467E9" w14:textId="08B2EAB4" w:rsidR="00A004A0" w:rsidRPr="009C5E10" w:rsidRDefault="00A004A0" w:rsidP="005C2664">
      <w:pPr>
        <w:pStyle w:val="Heading7"/>
        <w:spacing w:before="0" w:after="240"/>
        <w:ind w:firstLine="720"/>
        <w:rPr>
          <w:rFonts w:asciiTheme="minorHAnsi" w:hAnsiTheme="minorHAnsi" w:cstheme="minorHAnsi"/>
          <w:color w:val="0070C0"/>
        </w:rPr>
      </w:pPr>
      <w:r w:rsidRPr="009C5E10">
        <w:rPr>
          <w:rFonts w:asciiTheme="minorHAnsi" w:hAnsiTheme="minorHAnsi" w:cstheme="minorHAnsi"/>
          <w:color w:val="0070C0"/>
        </w:rPr>
        <w:t>POLICY M</w:t>
      </w:r>
      <w:r w:rsidR="00516C94">
        <w:rPr>
          <w:rFonts w:asciiTheme="minorHAnsi" w:hAnsiTheme="minorHAnsi" w:cstheme="minorHAnsi"/>
          <w:color w:val="0070C0"/>
        </w:rPr>
        <w:t>3</w:t>
      </w:r>
      <w:r w:rsidRPr="009C5E10">
        <w:rPr>
          <w:rFonts w:asciiTheme="minorHAnsi" w:hAnsiTheme="minorHAnsi" w:cstheme="minorHAnsi"/>
          <w:color w:val="0070C0"/>
        </w:rPr>
        <w:t xml:space="preserve">: </w:t>
      </w:r>
      <w:r w:rsidR="00706FE3" w:rsidRPr="009C5E10">
        <w:rPr>
          <w:rFonts w:asciiTheme="minorHAnsi" w:hAnsiTheme="minorHAnsi" w:cstheme="minorHAnsi"/>
          <w:color w:val="0070C0"/>
        </w:rPr>
        <w:t xml:space="preserve"> HOUSING MIX</w:t>
      </w:r>
      <w:r w:rsidRPr="009C5E10">
        <w:rPr>
          <w:rFonts w:asciiTheme="minorHAnsi" w:hAnsiTheme="minorHAnsi" w:cstheme="minorHAnsi"/>
          <w:color w:val="0070C0"/>
        </w:rPr>
        <w:t xml:space="preserve"> </w:t>
      </w:r>
      <w:r w:rsidRPr="009C5E10">
        <w:rPr>
          <w:rFonts w:asciiTheme="minorHAnsi" w:hAnsiTheme="minorHAnsi" w:cstheme="minorHAnsi"/>
          <w:color w:val="0070C0"/>
        </w:rPr>
        <w:tab/>
      </w:r>
      <w:r w:rsidRPr="009C5E10">
        <w:rPr>
          <w:rFonts w:asciiTheme="minorHAnsi" w:hAnsiTheme="minorHAnsi" w:cstheme="minorHAnsi"/>
          <w:color w:val="0070C0"/>
        </w:rPr>
        <w:tab/>
      </w:r>
      <w:r w:rsidRPr="009C5E10">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t>2</w:t>
      </w:r>
      <w:r w:rsidR="00555A4C">
        <w:rPr>
          <w:rFonts w:asciiTheme="minorHAnsi" w:hAnsiTheme="minorHAnsi" w:cstheme="minorHAnsi"/>
          <w:color w:val="0070C0"/>
        </w:rPr>
        <w:t>6</w:t>
      </w:r>
    </w:p>
    <w:p w14:paraId="66724968" w14:textId="26070AE0" w:rsidR="00A004A0" w:rsidRPr="009C5E10" w:rsidRDefault="00A004A0" w:rsidP="005C2664">
      <w:pPr>
        <w:pStyle w:val="Heading7"/>
        <w:spacing w:before="0" w:after="240"/>
        <w:ind w:firstLine="720"/>
        <w:rPr>
          <w:rFonts w:asciiTheme="minorHAnsi" w:hAnsiTheme="minorHAnsi" w:cstheme="minorHAnsi"/>
          <w:color w:val="0070C0"/>
        </w:rPr>
      </w:pPr>
      <w:r w:rsidRPr="009C5E10">
        <w:rPr>
          <w:rFonts w:asciiTheme="minorHAnsi" w:hAnsiTheme="minorHAnsi" w:cstheme="minorHAnsi"/>
          <w:color w:val="0070C0"/>
        </w:rPr>
        <w:t>POLICY M</w:t>
      </w:r>
      <w:r w:rsidR="00516C94">
        <w:rPr>
          <w:rFonts w:asciiTheme="minorHAnsi" w:hAnsiTheme="minorHAnsi" w:cstheme="minorHAnsi"/>
          <w:color w:val="0070C0"/>
        </w:rPr>
        <w:t>4</w:t>
      </w:r>
      <w:r w:rsidRPr="009C5E10">
        <w:rPr>
          <w:rFonts w:asciiTheme="minorHAnsi" w:hAnsiTheme="minorHAnsi" w:cstheme="minorHAnsi"/>
          <w:color w:val="0070C0"/>
        </w:rPr>
        <w:t xml:space="preserve">:  </w:t>
      </w:r>
      <w:r w:rsidR="00F02737" w:rsidRPr="009C5E10">
        <w:rPr>
          <w:rFonts w:asciiTheme="minorHAnsi" w:hAnsiTheme="minorHAnsi" w:cstheme="minorHAnsi"/>
          <w:color w:val="0070C0"/>
        </w:rPr>
        <w:t xml:space="preserve">AFFORDABLE </w:t>
      </w:r>
      <w:r w:rsidR="00706FE3" w:rsidRPr="009C5E10">
        <w:rPr>
          <w:rFonts w:asciiTheme="minorHAnsi" w:hAnsiTheme="minorHAnsi" w:cstheme="minorHAnsi"/>
          <w:color w:val="0070C0"/>
        </w:rPr>
        <w:t>HOUSIN</w:t>
      </w:r>
      <w:r w:rsidR="00F02737" w:rsidRPr="009C5E10">
        <w:rPr>
          <w:rFonts w:asciiTheme="minorHAnsi" w:hAnsiTheme="minorHAnsi" w:cstheme="minorHAnsi"/>
          <w:color w:val="0070C0"/>
        </w:rPr>
        <w:t>G</w:t>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t>2</w:t>
      </w:r>
      <w:r w:rsidR="003A52AF">
        <w:rPr>
          <w:rFonts w:asciiTheme="minorHAnsi" w:hAnsiTheme="minorHAnsi" w:cstheme="minorHAnsi"/>
          <w:color w:val="0070C0"/>
        </w:rPr>
        <w:t>7</w:t>
      </w:r>
    </w:p>
    <w:p w14:paraId="54F66457" w14:textId="08672BDC" w:rsidR="005E1970" w:rsidRPr="009C5E10" w:rsidRDefault="00833BFC" w:rsidP="005C2664">
      <w:pPr>
        <w:pStyle w:val="Heading7"/>
        <w:spacing w:before="0" w:after="240"/>
        <w:ind w:firstLine="720"/>
        <w:rPr>
          <w:rFonts w:asciiTheme="minorHAnsi" w:hAnsiTheme="minorHAnsi" w:cstheme="minorHAnsi"/>
          <w:color w:val="0070C0"/>
        </w:rPr>
      </w:pPr>
      <w:r>
        <w:rPr>
          <w:rFonts w:asciiTheme="minorHAnsi" w:hAnsiTheme="minorHAnsi" w:cstheme="minorHAnsi"/>
          <w:color w:val="0070C0"/>
        </w:rPr>
        <w:t>COMMUNITY ACTION 2:</w:t>
      </w:r>
      <w:r w:rsidR="007727C0">
        <w:rPr>
          <w:rFonts w:asciiTheme="minorHAnsi" w:hAnsiTheme="minorHAnsi" w:cstheme="minorHAnsi"/>
          <w:color w:val="0070C0"/>
        </w:rPr>
        <w:t xml:space="preserve"> </w:t>
      </w:r>
      <w:r w:rsidR="00F02737" w:rsidRPr="009C5E10">
        <w:rPr>
          <w:rFonts w:asciiTheme="minorHAnsi" w:hAnsiTheme="minorHAnsi" w:cstheme="minorHAnsi"/>
          <w:color w:val="0070C0"/>
        </w:rPr>
        <w:t>HOUSES IN MULTIPLE OCCUPATION</w:t>
      </w:r>
      <w:r w:rsidR="006A097D">
        <w:rPr>
          <w:rFonts w:asciiTheme="minorHAnsi" w:hAnsiTheme="minorHAnsi" w:cstheme="minorHAnsi"/>
          <w:color w:val="0070C0"/>
        </w:rPr>
        <w:tab/>
      </w:r>
      <w:r w:rsidR="006A097D">
        <w:rPr>
          <w:rFonts w:asciiTheme="minorHAnsi" w:hAnsiTheme="minorHAnsi" w:cstheme="minorHAnsi"/>
          <w:color w:val="0070C0"/>
        </w:rPr>
        <w:tab/>
      </w:r>
      <w:r w:rsidR="006A097D">
        <w:rPr>
          <w:rFonts w:asciiTheme="minorHAnsi" w:hAnsiTheme="minorHAnsi" w:cstheme="minorHAnsi"/>
          <w:color w:val="0070C0"/>
        </w:rPr>
        <w:tab/>
      </w:r>
      <w:r w:rsidR="009940C7">
        <w:rPr>
          <w:rFonts w:asciiTheme="minorHAnsi" w:hAnsiTheme="minorHAnsi" w:cstheme="minorHAnsi"/>
          <w:color w:val="0070C0"/>
        </w:rPr>
        <w:t>29</w:t>
      </w:r>
    </w:p>
    <w:p w14:paraId="0921E83A" w14:textId="2B254248" w:rsidR="00A004A0" w:rsidRPr="00A47317" w:rsidRDefault="00706FE3" w:rsidP="005C2664">
      <w:pPr>
        <w:pStyle w:val="Heading8"/>
        <w:spacing w:before="0" w:after="240"/>
        <w:rPr>
          <w:rFonts w:asciiTheme="minorHAnsi" w:hAnsiTheme="minorHAnsi" w:cstheme="minorHAnsi"/>
          <w:b/>
          <w:bCs/>
          <w:sz w:val="20"/>
          <w:szCs w:val="20"/>
        </w:rPr>
      </w:pPr>
      <w:r w:rsidRPr="009C5E10">
        <w:rPr>
          <w:rFonts w:asciiTheme="minorHAnsi" w:hAnsiTheme="minorHAnsi" w:cstheme="minorHAnsi"/>
          <w:sz w:val="20"/>
          <w:szCs w:val="20"/>
        </w:rPr>
        <w:lastRenderedPageBreak/>
        <w:t>7</w:t>
      </w:r>
      <w:r w:rsidR="00A004A0" w:rsidRPr="009C5E10">
        <w:rPr>
          <w:rFonts w:asciiTheme="minorHAnsi" w:hAnsiTheme="minorHAnsi" w:cstheme="minorHAnsi"/>
          <w:sz w:val="20"/>
          <w:szCs w:val="20"/>
        </w:rPr>
        <w:t>.1</w:t>
      </w:r>
      <w:r w:rsidR="00A004A0" w:rsidRPr="009C5E10">
        <w:rPr>
          <w:rFonts w:asciiTheme="minorHAnsi" w:hAnsiTheme="minorHAnsi" w:cstheme="minorHAnsi"/>
          <w:sz w:val="20"/>
          <w:szCs w:val="20"/>
        </w:rPr>
        <w:tab/>
      </w:r>
      <w:r w:rsidRPr="00364DCC">
        <w:rPr>
          <w:rFonts w:asciiTheme="minorHAnsi" w:hAnsiTheme="minorHAnsi" w:cstheme="minorHAnsi"/>
          <w:sz w:val="20"/>
          <w:szCs w:val="20"/>
        </w:rPr>
        <w:t>SHOPS AND MALTBY CENTRE</w:t>
      </w:r>
      <w:r w:rsidRPr="00364DCC">
        <w:rPr>
          <w:rFonts w:asciiTheme="minorHAnsi" w:hAnsiTheme="minorHAnsi" w:cstheme="minorHAnsi"/>
          <w:sz w:val="20"/>
          <w:szCs w:val="20"/>
        </w:rPr>
        <w:tab/>
      </w:r>
      <w:r w:rsidR="00A004A0" w:rsidRPr="00364DCC">
        <w:rPr>
          <w:rFonts w:asciiTheme="minorHAnsi" w:hAnsiTheme="minorHAnsi" w:cstheme="minorHAnsi"/>
          <w:sz w:val="20"/>
          <w:szCs w:val="20"/>
        </w:rPr>
        <w:tab/>
      </w:r>
      <w:r w:rsidR="00A004A0" w:rsidRPr="00364DCC">
        <w:rPr>
          <w:rFonts w:asciiTheme="minorHAnsi" w:hAnsiTheme="minorHAnsi" w:cstheme="minorHAnsi"/>
          <w:sz w:val="20"/>
          <w:szCs w:val="20"/>
        </w:rPr>
        <w:tab/>
      </w:r>
      <w:r w:rsidR="00A004A0"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122631">
        <w:rPr>
          <w:rFonts w:asciiTheme="minorHAnsi" w:hAnsiTheme="minorHAnsi" w:cstheme="minorHAnsi"/>
          <w:sz w:val="20"/>
          <w:szCs w:val="20"/>
        </w:rPr>
        <w:t>29</w:t>
      </w:r>
      <w:r w:rsidR="00A004A0" w:rsidRPr="00A47317">
        <w:rPr>
          <w:rFonts w:asciiTheme="minorHAnsi" w:hAnsiTheme="minorHAnsi" w:cstheme="minorHAnsi"/>
          <w:b/>
          <w:bCs/>
          <w:sz w:val="20"/>
          <w:szCs w:val="20"/>
        </w:rPr>
        <w:tab/>
      </w:r>
    </w:p>
    <w:p w14:paraId="6FDAF995" w14:textId="36AB5667" w:rsidR="00706FE3" w:rsidRPr="004B39AA" w:rsidRDefault="00706FE3" w:rsidP="005C2664">
      <w:pPr>
        <w:pStyle w:val="Heading7"/>
        <w:spacing w:before="0" w:after="240"/>
        <w:ind w:firstLine="720"/>
        <w:rPr>
          <w:rFonts w:asciiTheme="minorHAnsi" w:hAnsiTheme="minorHAnsi" w:cstheme="minorHAnsi"/>
          <w:color w:val="0070C0"/>
        </w:rPr>
      </w:pPr>
      <w:r w:rsidRPr="004B39AA">
        <w:rPr>
          <w:rFonts w:asciiTheme="minorHAnsi" w:eastAsia="Times New Roman" w:hAnsiTheme="minorHAnsi" w:cstheme="minorHAnsi"/>
          <w:color w:val="0070C0"/>
        </w:rPr>
        <w:t>P</w:t>
      </w:r>
      <w:r w:rsidRPr="004B39AA">
        <w:rPr>
          <w:rFonts w:asciiTheme="minorHAnsi" w:hAnsiTheme="minorHAnsi" w:cstheme="minorHAnsi"/>
          <w:color w:val="0070C0"/>
        </w:rPr>
        <w:t>OLICY M</w:t>
      </w:r>
      <w:r w:rsidR="00753C0C">
        <w:rPr>
          <w:rFonts w:asciiTheme="minorHAnsi" w:hAnsiTheme="minorHAnsi" w:cstheme="minorHAnsi"/>
          <w:color w:val="0070C0"/>
        </w:rPr>
        <w:t>5</w:t>
      </w:r>
      <w:r w:rsidRPr="004B39AA">
        <w:rPr>
          <w:rFonts w:asciiTheme="minorHAnsi" w:hAnsiTheme="minorHAnsi" w:cstheme="minorHAnsi"/>
          <w:color w:val="0070C0"/>
        </w:rPr>
        <w:t>:  SHOPS OUTSIDE OF MALTBY TOWN CENTRE</w:t>
      </w:r>
      <w:r w:rsidR="00D356E2" w:rsidRPr="004B39AA">
        <w:rPr>
          <w:rFonts w:asciiTheme="minorHAnsi" w:hAnsiTheme="minorHAnsi" w:cstheme="minorHAnsi"/>
          <w:color w:val="0070C0"/>
        </w:rPr>
        <w:tab/>
      </w:r>
      <w:r w:rsidR="00D356E2" w:rsidRPr="004B39AA">
        <w:rPr>
          <w:rFonts w:asciiTheme="minorHAnsi" w:hAnsiTheme="minorHAnsi" w:cstheme="minorHAnsi"/>
          <w:color w:val="0070C0"/>
        </w:rPr>
        <w:tab/>
      </w:r>
      <w:r w:rsidR="00D356E2" w:rsidRPr="004B39AA">
        <w:rPr>
          <w:rFonts w:asciiTheme="minorHAnsi" w:hAnsiTheme="minorHAnsi" w:cstheme="minorHAnsi"/>
          <w:color w:val="0070C0"/>
        </w:rPr>
        <w:tab/>
        <w:t>3</w:t>
      </w:r>
      <w:r w:rsidR="00753C0C">
        <w:rPr>
          <w:rFonts w:asciiTheme="minorHAnsi" w:hAnsiTheme="minorHAnsi" w:cstheme="minorHAnsi"/>
          <w:color w:val="0070C0"/>
        </w:rPr>
        <w:t>2</w:t>
      </w:r>
      <w:r w:rsidRPr="004B39AA">
        <w:rPr>
          <w:rFonts w:asciiTheme="minorHAnsi" w:hAnsiTheme="minorHAnsi" w:cstheme="minorHAnsi"/>
          <w:color w:val="0070C0"/>
        </w:rPr>
        <w:tab/>
      </w:r>
    </w:p>
    <w:p w14:paraId="4B87BCF7" w14:textId="3BD8E4EB" w:rsidR="005364FC" w:rsidRPr="009C5E10" w:rsidRDefault="00706FE3" w:rsidP="005C2664">
      <w:pPr>
        <w:pStyle w:val="Heading7"/>
        <w:spacing w:before="0" w:after="240"/>
        <w:ind w:firstLine="720"/>
        <w:rPr>
          <w:rFonts w:asciiTheme="minorHAnsi" w:hAnsiTheme="minorHAnsi" w:cstheme="minorHAnsi"/>
        </w:rPr>
      </w:pPr>
      <w:r w:rsidRPr="004B39AA">
        <w:rPr>
          <w:rFonts w:asciiTheme="minorHAnsi" w:hAnsiTheme="minorHAnsi" w:cstheme="minorHAnsi"/>
          <w:color w:val="0070C0"/>
        </w:rPr>
        <w:t>POLICY M</w:t>
      </w:r>
      <w:r w:rsidR="00753C0C">
        <w:rPr>
          <w:rFonts w:asciiTheme="minorHAnsi" w:hAnsiTheme="minorHAnsi" w:cstheme="minorHAnsi"/>
          <w:color w:val="0070C0"/>
        </w:rPr>
        <w:t>6</w:t>
      </w:r>
      <w:r w:rsidRPr="004B39AA">
        <w:rPr>
          <w:rFonts w:asciiTheme="minorHAnsi" w:hAnsiTheme="minorHAnsi" w:cstheme="minorHAnsi"/>
          <w:color w:val="0070C0"/>
        </w:rPr>
        <w:t>:  HOT FOOD TAKEAWAYS</w:t>
      </w:r>
      <w:r w:rsidR="00D356E2" w:rsidRPr="004B39AA">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t>3</w:t>
      </w:r>
      <w:r w:rsidR="00753C0C">
        <w:rPr>
          <w:rFonts w:asciiTheme="minorHAnsi" w:hAnsiTheme="minorHAnsi" w:cstheme="minorHAnsi"/>
          <w:color w:val="0070C0"/>
        </w:rPr>
        <w:t>5</w:t>
      </w:r>
      <w:r w:rsidR="005364FC" w:rsidRPr="009C5E10">
        <w:rPr>
          <w:rFonts w:asciiTheme="minorHAnsi" w:hAnsiTheme="minorHAnsi" w:cstheme="minorHAnsi"/>
        </w:rPr>
        <w:tab/>
      </w:r>
    </w:p>
    <w:p w14:paraId="283EF0CD" w14:textId="5AD4661D" w:rsidR="00471182" w:rsidRPr="00BC340C" w:rsidRDefault="00706FE3" w:rsidP="005C2664">
      <w:pPr>
        <w:pStyle w:val="Heading8"/>
        <w:spacing w:before="0" w:after="240"/>
        <w:rPr>
          <w:rFonts w:asciiTheme="minorHAnsi" w:hAnsiTheme="minorHAnsi" w:cstheme="minorHAnsi"/>
          <w:b/>
          <w:bCs/>
          <w:sz w:val="20"/>
          <w:szCs w:val="20"/>
        </w:rPr>
      </w:pPr>
      <w:r w:rsidRPr="009C5E10">
        <w:rPr>
          <w:rFonts w:asciiTheme="minorHAnsi" w:hAnsiTheme="minorHAnsi" w:cstheme="minorHAnsi"/>
          <w:sz w:val="20"/>
          <w:szCs w:val="20"/>
        </w:rPr>
        <w:t>8</w:t>
      </w:r>
      <w:r w:rsidR="005364FC" w:rsidRPr="009C5E10">
        <w:rPr>
          <w:rFonts w:asciiTheme="minorHAnsi" w:hAnsiTheme="minorHAnsi" w:cstheme="minorHAnsi"/>
          <w:sz w:val="20"/>
          <w:szCs w:val="20"/>
        </w:rPr>
        <w:t>.1</w:t>
      </w:r>
      <w:r w:rsidR="005364FC" w:rsidRPr="009C5E10">
        <w:rPr>
          <w:rFonts w:asciiTheme="minorHAnsi" w:hAnsiTheme="minorHAnsi" w:cstheme="minorHAnsi"/>
          <w:sz w:val="20"/>
          <w:szCs w:val="20"/>
        </w:rPr>
        <w:tab/>
      </w:r>
      <w:r w:rsidR="00A23D57" w:rsidRPr="00364DCC">
        <w:rPr>
          <w:rFonts w:asciiTheme="minorHAnsi" w:hAnsiTheme="minorHAnsi" w:cstheme="minorHAnsi"/>
          <w:sz w:val="20"/>
          <w:szCs w:val="20"/>
        </w:rPr>
        <w:t>Community facilities</w:t>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t>3</w:t>
      </w:r>
      <w:r w:rsidR="00DF10F6">
        <w:rPr>
          <w:rFonts w:asciiTheme="minorHAnsi" w:hAnsiTheme="minorHAnsi" w:cstheme="minorHAnsi"/>
          <w:sz w:val="20"/>
          <w:szCs w:val="20"/>
        </w:rPr>
        <w:t>5</w:t>
      </w:r>
      <w:r w:rsidR="00383211" w:rsidRPr="00364DCC">
        <w:rPr>
          <w:rFonts w:asciiTheme="minorHAnsi" w:hAnsiTheme="minorHAnsi" w:cstheme="minorHAnsi"/>
        </w:rPr>
        <w:tab/>
      </w:r>
    </w:p>
    <w:p w14:paraId="062C70CD" w14:textId="0F56EEA9" w:rsidR="00706FE3" w:rsidRPr="004B39AA" w:rsidRDefault="005364FC" w:rsidP="005C2664">
      <w:pPr>
        <w:pStyle w:val="Heading7"/>
        <w:spacing w:before="0" w:after="240"/>
        <w:ind w:firstLine="720"/>
        <w:rPr>
          <w:rFonts w:asciiTheme="minorHAnsi" w:hAnsiTheme="minorHAnsi" w:cstheme="minorHAnsi"/>
          <w:color w:val="0070C0"/>
        </w:rPr>
      </w:pPr>
      <w:r w:rsidRPr="004B39AA">
        <w:rPr>
          <w:rFonts w:asciiTheme="minorHAnsi" w:hAnsiTheme="minorHAnsi" w:cstheme="minorHAnsi"/>
          <w:color w:val="0070C0"/>
        </w:rPr>
        <w:t xml:space="preserve">POLICY </w:t>
      </w:r>
      <w:r w:rsidR="00A004A0" w:rsidRPr="004B39AA">
        <w:rPr>
          <w:rFonts w:asciiTheme="minorHAnsi" w:hAnsiTheme="minorHAnsi" w:cstheme="minorHAnsi"/>
          <w:color w:val="0070C0"/>
        </w:rPr>
        <w:t>M</w:t>
      </w:r>
      <w:r w:rsidR="00753C0C">
        <w:rPr>
          <w:rFonts w:asciiTheme="minorHAnsi" w:hAnsiTheme="minorHAnsi" w:cstheme="minorHAnsi"/>
          <w:color w:val="0070C0"/>
        </w:rPr>
        <w:t>7</w:t>
      </w:r>
      <w:r w:rsidR="00471182" w:rsidRPr="004B39AA">
        <w:rPr>
          <w:rFonts w:asciiTheme="minorHAnsi" w:hAnsiTheme="minorHAnsi" w:cstheme="minorHAnsi"/>
          <w:color w:val="0070C0"/>
        </w:rPr>
        <w:t>:  Supporting New and Enhanced Community Facilities</w:t>
      </w:r>
      <w:r w:rsidR="00D356E2" w:rsidRPr="004B39AA">
        <w:rPr>
          <w:rFonts w:asciiTheme="minorHAnsi" w:hAnsiTheme="minorHAnsi" w:cstheme="minorHAnsi"/>
          <w:color w:val="0070C0"/>
        </w:rPr>
        <w:tab/>
        <w:t>3</w:t>
      </w:r>
      <w:r w:rsidR="00364DCC">
        <w:rPr>
          <w:rFonts w:asciiTheme="minorHAnsi" w:hAnsiTheme="minorHAnsi" w:cstheme="minorHAnsi"/>
          <w:color w:val="0070C0"/>
        </w:rPr>
        <w:t>7</w:t>
      </w:r>
    </w:p>
    <w:p w14:paraId="6801DBB9" w14:textId="66FED283" w:rsidR="003D5989" w:rsidRPr="00BC340C" w:rsidRDefault="00706FE3" w:rsidP="005C2664">
      <w:pPr>
        <w:pStyle w:val="Heading7"/>
        <w:spacing w:before="0" w:after="240"/>
        <w:ind w:firstLine="720"/>
        <w:rPr>
          <w:rFonts w:asciiTheme="minorHAnsi" w:hAnsiTheme="minorHAnsi" w:cstheme="minorHAnsi"/>
          <w:b/>
          <w:bCs/>
        </w:rPr>
      </w:pPr>
      <w:r w:rsidRPr="004B39AA">
        <w:rPr>
          <w:rFonts w:asciiTheme="minorHAnsi" w:hAnsiTheme="minorHAnsi" w:cstheme="minorHAnsi"/>
          <w:color w:val="0070C0"/>
        </w:rPr>
        <w:t>POLICY M</w:t>
      </w:r>
      <w:r w:rsidR="00753C0C">
        <w:rPr>
          <w:rFonts w:asciiTheme="minorHAnsi" w:hAnsiTheme="minorHAnsi" w:cstheme="minorHAnsi"/>
          <w:color w:val="0070C0"/>
        </w:rPr>
        <w:t>8</w:t>
      </w:r>
      <w:r w:rsidRPr="004B39AA">
        <w:rPr>
          <w:rFonts w:asciiTheme="minorHAnsi" w:hAnsiTheme="minorHAnsi" w:cstheme="minorHAnsi"/>
          <w:color w:val="0070C0"/>
        </w:rPr>
        <w:t>:  ASSETS OF COMMUNITY VALUE</w:t>
      </w:r>
      <w:r w:rsidR="005364FC" w:rsidRPr="004B39AA">
        <w:rPr>
          <w:rFonts w:asciiTheme="minorHAnsi" w:hAnsiTheme="minorHAnsi" w:cstheme="minorHAnsi"/>
          <w:color w:val="0070C0"/>
        </w:rPr>
        <w:tab/>
      </w:r>
      <w:r w:rsidR="00D356E2" w:rsidRPr="00BC340C">
        <w:rPr>
          <w:rFonts w:asciiTheme="minorHAnsi" w:hAnsiTheme="minorHAnsi" w:cstheme="minorHAnsi"/>
          <w:b/>
          <w:bCs/>
          <w:color w:val="0070C0"/>
        </w:rPr>
        <w:tab/>
      </w:r>
      <w:r w:rsidR="00D356E2" w:rsidRPr="00BC340C">
        <w:rPr>
          <w:rFonts w:asciiTheme="minorHAnsi" w:hAnsiTheme="minorHAnsi" w:cstheme="minorHAnsi"/>
          <w:b/>
          <w:bCs/>
          <w:color w:val="0070C0"/>
        </w:rPr>
        <w:tab/>
      </w:r>
      <w:r w:rsidR="00D356E2" w:rsidRPr="00BC340C">
        <w:rPr>
          <w:rFonts w:asciiTheme="minorHAnsi" w:hAnsiTheme="minorHAnsi" w:cstheme="minorHAnsi"/>
          <w:b/>
          <w:bCs/>
          <w:color w:val="0070C0"/>
        </w:rPr>
        <w:tab/>
      </w:r>
      <w:r w:rsidR="00D356E2" w:rsidRPr="00BC340C">
        <w:rPr>
          <w:rFonts w:asciiTheme="minorHAnsi" w:hAnsiTheme="minorHAnsi" w:cstheme="minorHAnsi"/>
          <w:b/>
          <w:bCs/>
          <w:color w:val="0070C0"/>
        </w:rPr>
        <w:tab/>
      </w:r>
      <w:r w:rsidR="00D356E2" w:rsidRPr="00753C0C">
        <w:rPr>
          <w:rFonts w:asciiTheme="minorHAnsi" w:hAnsiTheme="minorHAnsi" w:cstheme="minorHAnsi"/>
          <w:color w:val="0070C0"/>
        </w:rPr>
        <w:t>3</w:t>
      </w:r>
      <w:r w:rsidR="00364DCC">
        <w:rPr>
          <w:rFonts w:asciiTheme="minorHAnsi" w:hAnsiTheme="minorHAnsi" w:cstheme="minorHAnsi"/>
          <w:color w:val="0070C0"/>
        </w:rPr>
        <w:t>8</w:t>
      </w:r>
      <w:r w:rsidR="005364FC" w:rsidRPr="00BC340C">
        <w:rPr>
          <w:rFonts w:asciiTheme="minorHAnsi" w:hAnsiTheme="minorHAnsi" w:cstheme="minorHAnsi"/>
          <w:b/>
          <w:bCs/>
          <w:color w:val="0070C0"/>
        </w:rPr>
        <w:tab/>
      </w:r>
    </w:p>
    <w:p w14:paraId="6126551B" w14:textId="6CEF9456" w:rsidR="00EA1BB4" w:rsidRPr="009C5E10" w:rsidRDefault="00706FE3" w:rsidP="005C2664">
      <w:pPr>
        <w:pStyle w:val="Heading8"/>
        <w:spacing w:before="0" w:after="240"/>
        <w:rPr>
          <w:rFonts w:asciiTheme="minorHAnsi" w:hAnsiTheme="minorHAnsi" w:cstheme="minorHAnsi"/>
          <w:sz w:val="20"/>
          <w:szCs w:val="20"/>
        </w:rPr>
      </w:pPr>
      <w:r w:rsidRPr="00D356E2">
        <w:rPr>
          <w:rFonts w:asciiTheme="minorHAnsi" w:hAnsiTheme="minorHAnsi" w:cstheme="minorHAnsi"/>
          <w:sz w:val="20"/>
          <w:szCs w:val="20"/>
        </w:rPr>
        <w:t>9</w:t>
      </w:r>
      <w:r w:rsidR="00D35535" w:rsidRPr="00D356E2">
        <w:rPr>
          <w:rFonts w:asciiTheme="minorHAnsi" w:hAnsiTheme="minorHAnsi" w:cstheme="minorHAnsi"/>
          <w:sz w:val="20"/>
          <w:szCs w:val="20"/>
        </w:rPr>
        <w:t>.1</w:t>
      </w:r>
      <w:r w:rsidR="00A23D57" w:rsidRPr="009C5E10">
        <w:rPr>
          <w:rFonts w:asciiTheme="minorHAnsi" w:hAnsiTheme="minorHAnsi" w:cstheme="minorHAnsi"/>
          <w:sz w:val="20"/>
          <w:szCs w:val="20"/>
        </w:rPr>
        <w:tab/>
      </w:r>
      <w:r w:rsidR="00D356E2">
        <w:rPr>
          <w:rFonts w:asciiTheme="minorHAnsi" w:hAnsiTheme="minorHAnsi" w:cstheme="minorHAnsi"/>
          <w:sz w:val="20"/>
          <w:szCs w:val="20"/>
        </w:rPr>
        <w:t>NaTURAL ENVIRONMENT</w:t>
      </w:r>
      <w:r w:rsidR="00D356E2">
        <w:rPr>
          <w:rFonts w:asciiTheme="minorHAnsi" w:hAnsiTheme="minorHAnsi" w:cstheme="minorHAnsi"/>
          <w:sz w:val="20"/>
          <w:szCs w:val="20"/>
        </w:rPr>
        <w:tab/>
      </w:r>
      <w:r w:rsidR="00D356E2">
        <w:rPr>
          <w:rFonts w:asciiTheme="minorHAnsi" w:hAnsiTheme="minorHAnsi" w:cstheme="minorHAnsi"/>
          <w:sz w:val="20"/>
          <w:szCs w:val="20"/>
        </w:rPr>
        <w:tab/>
      </w:r>
      <w:r w:rsidR="00D356E2">
        <w:rPr>
          <w:rFonts w:asciiTheme="minorHAnsi" w:hAnsiTheme="minorHAnsi" w:cstheme="minorHAnsi"/>
          <w:sz w:val="20"/>
          <w:szCs w:val="20"/>
        </w:rPr>
        <w:tab/>
      </w:r>
      <w:r w:rsidR="00D356E2">
        <w:rPr>
          <w:rFonts w:asciiTheme="minorHAnsi" w:hAnsiTheme="minorHAnsi" w:cstheme="minorHAnsi"/>
          <w:sz w:val="20"/>
          <w:szCs w:val="20"/>
        </w:rPr>
        <w:tab/>
      </w:r>
      <w:r w:rsidR="00D356E2">
        <w:rPr>
          <w:rFonts w:asciiTheme="minorHAnsi" w:hAnsiTheme="minorHAnsi" w:cstheme="minorHAnsi"/>
          <w:sz w:val="20"/>
          <w:szCs w:val="20"/>
        </w:rPr>
        <w:tab/>
      </w:r>
      <w:r w:rsidR="00D356E2">
        <w:rPr>
          <w:rFonts w:asciiTheme="minorHAnsi" w:hAnsiTheme="minorHAnsi" w:cstheme="minorHAnsi"/>
          <w:sz w:val="20"/>
          <w:szCs w:val="20"/>
        </w:rPr>
        <w:tab/>
      </w:r>
      <w:r w:rsidR="00D356E2">
        <w:rPr>
          <w:rFonts w:asciiTheme="minorHAnsi" w:hAnsiTheme="minorHAnsi" w:cstheme="minorHAnsi"/>
          <w:sz w:val="20"/>
          <w:szCs w:val="20"/>
        </w:rPr>
        <w:tab/>
        <w:t>3</w:t>
      </w:r>
      <w:r w:rsidR="00333904">
        <w:rPr>
          <w:rFonts w:asciiTheme="minorHAnsi" w:hAnsiTheme="minorHAnsi" w:cstheme="minorHAnsi"/>
          <w:sz w:val="20"/>
          <w:szCs w:val="20"/>
        </w:rPr>
        <w:t>8</w:t>
      </w:r>
      <w:r w:rsidR="00383211" w:rsidRPr="009C5E10">
        <w:rPr>
          <w:rFonts w:asciiTheme="minorHAnsi" w:hAnsiTheme="minorHAnsi" w:cstheme="minorHAnsi"/>
        </w:rPr>
        <w:tab/>
      </w:r>
    </w:p>
    <w:p w14:paraId="34F6AF1D" w14:textId="1EBEF42B" w:rsidR="003B2576" w:rsidRPr="004C2D8F" w:rsidRDefault="005911A7" w:rsidP="004C2D8F">
      <w:pPr>
        <w:pStyle w:val="Heading7"/>
        <w:spacing w:before="0" w:after="240"/>
        <w:ind w:firstLine="720"/>
        <w:rPr>
          <w:rFonts w:asciiTheme="minorHAnsi" w:hAnsiTheme="minorHAnsi" w:cstheme="minorHAnsi"/>
          <w:color w:val="0070C0"/>
        </w:rPr>
      </w:pPr>
      <w:r w:rsidRPr="009C5E10">
        <w:rPr>
          <w:rFonts w:asciiTheme="minorHAnsi" w:hAnsiTheme="minorHAnsi" w:cstheme="minorHAnsi"/>
          <w:color w:val="0070C0"/>
        </w:rPr>
        <w:t>POLICY M</w:t>
      </w:r>
      <w:r>
        <w:rPr>
          <w:rFonts w:asciiTheme="minorHAnsi" w:hAnsiTheme="minorHAnsi" w:cstheme="minorHAnsi"/>
          <w:color w:val="0070C0"/>
        </w:rPr>
        <w:t>9</w:t>
      </w:r>
      <w:r w:rsidRPr="009C5E10">
        <w:rPr>
          <w:rFonts w:asciiTheme="minorHAnsi" w:hAnsiTheme="minorHAnsi" w:cstheme="minorHAnsi"/>
          <w:color w:val="0070C0"/>
        </w:rPr>
        <w:t xml:space="preserve">: </w:t>
      </w:r>
      <w:r>
        <w:rPr>
          <w:rFonts w:asciiTheme="minorHAnsi" w:hAnsiTheme="minorHAnsi" w:cstheme="minorHAnsi"/>
          <w:color w:val="0070C0"/>
        </w:rPr>
        <w:t>Nature Conservation</w:t>
      </w:r>
      <w:r>
        <w:rPr>
          <w:rFonts w:asciiTheme="minorHAnsi" w:hAnsiTheme="minorHAnsi" w:cstheme="minorHAnsi"/>
          <w:color w:val="0070C0"/>
        </w:rPr>
        <w:tab/>
      </w:r>
      <w:r>
        <w:rPr>
          <w:rFonts w:asciiTheme="minorHAnsi" w:hAnsiTheme="minorHAnsi" w:cstheme="minorHAnsi"/>
          <w:color w:val="0070C0"/>
        </w:rPr>
        <w:tab/>
      </w:r>
      <w:r>
        <w:rPr>
          <w:rFonts w:asciiTheme="minorHAnsi" w:hAnsiTheme="minorHAnsi" w:cstheme="minorHAnsi"/>
          <w:color w:val="0070C0"/>
        </w:rPr>
        <w:tab/>
      </w:r>
      <w:r>
        <w:rPr>
          <w:rFonts w:asciiTheme="minorHAnsi" w:hAnsiTheme="minorHAnsi" w:cstheme="minorHAnsi"/>
          <w:color w:val="0070C0"/>
        </w:rPr>
        <w:tab/>
      </w:r>
      <w:r>
        <w:rPr>
          <w:rFonts w:asciiTheme="minorHAnsi" w:hAnsiTheme="minorHAnsi" w:cstheme="minorHAnsi"/>
          <w:color w:val="0070C0"/>
        </w:rPr>
        <w:tab/>
      </w:r>
      <w:r>
        <w:rPr>
          <w:rFonts w:asciiTheme="minorHAnsi" w:hAnsiTheme="minorHAnsi" w:cstheme="minorHAnsi"/>
          <w:color w:val="0070C0"/>
        </w:rPr>
        <w:tab/>
      </w:r>
      <w:r w:rsidR="00CC4DE6">
        <w:rPr>
          <w:rFonts w:asciiTheme="minorHAnsi" w:hAnsiTheme="minorHAnsi" w:cstheme="minorHAnsi"/>
          <w:color w:val="0070C0"/>
        </w:rPr>
        <w:t>4</w:t>
      </w:r>
      <w:r w:rsidR="0014050C">
        <w:rPr>
          <w:rFonts w:asciiTheme="minorHAnsi" w:hAnsiTheme="minorHAnsi" w:cstheme="minorHAnsi"/>
          <w:color w:val="0070C0"/>
        </w:rPr>
        <w:t>0</w:t>
      </w:r>
    </w:p>
    <w:p w14:paraId="76A8BE67" w14:textId="4516CEC5" w:rsidR="003B2576" w:rsidRPr="00364DCC" w:rsidRDefault="00D35535" w:rsidP="005C2664">
      <w:pPr>
        <w:pStyle w:val="Heading8"/>
        <w:spacing w:before="0" w:after="240"/>
        <w:rPr>
          <w:rFonts w:asciiTheme="minorHAnsi" w:hAnsiTheme="minorHAnsi" w:cstheme="minorHAnsi"/>
          <w:sz w:val="20"/>
          <w:szCs w:val="20"/>
        </w:rPr>
      </w:pPr>
      <w:r w:rsidRPr="009C5E10">
        <w:rPr>
          <w:rFonts w:asciiTheme="minorHAnsi" w:hAnsiTheme="minorHAnsi" w:cstheme="minorHAnsi"/>
          <w:sz w:val="20"/>
          <w:szCs w:val="20"/>
        </w:rPr>
        <w:t>1</w:t>
      </w:r>
      <w:r w:rsidR="00706FE3" w:rsidRPr="009C5E10">
        <w:rPr>
          <w:rFonts w:asciiTheme="minorHAnsi" w:hAnsiTheme="minorHAnsi" w:cstheme="minorHAnsi"/>
          <w:sz w:val="20"/>
          <w:szCs w:val="20"/>
        </w:rPr>
        <w:t>0</w:t>
      </w:r>
      <w:r w:rsidRPr="009C5E10">
        <w:rPr>
          <w:rFonts w:asciiTheme="minorHAnsi" w:hAnsiTheme="minorHAnsi" w:cstheme="minorHAnsi"/>
          <w:sz w:val="20"/>
          <w:szCs w:val="20"/>
        </w:rPr>
        <w:t>.1</w:t>
      </w:r>
      <w:r w:rsidR="003B2576" w:rsidRPr="009C5E10">
        <w:rPr>
          <w:rFonts w:asciiTheme="minorHAnsi" w:hAnsiTheme="minorHAnsi" w:cstheme="minorHAnsi"/>
          <w:sz w:val="20"/>
          <w:szCs w:val="20"/>
        </w:rPr>
        <w:tab/>
      </w:r>
      <w:r w:rsidR="003B2576" w:rsidRPr="00364DCC">
        <w:rPr>
          <w:rFonts w:asciiTheme="minorHAnsi" w:hAnsiTheme="minorHAnsi" w:cstheme="minorHAnsi"/>
          <w:sz w:val="20"/>
          <w:szCs w:val="20"/>
        </w:rPr>
        <w:t>getting around</w:t>
      </w:r>
      <w:r w:rsidRPr="00364DCC">
        <w:rPr>
          <w:rFonts w:asciiTheme="minorHAnsi" w:hAnsiTheme="minorHAnsi" w:cstheme="minorHAnsi"/>
          <w:sz w:val="20"/>
          <w:szCs w:val="20"/>
        </w:rPr>
        <w:t xml:space="preserve"> AND tRAFFIC mANAGEMENT</w:t>
      </w:r>
      <w:r w:rsidR="00383211" w:rsidRPr="00364DCC">
        <w:rPr>
          <w:rFonts w:asciiTheme="minorHAnsi" w:hAnsiTheme="minorHAnsi" w:cstheme="minorHAnsi"/>
          <w:sz w:val="20"/>
          <w:szCs w:val="20"/>
        </w:rPr>
        <w:tab/>
      </w:r>
      <w:r w:rsidR="00383211"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D356E2" w:rsidRPr="00364DCC">
        <w:rPr>
          <w:rFonts w:asciiTheme="minorHAnsi" w:hAnsiTheme="minorHAnsi" w:cstheme="minorHAnsi"/>
          <w:sz w:val="20"/>
          <w:szCs w:val="20"/>
        </w:rPr>
        <w:tab/>
      </w:r>
      <w:r w:rsidR="00CC4DE6">
        <w:rPr>
          <w:rFonts w:asciiTheme="minorHAnsi" w:hAnsiTheme="minorHAnsi" w:cstheme="minorHAnsi"/>
          <w:sz w:val="20"/>
          <w:szCs w:val="20"/>
        </w:rPr>
        <w:tab/>
      </w:r>
      <w:r w:rsidR="00D356E2" w:rsidRPr="00364DCC">
        <w:rPr>
          <w:rFonts w:asciiTheme="minorHAnsi" w:hAnsiTheme="minorHAnsi" w:cstheme="minorHAnsi"/>
          <w:sz w:val="20"/>
          <w:szCs w:val="20"/>
        </w:rPr>
        <w:t>4</w:t>
      </w:r>
      <w:r w:rsidR="00A01D5F">
        <w:rPr>
          <w:rFonts w:asciiTheme="minorHAnsi" w:hAnsiTheme="minorHAnsi" w:cstheme="minorHAnsi"/>
          <w:sz w:val="20"/>
          <w:szCs w:val="20"/>
        </w:rPr>
        <w:t>1</w:t>
      </w:r>
    </w:p>
    <w:p w14:paraId="2ED429AE" w14:textId="62E5C79C" w:rsidR="00770D7F" w:rsidRPr="009C5E10" w:rsidRDefault="00D35535" w:rsidP="005C2664">
      <w:pPr>
        <w:pStyle w:val="Heading7"/>
        <w:spacing w:before="0" w:after="240"/>
        <w:ind w:firstLine="720"/>
        <w:rPr>
          <w:rFonts w:asciiTheme="minorHAnsi" w:hAnsiTheme="minorHAnsi" w:cstheme="minorHAnsi"/>
        </w:rPr>
      </w:pPr>
      <w:r w:rsidRPr="004B39AA">
        <w:rPr>
          <w:rFonts w:asciiTheme="minorHAnsi" w:hAnsiTheme="minorHAnsi" w:cstheme="minorHAnsi"/>
          <w:color w:val="0070C0"/>
        </w:rPr>
        <w:t xml:space="preserve">POLICY </w:t>
      </w:r>
      <w:r w:rsidR="003D5989" w:rsidRPr="004B39AA">
        <w:rPr>
          <w:rFonts w:asciiTheme="minorHAnsi" w:hAnsiTheme="minorHAnsi" w:cstheme="minorHAnsi"/>
          <w:color w:val="0070C0"/>
        </w:rPr>
        <w:t>M</w:t>
      </w:r>
      <w:r w:rsidR="00706FE3" w:rsidRPr="004B39AA">
        <w:rPr>
          <w:rFonts w:asciiTheme="minorHAnsi" w:hAnsiTheme="minorHAnsi" w:cstheme="minorHAnsi"/>
          <w:color w:val="0070C0"/>
        </w:rPr>
        <w:t>1</w:t>
      </w:r>
      <w:r w:rsidR="00BA476D">
        <w:rPr>
          <w:rFonts w:asciiTheme="minorHAnsi" w:hAnsiTheme="minorHAnsi" w:cstheme="minorHAnsi"/>
          <w:color w:val="0070C0"/>
        </w:rPr>
        <w:t>0</w:t>
      </w:r>
      <w:r w:rsidR="008331E3" w:rsidRPr="004B39AA">
        <w:rPr>
          <w:rFonts w:asciiTheme="minorHAnsi" w:hAnsiTheme="minorHAnsi" w:cstheme="minorHAnsi"/>
          <w:color w:val="0070C0"/>
        </w:rPr>
        <w:t xml:space="preserve">: Traffic </w:t>
      </w:r>
      <w:r w:rsidRPr="004B39AA">
        <w:rPr>
          <w:rFonts w:asciiTheme="minorHAnsi" w:hAnsiTheme="minorHAnsi" w:cstheme="minorHAnsi"/>
          <w:color w:val="0070C0"/>
        </w:rPr>
        <w:t xml:space="preserve">Management </w:t>
      </w:r>
      <w:r w:rsidR="00D356E2" w:rsidRPr="004B39AA">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r>
      <w:r w:rsidR="00D356E2">
        <w:rPr>
          <w:rFonts w:asciiTheme="minorHAnsi" w:hAnsiTheme="minorHAnsi" w:cstheme="minorHAnsi"/>
          <w:color w:val="0070C0"/>
        </w:rPr>
        <w:tab/>
        <w:t>4</w:t>
      </w:r>
      <w:r w:rsidR="004C2D8F">
        <w:rPr>
          <w:rFonts w:asciiTheme="minorHAnsi" w:hAnsiTheme="minorHAnsi" w:cstheme="minorHAnsi"/>
          <w:color w:val="0070C0"/>
        </w:rPr>
        <w:t>3</w:t>
      </w:r>
      <w:r w:rsidR="00001919" w:rsidRPr="009C5E10">
        <w:rPr>
          <w:rFonts w:asciiTheme="minorHAnsi" w:hAnsiTheme="minorHAnsi" w:cstheme="minorHAnsi"/>
        </w:rPr>
        <w:tab/>
      </w:r>
    </w:p>
    <w:p w14:paraId="1C4FC1A5" w14:textId="687DE187" w:rsidR="003B2576" w:rsidRPr="00A47317" w:rsidRDefault="00D35535" w:rsidP="005C2664">
      <w:pPr>
        <w:pStyle w:val="Heading9"/>
        <w:spacing w:before="0" w:after="240"/>
        <w:rPr>
          <w:rFonts w:asciiTheme="minorHAnsi" w:hAnsiTheme="minorHAnsi" w:cstheme="minorHAnsi"/>
          <w:b/>
          <w:bCs/>
          <w:i w:val="0"/>
          <w:sz w:val="20"/>
          <w:szCs w:val="20"/>
        </w:rPr>
      </w:pPr>
      <w:r w:rsidRPr="009C5E10">
        <w:rPr>
          <w:rFonts w:asciiTheme="minorHAnsi" w:hAnsiTheme="minorHAnsi" w:cstheme="minorHAnsi"/>
          <w:i w:val="0"/>
          <w:sz w:val="20"/>
          <w:szCs w:val="20"/>
        </w:rPr>
        <w:t>1</w:t>
      </w:r>
      <w:r w:rsidR="00706FE3" w:rsidRPr="009C5E10">
        <w:rPr>
          <w:rFonts w:asciiTheme="minorHAnsi" w:hAnsiTheme="minorHAnsi" w:cstheme="minorHAnsi"/>
          <w:i w:val="0"/>
          <w:sz w:val="20"/>
          <w:szCs w:val="20"/>
        </w:rPr>
        <w:t>1</w:t>
      </w:r>
      <w:r w:rsidRPr="009C5E10">
        <w:rPr>
          <w:rFonts w:asciiTheme="minorHAnsi" w:hAnsiTheme="minorHAnsi" w:cstheme="minorHAnsi"/>
          <w:i w:val="0"/>
          <w:sz w:val="20"/>
          <w:szCs w:val="20"/>
        </w:rPr>
        <w:t>.1</w:t>
      </w:r>
      <w:r w:rsidR="003B2576" w:rsidRPr="009C5E10">
        <w:rPr>
          <w:rFonts w:asciiTheme="minorHAnsi" w:hAnsiTheme="minorHAnsi" w:cstheme="minorHAnsi"/>
          <w:i w:val="0"/>
          <w:sz w:val="20"/>
          <w:szCs w:val="20"/>
        </w:rPr>
        <w:tab/>
      </w:r>
      <w:r w:rsidR="003B2576" w:rsidRPr="00364DCC">
        <w:rPr>
          <w:rFonts w:asciiTheme="minorHAnsi" w:hAnsiTheme="minorHAnsi" w:cstheme="minorHAnsi"/>
          <w:i w:val="0"/>
          <w:sz w:val="20"/>
          <w:szCs w:val="20"/>
        </w:rPr>
        <w:t>Developer contributions</w:t>
      </w:r>
      <w:r w:rsidR="00001919"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r>
      <w:r w:rsidR="00D356E2" w:rsidRPr="00364DCC">
        <w:rPr>
          <w:rFonts w:asciiTheme="minorHAnsi" w:hAnsiTheme="minorHAnsi" w:cstheme="minorHAnsi"/>
          <w:i w:val="0"/>
          <w:sz w:val="20"/>
          <w:szCs w:val="20"/>
        </w:rPr>
        <w:tab/>
        <w:t>4</w:t>
      </w:r>
      <w:r w:rsidR="00EF4D15">
        <w:rPr>
          <w:rFonts w:asciiTheme="minorHAnsi" w:hAnsiTheme="minorHAnsi" w:cstheme="minorHAnsi"/>
          <w:i w:val="0"/>
          <w:sz w:val="20"/>
          <w:szCs w:val="20"/>
        </w:rPr>
        <w:t>3</w:t>
      </w:r>
      <w:r w:rsidR="00001919" w:rsidRPr="00A47317">
        <w:rPr>
          <w:rFonts w:asciiTheme="minorHAnsi" w:hAnsiTheme="minorHAnsi" w:cstheme="minorHAnsi"/>
          <w:b/>
          <w:bCs/>
          <w:i w:val="0"/>
          <w:sz w:val="20"/>
          <w:szCs w:val="20"/>
        </w:rPr>
        <w:tab/>
      </w:r>
    </w:p>
    <w:p w14:paraId="3AC48AB8" w14:textId="4805B30F" w:rsidR="00A23D57" w:rsidRPr="009C5E10" w:rsidRDefault="00001919" w:rsidP="005C2664">
      <w:pPr>
        <w:pStyle w:val="Heading7"/>
        <w:spacing w:before="0" w:after="240"/>
        <w:ind w:firstLine="720"/>
        <w:rPr>
          <w:rFonts w:asciiTheme="minorHAnsi" w:hAnsiTheme="minorHAnsi" w:cstheme="minorHAnsi"/>
          <w:lang w:eastAsia="en-GB"/>
        </w:rPr>
      </w:pPr>
      <w:r w:rsidRPr="009C5E10">
        <w:rPr>
          <w:rFonts w:asciiTheme="minorHAnsi" w:hAnsiTheme="minorHAnsi" w:cstheme="minorHAnsi"/>
          <w:color w:val="0070C0"/>
          <w:lang w:eastAsia="en-GB"/>
        </w:rPr>
        <w:tab/>
      </w:r>
    </w:p>
    <w:p w14:paraId="210A7C07" w14:textId="77777777" w:rsidR="00EA1BB4" w:rsidRPr="009C5E10" w:rsidRDefault="00000000" w:rsidP="005C2664">
      <w:pPr>
        <w:spacing w:after="240"/>
        <w:rPr>
          <w:rFonts w:asciiTheme="minorHAnsi" w:hAnsiTheme="minorHAnsi" w:cstheme="minorHAnsi"/>
        </w:rPr>
      </w:pPr>
      <w:r>
        <w:rPr>
          <w:rFonts w:asciiTheme="minorHAnsi" w:hAnsiTheme="minorHAnsi" w:cstheme="minorHAnsi"/>
          <w:noProof/>
          <w:sz w:val="24"/>
          <w:szCs w:val="24"/>
        </w:rPr>
        <w:pict w14:anchorId="4641CA32">
          <v:rect id="_x0000_i1029" style="width:451.3pt;height:.05pt" o:hralign="center" o:hrstd="t" o:hr="t" fillcolor="#a0a0a0" stroked="f"/>
        </w:pict>
      </w:r>
    </w:p>
    <w:p w14:paraId="2A44E173" w14:textId="2ED43D61" w:rsidR="00A23D57" w:rsidRPr="009C5E10" w:rsidRDefault="00D35535" w:rsidP="005C2664">
      <w:pPr>
        <w:pStyle w:val="Heading9"/>
        <w:spacing w:before="0" w:after="240"/>
        <w:rPr>
          <w:rFonts w:asciiTheme="minorHAnsi" w:hAnsiTheme="minorHAnsi" w:cstheme="minorHAnsi"/>
          <w:i w:val="0"/>
          <w:sz w:val="24"/>
          <w:szCs w:val="24"/>
        </w:rPr>
      </w:pPr>
      <w:r w:rsidRPr="009C5E10">
        <w:rPr>
          <w:rFonts w:asciiTheme="minorHAnsi" w:hAnsiTheme="minorHAnsi" w:cstheme="minorHAnsi"/>
          <w:i w:val="0"/>
          <w:sz w:val="24"/>
          <w:szCs w:val="24"/>
        </w:rPr>
        <w:t>1</w:t>
      </w:r>
      <w:r w:rsidR="00706FE3" w:rsidRPr="009C5E10">
        <w:rPr>
          <w:rFonts w:asciiTheme="minorHAnsi" w:hAnsiTheme="minorHAnsi" w:cstheme="minorHAnsi"/>
          <w:i w:val="0"/>
          <w:sz w:val="24"/>
          <w:szCs w:val="24"/>
        </w:rPr>
        <w:t>2</w:t>
      </w:r>
      <w:r w:rsidR="003B2576" w:rsidRPr="009C5E10">
        <w:rPr>
          <w:rFonts w:asciiTheme="minorHAnsi" w:hAnsiTheme="minorHAnsi" w:cstheme="minorHAnsi"/>
          <w:i w:val="0"/>
          <w:sz w:val="24"/>
          <w:szCs w:val="24"/>
        </w:rPr>
        <w:t>.</w:t>
      </w:r>
      <w:r w:rsidR="00A23D57" w:rsidRPr="009C5E10">
        <w:rPr>
          <w:rFonts w:asciiTheme="minorHAnsi" w:hAnsiTheme="minorHAnsi" w:cstheme="minorHAnsi"/>
          <w:i w:val="0"/>
          <w:sz w:val="24"/>
          <w:szCs w:val="24"/>
        </w:rPr>
        <w:tab/>
      </w:r>
      <w:r w:rsidR="00564C52" w:rsidRPr="009C5E10">
        <w:rPr>
          <w:rFonts w:asciiTheme="minorHAnsi" w:hAnsiTheme="minorHAnsi" w:cstheme="minorHAnsi"/>
          <w:i w:val="0"/>
          <w:sz w:val="24"/>
          <w:szCs w:val="24"/>
        </w:rPr>
        <w:t>Monitoring and review</w:t>
      </w:r>
      <w:r w:rsidR="00001919" w:rsidRPr="009C5E10">
        <w:rPr>
          <w:rFonts w:asciiTheme="minorHAnsi" w:hAnsiTheme="minorHAnsi" w:cstheme="minorHAnsi"/>
          <w:i w:val="0"/>
          <w:sz w:val="24"/>
          <w:szCs w:val="24"/>
        </w:rPr>
        <w:tab/>
      </w:r>
      <w:r w:rsidR="00D356E2">
        <w:rPr>
          <w:rFonts w:asciiTheme="minorHAnsi" w:hAnsiTheme="minorHAnsi" w:cstheme="minorHAnsi"/>
          <w:i w:val="0"/>
          <w:sz w:val="24"/>
          <w:szCs w:val="24"/>
        </w:rPr>
        <w:tab/>
      </w:r>
      <w:r w:rsidR="00D356E2">
        <w:rPr>
          <w:rFonts w:asciiTheme="minorHAnsi" w:hAnsiTheme="minorHAnsi" w:cstheme="minorHAnsi"/>
          <w:i w:val="0"/>
          <w:sz w:val="24"/>
          <w:szCs w:val="24"/>
        </w:rPr>
        <w:tab/>
      </w:r>
      <w:r w:rsidR="00D356E2">
        <w:rPr>
          <w:rFonts w:asciiTheme="minorHAnsi" w:hAnsiTheme="minorHAnsi" w:cstheme="minorHAnsi"/>
          <w:i w:val="0"/>
          <w:sz w:val="24"/>
          <w:szCs w:val="24"/>
        </w:rPr>
        <w:tab/>
      </w:r>
      <w:r w:rsidR="00D356E2">
        <w:rPr>
          <w:rFonts w:asciiTheme="minorHAnsi" w:hAnsiTheme="minorHAnsi" w:cstheme="minorHAnsi"/>
          <w:i w:val="0"/>
          <w:sz w:val="24"/>
          <w:szCs w:val="24"/>
        </w:rPr>
        <w:tab/>
      </w:r>
      <w:r w:rsidR="00D356E2">
        <w:rPr>
          <w:rFonts w:asciiTheme="minorHAnsi" w:hAnsiTheme="minorHAnsi" w:cstheme="minorHAnsi"/>
          <w:i w:val="0"/>
          <w:sz w:val="24"/>
          <w:szCs w:val="24"/>
        </w:rPr>
        <w:tab/>
        <w:t>4</w:t>
      </w:r>
      <w:r w:rsidR="004126A3">
        <w:rPr>
          <w:rFonts w:asciiTheme="minorHAnsi" w:hAnsiTheme="minorHAnsi" w:cstheme="minorHAnsi"/>
          <w:i w:val="0"/>
          <w:sz w:val="24"/>
          <w:szCs w:val="24"/>
        </w:rPr>
        <w:t>5</w:t>
      </w:r>
      <w:r w:rsidR="00001919" w:rsidRPr="009C5E10">
        <w:rPr>
          <w:rFonts w:asciiTheme="minorHAnsi" w:hAnsiTheme="minorHAnsi" w:cstheme="minorHAnsi"/>
          <w:i w:val="0"/>
          <w:sz w:val="24"/>
          <w:szCs w:val="24"/>
        </w:rPr>
        <w:tab/>
      </w:r>
    </w:p>
    <w:p w14:paraId="2F89C881" w14:textId="77777777" w:rsidR="00770D7F" w:rsidRPr="009C5E10" w:rsidRDefault="00000000" w:rsidP="005C2664">
      <w:pPr>
        <w:pStyle w:val="Heading9"/>
        <w:spacing w:before="0" w:after="240"/>
        <w:rPr>
          <w:rFonts w:asciiTheme="minorHAnsi" w:hAnsiTheme="minorHAnsi" w:cstheme="minorHAnsi"/>
          <w:i w:val="0"/>
          <w:sz w:val="24"/>
          <w:szCs w:val="24"/>
        </w:rPr>
      </w:pPr>
      <w:r>
        <w:rPr>
          <w:rFonts w:asciiTheme="minorHAnsi" w:hAnsiTheme="minorHAnsi" w:cstheme="minorHAnsi"/>
          <w:noProof/>
          <w:sz w:val="24"/>
          <w:szCs w:val="24"/>
        </w:rPr>
        <w:pict w14:anchorId="6FE3E0D8">
          <v:rect id="_x0000_i1030" style="width:451.3pt;height:.05pt" o:hralign="center" o:hrstd="t" o:hr="t" fillcolor="#a0a0a0" stroked="f"/>
        </w:pict>
      </w:r>
    </w:p>
    <w:p w14:paraId="53DDBA87" w14:textId="77777777" w:rsidR="002F040A" w:rsidRPr="009C5E10" w:rsidRDefault="00001919" w:rsidP="005C2664">
      <w:pPr>
        <w:pStyle w:val="Heading9"/>
        <w:spacing w:before="0" w:after="240"/>
        <w:rPr>
          <w:rFonts w:asciiTheme="minorHAnsi" w:hAnsiTheme="minorHAnsi" w:cstheme="minorHAnsi"/>
          <w:i w:val="0"/>
          <w:sz w:val="24"/>
          <w:szCs w:val="24"/>
        </w:rPr>
      </w:pPr>
      <w:r w:rsidRPr="009C5E10">
        <w:rPr>
          <w:rFonts w:asciiTheme="minorHAnsi" w:hAnsiTheme="minorHAnsi" w:cstheme="minorHAnsi"/>
          <w:i w:val="0"/>
          <w:sz w:val="24"/>
          <w:szCs w:val="24"/>
        </w:rPr>
        <w:t>figures</w:t>
      </w:r>
      <w:r w:rsidR="002F040A" w:rsidRPr="009C5E10">
        <w:rPr>
          <w:rFonts w:asciiTheme="minorHAnsi" w:hAnsiTheme="minorHAnsi" w:cstheme="minorHAnsi"/>
          <w:i w:val="0"/>
          <w:sz w:val="24"/>
          <w:szCs w:val="24"/>
        </w:rPr>
        <w:t xml:space="preserve"> </w:t>
      </w:r>
    </w:p>
    <w:p w14:paraId="33657D50" w14:textId="0D931E12" w:rsidR="00D35535" w:rsidRDefault="00515E66" w:rsidP="008D7BF9">
      <w:pPr>
        <w:pStyle w:val="Heading9"/>
        <w:spacing w:before="0" w:after="240"/>
        <w:rPr>
          <w:rFonts w:asciiTheme="minorHAnsi" w:hAnsiTheme="minorHAnsi" w:cstheme="minorHAnsi"/>
          <w:i w:val="0"/>
          <w:color w:val="4472C4" w:themeColor="accent1"/>
          <w:sz w:val="20"/>
          <w:szCs w:val="20"/>
        </w:rPr>
      </w:pPr>
      <w:r>
        <w:rPr>
          <w:rFonts w:asciiTheme="minorHAnsi" w:hAnsiTheme="minorHAnsi" w:cstheme="minorHAnsi"/>
          <w:i w:val="0"/>
          <w:color w:val="4472C4" w:themeColor="accent1"/>
          <w:sz w:val="20"/>
          <w:szCs w:val="20"/>
        </w:rPr>
        <w:t xml:space="preserve">Figure 1: Maltby Parish – the Neighbourhood Plan Area </w:t>
      </w:r>
      <w:r w:rsidR="00D35535" w:rsidRPr="00A471BF">
        <w:rPr>
          <w:rFonts w:asciiTheme="minorHAnsi" w:hAnsiTheme="minorHAnsi" w:cstheme="minorHAnsi"/>
          <w:i w:val="0"/>
          <w:color w:val="4472C4" w:themeColor="accent1"/>
          <w:sz w:val="20"/>
          <w:szCs w:val="20"/>
        </w:rPr>
        <w:t xml:space="preserve"> </w:t>
      </w:r>
      <w:r w:rsidR="00D356E2">
        <w:rPr>
          <w:rFonts w:asciiTheme="minorHAnsi" w:hAnsiTheme="minorHAnsi" w:cstheme="minorHAnsi"/>
          <w:i w:val="0"/>
          <w:color w:val="4472C4" w:themeColor="accent1"/>
          <w:sz w:val="20"/>
          <w:szCs w:val="20"/>
        </w:rPr>
        <w:tab/>
      </w:r>
      <w:r w:rsidR="00D356E2">
        <w:rPr>
          <w:rFonts w:asciiTheme="minorHAnsi" w:hAnsiTheme="minorHAnsi" w:cstheme="minorHAnsi"/>
          <w:i w:val="0"/>
          <w:color w:val="4472C4" w:themeColor="accent1"/>
          <w:sz w:val="20"/>
          <w:szCs w:val="20"/>
        </w:rPr>
        <w:tab/>
      </w:r>
      <w:r w:rsidR="00D356E2">
        <w:rPr>
          <w:rFonts w:asciiTheme="minorHAnsi" w:hAnsiTheme="minorHAnsi" w:cstheme="minorHAnsi"/>
          <w:i w:val="0"/>
          <w:color w:val="4472C4" w:themeColor="accent1"/>
          <w:sz w:val="20"/>
          <w:szCs w:val="20"/>
        </w:rPr>
        <w:tab/>
      </w:r>
      <w:r w:rsidR="0085125B">
        <w:rPr>
          <w:rFonts w:asciiTheme="minorHAnsi" w:hAnsiTheme="minorHAnsi" w:cstheme="minorHAnsi"/>
          <w:i w:val="0"/>
          <w:color w:val="4472C4" w:themeColor="accent1"/>
          <w:sz w:val="20"/>
          <w:szCs w:val="20"/>
        </w:rPr>
        <w:t>5</w:t>
      </w:r>
    </w:p>
    <w:p w14:paraId="198A8048" w14:textId="1F963C84" w:rsidR="007525F4" w:rsidRPr="00266596" w:rsidRDefault="0092611C" w:rsidP="007525F4">
      <w:pPr>
        <w:spacing w:after="240"/>
        <w:rPr>
          <w:rFonts w:asciiTheme="minorHAnsi" w:hAnsiTheme="minorHAnsi" w:cstheme="minorHAnsi"/>
          <w:color w:val="4472C4" w:themeColor="accent1"/>
        </w:rPr>
      </w:pPr>
      <w:r w:rsidRPr="00520590">
        <w:rPr>
          <w:rFonts w:asciiTheme="minorHAnsi" w:hAnsiTheme="minorHAnsi" w:cstheme="minorHAnsi"/>
        </w:rPr>
        <w:t>F</w:t>
      </w:r>
      <w:r w:rsidRPr="0092611C">
        <w:rPr>
          <w:rFonts w:asciiTheme="minorHAnsi" w:hAnsiTheme="minorHAnsi" w:cstheme="minorHAnsi"/>
          <w:color w:val="4472C4" w:themeColor="accent1"/>
        </w:rPr>
        <w:t>IGURE 2:  MALTBY TOWN CENTRE (AS DEFINED IN THE ROTHERHAM LOCAL PLAN)</w:t>
      </w:r>
      <w:r w:rsidR="004F2826">
        <w:rPr>
          <w:rFonts w:asciiTheme="minorHAnsi" w:hAnsiTheme="minorHAnsi" w:cstheme="minorHAnsi"/>
          <w:color w:val="4472C4" w:themeColor="accent1"/>
        </w:rPr>
        <w:tab/>
      </w:r>
      <w:r w:rsidR="004F2826">
        <w:rPr>
          <w:rFonts w:asciiTheme="minorHAnsi" w:hAnsiTheme="minorHAnsi" w:cstheme="minorHAnsi"/>
          <w:color w:val="4472C4" w:themeColor="accent1"/>
        </w:rPr>
        <w:tab/>
        <w:t>46</w:t>
      </w:r>
    </w:p>
    <w:p w14:paraId="5F4AA1D7" w14:textId="749DCDC1" w:rsidR="007525F4" w:rsidRPr="00266596" w:rsidRDefault="0092611C" w:rsidP="00266596">
      <w:pPr>
        <w:spacing w:after="240"/>
        <w:rPr>
          <w:rFonts w:asciiTheme="minorHAnsi" w:hAnsiTheme="minorHAnsi" w:cstheme="minorHAnsi"/>
          <w:color w:val="4472C4" w:themeColor="accent1"/>
        </w:rPr>
      </w:pPr>
      <w:r w:rsidRPr="0092611C">
        <w:rPr>
          <w:rFonts w:asciiTheme="minorHAnsi" w:hAnsiTheme="minorHAnsi" w:cstheme="minorHAnsi"/>
          <w:color w:val="4472C4" w:themeColor="accent1"/>
        </w:rPr>
        <w:t>FIGURE 3:  MUGLET LANE LOCAL CENTRE (AS DEFINED IN THE ROTHERHAM LOCAL PLAN)</w:t>
      </w:r>
      <w:r w:rsidR="004F2826">
        <w:rPr>
          <w:rFonts w:asciiTheme="minorHAnsi" w:hAnsiTheme="minorHAnsi" w:cstheme="minorHAnsi"/>
          <w:color w:val="4472C4" w:themeColor="accent1"/>
        </w:rPr>
        <w:tab/>
        <w:t>47</w:t>
      </w:r>
    </w:p>
    <w:p w14:paraId="578540F3" w14:textId="77777777" w:rsidR="00E47B2C" w:rsidRPr="009C5E10" w:rsidRDefault="00000000" w:rsidP="005C2664">
      <w:pPr>
        <w:pStyle w:val="Heading9"/>
        <w:spacing w:before="0" w:after="240"/>
        <w:rPr>
          <w:rFonts w:asciiTheme="minorHAnsi" w:hAnsiTheme="minorHAnsi" w:cstheme="minorHAnsi"/>
          <w:sz w:val="24"/>
          <w:szCs w:val="24"/>
        </w:rPr>
      </w:pPr>
      <w:r>
        <w:rPr>
          <w:rFonts w:asciiTheme="minorHAnsi" w:hAnsiTheme="minorHAnsi" w:cstheme="minorHAnsi"/>
          <w:noProof/>
          <w:sz w:val="24"/>
          <w:szCs w:val="24"/>
        </w:rPr>
        <w:pict w14:anchorId="4B8C0658">
          <v:rect id="_x0000_i1031" style="width:451.3pt;height:.05pt" o:hralign="center" o:hrstd="t" o:hr="t" fillcolor="#a0a0a0" stroked="f"/>
        </w:pict>
      </w:r>
    </w:p>
    <w:p w14:paraId="3BF24AE4" w14:textId="3E064AF1" w:rsidR="009E50CA" w:rsidRPr="000D2386" w:rsidRDefault="00515E66" w:rsidP="000D2386">
      <w:pPr>
        <w:pStyle w:val="Heading9"/>
        <w:spacing w:before="0" w:after="240"/>
        <w:rPr>
          <w:rFonts w:asciiTheme="minorHAnsi" w:hAnsiTheme="minorHAnsi" w:cstheme="minorHAnsi"/>
          <w:i w:val="0"/>
          <w:sz w:val="24"/>
          <w:szCs w:val="24"/>
        </w:rPr>
      </w:pPr>
      <w:r>
        <w:rPr>
          <w:rFonts w:asciiTheme="minorHAnsi" w:hAnsiTheme="minorHAnsi" w:cstheme="minorHAnsi"/>
          <w:i w:val="0"/>
          <w:sz w:val="24"/>
          <w:szCs w:val="24"/>
        </w:rPr>
        <w:t>Appendix</w:t>
      </w:r>
    </w:p>
    <w:p w14:paraId="2F8E1346" w14:textId="04F43051" w:rsidR="000D2386" w:rsidRDefault="009E50CA" w:rsidP="009E50CA">
      <w:pPr>
        <w:spacing w:after="240"/>
        <w:rPr>
          <w:rFonts w:asciiTheme="minorHAnsi" w:hAnsiTheme="minorHAnsi" w:cstheme="minorHAnsi"/>
          <w:iCs/>
          <w:color w:val="4472C4" w:themeColor="accent1"/>
        </w:rPr>
      </w:pPr>
      <w:r>
        <w:rPr>
          <w:rFonts w:asciiTheme="minorHAnsi" w:hAnsiTheme="minorHAnsi" w:cstheme="minorHAnsi"/>
          <w:iCs/>
          <w:color w:val="4472C4" w:themeColor="accent1"/>
        </w:rPr>
        <w:t xml:space="preserve">APPENDIX 1: MALTBY CHARACTER BUILDINGS AND STRUCTURES OF LOCAL HERITAGE </w:t>
      </w:r>
      <w:r w:rsidR="00D356E2">
        <w:rPr>
          <w:rFonts w:asciiTheme="minorHAnsi" w:hAnsiTheme="minorHAnsi" w:cstheme="minorHAnsi"/>
          <w:iCs/>
          <w:color w:val="4472C4" w:themeColor="accent1"/>
        </w:rPr>
        <w:tab/>
      </w:r>
      <w:r w:rsidR="00D356E2">
        <w:rPr>
          <w:rFonts w:asciiTheme="minorHAnsi" w:hAnsiTheme="minorHAnsi" w:cstheme="minorHAnsi"/>
          <w:iCs/>
          <w:color w:val="4472C4" w:themeColor="accent1"/>
        </w:rPr>
        <w:tab/>
        <w:t>4</w:t>
      </w:r>
      <w:r w:rsidR="00C51837">
        <w:rPr>
          <w:rFonts w:asciiTheme="minorHAnsi" w:hAnsiTheme="minorHAnsi" w:cstheme="minorHAnsi"/>
          <w:iCs/>
          <w:color w:val="4472C4" w:themeColor="accent1"/>
        </w:rPr>
        <w:t>8</w:t>
      </w:r>
      <w:r w:rsidR="00D356E2">
        <w:rPr>
          <w:rFonts w:asciiTheme="minorHAnsi" w:hAnsiTheme="minorHAnsi" w:cstheme="minorHAnsi"/>
          <w:iCs/>
          <w:color w:val="4472C4" w:themeColor="accent1"/>
        </w:rPr>
        <w:t>-</w:t>
      </w:r>
      <w:r w:rsidR="00C51837">
        <w:rPr>
          <w:rFonts w:asciiTheme="minorHAnsi" w:hAnsiTheme="minorHAnsi" w:cstheme="minorHAnsi"/>
          <w:iCs/>
          <w:color w:val="4472C4" w:themeColor="accent1"/>
        </w:rPr>
        <w:t>61</w:t>
      </w:r>
    </w:p>
    <w:p w14:paraId="23324804" w14:textId="092005EB" w:rsidR="009E50CA" w:rsidRDefault="009E50CA" w:rsidP="009E50CA">
      <w:pPr>
        <w:spacing w:after="240"/>
        <w:rPr>
          <w:rFonts w:asciiTheme="minorHAnsi" w:hAnsiTheme="minorHAnsi" w:cstheme="minorHAnsi"/>
          <w:iCs/>
          <w:color w:val="4472C4" w:themeColor="accent1"/>
        </w:rPr>
      </w:pPr>
      <w:r>
        <w:rPr>
          <w:rFonts w:asciiTheme="minorHAnsi" w:hAnsiTheme="minorHAnsi" w:cstheme="minorHAnsi"/>
          <w:iCs/>
          <w:color w:val="4472C4" w:themeColor="accent1"/>
        </w:rPr>
        <w:t>INTEREST (MAPS)</w:t>
      </w:r>
    </w:p>
    <w:p w14:paraId="5B0176F3" w14:textId="77777777" w:rsidR="009E50CA" w:rsidRPr="009C5E10" w:rsidRDefault="009E50CA" w:rsidP="009E50CA">
      <w:pPr>
        <w:spacing w:after="240"/>
        <w:rPr>
          <w:rFonts w:asciiTheme="minorHAnsi" w:hAnsiTheme="minorHAnsi" w:cstheme="minorHAnsi"/>
        </w:rPr>
      </w:pPr>
    </w:p>
    <w:p w14:paraId="1F40B100" w14:textId="7B0E49B2" w:rsidR="0033637D" w:rsidRDefault="0033637D" w:rsidP="005C2664">
      <w:pPr>
        <w:spacing w:after="240"/>
        <w:rPr>
          <w:rFonts w:asciiTheme="minorHAnsi" w:hAnsiTheme="minorHAnsi" w:cstheme="minorHAnsi"/>
        </w:rPr>
      </w:pPr>
    </w:p>
    <w:p w14:paraId="407ADFCF" w14:textId="77777777" w:rsidR="00EA18D6" w:rsidRPr="00EA18D6" w:rsidRDefault="00EA18D6" w:rsidP="00EA18D6">
      <w:pPr>
        <w:spacing w:after="240"/>
      </w:pPr>
    </w:p>
    <w:p w14:paraId="6E8FA27B" w14:textId="201D7342" w:rsidR="00526721" w:rsidRPr="009C5E10" w:rsidRDefault="00F7682F" w:rsidP="0073753F">
      <w:pPr>
        <w:pStyle w:val="Title"/>
        <w:spacing w:after="240"/>
        <w:ind w:firstLine="357"/>
        <w:rPr>
          <w:rFonts w:asciiTheme="minorHAnsi" w:hAnsiTheme="minorHAnsi" w:cstheme="minorHAnsi"/>
          <w:b/>
        </w:rPr>
      </w:pPr>
      <w:r w:rsidRPr="009C5E10">
        <w:rPr>
          <w:rFonts w:asciiTheme="minorHAnsi" w:hAnsiTheme="minorHAnsi" w:cstheme="minorHAnsi"/>
          <w:b/>
        </w:rPr>
        <w:lastRenderedPageBreak/>
        <w:t>I</w:t>
      </w:r>
      <w:r w:rsidR="000E0E67" w:rsidRPr="009C5E10">
        <w:rPr>
          <w:rFonts w:asciiTheme="minorHAnsi" w:hAnsiTheme="minorHAnsi" w:cstheme="minorHAnsi"/>
          <w:b/>
        </w:rPr>
        <w:t>NTRODUCTION</w:t>
      </w:r>
    </w:p>
    <w:p w14:paraId="6BFADDFB" w14:textId="6D3B0EA2" w:rsidR="00CD794C"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This is the </w:t>
      </w:r>
      <w:r w:rsidR="001236A1">
        <w:rPr>
          <w:rFonts w:asciiTheme="minorHAnsi" w:hAnsiTheme="minorHAnsi" w:cstheme="minorHAnsi"/>
          <w:sz w:val="24"/>
          <w:szCs w:val="24"/>
        </w:rPr>
        <w:t xml:space="preserve">adopted </w:t>
      </w:r>
      <w:r w:rsidRPr="009C5E10">
        <w:rPr>
          <w:rFonts w:asciiTheme="minorHAnsi" w:hAnsiTheme="minorHAnsi" w:cstheme="minorHAnsi"/>
          <w:sz w:val="24"/>
          <w:szCs w:val="24"/>
        </w:rPr>
        <w:t>version of the Plan for Maltby</w:t>
      </w:r>
      <w:r w:rsidR="00FB1668" w:rsidRPr="009C5E10">
        <w:rPr>
          <w:rFonts w:asciiTheme="minorHAnsi" w:hAnsiTheme="minorHAnsi" w:cstheme="minorHAnsi"/>
          <w:sz w:val="24"/>
          <w:szCs w:val="24"/>
        </w:rPr>
        <w:t xml:space="preserve"> Parish</w:t>
      </w:r>
      <w:r w:rsidRPr="009C5E10">
        <w:rPr>
          <w:rFonts w:asciiTheme="minorHAnsi" w:hAnsiTheme="minorHAnsi" w:cstheme="minorHAnsi"/>
          <w:sz w:val="24"/>
          <w:szCs w:val="24"/>
        </w:rPr>
        <w:t xml:space="preserve">. It has been prepared by the Maltby Neighbourhood Plan Steering Group. This body has brought together </w:t>
      </w:r>
      <w:r w:rsidR="00FB1668" w:rsidRPr="009C5E10">
        <w:rPr>
          <w:rFonts w:asciiTheme="minorHAnsi" w:hAnsiTheme="minorHAnsi" w:cstheme="minorHAnsi"/>
          <w:sz w:val="24"/>
          <w:szCs w:val="24"/>
        </w:rPr>
        <w:t xml:space="preserve">town councillors </w:t>
      </w:r>
      <w:r w:rsidR="007F6589" w:rsidRPr="009C5E10">
        <w:rPr>
          <w:rFonts w:asciiTheme="minorHAnsi" w:hAnsiTheme="minorHAnsi" w:cstheme="minorHAnsi"/>
          <w:sz w:val="24"/>
          <w:szCs w:val="24"/>
        </w:rPr>
        <w:t xml:space="preserve">and </w:t>
      </w:r>
      <w:r w:rsidR="00FB1668" w:rsidRPr="009C5E10">
        <w:rPr>
          <w:rFonts w:asciiTheme="minorHAnsi" w:hAnsiTheme="minorHAnsi" w:cstheme="minorHAnsi"/>
          <w:sz w:val="24"/>
          <w:szCs w:val="24"/>
        </w:rPr>
        <w:t xml:space="preserve">other </w:t>
      </w:r>
      <w:r w:rsidRPr="009C5E10">
        <w:rPr>
          <w:rFonts w:asciiTheme="minorHAnsi" w:hAnsiTheme="minorHAnsi" w:cstheme="minorHAnsi"/>
          <w:sz w:val="24"/>
          <w:szCs w:val="24"/>
        </w:rPr>
        <w:t xml:space="preserve">members of the local community and has been led by </w:t>
      </w:r>
      <w:r w:rsidR="008F6AF3" w:rsidRPr="009C5E10">
        <w:rPr>
          <w:rFonts w:asciiTheme="minorHAnsi" w:hAnsiTheme="minorHAnsi" w:cstheme="minorHAnsi"/>
          <w:sz w:val="24"/>
          <w:szCs w:val="24"/>
        </w:rPr>
        <w:t>Maltby</w:t>
      </w:r>
      <w:r w:rsidRPr="009C5E10">
        <w:rPr>
          <w:rFonts w:asciiTheme="minorHAnsi" w:hAnsiTheme="minorHAnsi" w:cstheme="minorHAnsi"/>
          <w:sz w:val="24"/>
          <w:szCs w:val="24"/>
        </w:rPr>
        <w:t xml:space="preserve"> Town Council. </w:t>
      </w:r>
    </w:p>
    <w:p w14:paraId="770C6A32" w14:textId="77777777" w:rsidR="00502E03" w:rsidRPr="009C5E10" w:rsidRDefault="00502E03" w:rsidP="005C2664">
      <w:pPr>
        <w:pStyle w:val="ListParagraph"/>
        <w:spacing w:after="240"/>
        <w:rPr>
          <w:rFonts w:asciiTheme="minorHAnsi" w:hAnsiTheme="minorHAnsi" w:cstheme="minorHAnsi"/>
          <w:sz w:val="24"/>
          <w:szCs w:val="24"/>
        </w:rPr>
      </w:pPr>
    </w:p>
    <w:p w14:paraId="61F310A8" w14:textId="6D89EF58" w:rsidR="007210B5"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A </w:t>
      </w:r>
      <w:r w:rsidR="007F6589"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7F6589" w:rsidRPr="009C5E10">
        <w:rPr>
          <w:rFonts w:asciiTheme="minorHAnsi" w:hAnsiTheme="minorHAnsi" w:cstheme="minorHAnsi"/>
          <w:sz w:val="24"/>
          <w:szCs w:val="24"/>
        </w:rPr>
        <w:t>p</w:t>
      </w:r>
      <w:r w:rsidRPr="009C5E10">
        <w:rPr>
          <w:rFonts w:asciiTheme="minorHAnsi" w:hAnsiTheme="minorHAnsi" w:cstheme="minorHAnsi"/>
          <w:sz w:val="24"/>
          <w:szCs w:val="24"/>
        </w:rPr>
        <w:t>lan is a planning document that gives local people an opportunity</w:t>
      </w:r>
      <w:r w:rsidR="00662AFD">
        <w:rPr>
          <w:rFonts w:asciiTheme="minorHAnsi" w:hAnsiTheme="minorHAnsi" w:cstheme="minorHAnsi"/>
          <w:sz w:val="24"/>
          <w:szCs w:val="24"/>
        </w:rPr>
        <w:t xml:space="preserve"> for a measure </w:t>
      </w:r>
      <w:r w:rsidR="00AC1097">
        <w:rPr>
          <w:rFonts w:asciiTheme="minorHAnsi" w:hAnsiTheme="minorHAnsi" w:cstheme="minorHAnsi"/>
          <w:sz w:val="24"/>
          <w:szCs w:val="24"/>
        </w:rPr>
        <w:t>of greater control and say</w:t>
      </w:r>
      <w:r w:rsidR="00FE01B1">
        <w:rPr>
          <w:rFonts w:asciiTheme="minorHAnsi" w:hAnsiTheme="minorHAnsi" w:cstheme="minorHAnsi"/>
          <w:sz w:val="24"/>
          <w:szCs w:val="24"/>
        </w:rPr>
        <w:t xml:space="preserve"> </w:t>
      </w:r>
      <w:r w:rsidR="00AC1097">
        <w:rPr>
          <w:rFonts w:asciiTheme="minorHAnsi" w:hAnsiTheme="minorHAnsi" w:cstheme="minorHAnsi"/>
          <w:sz w:val="24"/>
          <w:szCs w:val="24"/>
        </w:rPr>
        <w:t>over how their community develops and evolves.</w:t>
      </w:r>
      <w:r w:rsidR="00514FF4">
        <w:rPr>
          <w:rFonts w:asciiTheme="minorHAnsi" w:hAnsiTheme="minorHAnsi" w:cstheme="minorHAnsi"/>
          <w:sz w:val="24"/>
          <w:szCs w:val="24"/>
        </w:rPr>
        <w:t xml:space="preserve"> It is an opportunity</w:t>
      </w:r>
      <w:r w:rsidRPr="009C5E10">
        <w:rPr>
          <w:rFonts w:asciiTheme="minorHAnsi" w:hAnsiTheme="minorHAnsi" w:cstheme="minorHAnsi"/>
          <w:sz w:val="24"/>
          <w:szCs w:val="24"/>
        </w:rPr>
        <w:t xml:space="preserve"> for local people to</w:t>
      </w:r>
      <w:r w:rsidR="00CB46DC">
        <w:rPr>
          <w:rFonts w:asciiTheme="minorHAnsi" w:hAnsiTheme="minorHAnsi" w:cstheme="minorHAnsi"/>
          <w:sz w:val="24"/>
          <w:szCs w:val="24"/>
        </w:rPr>
        <w:t xml:space="preserve"> help </w:t>
      </w:r>
      <w:r w:rsidR="00FE01B1">
        <w:rPr>
          <w:rFonts w:asciiTheme="minorHAnsi" w:hAnsiTheme="minorHAnsi" w:cstheme="minorHAnsi"/>
          <w:sz w:val="24"/>
          <w:szCs w:val="24"/>
        </w:rPr>
        <w:t>deliver</w:t>
      </w:r>
      <w:r w:rsidRPr="009C5E10">
        <w:rPr>
          <w:rFonts w:asciiTheme="minorHAnsi" w:hAnsiTheme="minorHAnsi" w:cstheme="minorHAnsi"/>
          <w:sz w:val="24"/>
          <w:szCs w:val="24"/>
        </w:rPr>
        <w:t xml:space="preserve"> a sustainable future for the benefit of all who live or work in that community</w:t>
      </w:r>
      <w:r w:rsidR="00AF2215">
        <w:rPr>
          <w:rFonts w:asciiTheme="minorHAnsi" w:hAnsiTheme="minorHAnsi" w:cstheme="minorHAnsi"/>
          <w:sz w:val="24"/>
          <w:szCs w:val="24"/>
        </w:rPr>
        <w:t xml:space="preserve"> and those </w:t>
      </w:r>
      <w:r w:rsidRPr="009C5E10">
        <w:rPr>
          <w:rFonts w:asciiTheme="minorHAnsi" w:hAnsiTheme="minorHAnsi" w:cstheme="minorHAnsi"/>
          <w:sz w:val="24"/>
          <w:szCs w:val="24"/>
        </w:rPr>
        <w:t xml:space="preserve">who visit it. </w:t>
      </w:r>
    </w:p>
    <w:p w14:paraId="2C7D675C" w14:textId="77777777" w:rsidR="007210B5" w:rsidRPr="009C5E10" w:rsidRDefault="007210B5" w:rsidP="005C2664">
      <w:pPr>
        <w:pStyle w:val="ListParagraph"/>
        <w:spacing w:after="240"/>
        <w:rPr>
          <w:rFonts w:asciiTheme="minorHAnsi" w:hAnsiTheme="minorHAnsi" w:cstheme="minorHAnsi"/>
          <w:sz w:val="24"/>
          <w:szCs w:val="24"/>
        </w:rPr>
      </w:pPr>
    </w:p>
    <w:p w14:paraId="5E01ABC0" w14:textId="18B00363" w:rsidR="00CD794C"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As the </w:t>
      </w:r>
      <w:r w:rsidR="00B30676" w:rsidRPr="009C5E10">
        <w:rPr>
          <w:rFonts w:asciiTheme="minorHAnsi" w:hAnsiTheme="minorHAnsi" w:cstheme="minorHAnsi"/>
          <w:sz w:val="24"/>
          <w:szCs w:val="24"/>
        </w:rPr>
        <w:t xml:space="preserve">Government </w:t>
      </w:r>
      <w:r w:rsidR="00142262" w:rsidRPr="009C5E10">
        <w:rPr>
          <w:rFonts w:asciiTheme="minorHAnsi" w:hAnsiTheme="minorHAnsi" w:cstheme="minorHAnsi"/>
          <w:sz w:val="24"/>
          <w:szCs w:val="24"/>
        </w:rPr>
        <w:t xml:space="preserve">National Planning Policy Framework </w:t>
      </w:r>
      <w:r w:rsidR="00B30676" w:rsidRPr="009C5E10">
        <w:rPr>
          <w:rFonts w:asciiTheme="minorHAnsi" w:hAnsiTheme="minorHAnsi" w:cstheme="minorHAnsi"/>
          <w:sz w:val="24"/>
          <w:szCs w:val="24"/>
        </w:rPr>
        <w:t xml:space="preserve">(‘NPPF’) </w:t>
      </w:r>
      <w:r w:rsidRPr="009C5E10">
        <w:rPr>
          <w:rFonts w:asciiTheme="minorHAnsi" w:hAnsiTheme="minorHAnsi" w:cstheme="minorHAnsi"/>
          <w:sz w:val="24"/>
          <w:szCs w:val="24"/>
        </w:rPr>
        <w:t xml:space="preserve">states, </w:t>
      </w:r>
      <w:r w:rsidR="00FB1668" w:rsidRPr="009C5E10">
        <w:rPr>
          <w:rFonts w:asciiTheme="minorHAnsi" w:hAnsiTheme="minorHAnsi" w:cstheme="minorHAnsi"/>
          <w:sz w:val="24"/>
          <w:szCs w:val="24"/>
        </w:rPr>
        <w:t>‘</w:t>
      </w:r>
      <w:r w:rsidR="00142262" w:rsidRPr="009C5E10">
        <w:rPr>
          <w:rFonts w:asciiTheme="minorHAnsi" w:hAnsiTheme="minorHAnsi" w:cstheme="minorHAnsi"/>
          <w:i/>
          <w:iCs/>
          <w:sz w:val="24"/>
          <w:szCs w:val="24"/>
        </w:rPr>
        <w:t>Neighbourhood planning gives communities the power to develop a shared vision for their area.</w:t>
      </w:r>
      <w:r w:rsidR="00B37698">
        <w:rPr>
          <w:rFonts w:asciiTheme="minorHAnsi" w:hAnsiTheme="minorHAnsi" w:cstheme="minorHAnsi"/>
          <w:i/>
          <w:iCs/>
          <w:sz w:val="24"/>
          <w:szCs w:val="24"/>
        </w:rPr>
        <w:t xml:space="preserve"> </w:t>
      </w:r>
      <w:r w:rsidR="00142262" w:rsidRPr="009C5E10">
        <w:rPr>
          <w:rFonts w:asciiTheme="minorHAnsi" w:hAnsiTheme="minorHAnsi" w:cstheme="minorHAnsi"/>
          <w:i/>
          <w:iCs/>
          <w:sz w:val="24"/>
          <w:szCs w:val="24"/>
        </w:rPr>
        <w:t xml:space="preserve"> Neighbourhood plans can shape, direct and help to deliver sustainable development, by influencing local planning decisions as part of the statutory development plan</w:t>
      </w:r>
      <w:r w:rsidR="00B30676" w:rsidRPr="009C5E10">
        <w:rPr>
          <w:rFonts w:asciiTheme="minorHAnsi" w:hAnsiTheme="minorHAnsi" w:cstheme="minorHAnsi"/>
          <w:sz w:val="24"/>
          <w:szCs w:val="24"/>
        </w:rPr>
        <w:t>’</w:t>
      </w:r>
      <w:r w:rsidR="00142262" w:rsidRPr="009C5E10">
        <w:rPr>
          <w:rFonts w:asciiTheme="minorHAnsi" w:hAnsiTheme="minorHAnsi" w:cstheme="minorHAnsi"/>
          <w:sz w:val="24"/>
          <w:szCs w:val="24"/>
        </w:rPr>
        <w:t>.</w:t>
      </w:r>
      <w:r w:rsidR="001E680E" w:rsidRPr="009C5E10">
        <w:rPr>
          <w:rStyle w:val="FootnoteReference"/>
          <w:rFonts w:asciiTheme="minorHAnsi" w:hAnsiTheme="minorHAnsi" w:cstheme="minorHAnsi"/>
          <w:sz w:val="24"/>
          <w:szCs w:val="24"/>
        </w:rPr>
        <w:footnoteReference w:id="2"/>
      </w:r>
    </w:p>
    <w:p w14:paraId="661F47DC" w14:textId="77777777" w:rsidR="00502E03" w:rsidRPr="009C5E10" w:rsidRDefault="00502E03" w:rsidP="005C2664">
      <w:pPr>
        <w:pStyle w:val="ListParagraph"/>
        <w:spacing w:after="240"/>
        <w:rPr>
          <w:rFonts w:asciiTheme="minorHAnsi" w:hAnsiTheme="minorHAnsi" w:cstheme="minorHAnsi"/>
          <w:sz w:val="24"/>
          <w:szCs w:val="24"/>
        </w:rPr>
      </w:pPr>
    </w:p>
    <w:p w14:paraId="4DB3AA3A" w14:textId="036AAA90" w:rsidR="00645838" w:rsidRDefault="00CD794C" w:rsidP="00325272">
      <w:pPr>
        <w:pStyle w:val="ListParagraph"/>
        <w:numPr>
          <w:ilvl w:val="0"/>
          <w:numId w:val="12"/>
        </w:numPr>
        <w:spacing w:after="240"/>
        <w:rPr>
          <w:rFonts w:asciiTheme="minorHAnsi" w:hAnsiTheme="minorHAnsi" w:cstheme="minorHAnsi"/>
          <w:sz w:val="24"/>
          <w:szCs w:val="24"/>
        </w:rPr>
      </w:pPr>
      <w:r w:rsidRPr="000B0A22">
        <w:rPr>
          <w:rFonts w:asciiTheme="minorHAnsi" w:hAnsiTheme="minorHAnsi" w:cstheme="minorHAnsi"/>
          <w:sz w:val="24"/>
          <w:szCs w:val="24"/>
        </w:rPr>
        <w:t xml:space="preserve">It enables a community to create a vision and set clear planning policies for the use and development of land at the neighbourhood level to realise this vision. </w:t>
      </w:r>
    </w:p>
    <w:p w14:paraId="2E1E0C6A" w14:textId="77777777" w:rsidR="00325272" w:rsidRPr="00325272" w:rsidRDefault="00325272" w:rsidP="00325272">
      <w:pPr>
        <w:pStyle w:val="ListParagraph"/>
        <w:spacing w:after="240"/>
        <w:ind w:left="360"/>
        <w:rPr>
          <w:rFonts w:asciiTheme="minorHAnsi" w:hAnsiTheme="minorHAnsi" w:cstheme="minorHAnsi"/>
          <w:sz w:val="24"/>
          <w:szCs w:val="24"/>
        </w:rPr>
      </w:pPr>
    </w:p>
    <w:p w14:paraId="339AEA79" w14:textId="77777777" w:rsidR="00C34AB8" w:rsidRDefault="00CD794C" w:rsidP="00C34AB8">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Neighbourhood </w:t>
      </w:r>
      <w:r w:rsidR="000D212F" w:rsidRPr="009C5E10">
        <w:rPr>
          <w:rFonts w:asciiTheme="minorHAnsi" w:hAnsiTheme="minorHAnsi" w:cstheme="minorHAnsi"/>
          <w:sz w:val="24"/>
          <w:szCs w:val="24"/>
        </w:rPr>
        <w:t>p</w:t>
      </w:r>
      <w:r w:rsidRPr="009C5E10">
        <w:rPr>
          <w:rFonts w:asciiTheme="minorHAnsi" w:hAnsiTheme="minorHAnsi" w:cstheme="minorHAnsi"/>
          <w:sz w:val="24"/>
          <w:szCs w:val="24"/>
        </w:rPr>
        <w:t xml:space="preserve">lans can be general or more detailed, depending on what local people want. They must, however, be in general conformity with </w:t>
      </w:r>
      <w:r w:rsidR="00C06AD5" w:rsidRPr="009C5E10">
        <w:rPr>
          <w:rFonts w:asciiTheme="minorHAnsi" w:hAnsiTheme="minorHAnsi" w:cstheme="minorHAnsi"/>
          <w:sz w:val="24"/>
          <w:szCs w:val="24"/>
        </w:rPr>
        <w:t>Rotherham</w:t>
      </w:r>
      <w:r w:rsidRPr="009C5E10">
        <w:rPr>
          <w:rFonts w:asciiTheme="minorHAnsi" w:hAnsiTheme="minorHAnsi" w:cstheme="minorHAnsi"/>
          <w:sz w:val="24"/>
          <w:szCs w:val="24"/>
        </w:rPr>
        <w:t xml:space="preserve">-wide planning policies, have regard for national planning policies and must be prepared in a prescribed manner. </w:t>
      </w:r>
    </w:p>
    <w:p w14:paraId="5921E66B" w14:textId="77777777" w:rsidR="00C34AB8" w:rsidRPr="00C34AB8" w:rsidRDefault="00C34AB8" w:rsidP="00C34AB8">
      <w:pPr>
        <w:pStyle w:val="ListParagraph"/>
        <w:spacing w:after="240"/>
        <w:rPr>
          <w:rFonts w:asciiTheme="minorHAnsi" w:hAnsiTheme="minorHAnsi" w:cstheme="minorHAnsi"/>
          <w:sz w:val="24"/>
          <w:szCs w:val="24"/>
        </w:rPr>
      </w:pPr>
    </w:p>
    <w:p w14:paraId="38604F09" w14:textId="5422D69E" w:rsidR="00CD794C" w:rsidRPr="00C34AB8" w:rsidRDefault="00C34AB8" w:rsidP="00C34AB8">
      <w:pPr>
        <w:pStyle w:val="ListParagraph"/>
        <w:numPr>
          <w:ilvl w:val="0"/>
          <w:numId w:val="12"/>
        </w:numPr>
        <w:spacing w:after="240"/>
        <w:rPr>
          <w:rFonts w:asciiTheme="minorHAnsi" w:hAnsiTheme="minorHAnsi" w:cstheme="minorHAnsi"/>
          <w:sz w:val="24"/>
          <w:szCs w:val="24"/>
        </w:rPr>
      </w:pPr>
      <w:r w:rsidRPr="00C34AB8">
        <w:rPr>
          <w:rFonts w:asciiTheme="minorHAnsi" w:hAnsiTheme="minorHAnsi" w:cstheme="minorHAnsi"/>
          <w:sz w:val="24"/>
          <w:szCs w:val="24"/>
        </w:rPr>
        <w:t>E</w:t>
      </w:r>
      <w:r w:rsidR="00CD794C" w:rsidRPr="00C34AB8">
        <w:rPr>
          <w:rFonts w:asciiTheme="minorHAnsi" w:hAnsiTheme="minorHAnsi" w:cstheme="minorHAnsi"/>
          <w:sz w:val="24"/>
          <w:szCs w:val="24"/>
        </w:rPr>
        <w:t xml:space="preserve">ach time a planning decision </w:t>
      </w:r>
      <w:proofErr w:type="gramStart"/>
      <w:r w:rsidR="00CD794C" w:rsidRPr="00C34AB8">
        <w:rPr>
          <w:rFonts w:asciiTheme="minorHAnsi" w:hAnsiTheme="minorHAnsi" w:cstheme="minorHAnsi"/>
          <w:sz w:val="24"/>
          <w:szCs w:val="24"/>
        </w:rPr>
        <w:t>has to</w:t>
      </w:r>
      <w:proofErr w:type="gramEnd"/>
      <w:r w:rsidR="00CD794C" w:rsidRPr="00C34AB8">
        <w:rPr>
          <w:rFonts w:asciiTheme="minorHAnsi" w:hAnsiTheme="minorHAnsi" w:cstheme="minorHAnsi"/>
          <w:sz w:val="24"/>
          <w:szCs w:val="24"/>
        </w:rPr>
        <w:t xml:space="preserve"> be taken by Rotherham MBC, or any other body</w:t>
      </w:r>
      <w:r w:rsidR="00054891" w:rsidRPr="00C34AB8">
        <w:rPr>
          <w:rFonts w:asciiTheme="minorHAnsi" w:hAnsiTheme="minorHAnsi" w:cstheme="minorHAnsi"/>
          <w:sz w:val="24"/>
          <w:szCs w:val="24"/>
        </w:rPr>
        <w:t>,</w:t>
      </w:r>
      <w:r w:rsidR="00333BA1" w:rsidRPr="00C34AB8">
        <w:rPr>
          <w:rFonts w:asciiTheme="minorHAnsi" w:hAnsiTheme="minorHAnsi" w:cstheme="minorHAnsi"/>
          <w:sz w:val="24"/>
          <w:szCs w:val="24"/>
        </w:rPr>
        <w:t xml:space="preserve"> and </w:t>
      </w:r>
      <w:r w:rsidR="004615EB" w:rsidRPr="00C34AB8">
        <w:rPr>
          <w:rFonts w:asciiTheme="minorHAnsi" w:hAnsiTheme="minorHAnsi" w:cstheme="minorHAnsi"/>
          <w:sz w:val="24"/>
          <w:szCs w:val="24"/>
        </w:rPr>
        <w:t xml:space="preserve">for applications within </w:t>
      </w:r>
      <w:r w:rsidR="003E5ADE" w:rsidRPr="00C34AB8">
        <w:rPr>
          <w:rFonts w:asciiTheme="minorHAnsi" w:hAnsiTheme="minorHAnsi" w:cstheme="minorHAnsi"/>
          <w:sz w:val="24"/>
          <w:szCs w:val="24"/>
        </w:rPr>
        <w:t>t</w:t>
      </w:r>
      <w:r w:rsidR="004615EB" w:rsidRPr="00C34AB8">
        <w:rPr>
          <w:rFonts w:asciiTheme="minorHAnsi" w:hAnsiTheme="minorHAnsi" w:cstheme="minorHAnsi"/>
          <w:sz w:val="24"/>
          <w:szCs w:val="24"/>
        </w:rPr>
        <w:t xml:space="preserve">he </w:t>
      </w:r>
      <w:r w:rsidR="003E5ADE" w:rsidRPr="00C34AB8">
        <w:rPr>
          <w:rFonts w:asciiTheme="minorHAnsi" w:hAnsiTheme="minorHAnsi" w:cstheme="minorHAnsi"/>
          <w:sz w:val="24"/>
          <w:szCs w:val="24"/>
        </w:rPr>
        <w:t>neighbourhood</w:t>
      </w:r>
      <w:r w:rsidR="004615EB" w:rsidRPr="00C34AB8">
        <w:rPr>
          <w:rFonts w:asciiTheme="minorHAnsi" w:hAnsiTheme="minorHAnsi" w:cstheme="minorHAnsi"/>
          <w:sz w:val="24"/>
          <w:szCs w:val="24"/>
        </w:rPr>
        <w:t xml:space="preserve"> area</w:t>
      </w:r>
      <w:r w:rsidR="003E5ADE" w:rsidRPr="00C34AB8">
        <w:rPr>
          <w:rFonts w:asciiTheme="minorHAnsi" w:hAnsiTheme="minorHAnsi" w:cstheme="minorHAnsi"/>
          <w:sz w:val="24"/>
          <w:szCs w:val="24"/>
        </w:rPr>
        <w:t>,</w:t>
      </w:r>
      <w:r w:rsidR="004615EB" w:rsidRPr="00C34AB8">
        <w:rPr>
          <w:rFonts w:asciiTheme="minorHAnsi" w:hAnsiTheme="minorHAnsi" w:cstheme="minorHAnsi"/>
          <w:sz w:val="24"/>
          <w:szCs w:val="24"/>
        </w:rPr>
        <w:t xml:space="preserve"> </w:t>
      </w:r>
      <w:r w:rsidR="00CD794C" w:rsidRPr="00C34AB8">
        <w:rPr>
          <w:rFonts w:asciiTheme="minorHAnsi" w:hAnsiTheme="minorHAnsi" w:cstheme="minorHAnsi"/>
          <w:sz w:val="24"/>
          <w:szCs w:val="24"/>
        </w:rPr>
        <w:t xml:space="preserve">they will be required to refer to the </w:t>
      </w:r>
      <w:r w:rsidR="008C1779">
        <w:rPr>
          <w:rFonts w:asciiTheme="minorHAnsi" w:hAnsiTheme="minorHAnsi" w:cstheme="minorHAnsi"/>
          <w:sz w:val="24"/>
          <w:szCs w:val="24"/>
        </w:rPr>
        <w:t>P</w:t>
      </w:r>
      <w:r w:rsidR="00CD794C" w:rsidRPr="00C34AB8">
        <w:rPr>
          <w:rFonts w:asciiTheme="minorHAnsi" w:hAnsiTheme="minorHAnsi" w:cstheme="minorHAnsi"/>
          <w:sz w:val="24"/>
          <w:szCs w:val="24"/>
        </w:rPr>
        <w:t xml:space="preserve">lan (alongside the Local Plan and other relevant documents) and check whether the proposed development is in accordance with the policies </w:t>
      </w:r>
      <w:r w:rsidR="001E680E" w:rsidRPr="00C34AB8">
        <w:rPr>
          <w:rFonts w:asciiTheme="minorHAnsi" w:hAnsiTheme="minorHAnsi" w:cstheme="minorHAnsi"/>
          <w:sz w:val="24"/>
          <w:szCs w:val="24"/>
        </w:rPr>
        <w:t xml:space="preserve">that </w:t>
      </w:r>
      <w:r w:rsidR="00CD794C" w:rsidRPr="00C34AB8">
        <w:rPr>
          <w:rFonts w:asciiTheme="minorHAnsi" w:hAnsiTheme="minorHAnsi" w:cstheme="minorHAnsi"/>
          <w:sz w:val="24"/>
          <w:szCs w:val="24"/>
        </w:rPr>
        <w:t>the community has developed.</w:t>
      </w:r>
    </w:p>
    <w:p w14:paraId="223F38CD" w14:textId="77777777" w:rsidR="007210B5" w:rsidRPr="009C5E10" w:rsidRDefault="007210B5" w:rsidP="005C2664">
      <w:pPr>
        <w:pStyle w:val="ListParagraph"/>
        <w:spacing w:after="240"/>
        <w:rPr>
          <w:rFonts w:asciiTheme="minorHAnsi" w:hAnsiTheme="minorHAnsi" w:cstheme="minorHAnsi"/>
          <w:sz w:val="24"/>
          <w:szCs w:val="24"/>
        </w:rPr>
      </w:pPr>
    </w:p>
    <w:p w14:paraId="23D13353" w14:textId="00CC63C5" w:rsidR="007A22BE" w:rsidRPr="009C5E10" w:rsidRDefault="00CD794C" w:rsidP="001B589C">
      <w:pPr>
        <w:pStyle w:val="ListParagraph"/>
        <w:numPr>
          <w:ilvl w:val="0"/>
          <w:numId w:val="12"/>
        </w:numPr>
        <w:spacing w:after="240"/>
        <w:rPr>
          <w:rFonts w:asciiTheme="minorHAnsi" w:eastAsia="Times New Roman" w:hAnsiTheme="minorHAnsi" w:cstheme="minorHAnsi"/>
          <w:sz w:val="24"/>
          <w:szCs w:val="24"/>
          <w:lang w:val="en-US"/>
        </w:rPr>
      </w:pPr>
      <w:r w:rsidRPr="009C5E10">
        <w:rPr>
          <w:rFonts w:asciiTheme="minorHAnsi" w:eastAsia="Times New Roman" w:hAnsiTheme="minorHAnsi" w:cstheme="minorHAnsi"/>
          <w:sz w:val="24"/>
          <w:szCs w:val="24"/>
          <w:lang w:val="en-US"/>
        </w:rPr>
        <w:t xml:space="preserve">The Plan area encompasses the whole of the </w:t>
      </w:r>
      <w:r w:rsidR="00C06AD5" w:rsidRPr="009C5E10">
        <w:rPr>
          <w:rFonts w:asciiTheme="minorHAnsi" w:eastAsia="Times New Roman" w:hAnsiTheme="minorHAnsi" w:cstheme="minorHAnsi"/>
          <w:sz w:val="24"/>
          <w:szCs w:val="24"/>
          <w:lang w:val="en-US"/>
        </w:rPr>
        <w:t>p</w:t>
      </w:r>
      <w:r w:rsidRPr="009C5E10">
        <w:rPr>
          <w:rFonts w:asciiTheme="minorHAnsi" w:eastAsia="Times New Roman" w:hAnsiTheme="minorHAnsi" w:cstheme="minorHAnsi"/>
          <w:sz w:val="24"/>
          <w:szCs w:val="24"/>
          <w:lang w:val="en-US"/>
        </w:rPr>
        <w:t>arish of Maltby and covers the period up to 20</w:t>
      </w:r>
      <w:r w:rsidR="00182EA7">
        <w:rPr>
          <w:rFonts w:asciiTheme="minorHAnsi" w:eastAsia="Times New Roman" w:hAnsiTheme="minorHAnsi" w:cstheme="minorHAnsi"/>
          <w:sz w:val="24"/>
          <w:szCs w:val="24"/>
          <w:lang w:val="en-US"/>
        </w:rPr>
        <w:t>28</w:t>
      </w:r>
      <w:r w:rsidRPr="009C5E10">
        <w:rPr>
          <w:rFonts w:asciiTheme="minorHAnsi" w:eastAsia="Times New Roman" w:hAnsiTheme="minorHAnsi" w:cstheme="minorHAnsi"/>
          <w:sz w:val="24"/>
          <w:szCs w:val="24"/>
          <w:lang w:val="en-US"/>
        </w:rPr>
        <w:t xml:space="preserve">, a timescale which deliberately mirrors that </w:t>
      </w:r>
      <w:r w:rsidR="00054891">
        <w:rPr>
          <w:rFonts w:asciiTheme="minorHAnsi" w:eastAsia="Times New Roman" w:hAnsiTheme="minorHAnsi" w:cstheme="minorHAnsi"/>
          <w:sz w:val="24"/>
          <w:szCs w:val="24"/>
          <w:lang w:val="en-US"/>
        </w:rPr>
        <w:t>of</w:t>
      </w:r>
      <w:r w:rsidR="00D165A7">
        <w:rPr>
          <w:rFonts w:asciiTheme="minorHAnsi" w:eastAsia="Times New Roman" w:hAnsiTheme="minorHAnsi" w:cstheme="minorHAnsi"/>
          <w:sz w:val="24"/>
          <w:szCs w:val="24"/>
          <w:lang w:val="en-US"/>
        </w:rPr>
        <w:t xml:space="preserve"> </w:t>
      </w:r>
      <w:r w:rsidRPr="009C5E10">
        <w:rPr>
          <w:rFonts w:asciiTheme="minorHAnsi" w:eastAsia="Times New Roman" w:hAnsiTheme="minorHAnsi" w:cstheme="minorHAnsi"/>
          <w:sz w:val="24"/>
          <w:szCs w:val="24"/>
          <w:lang w:val="en-US"/>
        </w:rPr>
        <w:t xml:space="preserve">the Rotherham Local Plan. </w:t>
      </w:r>
    </w:p>
    <w:p w14:paraId="694370CC" w14:textId="77777777" w:rsidR="00C34AB8" w:rsidRDefault="00C34AB8" w:rsidP="008D7BF9">
      <w:pPr>
        <w:spacing w:after="240"/>
        <w:ind w:firstLine="357"/>
        <w:jc w:val="center"/>
        <w:rPr>
          <w:rFonts w:asciiTheme="minorHAnsi" w:hAnsiTheme="minorHAnsi" w:cstheme="minorHAnsi"/>
          <w:b/>
          <w:bCs/>
          <w:sz w:val="24"/>
          <w:szCs w:val="24"/>
          <w:lang w:val="en-US"/>
        </w:rPr>
      </w:pPr>
    </w:p>
    <w:p w14:paraId="6E088D97" w14:textId="77777777" w:rsidR="00C34AB8" w:rsidRDefault="00C34AB8" w:rsidP="008D7BF9">
      <w:pPr>
        <w:spacing w:after="240"/>
        <w:ind w:firstLine="357"/>
        <w:jc w:val="center"/>
        <w:rPr>
          <w:rFonts w:asciiTheme="minorHAnsi" w:hAnsiTheme="minorHAnsi" w:cstheme="minorHAnsi"/>
          <w:b/>
          <w:bCs/>
          <w:sz w:val="24"/>
          <w:szCs w:val="24"/>
          <w:lang w:val="en-US"/>
        </w:rPr>
      </w:pPr>
    </w:p>
    <w:p w14:paraId="679315F0" w14:textId="5B4B2CF5" w:rsidR="007210B5" w:rsidRPr="008D7BF9" w:rsidRDefault="00CD794C" w:rsidP="008D7BF9">
      <w:pPr>
        <w:spacing w:after="240"/>
        <w:ind w:firstLine="357"/>
        <w:jc w:val="center"/>
        <w:rPr>
          <w:rFonts w:asciiTheme="minorHAnsi" w:hAnsiTheme="minorHAnsi" w:cstheme="minorHAnsi"/>
          <w:b/>
          <w:bCs/>
          <w:sz w:val="24"/>
          <w:szCs w:val="24"/>
          <w:lang w:val="en-US"/>
        </w:rPr>
      </w:pPr>
      <w:r w:rsidRPr="008D7BF9">
        <w:rPr>
          <w:rFonts w:asciiTheme="minorHAnsi" w:hAnsiTheme="minorHAnsi" w:cstheme="minorHAnsi"/>
          <w:b/>
          <w:bCs/>
          <w:sz w:val="24"/>
          <w:szCs w:val="24"/>
          <w:lang w:val="en-US"/>
        </w:rPr>
        <w:lastRenderedPageBreak/>
        <w:t>Figure 1</w:t>
      </w:r>
      <w:r w:rsidR="008D7BF9">
        <w:rPr>
          <w:rFonts w:asciiTheme="minorHAnsi" w:hAnsiTheme="minorHAnsi" w:cstheme="minorHAnsi"/>
          <w:b/>
          <w:bCs/>
          <w:sz w:val="24"/>
          <w:szCs w:val="24"/>
          <w:lang w:val="en-US"/>
        </w:rPr>
        <w:t>:</w:t>
      </w:r>
      <w:r w:rsidRPr="008D7BF9">
        <w:rPr>
          <w:rFonts w:asciiTheme="minorHAnsi" w:hAnsiTheme="minorHAnsi" w:cstheme="minorHAnsi"/>
          <w:b/>
          <w:bCs/>
          <w:sz w:val="24"/>
          <w:szCs w:val="24"/>
          <w:lang w:val="en-US"/>
        </w:rPr>
        <w:t xml:space="preserve"> Maltby Parish – the Neighbourhood Plan Area</w:t>
      </w:r>
    </w:p>
    <w:p w14:paraId="53C2CF0D" w14:textId="1422CDD0" w:rsidR="007210B5" w:rsidRPr="009C5E10" w:rsidRDefault="00A320C7" w:rsidP="008D7BF9">
      <w:pPr>
        <w:spacing w:after="240"/>
        <w:ind w:firstLine="357"/>
        <w:rPr>
          <w:lang w:val="en-US"/>
        </w:rPr>
      </w:pPr>
      <w:r>
        <w:rPr>
          <w:rFonts w:asciiTheme="minorHAnsi" w:hAnsiTheme="minorHAnsi" w:cstheme="minorHAnsi"/>
          <w:noProof/>
          <w:sz w:val="24"/>
          <w:szCs w:val="24"/>
          <w:lang w:val="en-US"/>
        </w:rPr>
        <w:drawing>
          <wp:inline distT="0" distB="0" distL="0" distR="0" wp14:anchorId="5589073B" wp14:editId="79E77A46">
            <wp:extent cx="5731510" cy="4052570"/>
            <wp:effectExtent l="0" t="0" r="2540" b="5080"/>
            <wp:docPr id="1" name="Picture 1" descr="A map of Maltby Parish area. Boundary of the parish is marked with a red lin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Maltby Parish area. Boundary of the parish is marked with a red line. &#10;&#10;"/>
                    <pic:cNvPicPr/>
                  </pic:nvPicPr>
                  <pic:blipFill>
                    <a:blip r:embed="rId9"/>
                    <a:stretch>
                      <a:fillRect/>
                    </a:stretch>
                  </pic:blipFill>
                  <pic:spPr>
                    <a:xfrm>
                      <a:off x="0" y="0"/>
                      <a:ext cx="5731510" cy="4052570"/>
                    </a:xfrm>
                    <a:prstGeom prst="rect">
                      <a:avLst/>
                    </a:prstGeom>
                  </pic:spPr>
                </pic:pic>
              </a:graphicData>
            </a:graphic>
          </wp:inline>
        </w:drawing>
      </w:r>
    </w:p>
    <w:p w14:paraId="10E3D0E4" w14:textId="56240E94" w:rsidR="009C5E10" w:rsidRPr="00CE3FCA"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Plan will be kept under review and may change over time in response to new and changing needs and requirements. </w:t>
      </w:r>
    </w:p>
    <w:p w14:paraId="025A957F" w14:textId="7EBC9335" w:rsidR="009754AD" w:rsidRPr="009C5E10" w:rsidRDefault="00D356E2" w:rsidP="001B589C">
      <w:pPr>
        <w:pStyle w:val="Heading1"/>
        <w:numPr>
          <w:ilvl w:val="1"/>
          <w:numId w:val="20"/>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4F0DA8" w:rsidRPr="009C5E10">
        <w:rPr>
          <w:rFonts w:asciiTheme="minorHAnsi" w:hAnsiTheme="minorHAnsi" w:cstheme="minorHAnsi"/>
          <w:b/>
          <w:sz w:val="32"/>
          <w:szCs w:val="32"/>
        </w:rPr>
        <w:t>Why we have decided to prEPARE the Plan</w:t>
      </w:r>
    </w:p>
    <w:p w14:paraId="419B1F1B" w14:textId="17D28590" w:rsidR="004F0DA8"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It was decided to produce a </w:t>
      </w:r>
      <w:r w:rsidR="00BF6258"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BF6258" w:rsidRPr="009C5E10">
        <w:rPr>
          <w:rFonts w:asciiTheme="minorHAnsi" w:hAnsiTheme="minorHAnsi" w:cstheme="minorHAnsi"/>
          <w:sz w:val="24"/>
          <w:szCs w:val="24"/>
        </w:rPr>
        <w:t>p</w:t>
      </w:r>
      <w:r w:rsidRPr="009C5E10">
        <w:rPr>
          <w:rFonts w:asciiTheme="minorHAnsi" w:hAnsiTheme="minorHAnsi" w:cstheme="minorHAnsi"/>
          <w:sz w:val="24"/>
          <w:szCs w:val="24"/>
        </w:rPr>
        <w:t>lan as the community wanted to play a much stronger role in shaping how Maltby develops.</w:t>
      </w:r>
    </w:p>
    <w:p w14:paraId="529D7DCE" w14:textId="77777777" w:rsidR="004F0DA8" w:rsidRPr="009C5E10" w:rsidRDefault="004F0DA8" w:rsidP="005C2664">
      <w:pPr>
        <w:pStyle w:val="ListParagraph"/>
        <w:spacing w:after="240"/>
        <w:rPr>
          <w:rFonts w:asciiTheme="minorHAnsi" w:hAnsiTheme="minorHAnsi" w:cstheme="minorHAnsi"/>
          <w:sz w:val="24"/>
          <w:szCs w:val="24"/>
        </w:rPr>
      </w:pPr>
    </w:p>
    <w:p w14:paraId="3FDA07F0" w14:textId="7210D0FF" w:rsidR="00BD1F40"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Times New Roman" w:hAnsiTheme="minorHAnsi" w:cstheme="minorHAnsi"/>
          <w:sz w:val="24"/>
          <w:szCs w:val="24"/>
          <w:lang w:val="en-US"/>
        </w:rPr>
        <w:t xml:space="preserve">A </w:t>
      </w:r>
      <w:r w:rsidR="00BF6258" w:rsidRPr="009C5E10">
        <w:rPr>
          <w:rFonts w:asciiTheme="minorHAnsi" w:eastAsia="Times New Roman" w:hAnsiTheme="minorHAnsi" w:cstheme="minorHAnsi"/>
          <w:sz w:val="24"/>
          <w:szCs w:val="24"/>
          <w:lang w:val="en-US"/>
        </w:rPr>
        <w:t>n</w:t>
      </w:r>
      <w:r w:rsidRPr="009C5E10">
        <w:rPr>
          <w:rFonts w:asciiTheme="minorHAnsi" w:eastAsia="Times New Roman" w:hAnsiTheme="minorHAnsi" w:cstheme="minorHAnsi"/>
          <w:sz w:val="24"/>
          <w:szCs w:val="24"/>
          <w:lang w:val="en-US"/>
        </w:rPr>
        <w:t xml:space="preserve">eighbourhood </w:t>
      </w:r>
      <w:r w:rsidR="00BF6258" w:rsidRPr="009C5E10">
        <w:rPr>
          <w:rFonts w:asciiTheme="minorHAnsi" w:eastAsia="Times New Roman" w:hAnsiTheme="minorHAnsi" w:cstheme="minorHAnsi"/>
          <w:sz w:val="24"/>
          <w:szCs w:val="24"/>
          <w:lang w:val="en-US"/>
        </w:rPr>
        <w:t>p</w:t>
      </w:r>
      <w:r w:rsidRPr="009C5E10">
        <w:rPr>
          <w:rFonts w:asciiTheme="minorHAnsi" w:eastAsia="Times New Roman" w:hAnsiTheme="minorHAnsi" w:cstheme="minorHAnsi"/>
          <w:sz w:val="24"/>
          <w:szCs w:val="24"/>
          <w:lang w:val="en-US"/>
        </w:rPr>
        <w:t xml:space="preserve">lan provides the opportunity for the community to set out a vision and plan for how they want Maltby to develop over the next </w:t>
      </w:r>
      <w:r w:rsidR="006A7CA8">
        <w:rPr>
          <w:rFonts w:asciiTheme="minorHAnsi" w:eastAsia="Times New Roman" w:hAnsiTheme="minorHAnsi" w:cstheme="minorHAnsi"/>
          <w:sz w:val="24"/>
          <w:szCs w:val="24"/>
          <w:lang w:val="en-US"/>
        </w:rPr>
        <w:t>five</w:t>
      </w:r>
      <w:r w:rsidRPr="009C5E10">
        <w:rPr>
          <w:rFonts w:asciiTheme="minorHAnsi" w:eastAsia="Times New Roman" w:hAnsiTheme="minorHAnsi" w:cstheme="minorHAnsi"/>
          <w:sz w:val="24"/>
          <w:szCs w:val="24"/>
          <w:lang w:val="en-US"/>
        </w:rPr>
        <w:t xml:space="preserve"> years </w:t>
      </w:r>
      <w:r w:rsidR="00DC1F2A" w:rsidRPr="009C5E10">
        <w:rPr>
          <w:rFonts w:asciiTheme="minorHAnsi" w:eastAsia="Times New Roman" w:hAnsiTheme="minorHAnsi" w:cstheme="minorHAnsi"/>
          <w:sz w:val="24"/>
          <w:szCs w:val="24"/>
          <w:lang w:val="en-US"/>
        </w:rPr>
        <w:t xml:space="preserve">and </w:t>
      </w:r>
      <w:r w:rsidR="00AF2215">
        <w:rPr>
          <w:rFonts w:asciiTheme="minorHAnsi" w:eastAsia="Times New Roman" w:hAnsiTheme="minorHAnsi" w:cstheme="minorHAnsi"/>
          <w:sz w:val="24"/>
          <w:szCs w:val="24"/>
          <w:lang w:val="en-US"/>
        </w:rPr>
        <w:t>beyond</w:t>
      </w:r>
      <w:r w:rsidR="00AF2215" w:rsidRPr="009C5E10">
        <w:rPr>
          <w:rFonts w:asciiTheme="minorHAnsi" w:eastAsia="Times New Roman" w:hAnsiTheme="minorHAnsi" w:cstheme="minorHAnsi"/>
          <w:sz w:val="24"/>
          <w:szCs w:val="24"/>
          <w:lang w:val="en-US"/>
        </w:rPr>
        <w:t xml:space="preserve"> </w:t>
      </w:r>
      <w:r w:rsidRPr="009C5E10">
        <w:rPr>
          <w:rFonts w:asciiTheme="minorHAnsi" w:eastAsia="Times New Roman" w:hAnsiTheme="minorHAnsi" w:cstheme="minorHAnsi"/>
          <w:sz w:val="24"/>
          <w:szCs w:val="24"/>
          <w:lang w:val="en-US"/>
        </w:rPr>
        <w:t xml:space="preserve">in ways that meet identified </w:t>
      </w:r>
      <w:r w:rsidRPr="009C5E10">
        <w:rPr>
          <w:rFonts w:asciiTheme="minorHAnsi" w:eastAsia="Times New Roman" w:hAnsiTheme="minorHAnsi" w:cstheme="minorHAnsi"/>
          <w:noProof/>
          <w:sz w:val="24"/>
          <w:szCs w:val="24"/>
          <w:lang w:val="en-US"/>
        </w:rPr>
        <w:t>local need</w:t>
      </w:r>
      <w:r w:rsidRPr="009C5E10">
        <w:rPr>
          <w:rFonts w:asciiTheme="minorHAnsi" w:eastAsia="Times New Roman" w:hAnsiTheme="minorHAnsi" w:cstheme="minorHAnsi"/>
          <w:sz w:val="24"/>
          <w:szCs w:val="24"/>
          <w:lang w:val="en-US"/>
        </w:rPr>
        <w:t>, make sense for local people and make M</w:t>
      </w:r>
      <w:r w:rsidR="00FB1668" w:rsidRPr="009C5E10">
        <w:rPr>
          <w:rFonts w:asciiTheme="minorHAnsi" w:eastAsia="Times New Roman" w:hAnsiTheme="minorHAnsi" w:cstheme="minorHAnsi"/>
          <w:sz w:val="24"/>
          <w:szCs w:val="24"/>
          <w:lang w:val="en-US"/>
        </w:rPr>
        <w:t>altby</w:t>
      </w:r>
      <w:r w:rsidRPr="009C5E10">
        <w:rPr>
          <w:rFonts w:asciiTheme="minorHAnsi" w:eastAsia="Times New Roman" w:hAnsiTheme="minorHAnsi" w:cstheme="minorHAnsi"/>
          <w:sz w:val="24"/>
          <w:szCs w:val="24"/>
          <w:lang w:val="en-US"/>
        </w:rPr>
        <w:t xml:space="preserve"> an even better place to live and visit.</w:t>
      </w:r>
    </w:p>
    <w:p w14:paraId="0CA4919A" w14:textId="77777777" w:rsidR="00BD1F40" w:rsidRPr="009C5E10" w:rsidRDefault="00BD1F40" w:rsidP="005C2664">
      <w:pPr>
        <w:pStyle w:val="ListParagraph"/>
        <w:spacing w:after="240"/>
        <w:rPr>
          <w:rFonts w:asciiTheme="minorHAnsi" w:hAnsiTheme="minorHAnsi" w:cstheme="minorHAnsi"/>
          <w:sz w:val="24"/>
          <w:szCs w:val="24"/>
        </w:rPr>
      </w:pPr>
    </w:p>
    <w:p w14:paraId="184E2F06" w14:textId="303B4546" w:rsidR="004F0DA8" w:rsidRPr="00CB1E1F" w:rsidRDefault="00CD794C" w:rsidP="00CB1E1F">
      <w:pPr>
        <w:pStyle w:val="ListParagraph"/>
        <w:numPr>
          <w:ilvl w:val="0"/>
          <w:numId w:val="12"/>
        </w:numPr>
        <w:spacing w:after="240"/>
        <w:rPr>
          <w:rFonts w:asciiTheme="minorHAnsi" w:eastAsia="Times New Roman" w:hAnsiTheme="minorHAnsi" w:cstheme="minorHAnsi"/>
          <w:sz w:val="24"/>
          <w:szCs w:val="24"/>
          <w:lang w:val="en-US"/>
        </w:rPr>
      </w:pPr>
      <w:r w:rsidRPr="00254EA9">
        <w:rPr>
          <w:rFonts w:asciiTheme="minorHAnsi" w:eastAsia="Times New Roman" w:hAnsiTheme="minorHAnsi" w:cstheme="minorHAnsi"/>
          <w:sz w:val="24"/>
          <w:szCs w:val="24"/>
          <w:lang w:val="en-US"/>
        </w:rPr>
        <w:t>It enables the community to put in place locally formulated planning policies that will help deliver an agreed vision for Maltby</w:t>
      </w:r>
      <w:r w:rsidR="00CE01A4" w:rsidRPr="00254EA9">
        <w:rPr>
          <w:rFonts w:asciiTheme="minorHAnsi" w:eastAsia="Times New Roman" w:hAnsiTheme="minorHAnsi" w:cstheme="minorHAnsi"/>
          <w:sz w:val="24"/>
          <w:szCs w:val="24"/>
          <w:lang w:val="en-US"/>
        </w:rPr>
        <w:t xml:space="preserve"> </w:t>
      </w:r>
      <w:r w:rsidR="00B978D1" w:rsidRPr="00496EFD">
        <w:rPr>
          <w:rFonts w:asciiTheme="minorHAnsi" w:eastAsia="Times New Roman" w:hAnsiTheme="minorHAnsi" w:cstheme="minorHAnsi"/>
          <w:sz w:val="24"/>
          <w:szCs w:val="24"/>
          <w:lang w:val="en-US"/>
        </w:rPr>
        <w:t xml:space="preserve">provided </w:t>
      </w:r>
      <w:r w:rsidR="00CB1E1F">
        <w:rPr>
          <w:rFonts w:asciiTheme="minorHAnsi" w:eastAsia="Times New Roman" w:hAnsiTheme="minorHAnsi" w:cstheme="minorHAnsi"/>
          <w:sz w:val="24"/>
          <w:szCs w:val="24"/>
          <w:lang w:val="en-US"/>
        </w:rPr>
        <w:t xml:space="preserve">those </w:t>
      </w:r>
      <w:r w:rsidR="00CB1E1F" w:rsidRPr="00CB1E1F">
        <w:rPr>
          <w:rFonts w:asciiTheme="minorHAnsi" w:eastAsia="Times New Roman" w:hAnsiTheme="minorHAnsi" w:cstheme="minorHAnsi"/>
          <w:sz w:val="24"/>
          <w:szCs w:val="24"/>
          <w:lang w:val="en-US"/>
        </w:rPr>
        <w:t>policies are in general conformity with the strategic policies for Rotherham Metropolitan Borough as a whole</w:t>
      </w:r>
      <w:r w:rsidRPr="00CB1E1F">
        <w:rPr>
          <w:rFonts w:asciiTheme="minorHAnsi" w:eastAsia="Times New Roman" w:hAnsiTheme="minorHAnsi" w:cstheme="minorHAnsi"/>
          <w:sz w:val="24"/>
          <w:szCs w:val="24"/>
          <w:lang w:val="en-US"/>
        </w:rPr>
        <w:t xml:space="preserve">.  It provides the opportunity to specify in more detail what we expect from development in </w:t>
      </w:r>
      <w:r w:rsidR="00C63226" w:rsidRPr="00CB1E1F">
        <w:rPr>
          <w:rFonts w:asciiTheme="minorHAnsi" w:eastAsia="Times New Roman" w:hAnsiTheme="minorHAnsi" w:cstheme="minorHAnsi"/>
          <w:sz w:val="24"/>
          <w:szCs w:val="24"/>
          <w:lang w:val="en-US"/>
        </w:rPr>
        <w:t>Maltby</w:t>
      </w:r>
      <w:r w:rsidRPr="00CB1E1F">
        <w:rPr>
          <w:rFonts w:asciiTheme="minorHAnsi" w:eastAsia="Times New Roman" w:hAnsiTheme="minorHAnsi" w:cstheme="minorHAnsi"/>
          <w:sz w:val="24"/>
          <w:szCs w:val="24"/>
          <w:lang w:val="en-US"/>
        </w:rPr>
        <w:t xml:space="preserve"> and how and where it should take place, if at all.  </w:t>
      </w:r>
      <w:r w:rsidRPr="00CB1E1F">
        <w:rPr>
          <w:rFonts w:asciiTheme="minorHAnsi" w:hAnsiTheme="minorHAnsi" w:cstheme="minorHAnsi"/>
          <w:sz w:val="24"/>
          <w:szCs w:val="24"/>
          <w:lang w:val="en-US"/>
        </w:rPr>
        <w:t xml:space="preserve">Furthermore, unlike parish </w:t>
      </w:r>
      <w:r w:rsidR="00FB1668" w:rsidRPr="00CB1E1F">
        <w:rPr>
          <w:rFonts w:asciiTheme="minorHAnsi" w:hAnsiTheme="minorHAnsi" w:cstheme="minorHAnsi"/>
          <w:sz w:val="24"/>
          <w:szCs w:val="24"/>
          <w:lang w:val="en-US"/>
        </w:rPr>
        <w:t xml:space="preserve">or town </w:t>
      </w:r>
      <w:r w:rsidRPr="00CB1E1F">
        <w:rPr>
          <w:rFonts w:asciiTheme="minorHAnsi" w:hAnsiTheme="minorHAnsi" w:cstheme="minorHAnsi"/>
          <w:sz w:val="24"/>
          <w:szCs w:val="24"/>
          <w:lang w:val="en-US"/>
        </w:rPr>
        <w:t xml:space="preserve">plans </w:t>
      </w:r>
      <w:r w:rsidRPr="00CB1E1F">
        <w:rPr>
          <w:rFonts w:asciiTheme="minorHAnsi" w:hAnsiTheme="minorHAnsi" w:cstheme="minorHAnsi"/>
          <w:sz w:val="24"/>
          <w:szCs w:val="24"/>
          <w:lang w:val="en-US"/>
        </w:rPr>
        <w:lastRenderedPageBreak/>
        <w:t xml:space="preserve">or other kinds of documents that may be prepared by a community, a </w:t>
      </w:r>
      <w:r w:rsidR="00C63226" w:rsidRPr="00CB1E1F">
        <w:rPr>
          <w:rFonts w:asciiTheme="minorHAnsi" w:hAnsiTheme="minorHAnsi" w:cstheme="minorHAnsi"/>
          <w:sz w:val="24"/>
          <w:szCs w:val="24"/>
          <w:lang w:val="en-US"/>
        </w:rPr>
        <w:t>n</w:t>
      </w:r>
      <w:r w:rsidRPr="00CB1E1F">
        <w:rPr>
          <w:rFonts w:asciiTheme="minorHAnsi" w:hAnsiTheme="minorHAnsi" w:cstheme="minorHAnsi"/>
          <w:sz w:val="24"/>
          <w:szCs w:val="24"/>
          <w:lang w:val="en-US"/>
        </w:rPr>
        <w:t xml:space="preserve">eighbourhood </w:t>
      </w:r>
      <w:r w:rsidR="00C63226" w:rsidRPr="00CB1E1F">
        <w:rPr>
          <w:rFonts w:asciiTheme="minorHAnsi" w:hAnsiTheme="minorHAnsi" w:cstheme="minorHAnsi"/>
          <w:sz w:val="24"/>
          <w:szCs w:val="24"/>
          <w:lang w:val="en-US"/>
        </w:rPr>
        <w:t>p</w:t>
      </w:r>
      <w:r w:rsidRPr="00CB1E1F">
        <w:rPr>
          <w:rFonts w:asciiTheme="minorHAnsi" w:hAnsiTheme="minorHAnsi" w:cstheme="minorHAnsi"/>
          <w:sz w:val="24"/>
          <w:szCs w:val="24"/>
          <w:lang w:val="en-US"/>
        </w:rPr>
        <w:t xml:space="preserve">lan forms an integral </w:t>
      </w:r>
      <w:r w:rsidR="00DE5007" w:rsidRPr="00CB1E1F">
        <w:rPr>
          <w:rFonts w:asciiTheme="minorHAnsi" w:hAnsiTheme="minorHAnsi" w:cstheme="minorHAnsi"/>
          <w:sz w:val="24"/>
          <w:szCs w:val="24"/>
          <w:lang w:val="en-US"/>
        </w:rPr>
        <w:t xml:space="preserve">(statutory) </w:t>
      </w:r>
      <w:r w:rsidRPr="00CB1E1F">
        <w:rPr>
          <w:rFonts w:asciiTheme="minorHAnsi" w:hAnsiTheme="minorHAnsi" w:cstheme="minorHAnsi"/>
          <w:sz w:val="24"/>
          <w:szCs w:val="24"/>
          <w:lang w:val="en-US"/>
        </w:rPr>
        <w:t xml:space="preserve">part of the development plan for an area.  </w:t>
      </w:r>
    </w:p>
    <w:p w14:paraId="4FC48E66" w14:textId="77777777" w:rsidR="00932737" w:rsidRPr="00932737" w:rsidRDefault="00932737" w:rsidP="00932737">
      <w:pPr>
        <w:pStyle w:val="ListParagraph"/>
        <w:spacing w:after="240"/>
        <w:rPr>
          <w:rFonts w:asciiTheme="minorHAnsi" w:hAnsiTheme="minorHAnsi" w:cstheme="minorHAnsi"/>
          <w:sz w:val="24"/>
          <w:szCs w:val="24"/>
        </w:rPr>
      </w:pPr>
    </w:p>
    <w:p w14:paraId="5212C58E" w14:textId="41B21B85" w:rsidR="000A6E19"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H</w:t>
      </w:r>
      <w:r w:rsidRPr="009C5E10">
        <w:rPr>
          <w:rFonts w:asciiTheme="minorHAnsi" w:hAnsiTheme="minorHAnsi" w:cstheme="minorHAnsi"/>
          <w:sz w:val="24"/>
          <w:szCs w:val="24"/>
          <w:lang w:eastAsia="en-GB"/>
        </w:rPr>
        <w:t xml:space="preserve">aving a </w:t>
      </w:r>
      <w:r w:rsidR="00495995" w:rsidRPr="009C5E10">
        <w:rPr>
          <w:rFonts w:asciiTheme="minorHAnsi" w:hAnsiTheme="minorHAnsi" w:cstheme="minorHAnsi"/>
          <w:sz w:val="24"/>
          <w:szCs w:val="24"/>
          <w:lang w:eastAsia="en-GB"/>
        </w:rPr>
        <w:t>n</w:t>
      </w:r>
      <w:r w:rsidRPr="009C5E10">
        <w:rPr>
          <w:rFonts w:asciiTheme="minorHAnsi" w:hAnsiTheme="minorHAnsi" w:cstheme="minorHAnsi"/>
          <w:sz w:val="24"/>
          <w:szCs w:val="24"/>
          <w:lang w:eastAsia="en-GB"/>
        </w:rPr>
        <w:t xml:space="preserve">eighbourhood </w:t>
      </w:r>
      <w:r w:rsidR="00495995" w:rsidRPr="009C5E10">
        <w:rPr>
          <w:rFonts w:asciiTheme="minorHAnsi" w:hAnsiTheme="minorHAnsi" w:cstheme="minorHAnsi"/>
          <w:sz w:val="24"/>
          <w:szCs w:val="24"/>
          <w:lang w:eastAsia="en-GB"/>
        </w:rPr>
        <w:t>p</w:t>
      </w:r>
      <w:r w:rsidRPr="009C5E10">
        <w:rPr>
          <w:rFonts w:asciiTheme="minorHAnsi" w:hAnsiTheme="minorHAnsi" w:cstheme="minorHAnsi"/>
          <w:sz w:val="24"/>
          <w:szCs w:val="24"/>
          <w:lang w:eastAsia="en-GB"/>
        </w:rPr>
        <w:t xml:space="preserve">lan will also result in direct </w:t>
      </w:r>
      <w:r w:rsidRPr="009C5E10">
        <w:rPr>
          <w:rFonts w:asciiTheme="minorHAnsi" w:hAnsiTheme="minorHAnsi" w:cstheme="minorHAnsi"/>
          <w:noProof/>
          <w:sz w:val="24"/>
          <w:szCs w:val="24"/>
          <w:lang w:eastAsia="en-GB"/>
        </w:rPr>
        <w:t>financial and other benefits</w:t>
      </w:r>
      <w:r w:rsidRPr="009C5E10">
        <w:rPr>
          <w:rFonts w:asciiTheme="minorHAnsi" w:hAnsiTheme="minorHAnsi" w:cstheme="minorHAnsi"/>
          <w:sz w:val="24"/>
          <w:szCs w:val="24"/>
          <w:lang w:eastAsia="en-GB"/>
        </w:rPr>
        <w:t xml:space="preserve"> to </w:t>
      </w:r>
      <w:r w:rsidR="00495995" w:rsidRPr="009C5E10">
        <w:rPr>
          <w:rFonts w:asciiTheme="minorHAnsi" w:hAnsiTheme="minorHAnsi" w:cstheme="minorHAnsi"/>
          <w:sz w:val="24"/>
          <w:szCs w:val="24"/>
          <w:lang w:eastAsia="en-GB"/>
        </w:rPr>
        <w:t>Maltby</w:t>
      </w:r>
      <w:r w:rsidRPr="009C5E10">
        <w:rPr>
          <w:rFonts w:asciiTheme="minorHAnsi" w:hAnsiTheme="minorHAnsi" w:cstheme="minorHAnsi"/>
          <w:sz w:val="24"/>
          <w:szCs w:val="24"/>
          <w:lang w:eastAsia="en-GB"/>
        </w:rPr>
        <w:t>.</w:t>
      </w:r>
      <w:r w:rsidR="00B37698">
        <w:rPr>
          <w:rFonts w:asciiTheme="minorHAnsi" w:hAnsiTheme="minorHAnsi" w:cstheme="minorHAnsi"/>
          <w:sz w:val="24"/>
          <w:szCs w:val="24"/>
          <w:lang w:eastAsia="en-GB"/>
        </w:rPr>
        <w:t xml:space="preserve"> </w:t>
      </w:r>
      <w:r w:rsidR="000D590E">
        <w:rPr>
          <w:rFonts w:asciiTheme="minorHAnsi" w:hAnsiTheme="minorHAnsi" w:cstheme="minorHAnsi"/>
          <w:sz w:val="24"/>
          <w:szCs w:val="24"/>
          <w:lang w:eastAsia="en-GB"/>
        </w:rPr>
        <w:t>Specifically,</w:t>
      </w:r>
      <w:r w:rsidRPr="009C5E10">
        <w:rPr>
          <w:rFonts w:asciiTheme="minorHAnsi" w:hAnsiTheme="minorHAnsi" w:cstheme="minorHAnsi"/>
          <w:sz w:val="24"/>
          <w:szCs w:val="24"/>
          <w:lang w:eastAsia="en-GB"/>
        </w:rPr>
        <w:t xml:space="preserve"> Rotherham M</w:t>
      </w:r>
      <w:r w:rsidR="009C6470">
        <w:rPr>
          <w:rFonts w:asciiTheme="minorHAnsi" w:hAnsiTheme="minorHAnsi" w:cstheme="minorHAnsi"/>
          <w:sz w:val="24"/>
          <w:szCs w:val="24"/>
          <w:lang w:eastAsia="en-GB"/>
        </w:rPr>
        <w:t>B</w:t>
      </w:r>
      <w:r w:rsidRPr="009C5E10">
        <w:rPr>
          <w:rFonts w:asciiTheme="minorHAnsi" w:hAnsiTheme="minorHAnsi" w:cstheme="minorHAnsi"/>
          <w:sz w:val="24"/>
          <w:szCs w:val="24"/>
          <w:lang w:eastAsia="en-GB"/>
        </w:rPr>
        <w:t xml:space="preserve">C has introduced a levy on </w:t>
      </w:r>
      <w:r w:rsidRPr="009C5E10">
        <w:rPr>
          <w:rFonts w:asciiTheme="minorHAnsi" w:hAnsiTheme="minorHAnsi" w:cstheme="minorHAnsi"/>
          <w:noProof/>
          <w:sz w:val="24"/>
          <w:szCs w:val="24"/>
          <w:lang w:eastAsia="en-GB"/>
        </w:rPr>
        <w:t xml:space="preserve">future </w:t>
      </w:r>
      <w:r w:rsidRPr="009C5E10">
        <w:rPr>
          <w:rFonts w:asciiTheme="minorHAnsi" w:hAnsiTheme="minorHAnsi" w:cstheme="minorHAnsi"/>
          <w:sz w:val="24"/>
          <w:szCs w:val="24"/>
          <w:lang w:eastAsia="en-GB"/>
        </w:rPr>
        <w:t>development called the Community Infrastructure</w:t>
      </w:r>
      <w:r w:rsidRPr="009C5E10">
        <w:rPr>
          <w:rFonts w:asciiTheme="minorHAnsi" w:hAnsiTheme="minorHAnsi" w:cstheme="minorHAnsi"/>
          <w:sz w:val="24"/>
          <w:szCs w:val="24"/>
          <w:lang w:val="en-US"/>
        </w:rPr>
        <w:t xml:space="preserve"> </w:t>
      </w:r>
      <w:r w:rsidRPr="009C5E10">
        <w:rPr>
          <w:rFonts w:asciiTheme="minorHAnsi" w:hAnsiTheme="minorHAnsi" w:cstheme="minorHAnsi"/>
          <w:sz w:val="24"/>
          <w:szCs w:val="24"/>
          <w:lang w:eastAsia="en-GB"/>
        </w:rPr>
        <w:t xml:space="preserve">Levy (CIL). </w:t>
      </w:r>
      <w:r w:rsidR="00B37698">
        <w:rPr>
          <w:rFonts w:asciiTheme="minorHAnsi" w:hAnsiTheme="minorHAnsi" w:cstheme="minorHAnsi"/>
          <w:sz w:val="24"/>
          <w:szCs w:val="24"/>
          <w:lang w:eastAsia="en-GB"/>
        </w:rPr>
        <w:t xml:space="preserve"> </w:t>
      </w:r>
      <w:r w:rsidRPr="009C5E10">
        <w:rPr>
          <w:rFonts w:asciiTheme="minorHAnsi" w:hAnsiTheme="minorHAnsi" w:cstheme="minorHAnsi"/>
          <w:sz w:val="24"/>
          <w:szCs w:val="24"/>
          <w:lang w:eastAsia="en-GB"/>
        </w:rPr>
        <w:t xml:space="preserve">Without a </w:t>
      </w:r>
      <w:r w:rsidR="00495995" w:rsidRPr="009C5E10">
        <w:rPr>
          <w:rFonts w:asciiTheme="minorHAnsi" w:hAnsiTheme="minorHAnsi" w:cstheme="minorHAnsi"/>
          <w:sz w:val="24"/>
          <w:szCs w:val="24"/>
          <w:lang w:eastAsia="en-GB"/>
        </w:rPr>
        <w:t>n</w:t>
      </w:r>
      <w:r w:rsidRPr="009C5E10">
        <w:rPr>
          <w:rFonts w:asciiTheme="minorHAnsi" w:hAnsiTheme="minorHAnsi" w:cstheme="minorHAnsi"/>
          <w:sz w:val="24"/>
          <w:szCs w:val="24"/>
          <w:lang w:eastAsia="en-GB"/>
        </w:rPr>
        <w:t xml:space="preserve">eighbourhood </w:t>
      </w:r>
      <w:r w:rsidR="00495995" w:rsidRPr="009C5E10">
        <w:rPr>
          <w:rFonts w:asciiTheme="minorHAnsi" w:hAnsiTheme="minorHAnsi" w:cstheme="minorHAnsi"/>
          <w:noProof/>
          <w:sz w:val="24"/>
          <w:szCs w:val="24"/>
          <w:lang w:eastAsia="en-GB"/>
        </w:rPr>
        <w:t>p</w:t>
      </w:r>
      <w:r w:rsidRPr="009C5E10">
        <w:rPr>
          <w:rFonts w:asciiTheme="minorHAnsi" w:hAnsiTheme="minorHAnsi" w:cstheme="minorHAnsi"/>
          <w:noProof/>
          <w:sz w:val="24"/>
          <w:szCs w:val="24"/>
          <w:lang w:eastAsia="en-GB"/>
        </w:rPr>
        <w:t>lan,</w:t>
      </w:r>
      <w:r w:rsidRPr="009C5E10">
        <w:rPr>
          <w:rFonts w:asciiTheme="minorHAnsi" w:hAnsiTheme="minorHAnsi" w:cstheme="minorHAnsi"/>
          <w:sz w:val="24"/>
          <w:szCs w:val="24"/>
          <w:lang w:eastAsia="en-GB"/>
        </w:rPr>
        <w:t xml:space="preserve"> the Town Council would receive 15% of any CIL</w:t>
      </w:r>
      <w:r w:rsidRPr="009C5E10">
        <w:rPr>
          <w:rFonts w:asciiTheme="minorHAnsi" w:hAnsiTheme="minorHAnsi" w:cstheme="minorHAnsi"/>
          <w:sz w:val="24"/>
          <w:szCs w:val="24"/>
          <w:lang w:val="en-US"/>
        </w:rPr>
        <w:t xml:space="preserve"> </w:t>
      </w:r>
      <w:r w:rsidRPr="009C5E10">
        <w:rPr>
          <w:rFonts w:asciiTheme="minorHAnsi" w:hAnsiTheme="minorHAnsi" w:cstheme="minorHAnsi"/>
          <w:sz w:val="24"/>
          <w:szCs w:val="24"/>
          <w:lang w:eastAsia="en-GB"/>
        </w:rPr>
        <w:t>collected</w:t>
      </w:r>
      <w:r w:rsidR="00974EDC">
        <w:rPr>
          <w:rFonts w:asciiTheme="minorHAnsi" w:hAnsiTheme="minorHAnsi" w:cstheme="minorHAnsi"/>
          <w:sz w:val="24"/>
          <w:szCs w:val="24"/>
          <w:lang w:eastAsia="en-GB"/>
        </w:rPr>
        <w:t xml:space="preserve"> from qualifying developments</w:t>
      </w:r>
      <w:r w:rsidR="007D6379">
        <w:rPr>
          <w:rFonts w:asciiTheme="minorHAnsi" w:hAnsiTheme="minorHAnsi" w:cstheme="minorHAnsi"/>
          <w:sz w:val="24"/>
          <w:szCs w:val="24"/>
          <w:lang w:eastAsia="en-GB"/>
        </w:rPr>
        <w:t xml:space="preserve">. </w:t>
      </w:r>
      <w:r w:rsidR="009578BB">
        <w:rPr>
          <w:rFonts w:asciiTheme="minorHAnsi" w:hAnsiTheme="minorHAnsi" w:cstheme="minorHAnsi"/>
          <w:sz w:val="24"/>
          <w:szCs w:val="24"/>
          <w:lang w:eastAsia="en-GB"/>
        </w:rPr>
        <w:t>However,</w:t>
      </w:r>
      <w:r w:rsidR="009578BB" w:rsidRPr="009C5E10">
        <w:rPr>
          <w:rFonts w:asciiTheme="minorHAnsi" w:hAnsiTheme="minorHAnsi" w:cstheme="minorHAnsi"/>
          <w:sz w:val="24"/>
          <w:szCs w:val="24"/>
          <w:lang w:eastAsia="en-GB"/>
        </w:rPr>
        <w:t xml:space="preserve"> with</w:t>
      </w:r>
      <w:r w:rsidRPr="009C5E10">
        <w:rPr>
          <w:rFonts w:asciiTheme="minorHAnsi" w:hAnsiTheme="minorHAnsi" w:cstheme="minorHAnsi"/>
          <w:sz w:val="24"/>
          <w:szCs w:val="24"/>
          <w:lang w:eastAsia="en-GB"/>
        </w:rPr>
        <w:t xml:space="preserve"> </w:t>
      </w:r>
      <w:r w:rsidR="00C960E1">
        <w:rPr>
          <w:rFonts w:asciiTheme="minorHAnsi" w:hAnsiTheme="minorHAnsi" w:cstheme="minorHAnsi"/>
          <w:sz w:val="24"/>
          <w:szCs w:val="24"/>
          <w:lang w:eastAsia="en-GB"/>
        </w:rPr>
        <w:t>a neighbourhood plan</w:t>
      </w:r>
      <w:r w:rsidR="00C960E1" w:rsidRPr="009C5E10">
        <w:rPr>
          <w:rFonts w:asciiTheme="minorHAnsi" w:hAnsiTheme="minorHAnsi" w:cstheme="minorHAnsi"/>
          <w:sz w:val="24"/>
          <w:szCs w:val="24"/>
          <w:lang w:eastAsia="en-GB"/>
        </w:rPr>
        <w:t xml:space="preserve"> </w:t>
      </w:r>
      <w:r w:rsidRPr="009C5E10">
        <w:rPr>
          <w:rFonts w:asciiTheme="minorHAnsi" w:hAnsiTheme="minorHAnsi" w:cstheme="minorHAnsi"/>
          <w:sz w:val="24"/>
          <w:szCs w:val="24"/>
          <w:lang w:eastAsia="en-GB"/>
        </w:rPr>
        <w:t>it would receive 25% of the CIL collected to be spent in</w:t>
      </w:r>
      <w:r w:rsidRPr="009C5E10">
        <w:rPr>
          <w:rFonts w:asciiTheme="minorHAnsi" w:hAnsiTheme="minorHAnsi" w:cstheme="minorHAnsi"/>
          <w:sz w:val="24"/>
          <w:szCs w:val="24"/>
          <w:lang w:val="en-US"/>
        </w:rPr>
        <w:t xml:space="preserve"> </w:t>
      </w:r>
      <w:r w:rsidR="00495995" w:rsidRPr="009C5E10">
        <w:rPr>
          <w:rFonts w:asciiTheme="minorHAnsi" w:hAnsiTheme="minorHAnsi" w:cstheme="minorHAnsi"/>
          <w:sz w:val="24"/>
          <w:szCs w:val="24"/>
          <w:lang w:eastAsia="en-GB"/>
        </w:rPr>
        <w:t>Maltby</w:t>
      </w:r>
      <w:r w:rsidRPr="009C5E10">
        <w:rPr>
          <w:rFonts w:asciiTheme="minorHAnsi" w:hAnsiTheme="minorHAnsi" w:cstheme="minorHAnsi"/>
          <w:sz w:val="24"/>
          <w:szCs w:val="24"/>
          <w:lang w:eastAsia="en-GB"/>
        </w:rPr>
        <w:t xml:space="preserve">. With the many hundreds of new homes and other forms of development to be built in </w:t>
      </w:r>
      <w:r w:rsidR="00503890" w:rsidRPr="009C5E10">
        <w:rPr>
          <w:rFonts w:asciiTheme="minorHAnsi" w:hAnsiTheme="minorHAnsi" w:cstheme="minorHAnsi"/>
          <w:sz w:val="24"/>
          <w:szCs w:val="24"/>
          <w:lang w:eastAsia="en-GB"/>
        </w:rPr>
        <w:t xml:space="preserve">the </w:t>
      </w:r>
      <w:r w:rsidR="00893390">
        <w:rPr>
          <w:rFonts w:asciiTheme="minorHAnsi" w:hAnsiTheme="minorHAnsi" w:cstheme="minorHAnsi"/>
          <w:sz w:val="24"/>
          <w:szCs w:val="24"/>
          <w:lang w:eastAsia="en-GB"/>
        </w:rPr>
        <w:t>p</w:t>
      </w:r>
      <w:r w:rsidR="00503890" w:rsidRPr="009C5E10">
        <w:rPr>
          <w:rFonts w:asciiTheme="minorHAnsi" w:hAnsiTheme="minorHAnsi" w:cstheme="minorHAnsi"/>
          <w:sz w:val="24"/>
          <w:szCs w:val="24"/>
          <w:lang w:eastAsia="en-GB"/>
        </w:rPr>
        <w:t>arish</w:t>
      </w:r>
      <w:r w:rsidRPr="009C5E10">
        <w:rPr>
          <w:rFonts w:asciiTheme="minorHAnsi" w:hAnsiTheme="minorHAnsi" w:cstheme="minorHAnsi"/>
          <w:noProof/>
          <w:sz w:val="24"/>
          <w:szCs w:val="24"/>
          <w:lang w:eastAsia="en-GB"/>
        </w:rPr>
        <w:t xml:space="preserve"> over the period of the Plan,</w:t>
      </w:r>
      <w:r w:rsidRPr="009C5E10">
        <w:rPr>
          <w:rFonts w:asciiTheme="minorHAnsi" w:hAnsiTheme="minorHAnsi" w:cstheme="minorHAnsi"/>
          <w:sz w:val="24"/>
          <w:szCs w:val="24"/>
          <w:lang w:val="en-US"/>
        </w:rPr>
        <w:t xml:space="preserve"> </w:t>
      </w:r>
      <w:r w:rsidRPr="009C5E10">
        <w:rPr>
          <w:rFonts w:asciiTheme="minorHAnsi" w:hAnsiTheme="minorHAnsi" w:cstheme="minorHAnsi"/>
          <w:sz w:val="24"/>
          <w:szCs w:val="24"/>
          <w:lang w:eastAsia="en-GB"/>
        </w:rPr>
        <w:t>this could be a substantial sum, potentially tens if not hundred</w:t>
      </w:r>
      <w:r w:rsidR="008A18FD">
        <w:rPr>
          <w:rFonts w:asciiTheme="minorHAnsi" w:hAnsiTheme="minorHAnsi" w:cstheme="minorHAnsi"/>
          <w:sz w:val="24"/>
          <w:szCs w:val="24"/>
          <w:lang w:eastAsia="en-GB"/>
        </w:rPr>
        <w:t>s</w:t>
      </w:r>
      <w:r w:rsidRPr="009C5E10">
        <w:rPr>
          <w:rFonts w:asciiTheme="minorHAnsi" w:hAnsiTheme="minorHAnsi" w:cstheme="minorHAnsi"/>
          <w:sz w:val="24"/>
          <w:szCs w:val="24"/>
          <w:lang w:eastAsia="en-GB"/>
        </w:rPr>
        <w:t xml:space="preserve"> of thousands of pounds to be spent by the Town Council </w:t>
      </w:r>
      <w:r w:rsidR="00901C16" w:rsidRPr="009C5E10">
        <w:rPr>
          <w:rFonts w:asciiTheme="minorHAnsi" w:hAnsiTheme="minorHAnsi" w:cstheme="minorHAnsi"/>
          <w:sz w:val="24"/>
          <w:szCs w:val="24"/>
          <w:lang w:eastAsia="en-GB"/>
        </w:rPr>
        <w:t xml:space="preserve">on behalf of </w:t>
      </w:r>
      <w:r w:rsidR="008A18FD">
        <w:rPr>
          <w:rFonts w:asciiTheme="minorHAnsi" w:hAnsiTheme="minorHAnsi" w:cstheme="minorHAnsi"/>
          <w:sz w:val="24"/>
          <w:szCs w:val="24"/>
          <w:lang w:eastAsia="en-GB"/>
        </w:rPr>
        <w:t xml:space="preserve">the </w:t>
      </w:r>
      <w:r w:rsidR="009536EE" w:rsidRPr="009C5E10">
        <w:rPr>
          <w:rFonts w:asciiTheme="minorHAnsi" w:hAnsiTheme="minorHAnsi" w:cstheme="minorHAnsi"/>
          <w:sz w:val="24"/>
          <w:szCs w:val="24"/>
          <w:lang w:eastAsia="en-GB"/>
        </w:rPr>
        <w:t>residents and businesses</w:t>
      </w:r>
      <w:r w:rsidR="00E006D0" w:rsidRPr="009C5E10">
        <w:rPr>
          <w:rFonts w:asciiTheme="minorHAnsi" w:hAnsiTheme="minorHAnsi" w:cstheme="minorHAnsi"/>
          <w:sz w:val="24"/>
          <w:szCs w:val="24"/>
          <w:lang w:eastAsia="en-GB"/>
        </w:rPr>
        <w:t xml:space="preserve"> of Maltby</w:t>
      </w:r>
      <w:r w:rsidRPr="009C5E10">
        <w:rPr>
          <w:rFonts w:asciiTheme="minorHAnsi" w:hAnsiTheme="minorHAnsi" w:cstheme="minorHAnsi"/>
          <w:sz w:val="24"/>
          <w:szCs w:val="24"/>
          <w:lang w:eastAsia="en-GB"/>
        </w:rPr>
        <w:t xml:space="preserve">.  </w:t>
      </w:r>
    </w:p>
    <w:p w14:paraId="274275DA" w14:textId="2EA996DD" w:rsidR="009754AD" w:rsidRPr="009C5E10" w:rsidRDefault="00BD1F40" w:rsidP="005C2664">
      <w:pPr>
        <w:pStyle w:val="Heading1"/>
        <w:numPr>
          <w:ilvl w:val="1"/>
          <w:numId w:val="3"/>
        </w:numPr>
        <w:spacing w:after="240"/>
        <w:ind w:left="709" w:hanging="709"/>
        <w:rPr>
          <w:rFonts w:asciiTheme="minorHAnsi" w:hAnsiTheme="minorHAnsi" w:cstheme="minorHAnsi"/>
          <w:b/>
          <w:sz w:val="32"/>
          <w:szCs w:val="32"/>
        </w:rPr>
      </w:pPr>
      <w:r w:rsidRPr="009C5E10">
        <w:rPr>
          <w:rFonts w:asciiTheme="minorHAnsi" w:hAnsiTheme="minorHAnsi" w:cstheme="minorHAnsi"/>
          <w:b/>
          <w:sz w:val="32"/>
          <w:szCs w:val="32"/>
        </w:rPr>
        <w:t>How the Plan fits into the Planning SysteM</w:t>
      </w:r>
    </w:p>
    <w:p w14:paraId="64149A15" w14:textId="10021B8E" w:rsidR="00BD1F40" w:rsidRPr="009C5E10" w:rsidRDefault="00F27093"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right </w:t>
      </w:r>
      <w:r w:rsidRPr="009C5E10">
        <w:rPr>
          <w:rFonts w:asciiTheme="minorHAnsi" w:hAnsiTheme="minorHAnsi" w:cstheme="minorHAnsi"/>
          <w:noProof/>
          <w:sz w:val="24"/>
          <w:szCs w:val="24"/>
        </w:rPr>
        <w:t>of</w:t>
      </w:r>
      <w:r w:rsidRPr="009C5E10">
        <w:rPr>
          <w:rFonts w:asciiTheme="minorHAnsi" w:hAnsiTheme="minorHAnsi" w:cstheme="minorHAnsi"/>
          <w:sz w:val="24"/>
          <w:szCs w:val="24"/>
        </w:rPr>
        <w:t xml:space="preserve"> communities to prepare a neighbourhood plan was established through the Localism Act 2011. The Plan once ‘</w:t>
      </w:r>
      <w:r w:rsidR="009C6470">
        <w:rPr>
          <w:rFonts w:asciiTheme="minorHAnsi" w:hAnsiTheme="minorHAnsi" w:cstheme="minorHAnsi"/>
          <w:sz w:val="24"/>
          <w:szCs w:val="24"/>
        </w:rPr>
        <w:t>M</w:t>
      </w:r>
      <w:r w:rsidRPr="009C5E10">
        <w:rPr>
          <w:rFonts w:asciiTheme="minorHAnsi" w:hAnsiTheme="minorHAnsi" w:cstheme="minorHAnsi"/>
          <w:sz w:val="24"/>
          <w:szCs w:val="24"/>
        </w:rPr>
        <w:t xml:space="preserve">ade’ will form part of the statutory development framework for </w:t>
      </w:r>
      <w:r w:rsidR="009536EE" w:rsidRPr="009C5E10">
        <w:rPr>
          <w:rFonts w:asciiTheme="minorHAnsi" w:hAnsiTheme="minorHAnsi" w:cstheme="minorHAnsi"/>
          <w:sz w:val="24"/>
          <w:szCs w:val="24"/>
        </w:rPr>
        <w:t>Rotherham</w:t>
      </w:r>
      <w:r w:rsidRPr="009C5E10">
        <w:rPr>
          <w:rFonts w:asciiTheme="minorHAnsi" w:hAnsiTheme="minorHAnsi" w:cstheme="minorHAnsi"/>
          <w:sz w:val="24"/>
          <w:szCs w:val="24"/>
        </w:rPr>
        <w:t xml:space="preserve"> and will be an important consideration in the determination of planning applications.</w:t>
      </w:r>
    </w:p>
    <w:p w14:paraId="000915DF" w14:textId="77777777" w:rsidR="00BD1F40" w:rsidRPr="009C5E10" w:rsidRDefault="00BD1F40" w:rsidP="005C2664">
      <w:pPr>
        <w:pStyle w:val="ListParagraph"/>
        <w:spacing w:after="240"/>
        <w:rPr>
          <w:rFonts w:asciiTheme="minorHAnsi" w:hAnsiTheme="minorHAnsi" w:cstheme="minorHAnsi"/>
          <w:sz w:val="24"/>
          <w:szCs w:val="24"/>
        </w:rPr>
      </w:pPr>
    </w:p>
    <w:p w14:paraId="2F28D1DB" w14:textId="77777777" w:rsidR="003B0EAB" w:rsidRPr="009C5E10" w:rsidRDefault="00F27093"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There are national rules governing the preparation of neighbourhood plans.  </w:t>
      </w:r>
      <w:r w:rsidR="00E52906" w:rsidRPr="009C5E10">
        <w:rPr>
          <w:rFonts w:asciiTheme="minorHAnsi" w:hAnsiTheme="minorHAnsi" w:cstheme="minorHAnsi"/>
          <w:sz w:val="24"/>
          <w:szCs w:val="24"/>
        </w:rPr>
        <w:t xml:space="preserve">These rules are known as </w:t>
      </w:r>
      <w:r w:rsidR="00E70299" w:rsidRPr="009C5E10">
        <w:rPr>
          <w:rFonts w:asciiTheme="minorHAnsi" w:hAnsiTheme="minorHAnsi" w:cstheme="minorHAnsi"/>
          <w:sz w:val="24"/>
          <w:szCs w:val="24"/>
        </w:rPr>
        <w:t>‘</w:t>
      </w:r>
      <w:r w:rsidR="00E52906" w:rsidRPr="009C5E10">
        <w:rPr>
          <w:rFonts w:asciiTheme="minorHAnsi" w:hAnsiTheme="minorHAnsi" w:cstheme="minorHAnsi"/>
          <w:sz w:val="24"/>
          <w:szCs w:val="24"/>
        </w:rPr>
        <w:t>Basic Conditions</w:t>
      </w:r>
      <w:r w:rsidR="00E70299" w:rsidRPr="009C5E10">
        <w:rPr>
          <w:rFonts w:asciiTheme="minorHAnsi" w:hAnsiTheme="minorHAnsi" w:cstheme="minorHAnsi"/>
          <w:sz w:val="24"/>
          <w:szCs w:val="24"/>
        </w:rPr>
        <w:t>’</w:t>
      </w:r>
      <w:r w:rsidR="00E52906" w:rsidRPr="009C5E10">
        <w:rPr>
          <w:rFonts w:asciiTheme="minorHAnsi" w:hAnsiTheme="minorHAnsi" w:cstheme="minorHAnsi"/>
          <w:sz w:val="24"/>
          <w:szCs w:val="24"/>
        </w:rPr>
        <w:t>.</w:t>
      </w:r>
    </w:p>
    <w:p w14:paraId="4C078BCF" w14:textId="77777777" w:rsidR="003B0EAB" w:rsidRPr="009C5E10" w:rsidRDefault="003B0EAB" w:rsidP="005C2664">
      <w:pPr>
        <w:pStyle w:val="ListParagraph"/>
        <w:spacing w:after="240"/>
        <w:rPr>
          <w:rFonts w:asciiTheme="minorHAnsi" w:hAnsiTheme="minorHAnsi" w:cstheme="minorHAnsi"/>
          <w:sz w:val="24"/>
          <w:szCs w:val="24"/>
        </w:rPr>
      </w:pPr>
    </w:p>
    <w:p w14:paraId="7EBE0F04" w14:textId="450D90BE" w:rsidR="003B0EAB" w:rsidRPr="009C5E10" w:rsidRDefault="00E7029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One of the </w:t>
      </w:r>
      <w:r w:rsidR="00384BDE" w:rsidRPr="009C5E10">
        <w:rPr>
          <w:rFonts w:asciiTheme="minorHAnsi" w:hAnsiTheme="minorHAnsi" w:cstheme="minorHAnsi"/>
          <w:sz w:val="24"/>
          <w:szCs w:val="24"/>
        </w:rPr>
        <w:t xml:space="preserve">key </w:t>
      </w:r>
      <w:r w:rsidRPr="009C5E10">
        <w:rPr>
          <w:rFonts w:asciiTheme="minorHAnsi" w:hAnsiTheme="minorHAnsi" w:cstheme="minorHAnsi"/>
          <w:sz w:val="24"/>
          <w:szCs w:val="24"/>
        </w:rPr>
        <w:t>‘Basic Conditions’ is that a neighbourhood plan must have regard to national planning policies, primarily contained in the NPPF</w:t>
      </w:r>
      <w:r w:rsidRPr="009C5E10">
        <w:rPr>
          <w:rStyle w:val="FootnoteReference"/>
          <w:rFonts w:asciiTheme="minorHAnsi" w:hAnsiTheme="minorHAnsi" w:cstheme="minorHAnsi"/>
          <w:sz w:val="24"/>
          <w:szCs w:val="24"/>
        </w:rPr>
        <w:footnoteReference w:id="3"/>
      </w:r>
      <w:r w:rsidRPr="009C5E10">
        <w:rPr>
          <w:rFonts w:asciiTheme="minorHAnsi" w:hAnsiTheme="minorHAnsi" w:cstheme="minorHAnsi"/>
          <w:sz w:val="24"/>
          <w:szCs w:val="24"/>
        </w:rPr>
        <w:t xml:space="preserve"> and associated National Planning Practice Guidance (Guidance).  ‘</w:t>
      </w:r>
      <w:r w:rsidRPr="009C5E10">
        <w:rPr>
          <w:rFonts w:asciiTheme="minorHAnsi" w:hAnsiTheme="minorHAnsi" w:cstheme="minorHAnsi"/>
          <w:i/>
          <w:iCs/>
          <w:sz w:val="24"/>
          <w:szCs w:val="24"/>
        </w:rPr>
        <w:t>The National Planning Policy Framework sets out the Government’s planning policies for England and how these should be applied</w:t>
      </w:r>
      <w:r w:rsidRPr="009C5E10">
        <w:rPr>
          <w:rFonts w:asciiTheme="minorHAnsi" w:hAnsiTheme="minorHAnsi" w:cstheme="minorHAnsi"/>
          <w:sz w:val="24"/>
          <w:szCs w:val="24"/>
        </w:rPr>
        <w:t>’ (</w:t>
      </w:r>
      <w:r w:rsidR="003B0EAB" w:rsidRPr="009C5E10">
        <w:rPr>
          <w:rFonts w:asciiTheme="minorHAnsi" w:hAnsiTheme="minorHAnsi" w:cstheme="minorHAnsi"/>
          <w:sz w:val="24"/>
          <w:szCs w:val="24"/>
        </w:rPr>
        <w:t>p</w:t>
      </w:r>
      <w:r w:rsidRPr="009C5E10">
        <w:rPr>
          <w:rFonts w:asciiTheme="minorHAnsi" w:hAnsiTheme="minorHAnsi" w:cstheme="minorHAnsi"/>
          <w:sz w:val="24"/>
          <w:szCs w:val="24"/>
        </w:rPr>
        <w:t>ara 1).</w:t>
      </w:r>
    </w:p>
    <w:p w14:paraId="5C52F92C" w14:textId="77777777" w:rsidR="003B0EAB" w:rsidRPr="009C5E10" w:rsidRDefault="003B0EAB" w:rsidP="005C2664">
      <w:pPr>
        <w:pStyle w:val="ListParagraph"/>
        <w:spacing w:after="240"/>
        <w:rPr>
          <w:rFonts w:asciiTheme="minorHAnsi" w:hAnsiTheme="minorHAnsi" w:cstheme="minorHAnsi"/>
          <w:sz w:val="24"/>
          <w:szCs w:val="24"/>
        </w:rPr>
      </w:pPr>
    </w:p>
    <w:p w14:paraId="4215764A" w14:textId="1EBF17A3" w:rsidR="003B0EAB" w:rsidRPr="009C5E10" w:rsidRDefault="00E7029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A further </w:t>
      </w:r>
      <w:r w:rsidR="00384BDE" w:rsidRPr="009C5E10">
        <w:rPr>
          <w:rFonts w:asciiTheme="minorHAnsi" w:hAnsiTheme="minorHAnsi" w:cstheme="minorHAnsi"/>
          <w:sz w:val="24"/>
          <w:szCs w:val="24"/>
        </w:rPr>
        <w:t xml:space="preserve">important </w:t>
      </w:r>
      <w:r w:rsidRPr="009C5E10">
        <w:rPr>
          <w:rFonts w:asciiTheme="minorHAnsi" w:hAnsiTheme="minorHAnsi" w:cstheme="minorHAnsi"/>
          <w:sz w:val="24"/>
          <w:szCs w:val="24"/>
        </w:rPr>
        <w:t xml:space="preserve">‘Basic Condition’ is that a neighbourhood plan must also be in </w:t>
      </w:r>
      <w:r w:rsidR="009C6470">
        <w:rPr>
          <w:rFonts w:asciiTheme="minorHAnsi" w:hAnsiTheme="minorHAnsi" w:cstheme="minorHAnsi"/>
          <w:sz w:val="24"/>
          <w:szCs w:val="24"/>
        </w:rPr>
        <w:t>‘</w:t>
      </w:r>
      <w:r w:rsidRPr="009C5E10">
        <w:rPr>
          <w:rFonts w:asciiTheme="minorHAnsi" w:hAnsiTheme="minorHAnsi" w:cstheme="minorHAnsi"/>
          <w:sz w:val="24"/>
          <w:szCs w:val="24"/>
        </w:rPr>
        <w:t>general conformity</w:t>
      </w:r>
      <w:r w:rsidR="009C6470">
        <w:rPr>
          <w:rFonts w:asciiTheme="minorHAnsi" w:hAnsiTheme="minorHAnsi" w:cstheme="minorHAnsi"/>
          <w:sz w:val="24"/>
          <w:szCs w:val="24"/>
        </w:rPr>
        <w:t>’</w:t>
      </w:r>
      <w:r w:rsidRPr="009C5E10">
        <w:rPr>
          <w:rFonts w:asciiTheme="minorHAnsi" w:hAnsiTheme="minorHAnsi" w:cstheme="minorHAnsi"/>
          <w:sz w:val="24"/>
          <w:szCs w:val="24"/>
        </w:rPr>
        <w:t xml:space="preserve"> with, and not promote less development than, the strategic policies of the development plan for the area</w:t>
      </w:r>
      <w:r w:rsidR="00B75826">
        <w:rPr>
          <w:rFonts w:asciiTheme="minorHAnsi" w:hAnsiTheme="minorHAnsi" w:cstheme="minorHAnsi"/>
          <w:sz w:val="24"/>
          <w:szCs w:val="24"/>
        </w:rPr>
        <w:t>.</w:t>
      </w:r>
    </w:p>
    <w:p w14:paraId="4C67BD43" w14:textId="77777777" w:rsidR="003B0EAB" w:rsidRPr="009C5E10" w:rsidRDefault="003B0EAB" w:rsidP="005C2664">
      <w:pPr>
        <w:pStyle w:val="ListParagraph"/>
        <w:spacing w:after="240"/>
        <w:rPr>
          <w:rFonts w:asciiTheme="minorHAnsi" w:hAnsiTheme="minorHAnsi" w:cstheme="minorHAnsi"/>
          <w:sz w:val="24"/>
          <w:szCs w:val="24"/>
        </w:rPr>
      </w:pPr>
    </w:p>
    <w:p w14:paraId="31E295D7" w14:textId="7118AB21" w:rsidR="003B0EAB"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In the case of </w:t>
      </w:r>
      <w:r w:rsidRPr="009C5E10">
        <w:rPr>
          <w:rFonts w:asciiTheme="minorHAnsi" w:hAnsiTheme="minorHAnsi" w:cstheme="minorHAnsi"/>
          <w:noProof/>
          <w:sz w:val="24"/>
          <w:szCs w:val="24"/>
        </w:rPr>
        <w:t>Maltby,</w:t>
      </w:r>
      <w:r w:rsidRPr="009C5E10">
        <w:rPr>
          <w:rFonts w:asciiTheme="minorHAnsi" w:hAnsiTheme="minorHAnsi" w:cstheme="minorHAnsi"/>
          <w:sz w:val="24"/>
          <w:szCs w:val="24"/>
        </w:rPr>
        <w:t xml:space="preserve"> the key local development planning document </w:t>
      </w:r>
      <w:r w:rsidR="00AE7F33" w:rsidRPr="009C5E10">
        <w:rPr>
          <w:rFonts w:asciiTheme="minorHAnsi" w:hAnsiTheme="minorHAnsi" w:cstheme="minorHAnsi"/>
          <w:sz w:val="24"/>
          <w:szCs w:val="24"/>
        </w:rPr>
        <w:t xml:space="preserve">for the </w:t>
      </w:r>
      <w:r w:rsidR="00893390">
        <w:rPr>
          <w:rFonts w:asciiTheme="minorHAnsi" w:hAnsiTheme="minorHAnsi" w:cstheme="minorHAnsi"/>
          <w:sz w:val="24"/>
          <w:szCs w:val="24"/>
        </w:rPr>
        <w:t>p</w:t>
      </w:r>
      <w:r w:rsidR="002A7B5B" w:rsidRPr="009C5E10">
        <w:rPr>
          <w:rFonts w:asciiTheme="minorHAnsi" w:hAnsiTheme="minorHAnsi" w:cstheme="minorHAnsi"/>
          <w:sz w:val="24"/>
          <w:szCs w:val="24"/>
        </w:rPr>
        <w:t>arish</w:t>
      </w:r>
      <w:r w:rsidR="00710BCE">
        <w:rPr>
          <w:rFonts w:asciiTheme="minorHAnsi" w:hAnsiTheme="minorHAnsi" w:cstheme="minorHAnsi"/>
          <w:sz w:val="24"/>
          <w:szCs w:val="24"/>
        </w:rPr>
        <w:t>,</w:t>
      </w:r>
      <w:r w:rsidR="002A7B5B" w:rsidRPr="009C5E10">
        <w:rPr>
          <w:rFonts w:asciiTheme="minorHAnsi" w:hAnsiTheme="minorHAnsi" w:cstheme="minorHAnsi"/>
          <w:sz w:val="24"/>
          <w:szCs w:val="24"/>
        </w:rPr>
        <w:t xml:space="preserve"> and the wider borough</w:t>
      </w:r>
      <w:r w:rsidR="00AE7F33" w:rsidRPr="009C5E10">
        <w:rPr>
          <w:rFonts w:asciiTheme="minorHAnsi" w:hAnsiTheme="minorHAnsi" w:cstheme="minorHAnsi"/>
          <w:sz w:val="24"/>
          <w:szCs w:val="24"/>
        </w:rPr>
        <w:t xml:space="preserve"> </w:t>
      </w:r>
      <w:r w:rsidR="003B2461">
        <w:rPr>
          <w:rFonts w:asciiTheme="minorHAnsi" w:hAnsiTheme="minorHAnsi" w:cstheme="minorHAnsi"/>
          <w:sz w:val="24"/>
          <w:szCs w:val="24"/>
        </w:rPr>
        <w:t>that</w:t>
      </w:r>
      <w:r w:rsidR="00AE7F33" w:rsidRPr="009C5E10">
        <w:rPr>
          <w:rFonts w:asciiTheme="minorHAnsi" w:hAnsiTheme="minorHAnsi" w:cstheme="minorHAnsi"/>
          <w:sz w:val="24"/>
          <w:szCs w:val="24"/>
        </w:rPr>
        <w:t xml:space="preserve"> </w:t>
      </w:r>
      <w:r w:rsidRPr="009C5E10">
        <w:rPr>
          <w:rFonts w:asciiTheme="minorHAnsi" w:hAnsiTheme="minorHAnsi" w:cstheme="minorHAnsi"/>
          <w:sz w:val="24"/>
          <w:szCs w:val="24"/>
        </w:rPr>
        <w:t>it must have regard to</w:t>
      </w:r>
      <w:r w:rsidR="00710BCE">
        <w:rPr>
          <w:rFonts w:asciiTheme="minorHAnsi" w:hAnsiTheme="minorHAnsi" w:cstheme="minorHAnsi"/>
          <w:sz w:val="24"/>
          <w:szCs w:val="24"/>
        </w:rPr>
        <w:t>,</w:t>
      </w:r>
      <w:r w:rsidRPr="009C5E10">
        <w:rPr>
          <w:rFonts w:asciiTheme="minorHAnsi" w:hAnsiTheme="minorHAnsi" w:cstheme="minorHAnsi"/>
          <w:sz w:val="24"/>
          <w:szCs w:val="24"/>
        </w:rPr>
        <w:t xml:space="preserve"> is the Rotherham Local Plan. </w:t>
      </w:r>
      <w:r w:rsidR="00B37698">
        <w:rPr>
          <w:rFonts w:asciiTheme="minorHAnsi" w:hAnsiTheme="minorHAnsi" w:cstheme="minorHAnsi"/>
          <w:sz w:val="24"/>
          <w:szCs w:val="24"/>
        </w:rPr>
        <w:t xml:space="preserve"> </w:t>
      </w:r>
      <w:r w:rsidRPr="009C5E10">
        <w:rPr>
          <w:rFonts w:asciiTheme="minorHAnsi" w:hAnsiTheme="minorHAnsi" w:cstheme="minorHAnsi"/>
          <w:sz w:val="24"/>
          <w:szCs w:val="24"/>
        </w:rPr>
        <w:t>The Rotherham Local Plan</w:t>
      </w:r>
      <w:r w:rsidR="00184EB8">
        <w:rPr>
          <w:rFonts w:asciiTheme="minorHAnsi" w:hAnsiTheme="minorHAnsi" w:cstheme="minorHAnsi"/>
          <w:sz w:val="24"/>
          <w:szCs w:val="24"/>
        </w:rPr>
        <w:t xml:space="preserve"> </w:t>
      </w:r>
      <w:r w:rsidRPr="009C5E10">
        <w:rPr>
          <w:rFonts w:asciiTheme="minorHAnsi" w:eastAsia="Times New Roman" w:hAnsiTheme="minorHAnsi" w:cstheme="minorHAnsi"/>
          <w:sz w:val="24"/>
          <w:szCs w:val="24"/>
        </w:rPr>
        <w:t xml:space="preserve">consists of </w:t>
      </w:r>
      <w:r w:rsidR="003D6591">
        <w:rPr>
          <w:rFonts w:asciiTheme="minorHAnsi" w:eastAsia="Times New Roman" w:hAnsiTheme="minorHAnsi" w:cstheme="minorHAnsi"/>
          <w:sz w:val="24"/>
          <w:szCs w:val="24"/>
        </w:rPr>
        <w:t>several</w:t>
      </w:r>
      <w:r w:rsidRPr="009C5E10">
        <w:rPr>
          <w:rFonts w:asciiTheme="minorHAnsi" w:eastAsia="Times New Roman" w:hAnsiTheme="minorHAnsi" w:cstheme="minorHAnsi"/>
          <w:sz w:val="24"/>
          <w:szCs w:val="24"/>
        </w:rPr>
        <w:t xml:space="preserve"> documents that </w:t>
      </w:r>
      <w:r w:rsidRPr="009C5E10">
        <w:rPr>
          <w:rFonts w:asciiTheme="minorHAnsi" w:hAnsiTheme="minorHAnsi" w:cstheme="minorHAnsi"/>
          <w:sz w:val="24"/>
          <w:szCs w:val="24"/>
          <w:shd w:val="clear" w:color="auto" w:fill="FFFFFF"/>
        </w:rPr>
        <w:t>provide</w:t>
      </w:r>
      <w:r w:rsidR="00823BD4" w:rsidRPr="009C5E10">
        <w:rPr>
          <w:rFonts w:asciiTheme="minorHAnsi" w:hAnsiTheme="minorHAnsi" w:cstheme="minorHAnsi"/>
          <w:sz w:val="24"/>
          <w:szCs w:val="24"/>
          <w:shd w:val="clear" w:color="auto" w:fill="FFFFFF"/>
        </w:rPr>
        <w:t xml:space="preserve"> </w:t>
      </w:r>
      <w:r w:rsidRPr="009C5E10">
        <w:rPr>
          <w:rFonts w:asciiTheme="minorHAnsi" w:hAnsiTheme="minorHAnsi" w:cstheme="minorHAnsi"/>
          <w:sz w:val="24"/>
          <w:szCs w:val="24"/>
          <w:shd w:val="clear" w:color="auto" w:fill="FFFFFF"/>
        </w:rPr>
        <w:t xml:space="preserve">a long-term development strategy for Rotherham for the period, 2013 to 2028, </w:t>
      </w:r>
      <w:r w:rsidRPr="008D7BF9">
        <w:rPr>
          <w:rFonts w:asciiTheme="minorHAnsi" w:hAnsiTheme="minorHAnsi" w:cstheme="minorHAnsi"/>
          <w:sz w:val="24"/>
          <w:szCs w:val="24"/>
          <w:shd w:val="clear" w:color="auto" w:fill="FFFFFF"/>
        </w:rPr>
        <w:t>setting out</w:t>
      </w:r>
      <w:r w:rsidR="00156982">
        <w:rPr>
          <w:rFonts w:asciiTheme="minorHAnsi" w:hAnsiTheme="minorHAnsi" w:cstheme="minorHAnsi"/>
          <w:i/>
          <w:sz w:val="24"/>
          <w:szCs w:val="24"/>
          <w:shd w:val="clear" w:color="auto" w:fill="FFFFFF"/>
        </w:rPr>
        <w:t xml:space="preserve"> ‘…</w:t>
      </w:r>
      <w:r w:rsidRPr="009C5E10">
        <w:rPr>
          <w:rFonts w:asciiTheme="minorHAnsi" w:hAnsiTheme="minorHAnsi" w:cstheme="minorHAnsi"/>
          <w:i/>
          <w:sz w:val="24"/>
          <w:szCs w:val="24"/>
          <w:shd w:val="clear" w:color="auto" w:fill="FFFFFF"/>
        </w:rPr>
        <w:t xml:space="preserve">policies </w:t>
      </w:r>
      <w:r w:rsidRPr="009C5E10">
        <w:rPr>
          <w:rFonts w:asciiTheme="minorHAnsi" w:hAnsiTheme="minorHAnsi" w:cstheme="minorHAnsi"/>
          <w:i/>
          <w:sz w:val="24"/>
          <w:szCs w:val="24"/>
          <w:shd w:val="clear" w:color="auto" w:fill="FFFFFF"/>
        </w:rPr>
        <w:lastRenderedPageBreak/>
        <w:t>and proposals for new housing, shopping and employment, and how you travel in the area. The Local Plan is used to make planning decisions and decide planning applications</w:t>
      </w:r>
      <w:r w:rsidRPr="009C5E10">
        <w:rPr>
          <w:rFonts w:asciiTheme="minorHAnsi" w:hAnsiTheme="minorHAnsi" w:cstheme="minorHAnsi"/>
          <w:sz w:val="24"/>
          <w:szCs w:val="24"/>
          <w:shd w:val="clear" w:color="auto" w:fill="FFFFFF"/>
        </w:rPr>
        <w:t>’.</w:t>
      </w:r>
      <w:r w:rsidR="00217BEF" w:rsidRPr="009C5E10">
        <w:rPr>
          <w:rStyle w:val="FootnoteReference"/>
          <w:rFonts w:asciiTheme="minorHAnsi" w:hAnsiTheme="minorHAnsi" w:cstheme="minorHAnsi"/>
          <w:sz w:val="24"/>
          <w:szCs w:val="24"/>
          <w:shd w:val="clear" w:color="auto" w:fill="FFFFFF"/>
        </w:rPr>
        <w:footnoteReference w:id="4"/>
      </w:r>
    </w:p>
    <w:p w14:paraId="5C9B17F8" w14:textId="77777777" w:rsidR="003B0EAB" w:rsidRPr="009C5E10" w:rsidRDefault="003B0EAB" w:rsidP="005C2664">
      <w:pPr>
        <w:pStyle w:val="ListParagraph"/>
        <w:spacing w:after="240"/>
        <w:rPr>
          <w:rFonts w:asciiTheme="minorHAnsi" w:hAnsiTheme="minorHAnsi" w:cstheme="minorHAnsi"/>
          <w:sz w:val="24"/>
          <w:szCs w:val="24"/>
        </w:rPr>
      </w:pPr>
    </w:p>
    <w:p w14:paraId="1D4906CE" w14:textId="5D70E37C" w:rsidR="003B0EAB"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w:t>
      </w:r>
      <w:r w:rsidR="006F59DE">
        <w:rPr>
          <w:rFonts w:asciiTheme="minorHAnsi" w:hAnsiTheme="minorHAnsi" w:cstheme="minorHAnsi"/>
          <w:sz w:val="24"/>
          <w:szCs w:val="24"/>
        </w:rPr>
        <w:t xml:space="preserve">Rotherham </w:t>
      </w:r>
      <w:r w:rsidRPr="009C5E10">
        <w:rPr>
          <w:rFonts w:asciiTheme="minorHAnsi" w:hAnsiTheme="minorHAnsi" w:cstheme="minorHAnsi"/>
          <w:sz w:val="24"/>
          <w:szCs w:val="24"/>
        </w:rPr>
        <w:t>Local Plan contains many elements that are relevant to the Plan, and which it mu</w:t>
      </w:r>
      <w:r w:rsidR="00740F34" w:rsidRPr="009C5E10">
        <w:rPr>
          <w:rFonts w:asciiTheme="minorHAnsi" w:hAnsiTheme="minorHAnsi" w:cstheme="minorHAnsi"/>
          <w:sz w:val="24"/>
          <w:szCs w:val="24"/>
        </w:rPr>
        <w:t>st</w:t>
      </w:r>
      <w:r w:rsidRPr="009C5E10">
        <w:rPr>
          <w:rFonts w:asciiTheme="minorHAnsi" w:hAnsiTheme="minorHAnsi" w:cstheme="minorHAnsi"/>
          <w:sz w:val="24"/>
          <w:szCs w:val="24"/>
        </w:rPr>
        <w:t xml:space="preserve"> be in ‘general conformity’ with.</w:t>
      </w:r>
    </w:p>
    <w:p w14:paraId="1596D6DE" w14:textId="77777777" w:rsidR="003B0EAB" w:rsidRPr="009C5E10" w:rsidRDefault="003B0EAB" w:rsidP="005C2664">
      <w:pPr>
        <w:pStyle w:val="ListParagraph"/>
        <w:spacing w:after="240"/>
        <w:rPr>
          <w:rFonts w:asciiTheme="minorHAnsi" w:hAnsiTheme="minorHAnsi" w:cstheme="minorHAnsi"/>
          <w:sz w:val="24"/>
          <w:szCs w:val="24"/>
        </w:rPr>
      </w:pPr>
    </w:p>
    <w:p w14:paraId="5A4749D0" w14:textId="0B498BBF" w:rsidR="003B0EAB"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key </w:t>
      </w:r>
      <w:r w:rsidR="009C6470">
        <w:rPr>
          <w:rFonts w:asciiTheme="minorHAnsi" w:hAnsiTheme="minorHAnsi" w:cstheme="minorHAnsi"/>
          <w:sz w:val="24"/>
          <w:szCs w:val="24"/>
        </w:rPr>
        <w:t>elements are</w:t>
      </w:r>
      <w:r w:rsidRPr="009C5E10">
        <w:rPr>
          <w:rFonts w:asciiTheme="minorHAnsi" w:hAnsiTheme="minorHAnsi" w:cstheme="minorHAnsi"/>
          <w:sz w:val="24"/>
          <w:szCs w:val="24"/>
        </w:rPr>
        <w:t xml:space="preserve"> contained in the Core Strategy. </w:t>
      </w:r>
      <w:r w:rsidR="00B37698">
        <w:rPr>
          <w:rFonts w:asciiTheme="minorHAnsi" w:hAnsiTheme="minorHAnsi" w:cstheme="minorHAnsi"/>
          <w:sz w:val="24"/>
          <w:szCs w:val="24"/>
        </w:rPr>
        <w:t xml:space="preserve"> </w:t>
      </w:r>
      <w:r w:rsidRPr="009C5E10">
        <w:rPr>
          <w:rFonts w:asciiTheme="minorHAnsi" w:hAnsiTheme="minorHAnsi" w:cstheme="minorHAnsi"/>
          <w:sz w:val="24"/>
          <w:szCs w:val="24"/>
        </w:rPr>
        <w:t xml:space="preserve">Adopted in </w:t>
      </w:r>
      <w:r w:rsidR="009C6470" w:rsidRPr="009C5E10">
        <w:rPr>
          <w:rFonts w:asciiTheme="minorHAnsi" w:hAnsiTheme="minorHAnsi" w:cstheme="minorHAnsi"/>
          <w:sz w:val="24"/>
          <w:szCs w:val="24"/>
        </w:rPr>
        <w:t>2014, this</w:t>
      </w:r>
      <w:r w:rsidRPr="009C5E10">
        <w:rPr>
          <w:rFonts w:asciiTheme="minorHAnsi" w:hAnsiTheme="minorHAnsi" w:cstheme="minorHAnsi"/>
          <w:sz w:val="24"/>
          <w:szCs w:val="24"/>
        </w:rPr>
        <w:t xml:space="preserve"> </w:t>
      </w:r>
      <w:r w:rsidRPr="009C5E10">
        <w:rPr>
          <w:rFonts w:asciiTheme="minorHAnsi" w:hAnsiTheme="minorHAnsi" w:cstheme="minorHAnsi"/>
          <w:sz w:val="24"/>
          <w:szCs w:val="24"/>
          <w:shd w:val="clear" w:color="auto" w:fill="FFFFFF"/>
        </w:rPr>
        <w:t xml:space="preserve">sets out the spatial strategy for the whole </w:t>
      </w:r>
      <w:r w:rsidR="008F22D9" w:rsidRPr="009C5E10">
        <w:rPr>
          <w:rFonts w:asciiTheme="minorHAnsi" w:hAnsiTheme="minorHAnsi" w:cstheme="minorHAnsi"/>
          <w:sz w:val="24"/>
          <w:szCs w:val="24"/>
          <w:shd w:val="clear" w:color="auto" w:fill="FFFFFF"/>
        </w:rPr>
        <w:t>of Rotherham</w:t>
      </w:r>
      <w:r w:rsidRPr="009C5E10">
        <w:rPr>
          <w:rFonts w:asciiTheme="minorHAnsi" w:hAnsiTheme="minorHAnsi" w:cstheme="minorHAnsi"/>
          <w:sz w:val="24"/>
          <w:szCs w:val="24"/>
          <w:shd w:val="clear" w:color="auto" w:fill="FFFFFF"/>
        </w:rPr>
        <w:t xml:space="preserve"> and ‘</w:t>
      </w:r>
      <w:r w:rsidRPr="005C3B64">
        <w:rPr>
          <w:rFonts w:asciiTheme="minorHAnsi" w:hAnsiTheme="minorHAnsi" w:cstheme="minorHAnsi"/>
          <w:i/>
          <w:iCs/>
          <w:sz w:val="24"/>
          <w:szCs w:val="24"/>
          <w:shd w:val="clear" w:color="auto" w:fill="FFFFFF"/>
        </w:rPr>
        <w:t>identifies the broad locations for delivering new housing and employment, including provision for retail, leisure and community facilities, how much new development we need, where it should go and when it should happen</w:t>
      </w:r>
      <w:r w:rsidRPr="009C5E10">
        <w:rPr>
          <w:rFonts w:asciiTheme="minorHAnsi" w:hAnsiTheme="minorHAnsi" w:cstheme="minorHAnsi"/>
          <w:sz w:val="24"/>
          <w:szCs w:val="24"/>
          <w:shd w:val="clear" w:color="auto" w:fill="FFFFFF"/>
        </w:rPr>
        <w:t>’.</w:t>
      </w:r>
    </w:p>
    <w:p w14:paraId="7BE78A2C" w14:textId="77777777" w:rsidR="003B0EAB" w:rsidRPr="009C5E10" w:rsidRDefault="003B0EAB" w:rsidP="005C2664">
      <w:pPr>
        <w:pStyle w:val="ListParagraph"/>
        <w:spacing w:after="240"/>
        <w:rPr>
          <w:rFonts w:asciiTheme="minorHAnsi" w:hAnsiTheme="minorHAnsi" w:cstheme="minorHAnsi"/>
          <w:sz w:val="24"/>
          <w:szCs w:val="24"/>
        </w:rPr>
      </w:pPr>
    </w:p>
    <w:p w14:paraId="4182A881" w14:textId="70F3C78C" w:rsidR="003B0EAB"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Core Strategy in Policy CS1 identifies Maltby Parish with the adjoining settlement of Hellaby as one of a number of</w:t>
      </w:r>
      <w:r w:rsidR="00156982">
        <w:rPr>
          <w:rFonts w:asciiTheme="minorHAnsi" w:hAnsiTheme="minorHAnsi" w:cstheme="minorHAnsi"/>
          <w:sz w:val="24"/>
          <w:szCs w:val="24"/>
        </w:rPr>
        <w:t xml:space="preserve"> </w:t>
      </w:r>
      <w:r w:rsidRPr="009C5E10">
        <w:rPr>
          <w:rFonts w:asciiTheme="minorHAnsi" w:hAnsiTheme="minorHAnsi" w:cstheme="minorHAnsi"/>
          <w:sz w:val="24"/>
          <w:szCs w:val="24"/>
        </w:rPr>
        <w:t>‘</w:t>
      </w:r>
      <w:r w:rsidRPr="009C5E10">
        <w:rPr>
          <w:rFonts w:asciiTheme="minorHAnsi" w:hAnsiTheme="minorHAnsi" w:cstheme="minorHAnsi"/>
          <w:i/>
          <w:sz w:val="24"/>
          <w:szCs w:val="24"/>
        </w:rPr>
        <w:t>Principal settlements for more limited growth opportunities</w:t>
      </w:r>
      <w:r w:rsidRPr="009C5E10">
        <w:rPr>
          <w:rFonts w:asciiTheme="minorHAnsi" w:hAnsiTheme="minorHAnsi" w:cstheme="minorHAnsi"/>
          <w:sz w:val="24"/>
          <w:szCs w:val="24"/>
        </w:rPr>
        <w:t>’.</w:t>
      </w:r>
      <w:r w:rsidR="00B37698">
        <w:rPr>
          <w:rFonts w:asciiTheme="minorHAnsi" w:hAnsiTheme="minorHAnsi" w:cstheme="minorHAnsi"/>
          <w:sz w:val="24"/>
          <w:szCs w:val="24"/>
        </w:rPr>
        <w:t xml:space="preserve"> </w:t>
      </w:r>
      <w:r w:rsidRPr="009C5E10">
        <w:rPr>
          <w:rFonts w:asciiTheme="minorHAnsi" w:hAnsiTheme="minorHAnsi" w:cstheme="minorHAnsi"/>
          <w:sz w:val="24"/>
          <w:szCs w:val="24"/>
        </w:rPr>
        <w:t xml:space="preserve"> It requires that the Maltby and Hellaby Principal Settlement accommodate approximately 700 new dwellings and 5 hectares</w:t>
      </w:r>
      <w:r w:rsidR="009C6470">
        <w:rPr>
          <w:rFonts w:asciiTheme="minorHAnsi" w:hAnsiTheme="minorHAnsi" w:cstheme="minorHAnsi"/>
          <w:sz w:val="24"/>
          <w:szCs w:val="24"/>
        </w:rPr>
        <w:t xml:space="preserve"> </w:t>
      </w:r>
      <w:r w:rsidRPr="009C5E10">
        <w:rPr>
          <w:rFonts w:asciiTheme="minorHAnsi" w:hAnsiTheme="minorHAnsi" w:cstheme="minorHAnsi"/>
          <w:sz w:val="24"/>
          <w:szCs w:val="24"/>
        </w:rPr>
        <w:t xml:space="preserve">of new employment land up to 2028. </w:t>
      </w:r>
    </w:p>
    <w:p w14:paraId="4C872F36" w14:textId="77777777" w:rsidR="003B0EAB" w:rsidRPr="009C5E10" w:rsidRDefault="003B0EAB" w:rsidP="005C2664">
      <w:pPr>
        <w:pStyle w:val="ListParagraph"/>
        <w:spacing w:after="240"/>
        <w:rPr>
          <w:rFonts w:asciiTheme="minorHAnsi" w:hAnsiTheme="minorHAnsi" w:cstheme="minorHAnsi"/>
          <w:sz w:val="24"/>
          <w:szCs w:val="24"/>
        </w:rPr>
      </w:pPr>
    </w:p>
    <w:p w14:paraId="22D0CF92" w14:textId="4EC891AA" w:rsidR="003B0EAB"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Core Strategy also contains many other policies that are relevant to the development of the Plan.  These include:</w:t>
      </w:r>
    </w:p>
    <w:p w14:paraId="5F07D3DE" w14:textId="201F33B1" w:rsidR="003B0EAB" w:rsidRPr="009C5E10" w:rsidRDefault="003B0EAB" w:rsidP="001B589C">
      <w:pPr>
        <w:pStyle w:val="ListParagraph"/>
        <w:numPr>
          <w:ilvl w:val="0"/>
          <w:numId w:val="13"/>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CS4 </w:t>
      </w:r>
      <w:r w:rsidR="00186B0C" w:rsidRPr="009C5E10">
        <w:rPr>
          <w:rFonts w:asciiTheme="minorHAnsi" w:hAnsiTheme="minorHAnsi" w:cstheme="minorHAnsi"/>
          <w:sz w:val="24"/>
          <w:szCs w:val="24"/>
        </w:rPr>
        <w:t>(</w:t>
      </w:r>
      <w:r w:rsidRPr="009C5E10">
        <w:rPr>
          <w:rFonts w:asciiTheme="minorHAnsi" w:hAnsiTheme="minorHAnsi" w:cstheme="minorHAnsi"/>
          <w:sz w:val="24"/>
          <w:szCs w:val="24"/>
        </w:rPr>
        <w:t>Green Belt</w:t>
      </w:r>
      <w:r w:rsidR="00186B0C" w:rsidRPr="009C5E10">
        <w:rPr>
          <w:rFonts w:asciiTheme="minorHAnsi" w:hAnsiTheme="minorHAnsi" w:cstheme="minorHAnsi"/>
          <w:sz w:val="24"/>
          <w:szCs w:val="24"/>
        </w:rPr>
        <w:t>)</w:t>
      </w:r>
      <w:r w:rsidRPr="009C5E10">
        <w:rPr>
          <w:rFonts w:asciiTheme="minorHAnsi" w:hAnsiTheme="minorHAnsi" w:cstheme="minorHAnsi"/>
          <w:sz w:val="24"/>
          <w:szCs w:val="24"/>
        </w:rPr>
        <w:t>, which protects the Green Belt.</w:t>
      </w:r>
    </w:p>
    <w:p w14:paraId="4A57E269" w14:textId="416B11CC" w:rsidR="003B0EAB" w:rsidRPr="009C5E10" w:rsidRDefault="003B0EAB" w:rsidP="001B589C">
      <w:pPr>
        <w:pStyle w:val="ListParagraph"/>
        <w:numPr>
          <w:ilvl w:val="0"/>
          <w:numId w:val="13"/>
        </w:numPr>
        <w:spacing w:after="240"/>
        <w:rPr>
          <w:rFonts w:asciiTheme="minorHAnsi" w:hAnsiTheme="minorHAnsi" w:cstheme="minorHAnsi"/>
          <w:sz w:val="24"/>
          <w:szCs w:val="24"/>
        </w:rPr>
      </w:pPr>
      <w:r w:rsidRPr="009C5E10">
        <w:rPr>
          <w:rFonts w:asciiTheme="minorHAnsi" w:hAnsiTheme="minorHAnsi" w:cstheme="minorHAnsi"/>
          <w:sz w:val="24"/>
          <w:szCs w:val="24"/>
        </w:rPr>
        <w:t>CS7</w:t>
      </w:r>
      <w:r w:rsidR="00186B0C" w:rsidRPr="009C5E10">
        <w:rPr>
          <w:rFonts w:asciiTheme="minorHAnsi" w:hAnsiTheme="minorHAnsi" w:cstheme="minorHAnsi"/>
          <w:sz w:val="24"/>
          <w:szCs w:val="24"/>
        </w:rPr>
        <w:t xml:space="preserve"> (</w:t>
      </w:r>
      <w:r w:rsidRPr="009C5E10">
        <w:rPr>
          <w:rFonts w:asciiTheme="minorHAnsi" w:hAnsiTheme="minorHAnsi" w:cstheme="minorHAnsi"/>
          <w:sz w:val="24"/>
          <w:szCs w:val="24"/>
        </w:rPr>
        <w:t>Housing Mix and Affordability</w:t>
      </w:r>
      <w:r w:rsidR="00186B0C" w:rsidRPr="009C5E10">
        <w:rPr>
          <w:rFonts w:asciiTheme="minorHAnsi" w:hAnsiTheme="minorHAnsi" w:cstheme="minorHAnsi"/>
          <w:sz w:val="24"/>
          <w:szCs w:val="24"/>
        </w:rPr>
        <w:t>)</w:t>
      </w:r>
      <w:r w:rsidRPr="009C5E10">
        <w:rPr>
          <w:rFonts w:asciiTheme="minorHAnsi" w:hAnsiTheme="minorHAnsi" w:cstheme="minorHAnsi"/>
          <w:sz w:val="24"/>
          <w:szCs w:val="24"/>
        </w:rPr>
        <w:t xml:space="preserve"> requires new housing developments to deliver a mix of dwellings sizes, type and tenure.</w:t>
      </w:r>
    </w:p>
    <w:p w14:paraId="2895AC2A" w14:textId="25EFF418" w:rsidR="003B0EAB" w:rsidRPr="009C5E10" w:rsidRDefault="003B0EAB" w:rsidP="001B589C">
      <w:pPr>
        <w:pStyle w:val="ListParagraph"/>
        <w:numPr>
          <w:ilvl w:val="0"/>
          <w:numId w:val="13"/>
        </w:numPr>
        <w:spacing w:after="240"/>
        <w:rPr>
          <w:rFonts w:asciiTheme="minorHAnsi" w:hAnsiTheme="minorHAnsi" w:cstheme="minorHAnsi"/>
          <w:sz w:val="24"/>
          <w:szCs w:val="24"/>
        </w:rPr>
      </w:pPr>
      <w:r w:rsidRPr="009C5E10">
        <w:rPr>
          <w:rFonts w:asciiTheme="minorHAnsi" w:hAnsiTheme="minorHAnsi" w:cstheme="minorHAnsi"/>
          <w:sz w:val="24"/>
          <w:szCs w:val="24"/>
        </w:rPr>
        <w:t>CS12</w:t>
      </w:r>
      <w:r w:rsidR="00186B0C" w:rsidRPr="009C5E10">
        <w:rPr>
          <w:rFonts w:asciiTheme="minorHAnsi" w:hAnsiTheme="minorHAnsi" w:cstheme="minorHAnsi"/>
          <w:sz w:val="24"/>
          <w:szCs w:val="24"/>
        </w:rPr>
        <w:t xml:space="preserve"> (</w:t>
      </w:r>
      <w:r w:rsidRPr="009C5E10">
        <w:rPr>
          <w:rFonts w:asciiTheme="minorHAnsi" w:hAnsiTheme="minorHAnsi" w:cstheme="minorHAnsi"/>
          <w:sz w:val="24"/>
          <w:szCs w:val="24"/>
          <w:shd w:val="clear" w:color="auto" w:fill="FFFFFF"/>
        </w:rPr>
        <w:t>Managing Change in Rotherham's Retail and Service Centres</w:t>
      </w:r>
      <w:r w:rsidR="00186B0C" w:rsidRPr="009C5E10">
        <w:rPr>
          <w:rFonts w:asciiTheme="minorHAnsi" w:hAnsiTheme="minorHAnsi" w:cstheme="minorHAnsi"/>
          <w:sz w:val="24"/>
          <w:szCs w:val="24"/>
          <w:shd w:val="clear" w:color="auto" w:fill="FFFFFF"/>
        </w:rPr>
        <w:t>)</w:t>
      </w:r>
      <w:r w:rsidRPr="009C5E10">
        <w:rPr>
          <w:rFonts w:asciiTheme="minorHAnsi" w:hAnsiTheme="minorHAnsi" w:cstheme="minorHAnsi"/>
          <w:sz w:val="24"/>
          <w:szCs w:val="24"/>
          <w:shd w:val="clear" w:color="auto" w:fill="FFFFFF"/>
        </w:rPr>
        <w:t xml:space="preserve"> identifies Maltby as a designated Town Centre </w:t>
      </w:r>
      <w:r w:rsidRPr="009C5E10">
        <w:rPr>
          <w:rFonts w:asciiTheme="minorHAnsi" w:hAnsiTheme="minorHAnsi" w:cstheme="minorHAnsi"/>
          <w:sz w:val="24"/>
          <w:szCs w:val="24"/>
        </w:rPr>
        <w:t>where proposals will be expected to contribute to maintaining and enhancing its viability.</w:t>
      </w:r>
    </w:p>
    <w:p w14:paraId="10FA8ED1" w14:textId="082219A4" w:rsidR="003B0EAB" w:rsidRPr="009C5E10" w:rsidRDefault="003B0EAB" w:rsidP="001B589C">
      <w:pPr>
        <w:pStyle w:val="ListParagraph"/>
        <w:numPr>
          <w:ilvl w:val="0"/>
          <w:numId w:val="13"/>
        </w:numPr>
        <w:spacing w:after="240"/>
        <w:rPr>
          <w:rFonts w:asciiTheme="minorHAnsi" w:hAnsiTheme="minorHAnsi" w:cstheme="minorHAnsi"/>
          <w:sz w:val="24"/>
          <w:szCs w:val="24"/>
        </w:rPr>
      </w:pPr>
      <w:r w:rsidRPr="009C5E10">
        <w:rPr>
          <w:rFonts w:asciiTheme="minorHAnsi" w:hAnsiTheme="minorHAnsi" w:cstheme="minorHAnsi"/>
          <w:spacing w:val="-4"/>
          <w:sz w:val="24"/>
          <w:szCs w:val="24"/>
        </w:rPr>
        <w:t>CS15</w:t>
      </w:r>
      <w:r w:rsidR="00186B0C" w:rsidRPr="009C5E10">
        <w:rPr>
          <w:rFonts w:asciiTheme="minorHAnsi" w:hAnsiTheme="minorHAnsi" w:cstheme="minorHAnsi"/>
          <w:spacing w:val="-4"/>
          <w:sz w:val="24"/>
          <w:szCs w:val="24"/>
        </w:rPr>
        <w:t xml:space="preserve"> (</w:t>
      </w:r>
      <w:r w:rsidRPr="009C5E10">
        <w:rPr>
          <w:rFonts w:asciiTheme="minorHAnsi" w:hAnsiTheme="minorHAnsi" w:cstheme="minorHAnsi"/>
          <w:sz w:val="24"/>
          <w:szCs w:val="24"/>
        </w:rPr>
        <w:t xml:space="preserve">Key Routes and </w:t>
      </w:r>
      <w:r w:rsidRPr="009C5E10">
        <w:rPr>
          <w:rFonts w:asciiTheme="minorHAnsi" w:hAnsiTheme="minorHAnsi" w:cstheme="minorHAnsi"/>
          <w:spacing w:val="2"/>
          <w:sz w:val="24"/>
          <w:szCs w:val="24"/>
        </w:rPr>
        <w:t xml:space="preserve">the </w:t>
      </w:r>
      <w:r w:rsidRPr="009C5E10">
        <w:rPr>
          <w:rFonts w:asciiTheme="minorHAnsi" w:hAnsiTheme="minorHAnsi" w:cstheme="minorHAnsi"/>
          <w:sz w:val="24"/>
          <w:szCs w:val="24"/>
        </w:rPr>
        <w:t xml:space="preserve">Strategic Road </w:t>
      </w:r>
      <w:r w:rsidRPr="009C5E10">
        <w:rPr>
          <w:rFonts w:asciiTheme="minorHAnsi" w:hAnsiTheme="minorHAnsi" w:cstheme="minorHAnsi"/>
          <w:spacing w:val="3"/>
          <w:sz w:val="24"/>
          <w:szCs w:val="24"/>
        </w:rPr>
        <w:t>Network</w:t>
      </w:r>
      <w:r w:rsidR="00186B0C" w:rsidRPr="009C5E10">
        <w:rPr>
          <w:rFonts w:asciiTheme="minorHAnsi" w:hAnsiTheme="minorHAnsi" w:cstheme="minorHAnsi"/>
          <w:spacing w:val="3"/>
          <w:sz w:val="24"/>
          <w:szCs w:val="24"/>
        </w:rPr>
        <w:t>)</w:t>
      </w:r>
      <w:r w:rsidRPr="009C5E10">
        <w:rPr>
          <w:rFonts w:asciiTheme="minorHAnsi" w:hAnsiTheme="minorHAnsi" w:cstheme="minorHAnsi"/>
          <w:spacing w:val="3"/>
          <w:sz w:val="24"/>
          <w:szCs w:val="24"/>
        </w:rPr>
        <w:t xml:space="preserve"> </w:t>
      </w:r>
      <w:r w:rsidRPr="009C5E10">
        <w:rPr>
          <w:rFonts w:asciiTheme="minorHAnsi" w:hAnsiTheme="minorHAnsi" w:cstheme="minorHAnsi"/>
          <w:sz w:val="24"/>
          <w:szCs w:val="24"/>
        </w:rPr>
        <w:t xml:space="preserve">aims to improve </w:t>
      </w:r>
      <w:r w:rsidRPr="009C5E10">
        <w:rPr>
          <w:rFonts w:asciiTheme="minorHAnsi" w:hAnsiTheme="minorHAnsi" w:cstheme="minorHAnsi"/>
          <w:spacing w:val="2"/>
          <w:sz w:val="24"/>
          <w:szCs w:val="24"/>
        </w:rPr>
        <w:t xml:space="preserve">connectivity </w:t>
      </w:r>
      <w:r w:rsidRPr="009C5E10">
        <w:rPr>
          <w:rFonts w:asciiTheme="minorHAnsi" w:hAnsiTheme="minorHAnsi" w:cstheme="minorHAnsi"/>
          <w:sz w:val="24"/>
          <w:szCs w:val="24"/>
        </w:rPr>
        <w:t xml:space="preserve">in </w:t>
      </w:r>
      <w:r w:rsidRPr="009C5E10">
        <w:rPr>
          <w:rFonts w:asciiTheme="minorHAnsi" w:hAnsiTheme="minorHAnsi" w:cstheme="minorHAnsi"/>
          <w:spacing w:val="2"/>
          <w:sz w:val="24"/>
          <w:szCs w:val="24"/>
        </w:rPr>
        <w:t xml:space="preserve">the </w:t>
      </w:r>
      <w:r w:rsidR="002C272B" w:rsidRPr="009C5E10">
        <w:rPr>
          <w:rFonts w:asciiTheme="minorHAnsi" w:hAnsiTheme="minorHAnsi" w:cstheme="minorHAnsi"/>
          <w:sz w:val="24"/>
          <w:szCs w:val="24"/>
        </w:rPr>
        <w:t>b</w:t>
      </w:r>
      <w:r w:rsidRPr="009C5E10">
        <w:rPr>
          <w:rFonts w:asciiTheme="minorHAnsi" w:hAnsiTheme="minorHAnsi" w:cstheme="minorHAnsi"/>
          <w:sz w:val="24"/>
          <w:szCs w:val="24"/>
        </w:rPr>
        <w:t>orough.</w:t>
      </w:r>
    </w:p>
    <w:p w14:paraId="25503AD1" w14:textId="77777777" w:rsidR="00EA3001" w:rsidRPr="009C5E10" w:rsidRDefault="00EA3001" w:rsidP="005C2664">
      <w:pPr>
        <w:pStyle w:val="ListParagraph"/>
        <w:spacing w:after="240"/>
        <w:rPr>
          <w:rFonts w:asciiTheme="minorHAnsi" w:hAnsiTheme="minorHAnsi" w:cstheme="minorHAnsi"/>
          <w:sz w:val="24"/>
          <w:szCs w:val="24"/>
        </w:rPr>
      </w:pPr>
    </w:p>
    <w:p w14:paraId="6BEFA047" w14:textId="26C80FC8" w:rsidR="003B0EAB" w:rsidRPr="009C5E10" w:rsidRDefault="003B0EAB"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Special mention here should also be made to the Sites and Policies document.  This part f</w:t>
      </w:r>
      <w:r w:rsidRPr="009C5E10">
        <w:rPr>
          <w:rFonts w:asciiTheme="minorHAnsi" w:hAnsiTheme="minorHAnsi" w:cstheme="minorHAnsi"/>
          <w:sz w:val="24"/>
          <w:szCs w:val="24"/>
          <w:shd w:val="clear" w:color="auto" w:fill="FFFFFF"/>
        </w:rPr>
        <w:t xml:space="preserve">orms part of </w:t>
      </w:r>
      <w:r w:rsidR="005B7DEB">
        <w:rPr>
          <w:rFonts w:asciiTheme="minorHAnsi" w:hAnsiTheme="minorHAnsi" w:cstheme="minorHAnsi"/>
          <w:sz w:val="24"/>
          <w:szCs w:val="24"/>
          <w:shd w:val="clear" w:color="auto" w:fill="FFFFFF"/>
        </w:rPr>
        <w:t xml:space="preserve">the </w:t>
      </w:r>
      <w:r w:rsidRPr="009C5E10">
        <w:rPr>
          <w:rFonts w:asciiTheme="minorHAnsi" w:hAnsiTheme="minorHAnsi" w:cstheme="minorHAnsi"/>
          <w:sz w:val="24"/>
          <w:szCs w:val="24"/>
          <w:shd w:val="clear" w:color="auto" w:fill="FFFFFF"/>
        </w:rPr>
        <w:t>Rotherham</w:t>
      </w:r>
      <w:r w:rsidR="00AE5A27">
        <w:rPr>
          <w:rFonts w:asciiTheme="minorHAnsi" w:hAnsiTheme="minorHAnsi" w:cstheme="minorHAnsi"/>
          <w:sz w:val="24"/>
          <w:szCs w:val="24"/>
          <w:shd w:val="clear" w:color="auto" w:fill="FFFFFF"/>
        </w:rPr>
        <w:t xml:space="preserve"> </w:t>
      </w:r>
      <w:r w:rsidRPr="009C5E10">
        <w:rPr>
          <w:rFonts w:asciiTheme="minorHAnsi" w:hAnsiTheme="minorHAnsi" w:cstheme="minorHAnsi"/>
          <w:sz w:val="24"/>
          <w:szCs w:val="24"/>
          <w:shd w:val="clear" w:color="auto" w:fill="FFFFFF"/>
        </w:rPr>
        <w:t xml:space="preserve">Local Plan. </w:t>
      </w:r>
      <w:r w:rsidR="00156982">
        <w:rPr>
          <w:rFonts w:asciiTheme="minorHAnsi" w:hAnsiTheme="minorHAnsi" w:cstheme="minorHAnsi"/>
          <w:sz w:val="24"/>
          <w:szCs w:val="24"/>
          <w:shd w:val="clear" w:color="auto" w:fill="FFFFFF"/>
        </w:rPr>
        <w:t>It ‘…</w:t>
      </w:r>
      <w:r w:rsidRPr="009C5E10">
        <w:rPr>
          <w:rFonts w:asciiTheme="minorHAnsi" w:hAnsiTheme="minorHAnsi" w:cstheme="minorHAnsi"/>
          <w:i/>
          <w:iCs/>
          <w:sz w:val="24"/>
          <w:szCs w:val="24"/>
          <w:shd w:val="clear" w:color="auto" w:fill="FFFFFF"/>
        </w:rPr>
        <w:t xml:space="preserve">identifies development sites across the borough to meet the targets set out in the Core Strategy. This is for new homes and employment development. It also includes detailed policies to guide decisions on planning </w:t>
      </w:r>
      <w:r w:rsidR="00B37698" w:rsidRPr="009C5E10">
        <w:rPr>
          <w:rFonts w:asciiTheme="minorHAnsi" w:hAnsiTheme="minorHAnsi" w:cstheme="minorHAnsi"/>
          <w:i/>
          <w:iCs/>
          <w:sz w:val="24"/>
          <w:szCs w:val="24"/>
          <w:shd w:val="clear" w:color="auto" w:fill="FFFFFF"/>
        </w:rPr>
        <w:t>applications</w:t>
      </w:r>
      <w:r w:rsidR="00B37698">
        <w:rPr>
          <w:rFonts w:asciiTheme="minorHAnsi" w:hAnsiTheme="minorHAnsi" w:cstheme="minorHAnsi"/>
          <w:sz w:val="24"/>
          <w:szCs w:val="24"/>
          <w:shd w:val="clear" w:color="auto" w:fill="FFFFFF"/>
        </w:rPr>
        <w:t>.</w:t>
      </w:r>
      <w:r w:rsidRPr="009C5E10">
        <w:rPr>
          <w:rStyle w:val="FootnoteReference"/>
          <w:rFonts w:asciiTheme="minorHAnsi" w:hAnsiTheme="minorHAnsi" w:cstheme="minorHAnsi"/>
          <w:sz w:val="24"/>
          <w:szCs w:val="24"/>
          <w:shd w:val="clear" w:color="auto" w:fill="FFFFFF"/>
        </w:rPr>
        <w:footnoteReference w:id="5"/>
      </w:r>
      <w:r w:rsidRPr="009C5E10">
        <w:rPr>
          <w:rFonts w:asciiTheme="minorHAnsi" w:hAnsiTheme="minorHAnsi" w:cstheme="minorHAnsi"/>
          <w:sz w:val="24"/>
          <w:szCs w:val="24"/>
          <w:shd w:val="clear" w:color="auto" w:fill="FFFFFF"/>
        </w:rPr>
        <w:t xml:space="preserve">  This also contains many policies and proposals that are of importan</w:t>
      </w:r>
      <w:r w:rsidR="000102E3">
        <w:rPr>
          <w:rFonts w:asciiTheme="minorHAnsi" w:hAnsiTheme="minorHAnsi" w:cstheme="minorHAnsi"/>
          <w:sz w:val="24"/>
          <w:szCs w:val="24"/>
          <w:shd w:val="clear" w:color="auto" w:fill="FFFFFF"/>
        </w:rPr>
        <w:t>ce</w:t>
      </w:r>
      <w:r w:rsidRPr="009C5E10">
        <w:rPr>
          <w:rFonts w:asciiTheme="minorHAnsi" w:hAnsiTheme="minorHAnsi" w:cstheme="minorHAnsi"/>
          <w:sz w:val="24"/>
          <w:szCs w:val="24"/>
          <w:shd w:val="clear" w:color="auto" w:fill="FFFFFF"/>
        </w:rPr>
        <w:t xml:space="preserve"> to the development of Maltby.  These include: </w:t>
      </w:r>
    </w:p>
    <w:p w14:paraId="12A23BC8" w14:textId="5AEB1524" w:rsidR="00EA3001" w:rsidRPr="009C5E10" w:rsidRDefault="00EA3001" w:rsidP="001B589C">
      <w:pPr>
        <w:pStyle w:val="ListParagraph"/>
        <w:numPr>
          <w:ilvl w:val="0"/>
          <w:numId w:val="14"/>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 xml:space="preserve">Policy SP1 </w:t>
      </w:r>
      <w:r w:rsidR="00B343B2" w:rsidRPr="009C5E10">
        <w:rPr>
          <w:rFonts w:asciiTheme="minorHAnsi" w:hAnsiTheme="minorHAnsi" w:cstheme="minorHAnsi"/>
          <w:sz w:val="24"/>
          <w:szCs w:val="24"/>
          <w:shd w:val="clear" w:color="auto" w:fill="FFFFFF"/>
        </w:rPr>
        <w:t>(</w:t>
      </w:r>
      <w:r w:rsidRPr="009C5E10">
        <w:rPr>
          <w:rFonts w:asciiTheme="minorHAnsi" w:hAnsiTheme="minorHAnsi" w:cstheme="minorHAnsi"/>
          <w:sz w:val="24"/>
          <w:szCs w:val="24"/>
          <w:shd w:val="clear" w:color="auto" w:fill="FFFFFF"/>
        </w:rPr>
        <w:t>Sites Allocated for Development</w:t>
      </w:r>
      <w:r w:rsidR="00B343B2" w:rsidRPr="009C5E10">
        <w:rPr>
          <w:rFonts w:asciiTheme="minorHAnsi" w:hAnsiTheme="minorHAnsi" w:cstheme="minorHAnsi"/>
          <w:sz w:val="24"/>
          <w:szCs w:val="24"/>
          <w:shd w:val="clear" w:color="auto" w:fill="FFFFFF"/>
        </w:rPr>
        <w:t>)</w:t>
      </w:r>
      <w:r w:rsidR="00A8592F">
        <w:rPr>
          <w:rFonts w:asciiTheme="minorHAnsi" w:hAnsiTheme="minorHAnsi" w:cstheme="minorHAnsi"/>
          <w:sz w:val="24"/>
          <w:szCs w:val="24"/>
          <w:shd w:val="clear" w:color="auto" w:fill="FFFFFF"/>
        </w:rPr>
        <w:t xml:space="preserve"> in the Sites and Policies document</w:t>
      </w:r>
      <w:r w:rsidR="00551836" w:rsidRPr="009C5E10">
        <w:rPr>
          <w:rFonts w:asciiTheme="minorHAnsi" w:hAnsiTheme="minorHAnsi" w:cstheme="minorHAnsi"/>
          <w:sz w:val="24"/>
          <w:szCs w:val="24"/>
          <w:shd w:val="clear" w:color="auto" w:fill="FFFFFF"/>
        </w:rPr>
        <w:t xml:space="preserve">, sets </w:t>
      </w:r>
      <w:r w:rsidR="00BF4275" w:rsidRPr="009C5E10">
        <w:rPr>
          <w:rFonts w:asciiTheme="minorHAnsi" w:hAnsiTheme="minorHAnsi" w:cstheme="minorHAnsi"/>
          <w:sz w:val="24"/>
          <w:szCs w:val="24"/>
          <w:shd w:val="clear" w:color="auto" w:fill="FFFFFF"/>
        </w:rPr>
        <w:t xml:space="preserve">out the sites required to accommodate the </w:t>
      </w:r>
      <w:r w:rsidR="0035542E">
        <w:rPr>
          <w:rFonts w:asciiTheme="minorHAnsi" w:hAnsiTheme="minorHAnsi" w:cstheme="minorHAnsi"/>
          <w:sz w:val="24"/>
          <w:szCs w:val="24"/>
          <w:shd w:val="clear" w:color="auto" w:fill="FFFFFF"/>
        </w:rPr>
        <w:t>about 8</w:t>
      </w:r>
      <w:r w:rsidR="00BF4275" w:rsidRPr="009C5E10">
        <w:rPr>
          <w:rFonts w:asciiTheme="minorHAnsi" w:hAnsiTheme="minorHAnsi" w:cstheme="minorHAnsi"/>
          <w:sz w:val="24"/>
          <w:szCs w:val="24"/>
          <w:shd w:val="clear" w:color="auto" w:fill="FFFFFF"/>
        </w:rPr>
        <w:t>,</w:t>
      </w:r>
      <w:r w:rsidR="0035542E">
        <w:rPr>
          <w:rFonts w:asciiTheme="minorHAnsi" w:hAnsiTheme="minorHAnsi" w:cstheme="minorHAnsi"/>
          <w:sz w:val="24"/>
          <w:szCs w:val="24"/>
          <w:shd w:val="clear" w:color="auto" w:fill="FFFFFF"/>
        </w:rPr>
        <w:t>500</w:t>
      </w:r>
      <w:r w:rsidR="00300F1E">
        <w:rPr>
          <w:rFonts w:asciiTheme="minorHAnsi" w:hAnsiTheme="minorHAnsi" w:cstheme="minorHAnsi"/>
          <w:sz w:val="24"/>
          <w:szCs w:val="24"/>
          <w:shd w:val="clear" w:color="auto" w:fill="FFFFFF"/>
        </w:rPr>
        <w:t xml:space="preserve"> </w:t>
      </w:r>
      <w:r w:rsidR="00BF4275" w:rsidRPr="009C5E10">
        <w:rPr>
          <w:rFonts w:asciiTheme="minorHAnsi" w:hAnsiTheme="minorHAnsi" w:cstheme="minorHAnsi"/>
          <w:sz w:val="24"/>
          <w:szCs w:val="24"/>
          <w:shd w:val="clear" w:color="auto" w:fill="FFFFFF"/>
        </w:rPr>
        <w:t xml:space="preserve">new homes and </w:t>
      </w:r>
      <w:r w:rsidR="00300F1E">
        <w:rPr>
          <w:rFonts w:asciiTheme="minorHAnsi" w:hAnsiTheme="minorHAnsi" w:cstheme="minorHAnsi"/>
          <w:sz w:val="24"/>
          <w:szCs w:val="24"/>
          <w:shd w:val="clear" w:color="auto" w:fill="FFFFFF"/>
        </w:rPr>
        <w:t>over 200</w:t>
      </w:r>
      <w:r w:rsidR="00BF4275" w:rsidRPr="009C5E10">
        <w:rPr>
          <w:rFonts w:asciiTheme="minorHAnsi" w:hAnsiTheme="minorHAnsi" w:cstheme="minorHAnsi"/>
          <w:sz w:val="24"/>
          <w:szCs w:val="24"/>
          <w:shd w:val="clear" w:color="auto" w:fill="FFFFFF"/>
        </w:rPr>
        <w:t xml:space="preserve"> hectares </w:t>
      </w:r>
      <w:r w:rsidR="00831C9F" w:rsidRPr="009C5E10">
        <w:rPr>
          <w:rFonts w:asciiTheme="minorHAnsi" w:hAnsiTheme="minorHAnsi" w:cstheme="minorHAnsi"/>
          <w:sz w:val="24"/>
          <w:szCs w:val="24"/>
          <w:shd w:val="clear" w:color="auto" w:fill="FFFFFF"/>
        </w:rPr>
        <w:t xml:space="preserve">of additional employment land to </w:t>
      </w:r>
      <w:r w:rsidR="004237A0" w:rsidRPr="009C5E10">
        <w:rPr>
          <w:rFonts w:asciiTheme="minorHAnsi" w:hAnsiTheme="minorHAnsi" w:cstheme="minorHAnsi"/>
          <w:sz w:val="24"/>
          <w:szCs w:val="24"/>
          <w:shd w:val="clear" w:color="auto" w:fill="FFFFFF"/>
        </w:rPr>
        <w:t xml:space="preserve">meet the targets set out in the </w:t>
      </w:r>
      <w:r w:rsidR="004237A0" w:rsidRPr="009C5E10">
        <w:rPr>
          <w:rFonts w:asciiTheme="minorHAnsi" w:hAnsiTheme="minorHAnsi" w:cstheme="minorHAnsi"/>
          <w:sz w:val="24"/>
          <w:szCs w:val="24"/>
          <w:shd w:val="clear" w:color="auto" w:fill="FFFFFF"/>
        </w:rPr>
        <w:lastRenderedPageBreak/>
        <w:t xml:space="preserve">Core Strategy.  </w:t>
      </w:r>
      <w:r w:rsidR="00BA7582" w:rsidRPr="009C5E10">
        <w:rPr>
          <w:rFonts w:asciiTheme="minorHAnsi" w:hAnsiTheme="minorHAnsi" w:cstheme="minorHAnsi"/>
          <w:sz w:val="24"/>
          <w:szCs w:val="24"/>
          <w:shd w:val="clear" w:color="auto" w:fill="FFFFFF"/>
        </w:rPr>
        <w:t xml:space="preserve">This </w:t>
      </w:r>
      <w:r w:rsidRPr="009C5E10">
        <w:rPr>
          <w:rFonts w:asciiTheme="minorHAnsi" w:hAnsiTheme="minorHAnsi" w:cstheme="minorHAnsi"/>
          <w:sz w:val="24"/>
          <w:szCs w:val="24"/>
          <w:shd w:val="clear" w:color="auto" w:fill="FFFFFF"/>
        </w:rPr>
        <w:t xml:space="preserve">includes the specific sites </w:t>
      </w:r>
      <w:r w:rsidR="00BA7582" w:rsidRPr="009C5E10">
        <w:rPr>
          <w:rFonts w:asciiTheme="minorHAnsi" w:hAnsiTheme="minorHAnsi" w:cstheme="minorHAnsi"/>
          <w:sz w:val="24"/>
          <w:szCs w:val="24"/>
          <w:shd w:val="clear" w:color="auto" w:fill="FFFFFF"/>
        </w:rPr>
        <w:t xml:space="preserve">allocated </w:t>
      </w:r>
      <w:r w:rsidRPr="009C5E10">
        <w:rPr>
          <w:rFonts w:asciiTheme="minorHAnsi" w:hAnsiTheme="minorHAnsi" w:cstheme="minorHAnsi"/>
          <w:sz w:val="24"/>
          <w:szCs w:val="24"/>
          <w:shd w:val="clear" w:color="auto" w:fill="FFFFFF"/>
        </w:rPr>
        <w:t xml:space="preserve">for new homes and employment use, which are required to meet the targets in the Core Strategy.  </w:t>
      </w:r>
    </w:p>
    <w:p w14:paraId="74DC2492" w14:textId="3308B30D" w:rsidR="00EA3001" w:rsidRPr="009C5E10" w:rsidRDefault="00EA3001" w:rsidP="001B589C">
      <w:pPr>
        <w:pStyle w:val="ListParagraph"/>
        <w:numPr>
          <w:ilvl w:val="0"/>
          <w:numId w:val="14"/>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Policy SP</w:t>
      </w:r>
      <w:r w:rsidR="000B7104" w:rsidRPr="009C5E10">
        <w:rPr>
          <w:rFonts w:asciiTheme="minorHAnsi" w:hAnsiTheme="minorHAnsi" w:cstheme="minorHAnsi"/>
          <w:sz w:val="24"/>
          <w:szCs w:val="24"/>
          <w:shd w:val="clear" w:color="auto" w:fill="FFFFFF"/>
        </w:rPr>
        <w:t>18</w:t>
      </w:r>
      <w:r w:rsidRPr="009C5E10">
        <w:rPr>
          <w:rFonts w:asciiTheme="minorHAnsi" w:hAnsiTheme="minorHAnsi" w:cstheme="minorHAnsi"/>
          <w:sz w:val="24"/>
          <w:szCs w:val="24"/>
          <w:shd w:val="clear" w:color="auto" w:fill="FFFFFF"/>
        </w:rPr>
        <w:t xml:space="preserve"> </w:t>
      </w:r>
      <w:r w:rsidR="00B343B2" w:rsidRPr="009C5E10">
        <w:rPr>
          <w:rFonts w:asciiTheme="minorHAnsi" w:hAnsiTheme="minorHAnsi" w:cstheme="minorHAnsi"/>
          <w:sz w:val="24"/>
          <w:szCs w:val="24"/>
          <w:shd w:val="clear" w:color="auto" w:fill="FFFFFF"/>
        </w:rPr>
        <w:t>(</w:t>
      </w:r>
      <w:r w:rsidR="00B744B9">
        <w:rPr>
          <w:rFonts w:asciiTheme="minorHAnsi" w:hAnsiTheme="minorHAnsi" w:cstheme="minorHAnsi"/>
          <w:sz w:val="24"/>
          <w:szCs w:val="24"/>
          <w:shd w:val="clear" w:color="auto" w:fill="FFFFFF"/>
        </w:rPr>
        <w:t xml:space="preserve">SPA2 </w:t>
      </w:r>
      <w:r w:rsidRPr="009C5E10">
        <w:rPr>
          <w:rFonts w:asciiTheme="minorHAnsi" w:hAnsiTheme="minorHAnsi" w:cstheme="minorHAnsi"/>
          <w:sz w:val="24"/>
          <w:szCs w:val="24"/>
          <w:shd w:val="clear" w:color="auto" w:fill="FFFFFF"/>
        </w:rPr>
        <w:t>Former Maltby Colliery</w:t>
      </w:r>
      <w:r w:rsidR="00BE78BF" w:rsidRPr="009C5E10">
        <w:rPr>
          <w:rFonts w:asciiTheme="minorHAnsi" w:hAnsiTheme="minorHAnsi" w:cstheme="minorHAnsi"/>
          <w:sz w:val="24"/>
          <w:szCs w:val="24"/>
          <w:shd w:val="clear" w:color="auto" w:fill="FFFFFF"/>
        </w:rPr>
        <w:t>)</w:t>
      </w:r>
      <w:r w:rsidR="007D25F6" w:rsidRPr="009C5E10">
        <w:rPr>
          <w:rFonts w:asciiTheme="minorHAnsi" w:hAnsiTheme="minorHAnsi" w:cstheme="minorHAnsi"/>
          <w:sz w:val="24"/>
          <w:szCs w:val="24"/>
          <w:shd w:val="clear" w:color="auto" w:fill="FFFFFF"/>
        </w:rPr>
        <w:t xml:space="preserve">, </w:t>
      </w:r>
      <w:r w:rsidRPr="009C5E10">
        <w:rPr>
          <w:rFonts w:asciiTheme="minorHAnsi" w:hAnsiTheme="minorHAnsi" w:cstheme="minorHAnsi"/>
          <w:sz w:val="24"/>
          <w:szCs w:val="24"/>
          <w:shd w:val="clear" w:color="auto" w:fill="FFFFFF"/>
        </w:rPr>
        <w:t>identifies the Former Maltby Colliery as a major (35 hectares plu</w:t>
      </w:r>
      <w:r w:rsidR="00910B74">
        <w:rPr>
          <w:rFonts w:asciiTheme="minorHAnsi" w:hAnsiTheme="minorHAnsi" w:cstheme="minorHAnsi"/>
          <w:sz w:val="24"/>
          <w:szCs w:val="24"/>
          <w:shd w:val="clear" w:color="auto" w:fill="FFFFFF"/>
        </w:rPr>
        <w:t xml:space="preserve">s) </w:t>
      </w:r>
      <w:r w:rsidRPr="009C5E10">
        <w:rPr>
          <w:rFonts w:asciiTheme="minorHAnsi" w:hAnsiTheme="minorHAnsi" w:cstheme="minorHAnsi"/>
          <w:sz w:val="24"/>
          <w:szCs w:val="24"/>
          <w:shd w:val="clear" w:color="auto" w:fill="FFFFFF"/>
        </w:rPr>
        <w:t xml:space="preserve">employment site.  A masterplan is advocated for the redevelopment of the site.  </w:t>
      </w:r>
    </w:p>
    <w:p w14:paraId="5425685C" w14:textId="402781C2" w:rsidR="00EA3001" w:rsidRPr="009C5E10" w:rsidRDefault="00EA3001" w:rsidP="001B589C">
      <w:pPr>
        <w:pStyle w:val="ListParagraph"/>
        <w:numPr>
          <w:ilvl w:val="0"/>
          <w:numId w:val="14"/>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 xml:space="preserve">Policy SP19, </w:t>
      </w:r>
      <w:r w:rsidR="00BE78BF" w:rsidRPr="009C5E10">
        <w:rPr>
          <w:rFonts w:asciiTheme="minorHAnsi" w:hAnsiTheme="minorHAnsi" w:cstheme="minorHAnsi"/>
          <w:sz w:val="24"/>
          <w:szCs w:val="24"/>
          <w:shd w:val="clear" w:color="auto" w:fill="FFFFFF"/>
        </w:rPr>
        <w:t>(</w:t>
      </w:r>
      <w:r w:rsidRPr="009C5E10">
        <w:rPr>
          <w:rFonts w:asciiTheme="minorHAnsi" w:hAnsiTheme="minorHAnsi" w:cstheme="minorHAnsi"/>
          <w:sz w:val="24"/>
          <w:szCs w:val="24"/>
          <w:shd w:val="clear" w:color="auto" w:fill="FFFFFF"/>
        </w:rPr>
        <w:t>Development Within Town, District and Local Centres</w:t>
      </w:r>
      <w:r w:rsidR="00156982">
        <w:rPr>
          <w:rFonts w:asciiTheme="minorHAnsi" w:hAnsiTheme="minorHAnsi" w:cstheme="minorHAnsi"/>
          <w:sz w:val="24"/>
          <w:szCs w:val="24"/>
          <w:shd w:val="clear" w:color="auto" w:fill="FFFFFF"/>
        </w:rPr>
        <w:t xml:space="preserve">) </w:t>
      </w:r>
      <w:r w:rsidR="00E834DF" w:rsidRPr="009C5E10">
        <w:rPr>
          <w:rFonts w:asciiTheme="minorHAnsi" w:hAnsiTheme="minorHAnsi" w:cstheme="minorHAnsi"/>
          <w:sz w:val="24"/>
          <w:szCs w:val="24"/>
          <w:shd w:val="clear" w:color="auto" w:fill="FFFFFF"/>
        </w:rPr>
        <w:t>identifies</w:t>
      </w:r>
      <w:r w:rsidRPr="009C5E10">
        <w:rPr>
          <w:rFonts w:asciiTheme="minorHAnsi" w:hAnsiTheme="minorHAnsi" w:cstheme="minorHAnsi"/>
          <w:sz w:val="24"/>
          <w:szCs w:val="24"/>
          <w:shd w:val="clear" w:color="auto" w:fill="FFFFFF"/>
        </w:rPr>
        <w:t xml:space="preserve"> Maltby </w:t>
      </w:r>
      <w:r w:rsidR="00524365" w:rsidRPr="009C5E10">
        <w:rPr>
          <w:rFonts w:asciiTheme="minorHAnsi" w:hAnsiTheme="minorHAnsi" w:cstheme="minorHAnsi"/>
          <w:sz w:val="24"/>
          <w:szCs w:val="24"/>
          <w:shd w:val="clear" w:color="auto" w:fill="FFFFFF"/>
        </w:rPr>
        <w:t xml:space="preserve">as a </w:t>
      </w:r>
      <w:r w:rsidRPr="009C5E10">
        <w:rPr>
          <w:rFonts w:asciiTheme="minorHAnsi" w:hAnsiTheme="minorHAnsi" w:cstheme="minorHAnsi"/>
          <w:sz w:val="24"/>
          <w:szCs w:val="24"/>
          <w:shd w:val="clear" w:color="auto" w:fill="FFFFFF"/>
        </w:rPr>
        <w:t xml:space="preserve">Town Centre and sets out the policies and proposals to ensure its vitality and viability.  </w:t>
      </w:r>
    </w:p>
    <w:p w14:paraId="7085FE52" w14:textId="77777777" w:rsidR="005514DF" w:rsidRPr="009C5E10" w:rsidRDefault="005514DF" w:rsidP="005C2664">
      <w:pPr>
        <w:pStyle w:val="ListParagraph"/>
        <w:spacing w:after="240"/>
        <w:ind w:left="1080"/>
        <w:rPr>
          <w:rFonts w:asciiTheme="minorHAnsi" w:hAnsiTheme="minorHAnsi" w:cstheme="minorHAnsi"/>
          <w:sz w:val="24"/>
          <w:szCs w:val="24"/>
          <w:shd w:val="clear" w:color="auto" w:fill="FFFFFF"/>
        </w:rPr>
      </w:pPr>
    </w:p>
    <w:p w14:paraId="5CFB77E4" w14:textId="539D33DF" w:rsidR="005514DF"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shd w:val="clear" w:color="auto" w:fill="FFFFFF"/>
        </w:rPr>
        <w:t xml:space="preserve">Rotherham </w:t>
      </w:r>
      <w:r w:rsidR="006D324A" w:rsidRPr="009C5E10">
        <w:rPr>
          <w:rFonts w:asciiTheme="minorHAnsi" w:hAnsiTheme="minorHAnsi" w:cstheme="minorHAnsi"/>
          <w:sz w:val="24"/>
          <w:szCs w:val="24"/>
          <w:shd w:val="clear" w:color="auto" w:fill="FFFFFF"/>
        </w:rPr>
        <w:t xml:space="preserve">MBC </w:t>
      </w:r>
      <w:r w:rsidR="004764D5">
        <w:rPr>
          <w:rFonts w:asciiTheme="minorHAnsi" w:hAnsiTheme="minorHAnsi" w:cstheme="minorHAnsi"/>
          <w:sz w:val="24"/>
          <w:szCs w:val="24"/>
          <w:shd w:val="clear" w:color="auto" w:fill="FFFFFF"/>
        </w:rPr>
        <w:t>ha</w:t>
      </w:r>
      <w:r w:rsidR="005C3B64">
        <w:rPr>
          <w:rFonts w:asciiTheme="minorHAnsi" w:hAnsiTheme="minorHAnsi" w:cstheme="minorHAnsi"/>
          <w:sz w:val="24"/>
          <w:szCs w:val="24"/>
          <w:shd w:val="clear" w:color="auto" w:fill="FFFFFF"/>
        </w:rPr>
        <w:t>s</w:t>
      </w:r>
      <w:r w:rsidR="004764D5">
        <w:rPr>
          <w:rFonts w:asciiTheme="minorHAnsi" w:hAnsiTheme="minorHAnsi" w:cstheme="minorHAnsi"/>
          <w:sz w:val="24"/>
          <w:szCs w:val="24"/>
          <w:shd w:val="clear" w:color="auto" w:fill="FFFFFF"/>
        </w:rPr>
        <w:t xml:space="preserve"> intr</w:t>
      </w:r>
      <w:r w:rsidR="001123B7">
        <w:rPr>
          <w:rFonts w:asciiTheme="minorHAnsi" w:hAnsiTheme="minorHAnsi" w:cstheme="minorHAnsi"/>
          <w:sz w:val="24"/>
          <w:szCs w:val="24"/>
          <w:shd w:val="clear" w:color="auto" w:fill="FFFFFF"/>
        </w:rPr>
        <w:t>o</w:t>
      </w:r>
      <w:r w:rsidR="004764D5">
        <w:rPr>
          <w:rFonts w:asciiTheme="minorHAnsi" w:hAnsiTheme="minorHAnsi" w:cstheme="minorHAnsi"/>
          <w:sz w:val="24"/>
          <w:szCs w:val="24"/>
          <w:shd w:val="clear" w:color="auto" w:fill="FFFFFF"/>
        </w:rPr>
        <w:t>duced</w:t>
      </w:r>
      <w:r w:rsidR="005A6253" w:rsidRPr="009C5E10">
        <w:rPr>
          <w:rFonts w:asciiTheme="minorHAnsi" w:hAnsiTheme="minorHAnsi" w:cstheme="minorHAnsi"/>
          <w:sz w:val="24"/>
          <w:szCs w:val="24"/>
          <w:shd w:val="clear" w:color="auto" w:fill="FFFFFF"/>
        </w:rPr>
        <w:t xml:space="preserve"> </w:t>
      </w:r>
      <w:r w:rsidRPr="009C5E10">
        <w:rPr>
          <w:rFonts w:asciiTheme="minorHAnsi" w:hAnsiTheme="minorHAnsi" w:cstheme="minorHAnsi"/>
          <w:sz w:val="24"/>
          <w:szCs w:val="24"/>
          <w:shd w:val="clear" w:color="auto" w:fill="FFFFFF"/>
        </w:rPr>
        <w:t xml:space="preserve">various Supplementary Planning Documents (‘SPDs’) which will provide detailed policy guidance in support of the </w:t>
      </w:r>
      <w:r w:rsidR="00454A4D">
        <w:rPr>
          <w:rFonts w:asciiTheme="minorHAnsi" w:hAnsiTheme="minorHAnsi" w:cstheme="minorHAnsi"/>
          <w:sz w:val="24"/>
          <w:szCs w:val="24"/>
          <w:shd w:val="clear" w:color="auto" w:fill="FFFFFF"/>
        </w:rPr>
        <w:t xml:space="preserve">Rotherham </w:t>
      </w:r>
      <w:r w:rsidRPr="009C5E10">
        <w:rPr>
          <w:rFonts w:asciiTheme="minorHAnsi" w:hAnsiTheme="minorHAnsi" w:cstheme="minorHAnsi"/>
          <w:sz w:val="24"/>
          <w:szCs w:val="24"/>
          <w:shd w:val="clear" w:color="auto" w:fill="FFFFFF"/>
        </w:rPr>
        <w:t xml:space="preserve">Local Plan and are relevant to the Plan.  These SPDs include </w:t>
      </w:r>
      <w:r w:rsidR="00156982">
        <w:rPr>
          <w:rFonts w:asciiTheme="minorHAnsi" w:hAnsiTheme="minorHAnsi" w:cstheme="minorHAnsi"/>
          <w:sz w:val="24"/>
          <w:szCs w:val="24"/>
          <w:shd w:val="clear" w:color="auto" w:fill="FFFFFF"/>
        </w:rPr>
        <w:t xml:space="preserve">guidance </w:t>
      </w:r>
      <w:r w:rsidRPr="009C5E10">
        <w:rPr>
          <w:rFonts w:asciiTheme="minorHAnsi" w:hAnsiTheme="minorHAnsi" w:cstheme="minorHAnsi"/>
          <w:sz w:val="24"/>
          <w:szCs w:val="24"/>
          <w:shd w:val="clear" w:color="auto" w:fill="FFFFFF"/>
        </w:rPr>
        <w:t>covering:</w:t>
      </w:r>
    </w:p>
    <w:p w14:paraId="20A0AF6F" w14:textId="77777777" w:rsidR="005514DF" w:rsidRPr="009C5E10"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Householder Design Guide.</w:t>
      </w:r>
    </w:p>
    <w:p w14:paraId="4F7706C5" w14:textId="77777777" w:rsidR="005514DF" w:rsidRPr="009C5E10"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Development in the Green Belt.</w:t>
      </w:r>
    </w:p>
    <w:p w14:paraId="244B9E6B" w14:textId="77777777" w:rsidR="005514DF" w:rsidRPr="009C5E10"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Equal and Healthy Communities.</w:t>
      </w:r>
    </w:p>
    <w:p w14:paraId="0409231A" w14:textId="77777777" w:rsidR="005514DF" w:rsidRPr="009C5E10"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Town Centre Uses and Developments.</w:t>
      </w:r>
    </w:p>
    <w:p w14:paraId="6D9440B5" w14:textId="77777777" w:rsidR="005514DF" w:rsidRPr="009C5E10"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Air Quality and Emissions.</w:t>
      </w:r>
    </w:p>
    <w:p w14:paraId="6B835CA8" w14:textId="77777777" w:rsidR="005514DF" w:rsidRDefault="005514DF" w:rsidP="001B589C">
      <w:pPr>
        <w:pStyle w:val="ListParagraph"/>
        <w:numPr>
          <w:ilvl w:val="0"/>
          <w:numId w:val="15"/>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shd w:val="clear" w:color="auto" w:fill="FFFFFF"/>
        </w:rPr>
        <w:t>Shop Front Design.</w:t>
      </w:r>
    </w:p>
    <w:p w14:paraId="77EB1AA5" w14:textId="31C9C311" w:rsidR="003437AB" w:rsidRDefault="003437AB" w:rsidP="001B589C">
      <w:pPr>
        <w:pStyle w:val="ListParagraph"/>
        <w:numPr>
          <w:ilvl w:val="0"/>
          <w:numId w:val="15"/>
        </w:numPr>
        <w:spacing w:after="240"/>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Developer Contributions.</w:t>
      </w:r>
    </w:p>
    <w:p w14:paraId="7CBFC792" w14:textId="43481799" w:rsidR="003437AB" w:rsidRDefault="003437AB" w:rsidP="001B589C">
      <w:pPr>
        <w:pStyle w:val="ListParagraph"/>
        <w:numPr>
          <w:ilvl w:val="0"/>
          <w:numId w:val="15"/>
        </w:numPr>
        <w:spacing w:after="240"/>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Biodiversity Net Gain.</w:t>
      </w:r>
    </w:p>
    <w:p w14:paraId="2540A5C8" w14:textId="37B2F901" w:rsidR="005D6439" w:rsidRDefault="005D6439" w:rsidP="001B589C">
      <w:pPr>
        <w:pStyle w:val="ListParagraph"/>
        <w:numPr>
          <w:ilvl w:val="0"/>
          <w:numId w:val="15"/>
        </w:numPr>
        <w:spacing w:after="240"/>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Trees.</w:t>
      </w:r>
    </w:p>
    <w:p w14:paraId="0CCB95B6" w14:textId="3BE2B38D" w:rsidR="005D6439" w:rsidRDefault="005D6439" w:rsidP="001B589C">
      <w:pPr>
        <w:pStyle w:val="ListParagraph"/>
        <w:numPr>
          <w:ilvl w:val="0"/>
          <w:numId w:val="15"/>
        </w:numPr>
        <w:spacing w:after="240"/>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Preparing a Soil Strategy.</w:t>
      </w:r>
    </w:p>
    <w:p w14:paraId="01848ABD" w14:textId="2F84F968" w:rsidR="005D6439" w:rsidRDefault="005D6439" w:rsidP="001B589C">
      <w:pPr>
        <w:pStyle w:val="ListParagraph"/>
        <w:numPr>
          <w:ilvl w:val="0"/>
          <w:numId w:val="15"/>
        </w:numPr>
        <w:spacing w:after="240"/>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Development in the Green Belt (revised).</w:t>
      </w:r>
    </w:p>
    <w:p w14:paraId="6BCFDEBB" w14:textId="77777777" w:rsidR="005514DF" w:rsidRPr="009C5E10" w:rsidRDefault="005514DF" w:rsidP="005C2664">
      <w:pPr>
        <w:pStyle w:val="ListParagraph"/>
        <w:spacing w:after="240"/>
        <w:rPr>
          <w:rFonts w:asciiTheme="minorHAnsi" w:hAnsiTheme="minorHAnsi" w:cstheme="minorHAnsi"/>
          <w:sz w:val="24"/>
          <w:szCs w:val="24"/>
        </w:rPr>
      </w:pPr>
    </w:p>
    <w:p w14:paraId="5D330E12" w14:textId="6F08648C" w:rsidR="005514DF" w:rsidRPr="009C5E10" w:rsidRDefault="00FA3A1C" w:rsidP="00EB07DD">
      <w:pPr>
        <w:pStyle w:val="ListParagraph"/>
        <w:numPr>
          <w:ilvl w:val="0"/>
          <w:numId w:val="12"/>
        </w:numPr>
        <w:spacing w:after="240"/>
        <w:jc w:val="left"/>
        <w:rPr>
          <w:rFonts w:asciiTheme="minorHAnsi" w:hAnsiTheme="minorHAnsi" w:cstheme="minorHAnsi"/>
          <w:sz w:val="24"/>
          <w:szCs w:val="24"/>
        </w:rPr>
      </w:pPr>
      <w:r>
        <w:rPr>
          <w:rFonts w:asciiTheme="minorHAnsi" w:hAnsiTheme="minorHAnsi" w:cstheme="minorHAnsi"/>
          <w:sz w:val="24"/>
          <w:szCs w:val="24"/>
          <w:shd w:val="clear" w:color="auto" w:fill="FFFFFF"/>
        </w:rPr>
        <w:t xml:space="preserve">All the </w:t>
      </w:r>
      <w:r w:rsidR="0023077A">
        <w:rPr>
          <w:rFonts w:asciiTheme="minorHAnsi" w:hAnsiTheme="minorHAnsi" w:cstheme="minorHAnsi"/>
          <w:sz w:val="24"/>
          <w:szCs w:val="24"/>
          <w:shd w:val="clear" w:color="auto" w:fill="FFFFFF"/>
        </w:rPr>
        <w:t>Rotherham Local Plan Supplementary Planning documents</w:t>
      </w:r>
      <w:r w:rsidR="00224B67">
        <w:rPr>
          <w:rFonts w:asciiTheme="minorHAnsi" w:hAnsiTheme="minorHAnsi" w:cstheme="minorHAnsi"/>
          <w:sz w:val="24"/>
          <w:szCs w:val="24"/>
          <w:shd w:val="clear" w:color="auto" w:fill="FFFFFF"/>
        </w:rPr>
        <w:t xml:space="preserve"> are available on the Rotherham MBC website at</w:t>
      </w:r>
      <w:r>
        <w:rPr>
          <w:rFonts w:asciiTheme="minorHAnsi" w:hAnsiTheme="minorHAnsi" w:cstheme="minorHAnsi"/>
          <w:sz w:val="24"/>
          <w:szCs w:val="24"/>
          <w:shd w:val="clear" w:color="auto" w:fill="FFFFFF"/>
        </w:rPr>
        <w:t xml:space="preserve"> </w:t>
      </w:r>
      <w:hyperlink r:id="rId10" w:history="1">
        <w:r w:rsidRPr="002C7229">
          <w:rPr>
            <w:rStyle w:val="Hyperlink"/>
            <w:rFonts w:asciiTheme="minorHAnsi" w:hAnsiTheme="minorHAnsi" w:cstheme="minorHAnsi"/>
            <w:sz w:val="24"/>
            <w:szCs w:val="24"/>
            <w:shd w:val="clear" w:color="auto" w:fill="FFFFFF"/>
          </w:rPr>
          <w:t>https://www.rotherham.gov.uk/downloads/download/67/planning-guidance</w:t>
        </w:r>
      </w:hyperlink>
      <w:r w:rsidR="00EB07DD">
        <w:rPr>
          <w:rFonts w:asciiTheme="minorHAnsi" w:hAnsiTheme="minorHAnsi" w:cstheme="minorHAnsi"/>
          <w:sz w:val="24"/>
          <w:szCs w:val="24"/>
          <w:shd w:val="clear" w:color="auto" w:fill="FFFFFF"/>
        </w:rPr>
        <w:t xml:space="preserve"> </w:t>
      </w:r>
    </w:p>
    <w:p w14:paraId="10DB160F" w14:textId="77777777" w:rsidR="005514DF" w:rsidRPr="009C5E10" w:rsidRDefault="005514DF" w:rsidP="005C2664">
      <w:pPr>
        <w:pStyle w:val="ListParagraph"/>
        <w:spacing w:after="240"/>
        <w:rPr>
          <w:rFonts w:asciiTheme="minorHAnsi" w:hAnsiTheme="minorHAnsi" w:cstheme="minorHAnsi"/>
          <w:sz w:val="24"/>
          <w:szCs w:val="24"/>
        </w:rPr>
      </w:pPr>
    </w:p>
    <w:p w14:paraId="26B84ADB" w14:textId="11957043" w:rsidR="000A6E19" w:rsidRPr="009C5E10" w:rsidRDefault="00AE7F33"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In accordance with Basic Conditions</w:t>
      </w:r>
      <w:r w:rsidRPr="009C5E10">
        <w:rPr>
          <w:rFonts w:asciiTheme="minorHAnsi" w:hAnsiTheme="minorHAnsi" w:cstheme="minorHAnsi"/>
          <w:noProof/>
          <w:sz w:val="24"/>
          <w:szCs w:val="24"/>
        </w:rPr>
        <w:t>,</w:t>
      </w:r>
      <w:r w:rsidRPr="009C5E10">
        <w:rPr>
          <w:rFonts w:asciiTheme="minorHAnsi" w:hAnsiTheme="minorHAnsi" w:cstheme="minorHAnsi"/>
          <w:sz w:val="24"/>
          <w:szCs w:val="24"/>
        </w:rPr>
        <w:t xml:space="preserve"> the Plan has been developed to generally conform </w:t>
      </w:r>
      <w:r w:rsidRPr="009C5E10">
        <w:rPr>
          <w:rFonts w:asciiTheme="minorHAnsi" w:hAnsiTheme="minorHAnsi" w:cstheme="minorHAnsi"/>
          <w:noProof/>
          <w:sz w:val="24"/>
          <w:szCs w:val="24"/>
        </w:rPr>
        <w:t>with</w:t>
      </w:r>
      <w:r w:rsidRPr="009C5E10">
        <w:rPr>
          <w:rFonts w:asciiTheme="minorHAnsi" w:hAnsiTheme="minorHAnsi" w:cstheme="minorHAnsi"/>
          <w:sz w:val="24"/>
          <w:szCs w:val="24"/>
        </w:rPr>
        <w:t xml:space="preserve"> the strategic policies contained in the </w:t>
      </w:r>
      <w:r w:rsidR="006F59DE">
        <w:rPr>
          <w:rFonts w:asciiTheme="minorHAnsi" w:hAnsiTheme="minorHAnsi" w:cstheme="minorHAnsi"/>
          <w:sz w:val="24"/>
          <w:szCs w:val="24"/>
        </w:rPr>
        <w:t xml:space="preserve">Rotherham </w:t>
      </w:r>
      <w:r w:rsidRPr="009C5E10">
        <w:rPr>
          <w:rFonts w:asciiTheme="minorHAnsi" w:hAnsiTheme="minorHAnsi" w:cstheme="minorHAnsi"/>
          <w:sz w:val="24"/>
          <w:szCs w:val="24"/>
        </w:rPr>
        <w:t>Local Plan.</w:t>
      </w:r>
    </w:p>
    <w:p w14:paraId="071C7161" w14:textId="77777777" w:rsidR="000A6E19" w:rsidRPr="009C5E10" w:rsidRDefault="000A6E19" w:rsidP="005C2664">
      <w:pPr>
        <w:pStyle w:val="ListParagraph"/>
        <w:spacing w:after="240"/>
        <w:rPr>
          <w:rFonts w:asciiTheme="minorHAnsi" w:hAnsiTheme="minorHAnsi" w:cstheme="minorHAnsi"/>
          <w:sz w:val="24"/>
          <w:szCs w:val="24"/>
        </w:rPr>
      </w:pPr>
    </w:p>
    <w:p w14:paraId="46F17231" w14:textId="7345028F" w:rsidR="000A6E19" w:rsidRPr="009C5E10" w:rsidRDefault="00E01DE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aim of the Plan is not to replicate existing planning policies, but to add value to them by providing local</w:t>
      </w:r>
      <w:r w:rsidR="00156982">
        <w:rPr>
          <w:rFonts w:asciiTheme="minorHAnsi" w:hAnsiTheme="minorHAnsi" w:cstheme="minorHAnsi"/>
          <w:sz w:val="24"/>
          <w:szCs w:val="24"/>
        </w:rPr>
        <w:t>ly</w:t>
      </w:r>
      <w:r w:rsidRPr="009C5E10">
        <w:rPr>
          <w:rFonts w:asciiTheme="minorHAnsi" w:hAnsiTheme="minorHAnsi" w:cstheme="minorHAnsi"/>
          <w:sz w:val="24"/>
          <w:szCs w:val="24"/>
        </w:rPr>
        <w:t xml:space="preserve"> formulated policies and proposals that are specific to Maltby and reflect the needs and aspirations of the community.  Where there are national and borough planning policies that reflect and meet the needs and requirements of</w:t>
      </w:r>
      <w:r w:rsidR="00C97F92" w:rsidRPr="009C5E10">
        <w:rPr>
          <w:rFonts w:asciiTheme="minorHAnsi" w:hAnsiTheme="minorHAnsi" w:cstheme="minorHAnsi"/>
          <w:sz w:val="24"/>
          <w:szCs w:val="24"/>
        </w:rPr>
        <w:t xml:space="preserve"> Maltby</w:t>
      </w:r>
      <w:r w:rsidRPr="009C5E10">
        <w:rPr>
          <w:rFonts w:asciiTheme="minorHAnsi" w:hAnsiTheme="minorHAnsi" w:cstheme="minorHAnsi"/>
          <w:sz w:val="24"/>
          <w:szCs w:val="24"/>
        </w:rPr>
        <w:t xml:space="preserve">, they are not duplicated here.   </w:t>
      </w:r>
    </w:p>
    <w:p w14:paraId="37B6AC20" w14:textId="77777777" w:rsidR="000A6E19" w:rsidRPr="009C5E10" w:rsidRDefault="000A6E19" w:rsidP="005C2664">
      <w:pPr>
        <w:pStyle w:val="ListParagraph"/>
        <w:spacing w:after="240"/>
        <w:rPr>
          <w:rFonts w:asciiTheme="minorHAnsi" w:hAnsiTheme="minorHAnsi" w:cstheme="minorHAnsi"/>
          <w:noProof/>
          <w:sz w:val="24"/>
          <w:szCs w:val="24"/>
        </w:rPr>
      </w:pPr>
    </w:p>
    <w:p w14:paraId="5FD5111B" w14:textId="55D924A1" w:rsidR="00156982" w:rsidRPr="008D7BF9" w:rsidRDefault="00E01DE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noProof/>
          <w:sz w:val="24"/>
          <w:szCs w:val="24"/>
        </w:rPr>
        <w:t>The legislation</w:t>
      </w:r>
      <w:r w:rsidRPr="009C5E10">
        <w:rPr>
          <w:rFonts w:asciiTheme="minorHAnsi" w:hAnsiTheme="minorHAnsi" w:cstheme="minorHAnsi"/>
          <w:sz w:val="24"/>
          <w:szCs w:val="24"/>
        </w:rPr>
        <w:t xml:space="preserve"> also requires neighbourhood plans and Local Plans to contribute to the achievement of sustainable development, which is ‘</w:t>
      </w:r>
      <w:r w:rsidRPr="005C3B64">
        <w:rPr>
          <w:rFonts w:asciiTheme="minorHAnsi" w:hAnsiTheme="minorHAnsi" w:cstheme="minorHAnsi"/>
          <w:i/>
          <w:iCs/>
          <w:sz w:val="24"/>
          <w:szCs w:val="24"/>
        </w:rPr>
        <w:t xml:space="preserve">development that meets the needs of the present without compromising the ability of future generations to meet their own </w:t>
      </w:r>
      <w:r w:rsidRPr="005C3B64">
        <w:rPr>
          <w:rFonts w:asciiTheme="minorHAnsi" w:hAnsiTheme="minorHAnsi" w:cstheme="minorHAnsi"/>
          <w:i/>
          <w:iCs/>
          <w:sz w:val="24"/>
          <w:szCs w:val="24"/>
        </w:rPr>
        <w:lastRenderedPageBreak/>
        <w:t>needs</w:t>
      </w:r>
      <w:r w:rsidR="005C3B64">
        <w:rPr>
          <w:rStyle w:val="FootnoteReference"/>
          <w:rFonts w:asciiTheme="minorHAnsi" w:hAnsiTheme="minorHAnsi" w:cstheme="minorHAnsi"/>
          <w:i/>
          <w:iCs/>
          <w:sz w:val="24"/>
          <w:szCs w:val="24"/>
        </w:rPr>
        <w:footnoteReference w:id="6"/>
      </w:r>
      <w:r w:rsidRPr="009C5E10">
        <w:rPr>
          <w:rFonts w:asciiTheme="minorHAnsi" w:hAnsiTheme="minorHAnsi" w:cstheme="minorHAnsi"/>
          <w:sz w:val="24"/>
          <w:szCs w:val="24"/>
        </w:rPr>
        <w:t xml:space="preserve">.’  The Plan </w:t>
      </w:r>
      <w:r w:rsidR="00156982">
        <w:rPr>
          <w:rFonts w:asciiTheme="minorHAnsi" w:hAnsiTheme="minorHAnsi" w:cstheme="minorHAnsi"/>
          <w:sz w:val="24"/>
          <w:szCs w:val="24"/>
        </w:rPr>
        <w:t>has</w:t>
      </w:r>
      <w:r w:rsidRPr="009C5E10">
        <w:rPr>
          <w:rFonts w:asciiTheme="minorHAnsi" w:hAnsiTheme="minorHAnsi" w:cstheme="minorHAnsi"/>
          <w:sz w:val="24"/>
          <w:szCs w:val="24"/>
        </w:rPr>
        <w:t xml:space="preserve"> sustainable development at its heart.  </w:t>
      </w:r>
      <w:r w:rsidR="00156982">
        <w:rPr>
          <w:rFonts w:asciiTheme="minorHAnsi" w:hAnsiTheme="minorHAnsi" w:cstheme="minorHAnsi"/>
          <w:sz w:val="24"/>
          <w:szCs w:val="24"/>
        </w:rPr>
        <w:t xml:space="preserve">Examples of how this will be achieved include: </w:t>
      </w:r>
    </w:p>
    <w:p w14:paraId="2DB508A9" w14:textId="77777777" w:rsidR="00156982" w:rsidRDefault="00E01DE0" w:rsidP="001B589C">
      <w:pPr>
        <w:pStyle w:val="ListParagraph"/>
        <w:numPr>
          <w:ilvl w:val="0"/>
          <w:numId w:val="36"/>
        </w:numPr>
        <w:spacing w:after="240"/>
        <w:rPr>
          <w:rFonts w:asciiTheme="minorHAnsi" w:hAnsiTheme="minorHAnsi" w:cstheme="minorHAnsi"/>
          <w:sz w:val="24"/>
          <w:szCs w:val="24"/>
        </w:rPr>
      </w:pPr>
      <w:r w:rsidRPr="009C5E10">
        <w:rPr>
          <w:rFonts w:asciiTheme="minorHAnsi" w:hAnsiTheme="minorHAnsi" w:cstheme="minorHAnsi"/>
          <w:sz w:val="24"/>
          <w:szCs w:val="24"/>
        </w:rPr>
        <w:t>Protecting and enhancing the natural and built environment</w:t>
      </w:r>
      <w:r w:rsidR="00156982">
        <w:rPr>
          <w:rFonts w:asciiTheme="minorHAnsi" w:hAnsiTheme="minorHAnsi" w:cstheme="minorHAnsi"/>
          <w:sz w:val="24"/>
          <w:szCs w:val="24"/>
        </w:rPr>
        <w:t>.</w:t>
      </w:r>
    </w:p>
    <w:p w14:paraId="61ED474F" w14:textId="11549308" w:rsidR="00156982" w:rsidRDefault="00156982" w:rsidP="001B589C">
      <w:pPr>
        <w:pStyle w:val="ListParagraph"/>
        <w:numPr>
          <w:ilvl w:val="0"/>
          <w:numId w:val="36"/>
        </w:numPr>
        <w:spacing w:after="240"/>
        <w:rPr>
          <w:rFonts w:asciiTheme="minorHAnsi" w:hAnsiTheme="minorHAnsi" w:cstheme="minorHAnsi"/>
          <w:sz w:val="24"/>
          <w:szCs w:val="24"/>
        </w:rPr>
      </w:pPr>
      <w:r>
        <w:rPr>
          <w:rFonts w:asciiTheme="minorHAnsi" w:hAnsiTheme="minorHAnsi" w:cstheme="minorHAnsi"/>
          <w:sz w:val="24"/>
          <w:szCs w:val="24"/>
        </w:rPr>
        <w:t>M</w:t>
      </w:r>
      <w:r w:rsidR="00E01DE0" w:rsidRPr="009C5E10">
        <w:rPr>
          <w:rFonts w:asciiTheme="minorHAnsi" w:hAnsiTheme="minorHAnsi" w:cstheme="minorHAnsi"/>
          <w:sz w:val="24"/>
          <w:szCs w:val="24"/>
        </w:rPr>
        <w:t xml:space="preserve">eeting present and future needs for housing, work and facilities that support the </w:t>
      </w:r>
      <w:r w:rsidR="00E01DE0" w:rsidRPr="009C5E10">
        <w:rPr>
          <w:rFonts w:asciiTheme="minorHAnsi" w:hAnsiTheme="minorHAnsi" w:cstheme="minorHAnsi"/>
          <w:noProof/>
          <w:sz w:val="24"/>
          <w:szCs w:val="24"/>
        </w:rPr>
        <w:t>well-being</w:t>
      </w:r>
      <w:r w:rsidR="00E01DE0" w:rsidRPr="009C5E10">
        <w:rPr>
          <w:rFonts w:asciiTheme="minorHAnsi" w:hAnsiTheme="minorHAnsi" w:cstheme="minorHAnsi"/>
          <w:sz w:val="24"/>
          <w:szCs w:val="24"/>
        </w:rPr>
        <w:t xml:space="preserve"> of the community</w:t>
      </w:r>
      <w:r>
        <w:rPr>
          <w:rFonts w:asciiTheme="minorHAnsi" w:hAnsiTheme="minorHAnsi" w:cstheme="minorHAnsi"/>
          <w:sz w:val="24"/>
          <w:szCs w:val="24"/>
        </w:rPr>
        <w:t>.</w:t>
      </w:r>
      <w:r w:rsidR="00E01DE0" w:rsidRPr="009C5E10">
        <w:rPr>
          <w:rFonts w:asciiTheme="minorHAnsi" w:hAnsiTheme="minorHAnsi" w:cstheme="minorHAnsi"/>
          <w:sz w:val="24"/>
          <w:szCs w:val="24"/>
        </w:rPr>
        <w:t xml:space="preserve"> </w:t>
      </w:r>
    </w:p>
    <w:p w14:paraId="7A72688E" w14:textId="74995C37" w:rsidR="00156982" w:rsidRDefault="00156982" w:rsidP="001B589C">
      <w:pPr>
        <w:pStyle w:val="ListParagraph"/>
        <w:numPr>
          <w:ilvl w:val="0"/>
          <w:numId w:val="36"/>
        </w:numPr>
        <w:spacing w:after="240"/>
        <w:rPr>
          <w:rFonts w:asciiTheme="minorHAnsi" w:hAnsiTheme="minorHAnsi" w:cstheme="minorHAnsi"/>
          <w:sz w:val="24"/>
          <w:szCs w:val="24"/>
        </w:rPr>
      </w:pPr>
      <w:r>
        <w:rPr>
          <w:rFonts w:asciiTheme="minorHAnsi" w:hAnsiTheme="minorHAnsi" w:cstheme="minorHAnsi"/>
          <w:sz w:val="24"/>
          <w:szCs w:val="24"/>
        </w:rPr>
        <w:t>S</w:t>
      </w:r>
      <w:r w:rsidR="00E01DE0" w:rsidRPr="009C5E10">
        <w:rPr>
          <w:rFonts w:asciiTheme="minorHAnsi" w:hAnsiTheme="minorHAnsi" w:cstheme="minorHAnsi"/>
          <w:sz w:val="24"/>
          <w:szCs w:val="24"/>
        </w:rPr>
        <w:t>upporting actions that build prosperity</w:t>
      </w:r>
      <w:r>
        <w:rPr>
          <w:rFonts w:asciiTheme="minorHAnsi" w:hAnsiTheme="minorHAnsi" w:cstheme="minorHAnsi"/>
          <w:sz w:val="24"/>
          <w:szCs w:val="24"/>
        </w:rPr>
        <w:t>.</w:t>
      </w:r>
    </w:p>
    <w:p w14:paraId="7BC9731D" w14:textId="51CEF787" w:rsidR="000A6E19" w:rsidRDefault="00156982" w:rsidP="008D7BF9">
      <w:pPr>
        <w:pStyle w:val="ListParagraph"/>
        <w:numPr>
          <w:ilvl w:val="0"/>
          <w:numId w:val="36"/>
        </w:numPr>
        <w:spacing w:after="240"/>
        <w:rPr>
          <w:rFonts w:asciiTheme="minorHAnsi" w:hAnsiTheme="minorHAnsi" w:cstheme="minorHAnsi"/>
          <w:sz w:val="24"/>
          <w:szCs w:val="24"/>
        </w:rPr>
      </w:pPr>
      <w:r w:rsidRPr="00156982">
        <w:rPr>
          <w:rFonts w:asciiTheme="minorHAnsi" w:hAnsiTheme="minorHAnsi" w:cstheme="minorHAnsi"/>
          <w:sz w:val="24"/>
          <w:szCs w:val="24"/>
        </w:rPr>
        <w:t>E</w:t>
      </w:r>
      <w:r w:rsidR="00E01DE0" w:rsidRPr="00156982">
        <w:rPr>
          <w:rFonts w:asciiTheme="minorHAnsi" w:hAnsiTheme="minorHAnsi" w:cstheme="minorHAnsi"/>
          <w:sz w:val="24"/>
          <w:szCs w:val="24"/>
        </w:rPr>
        <w:t>nsuring that local people can shape their surroundings</w:t>
      </w:r>
      <w:r w:rsidRPr="00156982">
        <w:rPr>
          <w:rFonts w:asciiTheme="minorHAnsi" w:hAnsiTheme="minorHAnsi" w:cstheme="minorHAnsi"/>
          <w:sz w:val="24"/>
          <w:szCs w:val="24"/>
        </w:rPr>
        <w:t>.</w:t>
      </w:r>
    </w:p>
    <w:p w14:paraId="0BFAD8A7" w14:textId="77777777" w:rsidR="00325272" w:rsidRPr="00D356E2" w:rsidRDefault="00325272" w:rsidP="00325272">
      <w:pPr>
        <w:pStyle w:val="ListParagraph"/>
        <w:spacing w:after="240"/>
        <w:ind w:left="1080"/>
        <w:rPr>
          <w:rFonts w:asciiTheme="minorHAnsi" w:hAnsiTheme="minorHAnsi" w:cstheme="minorHAnsi"/>
          <w:sz w:val="24"/>
          <w:szCs w:val="24"/>
        </w:rPr>
      </w:pPr>
    </w:p>
    <w:p w14:paraId="5634DF15" w14:textId="52A786D8" w:rsidR="000A6E19" w:rsidRPr="009C5E10" w:rsidRDefault="00A221F6"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A neighbourhood plan must be compatible with EU regulations of relevance and be compliant with the Strategic Environmental Assessment (SEA) and Habitats Directives until these have been replaced by UK legislation after the end of the Brexit </w:t>
      </w:r>
      <w:r w:rsidR="008E6B91">
        <w:rPr>
          <w:rFonts w:asciiTheme="minorHAnsi" w:hAnsiTheme="minorHAnsi" w:cstheme="minorHAnsi"/>
          <w:sz w:val="24"/>
          <w:szCs w:val="24"/>
        </w:rPr>
        <w:t>t</w:t>
      </w:r>
      <w:r w:rsidRPr="009C5E10">
        <w:rPr>
          <w:rFonts w:asciiTheme="minorHAnsi" w:hAnsiTheme="minorHAnsi" w:cstheme="minorHAnsi"/>
          <w:sz w:val="24"/>
          <w:szCs w:val="24"/>
        </w:rPr>
        <w:t>ransition period.</w:t>
      </w:r>
    </w:p>
    <w:p w14:paraId="455F0AC9" w14:textId="77777777" w:rsidR="000A6E19" w:rsidRPr="009C5E10" w:rsidRDefault="000A6E19" w:rsidP="005C2664">
      <w:pPr>
        <w:pStyle w:val="ListParagraph"/>
        <w:spacing w:after="240"/>
        <w:rPr>
          <w:rFonts w:asciiTheme="minorHAnsi" w:hAnsiTheme="minorHAnsi" w:cstheme="minorHAnsi"/>
          <w:sz w:val="24"/>
          <w:szCs w:val="24"/>
        </w:rPr>
      </w:pPr>
    </w:p>
    <w:p w14:paraId="172AEF3C" w14:textId="672F396D" w:rsidR="000A6E19" w:rsidRPr="009C5E10" w:rsidRDefault="00384BDE"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w:t>
      </w:r>
      <w:r w:rsidR="000A6E19" w:rsidRPr="009C5E10">
        <w:rPr>
          <w:rFonts w:asciiTheme="minorHAnsi" w:hAnsiTheme="minorHAnsi" w:cstheme="minorHAnsi"/>
          <w:sz w:val="24"/>
          <w:szCs w:val="24"/>
        </w:rPr>
        <w:t>e</w:t>
      </w:r>
      <w:r w:rsidRPr="009C5E10">
        <w:rPr>
          <w:rFonts w:asciiTheme="minorHAnsi" w:hAnsiTheme="minorHAnsi" w:cstheme="minorHAnsi"/>
          <w:sz w:val="24"/>
          <w:szCs w:val="24"/>
        </w:rPr>
        <w:t xml:space="preserve"> Plan, and the policies it contains, comply with the Basic Conditions. Full details of how the Plan complies with these legislative requirements are set out in the Basic Conditions Statement (available with the Submission version of this Plan). </w:t>
      </w:r>
    </w:p>
    <w:p w14:paraId="652894FB" w14:textId="77777777" w:rsidR="000A6E19" w:rsidRPr="009C5E10" w:rsidRDefault="000A6E19" w:rsidP="005C2664">
      <w:pPr>
        <w:pStyle w:val="ListParagraph"/>
        <w:spacing w:after="240"/>
        <w:rPr>
          <w:rFonts w:asciiTheme="minorHAnsi" w:hAnsiTheme="minorHAnsi" w:cstheme="minorHAnsi"/>
          <w:sz w:val="24"/>
          <w:szCs w:val="24"/>
        </w:rPr>
      </w:pPr>
    </w:p>
    <w:p w14:paraId="21931F87" w14:textId="49006D1E" w:rsidR="00B944EC" w:rsidRPr="00971C49" w:rsidRDefault="00384BDE" w:rsidP="00971C49">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rPr>
        <w:t xml:space="preserve">It is important to note that not having a </w:t>
      </w:r>
      <w:r w:rsidR="00DD6EC5"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DD6EC5" w:rsidRPr="009C5E10">
        <w:rPr>
          <w:rFonts w:asciiTheme="minorHAnsi" w:hAnsiTheme="minorHAnsi" w:cstheme="minorHAnsi"/>
          <w:sz w:val="24"/>
          <w:szCs w:val="24"/>
        </w:rPr>
        <w:t>p</w:t>
      </w:r>
      <w:r w:rsidRPr="009C5E10">
        <w:rPr>
          <w:rFonts w:asciiTheme="minorHAnsi" w:hAnsiTheme="minorHAnsi" w:cstheme="minorHAnsi"/>
          <w:sz w:val="24"/>
          <w:szCs w:val="24"/>
        </w:rPr>
        <w:t xml:space="preserve">lan does not mean that development </w:t>
      </w:r>
      <w:r w:rsidR="0025647F">
        <w:rPr>
          <w:rFonts w:asciiTheme="minorHAnsi" w:hAnsiTheme="minorHAnsi" w:cstheme="minorHAnsi"/>
          <w:sz w:val="24"/>
          <w:szCs w:val="24"/>
        </w:rPr>
        <w:t>will not</w:t>
      </w:r>
      <w:r w:rsidRPr="009C5E10">
        <w:rPr>
          <w:rFonts w:asciiTheme="minorHAnsi" w:hAnsiTheme="minorHAnsi" w:cstheme="minorHAnsi"/>
          <w:sz w:val="24"/>
          <w:szCs w:val="24"/>
        </w:rPr>
        <w:t xml:space="preserve"> happen. Development will still take place, but without locally specific and formulated policies </w:t>
      </w:r>
      <w:r w:rsidR="00E17C79" w:rsidRPr="009C5E10">
        <w:rPr>
          <w:rFonts w:asciiTheme="minorHAnsi" w:hAnsiTheme="minorHAnsi" w:cstheme="minorHAnsi"/>
          <w:sz w:val="24"/>
          <w:szCs w:val="24"/>
        </w:rPr>
        <w:t>influencing the type and design of new development taking place</w:t>
      </w:r>
      <w:r w:rsidRPr="009C5E10">
        <w:rPr>
          <w:rFonts w:asciiTheme="minorHAnsi" w:hAnsiTheme="minorHAnsi" w:cstheme="minorHAnsi"/>
          <w:sz w:val="24"/>
          <w:szCs w:val="24"/>
        </w:rPr>
        <w:t>.</w:t>
      </w:r>
    </w:p>
    <w:p w14:paraId="7CDA6AC3" w14:textId="053D8AB4" w:rsidR="009754AD" w:rsidRPr="008D7BF9" w:rsidRDefault="000A6E19" w:rsidP="008D7BF9">
      <w:pPr>
        <w:pStyle w:val="Heading1"/>
        <w:numPr>
          <w:ilvl w:val="1"/>
          <w:numId w:val="1"/>
        </w:numPr>
        <w:spacing w:after="240"/>
        <w:ind w:left="709" w:hanging="709"/>
        <w:rPr>
          <w:rFonts w:asciiTheme="minorHAnsi" w:hAnsiTheme="minorHAnsi" w:cstheme="minorHAnsi"/>
          <w:b/>
          <w:sz w:val="32"/>
          <w:szCs w:val="32"/>
          <w:lang w:val="en-US"/>
        </w:rPr>
      </w:pPr>
      <w:r w:rsidRPr="009C5E10">
        <w:rPr>
          <w:rFonts w:asciiTheme="minorHAnsi" w:hAnsiTheme="minorHAnsi" w:cstheme="minorHAnsi"/>
          <w:b/>
          <w:sz w:val="32"/>
          <w:szCs w:val="32"/>
          <w:lang w:val="en-US"/>
        </w:rPr>
        <w:t>The Plan preparation process</w:t>
      </w:r>
    </w:p>
    <w:p w14:paraId="355E7B11" w14:textId="58323B79" w:rsidR="000A6E19" w:rsidRPr="009C5E10" w:rsidRDefault="00DD6EC5" w:rsidP="001B589C">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lang w:val="en-US"/>
        </w:rPr>
        <w:t xml:space="preserve">Maltby </w:t>
      </w:r>
      <w:r w:rsidR="00CD794C" w:rsidRPr="009C5E10">
        <w:rPr>
          <w:rFonts w:asciiTheme="minorHAnsi" w:hAnsiTheme="minorHAnsi" w:cstheme="minorHAnsi"/>
          <w:sz w:val="24"/>
          <w:szCs w:val="24"/>
          <w:lang w:val="en-US"/>
        </w:rPr>
        <w:t xml:space="preserve">Town Council decided to champion and undertake the formulation of the </w:t>
      </w:r>
      <w:r w:rsidRPr="009C5E10">
        <w:rPr>
          <w:rFonts w:asciiTheme="minorHAnsi" w:hAnsiTheme="minorHAnsi" w:cstheme="minorHAnsi"/>
          <w:sz w:val="24"/>
          <w:szCs w:val="24"/>
          <w:lang w:val="en-US"/>
        </w:rPr>
        <w:t>n</w:t>
      </w:r>
      <w:r w:rsidR="00CD794C" w:rsidRPr="009C5E10">
        <w:rPr>
          <w:rFonts w:asciiTheme="minorHAnsi" w:hAnsiTheme="minorHAnsi" w:cstheme="minorHAnsi"/>
          <w:sz w:val="24"/>
          <w:szCs w:val="24"/>
          <w:lang w:val="en-US"/>
        </w:rPr>
        <w:t xml:space="preserve">eighbourhood </w:t>
      </w:r>
      <w:r w:rsidRPr="009C5E10">
        <w:rPr>
          <w:rFonts w:asciiTheme="minorHAnsi" w:hAnsiTheme="minorHAnsi" w:cstheme="minorHAnsi"/>
          <w:sz w:val="24"/>
          <w:szCs w:val="24"/>
          <w:lang w:val="en-US"/>
        </w:rPr>
        <w:t>p</w:t>
      </w:r>
      <w:r w:rsidR="00CD794C" w:rsidRPr="009C5E10">
        <w:rPr>
          <w:rFonts w:asciiTheme="minorHAnsi" w:hAnsiTheme="minorHAnsi" w:cstheme="minorHAnsi"/>
          <w:sz w:val="24"/>
          <w:szCs w:val="24"/>
          <w:lang w:val="en-US"/>
        </w:rPr>
        <w:t xml:space="preserve">lan.  They appointed a </w:t>
      </w:r>
      <w:r w:rsidR="004F63E8" w:rsidRPr="009C5E10">
        <w:rPr>
          <w:rFonts w:asciiTheme="minorHAnsi" w:hAnsiTheme="minorHAnsi" w:cstheme="minorHAnsi"/>
          <w:sz w:val="24"/>
          <w:szCs w:val="24"/>
          <w:lang w:val="en-US"/>
        </w:rPr>
        <w:t>s</w:t>
      </w:r>
      <w:r w:rsidR="00CD794C" w:rsidRPr="009C5E10">
        <w:rPr>
          <w:rFonts w:asciiTheme="minorHAnsi" w:hAnsiTheme="minorHAnsi" w:cstheme="minorHAnsi"/>
          <w:sz w:val="24"/>
          <w:szCs w:val="24"/>
          <w:lang w:val="en-US"/>
        </w:rPr>
        <w:t xml:space="preserve">teering </w:t>
      </w:r>
      <w:r w:rsidR="004F63E8" w:rsidRPr="009C5E10">
        <w:rPr>
          <w:rFonts w:asciiTheme="minorHAnsi" w:hAnsiTheme="minorHAnsi" w:cstheme="minorHAnsi"/>
          <w:sz w:val="24"/>
          <w:szCs w:val="24"/>
          <w:lang w:val="en-US"/>
        </w:rPr>
        <w:t>g</w:t>
      </w:r>
      <w:r w:rsidR="00CD794C" w:rsidRPr="009C5E10">
        <w:rPr>
          <w:rFonts w:asciiTheme="minorHAnsi" w:hAnsiTheme="minorHAnsi" w:cstheme="minorHAnsi"/>
          <w:sz w:val="24"/>
          <w:szCs w:val="24"/>
          <w:lang w:val="en-US"/>
        </w:rPr>
        <w:t xml:space="preserve">roup to take the process forward. The </w:t>
      </w:r>
      <w:r w:rsidR="00FB1668" w:rsidRPr="009C5E10">
        <w:rPr>
          <w:rFonts w:asciiTheme="minorHAnsi" w:hAnsiTheme="minorHAnsi" w:cstheme="minorHAnsi"/>
          <w:sz w:val="24"/>
          <w:szCs w:val="24"/>
          <w:lang w:val="en-US"/>
        </w:rPr>
        <w:t xml:space="preserve">Town </w:t>
      </w:r>
      <w:r w:rsidR="00CD794C" w:rsidRPr="009C5E10">
        <w:rPr>
          <w:rFonts w:asciiTheme="minorHAnsi" w:hAnsiTheme="minorHAnsi" w:cstheme="minorHAnsi"/>
          <w:sz w:val="24"/>
          <w:szCs w:val="24"/>
          <w:lang w:val="en-US"/>
        </w:rPr>
        <w:t xml:space="preserve">Council also commissioned </w:t>
      </w:r>
      <w:r w:rsidR="008D5322" w:rsidRPr="009C5E10">
        <w:rPr>
          <w:rFonts w:asciiTheme="minorHAnsi" w:hAnsiTheme="minorHAnsi" w:cstheme="minorHAnsi"/>
          <w:sz w:val="24"/>
          <w:szCs w:val="24"/>
          <w:lang w:val="en-US"/>
        </w:rPr>
        <w:t>n</w:t>
      </w:r>
      <w:r w:rsidR="00CD794C" w:rsidRPr="009C5E10">
        <w:rPr>
          <w:rFonts w:asciiTheme="minorHAnsi" w:hAnsiTheme="minorHAnsi" w:cstheme="minorHAnsi"/>
          <w:sz w:val="24"/>
          <w:szCs w:val="24"/>
          <w:lang w:val="en-US"/>
        </w:rPr>
        <w:t xml:space="preserve">eighbourhood </w:t>
      </w:r>
      <w:r w:rsidR="008D5322" w:rsidRPr="009C5E10">
        <w:rPr>
          <w:rFonts w:asciiTheme="minorHAnsi" w:hAnsiTheme="minorHAnsi" w:cstheme="minorHAnsi"/>
          <w:sz w:val="24"/>
          <w:szCs w:val="24"/>
          <w:lang w:val="en-US"/>
        </w:rPr>
        <w:t>p</w:t>
      </w:r>
      <w:r w:rsidR="00CD794C" w:rsidRPr="009C5E10">
        <w:rPr>
          <w:rFonts w:asciiTheme="minorHAnsi" w:hAnsiTheme="minorHAnsi" w:cstheme="minorHAnsi"/>
          <w:sz w:val="24"/>
          <w:szCs w:val="24"/>
          <w:lang w:val="en-US"/>
        </w:rPr>
        <w:t>la</w:t>
      </w:r>
      <w:r w:rsidR="008D5322" w:rsidRPr="009C5E10">
        <w:rPr>
          <w:rFonts w:asciiTheme="minorHAnsi" w:hAnsiTheme="minorHAnsi" w:cstheme="minorHAnsi"/>
          <w:sz w:val="24"/>
          <w:szCs w:val="24"/>
          <w:lang w:val="en-US"/>
        </w:rPr>
        <w:t>n</w:t>
      </w:r>
      <w:r w:rsidR="00CD794C" w:rsidRPr="009C5E10">
        <w:rPr>
          <w:rFonts w:asciiTheme="minorHAnsi" w:hAnsiTheme="minorHAnsi" w:cstheme="minorHAnsi"/>
          <w:sz w:val="24"/>
          <w:szCs w:val="24"/>
          <w:lang w:val="en-US"/>
        </w:rPr>
        <w:t>n</w:t>
      </w:r>
      <w:r w:rsidR="008D5322" w:rsidRPr="009C5E10">
        <w:rPr>
          <w:rFonts w:asciiTheme="minorHAnsi" w:hAnsiTheme="minorHAnsi" w:cstheme="minorHAnsi"/>
          <w:sz w:val="24"/>
          <w:szCs w:val="24"/>
          <w:lang w:val="en-US"/>
        </w:rPr>
        <w:t>ing</w:t>
      </w:r>
      <w:r w:rsidR="00CD794C" w:rsidRPr="009C5E10">
        <w:rPr>
          <w:rFonts w:asciiTheme="minorHAnsi" w:hAnsiTheme="minorHAnsi" w:cstheme="minorHAnsi"/>
          <w:sz w:val="24"/>
          <w:szCs w:val="24"/>
          <w:lang w:val="en-US"/>
        </w:rPr>
        <w:t xml:space="preserve"> consultants </w:t>
      </w:r>
      <w:r w:rsidR="00CD794C" w:rsidRPr="009C5E10">
        <w:rPr>
          <w:rFonts w:asciiTheme="minorHAnsi" w:hAnsiTheme="minorHAnsi" w:cstheme="minorHAnsi"/>
          <w:i/>
          <w:iCs/>
          <w:sz w:val="24"/>
          <w:szCs w:val="24"/>
          <w:lang w:val="en-US"/>
        </w:rPr>
        <w:t>andrewtowlertonassociates</w:t>
      </w:r>
      <w:r w:rsidR="00CD794C" w:rsidRPr="009C5E10">
        <w:rPr>
          <w:rFonts w:asciiTheme="minorHAnsi" w:hAnsiTheme="minorHAnsi" w:cstheme="minorHAnsi"/>
          <w:sz w:val="24"/>
          <w:szCs w:val="24"/>
          <w:lang w:val="en-US"/>
        </w:rPr>
        <w:t xml:space="preserve"> to advise and assist the </w:t>
      </w:r>
      <w:r w:rsidR="004F63E8" w:rsidRPr="009C5E10">
        <w:rPr>
          <w:rFonts w:asciiTheme="minorHAnsi" w:hAnsiTheme="minorHAnsi" w:cstheme="minorHAnsi"/>
          <w:sz w:val="24"/>
          <w:szCs w:val="24"/>
          <w:lang w:val="en-US"/>
        </w:rPr>
        <w:t>s</w:t>
      </w:r>
      <w:r w:rsidR="00CD794C" w:rsidRPr="009C5E10">
        <w:rPr>
          <w:rFonts w:asciiTheme="minorHAnsi" w:hAnsiTheme="minorHAnsi" w:cstheme="minorHAnsi"/>
          <w:sz w:val="24"/>
          <w:szCs w:val="24"/>
          <w:lang w:val="en-US"/>
        </w:rPr>
        <w:t xml:space="preserve">teering </w:t>
      </w:r>
      <w:r w:rsidR="004F63E8" w:rsidRPr="009C5E10">
        <w:rPr>
          <w:rFonts w:asciiTheme="minorHAnsi" w:hAnsiTheme="minorHAnsi" w:cstheme="minorHAnsi"/>
          <w:sz w:val="24"/>
          <w:szCs w:val="24"/>
          <w:lang w:val="en-US"/>
        </w:rPr>
        <w:t>g</w:t>
      </w:r>
      <w:r w:rsidR="00CD794C" w:rsidRPr="009C5E10">
        <w:rPr>
          <w:rFonts w:asciiTheme="minorHAnsi" w:hAnsiTheme="minorHAnsi" w:cstheme="minorHAnsi"/>
          <w:sz w:val="24"/>
          <w:szCs w:val="24"/>
          <w:lang w:val="en-US"/>
        </w:rPr>
        <w:t>roup</w:t>
      </w:r>
      <w:r w:rsidR="00725123">
        <w:rPr>
          <w:rFonts w:asciiTheme="minorHAnsi" w:hAnsiTheme="minorHAnsi" w:cstheme="minorHAnsi"/>
          <w:sz w:val="24"/>
          <w:szCs w:val="24"/>
          <w:lang w:val="en-US"/>
        </w:rPr>
        <w:t xml:space="preserve"> and Town Council.</w:t>
      </w:r>
    </w:p>
    <w:p w14:paraId="21BF1A8E" w14:textId="77777777" w:rsidR="000A6E19" w:rsidRPr="009C5E10" w:rsidRDefault="000A6E19" w:rsidP="005C2664">
      <w:pPr>
        <w:pStyle w:val="ListParagraph"/>
        <w:spacing w:after="240"/>
        <w:rPr>
          <w:rFonts w:asciiTheme="minorHAnsi" w:hAnsiTheme="minorHAnsi" w:cstheme="minorHAnsi"/>
          <w:sz w:val="24"/>
          <w:szCs w:val="24"/>
          <w:lang w:val="en-US"/>
        </w:rPr>
      </w:pPr>
    </w:p>
    <w:p w14:paraId="0D820148" w14:textId="77777777" w:rsidR="000A6E19" w:rsidRPr="009C5E10" w:rsidRDefault="00CD794C" w:rsidP="001B589C">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lang w:val="en-US"/>
        </w:rPr>
        <w:t>The mandate was to drive the process, consult with the local community, gather evidence to support the development of policies and deliver the plan.</w:t>
      </w:r>
    </w:p>
    <w:p w14:paraId="4F77EE7D" w14:textId="77777777" w:rsidR="000A6E19" w:rsidRPr="009C5E10" w:rsidRDefault="000A6E19" w:rsidP="005C2664">
      <w:pPr>
        <w:pStyle w:val="ListParagraph"/>
        <w:spacing w:after="240"/>
        <w:rPr>
          <w:rFonts w:asciiTheme="minorHAnsi" w:hAnsiTheme="minorHAnsi" w:cstheme="minorHAnsi"/>
          <w:sz w:val="24"/>
          <w:szCs w:val="24"/>
          <w:lang w:val="en-US"/>
        </w:rPr>
      </w:pPr>
    </w:p>
    <w:p w14:paraId="3934AC2D" w14:textId="687614BA" w:rsidR="000A6E19" w:rsidRPr="009C5E10" w:rsidRDefault="003E60F7" w:rsidP="001B589C">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lang w:val="en-US"/>
        </w:rPr>
        <w:t xml:space="preserve">At the </w:t>
      </w:r>
      <w:r w:rsidRPr="009C5E10">
        <w:rPr>
          <w:rFonts w:asciiTheme="minorHAnsi" w:hAnsiTheme="minorHAnsi" w:cstheme="minorHAnsi"/>
          <w:noProof/>
          <w:sz w:val="24"/>
          <w:szCs w:val="24"/>
          <w:lang w:val="en-US"/>
        </w:rPr>
        <w:t>outset</w:t>
      </w:r>
      <w:r w:rsidR="00674361" w:rsidRPr="009C5E10">
        <w:rPr>
          <w:rFonts w:asciiTheme="minorHAnsi" w:hAnsiTheme="minorHAnsi" w:cstheme="minorHAnsi"/>
          <w:noProof/>
          <w:sz w:val="24"/>
          <w:szCs w:val="24"/>
          <w:lang w:val="en-US"/>
        </w:rPr>
        <w:t>,</w:t>
      </w:r>
      <w:r w:rsidR="00CD794C" w:rsidRPr="009C5E10">
        <w:rPr>
          <w:rFonts w:asciiTheme="minorHAnsi" w:hAnsiTheme="minorHAnsi" w:cstheme="minorHAnsi"/>
          <w:noProof/>
          <w:sz w:val="24"/>
          <w:szCs w:val="24"/>
          <w:lang w:val="en-US"/>
        </w:rPr>
        <w:t xml:space="preserve"> the </w:t>
      </w:r>
      <w:r w:rsidR="004F63E8" w:rsidRPr="009C5E10">
        <w:rPr>
          <w:rFonts w:asciiTheme="minorHAnsi" w:hAnsiTheme="minorHAnsi" w:cstheme="minorHAnsi"/>
          <w:noProof/>
          <w:sz w:val="24"/>
          <w:szCs w:val="24"/>
          <w:lang w:val="en-US"/>
        </w:rPr>
        <w:t>s</w:t>
      </w:r>
      <w:r w:rsidR="00CD794C" w:rsidRPr="009C5E10">
        <w:rPr>
          <w:rFonts w:asciiTheme="minorHAnsi" w:hAnsiTheme="minorHAnsi" w:cstheme="minorHAnsi"/>
          <w:noProof/>
          <w:sz w:val="24"/>
          <w:szCs w:val="24"/>
          <w:lang w:val="en-US"/>
        </w:rPr>
        <w:t xml:space="preserve">teering </w:t>
      </w:r>
      <w:r w:rsidR="004F63E8" w:rsidRPr="009C5E10">
        <w:rPr>
          <w:rFonts w:asciiTheme="minorHAnsi" w:hAnsiTheme="minorHAnsi" w:cstheme="minorHAnsi"/>
          <w:noProof/>
          <w:sz w:val="24"/>
          <w:szCs w:val="24"/>
          <w:lang w:val="en-US"/>
        </w:rPr>
        <w:t>g</w:t>
      </w:r>
      <w:r w:rsidR="00CD794C" w:rsidRPr="009C5E10">
        <w:rPr>
          <w:rFonts w:asciiTheme="minorHAnsi" w:hAnsiTheme="minorHAnsi" w:cstheme="minorHAnsi"/>
          <w:noProof/>
          <w:sz w:val="24"/>
          <w:szCs w:val="24"/>
          <w:lang w:val="en-US"/>
        </w:rPr>
        <w:t>roup</w:t>
      </w:r>
      <w:r w:rsidRPr="009C5E10">
        <w:rPr>
          <w:rFonts w:asciiTheme="minorHAnsi" w:hAnsiTheme="minorHAnsi" w:cstheme="minorHAnsi"/>
          <w:sz w:val="24"/>
          <w:szCs w:val="24"/>
          <w:lang w:val="en-US"/>
        </w:rPr>
        <w:t xml:space="preserve"> made clear that </w:t>
      </w:r>
      <w:r w:rsidR="00CD794C" w:rsidRPr="009C5E10">
        <w:rPr>
          <w:rFonts w:asciiTheme="minorHAnsi" w:hAnsiTheme="minorHAnsi" w:cstheme="minorHAnsi"/>
          <w:sz w:val="24"/>
          <w:szCs w:val="24"/>
          <w:lang w:val="en-US"/>
        </w:rPr>
        <w:t>the Plan</w:t>
      </w:r>
      <w:r w:rsidRPr="009C5E10">
        <w:rPr>
          <w:rFonts w:asciiTheme="minorHAnsi" w:hAnsiTheme="minorHAnsi" w:cstheme="minorHAnsi"/>
          <w:sz w:val="24"/>
          <w:szCs w:val="24"/>
          <w:lang w:val="en-US"/>
        </w:rPr>
        <w:t xml:space="preserve"> would be based on sound evidence.  </w:t>
      </w:r>
      <w:r w:rsidR="00356CE5" w:rsidRPr="009C5E10">
        <w:rPr>
          <w:rFonts w:asciiTheme="minorHAnsi" w:hAnsiTheme="minorHAnsi" w:cstheme="minorHAnsi"/>
          <w:sz w:val="24"/>
          <w:szCs w:val="24"/>
        </w:rPr>
        <w:t xml:space="preserve">This includes analysis of relevant national and local planning policies; statistical and other data including from the 2011 Census and existing reports and studies, notably the Maltby Town Plan published in 2013.  </w:t>
      </w:r>
    </w:p>
    <w:p w14:paraId="34BE1217" w14:textId="77777777" w:rsidR="000A6E19" w:rsidRPr="009C5E10" w:rsidRDefault="000A6E19" w:rsidP="005C2664">
      <w:pPr>
        <w:pStyle w:val="ListParagraph"/>
        <w:spacing w:after="240"/>
        <w:rPr>
          <w:rFonts w:asciiTheme="minorHAnsi" w:hAnsiTheme="minorHAnsi" w:cstheme="minorHAnsi"/>
          <w:sz w:val="24"/>
          <w:szCs w:val="24"/>
          <w:lang w:val="en-US"/>
        </w:rPr>
      </w:pPr>
    </w:p>
    <w:p w14:paraId="48CB6577" w14:textId="3B37723D" w:rsidR="000A6E19" w:rsidRPr="009C5E10" w:rsidRDefault="00CD794C" w:rsidP="001B589C">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lang w:val="en-US"/>
        </w:rPr>
        <w:lastRenderedPageBreak/>
        <w:t xml:space="preserve">In particular, </w:t>
      </w:r>
      <w:r w:rsidRPr="009C5E10">
        <w:rPr>
          <w:rFonts w:asciiTheme="minorHAnsi" w:hAnsiTheme="minorHAnsi" w:cstheme="minorHAnsi"/>
          <w:sz w:val="24"/>
          <w:szCs w:val="24"/>
        </w:rPr>
        <w:t>the findings from community consultation have been paramount to the development of this evidence base</w:t>
      </w:r>
      <w:r w:rsidR="007A551A">
        <w:rPr>
          <w:rFonts w:asciiTheme="minorHAnsi" w:hAnsiTheme="minorHAnsi" w:cstheme="minorHAnsi"/>
          <w:sz w:val="24"/>
          <w:szCs w:val="24"/>
        </w:rPr>
        <w:t>.  T</w:t>
      </w:r>
      <w:r w:rsidRPr="009C5E10">
        <w:rPr>
          <w:rFonts w:asciiTheme="minorHAnsi" w:hAnsiTheme="minorHAnsi" w:cstheme="minorHAnsi"/>
          <w:sz w:val="24"/>
          <w:szCs w:val="24"/>
        </w:rPr>
        <w:t xml:space="preserve">his is key to ensuring that it fully reflects local needs and priorities.  </w:t>
      </w:r>
      <w:bookmarkStart w:id="2" w:name="_Hlk29394955"/>
    </w:p>
    <w:p w14:paraId="3E0070A1" w14:textId="77777777" w:rsidR="000A6E19" w:rsidRPr="009C5E10" w:rsidRDefault="000A6E19" w:rsidP="005C2664">
      <w:pPr>
        <w:pStyle w:val="ListParagraph"/>
        <w:spacing w:after="240"/>
        <w:rPr>
          <w:rFonts w:asciiTheme="minorHAnsi" w:hAnsiTheme="minorHAnsi" w:cstheme="minorHAnsi"/>
          <w:sz w:val="24"/>
          <w:szCs w:val="24"/>
        </w:rPr>
      </w:pPr>
    </w:p>
    <w:p w14:paraId="0FE681EF" w14:textId="287451B0" w:rsidR="00FA3A1C" w:rsidRPr="00971C49" w:rsidRDefault="00270AFD" w:rsidP="00FA3A1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t xml:space="preserve">Further details regarding community consultation </w:t>
      </w:r>
      <w:r w:rsidR="00147CF3" w:rsidRPr="009C5E10">
        <w:rPr>
          <w:rFonts w:asciiTheme="minorHAnsi" w:hAnsiTheme="minorHAnsi" w:cstheme="minorHAnsi"/>
          <w:sz w:val="24"/>
          <w:szCs w:val="24"/>
        </w:rPr>
        <w:t xml:space="preserve">can be found on the Town Council </w:t>
      </w:r>
      <w:bookmarkEnd w:id="2"/>
      <w:r w:rsidR="002878E6">
        <w:rPr>
          <w:rFonts w:asciiTheme="minorHAnsi" w:hAnsiTheme="minorHAnsi" w:cstheme="minorHAnsi"/>
          <w:sz w:val="24"/>
          <w:szCs w:val="24"/>
        </w:rPr>
        <w:t xml:space="preserve">website at </w:t>
      </w:r>
      <w:hyperlink r:id="rId11" w:history="1">
        <w:r w:rsidR="00FA3A1C" w:rsidRPr="002C7229">
          <w:rPr>
            <w:rStyle w:val="Hyperlink"/>
            <w:rFonts w:asciiTheme="minorHAnsi" w:hAnsiTheme="minorHAnsi" w:cstheme="minorHAnsi"/>
            <w:sz w:val="24"/>
            <w:szCs w:val="24"/>
          </w:rPr>
          <w:t>https://www.maltbytowncouncil.co.uk/neighbourhood-plan/</w:t>
        </w:r>
      </w:hyperlink>
      <w:r w:rsidR="002949D0">
        <w:rPr>
          <w:rFonts w:asciiTheme="minorHAnsi" w:hAnsiTheme="minorHAnsi" w:cstheme="minorHAnsi"/>
          <w:sz w:val="24"/>
          <w:szCs w:val="24"/>
        </w:rPr>
        <w:t>.</w:t>
      </w:r>
    </w:p>
    <w:p w14:paraId="766F8937" w14:textId="590EE1FF" w:rsidR="001A69AA" w:rsidRPr="009C5E10" w:rsidRDefault="000A6E19" w:rsidP="005C2664">
      <w:pPr>
        <w:pStyle w:val="Heading1"/>
        <w:spacing w:after="240"/>
        <w:rPr>
          <w:rFonts w:asciiTheme="minorHAnsi" w:hAnsiTheme="minorHAnsi" w:cstheme="minorHAnsi"/>
          <w:b/>
          <w:sz w:val="32"/>
          <w:szCs w:val="32"/>
        </w:rPr>
      </w:pPr>
      <w:r w:rsidRPr="009C5E10">
        <w:rPr>
          <w:rFonts w:asciiTheme="minorHAnsi" w:hAnsiTheme="minorHAnsi" w:cstheme="minorHAnsi"/>
          <w:b/>
          <w:sz w:val="32"/>
          <w:szCs w:val="32"/>
        </w:rPr>
        <w:t>1.4</w:t>
      </w:r>
      <w:r w:rsidRPr="009C5E10">
        <w:rPr>
          <w:rFonts w:asciiTheme="minorHAnsi" w:hAnsiTheme="minorHAnsi" w:cstheme="minorHAnsi"/>
          <w:b/>
          <w:sz w:val="32"/>
          <w:szCs w:val="32"/>
        </w:rPr>
        <w:tab/>
        <w:t>What happens next</w:t>
      </w:r>
    </w:p>
    <w:p w14:paraId="1516B32A" w14:textId="605B7DA1" w:rsidR="00FD4D10" w:rsidRPr="003D7122" w:rsidRDefault="00A2182D" w:rsidP="00FD4D10">
      <w:pPr>
        <w:pStyle w:val="ListParagraph"/>
        <w:numPr>
          <w:ilvl w:val="0"/>
          <w:numId w:val="12"/>
        </w:numPr>
        <w:spacing w:after="240"/>
        <w:rPr>
          <w:rFonts w:asciiTheme="minorHAnsi" w:hAnsiTheme="minorHAnsi" w:cstheme="minorHAnsi"/>
          <w:sz w:val="24"/>
          <w:szCs w:val="24"/>
          <w:shd w:val="clear" w:color="auto" w:fill="FFFFFF"/>
        </w:rPr>
      </w:pPr>
      <w:bookmarkStart w:id="3" w:name="_Hlk29297499"/>
      <w:r w:rsidRPr="003D7122">
        <w:rPr>
          <w:rFonts w:asciiTheme="minorHAnsi" w:hAnsiTheme="minorHAnsi" w:cstheme="minorHAnsi"/>
          <w:sz w:val="24"/>
          <w:szCs w:val="24"/>
        </w:rPr>
        <w:t>The Plan has been formally adopted.</w:t>
      </w:r>
    </w:p>
    <w:p w14:paraId="22E41120" w14:textId="77777777" w:rsidR="00FD4D10" w:rsidRPr="003D7122" w:rsidRDefault="00FD4D10" w:rsidP="00FD4D10">
      <w:pPr>
        <w:pStyle w:val="ListParagraph"/>
        <w:spacing w:after="240"/>
        <w:ind w:left="360"/>
        <w:rPr>
          <w:rFonts w:asciiTheme="minorHAnsi" w:hAnsiTheme="minorHAnsi" w:cstheme="minorHAnsi"/>
          <w:sz w:val="24"/>
          <w:szCs w:val="24"/>
          <w:shd w:val="clear" w:color="auto" w:fill="FFFFFF"/>
        </w:rPr>
      </w:pPr>
    </w:p>
    <w:p w14:paraId="1C8AD18A" w14:textId="77777777" w:rsidR="007E09AC" w:rsidRPr="007E09AC" w:rsidRDefault="00B14101" w:rsidP="007E09AC">
      <w:pPr>
        <w:pStyle w:val="ListParagraph"/>
        <w:numPr>
          <w:ilvl w:val="0"/>
          <w:numId w:val="12"/>
        </w:numPr>
        <w:spacing w:after="240"/>
        <w:rPr>
          <w:rFonts w:asciiTheme="minorHAnsi" w:hAnsiTheme="minorHAnsi" w:cstheme="minorHAnsi"/>
          <w:sz w:val="24"/>
          <w:szCs w:val="24"/>
          <w:shd w:val="clear" w:color="auto" w:fill="FFFFFF"/>
        </w:rPr>
      </w:pPr>
      <w:r w:rsidRPr="003D7122">
        <w:rPr>
          <w:rFonts w:asciiTheme="minorHAnsi" w:hAnsiTheme="minorHAnsi" w:cstheme="minorHAnsi"/>
          <w:color w:val="000000"/>
          <w:sz w:val="24"/>
          <w:szCs w:val="24"/>
          <w:shd w:val="clear" w:color="auto" w:fill="FFFFFF"/>
        </w:rPr>
        <w:t xml:space="preserve">The adoption of the Plan followed a referendum of Maltby residents in February 2024, in which the majority voted in favour of the </w:t>
      </w:r>
      <w:r w:rsidR="008D4874" w:rsidRPr="003D7122">
        <w:rPr>
          <w:rFonts w:asciiTheme="minorHAnsi" w:hAnsiTheme="minorHAnsi" w:cstheme="minorHAnsi"/>
          <w:color w:val="000000"/>
          <w:sz w:val="24"/>
          <w:szCs w:val="24"/>
          <w:shd w:val="clear" w:color="auto" w:fill="FFFFFF"/>
        </w:rPr>
        <w:t>Maltby Neighbourhood P</w:t>
      </w:r>
      <w:r w:rsidRPr="003D7122">
        <w:rPr>
          <w:rFonts w:asciiTheme="minorHAnsi" w:hAnsiTheme="minorHAnsi" w:cstheme="minorHAnsi"/>
          <w:color w:val="000000"/>
          <w:sz w:val="24"/>
          <w:szCs w:val="24"/>
          <w:shd w:val="clear" w:color="auto" w:fill="FFFFFF"/>
        </w:rPr>
        <w:t xml:space="preserve">lan. </w:t>
      </w:r>
    </w:p>
    <w:p w14:paraId="149550C9" w14:textId="77777777" w:rsidR="007E09AC" w:rsidRPr="007E09AC" w:rsidRDefault="007E09AC" w:rsidP="007E09AC">
      <w:pPr>
        <w:pStyle w:val="ListParagraph"/>
        <w:spacing w:after="240"/>
        <w:rPr>
          <w:rFonts w:asciiTheme="minorHAnsi" w:hAnsiTheme="minorHAnsi" w:cstheme="minorHAnsi"/>
          <w:sz w:val="24"/>
          <w:szCs w:val="24"/>
        </w:rPr>
      </w:pPr>
    </w:p>
    <w:p w14:paraId="548D80E3" w14:textId="0A70982E" w:rsidR="00FD4D10" w:rsidRPr="007E09AC" w:rsidRDefault="00C46CA2" w:rsidP="007E09AC">
      <w:pPr>
        <w:pStyle w:val="ListParagraph"/>
        <w:numPr>
          <w:ilvl w:val="0"/>
          <w:numId w:val="12"/>
        </w:numPr>
        <w:spacing w:after="240"/>
        <w:rPr>
          <w:rFonts w:asciiTheme="minorHAnsi" w:hAnsiTheme="minorHAnsi" w:cstheme="minorHAnsi"/>
          <w:sz w:val="24"/>
          <w:szCs w:val="24"/>
          <w:shd w:val="clear" w:color="auto" w:fill="FFFFFF"/>
        </w:rPr>
      </w:pPr>
      <w:r w:rsidRPr="007E09AC">
        <w:rPr>
          <w:rFonts w:asciiTheme="minorHAnsi" w:hAnsiTheme="minorHAnsi" w:cstheme="minorHAnsi"/>
          <w:sz w:val="24"/>
          <w:szCs w:val="24"/>
        </w:rPr>
        <w:t>The Maltby Neighbourhood Plan does not allocate sites; this has been done in the Sites and Policies document.</w:t>
      </w:r>
      <w:r w:rsidR="00D50B8E" w:rsidRPr="007E09AC">
        <w:rPr>
          <w:rFonts w:asciiTheme="minorHAnsi" w:hAnsiTheme="minorHAnsi" w:cstheme="minorHAnsi"/>
          <w:sz w:val="24"/>
          <w:szCs w:val="24"/>
        </w:rPr>
        <w:t xml:space="preserve"> Decision makers will have regard for the Neighbourhood Plan along with other planning material considerations to make a balanced judgement in determining planning applications</w:t>
      </w:r>
      <w:r w:rsidR="00FD4D10" w:rsidRPr="007E09AC">
        <w:rPr>
          <w:rFonts w:asciiTheme="minorHAnsi" w:hAnsiTheme="minorHAnsi" w:cstheme="minorHAnsi"/>
          <w:sz w:val="24"/>
          <w:szCs w:val="24"/>
        </w:rPr>
        <w:t xml:space="preserve">.  This means that the residents of Maltby will have </w:t>
      </w:r>
      <w:r w:rsidR="00FD4D10" w:rsidRPr="007E09AC">
        <w:rPr>
          <w:rFonts w:asciiTheme="minorHAnsi" w:hAnsiTheme="minorHAnsi" w:cstheme="minorHAnsi"/>
          <w:noProof/>
          <w:sz w:val="24"/>
          <w:szCs w:val="24"/>
        </w:rPr>
        <w:t>far</w:t>
      </w:r>
      <w:r w:rsidR="00FD4D10" w:rsidRPr="007E09AC">
        <w:rPr>
          <w:rFonts w:asciiTheme="minorHAnsi" w:hAnsiTheme="minorHAnsi" w:cstheme="minorHAnsi"/>
          <w:sz w:val="24"/>
          <w:szCs w:val="24"/>
        </w:rPr>
        <w:t xml:space="preserve"> greater </w:t>
      </w:r>
      <w:r w:rsidR="001F4EEE" w:rsidRPr="007E09AC">
        <w:rPr>
          <w:rFonts w:asciiTheme="minorHAnsi" w:hAnsiTheme="minorHAnsi" w:cstheme="minorHAnsi"/>
          <w:sz w:val="24"/>
          <w:szCs w:val="24"/>
        </w:rPr>
        <w:t xml:space="preserve">influence </w:t>
      </w:r>
      <w:r w:rsidR="00FD4D10" w:rsidRPr="007E09AC">
        <w:rPr>
          <w:rFonts w:asciiTheme="minorHAnsi" w:hAnsiTheme="minorHAnsi" w:cstheme="minorHAnsi"/>
          <w:sz w:val="24"/>
          <w:szCs w:val="24"/>
        </w:rPr>
        <w:t xml:space="preserve">over where development takes place, and what it looks like.  </w:t>
      </w:r>
    </w:p>
    <w:p w14:paraId="422F1ADA" w14:textId="77777777" w:rsidR="00C46CA2" w:rsidRPr="003D7122" w:rsidRDefault="00C46CA2" w:rsidP="00C46CA2">
      <w:pPr>
        <w:pStyle w:val="ListParagraph"/>
        <w:spacing w:after="240"/>
        <w:rPr>
          <w:rFonts w:asciiTheme="minorHAnsi" w:hAnsiTheme="minorHAnsi" w:cstheme="minorHAnsi"/>
          <w:sz w:val="24"/>
          <w:szCs w:val="24"/>
          <w:shd w:val="clear" w:color="auto" w:fill="FFFFFF"/>
        </w:rPr>
      </w:pPr>
    </w:p>
    <w:bookmarkEnd w:id="3"/>
    <w:p w14:paraId="1CF72677" w14:textId="71D81415" w:rsidR="000428DE" w:rsidRDefault="000428DE" w:rsidP="000428DE">
      <w:pPr>
        <w:spacing w:after="240"/>
        <w:rPr>
          <w:rFonts w:asciiTheme="minorHAnsi" w:hAnsiTheme="minorHAnsi" w:cstheme="minorHAnsi"/>
          <w:sz w:val="24"/>
          <w:szCs w:val="24"/>
        </w:rPr>
      </w:pPr>
    </w:p>
    <w:p w14:paraId="19CE2784" w14:textId="77777777" w:rsidR="00D50B8E" w:rsidRDefault="00D50B8E" w:rsidP="000428DE">
      <w:pPr>
        <w:spacing w:after="240"/>
        <w:rPr>
          <w:rFonts w:asciiTheme="minorHAnsi" w:hAnsiTheme="minorHAnsi" w:cstheme="minorHAnsi"/>
          <w:sz w:val="24"/>
          <w:szCs w:val="24"/>
        </w:rPr>
      </w:pPr>
    </w:p>
    <w:p w14:paraId="3584249F" w14:textId="77777777" w:rsidR="003D7122" w:rsidRDefault="003D7122" w:rsidP="000428DE">
      <w:pPr>
        <w:spacing w:after="240"/>
        <w:rPr>
          <w:rFonts w:asciiTheme="minorHAnsi" w:hAnsiTheme="minorHAnsi" w:cstheme="minorHAnsi"/>
          <w:sz w:val="24"/>
          <w:szCs w:val="24"/>
        </w:rPr>
      </w:pPr>
    </w:p>
    <w:p w14:paraId="4C9B2A4D" w14:textId="77777777" w:rsidR="003D7122" w:rsidRDefault="003D7122" w:rsidP="000428DE">
      <w:pPr>
        <w:spacing w:after="240"/>
        <w:rPr>
          <w:rFonts w:asciiTheme="minorHAnsi" w:hAnsiTheme="minorHAnsi" w:cstheme="minorHAnsi"/>
          <w:sz w:val="24"/>
          <w:szCs w:val="24"/>
        </w:rPr>
      </w:pPr>
    </w:p>
    <w:p w14:paraId="3F38C3B0" w14:textId="77777777" w:rsidR="0034264B" w:rsidRDefault="0034264B" w:rsidP="000428DE">
      <w:pPr>
        <w:spacing w:after="240"/>
        <w:rPr>
          <w:rFonts w:asciiTheme="minorHAnsi" w:hAnsiTheme="minorHAnsi" w:cstheme="minorHAnsi"/>
          <w:sz w:val="24"/>
          <w:szCs w:val="24"/>
        </w:rPr>
      </w:pPr>
    </w:p>
    <w:p w14:paraId="53CFEF4F" w14:textId="77777777" w:rsidR="0034264B" w:rsidRDefault="0034264B" w:rsidP="000428DE">
      <w:pPr>
        <w:spacing w:after="240"/>
        <w:rPr>
          <w:rFonts w:asciiTheme="minorHAnsi" w:hAnsiTheme="minorHAnsi" w:cstheme="minorHAnsi"/>
          <w:sz w:val="24"/>
          <w:szCs w:val="24"/>
        </w:rPr>
      </w:pPr>
    </w:p>
    <w:p w14:paraId="40A70E87" w14:textId="77777777" w:rsidR="0034264B" w:rsidRDefault="0034264B" w:rsidP="000428DE">
      <w:pPr>
        <w:spacing w:after="240"/>
        <w:rPr>
          <w:rFonts w:asciiTheme="minorHAnsi" w:hAnsiTheme="minorHAnsi" w:cstheme="minorHAnsi"/>
          <w:sz w:val="24"/>
          <w:szCs w:val="24"/>
        </w:rPr>
      </w:pPr>
    </w:p>
    <w:p w14:paraId="6A576A03" w14:textId="77777777" w:rsidR="0034264B" w:rsidRDefault="0034264B" w:rsidP="000428DE">
      <w:pPr>
        <w:spacing w:after="240"/>
        <w:rPr>
          <w:rFonts w:asciiTheme="minorHAnsi" w:hAnsiTheme="minorHAnsi" w:cstheme="minorHAnsi"/>
          <w:sz w:val="24"/>
          <w:szCs w:val="24"/>
        </w:rPr>
      </w:pPr>
    </w:p>
    <w:p w14:paraId="26F35BFA" w14:textId="77777777" w:rsidR="008D7A19" w:rsidRDefault="008D7A19" w:rsidP="000428DE">
      <w:pPr>
        <w:spacing w:after="240"/>
        <w:rPr>
          <w:rFonts w:asciiTheme="minorHAnsi" w:hAnsiTheme="minorHAnsi" w:cstheme="minorHAnsi"/>
          <w:sz w:val="24"/>
          <w:szCs w:val="24"/>
        </w:rPr>
      </w:pPr>
    </w:p>
    <w:p w14:paraId="6DBC0798" w14:textId="77777777" w:rsidR="0073753F" w:rsidRDefault="0073753F" w:rsidP="000428DE">
      <w:pPr>
        <w:spacing w:after="240"/>
        <w:rPr>
          <w:rFonts w:asciiTheme="minorHAnsi" w:hAnsiTheme="minorHAnsi" w:cstheme="minorHAnsi"/>
          <w:sz w:val="24"/>
          <w:szCs w:val="24"/>
        </w:rPr>
      </w:pPr>
    </w:p>
    <w:p w14:paraId="57A2A577" w14:textId="77777777" w:rsidR="008C1779" w:rsidRPr="000428DE" w:rsidRDefault="008C1779" w:rsidP="000428DE">
      <w:pPr>
        <w:spacing w:after="240"/>
        <w:rPr>
          <w:rFonts w:asciiTheme="minorHAnsi" w:hAnsiTheme="minorHAnsi" w:cstheme="minorHAnsi"/>
          <w:sz w:val="24"/>
          <w:szCs w:val="24"/>
        </w:rPr>
      </w:pPr>
    </w:p>
    <w:p w14:paraId="637D2342" w14:textId="7283A490" w:rsidR="000A6E19" w:rsidRPr="009C5E10" w:rsidRDefault="000A6E19" w:rsidP="005C2664">
      <w:pPr>
        <w:pStyle w:val="Title"/>
        <w:spacing w:after="240"/>
        <w:ind w:firstLine="357"/>
        <w:rPr>
          <w:rFonts w:asciiTheme="minorHAnsi" w:hAnsiTheme="minorHAnsi" w:cstheme="minorHAnsi"/>
          <w:b/>
        </w:rPr>
      </w:pPr>
      <w:r w:rsidRPr="009C5E10">
        <w:rPr>
          <w:rFonts w:asciiTheme="minorHAnsi" w:hAnsiTheme="minorHAnsi" w:cstheme="minorHAnsi"/>
          <w:b/>
        </w:rPr>
        <w:lastRenderedPageBreak/>
        <w:t>2.</w:t>
      </w:r>
      <w:r w:rsidRPr="009C5E10">
        <w:rPr>
          <w:rFonts w:asciiTheme="minorHAnsi" w:hAnsiTheme="minorHAnsi" w:cstheme="minorHAnsi"/>
          <w:b/>
        </w:rPr>
        <w:tab/>
        <w:t>About MALTBY Parish</w:t>
      </w:r>
    </w:p>
    <w:p w14:paraId="73C23C20" w14:textId="2B79EC39" w:rsidR="000A6E19" w:rsidRPr="009C5E10" w:rsidRDefault="00D77A6E"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t xml:space="preserve">Maltby is </w:t>
      </w:r>
      <w:r w:rsidRPr="009C5E10">
        <w:rPr>
          <w:rFonts w:asciiTheme="minorHAnsi" w:hAnsiTheme="minorHAnsi" w:cstheme="minorHAnsi"/>
          <w:noProof/>
          <w:sz w:val="24"/>
          <w:szCs w:val="24"/>
        </w:rPr>
        <w:t>a historic,</w:t>
      </w:r>
      <w:r w:rsidRPr="009C5E10">
        <w:rPr>
          <w:rFonts w:asciiTheme="minorHAnsi" w:hAnsiTheme="minorHAnsi" w:cstheme="minorHAnsi"/>
          <w:sz w:val="24"/>
          <w:szCs w:val="24"/>
        </w:rPr>
        <w:t xml:space="preserve"> former mining village about 6 miles east of Rotherham Town Centre.</w:t>
      </w:r>
    </w:p>
    <w:p w14:paraId="1F4DF753" w14:textId="77777777" w:rsidR="000A6E19" w:rsidRPr="009C5E10" w:rsidRDefault="000A6E19" w:rsidP="005C2664">
      <w:pPr>
        <w:pStyle w:val="ListParagraph"/>
        <w:spacing w:after="240"/>
        <w:rPr>
          <w:rFonts w:asciiTheme="minorHAnsi" w:hAnsiTheme="minorHAnsi" w:cstheme="minorHAnsi"/>
          <w:sz w:val="24"/>
          <w:szCs w:val="24"/>
          <w:shd w:val="clear" w:color="auto" w:fill="FFFFFF"/>
        </w:rPr>
      </w:pPr>
    </w:p>
    <w:p w14:paraId="4CD34808" w14:textId="77777777" w:rsidR="000A6E19" w:rsidRPr="009C5E10" w:rsidRDefault="008160F9"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t xml:space="preserve">It is a popular place to live with a strong sense of identity and community spirit. </w:t>
      </w:r>
    </w:p>
    <w:p w14:paraId="607F3EDC" w14:textId="77777777" w:rsidR="000A6E19" w:rsidRPr="009C5E10" w:rsidRDefault="000A6E19" w:rsidP="005C2664">
      <w:pPr>
        <w:pStyle w:val="ListParagraph"/>
        <w:spacing w:after="240"/>
        <w:rPr>
          <w:rFonts w:asciiTheme="minorHAnsi" w:hAnsiTheme="minorHAnsi" w:cstheme="minorHAnsi"/>
          <w:sz w:val="24"/>
          <w:szCs w:val="24"/>
        </w:rPr>
      </w:pPr>
    </w:p>
    <w:p w14:paraId="316F7A45" w14:textId="43968DC9" w:rsidR="000A6E19" w:rsidRPr="008D7BF9" w:rsidRDefault="00D77A6E" w:rsidP="001B589C">
      <w:pPr>
        <w:pStyle w:val="ListParagraph"/>
        <w:numPr>
          <w:ilvl w:val="0"/>
          <w:numId w:val="12"/>
        </w:numPr>
        <w:spacing w:after="240"/>
        <w:rPr>
          <w:rFonts w:asciiTheme="minorHAnsi" w:hAnsiTheme="minorHAnsi" w:cstheme="minorHAnsi"/>
          <w:sz w:val="24"/>
          <w:shd w:val="clear" w:color="auto" w:fill="FFFFFF"/>
        </w:rPr>
      </w:pPr>
      <w:r w:rsidRPr="00E0755C">
        <w:rPr>
          <w:rFonts w:asciiTheme="minorHAnsi" w:hAnsiTheme="minorHAnsi" w:cstheme="minorHAnsi"/>
          <w:sz w:val="24"/>
          <w:szCs w:val="24"/>
        </w:rPr>
        <w:t xml:space="preserve">It has a long </w:t>
      </w:r>
      <w:r w:rsidR="00BD3E29" w:rsidRPr="00E0755C">
        <w:rPr>
          <w:rFonts w:asciiTheme="minorHAnsi" w:hAnsiTheme="minorHAnsi" w:cstheme="minorHAnsi"/>
          <w:sz w:val="24"/>
          <w:szCs w:val="24"/>
        </w:rPr>
        <w:t xml:space="preserve">and proud </w:t>
      </w:r>
      <w:r w:rsidRPr="00E0755C">
        <w:rPr>
          <w:rFonts w:asciiTheme="minorHAnsi" w:hAnsiTheme="minorHAnsi" w:cstheme="minorHAnsi"/>
          <w:sz w:val="24"/>
          <w:szCs w:val="24"/>
        </w:rPr>
        <w:t>history</w:t>
      </w:r>
      <w:r w:rsidRPr="00A36369">
        <w:rPr>
          <w:rFonts w:asciiTheme="minorHAnsi" w:hAnsiTheme="minorHAnsi" w:cstheme="minorHAnsi"/>
          <w:i/>
          <w:iCs/>
          <w:sz w:val="24"/>
          <w:szCs w:val="24"/>
        </w:rPr>
        <w:t xml:space="preserve">. </w:t>
      </w:r>
      <w:r w:rsidRPr="008D7BF9">
        <w:rPr>
          <w:rFonts w:asciiTheme="minorHAnsi" w:hAnsiTheme="minorHAnsi" w:cstheme="minorHAnsi"/>
          <w:sz w:val="24"/>
        </w:rPr>
        <w:t xml:space="preserve">It is mentioned in the </w:t>
      </w:r>
      <w:hyperlink r:id="rId12" w:tooltip="Domesday Book" w:history="1">
        <w:r w:rsidRPr="008D7BF9">
          <w:rPr>
            <w:rStyle w:val="Hyperlink"/>
            <w:rFonts w:asciiTheme="minorHAnsi" w:hAnsiTheme="minorHAnsi" w:cstheme="minorHAnsi"/>
            <w:color w:val="auto"/>
            <w:sz w:val="24"/>
            <w:u w:val="none"/>
          </w:rPr>
          <w:t>Domesday Book</w:t>
        </w:r>
      </w:hyperlink>
      <w:r w:rsidRPr="008D7BF9">
        <w:rPr>
          <w:rFonts w:asciiTheme="minorHAnsi" w:hAnsiTheme="minorHAnsi" w:cstheme="minorHAnsi"/>
          <w:sz w:val="24"/>
        </w:rPr>
        <w:t xml:space="preserve"> as </w:t>
      </w:r>
      <w:r w:rsidR="009C4898" w:rsidRPr="008D7BF9">
        <w:rPr>
          <w:rFonts w:asciiTheme="minorHAnsi" w:hAnsiTheme="minorHAnsi" w:cstheme="minorHAnsi"/>
          <w:sz w:val="24"/>
        </w:rPr>
        <w:t>‘</w:t>
      </w:r>
      <w:r w:rsidR="00C06568" w:rsidRPr="008D7BF9">
        <w:rPr>
          <w:rFonts w:asciiTheme="minorHAnsi" w:hAnsiTheme="minorHAnsi" w:cstheme="minorHAnsi"/>
          <w:sz w:val="24"/>
          <w:szCs w:val="24"/>
        </w:rPr>
        <w:t xml:space="preserve">Maltebi’ which Smith </w:t>
      </w:r>
      <w:r w:rsidR="00E00394">
        <w:rPr>
          <w:rFonts w:asciiTheme="minorHAnsi" w:hAnsiTheme="minorHAnsi" w:cstheme="minorHAnsi"/>
          <w:sz w:val="24"/>
          <w:szCs w:val="24"/>
        </w:rPr>
        <w:t xml:space="preserve">(1961) </w:t>
      </w:r>
      <w:r w:rsidR="00C06568" w:rsidRPr="008D7BF9">
        <w:rPr>
          <w:rFonts w:asciiTheme="minorHAnsi" w:hAnsiTheme="minorHAnsi" w:cstheme="minorHAnsi"/>
          <w:sz w:val="24"/>
          <w:szCs w:val="24"/>
        </w:rPr>
        <w:t xml:space="preserve">interprets as the Danish personal name ‘Malti’ followed </w:t>
      </w:r>
      <w:r w:rsidRPr="008D7BF9">
        <w:rPr>
          <w:rFonts w:asciiTheme="minorHAnsi" w:hAnsiTheme="minorHAnsi" w:cstheme="minorHAnsi"/>
          <w:sz w:val="24"/>
        </w:rPr>
        <w:t>by</w:t>
      </w:r>
      <w:r w:rsidR="00C06568" w:rsidRPr="008D7BF9">
        <w:rPr>
          <w:rFonts w:asciiTheme="minorHAnsi" w:hAnsiTheme="minorHAnsi" w:cstheme="minorHAnsi"/>
          <w:sz w:val="24"/>
          <w:szCs w:val="24"/>
        </w:rPr>
        <w:t xml:space="preserve"> the ‘by’ suffix meaning ‘farmstead</w:t>
      </w:r>
      <w:r w:rsidR="008C1653">
        <w:rPr>
          <w:rFonts w:asciiTheme="minorHAnsi" w:hAnsiTheme="minorHAnsi" w:cstheme="minorHAnsi"/>
          <w:sz w:val="24"/>
          <w:szCs w:val="24"/>
        </w:rPr>
        <w:t>.</w:t>
      </w:r>
      <w:r w:rsidR="00C06568" w:rsidRPr="008D7BF9">
        <w:rPr>
          <w:rFonts w:asciiTheme="minorHAnsi" w:hAnsiTheme="minorHAnsi" w:cstheme="minorHAnsi"/>
          <w:sz w:val="24"/>
          <w:szCs w:val="24"/>
        </w:rPr>
        <w:t>’</w:t>
      </w:r>
      <w:r w:rsidR="00E0755C" w:rsidRPr="008D7BF9">
        <w:rPr>
          <w:rStyle w:val="FootnoteReference"/>
          <w:rFonts w:asciiTheme="minorHAnsi" w:hAnsiTheme="minorHAnsi" w:cstheme="minorHAnsi"/>
          <w:sz w:val="24"/>
          <w:szCs w:val="24"/>
        </w:rPr>
        <w:footnoteReference w:id="7"/>
      </w:r>
      <w:r w:rsidR="00C06568" w:rsidRPr="008D7BF9">
        <w:rPr>
          <w:rFonts w:asciiTheme="minorHAnsi" w:hAnsiTheme="minorHAnsi" w:cstheme="minorHAnsi"/>
          <w:sz w:val="24"/>
          <w:szCs w:val="24"/>
        </w:rPr>
        <w:t xml:space="preserve"> Historically</w:t>
      </w:r>
      <w:r w:rsidR="00277F5A">
        <w:rPr>
          <w:rFonts w:asciiTheme="minorHAnsi" w:hAnsiTheme="minorHAnsi" w:cstheme="minorHAnsi"/>
          <w:sz w:val="24"/>
          <w:szCs w:val="24"/>
        </w:rPr>
        <w:t>,</w:t>
      </w:r>
      <w:r w:rsidR="00C06568" w:rsidRPr="008D7BF9">
        <w:rPr>
          <w:rFonts w:asciiTheme="minorHAnsi" w:hAnsiTheme="minorHAnsi" w:cstheme="minorHAnsi"/>
          <w:sz w:val="24"/>
          <w:szCs w:val="24"/>
        </w:rPr>
        <w:t xml:space="preserve"> th</w:t>
      </w:r>
      <w:r w:rsidR="004B5A10" w:rsidRPr="008D7BF9">
        <w:rPr>
          <w:rFonts w:asciiTheme="minorHAnsi" w:hAnsiTheme="minorHAnsi" w:cstheme="minorHAnsi"/>
          <w:sz w:val="24"/>
          <w:szCs w:val="24"/>
        </w:rPr>
        <w:t>is spring-line settlement</w:t>
      </w:r>
      <w:r w:rsidR="00C06568" w:rsidRPr="008D7BF9">
        <w:rPr>
          <w:rFonts w:asciiTheme="minorHAnsi" w:hAnsiTheme="minorHAnsi" w:cstheme="minorHAnsi"/>
          <w:sz w:val="24"/>
          <w:szCs w:val="24"/>
        </w:rPr>
        <w:t xml:space="preserve"> </w:t>
      </w:r>
      <w:r w:rsidRPr="008D7BF9">
        <w:rPr>
          <w:rFonts w:asciiTheme="minorHAnsi" w:hAnsiTheme="minorHAnsi" w:cstheme="minorHAnsi"/>
          <w:sz w:val="24"/>
        </w:rPr>
        <w:t xml:space="preserve">was small </w:t>
      </w:r>
      <w:r w:rsidR="004B5A10" w:rsidRPr="008D7BF9">
        <w:rPr>
          <w:rFonts w:asciiTheme="minorHAnsi" w:hAnsiTheme="minorHAnsi" w:cstheme="minorHAnsi"/>
          <w:sz w:val="24"/>
          <w:szCs w:val="24"/>
        </w:rPr>
        <w:t>and clustered around its</w:t>
      </w:r>
      <w:r w:rsidRPr="008D7BF9">
        <w:rPr>
          <w:rFonts w:asciiTheme="minorHAnsi" w:hAnsiTheme="minorHAnsi" w:cstheme="minorHAnsi"/>
          <w:sz w:val="24"/>
          <w:szCs w:val="24"/>
        </w:rPr>
        <w:t xml:space="preserve"> </w:t>
      </w:r>
      <w:r w:rsidRPr="008D7BF9">
        <w:rPr>
          <w:rFonts w:asciiTheme="minorHAnsi" w:hAnsiTheme="minorHAnsi" w:cstheme="minorHAnsi"/>
          <w:sz w:val="24"/>
        </w:rPr>
        <w:t xml:space="preserve">Parish Church of St </w:t>
      </w:r>
      <w:r w:rsidRPr="008D7BF9">
        <w:rPr>
          <w:rFonts w:asciiTheme="minorHAnsi" w:hAnsiTheme="minorHAnsi" w:cstheme="minorHAnsi"/>
          <w:sz w:val="24"/>
          <w:szCs w:val="24"/>
        </w:rPr>
        <w:t>Bartholomew</w:t>
      </w:r>
      <w:r w:rsidR="004B5A10" w:rsidRPr="008D7BF9">
        <w:rPr>
          <w:rFonts w:asciiTheme="minorHAnsi" w:hAnsiTheme="minorHAnsi" w:cstheme="minorHAnsi"/>
          <w:sz w:val="24"/>
          <w:szCs w:val="24"/>
        </w:rPr>
        <w:t>.</w:t>
      </w:r>
      <w:r w:rsidR="00CA5EFF" w:rsidRPr="008D7BF9">
        <w:rPr>
          <w:rFonts w:asciiTheme="minorHAnsi" w:hAnsiTheme="minorHAnsi" w:cstheme="minorHAnsi"/>
          <w:sz w:val="24"/>
          <w:szCs w:val="24"/>
        </w:rPr>
        <w:t xml:space="preserve"> It </w:t>
      </w:r>
      <w:r w:rsidR="00625889" w:rsidRPr="008D7BF9">
        <w:rPr>
          <w:rFonts w:asciiTheme="minorHAnsi" w:hAnsiTheme="minorHAnsi" w:cstheme="minorHAnsi"/>
          <w:sz w:val="24"/>
          <w:szCs w:val="24"/>
        </w:rPr>
        <w:t xml:space="preserve">has always been </w:t>
      </w:r>
      <w:r w:rsidR="00CA5EFF" w:rsidRPr="008D7BF9">
        <w:rPr>
          <w:rFonts w:asciiTheme="minorHAnsi" w:hAnsiTheme="minorHAnsi" w:cstheme="minorHAnsi"/>
          <w:sz w:val="24"/>
          <w:szCs w:val="24"/>
        </w:rPr>
        <w:t xml:space="preserve">the largest of </w:t>
      </w:r>
      <w:r w:rsidR="00132AFA" w:rsidRPr="008D7BF9">
        <w:rPr>
          <w:rFonts w:asciiTheme="minorHAnsi" w:hAnsiTheme="minorHAnsi" w:cstheme="minorHAnsi"/>
          <w:sz w:val="24"/>
          <w:szCs w:val="24"/>
        </w:rPr>
        <w:t>several</w:t>
      </w:r>
      <w:r w:rsidR="00CA5EFF" w:rsidRPr="008D7BF9">
        <w:rPr>
          <w:rFonts w:asciiTheme="minorHAnsi" w:hAnsiTheme="minorHAnsi" w:cstheme="minorHAnsi"/>
          <w:sz w:val="24"/>
          <w:szCs w:val="24"/>
        </w:rPr>
        <w:t xml:space="preserve"> small settlements in the parish which were associated with agriculture, quarrying and the exploitation of </w:t>
      </w:r>
      <w:r w:rsidR="00972291" w:rsidRPr="008D7BF9">
        <w:rPr>
          <w:rFonts w:asciiTheme="minorHAnsi" w:hAnsiTheme="minorHAnsi" w:cstheme="minorHAnsi"/>
          <w:sz w:val="24"/>
          <w:szCs w:val="24"/>
        </w:rPr>
        <w:t>waterpower</w:t>
      </w:r>
      <w:r w:rsidR="00CA5EFF" w:rsidRPr="008D7BF9">
        <w:rPr>
          <w:rFonts w:asciiTheme="minorHAnsi" w:hAnsiTheme="minorHAnsi" w:cstheme="minorHAnsi"/>
          <w:sz w:val="24"/>
          <w:szCs w:val="24"/>
        </w:rPr>
        <w:t xml:space="preserve"> </w:t>
      </w:r>
      <w:r w:rsidR="00861560" w:rsidRPr="008D7BF9">
        <w:rPr>
          <w:rFonts w:asciiTheme="minorHAnsi" w:hAnsiTheme="minorHAnsi" w:cstheme="minorHAnsi"/>
          <w:sz w:val="24"/>
          <w:szCs w:val="24"/>
        </w:rPr>
        <w:t>along Maltby D</w:t>
      </w:r>
      <w:r w:rsidR="00625889" w:rsidRPr="008D7BF9">
        <w:rPr>
          <w:rFonts w:asciiTheme="minorHAnsi" w:hAnsiTheme="minorHAnsi" w:cstheme="minorHAnsi"/>
          <w:sz w:val="24"/>
          <w:szCs w:val="24"/>
        </w:rPr>
        <w:t>i</w:t>
      </w:r>
      <w:r w:rsidR="00861560" w:rsidRPr="008D7BF9">
        <w:rPr>
          <w:rFonts w:asciiTheme="minorHAnsi" w:hAnsiTheme="minorHAnsi" w:cstheme="minorHAnsi"/>
          <w:sz w:val="24"/>
          <w:szCs w:val="24"/>
        </w:rPr>
        <w:t>ke</w:t>
      </w:r>
      <w:r w:rsidRPr="008D7BF9">
        <w:rPr>
          <w:rFonts w:asciiTheme="minorHAnsi" w:hAnsiTheme="minorHAnsi" w:cstheme="minorHAnsi"/>
          <w:sz w:val="24"/>
        </w:rPr>
        <w:t>.</w:t>
      </w:r>
    </w:p>
    <w:p w14:paraId="1CB274E5" w14:textId="77777777" w:rsidR="000A6E19" w:rsidRPr="009C5E10" w:rsidRDefault="000A6E19" w:rsidP="005C2664">
      <w:pPr>
        <w:pStyle w:val="ListParagraph"/>
        <w:spacing w:after="240"/>
        <w:rPr>
          <w:rFonts w:asciiTheme="minorHAnsi" w:hAnsiTheme="minorHAnsi" w:cstheme="minorHAnsi"/>
          <w:sz w:val="24"/>
          <w:szCs w:val="24"/>
        </w:rPr>
      </w:pPr>
    </w:p>
    <w:p w14:paraId="18B6FCAB" w14:textId="7F81BF11" w:rsidR="000A6E19" w:rsidRPr="005D4C6A" w:rsidRDefault="00AE246A" w:rsidP="001B589C">
      <w:pPr>
        <w:pStyle w:val="ListParagraph"/>
        <w:numPr>
          <w:ilvl w:val="0"/>
          <w:numId w:val="12"/>
        </w:numPr>
        <w:spacing w:after="240"/>
        <w:rPr>
          <w:rFonts w:asciiTheme="minorHAnsi" w:hAnsiTheme="minorHAnsi" w:cstheme="minorHAnsi"/>
          <w:sz w:val="24"/>
        </w:rPr>
      </w:pPr>
      <w:r w:rsidRPr="005D4C6A">
        <w:rPr>
          <w:rFonts w:asciiTheme="minorHAnsi" w:hAnsiTheme="minorHAnsi" w:cstheme="minorHAnsi"/>
          <w:sz w:val="24"/>
          <w:szCs w:val="24"/>
        </w:rPr>
        <w:t xml:space="preserve">By </w:t>
      </w:r>
      <w:r w:rsidR="00D77A6E" w:rsidRPr="005D4C6A">
        <w:rPr>
          <w:rFonts w:asciiTheme="minorHAnsi" w:hAnsiTheme="minorHAnsi" w:cstheme="minorHAnsi"/>
          <w:sz w:val="24"/>
        </w:rPr>
        <w:t>the late 19</w:t>
      </w:r>
      <w:r w:rsidR="00D77A6E" w:rsidRPr="005D4C6A">
        <w:rPr>
          <w:rFonts w:asciiTheme="minorHAnsi" w:hAnsiTheme="minorHAnsi" w:cstheme="minorHAnsi"/>
          <w:sz w:val="24"/>
          <w:vertAlign w:val="superscript"/>
        </w:rPr>
        <w:t>th</w:t>
      </w:r>
      <w:r w:rsidR="00D77A6E" w:rsidRPr="005D4C6A">
        <w:rPr>
          <w:rFonts w:asciiTheme="minorHAnsi" w:hAnsiTheme="minorHAnsi" w:cstheme="minorHAnsi"/>
          <w:sz w:val="24"/>
        </w:rPr>
        <w:t xml:space="preserve"> </w:t>
      </w:r>
      <w:r w:rsidR="001C1DFC" w:rsidRPr="005D4C6A">
        <w:rPr>
          <w:rFonts w:asciiTheme="minorHAnsi" w:hAnsiTheme="minorHAnsi" w:cstheme="minorHAnsi"/>
          <w:sz w:val="24"/>
        </w:rPr>
        <w:t>c</w:t>
      </w:r>
      <w:r w:rsidR="00D77A6E" w:rsidRPr="005D4C6A">
        <w:rPr>
          <w:rFonts w:asciiTheme="minorHAnsi" w:hAnsiTheme="minorHAnsi" w:cstheme="minorHAnsi"/>
          <w:sz w:val="24"/>
        </w:rPr>
        <w:t>entury</w:t>
      </w:r>
      <w:r w:rsidRPr="005D4C6A">
        <w:rPr>
          <w:rFonts w:asciiTheme="minorHAnsi" w:hAnsiTheme="minorHAnsi" w:cstheme="minorHAnsi"/>
          <w:sz w:val="24"/>
          <w:szCs w:val="24"/>
        </w:rPr>
        <w:t>, technical development</w:t>
      </w:r>
      <w:r w:rsidR="00CA5EFF" w:rsidRPr="005D4C6A">
        <w:rPr>
          <w:rFonts w:asciiTheme="minorHAnsi" w:hAnsiTheme="minorHAnsi" w:cstheme="minorHAnsi"/>
          <w:sz w:val="24"/>
          <w:szCs w:val="24"/>
        </w:rPr>
        <w:t>s</w:t>
      </w:r>
      <w:r w:rsidRPr="005D4C6A">
        <w:rPr>
          <w:rFonts w:asciiTheme="minorHAnsi" w:hAnsiTheme="minorHAnsi" w:cstheme="minorHAnsi"/>
          <w:sz w:val="24"/>
          <w:szCs w:val="24"/>
        </w:rPr>
        <w:t xml:space="preserve"> w</w:t>
      </w:r>
      <w:r w:rsidR="00CA5EFF" w:rsidRPr="005D4C6A">
        <w:rPr>
          <w:rFonts w:asciiTheme="minorHAnsi" w:hAnsiTheme="minorHAnsi" w:cstheme="minorHAnsi"/>
          <w:sz w:val="24"/>
          <w:szCs w:val="24"/>
        </w:rPr>
        <w:t>ere</w:t>
      </w:r>
      <w:r w:rsidRPr="005D4C6A">
        <w:rPr>
          <w:rFonts w:asciiTheme="minorHAnsi" w:hAnsiTheme="minorHAnsi" w:cstheme="minorHAnsi"/>
          <w:sz w:val="24"/>
          <w:szCs w:val="24"/>
        </w:rPr>
        <w:t xml:space="preserve"> such that </w:t>
      </w:r>
      <w:r w:rsidR="00CA5EFF" w:rsidRPr="005D4C6A">
        <w:rPr>
          <w:rFonts w:asciiTheme="minorHAnsi" w:hAnsiTheme="minorHAnsi" w:cstheme="minorHAnsi"/>
          <w:sz w:val="24"/>
          <w:szCs w:val="24"/>
        </w:rPr>
        <w:t xml:space="preserve">deep resources of </w:t>
      </w:r>
      <w:r w:rsidRPr="005D4C6A">
        <w:rPr>
          <w:rFonts w:asciiTheme="minorHAnsi" w:hAnsiTheme="minorHAnsi" w:cstheme="minorHAnsi"/>
          <w:sz w:val="24"/>
          <w:szCs w:val="24"/>
        </w:rPr>
        <w:t xml:space="preserve">the </w:t>
      </w:r>
      <w:r w:rsidR="00CA5EFF" w:rsidRPr="005D4C6A">
        <w:rPr>
          <w:rFonts w:asciiTheme="minorHAnsi" w:hAnsiTheme="minorHAnsi" w:cstheme="minorHAnsi"/>
          <w:sz w:val="24"/>
          <w:szCs w:val="24"/>
        </w:rPr>
        <w:t>C</w:t>
      </w:r>
      <w:r w:rsidRPr="005D4C6A">
        <w:rPr>
          <w:rFonts w:asciiTheme="minorHAnsi" w:hAnsiTheme="minorHAnsi" w:cstheme="minorHAnsi"/>
          <w:sz w:val="24"/>
          <w:szCs w:val="24"/>
        </w:rPr>
        <w:t xml:space="preserve">oncealed </w:t>
      </w:r>
      <w:r w:rsidR="00CA5EFF" w:rsidRPr="005D4C6A">
        <w:rPr>
          <w:rFonts w:asciiTheme="minorHAnsi" w:hAnsiTheme="minorHAnsi" w:cstheme="minorHAnsi"/>
          <w:sz w:val="24"/>
          <w:szCs w:val="24"/>
        </w:rPr>
        <w:t>C</w:t>
      </w:r>
      <w:r w:rsidRPr="005D4C6A">
        <w:rPr>
          <w:rFonts w:asciiTheme="minorHAnsi" w:hAnsiTheme="minorHAnsi" w:cstheme="minorHAnsi"/>
          <w:sz w:val="24"/>
          <w:szCs w:val="24"/>
        </w:rPr>
        <w:t xml:space="preserve">oalfield </w:t>
      </w:r>
      <w:r w:rsidR="009D0BEA">
        <w:rPr>
          <w:rFonts w:asciiTheme="minorHAnsi" w:hAnsiTheme="minorHAnsi" w:cstheme="minorHAnsi"/>
          <w:sz w:val="24"/>
          <w:szCs w:val="24"/>
        </w:rPr>
        <w:t xml:space="preserve">(below </w:t>
      </w:r>
      <w:r w:rsidR="009A66BB">
        <w:rPr>
          <w:rFonts w:asciiTheme="minorHAnsi" w:hAnsiTheme="minorHAnsi" w:cstheme="minorHAnsi"/>
          <w:sz w:val="24"/>
          <w:szCs w:val="24"/>
        </w:rPr>
        <w:t xml:space="preserve">younger rocks) </w:t>
      </w:r>
      <w:r w:rsidR="00CA5EFF" w:rsidRPr="005D4C6A">
        <w:rPr>
          <w:rFonts w:asciiTheme="minorHAnsi" w:hAnsiTheme="minorHAnsi" w:cstheme="minorHAnsi"/>
          <w:sz w:val="24"/>
          <w:szCs w:val="24"/>
        </w:rPr>
        <w:t xml:space="preserve">to the east of Rotherham </w:t>
      </w:r>
      <w:r w:rsidRPr="005D4C6A">
        <w:rPr>
          <w:rFonts w:asciiTheme="minorHAnsi" w:hAnsiTheme="minorHAnsi" w:cstheme="minorHAnsi"/>
          <w:sz w:val="24"/>
          <w:szCs w:val="24"/>
        </w:rPr>
        <w:t>began to be exploited</w:t>
      </w:r>
      <w:r w:rsidR="00CA5EFF" w:rsidRPr="005D4C6A">
        <w:rPr>
          <w:rFonts w:asciiTheme="minorHAnsi" w:hAnsiTheme="minorHAnsi" w:cstheme="minorHAnsi"/>
          <w:sz w:val="24"/>
          <w:szCs w:val="24"/>
        </w:rPr>
        <w:t>.</w:t>
      </w:r>
      <w:r w:rsidRPr="005D4C6A">
        <w:rPr>
          <w:rFonts w:asciiTheme="minorHAnsi" w:hAnsiTheme="minorHAnsi" w:cstheme="minorHAnsi"/>
          <w:sz w:val="24"/>
          <w:szCs w:val="24"/>
        </w:rPr>
        <w:t xml:space="preserve"> </w:t>
      </w:r>
      <w:r w:rsidR="00CA5EFF" w:rsidRPr="005D4C6A">
        <w:rPr>
          <w:rFonts w:asciiTheme="minorHAnsi" w:hAnsiTheme="minorHAnsi" w:cstheme="minorHAnsi"/>
          <w:sz w:val="24"/>
          <w:szCs w:val="24"/>
        </w:rPr>
        <w:t>E</w:t>
      </w:r>
      <w:r w:rsidRPr="005D4C6A">
        <w:rPr>
          <w:rFonts w:asciiTheme="minorHAnsi" w:hAnsiTheme="minorHAnsi" w:cstheme="minorHAnsi"/>
          <w:sz w:val="24"/>
          <w:szCs w:val="24"/>
        </w:rPr>
        <w:t xml:space="preserve">fforts were made to identify routes for the mineral lines needed to transport </w:t>
      </w:r>
      <w:r w:rsidR="00625889" w:rsidRPr="005D4C6A">
        <w:rPr>
          <w:rFonts w:asciiTheme="minorHAnsi" w:hAnsiTheme="minorHAnsi" w:cstheme="minorHAnsi"/>
          <w:sz w:val="24"/>
          <w:szCs w:val="24"/>
        </w:rPr>
        <w:t>coal and equipment</w:t>
      </w:r>
      <w:r w:rsidR="00CA5EFF" w:rsidRPr="005D4C6A">
        <w:rPr>
          <w:rFonts w:asciiTheme="minorHAnsi" w:hAnsiTheme="minorHAnsi" w:cstheme="minorHAnsi"/>
          <w:sz w:val="24"/>
          <w:szCs w:val="24"/>
        </w:rPr>
        <w:t xml:space="preserve"> and the South Yorkshire Joint Line Bill was given Royal Assent in August 1903</w:t>
      </w:r>
      <w:r w:rsidRPr="005D4C6A">
        <w:rPr>
          <w:rFonts w:asciiTheme="minorHAnsi" w:hAnsiTheme="minorHAnsi" w:cstheme="minorHAnsi"/>
          <w:sz w:val="24"/>
          <w:szCs w:val="24"/>
        </w:rPr>
        <w:t xml:space="preserve">. </w:t>
      </w:r>
      <w:r w:rsidR="00941EC5">
        <w:rPr>
          <w:rFonts w:asciiTheme="minorHAnsi" w:hAnsiTheme="minorHAnsi" w:cstheme="minorHAnsi"/>
          <w:sz w:val="24"/>
          <w:szCs w:val="24"/>
        </w:rPr>
        <w:t>T</w:t>
      </w:r>
      <w:r w:rsidRPr="005D4C6A">
        <w:rPr>
          <w:rFonts w:asciiTheme="minorHAnsi" w:hAnsiTheme="minorHAnsi" w:cstheme="minorHAnsi"/>
          <w:sz w:val="24"/>
          <w:szCs w:val="24"/>
        </w:rPr>
        <w:t xml:space="preserve">he first Maltby mineral lease </w:t>
      </w:r>
      <w:r w:rsidR="00941EC5">
        <w:rPr>
          <w:rFonts w:asciiTheme="minorHAnsi" w:hAnsiTheme="minorHAnsi" w:cstheme="minorHAnsi"/>
          <w:sz w:val="24"/>
          <w:szCs w:val="24"/>
        </w:rPr>
        <w:t xml:space="preserve">was sealed in 1904 </w:t>
      </w:r>
      <w:r w:rsidRPr="005D4C6A">
        <w:rPr>
          <w:rFonts w:asciiTheme="minorHAnsi" w:hAnsiTheme="minorHAnsi" w:cstheme="minorHAnsi"/>
          <w:sz w:val="24"/>
          <w:szCs w:val="24"/>
        </w:rPr>
        <w:t xml:space="preserve">and sinking began in 1907. On </w:t>
      </w:r>
      <w:r w:rsidR="00941EC5">
        <w:rPr>
          <w:rFonts w:asciiTheme="minorHAnsi" w:hAnsiTheme="minorHAnsi" w:cstheme="minorHAnsi"/>
          <w:sz w:val="24"/>
          <w:szCs w:val="24"/>
        </w:rPr>
        <w:t>the</w:t>
      </w:r>
      <w:r w:rsidR="008C1653">
        <w:rPr>
          <w:rFonts w:asciiTheme="minorHAnsi" w:hAnsiTheme="minorHAnsi" w:cstheme="minorHAnsi"/>
          <w:sz w:val="24"/>
          <w:szCs w:val="24"/>
        </w:rPr>
        <w:t xml:space="preserve"> </w:t>
      </w:r>
      <w:r w:rsidR="00972291" w:rsidRPr="005D4C6A">
        <w:rPr>
          <w:rFonts w:asciiTheme="minorHAnsi" w:hAnsiTheme="minorHAnsi" w:cstheme="minorHAnsi"/>
          <w:sz w:val="24"/>
          <w:szCs w:val="24"/>
        </w:rPr>
        <w:t>18</w:t>
      </w:r>
      <w:r w:rsidR="00972291" w:rsidRPr="008D7BF9">
        <w:rPr>
          <w:rFonts w:asciiTheme="minorHAnsi" w:hAnsiTheme="minorHAnsi" w:cstheme="minorHAnsi"/>
          <w:sz w:val="24"/>
          <w:szCs w:val="24"/>
          <w:vertAlign w:val="superscript"/>
        </w:rPr>
        <w:t>th</w:t>
      </w:r>
      <w:r w:rsidR="008C1653">
        <w:rPr>
          <w:rFonts w:asciiTheme="minorHAnsi" w:hAnsiTheme="minorHAnsi" w:cstheme="minorHAnsi"/>
          <w:sz w:val="24"/>
          <w:szCs w:val="24"/>
        </w:rPr>
        <w:t xml:space="preserve"> </w:t>
      </w:r>
      <w:r w:rsidR="00923670">
        <w:rPr>
          <w:rFonts w:asciiTheme="minorHAnsi" w:hAnsiTheme="minorHAnsi" w:cstheme="minorHAnsi"/>
          <w:sz w:val="24"/>
          <w:szCs w:val="24"/>
        </w:rPr>
        <w:t xml:space="preserve">of </w:t>
      </w:r>
      <w:r w:rsidRPr="005D4C6A">
        <w:rPr>
          <w:rFonts w:asciiTheme="minorHAnsi" w:hAnsiTheme="minorHAnsi" w:cstheme="minorHAnsi"/>
          <w:sz w:val="24"/>
          <w:szCs w:val="24"/>
        </w:rPr>
        <w:t xml:space="preserve">June 1910 coal was proved at </w:t>
      </w:r>
      <w:r w:rsidR="008C1653" w:rsidRPr="005D4C6A">
        <w:rPr>
          <w:rFonts w:asciiTheme="minorHAnsi" w:hAnsiTheme="minorHAnsi" w:cstheme="minorHAnsi"/>
          <w:sz w:val="24"/>
          <w:szCs w:val="24"/>
        </w:rPr>
        <w:t>Maltby,</w:t>
      </w:r>
      <w:r w:rsidRPr="005D4C6A">
        <w:rPr>
          <w:rFonts w:asciiTheme="minorHAnsi" w:hAnsiTheme="minorHAnsi" w:cstheme="minorHAnsi"/>
          <w:sz w:val="24"/>
          <w:szCs w:val="24"/>
        </w:rPr>
        <w:t xml:space="preserve"> </w:t>
      </w:r>
      <w:r w:rsidR="00CA5EFF" w:rsidRPr="005D4C6A">
        <w:rPr>
          <w:rFonts w:asciiTheme="minorHAnsi" w:hAnsiTheme="minorHAnsi" w:cstheme="minorHAnsi"/>
          <w:sz w:val="24"/>
          <w:szCs w:val="24"/>
        </w:rPr>
        <w:t>and production was significant by 1912. These developments</w:t>
      </w:r>
      <w:r w:rsidR="00F70E9F" w:rsidRPr="005D4C6A">
        <w:rPr>
          <w:rFonts w:asciiTheme="minorHAnsi" w:hAnsiTheme="minorHAnsi" w:cstheme="minorHAnsi"/>
          <w:sz w:val="24"/>
          <w:szCs w:val="24"/>
        </w:rPr>
        <w:t xml:space="preserve"> are well </w:t>
      </w:r>
      <w:r w:rsidR="00861560" w:rsidRPr="005D4C6A">
        <w:rPr>
          <w:rFonts w:asciiTheme="minorHAnsi" w:hAnsiTheme="minorHAnsi" w:cstheme="minorHAnsi"/>
          <w:sz w:val="24"/>
          <w:szCs w:val="24"/>
        </w:rPr>
        <w:t>documented</w:t>
      </w:r>
      <w:r w:rsidR="00941EC5">
        <w:rPr>
          <w:rFonts w:asciiTheme="minorHAnsi" w:hAnsiTheme="minorHAnsi" w:cstheme="minorHAnsi"/>
          <w:sz w:val="24"/>
          <w:szCs w:val="24"/>
        </w:rPr>
        <w:t>.</w:t>
      </w:r>
      <w:r w:rsidR="00861560" w:rsidRPr="005D4C6A">
        <w:rPr>
          <w:rFonts w:asciiTheme="minorHAnsi" w:hAnsiTheme="minorHAnsi" w:cstheme="minorHAnsi"/>
          <w:sz w:val="24"/>
          <w:szCs w:val="24"/>
        </w:rPr>
        <w:t xml:space="preserve"> Fred Kitchen in his autobiography ‘Brother to the Ox’</w:t>
      </w:r>
      <w:r w:rsidR="008802F3" w:rsidRPr="005D4C6A">
        <w:rPr>
          <w:rFonts w:asciiTheme="minorHAnsi" w:hAnsiTheme="minorHAnsi" w:cstheme="minorHAnsi"/>
          <w:sz w:val="24"/>
          <w:szCs w:val="24"/>
        </w:rPr>
        <w:t xml:space="preserve"> is just one good example</w:t>
      </w:r>
      <w:r w:rsidR="00861560" w:rsidRPr="005D4C6A">
        <w:rPr>
          <w:rFonts w:asciiTheme="minorHAnsi" w:hAnsiTheme="minorHAnsi" w:cstheme="minorHAnsi"/>
          <w:sz w:val="24"/>
          <w:szCs w:val="24"/>
        </w:rPr>
        <w:t>,</w:t>
      </w:r>
      <w:r w:rsidR="00D77A6E" w:rsidRPr="005D4C6A">
        <w:rPr>
          <w:rFonts w:asciiTheme="minorHAnsi" w:hAnsiTheme="minorHAnsi" w:cstheme="minorHAnsi"/>
          <w:sz w:val="24"/>
        </w:rPr>
        <w:t xml:space="preserve"> herald</w:t>
      </w:r>
      <w:r w:rsidR="00941EC5">
        <w:rPr>
          <w:rFonts w:asciiTheme="minorHAnsi" w:hAnsiTheme="minorHAnsi" w:cstheme="minorHAnsi"/>
          <w:sz w:val="24"/>
        </w:rPr>
        <w:t>ing</w:t>
      </w:r>
      <w:r w:rsidR="00D77A6E" w:rsidRPr="005D4C6A">
        <w:rPr>
          <w:rFonts w:asciiTheme="minorHAnsi" w:hAnsiTheme="minorHAnsi" w:cstheme="minorHAnsi"/>
          <w:sz w:val="24"/>
        </w:rPr>
        <w:t xml:space="preserve"> a </w:t>
      </w:r>
      <w:r w:rsidR="00861560" w:rsidRPr="005D4C6A">
        <w:rPr>
          <w:rFonts w:asciiTheme="minorHAnsi" w:hAnsiTheme="minorHAnsi" w:cstheme="minorHAnsi"/>
          <w:sz w:val="24"/>
          <w:szCs w:val="24"/>
        </w:rPr>
        <w:t>considerable</w:t>
      </w:r>
      <w:r w:rsidR="00CA5EFF" w:rsidRPr="005D4C6A">
        <w:rPr>
          <w:rFonts w:asciiTheme="minorHAnsi" w:hAnsiTheme="minorHAnsi" w:cstheme="minorHAnsi"/>
          <w:sz w:val="24"/>
          <w:szCs w:val="24"/>
        </w:rPr>
        <w:t xml:space="preserve"> increase in Maltby’s population.</w:t>
      </w:r>
      <w:r w:rsidR="00D77A6E" w:rsidRPr="005D4C6A">
        <w:rPr>
          <w:rFonts w:asciiTheme="minorHAnsi" w:hAnsiTheme="minorHAnsi" w:cstheme="minorHAnsi"/>
          <w:sz w:val="24"/>
        </w:rPr>
        <w:t xml:space="preserve">  A large</w:t>
      </w:r>
      <w:r w:rsidR="00941EC5">
        <w:rPr>
          <w:rFonts w:asciiTheme="minorHAnsi" w:hAnsiTheme="minorHAnsi" w:cstheme="minorHAnsi"/>
          <w:sz w:val="24"/>
        </w:rPr>
        <w:t>,</w:t>
      </w:r>
      <w:r w:rsidR="00D77A6E" w:rsidRPr="005D4C6A">
        <w:rPr>
          <w:rFonts w:asciiTheme="minorHAnsi" w:hAnsiTheme="minorHAnsi" w:cstheme="minorHAnsi"/>
          <w:sz w:val="24"/>
        </w:rPr>
        <w:t xml:space="preserve"> purpose</w:t>
      </w:r>
      <w:r w:rsidR="00CB153A" w:rsidRPr="005D4C6A">
        <w:rPr>
          <w:rFonts w:asciiTheme="minorHAnsi" w:hAnsiTheme="minorHAnsi" w:cstheme="minorHAnsi"/>
          <w:sz w:val="24"/>
        </w:rPr>
        <w:t>-</w:t>
      </w:r>
      <w:r w:rsidR="00D77A6E" w:rsidRPr="005D4C6A">
        <w:rPr>
          <w:rFonts w:asciiTheme="minorHAnsi" w:hAnsiTheme="minorHAnsi" w:cstheme="minorHAnsi"/>
          <w:sz w:val="24"/>
        </w:rPr>
        <w:t>built colliery housing estate</w:t>
      </w:r>
      <w:r w:rsidR="00941EC5">
        <w:rPr>
          <w:rFonts w:asciiTheme="minorHAnsi" w:hAnsiTheme="minorHAnsi" w:cstheme="minorHAnsi"/>
          <w:sz w:val="24"/>
        </w:rPr>
        <w:t>,</w:t>
      </w:r>
      <w:r w:rsidR="00D77A6E" w:rsidRPr="005D4C6A">
        <w:rPr>
          <w:rFonts w:asciiTheme="minorHAnsi" w:hAnsiTheme="minorHAnsi" w:cstheme="minorHAnsi"/>
          <w:sz w:val="24"/>
        </w:rPr>
        <w:t xml:space="preserve"> known </w:t>
      </w:r>
      <w:r w:rsidR="00861560" w:rsidRPr="005D4C6A">
        <w:rPr>
          <w:rFonts w:asciiTheme="minorHAnsi" w:hAnsiTheme="minorHAnsi" w:cstheme="minorHAnsi"/>
          <w:sz w:val="24"/>
          <w:szCs w:val="24"/>
        </w:rPr>
        <w:t xml:space="preserve">first as ‘New Maltby’ </w:t>
      </w:r>
      <w:r w:rsidR="00D77A6E" w:rsidRPr="005D4C6A">
        <w:rPr>
          <w:rFonts w:asciiTheme="minorHAnsi" w:hAnsiTheme="minorHAnsi" w:cstheme="minorHAnsi"/>
          <w:sz w:val="24"/>
          <w:szCs w:val="24"/>
        </w:rPr>
        <w:t>a</w:t>
      </w:r>
      <w:r w:rsidR="00861560" w:rsidRPr="005D4C6A">
        <w:rPr>
          <w:rFonts w:asciiTheme="minorHAnsi" w:hAnsiTheme="minorHAnsi" w:cstheme="minorHAnsi"/>
          <w:sz w:val="24"/>
          <w:szCs w:val="24"/>
        </w:rPr>
        <w:t xml:space="preserve">nd later as </w:t>
      </w:r>
      <w:r w:rsidR="00D77A6E" w:rsidRPr="005D4C6A">
        <w:rPr>
          <w:rFonts w:asciiTheme="minorHAnsi" w:hAnsiTheme="minorHAnsi" w:cstheme="minorHAnsi"/>
          <w:sz w:val="24"/>
          <w:szCs w:val="24"/>
        </w:rPr>
        <w:t>'</w:t>
      </w:r>
      <w:r w:rsidR="00861560" w:rsidRPr="005D4C6A">
        <w:rPr>
          <w:rFonts w:asciiTheme="minorHAnsi" w:hAnsiTheme="minorHAnsi" w:cstheme="minorHAnsi"/>
          <w:sz w:val="24"/>
          <w:szCs w:val="24"/>
        </w:rPr>
        <w:t>Malt</w:t>
      </w:r>
      <w:r w:rsidR="00DB24CF">
        <w:rPr>
          <w:rFonts w:asciiTheme="minorHAnsi" w:hAnsiTheme="minorHAnsi" w:cstheme="minorHAnsi"/>
          <w:sz w:val="24"/>
          <w:szCs w:val="24"/>
        </w:rPr>
        <w:t>b</w:t>
      </w:r>
      <w:r w:rsidR="00861560" w:rsidRPr="005D4C6A">
        <w:rPr>
          <w:rFonts w:asciiTheme="minorHAnsi" w:hAnsiTheme="minorHAnsi" w:cstheme="minorHAnsi"/>
          <w:sz w:val="24"/>
          <w:szCs w:val="24"/>
        </w:rPr>
        <w:t xml:space="preserve">y </w:t>
      </w:r>
      <w:r w:rsidR="00D77A6E" w:rsidRPr="005D4C6A">
        <w:rPr>
          <w:rFonts w:asciiTheme="minorHAnsi" w:hAnsiTheme="minorHAnsi" w:cstheme="minorHAnsi"/>
          <w:sz w:val="24"/>
          <w:szCs w:val="24"/>
        </w:rPr>
        <w:t>Model</w:t>
      </w:r>
      <w:r w:rsidR="00D77A6E" w:rsidRPr="005D4C6A">
        <w:rPr>
          <w:rFonts w:asciiTheme="minorHAnsi" w:hAnsiTheme="minorHAnsi" w:cstheme="minorHAnsi"/>
          <w:sz w:val="24"/>
        </w:rPr>
        <w:t xml:space="preserve"> Village'</w:t>
      </w:r>
      <w:r w:rsidR="00941EC5">
        <w:rPr>
          <w:rFonts w:asciiTheme="minorHAnsi" w:hAnsiTheme="minorHAnsi" w:cstheme="minorHAnsi"/>
          <w:sz w:val="24"/>
        </w:rPr>
        <w:t>,</w:t>
      </w:r>
      <w:r w:rsidR="00D77A6E" w:rsidRPr="005D4C6A">
        <w:rPr>
          <w:rFonts w:asciiTheme="minorHAnsi" w:hAnsiTheme="minorHAnsi" w:cstheme="minorHAnsi"/>
          <w:sz w:val="24"/>
        </w:rPr>
        <w:t xml:space="preserve"> was built to acco</w:t>
      </w:r>
      <w:r w:rsidR="008A26CE" w:rsidRPr="005D4C6A">
        <w:rPr>
          <w:rFonts w:asciiTheme="minorHAnsi" w:hAnsiTheme="minorHAnsi" w:cstheme="minorHAnsi"/>
          <w:sz w:val="24"/>
        </w:rPr>
        <w:t>m</w:t>
      </w:r>
      <w:r w:rsidR="00D77A6E" w:rsidRPr="005D4C6A">
        <w:rPr>
          <w:rFonts w:asciiTheme="minorHAnsi" w:hAnsiTheme="minorHAnsi" w:cstheme="minorHAnsi"/>
          <w:sz w:val="24"/>
        </w:rPr>
        <w:t>modate the mineworkers and their families</w:t>
      </w:r>
      <w:r w:rsidR="00861560" w:rsidRPr="005D4C6A">
        <w:rPr>
          <w:rFonts w:asciiTheme="minorHAnsi" w:hAnsiTheme="minorHAnsi" w:cstheme="minorHAnsi"/>
          <w:sz w:val="24"/>
          <w:szCs w:val="24"/>
        </w:rPr>
        <w:t>. This soon proved insufficient and further colliery company housing was built before the First World War.</w:t>
      </w:r>
    </w:p>
    <w:p w14:paraId="5ED6A5BB" w14:textId="77777777" w:rsidR="00861560" w:rsidRPr="009C5E10" w:rsidRDefault="00861560" w:rsidP="005C2664">
      <w:pPr>
        <w:pStyle w:val="ListParagraph"/>
        <w:spacing w:after="240"/>
        <w:rPr>
          <w:rFonts w:asciiTheme="minorHAnsi" w:hAnsiTheme="minorHAnsi" w:cstheme="minorHAnsi"/>
          <w:sz w:val="24"/>
          <w:szCs w:val="24"/>
        </w:rPr>
      </w:pPr>
    </w:p>
    <w:p w14:paraId="41C1C732" w14:textId="77777777" w:rsidR="00AE001C" w:rsidRPr="00AE001C" w:rsidRDefault="00DB6279" w:rsidP="001B589C">
      <w:pPr>
        <w:pStyle w:val="ListParagraph"/>
        <w:numPr>
          <w:ilvl w:val="0"/>
          <w:numId w:val="12"/>
        </w:numPr>
        <w:spacing w:after="240"/>
        <w:rPr>
          <w:rFonts w:asciiTheme="minorHAnsi" w:hAnsiTheme="minorHAnsi" w:cstheme="minorHAnsi"/>
          <w:sz w:val="24"/>
        </w:rPr>
      </w:pPr>
      <w:r w:rsidRPr="002B77D1">
        <w:rPr>
          <w:rFonts w:asciiTheme="minorHAnsi" w:hAnsiTheme="minorHAnsi" w:cstheme="minorHAnsi"/>
          <w:sz w:val="24"/>
          <w:szCs w:val="24"/>
        </w:rPr>
        <w:t>Throughout the 20</w:t>
      </w:r>
      <w:r w:rsidRPr="002B77D1">
        <w:rPr>
          <w:rFonts w:asciiTheme="minorHAnsi" w:hAnsiTheme="minorHAnsi" w:cstheme="minorHAnsi"/>
          <w:sz w:val="24"/>
          <w:szCs w:val="24"/>
          <w:vertAlign w:val="superscript"/>
        </w:rPr>
        <w:t>th</w:t>
      </w:r>
      <w:r w:rsidRPr="002B77D1">
        <w:rPr>
          <w:rFonts w:asciiTheme="minorHAnsi" w:hAnsiTheme="minorHAnsi" w:cstheme="minorHAnsi"/>
          <w:sz w:val="24"/>
          <w:szCs w:val="24"/>
        </w:rPr>
        <w:t xml:space="preserve"> </w:t>
      </w:r>
      <w:r w:rsidR="000B710A" w:rsidRPr="002B77D1">
        <w:rPr>
          <w:rFonts w:asciiTheme="minorHAnsi" w:hAnsiTheme="minorHAnsi" w:cstheme="minorHAnsi"/>
          <w:sz w:val="24"/>
          <w:szCs w:val="24"/>
        </w:rPr>
        <w:t>c</w:t>
      </w:r>
      <w:r w:rsidRPr="002B77D1">
        <w:rPr>
          <w:rFonts w:asciiTheme="minorHAnsi" w:hAnsiTheme="minorHAnsi" w:cstheme="minorHAnsi"/>
          <w:sz w:val="24"/>
          <w:szCs w:val="24"/>
        </w:rPr>
        <w:t>entury and up to the present day</w:t>
      </w:r>
      <w:r w:rsidR="000B710A" w:rsidRPr="002B77D1">
        <w:rPr>
          <w:rFonts w:asciiTheme="minorHAnsi" w:hAnsiTheme="minorHAnsi" w:cstheme="minorHAnsi"/>
          <w:sz w:val="24"/>
          <w:szCs w:val="24"/>
        </w:rPr>
        <w:t>,</w:t>
      </w:r>
      <w:r w:rsidRPr="002B77D1">
        <w:rPr>
          <w:rFonts w:asciiTheme="minorHAnsi" w:hAnsiTheme="minorHAnsi" w:cstheme="minorHAnsi"/>
          <w:sz w:val="24"/>
          <w:szCs w:val="24"/>
        </w:rPr>
        <w:t xml:space="preserve"> there </w:t>
      </w:r>
      <w:r w:rsidRPr="002B77D1">
        <w:rPr>
          <w:rFonts w:asciiTheme="minorHAnsi" w:hAnsiTheme="minorHAnsi" w:cstheme="minorHAnsi"/>
          <w:noProof/>
          <w:sz w:val="24"/>
          <w:szCs w:val="24"/>
        </w:rPr>
        <w:t>ha</w:t>
      </w:r>
      <w:r w:rsidR="008A26CE" w:rsidRPr="002B77D1">
        <w:rPr>
          <w:rFonts w:asciiTheme="minorHAnsi" w:hAnsiTheme="minorHAnsi" w:cstheme="minorHAnsi"/>
          <w:noProof/>
          <w:sz w:val="24"/>
          <w:szCs w:val="24"/>
        </w:rPr>
        <w:t>ve</w:t>
      </w:r>
      <w:r w:rsidRPr="002B77D1">
        <w:rPr>
          <w:rFonts w:asciiTheme="minorHAnsi" w:hAnsiTheme="minorHAnsi" w:cstheme="minorHAnsi"/>
          <w:sz w:val="24"/>
          <w:szCs w:val="24"/>
        </w:rPr>
        <w:t xml:space="preserve"> been major residential and other forms of development.  </w:t>
      </w:r>
      <w:r w:rsidRPr="002B77D1">
        <w:rPr>
          <w:rFonts w:asciiTheme="minorHAnsi" w:hAnsiTheme="minorHAnsi" w:cstheme="minorHAnsi"/>
          <w:sz w:val="24"/>
        </w:rPr>
        <w:t>Th</w:t>
      </w:r>
      <w:r w:rsidR="00AE001C">
        <w:rPr>
          <w:rFonts w:asciiTheme="minorHAnsi" w:hAnsiTheme="minorHAnsi" w:cstheme="minorHAnsi"/>
          <w:sz w:val="24"/>
        </w:rPr>
        <w:t>ese</w:t>
      </w:r>
      <w:r w:rsidRPr="002B77D1">
        <w:rPr>
          <w:rFonts w:asciiTheme="minorHAnsi" w:hAnsiTheme="minorHAnsi" w:cstheme="minorHAnsi"/>
          <w:sz w:val="24"/>
        </w:rPr>
        <w:t xml:space="preserve"> </w:t>
      </w:r>
      <w:r w:rsidR="00625889" w:rsidRPr="002B77D1">
        <w:rPr>
          <w:rFonts w:asciiTheme="minorHAnsi" w:hAnsiTheme="minorHAnsi" w:cstheme="minorHAnsi"/>
          <w:sz w:val="24"/>
          <w:szCs w:val="24"/>
        </w:rPr>
        <w:t>have been predominantly</w:t>
      </w:r>
      <w:r w:rsidRPr="002B77D1">
        <w:rPr>
          <w:rFonts w:asciiTheme="minorHAnsi" w:hAnsiTheme="minorHAnsi" w:cstheme="minorHAnsi"/>
          <w:sz w:val="24"/>
        </w:rPr>
        <w:t xml:space="preserve"> to the north, east and west of th</w:t>
      </w:r>
      <w:r w:rsidR="00F059A4" w:rsidRPr="002B77D1">
        <w:rPr>
          <w:rFonts w:asciiTheme="minorHAnsi" w:hAnsiTheme="minorHAnsi" w:cstheme="minorHAnsi"/>
          <w:sz w:val="24"/>
        </w:rPr>
        <w:t>e T</w:t>
      </w:r>
      <w:r w:rsidRPr="002B77D1">
        <w:rPr>
          <w:rFonts w:asciiTheme="minorHAnsi" w:hAnsiTheme="minorHAnsi" w:cstheme="minorHAnsi"/>
          <w:sz w:val="24"/>
        </w:rPr>
        <w:t xml:space="preserve">own </w:t>
      </w:r>
      <w:r w:rsidR="00F059A4" w:rsidRPr="002B77D1">
        <w:rPr>
          <w:rFonts w:asciiTheme="minorHAnsi" w:hAnsiTheme="minorHAnsi" w:cstheme="minorHAnsi"/>
          <w:sz w:val="24"/>
        </w:rPr>
        <w:t>C</w:t>
      </w:r>
      <w:r w:rsidRPr="002B77D1">
        <w:rPr>
          <w:rFonts w:asciiTheme="minorHAnsi" w:hAnsiTheme="minorHAnsi" w:cstheme="minorHAnsi"/>
          <w:sz w:val="24"/>
        </w:rPr>
        <w:t>entre.</w:t>
      </w:r>
      <w:r w:rsidR="00625889" w:rsidRPr="002B77D1">
        <w:rPr>
          <w:rFonts w:asciiTheme="minorHAnsi" w:hAnsiTheme="minorHAnsi" w:cstheme="minorHAnsi"/>
          <w:sz w:val="24"/>
          <w:szCs w:val="24"/>
        </w:rPr>
        <w:t xml:space="preserve"> </w:t>
      </w:r>
      <w:r w:rsidR="002B77D1" w:rsidRPr="002B77D1">
        <w:rPr>
          <w:rFonts w:asciiTheme="minorHAnsi" w:hAnsiTheme="minorHAnsi" w:cstheme="minorHAnsi"/>
          <w:sz w:val="24"/>
          <w:szCs w:val="24"/>
        </w:rPr>
        <w:t xml:space="preserve"> </w:t>
      </w:r>
      <w:r w:rsidR="00625889" w:rsidRPr="002B77D1">
        <w:rPr>
          <w:rFonts w:asciiTheme="minorHAnsi" w:hAnsiTheme="minorHAnsi" w:cstheme="minorHAnsi"/>
          <w:sz w:val="24"/>
          <w:szCs w:val="24"/>
        </w:rPr>
        <w:t xml:space="preserve">Maltby’s urban morphology </w:t>
      </w:r>
      <w:r w:rsidR="002B77D1" w:rsidRPr="002B77D1">
        <w:rPr>
          <w:rFonts w:asciiTheme="minorHAnsi" w:hAnsiTheme="minorHAnsi" w:cstheme="minorHAnsi"/>
          <w:sz w:val="24"/>
          <w:szCs w:val="24"/>
        </w:rPr>
        <w:t>can be described as</w:t>
      </w:r>
      <w:r w:rsidR="00625889" w:rsidRPr="002B77D1">
        <w:rPr>
          <w:rFonts w:asciiTheme="minorHAnsi" w:hAnsiTheme="minorHAnsi" w:cstheme="minorHAnsi"/>
          <w:sz w:val="24"/>
          <w:szCs w:val="24"/>
        </w:rPr>
        <w:t xml:space="preserve"> semi-circular bounded to the south by Maltby Crags and the valley of Maltby Dike.</w:t>
      </w:r>
    </w:p>
    <w:p w14:paraId="42039D02" w14:textId="77777777" w:rsidR="00AE001C" w:rsidRPr="00AE001C" w:rsidRDefault="00AE001C" w:rsidP="00AE001C">
      <w:pPr>
        <w:pStyle w:val="ListParagraph"/>
        <w:spacing w:after="240"/>
        <w:rPr>
          <w:rFonts w:asciiTheme="minorHAnsi" w:hAnsiTheme="minorHAnsi" w:cstheme="minorHAnsi"/>
          <w:sz w:val="24"/>
          <w:szCs w:val="24"/>
        </w:rPr>
      </w:pPr>
    </w:p>
    <w:p w14:paraId="05F024E4" w14:textId="5383BBCD" w:rsidR="0073753F" w:rsidRPr="00BD2EF4" w:rsidRDefault="00DB6279" w:rsidP="00BD2EF4">
      <w:pPr>
        <w:pStyle w:val="ListParagraph"/>
        <w:numPr>
          <w:ilvl w:val="0"/>
          <w:numId w:val="12"/>
        </w:numPr>
        <w:spacing w:after="240"/>
        <w:rPr>
          <w:rFonts w:asciiTheme="minorHAnsi" w:hAnsiTheme="minorHAnsi" w:cstheme="minorHAnsi"/>
          <w:sz w:val="24"/>
        </w:rPr>
      </w:pPr>
      <w:r w:rsidRPr="00AE001C">
        <w:rPr>
          <w:rFonts w:asciiTheme="minorHAnsi" w:hAnsiTheme="minorHAnsi" w:cstheme="minorHAnsi"/>
          <w:sz w:val="24"/>
          <w:szCs w:val="24"/>
        </w:rPr>
        <w:t xml:space="preserve">Its population </w:t>
      </w:r>
      <w:r w:rsidRPr="00AE001C">
        <w:rPr>
          <w:rFonts w:asciiTheme="minorHAnsi" w:hAnsiTheme="minorHAnsi" w:cstheme="minorHAnsi"/>
          <w:noProof/>
          <w:sz w:val="24"/>
          <w:szCs w:val="24"/>
        </w:rPr>
        <w:t>ha</w:t>
      </w:r>
      <w:r w:rsidR="008A26CE" w:rsidRPr="00AE001C">
        <w:rPr>
          <w:rFonts w:asciiTheme="minorHAnsi" w:hAnsiTheme="minorHAnsi" w:cstheme="minorHAnsi"/>
          <w:noProof/>
          <w:sz w:val="24"/>
          <w:szCs w:val="24"/>
        </w:rPr>
        <w:t>d</w:t>
      </w:r>
      <w:r w:rsidRPr="00AE001C">
        <w:rPr>
          <w:rFonts w:asciiTheme="minorHAnsi" w:hAnsiTheme="minorHAnsi" w:cstheme="minorHAnsi"/>
          <w:sz w:val="24"/>
          <w:szCs w:val="24"/>
        </w:rPr>
        <w:t xml:space="preserve"> grown from about 500 at the beginning of the 19</w:t>
      </w:r>
      <w:r w:rsidRPr="00AE001C">
        <w:rPr>
          <w:rFonts w:asciiTheme="minorHAnsi" w:hAnsiTheme="minorHAnsi" w:cstheme="minorHAnsi"/>
          <w:sz w:val="24"/>
          <w:szCs w:val="24"/>
          <w:vertAlign w:val="superscript"/>
        </w:rPr>
        <w:t>th</w:t>
      </w:r>
      <w:r w:rsidRPr="00AE001C">
        <w:rPr>
          <w:rFonts w:asciiTheme="minorHAnsi" w:hAnsiTheme="minorHAnsi" w:cstheme="minorHAnsi"/>
          <w:sz w:val="24"/>
          <w:szCs w:val="24"/>
        </w:rPr>
        <w:t xml:space="preserve"> Century to 16,688 in </w:t>
      </w:r>
      <w:r w:rsidR="001A7DA6">
        <w:rPr>
          <w:rFonts w:asciiTheme="minorHAnsi" w:hAnsiTheme="minorHAnsi" w:cstheme="minorHAnsi"/>
          <w:sz w:val="24"/>
          <w:szCs w:val="24"/>
        </w:rPr>
        <w:t xml:space="preserve">the </w:t>
      </w:r>
      <w:r w:rsidRPr="00AE001C">
        <w:rPr>
          <w:rFonts w:asciiTheme="minorHAnsi" w:hAnsiTheme="minorHAnsi" w:cstheme="minorHAnsi"/>
          <w:sz w:val="24"/>
          <w:szCs w:val="24"/>
        </w:rPr>
        <w:t>2011</w:t>
      </w:r>
      <w:r w:rsidR="0078062D" w:rsidRPr="00AE001C">
        <w:rPr>
          <w:rFonts w:asciiTheme="minorHAnsi" w:hAnsiTheme="minorHAnsi" w:cstheme="minorHAnsi"/>
          <w:sz w:val="24"/>
          <w:szCs w:val="24"/>
        </w:rPr>
        <w:t xml:space="preserve"> Cens</w:t>
      </w:r>
      <w:r w:rsidR="004F3C03" w:rsidRPr="00AE001C">
        <w:rPr>
          <w:rFonts w:asciiTheme="minorHAnsi" w:hAnsiTheme="minorHAnsi" w:cstheme="minorHAnsi"/>
          <w:sz w:val="24"/>
          <w:szCs w:val="24"/>
        </w:rPr>
        <w:t>us</w:t>
      </w:r>
      <w:r w:rsidRPr="00AE001C">
        <w:rPr>
          <w:rFonts w:asciiTheme="minorHAnsi" w:hAnsiTheme="minorHAnsi" w:cstheme="minorHAnsi"/>
          <w:sz w:val="24"/>
          <w:szCs w:val="24"/>
        </w:rPr>
        <w:t>.</w:t>
      </w:r>
      <w:r w:rsidR="004F3C03" w:rsidRPr="00AE001C">
        <w:rPr>
          <w:rFonts w:asciiTheme="minorHAnsi" w:hAnsiTheme="minorHAnsi" w:cstheme="minorHAnsi"/>
          <w:sz w:val="24"/>
          <w:szCs w:val="24"/>
        </w:rPr>
        <w:t xml:space="preserve"> </w:t>
      </w:r>
      <w:r w:rsidR="00625889" w:rsidRPr="00AE001C">
        <w:rPr>
          <w:rFonts w:asciiTheme="minorHAnsi" w:hAnsiTheme="minorHAnsi" w:cstheme="minorHAnsi"/>
          <w:i/>
          <w:iCs/>
          <w:sz w:val="24"/>
          <w:szCs w:val="24"/>
        </w:rPr>
        <w:t xml:space="preserve"> </w:t>
      </w:r>
      <w:r w:rsidR="00161692" w:rsidRPr="00AE001C">
        <w:rPr>
          <w:rFonts w:asciiTheme="minorHAnsi" w:hAnsiTheme="minorHAnsi" w:cstheme="minorHAnsi"/>
          <w:sz w:val="24"/>
          <w:szCs w:val="24"/>
        </w:rPr>
        <w:t>Reflecting the national trend</w:t>
      </w:r>
      <w:r w:rsidR="00F33B0B" w:rsidRPr="00AE001C">
        <w:rPr>
          <w:rFonts w:asciiTheme="minorHAnsi" w:hAnsiTheme="minorHAnsi" w:cstheme="minorHAnsi"/>
          <w:sz w:val="24"/>
          <w:szCs w:val="24"/>
        </w:rPr>
        <w:t>,</w:t>
      </w:r>
      <w:r w:rsidR="00161692" w:rsidRPr="00AE001C">
        <w:rPr>
          <w:rFonts w:asciiTheme="minorHAnsi" w:hAnsiTheme="minorHAnsi" w:cstheme="minorHAnsi"/>
          <w:sz w:val="24"/>
          <w:szCs w:val="24"/>
        </w:rPr>
        <w:t xml:space="preserve"> i</w:t>
      </w:r>
      <w:r w:rsidR="00CB153A" w:rsidRPr="00AE001C">
        <w:rPr>
          <w:rFonts w:asciiTheme="minorHAnsi" w:hAnsiTheme="minorHAnsi" w:cstheme="minorHAnsi"/>
          <w:sz w:val="24"/>
          <w:szCs w:val="24"/>
        </w:rPr>
        <w:t>t</w:t>
      </w:r>
      <w:r w:rsidR="00161692" w:rsidRPr="00AE001C">
        <w:rPr>
          <w:rFonts w:asciiTheme="minorHAnsi" w:hAnsiTheme="minorHAnsi" w:cstheme="minorHAnsi"/>
          <w:sz w:val="24"/>
          <w:szCs w:val="24"/>
        </w:rPr>
        <w:t xml:space="preserve"> has an ageing population</w:t>
      </w:r>
      <w:r w:rsidR="00185967" w:rsidRPr="00AE001C">
        <w:rPr>
          <w:rFonts w:asciiTheme="minorHAnsi" w:hAnsiTheme="minorHAnsi" w:cstheme="minorHAnsi"/>
          <w:sz w:val="24"/>
          <w:szCs w:val="24"/>
        </w:rPr>
        <w:t>.</w:t>
      </w:r>
    </w:p>
    <w:p w14:paraId="17298EE0" w14:textId="41BB540D" w:rsidR="000A6E19" w:rsidRPr="00AE001C" w:rsidRDefault="001A7DA6" w:rsidP="001B589C">
      <w:pPr>
        <w:pStyle w:val="ListParagraph"/>
        <w:numPr>
          <w:ilvl w:val="0"/>
          <w:numId w:val="12"/>
        </w:numPr>
        <w:spacing w:after="240"/>
        <w:rPr>
          <w:rFonts w:asciiTheme="minorHAnsi" w:hAnsiTheme="minorHAnsi" w:cstheme="minorHAnsi"/>
          <w:sz w:val="24"/>
        </w:rPr>
      </w:pPr>
      <w:r>
        <w:rPr>
          <w:rFonts w:asciiTheme="minorHAnsi" w:hAnsiTheme="minorHAnsi" w:cstheme="minorHAnsi"/>
          <w:sz w:val="24"/>
          <w:szCs w:val="24"/>
        </w:rPr>
        <w:lastRenderedPageBreak/>
        <w:t>In common with t</w:t>
      </w:r>
      <w:r w:rsidR="00DB6279" w:rsidRPr="00AE001C">
        <w:rPr>
          <w:rFonts w:asciiTheme="minorHAnsi" w:hAnsiTheme="minorHAnsi" w:cstheme="minorHAnsi"/>
          <w:sz w:val="24"/>
          <w:szCs w:val="24"/>
        </w:rPr>
        <w:t xml:space="preserve">he </w:t>
      </w:r>
      <w:r>
        <w:rPr>
          <w:rFonts w:asciiTheme="minorHAnsi" w:hAnsiTheme="minorHAnsi" w:cstheme="minorHAnsi"/>
          <w:sz w:val="24"/>
          <w:szCs w:val="24"/>
        </w:rPr>
        <w:t xml:space="preserve">national </w:t>
      </w:r>
      <w:r w:rsidR="00DB6279" w:rsidRPr="00AE001C">
        <w:rPr>
          <w:rFonts w:asciiTheme="minorHAnsi" w:hAnsiTheme="minorHAnsi" w:cstheme="minorHAnsi"/>
          <w:sz w:val="24"/>
          <w:szCs w:val="24"/>
        </w:rPr>
        <w:t>decline of the coal industry</w:t>
      </w:r>
      <w:r>
        <w:rPr>
          <w:rFonts w:asciiTheme="minorHAnsi" w:hAnsiTheme="minorHAnsi" w:cstheme="minorHAnsi"/>
          <w:sz w:val="24"/>
          <w:szCs w:val="24"/>
        </w:rPr>
        <w:t xml:space="preserve">, </w:t>
      </w:r>
      <w:r w:rsidR="00DB6279" w:rsidRPr="00AE001C">
        <w:rPr>
          <w:rFonts w:asciiTheme="minorHAnsi" w:hAnsiTheme="minorHAnsi" w:cstheme="minorHAnsi"/>
          <w:sz w:val="24"/>
          <w:szCs w:val="24"/>
        </w:rPr>
        <w:t xml:space="preserve">Maltby Colliery </w:t>
      </w:r>
      <w:r w:rsidR="00B001CC" w:rsidRPr="00AE001C">
        <w:rPr>
          <w:rFonts w:asciiTheme="minorHAnsi" w:hAnsiTheme="minorHAnsi" w:cstheme="minorHAnsi"/>
          <w:sz w:val="24"/>
          <w:szCs w:val="24"/>
        </w:rPr>
        <w:t xml:space="preserve">was </w:t>
      </w:r>
      <w:r w:rsidR="00DB6279" w:rsidRPr="00AE001C">
        <w:rPr>
          <w:rFonts w:asciiTheme="minorHAnsi" w:hAnsiTheme="minorHAnsi" w:cstheme="minorHAnsi"/>
          <w:sz w:val="24"/>
          <w:szCs w:val="24"/>
        </w:rPr>
        <w:t>closed in 20</w:t>
      </w:r>
      <w:r w:rsidR="00861560" w:rsidRPr="00AE001C">
        <w:rPr>
          <w:rFonts w:asciiTheme="minorHAnsi" w:hAnsiTheme="minorHAnsi" w:cstheme="minorHAnsi"/>
          <w:sz w:val="24"/>
          <w:szCs w:val="24"/>
        </w:rPr>
        <w:t>13</w:t>
      </w:r>
      <w:r w:rsidR="007658A3" w:rsidRPr="00AE001C">
        <w:rPr>
          <w:rFonts w:asciiTheme="minorHAnsi" w:hAnsiTheme="minorHAnsi" w:cstheme="minorHAnsi"/>
          <w:sz w:val="24"/>
          <w:szCs w:val="24"/>
        </w:rPr>
        <w:t xml:space="preserve">. </w:t>
      </w:r>
      <w:r w:rsidR="00DB6279" w:rsidRPr="00AE001C">
        <w:rPr>
          <w:rFonts w:asciiTheme="minorHAnsi" w:hAnsiTheme="minorHAnsi" w:cstheme="minorHAnsi"/>
          <w:sz w:val="24"/>
          <w:szCs w:val="24"/>
        </w:rPr>
        <w:t xml:space="preserve"> </w:t>
      </w:r>
      <w:r w:rsidR="007658A3" w:rsidRPr="00AE001C">
        <w:rPr>
          <w:rFonts w:asciiTheme="minorHAnsi" w:hAnsiTheme="minorHAnsi" w:cstheme="minorHAnsi"/>
          <w:sz w:val="24"/>
          <w:szCs w:val="24"/>
        </w:rPr>
        <w:t>This, together with the loss of jobs in the steel and engineering industries</w:t>
      </w:r>
      <w:r w:rsidR="008C1653">
        <w:rPr>
          <w:rFonts w:asciiTheme="minorHAnsi" w:hAnsiTheme="minorHAnsi" w:cstheme="minorHAnsi"/>
          <w:sz w:val="24"/>
          <w:szCs w:val="24"/>
        </w:rPr>
        <w:t>,</w:t>
      </w:r>
      <w:r w:rsidR="00DB6279" w:rsidRPr="00AE001C">
        <w:rPr>
          <w:rFonts w:asciiTheme="minorHAnsi" w:hAnsiTheme="minorHAnsi" w:cstheme="minorHAnsi"/>
          <w:sz w:val="24"/>
        </w:rPr>
        <w:t xml:space="preserve"> had </w:t>
      </w:r>
      <w:r w:rsidR="007658A3" w:rsidRPr="00AE001C">
        <w:rPr>
          <w:rFonts w:asciiTheme="minorHAnsi" w:hAnsiTheme="minorHAnsi" w:cstheme="minorHAnsi"/>
          <w:noProof/>
          <w:sz w:val="24"/>
          <w:szCs w:val="24"/>
        </w:rPr>
        <w:t>profound</w:t>
      </w:r>
      <w:r w:rsidR="00DB6279" w:rsidRPr="00AE001C">
        <w:rPr>
          <w:rFonts w:asciiTheme="minorHAnsi" w:hAnsiTheme="minorHAnsi" w:cstheme="minorHAnsi"/>
          <w:noProof/>
          <w:sz w:val="24"/>
          <w:szCs w:val="24"/>
        </w:rPr>
        <w:t xml:space="preserve"> social, economic and cultural implications</w:t>
      </w:r>
      <w:r w:rsidR="00DB6279" w:rsidRPr="00AE001C">
        <w:rPr>
          <w:rFonts w:asciiTheme="minorHAnsi" w:hAnsiTheme="minorHAnsi" w:cstheme="minorHAnsi"/>
          <w:sz w:val="24"/>
          <w:szCs w:val="24"/>
        </w:rPr>
        <w:t xml:space="preserve"> </w:t>
      </w:r>
      <w:r w:rsidR="00CB153A" w:rsidRPr="00AE001C">
        <w:rPr>
          <w:rFonts w:asciiTheme="minorHAnsi" w:hAnsiTheme="minorHAnsi" w:cstheme="minorHAnsi"/>
          <w:noProof/>
          <w:sz w:val="24"/>
          <w:szCs w:val="24"/>
        </w:rPr>
        <w:t>for</w:t>
      </w:r>
      <w:r w:rsidR="00DB6279" w:rsidRPr="00AE001C">
        <w:rPr>
          <w:rFonts w:asciiTheme="minorHAnsi" w:hAnsiTheme="minorHAnsi" w:cstheme="minorHAnsi"/>
          <w:sz w:val="24"/>
          <w:szCs w:val="24"/>
        </w:rPr>
        <w:t xml:space="preserve"> the </w:t>
      </w:r>
      <w:r w:rsidR="00F21715" w:rsidRPr="00AE001C">
        <w:rPr>
          <w:rFonts w:asciiTheme="minorHAnsi" w:hAnsiTheme="minorHAnsi" w:cstheme="minorHAnsi"/>
          <w:sz w:val="24"/>
          <w:szCs w:val="24"/>
        </w:rPr>
        <w:t>t</w:t>
      </w:r>
      <w:r w:rsidR="00DB6279" w:rsidRPr="00AE001C">
        <w:rPr>
          <w:rFonts w:asciiTheme="minorHAnsi" w:hAnsiTheme="minorHAnsi" w:cstheme="minorHAnsi"/>
          <w:sz w:val="24"/>
          <w:szCs w:val="24"/>
        </w:rPr>
        <w:t>own</w:t>
      </w:r>
      <w:r w:rsidR="008160F9" w:rsidRPr="00AE001C">
        <w:rPr>
          <w:rFonts w:asciiTheme="minorHAnsi" w:hAnsiTheme="minorHAnsi" w:cstheme="minorHAnsi"/>
          <w:sz w:val="24"/>
          <w:szCs w:val="24"/>
        </w:rPr>
        <w:t>.</w:t>
      </w:r>
      <w:r w:rsidR="00AD62AF" w:rsidRPr="00AE001C">
        <w:rPr>
          <w:rFonts w:asciiTheme="minorHAnsi" w:hAnsiTheme="minorHAnsi" w:cstheme="minorHAnsi"/>
          <w:sz w:val="24"/>
          <w:szCs w:val="24"/>
        </w:rPr>
        <w:t xml:space="preserve"> </w:t>
      </w:r>
    </w:p>
    <w:p w14:paraId="1E2B4CCE" w14:textId="77777777" w:rsidR="00561B10" w:rsidRPr="005A24B5" w:rsidRDefault="00561B10" w:rsidP="005C2664">
      <w:pPr>
        <w:pStyle w:val="ListParagraph"/>
        <w:spacing w:after="240"/>
        <w:rPr>
          <w:rFonts w:asciiTheme="minorHAnsi" w:hAnsiTheme="minorHAnsi" w:cstheme="minorHAnsi"/>
          <w:bCs/>
          <w:sz w:val="24"/>
          <w:szCs w:val="24"/>
          <w:shd w:val="clear" w:color="auto" w:fill="FFFFFF"/>
        </w:rPr>
      </w:pPr>
    </w:p>
    <w:p w14:paraId="6A97C4E6" w14:textId="3B1EE46A" w:rsidR="00767B20" w:rsidRPr="00767B20" w:rsidRDefault="007658A3" w:rsidP="001B589C">
      <w:pPr>
        <w:pStyle w:val="ListParagraph"/>
        <w:numPr>
          <w:ilvl w:val="0"/>
          <w:numId w:val="12"/>
        </w:numPr>
        <w:spacing w:after="240"/>
        <w:rPr>
          <w:rFonts w:asciiTheme="minorHAnsi" w:hAnsiTheme="minorHAnsi" w:cstheme="minorHAnsi"/>
          <w:sz w:val="24"/>
          <w:szCs w:val="24"/>
        </w:rPr>
      </w:pPr>
      <w:r w:rsidRPr="00840255">
        <w:rPr>
          <w:rFonts w:asciiTheme="minorHAnsi" w:hAnsiTheme="minorHAnsi" w:cstheme="minorHAnsi"/>
          <w:bCs/>
          <w:sz w:val="24"/>
          <w:szCs w:val="24"/>
        </w:rPr>
        <w:t>Major</w:t>
      </w:r>
      <w:r w:rsidR="000F4ED2" w:rsidRPr="00840255">
        <w:rPr>
          <w:rFonts w:asciiTheme="minorHAnsi" w:hAnsiTheme="minorHAnsi" w:cstheme="minorHAnsi"/>
          <w:bCs/>
          <w:sz w:val="24"/>
        </w:rPr>
        <w:t xml:space="preserve"> housing development</w:t>
      </w:r>
      <w:r w:rsidRPr="00840255">
        <w:rPr>
          <w:rFonts w:asciiTheme="minorHAnsi" w:hAnsiTheme="minorHAnsi" w:cstheme="minorHAnsi"/>
          <w:bCs/>
          <w:sz w:val="24"/>
          <w:szCs w:val="24"/>
        </w:rPr>
        <w:t xml:space="preserve"> from the 1970s to the Millennium</w:t>
      </w:r>
      <w:r w:rsidR="00AA25E5">
        <w:rPr>
          <w:rFonts w:asciiTheme="minorHAnsi" w:hAnsiTheme="minorHAnsi" w:cstheme="minorHAnsi"/>
          <w:bCs/>
          <w:sz w:val="24"/>
          <w:szCs w:val="24"/>
        </w:rPr>
        <w:t>,</w:t>
      </w:r>
      <w:r w:rsidR="000F4ED2" w:rsidRPr="00840255">
        <w:rPr>
          <w:rFonts w:asciiTheme="minorHAnsi" w:hAnsiTheme="minorHAnsi" w:cstheme="minorHAnsi"/>
          <w:bCs/>
          <w:sz w:val="24"/>
        </w:rPr>
        <w:t xml:space="preserve"> and employment investment</w:t>
      </w:r>
      <w:r w:rsidR="00AA25E5">
        <w:rPr>
          <w:rFonts w:asciiTheme="minorHAnsi" w:hAnsiTheme="minorHAnsi" w:cstheme="minorHAnsi"/>
          <w:bCs/>
          <w:sz w:val="24"/>
        </w:rPr>
        <w:t>,</w:t>
      </w:r>
      <w:r w:rsidR="000F4ED2" w:rsidRPr="00840255">
        <w:rPr>
          <w:rFonts w:asciiTheme="minorHAnsi" w:hAnsiTheme="minorHAnsi" w:cstheme="minorHAnsi"/>
          <w:bCs/>
          <w:sz w:val="24"/>
        </w:rPr>
        <w:t xml:space="preserve"> have contributed to a diversification of </w:t>
      </w:r>
      <w:r w:rsidR="00077B1E" w:rsidRPr="00840255">
        <w:rPr>
          <w:rFonts w:asciiTheme="minorHAnsi" w:hAnsiTheme="minorHAnsi" w:cstheme="minorHAnsi"/>
          <w:bCs/>
          <w:sz w:val="24"/>
          <w:szCs w:val="24"/>
        </w:rPr>
        <w:t>the range of</w:t>
      </w:r>
      <w:r w:rsidR="000F4ED2" w:rsidRPr="00840255">
        <w:rPr>
          <w:rFonts w:asciiTheme="minorHAnsi" w:hAnsiTheme="minorHAnsi" w:cstheme="minorHAnsi"/>
          <w:bCs/>
          <w:sz w:val="24"/>
        </w:rPr>
        <w:t xml:space="preserve"> jobs </w:t>
      </w:r>
      <w:r w:rsidR="00077B1E" w:rsidRPr="00840255">
        <w:rPr>
          <w:rFonts w:asciiTheme="minorHAnsi" w:hAnsiTheme="minorHAnsi" w:cstheme="minorHAnsi"/>
          <w:bCs/>
          <w:sz w:val="24"/>
          <w:szCs w:val="24"/>
        </w:rPr>
        <w:t>undertaken</w:t>
      </w:r>
      <w:r w:rsidRPr="00840255">
        <w:rPr>
          <w:rFonts w:asciiTheme="minorHAnsi" w:hAnsiTheme="minorHAnsi" w:cstheme="minorHAnsi"/>
          <w:bCs/>
          <w:sz w:val="24"/>
          <w:szCs w:val="24"/>
        </w:rPr>
        <w:t xml:space="preserve"> </w:t>
      </w:r>
      <w:r w:rsidR="00077B1E" w:rsidRPr="00840255">
        <w:rPr>
          <w:rFonts w:asciiTheme="minorHAnsi" w:hAnsiTheme="minorHAnsi" w:cstheme="minorHAnsi"/>
          <w:bCs/>
          <w:sz w:val="24"/>
          <w:szCs w:val="24"/>
        </w:rPr>
        <w:t xml:space="preserve">by local people. </w:t>
      </w:r>
    </w:p>
    <w:p w14:paraId="5B69A8AF" w14:textId="77777777" w:rsidR="00767B20" w:rsidRPr="00767B20" w:rsidRDefault="00767B20" w:rsidP="00767B20">
      <w:pPr>
        <w:pStyle w:val="ListParagraph"/>
        <w:spacing w:after="240"/>
        <w:rPr>
          <w:rFonts w:asciiTheme="minorHAnsi" w:hAnsiTheme="minorHAnsi" w:cstheme="minorHAnsi"/>
          <w:sz w:val="24"/>
          <w:szCs w:val="24"/>
        </w:rPr>
      </w:pPr>
    </w:p>
    <w:p w14:paraId="75A2136E" w14:textId="654A1FB2" w:rsidR="00561B10" w:rsidRPr="00767B20" w:rsidRDefault="00873CAF" w:rsidP="001B589C">
      <w:pPr>
        <w:pStyle w:val="ListParagraph"/>
        <w:numPr>
          <w:ilvl w:val="0"/>
          <w:numId w:val="12"/>
        </w:numPr>
        <w:spacing w:after="240"/>
        <w:rPr>
          <w:rFonts w:asciiTheme="minorHAnsi" w:hAnsiTheme="minorHAnsi" w:cstheme="minorHAnsi"/>
          <w:sz w:val="24"/>
          <w:szCs w:val="24"/>
        </w:rPr>
      </w:pPr>
      <w:r w:rsidRPr="00767B20">
        <w:rPr>
          <w:rFonts w:asciiTheme="minorHAnsi" w:hAnsiTheme="minorHAnsi" w:cstheme="minorHAnsi"/>
          <w:sz w:val="24"/>
          <w:szCs w:val="24"/>
        </w:rPr>
        <w:t xml:space="preserve">The </w:t>
      </w:r>
      <w:r w:rsidR="00CF503A">
        <w:rPr>
          <w:rFonts w:asciiTheme="minorHAnsi" w:hAnsiTheme="minorHAnsi" w:cstheme="minorHAnsi"/>
          <w:sz w:val="24"/>
          <w:szCs w:val="24"/>
        </w:rPr>
        <w:t>p</w:t>
      </w:r>
      <w:r w:rsidRPr="00767B20">
        <w:rPr>
          <w:rFonts w:asciiTheme="minorHAnsi" w:hAnsiTheme="minorHAnsi" w:cstheme="minorHAnsi"/>
          <w:sz w:val="24"/>
          <w:szCs w:val="24"/>
        </w:rPr>
        <w:t xml:space="preserve">arish is likely to see some further housing and </w:t>
      </w:r>
      <w:r w:rsidRPr="00767B20">
        <w:rPr>
          <w:rFonts w:asciiTheme="minorHAnsi" w:hAnsiTheme="minorHAnsi" w:cstheme="minorHAnsi"/>
          <w:noProof/>
          <w:sz w:val="24"/>
          <w:szCs w:val="24"/>
        </w:rPr>
        <w:t>employment</w:t>
      </w:r>
      <w:r w:rsidR="008A26CE" w:rsidRPr="00767B20">
        <w:rPr>
          <w:rFonts w:asciiTheme="minorHAnsi" w:hAnsiTheme="minorHAnsi" w:cstheme="minorHAnsi"/>
          <w:noProof/>
          <w:sz w:val="24"/>
          <w:szCs w:val="24"/>
        </w:rPr>
        <w:t>-</w:t>
      </w:r>
      <w:r w:rsidRPr="00767B20">
        <w:rPr>
          <w:rFonts w:asciiTheme="minorHAnsi" w:hAnsiTheme="minorHAnsi" w:cstheme="minorHAnsi"/>
          <w:noProof/>
          <w:sz w:val="24"/>
          <w:szCs w:val="24"/>
        </w:rPr>
        <w:t>related</w:t>
      </w:r>
      <w:r w:rsidRPr="00767B20">
        <w:rPr>
          <w:rFonts w:asciiTheme="minorHAnsi" w:hAnsiTheme="minorHAnsi" w:cstheme="minorHAnsi"/>
          <w:sz w:val="24"/>
          <w:szCs w:val="24"/>
        </w:rPr>
        <w:t xml:space="preserve"> development over the coming years.  This includes on </w:t>
      </w:r>
      <w:r w:rsidR="00767B20" w:rsidRPr="00767B20">
        <w:rPr>
          <w:rFonts w:asciiTheme="minorHAnsi" w:hAnsiTheme="minorHAnsi" w:cstheme="minorHAnsi"/>
          <w:sz w:val="24"/>
          <w:szCs w:val="24"/>
        </w:rPr>
        <w:t xml:space="preserve">part of </w:t>
      </w:r>
      <w:r w:rsidR="00A60256">
        <w:rPr>
          <w:rFonts w:asciiTheme="minorHAnsi" w:hAnsiTheme="minorHAnsi" w:cstheme="minorHAnsi"/>
          <w:sz w:val="24"/>
          <w:szCs w:val="24"/>
        </w:rPr>
        <w:t xml:space="preserve">the </w:t>
      </w:r>
      <w:r w:rsidRPr="00767B20">
        <w:rPr>
          <w:rFonts w:asciiTheme="minorHAnsi" w:hAnsiTheme="minorHAnsi" w:cstheme="minorHAnsi"/>
          <w:sz w:val="24"/>
          <w:szCs w:val="24"/>
        </w:rPr>
        <w:t>site of the former Maltby Colliery</w:t>
      </w:r>
      <w:r w:rsidR="00767B20" w:rsidRPr="00767B20">
        <w:rPr>
          <w:rFonts w:asciiTheme="minorHAnsi" w:hAnsiTheme="minorHAnsi" w:cstheme="minorHAnsi"/>
          <w:sz w:val="24"/>
          <w:szCs w:val="24"/>
        </w:rPr>
        <w:t>.</w:t>
      </w:r>
    </w:p>
    <w:p w14:paraId="4F2C848F" w14:textId="77777777" w:rsidR="00767B20" w:rsidRPr="00767B20" w:rsidRDefault="00767B20" w:rsidP="00767B20">
      <w:pPr>
        <w:pStyle w:val="ListParagraph"/>
        <w:spacing w:after="240"/>
        <w:ind w:left="360"/>
        <w:rPr>
          <w:rFonts w:asciiTheme="minorHAnsi" w:hAnsiTheme="minorHAnsi" w:cstheme="minorHAnsi"/>
          <w:sz w:val="24"/>
          <w:szCs w:val="24"/>
        </w:rPr>
      </w:pPr>
    </w:p>
    <w:p w14:paraId="023DFD08" w14:textId="2A7CBA78" w:rsidR="00561B10" w:rsidRPr="009C5E10" w:rsidRDefault="008160F9"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t>There are many hundreds of businesses.</w:t>
      </w:r>
      <w:r w:rsidR="00767B20">
        <w:rPr>
          <w:rFonts w:asciiTheme="minorHAnsi" w:hAnsiTheme="minorHAnsi" w:cstheme="minorHAnsi"/>
          <w:i/>
          <w:iCs/>
          <w:sz w:val="24"/>
          <w:szCs w:val="24"/>
        </w:rPr>
        <w:t xml:space="preserve">  </w:t>
      </w:r>
      <w:r w:rsidR="00767B20" w:rsidRPr="008D7BF9">
        <w:rPr>
          <w:rFonts w:asciiTheme="minorHAnsi" w:hAnsiTheme="minorHAnsi" w:cstheme="minorHAnsi"/>
          <w:sz w:val="24"/>
          <w:szCs w:val="24"/>
        </w:rPr>
        <w:t>T</w:t>
      </w:r>
      <w:r w:rsidRPr="009C5E10">
        <w:rPr>
          <w:rFonts w:asciiTheme="minorHAnsi" w:hAnsiTheme="minorHAnsi" w:cstheme="minorHAnsi"/>
          <w:sz w:val="24"/>
          <w:szCs w:val="24"/>
        </w:rPr>
        <w:t>hese are generally small</w:t>
      </w:r>
      <w:r w:rsidR="001A7DA6">
        <w:rPr>
          <w:rFonts w:asciiTheme="minorHAnsi" w:hAnsiTheme="minorHAnsi" w:cstheme="minorHAnsi"/>
          <w:sz w:val="24"/>
          <w:szCs w:val="24"/>
        </w:rPr>
        <w:t>,</w:t>
      </w:r>
      <w:r w:rsidRPr="009C5E10">
        <w:rPr>
          <w:rFonts w:asciiTheme="minorHAnsi" w:hAnsiTheme="minorHAnsi" w:cstheme="minorHAnsi"/>
          <w:sz w:val="24"/>
          <w:szCs w:val="24"/>
        </w:rPr>
        <w:t xml:space="preserve"> employing less than ten employees</w:t>
      </w:r>
      <w:r w:rsidR="001A7DA6">
        <w:rPr>
          <w:rFonts w:asciiTheme="minorHAnsi" w:hAnsiTheme="minorHAnsi" w:cstheme="minorHAnsi"/>
          <w:sz w:val="24"/>
          <w:szCs w:val="24"/>
        </w:rPr>
        <w:t>. S</w:t>
      </w:r>
      <w:r w:rsidRPr="009C5E10">
        <w:rPr>
          <w:rFonts w:asciiTheme="minorHAnsi" w:hAnsiTheme="minorHAnsi" w:cstheme="minorHAnsi"/>
          <w:sz w:val="24"/>
          <w:szCs w:val="24"/>
        </w:rPr>
        <w:t>ome larger</w:t>
      </w:r>
      <w:r w:rsidR="001A7DA6">
        <w:rPr>
          <w:rFonts w:asciiTheme="minorHAnsi" w:hAnsiTheme="minorHAnsi" w:cstheme="minorHAnsi"/>
          <w:sz w:val="24"/>
          <w:szCs w:val="24"/>
        </w:rPr>
        <w:t xml:space="preserve"> businesses </w:t>
      </w:r>
      <w:r w:rsidRPr="009C5E10">
        <w:rPr>
          <w:rFonts w:asciiTheme="minorHAnsi" w:hAnsiTheme="minorHAnsi" w:cstheme="minorHAnsi"/>
          <w:sz w:val="24"/>
          <w:szCs w:val="24"/>
        </w:rPr>
        <w:t xml:space="preserve">are located on </w:t>
      </w:r>
      <w:r w:rsidR="001A7DA6" w:rsidRPr="009C5E10">
        <w:rPr>
          <w:rFonts w:asciiTheme="minorHAnsi" w:hAnsiTheme="minorHAnsi" w:cstheme="minorHAnsi"/>
          <w:sz w:val="24"/>
          <w:szCs w:val="24"/>
        </w:rPr>
        <w:t>purpose-built</w:t>
      </w:r>
      <w:r w:rsidRPr="009C5E10">
        <w:rPr>
          <w:rFonts w:asciiTheme="minorHAnsi" w:hAnsiTheme="minorHAnsi" w:cstheme="minorHAnsi"/>
          <w:sz w:val="24"/>
          <w:szCs w:val="24"/>
        </w:rPr>
        <w:t xml:space="preserve"> employment estates such as the Aven Industrial Park.  A growing number of people work from home.</w:t>
      </w:r>
    </w:p>
    <w:p w14:paraId="1F20C8DE" w14:textId="77777777" w:rsidR="00561B10" w:rsidRPr="009C5E10" w:rsidRDefault="00561B10" w:rsidP="005C2664">
      <w:pPr>
        <w:pStyle w:val="ListParagraph"/>
        <w:spacing w:after="240"/>
        <w:rPr>
          <w:rFonts w:asciiTheme="minorHAnsi" w:hAnsiTheme="minorHAnsi" w:cstheme="minorHAnsi"/>
          <w:sz w:val="24"/>
          <w:szCs w:val="24"/>
        </w:rPr>
      </w:pPr>
    </w:p>
    <w:p w14:paraId="73387649" w14:textId="01CA2739" w:rsidR="00561B10" w:rsidRPr="009C5E10" w:rsidRDefault="009A720E"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t>Maltby</w:t>
      </w:r>
      <w:r w:rsidR="00A01284" w:rsidRPr="009C5E10">
        <w:rPr>
          <w:rFonts w:asciiTheme="minorHAnsi" w:hAnsiTheme="minorHAnsi" w:cstheme="minorHAnsi"/>
          <w:sz w:val="24"/>
          <w:szCs w:val="24"/>
        </w:rPr>
        <w:t xml:space="preserve"> ha</w:t>
      </w:r>
      <w:r w:rsidR="00F21715" w:rsidRPr="009C5E10">
        <w:rPr>
          <w:rFonts w:asciiTheme="minorHAnsi" w:hAnsiTheme="minorHAnsi" w:cstheme="minorHAnsi"/>
          <w:sz w:val="24"/>
          <w:szCs w:val="24"/>
        </w:rPr>
        <w:t>s</w:t>
      </w:r>
      <w:r w:rsidR="00A01284" w:rsidRPr="009C5E10">
        <w:rPr>
          <w:rFonts w:asciiTheme="minorHAnsi" w:hAnsiTheme="minorHAnsi" w:cstheme="minorHAnsi"/>
          <w:sz w:val="24"/>
          <w:szCs w:val="24"/>
        </w:rPr>
        <w:t xml:space="preserve"> a traditional </w:t>
      </w:r>
      <w:r w:rsidR="009156C6" w:rsidRPr="009C5E10">
        <w:rPr>
          <w:rFonts w:asciiTheme="minorHAnsi" w:hAnsiTheme="minorHAnsi" w:cstheme="minorHAnsi"/>
          <w:sz w:val="24"/>
          <w:szCs w:val="24"/>
        </w:rPr>
        <w:t>T</w:t>
      </w:r>
      <w:r w:rsidR="00A01284" w:rsidRPr="009C5E10">
        <w:rPr>
          <w:rFonts w:asciiTheme="minorHAnsi" w:hAnsiTheme="minorHAnsi" w:cstheme="minorHAnsi"/>
          <w:sz w:val="24"/>
          <w:szCs w:val="24"/>
        </w:rPr>
        <w:t xml:space="preserve">own </w:t>
      </w:r>
      <w:r w:rsidR="009156C6" w:rsidRPr="009C5E10">
        <w:rPr>
          <w:rFonts w:asciiTheme="minorHAnsi" w:hAnsiTheme="minorHAnsi" w:cstheme="minorHAnsi"/>
          <w:sz w:val="24"/>
          <w:szCs w:val="24"/>
        </w:rPr>
        <w:t>C</w:t>
      </w:r>
      <w:r w:rsidR="00A01284" w:rsidRPr="009C5E10">
        <w:rPr>
          <w:rFonts w:asciiTheme="minorHAnsi" w:hAnsiTheme="minorHAnsi" w:cstheme="minorHAnsi"/>
          <w:sz w:val="24"/>
          <w:szCs w:val="24"/>
        </w:rPr>
        <w:t>entre</w:t>
      </w:r>
      <w:r w:rsidR="004060F2">
        <w:rPr>
          <w:rFonts w:asciiTheme="minorHAnsi" w:hAnsiTheme="minorHAnsi" w:cstheme="minorHAnsi"/>
          <w:sz w:val="24"/>
          <w:szCs w:val="24"/>
        </w:rPr>
        <w:t xml:space="preserve"> </w:t>
      </w:r>
      <w:r w:rsidR="00A01284" w:rsidRPr="009C5E10">
        <w:rPr>
          <w:rFonts w:asciiTheme="minorHAnsi" w:hAnsiTheme="minorHAnsi" w:cstheme="minorHAnsi"/>
          <w:sz w:val="24"/>
          <w:szCs w:val="24"/>
        </w:rPr>
        <w:t xml:space="preserve">which straddles the High Street, where </w:t>
      </w:r>
      <w:r w:rsidR="00A60256">
        <w:rPr>
          <w:rFonts w:asciiTheme="minorHAnsi" w:hAnsiTheme="minorHAnsi" w:cstheme="minorHAnsi"/>
          <w:sz w:val="24"/>
          <w:szCs w:val="24"/>
        </w:rPr>
        <w:t>many</w:t>
      </w:r>
      <w:r w:rsidR="00A01284" w:rsidRPr="009C5E10">
        <w:rPr>
          <w:rFonts w:asciiTheme="minorHAnsi" w:hAnsiTheme="minorHAnsi" w:cstheme="minorHAnsi"/>
          <w:sz w:val="24"/>
          <w:szCs w:val="24"/>
        </w:rPr>
        <w:t xml:space="preserve"> local amenities, including shops</w:t>
      </w:r>
      <w:r w:rsidR="006C0629" w:rsidRPr="009C5E10">
        <w:rPr>
          <w:rFonts w:asciiTheme="minorHAnsi" w:hAnsiTheme="minorHAnsi" w:cstheme="minorHAnsi"/>
          <w:sz w:val="24"/>
          <w:szCs w:val="24"/>
        </w:rPr>
        <w:t>,</w:t>
      </w:r>
      <w:r w:rsidR="00A01284" w:rsidRPr="009C5E10">
        <w:rPr>
          <w:rFonts w:asciiTheme="minorHAnsi" w:hAnsiTheme="minorHAnsi" w:cstheme="minorHAnsi"/>
          <w:sz w:val="24"/>
          <w:szCs w:val="24"/>
        </w:rPr>
        <w:t xml:space="preserve"> pubs, supermarkets and cafes are concentrated.</w:t>
      </w:r>
    </w:p>
    <w:p w14:paraId="581EC654" w14:textId="77777777" w:rsidR="00561B10" w:rsidRPr="009C5E10" w:rsidRDefault="00561B10" w:rsidP="005C2664">
      <w:pPr>
        <w:pStyle w:val="ListParagraph"/>
        <w:spacing w:after="240"/>
        <w:rPr>
          <w:rFonts w:asciiTheme="minorHAnsi" w:eastAsia="Arial" w:hAnsiTheme="minorHAnsi" w:cstheme="minorHAnsi"/>
          <w:sz w:val="24"/>
          <w:szCs w:val="24"/>
        </w:rPr>
      </w:pPr>
    </w:p>
    <w:p w14:paraId="35FCA246" w14:textId="55E12986" w:rsidR="00561B10" w:rsidRPr="007023F5" w:rsidRDefault="005A0588" w:rsidP="001B589C">
      <w:pPr>
        <w:pStyle w:val="ListParagraph"/>
        <w:numPr>
          <w:ilvl w:val="0"/>
          <w:numId w:val="12"/>
        </w:numPr>
        <w:spacing w:after="240"/>
        <w:rPr>
          <w:rFonts w:asciiTheme="minorHAnsi" w:hAnsiTheme="minorHAnsi" w:cstheme="minorHAnsi"/>
          <w:sz w:val="24"/>
          <w:szCs w:val="24"/>
          <w:shd w:val="clear" w:color="auto" w:fill="FFFFFF"/>
        </w:rPr>
      </w:pPr>
      <w:r w:rsidRPr="007023F5">
        <w:rPr>
          <w:rFonts w:asciiTheme="minorHAnsi" w:eastAsia="Arial" w:hAnsiTheme="minorHAnsi" w:cstheme="minorHAnsi"/>
          <w:sz w:val="24"/>
          <w:szCs w:val="24"/>
        </w:rPr>
        <w:t xml:space="preserve">It </w:t>
      </w:r>
      <w:r w:rsidR="00161692" w:rsidRPr="007023F5">
        <w:rPr>
          <w:rFonts w:asciiTheme="minorHAnsi" w:eastAsia="Arial" w:hAnsiTheme="minorHAnsi" w:cstheme="minorHAnsi"/>
          <w:sz w:val="24"/>
          <w:szCs w:val="24"/>
        </w:rPr>
        <w:t>has a reasonable range of community facilities and services</w:t>
      </w:r>
      <w:r w:rsidR="00161692" w:rsidRPr="007023F5">
        <w:rPr>
          <w:rFonts w:asciiTheme="minorHAnsi" w:hAnsiTheme="minorHAnsi" w:cstheme="minorHAnsi"/>
          <w:sz w:val="24"/>
          <w:szCs w:val="24"/>
        </w:rPr>
        <w:t xml:space="preserve">, many of which are within walking distance from the </w:t>
      </w:r>
      <w:r w:rsidR="009156C6" w:rsidRPr="007023F5">
        <w:rPr>
          <w:rFonts w:asciiTheme="minorHAnsi" w:hAnsiTheme="minorHAnsi" w:cstheme="minorHAnsi"/>
          <w:sz w:val="24"/>
          <w:szCs w:val="24"/>
        </w:rPr>
        <w:t>T</w:t>
      </w:r>
      <w:r w:rsidR="00161692" w:rsidRPr="007023F5">
        <w:rPr>
          <w:rFonts w:asciiTheme="minorHAnsi" w:hAnsiTheme="minorHAnsi" w:cstheme="minorHAnsi"/>
          <w:sz w:val="24"/>
          <w:szCs w:val="24"/>
        </w:rPr>
        <w:t xml:space="preserve">own </w:t>
      </w:r>
      <w:r w:rsidR="009156C6" w:rsidRPr="007023F5">
        <w:rPr>
          <w:rFonts w:asciiTheme="minorHAnsi" w:hAnsiTheme="minorHAnsi" w:cstheme="minorHAnsi"/>
          <w:sz w:val="24"/>
          <w:szCs w:val="24"/>
        </w:rPr>
        <w:t>C</w:t>
      </w:r>
      <w:r w:rsidR="00161692" w:rsidRPr="007023F5">
        <w:rPr>
          <w:rFonts w:asciiTheme="minorHAnsi" w:hAnsiTheme="minorHAnsi" w:cstheme="minorHAnsi"/>
          <w:sz w:val="24"/>
          <w:szCs w:val="24"/>
        </w:rPr>
        <w:t xml:space="preserve">entre.   </w:t>
      </w:r>
      <w:r w:rsidR="00161692" w:rsidRPr="007023F5">
        <w:rPr>
          <w:rFonts w:asciiTheme="minorHAnsi" w:eastAsia="Arial" w:hAnsiTheme="minorHAnsi" w:cstheme="minorHAnsi"/>
          <w:sz w:val="24"/>
          <w:szCs w:val="24"/>
        </w:rPr>
        <w:t xml:space="preserve">These include churches, primary schools, </w:t>
      </w:r>
      <w:r w:rsidR="005C3B64">
        <w:rPr>
          <w:rFonts w:asciiTheme="minorHAnsi" w:eastAsia="Arial" w:hAnsiTheme="minorHAnsi" w:cstheme="minorHAnsi"/>
          <w:sz w:val="24"/>
          <w:szCs w:val="24"/>
        </w:rPr>
        <w:t xml:space="preserve">a </w:t>
      </w:r>
      <w:r w:rsidR="00161692" w:rsidRPr="007023F5">
        <w:rPr>
          <w:rFonts w:asciiTheme="minorHAnsi" w:eastAsia="Arial" w:hAnsiTheme="minorHAnsi" w:cstheme="minorHAnsi"/>
          <w:sz w:val="24"/>
          <w:szCs w:val="24"/>
        </w:rPr>
        <w:t>secondary school</w:t>
      </w:r>
      <w:r w:rsidR="005C3B64">
        <w:rPr>
          <w:rFonts w:asciiTheme="minorHAnsi" w:eastAsia="Arial" w:hAnsiTheme="minorHAnsi" w:cstheme="minorHAnsi"/>
          <w:sz w:val="24"/>
          <w:szCs w:val="24"/>
        </w:rPr>
        <w:t xml:space="preserve"> and a M</w:t>
      </w:r>
      <w:r w:rsidR="00785B46" w:rsidRPr="007023F5">
        <w:rPr>
          <w:rFonts w:asciiTheme="minorHAnsi" w:eastAsia="Arial" w:hAnsiTheme="minorHAnsi" w:cstheme="minorHAnsi"/>
          <w:sz w:val="24"/>
          <w:szCs w:val="24"/>
        </w:rPr>
        <w:t xml:space="preserve">altby </w:t>
      </w:r>
      <w:r w:rsidR="005C3B64">
        <w:rPr>
          <w:rFonts w:asciiTheme="minorHAnsi" w:eastAsia="Arial" w:hAnsiTheme="minorHAnsi" w:cstheme="minorHAnsi"/>
          <w:sz w:val="24"/>
          <w:szCs w:val="24"/>
        </w:rPr>
        <w:t>Joint S</w:t>
      </w:r>
      <w:r w:rsidR="00785B46" w:rsidRPr="007023F5">
        <w:rPr>
          <w:rFonts w:asciiTheme="minorHAnsi" w:eastAsia="Arial" w:hAnsiTheme="minorHAnsi" w:cstheme="minorHAnsi"/>
          <w:sz w:val="24"/>
          <w:szCs w:val="24"/>
        </w:rPr>
        <w:t>ervice Cen</w:t>
      </w:r>
      <w:r w:rsidR="005C3B64">
        <w:rPr>
          <w:rFonts w:asciiTheme="minorHAnsi" w:eastAsia="Arial" w:hAnsiTheme="minorHAnsi" w:cstheme="minorHAnsi"/>
          <w:sz w:val="24"/>
          <w:szCs w:val="24"/>
        </w:rPr>
        <w:t>tre</w:t>
      </w:r>
      <w:r w:rsidR="00785B46" w:rsidRPr="007023F5">
        <w:rPr>
          <w:rFonts w:asciiTheme="minorHAnsi" w:eastAsia="Arial" w:hAnsiTheme="minorHAnsi" w:cstheme="minorHAnsi"/>
          <w:sz w:val="24"/>
          <w:szCs w:val="24"/>
        </w:rPr>
        <w:t xml:space="preserve"> </w:t>
      </w:r>
      <w:r w:rsidR="005C3B64">
        <w:rPr>
          <w:rFonts w:asciiTheme="minorHAnsi" w:eastAsia="Arial" w:hAnsiTheme="minorHAnsi" w:cstheme="minorHAnsi"/>
          <w:sz w:val="24"/>
          <w:szCs w:val="24"/>
        </w:rPr>
        <w:t xml:space="preserve">(which </w:t>
      </w:r>
      <w:r w:rsidR="00785B46" w:rsidRPr="007023F5">
        <w:rPr>
          <w:rFonts w:asciiTheme="minorHAnsi" w:eastAsia="Arial" w:hAnsiTheme="minorHAnsi" w:cstheme="minorHAnsi"/>
          <w:sz w:val="24"/>
          <w:szCs w:val="24"/>
        </w:rPr>
        <w:t>includ</w:t>
      </w:r>
      <w:r w:rsidR="005C3B64">
        <w:rPr>
          <w:rFonts w:asciiTheme="minorHAnsi" w:eastAsia="Arial" w:hAnsiTheme="minorHAnsi" w:cstheme="minorHAnsi"/>
          <w:sz w:val="24"/>
          <w:szCs w:val="24"/>
        </w:rPr>
        <w:t>es</w:t>
      </w:r>
      <w:r w:rsidR="00785B46" w:rsidRPr="007023F5">
        <w:rPr>
          <w:rFonts w:asciiTheme="minorHAnsi" w:eastAsia="Arial" w:hAnsiTheme="minorHAnsi" w:cstheme="minorHAnsi"/>
          <w:sz w:val="24"/>
          <w:szCs w:val="24"/>
        </w:rPr>
        <w:t xml:space="preserve"> </w:t>
      </w:r>
      <w:r w:rsidR="005C3B64">
        <w:rPr>
          <w:rFonts w:asciiTheme="minorHAnsi" w:eastAsia="Arial" w:hAnsiTheme="minorHAnsi" w:cstheme="minorHAnsi"/>
          <w:sz w:val="24"/>
          <w:szCs w:val="24"/>
        </w:rPr>
        <w:t xml:space="preserve">Rotherham MBC services, </w:t>
      </w:r>
      <w:r w:rsidR="00161692" w:rsidRPr="007023F5">
        <w:rPr>
          <w:rFonts w:asciiTheme="minorHAnsi" w:hAnsiTheme="minorHAnsi" w:cstheme="minorHAnsi"/>
          <w:sz w:val="24"/>
        </w:rPr>
        <w:t xml:space="preserve">medical facilities, </w:t>
      </w:r>
      <w:r w:rsidR="005632BE">
        <w:rPr>
          <w:rFonts w:asciiTheme="minorHAnsi" w:hAnsiTheme="minorHAnsi" w:cstheme="minorHAnsi"/>
          <w:sz w:val="24"/>
        </w:rPr>
        <w:t xml:space="preserve">a </w:t>
      </w:r>
      <w:r w:rsidR="00785B46" w:rsidRPr="007023F5">
        <w:rPr>
          <w:rFonts w:asciiTheme="minorHAnsi" w:eastAsia="Arial" w:hAnsiTheme="minorHAnsi" w:cstheme="minorHAnsi"/>
          <w:sz w:val="24"/>
          <w:szCs w:val="24"/>
        </w:rPr>
        <w:t xml:space="preserve">public library, </w:t>
      </w:r>
      <w:r w:rsidR="00E741BB" w:rsidRPr="007023F5">
        <w:rPr>
          <w:rFonts w:asciiTheme="minorHAnsi" w:eastAsia="Arial" w:hAnsiTheme="minorHAnsi" w:cstheme="minorHAnsi"/>
          <w:sz w:val="24"/>
          <w:szCs w:val="24"/>
        </w:rPr>
        <w:t xml:space="preserve">swimming pool </w:t>
      </w:r>
      <w:r w:rsidR="00785B46" w:rsidRPr="007023F5">
        <w:rPr>
          <w:rFonts w:asciiTheme="minorHAnsi" w:eastAsia="Arial" w:hAnsiTheme="minorHAnsi" w:cstheme="minorHAnsi"/>
          <w:sz w:val="24"/>
          <w:szCs w:val="24"/>
        </w:rPr>
        <w:t>and dry leisure facilities</w:t>
      </w:r>
      <w:r w:rsidR="005C3B64">
        <w:rPr>
          <w:rFonts w:asciiTheme="minorHAnsi" w:eastAsia="Arial" w:hAnsiTheme="minorHAnsi" w:cstheme="minorHAnsi"/>
          <w:sz w:val="24"/>
          <w:szCs w:val="24"/>
        </w:rPr>
        <w:t>)</w:t>
      </w:r>
      <w:r w:rsidR="00785B46" w:rsidRPr="007023F5">
        <w:rPr>
          <w:rFonts w:asciiTheme="minorHAnsi" w:eastAsia="Arial" w:hAnsiTheme="minorHAnsi" w:cstheme="minorHAnsi"/>
          <w:sz w:val="24"/>
          <w:szCs w:val="24"/>
        </w:rPr>
        <w:t xml:space="preserve">. There are also </w:t>
      </w:r>
      <w:r w:rsidR="00B9453B" w:rsidRPr="007023F5">
        <w:rPr>
          <w:rFonts w:asciiTheme="minorHAnsi" w:eastAsia="Arial" w:hAnsiTheme="minorHAnsi" w:cstheme="minorHAnsi"/>
          <w:sz w:val="24"/>
          <w:szCs w:val="24"/>
        </w:rPr>
        <w:t>playing fields and a park</w:t>
      </w:r>
      <w:r w:rsidR="001A7DA6">
        <w:rPr>
          <w:rFonts w:asciiTheme="minorHAnsi" w:eastAsia="Arial" w:hAnsiTheme="minorHAnsi" w:cstheme="minorHAnsi"/>
          <w:sz w:val="24"/>
          <w:szCs w:val="24"/>
        </w:rPr>
        <w:t>,</w:t>
      </w:r>
      <w:r w:rsidR="00B9453B" w:rsidRPr="007023F5">
        <w:rPr>
          <w:rFonts w:asciiTheme="minorHAnsi" w:eastAsia="Arial" w:hAnsiTheme="minorHAnsi" w:cstheme="minorHAnsi"/>
          <w:sz w:val="24"/>
          <w:szCs w:val="24"/>
        </w:rPr>
        <w:t xml:space="preserve"> </w:t>
      </w:r>
      <w:r w:rsidR="00E741BB" w:rsidRPr="007023F5">
        <w:rPr>
          <w:rFonts w:asciiTheme="minorHAnsi" w:eastAsia="Arial" w:hAnsiTheme="minorHAnsi" w:cstheme="minorHAnsi"/>
          <w:sz w:val="24"/>
          <w:szCs w:val="24"/>
        </w:rPr>
        <w:t>clubs</w:t>
      </w:r>
      <w:r w:rsidR="001A7DA6">
        <w:rPr>
          <w:rFonts w:asciiTheme="minorHAnsi" w:eastAsia="Arial" w:hAnsiTheme="minorHAnsi" w:cstheme="minorHAnsi"/>
          <w:sz w:val="24"/>
          <w:szCs w:val="24"/>
        </w:rPr>
        <w:t>,</w:t>
      </w:r>
      <w:r w:rsidR="00E741BB" w:rsidRPr="007023F5">
        <w:rPr>
          <w:rFonts w:asciiTheme="minorHAnsi" w:eastAsia="Arial" w:hAnsiTheme="minorHAnsi" w:cstheme="minorHAnsi"/>
          <w:sz w:val="24"/>
          <w:szCs w:val="24"/>
        </w:rPr>
        <w:t xml:space="preserve"> </w:t>
      </w:r>
      <w:r w:rsidR="00161692" w:rsidRPr="007023F5">
        <w:rPr>
          <w:rFonts w:asciiTheme="minorHAnsi" w:hAnsiTheme="minorHAnsi" w:cstheme="minorHAnsi"/>
          <w:sz w:val="24"/>
        </w:rPr>
        <w:t xml:space="preserve">pubs, shops </w:t>
      </w:r>
      <w:r w:rsidR="00E741BB" w:rsidRPr="007023F5">
        <w:rPr>
          <w:rFonts w:asciiTheme="minorHAnsi" w:eastAsia="Arial" w:hAnsiTheme="minorHAnsi" w:cstheme="minorHAnsi"/>
          <w:sz w:val="24"/>
          <w:szCs w:val="24"/>
        </w:rPr>
        <w:t>(including a Tesco Supermarket</w:t>
      </w:r>
      <w:r w:rsidR="00972F3B" w:rsidRPr="007023F5">
        <w:rPr>
          <w:rFonts w:asciiTheme="minorHAnsi" w:eastAsia="Arial" w:hAnsiTheme="minorHAnsi" w:cstheme="minorHAnsi"/>
          <w:sz w:val="24"/>
          <w:szCs w:val="24"/>
        </w:rPr>
        <w:t xml:space="preserve"> on High Street</w:t>
      </w:r>
      <w:r w:rsidR="00E741BB" w:rsidRPr="007023F5">
        <w:rPr>
          <w:rFonts w:asciiTheme="minorHAnsi" w:eastAsia="Arial" w:hAnsiTheme="minorHAnsi" w:cstheme="minorHAnsi"/>
          <w:sz w:val="24"/>
          <w:szCs w:val="24"/>
        </w:rPr>
        <w:t xml:space="preserve"> and a new Aldi Supermarket on Muglet Lane) </w:t>
      </w:r>
      <w:r w:rsidR="00161692" w:rsidRPr="007023F5">
        <w:rPr>
          <w:rFonts w:asciiTheme="minorHAnsi" w:hAnsiTheme="minorHAnsi" w:cstheme="minorHAnsi"/>
          <w:sz w:val="24"/>
        </w:rPr>
        <w:t xml:space="preserve">and </w:t>
      </w:r>
      <w:r w:rsidR="001F54E8">
        <w:rPr>
          <w:rFonts w:asciiTheme="minorHAnsi" w:hAnsiTheme="minorHAnsi" w:cstheme="minorHAnsi"/>
          <w:sz w:val="24"/>
        </w:rPr>
        <w:t xml:space="preserve">the </w:t>
      </w:r>
      <w:r w:rsidR="00BB00C2">
        <w:rPr>
          <w:rFonts w:asciiTheme="minorHAnsi" w:hAnsiTheme="minorHAnsi" w:cstheme="minorHAnsi"/>
          <w:sz w:val="24"/>
        </w:rPr>
        <w:t>public building from which the Town Council operates</w:t>
      </w:r>
      <w:r w:rsidR="00161692" w:rsidRPr="007023F5">
        <w:rPr>
          <w:rFonts w:asciiTheme="minorHAnsi" w:hAnsiTheme="minorHAnsi" w:cstheme="minorHAnsi"/>
          <w:sz w:val="24"/>
        </w:rPr>
        <w:t xml:space="preserve">. </w:t>
      </w:r>
      <w:r w:rsidR="00972F3B" w:rsidRPr="007023F5">
        <w:rPr>
          <w:rFonts w:asciiTheme="minorHAnsi" w:eastAsia="Arial" w:hAnsiTheme="minorHAnsi" w:cstheme="minorHAnsi"/>
          <w:sz w:val="24"/>
          <w:szCs w:val="24"/>
        </w:rPr>
        <w:t>Many</w:t>
      </w:r>
      <w:r w:rsidR="00161692" w:rsidRPr="007023F5">
        <w:rPr>
          <w:rFonts w:asciiTheme="minorHAnsi" w:hAnsiTheme="minorHAnsi" w:cstheme="minorHAnsi"/>
          <w:sz w:val="24"/>
        </w:rPr>
        <w:t xml:space="preserve"> residents </w:t>
      </w:r>
      <w:r w:rsidR="00972F3B" w:rsidRPr="007023F5">
        <w:rPr>
          <w:rFonts w:asciiTheme="minorHAnsi" w:eastAsia="Arial" w:hAnsiTheme="minorHAnsi" w:cstheme="minorHAnsi"/>
          <w:sz w:val="24"/>
          <w:szCs w:val="24"/>
        </w:rPr>
        <w:t xml:space="preserve">look to the large Morrisons </w:t>
      </w:r>
      <w:r w:rsidR="008C1653">
        <w:rPr>
          <w:rFonts w:asciiTheme="minorHAnsi" w:eastAsia="Arial" w:hAnsiTheme="minorHAnsi" w:cstheme="minorHAnsi"/>
          <w:sz w:val="24"/>
          <w:szCs w:val="24"/>
        </w:rPr>
        <w:t>s</w:t>
      </w:r>
      <w:r w:rsidR="00972F3B" w:rsidRPr="007023F5">
        <w:rPr>
          <w:rFonts w:asciiTheme="minorHAnsi" w:eastAsia="Arial" w:hAnsiTheme="minorHAnsi" w:cstheme="minorHAnsi"/>
          <w:sz w:val="24"/>
          <w:szCs w:val="24"/>
        </w:rPr>
        <w:t xml:space="preserve">upermarket at Bramley for the weekly food shop </w:t>
      </w:r>
      <w:r w:rsidR="007023F5">
        <w:rPr>
          <w:rFonts w:asciiTheme="minorHAnsi" w:eastAsia="Arial" w:hAnsiTheme="minorHAnsi" w:cstheme="minorHAnsi"/>
          <w:sz w:val="24"/>
          <w:szCs w:val="24"/>
        </w:rPr>
        <w:t xml:space="preserve">and further afield </w:t>
      </w:r>
      <w:r w:rsidR="00161692" w:rsidRPr="007023F5">
        <w:rPr>
          <w:rFonts w:asciiTheme="minorHAnsi" w:hAnsiTheme="minorHAnsi" w:cstheme="minorHAnsi"/>
          <w:sz w:val="24"/>
        </w:rPr>
        <w:t xml:space="preserve">outside </w:t>
      </w:r>
      <w:r w:rsidR="00CF503A">
        <w:rPr>
          <w:rFonts w:asciiTheme="minorHAnsi" w:hAnsiTheme="minorHAnsi" w:cstheme="minorHAnsi"/>
          <w:sz w:val="24"/>
        </w:rPr>
        <w:t>Maltby</w:t>
      </w:r>
      <w:r w:rsidR="001A7DA6">
        <w:rPr>
          <w:rFonts w:asciiTheme="minorHAnsi" w:hAnsiTheme="minorHAnsi" w:cstheme="minorHAnsi"/>
          <w:sz w:val="24"/>
        </w:rPr>
        <w:t xml:space="preserve"> </w:t>
      </w:r>
      <w:r w:rsidR="00161692" w:rsidRPr="007023F5">
        <w:rPr>
          <w:rFonts w:asciiTheme="minorHAnsi" w:hAnsiTheme="minorHAnsi" w:cstheme="minorHAnsi"/>
          <w:sz w:val="24"/>
        </w:rPr>
        <w:t>to Doncaster</w:t>
      </w:r>
      <w:r w:rsidR="001A7DA6">
        <w:rPr>
          <w:rFonts w:asciiTheme="minorHAnsi" w:hAnsiTheme="minorHAnsi" w:cstheme="minorHAnsi"/>
          <w:sz w:val="24"/>
        </w:rPr>
        <w:t xml:space="preserve">, </w:t>
      </w:r>
      <w:r w:rsidR="00E741BB" w:rsidRPr="007023F5">
        <w:rPr>
          <w:rFonts w:asciiTheme="minorHAnsi" w:eastAsia="Arial" w:hAnsiTheme="minorHAnsi" w:cstheme="minorHAnsi"/>
          <w:sz w:val="24"/>
          <w:szCs w:val="24"/>
        </w:rPr>
        <w:t xml:space="preserve">Meadowhall and </w:t>
      </w:r>
      <w:r w:rsidR="00972F3B" w:rsidRPr="007023F5">
        <w:rPr>
          <w:rFonts w:asciiTheme="minorHAnsi" w:eastAsia="Arial" w:hAnsiTheme="minorHAnsi" w:cstheme="minorHAnsi"/>
          <w:sz w:val="24"/>
          <w:szCs w:val="24"/>
        </w:rPr>
        <w:t>(</w:t>
      </w:r>
      <w:r w:rsidR="00E741BB" w:rsidRPr="007023F5">
        <w:rPr>
          <w:rFonts w:asciiTheme="minorHAnsi" w:eastAsia="Arial" w:hAnsiTheme="minorHAnsi" w:cstheme="minorHAnsi"/>
          <w:sz w:val="24"/>
          <w:szCs w:val="24"/>
        </w:rPr>
        <w:t xml:space="preserve">much less </w:t>
      </w:r>
      <w:r w:rsidR="00972F3B" w:rsidRPr="007023F5">
        <w:rPr>
          <w:rFonts w:asciiTheme="minorHAnsi" w:eastAsia="Arial" w:hAnsiTheme="minorHAnsi" w:cstheme="minorHAnsi"/>
          <w:sz w:val="24"/>
          <w:szCs w:val="24"/>
        </w:rPr>
        <w:t>frequently)</w:t>
      </w:r>
      <w:r w:rsidR="00E741BB" w:rsidRPr="007023F5">
        <w:rPr>
          <w:rFonts w:asciiTheme="minorHAnsi" w:eastAsia="Arial" w:hAnsiTheme="minorHAnsi" w:cstheme="minorHAnsi"/>
          <w:sz w:val="24"/>
          <w:szCs w:val="24"/>
        </w:rPr>
        <w:t xml:space="preserve"> to </w:t>
      </w:r>
      <w:r w:rsidR="00161692" w:rsidRPr="007023F5">
        <w:rPr>
          <w:rFonts w:asciiTheme="minorHAnsi" w:hAnsiTheme="minorHAnsi" w:cstheme="minorHAnsi"/>
          <w:sz w:val="24"/>
        </w:rPr>
        <w:t xml:space="preserve">Rotherham </w:t>
      </w:r>
      <w:r w:rsidR="009156C6" w:rsidRPr="007023F5">
        <w:rPr>
          <w:rFonts w:asciiTheme="minorHAnsi" w:hAnsiTheme="minorHAnsi" w:cstheme="minorHAnsi"/>
          <w:sz w:val="24"/>
        </w:rPr>
        <w:t>T</w:t>
      </w:r>
      <w:r w:rsidR="00161692" w:rsidRPr="007023F5">
        <w:rPr>
          <w:rFonts w:asciiTheme="minorHAnsi" w:hAnsiTheme="minorHAnsi" w:cstheme="minorHAnsi"/>
          <w:sz w:val="24"/>
        </w:rPr>
        <w:t xml:space="preserve">own </w:t>
      </w:r>
      <w:r w:rsidR="009156C6" w:rsidRPr="007023F5">
        <w:rPr>
          <w:rFonts w:asciiTheme="minorHAnsi" w:eastAsia="Arial" w:hAnsiTheme="minorHAnsi" w:cstheme="minorHAnsi"/>
          <w:sz w:val="24"/>
          <w:szCs w:val="24"/>
        </w:rPr>
        <w:t>C</w:t>
      </w:r>
      <w:r w:rsidR="00161692" w:rsidRPr="007023F5">
        <w:rPr>
          <w:rFonts w:asciiTheme="minorHAnsi" w:eastAsia="Arial" w:hAnsiTheme="minorHAnsi" w:cstheme="minorHAnsi"/>
          <w:sz w:val="24"/>
          <w:szCs w:val="24"/>
        </w:rPr>
        <w:t>entre</w:t>
      </w:r>
      <w:r w:rsidR="00161692" w:rsidRPr="007023F5">
        <w:rPr>
          <w:rFonts w:asciiTheme="minorHAnsi" w:hAnsiTheme="minorHAnsi" w:cstheme="minorHAnsi"/>
          <w:sz w:val="24"/>
        </w:rPr>
        <w:t xml:space="preserve">, to meet </w:t>
      </w:r>
      <w:r w:rsidR="00E741BB" w:rsidRPr="007023F5">
        <w:rPr>
          <w:rFonts w:asciiTheme="minorHAnsi" w:eastAsia="Arial" w:hAnsiTheme="minorHAnsi" w:cstheme="minorHAnsi"/>
          <w:sz w:val="24"/>
          <w:szCs w:val="24"/>
        </w:rPr>
        <w:t>some</w:t>
      </w:r>
      <w:r w:rsidR="00161692" w:rsidRPr="007023F5">
        <w:rPr>
          <w:rFonts w:asciiTheme="minorHAnsi" w:hAnsiTheme="minorHAnsi" w:cstheme="minorHAnsi"/>
          <w:sz w:val="24"/>
        </w:rPr>
        <w:t xml:space="preserve"> of their retail </w:t>
      </w:r>
      <w:r w:rsidR="00161692" w:rsidRPr="007023F5">
        <w:rPr>
          <w:rFonts w:asciiTheme="minorHAnsi" w:eastAsia="Arial" w:hAnsiTheme="minorHAnsi" w:cstheme="minorHAnsi"/>
          <w:sz w:val="24"/>
          <w:szCs w:val="24"/>
        </w:rPr>
        <w:t>needs</w:t>
      </w:r>
      <w:r w:rsidR="00973735" w:rsidRPr="007023F5">
        <w:rPr>
          <w:rFonts w:asciiTheme="minorHAnsi" w:eastAsia="Arial" w:hAnsiTheme="minorHAnsi" w:cstheme="minorHAnsi"/>
          <w:sz w:val="24"/>
          <w:szCs w:val="24"/>
        </w:rPr>
        <w:t>.</w:t>
      </w:r>
      <w:r w:rsidR="00E741BB" w:rsidRPr="007023F5">
        <w:rPr>
          <w:rFonts w:asciiTheme="minorHAnsi" w:eastAsia="Arial" w:hAnsiTheme="minorHAnsi" w:cstheme="minorHAnsi"/>
          <w:sz w:val="24"/>
          <w:szCs w:val="24"/>
        </w:rPr>
        <w:t xml:space="preserve"> The </w:t>
      </w:r>
      <w:r w:rsidR="00161692" w:rsidRPr="007023F5">
        <w:rPr>
          <w:rFonts w:asciiTheme="minorHAnsi" w:hAnsiTheme="minorHAnsi" w:cstheme="minorHAnsi"/>
          <w:sz w:val="24"/>
        </w:rPr>
        <w:t xml:space="preserve">community </w:t>
      </w:r>
      <w:r w:rsidR="00DC34B8" w:rsidRPr="007023F5">
        <w:rPr>
          <w:rFonts w:asciiTheme="minorHAnsi" w:eastAsia="Arial" w:hAnsiTheme="minorHAnsi" w:cstheme="minorHAnsi"/>
          <w:sz w:val="24"/>
          <w:szCs w:val="24"/>
        </w:rPr>
        <w:t>still</w:t>
      </w:r>
      <w:r w:rsidR="00E741BB" w:rsidRPr="007023F5">
        <w:rPr>
          <w:rFonts w:asciiTheme="minorHAnsi" w:eastAsia="Arial" w:hAnsiTheme="minorHAnsi" w:cstheme="minorHAnsi"/>
          <w:sz w:val="24"/>
          <w:szCs w:val="24"/>
        </w:rPr>
        <w:t xml:space="preserve"> </w:t>
      </w:r>
      <w:r w:rsidR="001A7DA6">
        <w:rPr>
          <w:rFonts w:asciiTheme="minorHAnsi" w:eastAsia="Arial" w:hAnsiTheme="minorHAnsi" w:cstheme="minorHAnsi"/>
          <w:sz w:val="24"/>
          <w:szCs w:val="24"/>
        </w:rPr>
        <w:t xml:space="preserve">accesses hospital services in </w:t>
      </w:r>
      <w:r w:rsidR="001A7DA6" w:rsidRPr="007023F5">
        <w:rPr>
          <w:rFonts w:asciiTheme="minorHAnsi" w:eastAsia="Arial" w:hAnsiTheme="minorHAnsi" w:cstheme="minorHAnsi"/>
          <w:sz w:val="24"/>
          <w:szCs w:val="24"/>
        </w:rPr>
        <w:t>Rotherham</w:t>
      </w:r>
      <w:r w:rsidR="00E741BB" w:rsidRPr="007023F5">
        <w:rPr>
          <w:rFonts w:asciiTheme="minorHAnsi" w:eastAsia="Arial" w:hAnsiTheme="minorHAnsi" w:cstheme="minorHAnsi"/>
          <w:sz w:val="24"/>
          <w:szCs w:val="24"/>
        </w:rPr>
        <w:t xml:space="preserve"> and Sheffield. </w:t>
      </w:r>
    </w:p>
    <w:p w14:paraId="37EA3398" w14:textId="77777777" w:rsidR="00561B10" w:rsidRPr="009C5E10" w:rsidRDefault="00561B10" w:rsidP="005C2664">
      <w:pPr>
        <w:pStyle w:val="ListParagraph"/>
        <w:spacing w:after="240"/>
        <w:rPr>
          <w:rFonts w:asciiTheme="minorHAnsi" w:hAnsiTheme="minorHAnsi" w:cstheme="minorHAnsi"/>
          <w:sz w:val="24"/>
          <w:szCs w:val="24"/>
        </w:rPr>
      </w:pPr>
    </w:p>
    <w:p w14:paraId="53080487" w14:textId="2E770A91" w:rsidR="00325272" w:rsidRPr="0016605C" w:rsidRDefault="00325272" w:rsidP="00325272">
      <w:pPr>
        <w:pStyle w:val="ListParagraph"/>
        <w:numPr>
          <w:ilvl w:val="0"/>
          <w:numId w:val="12"/>
        </w:numPr>
        <w:spacing w:after="240"/>
        <w:rPr>
          <w:rFonts w:asciiTheme="minorHAnsi" w:hAnsiTheme="minorHAnsi" w:cstheme="minorHAnsi"/>
          <w:sz w:val="24"/>
          <w:szCs w:val="24"/>
          <w:shd w:val="clear" w:color="auto" w:fill="FFFFFF"/>
        </w:rPr>
      </w:pPr>
      <w:r>
        <w:rPr>
          <w:rFonts w:asciiTheme="minorHAnsi" w:hAnsiTheme="minorHAnsi" w:cstheme="minorHAnsi"/>
          <w:sz w:val="24"/>
          <w:szCs w:val="24"/>
        </w:rPr>
        <w:t>T</w:t>
      </w:r>
      <w:r w:rsidRPr="0016605C">
        <w:rPr>
          <w:rFonts w:asciiTheme="minorHAnsi" w:hAnsiTheme="minorHAnsi" w:cstheme="minorHAnsi"/>
          <w:sz w:val="24"/>
          <w:szCs w:val="24"/>
        </w:rPr>
        <w:t xml:space="preserve">he </w:t>
      </w:r>
      <w:r w:rsidR="00CF503A">
        <w:rPr>
          <w:rFonts w:asciiTheme="minorHAnsi" w:hAnsiTheme="minorHAnsi" w:cstheme="minorHAnsi"/>
          <w:sz w:val="24"/>
          <w:szCs w:val="24"/>
        </w:rPr>
        <w:t>p</w:t>
      </w:r>
      <w:r w:rsidRPr="0016605C">
        <w:rPr>
          <w:rFonts w:asciiTheme="minorHAnsi" w:hAnsiTheme="minorHAnsi" w:cstheme="minorHAnsi"/>
          <w:sz w:val="24"/>
          <w:szCs w:val="24"/>
        </w:rPr>
        <w:t>arish is strategically well located in relation to the national road network.  The A631</w:t>
      </w:r>
      <w:r w:rsidR="007F5922">
        <w:rPr>
          <w:rFonts w:asciiTheme="minorHAnsi" w:hAnsiTheme="minorHAnsi" w:cstheme="minorHAnsi"/>
          <w:sz w:val="24"/>
          <w:szCs w:val="24"/>
        </w:rPr>
        <w:t>,</w:t>
      </w:r>
      <w:r w:rsidRPr="0016605C">
        <w:rPr>
          <w:rFonts w:asciiTheme="minorHAnsi" w:hAnsiTheme="minorHAnsi" w:cstheme="minorHAnsi"/>
          <w:sz w:val="24"/>
          <w:szCs w:val="24"/>
        </w:rPr>
        <w:t xml:space="preserve"> which bisects Maltby roughly in an east to west direction</w:t>
      </w:r>
      <w:r w:rsidR="007F5922">
        <w:rPr>
          <w:rFonts w:asciiTheme="minorHAnsi" w:hAnsiTheme="minorHAnsi" w:cstheme="minorHAnsi"/>
          <w:sz w:val="24"/>
          <w:szCs w:val="24"/>
        </w:rPr>
        <w:t>,</w:t>
      </w:r>
      <w:r w:rsidRPr="0016605C">
        <w:rPr>
          <w:rFonts w:asciiTheme="minorHAnsi" w:hAnsiTheme="minorHAnsi" w:cstheme="minorHAnsi"/>
          <w:sz w:val="24"/>
          <w:szCs w:val="24"/>
        </w:rPr>
        <w:t xml:space="preserve"> provides convenient access to the </w:t>
      </w:r>
      <w:r w:rsidR="00935AE0" w:rsidRPr="0016605C">
        <w:rPr>
          <w:rFonts w:asciiTheme="minorHAnsi" w:hAnsiTheme="minorHAnsi" w:cstheme="minorHAnsi"/>
          <w:sz w:val="24"/>
          <w:szCs w:val="24"/>
        </w:rPr>
        <w:t>A1(M North)</w:t>
      </w:r>
      <w:r w:rsidR="00935AE0">
        <w:rPr>
          <w:rFonts w:asciiTheme="minorHAnsi" w:hAnsiTheme="minorHAnsi" w:cstheme="minorHAnsi"/>
          <w:sz w:val="24"/>
          <w:szCs w:val="24"/>
        </w:rPr>
        <w:t xml:space="preserve">, </w:t>
      </w:r>
      <w:r w:rsidRPr="0016605C">
        <w:rPr>
          <w:rFonts w:asciiTheme="minorHAnsi" w:hAnsiTheme="minorHAnsi" w:cstheme="minorHAnsi"/>
          <w:sz w:val="24"/>
          <w:szCs w:val="24"/>
        </w:rPr>
        <w:t xml:space="preserve">M1, and M18 motorways as well as proving a </w:t>
      </w:r>
      <w:r w:rsidRPr="0016605C">
        <w:rPr>
          <w:sz w:val="24"/>
          <w:szCs w:val="24"/>
          <w:lang w:val="en-US"/>
        </w:rPr>
        <w:t>primary distributor route connecting Maltby with Tickhill in Doncaster Borough (which i</w:t>
      </w:r>
      <w:r>
        <w:rPr>
          <w:sz w:val="24"/>
          <w:szCs w:val="24"/>
          <w:lang w:val="en-US"/>
        </w:rPr>
        <w:t>t</w:t>
      </w:r>
      <w:r w:rsidRPr="0016605C">
        <w:rPr>
          <w:sz w:val="24"/>
          <w:szCs w:val="24"/>
          <w:lang w:val="en-US"/>
        </w:rPr>
        <w:t xml:space="preserve"> share</w:t>
      </w:r>
      <w:r>
        <w:rPr>
          <w:sz w:val="24"/>
          <w:szCs w:val="24"/>
          <w:lang w:val="en-US"/>
        </w:rPr>
        <w:t>s</w:t>
      </w:r>
      <w:r w:rsidRPr="0016605C">
        <w:rPr>
          <w:sz w:val="24"/>
          <w:szCs w:val="24"/>
          <w:lang w:val="en-US"/>
        </w:rPr>
        <w:t xml:space="preserve"> a close relationship with). </w:t>
      </w:r>
      <w:r w:rsidRPr="0016605C">
        <w:rPr>
          <w:rFonts w:asciiTheme="minorHAnsi" w:hAnsiTheme="minorHAnsi" w:cstheme="minorHAnsi"/>
          <w:sz w:val="24"/>
          <w:szCs w:val="24"/>
        </w:rPr>
        <w:t xml:space="preserve">The A634 links Maltby to the A1M south junction at Blyth. However, internal links to the main road network are variable.  Many </w:t>
      </w:r>
      <w:r w:rsidR="00D300A1">
        <w:rPr>
          <w:rFonts w:asciiTheme="minorHAnsi" w:hAnsiTheme="minorHAnsi" w:cstheme="minorHAnsi"/>
          <w:sz w:val="24"/>
          <w:szCs w:val="24"/>
        </w:rPr>
        <w:t>of t</w:t>
      </w:r>
      <w:r w:rsidRPr="0016605C">
        <w:rPr>
          <w:rFonts w:asciiTheme="minorHAnsi" w:hAnsiTheme="minorHAnsi" w:cstheme="minorHAnsi"/>
          <w:sz w:val="24"/>
          <w:szCs w:val="24"/>
        </w:rPr>
        <w:t>he housing estates are poorly connected to the wider public transport network.  Maltby is less than six miles away from Doncaster/Sheffield Airport</w:t>
      </w:r>
      <w:r w:rsidR="0088698D">
        <w:rPr>
          <w:rFonts w:asciiTheme="minorHAnsi" w:hAnsiTheme="minorHAnsi" w:cstheme="minorHAnsi"/>
          <w:sz w:val="24"/>
          <w:szCs w:val="24"/>
        </w:rPr>
        <w:t>,</w:t>
      </w:r>
      <w:r w:rsidRPr="0016605C">
        <w:rPr>
          <w:rFonts w:asciiTheme="minorHAnsi" w:hAnsiTheme="minorHAnsi" w:cstheme="minorHAnsi"/>
          <w:sz w:val="24"/>
          <w:szCs w:val="24"/>
        </w:rPr>
        <w:t xml:space="preserve"> albeit has no direct bus service to it. Reasonable bus services connect Maltby with Rotherham, Doncaster, Meadowhall and Sheffield.</w:t>
      </w:r>
    </w:p>
    <w:p w14:paraId="1186B4C1" w14:textId="77777777" w:rsidR="00561B10" w:rsidRPr="009C5E10" w:rsidRDefault="00561B10" w:rsidP="005C2664">
      <w:pPr>
        <w:pStyle w:val="ListParagraph"/>
        <w:spacing w:after="240"/>
        <w:rPr>
          <w:rFonts w:asciiTheme="minorHAnsi" w:hAnsiTheme="minorHAnsi" w:cstheme="minorHAnsi"/>
          <w:sz w:val="24"/>
          <w:szCs w:val="24"/>
        </w:rPr>
      </w:pPr>
    </w:p>
    <w:p w14:paraId="4B361800" w14:textId="434F68F5" w:rsidR="00FB0862" w:rsidRPr="009C5E10" w:rsidRDefault="00561B10"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hAnsiTheme="minorHAnsi" w:cstheme="minorHAnsi"/>
          <w:sz w:val="24"/>
          <w:szCs w:val="24"/>
        </w:rPr>
        <w:lastRenderedPageBreak/>
        <w:t>S</w:t>
      </w:r>
      <w:r w:rsidR="00161692" w:rsidRPr="009C5E10">
        <w:rPr>
          <w:rFonts w:asciiTheme="minorHAnsi" w:hAnsiTheme="minorHAnsi" w:cstheme="minorHAnsi"/>
          <w:sz w:val="24"/>
          <w:szCs w:val="24"/>
        </w:rPr>
        <w:t xml:space="preserve">tretching to over </w:t>
      </w:r>
      <w:r w:rsidR="00DB51D2" w:rsidRPr="009C5E10">
        <w:rPr>
          <w:rFonts w:asciiTheme="minorHAnsi" w:hAnsiTheme="minorHAnsi" w:cstheme="minorHAnsi"/>
          <w:sz w:val="24"/>
          <w:szCs w:val="24"/>
        </w:rPr>
        <w:t xml:space="preserve">2,027 </w:t>
      </w:r>
      <w:r w:rsidR="00161692" w:rsidRPr="009C5E10">
        <w:rPr>
          <w:rFonts w:asciiTheme="minorHAnsi" w:hAnsiTheme="minorHAnsi" w:cstheme="minorHAnsi"/>
          <w:sz w:val="24"/>
          <w:szCs w:val="24"/>
        </w:rPr>
        <w:t xml:space="preserve">hectares, it has extensive green spaces that surround and intersperse the </w:t>
      </w:r>
      <w:r w:rsidR="00DB51D2" w:rsidRPr="009C5E10">
        <w:rPr>
          <w:rFonts w:asciiTheme="minorHAnsi" w:hAnsiTheme="minorHAnsi" w:cstheme="minorHAnsi"/>
          <w:sz w:val="24"/>
          <w:szCs w:val="24"/>
        </w:rPr>
        <w:t>town.</w:t>
      </w:r>
      <w:r w:rsidR="003A1B44" w:rsidRPr="009C5E10">
        <w:rPr>
          <w:rFonts w:asciiTheme="minorHAnsi" w:hAnsiTheme="minorHAnsi" w:cstheme="minorHAnsi"/>
          <w:sz w:val="24"/>
          <w:szCs w:val="24"/>
        </w:rPr>
        <w:t xml:space="preserve">  The rural </w:t>
      </w:r>
      <w:r w:rsidR="00315394" w:rsidRPr="009C5E10">
        <w:rPr>
          <w:rFonts w:asciiTheme="minorHAnsi" w:hAnsiTheme="minorHAnsi" w:cstheme="minorHAnsi"/>
          <w:sz w:val="24"/>
          <w:szCs w:val="24"/>
        </w:rPr>
        <w:t xml:space="preserve">nature of Maltby </w:t>
      </w:r>
      <w:r w:rsidR="003A1B44" w:rsidRPr="009C5E10">
        <w:rPr>
          <w:rFonts w:asciiTheme="minorHAnsi" w:hAnsiTheme="minorHAnsi" w:cstheme="minorHAnsi"/>
          <w:sz w:val="24"/>
          <w:szCs w:val="24"/>
        </w:rPr>
        <w:t xml:space="preserve">provides the setting for the </w:t>
      </w:r>
      <w:r w:rsidR="00F21715" w:rsidRPr="009C5E10">
        <w:rPr>
          <w:rFonts w:asciiTheme="minorHAnsi" w:hAnsiTheme="minorHAnsi" w:cstheme="minorHAnsi"/>
          <w:sz w:val="24"/>
          <w:szCs w:val="24"/>
        </w:rPr>
        <w:t>t</w:t>
      </w:r>
      <w:r w:rsidR="003A1B44" w:rsidRPr="009C5E10">
        <w:rPr>
          <w:rFonts w:asciiTheme="minorHAnsi" w:hAnsiTheme="minorHAnsi" w:cstheme="minorHAnsi"/>
          <w:sz w:val="24"/>
          <w:szCs w:val="24"/>
        </w:rPr>
        <w:t xml:space="preserve">own, as well as nationally recognised important heritage assets such as Sandbeck Hall and </w:t>
      </w:r>
      <w:r w:rsidR="007E5366">
        <w:rPr>
          <w:rFonts w:asciiTheme="minorHAnsi" w:hAnsiTheme="minorHAnsi" w:cstheme="minorHAnsi"/>
          <w:sz w:val="24"/>
          <w:szCs w:val="24"/>
        </w:rPr>
        <w:t>E</w:t>
      </w:r>
      <w:r w:rsidR="003A1B44" w:rsidRPr="009C5E10">
        <w:rPr>
          <w:rFonts w:asciiTheme="minorHAnsi" w:hAnsiTheme="minorHAnsi" w:cstheme="minorHAnsi"/>
          <w:sz w:val="24"/>
          <w:szCs w:val="24"/>
        </w:rPr>
        <w:t>state and Roche Abbey</w:t>
      </w:r>
      <w:r w:rsidR="00CC2847" w:rsidRPr="009C5E10">
        <w:rPr>
          <w:rFonts w:asciiTheme="minorHAnsi" w:hAnsiTheme="minorHAnsi" w:cstheme="minorHAnsi"/>
          <w:sz w:val="24"/>
          <w:szCs w:val="24"/>
        </w:rPr>
        <w:t xml:space="preserve"> Cistercian Monastery</w:t>
      </w:r>
      <w:r w:rsidR="002F1294" w:rsidRPr="009C5E10">
        <w:rPr>
          <w:rFonts w:asciiTheme="minorHAnsi" w:hAnsiTheme="minorHAnsi" w:cstheme="minorHAnsi"/>
          <w:sz w:val="24"/>
          <w:szCs w:val="24"/>
        </w:rPr>
        <w:t xml:space="preserve"> </w:t>
      </w:r>
      <w:r w:rsidR="00CC2847" w:rsidRPr="009C5E10">
        <w:rPr>
          <w:rFonts w:asciiTheme="minorHAnsi" w:hAnsiTheme="minorHAnsi" w:cstheme="minorHAnsi"/>
          <w:sz w:val="24"/>
          <w:szCs w:val="24"/>
        </w:rPr>
        <w:t>(</w:t>
      </w:r>
      <w:r w:rsidR="002F1294" w:rsidRPr="009C5E10">
        <w:rPr>
          <w:rFonts w:asciiTheme="minorHAnsi" w:hAnsiTheme="minorHAnsi" w:cstheme="minorHAnsi"/>
          <w:sz w:val="24"/>
          <w:szCs w:val="24"/>
        </w:rPr>
        <w:t>‘</w:t>
      </w:r>
      <w:r w:rsidR="00CC2847" w:rsidRPr="009C5E10">
        <w:rPr>
          <w:rFonts w:asciiTheme="minorHAnsi" w:hAnsiTheme="minorHAnsi" w:cstheme="minorHAnsi"/>
          <w:sz w:val="24"/>
          <w:szCs w:val="24"/>
        </w:rPr>
        <w:t>Roc</w:t>
      </w:r>
      <w:r w:rsidR="002F1294" w:rsidRPr="009C5E10">
        <w:rPr>
          <w:rFonts w:asciiTheme="minorHAnsi" w:hAnsiTheme="minorHAnsi" w:cstheme="minorHAnsi"/>
          <w:sz w:val="24"/>
          <w:szCs w:val="24"/>
        </w:rPr>
        <w:t>he Abbey’)</w:t>
      </w:r>
      <w:r w:rsidR="003A1B44" w:rsidRPr="009C5E10">
        <w:rPr>
          <w:rFonts w:asciiTheme="minorHAnsi" w:hAnsiTheme="minorHAnsi" w:cstheme="minorHAnsi"/>
          <w:sz w:val="24"/>
          <w:szCs w:val="24"/>
        </w:rPr>
        <w:t>.</w:t>
      </w:r>
    </w:p>
    <w:p w14:paraId="75439283" w14:textId="77777777" w:rsidR="00FB0862" w:rsidRPr="009C5E10" w:rsidRDefault="00FB0862" w:rsidP="005C2664">
      <w:pPr>
        <w:pStyle w:val="ListParagraph"/>
        <w:spacing w:after="240"/>
        <w:rPr>
          <w:rFonts w:asciiTheme="minorHAnsi" w:eastAsia="Times New Roman" w:hAnsiTheme="minorHAnsi" w:cstheme="minorHAnsi"/>
          <w:sz w:val="24"/>
          <w:szCs w:val="24"/>
          <w:lang w:eastAsia="en-GB"/>
        </w:rPr>
      </w:pPr>
    </w:p>
    <w:p w14:paraId="1634CFB5" w14:textId="3E85F77A" w:rsidR="00FB0862" w:rsidRPr="009C5E10" w:rsidRDefault="00161692" w:rsidP="001B589C">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eastAsia="Times New Roman" w:hAnsiTheme="minorHAnsi" w:cstheme="minorHAnsi"/>
          <w:sz w:val="24"/>
          <w:szCs w:val="24"/>
          <w:lang w:eastAsia="en-GB"/>
        </w:rPr>
        <w:t xml:space="preserve">There are many buildings and structures that </w:t>
      </w:r>
      <w:r w:rsidR="00A060E8" w:rsidRPr="009C5E10">
        <w:rPr>
          <w:rFonts w:asciiTheme="minorHAnsi" w:eastAsia="Times New Roman" w:hAnsiTheme="minorHAnsi" w:cstheme="minorHAnsi"/>
          <w:sz w:val="24"/>
          <w:szCs w:val="24"/>
          <w:lang w:eastAsia="en-GB"/>
        </w:rPr>
        <w:t xml:space="preserve">have been identified as being of </w:t>
      </w:r>
      <w:r w:rsidR="00822B21" w:rsidRPr="009C5E10">
        <w:rPr>
          <w:rFonts w:asciiTheme="minorHAnsi" w:eastAsia="Times New Roman" w:hAnsiTheme="minorHAnsi" w:cstheme="minorHAnsi"/>
          <w:sz w:val="24"/>
          <w:szCs w:val="24"/>
          <w:lang w:eastAsia="en-GB"/>
        </w:rPr>
        <w:t xml:space="preserve">national significance and </w:t>
      </w:r>
      <w:r w:rsidRPr="009C5E10">
        <w:rPr>
          <w:rFonts w:asciiTheme="minorHAnsi" w:eastAsia="Times New Roman" w:hAnsiTheme="minorHAnsi" w:cstheme="minorHAnsi"/>
          <w:sz w:val="24"/>
          <w:szCs w:val="24"/>
          <w:lang w:eastAsia="en-GB"/>
        </w:rPr>
        <w:t xml:space="preserve">interest. </w:t>
      </w:r>
    </w:p>
    <w:p w14:paraId="03110B67" w14:textId="77777777" w:rsidR="00FB0862" w:rsidRPr="009C5E10" w:rsidRDefault="00FB0862" w:rsidP="005C2664">
      <w:pPr>
        <w:pStyle w:val="ListParagraph"/>
        <w:spacing w:after="240"/>
        <w:rPr>
          <w:rFonts w:asciiTheme="minorHAnsi" w:hAnsiTheme="minorHAnsi" w:cstheme="minorHAnsi"/>
          <w:sz w:val="24"/>
          <w:szCs w:val="24"/>
        </w:rPr>
      </w:pPr>
    </w:p>
    <w:p w14:paraId="3E32B90C" w14:textId="74116CBB" w:rsidR="00A960BF" w:rsidRPr="00D305D3" w:rsidRDefault="00E0753E" w:rsidP="001B589C">
      <w:pPr>
        <w:pStyle w:val="ListParagraph"/>
        <w:numPr>
          <w:ilvl w:val="0"/>
          <w:numId w:val="12"/>
        </w:numPr>
        <w:spacing w:after="240"/>
        <w:rPr>
          <w:rFonts w:asciiTheme="minorHAnsi" w:hAnsiTheme="minorHAnsi" w:cstheme="minorHAnsi"/>
          <w:sz w:val="24"/>
          <w:szCs w:val="24"/>
        </w:rPr>
      </w:pPr>
      <w:r w:rsidRPr="00A960BF">
        <w:rPr>
          <w:rFonts w:asciiTheme="minorHAnsi" w:hAnsiTheme="minorHAnsi" w:cstheme="minorHAnsi"/>
          <w:sz w:val="24"/>
          <w:szCs w:val="24"/>
        </w:rPr>
        <w:t>Levels of deprivation, ill-health and disability are major challenges and well above the national norms</w:t>
      </w:r>
      <w:r w:rsidR="00F21715" w:rsidRPr="00A960BF">
        <w:rPr>
          <w:rFonts w:asciiTheme="minorHAnsi" w:hAnsiTheme="minorHAnsi" w:cstheme="minorHAnsi"/>
          <w:sz w:val="24"/>
          <w:szCs w:val="24"/>
        </w:rPr>
        <w:t>, e</w:t>
      </w:r>
      <w:r w:rsidRPr="00A960BF">
        <w:rPr>
          <w:rFonts w:asciiTheme="minorHAnsi" w:hAnsiTheme="minorHAnsi" w:cstheme="minorHAnsi"/>
          <w:noProof/>
          <w:sz w:val="24"/>
          <w:szCs w:val="24"/>
          <w:lang w:val="en-US"/>
        </w:rPr>
        <w:t xml:space="preserve">specially in the </w:t>
      </w:r>
      <w:r w:rsidR="00DA5A03" w:rsidRPr="00A960BF">
        <w:rPr>
          <w:rFonts w:asciiTheme="minorHAnsi" w:hAnsiTheme="minorHAnsi" w:cstheme="minorHAnsi"/>
          <w:noProof/>
          <w:sz w:val="24"/>
          <w:szCs w:val="24"/>
          <w:lang w:val="en-US"/>
        </w:rPr>
        <w:t>east</w:t>
      </w:r>
      <w:r w:rsidRPr="00A960BF">
        <w:rPr>
          <w:rFonts w:asciiTheme="minorHAnsi" w:hAnsiTheme="minorHAnsi" w:cstheme="minorHAnsi"/>
          <w:noProof/>
          <w:sz w:val="24"/>
          <w:szCs w:val="24"/>
          <w:lang w:val="en-US"/>
        </w:rPr>
        <w:t xml:space="preserve"> </w:t>
      </w:r>
      <w:r w:rsidR="004D0157" w:rsidRPr="00A960BF">
        <w:rPr>
          <w:rFonts w:asciiTheme="minorHAnsi" w:hAnsiTheme="minorHAnsi" w:cstheme="minorHAnsi"/>
          <w:noProof/>
          <w:sz w:val="24"/>
          <w:szCs w:val="24"/>
          <w:lang w:val="en-US"/>
        </w:rPr>
        <w:t xml:space="preserve">of </w:t>
      </w:r>
      <w:r w:rsidR="000D6A21" w:rsidRPr="00A960BF">
        <w:rPr>
          <w:rFonts w:asciiTheme="minorHAnsi" w:hAnsiTheme="minorHAnsi" w:cstheme="minorHAnsi"/>
          <w:noProof/>
          <w:sz w:val="24"/>
          <w:szCs w:val="24"/>
          <w:lang w:val="en-US"/>
        </w:rPr>
        <w:t>Maltby town</w:t>
      </w:r>
      <w:r w:rsidR="004D0157" w:rsidRPr="00A960BF">
        <w:rPr>
          <w:rFonts w:asciiTheme="minorHAnsi" w:hAnsiTheme="minorHAnsi" w:cstheme="minorHAnsi"/>
          <w:noProof/>
          <w:sz w:val="24"/>
          <w:szCs w:val="24"/>
          <w:lang w:val="en-US"/>
        </w:rPr>
        <w:t xml:space="preserve"> </w:t>
      </w:r>
      <w:r w:rsidRPr="00A960BF">
        <w:rPr>
          <w:rFonts w:asciiTheme="minorHAnsi" w:hAnsiTheme="minorHAnsi" w:cstheme="minorHAnsi"/>
          <w:noProof/>
          <w:sz w:val="24"/>
          <w:szCs w:val="24"/>
          <w:lang w:val="en-US"/>
        </w:rPr>
        <w:t xml:space="preserve">where there is a concentration of long-term </w:t>
      </w:r>
      <w:r w:rsidR="004D0157" w:rsidRPr="00A960BF">
        <w:rPr>
          <w:rFonts w:asciiTheme="minorHAnsi" w:hAnsiTheme="minorHAnsi" w:cstheme="minorHAnsi"/>
          <w:sz w:val="24"/>
          <w:szCs w:val="24"/>
        </w:rPr>
        <w:t xml:space="preserve">income, skills and education, </w:t>
      </w:r>
      <w:r w:rsidR="001A7DA6" w:rsidRPr="00A960BF">
        <w:rPr>
          <w:rFonts w:asciiTheme="minorHAnsi" w:hAnsiTheme="minorHAnsi" w:cstheme="minorHAnsi"/>
          <w:sz w:val="24"/>
          <w:szCs w:val="24"/>
        </w:rPr>
        <w:t>employment</w:t>
      </w:r>
      <w:r w:rsidR="001A7DA6">
        <w:rPr>
          <w:rFonts w:asciiTheme="minorHAnsi" w:hAnsiTheme="minorHAnsi" w:cstheme="minorHAnsi"/>
          <w:sz w:val="24"/>
          <w:szCs w:val="24"/>
        </w:rPr>
        <w:t xml:space="preserve">, </w:t>
      </w:r>
      <w:r w:rsidR="004D0157" w:rsidRPr="00A960BF">
        <w:rPr>
          <w:rFonts w:asciiTheme="minorHAnsi" w:hAnsiTheme="minorHAnsi" w:cstheme="minorHAnsi"/>
          <w:sz w:val="24"/>
          <w:szCs w:val="24"/>
        </w:rPr>
        <w:t>crime</w:t>
      </w:r>
      <w:r w:rsidR="00A3770D">
        <w:rPr>
          <w:rFonts w:asciiTheme="minorHAnsi" w:hAnsiTheme="minorHAnsi" w:cstheme="minorHAnsi"/>
          <w:sz w:val="24"/>
          <w:szCs w:val="24"/>
        </w:rPr>
        <w:t xml:space="preserve">, </w:t>
      </w:r>
      <w:r w:rsidR="004D0157" w:rsidRPr="00A960BF">
        <w:rPr>
          <w:rFonts w:asciiTheme="minorHAnsi" w:hAnsiTheme="minorHAnsi" w:cstheme="minorHAnsi"/>
          <w:sz w:val="24"/>
          <w:szCs w:val="24"/>
        </w:rPr>
        <w:t>health</w:t>
      </w:r>
      <w:r w:rsidR="001A7DA6">
        <w:rPr>
          <w:rFonts w:asciiTheme="minorHAnsi" w:hAnsiTheme="minorHAnsi" w:cstheme="minorHAnsi"/>
          <w:sz w:val="24"/>
          <w:szCs w:val="24"/>
        </w:rPr>
        <w:t xml:space="preserve"> </w:t>
      </w:r>
      <w:r w:rsidR="004D0157" w:rsidRPr="00A960BF">
        <w:rPr>
          <w:rFonts w:asciiTheme="minorHAnsi" w:hAnsiTheme="minorHAnsi" w:cstheme="minorHAnsi"/>
          <w:sz w:val="24"/>
          <w:szCs w:val="24"/>
        </w:rPr>
        <w:t>and disability deprivation.</w:t>
      </w:r>
      <w:r w:rsidR="004D0157" w:rsidRPr="00A960BF">
        <w:rPr>
          <w:rFonts w:asciiTheme="minorHAnsi" w:hAnsiTheme="minorHAnsi" w:cstheme="minorHAnsi"/>
          <w:noProof/>
          <w:sz w:val="24"/>
          <w:szCs w:val="24"/>
          <w:lang w:val="en-US"/>
        </w:rPr>
        <w:t xml:space="preserve">  </w:t>
      </w:r>
      <w:r w:rsidRPr="00A960BF">
        <w:rPr>
          <w:rFonts w:asciiTheme="minorHAnsi" w:hAnsiTheme="minorHAnsi" w:cstheme="minorHAnsi"/>
          <w:noProof/>
          <w:sz w:val="24"/>
          <w:szCs w:val="24"/>
          <w:lang w:val="en-US"/>
        </w:rPr>
        <w:t xml:space="preserve">As a consequence, </w:t>
      </w:r>
      <w:r w:rsidR="00B9453B" w:rsidRPr="008D7BF9">
        <w:rPr>
          <w:rFonts w:asciiTheme="minorHAnsi" w:hAnsiTheme="minorHAnsi" w:cstheme="minorHAnsi"/>
          <w:noProof/>
          <w:sz w:val="24"/>
          <w:szCs w:val="24"/>
          <w:lang w:val="en-US"/>
        </w:rPr>
        <w:t>part</w:t>
      </w:r>
      <w:r w:rsidR="004D0157" w:rsidRPr="004930FA">
        <w:rPr>
          <w:rFonts w:asciiTheme="minorHAnsi" w:hAnsiTheme="minorHAnsi" w:cstheme="minorHAnsi"/>
          <w:noProof/>
          <w:sz w:val="24"/>
          <w:szCs w:val="24"/>
          <w:lang w:val="en-US"/>
        </w:rPr>
        <w:t xml:space="preserve"> </w:t>
      </w:r>
      <w:r w:rsidR="004D0157" w:rsidRPr="00A960BF">
        <w:rPr>
          <w:rFonts w:asciiTheme="minorHAnsi" w:hAnsiTheme="minorHAnsi" w:cstheme="minorHAnsi"/>
          <w:noProof/>
          <w:sz w:val="24"/>
          <w:szCs w:val="24"/>
          <w:lang w:val="en-US"/>
        </w:rPr>
        <w:t xml:space="preserve">of the </w:t>
      </w:r>
      <w:r w:rsidR="00687C5E">
        <w:rPr>
          <w:rFonts w:asciiTheme="minorHAnsi" w:hAnsiTheme="minorHAnsi" w:cstheme="minorHAnsi"/>
          <w:noProof/>
          <w:sz w:val="24"/>
          <w:szCs w:val="24"/>
          <w:lang w:val="en-US"/>
        </w:rPr>
        <w:t>p</w:t>
      </w:r>
      <w:r w:rsidR="004D0157" w:rsidRPr="00A960BF">
        <w:rPr>
          <w:rFonts w:asciiTheme="minorHAnsi" w:hAnsiTheme="minorHAnsi" w:cstheme="minorHAnsi"/>
          <w:noProof/>
          <w:sz w:val="24"/>
          <w:szCs w:val="24"/>
          <w:lang w:val="en-US"/>
        </w:rPr>
        <w:t xml:space="preserve">arish is </w:t>
      </w:r>
      <w:r w:rsidR="004D0157" w:rsidRPr="00A960BF">
        <w:rPr>
          <w:rFonts w:asciiTheme="minorHAnsi" w:hAnsiTheme="minorHAnsi" w:cstheme="minorHAnsi"/>
          <w:sz w:val="24"/>
          <w:szCs w:val="24"/>
        </w:rPr>
        <w:t xml:space="preserve">within the top 10% most deprived areas nationally </w:t>
      </w:r>
      <w:r w:rsidRPr="00A960BF">
        <w:rPr>
          <w:rFonts w:asciiTheme="minorHAnsi" w:hAnsiTheme="minorHAnsi" w:cstheme="minorHAnsi"/>
          <w:noProof/>
          <w:sz w:val="24"/>
          <w:szCs w:val="24"/>
          <w:lang w:val="en-US"/>
        </w:rPr>
        <w:t>(20</w:t>
      </w:r>
      <w:r w:rsidR="004D0157" w:rsidRPr="00A960BF">
        <w:rPr>
          <w:rFonts w:asciiTheme="minorHAnsi" w:hAnsiTheme="minorHAnsi" w:cstheme="minorHAnsi"/>
          <w:noProof/>
          <w:sz w:val="24"/>
          <w:szCs w:val="24"/>
          <w:lang w:val="en-US"/>
        </w:rPr>
        <w:t>15</w:t>
      </w:r>
      <w:r w:rsidRPr="00A960BF">
        <w:rPr>
          <w:rFonts w:asciiTheme="minorHAnsi" w:hAnsiTheme="minorHAnsi" w:cstheme="minorHAnsi"/>
          <w:noProof/>
          <w:sz w:val="24"/>
          <w:szCs w:val="24"/>
          <w:lang w:val="en-US"/>
        </w:rPr>
        <w:t xml:space="preserve"> Indices of Multiple Deprivation). </w:t>
      </w:r>
      <w:r w:rsidR="00DB51D2" w:rsidRPr="00A960BF">
        <w:rPr>
          <w:rFonts w:asciiTheme="minorHAnsi" w:hAnsiTheme="minorHAnsi" w:cstheme="minorHAnsi"/>
          <w:sz w:val="24"/>
          <w:szCs w:val="24"/>
        </w:rPr>
        <w:t>Crime</w:t>
      </w:r>
      <w:r w:rsidR="004D40D1">
        <w:rPr>
          <w:rFonts w:asciiTheme="minorHAnsi" w:hAnsiTheme="minorHAnsi" w:cstheme="minorHAnsi"/>
          <w:sz w:val="24"/>
          <w:szCs w:val="24"/>
        </w:rPr>
        <w:t xml:space="preserve">, </w:t>
      </w:r>
      <w:r w:rsidR="00DB51D2" w:rsidRPr="00A960BF">
        <w:rPr>
          <w:rFonts w:asciiTheme="minorHAnsi" w:hAnsiTheme="minorHAnsi" w:cstheme="minorHAnsi"/>
          <w:sz w:val="24"/>
          <w:szCs w:val="24"/>
        </w:rPr>
        <w:t>anti-social behaviour are concerns.</w:t>
      </w:r>
      <w:r w:rsidR="00B9453B" w:rsidRPr="00A960BF">
        <w:rPr>
          <w:rFonts w:asciiTheme="minorHAnsi" w:hAnsiTheme="minorHAnsi" w:cstheme="minorHAnsi"/>
          <w:sz w:val="24"/>
          <w:szCs w:val="24"/>
        </w:rPr>
        <w:t xml:space="preserve"> </w:t>
      </w:r>
    </w:p>
    <w:p w14:paraId="3AF1DFEB" w14:textId="77777777" w:rsidR="00A960BF" w:rsidRPr="00D305D3" w:rsidRDefault="00A960BF" w:rsidP="00A960BF">
      <w:pPr>
        <w:pStyle w:val="ListParagraph"/>
        <w:spacing w:after="240"/>
        <w:rPr>
          <w:rFonts w:asciiTheme="minorHAnsi" w:hAnsiTheme="minorHAnsi" w:cstheme="minorHAnsi"/>
          <w:sz w:val="24"/>
          <w:szCs w:val="24"/>
        </w:rPr>
      </w:pPr>
    </w:p>
    <w:p w14:paraId="3C6BF38D" w14:textId="10E59084" w:rsidR="00971C49" w:rsidRPr="001F40A7" w:rsidRDefault="00DB51D2" w:rsidP="00971C49">
      <w:pPr>
        <w:pStyle w:val="ListParagraph"/>
        <w:numPr>
          <w:ilvl w:val="0"/>
          <w:numId w:val="12"/>
        </w:numPr>
        <w:spacing w:after="240"/>
        <w:rPr>
          <w:sz w:val="24"/>
          <w:szCs w:val="24"/>
        </w:rPr>
      </w:pPr>
      <w:r w:rsidRPr="00D305D3">
        <w:rPr>
          <w:rFonts w:asciiTheme="minorHAnsi" w:hAnsiTheme="minorHAnsi" w:cstheme="minorHAnsi"/>
          <w:sz w:val="24"/>
          <w:szCs w:val="24"/>
        </w:rPr>
        <w:t xml:space="preserve">A full statistical profile </w:t>
      </w:r>
      <w:r w:rsidR="00E17517">
        <w:rPr>
          <w:rFonts w:asciiTheme="minorHAnsi" w:hAnsiTheme="minorHAnsi" w:cstheme="minorHAnsi"/>
          <w:sz w:val="24"/>
          <w:szCs w:val="24"/>
        </w:rPr>
        <w:t xml:space="preserve">(Maltby Ward Profile 2019) </w:t>
      </w:r>
      <w:r w:rsidRPr="00D305D3">
        <w:rPr>
          <w:rFonts w:asciiTheme="minorHAnsi" w:hAnsiTheme="minorHAnsi" w:cstheme="minorHAnsi"/>
          <w:sz w:val="24"/>
          <w:szCs w:val="24"/>
        </w:rPr>
        <w:t xml:space="preserve">for </w:t>
      </w:r>
      <w:r w:rsidR="00687C5E">
        <w:rPr>
          <w:rFonts w:asciiTheme="minorHAnsi" w:hAnsiTheme="minorHAnsi" w:cstheme="minorHAnsi"/>
          <w:sz w:val="24"/>
          <w:szCs w:val="24"/>
        </w:rPr>
        <w:t>Maltby</w:t>
      </w:r>
      <w:r w:rsidRPr="00D305D3">
        <w:rPr>
          <w:rFonts w:asciiTheme="minorHAnsi" w:hAnsiTheme="minorHAnsi" w:cstheme="minorHAnsi"/>
          <w:sz w:val="24"/>
          <w:szCs w:val="24"/>
        </w:rPr>
        <w:t xml:space="preserve"> can be found on the </w:t>
      </w:r>
      <w:r w:rsidR="00CD794C" w:rsidRPr="00D305D3">
        <w:rPr>
          <w:rFonts w:asciiTheme="minorHAnsi" w:hAnsiTheme="minorHAnsi" w:cstheme="minorHAnsi"/>
          <w:sz w:val="24"/>
          <w:szCs w:val="24"/>
        </w:rPr>
        <w:t>Town</w:t>
      </w:r>
      <w:r w:rsidRPr="00D305D3">
        <w:rPr>
          <w:rFonts w:asciiTheme="minorHAnsi" w:hAnsiTheme="minorHAnsi" w:cstheme="minorHAnsi"/>
          <w:sz w:val="24"/>
          <w:szCs w:val="24"/>
        </w:rPr>
        <w:t xml:space="preserve"> Council </w:t>
      </w:r>
      <w:r w:rsidRPr="00D305D3">
        <w:rPr>
          <w:rFonts w:asciiTheme="minorHAnsi" w:hAnsiTheme="minorHAnsi" w:cstheme="minorHAnsi"/>
          <w:noProof/>
          <w:sz w:val="24"/>
          <w:szCs w:val="24"/>
        </w:rPr>
        <w:t>website</w:t>
      </w:r>
      <w:r w:rsidR="000D6A21" w:rsidRPr="00D305D3">
        <w:rPr>
          <w:rFonts w:asciiTheme="minorHAnsi" w:hAnsiTheme="minorHAnsi" w:cstheme="minorHAnsi"/>
          <w:noProof/>
          <w:sz w:val="24"/>
          <w:szCs w:val="24"/>
        </w:rPr>
        <w:t xml:space="preserve"> at </w:t>
      </w:r>
      <w:hyperlink r:id="rId13" w:history="1">
        <w:r w:rsidR="001F40A7" w:rsidRPr="00620EA9">
          <w:rPr>
            <w:rStyle w:val="Hyperlink"/>
            <w:sz w:val="24"/>
            <w:szCs w:val="24"/>
          </w:rPr>
          <w:t>https://www.maltbytowncouncil.co.uk/neighbourhood-plan/</w:t>
        </w:r>
      </w:hyperlink>
      <w:r w:rsidRPr="00D305D3">
        <w:rPr>
          <w:rFonts w:asciiTheme="minorHAnsi" w:hAnsiTheme="minorHAnsi" w:cstheme="minorHAnsi"/>
          <w:sz w:val="24"/>
          <w:szCs w:val="24"/>
        </w:rPr>
        <w:t>.</w:t>
      </w:r>
    </w:p>
    <w:p w14:paraId="0B36049B" w14:textId="627E7D6A" w:rsidR="001F40A7" w:rsidRDefault="001F40A7" w:rsidP="001F40A7">
      <w:pPr>
        <w:spacing w:after="240"/>
        <w:rPr>
          <w:sz w:val="24"/>
          <w:szCs w:val="24"/>
        </w:rPr>
      </w:pPr>
    </w:p>
    <w:p w14:paraId="299E40B3" w14:textId="3724E0CE" w:rsidR="001F40A7" w:rsidRDefault="001F40A7" w:rsidP="001F40A7">
      <w:pPr>
        <w:spacing w:after="240"/>
        <w:rPr>
          <w:sz w:val="24"/>
          <w:szCs w:val="24"/>
        </w:rPr>
      </w:pPr>
    </w:p>
    <w:p w14:paraId="1CD10725" w14:textId="3FC993A7" w:rsidR="001F40A7" w:rsidRDefault="001F40A7" w:rsidP="001F40A7">
      <w:pPr>
        <w:spacing w:after="240"/>
        <w:rPr>
          <w:sz w:val="24"/>
          <w:szCs w:val="24"/>
        </w:rPr>
      </w:pPr>
    </w:p>
    <w:p w14:paraId="3332524C" w14:textId="2C8C0547" w:rsidR="000428DE" w:rsidRDefault="000428DE" w:rsidP="001F40A7">
      <w:pPr>
        <w:spacing w:after="240"/>
        <w:rPr>
          <w:sz w:val="24"/>
          <w:szCs w:val="24"/>
        </w:rPr>
      </w:pPr>
    </w:p>
    <w:p w14:paraId="12B33C34" w14:textId="01194E57" w:rsidR="000428DE" w:rsidRDefault="000428DE" w:rsidP="001F40A7">
      <w:pPr>
        <w:spacing w:after="240"/>
        <w:rPr>
          <w:sz w:val="24"/>
          <w:szCs w:val="24"/>
        </w:rPr>
      </w:pPr>
    </w:p>
    <w:p w14:paraId="42DF22F7" w14:textId="054D42E4" w:rsidR="000428DE" w:rsidRDefault="000428DE" w:rsidP="001F40A7">
      <w:pPr>
        <w:spacing w:after="240"/>
        <w:rPr>
          <w:sz w:val="24"/>
          <w:szCs w:val="24"/>
        </w:rPr>
      </w:pPr>
    </w:p>
    <w:p w14:paraId="000BC5A7" w14:textId="5EAA3A35" w:rsidR="000428DE" w:rsidRDefault="000428DE" w:rsidP="001F40A7">
      <w:pPr>
        <w:spacing w:after="240"/>
        <w:rPr>
          <w:sz w:val="24"/>
          <w:szCs w:val="24"/>
        </w:rPr>
      </w:pPr>
    </w:p>
    <w:p w14:paraId="4387F958" w14:textId="52757045" w:rsidR="000428DE" w:rsidRDefault="000428DE" w:rsidP="001F40A7">
      <w:pPr>
        <w:spacing w:after="240"/>
        <w:rPr>
          <w:sz w:val="24"/>
          <w:szCs w:val="24"/>
        </w:rPr>
      </w:pPr>
    </w:p>
    <w:p w14:paraId="7E60F5F5" w14:textId="68C8B19C" w:rsidR="000428DE" w:rsidRDefault="000428DE" w:rsidP="001F40A7">
      <w:pPr>
        <w:spacing w:after="240"/>
        <w:rPr>
          <w:sz w:val="24"/>
          <w:szCs w:val="24"/>
        </w:rPr>
      </w:pPr>
    </w:p>
    <w:p w14:paraId="7652A661" w14:textId="5BC5C8FA" w:rsidR="000428DE" w:rsidRDefault="000428DE" w:rsidP="001F40A7">
      <w:pPr>
        <w:spacing w:after="240"/>
        <w:rPr>
          <w:sz w:val="24"/>
          <w:szCs w:val="24"/>
        </w:rPr>
      </w:pPr>
    </w:p>
    <w:p w14:paraId="4DBC14D5" w14:textId="43780C71" w:rsidR="000428DE" w:rsidRDefault="000428DE" w:rsidP="001F40A7">
      <w:pPr>
        <w:spacing w:after="240"/>
        <w:rPr>
          <w:sz w:val="24"/>
          <w:szCs w:val="24"/>
        </w:rPr>
      </w:pPr>
    </w:p>
    <w:p w14:paraId="6F821574" w14:textId="6C7DEB24" w:rsidR="000428DE" w:rsidRDefault="000428DE" w:rsidP="001F40A7">
      <w:pPr>
        <w:spacing w:after="240"/>
        <w:rPr>
          <w:sz w:val="24"/>
          <w:szCs w:val="24"/>
        </w:rPr>
      </w:pPr>
    </w:p>
    <w:p w14:paraId="35B2A26A" w14:textId="77777777" w:rsidR="000428DE" w:rsidRPr="001F40A7" w:rsidRDefault="000428DE" w:rsidP="001F40A7">
      <w:pPr>
        <w:spacing w:after="240"/>
        <w:rPr>
          <w:sz w:val="24"/>
          <w:szCs w:val="24"/>
        </w:rPr>
      </w:pPr>
    </w:p>
    <w:p w14:paraId="2E8B6D50" w14:textId="76A87987" w:rsidR="00610008" w:rsidRPr="00A960BF" w:rsidRDefault="00610008" w:rsidP="00E265BE">
      <w:pPr>
        <w:pStyle w:val="Title"/>
        <w:spacing w:after="240"/>
        <w:rPr>
          <w:rFonts w:asciiTheme="minorHAnsi" w:hAnsiTheme="minorHAnsi" w:cstheme="minorHAnsi"/>
          <w:b/>
          <w:lang w:val="en-US"/>
        </w:rPr>
      </w:pPr>
      <w:r w:rsidRPr="009C5E10">
        <w:rPr>
          <w:rFonts w:asciiTheme="minorHAnsi" w:hAnsiTheme="minorHAnsi" w:cstheme="minorHAnsi"/>
          <w:b/>
          <w:lang w:val="en-US"/>
        </w:rPr>
        <w:lastRenderedPageBreak/>
        <w:t>3.</w:t>
      </w:r>
      <w:r w:rsidRPr="009C5E10">
        <w:rPr>
          <w:rFonts w:asciiTheme="minorHAnsi" w:hAnsiTheme="minorHAnsi" w:cstheme="minorHAnsi"/>
          <w:b/>
          <w:lang w:val="en-US"/>
        </w:rPr>
        <w:tab/>
        <w:t>What we want it to achieve</w:t>
      </w:r>
    </w:p>
    <w:p w14:paraId="3FAA06E0" w14:textId="3F4A5396" w:rsidR="00610008" w:rsidRPr="00A960BF" w:rsidRDefault="00D356E2" w:rsidP="001B589C">
      <w:pPr>
        <w:pStyle w:val="Heading1"/>
        <w:numPr>
          <w:ilvl w:val="1"/>
          <w:numId w:val="21"/>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610008" w:rsidRPr="009C5E10">
        <w:rPr>
          <w:rFonts w:asciiTheme="minorHAnsi" w:hAnsiTheme="minorHAnsi" w:cstheme="minorHAnsi"/>
          <w:b/>
          <w:sz w:val="32"/>
          <w:szCs w:val="32"/>
        </w:rPr>
        <w:t>Vision</w:t>
      </w:r>
    </w:p>
    <w:p w14:paraId="1D8A0CAE" w14:textId="53E28909" w:rsidR="00610008" w:rsidRDefault="00610008" w:rsidP="001B589C">
      <w:pPr>
        <w:pStyle w:val="ListParagraph"/>
        <w:numPr>
          <w:ilvl w:val="0"/>
          <w:numId w:val="12"/>
        </w:numPr>
        <w:spacing w:after="240"/>
        <w:rPr>
          <w:rFonts w:asciiTheme="minorHAnsi" w:eastAsia="Times New Roman" w:hAnsiTheme="minorHAnsi" w:cstheme="minorHAnsi"/>
          <w:sz w:val="24"/>
          <w:szCs w:val="24"/>
          <w:lang w:val="en-US"/>
        </w:rPr>
      </w:pPr>
      <w:r w:rsidRPr="009C5E10">
        <w:rPr>
          <w:rFonts w:asciiTheme="minorHAnsi" w:hAnsiTheme="minorHAnsi" w:cstheme="minorHAnsi"/>
          <w:sz w:val="24"/>
          <w:szCs w:val="24"/>
        </w:rPr>
        <w:t xml:space="preserve">The Plan </w:t>
      </w:r>
      <w:r w:rsidRPr="009C5E10">
        <w:rPr>
          <w:rFonts w:asciiTheme="minorHAnsi" w:eastAsia="Times New Roman" w:hAnsiTheme="minorHAnsi" w:cstheme="minorHAnsi"/>
          <w:sz w:val="24"/>
          <w:szCs w:val="24"/>
          <w:lang w:val="en-US"/>
        </w:rPr>
        <w:t xml:space="preserve">seeks to shape and address the development challenges and opportunities that face the </w:t>
      </w:r>
      <w:r w:rsidR="00687C5E">
        <w:rPr>
          <w:rFonts w:asciiTheme="minorHAnsi" w:eastAsia="Times New Roman" w:hAnsiTheme="minorHAnsi" w:cstheme="minorHAnsi"/>
          <w:sz w:val="24"/>
          <w:szCs w:val="24"/>
          <w:lang w:val="en-US"/>
        </w:rPr>
        <w:t>p</w:t>
      </w:r>
      <w:r w:rsidRPr="009C5E10">
        <w:rPr>
          <w:rFonts w:asciiTheme="minorHAnsi" w:eastAsia="Times New Roman" w:hAnsiTheme="minorHAnsi" w:cstheme="minorHAnsi"/>
          <w:sz w:val="24"/>
          <w:szCs w:val="24"/>
          <w:lang w:val="en-US"/>
        </w:rPr>
        <w:t>arish of Maltby.  It focuses on those areas where the evidence has identified the most pressing need for action and on which the Plan can have the greatest impact.</w:t>
      </w:r>
    </w:p>
    <w:p w14:paraId="435A37DC" w14:textId="77777777" w:rsidR="009C5E10" w:rsidRPr="009C5E10" w:rsidRDefault="009C5E10" w:rsidP="005C2664">
      <w:pPr>
        <w:pStyle w:val="ListParagraph"/>
        <w:spacing w:after="240"/>
        <w:ind w:left="360"/>
        <w:rPr>
          <w:rFonts w:asciiTheme="minorHAnsi" w:eastAsia="Times New Roman" w:hAnsiTheme="minorHAnsi" w:cstheme="minorHAnsi"/>
          <w:sz w:val="24"/>
          <w:szCs w:val="24"/>
          <w:lang w:val="en-US"/>
        </w:rPr>
      </w:pPr>
    </w:p>
    <w:p w14:paraId="23412F9A" w14:textId="40772A39" w:rsidR="00BC2685" w:rsidRPr="00971C49" w:rsidRDefault="00B76FFA" w:rsidP="00971C49">
      <w:pPr>
        <w:pStyle w:val="ListParagraph"/>
        <w:numPr>
          <w:ilvl w:val="0"/>
          <w:numId w:val="12"/>
        </w:numPr>
        <w:spacing w:after="240"/>
        <w:rPr>
          <w:rFonts w:asciiTheme="minorHAnsi" w:hAnsiTheme="minorHAnsi" w:cstheme="minorHAnsi"/>
          <w:sz w:val="24"/>
          <w:szCs w:val="24"/>
          <w:shd w:val="clear" w:color="auto" w:fill="FFFFFF"/>
        </w:rPr>
      </w:pPr>
      <w:r w:rsidRPr="009C5E10">
        <w:rPr>
          <w:rFonts w:asciiTheme="minorHAnsi" w:eastAsia="Times New Roman" w:hAnsiTheme="minorHAnsi" w:cstheme="minorHAnsi"/>
          <w:sz w:val="24"/>
          <w:szCs w:val="24"/>
          <w:lang w:val="en-US"/>
        </w:rPr>
        <w:t xml:space="preserve">It has at its heart a </w:t>
      </w:r>
      <w:r w:rsidR="00673357" w:rsidRPr="009C5E10">
        <w:rPr>
          <w:rFonts w:asciiTheme="minorHAnsi" w:eastAsia="Times New Roman" w:hAnsiTheme="minorHAnsi" w:cstheme="minorHAnsi"/>
          <w:sz w:val="24"/>
          <w:szCs w:val="24"/>
          <w:lang w:val="en-US"/>
        </w:rPr>
        <w:t>v</w:t>
      </w:r>
      <w:r w:rsidRPr="009C5E10">
        <w:rPr>
          <w:rFonts w:asciiTheme="minorHAnsi" w:eastAsia="Times New Roman" w:hAnsiTheme="minorHAnsi" w:cstheme="minorHAnsi"/>
          <w:sz w:val="24"/>
          <w:szCs w:val="24"/>
          <w:lang w:val="en-US"/>
        </w:rPr>
        <w:t xml:space="preserve">ision, which is derived from </w:t>
      </w:r>
      <w:r w:rsidR="00DB51D2" w:rsidRPr="009C5E10">
        <w:rPr>
          <w:rFonts w:asciiTheme="minorHAnsi" w:eastAsia="Times New Roman" w:hAnsiTheme="minorHAnsi" w:cstheme="minorHAnsi"/>
          <w:sz w:val="24"/>
          <w:szCs w:val="24"/>
          <w:lang w:val="en-US"/>
        </w:rPr>
        <w:t xml:space="preserve">consultation and </w:t>
      </w:r>
      <w:r w:rsidR="00FB1668" w:rsidRPr="009C5E10">
        <w:rPr>
          <w:rFonts w:asciiTheme="minorHAnsi" w:eastAsia="Times New Roman" w:hAnsiTheme="minorHAnsi" w:cstheme="minorHAnsi"/>
          <w:sz w:val="24"/>
          <w:szCs w:val="24"/>
          <w:lang w:val="en-US"/>
        </w:rPr>
        <w:t>is informed by the one contained</w:t>
      </w:r>
      <w:r w:rsidR="00DB51D2" w:rsidRPr="009C5E10">
        <w:rPr>
          <w:rFonts w:asciiTheme="minorHAnsi" w:eastAsia="Times New Roman" w:hAnsiTheme="minorHAnsi" w:cstheme="minorHAnsi"/>
          <w:sz w:val="24"/>
          <w:szCs w:val="24"/>
          <w:lang w:val="en-US"/>
        </w:rPr>
        <w:t xml:space="preserve"> in the </w:t>
      </w:r>
      <w:r w:rsidR="00FB1668" w:rsidRPr="009C5E10">
        <w:rPr>
          <w:rFonts w:asciiTheme="minorHAnsi" w:eastAsia="Times New Roman" w:hAnsiTheme="minorHAnsi" w:cstheme="minorHAnsi"/>
          <w:sz w:val="24"/>
          <w:szCs w:val="24"/>
          <w:lang w:val="en-US"/>
        </w:rPr>
        <w:t xml:space="preserve">approved Maltby </w:t>
      </w:r>
      <w:r w:rsidR="00DB51D2" w:rsidRPr="009C5E10">
        <w:rPr>
          <w:rFonts w:asciiTheme="minorHAnsi" w:eastAsia="Times New Roman" w:hAnsiTheme="minorHAnsi" w:cstheme="minorHAnsi"/>
          <w:sz w:val="24"/>
          <w:szCs w:val="24"/>
          <w:lang w:val="en-US"/>
        </w:rPr>
        <w:t>Town Plan.</w:t>
      </w:r>
    </w:p>
    <w:p w14:paraId="09B6388A" w14:textId="77777777" w:rsidR="00971C49" w:rsidRPr="00971C49" w:rsidRDefault="00971C49" w:rsidP="00971C49">
      <w:pPr>
        <w:pStyle w:val="ListParagraph"/>
        <w:spacing w:after="240"/>
        <w:ind w:left="360"/>
        <w:rPr>
          <w:rFonts w:asciiTheme="minorHAnsi" w:hAnsiTheme="minorHAnsi" w:cstheme="minorHAnsi"/>
          <w:sz w:val="24"/>
          <w:szCs w:val="24"/>
          <w:shd w:val="clear" w:color="auto" w:fill="FFFFFF"/>
        </w:rPr>
      </w:pPr>
    </w:p>
    <w:p w14:paraId="3B135EDC" w14:textId="4A04DA0D" w:rsidR="00BC2685" w:rsidRPr="00BC2685" w:rsidRDefault="00BC2685" w:rsidP="00BC2685">
      <w:pPr>
        <w:pStyle w:val="ListParagraph"/>
        <w:spacing w:after="240"/>
        <w:ind w:left="360"/>
        <w:jc w:val="center"/>
        <w:rPr>
          <w:rFonts w:asciiTheme="minorHAnsi" w:hAnsiTheme="minorHAnsi" w:cstheme="minorHAnsi"/>
          <w:b/>
          <w:sz w:val="28"/>
          <w:szCs w:val="28"/>
        </w:rPr>
      </w:pPr>
      <w:r w:rsidRPr="00BC2685">
        <w:rPr>
          <w:rFonts w:asciiTheme="minorHAnsi" w:hAnsiTheme="minorHAnsi" w:cstheme="minorHAnsi"/>
          <w:b/>
          <w:sz w:val="28"/>
          <w:szCs w:val="28"/>
        </w:rPr>
        <w:t>‘That Maltby is a proud, distinct, self-contained and friendly community in which people enjoy living, visiting and working, with a vibrant Town Centre and good-quality local facilities and housing that meets and responds to existing and future needs and challenges’</w:t>
      </w:r>
    </w:p>
    <w:p w14:paraId="23D6C8B8" w14:textId="77777777" w:rsidR="00610008" w:rsidRPr="009C5E10" w:rsidRDefault="00610008" w:rsidP="005C2664">
      <w:pPr>
        <w:pStyle w:val="ListParagraph"/>
        <w:spacing w:after="240"/>
        <w:ind w:left="360"/>
        <w:rPr>
          <w:rFonts w:asciiTheme="minorHAnsi" w:hAnsiTheme="minorHAnsi" w:cstheme="minorHAnsi"/>
          <w:sz w:val="24"/>
          <w:szCs w:val="24"/>
          <w:shd w:val="clear" w:color="auto" w:fill="FFFFFF"/>
        </w:rPr>
      </w:pPr>
    </w:p>
    <w:p w14:paraId="095D0B0A" w14:textId="770B6DA9" w:rsidR="007A6AC9" w:rsidRPr="00BC2685" w:rsidRDefault="0061000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This vision will be realised by a small number of planning policies which</w:t>
      </w:r>
      <w:r w:rsidR="006D0CB6">
        <w:rPr>
          <w:rFonts w:asciiTheme="minorHAnsi" w:hAnsiTheme="minorHAnsi" w:cstheme="minorHAnsi"/>
          <w:sz w:val="24"/>
          <w:szCs w:val="24"/>
        </w:rPr>
        <w:t>,</w:t>
      </w:r>
      <w:r w:rsidRPr="009C5E10">
        <w:rPr>
          <w:rFonts w:asciiTheme="minorHAnsi" w:hAnsiTheme="minorHAnsi" w:cstheme="minorHAnsi"/>
          <w:sz w:val="24"/>
          <w:szCs w:val="24"/>
        </w:rPr>
        <w:t xml:space="preserve"> consultation shows</w:t>
      </w:r>
      <w:r w:rsidR="006D0CB6">
        <w:rPr>
          <w:rFonts w:asciiTheme="minorHAnsi" w:hAnsiTheme="minorHAnsi" w:cstheme="minorHAnsi"/>
          <w:sz w:val="24"/>
          <w:szCs w:val="24"/>
        </w:rPr>
        <w:t>,</w:t>
      </w:r>
      <w:r w:rsidRPr="009C5E10">
        <w:rPr>
          <w:rFonts w:asciiTheme="minorHAnsi" w:hAnsiTheme="minorHAnsi" w:cstheme="minorHAnsi"/>
          <w:sz w:val="24"/>
          <w:szCs w:val="24"/>
        </w:rPr>
        <w:t xml:space="preserve"> matter most to the community and to which the Plan can add the </w:t>
      </w:r>
      <w:r w:rsidR="00972291" w:rsidRPr="009C5E10">
        <w:rPr>
          <w:rFonts w:asciiTheme="minorHAnsi" w:hAnsiTheme="minorHAnsi" w:cstheme="minorHAnsi"/>
          <w:sz w:val="24"/>
          <w:szCs w:val="24"/>
        </w:rPr>
        <w:t>greatest value</w:t>
      </w:r>
      <w:r w:rsidRPr="009C5E10">
        <w:rPr>
          <w:rFonts w:asciiTheme="minorHAnsi" w:hAnsiTheme="minorHAnsi" w:cstheme="minorHAnsi"/>
          <w:sz w:val="24"/>
          <w:szCs w:val="24"/>
        </w:rPr>
        <w:t xml:space="preserve">.  </w:t>
      </w:r>
    </w:p>
    <w:p w14:paraId="510EFC2A" w14:textId="517D296B" w:rsidR="00610008" w:rsidRPr="009C5E10" w:rsidRDefault="007A6AC9" w:rsidP="001B589C">
      <w:pPr>
        <w:pStyle w:val="Heading1"/>
        <w:numPr>
          <w:ilvl w:val="1"/>
          <w:numId w:val="21"/>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E462A5" w:rsidRPr="009C5E10">
        <w:rPr>
          <w:rFonts w:asciiTheme="minorHAnsi" w:hAnsiTheme="minorHAnsi" w:cstheme="minorHAnsi"/>
          <w:b/>
          <w:sz w:val="32"/>
          <w:szCs w:val="32"/>
        </w:rPr>
        <w:t>Objectives</w:t>
      </w:r>
    </w:p>
    <w:p w14:paraId="56B13DB1" w14:textId="00D478BE" w:rsidR="008D7BF9" w:rsidRPr="00971C49" w:rsidRDefault="00610008" w:rsidP="00971C49">
      <w:pPr>
        <w:pStyle w:val="ListParagraph"/>
        <w:numPr>
          <w:ilvl w:val="0"/>
          <w:numId w:val="12"/>
        </w:numPr>
        <w:spacing w:after="240"/>
        <w:rPr>
          <w:rFonts w:asciiTheme="minorHAnsi" w:eastAsia="Times New Roman" w:hAnsiTheme="minorHAnsi" w:cstheme="minorHAnsi"/>
          <w:sz w:val="24"/>
          <w:szCs w:val="24"/>
          <w:lang w:val="en-US"/>
        </w:rPr>
      </w:pPr>
      <w:r w:rsidRPr="009C5E10">
        <w:rPr>
          <w:rFonts w:asciiTheme="minorHAnsi" w:hAnsiTheme="minorHAnsi" w:cstheme="minorHAnsi"/>
          <w:sz w:val="24"/>
          <w:szCs w:val="24"/>
        </w:rPr>
        <w:t>A small number of objectives have been established to help realise the Vision for Maltby and to provide a policy framework to guide the development necessary to deliver it.</w:t>
      </w:r>
    </w:p>
    <w:p w14:paraId="2379D7FB" w14:textId="77777777" w:rsidR="00971C49" w:rsidRPr="00971C49" w:rsidRDefault="00971C49" w:rsidP="00971C49">
      <w:pPr>
        <w:pStyle w:val="ListParagraph"/>
        <w:spacing w:after="240"/>
        <w:ind w:left="360"/>
        <w:rPr>
          <w:rFonts w:asciiTheme="minorHAnsi" w:eastAsia="Times New Roman" w:hAnsiTheme="minorHAnsi" w:cstheme="minorHAnsi"/>
          <w:sz w:val="24"/>
          <w:szCs w:val="24"/>
          <w:lang w:val="en-US"/>
        </w:rPr>
      </w:pPr>
    </w:p>
    <w:p w14:paraId="5480EE53" w14:textId="08FA9902"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Fonts w:asciiTheme="minorHAnsi" w:hAnsiTheme="minorHAnsi" w:cstheme="minorHAnsi"/>
          <w:b/>
          <w:i/>
          <w:color w:val="0F6FC6"/>
          <w:sz w:val="24"/>
          <w:szCs w:val="24"/>
        </w:rPr>
        <w:t>To sustain and reinforce Maltby</w:t>
      </w:r>
      <w:r w:rsidR="003D2A8E">
        <w:rPr>
          <w:rFonts w:asciiTheme="minorHAnsi" w:hAnsiTheme="minorHAnsi" w:cstheme="minorHAnsi"/>
          <w:b/>
          <w:i/>
          <w:color w:val="0F6FC6"/>
          <w:sz w:val="24"/>
          <w:szCs w:val="24"/>
        </w:rPr>
        <w:t>’s</w:t>
      </w:r>
      <w:r w:rsidRPr="009C5E10">
        <w:rPr>
          <w:rFonts w:asciiTheme="minorHAnsi" w:hAnsiTheme="minorHAnsi" w:cstheme="minorHAnsi"/>
          <w:b/>
          <w:i/>
          <w:color w:val="0F6FC6"/>
          <w:sz w:val="24"/>
          <w:szCs w:val="24"/>
        </w:rPr>
        <w:t xml:space="preserve"> distinct identity and character.</w:t>
      </w:r>
    </w:p>
    <w:p w14:paraId="7143B918" w14:textId="77777777"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Fonts w:asciiTheme="minorHAnsi" w:hAnsiTheme="minorHAnsi" w:cstheme="minorHAnsi"/>
          <w:b/>
          <w:i/>
          <w:color w:val="0F6FC6"/>
          <w:sz w:val="24"/>
          <w:szCs w:val="24"/>
        </w:rPr>
        <w:t>To conserve and enhance its built heritage.</w:t>
      </w:r>
    </w:p>
    <w:p w14:paraId="4E20D0D8" w14:textId="77777777"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Style w:val="SubtleReference"/>
          <w:rFonts w:asciiTheme="minorHAnsi" w:hAnsiTheme="minorHAnsi" w:cstheme="minorHAnsi"/>
          <w:bCs w:val="0"/>
          <w:i/>
          <w:sz w:val="24"/>
          <w:szCs w:val="24"/>
        </w:rPr>
      </w:pPr>
      <w:r w:rsidRPr="009C5E10">
        <w:rPr>
          <w:rStyle w:val="SubtleReference"/>
          <w:rFonts w:asciiTheme="minorHAnsi" w:hAnsiTheme="minorHAnsi" w:cstheme="minorHAnsi"/>
          <w:i/>
          <w:sz w:val="24"/>
          <w:szCs w:val="24"/>
        </w:rPr>
        <w:t>To ensure a safe, pleasant and healthy environment.</w:t>
      </w:r>
    </w:p>
    <w:p w14:paraId="5BF8C383" w14:textId="77777777"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Fonts w:asciiTheme="minorHAnsi" w:hAnsiTheme="minorHAnsi" w:cstheme="minorHAnsi"/>
          <w:b/>
          <w:i/>
          <w:color w:val="0F6FC6"/>
          <w:sz w:val="24"/>
          <w:szCs w:val="24"/>
        </w:rPr>
        <w:t>To promote a suitable range and type of good quality housing for all.</w:t>
      </w:r>
    </w:p>
    <w:p w14:paraId="717158A5" w14:textId="10CC8C10"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Fonts w:asciiTheme="minorHAnsi" w:hAnsiTheme="minorHAnsi" w:cstheme="minorHAnsi"/>
          <w:b/>
          <w:i/>
          <w:color w:val="0F6FC6"/>
          <w:sz w:val="24"/>
          <w:szCs w:val="24"/>
        </w:rPr>
        <w:t xml:space="preserve">To </w:t>
      </w:r>
      <w:r w:rsidR="00507ABB">
        <w:rPr>
          <w:rFonts w:asciiTheme="minorHAnsi" w:hAnsiTheme="minorHAnsi" w:cstheme="minorHAnsi"/>
          <w:b/>
          <w:i/>
          <w:color w:val="0F6FC6"/>
          <w:sz w:val="24"/>
          <w:szCs w:val="24"/>
        </w:rPr>
        <w:t>protect</w:t>
      </w:r>
      <w:r w:rsidR="003D2A8E">
        <w:rPr>
          <w:rFonts w:asciiTheme="minorHAnsi" w:hAnsiTheme="minorHAnsi" w:cstheme="minorHAnsi"/>
          <w:b/>
          <w:i/>
          <w:color w:val="0F6FC6"/>
          <w:sz w:val="24"/>
          <w:szCs w:val="24"/>
        </w:rPr>
        <w:t>,</w:t>
      </w:r>
      <w:r w:rsidR="00507ABB">
        <w:rPr>
          <w:rFonts w:asciiTheme="minorHAnsi" w:hAnsiTheme="minorHAnsi" w:cstheme="minorHAnsi"/>
          <w:b/>
          <w:i/>
          <w:color w:val="0F6FC6"/>
          <w:sz w:val="24"/>
          <w:szCs w:val="24"/>
        </w:rPr>
        <w:t xml:space="preserve"> </w:t>
      </w:r>
      <w:r w:rsidRPr="009C5E10">
        <w:rPr>
          <w:rFonts w:asciiTheme="minorHAnsi" w:hAnsiTheme="minorHAnsi" w:cstheme="minorHAnsi"/>
          <w:b/>
          <w:i/>
          <w:color w:val="0F6FC6"/>
          <w:sz w:val="24"/>
          <w:szCs w:val="24"/>
        </w:rPr>
        <w:t>support and enhance community and recreational facilities and services.</w:t>
      </w:r>
    </w:p>
    <w:p w14:paraId="2462ACE7" w14:textId="77777777"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Style w:val="SubtleReference"/>
          <w:rFonts w:asciiTheme="minorHAnsi" w:hAnsiTheme="minorHAnsi" w:cstheme="minorHAnsi"/>
          <w:bCs w:val="0"/>
          <w:i/>
          <w:sz w:val="24"/>
          <w:szCs w:val="24"/>
        </w:rPr>
      </w:pPr>
      <w:r w:rsidRPr="009C5E10">
        <w:rPr>
          <w:rFonts w:asciiTheme="minorHAnsi" w:hAnsiTheme="minorHAnsi" w:cstheme="minorHAnsi"/>
          <w:b/>
          <w:i/>
          <w:color w:val="0F6FC6"/>
          <w:sz w:val="24"/>
          <w:szCs w:val="24"/>
        </w:rPr>
        <w:t>To regenerate Maltby Town Centre.</w:t>
      </w:r>
    </w:p>
    <w:p w14:paraId="788FD03D" w14:textId="0D728DA1"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Style w:val="SubtleReference"/>
          <w:rFonts w:asciiTheme="minorHAnsi" w:hAnsiTheme="minorHAnsi" w:cstheme="minorHAnsi"/>
          <w:i/>
          <w:sz w:val="24"/>
          <w:szCs w:val="24"/>
        </w:rPr>
        <w:t>To protect</w:t>
      </w:r>
      <w:r w:rsidRPr="00FB2BAF">
        <w:rPr>
          <w:rStyle w:val="SubtleReference"/>
          <w:rFonts w:asciiTheme="minorHAnsi" w:hAnsiTheme="minorHAnsi" w:cstheme="minorHAnsi"/>
          <w:i/>
          <w:sz w:val="24"/>
          <w:szCs w:val="24"/>
        </w:rPr>
        <w:t xml:space="preserve">, </w:t>
      </w:r>
      <w:r w:rsidR="00A960BF" w:rsidRPr="005C3B64">
        <w:rPr>
          <w:rStyle w:val="SubtleReference"/>
          <w:rFonts w:asciiTheme="minorHAnsi" w:hAnsiTheme="minorHAnsi" w:cstheme="minorHAnsi"/>
          <w:i/>
          <w:sz w:val="24"/>
          <w:szCs w:val="24"/>
        </w:rPr>
        <w:t>conserve</w:t>
      </w:r>
      <w:r w:rsidR="00A960BF">
        <w:rPr>
          <w:rStyle w:val="SubtleReference"/>
          <w:rFonts w:asciiTheme="minorHAnsi" w:hAnsiTheme="minorHAnsi" w:cstheme="minorHAnsi"/>
          <w:iCs/>
          <w:sz w:val="24"/>
          <w:szCs w:val="24"/>
        </w:rPr>
        <w:t xml:space="preserve"> </w:t>
      </w:r>
      <w:r w:rsidRPr="009C5E10">
        <w:rPr>
          <w:rStyle w:val="SubtleReference"/>
          <w:rFonts w:asciiTheme="minorHAnsi" w:hAnsiTheme="minorHAnsi" w:cstheme="minorHAnsi"/>
          <w:i/>
          <w:sz w:val="24"/>
          <w:szCs w:val="24"/>
        </w:rPr>
        <w:t>and enhance the countryside and important green spaces.</w:t>
      </w:r>
    </w:p>
    <w:p w14:paraId="4034A873" w14:textId="77777777" w:rsidR="0043676D" w:rsidRPr="009C5E10"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rPr>
          <w:rFonts w:asciiTheme="minorHAnsi" w:hAnsiTheme="minorHAnsi" w:cstheme="minorHAnsi"/>
          <w:b/>
          <w:i/>
          <w:color w:val="0F6FC6"/>
          <w:sz w:val="24"/>
          <w:szCs w:val="24"/>
        </w:rPr>
      </w:pPr>
      <w:r w:rsidRPr="009C5E10">
        <w:rPr>
          <w:rStyle w:val="SubtleReference"/>
          <w:rFonts w:asciiTheme="minorHAnsi" w:hAnsiTheme="minorHAnsi" w:cstheme="minorHAnsi"/>
          <w:i/>
          <w:sz w:val="24"/>
          <w:szCs w:val="24"/>
        </w:rPr>
        <w:t>To support improvement to the transport network that meets the needs of all users.</w:t>
      </w:r>
    </w:p>
    <w:p w14:paraId="492CF9D9" w14:textId="001D6C3A" w:rsidR="003C43FD" w:rsidRPr="003C43FD" w:rsidRDefault="0043676D" w:rsidP="003C43FD">
      <w:pPr>
        <w:pStyle w:val="ListParagraph"/>
        <w:numPr>
          <w:ilvl w:val="0"/>
          <w:numId w:val="2"/>
        </w:numPr>
        <w:pBdr>
          <w:top w:val="single" w:sz="24" w:space="14" w:color="0F6FC6"/>
          <w:bottom w:val="single" w:sz="24" w:space="8" w:color="0F6FC6"/>
        </w:pBdr>
        <w:spacing w:afterLines="0" w:after="0" w:line="360" w:lineRule="auto"/>
        <w:ind w:left="714" w:hanging="357"/>
        <w:contextualSpacing w:val="0"/>
      </w:pPr>
      <w:r w:rsidRPr="009C5E10">
        <w:rPr>
          <w:rFonts w:asciiTheme="minorHAnsi" w:hAnsiTheme="minorHAnsi" w:cstheme="minorHAnsi"/>
          <w:b/>
          <w:i/>
          <w:color w:val="0F6FC6"/>
          <w:sz w:val="24"/>
          <w:szCs w:val="24"/>
        </w:rPr>
        <w:t xml:space="preserve">To help ensure that residents have a greater say over </w:t>
      </w:r>
      <w:r w:rsidR="00A960BF">
        <w:rPr>
          <w:rFonts w:asciiTheme="minorHAnsi" w:hAnsiTheme="minorHAnsi" w:cstheme="minorHAnsi"/>
          <w:b/>
          <w:i/>
          <w:color w:val="0F6FC6"/>
          <w:sz w:val="24"/>
          <w:szCs w:val="24"/>
        </w:rPr>
        <w:t xml:space="preserve">housing and other forms of </w:t>
      </w:r>
      <w:r w:rsidRPr="009C5E10">
        <w:rPr>
          <w:rFonts w:asciiTheme="minorHAnsi" w:hAnsiTheme="minorHAnsi" w:cstheme="minorHAnsi"/>
          <w:b/>
          <w:i/>
          <w:color w:val="0F6FC6"/>
          <w:sz w:val="24"/>
          <w:szCs w:val="24"/>
        </w:rPr>
        <w:t>development</w:t>
      </w:r>
      <w:r w:rsidR="00A960BF">
        <w:rPr>
          <w:rFonts w:asciiTheme="minorHAnsi" w:hAnsiTheme="minorHAnsi" w:cstheme="minorHAnsi"/>
          <w:b/>
          <w:i/>
          <w:color w:val="0F6FC6"/>
          <w:sz w:val="24"/>
          <w:szCs w:val="24"/>
        </w:rPr>
        <w:t>.</w:t>
      </w:r>
    </w:p>
    <w:p w14:paraId="5566F168" w14:textId="7143980C" w:rsidR="009C5E10" w:rsidRPr="00507ABB" w:rsidRDefault="0043676D" w:rsidP="00507ABB">
      <w:pPr>
        <w:pStyle w:val="Title"/>
        <w:spacing w:after="240"/>
        <w:rPr>
          <w:rFonts w:asciiTheme="minorHAnsi" w:hAnsiTheme="minorHAnsi" w:cstheme="minorHAnsi"/>
          <w:b/>
        </w:rPr>
      </w:pPr>
      <w:r w:rsidRPr="009C5E10">
        <w:rPr>
          <w:rFonts w:asciiTheme="minorHAnsi" w:hAnsiTheme="minorHAnsi" w:cstheme="minorHAnsi"/>
          <w:b/>
        </w:rPr>
        <w:lastRenderedPageBreak/>
        <w:t>4.</w:t>
      </w:r>
      <w:r w:rsidRPr="009C5E10">
        <w:rPr>
          <w:rFonts w:asciiTheme="minorHAnsi" w:hAnsiTheme="minorHAnsi" w:cstheme="minorHAnsi"/>
          <w:b/>
        </w:rPr>
        <w:tab/>
        <w:t>Policies for MALTBY Paris</w:t>
      </w:r>
      <w:r w:rsidR="00507ABB">
        <w:rPr>
          <w:rFonts w:asciiTheme="minorHAnsi" w:hAnsiTheme="minorHAnsi" w:cstheme="minorHAnsi"/>
          <w:b/>
        </w:rPr>
        <w:t>H</w:t>
      </w:r>
    </w:p>
    <w:p w14:paraId="367BF234" w14:textId="21758260" w:rsidR="001810F6" w:rsidRPr="009C5E10" w:rsidRDefault="00D356E2" w:rsidP="001B589C">
      <w:pPr>
        <w:pStyle w:val="Heading1"/>
        <w:numPr>
          <w:ilvl w:val="1"/>
          <w:numId w:val="22"/>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1810F6" w:rsidRPr="009C5E10">
        <w:rPr>
          <w:rFonts w:asciiTheme="minorHAnsi" w:hAnsiTheme="minorHAnsi" w:cstheme="minorHAnsi"/>
          <w:b/>
          <w:sz w:val="32"/>
          <w:szCs w:val="32"/>
        </w:rPr>
        <w:t>INTRODUCTION TO THE PLANNING POLICIES</w:t>
      </w:r>
    </w:p>
    <w:p w14:paraId="297DCE4D" w14:textId="361DDBC5" w:rsidR="001810F6" w:rsidRPr="00A0752D" w:rsidRDefault="00E462A5" w:rsidP="001B589C">
      <w:pPr>
        <w:pStyle w:val="ListParagraph"/>
        <w:numPr>
          <w:ilvl w:val="0"/>
          <w:numId w:val="12"/>
        </w:numPr>
        <w:spacing w:after="240"/>
        <w:rPr>
          <w:rFonts w:asciiTheme="minorHAnsi" w:eastAsia="Times New Roman" w:hAnsiTheme="minorHAnsi" w:cstheme="minorHAnsi"/>
          <w:sz w:val="24"/>
          <w:szCs w:val="24"/>
          <w:lang w:val="en-US"/>
        </w:rPr>
      </w:pPr>
      <w:r w:rsidRPr="00A0752D">
        <w:rPr>
          <w:rFonts w:asciiTheme="minorHAnsi" w:hAnsiTheme="minorHAnsi" w:cstheme="minorHAnsi"/>
          <w:sz w:val="24"/>
          <w:szCs w:val="24"/>
        </w:rPr>
        <w:t xml:space="preserve">This part of the Plan contains the detailed policies that will help deliver the community’s vision and aims for Maltby.  </w:t>
      </w:r>
    </w:p>
    <w:p w14:paraId="5A6034B7" w14:textId="77777777" w:rsidR="001810F6" w:rsidRPr="009C5E10" w:rsidRDefault="001810F6" w:rsidP="005C2664">
      <w:pPr>
        <w:pStyle w:val="ListParagraph"/>
        <w:spacing w:after="240"/>
        <w:rPr>
          <w:rFonts w:asciiTheme="minorHAnsi" w:hAnsiTheme="minorHAnsi" w:cstheme="minorHAnsi"/>
          <w:sz w:val="24"/>
          <w:szCs w:val="24"/>
        </w:rPr>
      </w:pPr>
    </w:p>
    <w:p w14:paraId="67C13615" w14:textId="77777777" w:rsidR="001810F6"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In accordance with </w:t>
      </w:r>
      <w:r w:rsidR="00A74798"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A74798" w:rsidRPr="009C5E10">
        <w:rPr>
          <w:rFonts w:asciiTheme="minorHAnsi" w:hAnsiTheme="minorHAnsi" w:cstheme="minorHAnsi"/>
          <w:sz w:val="24"/>
          <w:szCs w:val="24"/>
        </w:rPr>
        <w:t>p</w:t>
      </w:r>
      <w:r w:rsidRPr="009C5E10">
        <w:rPr>
          <w:rFonts w:asciiTheme="minorHAnsi" w:hAnsiTheme="minorHAnsi" w:cstheme="minorHAnsi"/>
          <w:sz w:val="24"/>
          <w:szCs w:val="24"/>
        </w:rPr>
        <w:t>lan rules and regulations, they relate solely to the use and development of land – i.e. planning issues.</w:t>
      </w:r>
    </w:p>
    <w:p w14:paraId="7A44C4A7" w14:textId="77777777" w:rsidR="001810F6" w:rsidRPr="009C5E10" w:rsidRDefault="001810F6" w:rsidP="005C2664">
      <w:pPr>
        <w:pStyle w:val="ListParagraph"/>
        <w:spacing w:after="240"/>
        <w:rPr>
          <w:rFonts w:asciiTheme="minorHAnsi" w:hAnsiTheme="minorHAnsi" w:cstheme="minorHAnsi"/>
          <w:sz w:val="24"/>
          <w:szCs w:val="24"/>
        </w:rPr>
      </w:pPr>
    </w:p>
    <w:p w14:paraId="240CEF4E" w14:textId="0D447D57" w:rsidR="003426C3"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policies have been grouped by key theme for clarity and ease of reading</w:t>
      </w:r>
      <w:r w:rsidR="001810F6" w:rsidRPr="009C5E10">
        <w:rPr>
          <w:rFonts w:asciiTheme="minorHAnsi" w:hAnsiTheme="minorHAnsi" w:cstheme="minorHAnsi"/>
          <w:sz w:val="24"/>
          <w:szCs w:val="24"/>
        </w:rPr>
        <w:t>.</w:t>
      </w:r>
    </w:p>
    <w:p w14:paraId="67E4E894" w14:textId="570F165A"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Design.</w:t>
      </w:r>
    </w:p>
    <w:p w14:paraId="53BB5838" w14:textId="77777777"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Housing.</w:t>
      </w:r>
    </w:p>
    <w:p w14:paraId="5534501B" w14:textId="77777777"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Shops and Maltby Town Centre.</w:t>
      </w:r>
    </w:p>
    <w:p w14:paraId="52F20E00" w14:textId="77777777"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Community Facilities.</w:t>
      </w:r>
    </w:p>
    <w:p w14:paraId="2B0FE8F2" w14:textId="32B58198" w:rsidR="003426C3" w:rsidRPr="009C5E10" w:rsidRDefault="007C276C" w:rsidP="001B589C">
      <w:pPr>
        <w:pStyle w:val="ListParagraph"/>
        <w:numPr>
          <w:ilvl w:val="0"/>
          <w:numId w:val="16"/>
        </w:numPr>
        <w:spacing w:after="240"/>
        <w:rPr>
          <w:rFonts w:asciiTheme="minorHAnsi" w:hAnsiTheme="minorHAnsi" w:cstheme="minorHAnsi"/>
          <w:sz w:val="24"/>
          <w:szCs w:val="24"/>
        </w:rPr>
      </w:pPr>
      <w:r>
        <w:rPr>
          <w:rFonts w:asciiTheme="minorHAnsi" w:hAnsiTheme="minorHAnsi" w:cstheme="minorHAnsi"/>
          <w:sz w:val="24"/>
          <w:szCs w:val="24"/>
        </w:rPr>
        <w:t>Natural Environment</w:t>
      </w:r>
      <w:r w:rsidR="003426C3" w:rsidRPr="009C5E10">
        <w:rPr>
          <w:rFonts w:asciiTheme="minorHAnsi" w:hAnsiTheme="minorHAnsi" w:cstheme="minorHAnsi"/>
          <w:sz w:val="24"/>
          <w:szCs w:val="24"/>
        </w:rPr>
        <w:t>.</w:t>
      </w:r>
    </w:p>
    <w:p w14:paraId="1C6868AE" w14:textId="77777777"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Getting Around and Traffic Management.</w:t>
      </w:r>
    </w:p>
    <w:p w14:paraId="00645491" w14:textId="489B350F" w:rsidR="003426C3" w:rsidRPr="009C5E10" w:rsidRDefault="003426C3" w:rsidP="001B589C">
      <w:pPr>
        <w:pStyle w:val="ListParagraph"/>
        <w:numPr>
          <w:ilvl w:val="0"/>
          <w:numId w:val="16"/>
        </w:numPr>
        <w:spacing w:after="240"/>
        <w:rPr>
          <w:rFonts w:asciiTheme="minorHAnsi" w:hAnsiTheme="minorHAnsi" w:cstheme="minorHAnsi"/>
          <w:sz w:val="24"/>
          <w:szCs w:val="24"/>
        </w:rPr>
      </w:pPr>
      <w:r w:rsidRPr="009C5E10">
        <w:rPr>
          <w:rFonts w:asciiTheme="minorHAnsi" w:hAnsiTheme="minorHAnsi" w:cstheme="minorHAnsi"/>
          <w:sz w:val="24"/>
          <w:szCs w:val="24"/>
        </w:rPr>
        <w:t>Developer Contributions.</w:t>
      </w:r>
    </w:p>
    <w:p w14:paraId="32DF4A1D" w14:textId="77777777" w:rsidR="001810F6" w:rsidRPr="009C5E10" w:rsidRDefault="001810F6" w:rsidP="005C2664">
      <w:pPr>
        <w:pStyle w:val="ListParagraph"/>
        <w:spacing w:after="240"/>
        <w:rPr>
          <w:rFonts w:asciiTheme="minorHAnsi" w:hAnsiTheme="minorHAnsi" w:cstheme="minorHAnsi"/>
          <w:sz w:val="24"/>
          <w:szCs w:val="24"/>
        </w:rPr>
      </w:pPr>
    </w:p>
    <w:p w14:paraId="7D056A51" w14:textId="2DAA6D9F" w:rsidR="001810F6" w:rsidRPr="009C5E10" w:rsidRDefault="001810F6"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Each theme has its own </w:t>
      </w:r>
      <w:r w:rsidR="005632BE">
        <w:rPr>
          <w:rFonts w:asciiTheme="minorHAnsi" w:hAnsiTheme="minorHAnsi" w:cstheme="minorHAnsi"/>
          <w:sz w:val="24"/>
          <w:szCs w:val="24"/>
        </w:rPr>
        <w:t>section</w:t>
      </w:r>
      <w:r w:rsidRPr="009C5E10">
        <w:rPr>
          <w:rFonts w:asciiTheme="minorHAnsi" w:hAnsiTheme="minorHAnsi" w:cstheme="minorHAnsi"/>
          <w:sz w:val="24"/>
          <w:szCs w:val="24"/>
        </w:rPr>
        <w:t xml:space="preserve">.  In addition, each theme is supported by a small number of policies with </w:t>
      </w:r>
      <w:r w:rsidR="003D2A8E">
        <w:rPr>
          <w:rFonts w:asciiTheme="minorHAnsi" w:hAnsiTheme="minorHAnsi" w:cstheme="minorHAnsi"/>
          <w:sz w:val="24"/>
          <w:szCs w:val="24"/>
        </w:rPr>
        <w:t>accompanying</w:t>
      </w:r>
      <w:r w:rsidR="003D2A8E" w:rsidRPr="009C5E10">
        <w:rPr>
          <w:rFonts w:asciiTheme="minorHAnsi" w:hAnsiTheme="minorHAnsi" w:cstheme="minorHAnsi"/>
          <w:sz w:val="24"/>
          <w:szCs w:val="24"/>
        </w:rPr>
        <w:t xml:space="preserve"> </w:t>
      </w:r>
      <w:r w:rsidRPr="009C5E10">
        <w:rPr>
          <w:rFonts w:asciiTheme="minorHAnsi" w:hAnsiTheme="minorHAnsi" w:cstheme="minorHAnsi"/>
          <w:sz w:val="24"/>
          <w:szCs w:val="24"/>
        </w:rPr>
        <w:t>text to explain how and why the policies are needed and why its requirements should be met.</w:t>
      </w:r>
    </w:p>
    <w:p w14:paraId="53CCA0FB" w14:textId="77777777" w:rsidR="001810F6" w:rsidRPr="009C5E10" w:rsidRDefault="001810F6" w:rsidP="005C2664">
      <w:pPr>
        <w:pStyle w:val="ListParagraph"/>
        <w:spacing w:after="240"/>
        <w:rPr>
          <w:rFonts w:asciiTheme="minorHAnsi" w:hAnsiTheme="minorHAnsi" w:cstheme="minorHAnsi"/>
          <w:sz w:val="24"/>
          <w:szCs w:val="24"/>
        </w:rPr>
      </w:pPr>
    </w:p>
    <w:p w14:paraId="14D40F2F" w14:textId="77777777" w:rsidR="003426C3" w:rsidRPr="009C5E10" w:rsidRDefault="00D011E7"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Neighbourhood plan policies must relate to development and land use. However, this does not mean that neighbourhood plans cannot include other non-planning related policies that the community would like to achieve.  It is important that the Plan makes a clear distinction between planning and non-planning policies.  This Plan achieves this by referencing the former as a ‘Policy’ and the latter as a ‘Community Action.’  </w:t>
      </w:r>
    </w:p>
    <w:p w14:paraId="26572E2E" w14:textId="77777777" w:rsidR="003426C3" w:rsidRPr="009C5E10" w:rsidRDefault="003426C3" w:rsidP="005C2664">
      <w:pPr>
        <w:pStyle w:val="ListParagraph"/>
        <w:spacing w:after="240"/>
        <w:rPr>
          <w:rFonts w:asciiTheme="minorHAnsi" w:hAnsiTheme="minorHAnsi" w:cstheme="minorHAnsi"/>
          <w:sz w:val="24"/>
          <w:szCs w:val="24"/>
        </w:rPr>
      </w:pPr>
    </w:p>
    <w:p w14:paraId="5AA7786A" w14:textId="4E6EA6A1" w:rsidR="001F0023" w:rsidRDefault="00CD794C" w:rsidP="009E3694">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While every effort has been made to make this</w:t>
      </w:r>
      <w:r w:rsidR="00627EE0">
        <w:rPr>
          <w:rFonts w:asciiTheme="minorHAnsi" w:hAnsiTheme="minorHAnsi" w:cstheme="minorHAnsi"/>
          <w:sz w:val="24"/>
          <w:szCs w:val="24"/>
        </w:rPr>
        <w:t>,</w:t>
      </w:r>
      <w:r w:rsidRPr="009C5E10">
        <w:rPr>
          <w:rFonts w:asciiTheme="minorHAnsi" w:hAnsiTheme="minorHAnsi" w:cstheme="minorHAnsi"/>
          <w:sz w:val="24"/>
          <w:szCs w:val="24"/>
        </w:rPr>
        <w:t xml:space="preserve"> and other parts of this Plan</w:t>
      </w:r>
      <w:r w:rsidR="00627EE0">
        <w:rPr>
          <w:rFonts w:asciiTheme="minorHAnsi" w:hAnsiTheme="minorHAnsi" w:cstheme="minorHAnsi"/>
          <w:sz w:val="24"/>
          <w:szCs w:val="24"/>
        </w:rPr>
        <w:t>,</w:t>
      </w:r>
      <w:r w:rsidRPr="009C5E10">
        <w:rPr>
          <w:rFonts w:asciiTheme="minorHAnsi" w:hAnsiTheme="minorHAnsi" w:cstheme="minorHAnsi"/>
          <w:sz w:val="24"/>
          <w:szCs w:val="24"/>
        </w:rPr>
        <w:t xml:space="preserve"> easy to understand, the wording of the actual policies </w:t>
      </w:r>
      <w:r w:rsidR="00F43579" w:rsidRPr="009C5E10">
        <w:rPr>
          <w:rFonts w:asciiTheme="minorHAnsi" w:hAnsiTheme="minorHAnsi" w:cstheme="minorHAnsi"/>
          <w:sz w:val="24"/>
          <w:szCs w:val="24"/>
        </w:rPr>
        <w:t>is</w:t>
      </w:r>
      <w:r w:rsidRPr="009C5E10">
        <w:rPr>
          <w:rFonts w:asciiTheme="minorHAnsi" w:hAnsiTheme="minorHAnsi" w:cstheme="minorHAnsi"/>
          <w:sz w:val="24"/>
          <w:szCs w:val="24"/>
        </w:rPr>
        <w:t xml:space="preserve"> necessarily more formal so that it complies with statutory requirements. </w:t>
      </w:r>
    </w:p>
    <w:p w14:paraId="6A777DFD" w14:textId="77777777" w:rsidR="0040603D" w:rsidRPr="009E3694" w:rsidRDefault="0040603D" w:rsidP="0040603D">
      <w:pPr>
        <w:pStyle w:val="ListParagraph"/>
        <w:spacing w:after="240"/>
        <w:ind w:left="360"/>
        <w:rPr>
          <w:rFonts w:asciiTheme="minorHAnsi" w:hAnsiTheme="minorHAnsi" w:cstheme="minorHAnsi"/>
          <w:sz w:val="24"/>
          <w:szCs w:val="24"/>
        </w:rPr>
      </w:pPr>
    </w:p>
    <w:p w14:paraId="7869B1C1" w14:textId="711F571C" w:rsidR="001F0023" w:rsidRPr="009C5E10" w:rsidRDefault="00E01B5A"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As mentioned earlier, the Plan does not seek to replicate existing planning policies</w:t>
      </w:r>
      <w:r w:rsidR="00433F33">
        <w:rPr>
          <w:rFonts w:asciiTheme="minorHAnsi" w:hAnsiTheme="minorHAnsi" w:cstheme="minorHAnsi"/>
          <w:sz w:val="24"/>
          <w:szCs w:val="24"/>
        </w:rPr>
        <w:t>. W</w:t>
      </w:r>
      <w:r w:rsidRPr="009C5E10">
        <w:rPr>
          <w:rFonts w:asciiTheme="minorHAnsi" w:hAnsiTheme="minorHAnsi" w:cstheme="minorHAnsi"/>
          <w:sz w:val="24"/>
          <w:szCs w:val="24"/>
        </w:rPr>
        <w:t xml:space="preserve">here there are national and borough planning policies that reflect and meet the needs and requirements of Maltby, they are not duplicated here.   </w:t>
      </w:r>
    </w:p>
    <w:p w14:paraId="09D53C2B" w14:textId="77777777" w:rsidR="001F0023" w:rsidRPr="009C5E10" w:rsidRDefault="001F0023" w:rsidP="005C2664">
      <w:pPr>
        <w:pStyle w:val="ListParagraph"/>
        <w:spacing w:after="240"/>
        <w:rPr>
          <w:rFonts w:asciiTheme="minorHAnsi" w:hAnsiTheme="minorHAnsi" w:cstheme="minorHAnsi"/>
          <w:sz w:val="24"/>
          <w:szCs w:val="24"/>
        </w:rPr>
      </w:pPr>
    </w:p>
    <w:p w14:paraId="099F1258" w14:textId="587A6223" w:rsid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It is important to note that when using the Plan to form a view on a development proposal or a policy issue</w:t>
      </w:r>
      <w:r w:rsidR="00AD6928">
        <w:rPr>
          <w:rFonts w:asciiTheme="minorHAnsi" w:hAnsiTheme="minorHAnsi" w:cstheme="minorHAnsi"/>
          <w:sz w:val="24"/>
          <w:szCs w:val="24"/>
        </w:rPr>
        <w:t>,</w:t>
      </w:r>
      <w:r w:rsidR="00AD0E29" w:rsidRPr="009C5E10">
        <w:rPr>
          <w:rFonts w:asciiTheme="minorHAnsi" w:hAnsiTheme="minorHAnsi" w:cstheme="minorHAnsi"/>
          <w:sz w:val="24"/>
          <w:szCs w:val="24"/>
        </w:rPr>
        <w:t xml:space="preserve"> </w:t>
      </w:r>
      <w:r w:rsidR="00B712E7" w:rsidRPr="009C5E10">
        <w:rPr>
          <w:rFonts w:asciiTheme="minorHAnsi" w:hAnsiTheme="minorHAnsi" w:cstheme="minorHAnsi"/>
          <w:sz w:val="24"/>
          <w:szCs w:val="24"/>
        </w:rPr>
        <w:t>all</w:t>
      </w:r>
      <w:r w:rsidR="00AD0E29" w:rsidRPr="009C5E10">
        <w:rPr>
          <w:rFonts w:asciiTheme="minorHAnsi" w:hAnsiTheme="minorHAnsi" w:cstheme="minorHAnsi"/>
          <w:sz w:val="24"/>
          <w:szCs w:val="24"/>
        </w:rPr>
        <w:t xml:space="preserve"> the </w:t>
      </w:r>
      <w:r w:rsidR="00CB6B97" w:rsidRPr="009C5E10">
        <w:rPr>
          <w:rFonts w:asciiTheme="minorHAnsi" w:hAnsiTheme="minorHAnsi" w:cstheme="minorHAnsi"/>
          <w:sz w:val="24"/>
          <w:szCs w:val="24"/>
        </w:rPr>
        <w:t xml:space="preserve">policies </w:t>
      </w:r>
      <w:r w:rsidR="00434A8D" w:rsidRPr="009C5E10">
        <w:rPr>
          <w:rFonts w:asciiTheme="minorHAnsi" w:hAnsiTheme="minorHAnsi" w:cstheme="minorHAnsi"/>
          <w:sz w:val="24"/>
          <w:szCs w:val="24"/>
        </w:rPr>
        <w:t>in the Plan</w:t>
      </w:r>
      <w:r w:rsidR="00AD6928">
        <w:rPr>
          <w:rFonts w:asciiTheme="minorHAnsi" w:hAnsiTheme="minorHAnsi" w:cstheme="minorHAnsi"/>
          <w:sz w:val="24"/>
          <w:szCs w:val="24"/>
        </w:rPr>
        <w:t>,</w:t>
      </w:r>
      <w:r w:rsidR="00434A8D" w:rsidRPr="009C5E10">
        <w:rPr>
          <w:rFonts w:asciiTheme="minorHAnsi" w:hAnsiTheme="minorHAnsi" w:cstheme="minorHAnsi"/>
          <w:sz w:val="24"/>
          <w:szCs w:val="24"/>
        </w:rPr>
        <w:t xml:space="preserve"> </w:t>
      </w:r>
      <w:r w:rsidR="005814D6" w:rsidRPr="009C5E10">
        <w:rPr>
          <w:rFonts w:asciiTheme="minorHAnsi" w:hAnsiTheme="minorHAnsi" w:cstheme="minorHAnsi"/>
          <w:sz w:val="24"/>
          <w:szCs w:val="24"/>
        </w:rPr>
        <w:t xml:space="preserve">together with </w:t>
      </w:r>
      <w:r w:rsidR="00420446">
        <w:rPr>
          <w:rFonts w:asciiTheme="minorHAnsi" w:hAnsiTheme="minorHAnsi" w:cstheme="minorHAnsi"/>
          <w:sz w:val="24"/>
          <w:szCs w:val="24"/>
        </w:rPr>
        <w:t xml:space="preserve">local </w:t>
      </w:r>
      <w:r w:rsidR="00B64F0D" w:rsidRPr="009C5E10">
        <w:rPr>
          <w:rFonts w:asciiTheme="minorHAnsi" w:hAnsiTheme="minorHAnsi" w:cstheme="minorHAnsi"/>
          <w:sz w:val="24"/>
          <w:szCs w:val="24"/>
        </w:rPr>
        <w:t>and national planning policies</w:t>
      </w:r>
      <w:r w:rsidR="00AD6928">
        <w:rPr>
          <w:rFonts w:asciiTheme="minorHAnsi" w:hAnsiTheme="minorHAnsi" w:cstheme="minorHAnsi"/>
          <w:sz w:val="24"/>
          <w:szCs w:val="24"/>
        </w:rPr>
        <w:t>,</w:t>
      </w:r>
      <w:r w:rsidR="00B64F0D" w:rsidRPr="009C5E10">
        <w:rPr>
          <w:rFonts w:asciiTheme="minorHAnsi" w:hAnsiTheme="minorHAnsi" w:cstheme="minorHAnsi"/>
          <w:sz w:val="24"/>
          <w:szCs w:val="24"/>
        </w:rPr>
        <w:t xml:space="preserve"> </w:t>
      </w:r>
      <w:r w:rsidRPr="009C5E10">
        <w:rPr>
          <w:rFonts w:asciiTheme="minorHAnsi" w:hAnsiTheme="minorHAnsi" w:cstheme="minorHAnsi"/>
          <w:sz w:val="24"/>
          <w:szCs w:val="24"/>
        </w:rPr>
        <w:t xml:space="preserve">should be considered together. </w:t>
      </w:r>
    </w:p>
    <w:p w14:paraId="6D10507E" w14:textId="6586ED65" w:rsidR="009D0657" w:rsidRPr="009C5E10" w:rsidRDefault="00E75E65" w:rsidP="001B589C">
      <w:pPr>
        <w:pStyle w:val="Heading1"/>
        <w:numPr>
          <w:ilvl w:val="1"/>
          <w:numId w:val="27"/>
        </w:numPr>
        <w:spacing w:after="240"/>
        <w:rPr>
          <w:rFonts w:asciiTheme="minorHAnsi" w:hAnsiTheme="minorHAnsi" w:cstheme="minorHAnsi"/>
          <w:b/>
          <w:sz w:val="32"/>
          <w:szCs w:val="32"/>
        </w:rPr>
      </w:pPr>
      <w:r>
        <w:rPr>
          <w:rFonts w:asciiTheme="minorHAnsi" w:hAnsiTheme="minorHAnsi" w:cstheme="minorHAnsi"/>
          <w:b/>
          <w:sz w:val="32"/>
          <w:szCs w:val="32"/>
        </w:rPr>
        <w:lastRenderedPageBreak/>
        <w:t xml:space="preserve"> </w:t>
      </w:r>
      <w:r w:rsidR="00EA18D6">
        <w:rPr>
          <w:rFonts w:asciiTheme="minorHAnsi" w:hAnsiTheme="minorHAnsi" w:cstheme="minorHAnsi"/>
          <w:b/>
          <w:sz w:val="32"/>
          <w:szCs w:val="32"/>
        </w:rPr>
        <w:t xml:space="preserve">Promoting </w:t>
      </w:r>
      <w:r w:rsidR="009D0657" w:rsidRPr="009C5E10">
        <w:rPr>
          <w:rFonts w:asciiTheme="minorHAnsi" w:hAnsiTheme="minorHAnsi" w:cstheme="minorHAnsi"/>
          <w:b/>
          <w:sz w:val="32"/>
          <w:szCs w:val="32"/>
        </w:rPr>
        <w:t>GOOD QUALITY AND DISTINCTIVE DESIGN</w:t>
      </w:r>
    </w:p>
    <w:p w14:paraId="43C50268" w14:textId="035D4E1B" w:rsidR="00E701C3" w:rsidRPr="009C5E10" w:rsidRDefault="009D0657"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It is the strong view of the community that the design and type of development (including site allocations) should be of good quality and respond positively to the local context</w:t>
      </w:r>
      <w:r w:rsidR="0051210B">
        <w:rPr>
          <w:rFonts w:asciiTheme="minorHAnsi" w:hAnsiTheme="minorHAnsi" w:cstheme="minorHAnsi"/>
          <w:sz w:val="24"/>
          <w:szCs w:val="24"/>
        </w:rPr>
        <w:t>,</w:t>
      </w:r>
      <w:r w:rsidR="00856B66">
        <w:rPr>
          <w:rFonts w:asciiTheme="minorHAnsi" w:hAnsiTheme="minorHAnsi" w:cstheme="minorHAnsi"/>
          <w:sz w:val="24"/>
          <w:szCs w:val="24"/>
        </w:rPr>
        <w:t xml:space="preserve"> as well as</w:t>
      </w:r>
      <w:r w:rsidRPr="009C5E10">
        <w:rPr>
          <w:rFonts w:asciiTheme="minorHAnsi" w:hAnsiTheme="minorHAnsi" w:cstheme="minorHAnsi"/>
          <w:sz w:val="24"/>
          <w:szCs w:val="24"/>
        </w:rPr>
        <w:t xml:space="preserve"> Maltby’s existing and changing needs. Indeed, this </w:t>
      </w:r>
      <w:r w:rsidR="00AD6928">
        <w:rPr>
          <w:rFonts w:asciiTheme="minorHAnsi" w:hAnsiTheme="minorHAnsi" w:cstheme="minorHAnsi"/>
          <w:sz w:val="24"/>
          <w:szCs w:val="24"/>
        </w:rPr>
        <w:t xml:space="preserve">was </w:t>
      </w:r>
      <w:r w:rsidRPr="009C5E10">
        <w:rPr>
          <w:rFonts w:asciiTheme="minorHAnsi" w:hAnsiTheme="minorHAnsi" w:cstheme="minorHAnsi"/>
          <w:sz w:val="24"/>
          <w:szCs w:val="24"/>
        </w:rPr>
        <w:t>one of the main reasons why it was decided to prepare a neighbourhood plan.</w:t>
      </w:r>
    </w:p>
    <w:p w14:paraId="52103676" w14:textId="77777777" w:rsidR="00E701C3" w:rsidRPr="009C5E10" w:rsidRDefault="00E701C3" w:rsidP="005C2664">
      <w:pPr>
        <w:pStyle w:val="ListParagraph"/>
        <w:spacing w:after="240"/>
        <w:ind w:left="360"/>
        <w:rPr>
          <w:rFonts w:asciiTheme="minorHAnsi" w:hAnsiTheme="minorHAnsi" w:cstheme="minorHAnsi"/>
          <w:sz w:val="24"/>
          <w:szCs w:val="24"/>
        </w:rPr>
      </w:pPr>
    </w:p>
    <w:p w14:paraId="5F9B5EC6" w14:textId="16EF8F36" w:rsidR="00E701C3" w:rsidRPr="009C5E10" w:rsidRDefault="00856B66" w:rsidP="001B589C">
      <w:pPr>
        <w:pStyle w:val="ListParagraph"/>
        <w:numPr>
          <w:ilvl w:val="0"/>
          <w:numId w:val="12"/>
        </w:numPr>
        <w:spacing w:after="240"/>
        <w:rPr>
          <w:rFonts w:asciiTheme="minorHAnsi" w:hAnsiTheme="minorHAnsi" w:cstheme="minorHAnsi"/>
          <w:sz w:val="24"/>
          <w:szCs w:val="24"/>
        </w:rPr>
      </w:pPr>
      <w:r>
        <w:rPr>
          <w:rFonts w:asciiTheme="minorHAnsi" w:hAnsiTheme="minorHAnsi" w:cstheme="minorHAnsi"/>
          <w:sz w:val="24"/>
          <w:szCs w:val="24"/>
        </w:rPr>
        <w:t>T</w:t>
      </w:r>
      <w:r w:rsidR="006C56E1" w:rsidRPr="009C5E10">
        <w:rPr>
          <w:rFonts w:asciiTheme="minorHAnsi" w:hAnsiTheme="minorHAnsi" w:cstheme="minorHAnsi"/>
          <w:sz w:val="24"/>
          <w:szCs w:val="24"/>
        </w:rPr>
        <w:t>here is concern that some of the recent developments in Maltby have consisted of standard,</w:t>
      </w:r>
      <w:r w:rsidR="00304882" w:rsidRPr="009C5E10">
        <w:rPr>
          <w:rFonts w:asciiTheme="minorHAnsi" w:hAnsiTheme="minorHAnsi" w:cstheme="minorHAnsi"/>
          <w:sz w:val="24"/>
          <w:szCs w:val="24"/>
        </w:rPr>
        <w:t xml:space="preserve"> ‘generic’</w:t>
      </w:r>
      <w:r w:rsidR="006C56E1" w:rsidRPr="009C5E10">
        <w:rPr>
          <w:rFonts w:asciiTheme="minorHAnsi" w:hAnsiTheme="minorHAnsi" w:cstheme="minorHAnsi"/>
          <w:sz w:val="24"/>
          <w:szCs w:val="24"/>
        </w:rPr>
        <w:t xml:space="preserve"> buildings that look the same as developments elsewhere and could be anywhere in the country</w:t>
      </w:r>
      <w:r w:rsidR="00885FA9">
        <w:rPr>
          <w:rFonts w:asciiTheme="minorHAnsi" w:hAnsiTheme="minorHAnsi" w:cstheme="minorHAnsi"/>
          <w:sz w:val="24"/>
          <w:szCs w:val="24"/>
        </w:rPr>
        <w:t>,</w:t>
      </w:r>
      <w:r w:rsidR="006C56E1" w:rsidRPr="009C5E10">
        <w:rPr>
          <w:rFonts w:asciiTheme="minorHAnsi" w:hAnsiTheme="minorHAnsi" w:cstheme="minorHAnsi"/>
          <w:sz w:val="24"/>
          <w:szCs w:val="24"/>
        </w:rPr>
        <w:t xml:space="preserve"> ha</w:t>
      </w:r>
      <w:r w:rsidR="004B45C9" w:rsidRPr="009C5E10">
        <w:rPr>
          <w:rFonts w:asciiTheme="minorHAnsi" w:hAnsiTheme="minorHAnsi" w:cstheme="minorHAnsi"/>
          <w:sz w:val="24"/>
          <w:szCs w:val="24"/>
        </w:rPr>
        <w:t>v</w:t>
      </w:r>
      <w:r w:rsidR="00885FA9">
        <w:rPr>
          <w:rFonts w:asciiTheme="minorHAnsi" w:hAnsiTheme="minorHAnsi" w:cstheme="minorHAnsi"/>
          <w:sz w:val="24"/>
          <w:szCs w:val="24"/>
        </w:rPr>
        <w:t>ing</w:t>
      </w:r>
      <w:r w:rsidR="006C56E1" w:rsidRPr="009C5E10">
        <w:rPr>
          <w:rFonts w:asciiTheme="minorHAnsi" w:hAnsiTheme="minorHAnsi" w:cstheme="minorHAnsi"/>
          <w:sz w:val="24"/>
          <w:szCs w:val="24"/>
        </w:rPr>
        <w:t xml:space="preserve"> little regard to the local character</w:t>
      </w:r>
      <w:r w:rsidR="00304882" w:rsidRPr="009C5E10">
        <w:rPr>
          <w:rFonts w:asciiTheme="minorHAnsi" w:hAnsiTheme="minorHAnsi" w:cstheme="minorHAnsi"/>
          <w:sz w:val="24"/>
          <w:szCs w:val="24"/>
        </w:rPr>
        <w:t>, context</w:t>
      </w:r>
      <w:r w:rsidR="006C56E1" w:rsidRPr="009C5E10">
        <w:rPr>
          <w:rFonts w:asciiTheme="minorHAnsi" w:hAnsiTheme="minorHAnsi" w:cstheme="minorHAnsi"/>
          <w:sz w:val="24"/>
          <w:szCs w:val="24"/>
        </w:rPr>
        <w:t xml:space="preserve"> and needs of the community. </w:t>
      </w:r>
    </w:p>
    <w:p w14:paraId="668FB31C" w14:textId="77777777" w:rsidR="00E701C3" w:rsidRPr="009C5E10" w:rsidRDefault="00E701C3" w:rsidP="005C2664">
      <w:pPr>
        <w:pStyle w:val="ListParagraph"/>
        <w:spacing w:after="240"/>
        <w:rPr>
          <w:rFonts w:asciiTheme="minorHAnsi" w:hAnsiTheme="minorHAnsi" w:cstheme="minorHAnsi"/>
          <w:sz w:val="24"/>
          <w:szCs w:val="24"/>
        </w:rPr>
      </w:pPr>
    </w:p>
    <w:p w14:paraId="01C1742E" w14:textId="66321ACF" w:rsidR="000521E7" w:rsidRPr="00507ABB"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Plan requires that all new development in Maltby should respond in a positive way to the needs and characteristics of Maltby through careful and appropriate design, including </w:t>
      </w:r>
      <w:r w:rsidR="00F43579" w:rsidRPr="009C5E10">
        <w:rPr>
          <w:rFonts w:asciiTheme="minorHAnsi" w:hAnsiTheme="minorHAnsi" w:cstheme="minorHAnsi"/>
          <w:sz w:val="24"/>
          <w:szCs w:val="24"/>
        </w:rPr>
        <w:t xml:space="preserve">the </w:t>
      </w:r>
      <w:r w:rsidRPr="009C5E10">
        <w:rPr>
          <w:rFonts w:asciiTheme="minorHAnsi" w:hAnsiTheme="minorHAnsi" w:cstheme="minorHAnsi"/>
          <w:sz w:val="24"/>
          <w:szCs w:val="24"/>
        </w:rPr>
        <w:t>use of materials, detail, layout and siting.  This is especially important where development proposals are located within</w:t>
      </w:r>
      <w:r w:rsidR="00856B66">
        <w:rPr>
          <w:rFonts w:asciiTheme="minorHAnsi" w:hAnsiTheme="minorHAnsi" w:cstheme="minorHAnsi"/>
          <w:sz w:val="24"/>
          <w:szCs w:val="24"/>
        </w:rPr>
        <w:t xml:space="preserve">, </w:t>
      </w:r>
      <w:r w:rsidRPr="009C5E10">
        <w:rPr>
          <w:rFonts w:asciiTheme="minorHAnsi" w:hAnsiTheme="minorHAnsi" w:cstheme="minorHAnsi"/>
          <w:sz w:val="24"/>
          <w:szCs w:val="24"/>
        </w:rPr>
        <w:t>adjacent or near to a historic bui</w:t>
      </w:r>
      <w:r w:rsidR="008D5322" w:rsidRPr="009C5E10">
        <w:rPr>
          <w:rFonts w:asciiTheme="minorHAnsi" w:hAnsiTheme="minorHAnsi" w:cstheme="minorHAnsi"/>
          <w:sz w:val="24"/>
          <w:szCs w:val="24"/>
        </w:rPr>
        <w:t>lding</w:t>
      </w:r>
      <w:r w:rsidRPr="009C5E10">
        <w:rPr>
          <w:rFonts w:asciiTheme="minorHAnsi" w:hAnsiTheme="minorHAnsi" w:cstheme="minorHAnsi"/>
          <w:sz w:val="24"/>
          <w:szCs w:val="24"/>
        </w:rPr>
        <w:t xml:space="preserve">, in the countryside or any other sensitive location. </w:t>
      </w:r>
      <w:r w:rsidRPr="009C5E10">
        <w:rPr>
          <w:rFonts w:asciiTheme="minorHAnsi" w:hAnsiTheme="minorHAnsi" w:cstheme="minorHAnsi"/>
          <w:sz w:val="24"/>
          <w:szCs w:val="24"/>
          <w:lang w:eastAsia="en-GB"/>
        </w:rPr>
        <w:t xml:space="preserve">It is considered </w:t>
      </w:r>
      <w:r w:rsidR="003579EC">
        <w:rPr>
          <w:rFonts w:asciiTheme="minorHAnsi" w:hAnsiTheme="minorHAnsi" w:cstheme="minorHAnsi"/>
          <w:sz w:val="24"/>
          <w:szCs w:val="24"/>
          <w:lang w:eastAsia="en-GB"/>
        </w:rPr>
        <w:t>un</w:t>
      </w:r>
      <w:r w:rsidRPr="009C5E10">
        <w:rPr>
          <w:rFonts w:asciiTheme="minorHAnsi" w:hAnsiTheme="minorHAnsi" w:cstheme="minorHAnsi"/>
          <w:sz w:val="24"/>
          <w:szCs w:val="24"/>
          <w:lang w:eastAsia="en-GB"/>
        </w:rPr>
        <w:t>necessary to have a uniform series of development</w:t>
      </w:r>
      <w:r w:rsidR="006B3845">
        <w:rPr>
          <w:rFonts w:asciiTheme="minorHAnsi" w:hAnsiTheme="minorHAnsi" w:cstheme="minorHAnsi"/>
          <w:sz w:val="24"/>
          <w:szCs w:val="24"/>
          <w:lang w:eastAsia="en-GB"/>
        </w:rPr>
        <w:t>s</w:t>
      </w:r>
      <w:r w:rsidR="008D7EEC">
        <w:rPr>
          <w:rFonts w:asciiTheme="minorHAnsi" w:hAnsiTheme="minorHAnsi" w:cstheme="minorHAnsi"/>
          <w:sz w:val="24"/>
          <w:szCs w:val="24"/>
          <w:lang w:eastAsia="en-GB"/>
        </w:rPr>
        <w:t>,</w:t>
      </w:r>
      <w:r w:rsidRPr="009C5E10">
        <w:rPr>
          <w:rFonts w:asciiTheme="minorHAnsi" w:hAnsiTheme="minorHAnsi" w:cstheme="minorHAnsi"/>
          <w:sz w:val="24"/>
          <w:szCs w:val="24"/>
          <w:lang w:eastAsia="en-GB"/>
        </w:rPr>
        <w:t xml:space="preserve"> </w:t>
      </w:r>
      <w:r w:rsidR="003579EC">
        <w:rPr>
          <w:rFonts w:asciiTheme="minorHAnsi" w:hAnsiTheme="minorHAnsi" w:cstheme="minorHAnsi"/>
          <w:sz w:val="24"/>
          <w:szCs w:val="24"/>
          <w:lang w:eastAsia="en-GB"/>
        </w:rPr>
        <w:t>but instead</w:t>
      </w:r>
      <w:r w:rsidR="003579EC" w:rsidRPr="009C5E10">
        <w:rPr>
          <w:rFonts w:asciiTheme="minorHAnsi" w:hAnsiTheme="minorHAnsi" w:cstheme="minorHAnsi"/>
          <w:sz w:val="24"/>
          <w:szCs w:val="24"/>
          <w:lang w:eastAsia="en-GB"/>
        </w:rPr>
        <w:t xml:space="preserve"> </w:t>
      </w:r>
      <w:r w:rsidRPr="009C5E10">
        <w:rPr>
          <w:rFonts w:asciiTheme="minorHAnsi" w:hAnsiTheme="minorHAnsi" w:cstheme="minorHAnsi"/>
          <w:sz w:val="24"/>
          <w:szCs w:val="24"/>
          <w:lang w:eastAsia="en-GB"/>
        </w:rPr>
        <w:t xml:space="preserve">ensure that development proposals reflect the character and qualities which make Maltby a sustainable and distinctive place. </w:t>
      </w:r>
    </w:p>
    <w:p w14:paraId="4ECFCE23" w14:textId="4BE65304" w:rsidR="00B20FB4" w:rsidRPr="00B33D19" w:rsidRDefault="000521E7" w:rsidP="005C6FC9">
      <w:pPr>
        <w:pStyle w:val="Heading2"/>
        <w:spacing w:after="240"/>
        <w:rPr>
          <w:rFonts w:asciiTheme="minorHAnsi" w:hAnsiTheme="minorHAnsi" w:cstheme="minorHAnsi"/>
          <w:b/>
          <w:sz w:val="24"/>
          <w:szCs w:val="24"/>
        </w:rPr>
      </w:pPr>
      <w:r w:rsidRPr="00B33D19">
        <w:rPr>
          <w:rFonts w:asciiTheme="minorHAnsi" w:hAnsiTheme="minorHAnsi" w:cstheme="minorHAnsi"/>
          <w:b/>
          <w:sz w:val="24"/>
          <w:szCs w:val="24"/>
        </w:rPr>
        <w:t>5.1.1</w:t>
      </w:r>
      <w:r w:rsidRPr="00B33D19">
        <w:rPr>
          <w:rFonts w:asciiTheme="minorHAnsi" w:hAnsiTheme="minorHAnsi" w:cstheme="minorHAnsi"/>
          <w:b/>
          <w:sz w:val="24"/>
          <w:szCs w:val="24"/>
        </w:rPr>
        <w:tab/>
        <w:t>MALTB</w:t>
      </w:r>
      <w:r w:rsidR="00113AB3" w:rsidRPr="00B33D19">
        <w:rPr>
          <w:rFonts w:asciiTheme="minorHAnsi" w:hAnsiTheme="minorHAnsi" w:cstheme="minorHAnsi"/>
          <w:b/>
          <w:sz w:val="24"/>
          <w:szCs w:val="24"/>
        </w:rPr>
        <w:t xml:space="preserve">y NEIGHBOURHOOD PLAN </w:t>
      </w:r>
      <w:r w:rsidRPr="00B33D19">
        <w:rPr>
          <w:rFonts w:asciiTheme="minorHAnsi" w:hAnsiTheme="minorHAnsi" w:cstheme="minorHAnsi"/>
          <w:b/>
          <w:sz w:val="24"/>
          <w:szCs w:val="24"/>
        </w:rPr>
        <w:t>DESIGN CODE</w:t>
      </w:r>
      <w:r w:rsidR="00DD544F" w:rsidRPr="00B33D19">
        <w:rPr>
          <w:rFonts w:asciiTheme="minorHAnsi" w:hAnsiTheme="minorHAnsi" w:cstheme="minorHAnsi"/>
          <w:b/>
          <w:sz w:val="24"/>
          <w:szCs w:val="24"/>
        </w:rPr>
        <w:t xml:space="preserve"> </w:t>
      </w:r>
      <w:r w:rsidR="00D9280C" w:rsidRPr="00B33D19">
        <w:rPr>
          <w:rFonts w:asciiTheme="minorHAnsi" w:hAnsiTheme="minorHAnsi" w:cstheme="minorHAnsi"/>
          <w:b/>
          <w:sz w:val="24"/>
          <w:szCs w:val="24"/>
        </w:rPr>
        <w:t xml:space="preserve">and MasterPlan </w:t>
      </w:r>
      <w:r w:rsidR="00DD544F" w:rsidRPr="00B33D19">
        <w:rPr>
          <w:rFonts w:asciiTheme="minorHAnsi" w:hAnsiTheme="minorHAnsi" w:cstheme="minorHAnsi"/>
          <w:b/>
          <w:sz w:val="24"/>
          <w:szCs w:val="24"/>
        </w:rPr>
        <w:t>(202</w:t>
      </w:r>
      <w:r w:rsidR="00EF5F8C">
        <w:rPr>
          <w:rFonts w:asciiTheme="minorHAnsi" w:hAnsiTheme="minorHAnsi" w:cstheme="minorHAnsi"/>
          <w:b/>
          <w:sz w:val="24"/>
          <w:szCs w:val="24"/>
        </w:rPr>
        <w:t>2</w:t>
      </w:r>
      <w:r w:rsidR="00DD544F" w:rsidRPr="00B33D19">
        <w:rPr>
          <w:rFonts w:asciiTheme="minorHAnsi" w:hAnsiTheme="minorHAnsi" w:cstheme="minorHAnsi"/>
          <w:b/>
          <w:sz w:val="24"/>
          <w:szCs w:val="24"/>
        </w:rPr>
        <w:t>)</w:t>
      </w:r>
    </w:p>
    <w:p w14:paraId="7462FA63" w14:textId="288ABBD8" w:rsidR="00B20FB4" w:rsidRDefault="00B20FB4" w:rsidP="001B589C">
      <w:pPr>
        <w:pStyle w:val="ListParagraph"/>
        <w:numPr>
          <w:ilvl w:val="0"/>
          <w:numId w:val="12"/>
        </w:numPr>
        <w:spacing w:before="100" w:after="240"/>
        <w:rPr>
          <w:rFonts w:asciiTheme="minorHAnsi" w:hAnsiTheme="minorHAnsi" w:cs="Arial"/>
          <w:sz w:val="24"/>
          <w:szCs w:val="24"/>
          <w:lang w:val="en-US"/>
        </w:rPr>
      </w:pPr>
      <w:r w:rsidRPr="006C56E1">
        <w:rPr>
          <w:rFonts w:asciiTheme="minorHAnsi" w:hAnsiTheme="minorHAnsi" w:cs="Arial"/>
          <w:sz w:val="24"/>
          <w:szCs w:val="24"/>
          <w:lang w:val="en-US"/>
        </w:rPr>
        <w:t xml:space="preserve">As part of the development of the Plan, specialist planning consultants and urban designers from consultants ‘AECOM’ were commissioned </w:t>
      </w:r>
      <w:r>
        <w:rPr>
          <w:rFonts w:asciiTheme="minorHAnsi" w:hAnsiTheme="minorHAnsi" w:cs="Arial"/>
          <w:sz w:val="24"/>
          <w:szCs w:val="24"/>
          <w:lang w:val="en-US"/>
        </w:rPr>
        <w:t xml:space="preserve">using Government funding </w:t>
      </w:r>
      <w:r w:rsidRPr="006C56E1">
        <w:rPr>
          <w:rFonts w:asciiTheme="minorHAnsi" w:hAnsiTheme="minorHAnsi" w:cs="Arial"/>
          <w:sz w:val="24"/>
          <w:szCs w:val="24"/>
          <w:lang w:val="en-US"/>
        </w:rPr>
        <w:t>to develop design options and proposals on how the quality of the built environment in Maltby could be enhanced</w:t>
      </w:r>
      <w:r w:rsidR="00DF7D42">
        <w:rPr>
          <w:rFonts w:asciiTheme="minorHAnsi" w:hAnsiTheme="minorHAnsi" w:cs="Arial"/>
          <w:sz w:val="24"/>
          <w:szCs w:val="24"/>
          <w:lang w:val="en-US"/>
        </w:rPr>
        <w:t>,</w:t>
      </w:r>
      <w:r w:rsidRPr="006C56E1">
        <w:rPr>
          <w:rFonts w:asciiTheme="minorHAnsi" w:hAnsiTheme="minorHAnsi" w:cs="Arial"/>
          <w:sz w:val="24"/>
          <w:szCs w:val="24"/>
          <w:lang w:val="en-US"/>
        </w:rPr>
        <w:t xml:space="preserve"> with a particular focus on </w:t>
      </w:r>
      <w:r>
        <w:rPr>
          <w:rFonts w:asciiTheme="minorHAnsi" w:hAnsiTheme="minorHAnsi" w:cs="Arial"/>
          <w:sz w:val="24"/>
          <w:szCs w:val="24"/>
          <w:lang w:val="en-US"/>
        </w:rPr>
        <w:t>Maltby</w:t>
      </w:r>
      <w:r w:rsidRPr="006C56E1">
        <w:rPr>
          <w:rFonts w:asciiTheme="minorHAnsi" w:hAnsiTheme="minorHAnsi" w:cs="Arial"/>
          <w:sz w:val="24"/>
          <w:szCs w:val="24"/>
          <w:lang w:val="en-US"/>
        </w:rPr>
        <w:t xml:space="preserve"> Town Centre</w:t>
      </w:r>
      <w:r>
        <w:rPr>
          <w:rFonts w:asciiTheme="minorHAnsi" w:hAnsiTheme="minorHAnsi" w:cs="Arial"/>
          <w:sz w:val="24"/>
          <w:szCs w:val="24"/>
          <w:lang w:val="en-US"/>
        </w:rPr>
        <w:t>.</w:t>
      </w:r>
    </w:p>
    <w:p w14:paraId="142C9BF5" w14:textId="77777777" w:rsidR="00B20FB4" w:rsidRDefault="00B20FB4" w:rsidP="00B20FB4">
      <w:pPr>
        <w:pStyle w:val="ListParagraph"/>
        <w:spacing w:after="240"/>
        <w:rPr>
          <w:rFonts w:asciiTheme="minorHAnsi" w:hAnsiTheme="minorHAnsi" w:cs="Arial"/>
          <w:sz w:val="24"/>
          <w:szCs w:val="24"/>
          <w:lang w:val="en-US"/>
        </w:rPr>
      </w:pPr>
    </w:p>
    <w:p w14:paraId="0763CD28" w14:textId="77777777" w:rsidR="00484380" w:rsidRPr="00484380" w:rsidRDefault="00B20FB4" w:rsidP="001B589C">
      <w:pPr>
        <w:pStyle w:val="ListParagraph"/>
        <w:numPr>
          <w:ilvl w:val="0"/>
          <w:numId w:val="12"/>
        </w:numPr>
        <w:spacing w:before="100" w:after="240"/>
        <w:rPr>
          <w:rFonts w:asciiTheme="minorHAnsi" w:hAnsiTheme="minorHAnsi" w:cstheme="minorHAnsi"/>
          <w:sz w:val="24"/>
          <w:szCs w:val="24"/>
        </w:rPr>
      </w:pPr>
      <w:r w:rsidRPr="005C6FC9">
        <w:rPr>
          <w:rFonts w:asciiTheme="minorHAnsi" w:hAnsiTheme="minorHAnsi" w:cs="Arial"/>
          <w:sz w:val="24"/>
          <w:szCs w:val="24"/>
          <w:lang w:val="en-US"/>
        </w:rPr>
        <w:t xml:space="preserve">In 2020 AECOM published its recommendations and associated guidance and design principles.   </w:t>
      </w:r>
    </w:p>
    <w:p w14:paraId="1AC21967" w14:textId="77777777" w:rsidR="00484380" w:rsidRPr="00484380" w:rsidRDefault="00484380" w:rsidP="00484380">
      <w:pPr>
        <w:pStyle w:val="ListParagraph"/>
        <w:spacing w:after="240"/>
        <w:rPr>
          <w:rFonts w:asciiTheme="minorHAnsi" w:hAnsiTheme="minorHAnsi" w:cstheme="minorHAnsi"/>
          <w:sz w:val="24"/>
          <w:szCs w:val="24"/>
        </w:rPr>
      </w:pPr>
    </w:p>
    <w:p w14:paraId="14EBCA03" w14:textId="5A5397C0" w:rsidR="00617A2E" w:rsidRPr="00B33D19" w:rsidRDefault="00484380" w:rsidP="00B33D19">
      <w:pPr>
        <w:pStyle w:val="ListParagraph"/>
        <w:numPr>
          <w:ilvl w:val="0"/>
          <w:numId w:val="12"/>
        </w:numPr>
        <w:spacing w:before="100" w:after="240"/>
        <w:rPr>
          <w:rFonts w:asciiTheme="minorHAnsi" w:hAnsiTheme="minorHAnsi" w:cstheme="minorHAnsi"/>
          <w:sz w:val="24"/>
          <w:szCs w:val="24"/>
        </w:rPr>
      </w:pPr>
      <w:r>
        <w:rPr>
          <w:rFonts w:asciiTheme="minorHAnsi" w:hAnsiTheme="minorHAnsi" w:cstheme="minorHAnsi"/>
          <w:sz w:val="24"/>
          <w:szCs w:val="24"/>
        </w:rPr>
        <w:t>I</w:t>
      </w:r>
      <w:r w:rsidR="00B20FB4" w:rsidRPr="00484380">
        <w:rPr>
          <w:rFonts w:asciiTheme="minorHAnsi" w:hAnsiTheme="minorHAnsi" w:cstheme="minorHAnsi"/>
          <w:sz w:val="24"/>
          <w:szCs w:val="24"/>
        </w:rPr>
        <w:t>t recommended that</w:t>
      </w:r>
      <w:r w:rsidR="00B20FB4" w:rsidRPr="00484380">
        <w:rPr>
          <w:rFonts w:asciiTheme="minorHAnsi" w:hAnsiTheme="minorHAnsi" w:cstheme="minorHAnsi"/>
          <w:i/>
          <w:iCs/>
          <w:sz w:val="24"/>
          <w:szCs w:val="24"/>
        </w:rPr>
        <w:t xml:space="preserve"> ‘masterplanning approaches for the Maltby town and selected development sites should be undertaken</w:t>
      </w:r>
      <w:r w:rsidR="00B20FB4" w:rsidRPr="00484380">
        <w:rPr>
          <w:rFonts w:asciiTheme="minorHAnsi" w:hAnsiTheme="minorHAnsi" w:cstheme="minorHAnsi"/>
          <w:sz w:val="24"/>
          <w:szCs w:val="24"/>
        </w:rPr>
        <w:t>’</w:t>
      </w:r>
      <w:r w:rsidR="003579EC">
        <w:rPr>
          <w:rFonts w:asciiTheme="minorHAnsi" w:hAnsiTheme="minorHAnsi" w:cs="Arial"/>
          <w:sz w:val="24"/>
          <w:szCs w:val="24"/>
          <w:lang w:val="en-US"/>
        </w:rPr>
        <w:t>,</w:t>
      </w:r>
      <w:r w:rsidR="00B20FB4" w:rsidRPr="00484380">
        <w:rPr>
          <w:rFonts w:asciiTheme="minorHAnsi" w:hAnsiTheme="minorHAnsi" w:cs="Arial"/>
          <w:sz w:val="24"/>
          <w:szCs w:val="24"/>
          <w:lang w:val="en-US"/>
        </w:rPr>
        <w:t xml:space="preserve"> </w:t>
      </w:r>
      <w:r w:rsidR="003579EC">
        <w:rPr>
          <w:rFonts w:asciiTheme="minorHAnsi" w:hAnsiTheme="minorHAnsi" w:cs="Arial"/>
          <w:sz w:val="24"/>
          <w:szCs w:val="24"/>
          <w:lang w:val="en-US"/>
        </w:rPr>
        <w:t>a</w:t>
      </w:r>
      <w:r w:rsidR="00B20FB4" w:rsidRPr="00484380">
        <w:rPr>
          <w:rFonts w:asciiTheme="minorHAnsi" w:hAnsiTheme="minorHAnsi" w:cs="Arial"/>
          <w:sz w:val="24"/>
          <w:szCs w:val="24"/>
          <w:lang w:val="en-US"/>
        </w:rPr>
        <w:t>dding that ‘</w:t>
      </w:r>
      <w:r w:rsidR="00B20FB4" w:rsidRPr="00484380">
        <w:rPr>
          <w:rFonts w:asciiTheme="minorHAnsi" w:hAnsiTheme="minorHAnsi" w:cs="Arial"/>
          <w:i/>
          <w:iCs/>
          <w:sz w:val="24"/>
          <w:szCs w:val="24"/>
          <w:lang w:val="en-US"/>
        </w:rPr>
        <w:t>Based on national best practice, the aim is to provide a holistic set of design principles and conceptual masterplans for development in Maltby, which will allow Maltby to protect and enhance its character for future development’</w:t>
      </w:r>
      <w:r w:rsidR="00B20FB4" w:rsidRPr="00484380">
        <w:rPr>
          <w:rFonts w:asciiTheme="minorHAnsi" w:hAnsiTheme="minorHAnsi" w:cs="Arial"/>
          <w:sz w:val="24"/>
          <w:szCs w:val="24"/>
          <w:lang w:val="en-US"/>
        </w:rPr>
        <w:t>.</w:t>
      </w:r>
      <w:r w:rsidR="003579EC">
        <w:rPr>
          <w:rFonts w:asciiTheme="minorHAnsi" w:hAnsiTheme="minorHAnsi" w:cs="Arial"/>
          <w:sz w:val="24"/>
          <w:szCs w:val="24"/>
          <w:lang w:val="en-US"/>
        </w:rPr>
        <w:t xml:space="preserve"> </w:t>
      </w:r>
      <w:r w:rsidR="00B20FB4" w:rsidRPr="00484380">
        <w:rPr>
          <w:rFonts w:asciiTheme="minorHAnsi" w:hAnsiTheme="minorHAnsi" w:cs="Arial"/>
          <w:sz w:val="24"/>
          <w:szCs w:val="24"/>
          <w:lang w:val="en-US"/>
        </w:rPr>
        <w:t>It subsequently prepared two documents, which set out the proposed design proposals and masterplans.  These documents are summarised below.</w:t>
      </w:r>
    </w:p>
    <w:p w14:paraId="5876F306" w14:textId="4EDEEB34" w:rsidR="00617A2E" w:rsidRPr="00B33D19" w:rsidRDefault="00617A2E" w:rsidP="00B33D19">
      <w:pPr>
        <w:spacing w:after="240"/>
        <w:ind w:firstLine="357"/>
        <w:rPr>
          <w:rFonts w:asciiTheme="minorHAnsi" w:hAnsiTheme="minorHAnsi" w:cs="Arial"/>
          <w:b/>
          <w:bCs/>
          <w:sz w:val="26"/>
          <w:szCs w:val="26"/>
          <w:lang w:val="en-US"/>
        </w:rPr>
      </w:pPr>
      <w:r w:rsidRPr="00B33D19">
        <w:rPr>
          <w:rFonts w:asciiTheme="minorHAnsi" w:hAnsiTheme="minorHAnsi" w:cs="Arial"/>
          <w:b/>
          <w:bCs/>
          <w:sz w:val="26"/>
          <w:szCs w:val="26"/>
          <w:lang w:val="en-US"/>
        </w:rPr>
        <w:t xml:space="preserve">Maltby Neighbourhood Plan Masterplan </w:t>
      </w:r>
      <w:r w:rsidR="00CC5D9E" w:rsidRPr="00B33D19">
        <w:rPr>
          <w:rFonts w:asciiTheme="minorHAnsi" w:hAnsiTheme="minorHAnsi" w:cs="Arial"/>
          <w:b/>
          <w:bCs/>
          <w:sz w:val="26"/>
          <w:szCs w:val="26"/>
          <w:lang w:val="en-US"/>
        </w:rPr>
        <w:t>R</w:t>
      </w:r>
      <w:r w:rsidRPr="00B33D19">
        <w:rPr>
          <w:rFonts w:asciiTheme="minorHAnsi" w:hAnsiTheme="minorHAnsi" w:cs="Arial"/>
          <w:b/>
          <w:bCs/>
          <w:sz w:val="26"/>
          <w:szCs w:val="26"/>
          <w:lang w:val="en-US"/>
        </w:rPr>
        <w:t xml:space="preserve">eport </w:t>
      </w:r>
      <w:r w:rsidR="00CC5D9E" w:rsidRPr="00B33D19">
        <w:rPr>
          <w:rFonts w:asciiTheme="minorHAnsi" w:hAnsiTheme="minorHAnsi" w:cs="Arial"/>
          <w:b/>
          <w:bCs/>
          <w:sz w:val="26"/>
          <w:szCs w:val="26"/>
          <w:lang w:val="en-US"/>
        </w:rPr>
        <w:t>202</w:t>
      </w:r>
      <w:r w:rsidR="000543FB">
        <w:rPr>
          <w:rFonts w:asciiTheme="minorHAnsi" w:hAnsiTheme="minorHAnsi" w:cs="Arial"/>
          <w:b/>
          <w:bCs/>
          <w:sz w:val="26"/>
          <w:szCs w:val="26"/>
          <w:lang w:val="en-US"/>
        </w:rPr>
        <w:t>2</w:t>
      </w:r>
      <w:r w:rsidR="00CC5D9E" w:rsidRPr="00B33D19">
        <w:rPr>
          <w:rFonts w:asciiTheme="minorHAnsi" w:hAnsiTheme="minorHAnsi" w:cs="Arial"/>
          <w:b/>
          <w:bCs/>
          <w:sz w:val="26"/>
          <w:szCs w:val="26"/>
          <w:lang w:val="en-US"/>
        </w:rPr>
        <w:t xml:space="preserve"> </w:t>
      </w:r>
      <w:r w:rsidRPr="00B33D19">
        <w:rPr>
          <w:rFonts w:asciiTheme="minorHAnsi" w:hAnsiTheme="minorHAnsi" w:cs="Arial"/>
          <w:b/>
          <w:bCs/>
          <w:sz w:val="26"/>
          <w:szCs w:val="26"/>
          <w:lang w:val="en-US"/>
        </w:rPr>
        <w:t xml:space="preserve">(‘Maltby Masterplan’) </w:t>
      </w:r>
    </w:p>
    <w:p w14:paraId="10812163" w14:textId="28C829DE" w:rsidR="00A23B5D" w:rsidRPr="00A12EC4" w:rsidRDefault="00A12EC4" w:rsidP="00A12EC4">
      <w:pPr>
        <w:pStyle w:val="ListParagraph"/>
        <w:numPr>
          <w:ilvl w:val="0"/>
          <w:numId w:val="12"/>
        </w:numPr>
        <w:spacing w:before="100" w:after="240"/>
        <w:rPr>
          <w:rFonts w:asciiTheme="minorHAnsi" w:hAnsiTheme="minorHAnsi" w:cstheme="minorHAnsi"/>
          <w:sz w:val="24"/>
          <w:szCs w:val="24"/>
        </w:rPr>
      </w:pPr>
      <w:r>
        <w:rPr>
          <w:sz w:val="24"/>
          <w:szCs w:val="24"/>
        </w:rPr>
        <w:t>Its objective is</w:t>
      </w:r>
      <w:r w:rsidR="007E260F" w:rsidRPr="007E260F">
        <w:rPr>
          <w:sz w:val="24"/>
          <w:szCs w:val="24"/>
        </w:rPr>
        <w:t xml:space="preserve"> to ‘</w:t>
      </w:r>
      <w:r w:rsidR="00A23B5D" w:rsidRPr="007E260F">
        <w:rPr>
          <w:i/>
          <w:iCs/>
          <w:sz w:val="24"/>
          <w:szCs w:val="24"/>
        </w:rPr>
        <w:t xml:space="preserve">inform a Spatial Strategy plan for Maltby and to develop options for public realm improvements in the local centre and for five sites identified within the </w:t>
      </w:r>
      <w:r w:rsidR="00A23B5D" w:rsidRPr="007E260F">
        <w:rPr>
          <w:i/>
          <w:iCs/>
          <w:sz w:val="24"/>
          <w:szCs w:val="24"/>
        </w:rPr>
        <w:lastRenderedPageBreak/>
        <w:t>neighbourhood plan area</w:t>
      </w:r>
      <w:r w:rsidR="007E260F" w:rsidRPr="007E260F">
        <w:rPr>
          <w:i/>
          <w:iCs/>
          <w:sz w:val="24"/>
          <w:szCs w:val="24"/>
        </w:rPr>
        <w:t>’</w:t>
      </w:r>
      <w:r w:rsidR="00A23B5D" w:rsidRPr="007E260F">
        <w:rPr>
          <w:sz w:val="24"/>
          <w:szCs w:val="24"/>
        </w:rPr>
        <w:t xml:space="preserve">. </w:t>
      </w:r>
      <w:r w:rsidR="007E260F">
        <w:rPr>
          <w:sz w:val="24"/>
          <w:szCs w:val="24"/>
        </w:rPr>
        <w:t>It ‘</w:t>
      </w:r>
      <w:r w:rsidR="00A23B5D" w:rsidRPr="007E260F">
        <w:rPr>
          <w:i/>
          <w:iCs/>
          <w:sz w:val="24"/>
          <w:szCs w:val="24"/>
        </w:rPr>
        <w:t>will be used as a tool to control any potential development and to enhance the quality of the public realm in Maltby</w:t>
      </w:r>
      <w:r w:rsidR="007E260F" w:rsidRPr="007E260F">
        <w:rPr>
          <w:i/>
          <w:iCs/>
          <w:sz w:val="24"/>
          <w:szCs w:val="24"/>
        </w:rPr>
        <w:t>’</w:t>
      </w:r>
      <w:r w:rsidR="00681377">
        <w:rPr>
          <w:i/>
          <w:iCs/>
          <w:sz w:val="24"/>
          <w:szCs w:val="24"/>
        </w:rPr>
        <w:t xml:space="preserve"> </w:t>
      </w:r>
      <w:r w:rsidR="00681377" w:rsidRPr="00681377">
        <w:rPr>
          <w:sz w:val="24"/>
          <w:szCs w:val="24"/>
        </w:rPr>
        <w:t>(both p6)</w:t>
      </w:r>
      <w:r w:rsidR="00A23B5D" w:rsidRPr="00681377">
        <w:rPr>
          <w:sz w:val="24"/>
          <w:szCs w:val="24"/>
        </w:rPr>
        <w:t>.</w:t>
      </w:r>
    </w:p>
    <w:p w14:paraId="33AC1019" w14:textId="77777777" w:rsidR="00A12EC4" w:rsidRPr="00A23B5D" w:rsidRDefault="00A12EC4" w:rsidP="00A12EC4">
      <w:pPr>
        <w:pStyle w:val="ListParagraph"/>
        <w:spacing w:before="100" w:after="240"/>
        <w:ind w:left="360"/>
        <w:rPr>
          <w:rFonts w:asciiTheme="minorHAnsi" w:hAnsiTheme="minorHAnsi" w:cstheme="minorHAnsi"/>
          <w:sz w:val="24"/>
          <w:szCs w:val="24"/>
        </w:rPr>
      </w:pPr>
    </w:p>
    <w:p w14:paraId="1A758D6F" w14:textId="57C34D0C" w:rsidR="00325FDB" w:rsidRPr="00280318" w:rsidRDefault="00992904" w:rsidP="001B589C">
      <w:pPr>
        <w:pStyle w:val="ListParagraph"/>
        <w:numPr>
          <w:ilvl w:val="0"/>
          <w:numId w:val="12"/>
        </w:numPr>
        <w:spacing w:before="100" w:after="240"/>
        <w:rPr>
          <w:rFonts w:asciiTheme="minorHAnsi" w:hAnsiTheme="minorHAnsi" w:cstheme="minorHAnsi"/>
          <w:sz w:val="24"/>
          <w:szCs w:val="24"/>
        </w:rPr>
      </w:pPr>
      <w:r w:rsidRPr="00280318">
        <w:rPr>
          <w:rFonts w:asciiTheme="minorHAnsi" w:hAnsiTheme="minorHAnsi" w:cs="Arial"/>
          <w:sz w:val="24"/>
          <w:szCs w:val="24"/>
          <w:lang w:val="en-US"/>
        </w:rPr>
        <w:t xml:space="preserve">This </w:t>
      </w:r>
      <w:r w:rsidR="00203D38">
        <w:rPr>
          <w:rFonts w:asciiTheme="minorHAnsi" w:hAnsiTheme="minorHAnsi" w:cs="Arial"/>
          <w:sz w:val="24"/>
          <w:szCs w:val="24"/>
          <w:lang w:val="en-US"/>
        </w:rPr>
        <w:t>M</w:t>
      </w:r>
      <w:r w:rsidR="004957FD">
        <w:rPr>
          <w:rFonts w:asciiTheme="minorHAnsi" w:hAnsiTheme="minorHAnsi" w:cs="Arial"/>
          <w:sz w:val="24"/>
          <w:szCs w:val="24"/>
          <w:lang w:val="en-US"/>
        </w:rPr>
        <w:t xml:space="preserve">altby </w:t>
      </w:r>
      <w:r w:rsidRPr="00280318">
        <w:rPr>
          <w:rFonts w:asciiTheme="minorHAnsi" w:hAnsiTheme="minorHAnsi" w:cs="Arial"/>
          <w:sz w:val="24"/>
          <w:szCs w:val="24"/>
          <w:lang w:val="en-US"/>
        </w:rPr>
        <w:t xml:space="preserve">Masterplan, which </w:t>
      </w:r>
      <w:r w:rsidR="00015E91" w:rsidRPr="00280318">
        <w:rPr>
          <w:rFonts w:asciiTheme="minorHAnsi" w:hAnsiTheme="minorHAnsi" w:cs="Arial"/>
          <w:sz w:val="24"/>
          <w:szCs w:val="24"/>
          <w:lang w:val="en-US"/>
        </w:rPr>
        <w:t xml:space="preserve">can be found at </w:t>
      </w:r>
      <w:r w:rsidR="00280318" w:rsidRPr="00280318">
        <w:rPr>
          <w:sz w:val="24"/>
          <w:szCs w:val="24"/>
        </w:rPr>
        <w:t>https://www.maltbytowncouncil.co.uk/neighbourhood-plan/</w:t>
      </w:r>
      <w:r w:rsidR="00706356" w:rsidRPr="00280318">
        <w:rPr>
          <w:rFonts w:asciiTheme="minorHAnsi" w:hAnsiTheme="minorHAnsi" w:cs="Arial"/>
          <w:sz w:val="24"/>
          <w:szCs w:val="24"/>
          <w:lang w:val="en-US"/>
        </w:rPr>
        <w:t xml:space="preserve">, </w:t>
      </w:r>
      <w:r w:rsidR="00325FDB" w:rsidRPr="00280318">
        <w:rPr>
          <w:rFonts w:asciiTheme="minorHAnsi" w:hAnsiTheme="minorHAnsi" w:cs="Arial"/>
          <w:sz w:val="24"/>
          <w:szCs w:val="24"/>
          <w:lang w:val="en-US"/>
        </w:rPr>
        <w:t xml:space="preserve">makes </w:t>
      </w:r>
      <w:r w:rsidR="001F1768" w:rsidRPr="00280318">
        <w:rPr>
          <w:rFonts w:asciiTheme="minorHAnsi" w:hAnsiTheme="minorHAnsi" w:cs="Arial"/>
          <w:sz w:val="24"/>
          <w:szCs w:val="24"/>
          <w:lang w:val="en-US"/>
        </w:rPr>
        <w:t>several</w:t>
      </w:r>
      <w:r w:rsidR="00325FDB" w:rsidRPr="00280318">
        <w:rPr>
          <w:rFonts w:asciiTheme="minorHAnsi" w:hAnsiTheme="minorHAnsi" w:cs="Arial"/>
          <w:sz w:val="24"/>
          <w:szCs w:val="24"/>
          <w:lang w:val="en-US"/>
        </w:rPr>
        <w:t xml:space="preserve"> recommendations and associated interventions on how this could be improved</w:t>
      </w:r>
      <w:r w:rsidR="0003351E" w:rsidRPr="00280318">
        <w:rPr>
          <w:rFonts w:asciiTheme="minorHAnsi" w:hAnsiTheme="minorHAnsi" w:cs="Arial"/>
          <w:sz w:val="24"/>
          <w:szCs w:val="24"/>
          <w:lang w:val="en-US"/>
        </w:rPr>
        <w:t>, in support of the above objectives.</w:t>
      </w:r>
    </w:p>
    <w:p w14:paraId="5582CB92" w14:textId="77777777" w:rsidR="007A35A4" w:rsidRPr="007A35A4" w:rsidRDefault="007A35A4" w:rsidP="007A35A4">
      <w:pPr>
        <w:pStyle w:val="ListParagraph"/>
        <w:spacing w:after="240"/>
        <w:rPr>
          <w:rFonts w:asciiTheme="minorHAnsi" w:hAnsiTheme="minorHAnsi" w:cstheme="minorHAnsi"/>
          <w:sz w:val="24"/>
          <w:szCs w:val="24"/>
        </w:rPr>
      </w:pPr>
    </w:p>
    <w:p w14:paraId="66749C70" w14:textId="5F157CC1" w:rsidR="00E43066" w:rsidRPr="00E43066" w:rsidRDefault="007A35A4" w:rsidP="001B589C">
      <w:pPr>
        <w:pStyle w:val="ListParagraph"/>
        <w:numPr>
          <w:ilvl w:val="0"/>
          <w:numId w:val="12"/>
        </w:numPr>
        <w:spacing w:before="100" w:after="240"/>
        <w:rPr>
          <w:rFonts w:asciiTheme="minorHAnsi" w:hAnsiTheme="minorHAnsi" w:cstheme="minorHAnsi"/>
          <w:sz w:val="24"/>
          <w:szCs w:val="24"/>
        </w:rPr>
      </w:pPr>
      <w:r>
        <w:rPr>
          <w:rFonts w:asciiTheme="minorHAnsi" w:hAnsiTheme="minorHAnsi" w:cstheme="minorHAnsi"/>
          <w:sz w:val="24"/>
          <w:szCs w:val="24"/>
        </w:rPr>
        <w:t>These include</w:t>
      </w:r>
      <w:r w:rsidR="00CF4C7A">
        <w:rPr>
          <w:rFonts w:asciiTheme="minorHAnsi" w:hAnsiTheme="minorHAnsi" w:cstheme="minorHAnsi"/>
          <w:sz w:val="24"/>
          <w:szCs w:val="24"/>
        </w:rPr>
        <w:t>:</w:t>
      </w:r>
    </w:p>
    <w:p w14:paraId="22A26EE6" w14:textId="77777777" w:rsidR="00E43066" w:rsidRDefault="00E43066" w:rsidP="001B589C">
      <w:pPr>
        <w:pStyle w:val="ListParagraph"/>
        <w:numPr>
          <w:ilvl w:val="0"/>
          <w:numId w:val="6"/>
        </w:numPr>
        <w:spacing w:before="100" w:after="240"/>
        <w:rPr>
          <w:rFonts w:asciiTheme="minorHAnsi" w:hAnsiTheme="minorHAnsi" w:cs="Arial"/>
          <w:sz w:val="24"/>
          <w:szCs w:val="24"/>
          <w:lang w:val="en-US"/>
        </w:rPr>
      </w:pPr>
      <w:r w:rsidRPr="006C56E1">
        <w:rPr>
          <w:rFonts w:asciiTheme="minorHAnsi" w:hAnsiTheme="minorHAnsi" w:cs="Arial"/>
          <w:sz w:val="24"/>
          <w:szCs w:val="24"/>
          <w:lang w:val="en-US"/>
        </w:rPr>
        <w:t xml:space="preserve">A detailed design strategy for the </w:t>
      </w:r>
      <w:r>
        <w:rPr>
          <w:rFonts w:asciiTheme="minorHAnsi" w:hAnsiTheme="minorHAnsi" w:cs="Arial"/>
          <w:sz w:val="24"/>
          <w:szCs w:val="24"/>
          <w:lang w:val="en-US"/>
        </w:rPr>
        <w:t>improvement</w:t>
      </w:r>
      <w:r w:rsidRPr="006C56E1">
        <w:rPr>
          <w:rFonts w:asciiTheme="minorHAnsi" w:hAnsiTheme="minorHAnsi" w:cs="Arial"/>
          <w:sz w:val="24"/>
          <w:szCs w:val="24"/>
          <w:lang w:val="en-US"/>
        </w:rPr>
        <w:t xml:space="preserve"> of </w:t>
      </w:r>
      <w:r>
        <w:rPr>
          <w:rFonts w:asciiTheme="minorHAnsi" w:hAnsiTheme="minorHAnsi" w:cs="Arial"/>
          <w:sz w:val="24"/>
          <w:szCs w:val="24"/>
          <w:lang w:val="en-US"/>
        </w:rPr>
        <w:t>the Maltby High Street area (which includes the Town Centre)</w:t>
      </w:r>
      <w:r w:rsidRPr="006C56E1">
        <w:rPr>
          <w:rFonts w:asciiTheme="minorHAnsi" w:hAnsiTheme="minorHAnsi" w:cs="Arial"/>
          <w:sz w:val="24"/>
          <w:szCs w:val="24"/>
          <w:lang w:val="en-US"/>
        </w:rPr>
        <w:t>.</w:t>
      </w:r>
    </w:p>
    <w:p w14:paraId="43F3C09D" w14:textId="0F3F82DF" w:rsidR="004E0853" w:rsidRPr="00427522" w:rsidRDefault="00E43066" w:rsidP="001B589C">
      <w:pPr>
        <w:pStyle w:val="ListParagraph"/>
        <w:numPr>
          <w:ilvl w:val="0"/>
          <w:numId w:val="6"/>
        </w:numPr>
        <w:spacing w:before="100" w:after="240"/>
        <w:rPr>
          <w:rFonts w:asciiTheme="minorHAnsi" w:hAnsiTheme="minorHAnsi" w:cstheme="minorHAnsi"/>
          <w:sz w:val="24"/>
          <w:szCs w:val="24"/>
          <w:lang w:val="en-US"/>
        </w:rPr>
      </w:pPr>
      <w:r w:rsidRPr="007A35A4">
        <w:rPr>
          <w:rFonts w:asciiTheme="minorHAnsi" w:hAnsiTheme="minorHAnsi" w:cs="Arial"/>
          <w:sz w:val="24"/>
          <w:szCs w:val="24"/>
          <w:lang w:val="en-US"/>
        </w:rPr>
        <w:t xml:space="preserve">Design concepts for each of the </w:t>
      </w:r>
      <w:r>
        <w:rPr>
          <w:rFonts w:asciiTheme="minorHAnsi" w:hAnsiTheme="minorHAnsi" w:cs="Arial"/>
          <w:sz w:val="24"/>
          <w:szCs w:val="24"/>
          <w:lang w:val="en-US"/>
        </w:rPr>
        <w:t xml:space="preserve">identified development </w:t>
      </w:r>
      <w:r w:rsidRPr="007A35A4">
        <w:rPr>
          <w:rFonts w:asciiTheme="minorHAnsi" w:hAnsiTheme="minorHAnsi" w:cs="Arial"/>
          <w:sz w:val="24"/>
          <w:szCs w:val="24"/>
          <w:lang w:val="en-US"/>
        </w:rPr>
        <w:t>sites</w:t>
      </w:r>
      <w:r>
        <w:rPr>
          <w:rFonts w:asciiTheme="minorHAnsi" w:hAnsiTheme="minorHAnsi" w:cs="Arial"/>
          <w:sz w:val="24"/>
          <w:szCs w:val="24"/>
          <w:lang w:val="en-US"/>
        </w:rPr>
        <w:t>.</w:t>
      </w:r>
    </w:p>
    <w:p w14:paraId="2A2CA7D6" w14:textId="77777777" w:rsidR="0071067B" w:rsidRPr="00427522" w:rsidRDefault="0071067B" w:rsidP="0071067B">
      <w:pPr>
        <w:pStyle w:val="ListParagraph"/>
        <w:spacing w:before="100" w:after="240"/>
        <w:ind w:left="1080"/>
        <w:rPr>
          <w:rFonts w:asciiTheme="minorHAnsi" w:hAnsiTheme="minorHAnsi" w:cstheme="minorHAnsi"/>
          <w:sz w:val="24"/>
          <w:szCs w:val="24"/>
          <w:lang w:val="en-US"/>
        </w:rPr>
      </w:pPr>
    </w:p>
    <w:p w14:paraId="410A4B73" w14:textId="0A5B69B5" w:rsidR="004E0853" w:rsidRPr="00427522" w:rsidRDefault="004E0853" w:rsidP="001B589C">
      <w:pPr>
        <w:pStyle w:val="ListParagraph"/>
        <w:numPr>
          <w:ilvl w:val="0"/>
          <w:numId w:val="12"/>
        </w:numPr>
        <w:spacing w:before="100" w:after="240"/>
        <w:rPr>
          <w:rFonts w:asciiTheme="minorHAnsi" w:hAnsiTheme="minorHAnsi" w:cstheme="minorHAnsi"/>
          <w:sz w:val="24"/>
          <w:szCs w:val="24"/>
        </w:rPr>
      </w:pPr>
      <w:r w:rsidRPr="00427522">
        <w:rPr>
          <w:rFonts w:asciiTheme="minorHAnsi" w:hAnsiTheme="minorHAnsi" w:cstheme="minorHAnsi"/>
          <w:sz w:val="24"/>
          <w:szCs w:val="24"/>
        </w:rPr>
        <w:t xml:space="preserve">It is recognised that </w:t>
      </w:r>
      <w:r w:rsidR="00284974" w:rsidRPr="00427522">
        <w:rPr>
          <w:rFonts w:asciiTheme="minorHAnsi" w:hAnsiTheme="minorHAnsi" w:cstheme="minorHAnsi"/>
          <w:sz w:val="24"/>
          <w:szCs w:val="24"/>
        </w:rPr>
        <w:t>i</w:t>
      </w:r>
      <w:r w:rsidR="00BA3BE2" w:rsidRPr="00427522">
        <w:rPr>
          <w:rFonts w:asciiTheme="minorHAnsi" w:hAnsiTheme="minorHAnsi" w:cstheme="minorHAnsi"/>
          <w:sz w:val="24"/>
          <w:szCs w:val="24"/>
        </w:rPr>
        <w:t>t</w:t>
      </w:r>
      <w:r w:rsidR="00284974" w:rsidRPr="00427522">
        <w:rPr>
          <w:rFonts w:asciiTheme="minorHAnsi" w:hAnsiTheme="minorHAnsi" w:cstheme="minorHAnsi"/>
          <w:sz w:val="24"/>
          <w:szCs w:val="24"/>
        </w:rPr>
        <w:t xml:space="preserve"> </w:t>
      </w:r>
      <w:r w:rsidRPr="00427522">
        <w:rPr>
          <w:rFonts w:asciiTheme="minorHAnsi" w:hAnsiTheme="minorHAnsi" w:cstheme="minorHAnsi"/>
          <w:sz w:val="24"/>
          <w:szCs w:val="24"/>
        </w:rPr>
        <w:t xml:space="preserve">is a </w:t>
      </w:r>
      <w:r w:rsidR="003579EC" w:rsidRPr="00427522">
        <w:rPr>
          <w:rFonts w:asciiTheme="minorHAnsi" w:hAnsiTheme="minorHAnsi" w:cstheme="minorHAnsi"/>
          <w:sz w:val="24"/>
          <w:szCs w:val="24"/>
        </w:rPr>
        <w:t>long-term</w:t>
      </w:r>
      <w:r w:rsidRPr="00427522">
        <w:rPr>
          <w:rFonts w:asciiTheme="minorHAnsi" w:hAnsiTheme="minorHAnsi" w:cstheme="minorHAnsi"/>
          <w:sz w:val="24"/>
          <w:szCs w:val="24"/>
        </w:rPr>
        <w:t xml:space="preserve"> plan.  Some of the interventions can be introduced quickly and with little resource requirements</w:t>
      </w:r>
      <w:r w:rsidR="003579EC">
        <w:rPr>
          <w:rFonts w:asciiTheme="minorHAnsi" w:hAnsiTheme="minorHAnsi" w:cstheme="minorHAnsi"/>
          <w:sz w:val="24"/>
          <w:szCs w:val="24"/>
        </w:rPr>
        <w:t>.</w:t>
      </w:r>
      <w:r w:rsidRPr="00427522">
        <w:rPr>
          <w:rFonts w:asciiTheme="minorHAnsi" w:hAnsiTheme="minorHAnsi" w:cstheme="minorHAnsi"/>
          <w:sz w:val="24"/>
          <w:szCs w:val="24"/>
        </w:rPr>
        <w:t xml:space="preserve"> </w:t>
      </w:r>
      <w:r w:rsidR="003579EC">
        <w:rPr>
          <w:rFonts w:asciiTheme="minorHAnsi" w:hAnsiTheme="minorHAnsi" w:cstheme="minorHAnsi"/>
          <w:sz w:val="24"/>
          <w:szCs w:val="24"/>
        </w:rPr>
        <w:t>F</w:t>
      </w:r>
      <w:r w:rsidRPr="00427522">
        <w:rPr>
          <w:rFonts w:asciiTheme="minorHAnsi" w:hAnsiTheme="minorHAnsi" w:cstheme="minorHAnsi"/>
          <w:sz w:val="24"/>
          <w:szCs w:val="24"/>
        </w:rPr>
        <w:t xml:space="preserve">or example, the </w:t>
      </w:r>
      <w:r w:rsidR="00BA3BE2" w:rsidRPr="00427522">
        <w:rPr>
          <w:rFonts w:asciiTheme="minorHAnsi" w:hAnsiTheme="minorHAnsi" w:cstheme="minorHAnsi"/>
          <w:sz w:val="24"/>
          <w:szCs w:val="24"/>
        </w:rPr>
        <w:t>design concepts for each of the identified d</w:t>
      </w:r>
      <w:r w:rsidR="003442B1" w:rsidRPr="00427522">
        <w:rPr>
          <w:rFonts w:asciiTheme="minorHAnsi" w:hAnsiTheme="minorHAnsi" w:cstheme="minorHAnsi"/>
          <w:sz w:val="24"/>
          <w:szCs w:val="24"/>
        </w:rPr>
        <w:t>evelopment sites</w:t>
      </w:r>
      <w:r w:rsidR="00926C48" w:rsidRPr="00427522">
        <w:rPr>
          <w:rFonts w:asciiTheme="minorHAnsi" w:hAnsiTheme="minorHAnsi" w:cstheme="minorHAnsi"/>
          <w:sz w:val="24"/>
          <w:szCs w:val="24"/>
        </w:rPr>
        <w:t xml:space="preserve"> and some of the public realm improvements in the </w:t>
      </w:r>
      <w:r w:rsidR="00672F1B" w:rsidRPr="00427522">
        <w:rPr>
          <w:rFonts w:asciiTheme="minorHAnsi" w:hAnsiTheme="minorHAnsi" w:cstheme="minorHAnsi"/>
          <w:sz w:val="24"/>
          <w:szCs w:val="24"/>
        </w:rPr>
        <w:t>Town Centre</w:t>
      </w:r>
      <w:r w:rsidR="005D557B">
        <w:rPr>
          <w:rFonts w:asciiTheme="minorHAnsi" w:hAnsiTheme="minorHAnsi" w:cstheme="minorHAnsi"/>
          <w:sz w:val="24"/>
          <w:szCs w:val="24"/>
        </w:rPr>
        <w:t>. O</w:t>
      </w:r>
      <w:r w:rsidRPr="00427522">
        <w:rPr>
          <w:rFonts w:asciiTheme="minorHAnsi" w:hAnsiTheme="minorHAnsi" w:cstheme="minorHAnsi"/>
          <w:sz w:val="24"/>
          <w:szCs w:val="24"/>
        </w:rPr>
        <w:t xml:space="preserve">thers such as </w:t>
      </w:r>
      <w:r w:rsidR="00C57286" w:rsidRPr="00427522">
        <w:rPr>
          <w:rFonts w:asciiTheme="minorHAnsi" w:hAnsiTheme="minorHAnsi" w:cstheme="minorHAnsi"/>
          <w:sz w:val="24"/>
          <w:szCs w:val="24"/>
        </w:rPr>
        <w:t xml:space="preserve">traffic calming measures along the High Street </w:t>
      </w:r>
      <w:r w:rsidRPr="00427522">
        <w:rPr>
          <w:rFonts w:asciiTheme="minorHAnsi" w:hAnsiTheme="minorHAnsi" w:cstheme="minorHAnsi"/>
          <w:sz w:val="24"/>
          <w:szCs w:val="24"/>
        </w:rPr>
        <w:t xml:space="preserve">may take more time and resources to bring to fruition.  The intention is to focus initially on a small number of priority interventions in order to concentrate resources and investment rather than risk spreading available resources too thinly.  The Town Council will work with Rotherham MBC and other partners to identify these priority interventions and any associated costs. The Town Council has identified and confirmed that enhancing the Town Centre is a priority for their share of any CIL receipts (see </w:t>
      </w:r>
      <w:r w:rsidR="004823BB">
        <w:rPr>
          <w:rFonts w:asciiTheme="minorHAnsi" w:hAnsiTheme="minorHAnsi" w:cstheme="minorHAnsi"/>
          <w:sz w:val="24"/>
          <w:szCs w:val="24"/>
        </w:rPr>
        <w:t>Section 11.1</w:t>
      </w:r>
      <w:r w:rsidRPr="00427522">
        <w:rPr>
          <w:rFonts w:asciiTheme="minorHAnsi" w:hAnsiTheme="minorHAnsi" w:cstheme="minorHAnsi"/>
          <w:sz w:val="24"/>
          <w:szCs w:val="24"/>
        </w:rPr>
        <w:t>).</w:t>
      </w:r>
    </w:p>
    <w:p w14:paraId="7862797E" w14:textId="250E7108" w:rsidR="007A35A4" w:rsidRPr="00B33D19" w:rsidRDefault="004C7CB2" w:rsidP="006E1BC7">
      <w:pPr>
        <w:spacing w:after="240"/>
        <w:ind w:firstLine="357"/>
        <w:rPr>
          <w:rFonts w:asciiTheme="minorHAnsi" w:hAnsiTheme="minorHAnsi" w:cs="Arial"/>
          <w:b/>
          <w:bCs/>
          <w:sz w:val="26"/>
          <w:szCs w:val="26"/>
          <w:lang w:val="en-US"/>
        </w:rPr>
      </w:pPr>
      <w:r w:rsidRPr="00B33D19">
        <w:rPr>
          <w:rFonts w:asciiTheme="minorHAnsi" w:hAnsiTheme="minorHAnsi" w:cs="Arial"/>
          <w:b/>
          <w:bCs/>
          <w:sz w:val="26"/>
          <w:szCs w:val="26"/>
          <w:lang w:val="en-US"/>
        </w:rPr>
        <w:t xml:space="preserve">Maltby Neighbourhood Plan </w:t>
      </w:r>
      <w:r w:rsidR="00CC5D9E" w:rsidRPr="00B33D19">
        <w:rPr>
          <w:rFonts w:asciiTheme="minorHAnsi" w:hAnsiTheme="minorHAnsi" w:cs="Arial"/>
          <w:b/>
          <w:bCs/>
          <w:sz w:val="26"/>
          <w:szCs w:val="26"/>
          <w:lang w:val="en-US"/>
        </w:rPr>
        <w:t>Design Code (202</w:t>
      </w:r>
      <w:r w:rsidR="00C350CF">
        <w:rPr>
          <w:rFonts w:asciiTheme="minorHAnsi" w:hAnsiTheme="minorHAnsi" w:cs="Arial"/>
          <w:b/>
          <w:bCs/>
          <w:sz w:val="26"/>
          <w:szCs w:val="26"/>
          <w:lang w:val="en-US"/>
        </w:rPr>
        <w:t>2</w:t>
      </w:r>
      <w:r w:rsidR="00CC5D9E" w:rsidRPr="00B33D19">
        <w:rPr>
          <w:rFonts w:asciiTheme="minorHAnsi" w:hAnsiTheme="minorHAnsi" w:cs="Arial"/>
          <w:b/>
          <w:bCs/>
          <w:sz w:val="26"/>
          <w:szCs w:val="26"/>
          <w:lang w:val="en-US"/>
        </w:rPr>
        <w:t>)</w:t>
      </w:r>
      <w:r w:rsidRPr="00B33D19">
        <w:rPr>
          <w:rFonts w:asciiTheme="minorHAnsi" w:hAnsiTheme="minorHAnsi" w:cs="Arial"/>
          <w:b/>
          <w:bCs/>
          <w:sz w:val="26"/>
          <w:szCs w:val="26"/>
          <w:lang w:val="en-US"/>
        </w:rPr>
        <w:t xml:space="preserve"> (‘Maltby </w:t>
      </w:r>
      <w:r w:rsidR="00CF4C7A" w:rsidRPr="00B33D19">
        <w:rPr>
          <w:rFonts w:asciiTheme="minorHAnsi" w:hAnsiTheme="minorHAnsi" w:cs="Arial"/>
          <w:b/>
          <w:bCs/>
          <w:sz w:val="26"/>
          <w:szCs w:val="26"/>
          <w:lang w:val="en-US"/>
        </w:rPr>
        <w:t>Design Code</w:t>
      </w:r>
      <w:r w:rsidRPr="00B33D19">
        <w:rPr>
          <w:rFonts w:asciiTheme="minorHAnsi" w:hAnsiTheme="minorHAnsi" w:cs="Arial"/>
          <w:b/>
          <w:bCs/>
          <w:sz w:val="26"/>
          <w:szCs w:val="26"/>
          <w:lang w:val="en-US"/>
        </w:rPr>
        <w:t xml:space="preserve">’) </w:t>
      </w:r>
    </w:p>
    <w:p w14:paraId="0DB1B17A" w14:textId="12CD28B9" w:rsidR="003F5355" w:rsidRPr="00280318" w:rsidRDefault="00992904" w:rsidP="001B589C">
      <w:pPr>
        <w:pStyle w:val="ListParagraph"/>
        <w:numPr>
          <w:ilvl w:val="0"/>
          <w:numId w:val="12"/>
        </w:numPr>
        <w:spacing w:after="240"/>
        <w:rPr>
          <w:rFonts w:asciiTheme="minorHAnsi" w:hAnsiTheme="minorHAnsi" w:cstheme="minorHAnsi"/>
          <w:sz w:val="24"/>
          <w:szCs w:val="24"/>
        </w:rPr>
      </w:pPr>
      <w:r w:rsidRPr="00280318">
        <w:rPr>
          <w:rFonts w:asciiTheme="minorHAnsi" w:hAnsiTheme="minorHAnsi" w:cstheme="minorHAnsi"/>
          <w:sz w:val="24"/>
          <w:szCs w:val="24"/>
        </w:rPr>
        <w:t xml:space="preserve">AECOM have also </w:t>
      </w:r>
      <w:r w:rsidR="003F5355" w:rsidRPr="00280318">
        <w:rPr>
          <w:rFonts w:asciiTheme="minorHAnsi" w:hAnsiTheme="minorHAnsi" w:cstheme="minorHAnsi"/>
          <w:sz w:val="24"/>
          <w:szCs w:val="24"/>
        </w:rPr>
        <w:t xml:space="preserve">prepared a </w:t>
      </w:r>
      <w:r w:rsidR="00A90380" w:rsidRPr="00280318">
        <w:rPr>
          <w:rFonts w:asciiTheme="minorHAnsi" w:hAnsiTheme="minorHAnsi" w:cstheme="minorHAnsi"/>
          <w:sz w:val="24"/>
          <w:szCs w:val="24"/>
          <w:lang w:val="en-US"/>
        </w:rPr>
        <w:t xml:space="preserve">Maltby Neighbourhood Plan Design Code </w:t>
      </w:r>
      <w:r w:rsidR="00270F83" w:rsidRPr="00280318">
        <w:rPr>
          <w:rFonts w:asciiTheme="minorHAnsi" w:hAnsiTheme="minorHAnsi" w:cstheme="minorHAnsi"/>
          <w:sz w:val="24"/>
          <w:szCs w:val="24"/>
          <w:lang w:val="en-US"/>
        </w:rPr>
        <w:t>(202</w:t>
      </w:r>
      <w:r w:rsidR="00C350CF">
        <w:rPr>
          <w:rFonts w:asciiTheme="minorHAnsi" w:hAnsiTheme="minorHAnsi" w:cstheme="minorHAnsi"/>
          <w:sz w:val="24"/>
          <w:szCs w:val="24"/>
          <w:lang w:val="en-US"/>
        </w:rPr>
        <w:t>2</w:t>
      </w:r>
      <w:r w:rsidR="00270F83" w:rsidRPr="00280318">
        <w:rPr>
          <w:rFonts w:asciiTheme="minorHAnsi" w:hAnsiTheme="minorHAnsi" w:cstheme="minorHAnsi"/>
          <w:sz w:val="24"/>
          <w:szCs w:val="24"/>
          <w:lang w:val="en-US"/>
        </w:rPr>
        <w:t>)</w:t>
      </w:r>
      <w:r w:rsidR="00270F83" w:rsidRPr="00280318">
        <w:rPr>
          <w:rFonts w:asciiTheme="minorHAnsi" w:hAnsiTheme="minorHAnsi" w:cstheme="minorHAnsi"/>
          <w:b/>
          <w:bCs/>
          <w:sz w:val="24"/>
          <w:szCs w:val="24"/>
          <w:lang w:val="en-US"/>
        </w:rPr>
        <w:t xml:space="preserve"> </w:t>
      </w:r>
      <w:r w:rsidR="00A90380" w:rsidRPr="00280318">
        <w:rPr>
          <w:rFonts w:asciiTheme="minorHAnsi" w:hAnsiTheme="minorHAnsi" w:cstheme="minorHAnsi"/>
          <w:sz w:val="24"/>
          <w:szCs w:val="24"/>
          <w:lang w:val="en-US"/>
        </w:rPr>
        <w:t>(‘Maltby Design Code’)</w:t>
      </w:r>
      <w:r w:rsidR="00280318">
        <w:rPr>
          <w:rFonts w:asciiTheme="minorHAnsi" w:hAnsiTheme="minorHAnsi" w:cstheme="minorHAnsi"/>
          <w:sz w:val="24"/>
          <w:szCs w:val="24"/>
          <w:lang w:val="en-US"/>
        </w:rPr>
        <w:t xml:space="preserve"> in support of the Plan</w:t>
      </w:r>
      <w:r w:rsidR="003F5355" w:rsidRPr="00280318">
        <w:rPr>
          <w:rFonts w:asciiTheme="minorHAnsi" w:hAnsiTheme="minorHAnsi" w:cstheme="minorHAnsi"/>
          <w:sz w:val="24"/>
          <w:szCs w:val="24"/>
          <w:lang w:val="en-US"/>
        </w:rPr>
        <w:t>.</w:t>
      </w:r>
      <w:r w:rsidR="00711CAE" w:rsidRPr="00280318">
        <w:rPr>
          <w:rFonts w:asciiTheme="minorHAnsi" w:hAnsiTheme="minorHAnsi" w:cstheme="minorHAnsi"/>
          <w:sz w:val="24"/>
          <w:szCs w:val="24"/>
          <w:lang w:val="en-US"/>
        </w:rPr>
        <w:t xml:space="preserve">  This </w:t>
      </w:r>
      <w:r w:rsidR="00280318" w:rsidRPr="00280318">
        <w:rPr>
          <w:rFonts w:asciiTheme="minorHAnsi" w:hAnsiTheme="minorHAnsi" w:cstheme="minorHAnsi"/>
          <w:sz w:val="24"/>
          <w:szCs w:val="24"/>
          <w:lang w:val="en-US"/>
        </w:rPr>
        <w:t xml:space="preserve">can be found at </w:t>
      </w:r>
      <w:r w:rsidR="00280318" w:rsidRPr="00280318">
        <w:rPr>
          <w:sz w:val="24"/>
          <w:szCs w:val="24"/>
        </w:rPr>
        <w:t>https://www.maltbytowncouncil.co.uk/neighbourhood-plan/</w:t>
      </w:r>
      <w:r w:rsidR="00711CAE" w:rsidRPr="00280318">
        <w:rPr>
          <w:rFonts w:asciiTheme="minorHAnsi" w:hAnsiTheme="minorHAnsi" w:cstheme="minorHAnsi"/>
          <w:sz w:val="24"/>
          <w:szCs w:val="24"/>
          <w:lang w:val="en-US"/>
        </w:rPr>
        <w:t>.</w:t>
      </w:r>
    </w:p>
    <w:p w14:paraId="74F24E30" w14:textId="77777777" w:rsidR="003F5355" w:rsidRPr="003F5355" w:rsidRDefault="003F5355" w:rsidP="00690276">
      <w:pPr>
        <w:pStyle w:val="ListParagraph"/>
        <w:spacing w:after="240"/>
        <w:rPr>
          <w:rFonts w:asciiTheme="minorHAnsi" w:hAnsiTheme="minorHAnsi" w:cstheme="minorHAnsi"/>
          <w:b/>
          <w:bCs/>
          <w:sz w:val="24"/>
          <w:szCs w:val="24"/>
          <w:lang w:val="en-US"/>
        </w:rPr>
      </w:pPr>
    </w:p>
    <w:p w14:paraId="526524EB" w14:textId="48902C9A" w:rsidR="00384ACB" w:rsidRPr="004F6B9C" w:rsidRDefault="00A90380" w:rsidP="001B589C">
      <w:pPr>
        <w:pStyle w:val="ListParagraph"/>
        <w:numPr>
          <w:ilvl w:val="0"/>
          <w:numId w:val="12"/>
        </w:numPr>
        <w:spacing w:after="240"/>
        <w:rPr>
          <w:rFonts w:asciiTheme="minorHAnsi" w:hAnsiTheme="minorHAnsi" w:cstheme="minorHAnsi"/>
          <w:sz w:val="24"/>
          <w:szCs w:val="24"/>
        </w:rPr>
      </w:pPr>
      <w:r w:rsidRPr="004F6B9C">
        <w:rPr>
          <w:rFonts w:asciiTheme="minorHAnsi" w:hAnsiTheme="minorHAnsi" w:cstheme="minorHAnsi"/>
          <w:b/>
          <w:bCs/>
          <w:sz w:val="24"/>
          <w:szCs w:val="24"/>
          <w:lang w:val="en-US"/>
        </w:rPr>
        <w:t xml:space="preserve"> </w:t>
      </w:r>
      <w:r w:rsidR="00385205" w:rsidRPr="004F6B9C">
        <w:rPr>
          <w:sz w:val="24"/>
          <w:szCs w:val="24"/>
        </w:rPr>
        <w:t>Based on be</w:t>
      </w:r>
      <w:r w:rsidR="00DD36F0" w:rsidRPr="004F6B9C">
        <w:rPr>
          <w:sz w:val="24"/>
          <w:szCs w:val="24"/>
        </w:rPr>
        <w:t>st</w:t>
      </w:r>
      <w:r w:rsidR="00385205" w:rsidRPr="004F6B9C">
        <w:rPr>
          <w:sz w:val="24"/>
          <w:szCs w:val="24"/>
        </w:rPr>
        <w:t xml:space="preserve"> practice and </w:t>
      </w:r>
      <w:r w:rsidR="00DD36F0" w:rsidRPr="004F6B9C">
        <w:rPr>
          <w:sz w:val="24"/>
          <w:szCs w:val="24"/>
        </w:rPr>
        <w:t>a detailed analysis of the local area</w:t>
      </w:r>
      <w:r w:rsidR="00831286" w:rsidRPr="004F6B9C">
        <w:rPr>
          <w:sz w:val="24"/>
          <w:szCs w:val="24"/>
        </w:rPr>
        <w:t xml:space="preserve">, this </w:t>
      </w:r>
      <w:r w:rsidR="005212EA" w:rsidRPr="004F6B9C">
        <w:rPr>
          <w:sz w:val="24"/>
          <w:szCs w:val="24"/>
        </w:rPr>
        <w:t xml:space="preserve">document </w:t>
      </w:r>
      <w:r w:rsidR="00BD4E37" w:rsidRPr="004F6B9C">
        <w:rPr>
          <w:sz w:val="24"/>
          <w:szCs w:val="24"/>
        </w:rPr>
        <w:t xml:space="preserve">describes </w:t>
      </w:r>
      <w:r w:rsidR="00AC7260" w:rsidRPr="004F6B9C">
        <w:rPr>
          <w:sz w:val="24"/>
          <w:szCs w:val="24"/>
        </w:rPr>
        <w:t xml:space="preserve">the character of Maltby </w:t>
      </w:r>
      <w:r w:rsidR="00221F4B" w:rsidRPr="004F6B9C">
        <w:rPr>
          <w:sz w:val="24"/>
          <w:szCs w:val="24"/>
        </w:rPr>
        <w:t>(</w:t>
      </w:r>
      <w:r w:rsidR="000D32E7" w:rsidRPr="004F6B9C">
        <w:rPr>
          <w:sz w:val="24"/>
          <w:szCs w:val="24"/>
        </w:rPr>
        <w:t xml:space="preserve">dividing Maltby into 8 distinct </w:t>
      </w:r>
      <w:r w:rsidR="0092307B" w:rsidRPr="004F6B9C">
        <w:rPr>
          <w:sz w:val="24"/>
          <w:szCs w:val="24"/>
        </w:rPr>
        <w:t xml:space="preserve">focus areas, see </w:t>
      </w:r>
      <w:r w:rsidR="009977DE" w:rsidRPr="004F6B9C">
        <w:rPr>
          <w:sz w:val="24"/>
          <w:szCs w:val="24"/>
        </w:rPr>
        <w:t>below</w:t>
      </w:r>
      <w:r w:rsidR="0092307B" w:rsidRPr="004F6B9C">
        <w:rPr>
          <w:sz w:val="24"/>
          <w:szCs w:val="24"/>
        </w:rPr>
        <w:t xml:space="preserve">) </w:t>
      </w:r>
      <w:r w:rsidR="0061729C" w:rsidRPr="004F6B9C">
        <w:rPr>
          <w:sz w:val="24"/>
          <w:szCs w:val="24"/>
        </w:rPr>
        <w:t xml:space="preserve">and sets out a series of design codes </w:t>
      </w:r>
      <w:r w:rsidR="000E0B9C" w:rsidRPr="004F6B9C">
        <w:rPr>
          <w:sz w:val="24"/>
          <w:szCs w:val="24"/>
        </w:rPr>
        <w:t xml:space="preserve">that will inform and shape development </w:t>
      </w:r>
      <w:r w:rsidR="008D5E43">
        <w:rPr>
          <w:sz w:val="24"/>
          <w:szCs w:val="24"/>
        </w:rPr>
        <w:t xml:space="preserve">to </w:t>
      </w:r>
      <w:r w:rsidR="004F6B9C" w:rsidRPr="004F6B9C">
        <w:rPr>
          <w:sz w:val="24"/>
          <w:szCs w:val="24"/>
        </w:rPr>
        <w:t>‘</w:t>
      </w:r>
      <w:r w:rsidR="004F6B9C" w:rsidRPr="00BA007B">
        <w:rPr>
          <w:i/>
          <w:iCs/>
          <w:sz w:val="24"/>
          <w:szCs w:val="24"/>
        </w:rPr>
        <w:t>ensure that local character is considered and local distinctiveness is enhanced and protected</w:t>
      </w:r>
      <w:r w:rsidR="00901E3D" w:rsidRPr="004F6B9C">
        <w:rPr>
          <w:i/>
          <w:iCs/>
          <w:sz w:val="24"/>
          <w:szCs w:val="24"/>
        </w:rPr>
        <w:t>’</w:t>
      </w:r>
      <w:r w:rsidR="00521839" w:rsidRPr="004F6B9C">
        <w:rPr>
          <w:i/>
          <w:iCs/>
          <w:sz w:val="24"/>
          <w:szCs w:val="24"/>
        </w:rPr>
        <w:t xml:space="preserve"> (p.34)</w:t>
      </w:r>
      <w:r w:rsidR="00831286" w:rsidRPr="004F6B9C">
        <w:rPr>
          <w:sz w:val="24"/>
          <w:szCs w:val="24"/>
        </w:rPr>
        <w:t>.</w:t>
      </w:r>
      <w:r w:rsidR="00AB764F" w:rsidRPr="004F6B9C">
        <w:rPr>
          <w:sz w:val="24"/>
          <w:szCs w:val="24"/>
        </w:rPr>
        <w:t xml:space="preserve">  </w:t>
      </w:r>
    </w:p>
    <w:p w14:paraId="49E022D6" w14:textId="77777777" w:rsidR="00E04759" w:rsidRPr="004F6B9C" w:rsidRDefault="00E04759" w:rsidP="00E04759">
      <w:pPr>
        <w:pStyle w:val="ListParagraph"/>
        <w:spacing w:after="240"/>
        <w:rPr>
          <w:i/>
          <w:iCs/>
          <w:sz w:val="24"/>
          <w:szCs w:val="24"/>
        </w:rPr>
      </w:pPr>
    </w:p>
    <w:p w14:paraId="0840C66D" w14:textId="087B9331" w:rsidR="00D860A9" w:rsidRPr="00D860A9" w:rsidRDefault="005F07A8" w:rsidP="001B589C">
      <w:pPr>
        <w:pStyle w:val="ListParagraph"/>
        <w:numPr>
          <w:ilvl w:val="0"/>
          <w:numId w:val="12"/>
        </w:numPr>
        <w:spacing w:after="240"/>
        <w:rPr>
          <w:sz w:val="24"/>
          <w:szCs w:val="24"/>
        </w:rPr>
      </w:pPr>
      <w:r w:rsidRPr="00B95049">
        <w:rPr>
          <w:sz w:val="24"/>
          <w:szCs w:val="24"/>
        </w:rPr>
        <w:t>The</w:t>
      </w:r>
      <w:r w:rsidR="00DD6615" w:rsidRPr="00B95049">
        <w:rPr>
          <w:sz w:val="24"/>
          <w:szCs w:val="24"/>
        </w:rPr>
        <w:t xml:space="preserve"> design code is broken down into 6 </w:t>
      </w:r>
      <w:r w:rsidR="00047792" w:rsidRPr="00B95049">
        <w:rPr>
          <w:sz w:val="24"/>
          <w:szCs w:val="24"/>
        </w:rPr>
        <w:t>categories</w:t>
      </w:r>
      <w:r w:rsidR="00BF2704" w:rsidRPr="00B95049">
        <w:rPr>
          <w:sz w:val="24"/>
          <w:szCs w:val="24"/>
        </w:rPr>
        <w:t>:</w:t>
      </w:r>
    </w:p>
    <w:p w14:paraId="273F0A3B" w14:textId="4D10D18B" w:rsidR="00BF2704" w:rsidRPr="00B95049" w:rsidRDefault="00DD6615" w:rsidP="001B589C">
      <w:pPr>
        <w:pStyle w:val="ListParagraph"/>
        <w:numPr>
          <w:ilvl w:val="0"/>
          <w:numId w:val="35"/>
        </w:numPr>
        <w:spacing w:after="240"/>
        <w:ind w:left="714" w:hanging="357"/>
        <w:rPr>
          <w:sz w:val="24"/>
          <w:szCs w:val="24"/>
        </w:rPr>
      </w:pPr>
      <w:r w:rsidRPr="00B95049">
        <w:rPr>
          <w:sz w:val="24"/>
          <w:szCs w:val="24"/>
        </w:rPr>
        <w:t>Heritage Assets (Protecting Local Distinctiveness)</w:t>
      </w:r>
      <w:r w:rsidR="00183426">
        <w:rPr>
          <w:sz w:val="24"/>
          <w:szCs w:val="24"/>
        </w:rPr>
        <w:t>.</w:t>
      </w:r>
      <w:r w:rsidRPr="00B95049">
        <w:rPr>
          <w:sz w:val="24"/>
          <w:szCs w:val="24"/>
        </w:rPr>
        <w:t xml:space="preserve"> </w:t>
      </w:r>
    </w:p>
    <w:p w14:paraId="53CE43FD" w14:textId="2032B963" w:rsidR="00BF2704" w:rsidRPr="00B95049" w:rsidRDefault="00DD6615" w:rsidP="001B589C">
      <w:pPr>
        <w:pStyle w:val="ListParagraph"/>
        <w:numPr>
          <w:ilvl w:val="0"/>
          <w:numId w:val="35"/>
        </w:numPr>
        <w:spacing w:after="240"/>
        <w:ind w:left="714" w:hanging="357"/>
        <w:rPr>
          <w:sz w:val="24"/>
          <w:szCs w:val="24"/>
        </w:rPr>
      </w:pPr>
      <w:r w:rsidRPr="00B95049">
        <w:rPr>
          <w:sz w:val="24"/>
          <w:szCs w:val="24"/>
        </w:rPr>
        <w:t>Urban Structure and Built Form</w:t>
      </w:r>
      <w:r w:rsidR="003F5355">
        <w:rPr>
          <w:sz w:val="24"/>
          <w:szCs w:val="24"/>
        </w:rPr>
        <w:t>.</w:t>
      </w:r>
      <w:r w:rsidRPr="00B95049">
        <w:rPr>
          <w:sz w:val="24"/>
          <w:szCs w:val="24"/>
        </w:rPr>
        <w:t xml:space="preserve"> </w:t>
      </w:r>
    </w:p>
    <w:p w14:paraId="22EDE752" w14:textId="3D0266E8" w:rsidR="00BF2704" w:rsidRPr="00B95049" w:rsidRDefault="00DD6615" w:rsidP="001B589C">
      <w:pPr>
        <w:pStyle w:val="ListParagraph"/>
        <w:numPr>
          <w:ilvl w:val="0"/>
          <w:numId w:val="35"/>
        </w:numPr>
        <w:spacing w:after="240"/>
        <w:ind w:left="714" w:hanging="357"/>
        <w:rPr>
          <w:sz w:val="24"/>
          <w:szCs w:val="24"/>
        </w:rPr>
      </w:pPr>
      <w:r w:rsidRPr="00B95049">
        <w:rPr>
          <w:sz w:val="24"/>
          <w:szCs w:val="24"/>
        </w:rPr>
        <w:t>Movement</w:t>
      </w:r>
      <w:r w:rsidR="003F5355">
        <w:rPr>
          <w:sz w:val="24"/>
          <w:szCs w:val="24"/>
        </w:rPr>
        <w:t>.</w:t>
      </w:r>
    </w:p>
    <w:p w14:paraId="587EFD18" w14:textId="01FA8164" w:rsidR="00DD6615" w:rsidRDefault="00DD6615" w:rsidP="001B589C">
      <w:pPr>
        <w:pStyle w:val="ListParagraph"/>
        <w:numPr>
          <w:ilvl w:val="0"/>
          <w:numId w:val="35"/>
        </w:numPr>
        <w:spacing w:after="240"/>
        <w:ind w:left="714" w:hanging="357"/>
        <w:rPr>
          <w:sz w:val="24"/>
          <w:szCs w:val="24"/>
        </w:rPr>
      </w:pPr>
      <w:r w:rsidRPr="00B95049">
        <w:rPr>
          <w:sz w:val="24"/>
          <w:szCs w:val="24"/>
        </w:rPr>
        <w:t>Green Infrastructure</w:t>
      </w:r>
      <w:r w:rsidR="003F5355">
        <w:rPr>
          <w:sz w:val="24"/>
          <w:szCs w:val="24"/>
        </w:rPr>
        <w:t>.</w:t>
      </w:r>
    </w:p>
    <w:p w14:paraId="02429700" w14:textId="65119CF0" w:rsidR="002A1EDA" w:rsidRDefault="001F72CE" w:rsidP="001B589C">
      <w:pPr>
        <w:pStyle w:val="ListParagraph"/>
        <w:numPr>
          <w:ilvl w:val="0"/>
          <w:numId w:val="35"/>
        </w:numPr>
        <w:spacing w:after="240"/>
        <w:ind w:left="714" w:hanging="357"/>
        <w:rPr>
          <w:sz w:val="24"/>
          <w:szCs w:val="24"/>
        </w:rPr>
      </w:pPr>
      <w:r>
        <w:rPr>
          <w:sz w:val="24"/>
          <w:szCs w:val="24"/>
        </w:rPr>
        <w:lastRenderedPageBreak/>
        <w:t>Safety and Crime Prevention.</w:t>
      </w:r>
    </w:p>
    <w:p w14:paraId="6FBE98E6" w14:textId="027F3633" w:rsidR="001F72CE" w:rsidRPr="00B95049" w:rsidRDefault="001F72CE" w:rsidP="001B589C">
      <w:pPr>
        <w:pStyle w:val="ListParagraph"/>
        <w:numPr>
          <w:ilvl w:val="0"/>
          <w:numId w:val="35"/>
        </w:numPr>
        <w:spacing w:after="240"/>
        <w:ind w:left="714" w:hanging="357"/>
        <w:rPr>
          <w:sz w:val="24"/>
          <w:szCs w:val="24"/>
        </w:rPr>
      </w:pPr>
      <w:r>
        <w:rPr>
          <w:sz w:val="24"/>
          <w:szCs w:val="24"/>
        </w:rPr>
        <w:t>Ageing population.</w:t>
      </w:r>
    </w:p>
    <w:p w14:paraId="4B3C9386" w14:textId="77777777" w:rsidR="007D0A91" w:rsidRPr="00B95049" w:rsidRDefault="007D0A91" w:rsidP="007D0A91">
      <w:pPr>
        <w:pStyle w:val="ListParagraph"/>
        <w:spacing w:after="240"/>
        <w:rPr>
          <w:sz w:val="24"/>
          <w:szCs w:val="24"/>
        </w:rPr>
      </w:pPr>
    </w:p>
    <w:p w14:paraId="7F9750E3" w14:textId="079EFC9F" w:rsidR="00D860A9" w:rsidRPr="00D860A9" w:rsidRDefault="009977DE" w:rsidP="001B589C">
      <w:pPr>
        <w:pStyle w:val="ListParagraph"/>
        <w:numPr>
          <w:ilvl w:val="0"/>
          <w:numId w:val="12"/>
        </w:numPr>
        <w:spacing w:after="240"/>
        <w:rPr>
          <w:sz w:val="24"/>
          <w:szCs w:val="24"/>
        </w:rPr>
      </w:pPr>
      <w:r w:rsidRPr="00B95049">
        <w:rPr>
          <w:sz w:val="24"/>
          <w:szCs w:val="24"/>
        </w:rPr>
        <w:t xml:space="preserve">It also </w:t>
      </w:r>
      <w:r w:rsidR="003A1F41" w:rsidRPr="00B95049">
        <w:rPr>
          <w:sz w:val="24"/>
          <w:szCs w:val="24"/>
        </w:rPr>
        <w:t xml:space="preserve">divides Maltby into </w:t>
      </w:r>
      <w:r w:rsidR="009B7D7D">
        <w:rPr>
          <w:sz w:val="24"/>
          <w:szCs w:val="24"/>
        </w:rPr>
        <w:t>9</w:t>
      </w:r>
      <w:r w:rsidR="003A1F41" w:rsidRPr="00B95049">
        <w:rPr>
          <w:sz w:val="24"/>
          <w:szCs w:val="24"/>
        </w:rPr>
        <w:t xml:space="preserve"> distinct focus areas</w:t>
      </w:r>
      <w:r w:rsidR="00EF3042" w:rsidRPr="00B95049">
        <w:rPr>
          <w:sz w:val="24"/>
          <w:szCs w:val="24"/>
        </w:rPr>
        <w:t>.  Each one with its own disti</w:t>
      </w:r>
      <w:r w:rsidR="00740436" w:rsidRPr="00B95049">
        <w:rPr>
          <w:sz w:val="24"/>
          <w:szCs w:val="24"/>
        </w:rPr>
        <w:t xml:space="preserve">nctive </w:t>
      </w:r>
      <w:r w:rsidR="007236B1" w:rsidRPr="00B95049">
        <w:rPr>
          <w:sz w:val="24"/>
          <w:szCs w:val="24"/>
        </w:rPr>
        <w:t xml:space="preserve">local </w:t>
      </w:r>
      <w:r w:rsidR="00740436" w:rsidRPr="00B95049">
        <w:rPr>
          <w:sz w:val="24"/>
          <w:szCs w:val="24"/>
        </w:rPr>
        <w:t xml:space="preserve">character.  These </w:t>
      </w:r>
      <w:r w:rsidRPr="00B95049">
        <w:rPr>
          <w:sz w:val="24"/>
          <w:szCs w:val="24"/>
        </w:rPr>
        <w:t>focus area</w:t>
      </w:r>
      <w:r w:rsidR="00B451DC">
        <w:rPr>
          <w:sz w:val="24"/>
          <w:szCs w:val="24"/>
        </w:rPr>
        <w:t>s</w:t>
      </w:r>
      <w:r w:rsidRPr="00B95049">
        <w:rPr>
          <w:sz w:val="24"/>
          <w:szCs w:val="24"/>
        </w:rPr>
        <w:t xml:space="preserve"> </w:t>
      </w:r>
      <w:r w:rsidR="00740436" w:rsidRPr="00B95049">
        <w:rPr>
          <w:sz w:val="24"/>
          <w:szCs w:val="24"/>
        </w:rPr>
        <w:t>are</w:t>
      </w:r>
      <w:r w:rsidR="003875FC" w:rsidRPr="00B95049">
        <w:rPr>
          <w:sz w:val="24"/>
          <w:szCs w:val="24"/>
        </w:rPr>
        <w:t>:</w:t>
      </w:r>
    </w:p>
    <w:p w14:paraId="6C499C07" w14:textId="0BF7B5BD" w:rsidR="003875FC" w:rsidRPr="00B95049" w:rsidRDefault="003875FC" w:rsidP="001B589C">
      <w:pPr>
        <w:pStyle w:val="ListParagraph"/>
        <w:numPr>
          <w:ilvl w:val="0"/>
          <w:numId w:val="34"/>
        </w:numPr>
        <w:spacing w:after="240"/>
        <w:rPr>
          <w:sz w:val="24"/>
          <w:szCs w:val="24"/>
        </w:rPr>
      </w:pPr>
      <w:r w:rsidRPr="00B95049">
        <w:rPr>
          <w:sz w:val="24"/>
          <w:szCs w:val="24"/>
        </w:rPr>
        <w:t>Historic and Community Core</w:t>
      </w:r>
      <w:r w:rsidR="00BD4F6F">
        <w:rPr>
          <w:sz w:val="24"/>
          <w:szCs w:val="24"/>
        </w:rPr>
        <w:t>.</w:t>
      </w:r>
    </w:p>
    <w:p w14:paraId="5EF3A1AA" w14:textId="3903CE68" w:rsidR="003875FC" w:rsidRPr="00B95049" w:rsidRDefault="003875FC" w:rsidP="001B589C">
      <w:pPr>
        <w:pStyle w:val="ListParagraph"/>
        <w:numPr>
          <w:ilvl w:val="0"/>
          <w:numId w:val="34"/>
        </w:numPr>
        <w:spacing w:after="240"/>
        <w:rPr>
          <w:sz w:val="24"/>
          <w:szCs w:val="24"/>
        </w:rPr>
      </w:pPr>
      <w:r w:rsidRPr="00B95049">
        <w:rPr>
          <w:sz w:val="24"/>
          <w:szCs w:val="24"/>
        </w:rPr>
        <w:t>Central Greens and Residential Area</w:t>
      </w:r>
      <w:r w:rsidR="00BD4F6F">
        <w:rPr>
          <w:sz w:val="24"/>
          <w:szCs w:val="24"/>
        </w:rPr>
        <w:t>.</w:t>
      </w:r>
    </w:p>
    <w:p w14:paraId="438DF0F7" w14:textId="62122ED7" w:rsidR="003875FC" w:rsidRPr="00B95049" w:rsidRDefault="003875FC" w:rsidP="001B589C">
      <w:pPr>
        <w:pStyle w:val="ListParagraph"/>
        <w:numPr>
          <w:ilvl w:val="0"/>
          <w:numId w:val="34"/>
        </w:numPr>
        <w:spacing w:after="240"/>
        <w:rPr>
          <w:sz w:val="24"/>
          <w:szCs w:val="24"/>
        </w:rPr>
      </w:pPr>
      <w:r w:rsidRPr="00B95049">
        <w:rPr>
          <w:sz w:val="24"/>
          <w:szCs w:val="24"/>
        </w:rPr>
        <w:t>Employment Gateway</w:t>
      </w:r>
      <w:r w:rsidR="00BD4F6F">
        <w:rPr>
          <w:sz w:val="24"/>
          <w:szCs w:val="24"/>
        </w:rPr>
        <w:t>.</w:t>
      </w:r>
    </w:p>
    <w:p w14:paraId="37621763" w14:textId="6E9BDDBF" w:rsidR="003875FC" w:rsidRPr="00B95049" w:rsidRDefault="003875FC" w:rsidP="001B589C">
      <w:pPr>
        <w:pStyle w:val="ListParagraph"/>
        <w:numPr>
          <w:ilvl w:val="0"/>
          <w:numId w:val="34"/>
        </w:numPr>
        <w:spacing w:after="240"/>
        <w:rPr>
          <w:sz w:val="24"/>
          <w:szCs w:val="24"/>
        </w:rPr>
      </w:pPr>
      <w:r w:rsidRPr="00B95049">
        <w:rPr>
          <w:sz w:val="24"/>
          <w:szCs w:val="24"/>
        </w:rPr>
        <w:t>South-East communities</w:t>
      </w:r>
      <w:r w:rsidR="00BD4F6F">
        <w:rPr>
          <w:sz w:val="24"/>
          <w:szCs w:val="24"/>
        </w:rPr>
        <w:t>.</w:t>
      </w:r>
    </w:p>
    <w:p w14:paraId="4927FAC5" w14:textId="6C96DAF3" w:rsidR="003875FC" w:rsidRPr="00B95049" w:rsidRDefault="003875FC" w:rsidP="001B589C">
      <w:pPr>
        <w:pStyle w:val="ListParagraph"/>
        <w:numPr>
          <w:ilvl w:val="0"/>
          <w:numId w:val="34"/>
        </w:numPr>
        <w:spacing w:after="240"/>
        <w:rPr>
          <w:sz w:val="24"/>
          <w:szCs w:val="24"/>
        </w:rPr>
      </w:pPr>
      <w:r w:rsidRPr="00B95049">
        <w:rPr>
          <w:sz w:val="24"/>
          <w:szCs w:val="24"/>
        </w:rPr>
        <w:t>Eastern Residential Area</w:t>
      </w:r>
      <w:r w:rsidR="00BD4F6F">
        <w:rPr>
          <w:sz w:val="24"/>
          <w:szCs w:val="24"/>
        </w:rPr>
        <w:t>.</w:t>
      </w:r>
    </w:p>
    <w:p w14:paraId="1DCC2E30" w14:textId="725A9223" w:rsidR="003875FC" w:rsidRPr="00B95049" w:rsidRDefault="003875FC" w:rsidP="001B589C">
      <w:pPr>
        <w:pStyle w:val="ListParagraph"/>
        <w:numPr>
          <w:ilvl w:val="0"/>
          <w:numId w:val="34"/>
        </w:numPr>
        <w:spacing w:after="240"/>
        <w:rPr>
          <w:sz w:val="24"/>
          <w:szCs w:val="24"/>
        </w:rPr>
      </w:pPr>
      <w:r w:rsidRPr="00B95049">
        <w:rPr>
          <w:sz w:val="24"/>
          <w:szCs w:val="24"/>
        </w:rPr>
        <w:t>North-east Frontage</w:t>
      </w:r>
      <w:r w:rsidR="00BD4F6F">
        <w:rPr>
          <w:sz w:val="24"/>
          <w:szCs w:val="24"/>
        </w:rPr>
        <w:t>.</w:t>
      </w:r>
    </w:p>
    <w:p w14:paraId="3D149A04" w14:textId="17A53E48" w:rsidR="003875FC" w:rsidRPr="00B95049" w:rsidRDefault="003875FC" w:rsidP="001B589C">
      <w:pPr>
        <w:pStyle w:val="ListParagraph"/>
        <w:numPr>
          <w:ilvl w:val="0"/>
          <w:numId w:val="34"/>
        </w:numPr>
        <w:spacing w:after="240"/>
        <w:rPr>
          <w:sz w:val="24"/>
          <w:szCs w:val="24"/>
        </w:rPr>
      </w:pPr>
      <w:r w:rsidRPr="00B95049">
        <w:rPr>
          <w:sz w:val="24"/>
          <w:szCs w:val="24"/>
        </w:rPr>
        <w:t>North-west Residential Area</w:t>
      </w:r>
      <w:r w:rsidR="00BD4F6F">
        <w:rPr>
          <w:sz w:val="24"/>
          <w:szCs w:val="24"/>
        </w:rPr>
        <w:t>.</w:t>
      </w:r>
    </w:p>
    <w:p w14:paraId="39AAB288" w14:textId="3953037C" w:rsidR="00C8775D" w:rsidRDefault="003875FC" w:rsidP="001B589C">
      <w:pPr>
        <w:pStyle w:val="ListParagraph"/>
        <w:numPr>
          <w:ilvl w:val="0"/>
          <w:numId w:val="34"/>
        </w:numPr>
        <w:spacing w:after="240"/>
        <w:rPr>
          <w:sz w:val="24"/>
          <w:szCs w:val="24"/>
        </w:rPr>
      </w:pPr>
      <w:r w:rsidRPr="00B95049">
        <w:rPr>
          <w:sz w:val="24"/>
          <w:szCs w:val="24"/>
        </w:rPr>
        <w:t>Cliff Hills Residential Area</w:t>
      </w:r>
      <w:r w:rsidR="00BD4F6F">
        <w:rPr>
          <w:sz w:val="24"/>
          <w:szCs w:val="24"/>
        </w:rPr>
        <w:t>.</w:t>
      </w:r>
    </w:p>
    <w:p w14:paraId="41761D28" w14:textId="25207113" w:rsidR="009B7D7D" w:rsidRDefault="00906B56" w:rsidP="001B589C">
      <w:pPr>
        <w:pStyle w:val="ListParagraph"/>
        <w:numPr>
          <w:ilvl w:val="0"/>
          <w:numId w:val="34"/>
        </w:numPr>
        <w:spacing w:after="240"/>
        <w:rPr>
          <w:sz w:val="24"/>
          <w:szCs w:val="24"/>
        </w:rPr>
      </w:pPr>
      <w:r>
        <w:rPr>
          <w:sz w:val="24"/>
          <w:szCs w:val="24"/>
        </w:rPr>
        <w:t>Former Quarry Site.</w:t>
      </w:r>
    </w:p>
    <w:p w14:paraId="1F9E0377" w14:textId="77777777" w:rsidR="00BD4F6F" w:rsidRPr="00BD4F6F" w:rsidRDefault="00BD4F6F" w:rsidP="00BD4F6F">
      <w:pPr>
        <w:pStyle w:val="ListParagraph"/>
        <w:spacing w:after="240"/>
        <w:ind w:left="360"/>
        <w:rPr>
          <w:sz w:val="24"/>
          <w:szCs w:val="24"/>
        </w:rPr>
      </w:pPr>
    </w:p>
    <w:p w14:paraId="0367006B" w14:textId="7273743F" w:rsidR="00477699" w:rsidRPr="006E5D7B" w:rsidRDefault="00477699" w:rsidP="001B589C">
      <w:pPr>
        <w:pStyle w:val="ListParagraph"/>
        <w:numPr>
          <w:ilvl w:val="0"/>
          <w:numId w:val="12"/>
        </w:numPr>
        <w:spacing w:after="240"/>
        <w:rPr>
          <w:rFonts w:asciiTheme="minorHAnsi" w:hAnsiTheme="minorHAnsi" w:cs="Arial"/>
          <w:sz w:val="24"/>
          <w:szCs w:val="24"/>
          <w:lang w:val="en-US"/>
        </w:rPr>
      </w:pPr>
      <w:r w:rsidRPr="004E50E1">
        <w:rPr>
          <w:rFonts w:asciiTheme="minorHAnsi" w:hAnsiTheme="minorHAnsi"/>
          <w:sz w:val="24"/>
          <w:szCs w:val="24"/>
        </w:rPr>
        <w:t xml:space="preserve">The </w:t>
      </w:r>
      <w:r w:rsidRPr="004E50E1">
        <w:rPr>
          <w:rFonts w:asciiTheme="minorHAnsi" w:hAnsiTheme="minorHAnsi" w:cs="Arial"/>
          <w:sz w:val="24"/>
          <w:szCs w:val="24"/>
        </w:rPr>
        <w:t xml:space="preserve">Maltby Masterplan and Maltby Design Code </w:t>
      </w:r>
      <w:r w:rsidRPr="004E50E1">
        <w:rPr>
          <w:rFonts w:asciiTheme="minorHAnsi" w:hAnsiTheme="minorHAnsi"/>
          <w:sz w:val="24"/>
          <w:szCs w:val="24"/>
        </w:rPr>
        <w:t>have been considered by the Town Council</w:t>
      </w:r>
      <w:r w:rsidR="004E50E1" w:rsidRPr="004E50E1">
        <w:rPr>
          <w:rFonts w:asciiTheme="minorHAnsi" w:hAnsiTheme="minorHAnsi"/>
          <w:sz w:val="24"/>
          <w:szCs w:val="24"/>
        </w:rPr>
        <w:t>, wider community and key partners such as Rotherham MBC</w:t>
      </w:r>
      <w:r w:rsidRPr="004E50E1">
        <w:rPr>
          <w:rFonts w:asciiTheme="minorHAnsi" w:hAnsiTheme="minorHAnsi"/>
          <w:sz w:val="24"/>
          <w:szCs w:val="24"/>
        </w:rPr>
        <w:t xml:space="preserve">.  It is considered that they provide a sound basis and framework to improve the character and appearance of Maltby.  </w:t>
      </w:r>
    </w:p>
    <w:p w14:paraId="523F9922" w14:textId="77777777" w:rsidR="006E5D7B" w:rsidRPr="004E50E1" w:rsidRDefault="006E5D7B" w:rsidP="006E5D7B">
      <w:pPr>
        <w:pStyle w:val="ListParagraph"/>
        <w:spacing w:after="240"/>
        <w:ind w:left="360"/>
        <w:rPr>
          <w:rFonts w:asciiTheme="minorHAnsi" w:hAnsiTheme="minorHAnsi" w:cs="Arial"/>
          <w:sz w:val="24"/>
          <w:szCs w:val="24"/>
          <w:lang w:val="en-US"/>
        </w:rPr>
      </w:pPr>
    </w:p>
    <w:p w14:paraId="2187B382" w14:textId="20F02779" w:rsidR="00477699" w:rsidRDefault="00477699" w:rsidP="001B589C">
      <w:pPr>
        <w:pStyle w:val="ListParagraph"/>
        <w:numPr>
          <w:ilvl w:val="0"/>
          <w:numId w:val="12"/>
        </w:numPr>
        <w:spacing w:before="100" w:after="240"/>
        <w:rPr>
          <w:rFonts w:asciiTheme="minorHAnsi" w:hAnsiTheme="minorHAnsi" w:cs="Arial"/>
          <w:sz w:val="24"/>
          <w:szCs w:val="24"/>
          <w:lang w:val="en-US"/>
        </w:rPr>
      </w:pPr>
      <w:r w:rsidRPr="00017CC5">
        <w:rPr>
          <w:rFonts w:asciiTheme="minorHAnsi" w:hAnsiTheme="minorHAnsi" w:cs="Arial"/>
          <w:sz w:val="24"/>
          <w:szCs w:val="24"/>
          <w:lang w:val="en-US"/>
        </w:rPr>
        <w:t>The Masterplan and associated Design Code and the provision they contain are at the heart of the Plan - not only the design section</w:t>
      </w:r>
      <w:r w:rsidR="00FE5D64">
        <w:rPr>
          <w:rFonts w:asciiTheme="minorHAnsi" w:hAnsiTheme="minorHAnsi" w:cs="Arial"/>
          <w:sz w:val="24"/>
          <w:szCs w:val="24"/>
          <w:lang w:val="en-US"/>
        </w:rPr>
        <w:t>,</w:t>
      </w:r>
      <w:r w:rsidRPr="00017CC5">
        <w:rPr>
          <w:rFonts w:asciiTheme="minorHAnsi" w:hAnsiTheme="minorHAnsi" w:cs="Arial"/>
          <w:sz w:val="24"/>
          <w:szCs w:val="24"/>
          <w:lang w:val="en-US"/>
        </w:rPr>
        <w:t xml:space="preserve"> but all sections of it. </w:t>
      </w:r>
    </w:p>
    <w:p w14:paraId="6DFE4343" w14:textId="77777777" w:rsidR="00477699" w:rsidRPr="00017CC5" w:rsidRDefault="00477699" w:rsidP="00477699">
      <w:pPr>
        <w:pStyle w:val="ListParagraph"/>
        <w:spacing w:after="240"/>
        <w:rPr>
          <w:rFonts w:asciiTheme="minorHAnsi" w:hAnsiTheme="minorHAnsi" w:cs="Arial"/>
          <w:sz w:val="24"/>
          <w:szCs w:val="24"/>
          <w:lang w:val="en-US"/>
        </w:rPr>
      </w:pPr>
    </w:p>
    <w:p w14:paraId="5BFC0524" w14:textId="7AFB66ED" w:rsidR="005116EA" w:rsidRPr="005116EA" w:rsidRDefault="00477699" w:rsidP="001B589C">
      <w:pPr>
        <w:pStyle w:val="ListParagraph"/>
        <w:numPr>
          <w:ilvl w:val="0"/>
          <w:numId w:val="12"/>
        </w:numPr>
        <w:spacing w:before="100" w:after="240"/>
        <w:rPr>
          <w:rFonts w:asciiTheme="minorHAnsi" w:hAnsiTheme="minorHAnsi" w:cs="Arial"/>
          <w:sz w:val="24"/>
          <w:szCs w:val="24"/>
          <w:lang w:val="en-US"/>
        </w:rPr>
      </w:pPr>
      <w:r w:rsidRPr="00017CC5">
        <w:rPr>
          <w:rFonts w:asciiTheme="minorHAnsi" w:hAnsiTheme="minorHAnsi" w:cs="Arial"/>
          <w:sz w:val="24"/>
          <w:szCs w:val="24"/>
          <w:lang w:val="en-US"/>
        </w:rPr>
        <w:t>Developers will be required to have regard to the general design principles and masterplans they contain to understand the design quality they are expected to achieve</w:t>
      </w:r>
      <w:r w:rsidR="00B13ABC">
        <w:rPr>
          <w:rFonts w:asciiTheme="minorHAnsi" w:hAnsiTheme="minorHAnsi" w:cs="Arial"/>
          <w:sz w:val="24"/>
          <w:szCs w:val="24"/>
          <w:lang w:val="en-US"/>
        </w:rPr>
        <w:t>,</w:t>
      </w:r>
      <w:r w:rsidRPr="00017CC5">
        <w:rPr>
          <w:rFonts w:asciiTheme="minorHAnsi" w:hAnsiTheme="minorHAnsi" w:cs="Arial"/>
          <w:sz w:val="24"/>
          <w:szCs w:val="24"/>
          <w:lang w:val="en-US"/>
        </w:rPr>
        <w:t xml:space="preserve"> and to protect and enhance its character and appearance.  </w:t>
      </w:r>
      <w:r w:rsidRPr="00017CC5">
        <w:rPr>
          <w:rFonts w:asciiTheme="minorHAnsi" w:hAnsiTheme="minorHAnsi" w:cstheme="minorHAnsi"/>
          <w:sz w:val="24"/>
          <w:szCs w:val="24"/>
        </w:rPr>
        <w:t xml:space="preserve">Their incorporation as an integral part of the Plan will also give them greater ‘weight’, importance and recognition in the planning system. </w:t>
      </w:r>
    </w:p>
    <w:p w14:paraId="6E5E0F17" w14:textId="77777777" w:rsidR="005116EA" w:rsidRPr="005116EA" w:rsidRDefault="005116EA" w:rsidP="005116EA">
      <w:pPr>
        <w:pStyle w:val="ListParagraph"/>
        <w:spacing w:after="240"/>
        <w:rPr>
          <w:rFonts w:asciiTheme="minorHAnsi" w:hAnsiTheme="minorHAnsi" w:cs="Calibri"/>
          <w:sz w:val="24"/>
          <w:szCs w:val="24"/>
        </w:rPr>
      </w:pPr>
    </w:p>
    <w:p w14:paraId="1E6C7CB1" w14:textId="6F7100A4" w:rsidR="00477699" w:rsidRPr="005116EA" w:rsidRDefault="00477699" w:rsidP="001B589C">
      <w:pPr>
        <w:pStyle w:val="ListParagraph"/>
        <w:numPr>
          <w:ilvl w:val="0"/>
          <w:numId w:val="12"/>
        </w:numPr>
        <w:spacing w:before="100" w:after="240"/>
        <w:rPr>
          <w:rFonts w:asciiTheme="minorHAnsi" w:hAnsiTheme="minorHAnsi" w:cs="Arial"/>
          <w:sz w:val="24"/>
          <w:szCs w:val="24"/>
          <w:lang w:val="en-US"/>
        </w:rPr>
      </w:pPr>
      <w:r w:rsidRPr="005116EA">
        <w:rPr>
          <w:rFonts w:asciiTheme="minorHAnsi" w:hAnsiTheme="minorHAnsi" w:cs="Calibri"/>
          <w:sz w:val="24"/>
          <w:szCs w:val="24"/>
        </w:rPr>
        <w:t xml:space="preserve">They </w:t>
      </w:r>
      <w:r w:rsidRPr="005116EA">
        <w:rPr>
          <w:rFonts w:asciiTheme="minorHAnsi" w:hAnsiTheme="minorHAnsi" w:cstheme="minorHAnsi"/>
          <w:sz w:val="24"/>
          <w:szCs w:val="24"/>
        </w:rPr>
        <w:t>are intended to provide further detail to accompany existing and emerging borough-wide planning policy</w:t>
      </w:r>
      <w:r w:rsidR="006E62B0">
        <w:rPr>
          <w:rFonts w:asciiTheme="minorHAnsi" w:hAnsiTheme="minorHAnsi" w:cstheme="minorHAnsi"/>
          <w:sz w:val="24"/>
          <w:szCs w:val="24"/>
        </w:rPr>
        <w:t>,</w:t>
      </w:r>
      <w:r w:rsidRPr="005116EA">
        <w:rPr>
          <w:rFonts w:asciiTheme="minorHAnsi" w:hAnsiTheme="minorHAnsi" w:cstheme="minorHAnsi"/>
          <w:sz w:val="24"/>
          <w:szCs w:val="24"/>
        </w:rPr>
        <w:t xml:space="preserve"> </w:t>
      </w:r>
      <w:r w:rsidRPr="005116EA">
        <w:rPr>
          <w:rFonts w:asciiTheme="minorHAnsi" w:hAnsiTheme="minorHAnsi" w:cs="Calibri"/>
          <w:sz w:val="24"/>
          <w:szCs w:val="24"/>
        </w:rPr>
        <w:t>such as the Householder Design Guidance Supplementary Design Guidance</w:t>
      </w:r>
      <w:r w:rsidRPr="006C56E1">
        <w:rPr>
          <w:rStyle w:val="FootnoteReference"/>
          <w:rFonts w:asciiTheme="minorHAnsi" w:hAnsiTheme="minorHAnsi" w:cs="Calibri"/>
          <w:sz w:val="24"/>
          <w:szCs w:val="24"/>
        </w:rPr>
        <w:footnoteReference w:id="8"/>
      </w:r>
      <w:r w:rsidRPr="005116EA">
        <w:rPr>
          <w:rFonts w:asciiTheme="minorHAnsi" w:hAnsiTheme="minorHAnsi" w:cs="Calibri"/>
          <w:sz w:val="24"/>
          <w:szCs w:val="24"/>
        </w:rPr>
        <w:t xml:space="preserve"> aimed at promoting good and distinctive design.  </w:t>
      </w:r>
    </w:p>
    <w:p w14:paraId="5AE4ABC3" w14:textId="72940A43" w:rsidR="008F6358" w:rsidRPr="00D20AE7" w:rsidRDefault="00032B9F" w:rsidP="0014050C">
      <w:pPr>
        <w:spacing w:after="240"/>
        <w:ind w:left="357"/>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 xml:space="preserve">POLICY M1:  PROMOTING GOOD QUALITY AND DISTINCTIVE DESIGN </w:t>
      </w:r>
      <w:r w:rsidR="00C87882" w:rsidRPr="00D20AE7">
        <w:rPr>
          <w:rFonts w:asciiTheme="minorHAnsi" w:hAnsiTheme="minorHAnsi" w:cstheme="minorHAnsi"/>
          <w:b/>
          <w:bCs/>
          <w:color w:val="0070C0"/>
          <w:sz w:val="24"/>
          <w:szCs w:val="24"/>
        </w:rPr>
        <w:t>–</w:t>
      </w:r>
      <w:r w:rsidRPr="00D20AE7">
        <w:rPr>
          <w:rFonts w:asciiTheme="minorHAnsi" w:hAnsiTheme="minorHAnsi" w:cstheme="minorHAnsi"/>
          <w:b/>
          <w:bCs/>
          <w:color w:val="0070C0"/>
          <w:sz w:val="24"/>
          <w:szCs w:val="24"/>
        </w:rPr>
        <w:t xml:space="preserve"> </w:t>
      </w:r>
      <w:r w:rsidR="00C87882" w:rsidRPr="00D20AE7">
        <w:rPr>
          <w:rFonts w:asciiTheme="minorHAnsi" w:hAnsiTheme="minorHAnsi" w:cstheme="minorHAnsi"/>
          <w:b/>
          <w:bCs/>
          <w:color w:val="0070C0"/>
          <w:sz w:val="24"/>
          <w:szCs w:val="24"/>
        </w:rPr>
        <w:t xml:space="preserve">Development should enhance and conserve local distinctiveness by demonstrating high quality design </w:t>
      </w:r>
      <w:r w:rsidR="00C47CAF">
        <w:rPr>
          <w:rFonts w:asciiTheme="minorHAnsi" w:hAnsiTheme="minorHAnsi" w:cstheme="minorHAnsi"/>
          <w:b/>
          <w:bCs/>
          <w:color w:val="0070C0"/>
          <w:sz w:val="24"/>
          <w:szCs w:val="24"/>
        </w:rPr>
        <w:t>that</w:t>
      </w:r>
      <w:r w:rsidR="00C87882" w:rsidRPr="00D20AE7">
        <w:rPr>
          <w:rFonts w:asciiTheme="minorHAnsi" w:hAnsiTheme="minorHAnsi" w:cstheme="minorHAnsi"/>
          <w:b/>
          <w:bCs/>
          <w:color w:val="0070C0"/>
          <w:sz w:val="24"/>
          <w:szCs w:val="24"/>
        </w:rPr>
        <w:t xml:space="preserve"> both respects </w:t>
      </w:r>
      <w:r w:rsidR="003E3D7D" w:rsidRPr="00D20AE7">
        <w:rPr>
          <w:rFonts w:asciiTheme="minorHAnsi" w:hAnsiTheme="minorHAnsi" w:cstheme="minorHAnsi"/>
          <w:b/>
          <w:bCs/>
          <w:color w:val="0070C0"/>
          <w:sz w:val="24"/>
          <w:szCs w:val="24"/>
        </w:rPr>
        <w:t xml:space="preserve">the </w:t>
      </w:r>
      <w:r w:rsidR="00C87882" w:rsidRPr="00D20AE7">
        <w:rPr>
          <w:rFonts w:asciiTheme="minorHAnsi" w:hAnsiTheme="minorHAnsi" w:cstheme="minorHAnsi"/>
          <w:b/>
          <w:bCs/>
          <w:color w:val="0070C0"/>
          <w:sz w:val="24"/>
          <w:szCs w:val="24"/>
        </w:rPr>
        <w:t>existing character and respond</w:t>
      </w:r>
      <w:r w:rsidR="003E3D7D" w:rsidRPr="00D20AE7">
        <w:rPr>
          <w:rFonts w:asciiTheme="minorHAnsi" w:hAnsiTheme="minorHAnsi" w:cstheme="minorHAnsi"/>
          <w:b/>
          <w:bCs/>
          <w:color w:val="0070C0"/>
          <w:sz w:val="24"/>
          <w:szCs w:val="24"/>
        </w:rPr>
        <w:t>s</w:t>
      </w:r>
      <w:r w:rsidR="00C87882" w:rsidRPr="00D20AE7">
        <w:rPr>
          <w:rFonts w:asciiTheme="minorHAnsi" w:hAnsiTheme="minorHAnsi" w:cstheme="minorHAnsi"/>
          <w:b/>
          <w:bCs/>
          <w:color w:val="0070C0"/>
          <w:sz w:val="24"/>
          <w:szCs w:val="24"/>
        </w:rPr>
        <w:t xml:space="preserve"> to the distinctive character of </w:t>
      </w:r>
      <w:r w:rsidR="000B3026" w:rsidRPr="00D20AE7">
        <w:rPr>
          <w:rFonts w:asciiTheme="minorHAnsi" w:hAnsiTheme="minorHAnsi" w:cstheme="minorHAnsi"/>
          <w:b/>
          <w:bCs/>
          <w:color w:val="0070C0"/>
          <w:sz w:val="24"/>
          <w:szCs w:val="24"/>
        </w:rPr>
        <w:t>Malt</w:t>
      </w:r>
      <w:r w:rsidR="00B27FE6" w:rsidRPr="00D20AE7">
        <w:rPr>
          <w:rFonts w:asciiTheme="minorHAnsi" w:hAnsiTheme="minorHAnsi" w:cstheme="minorHAnsi"/>
          <w:b/>
          <w:bCs/>
          <w:color w:val="0070C0"/>
          <w:sz w:val="24"/>
          <w:szCs w:val="24"/>
        </w:rPr>
        <w:t>b</w:t>
      </w:r>
      <w:r w:rsidR="000B3026" w:rsidRPr="00D20AE7">
        <w:rPr>
          <w:rFonts w:asciiTheme="minorHAnsi" w:hAnsiTheme="minorHAnsi" w:cstheme="minorHAnsi"/>
          <w:b/>
          <w:bCs/>
          <w:color w:val="0070C0"/>
          <w:sz w:val="24"/>
          <w:szCs w:val="24"/>
        </w:rPr>
        <w:t>y</w:t>
      </w:r>
      <w:r w:rsidR="00B27FE6" w:rsidRPr="00D20AE7">
        <w:rPr>
          <w:rFonts w:asciiTheme="minorHAnsi" w:hAnsiTheme="minorHAnsi" w:cstheme="minorHAnsi"/>
          <w:b/>
          <w:bCs/>
          <w:color w:val="0070C0"/>
          <w:sz w:val="24"/>
          <w:szCs w:val="24"/>
        </w:rPr>
        <w:t xml:space="preserve">.  </w:t>
      </w:r>
      <w:r w:rsidR="008F6358" w:rsidRPr="00266596">
        <w:rPr>
          <w:rFonts w:asciiTheme="minorHAnsi" w:hAnsiTheme="minorHAnsi" w:cstheme="minorHAnsi"/>
          <w:b/>
          <w:bCs/>
          <w:color w:val="0070C0"/>
          <w:sz w:val="24"/>
          <w:szCs w:val="24"/>
        </w:rPr>
        <w:t>Proposals should demonstrate regard to Local Plan Policy SP55, and respond positively to,</w:t>
      </w:r>
      <w:r w:rsidR="0014050C">
        <w:rPr>
          <w:rFonts w:asciiTheme="minorHAnsi" w:hAnsiTheme="minorHAnsi" w:cstheme="minorHAnsi"/>
          <w:b/>
          <w:bCs/>
          <w:color w:val="0070C0"/>
          <w:sz w:val="24"/>
          <w:szCs w:val="24"/>
        </w:rPr>
        <w:t xml:space="preserve"> </w:t>
      </w:r>
      <w:r w:rsidR="008F6358" w:rsidRPr="00266596">
        <w:rPr>
          <w:rFonts w:asciiTheme="minorHAnsi" w:hAnsiTheme="minorHAnsi" w:cstheme="minorHAnsi"/>
          <w:b/>
          <w:bCs/>
          <w:color w:val="0070C0"/>
          <w:sz w:val="24"/>
          <w:szCs w:val="24"/>
        </w:rPr>
        <w:t xml:space="preserve">the design principles of the Maltby Design Code. Proposals should also </w:t>
      </w:r>
      <w:r w:rsidR="008F6358" w:rsidRPr="00266596">
        <w:rPr>
          <w:rFonts w:asciiTheme="minorHAnsi" w:hAnsiTheme="minorHAnsi" w:cstheme="minorHAnsi"/>
          <w:b/>
          <w:bCs/>
          <w:color w:val="0070C0"/>
          <w:sz w:val="24"/>
          <w:szCs w:val="24"/>
        </w:rPr>
        <w:lastRenderedPageBreak/>
        <w:t>demonstrate how they have been informed by the general principles and concepts of the Maltby Masterplan</w:t>
      </w:r>
      <w:r w:rsidR="004A7F7C">
        <w:rPr>
          <w:rFonts w:asciiTheme="minorHAnsi" w:hAnsiTheme="minorHAnsi" w:cstheme="minorHAnsi"/>
          <w:b/>
          <w:bCs/>
          <w:color w:val="0070C0"/>
          <w:sz w:val="24"/>
          <w:szCs w:val="24"/>
        </w:rPr>
        <w:t>.</w:t>
      </w:r>
    </w:p>
    <w:p w14:paraId="3F214071" w14:textId="1142AE77" w:rsidR="00C8775D" w:rsidRPr="00B33D19" w:rsidRDefault="00032B9F" w:rsidP="001B589C">
      <w:pPr>
        <w:pStyle w:val="Heading2"/>
        <w:numPr>
          <w:ilvl w:val="2"/>
          <w:numId w:val="23"/>
        </w:numPr>
        <w:spacing w:after="240"/>
        <w:rPr>
          <w:rFonts w:asciiTheme="minorHAnsi" w:hAnsiTheme="minorHAnsi" w:cstheme="minorHAnsi"/>
          <w:b/>
          <w:sz w:val="24"/>
          <w:szCs w:val="24"/>
        </w:rPr>
      </w:pPr>
      <w:r w:rsidRPr="009C5E10">
        <w:rPr>
          <w:rFonts w:asciiTheme="minorHAnsi" w:hAnsiTheme="minorHAnsi" w:cstheme="minorHAnsi"/>
          <w:b/>
          <w:sz w:val="22"/>
          <w:szCs w:val="22"/>
        </w:rPr>
        <w:t>N</w:t>
      </w:r>
      <w:r w:rsidRPr="00B33D19">
        <w:rPr>
          <w:rFonts w:asciiTheme="minorHAnsi" w:hAnsiTheme="minorHAnsi" w:cstheme="minorHAnsi"/>
          <w:b/>
          <w:sz w:val="24"/>
          <w:szCs w:val="24"/>
        </w:rPr>
        <w:t>ationally and LOCALLY Important Buildings</w:t>
      </w:r>
    </w:p>
    <w:p w14:paraId="1AD0DFBB" w14:textId="77777777" w:rsidR="00D028BA" w:rsidRDefault="006C56E1" w:rsidP="00D028BA">
      <w:pPr>
        <w:pStyle w:val="ListParagraph"/>
        <w:numPr>
          <w:ilvl w:val="0"/>
          <w:numId w:val="12"/>
        </w:numPr>
        <w:spacing w:after="240"/>
        <w:rPr>
          <w:rFonts w:asciiTheme="minorHAnsi" w:hAnsiTheme="minorHAnsi" w:cstheme="minorHAnsi"/>
          <w:sz w:val="24"/>
          <w:szCs w:val="24"/>
        </w:rPr>
      </w:pPr>
      <w:r w:rsidRPr="00507ABB">
        <w:rPr>
          <w:rFonts w:asciiTheme="minorHAnsi" w:hAnsiTheme="minorHAnsi" w:cstheme="minorHAnsi"/>
          <w:sz w:val="24"/>
          <w:szCs w:val="24"/>
        </w:rPr>
        <w:t>Maltby</w:t>
      </w:r>
      <w:r w:rsidR="00174E6C" w:rsidRPr="00507ABB">
        <w:rPr>
          <w:rFonts w:asciiTheme="minorHAnsi" w:hAnsiTheme="minorHAnsi" w:cstheme="minorHAnsi"/>
          <w:sz w:val="24"/>
          <w:szCs w:val="24"/>
        </w:rPr>
        <w:t xml:space="preserve"> </w:t>
      </w:r>
      <w:r w:rsidRPr="00507ABB">
        <w:rPr>
          <w:rFonts w:asciiTheme="minorHAnsi" w:hAnsiTheme="minorHAnsi" w:cstheme="minorHAnsi"/>
          <w:sz w:val="24"/>
          <w:szCs w:val="24"/>
        </w:rPr>
        <w:t xml:space="preserve">has a rich </w:t>
      </w:r>
      <w:r w:rsidRPr="00507ABB">
        <w:rPr>
          <w:rFonts w:asciiTheme="minorHAnsi" w:hAnsiTheme="minorHAnsi" w:cstheme="minorHAnsi"/>
          <w:noProof/>
          <w:sz w:val="24"/>
          <w:szCs w:val="24"/>
        </w:rPr>
        <w:t>and proud historic</w:t>
      </w:r>
      <w:r w:rsidRPr="00507ABB">
        <w:rPr>
          <w:rFonts w:asciiTheme="minorHAnsi" w:hAnsiTheme="minorHAnsi" w:cstheme="minorHAnsi"/>
          <w:sz w:val="24"/>
          <w:szCs w:val="24"/>
        </w:rPr>
        <w:t xml:space="preserve"> built legacy. This is an important element of </w:t>
      </w:r>
      <w:r w:rsidRPr="00507ABB">
        <w:rPr>
          <w:rFonts w:asciiTheme="minorHAnsi" w:hAnsiTheme="minorHAnsi" w:cstheme="minorHAnsi"/>
          <w:noProof/>
          <w:sz w:val="24"/>
          <w:szCs w:val="24"/>
        </w:rPr>
        <w:t>its</w:t>
      </w:r>
      <w:r w:rsidRPr="00507ABB">
        <w:rPr>
          <w:rFonts w:asciiTheme="minorHAnsi" w:hAnsiTheme="minorHAnsi" w:cstheme="minorHAnsi"/>
          <w:sz w:val="24"/>
          <w:szCs w:val="24"/>
        </w:rPr>
        <w:t xml:space="preserve"> distinctive identity and sense of place, both of which the community is anxious to preserve. </w:t>
      </w:r>
    </w:p>
    <w:p w14:paraId="2A2AA0DC" w14:textId="77777777" w:rsidR="00D028BA" w:rsidRDefault="00D028BA" w:rsidP="00D028BA">
      <w:pPr>
        <w:pStyle w:val="ListParagraph"/>
        <w:spacing w:after="240"/>
        <w:ind w:left="360"/>
        <w:rPr>
          <w:rFonts w:asciiTheme="minorHAnsi" w:hAnsiTheme="minorHAnsi" w:cstheme="minorHAnsi"/>
          <w:sz w:val="24"/>
          <w:szCs w:val="24"/>
        </w:rPr>
      </w:pPr>
    </w:p>
    <w:p w14:paraId="2DF5BB61" w14:textId="428EBCB5" w:rsidR="00D028BA" w:rsidRPr="00D028BA" w:rsidRDefault="000C5C64" w:rsidP="00D028BA">
      <w:pPr>
        <w:pStyle w:val="ListParagraph"/>
        <w:numPr>
          <w:ilvl w:val="0"/>
          <w:numId w:val="12"/>
        </w:numPr>
        <w:spacing w:after="240"/>
        <w:rPr>
          <w:rFonts w:asciiTheme="minorHAnsi" w:hAnsiTheme="minorHAnsi" w:cstheme="minorHAnsi"/>
          <w:sz w:val="24"/>
          <w:szCs w:val="24"/>
        </w:rPr>
      </w:pPr>
      <w:r w:rsidRPr="00D028BA">
        <w:rPr>
          <w:rFonts w:asciiTheme="minorHAnsi" w:hAnsiTheme="minorHAnsi" w:cstheme="minorHAnsi"/>
          <w:sz w:val="24"/>
          <w:szCs w:val="24"/>
        </w:rPr>
        <w:t xml:space="preserve">It </w:t>
      </w:r>
      <w:r w:rsidR="006C56E1" w:rsidRPr="00D028BA">
        <w:rPr>
          <w:rFonts w:asciiTheme="minorHAnsi" w:hAnsiTheme="minorHAnsi" w:cstheme="minorHAnsi"/>
          <w:sz w:val="24"/>
          <w:szCs w:val="24"/>
        </w:rPr>
        <w:t xml:space="preserve">has significant built heritage assets, many of which have been identified </w:t>
      </w:r>
      <w:r w:rsidR="00D81A9E" w:rsidRPr="00D028BA">
        <w:rPr>
          <w:rFonts w:asciiTheme="minorHAnsi" w:hAnsiTheme="minorHAnsi" w:cstheme="minorHAnsi"/>
          <w:sz w:val="24"/>
          <w:szCs w:val="24"/>
        </w:rPr>
        <w:t xml:space="preserve">as being </w:t>
      </w:r>
      <w:r w:rsidR="006C56E1" w:rsidRPr="00D028BA">
        <w:rPr>
          <w:rFonts w:asciiTheme="minorHAnsi" w:hAnsiTheme="minorHAnsi" w:cstheme="minorHAnsi"/>
          <w:sz w:val="24"/>
          <w:szCs w:val="24"/>
        </w:rPr>
        <w:t xml:space="preserve">of national importance. </w:t>
      </w:r>
      <w:r w:rsidR="00D028BA" w:rsidRPr="00D028BA">
        <w:rPr>
          <w:rFonts w:asciiTheme="minorHAnsi" w:hAnsiTheme="minorHAnsi" w:cstheme="minorHAnsi"/>
          <w:sz w:val="24"/>
          <w:szCs w:val="24"/>
        </w:rPr>
        <w:t>The National Heritage List in England currently includes 42 Listed Buildings, an extremely significant Scheduled Ancient Monument at Roche Abbey, and the Grade II* Historic Park and Garden at Sandbeck Park and Roche Abbey.</w:t>
      </w:r>
    </w:p>
    <w:p w14:paraId="472239CD" w14:textId="77777777" w:rsidR="00D028BA" w:rsidRPr="00D028BA" w:rsidRDefault="00D028BA" w:rsidP="00D028BA">
      <w:pPr>
        <w:pStyle w:val="ListParagraph"/>
        <w:spacing w:after="240"/>
        <w:rPr>
          <w:rFonts w:asciiTheme="minorHAnsi" w:eastAsia="Times New Roman" w:hAnsiTheme="minorHAnsi" w:cstheme="minorHAnsi"/>
          <w:bCs/>
          <w:sz w:val="24"/>
          <w:szCs w:val="24"/>
          <w:lang w:eastAsia="en-GB"/>
        </w:rPr>
      </w:pPr>
    </w:p>
    <w:p w14:paraId="455BB7F4" w14:textId="707AB16E" w:rsidR="00EE5AAB" w:rsidRPr="00D028BA" w:rsidRDefault="006C56E1" w:rsidP="00D028BA">
      <w:pPr>
        <w:pStyle w:val="ListParagraph"/>
        <w:numPr>
          <w:ilvl w:val="0"/>
          <w:numId w:val="12"/>
        </w:numPr>
        <w:spacing w:after="240"/>
        <w:rPr>
          <w:rFonts w:asciiTheme="minorHAnsi" w:hAnsiTheme="minorHAnsi" w:cstheme="minorHAnsi"/>
          <w:sz w:val="24"/>
          <w:szCs w:val="24"/>
        </w:rPr>
      </w:pPr>
      <w:r w:rsidRPr="00D028BA">
        <w:rPr>
          <w:rFonts w:asciiTheme="minorHAnsi" w:eastAsia="Times New Roman" w:hAnsiTheme="minorHAnsi" w:cstheme="minorHAnsi"/>
          <w:bCs/>
          <w:sz w:val="24"/>
          <w:szCs w:val="24"/>
          <w:lang w:eastAsia="en-GB"/>
        </w:rPr>
        <w:t xml:space="preserve">The village itself is based on a medieval </w:t>
      </w:r>
      <w:r w:rsidRPr="00D028BA">
        <w:rPr>
          <w:rFonts w:asciiTheme="minorHAnsi" w:eastAsia="Times New Roman" w:hAnsiTheme="minorHAnsi" w:cstheme="minorHAnsi"/>
          <w:bCs/>
          <w:noProof/>
          <w:sz w:val="24"/>
          <w:szCs w:val="24"/>
          <w:lang w:eastAsia="en-GB"/>
        </w:rPr>
        <w:t xml:space="preserve">settlement </w:t>
      </w:r>
      <w:r w:rsidR="004B45C9" w:rsidRPr="00D028BA">
        <w:rPr>
          <w:rFonts w:asciiTheme="minorHAnsi" w:eastAsia="Times New Roman" w:hAnsiTheme="minorHAnsi" w:cstheme="minorHAnsi"/>
          <w:bCs/>
          <w:sz w:val="24"/>
          <w:szCs w:val="24"/>
          <w:lang w:eastAsia="en-GB"/>
        </w:rPr>
        <w:t>focused</w:t>
      </w:r>
      <w:r w:rsidRPr="00D028BA">
        <w:rPr>
          <w:rFonts w:asciiTheme="minorHAnsi" w:eastAsia="Times New Roman" w:hAnsiTheme="minorHAnsi" w:cstheme="minorHAnsi"/>
          <w:bCs/>
          <w:sz w:val="24"/>
          <w:szCs w:val="24"/>
          <w:lang w:eastAsia="en-GB"/>
        </w:rPr>
        <w:t xml:space="preserve"> around the </w:t>
      </w:r>
      <w:r w:rsidR="000944CE" w:rsidRPr="00D028BA">
        <w:rPr>
          <w:rFonts w:asciiTheme="minorHAnsi" w:eastAsia="Times New Roman" w:hAnsiTheme="minorHAnsi" w:cstheme="minorHAnsi"/>
          <w:bCs/>
          <w:sz w:val="24"/>
          <w:szCs w:val="24"/>
          <w:lang w:eastAsia="en-GB"/>
        </w:rPr>
        <w:t>2* l</w:t>
      </w:r>
      <w:r w:rsidRPr="00D028BA">
        <w:rPr>
          <w:rFonts w:asciiTheme="minorHAnsi" w:eastAsia="Times New Roman" w:hAnsiTheme="minorHAnsi" w:cstheme="minorHAnsi"/>
          <w:bCs/>
          <w:sz w:val="24"/>
          <w:szCs w:val="24"/>
          <w:lang w:eastAsia="en-GB"/>
        </w:rPr>
        <w:t>isted</w:t>
      </w:r>
      <w:r w:rsidRPr="00D028BA">
        <w:rPr>
          <w:rStyle w:val="FootnoteReference"/>
          <w:rFonts w:asciiTheme="minorHAnsi" w:eastAsia="Times New Roman" w:hAnsiTheme="minorHAnsi" w:cstheme="minorHAnsi"/>
          <w:bCs/>
          <w:sz w:val="24"/>
          <w:szCs w:val="24"/>
          <w:lang w:eastAsia="en-GB"/>
        </w:rPr>
        <w:t xml:space="preserve"> </w:t>
      </w:r>
      <w:r w:rsidRPr="00D028BA">
        <w:rPr>
          <w:rFonts w:asciiTheme="minorHAnsi" w:eastAsia="Times New Roman" w:hAnsiTheme="minorHAnsi" w:cstheme="minorHAnsi"/>
          <w:bCs/>
          <w:sz w:val="24"/>
          <w:szCs w:val="24"/>
          <w:lang w:eastAsia="en-GB"/>
        </w:rPr>
        <w:t xml:space="preserve">parish church of St Bartholomew, </w:t>
      </w:r>
      <w:r w:rsidRPr="00D028BA">
        <w:rPr>
          <w:rFonts w:asciiTheme="minorHAnsi" w:hAnsiTheme="minorHAnsi" w:cstheme="minorHAnsi"/>
          <w:bCs/>
          <w:sz w:val="24"/>
        </w:rPr>
        <w:t xml:space="preserve">which retains its </w:t>
      </w:r>
      <w:r w:rsidR="000944CE" w:rsidRPr="00D028BA">
        <w:rPr>
          <w:rFonts w:asciiTheme="minorHAnsi" w:eastAsia="Times New Roman" w:hAnsiTheme="minorHAnsi" w:cstheme="minorHAnsi"/>
          <w:bCs/>
          <w:sz w:val="24"/>
          <w:szCs w:val="24"/>
          <w:lang w:eastAsia="en-GB"/>
        </w:rPr>
        <w:t>11</w:t>
      </w:r>
      <w:r w:rsidR="000944CE" w:rsidRPr="00D028BA">
        <w:rPr>
          <w:rFonts w:asciiTheme="minorHAnsi" w:eastAsia="Times New Roman" w:hAnsiTheme="minorHAnsi" w:cstheme="minorHAnsi"/>
          <w:bCs/>
          <w:sz w:val="24"/>
          <w:szCs w:val="24"/>
          <w:vertAlign w:val="superscript"/>
          <w:lang w:eastAsia="en-GB"/>
        </w:rPr>
        <w:t>th</w:t>
      </w:r>
      <w:r w:rsidRPr="00D028BA">
        <w:rPr>
          <w:rFonts w:asciiTheme="minorHAnsi" w:hAnsiTheme="minorHAnsi" w:cstheme="minorHAnsi"/>
          <w:bCs/>
          <w:sz w:val="24"/>
        </w:rPr>
        <w:t xml:space="preserve"> century </w:t>
      </w:r>
      <w:r w:rsidR="000944CE" w:rsidRPr="00D028BA">
        <w:rPr>
          <w:rFonts w:asciiTheme="minorHAnsi" w:eastAsia="Times New Roman" w:hAnsiTheme="minorHAnsi" w:cstheme="minorHAnsi"/>
          <w:bCs/>
          <w:noProof/>
          <w:sz w:val="24"/>
          <w:szCs w:val="24"/>
          <w:lang w:eastAsia="en-GB"/>
        </w:rPr>
        <w:t>Saxon Norman Overlap</w:t>
      </w:r>
      <w:r w:rsidR="000944CE" w:rsidRPr="00D028BA">
        <w:rPr>
          <w:rFonts w:asciiTheme="minorHAnsi" w:eastAsia="Times New Roman" w:hAnsiTheme="minorHAnsi" w:cstheme="minorHAnsi"/>
          <w:bCs/>
          <w:sz w:val="24"/>
          <w:szCs w:val="24"/>
          <w:lang w:eastAsia="en-GB"/>
        </w:rPr>
        <w:t xml:space="preserve"> </w:t>
      </w:r>
      <w:r w:rsidRPr="00D028BA">
        <w:rPr>
          <w:rFonts w:asciiTheme="minorHAnsi" w:hAnsiTheme="minorHAnsi" w:cstheme="minorHAnsi"/>
          <w:bCs/>
          <w:sz w:val="24"/>
        </w:rPr>
        <w:t>tower</w:t>
      </w:r>
      <w:r w:rsidR="000944CE" w:rsidRPr="00D028BA">
        <w:rPr>
          <w:rFonts w:asciiTheme="minorHAnsi" w:eastAsia="Times New Roman" w:hAnsiTheme="minorHAnsi" w:cstheme="minorHAnsi"/>
          <w:bCs/>
          <w:sz w:val="24"/>
          <w:szCs w:val="24"/>
          <w:lang w:eastAsia="en-GB"/>
        </w:rPr>
        <w:t xml:space="preserve"> and late medieval tower top and spire</w:t>
      </w:r>
      <w:r w:rsidRPr="00D028BA">
        <w:rPr>
          <w:rFonts w:asciiTheme="minorHAnsi" w:hAnsiTheme="minorHAnsi" w:cstheme="minorHAnsi"/>
          <w:bCs/>
          <w:sz w:val="24"/>
        </w:rPr>
        <w:t>,</w:t>
      </w:r>
      <w:r w:rsidRPr="00D028BA">
        <w:rPr>
          <w:rFonts w:asciiTheme="minorHAnsi" w:eastAsia="Times New Roman" w:hAnsiTheme="minorHAnsi" w:cstheme="minorHAnsi"/>
          <w:bCs/>
          <w:sz w:val="24"/>
          <w:szCs w:val="24"/>
          <w:lang w:eastAsia="en-GB"/>
        </w:rPr>
        <w:t xml:space="preserve"> the remainder being rebuilt </w:t>
      </w:r>
      <w:r w:rsidRPr="00D028BA">
        <w:rPr>
          <w:rFonts w:asciiTheme="minorHAnsi" w:hAnsiTheme="minorHAnsi" w:cstheme="minorHAnsi"/>
          <w:bCs/>
          <w:sz w:val="24"/>
        </w:rPr>
        <w:t xml:space="preserve">in </w:t>
      </w:r>
      <w:r w:rsidR="000944CE" w:rsidRPr="00D028BA">
        <w:rPr>
          <w:rFonts w:asciiTheme="minorHAnsi" w:eastAsia="Times New Roman" w:hAnsiTheme="minorHAnsi" w:cstheme="minorHAnsi"/>
          <w:bCs/>
          <w:sz w:val="24"/>
          <w:szCs w:val="24"/>
          <w:lang w:eastAsia="en-GB"/>
        </w:rPr>
        <w:t>1858-9 to a design by Philip Boyce.</w:t>
      </w:r>
      <w:r w:rsidR="003579EC" w:rsidRPr="00D028BA">
        <w:rPr>
          <w:rFonts w:asciiTheme="minorHAnsi" w:eastAsia="Times New Roman" w:hAnsiTheme="minorHAnsi" w:cstheme="minorHAnsi"/>
          <w:bCs/>
          <w:sz w:val="24"/>
          <w:szCs w:val="24"/>
          <w:lang w:eastAsia="en-GB"/>
        </w:rPr>
        <w:t xml:space="preserve"> </w:t>
      </w:r>
      <w:r w:rsidR="00E032A8" w:rsidRPr="00D028BA">
        <w:rPr>
          <w:rFonts w:asciiTheme="minorHAnsi" w:eastAsia="Times New Roman" w:hAnsiTheme="minorHAnsi" w:cstheme="minorHAnsi"/>
          <w:bCs/>
          <w:sz w:val="24"/>
          <w:szCs w:val="24"/>
          <w:lang w:eastAsia="en-GB"/>
        </w:rPr>
        <w:t xml:space="preserve">The lower stages of </w:t>
      </w:r>
      <w:r w:rsidRPr="00D028BA">
        <w:rPr>
          <w:rFonts w:asciiTheme="minorHAnsi" w:hAnsiTheme="minorHAnsi" w:cstheme="minorHAnsi"/>
          <w:bCs/>
          <w:sz w:val="24"/>
        </w:rPr>
        <w:t xml:space="preserve">the </w:t>
      </w:r>
      <w:r w:rsidR="00E032A8" w:rsidRPr="00D028BA">
        <w:rPr>
          <w:rFonts w:asciiTheme="minorHAnsi" w:eastAsia="Times New Roman" w:hAnsiTheme="minorHAnsi" w:cstheme="minorHAnsi"/>
          <w:bCs/>
          <w:sz w:val="24"/>
          <w:szCs w:val="24"/>
          <w:lang w:eastAsia="en-GB"/>
        </w:rPr>
        <w:t>tower can claim to be the oldest building in Rotherham still used for its original purpose.</w:t>
      </w:r>
      <w:r w:rsidR="002244E7" w:rsidRPr="00D028BA">
        <w:rPr>
          <w:rFonts w:asciiTheme="minorHAnsi" w:eastAsia="Times New Roman" w:hAnsiTheme="minorHAnsi" w:cstheme="minorHAnsi"/>
          <w:bCs/>
          <w:sz w:val="24"/>
          <w:szCs w:val="24"/>
          <w:lang w:eastAsia="en-GB"/>
        </w:rPr>
        <w:t xml:space="preserve"> Maltby village has </w:t>
      </w:r>
      <w:r w:rsidR="003579EC" w:rsidRPr="00D028BA">
        <w:rPr>
          <w:rFonts w:asciiTheme="minorHAnsi" w:eastAsia="Times New Roman" w:hAnsiTheme="minorHAnsi" w:cstheme="minorHAnsi"/>
          <w:bCs/>
          <w:sz w:val="24"/>
          <w:szCs w:val="24"/>
          <w:lang w:eastAsia="en-GB"/>
        </w:rPr>
        <w:t>five</w:t>
      </w:r>
      <w:r w:rsidR="002244E7" w:rsidRPr="00D028BA">
        <w:rPr>
          <w:rFonts w:asciiTheme="minorHAnsi" w:eastAsia="Times New Roman" w:hAnsiTheme="minorHAnsi" w:cstheme="minorHAnsi"/>
          <w:bCs/>
          <w:sz w:val="24"/>
          <w:szCs w:val="24"/>
          <w:lang w:eastAsia="en-GB"/>
        </w:rPr>
        <w:t xml:space="preserve"> other buildings and structures </w:t>
      </w:r>
      <w:r w:rsidR="00904767" w:rsidRPr="00D028BA">
        <w:rPr>
          <w:rFonts w:asciiTheme="minorHAnsi" w:eastAsia="Times New Roman" w:hAnsiTheme="minorHAnsi" w:cstheme="minorHAnsi"/>
          <w:bCs/>
          <w:sz w:val="24"/>
          <w:szCs w:val="24"/>
          <w:lang w:eastAsia="en-GB"/>
        </w:rPr>
        <w:t>natio</w:t>
      </w:r>
      <w:r w:rsidR="005B7253" w:rsidRPr="00D028BA">
        <w:rPr>
          <w:rFonts w:asciiTheme="minorHAnsi" w:eastAsia="Times New Roman" w:hAnsiTheme="minorHAnsi" w:cstheme="minorHAnsi"/>
          <w:bCs/>
          <w:sz w:val="24"/>
          <w:szCs w:val="24"/>
          <w:lang w:eastAsia="en-GB"/>
        </w:rPr>
        <w:t>nally L</w:t>
      </w:r>
      <w:r w:rsidR="002244E7" w:rsidRPr="00D028BA">
        <w:rPr>
          <w:rFonts w:asciiTheme="minorHAnsi" w:eastAsia="Times New Roman" w:hAnsiTheme="minorHAnsi" w:cstheme="minorHAnsi"/>
          <w:bCs/>
          <w:sz w:val="24"/>
          <w:szCs w:val="24"/>
          <w:lang w:eastAsia="en-GB"/>
        </w:rPr>
        <w:t xml:space="preserve">isted at </w:t>
      </w:r>
      <w:r w:rsidR="005B7253" w:rsidRPr="00D028BA">
        <w:rPr>
          <w:rFonts w:asciiTheme="minorHAnsi" w:eastAsia="Times New Roman" w:hAnsiTheme="minorHAnsi" w:cstheme="minorHAnsi"/>
          <w:bCs/>
          <w:sz w:val="24"/>
          <w:szCs w:val="24"/>
          <w:lang w:eastAsia="en-GB"/>
        </w:rPr>
        <w:t>G</w:t>
      </w:r>
      <w:r w:rsidR="002244E7" w:rsidRPr="00D028BA">
        <w:rPr>
          <w:rFonts w:asciiTheme="minorHAnsi" w:eastAsia="Times New Roman" w:hAnsiTheme="minorHAnsi" w:cstheme="minorHAnsi"/>
          <w:bCs/>
          <w:sz w:val="24"/>
          <w:szCs w:val="24"/>
          <w:lang w:eastAsia="en-GB"/>
        </w:rPr>
        <w:t>rade 2</w:t>
      </w:r>
      <w:r w:rsidR="00D06484" w:rsidRPr="00D028BA">
        <w:rPr>
          <w:rFonts w:asciiTheme="minorHAnsi" w:eastAsia="Times New Roman" w:hAnsiTheme="minorHAnsi" w:cstheme="minorHAnsi"/>
          <w:bCs/>
          <w:sz w:val="24"/>
          <w:szCs w:val="24"/>
          <w:lang w:eastAsia="en-GB"/>
        </w:rPr>
        <w:t xml:space="preserve"> and the </w:t>
      </w:r>
      <w:r w:rsidR="00687C5E" w:rsidRPr="00D028BA">
        <w:rPr>
          <w:rFonts w:asciiTheme="minorHAnsi" w:eastAsia="Times New Roman" w:hAnsiTheme="minorHAnsi" w:cstheme="minorHAnsi"/>
          <w:bCs/>
          <w:sz w:val="24"/>
          <w:szCs w:val="24"/>
          <w:lang w:eastAsia="en-GB"/>
        </w:rPr>
        <w:t>p</w:t>
      </w:r>
      <w:r w:rsidR="00D06484" w:rsidRPr="00D028BA">
        <w:rPr>
          <w:rFonts w:asciiTheme="minorHAnsi" w:eastAsia="Times New Roman" w:hAnsiTheme="minorHAnsi" w:cstheme="minorHAnsi"/>
          <w:bCs/>
          <w:sz w:val="24"/>
          <w:szCs w:val="24"/>
          <w:lang w:eastAsia="en-GB"/>
        </w:rPr>
        <w:t xml:space="preserve">arish has </w:t>
      </w:r>
      <w:r w:rsidR="003579EC" w:rsidRPr="00D028BA">
        <w:rPr>
          <w:rFonts w:asciiTheme="minorHAnsi" w:eastAsia="Times New Roman" w:hAnsiTheme="minorHAnsi" w:cstheme="minorHAnsi"/>
          <w:bCs/>
          <w:sz w:val="24"/>
          <w:szCs w:val="24"/>
          <w:lang w:eastAsia="en-GB"/>
        </w:rPr>
        <w:t>five</w:t>
      </w:r>
      <w:r w:rsidR="00D06484" w:rsidRPr="00D028BA">
        <w:rPr>
          <w:rFonts w:asciiTheme="minorHAnsi" w:eastAsia="Times New Roman" w:hAnsiTheme="minorHAnsi" w:cstheme="minorHAnsi"/>
          <w:bCs/>
          <w:sz w:val="24"/>
          <w:szCs w:val="24"/>
          <w:lang w:eastAsia="en-GB"/>
        </w:rPr>
        <w:t xml:space="preserve"> milestones</w:t>
      </w:r>
      <w:r w:rsidR="002244E7" w:rsidRPr="00D028BA">
        <w:rPr>
          <w:rFonts w:asciiTheme="minorHAnsi" w:eastAsia="Times New Roman" w:hAnsiTheme="minorHAnsi" w:cstheme="minorHAnsi"/>
          <w:bCs/>
          <w:sz w:val="24"/>
          <w:szCs w:val="24"/>
          <w:lang w:eastAsia="en-GB"/>
        </w:rPr>
        <w:t>.</w:t>
      </w:r>
      <w:r w:rsidRPr="00D028BA">
        <w:rPr>
          <w:rFonts w:asciiTheme="minorHAnsi" w:hAnsiTheme="minorHAnsi" w:cstheme="minorHAnsi"/>
          <w:bCs/>
          <w:sz w:val="24"/>
        </w:rPr>
        <w:t xml:space="preserve"> </w:t>
      </w:r>
    </w:p>
    <w:p w14:paraId="6AACDD89" w14:textId="77777777" w:rsidR="00EE5AAB" w:rsidRPr="009C5E10" w:rsidRDefault="00EE5AAB" w:rsidP="005C2664">
      <w:pPr>
        <w:pStyle w:val="ListParagraph"/>
        <w:spacing w:after="240"/>
        <w:rPr>
          <w:rFonts w:asciiTheme="minorHAnsi" w:eastAsia="Times New Roman" w:hAnsiTheme="minorHAnsi" w:cstheme="minorHAnsi"/>
          <w:bCs/>
          <w:sz w:val="24"/>
          <w:szCs w:val="24"/>
          <w:lang w:eastAsia="en-GB"/>
        </w:rPr>
      </w:pPr>
    </w:p>
    <w:p w14:paraId="493CA054" w14:textId="30F87B2C" w:rsidR="00EE5AAB" w:rsidRPr="001C3F38" w:rsidRDefault="006C56E1" w:rsidP="001B589C">
      <w:pPr>
        <w:pStyle w:val="ListParagraph"/>
        <w:numPr>
          <w:ilvl w:val="0"/>
          <w:numId w:val="12"/>
        </w:numPr>
        <w:spacing w:after="240"/>
        <w:rPr>
          <w:rFonts w:asciiTheme="minorHAnsi" w:hAnsiTheme="minorHAnsi" w:cstheme="minorHAnsi"/>
          <w:bCs/>
          <w:sz w:val="24"/>
          <w:szCs w:val="24"/>
        </w:rPr>
      </w:pPr>
      <w:r w:rsidRPr="001C3F38">
        <w:rPr>
          <w:rFonts w:asciiTheme="minorHAnsi" w:eastAsia="Times New Roman" w:hAnsiTheme="minorHAnsi" w:cstheme="minorHAnsi"/>
          <w:bCs/>
          <w:sz w:val="24"/>
          <w:szCs w:val="24"/>
          <w:lang w:eastAsia="en-GB"/>
        </w:rPr>
        <w:t>It is also home to Sandbeck Park</w:t>
      </w:r>
      <w:r w:rsidR="00A71DD4" w:rsidRPr="001C3F38">
        <w:rPr>
          <w:rFonts w:asciiTheme="minorHAnsi" w:eastAsia="Times New Roman" w:hAnsiTheme="minorHAnsi" w:cstheme="minorHAnsi"/>
          <w:bCs/>
          <w:sz w:val="24"/>
          <w:szCs w:val="24"/>
          <w:lang w:eastAsia="en-GB"/>
        </w:rPr>
        <w:t>,</w:t>
      </w:r>
      <w:r w:rsidRPr="001C3F38">
        <w:rPr>
          <w:rFonts w:asciiTheme="minorHAnsi" w:eastAsia="Times New Roman" w:hAnsiTheme="minorHAnsi" w:cstheme="minorHAnsi"/>
          <w:bCs/>
          <w:sz w:val="24"/>
          <w:szCs w:val="24"/>
          <w:lang w:eastAsia="en-GB"/>
        </w:rPr>
        <w:t xml:space="preserve"> a major country house.  The house dates </w:t>
      </w:r>
      <w:r w:rsidR="000944CE" w:rsidRPr="001C3F38">
        <w:rPr>
          <w:rFonts w:asciiTheme="minorHAnsi" w:eastAsia="Times New Roman" w:hAnsiTheme="minorHAnsi" w:cstheme="minorHAnsi"/>
          <w:bCs/>
          <w:sz w:val="24"/>
          <w:szCs w:val="24"/>
          <w:lang w:eastAsia="en-GB"/>
        </w:rPr>
        <w:t>from</w:t>
      </w:r>
      <w:r w:rsidRPr="001C3F38">
        <w:rPr>
          <w:rFonts w:asciiTheme="minorHAnsi" w:eastAsia="Times New Roman" w:hAnsiTheme="minorHAnsi" w:cstheme="minorHAnsi"/>
          <w:bCs/>
          <w:sz w:val="24"/>
          <w:szCs w:val="24"/>
          <w:lang w:eastAsia="en-GB"/>
        </w:rPr>
        <w:t xml:space="preserve"> the 17th century and was extensively expanded and </w:t>
      </w:r>
      <w:r w:rsidR="0044766B" w:rsidRPr="001C3F38">
        <w:rPr>
          <w:rFonts w:asciiTheme="minorHAnsi" w:eastAsia="Times New Roman" w:hAnsiTheme="minorHAnsi" w:cstheme="minorHAnsi"/>
          <w:bCs/>
          <w:sz w:val="24"/>
          <w:szCs w:val="24"/>
          <w:lang w:eastAsia="en-GB"/>
        </w:rPr>
        <w:t>remodelled</w:t>
      </w:r>
      <w:r w:rsidRPr="001C3F38">
        <w:rPr>
          <w:rFonts w:asciiTheme="minorHAnsi" w:eastAsia="Times New Roman" w:hAnsiTheme="minorHAnsi" w:cstheme="minorHAnsi"/>
          <w:bCs/>
          <w:sz w:val="24"/>
          <w:szCs w:val="24"/>
          <w:lang w:eastAsia="en-GB"/>
        </w:rPr>
        <w:t xml:space="preserve"> in the 18th and 19th centuries. The house is </w:t>
      </w:r>
      <w:r w:rsidR="00A71DD4" w:rsidRPr="001C3F38">
        <w:rPr>
          <w:rFonts w:asciiTheme="minorHAnsi" w:eastAsia="Times New Roman" w:hAnsiTheme="minorHAnsi" w:cstheme="minorHAnsi"/>
          <w:bCs/>
          <w:sz w:val="24"/>
          <w:szCs w:val="24"/>
          <w:lang w:eastAsia="en-GB"/>
        </w:rPr>
        <w:t xml:space="preserve">a </w:t>
      </w:r>
      <w:r w:rsidRPr="001C3F38">
        <w:rPr>
          <w:rFonts w:asciiTheme="minorHAnsi" w:eastAsia="Times New Roman" w:hAnsiTheme="minorHAnsi" w:cstheme="minorHAnsi"/>
          <w:bCs/>
          <w:sz w:val="24"/>
          <w:szCs w:val="24"/>
          <w:lang w:eastAsia="en-GB"/>
        </w:rPr>
        <w:t>Grade I Listed Building</w:t>
      </w:r>
      <w:r w:rsidR="004B45C9" w:rsidRPr="001C3F38">
        <w:rPr>
          <w:rFonts w:asciiTheme="minorHAnsi" w:eastAsia="Times New Roman" w:hAnsiTheme="minorHAnsi" w:cstheme="minorHAnsi"/>
          <w:bCs/>
          <w:sz w:val="24"/>
          <w:szCs w:val="24"/>
          <w:lang w:eastAsia="en-GB"/>
        </w:rPr>
        <w:t xml:space="preserve">, </w:t>
      </w:r>
      <w:r w:rsidR="00A71DD4" w:rsidRPr="001C3F38">
        <w:rPr>
          <w:rFonts w:asciiTheme="minorHAnsi" w:eastAsia="Times New Roman" w:hAnsiTheme="minorHAnsi" w:cstheme="minorHAnsi"/>
          <w:bCs/>
          <w:sz w:val="24"/>
          <w:szCs w:val="24"/>
          <w:lang w:eastAsia="en-GB"/>
        </w:rPr>
        <w:t xml:space="preserve">with </w:t>
      </w:r>
      <w:r w:rsidR="004D495F" w:rsidRPr="001C3F38">
        <w:rPr>
          <w:rFonts w:asciiTheme="minorHAnsi" w:eastAsia="Times New Roman" w:hAnsiTheme="minorHAnsi" w:cstheme="minorHAnsi"/>
          <w:bCs/>
          <w:sz w:val="24"/>
          <w:szCs w:val="24"/>
          <w:lang w:eastAsia="en-GB"/>
        </w:rPr>
        <w:t>18</w:t>
      </w:r>
      <w:r w:rsidRPr="001C3F38">
        <w:rPr>
          <w:rFonts w:asciiTheme="minorHAnsi" w:eastAsia="Times New Roman" w:hAnsiTheme="minorHAnsi" w:cstheme="minorHAnsi"/>
          <w:bCs/>
          <w:sz w:val="24"/>
          <w:szCs w:val="24"/>
          <w:lang w:eastAsia="en-GB"/>
        </w:rPr>
        <w:t xml:space="preserve"> o</w:t>
      </w:r>
      <w:r w:rsidR="004D495F" w:rsidRPr="001C3F38">
        <w:rPr>
          <w:rFonts w:asciiTheme="minorHAnsi" w:eastAsia="Times New Roman" w:hAnsiTheme="minorHAnsi" w:cstheme="minorHAnsi"/>
          <w:bCs/>
          <w:sz w:val="24"/>
          <w:szCs w:val="24"/>
          <w:lang w:eastAsia="en-GB"/>
        </w:rPr>
        <w:t xml:space="preserve">ther </w:t>
      </w:r>
      <w:r w:rsidRPr="001C3F38">
        <w:rPr>
          <w:rFonts w:asciiTheme="minorHAnsi" w:eastAsia="Times New Roman" w:hAnsiTheme="minorHAnsi" w:cstheme="minorHAnsi"/>
          <w:bCs/>
          <w:sz w:val="24"/>
          <w:szCs w:val="24"/>
          <w:lang w:eastAsia="en-GB"/>
        </w:rPr>
        <w:t xml:space="preserve">buildings </w:t>
      </w:r>
      <w:r w:rsidR="004D495F" w:rsidRPr="001C3F38">
        <w:rPr>
          <w:rFonts w:asciiTheme="minorHAnsi" w:eastAsia="Times New Roman" w:hAnsiTheme="minorHAnsi" w:cstheme="minorHAnsi"/>
          <w:bCs/>
          <w:sz w:val="24"/>
          <w:szCs w:val="24"/>
          <w:lang w:eastAsia="en-GB"/>
        </w:rPr>
        <w:t>and structures</w:t>
      </w:r>
      <w:r w:rsidRPr="001C3F38">
        <w:rPr>
          <w:rFonts w:asciiTheme="minorHAnsi" w:eastAsia="Times New Roman" w:hAnsiTheme="minorHAnsi" w:cstheme="minorHAnsi"/>
          <w:bCs/>
          <w:sz w:val="24"/>
          <w:szCs w:val="24"/>
          <w:lang w:eastAsia="en-GB"/>
        </w:rPr>
        <w:t xml:space="preserve"> on the estate also </w:t>
      </w:r>
      <w:r w:rsidR="00CD7504" w:rsidRPr="001C3F38">
        <w:rPr>
          <w:rFonts w:asciiTheme="minorHAnsi" w:eastAsia="Times New Roman" w:hAnsiTheme="minorHAnsi" w:cstheme="minorHAnsi"/>
          <w:bCs/>
          <w:sz w:val="24"/>
          <w:szCs w:val="24"/>
          <w:lang w:eastAsia="en-GB"/>
        </w:rPr>
        <w:t>L</w:t>
      </w:r>
      <w:r w:rsidRPr="001C3F38">
        <w:rPr>
          <w:rFonts w:asciiTheme="minorHAnsi" w:eastAsia="Times New Roman" w:hAnsiTheme="minorHAnsi" w:cstheme="minorHAnsi"/>
          <w:bCs/>
          <w:sz w:val="24"/>
          <w:szCs w:val="24"/>
          <w:lang w:eastAsia="en-GB"/>
        </w:rPr>
        <w:t xml:space="preserve">isted.  The house has been the seat of the Earls of Scarbrough since the </w:t>
      </w:r>
      <w:r w:rsidR="000944CE" w:rsidRPr="001C3F38">
        <w:rPr>
          <w:rFonts w:asciiTheme="minorHAnsi" w:eastAsia="Times New Roman" w:hAnsiTheme="minorHAnsi" w:cstheme="minorHAnsi"/>
          <w:bCs/>
          <w:sz w:val="24"/>
          <w:szCs w:val="24"/>
          <w:lang w:eastAsia="en-GB"/>
        </w:rPr>
        <w:t>early</w:t>
      </w:r>
      <w:r w:rsidR="004D495F" w:rsidRPr="001C3F38">
        <w:rPr>
          <w:rFonts w:asciiTheme="minorHAnsi" w:eastAsia="Times New Roman" w:hAnsiTheme="minorHAnsi" w:cstheme="minorHAnsi"/>
          <w:bCs/>
          <w:sz w:val="24"/>
          <w:szCs w:val="24"/>
          <w:lang w:eastAsia="en-GB"/>
        </w:rPr>
        <w:t xml:space="preserve"> </w:t>
      </w:r>
      <w:r w:rsidRPr="001C3F38">
        <w:rPr>
          <w:rFonts w:asciiTheme="minorHAnsi" w:eastAsia="Times New Roman" w:hAnsiTheme="minorHAnsi" w:cstheme="minorHAnsi"/>
          <w:bCs/>
          <w:sz w:val="24"/>
          <w:szCs w:val="24"/>
          <w:lang w:eastAsia="en-GB"/>
        </w:rPr>
        <w:t xml:space="preserve">18th century. The garden was designed by Lancelot Brown and is a Grade </w:t>
      </w:r>
      <w:r w:rsidR="004D495F" w:rsidRPr="001C3F38">
        <w:rPr>
          <w:rFonts w:asciiTheme="minorHAnsi" w:eastAsia="Times New Roman" w:hAnsiTheme="minorHAnsi" w:cstheme="minorHAnsi"/>
          <w:bCs/>
          <w:sz w:val="24"/>
          <w:szCs w:val="24"/>
          <w:lang w:eastAsia="en-GB"/>
        </w:rPr>
        <w:t>2*</w:t>
      </w:r>
      <w:r w:rsidRPr="001C3F38">
        <w:rPr>
          <w:rFonts w:asciiTheme="minorHAnsi" w:eastAsia="Times New Roman" w:hAnsiTheme="minorHAnsi" w:cstheme="minorHAnsi"/>
          <w:bCs/>
          <w:sz w:val="24"/>
          <w:szCs w:val="24"/>
          <w:lang w:eastAsia="en-GB"/>
        </w:rPr>
        <w:t>Park</w:t>
      </w:r>
      <w:r w:rsidR="004D495F" w:rsidRPr="001C3F38">
        <w:rPr>
          <w:rFonts w:asciiTheme="minorHAnsi" w:eastAsia="Times New Roman" w:hAnsiTheme="minorHAnsi" w:cstheme="minorHAnsi"/>
          <w:bCs/>
          <w:sz w:val="24"/>
          <w:szCs w:val="24"/>
          <w:lang w:eastAsia="en-GB"/>
        </w:rPr>
        <w:t>s</w:t>
      </w:r>
      <w:r w:rsidRPr="001C3F38">
        <w:rPr>
          <w:rFonts w:asciiTheme="minorHAnsi" w:eastAsia="Times New Roman" w:hAnsiTheme="minorHAnsi" w:cstheme="minorHAnsi"/>
          <w:bCs/>
          <w:sz w:val="24"/>
          <w:szCs w:val="24"/>
          <w:lang w:eastAsia="en-GB"/>
        </w:rPr>
        <w:t xml:space="preserve"> and Garden</w:t>
      </w:r>
      <w:r w:rsidR="004D495F" w:rsidRPr="001C3F38">
        <w:rPr>
          <w:rFonts w:asciiTheme="minorHAnsi" w:eastAsia="Times New Roman" w:hAnsiTheme="minorHAnsi" w:cstheme="minorHAnsi"/>
          <w:bCs/>
          <w:sz w:val="24"/>
          <w:szCs w:val="24"/>
          <w:lang w:eastAsia="en-GB"/>
        </w:rPr>
        <w:t xml:space="preserve">s </w:t>
      </w:r>
      <w:r w:rsidR="00853CB8">
        <w:rPr>
          <w:rFonts w:asciiTheme="minorHAnsi" w:eastAsia="Times New Roman" w:hAnsiTheme="minorHAnsi" w:cstheme="minorHAnsi"/>
          <w:bCs/>
          <w:sz w:val="24"/>
          <w:szCs w:val="24"/>
          <w:lang w:eastAsia="en-GB"/>
        </w:rPr>
        <w:t>L</w:t>
      </w:r>
      <w:r w:rsidR="004D495F" w:rsidRPr="001C3F38">
        <w:rPr>
          <w:rFonts w:asciiTheme="minorHAnsi" w:eastAsia="Times New Roman" w:hAnsiTheme="minorHAnsi" w:cstheme="minorHAnsi"/>
          <w:bCs/>
          <w:sz w:val="24"/>
          <w:szCs w:val="24"/>
          <w:lang w:eastAsia="en-GB"/>
        </w:rPr>
        <w:t>isted</w:t>
      </w:r>
      <w:r w:rsidRPr="001C3F38">
        <w:rPr>
          <w:rFonts w:asciiTheme="minorHAnsi" w:hAnsiTheme="minorHAnsi" w:cstheme="minorHAnsi"/>
          <w:bCs/>
          <w:sz w:val="24"/>
        </w:rPr>
        <w:t>.</w:t>
      </w:r>
    </w:p>
    <w:p w14:paraId="35DF8471" w14:textId="77777777" w:rsidR="00EE5AAB" w:rsidRPr="001C3F38" w:rsidRDefault="00EE5AAB" w:rsidP="005C2664">
      <w:pPr>
        <w:pStyle w:val="ListParagraph"/>
        <w:spacing w:after="240"/>
        <w:rPr>
          <w:rFonts w:asciiTheme="minorHAnsi" w:eastAsia="Times New Roman" w:hAnsiTheme="minorHAnsi" w:cstheme="minorHAnsi"/>
          <w:bCs/>
          <w:sz w:val="24"/>
          <w:szCs w:val="24"/>
          <w:lang w:eastAsia="en-GB"/>
        </w:rPr>
      </w:pPr>
    </w:p>
    <w:p w14:paraId="7E942E4B" w14:textId="0B1D715D" w:rsidR="0096470F" w:rsidRDefault="006C56E1" w:rsidP="00E45EC3">
      <w:pPr>
        <w:pStyle w:val="ListParagraph"/>
        <w:numPr>
          <w:ilvl w:val="0"/>
          <w:numId w:val="12"/>
        </w:numPr>
        <w:spacing w:after="240"/>
        <w:rPr>
          <w:rFonts w:asciiTheme="minorHAnsi" w:eastAsia="Times New Roman" w:hAnsiTheme="minorHAnsi" w:cstheme="minorHAnsi"/>
          <w:bCs/>
          <w:sz w:val="24"/>
          <w:szCs w:val="24"/>
          <w:lang w:eastAsia="en-GB"/>
        </w:rPr>
      </w:pPr>
      <w:r w:rsidRPr="00A364D8">
        <w:rPr>
          <w:rFonts w:asciiTheme="minorHAnsi" w:eastAsia="Times New Roman" w:hAnsiTheme="minorHAnsi" w:cstheme="minorHAnsi"/>
          <w:bCs/>
          <w:sz w:val="24"/>
          <w:szCs w:val="24"/>
          <w:lang w:eastAsia="en-GB"/>
        </w:rPr>
        <w:t xml:space="preserve">Also of note </w:t>
      </w:r>
      <w:r w:rsidR="004B45C9" w:rsidRPr="00A364D8">
        <w:rPr>
          <w:rFonts w:asciiTheme="minorHAnsi" w:eastAsia="Times New Roman" w:hAnsiTheme="minorHAnsi" w:cstheme="minorHAnsi"/>
          <w:bCs/>
          <w:sz w:val="24"/>
          <w:szCs w:val="24"/>
          <w:lang w:eastAsia="en-GB"/>
        </w:rPr>
        <w:t>are</w:t>
      </w:r>
      <w:r w:rsidRPr="00A364D8">
        <w:rPr>
          <w:rFonts w:asciiTheme="minorHAnsi" w:eastAsia="Times New Roman" w:hAnsiTheme="minorHAnsi" w:cstheme="minorHAnsi"/>
          <w:bCs/>
          <w:sz w:val="24"/>
          <w:szCs w:val="24"/>
          <w:lang w:eastAsia="en-GB"/>
        </w:rPr>
        <w:t xml:space="preserve"> the historic ruins of Roche Abbey, which can be found in the south e</w:t>
      </w:r>
      <w:r w:rsidR="00AB34D4" w:rsidRPr="00A364D8">
        <w:rPr>
          <w:rFonts w:asciiTheme="minorHAnsi" w:eastAsia="Times New Roman" w:hAnsiTheme="minorHAnsi" w:cstheme="minorHAnsi"/>
          <w:bCs/>
          <w:sz w:val="24"/>
          <w:szCs w:val="24"/>
          <w:lang w:eastAsia="en-GB"/>
        </w:rPr>
        <w:t>a</w:t>
      </w:r>
      <w:r w:rsidRPr="00A364D8">
        <w:rPr>
          <w:rFonts w:asciiTheme="minorHAnsi" w:eastAsia="Times New Roman" w:hAnsiTheme="minorHAnsi" w:cstheme="minorHAnsi"/>
          <w:bCs/>
          <w:sz w:val="24"/>
          <w:szCs w:val="24"/>
          <w:lang w:eastAsia="en-GB"/>
        </w:rPr>
        <w:t xml:space="preserve">stern corner of the </w:t>
      </w:r>
      <w:r w:rsidR="00687C5E">
        <w:rPr>
          <w:rFonts w:asciiTheme="minorHAnsi" w:eastAsia="Times New Roman" w:hAnsiTheme="minorHAnsi" w:cstheme="minorHAnsi"/>
          <w:bCs/>
          <w:sz w:val="24"/>
          <w:szCs w:val="24"/>
          <w:lang w:eastAsia="en-GB"/>
        </w:rPr>
        <w:t>p</w:t>
      </w:r>
      <w:r w:rsidRPr="00A364D8">
        <w:rPr>
          <w:rFonts w:asciiTheme="minorHAnsi" w:eastAsia="Times New Roman" w:hAnsiTheme="minorHAnsi" w:cstheme="minorHAnsi"/>
          <w:bCs/>
          <w:sz w:val="24"/>
          <w:szCs w:val="24"/>
          <w:lang w:eastAsia="en-GB"/>
        </w:rPr>
        <w:t>arish close to Sandbeck Park.   The Abbey was founded in 1147 by Cistercian monks.  Managed by English Heritage</w:t>
      </w:r>
      <w:r w:rsidR="004321EA">
        <w:rPr>
          <w:rFonts w:asciiTheme="minorHAnsi" w:eastAsia="Times New Roman" w:hAnsiTheme="minorHAnsi" w:cstheme="minorHAnsi"/>
          <w:bCs/>
          <w:sz w:val="24"/>
          <w:szCs w:val="24"/>
          <w:lang w:eastAsia="en-GB"/>
        </w:rPr>
        <w:t>,</w:t>
      </w:r>
      <w:r w:rsidRPr="00A364D8">
        <w:rPr>
          <w:rFonts w:asciiTheme="minorHAnsi" w:eastAsia="Times New Roman" w:hAnsiTheme="minorHAnsi" w:cstheme="minorHAnsi"/>
          <w:bCs/>
          <w:sz w:val="24"/>
          <w:szCs w:val="24"/>
          <w:lang w:eastAsia="en-GB"/>
        </w:rPr>
        <w:t xml:space="preserve"> the site is </w:t>
      </w:r>
      <w:r w:rsidR="004D495F" w:rsidRPr="00A364D8">
        <w:rPr>
          <w:rFonts w:asciiTheme="minorHAnsi" w:eastAsia="Times New Roman" w:hAnsiTheme="minorHAnsi" w:cstheme="minorHAnsi"/>
          <w:bCs/>
          <w:sz w:val="24"/>
          <w:szCs w:val="24"/>
          <w:lang w:eastAsia="en-GB"/>
        </w:rPr>
        <w:t xml:space="preserve">in Guardianship </w:t>
      </w:r>
      <w:r w:rsidRPr="00A364D8">
        <w:rPr>
          <w:rFonts w:asciiTheme="minorHAnsi" w:eastAsia="Times New Roman" w:hAnsiTheme="minorHAnsi" w:cstheme="minorHAnsi"/>
          <w:bCs/>
          <w:sz w:val="24"/>
          <w:szCs w:val="24"/>
          <w:lang w:eastAsia="en-GB"/>
        </w:rPr>
        <w:t>a</w:t>
      </w:r>
      <w:r w:rsidR="004D495F" w:rsidRPr="00A364D8">
        <w:rPr>
          <w:rFonts w:asciiTheme="minorHAnsi" w:eastAsia="Times New Roman" w:hAnsiTheme="minorHAnsi" w:cstheme="minorHAnsi"/>
          <w:bCs/>
          <w:sz w:val="24"/>
          <w:szCs w:val="24"/>
          <w:lang w:eastAsia="en-GB"/>
        </w:rPr>
        <w:t xml:space="preserve">s </w:t>
      </w:r>
      <w:r w:rsidRPr="00A364D8">
        <w:rPr>
          <w:rFonts w:asciiTheme="minorHAnsi" w:eastAsia="Times New Roman" w:hAnsiTheme="minorHAnsi" w:cstheme="minorHAnsi"/>
          <w:bCs/>
          <w:sz w:val="24"/>
          <w:szCs w:val="24"/>
          <w:lang w:eastAsia="en-GB"/>
        </w:rPr>
        <w:t xml:space="preserve">a Scheduled Monument and </w:t>
      </w:r>
      <w:r w:rsidR="000944CE" w:rsidRPr="00A364D8">
        <w:rPr>
          <w:rFonts w:asciiTheme="minorHAnsi" w:eastAsia="Times New Roman" w:hAnsiTheme="minorHAnsi" w:cstheme="minorHAnsi"/>
          <w:bCs/>
          <w:sz w:val="24"/>
          <w:szCs w:val="24"/>
          <w:lang w:eastAsia="en-GB"/>
        </w:rPr>
        <w:t>is also</w:t>
      </w:r>
      <w:r w:rsidRPr="00A364D8">
        <w:rPr>
          <w:rFonts w:asciiTheme="minorHAnsi" w:hAnsiTheme="minorHAnsi" w:cstheme="minorHAnsi"/>
          <w:bCs/>
          <w:sz w:val="24"/>
        </w:rPr>
        <w:t xml:space="preserve"> </w:t>
      </w:r>
      <w:r w:rsidRPr="00A364D8">
        <w:rPr>
          <w:rFonts w:asciiTheme="minorHAnsi" w:eastAsia="Times New Roman" w:hAnsiTheme="minorHAnsi" w:cstheme="minorHAnsi"/>
          <w:bCs/>
          <w:sz w:val="24"/>
          <w:szCs w:val="24"/>
          <w:lang w:eastAsia="en-GB"/>
        </w:rPr>
        <w:t xml:space="preserve">Grade II* </w:t>
      </w:r>
      <w:r w:rsidR="000944CE" w:rsidRPr="00A364D8">
        <w:rPr>
          <w:rFonts w:asciiTheme="minorHAnsi" w:eastAsia="Times New Roman" w:hAnsiTheme="minorHAnsi" w:cstheme="minorHAnsi"/>
          <w:bCs/>
          <w:sz w:val="24"/>
          <w:szCs w:val="24"/>
          <w:lang w:eastAsia="en-GB"/>
        </w:rPr>
        <w:t>Parks and Garden listed</w:t>
      </w:r>
      <w:r w:rsidR="008A7C95" w:rsidRPr="00A364D8">
        <w:rPr>
          <w:rFonts w:asciiTheme="minorHAnsi" w:eastAsia="Times New Roman" w:hAnsiTheme="minorHAnsi" w:cstheme="minorHAnsi"/>
          <w:bCs/>
          <w:sz w:val="24"/>
          <w:szCs w:val="24"/>
          <w:lang w:eastAsia="en-GB"/>
        </w:rPr>
        <w:t>.</w:t>
      </w:r>
      <w:r w:rsidR="00852A39" w:rsidRPr="00A364D8">
        <w:rPr>
          <w:rFonts w:asciiTheme="minorHAnsi" w:eastAsia="Times New Roman" w:hAnsiTheme="minorHAnsi" w:cstheme="minorHAnsi"/>
          <w:bCs/>
          <w:sz w:val="24"/>
          <w:szCs w:val="24"/>
          <w:lang w:eastAsia="en-GB"/>
        </w:rPr>
        <w:t xml:space="preserve"> </w:t>
      </w:r>
      <w:r w:rsidR="003579EC">
        <w:rPr>
          <w:rFonts w:asciiTheme="minorHAnsi" w:eastAsia="Times New Roman" w:hAnsiTheme="minorHAnsi" w:cstheme="minorHAnsi"/>
          <w:bCs/>
          <w:sz w:val="24"/>
          <w:szCs w:val="24"/>
          <w:lang w:eastAsia="en-GB"/>
        </w:rPr>
        <w:t>Five</w:t>
      </w:r>
      <w:r w:rsidR="004F2DB7" w:rsidRPr="00A364D8">
        <w:rPr>
          <w:rFonts w:asciiTheme="minorHAnsi" w:eastAsia="Times New Roman" w:hAnsiTheme="minorHAnsi" w:cstheme="minorHAnsi"/>
          <w:bCs/>
          <w:sz w:val="24"/>
          <w:szCs w:val="24"/>
          <w:lang w:eastAsia="en-GB"/>
        </w:rPr>
        <w:t xml:space="preserve"> f</w:t>
      </w:r>
      <w:r w:rsidR="00852A39" w:rsidRPr="00A364D8">
        <w:rPr>
          <w:rFonts w:asciiTheme="minorHAnsi" w:eastAsia="Times New Roman" w:hAnsiTheme="minorHAnsi" w:cstheme="minorHAnsi"/>
          <w:bCs/>
          <w:sz w:val="24"/>
          <w:szCs w:val="24"/>
          <w:lang w:eastAsia="en-GB"/>
        </w:rPr>
        <w:t xml:space="preserve">urther </w:t>
      </w:r>
      <w:r w:rsidR="00853CB8">
        <w:rPr>
          <w:rFonts w:asciiTheme="minorHAnsi" w:eastAsia="Times New Roman" w:hAnsiTheme="minorHAnsi" w:cstheme="minorHAnsi"/>
          <w:bCs/>
          <w:sz w:val="24"/>
          <w:szCs w:val="24"/>
          <w:lang w:eastAsia="en-GB"/>
        </w:rPr>
        <w:t>L</w:t>
      </w:r>
      <w:r w:rsidR="00852A39" w:rsidRPr="00A364D8">
        <w:rPr>
          <w:rFonts w:asciiTheme="minorHAnsi" w:eastAsia="Times New Roman" w:hAnsiTheme="minorHAnsi" w:cstheme="minorHAnsi"/>
          <w:bCs/>
          <w:sz w:val="24"/>
          <w:szCs w:val="24"/>
          <w:lang w:eastAsia="en-GB"/>
        </w:rPr>
        <w:t xml:space="preserve">isted </w:t>
      </w:r>
      <w:r w:rsidR="00853CB8">
        <w:rPr>
          <w:rFonts w:asciiTheme="minorHAnsi" w:eastAsia="Times New Roman" w:hAnsiTheme="minorHAnsi" w:cstheme="minorHAnsi"/>
          <w:bCs/>
          <w:sz w:val="24"/>
          <w:szCs w:val="24"/>
          <w:lang w:eastAsia="en-GB"/>
        </w:rPr>
        <w:t>B</w:t>
      </w:r>
      <w:r w:rsidR="00852A39" w:rsidRPr="00A364D8">
        <w:rPr>
          <w:rFonts w:asciiTheme="minorHAnsi" w:eastAsia="Times New Roman" w:hAnsiTheme="minorHAnsi" w:cstheme="minorHAnsi"/>
          <w:bCs/>
          <w:sz w:val="24"/>
          <w:szCs w:val="24"/>
          <w:lang w:eastAsia="en-GB"/>
        </w:rPr>
        <w:t>uildings are associated with Roche Abbey</w:t>
      </w:r>
      <w:r w:rsidR="004F2DB7" w:rsidRPr="00A364D8">
        <w:rPr>
          <w:rFonts w:asciiTheme="minorHAnsi" w:eastAsia="Times New Roman" w:hAnsiTheme="minorHAnsi" w:cstheme="minorHAnsi"/>
          <w:bCs/>
          <w:sz w:val="24"/>
          <w:szCs w:val="24"/>
          <w:lang w:eastAsia="en-GB"/>
        </w:rPr>
        <w:t xml:space="preserve"> and others associated with the outlying settlements of Stone and Yews</w:t>
      </w:r>
      <w:r w:rsidR="000115D1">
        <w:rPr>
          <w:rFonts w:asciiTheme="minorHAnsi" w:eastAsia="Times New Roman" w:hAnsiTheme="minorHAnsi" w:cstheme="minorHAnsi"/>
          <w:bCs/>
          <w:sz w:val="24"/>
          <w:szCs w:val="24"/>
          <w:lang w:eastAsia="en-GB"/>
        </w:rPr>
        <w:t>.</w:t>
      </w:r>
    </w:p>
    <w:p w14:paraId="0B6F6F4A" w14:textId="77777777" w:rsidR="00E45EC3" w:rsidRPr="00E45EC3" w:rsidRDefault="00E45EC3" w:rsidP="00E45EC3">
      <w:pPr>
        <w:pStyle w:val="ListParagraph"/>
        <w:spacing w:after="240"/>
        <w:ind w:left="360"/>
        <w:rPr>
          <w:rFonts w:asciiTheme="minorHAnsi" w:eastAsia="Times New Roman" w:hAnsiTheme="minorHAnsi" w:cstheme="minorHAnsi"/>
          <w:bCs/>
          <w:sz w:val="24"/>
          <w:szCs w:val="24"/>
          <w:lang w:eastAsia="en-GB"/>
        </w:rPr>
      </w:pPr>
    </w:p>
    <w:p w14:paraId="35E595ED" w14:textId="60FD0AB8" w:rsidR="00EE5AAB" w:rsidRPr="00A364D8" w:rsidRDefault="00653E09" w:rsidP="001B589C">
      <w:pPr>
        <w:pStyle w:val="ListParagraph"/>
        <w:numPr>
          <w:ilvl w:val="0"/>
          <w:numId w:val="12"/>
        </w:numPr>
        <w:spacing w:after="240"/>
        <w:rPr>
          <w:rFonts w:asciiTheme="minorHAnsi" w:eastAsia="Times New Roman" w:hAnsiTheme="minorHAnsi" w:cstheme="minorHAnsi"/>
          <w:bCs/>
          <w:sz w:val="24"/>
          <w:szCs w:val="24"/>
          <w:lang w:eastAsia="en-GB"/>
        </w:rPr>
      </w:pPr>
      <w:r w:rsidRPr="00A364D8">
        <w:rPr>
          <w:rFonts w:asciiTheme="minorHAnsi" w:eastAsia="Times New Roman" w:hAnsiTheme="minorHAnsi" w:cstheme="minorHAnsi"/>
          <w:bCs/>
          <w:sz w:val="24"/>
          <w:szCs w:val="24"/>
          <w:lang w:eastAsia="en-GB"/>
        </w:rPr>
        <w:t>The condition of these buildings is generally good</w:t>
      </w:r>
      <w:r w:rsidR="002860AC" w:rsidRPr="00A364D8">
        <w:rPr>
          <w:rFonts w:asciiTheme="minorHAnsi" w:eastAsia="Times New Roman" w:hAnsiTheme="minorHAnsi" w:cstheme="minorHAnsi"/>
          <w:bCs/>
          <w:sz w:val="24"/>
          <w:szCs w:val="24"/>
          <w:lang w:eastAsia="en-GB"/>
        </w:rPr>
        <w:t xml:space="preserve">, with no buildings featuring on </w:t>
      </w:r>
      <w:r w:rsidR="00235E0E" w:rsidRPr="00A364D8">
        <w:rPr>
          <w:rFonts w:asciiTheme="minorHAnsi" w:eastAsia="Times New Roman" w:hAnsiTheme="minorHAnsi" w:cstheme="minorHAnsi"/>
          <w:bCs/>
          <w:sz w:val="24"/>
          <w:szCs w:val="24"/>
          <w:lang w:eastAsia="en-GB"/>
        </w:rPr>
        <w:t>Historic England’s Heritage at Risk Register</w:t>
      </w:r>
      <w:r w:rsidR="00B67CE8" w:rsidRPr="009C5E10">
        <w:rPr>
          <w:rStyle w:val="FootnoteReference"/>
          <w:rFonts w:asciiTheme="minorHAnsi" w:eastAsia="Times New Roman" w:hAnsiTheme="minorHAnsi" w:cstheme="minorHAnsi"/>
          <w:bCs/>
          <w:sz w:val="24"/>
          <w:szCs w:val="24"/>
          <w:lang w:eastAsia="en-GB"/>
        </w:rPr>
        <w:footnoteReference w:id="9"/>
      </w:r>
      <w:r w:rsidR="00235E0E" w:rsidRPr="00A364D8">
        <w:rPr>
          <w:rFonts w:asciiTheme="minorHAnsi" w:eastAsia="Times New Roman" w:hAnsiTheme="minorHAnsi" w:cstheme="minorHAnsi"/>
          <w:bCs/>
          <w:sz w:val="24"/>
          <w:szCs w:val="24"/>
          <w:lang w:eastAsia="en-GB"/>
        </w:rPr>
        <w:t xml:space="preserve"> in </w:t>
      </w:r>
      <w:r w:rsidR="00B67CE8" w:rsidRPr="00A364D8">
        <w:rPr>
          <w:rFonts w:asciiTheme="minorHAnsi" w:eastAsia="Times New Roman" w:hAnsiTheme="minorHAnsi" w:cstheme="minorHAnsi"/>
          <w:bCs/>
          <w:sz w:val="24"/>
          <w:szCs w:val="24"/>
          <w:lang w:eastAsia="en-GB"/>
        </w:rPr>
        <w:t>20</w:t>
      </w:r>
      <w:r w:rsidR="00CB2EF1">
        <w:rPr>
          <w:rFonts w:asciiTheme="minorHAnsi" w:eastAsia="Times New Roman" w:hAnsiTheme="minorHAnsi" w:cstheme="minorHAnsi"/>
          <w:bCs/>
          <w:sz w:val="24"/>
          <w:szCs w:val="24"/>
          <w:lang w:eastAsia="en-GB"/>
        </w:rPr>
        <w:t>21</w:t>
      </w:r>
      <w:r w:rsidR="003579EC">
        <w:rPr>
          <w:rFonts w:asciiTheme="minorHAnsi" w:eastAsia="Times New Roman" w:hAnsiTheme="minorHAnsi" w:cstheme="minorHAnsi"/>
          <w:bCs/>
          <w:sz w:val="24"/>
          <w:szCs w:val="24"/>
          <w:lang w:eastAsia="en-GB"/>
        </w:rPr>
        <w:t>.</w:t>
      </w:r>
    </w:p>
    <w:p w14:paraId="43B57379" w14:textId="77777777" w:rsidR="00EE5AAB" w:rsidRPr="009C5E10" w:rsidRDefault="00EE5AAB" w:rsidP="005C2664">
      <w:pPr>
        <w:pStyle w:val="ListParagraph"/>
        <w:spacing w:after="240"/>
        <w:rPr>
          <w:rFonts w:asciiTheme="minorHAnsi" w:hAnsiTheme="minorHAnsi" w:cstheme="minorHAnsi"/>
          <w:sz w:val="24"/>
          <w:szCs w:val="24"/>
        </w:rPr>
      </w:pPr>
    </w:p>
    <w:p w14:paraId="3BFCF221" w14:textId="61EADC99" w:rsidR="009C5E10" w:rsidRPr="00A364D8"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lastRenderedPageBreak/>
        <w:t xml:space="preserve">The designation of these buildings and structures as Listed Buildings, Scheduled Monuments and Registered Parks and Gardens gives them special legal protection and recognition beyond that which can be provided through a </w:t>
      </w:r>
      <w:r w:rsidR="00CD7504"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CD7504" w:rsidRPr="009C5E10">
        <w:rPr>
          <w:rFonts w:asciiTheme="minorHAnsi" w:hAnsiTheme="minorHAnsi" w:cstheme="minorHAnsi"/>
          <w:sz w:val="24"/>
          <w:szCs w:val="24"/>
        </w:rPr>
        <w:t>p</w:t>
      </w:r>
      <w:r w:rsidRPr="009C5E10">
        <w:rPr>
          <w:rFonts w:asciiTheme="minorHAnsi" w:hAnsiTheme="minorHAnsi" w:cstheme="minorHAnsi"/>
          <w:sz w:val="24"/>
          <w:szCs w:val="24"/>
        </w:rPr>
        <w:t xml:space="preserve">lan.  It is important, however, that the Plan highlights the important contribution they make to the distinct character and identity of the </w:t>
      </w:r>
      <w:r w:rsidR="00687C5E">
        <w:rPr>
          <w:rFonts w:asciiTheme="minorHAnsi" w:hAnsiTheme="minorHAnsi" w:cstheme="minorHAnsi"/>
          <w:sz w:val="24"/>
          <w:szCs w:val="24"/>
        </w:rPr>
        <w:t>p</w:t>
      </w:r>
      <w:r w:rsidRPr="009C5E10">
        <w:rPr>
          <w:rFonts w:asciiTheme="minorHAnsi" w:hAnsiTheme="minorHAnsi" w:cstheme="minorHAnsi"/>
          <w:sz w:val="24"/>
          <w:szCs w:val="24"/>
        </w:rPr>
        <w:t xml:space="preserve">arish and the need to conserve and enhance this. </w:t>
      </w:r>
    </w:p>
    <w:p w14:paraId="58621DFB" w14:textId="1D5A496F" w:rsidR="00EE5AAB" w:rsidRPr="00B33D19" w:rsidRDefault="00EE5AAB" w:rsidP="001B589C">
      <w:pPr>
        <w:pStyle w:val="Heading2"/>
        <w:numPr>
          <w:ilvl w:val="2"/>
          <w:numId w:val="24"/>
        </w:numPr>
        <w:spacing w:after="240"/>
        <w:rPr>
          <w:rFonts w:asciiTheme="minorHAnsi" w:hAnsiTheme="minorHAnsi" w:cstheme="minorHAnsi"/>
          <w:b/>
          <w:sz w:val="24"/>
          <w:szCs w:val="24"/>
        </w:rPr>
      </w:pPr>
      <w:r w:rsidRPr="00B33D19">
        <w:rPr>
          <w:rFonts w:asciiTheme="minorHAnsi" w:hAnsiTheme="minorHAnsi" w:cstheme="minorHAnsi"/>
          <w:b/>
          <w:sz w:val="24"/>
          <w:szCs w:val="24"/>
        </w:rPr>
        <w:t xml:space="preserve">Maltby CHARACTER BUILDINGS </w:t>
      </w:r>
      <w:r w:rsidR="001C7C83" w:rsidRPr="00B33D19">
        <w:rPr>
          <w:rFonts w:asciiTheme="minorHAnsi" w:hAnsiTheme="minorHAnsi" w:cstheme="minorHAnsi"/>
          <w:b/>
          <w:sz w:val="24"/>
          <w:szCs w:val="24"/>
        </w:rPr>
        <w:t xml:space="preserve">AND STRUCTURES </w:t>
      </w:r>
      <w:r w:rsidRPr="00B33D19">
        <w:rPr>
          <w:rFonts w:asciiTheme="minorHAnsi" w:hAnsiTheme="minorHAnsi" w:cstheme="minorHAnsi"/>
          <w:b/>
          <w:sz w:val="24"/>
          <w:szCs w:val="24"/>
        </w:rPr>
        <w:t>OF LOCAL HERITAGE INTEREST</w:t>
      </w:r>
    </w:p>
    <w:p w14:paraId="03BA458F" w14:textId="11C54F60" w:rsidR="00EE5AAB"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There are other buildings and structures that, while not of sufficient special </w:t>
      </w:r>
      <w:r w:rsidRPr="009C5E10">
        <w:rPr>
          <w:rFonts w:asciiTheme="minorHAnsi" w:hAnsiTheme="minorHAnsi" w:cstheme="minorHAnsi"/>
          <w:noProof/>
          <w:sz w:val="24"/>
          <w:szCs w:val="24"/>
        </w:rPr>
        <w:t>historic</w:t>
      </w:r>
      <w:r w:rsidRPr="009C5E10">
        <w:rPr>
          <w:rFonts w:asciiTheme="minorHAnsi" w:hAnsiTheme="minorHAnsi" w:cstheme="minorHAnsi"/>
          <w:sz w:val="24"/>
          <w:szCs w:val="24"/>
        </w:rPr>
        <w:t xml:space="preserve"> or architectural interest to warrant designation as </w:t>
      </w:r>
      <w:r w:rsidR="00853CB8">
        <w:rPr>
          <w:rFonts w:asciiTheme="minorHAnsi" w:hAnsiTheme="minorHAnsi" w:cstheme="minorHAnsi"/>
          <w:sz w:val="24"/>
          <w:szCs w:val="24"/>
        </w:rPr>
        <w:t>L</w:t>
      </w:r>
      <w:r w:rsidRPr="009C5E10">
        <w:rPr>
          <w:rFonts w:asciiTheme="minorHAnsi" w:hAnsiTheme="minorHAnsi" w:cstheme="minorHAnsi"/>
          <w:sz w:val="24"/>
          <w:szCs w:val="24"/>
        </w:rPr>
        <w:t xml:space="preserve">isted </w:t>
      </w:r>
      <w:r w:rsidR="00853CB8">
        <w:rPr>
          <w:rFonts w:asciiTheme="minorHAnsi" w:hAnsiTheme="minorHAnsi" w:cstheme="minorHAnsi"/>
          <w:sz w:val="24"/>
          <w:szCs w:val="24"/>
        </w:rPr>
        <w:t>B</w:t>
      </w:r>
      <w:r w:rsidRPr="009C5E10">
        <w:rPr>
          <w:rFonts w:asciiTheme="minorHAnsi" w:hAnsiTheme="minorHAnsi" w:cstheme="minorHAnsi"/>
          <w:sz w:val="24"/>
          <w:szCs w:val="24"/>
        </w:rPr>
        <w:t xml:space="preserve">uildings, the community holds </w:t>
      </w:r>
      <w:r w:rsidR="0066633F" w:rsidRPr="009C5E10">
        <w:rPr>
          <w:rFonts w:asciiTheme="minorHAnsi" w:hAnsiTheme="minorHAnsi" w:cstheme="minorHAnsi"/>
          <w:sz w:val="24"/>
          <w:szCs w:val="24"/>
        </w:rPr>
        <w:t>dear,</w:t>
      </w:r>
      <w:r w:rsidRPr="009C5E10">
        <w:rPr>
          <w:rFonts w:asciiTheme="minorHAnsi" w:hAnsiTheme="minorHAnsi" w:cstheme="minorHAnsi"/>
          <w:sz w:val="24"/>
          <w:szCs w:val="24"/>
        </w:rPr>
        <w:t xml:space="preserve"> and which make a valuable contribution to a local sense of history, place and quality of life.</w:t>
      </w:r>
    </w:p>
    <w:p w14:paraId="732781F3" w14:textId="77777777" w:rsidR="00EE5AAB" w:rsidRPr="009C5E10" w:rsidRDefault="00EE5AAB" w:rsidP="005C2664">
      <w:pPr>
        <w:pStyle w:val="ListParagraph"/>
        <w:spacing w:after="240"/>
        <w:ind w:left="360"/>
        <w:rPr>
          <w:rFonts w:asciiTheme="minorHAnsi" w:hAnsiTheme="minorHAnsi" w:cstheme="minorHAnsi"/>
          <w:sz w:val="24"/>
          <w:szCs w:val="24"/>
        </w:rPr>
      </w:pPr>
    </w:p>
    <w:p w14:paraId="2F73BE22" w14:textId="0F45BABD" w:rsidR="00EE5AAB"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Times New Roman" w:hAnsiTheme="minorHAnsi" w:cstheme="minorHAnsi"/>
          <w:bCs/>
          <w:sz w:val="24"/>
          <w:szCs w:val="24"/>
          <w:lang w:eastAsia="en-GB"/>
        </w:rPr>
        <w:t xml:space="preserve">There are 66 non-designated heritage assets </w:t>
      </w:r>
      <w:r w:rsidR="006352C9" w:rsidRPr="009C5E10">
        <w:rPr>
          <w:rFonts w:asciiTheme="minorHAnsi" w:eastAsia="Times New Roman" w:hAnsiTheme="minorHAnsi" w:cstheme="minorHAnsi"/>
          <w:bCs/>
          <w:sz w:val="24"/>
          <w:szCs w:val="24"/>
          <w:lang w:eastAsia="en-GB"/>
        </w:rPr>
        <w:t xml:space="preserve">in Maltby listed </w:t>
      </w:r>
      <w:r w:rsidRPr="009C5E10">
        <w:rPr>
          <w:rFonts w:asciiTheme="minorHAnsi" w:eastAsia="Times New Roman" w:hAnsiTheme="minorHAnsi" w:cstheme="minorHAnsi"/>
          <w:bCs/>
          <w:sz w:val="24"/>
          <w:szCs w:val="24"/>
          <w:lang w:eastAsia="en-GB"/>
        </w:rPr>
        <w:t>in the Historic Environment Record</w:t>
      </w:r>
      <w:r w:rsidRPr="009C5E10">
        <w:rPr>
          <w:rStyle w:val="FootnoteReference"/>
          <w:rFonts w:asciiTheme="minorHAnsi" w:eastAsia="Times New Roman" w:hAnsiTheme="minorHAnsi" w:cstheme="minorHAnsi"/>
          <w:bCs/>
          <w:sz w:val="24"/>
          <w:szCs w:val="24"/>
          <w:lang w:eastAsia="en-GB"/>
        </w:rPr>
        <w:footnoteReference w:id="10"/>
      </w:r>
      <w:r w:rsidRPr="009C5E10">
        <w:rPr>
          <w:rFonts w:asciiTheme="minorHAnsi" w:eastAsia="Times New Roman" w:hAnsiTheme="minorHAnsi" w:cstheme="minorHAnsi"/>
          <w:bCs/>
          <w:sz w:val="24"/>
          <w:szCs w:val="24"/>
          <w:lang w:eastAsia="en-GB"/>
        </w:rPr>
        <w:t xml:space="preserve"> (</w:t>
      </w:r>
      <w:r w:rsidR="00552DA9" w:rsidRPr="009C5E10">
        <w:rPr>
          <w:rFonts w:asciiTheme="minorHAnsi" w:eastAsia="Times New Roman" w:hAnsiTheme="minorHAnsi" w:cstheme="minorHAnsi"/>
          <w:bCs/>
          <w:sz w:val="24"/>
          <w:szCs w:val="24"/>
          <w:lang w:eastAsia="en-GB"/>
        </w:rPr>
        <w:t>HER)</w:t>
      </w:r>
      <w:r w:rsidR="006C2695">
        <w:rPr>
          <w:rFonts w:asciiTheme="minorHAnsi" w:eastAsia="Times New Roman" w:hAnsiTheme="minorHAnsi" w:cstheme="minorHAnsi"/>
          <w:bCs/>
          <w:sz w:val="24"/>
          <w:szCs w:val="24"/>
          <w:lang w:eastAsia="en-GB"/>
        </w:rPr>
        <w:t xml:space="preserve"> - </w:t>
      </w:r>
      <w:r w:rsidRPr="009C5E10">
        <w:rPr>
          <w:rFonts w:asciiTheme="minorHAnsi" w:eastAsia="Times New Roman" w:hAnsiTheme="minorHAnsi" w:cstheme="minorHAnsi"/>
          <w:bCs/>
          <w:sz w:val="24"/>
          <w:szCs w:val="24"/>
          <w:lang w:eastAsia="en-GB"/>
        </w:rPr>
        <w:t xml:space="preserve">a </w:t>
      </w:r>
      <w:r w:rsidR="00285FF2">
        <w:rPr>
          <w:rFonts w:asciiTheme="minorHAnsi" w:eastAsia="Times New Roman" w:hAnsiTheme="minorHAnsi" w:cstheme="minorHAnsi"/>
          <w:bCs/>
          <w:sz w:val="24"/>
          <w:szCs w:val="24"/>
          <w:lang w:eastAsia="en-GB"/>
        </w:rPr>
        <w:t>G</w:t>
      </w:r>
      <w:r w:rsidR="00ED7DB1" w:rsidRPr="009C5E10">
        <w:rPr>
          <w:rFonts w:asciiTheme="minorHAnsi" w:eastAsia="Times New Roman" w:hAnsiTheme="minorHAnsi" w:cstheme="minorHAnsi"/>
          <w:bCs/>
          <w:sz w:val="24"/>
          <w:szCs w:val="24"/>
          <w:lang w:eastAsia="en-GB"/>
        </w:rPr>
        <w:t>overnment</w:t>
      </w:r>
      <w:r w:rsidRPr="009C5E10">
        <w:rPr>
          <w:rFonts w:asciiTheme="minorHAnsi" w:eastAsia="Times New Roman" w:hAnsiTheme="minorHAnsi" w:cstheme="minorHAnsi"/>
          <w:bCs/>
          <w:sz w:val="24"/>
          <w:szCs w:val="24"/>
          <w:lang w:eastAsia="en-GB"/>
        </w:rPr>
        <w:t xml:space="preserve"> sponsored database of all known sites of archaeological or </w:t>
      </w:r>
      <w:r w:rsidRPr="009C5E10">
        <w:rPr>
          <w:rFonts w:asciiTheme="minorHAnsi" w:eastAsia="Times New Roman" w:hAnsiTheme="minorHAnsi" w:cstheme="minorHAnsi"/>
          <w:bCs/>
          <w:noProof/>
          <w:sz w:val="24"/>
          <w:szCs w:val="24"/>
          <w:lang w:eastAsia="en-GB"/>
        </w:rPr>
        <w:t>historic</w:t>
      </w:r>
      <w:r w:rsidRPr="009C5E10">
        <w:rPr>
          <w:rFonts w:asciiTheme="minorHAnsi" w:eastAsia="Times New Roman" w:hAnsiTheme="minorHAnsi" w:cstheme="minorHAnsi"/>
          <w:bCs/>
          <w:sz w:val="24"/>
          <w:szCs w:val="24"/>
          <w:lang w:eastAsia="en-GB"/>
        </w:rPr>
        <w:t xml:space="preserve"> importance.  These historic features are important to the story of Maltby and how it has developed and include Roman and Bronze Age </w:t>
      </w:r>
      <w:r w:rsidR="00B963C3">
        <w:rPr>
          <w:rFonts w:asciiTheme="minorHAnsi" w:eastAsia="Times New Roman" w:hAnsiTheme="minorHAnsi" w:cstheme="minorHAnsi"/>
          <w:bCs/>
          <w:sz w:val="24"/>
          <w:szCs w:val="24"/>
          <w:lang w:eastAsia="en-GB"/>
        </w:rPr>
        <w:t>f</w:t>
      </w:r>
      <w:r w:rsidRPr="009C5E10">
        <w:rPr>
          <w:rFonts w:asciiTheme="minorHAnsi" w:eastAsia="Times New Roman" w:hAnsiTheme="minorHAnsi" w:cstheme="minorHAnsi"/>
          <w:bCs/>
          <w:sz w:val="24"/>
          <w:szCs w:val="24"/>
          <w:lang w:eastAsia="en-GB"/>
        </w:rPr>
        <w:t xml:space="preserve">inds, remnants of the local coal mining industry, the site of the former Maltby </w:t>
      </w:r>
      <w:r w:rsidR="009F198B" w:rsidRPr="00A364D8">
        <w:rPr>
          <w:rFonts w:asciiTheme="minorHAnsi" w:eastAsia="Times New Roman" w:hAnsiTheme="minorHAnsi" w:cstheme="minorHAnsi"/>
          <w:bCs/>
          <w:sz w:val="24"/>
          <w:szCs w:val="24"/>
          <w:lang w:eastAsia="en-GB"/>
        </w:rPr>
        <w:t>railway</w:t>
      </w:r>
      <w:r w:rsidRPr="00A364D8">
        <w:rPr>
          <w:rFonts w:asciiTheme="minorHAnsi" w:eastAsia="Times New Roman" w:hAnsiTheme="minorHAnsi" w:cstheme="minorHAnsi"/>
          <w:bCs/>
          <w:sz w:val="24"/>
          <w:szCs w:val="24"/>
          <w:lang w:eastAsia="en-GB"/>
        </w:rPr>
        <w:t xml:space="preserve"> station</w:t>
      </w:r>
      <w:r w:rsidRPr="009C5E10">
        <w:rPr>
          <w:rFonts w:asciiTheme="minorHAnsi" w:eastAsia="Times New Roman" w:hAnsiTheme="minorHAnsi" w:cstheme="minorHAnsi"/>
          <w:bCs/>
          <w:sz w:val="24"/>
          <w:szCs w:val="24"/>
          <w:lang w:eastAsia="en-GB"/>
        </w:rPr>
        <w:t xml:space="preserve"> and a possible </w:t>
      </w:r>
      <w:r w:rsidRPr="009C5E10">
        <w:rPr>
          <w:rFonts w:asciiTheme="minorHAnsi" w:hAnsiTheme="minorHAnsi" w:cstheme="minorHAnsi"/>
          <w:sz w:val="24"/>
          <w:szCs w:val="24"/>
          <w:shd w:val="clear" w:color="auto" w:fill="FFFFFF"/>
        </w:rPr>
        <w:t>prehistoric </w:t>
      </w:r>
      <w:r w:rsidRPr="009C5E10">
        <w:rPr>
          <w:rFonts w:asciiTheme="minorHAnsi" w:eastAsia="Times New Roman" w:hAnsiTheme="minorHAnsi" w:cstheme="minorHAnsi"/>
          <w:bCs/>
          <w:sz w:val="24"/>
          <w:szCs w:val="24"/>
          <w:lang w:eastAsia="en-GB"/>
        </w:rPr>
        <w:t>cave site.  These ‘HER’ assets have limited protection through the planning system.</w:t>
      </w:r>
    </w:p>
    <w:p w14:paraId="0651F69F" w14:textId="77777777" w:rsidR="00EE5AAB" w:rsidRPr="009C5E10" w:rsidRDefault="00EE5AAB" w:rsidP="005C2664">
      <w:pPr>
        <w:pStyle w:val="ListParagraph"/>
        <w:spacing w:after="240"/>
        <w:rPr>
          <w:rFonts w:asciiTheme="minorHAnsi" w:hAnsiTheme="minorHAnsi" w:cstheme="minorHAnsi"/>
          <w:sz w:val="24"/>
          <w:szCs w:val="24"/>
        </w:rPr>
      </w:pPr>
    </w:p>
    <w:p w14:paraId="5879D59A" w14:textId="3B5EF340" w:rsidR="00EE5AAB"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National and local planning policy enables a </w:t>
      </w:r>
      <w:r w:rsidR="000A259F"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0A259F" w:rsidRPr="009C5E10">
        <w:rPr>
          <w:rFonts w:asciiTheme="minorHAnsi" w:hAnsiTheme="minorHAnsi" w:cstheme="minorHAnsi"/>
          <w:sz w:val="24"/>
          <w:szCs w:val="24"/>
        </w:rPr>
        <w:t>p</w:t>
      </w:r>
      <w:r w:rsidRPr="009C5E10">
        <w:rPr>
          <w:rFonts w:asciiTheme="minorHAnsi" w:hAnsiTheme="minorHAnsi" w:cstheme="minorHAnsi"/>
          <w:sz w:val="24"/>
          <w:szCs w:val="24"/>
        </w:rPr>
        <w:t>lan to offer HER and any other historic assets that are special to the community</w:t>
      </w:r>
      <w:r w:rsidR="00C33A2E">
        <w:rPr>
          <w:rFonts w:asciiTheme="minorHAnsi" w:hAnsiTheme="minorHAnsi" w:cstheme="minorHAnsi"/>
          <w:sz w:val="24"/>
          <w:szCs w:val="24"/>
        </w:rPr>
        <w:t>,</w:t>
      </w:r>
      <w:r w:rsidRPr="009C5E10">
        <w:rPr>
          <w:rFonts w:asciiTheme="minorHAnsi" w:hAnsiTheme="minorHAnsi" w:cstheme="minorHAnsi"/>
          <w:sz w:val="24"/>
          <w:szCs w:val="24"/>
        </w:rPr>
        <w:t xml:space="preserve"> and do not have some form of existing statutory protection</w:t>
      </w:r>
      <w:r w:rsidR="00C03034">
        <w:rPr>
          <w:rFonts w:asciiTheme="minorHAnsi" w:hAnsiTheme="minorHAnsi" w:cstheme="minorHAnsi"/>
          <w:sz w:val="24"/>
          <w:szCs w:val="24"/>
        </w:rPr>
        <w:t>,</w:t>
      </w:r>
      <w:r w:rsidRPr="009C5E10">
        <w:rPr>
          <w:rFonts w:asciiTheme="minorHAnsi" w:hAnsiTheme="minorHAnsi" w:cstheme="minorHAnsi"/>
          <w:sz w:val="24"/>
          <w:szCs w:val="24"/>
        </w:rPr>
        <w:t xml:space="preserve"> some level of protection by identifying them as non-designated heritage assets.</w:t>
      </w:r>
      <w:r w:rsidRPr="009C5E10">
        <w:rPr>
          <w:rFonts w:asciiTheme="minorHAnsi" w:hAnsiTheme="minorHAnsi" w:cstheme="minorHAnsi"/>
          <w:spacing w:val="8"/>
          <w:sz w:val="24"/>
          <w:szCs w:val="24"/>
          <w:shd w:val="clear" w:color="auto" w:fill="FFFFFF"/>
        </w:rPr>
        <w:t xml:space="preserve"> </w:t>
      </w:r>
      <w:r w:rsidRPr="009C5E10">
        <w:rPr>
          <w:rFonts w:asciiTheme="minorHAnsi" w:hAnsiTheme="minorHAnsi" w:cstheme="minorHAnsi"/>
          <w:sz w:val="24"/>
          <w:szCs w:val="24"/>
        </w:rPr>
        <w:t xml:space="preserve">Such assets are typically </w:t>
      </w:r>
      <w:r w:rsidRPr="009C5E10">
        <w:rPr>
          <w:rFonts w:asciiTheme="minorHAnsi" w:hAnsiTheme="minorHAnsi" w:cstheme="minorHAnsi"/>
          <w:noProof/>
          <w:sz w:val="24"/>
          <w:szCs w:val="24"/>
        </w:rPr>
        <w:t>buildings,</w:t>
      </w:r>
      <w:r w:rsidRPr="009C5E10">
        <w:rPr>
          <w:rFonts w:asciiTheme="minorHAnsi" w:hAnsiTheme="minorHAnsi" w:cstheme="minorHAnsi"/>
          <w:sz w:val="24"/>
          <w:szCs w:val="24"/>
        </w:rPr>
        <w:t xml:space="preserve"> but can be monuments and archaeological remains, for example.  </w:t>
      </w:r>
    </w:p>
    <w:p w14:paraId="550462CA" w14:textId="77777777" w:rsidR="00EE5AAB" w:rsidRPr="009C5E10" w:rsidRDefault="00EE5AAB" w:rsidP="005C2664">
      <w:pPr>
        <w:pStyle w:val="ListParagraph"/>
        <w:spacing w:after="240"/>
        <w:rPr>
          <w:rFonts w:asciiTheme="minorHAnsi" w:hAnsiTheme="minorHAnsi" w:cstheme="minorHAnsi"/>
          <w:spacing w:val="8"/>
          <w:sz w:val="24"/>
          <w:szCs w:val="24"/>
          <w:shd w:val="clear" w:color="auto" w:fill="FFFFFF"/>
        </w:rPr>
      </w:pPr>
    </w:p>
    <w:p w14:paraId="58DB326F" w14:textId="77777777" w:rsidR="00CB632E" w:rsidRDefault="00017CC5" w:rsidP="00CB632E">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pacing w:val="8"/>
          <w:sz w:val="24"/>
          <w:szCs w:val="24"/>
          <w:shd w:val="clear" w:color="auto" w:fill="FFFFFF"/>
        </w:rPr>
        <w:t>W</w:t>
      </w:r>
      <w:r w:rsidR="006C56E1" w:rsidRPr="009C5E10">
        <w:rPr>
          <w:rFonts w:asciiTheme="minorHAnsi" w:hAnsiTheme="minorHAnsi" w:cstheme="minorHAnsi"/>
          <w:spacing w:val="8"/>
          <w:sz w:val="24"/>
          <w:szCs w:val="24"/>
          <w:shd w:val="clear" w:color="auto" w:fill="FFFFFF"/>
        </w:rPr>
        <w:t xml:space="preserve">hile their identification as non-designated heritage asset will not change any of the planning controls </w:t>
      </w:r>
      <w:r w:rsidR="006C56E1" w:rsidRPr="009C5E10">
        <w:rPr>
          <w:rFonts w:asciiTheme="minorHAnsi" w:hAnsiTheme="minorHAnsi" w:cstheme="minorHAnsi"/>
          <w:sz w:val="24"/>
          <w:szCs w:val="24"/>
        </w:rPr>
        <w:t>affecting alteration or demolition, many buildings have permitted development rights which allow some minor building operations and</w:t>
      </w:r>
      <w:r w:rsidR="00C03034">
        <w:rPr>
          <w:rFonts w:asciiTheme="minorHAnsi" w:hAnsiTheme="minorHAnsi" w:cstheme="minorHAnsi"/>
          <w:sz w:val="24"/>
          <w:szCs w:val="24"/>
        </w:rPr>
        <w:t>,</w:t>
      </w:r>
      <w:r w:rsidR="006C56E1" w:rsidRPr="009C5E10">
        <w:rPr>
          <w:rFonts w:asciiTheme="minorHAnsi" w:hAnsiTheme="minorHAnsi" w:cstheme="minorHAnsi"/>
          <w:sz w:val="24"/>
          <w:szCs w:val="24"/>
        </w:rPr>
        <w:t xml:space="preserve"> in some case</w:t>
      </w:r>
      <w:r w:rsidR="00C03034">
        <w:rPr>
          <w:rFonts w:asciiTheme="minorHAnsi" w:hAnsiTheme="minorHAnsi" w:cstheme="minorHAnsi"/>
          <w:sz w:val="24"/>
          <w:szCs w:val="24"/>
        </w:rPr>
        <w:t>s,</w:t>
      </w:r>
      <w:r w:rsidR="006C56E1" w:rsidRPr="009C5E10">
        <w:rPr>
          <w:rFonts w:asciiTheme="minorHAnsi" w:hAnsiTheme="minorHAnsi" w:cstheme="minorHAnsi"/>
          <w:sz w:val="24"/>
          <w:szCs w:val="24"/>
        </w:rPr>
        <w:t xml:space="preserve"> demolition to be carried out without recourse to planning or other permissions.  Where a planning application is needed, then its identification as a non-designated heritage asset will be a </w:t>
      </w:r>
      <w:r w:rsidR="009C4898" w:rsidRPr="009C5E10">
        <w:rPr>
          <w:rFonts w:asciiTheme="minorHAnsi" w:hAnsiTheme="minorHAnsi" w:cstheme="minorHAnsi"/>
          <w:sz w:val="24"/>
          <w:szCs w:val="24"/>
        </w:rPr>
        <w:t>‘</w:t>
      </w:r>
      <w:r w:rsidR="006C56E1" w:rsidRPr="009C5E10">
        <w:rPr>
          <w:rFonts w:asciiTheme="minorHAnsi" w:hAnsiTheme="minorHAnsi" w:cstheme="minorHAnsi"/>
          <w:sz w:val="24"/>
          <w:szCs w:val="24"/>
        </w:rPr>
        <w:t xml:space="preserve">material </w:t>
      </w:r>
      <w:r w:rsidR="006C56E1" w:rsidRPr="009C5E10">
        <w:rPr>
          <w:rFonts w:asciiTheme="minorHAnsi" w:hAnsiTheme="minorHAnsi" w:cstheme="minorHAnsi"/>
          <w:noProof/>
          <w:sz w:val="24"/>
          <w:szCs w:val="24"/>
        </w:rPr>
        <w:t>consideration</w:t>
      </w:r>
      <w:r w:rsidR="009C4898" w:rsidRPr="009C5E10">
        <w:rPr>
          <w:rFonts w:asciiTheme="minorHAnsi" w:hAnsiTheme="minorHAnsi" w:cstheme="minorHAnsi"/>
          <w:noProof/>
          <w:sz w:val="24"/>
          <w:szCs w:val="24"/>
        </w:rPr>
        <w:t>’,</w:t>
      </w:r>
      <w:r w:rsidR="006C56E1" w:rsidRPr="009C5E10">
        <w:rPr>
          <w:rFonts w:asciiTheme="minorHAnsi" w:hAnsiTheme="minorHAnsi" w:cstheme="minorHAnsi"/>
          <w:noProof/>
          <w:sz w:val="24"/>
          <w:szCs w:val="24"/>
        </w:rPr>
        <w:t xml:space="preserve"> i.e.</w:t>
      </w:r>
      <w:r w:rsidR="006C56E1" w:rsidRPr="009C5E10">
        <w:rPr>
          <w:rFonts w:asciiTheme="minorHAnsi" w:hAnsiTheme="minorHAnsi" w:cstheme="minorHAnsi"/>
          <w:sz w:val="24"/>
          <w:szCs w:val="24"/>
        </w:rPr>
        <w:t xml:space="preserve"> the asset</w:t>
      </w:r>
      <w:r w:rsidR="00285FF2">
        <w:rPr>
          <w:rFonts w:asciiTheme="minorHAnsi" w:hAnsiTheme="minorHAnsi" w:cstheme="minorHAnsi"/>
          <w:sz w:val="24"/>
          <w:szCs w:val="24"/>
        </w:rPr>
        <w:t>’</w:t>
      </w:r>
      <w:r w:rsidR="006C56E1" w:rsidRPr="009C5E10">
        <w:rPr>
          <w:rFonts w:asciiTheme="minorHAnsi" w:hAnsiTheme="minorHAnsi" w:cstheme="minorHAnsi"/>
          <w:sz w:val="24"/>
          <w:szCs w:val="24"/>
        </w:rPr>
        <w:t>s local heritage significance will be taken into account when making a decision on the development proposals.</w:t>
      </w:r>
    </w:p>
    <w:p w14:paraId="6C2ABAD7" w14:textId="77777777" w:rsidR="00CB632E" w:rsidRPr="00CB632E" w:rsidRDefault="00CB632E" w:rsidP="00CB632E">
      <w:pPr>
        <w:pStyle w:val="ListParagraph"/>
        <w:spacing w:after="240"/>
        <w:rPr>
          <w:rFonts w:asciiTheme="minorHAnsi" w:hAnsiTheme="minorHAnsi" w:cstheme="minorHAnsi"/>
          <w:sz w:val="24"/>
          <w:szCs w:val="24"/>
        </w:rPr>
      </w:pPr>
    </w:p>
    <w:p w14:paraId="3728AFAC" w14:textId="50A158DF" w:rsidR="00F624ED" w:rsidRPr="00CB632E" w:rsidRDefault="006C56E1" w:rsidP="00CB632E">
      <w:pPr>
        <w:pStyle w:val="ListParagraph"/>
        <w:numPr>
          <w:ilvl w:val="0"/>
          <w:numId w:val="12"/>
        </w:numPr>
        <w:spacing w:after="240"/>
        <w:rPr>
          <w:rFonts w:asciiTheme="minorHAnsi" w:hAnsiTheme="minorHAnsi" w:cstheme="minorHAnsi"/>
          <w:sz w:val="24"/>
          <w:szCs w:val="24"/>
        </w:rPr>
      </w:pPr>
      <w:r w:rsidRPr="00CB632E">
        <w:rPr>
          <w:rFonts w:asciiTheme="minorHAnsi" w:hAnsiTheme="minorHAnsi" w:cstheme="minorHAnsi"/>
          <w:sz w:val="24"/>
          <w:szCs w:val="24"/>
        </w:rPr>
        <w:t xml:space="preserve">Through </w:t>
      </w:r>
      <w:r w:rsidR="00B11198" w:rsidRPr="00CB632E">
        <w:rPr>
          <w:rFonts w:asciiTheme="minorHAnsi" w:hAnsiTheme="minorHAnsi" w:cstheme="minorHAnsi"/>
          <w:sz w:val="24"/>
          <w:szCs w:val="24"/>
        </w:rPr>
        <w:t xml:space="preserve">the </w:t>
      </w:r>
      <w:r w:rsidR="00C4130E" w:rsidRPr="00CB632E">
        <w:rPr>
          <w:rFonts w:asciiTheme="minorHAnsi" w:hAnsiTheme="minorHAnsi" w:cstheme="minorHAnsi"/>
          <w:sz w:val="24"/>
          <w:szCs w:val="24"/>
        </w:rPr>
        <w:t>preparation of the Plan</w:t>
      </w:r>
      <w:r w:rsidRPr="00CB632E">
        <w:rPr>
          <w:rFonts w:asciiTheme="minorHAnsi" w:hAnsiTheme="minorHAnsi" w:cstheme="minorHAnsi"/>
          <w:sz w:val="24"/>
          <w:szCs w:val="24"/>
        </w:rPr>
        <w:t xml:space="preserve">, </w:t>
      </w:r>
      <w:r w:rsidR="00AC1263" w:rsidRPr="00CB632E">
        <w:rPr>
          <w:rFonts w:asciiTheme="minorHAnsi" w:hAnsiTheme="minorHAnsi" w:cstheme="minorHAnsi"/>
          <w:sz w:val="24"/>
          <w:szCs w:val="24"/>
        </w:rPr>
        <w:t xml:space="preserve">including the specialist and detailed input of the </w:t>
      </w:r>
      <w:r w:rsidR="00901270" w:rsidRPr="00CB632E">
        <w:rPr>
          <w:rFonts w:asciiTheme="minorHAnsi" w:hAnsiTheme="minorHAnsi" w:cstheme="minorHAnsi"/>
          <w:sz w:val="24"/>
          <w:szCs w:val="24"/>
        </w:rPr>
        <w:t>current</w:t>
      </w:r>
      <w:r w:rsidR="000F488C" w:rsidRPr="00CB632E">
        <w:rPr>
          <w:rFonts w:asciiTheme="minorHAnsi" w:hAnsiTheme="minorHAnsi" w:cstheme="minorHAnsi"/>
          <w:sz w:val="24"/>
          <w:szCs w:val="24"/>
        </w:rPr>
        <w:t xml:space="preserve"> </w:t>
      </w:r>
      <w:r w:rsidR="00285FE7" w:rsidRPr="00CB632E">
        <w:rPr>
          <w:rFonts w:asciiTheme="minorHAnsi" w:hAnsiTheme="minorHAnsi" w:cstheme="minorHAnsi"/>
          <w:sz w:val="24"/>
          <w:szCs w:val="24"/>
        </w:rPr>
        <w:t>Hon. Sec. of Maltby Local History Society</w:t>
      </w:r>
      <w:r w:rsidR="00C4130E" w:rsidRPr="00CB632E">
        <w:rPr>
          <w:rFonts w:asciiTheme="minorHAnsi" w:hAnsiTheme="minorHAnsi" w:cstheme="minorHAnsi"/>
          <w:sz w:val="24"/>
          <w:szCs w:val="24"/>
        </w:rPr>
        <w:t xml:space="preserve"> and officers from Rotherham MBC</w:t>
      </w:r>
      <w:r w:rsidR="00AC1263" w:rsidRPr="00CB632E">
        <w:rPr>
          <w:rFonts w:asciiTheme="minorHAnsi" w:hAnsiTheme="minorHAnsi" w:cstheme="minorHAnsi"/>
          <w:sz w:val="24"/>
          <w:szCs w:val="24"/>
        </w:rPr>
        <w:t xml:space="preserve">, </w:t>
      </w:r>
      <w:r w:rsidR="00901C16" w:rsidRPr="00CB632E">
        <w:rPr>
          <w:rFonts w:asciiTheme="minorHAnsi" w:hAnsiTheme="minorHAnsi" w:cstheme="minorHAnsi"/>
          <w:sz w:val="24"/>
          <w:szCs w:val="24"/>
        </w:rPr>
        <w:t xml:space="preserve">several </w:t>
      </w:r>
      <w:r w:rsidRPr="00CB632E">
        <w:rPr>
          <w:rFonts w:asciiTheme="minorHAnsi" w:hAnsiTheme="minorHAnsi" w:cstheme="minorHAnsi"/>
          <w:sz w:val="24"/>
          <w:szCs w:val="24"/>
        </w:rPr>
        <w:t xml:space="preserve">buildings </w:t>
      </w:r>
      <w:r w:rsidR="00A6533D" w:rsidRPr="00CB632E">
        <w:rPr>
          <w:rFonts w:asciiTheme="minorHAnsi" w:hAnsiTheme="minorHAnsi" w:cstheme="minorHAnsi"/>
          <w:sz w:val="24"/>
          <w:szCs w:val="24"/>
        </w:rPr>
        <w:t xml:space="preserve">and structures </w:t>
      </w:r>
      <w:r w:rsidRPr="00CB632E">
        <w:rPr>
          <w:rFonts w:asciiTheme="minorHAnsi" w:hAnsiTheme="minorHAnsi" w:cstheme="minorHAnsi"/>
          <w:sz w:val="24"/>
          <w:szCs w:val="24"/>
        </w:rPr>
        <w:t xml:space="preserve">have been identified as </w:t>
      </w:r>
      <w:r w:rsidR="003D5BBA" w:rsidRPr="00CB632E">
        <w:rPr>
          <w:rFonts w:asciiTheme="minorHAnsi" w:hAnsiTheme="minorHAnsi" w:cstheme="minorHAnsi"/>
          <w:sz w:val="24"/>
          <w:szCs w:val="24"/>
        </w:rPr>
        <w:t>particular</w:t>
      </w:r>
      <w:r w:rsidRPr="00CB632E">
        <w:rPr>
          <w:rFonts w:asciiTheme="minorHAnsi" w:hAnsiTheme="minorHAnsi" w:cstheme="minorHAnsi"/>
          <w:sz w:val="24"/>
          <w:szCs w:val="24"/>
        </w:rPr>
        <w:t xml:space="preserve">ly important to the </w:t>
      </w:r>
      <w:r w:rsidRPr="00CB632E">
        <w:rPr>
          <w:rFonts w:asciiTheme="minorHAnsi" w:hAnsiTheme="minorHAnsi" w:cstheme="minorHAnsi"/>
          <w:sz w:val="24"/>
          <w:szCs w:val="24"/>
        </w:rPr>
        <w:lastRenderedPageBreak/>
        <w:t xml:space="preserve">character of the </w:t>
      </w:r>
      <w:r w:rsidR="00687C5E" w:rsidRPr="00CB632E">
        <w:rPr>
          <w:rFonts w:asciiTheme="minorHAnsi" w:hAnsiTheme="minorHAnsi" w:cstheme="minorHAnsi"/>
          <w:sz w:val="24"/>
          <w:szCs w:val="24"/>
        </w:rPr>
        <w:t>p</w:t>
      </w:r>
      <w:r w:rsidRPr="00CB632E">
        <w:rPr>
          <w:rFonts w:asciiTheme="minorHAnsi" w:hAnsiTheme="minorHAnsi" w:cstheme="minorHAnsi"/>
          <w:sz w:val="24"/>
          <w:szCs w:val="24"/>
        </w:rPr>
        <w:t>arish.</w:t>
      </w:r>
      <w:r w:rsidR="00901C16" w:rsidRPr="00CB632E">
        <w:rPr>
          <w:rFonts w:asciiTheme="minorHAnsi" w:hAnsiTheme="minorHAnsi" w:cstheme="minorHAnsi"/>
          <w:sz w:val="24"/>
          <w:szCs w:val="24"/>
        </w:rPr>
        <w:t xml:space="preserve">  </w:t>
      </w:r>
      <w:r w:rsidR="00A84C75" w:rsidRPr="00CB632E">
        <w:rPr>
          <w:rFonts w:asciiTheme="minorHAnsi" w:hAnsiTheme="minorHAnsi" w:cstheme="minorHAnsi"/>
          <w:sz w:val="24"/>
          <w:szCs w:val="24"/>
        </w:rPr>
        <w:t>This include</w:t>
      </w:r>
      <w:r w:rsidR="002044C8" w:rsidRPr="00CB632E">
        <w:rPr>
          <w:rFonts w:asciiTheme="minorHAnsi" w:hAnsiTheme="minorHAnsi" w:cstheme="minorHAnsi"/>
          <w:sz w:val="24"/>
          <w:szCs w:val="24"/>
        </w:rPr>
        <w:t>s</w:t>
      </w:r>
      <w:r w:rsidR="00A84C75" w:rsidRPr="00CB632E">
        <w:rPr>
          <w:rFonts w:asciiTheme="minorHAnsi" w:hAnsiTheme="minorHAnsi" w:cstheme="minorHAnsi"/>
          <w:sz w:val="24"/>
          <w:szCs w:val="24"/>
        </w:rPr>
        <w:t xml:space="preserve"> s</w:t>
      </w:r>
      <w:r w:rsidR="00F624ED" w:rsidRPr="00CB632E">
        <w:rPr>
          <w:rFonts w:asciiTheme="minorHAnsi" w:hAnsiTheme="minorHAnsi" w:cstheme="minorHAnsi"/>
          <w:sz w:val="24"/>
          <w:szCs w:val="24"/>
        </w:rPr>
        <w:t xml:space="preserve">everal that were </w:t>
      </w:r>
      <w:r w:rsidR="001750A2" w:rsidRPr="00CB632E">
        <w:rPr>
          <w:rFonts w:asciiTheme="minorHAnsi" w:hAnsiTheme="minorHAnsi" w:cstheme="minorHAnsi"/>
          <w:sz w:val="24"/>
          <w:szCs w:val="24"/>
        </w:rPr>
        <w:t>put forward d</w:t>
      </w:r>
      <w:r w:rsidR="006F6B54" w:rsidRPr="00CB632E">
        <w:rPr>
          <w:rFonts w:asciiTheme="minorHAnsi" w:hAnsiTheme="minorHAnsi" w:cstheme="minorHAnsi"/>
          <w:sz w:val="24"/>
          <w:szCs w:val="24"/>
        </w:rPr>
        <w:t>uring the formal ‘</w:t>
      </w:r>
      <w:r w:rsidR="001750A2" w:rsidRPr="00CB632E">
        <w:rPr>
          <w:rFonts w:asciiTheme="minorHAnsi" w:hAnsiTheme="minorHAnsi" w:cstheme="minorHAnsi"/>
          <w:sz w:val="24"/>
          <w:szCs w:val="24"/>
        </w:rPr>
        <w:t>Regulation 14</w:t>
      </w:r>
      <w:r w:rsidR="006F6B54" w:rsidRPr="00CB632E">
        <w:rPr>
          <w:rFonts w:asciiTheme="minorHAnsi" w:hAnsiTheme="minorHAnsi" w:cstheme="minorHAnsi"/>
          <w:sz w:val="24"/>
          <w:szCs w:val="24"/>
        </w:rPr>
        <w:t>’ consultation</w:t>
      </w:r>
      <w:r w:rsidR="001750A2" w:rsidRPr="00CB632E">
        <w:rPr>
          <w:rFonts w:asciiTheme="minorHAnsi" w:hAnsiTheme="minorHAnsi" w:cstheme="minorHAnsi"/>
          <w:sz w:val="24"/>
          <w:szCs w:val="24"/>
        </w:rPr>
        <w:t xml:space="preserve"> stage</w:t>
      </w:r>
      <w:r w:rsidR="006F6B54" w:rsidRPr="00CB632E">
        <w:rPr>
          <w:rFonts w:asciiTheme="minorHAnsi" w:hAnsiTheme="minorHAnsi" w:cstheme="minorHAnsi"/>
          <w:sz w:val="24"/>
          <w:szCs w:val="24"/>
        </w:rPr>
        <w:t xml:space="preserve"> of the Plan</w:t>
      </w:r>
      <w:r w:rsidR="001750A2" w:rsidRPr="00CB632E">
        <w:rPr>
          <w:rFonts w:asciiTheme="minorHAnsi" w:hAnsiTheme="minorHAnsi" w:cstheme="minorHAnsi"/>
          <w:sz w:val="24"/>
          <w:szCs w:val="24"/>
        </w:rPr>
        <w:t xml:space="preserve">.  </w:t>
      </w:r>
    </w:p>
    <w:p w14:paraId="57028116" w14:textId="77777777" w:rsidR="00853CB8" w:rsidRPr="00853CB8" w:rsidRDefault="00853CB8" w:rsidP="00853CB8">
      <w:pPr>
        <w:pStyle w:val="ListParagraph"/>
        <w:spacing w:after="240"/>
        <w:ind w:left="360"/>
        <w:rPr>
          <w:rFonts w:asciiTheme="minorHAnsi" w:hAnsiTheme="minorHAnsi" w:cstheme="minorHAnsi"/>
          <w:sz w:val="24"/>
          <w:szCs w:val="24"/>
        </w:rPr>
      </w:pPr>
    </w:p>
    <w:p w14:paraId="03A48396" w14:textId="4923B267" w:rsidR="00074C54" w:rsidRPr="001C77AD" w:rsidRDefault="006C56E1" w:rsidP="00074C54">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Plan seeks to help their conservation and appreciation through their identification as Maltby Character Buildings </w:t>
      </w:r>
      <w:r w:rsidR="001C7C83">
        <w:rPr>
          <w:rFonts w:asciiTheme="minorHAnsi" w:hAnsiTheme="minorHAnsi" w:cstheme="minorHAnsi"/>
          <w:sz w:val="24"/>
          <w:szCs w:val="24"/>
        </w:rPr>
        <w:t xml:space="preserve">and Structures </w:t>
      </w:r>
      <w:r w:rsidR="00901C16" w:rsidRPr="009C5E10">
        <w:rPr>
          <w:rFonts w:asciiTheme="minorHAnsi" w:hAnsiTheme="minorHAnsi" w:cstheme="minorHAnsi"/>
          <w:sz w:val="24"/>
          <w:szCs w:val="24"/>
        </w:rPr>
        <w:t>of Local Heritage Interest</w:t>
      </w:r>
      <w:r w:rsidRPr="009C5E10">
        <w:rPr>
          <w:rFonts w:asciiTheme="minorHAnsi" w:hAnsiTheme="minorHAnsi" w:cstheme="minorHAnsi"/>
          <w:sz w:val="24"/>
          <w:szCs w:val="24"/>
        </w:rPr>
        <w:t>.</w:t>
      </w:r>
      <w:r w:rsidR="002A05F9" w:rsidRPr="009C5E10">
        <w:rPr>
          <w:rFonts w:asciiTheme="minorHAnsi" w:hAnsiTheme="minorHAnsi" w:cstheme="minorHAnsi"/>
          <w:sz w:val="24"/>
          <w:szCs w:val="24"/>
        </w:rPr>
        <w:t xml:space="preserve">  </w:t>
      </w:r>
      <w:r w:rsidR="004E5987">
        <w:rPr>
          <w:rFonts w:asciiTheme="minorHAnsi" w:hAnsiTheme="minorHAnsi" w:cstheme="minorHAnsi"/>
          <w:sz w:val="24"/>
          <w:szCs w:val="24"/>
        </w:rPr>
        <w:t>This</w:t>
      </w:r>
      <w:r w:rsidR="002A05F9" w:rsidRPr="009C5E10">
        <w:rPr>
          <w:rFonts w:asciiTheme="minorHAnsi" w:hAnsiTheme="minorHAnsi" w:cstheme="minorHAnsi"/>
          <w:sz w:val="24"/>
          <w:szCs w:val="24"/>
        </w:rPr>
        <w:t xml:space="preserve"> </w:t>
      </w:r>
      <w:r w:rsidR="00ED7DB1" w:rsidRPr="009C5E10">
        <w:rPr>
          <w:rFonts w:asciiTheme="minorHAnsi" w:hAnsiTheme="minorHAnsi" w:cstheme="minorHAnsi"/>
          <w:sz w:val="24"/>
          <w:szCs w:val="24"/>
        </w:rPr>
        <w:t>approach is</w:t>
      </w:r>
      <w:r w:rsidR="002A05F9" w:rsidRPr="009C5E10">
        <w:rPr>
          <w:rFonts w:asciiTheme="minorHAnsi" w:hAnsiTheme="minorHAnsi" w:cstheme="minorHAnsi"/>
          <w:sz w:val="24"/>
          <w:szCs w:val="24"/>
        </w:rPr>
        <w:t xml:space="preserve"> supported and encouraged </w:t>
      </w:r>
      <w:r w:rsidR="007C2711" w:rsidRPr="009C5E10">
        <w:rPr>
          <w:rFonts w:asciiTheme="minorHAnsi" w:hAnsiTheme="minorHAnsi" w:cstheme="minorHAnsi"/>
          <w:sz w:val="24"/>
          <w:szCs w:val="24"/>
        </w:rPr>
        <w:t xml:space="preserve">by national and local planning policies, </w:t>
      </w:r>
      <w:r w:rsidR="009A4F95" w:rsidRPr="009C5E10">
        <w:rPr>
          <w:rFonts w:asciiTheme="minorHAnsi" w:hAnsiTheme="minorHAnsi" w:cstheme="minorHAnsi"/>
          <w:sz w:val="24"/>
          <w:szCs w:val="24"/>
        </w:rPr>
        <w:t>with</w:t>
      </w:r>
      <w:r w:rsidR="00866B6E" w:rsidRPr="009C5E10">
        <w:rPr>
          <w:rFonts w:asciiTheme="minorHAnsi" w:hAnsiTheme="minorHAnsi" w:cstheme="minorHAnsi"/>
          <w:sz w:val="24"/>
          <w:szCs w:val="24"/>
        </w:rPr>
        <w:t xml:space="preserve"> para 5.6.88 of the Core Strategy </w:t>
      </w:r>
      <w:r w:rsidR="00465E11" w:rsidRPr="009C5E10">
        <w:rPr>
          <w:rFonts w:asciiTheme="minorHAnsi" w:hAnsiTheme="minorHAnsi" w:cstheme="minorHAnsi"/>
          <w:sz w:val="24"/>
          <w:szCs w:val="24"/>
        </w:rPr>
        <w:t xml:space="preserve">making specific reference to </w:t>
      </w:r>
      <w:r w:rsidR="00C03034">
        <w:rPr>
          <w:rFonts w:asciiTheme="minorHAnsi" w:hAnsiTheme="minorHAnsi" w:cstheme="minorHAnsi"/>
          <w:sz w:val="24"/>
          <w:szCs w:val="24"/>
        </w:rPr>
        <w:t>the</w:t>
      </w:r>
      <w:r w:rsidR="00465E11" w:rsidRPr="009C5E10">
        <w:rPr>
          <w:rFonts w:asciiTheme="minorHAnsi" w:hAnsiTheme="minorHAnsi" w:cstheme="minorHAnsi"/>
          <w:sz w:val="24"/>
          <w:szCs w:val="24"/>
        </w:rPr>
        <w:t xml:space="preserve"> significant number of historic buildings which </w:t>
      </w:r>
      <w:r w:rsidR="009A4F95" w:rsidRPr="009C5E10">
        <w:rPr>
          <w:rFonts w:asciiTheme="minorHAnsi" w:hAnsiTheme="minorHAnsi" w:cstheme="minorHAnsi"/>
          <w:sz w:val="24"/>
          <w:szCs w:val="24"/>
        </w:rPr>
        <w:t>contribute to the distinctive local character of the borough</w:t>
      </w:r>
      <w:r w:rsidR="00355C8D">
        <w:rPr>
          <w:rFonts w:asciiTheme="minorHAnsi" w:hAnsiTheme="minorHAnsi" w:cstheme="minorHAnsi"/>
          <w:sz w:val="24"/>
          <w:szCs w:val="24"/>
        </w:rPr>
        <w:t>,</w:t>
      </w:r>
      <w:r w:rsidR="009A4F95" w:rsidRPr="009C5E10">
        <w:rPr>
          <w:rFonts w:asciiTheme="minorHAnsi" w:hAnsiTheme="minorHAnsi" w:cstheme="minorHAnsi"/>
          <w:sz w:val="24"/>
          <w:szCs w:val="24"/>
        </w:rPr>
        <w:t xml:space="preserve"> but </w:t>
      </w:r>
      <w:r w:rsidR="00903031" w:rsidRPr="009C5E10">
        <w:rPr>
          <w:rFonts w:asciiTheme="minorHAnsi" w:hAnsiTheme="minorHAnsi" w:cstheme="minorHAnsi"/>
          <w:sz w:val="24"/>
          <w:szCs w:val="24"/>
        </w:rPr>
        <w:t>do not have specific protection i</w:t>
      </w:r>
      <w:r w:rsidR="000F212E" w:rsidRPr="009C5E10">
        <w:rPr>
          <w:rFonts w:asciiTheme="minorHAnsi" w:hAnsiTheme="minorHAnsi" w:cstheme="minorHAnsi"/>
          <w:sz w:val="24"/>
          <w:szCs w:val="24"/>
        </w:rPr>
        <w:t>n the planning system.</w:t>
      </w:r>
      <w:r w:rsidR="0023662E" w:rsidRPr="009C5E10">
        <w:rPr>
          <w:rFonts w:asciiTheme="minorHAnsi" w:hAnsiTheme="minorHAnsi" w:cstheme="minorHAnsi"/>
          <w:sz w:val="24"/>
          <w:szCs w:val="24"/>
        </w:rPr>
        <w:t xml:space="preserve">  The supporting </w:t>
      </w:r>
      <w:r w:rsidR="00EF0A5F" w:rsidRPr="009C5E10">
        <w:rPr>
          <w:rFonts w:asciiTheme="minorHAnsi" w:hAnsiTheme="minorHAnsi" w:cstheme="minorHAnsi"/>
          <w:sz w:val="24"/>
          <w:szCs w:val="24"/>
        </w:rPr>
        <w:t>p</w:t>
      </w:r>
      <w:r w:rsidR="0023662E" w:rsidRPr="009C5E10">
        <w:rPr>
          <w:rFonts w:asciiTheme="minorHAnsi" w:hAnsiTheme="minorHAnsi" w:cstheme="minorHAnsi"/>
          <w:sz w:val="24"/>
          <w:szCs w:val="24"/>
        </w:rPr>
        <w:t>olicy CS23 Valuing the Historic Environment</w:t>
      </w:r>
      <w:r w:rsidR="00EF0A5F" w:rsidRPr="009C5E10">
        <w:rPr>
          <w:rFonts w:asciiTheme="minorHAnsi" w:hAnsiTheme="minorHAnsi" w:cstheme="minorHAnsi"/>
          <w:sz w:val="24"/>
          <w:szCs w:val="24"/>
        </w:rPr>
        <w:t xml:space="preserve"> then seeks </w:t>
      </w:r>
      <w:r w:rsidR="002E18F4" w:rsidRPr="009C5E10">
        <w:rPr>
          <w:rFonts w:asciiTheme="minorHAnsi" w:hAnsiTheme="minorHAnsi" w:cstheme="minorHAnsi"/>
          <w:sz w:val="24"/>
          <w:szCs w:val="24"/>
        </w:rPr>
        <w:t>to protect the heritage significance and setting of locally identified heritage assets.</w:t>
      </w:r>
    </w:p>
    <w:p w14:paraId="64F6C4C1" w14:textId="3BD4D37A" w:rsidR="00074C54" w:rsidRPr="00D20AE7" w:rsidRDefault="00074C54" w:rsidP="00074C54">
      <w:pPr>
        <w:spacing w:after="240"/>
        <w:ind w:left="357"/>
        <w:rPr>
          <w:rStyle w:val="Heading4Char"/>
          <w:rFonts w:asciiTheme="minorHAnsi" w:hAnsiTheme="minorHAnsi" w:cstheme="minorHAnsi"/>
          <w:b/>
          <w:caps w:val="0"/>
          <w:color w:val="0070C0"/>
          <w:spacing w:val="0"/>
          <w:sz w:val="24"/>
          <w:szCs w:val="24"/>
        </w:rPr>
      </w:pPr>
      <w:r w:rsidRPr="00D20AE7">
        <w:rPr>
          <w:rStyle w:val="Heading4Char"/>
          <w:rFonts w:asciiTheme="minorHAnsi" w:hAnsiTheme="minorHAnsi" w:cstheme="minorHAnsi"/>
          <w:b/>
          <w:color w:val="0070C0"/>
          <w:sz w:val="24"/>
          <w:szCs w:val="24"/>
        </w:rPr>
        <w:t xml:space="preserve">POLICY M2:  MALTBY CHARACTER BUILDINGS AND STRUCTURES OF LOCAL HERITAGE INTEREST – </w:t>
      </w:r>
      <w:r w:rsidRPr="00D20AE7">
        <w:rPr>
          <w:rFonts w:asciiTheme="minorHAnsi" w:hAnsiTheme="minorHAnsi" w:cstheme="minorHAnsi"/>
          <w:b/>
          <w:color w:val="0070C0"/>
          <w:sz w:val="24"/>
          <w:szCs w:val="24"/>
        </w:rPr>
        <w:t xml:space="preserve">The </w:t>
      </w:r>
      <w:r w:rsidR="00C652FB">
        <w:rPr>
          <w:rFonts w:asciiTheme="minorHAnsi" w:hAnsiTheme="minorHAnsi" w:cstheme="minorHAnsi"/>
          <w:b/>
          <w:color w:val="0070C0"/>
          <w:sz w:val="24"/>
          <w:szCs w:val="24"/>
        </w:rPr>
        <w:t xml:space="preserve">following </w:t>
      </w:r>
      <w:r w:rsidRPr="00D20AE7">
        <w:rPr>
          <w:rFonts w:asciiTheme="minorHAnsi" w:hAnsiTheme="minorHAnsi" w:cstheme="minorHAnsi"/>
          <w:b/>
          <w:color w:val="0070C0"/>
          <w:sz w:val="24"/>
          <w:szCs w:val="24"/>
        </w:rPr>
        <w:t xml:space="preserve">buildings and structures </w:t>
      </w:r>
      <w:r w:rsidR="00A37DDC">
        <w:rPr>
          <w:rFonts w:asciiTheme="minorHAnsi" w:hAnsiTheme="minorHAnsi" w:cstheme="minorHAnsi"/>
          <w:b/>
          <w:color w:val="0070C0"/>
          <w:sz w:val="24"/>
          <w:szCs w:val="24"/>
        </w:rPr>
        <w:t xml:space="preserve">(see maps in Appendix 1 of the </w:t>
      </w:r>
      <w:r w:rsidR="0044625D">
        <w:rPr>
          <w:rFonts w:asciiTheme="minorHAnsi" w:hAnsiTheme="minorHAnsi" w:cstheme="minorHAnsi"/>
          <w:b/>
          <w:color w:val="0070C0"/>
          <w:sz w:val="24"/>
          <w:szCs w:val="24"/>
        </w:rPr>
        <w:t xml:space="preserve">Neighbourhood Plan) are identified </w:t>
      </w:r>
      <w:r w:rsidRPr="00D20AE7">
        <w:rPr>
          <w:rFonts w:asciiTheme="minorHAnsi" w:hAnsiTheme="minorHAnsi" w:cstheme="minorHAnsi"/>
          <w:b/>
          <w:color w:val="0070C0"/>
          <w:sz w:val="24"/>
          <w:szCs w:val="24"/>
        </w:rPr>
        <w:t xml:space="preserve">as Maltby Character Buildings </w:t>
      </w:r>
      <w:r w:rsidR="00285FF2">
        <w:rPr>
          <w:rFonts w:asciiTheme="minorHAnsi" w:hAnsiTheme="minorHAnsi" w:cstheme="minorHAnsi"/>
          <w:b/>
          <w:color w:val="0070C0"/>
          <w:sz w:val="24"/>
          <w:szCs w:val="24"/>
        </w:rPr>
        <w:t xml:space="preserve">and Structures </w:t>
      </w:r>
      <w:r w:rsidRPr="00D20AE7">
        <w:rPr>
          <w:rFonts w:asciiTheme="minorHAnsi" w:hAnsiTheme="minorHAnsi" w:cstheme="minorHAnsi"/>
          <w:b/>
          <w:color w:val="0070C0"/>
          <w:sz w:val="24"/>
          <w:szCs w:val="24"/>
        </w:rPr>
        <w:t>of Local Heritage Interest</w:t>
      </w:r>
      <w:r w:rsidR="008D082B">
        <w:rPr>
          <w:rFonts w:asciiTheme="minorHAnsi" w:hAnsiTheme="minorHAnsi" w:cstheme="minorHAnsi"/>
          <w:b/>
          <w:color w:val="0070C0"/>
          <w:sz w:val="24"/>
          <w:szCs w:val="24"/>
        </w:rPr>
        <w:t>:</w:t>
      </w:r>
    </w:p>
    <w:p w14:paraId="69E70E7B" w14:textId="09321C7A" w:rsidR="00074C54" w:rsidRPr="00D20AE7" w:rsidRDefault="00CC5AF8" w:rsidP="00074C54">
      <w:pPr>
        <w:pStyle w:val="ListParagraph"/>
        <w:numPr>
          <w:ilvl w:val="0"/>
          <w:numId w:val="26"/>
        </w:numPr>
        <w:spacing w:after="240"/>
        <w:rPr>
          <w:rFonts w:asciiTheme="minorHAnsi" w:hAnsiTheme="minorHAnsi" w:cstheme="minorHAnsi"/>
          <w:b/>
          <w:bCs/>
          <w:color w:val="0070C0"/>
          <w:sz w:val="24"/>
          <w:szCs w:val="24"/>
        </w:rPr>
      </w:pPr>
      <w:r>
        <w:rPr>
          <w:rFonts w:asciiTheme="minorHAnsi" w:hAnsiTheme="minorHAnsi" w:cstheme="minorHAnsi"/>
          <w:b/>
          <w:bCs/>
          <w:color w:val="0070C0"/>
          <w:sz w:val="24"/>
          <w:szCs w:val="24"/>
        </w:rPr>
        <w:t>F</w:t>
      </w:r>
      <w:r w:rsidR="00074C54" w:rsidRPr="00D20AE7">
        <w:rPr>
          <w:rFonts w:asciiTheme="minorHAnsi" w:hAnsiTheme="minorHAnsi" w:cstheme="minorHAnsi"/>
          <w:b/>
          <w:bCs/>
          <w:color w:val="0070C0"/>
          <w:sz w:val="24"/>
          <w:szCs w:val="24"/>
        </w:rPr>
        <w:t xml:space="preserve">ormer White Swan, </w:t>
      </w:r>
      <w:r w:rsidR="00B0477E">
        <w:rPr>
          <w:rFonts w:asciiTheme="minorHAnsi" w:hAnsiTheme="minorHAnsi" w:cstheme="minorHAnsi"/>
          <w:b/>
          <w:bCs/>
          <w:color w:val="0070C0"/>
          <w:sz w:val="24"/>
          <w:szCs w:val="24"/>
        </w:rPr>
        <w:t xml:space="preserve">9 </w:t>
      </w:r>
      <w:r w:rsidR="00074C54" w:rsidRPr="00D20AE7">
        <w:rPr>
          <w:rFonts w:asciiTheme="minorHAnsi" w:hAnsiTheme="minorHAnsi" w:cstheme="minorHAnsi"/>
          <w:b/>
          <w:bCs/>
          <w:color w:val="0070C0"/>
          <w:sz w:val="24"/>
          <w:szCs w:val="24"/>
        </w:rPr>
        <w:t xml:space="preserve">Blyth Road. </w:t>
      </w:r>
    </w:p>
    <w:p w14:paraId="602373E0" w14:textId="3ED66112" w:rsidR="00074C54" w:rsidRPr="00C931A8" w:rsidRDefault="00074C54" w:rsidP="00074C54">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The Queen’s Hotel, Tickhill Road a</w:t>
      </w:r>
      <w:r w:rsidR="009C1A87">
        <w:rPr>
          <w:rFonts w:asciiTheme="minorHAnsi" w:hAnsiTheme="minorHAnsi" w:cstheme="minorHAnsi"/>
          <w:b/>
          <w:bCs/>
          <w:color w:val="0070C0"/>
          <w:sz w:val="24"/>
          <w:szCs w:val="24"/>
        </w:rPr>
        <w:t>t the junction with</w:t>
      </w:r>
      <w:r w:rsidRPr="00D20AE7">
        <w:rPr>
          <w:rFonts w:asciiTheme="minorHAnsi" w:hAnsiTheme="minorHAnsi" w:cstheme="minorHAnsi"/>
          <w:b/>
          <w:bCs/>
          <w:color w:val="0070C0"/>
          <w:sz w:val="24"/>
          <w:szCs w:val="24"/>
        </w:rPr>
        <w:t xml:space="preserve"> Muglet Lane.</w:t>
      </w:r>
    </w:p>
    <w:p w14:paraId="5D0C2842" w14:textId="6B37BE06" w:rsidR="00074C54" w:rsidRPr="00170A1C" w:rsidRDefault="00074C54" w:rsidP="00170A1C">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 xml:space="preserve">Abbeyfield House, </w:t>
      </w:r>
      <w:r w:rsidR="009C1A87">
        <w:rPr>
          <w:rFonts w:asciiTheme="minorHAnsi" w:hAnsiTheme="minorHAnsi" w:cstheme="minorHAnsi"/>
          <w:b/>
          <w:bCs/>
          <w:color w:val="0070C0"/>
          <w:sz w:val="24"/>
          <w:szCs w:val="24"/>
        </w:rPr>
        <w:t xml:space="preserve">43 </w:t>
      </w:r>
      <w:r w:rsidRPr="00D20AE7">
        <w:rPr>
          <w:rFonts w:asciiTheme="minorHAnsi" w:hAnsiTheme="minorHAnsi" w:cstheme="minorHAnsi"/>
          <w:b/>
          <w:bCs/>
          <w:color w:val="0070C0"/>
          <w:sz w:val="24"/>
          <w:szCs w:val="24"/>
        </w:rPr>
        <w:t xml:space="preserve">Blyth Road. </w:t>
      </w:r>
    </w:p>
    <w:p w14:paraId="36715B65" w14:textId="77777777" w:rsidR="00074C54" w:rsidRPr="00D20AE7" w:rsidRDefault="00074C54" w:rsidP="00074C54">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The Wesley Centre, Blyth Road (formerly Maltby Wesleyan Methodist Ch</w:t>
      </w:r>
      <w:r>
        <w:rPr>
          <w:rFonts w:asciiTheme="minorHAnsi" w:hAnsiTheme="minorHAnsi" w:cstheme="minorHAnsi"/>
          <w:b/>
          <w:bCs/>
          <w:color w:val="0070C0"/>
          <w:sz w:val="24"/>
          <w:szCs w:val="24"/>
        </w:rPr>
        <w:t>apel</w:t>
      </w:r>
      <w:r w:rsidRPr="00D20AE7">
        <w:rPr>
          <w:rFonts w:asciiTheme="minorHAnsi" w:hAnsiTheme="minorHAnsi" w:cstheme="minorHAnsi"/>
          <w:b/>
          <w:bCs/>
          <w:color w:val="0070C0"/>
          <w:sz w:val="24"/>
          <w:szCs w:val="24"/>
        </w:rPr>
        <w:t>).</w:t>
      </w:r>
    </w:p>
    <w:p w14:paraId="35CC0F5A" w14:textId="5AB41AD0" w:rsidR="00074C54" w:rsidRPr="00D20AE7" w:rsidRDefault="00074C54" w:rsidP="00074C54">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Former Anglican Church of the Ascension, Firth Crescent</w:t>
      </w:r>
      <w:r w:rsidR="003D5D08">
        <w:rPr>
          <w:rFonts w:asciiTheme="minorHAnsi" w:hAnsiTheme="minorHAnsi" w:cstheme="minorHAnsi"/>
          <w:b/>
          <w:bCs/>
          <w:color w:val="0070C0"/>
          <w:sz w:val="24"/>
          <w:szCs w:val="24"/>
        </w:rPr>
        <w:t xml:space="preserve"> (now Ascension Mews Flats)</w:t>
      </w:r>
      <w:r w:rsidRPr="00D20AE7">
        <w:rPr>
          <w:rFonts w:asciiTheme="minorHAnsi" w:hAnsiTheme="minorHAnsi" w:cstheme="minorHAnsi"/>
          <w:b/>
          <w:bCs/>
          <w:color w:val="0070C0"/>
          <w:sz w:val="24"/>
          <w:szCs w:val="24"/>
        </w:rPr>
        <w:t>.</w:t>
      </w:r>
    </w:p>
    <w:p w14:paraId="7075CB7B" w14:textId="307F4FBD" w:rsidR="00074C54" w:rsidRPr="00D20AE7" w:rsidRDefault="00074C54" w:rsidP="00074C54">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St Mary Magdalene Roman Catholic Church, Morrell Street.</w:t>
      </w:r>
    </w:p>
    <w:p w14:paraId="720C1B13" w14:textId="10318936" w:rsidR="00074C54" w:rsidRPr="00D20AE7" w:rsidRDefault="00074C54" w:rsidP="00074C54">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Former Anglican Church of The Venerable Bede, Salisbury Road</w:t>
      </w:r>
      <w:r w:rsidR="00D30D1D">
        <w:rPr>
          <w:rFonts w:asciiTheme="minorHAnsi" w:hAnsiTheme="minorHAnsi" w:cstheme="minorHAnsi"/>
          <w:b/>
          <w:bCs/>
          <w:color w:val="0070C0"/>
          <w:sz w:val="24"/>
          <w:szCs w:val="24"/>
        </w:rPr>
        <w:t xml:space="preserve"> (now Bede House)</w:t>
      </w:r>
      <w:r w:rsidRPr="00D20AE7">
        <w:rPr>
          <w:rFonts w:asciiTheme="minorHAnsi" w:hAnsiTheme="minorHAnsi" w:cstheme="minorHAnsi"/>
          <w:b/>
          <w:bCs/>
          <w:color w:val="0070C0"/>
          <w:sz w:val="24"/>
          <w:szCs w:val="24"/>
        </w:rPr>
        <w:t>.</w:t>
      </w:r>
    </w:p>
    <w:p w14:paraId="6B98589F" w14:textId="57698D65" w:rsidR="00074C54" w:rsidRPr="00745975" w:rsidRDefault="00074C54" w:rsidP="00745975">
      <w:pPr>
        <w:pStyle w:val="ListParagraph"/>
        <w:numPr>
          <w:ilvl w:val="0"/>
          <w:numId w:val="26"/>
        </w:numPr>
        <w:spacing w:after="24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 xml:space="preserve">Former Maltby Grammar School (including Rotherham Road Frontage), </w:t>
      </w:r>
      <w:r w:rsidR="00FF62E8">
        <w:rPr>
          <w:rFonts w:asciiTheme="minorHAnsi" w:hAnsiTheme="minorHAnsi" w:cstheme="minorHAnsi"/>
          <w:b/>
          <w:bCs/>
          <w:color w:val="0070C0"/>
          <w:sz w:val="24"/>
          <w:szCs w:val="24"/>
        </w:rPr>
        <w:t>Braithwell</w:t>
      </w:r>
      <w:r w:rsidRPr="00D20AE7">
        <w:rPr>
          <w:rFonts w:asciiTheme="minorHAnsi" w:hAnsiTheme="minorHAnsi" w:cstheme="minorHAnsi"/>
          <w:b/>
          <w:bCs/>
          <w:color w:val="0070C0"/>
          <w:sz w:val="24"/>
          <w:szCs w:val="24"/>
        </w:rPr>
        <w:t xml:space="preserve"> Road</w:t>
      </w:r>
      <w:r w:rsidR="00FF62E8">
        <w:rPr>
          <w:rFonts w:asciiTheme="minorHAnsi" w:hAnsiTheme="minorHAnsi" w:cstheme="minorHAnsi"/>
          <w:b/>
          <w:bCs/>
          <w:color w:val="0070C0"/>
          <w:sz w:val="24"/>
          <w:szCs w:val="24"/>
        </w:rPr>
        <w:t xml:space="preserve"> (now within Maltby Academy)</w:t>
      </w:r>
      <w:r w:rsidRPr="00D20AE7">
        <w:rPr>
          <w:rFonts w:asciiTheme="minorHAnsi" w:hAnsiTheme="minorHAnsi" w:cstheme="minorHAnsi"/>
          <w:b/>
          <w:bCs/>
          <w:color w:val="0070C0"/>
          <w:sz w:val="24"/>
          <w:szCs w:val="24"/>
        </w:rPr>
        <w:t>.</w:t>
      </w:r>
    </w:p>
    <w:p w14:paraId="0B9A2594" w14:textId="07623F0D" w:rsidR="00EF0C89" w:rsidRPr="00745975" w:rsidRDefault="00074C54" w:rsidP="00745975">
      <w:pPr>
        <w:pStyle w:val="ListParagraph"/>
        <w:numPr>
          <w:ilvl w:val="0"/>
          <w:numId w:val="26"/>
        </w:numPr>
        <w:spacing w:after="240"/>
        <w:rPr>
          <w:rFonts w:asciiTheme="minorHAnsi" w:hAnsiTheme="minorHAnsi" w:cstheme="minorHAnsi"/>
          <w:b/>
          <w:bCs/>
          <w:color w:val="0070C0"/>
          <w:sz w:val="24"/>
          <w:szCs w:val="24"/>
        </w:rPr>
      </w:pPr>
      <w:r w:rsidRPr="00D20AE7">
        <w:rPr>
          <w:b/>
          <w:bCs/>
          <w:color w:val="0070C0"/>
          <w:sz w:val="24"/>
          <w:szCs w:val="24"/>
        </w:rPr>
        <w:t>Former Maltby Church of England School, Church Lane.</w:t>
      </w:r>
    </w:p>
    <w:p w14:paraId="7B498872" w14:textId="79F8CC18" w:rsidR="00CB4B27" w:rsidRPr="00261D69" w:rsidRDefault="00CB4B27" w:rsidP="00CB4B27">
      <w:pPr>
        <w:pStyle w:val="ListParagraph"/>
        <w:numPr>
          <w:ilvl w:val="0"/>
          <w:numId w:val="26"/>
        </w:numPr>
        <w:spacing w:after="240"/>
        <w:rPr>
          <w:rFonts w:asciiTheme="minorHAnsi" w:hAnsiTheme="minorHAnsi" w:cstheme="minorHAnsi"/>
          <w:b/>
          <w:bCs/>
          <w:color w:val="0070C0"/>
          <w:sz w:val="24"/>
          <w:szCs w:val="24"/>
        </w:rPr>
      </w:pPr>
      <w:r w:rsidRPr="00261D69">
        <w:rPr>
          <w:rFonts w:asciiTheme="minorHAnsi" w:hAnsiTheme="minorHAnsi" w:cstheme="minorHAnsi"/>
          <w:b/>
          <w:bCs/>
          <w:color w:val="0070C0"/>
          <w:sz w:val="24"/>
          <w:szCs w:val="24"/>
        </w:rPr>
        <w:t>The Crossley Memorial, Makins Hill</w:t>
      </w:r>
      <w:r w:rsidR="00261D69" w:rsidRPr="00261D69">
        <w:rPr>
          <w:rFonts w:asciiTheme="minorHAnsi" w:hAnsiTheme="minorHAnsi" w:cstheme="minorHAnsi"/>
          <w:b/>
          <w:bCs/>
          <w:color w:val="0070C0"/>
          <w:sz w:val="24"/>
          <w:szCs w:val="24"/>
        </w:rPr>
        <w:t>, Maltby.</w:t>
      </w:r>
    </w:p>
    <w:p w14:paraId="4744D744" w14:textId="5F1983A7" w:rsidR="00941D16" w:rsidRPr="00261D69"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261D69">
        <w:rPr>
          <w:rFonts w:asciiTheme="minorHAnsi" w:hAnsiTheme="minorHAnsi" w:cstheme="minorHAnsi"/>
          <w:b/>
          <w:bCs/>
          <w:color w:val="0070C0"/>
          <w:sz w:val="24"/>
          <w:szCs w:val="24"/>
        </w:rPr>
        <w:t>Barn to the rear of Roche Abbey Mill Farm, Kings Wood Lane, Stone</w:t>
      </w:r>
      <w:r w:rsidR="006B0E06" w:rsidRPr="00261D69">
        <w:rPr>
          <w:rFonts w:asciiTheme="minorHAnsi" w:hAnsiTheme="minorHAnsi" w:cstheme="minorHAnsi"/>
          <w:b/>
          <w:bCs/>
          <w:color w:val="0070C0"/>
          <w:sz w:val="24"/>
          <w:szCs w:val="24"/>
        </w:rPr>
        <w:t>.</w:t>
      </w:r>
    </w:p>
    <w:p w14:paraId="37031AD4" w14:textId="70DC84C4" w:rsidR="00941D16" w:rsidRPr="00261D69"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261D69">
        <w:rPr>
          <w:rFonts w:asciiTheme="minorHAnsi" w:hAnsiTheme="minorHAnsi" w:cstheme="minorHAnsi"/>
          <w:b/>
          <w:bCs/>
          <w:color w:val="0070C0"/>
          <w:sz w:val="24"/>
          <w:szCs w:val="24"/>
        </w:rPr>
        <w:t>The Nook, Blyth Road, Stone</w:t>
      </w:r>
      <w:r w:rsidR="006B0E06" w:rsidRPr="00261D69">
        <w:rPr>
          <w:rFonts w:asciiTheme="minorHAnsi" w:hAnsiTheme="minorHAnsi" w:cstheme="minorHAnsi"/>
          <w:b/>
          <w:bCs/>
          <w:color w:val="0070C0"/>
          <w:sz w:val="24"/>
          <w:szCs w:val="24"/>
        </w:rPr>
        <w:t>.</w:t>
      </w:r>
    </w:p>
    <w:p w14:paraId="0D2909AA" w14:textId="56DE5102" w:rsidR="00941D16" w:rsidRPr="00261D69"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261D69">
        <w:rPr>
          <w:rFonts w:asciiTheme="minorHAnsi" w:hAnsiTheme="minorHAnsi" w:cstheme="minorHAnsi"/>
          <w:b/>
          <w:bCs/>
          <w:color w:val="0070C0"/>
          <w:sz w:val="24"/>
          <w:szCs w:val="24"/>
        </w:rPr>
        <w:t>No’s 1 &amp; 2 Stone Cottages, Blyth Road, Stone</w:t>
      </w:r>
      <w:r w:rsidR="006B0E06" w:rsidRPr="00261D69">
        <w:rPr>
          <w:rFonts w:asciiTheme="minorHAnsi" w:hAnsiTheme="minorHAnsi" w:cstheme="minorHAnsi"/>
          <w:b/>
          <w:bCs/>
          <w:color w:val="0070C0"/>
          <w:sz w:val="24"/>
          <w:szCs w:val="24"/>
        </w:rPr>
        <w:t>.</w:t>
      </w:r>
    </w:p>
    <w:p w14:paraId="7A647FA4" w14:textId="29D692AB"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The Old School House, Blyth Road, Stone</w:t>
      </w:r>
      <w:r w:rsidR="006B0E06">
        <w:rPr>
          <w:rFonts w:asciiTheme="minorHAnsi" w:hAnsiTheme="minorHAnsi" w:cstheme="minorHAnsi"/>
          <w:b/>
          <w:bCs/>
          <w:color w:val="0070C0"/>
          <w:sz w:val="24"/>
          <w:szCs w:val="24"/>
        </w:rPr>
        <w:t>.</w:t>
      </w:r>
    </w:p>
    <w:p w14:paraId="7C81C251" w14:textId="27C574E7"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Stone Lodge, Blyth Road, Stone</w:t>
      </w:r>
      <w:r w:rsidR="006B0E06">
        <w:rPr>
          <w:rFonts w:asciiTheme="minorHAnsi" w:hAnsiTheme="minorHAnsi" w:cstheme="minorHAnsi"/>
          <w:b/>
          <w:bCs/>
          <w:color w:val="0070C0"/>
          <w:sz w:val="24"/>
          <w:szCs w:val="24"/>
        </w:rPr>
        <w:t>.</w:t>
      </w:r>
    </w:p>
    <w:p w14:paraId="1908947D" w14:textId="5D228008"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Stone Cottage, Blyth Road, Stone</w:t>
      </w:r>
      <w:r w:rsidR="006B0E06">
        <w:rPr>
          <w:rFonts w:asciiTheme="minorHAnsi" w:hAnsiTheme="minorHAnsi" w:cstheme="minorHAnsi"/>
          <w:b/>
          <w:bCs/>
          <w:color w:val="0070C0"/>
          <w:sz w:val="24"/>
          <w:szCs w:val="24"/>
        </w:rPr>
        <w:t>.</w:t>
      </w:r>
    </w:p>
    <w:p w14:paraId="79354B02" w14:textId="0F96A301"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The Cottage, Horseshoe Lane, Stone</w:t>
      </w:r>
      <w:r w:rsidR="006B0E06">
        <w:rPr>
          <w:rFonts w:asciiTheme="minorHAnsi" w:hAnsiTheme="minorHAnsi" w:cstheme="minorHAnsi"/>
          <w:b/>
          <w:bCs/>
          <w:color w:val="0070C0"/>
          <w:sz w:val="24"/>
          <w:szCs w:val="24"/>
        </w:rPr>
        <w:t>.</w:t>
      </w:r>
    </w:p>
    <w:p w14:paraId="0C8B967F" w14:textId="20F806A7"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Stone Mill Bridge, Horseshoe Lane, Stone</w:t>
      </w:r>
      <w:r w:rsidR="00BC18D5">
        <w:rPr>
          <w:rFonts w:asciiTheme="minorHAnsi" w:hAnsiTheme="minorHAnsi" w:cstheme="minorHAnsi"/>
          <w:b/>
          <w:bCs/>
          <w:color w:val="0070C0"/>
          <w:sz w:val="24"/>
          <w:szCs w:val="24"/>
        </w:rPr>
        <w:t>.</w:t>
      </w:r>
    </w:p>
    <w:p w14:paraId="621948E5" w14:textId="6623EB5D" w:rsidR="00941D16" w:rsidRPr="004E08F6" w:rsidRDefault="00941D16" w:rsidP="00941D16">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Stone Grange, Blyth Road, Stone</w:t>
      </w:r>
      <w:r w:rsidR="00BC18D5">
        <w:rPr>
          <w:rFonts w:asciiTheme="minorHAnsi" w:hAnsiTheme="minorHAnsi" w:cstheme="minorHAnsi"/>
          <w:b/>
          <w:bCs/>
          <w:color w:val="0070C0"/>
          <w:sz w:val="24"/>
          <w:szCs w:val="24"/>
        </w:rPr>
        <w:t>.</w:t>
      </w:r>
    </w:p>
    <w:p w14:paraId="5F690205" w14:textId="0B093F8E" w:rsidR="00941D16" w:rsidRPr="00B0477E" w:rsidRDefault="00941D16" w:rsidP="00B0477E">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Stone Grange outbuildings fronting Blyth Road, Stone</w:t>
      </w:r>
      <w:r w:rsidR="00BC18D5">
        <w:rPr>
          <w:rFonts w:asciiTheme="minorHAnsi" w:hAnsiTheme="minorHAnsi" w:cstheme="minorHAnsi"/>
          <w:b/>
          <w:bCs/>
          <w:color w:val="0070C0"/>
          <w:sz w:val="24"/>
          <w:szCs w:val="24"/>
        </w:rPr>
        <w:t>.</w:t>
      </w:r>
    </w:p>
    <w:p w14:paraId="10FFB6FB" w14:textId="7CD7EC38" w:rsidR="00EF0C89" w:rsidRPr="004E08F6" w:rsidRDefault="00EF0C89" w:rsidP="00EF0C89">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Four Lane Ends, Blyth Road</w:t>
      </w:r>
      <w:r w:rsidR="00BC18D5">
        <w:rPr>
          <w:rFonts w:asciiTheme="minorHAnsi" w:hAnsiTheme="minorHAnsi" w:cstheme="minorHAnsi"/>
          <w:b/>
          <w:bCs/>
          <w:color w:val="0070C0"/>
          <w:sz w:val="24"/>
          <w:szCs w:val="24"/>
        </w:rPr>
        <w:t>.</w:t>
      </w:r>
    </w:p>
    <w:p w14:paraId="3D1B722E" w14:textId="028E250C" w:rsidR="00EF0C89" w:rsidRPr="004E08F6" w:rsidRDefault="00EF0C89" w:rsidP="00EF0C89">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The Old Barns (Four Lane Ends), Blyth Road</w:t>
      </w:r>
      <w:r w:rsidR="00BC18D5">
        <w:rPr>
          <w:rFonts w:asciiTheme="minorHAnsi" w:hAnsiTheme="minorHAnsi" w:cstheme="minorHAnsi"/>
          <w:b/>
          <w:bCs/>
          <w:color w:val="0070C0"/>
          <w:sz w:val="24"/>
          <w:szCs w:val="24"/>
        </w:rPr>
        <w:t>.</w:t>
      </w:r>
    </w:p>
    <w:p w14:paraId="3278266F" w14:textId="4EBF62D7" w:rsidR="00EF0C89" w:rsidRPr="00574D12" w:rsidRDefault="00EF0C89" w:rsidP="00574D12">
      <w:pPr>
        <w:pStyle w:val="ListParagraph"/>
        <w:numPr>
          <w:ilvl w:val="0"/>
          <w:numId w:val="26"/>
        </w:numPr>
        <w:spacing w:after="240" w:line="240"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lastRenderedPageBreak/>
        <w:t xml:space="preserve">Yews Lodge, </w:t>
      </w:r>
      <w:r w:rsidR="00CC5AF8">
        <w:rPr>
          <w:rFonts w:asciiTheme="minorHAnsi" w:hAnsiTheme="minorHAnsi" w:cstheme="minorHAnsi"/>
          <w:b/>
          <w:bCs/>
          <w:color w:val="0070C0"/>
          <w:sz w:val="24"/>
          <w:szCs w:val="24"/>
        </w:rPr>
        <w:t>The Yews, Firbeck</w:t>
      </w:r>
    </w:p>
    <w:p w14:paraId="46673003" w14:textId="570313EA" w:rsidR="00EF0C89" w:rsidRPr="004E08F6" w:rsidRDefault="00EF0C89" w:rsidP="00EF0C89">
      <w:pPr>
        <w:pStyle w:val="ListParagraph"/>
        <w:numPr>
          <w:ilvl w:val="0"/>
          <w:numId w:val="26"/>
        </w:numPr>
        <w:spacing w:after="240" w:line="259" w:lineRule="auto"/>
        <w:rPr>
          <w:rFonts w:asciiTheme="minorHAnsi" w:hAnsiTheme="minorHAnsi" w:cstheme="minorHAnsi"/>
          <w:b/>
          <w:bCs/>
          <w:color w:val="0070C0"/>
          <w:sz w:val="24"/>
          <w:szCs w:val="24"/>
        </w:rPr>
      </w:pPr>
      <w:r w:rsidRPr="004E08F6">
        <w:rPr>
          <w:rFonts w:asciiTheme="minorHAnsi" w:hAnsiTheme="minorHAnsi" w:cstheme="minorHAnsi"/>
          <w:b/>
          <w:bCs/>
          <w:color w:val="0070C0"/>
          <w:sz w:val="24"/>
          <w:szCs w:val="24"/>
        </w:rPr>
        <w:t xml:space="preserve">Yews Cottages, </w:t>
      </w:r>
      <w:r w:rsidR="00CC5AF8">
        <w:rPr>
          <w:rFonts w:asciiTheme="minorHAnsi" w:hAnsiTheme="minorHAnsi" w:cstheme="minorHAnsi"/>
          <w:b/>
          <w:bCs/>
          <w:color w:val="0070C0"/>
          <w:sz w:val="24"/>
          <w:szCs w:val="24"/>
        </w:rPr>
        <w:t>T</w:t>
      </w:r>
      <w:r w:rsidRPr="004E08F6">
        <w:rPr>
          <w:rFonts w:asciiTheme="minorHAnsi" w:hAnsiTheme="minorHAnsi" w:cstheme="minorHAnsi"/>
          <w:b/>
          <w:bCs/>
          <w:color w:val="0070C0"/>
          <w:sz w:val="24"/>
          <w:szCs w:val="24"/>
        </w:rPr>
        <w:t>he Yews</w:t>
      </w:r>
      <w:r w:rsidR="00CC5AF8">
        <w:rPr>
          <w:rFonts w:asciiTheme="minorHAnsi" w:hAnsiTheme="minorHAnsi" w:cstheme="minorHAnsi"/>
          <w:b/>
          <w:bCs/>
          <w:color w:val="0070C0"/>
          <w:sz w:val="24"/>
          <w:szCs w:val="24"/>
        </w:rPr>
        <w:t>, Firbeck</w:t>
      </w:r>
      <w:r w:rsidR="006B0E06">
        <w:rPr>
          <w:rFonts w:asciiTheme="minorHAnsi" w:hAnsiTheme="minorHAnsi" w:cstheme="minorHAnsi"/>
          <w:b/>
          <w:bCs/>
          <w:color w:val="0070C0"/>
          <w:sz w:val="24"/>
          <w:szCs w:val="24"/>
        </w:rPr>
        <w:t>.</w:t>
      </w:r>
    </w:p>
    <w:p w14:paraId="251037CC" w14:textId="77777777" w:rsidR="00074C54" w:rsidRPr="00D20AE7" w:rsidRDefault="00074C54" w:rsidP="00FA6A11">
      <w:pPr>
        <w:spacing w:after="240"/>
        <w:ind w:left="36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 xml:space="preserve">Development proposals will be supported which conserve or enhance the heritage significance and setting of a Character Building and Structure.  </w:t>
      </w:r>
    </w:p>
    <w:p w14:paraId="7A3955A3" w14:textId="092BD603" w:rsidR="00074C54" w:rsidRDefault="00074C54" w:rsidP="00074C54">
      <w:pPr>
        <w:spacing w:after="240"/>
        <w:ind w:left="360"/>
        <w:rPr>
          <w:rFonts w:asciiTheme="minorHAnsi" w:hAnsiTheme="minorHAnsi" w:cstheme="minorHAnsi"/>
          <w:b/>
          <w:bCs/>
          <w:color w:val="0070C0"/>
          <w:sz w:val="24"/>
          <w:szCs w:val="24"/>
        </w:rPr>
      </w:pPr>
      <w:r w:rsidRPr="00D20AE7">
        <w:rPr>
          <w:rFonts w:asciiTheme="minorHAnsi" w:hAnsiTheme="minorHAnsi" w:cstheme="minorHAnsi"/>
          <w:b/>
          <w:bCs/>
          <w:color w:val="0070C0"/>
          <w:sz w:val="24"/>
          <w:szCs w:val="24"/>
        </w:rPr>
        <w:t xml:space="preserve">Development proposals will be required to take into account the character, context and setting of these locally important assets, including important views towards and from them.  </w:t>
      </w:r>
    </w:p>
    <w:p w14:paraId="1EB10C6F" w14:textId="313AA3A0" w:rsidR="00074C54" w:rsidRPr="00D20AE7" w:rsidRDefault="0007281F" w:rsidP="00074C54">
      <w:pPr>
        <w:spacing w:after="240"/>
        <w:ind w:left="360"/>
        <w:rPr>
          <w:rFonts w:asciiTheme="minorHAnsi" w:hAnsiTheme="minorHAnsi" w:cstheme="minorHAnsi"/>
          <w:b/>
          <w:bCs/>
          <w:color w:val="0070C0"/>
          <w:sz w:val="24"/>
          <w:szCs w:val="24"/>
        </w:rPr>
      </w:pPr>
      <w:r>
        <w:rPr>
          <w:rFonts w:asciiTheme="minorHAnsi" w:hAnsiTheme="minorHAnsi" w:cstheme="minorHAnsi"/>
          <w:b/>
          <w:bCs/>
          <w:color w:val="0070C0"/>
          <w:sz w:val="24"/>
          <w:szCs w:val="24"/>
        </w:rPr>
        <w:t xml:space="preserve">Development proposals must be designed </w:t>
      </w:r>
      <w:r w:rsidR="00DF2090">
        <w:rPr>
          <w:rFonts w:asciiTheme="minorHAnsi" w:hAnsiTheme="minorHAnsi" w:cstheme="minorHAnsi"/>
          <w:b/>
          <w:bCs/>
          <w:color w:val="0070C0"/>
          <w:sz w:val="24"/>
          <w:szCs w:val="24"/>
        </w:rPr>
        <w:t xml:space="preserve">appropriately taking account of local styles, materials, detail and heritage </w:t>
      </w:r>
      <w:r w:rsidR="00074C54" w:rsidRPr="00D20AE7">
        <w:rPr>
          <w:rFonts w:asciiTheme="minorHAnsi" w:hAnsiTheme="minorHAnsi" w:cstheme="minorHAnsi"/>
          <w:b/>
          <w:bCs/>
          <w:color w:val="0070C0"/>
          <w:sz w:val="24"/>
          <w:szCs w:val="24"/>
        </w:rPr>
        <w:t xml:space="preserve">value. </w:t>
      </w:r>
    </w:p>
    <w:p w14:paraId="7912B584" w14:textId="3DFDC535" w:rsidR="00074C54" w:rsidRPr="00A6533D" w:rsidRDefault="00074C54" w:rsidP="00A6533D">
      <w:pPr>
        <w:spacing w:after="240"/>
        <w:ind w:left="360"/>
        <w:rPr>
          <w:rFonts w:asciiTheme="minorHAnsi" w:hAnsiTheme="minorHAnsi" w:cstheme="minorHAnsi"/>
          <w:b/>
          <w:bCs/>
          <w:color w:val="0070C0"/>
          <w:sz w:val="24"/>
          <w:szCs w:val="24"/>
        </w:rPr>
      </w:pPr>
      <w:bookmarkStart w:id="4" w:name="_Hlk38624970"/>
      <w:r w:rsidRPr="00D20AE7">
        <w:rPr>
          <w:rFonts w:asciiTheme="minorHAnsi" w:hAnsiTheme="minorHAnsi" w:cstheme="minorHAnsi"/>
          <w:b/>
          <w:bCs/>
          <w:color w:val="0070C0"/>
          <w:sz w:val="24"/>
          <w:szCs w:val="24"/>
        </w:rPr>
        <w:t>Development proposals that may impact upon any Maltby Character Building and Structure shall be accompanied by a heritage statement which considers the impact of the specific development proposed with regard to the character, context and setting of the assets on or in the vicinity of the site.</w:t>
      </w:r>
      <w:bookmarkEnd w:id="4"/>
    </w:p>
    <w:p w14:paraId="16E75DFF" w14:textId="7A037DF4" w:rsidR="001C2DC1" w:rsidRPr="00B33D19" w:rsidRDefault="00F4510B" w:rsidP="001B589C">
      <w:pPr>
        <w:pStyle w:val="Heading2"/>
        <w:numPr>
          <w:ilvl w:val="2"/>
          <w:numId w:val="25"/>
        </w:numPr>
        <w:spacing w:after="240"/>
        <w:rPr>
          <w:rFonts w:asciiTheme="minorHAnsi" w:hAnsiTheme="minorHAnsi" w:cstheme="minorHAnsi"/>
          <w:b/>
          <w:sz w:val="24"/>
          <w:szCs w:val="24"/>
        </w:rPr>
      </w:pPr>
      <w:r w:rsidRPr="00B33D19">
        <w:rPr>
          <w:rFonts w:asciiTheme="minorHAnsi" w:hAnsiTheme="minorHAnsi" w:cstheme="minorHAnsi"/>
          <w:b/>
          <w:sz w:val="24"/>
          <w:szCs w:val="24"/>
        </w:rPr>
        <w:t xml:space="preserve">Maltby HISTORIC CORE </w:t>
      </w:r>
      <w:r w:rsidR="0004048B" w:rsidRPr="00B33D19">
        <w:rPr>
          <w:rFonts w:asciiTheme="minorHAnsi" w:hAnsiTheme="minorHAnsi" w:cstheme="minorHAnsi"/>
          <w:b/>
          <w:sz w:val="24"/>
          <w:szCs w:val="24"/>
        </w:rPr>
        <w:t xml:space="preserve">and MALTBY MODEL VILLAGE </w:t>
      </w:r>
      <w:r w:rsidRPr="00B33D19">
        <w:rPr>
          <w:rFonts w:asciiTheme="minorHAnsi" w:hAnsiTheme="minorHAnsi" w:cstheme="minorHAnsi"/>
          <w:b/>
          <w:sz w:val="24"/>
          <w:szCs w:val="24"/>
        </w:rPr>
        <w:t xml:space="preserve">LOCAL </w:t>
      </w:r>
      <w:r w:rsidR="00F6165C" w:rsidRPr="00B33D19">
        <w:rPr>
          <w:rFonts w:asciiTheme="minorHAnsi" w:hAnsiTheme="minorHAnsi" w:cstheme="minorHAnsi"/>
          <w:b/>
          <w:sz w:val="24"/>
          <w:szCs w:val="24"/>
        </w:rPr>
        <w:t xml:space="preserve">AREAS oF </w:t>
      </w:r>
      <w:r w:rsidR="00F143A6" w:rsidRPr="00B33D19">
        <w:rPr>
          <w:rFonts w:asciiTheme="minorHAnsi" w:hAnsiTheme="minorHAnsi" w:cstheme="minorHAnsi"/>
          <w:b/>
          <w:sz w:val="24"/>
          <w:szCs w:val="24"/>
        </w:rPr>
        <w:t xml:space="preserve">SPECIAL </w:t>
      </w:r>
      <w:r w:rsidRPr="00B33D19">
        <w:rPr>
          <w:rFonts w:asciiTheme="minorHAnsi" w:hAnsiTheme="minorHAnsi" w:cstheme="minorHAnsi"/>
          <w:b/>
          <w:sz w:val="24"/>
          <w:szCs w:val="24"/>
        </w:rPr>
        <w:t>CHARACTER</w:t>
      </w:r>
    </w:p>
    <w:p w14:paraId="4E6E79CB" w14:textId="220CFFAE" w:rsidR="008525DE" w:rsidRPr="0037712A" w:rsidRDefault="000E7672" w:rsidP="001B589C">
      <w:pPr>
        <w:pStyle w:val="ListParagraph"/>
        <w:numPr>
          <w:ilvl w:val="0"/>
          <w:numId w:val="12"/>
        </w:numPr>
        <w:spacing w:after="240"/>
        <w:rPr>
          <w:rFonts w:asciiTheme="minorHAnsi" w:hAnsiTheme="minorHAnsi" w:cstheme="minorHAnsi"/>
          <w:sz w:val="24"/>
          <w:szCs w:val="24"/>
        </w:rPr>
      </w:pPr>
      <w:r>
        <w:rPr>
          <w:rFonts w:asciiTheme="minorHAnsi" w:hAnsiTheme="minorHAnsi" w:cstheme="minorHAnsi"/>
          <w:sz w:val="24"/>
          <w:szCs w:val="24"/>
        </w:rPr>
        <w:t>Some parts of Maltby</w:t>
      </w:r>
      <w:r w:rsidR="00820FBE" w:rsidRPr="0037712A">
        <w:rPr>
          <w:rFonts w:asciiTheme="minorHAnsi" w:hAnsiTheme="minorHAnsi" w:cstheme="minorHAnsi"/>
          <w:sz w:val="24"/>
          <w:szCs w:val="24"/>
        </w:rPr>
        <w:t xml:space="preserve"> </w:t>
      </w:r>
      <w:r w:rsidR="00C170AF" w:rsidRPr="0037712A">
        <w:rPr>
          <w:rFonts w:asciiTheme="minorHAnsi" w:hAnsiTheme="minorHAnsi" w:cstheme="minorHAnsi"/>
          <w:sz w:val="24"/>
          <w:szCs w:val="24"/>
        </w:rPr>
        <w:t xml:space="preserve">are of </w:t>
      </w:r>
      <w:r w:rsidR="00087D01" w:rsidRPr="0037712A">
        <w:rPr>
          <w:rFonts w:asciiTheme="minorHAnsi" w:hAnsiTheme="minorHAnsi" w:cstheme="minorHAnsi"/>
          <w:sz w:val="24"/>
          <w:szCs w:val="24"/>
        </w:rPr>
        <w:t>special historical or architectural inter</w:t>
      </w:r>
      <w:r w:rsidR="00C22C91" w:rsidRPr="0037712A">
        <w:rPr>
          <w:rFonts w:asciiTheme="minorHAnsi" w:hAnsiTheme="minorHAnsi" w:cstheme="minorHAnsi"/>
          <w:sz w:val="24"/>
          <w:szCs w:val="24"/>
        </w:rPr>
        <w:t>est</w:t>
      </w:r>
      <w:r w:rsidR="00087D01" w:rsidRPr="0037712A">
        <w:rPr>
          <w:rFonts w:asciiTheme="minorHAnsi" w:hAnsiTheme="minorHAnsi" w:cstheme="minorHAnsi"/>
          <w:sz w:val="24"/>
          <w:szCs w:val="24"/>
        </w:rPr>
        <w:t xml:space="preserve">. </w:t>
      </w:r>
      <w:r w:rsidR="002825E3" w:rsidRPr="0037712A">
        <w:rPr>
          <w:rFonts w:asciiTheme="minorHAnsi" w:hAnsiTheme="minorHAnsi" w:cstheme="minorHAnsi"/>
          <w:sz w:val="24"/>
          <w:szCs w:val="24"/>
        </w:rPr>
        <w:t xml:space="preserve"> </w:t>
      </w:r>
      <w:r w:rsidR="00751526" w:rsidRPr="0037712A">
        <w:rPr>
          <w:rFonts w:asciiTheme="minorHAnsi" w:hAnsiTheme="minorHAnsi" w:cstheme="minorHAnsi"/>
          <w:sz w:val="24"/>
          <w:szCs w:val="24"/>
        </w:rPr>
        <w:t xml:space="preserve">This special character is derived not only because of the historically and architecturally important buildings to be found within </w:t>
      </w:r>
      <w:r w:rsidR="00A977AA" w:rsidRPr="0037712A">
        <w:rPr>
          <w:rFonts w:asciiTheme="minorHAnsi" w:hAnsiTheme="minorHAnsi" w:cstheme="minorHAnsi"/>
          <w:sz w:val="24"/>
          <w:szCs w:val="24"/>
        </w:rPr>
        <w:t>them</w:t>
      </w:r>
      <w:r w:rsidR="00C53710">
        <w:rPr>
          <w:rFonts w:asciiTheme="minorHAnsi" w:hAnsiTheme="minorHAnsi" w:cstheme="minorHAnsi"/>
          <w:sz w:val="24"/>
          <w:szCs w:val="24"/>
        </w:rPr>
        <w:t>,</w:t>
      </w:r>
      <w:r w:rsidR="00A977AA" w:rsidRPr="0037712A">
        <w:rPr>
          <w:rFonts w:asciiTheme="minorHAnsi" w:hAnsiTheme="minorHAnsi" w:cstheme="minorHAnsi"/>
          <w:sz w:val="24"/>
          <w:szCs w:val="24"/>
        </w:rPr>
        <w:t xml:space="preserve"> </w:t>
      </w:r>
      <w:r w:rsidR="00751526" w:rsidRPr="0037712A">
        <w:rPr>
          <w:rFonts w:asciiTheme="minorHAnsi" w:hAnsiTheme="minorHAnsi" w:cstheme="minorHAnsi"/>
          <w:sz w:val="24"/>
          <w:szCs w:val="24"/>
        </w:rPr>
        <w:t>but also because of its history, layout and open spaces</w:t>
      </w:r>
      <w:r w:rsidR="008525DE" w:rsidRPr="0037712A">
        <w:rPr>
          <w:rFonts w:asciiTheme="minorHAnsi" w:hAnsiTheme="minorHAnsi" w:cstheme="minorHAnsi"/>
          <w:sz w:val="24"/>
          <w:szCs w:val="24"/>
        </w:rPr>
        <w:t>.</w:t>
      </w:r>
    </w:p>
    <w:p w14:paraId="49426324" w14:textId="12E24235" w:rsidR="00C5017E" w:rsidRPr="0037712A" w:rsidRDefault="00C5017E" w:rsidP="00C5017E">
      <w:pPr>
        <w:pStyle w:val="ListParagraph"/>
        <w:spacing w:after="240"/>
        <w:ind w:left="360"/>
        <w:rPr>
          <w:rFonts w:asciiTheme="minorHAnsi" w:hAnsiTheme="minorHAnsi" w:cstheme="minorHAnsi"/>
          <w:sz w:val="24"/>
          <w:szCs w:val="24"/>
        </w:rPr>
      </w:pPr>
    </w:p>
    <w:p w14:paraId="7B40CD08" w14:textId="77777777" w:rsidR="00900C01" w:rsidRPr="00900C01" w:rsidRDefault="00C5017E" w:rsidP="00900C01">
      <w:pPr>
        <w:pStyle w:val="ListParagraph"/>
        <w:numPr>
          <w:ilvl w:val="0"/>
          <w:numId w:val="12"/>
        </w:numPr>
        <w:spacing w:after="240"/>
        <w:rPr>
          <w:rFonts w:asciiTheme="minorHAnsi" w:hAnsiTheme="minorHAnsi" w:cstheme="minorHAnsi"/>
          <w:sz w:val="24"/>
          <w:szCs w:val="24"/>
        </w:rPr>
      </w:pPr>
      <w:r w:rsidRPr="0037712A">
        <w:rPr>
          <w:rFonts w:asciiTheme="minorHAnsi" w:eastAsia="Times New Roman" w:hAnsiTheme="minorHAnsi" w:cstheme="minorHAnsi"/>
          <w:sz w:val="24"/>
          <w:szCs w:val="24"/>
          <w:lang w:val="en-US"/>
        </w:rPr>
        <w:t>The Plan wishes to ensure that their special character is fully recognised and conserved in the planning system, especially because of the contribution they make to local distinctiveness, history, sense of place and identity.</w:t>
      </w:r>
    </w:p>
    <w:p w14:paraId="18C3B9FE" w14:textId="77777777" w:rsidR="00900C01" w:rsidRPr="00900C01" w:rsidRDefault="00900C01" w:rsidP="00900C01">
      <w:pPr>
        <w:pStyle w:val="ListParagraph"/>
        <w:spacing w:after="240"/>
        <w:ind w:left="360"/>
        <w:rPr>
          <w:rFonts w:asciiTheme="minorHAnsi" w:hAnsiTheme="minorHAnsi" w:cstheme="minorHAnsi"/>
          <w:sz w:val="24"/>
          <w:szCs w:val="24"/>
        </w:rPr>
      </w:pPr>
    </w:p>
    <w:p w14:paraId="5A40B15E" w14:textId="77B729B9" w:rsidR="00900C01" w:rsidRPr="00411094" w:rsidRDefault="008838CC" w:rsidP="00900C01">
      <w:pPr>
        <w:pStyle w:val="ListParagraph"/>
        <w:numPr>
          <w:ilvl w:val="0"/>
          <w:numId w:val="12"/>
        </w:numPr>
        <w:spacing w:after="240"/>
        <w:rPr>
          <w:rFonts w:asciiTheme="minorHAnsi" w:hAnsiTheme="minorHAnsi" w:cstheme="minorHAnsi"/>
          <w:sz w:val="24"/>
          <w:szCs w:val="24"/>
        </w:rPr>
      </w:pPr>
      <w:r w:rsidRPr="005930C5">
        <w:rPr>
          <w:rFonts w:asciiTheme="minorHAnsi" w:eastAsia="Times New Roman" w:hAnsiTheme="minorHAnsi" w:cstheme="minorHAnsi"/>
          <w:sz w:val="24"/>
          <w:szCs w:val="24"/>
          <w:lang w:val="en-US"/>
        </w:rPr>
        <w:t xml:space="preserve">To help ensure this, the Plan </w:t>
      </w:r>
      <w:r w:rsidR="008E465B" w:rsidRPr="005930C5">
        <w:rPr>
          <w:rFonts w:asciiTheme="minorHAnsi" w:eastAsia="Times New Roman" w:hAnsiTheme="minorHAnsi" w:cstheme="minorHAnsi"/>
          <w:sz w:val="24"/>
          <w:szCs w:val="24"/>
          <w:lang w:val="en-US"/>
        </w:rPr>
        <w:t>seeks the</w:t>
      </w:r>
      <w:r w:rsidR="00C91F9A">
        <w:rPr>
          <w:rFonts w:asciiTheme="minorHAnsi" w:eastAsia="Times New Roman" w:hAnsiTheme="minorHAnsi" w:cstheme="minorHAnsi"/>
          <w:sz w:val="24"/>
          <w:szCs w:val="24"/>
          <w:lang w:val="en-US"/>
        </w:rPr>
        <w:t>ir</w:t>
      </w:r>
      <w:r w:rsidRPr="005930C5">
        <w:rPr>
          <w:rFonts w:asciiTheme="minorHAnsi" w:eastAsia="Times New Roman" w:hAnsiTheme="minorHAnsi" w:cstheme="minorHAnsi"/>
          <w:sz w:val="24"/>
          <w:szCs w:val="24"/>
          <w:lang w:val="en-US"/>
        </w:rPr>
        <w:t xml:space="preserve"> designat</w:t>
      </w:r>
      <w:r w:rsidR="002E08C9">
        <w:rPr>
          <w:rFonts w:asciiTheme="minorHAnsi" w:eastAsia="Times New Roman" w:hAnsiTheme="minorHAnsi" w:cstheme="minorHAnsi"/>
          <w:sz w:val="24"/>
          <w:szCs w:val="24"/>
          <w:lang w:val="en-US"/>
        </w:rPr>
        <w:t>ion</w:t>
      </w:r>
      <w:r w:rsidRPr="005930C5">
        <w:rPr>
          <w:rFonts w:asciiTheme="minorHAnsi" w:eastAsia="Times New Roman" w:hAnsiTheme="minorHAnsi" w:cstheme="minorHAnsi"/>
          <w:sz w:val="24"/>
          <w:szCs w:val="24"/>
          <w:lang w:val="en-US"/>
        </w:rPr>
        <w:t xml:space="preserve"> as Local Areas of </w:t>
      </w:r>
      <w:r w:rsidR="00D741B7" w:rsidRPr="005930C5">
        <w:rPr>
          <w:rFonts w:asciiTheme="minorHAnsi" w:eastAsia="Times New Roman" w:hAnsiTheme="minorHAnsi" w:cstheme="minorHAnsi"/>
          <w:sz w:val="24"/>
          <w:szCs w:val="24"/>
          <w:lang w:val="en-US"/>
        </w:rPr>
        <w:t xml:space="preserve">Special </w:t>
      </w:r>
      <w:r w:rsidRPr="005930C5">
        <w:rPr>
          <w:rFonts w:asciiTheme="minorHAnsi" w:eastAsia="Times New Roman" w:hAnsiTheme="minorHAnsi" w:cstheme="minorHAnsi"/>
          <w:sz w:val="24"/>
          <w:szCs w:val="24"/>
          <w:lang w:val="en-US"/>
        </w:rPr>
        <w:t xml:space="preserve">Character. </w:t>
      </w:r>
      <w:r w:rsidR="00BC7ECF" w:rsidRPr="005930C5">
        <w:rPr>
          <w:rFonts w:asciiTheme="minorHAnsi" w:eastAsia="Times New Roman" w:hAnsiTheme="minorHAnsi" w:cstheme="minorHAnsi"/>
          <w:sz w:val="24"/>
          <w:szCs w:val="24"/>
          <w:lang w:val="en-US"/>
        </w:rPr>
        <w:t xml:space="preserve"> A Local Area of Spe</w:t>
      </w:r>
      <w:r w:rsidR="009550AA" w:rsidRPr="005930C5">
        <w:rPr>
          <w:rFonts w:asciiTheme="minorHAnsi" w:eastAsia="Times New Roman" w:hAnsiTheme="minorHAnsi" w:cstheme="minorHAnsi"/>
          <w:sz w:val="24"/>
          <w:szCs w:val="24"/>
          <w:lang w:val="en-US"/>
        </w:rPr>
        <w:t xml:space="preserve">cial Character is </w:t>
      </w:r>
      <w:r w:rsidR="005F001C">
        <w:rPr>
          <w:rFonts w:asciiTheme="minorHAnsi" w:eastAsia="Times New Roman" w:hAnsiTheme="minorHAnsi" w:cstheme="minorHAnsi"/>
          <w:sz w:val="24"/>
          <w:szCs w:val="24"/>
          <w:lang w:val="en-US"/>
        </w:rPr>
        <w:t xml:space="preserve">a </w:t>
      </w:r>
      <w:r w:rsidR="009550AA" w:rsidRPr="005930C5">
        <w:rPr>
          <w:rFonts w:asciiTheme="minorHAnsi" w:eastAsia="Times New Roman" w:hAnsiTheme="minorHAnsi" w:cstheme="minorHAnsi"/>
          <w:sz w:val="24"/>
          <w:szCs w:val="24"/>
          <w:lang w:val="en-US"/>
        </w:rPr>
        <w:t xml:space="preserve">recognised </w:t>
      </w:r>
      <w:r w:rsidR="005F10F9" w:rsidRPr="005930C5">
        <w:rPr>
          <w:rFonts w:asciiTheme="minorHAnsi" w:eastAsia="Times New Roman" w:hAnsiTheme="minorHAnsi" w:cstheme="minorHAnsi"/>
          <w:sz w:val="24"/>
          <w:szCs w:val="24"/>
          <w:lang w:val="en-US"/>
        </w:rPr>
        <w:t>local pl</w:t>
      </w:r>
      <w:r w:rsidR="00900C01" w:rsidRPr="005930C5">
        <w:rPr>
          <w:rFonts w:asciiTheme="minorHAnsi" w:eastAsia="Times New Roman" w:hAnsiTheme="minorHAnsi" w:cstheme="minorHAnsi"/>
          <w:sz w:val="24"/>
          <w:szCs w:val="24"/>
          <w:lang w:val="en-US"/>
        </w:rPr>
        <w:t xml:space="preserve">anning designation designed to </w:t>
      </w:r>
      <w:r w:rsidR="00900C01" w:rsidRPr="005930C5">
        <w:rPr>
          <w:rFonts w:asciiTheme="minorHAnsi" w:hAnsiTheme="minorHAnsi" w:cstheme="minorHAnsi"/>
          <w:i/>
          <w:iCs/>
          <w:sz w:val="24"/>
          <w:szCs w:val="24"/>
        </w:rPr>
        <w:t>c</w:t>
      </w:r>
      <w:r w:rsidR="00900C01" w:rsidRPr="00411094">
        <w:rPr>
          <w:rFonts w:asciiTheme="minorHAnsi" w:hAnsiTheme="minorHAnsi" w:cstheme="minorHAnsi"/>
          <w:sz w:val="24"/>
          <w:szCs w:val="24"/>
        </w:rPr>
        <w:t xml:space="preserve">apture historically or </w:t>
      </w:r>
      <w:r w:rsidR="00411094" w:rsidRPr="00411094">
        <w:rPr>
          <w:rFonts w:asciiTheme="minorHAnsi" w:hAnsiTheme="minorHAnsi" w:cstheme="minorHAnsi"/>
          <w:sz w:val="24"/>
          <w:szCs w:val="24"/>
        </w:rPr>
        <w:t>architecturally</w:t>
      </w:r>
      <w:r w:rsidR="00900C01" w:rsidRPr="00411094">
        <w:rPr>
          <w:rFonts w:asciiTheme="minorHAnsi" w:hAnsiTheme="minorHAnsi" w:cstheme="minorHAnsi"/>
          <w:sz w:val="24"/>
          <w:szCs w:val="24"/>
        </w:rPr>
        <w:t xml:space="preserve"> important areas that do not meet the more demanding criteria for designation </w:t>
      </w:r>
      <w:r w:rsidR="009E53B2">
        <w:rPr>
          <w:rFonts w:asciiTheme="minorHAnsi" w:hAnsiTheme="minorHAnsi" w:cstheme="minorHAnsi"/>
          <w:sz w:val="24"/>
          <w:szCs w:val="24"/>
        </w:rPr>
        <w:t>as</w:t>
      </w:r>
      <w:r w:rsidR="00900C01" w:rsidRPr="00411094">
        <w:rPr>
          <w:rFonts w:asciiTheme="minorHAnsi" w:hAnsiTheme="minorHAnsi" w:cstheme="minorHAnsi"/>
          <w:sz w:val="24"/>
          <w:szCs w:val="24"/>
        </w:rPr>
        <w:t xml:space="preserve"> a </w:t>
      </w:r>
      <w:r w:rsidR="007F3F21" w:rsidRPr="00411094">
        <w:rPr>
          <w:rFonts w:asciiTheme="minorHAnsi" w:hAnsiTheme="minorHAnsi" w:cstheme="minorHAnsi"/>
          <w:sz w:val="24"/>
          <w:szCs w:val="24"/>
        </w:rPr>
        <w:t>C</w:t>
      </w:r>
      <w:r w:rsidR="00900C01" w:rsidRPr="00411094">
        <w:rPr>
          <w:rFonts w:asciiTheme="minorHAnsi" w:hAnsiTheme="minorHAnsi" w:cstheme="minorHAnsi"/>
          <w:sz w:val="24"/>
          <w:szCs w:val="24"/>
        </w:rPr>
        <w:t xml:space="preserve">onservation </w:t>
      </w:r>
      <w:r w:rsidR="007F3F21" w:rsidRPr="00411094">
        <w:rPr>
          <w:rFonts w:asciiTheme="minorHAnsi" w:hAnsiTheme="minorHAnsi" w:cstheme="minorHAnsi"/>
          <w:sz w:val="24"/>
          <w:szCs w:val="24"/>
        </w:rPr>
        <w:t>A</w:t>
      </w:r>
      <w:r w:rsidR="00900C01" w:rsidRPr="00411094">
        <w:rPr>
          <w:rFonts w:asciiTheme="minorHAnsi" w:hAnsiTheme="minorHAnsi" w:cstheme="minorHAnsi"/>
          <w:sz w:val="24"/>
          <w:szCs w:val="24"/>
        </w:rPr>
        <w:t>rea</w:t>
      </w:r>
      <w:r w:rsidR="0092497E" w:rsidRPr="00411094">
        <w:rPr>
          <w:rStyle w:val="FootnoteReference"/>
          <w:rFonts w:asciiTheme="minorHAnsi" w:hAnsiTheme="minorHAnsi" w:cstheme="minorHAnsi"/>
          <w:sz w:val="24"/>
          <w:szCs w:val="24"/>
        </w:rPr>
        <w:footnoteReference w:id="11"/>
      </w:r>
      <w:r w:rsidR="00900C01" w:rsidRPr="00411094">
        <w:rPr>
          <w:rFonts w:asciiTheme="minorHAnsi" w:hAnsiTheme="minorHAnsi" w:cstheme="minorHAnsi"/>
          <w:sz w:val="24"/>
          <w:szCs w:val="24"/>
        </w:rPr>
        <w:t>.</w:t>
      </w:r>
    </w:p>
    <w:p w14:paraId="381A098E" w14:textId="7EE1532A" w:rsidR="008E465B" w:rsidRDefault="008E465B" w:rsidP="007F3F21">
      <w:pPr>
        <w:pStyle w:val="ListParagraph"/>
        <w:spacing w:after="240"/>
        <w:ind w:left="360"/>
        <w:rPr>
          <w:rFonts w:asciiTheme="minorHAnsi" w:hAnsiTheme="minorHAnsi" w:cstheme="minorHAnsi"/>
          <w:sz w:val="24"/>
          <w:szCs w:val="24"/>
        </w:rPr>
      </w:pPr>
    </w:p>
    <w:p w14:paraId="4987E8BC" w14:textId="5EAA43F9" w:rsidR="008257A3" w:rsidRPr="001A137B" w:rsidRDefault="00B47459" w:rsidP="001A137B">
      <w:pPr>
        <w:pStyle w:val="ListParagraph"/>
        <w:numPr>
          <w:ilvl w:val="0"/>
          <w:numId w:val="12"/>
        </w:numPr>
        <w:spacing w:after="240"/>
        <w:rPr>
          <w:rFonts w:asciiTheme="minorHAnsi" w:eastAsia="Times New Roman" w:hAnsiTheme="minorHAnsi" w:cstheme="minorHAnsi"/>
          <w:color w:val="424141"/>
          <w:sz w:val="24"/>
          <w:szCs w:val="24"/>
          <w:lang w:eastAsia="en-GB"/>
        </w:rPr>
      </w:pPr>
      <w:r w:rsidRPr="00B371BA">
        <w:rPr>
          <w:rFonts w:asciiTheme="minorHAnsi" w:hAnsiTheme="minorHAnsi" w:cstheme="minorHAnsi"/>
          <w:sz w:val="24"/>
          <w:szCs w:val="24"/>
        </w:rPr>
        <w:t>Their identification as such does not introduce any specific planning restrictions or measures, for example, restricting permitted development rights</w:t>
      </w:r>
      <w:r w:rsidR="00062D36">
        <w:rPr>
          <w:rStyle w:val="FootnoteReference"/>
          <w:rFonts w:asciiTheme="minorHAnsi" w:hAnsiTheme="minorHAnsi" w:cstheme="minorHAnsi"/>
          <w:sz w:val="24"/>
          <w:szCs w:val="24"/>
        </w:rPr>
        <w:footnoteReference w:id="12"/>
      </w:r>
      <w:r w:rsidRPr="00B371BA">
        <w:rPr>
          <w:rFonts w:asciiTheme="minorHAnsi" w:hAnsiTheme="minorHAnsi" w:cstheme="minorHAnsi"/>
          <w:sz w:val="24"/>
          <w:szCs w:val="24"/>
        </w:rPr>
        <w:t xml:space="preserve">. </w:t>
      </w:r>
      <w:r w:rsidR="00373645">
        <w:rPr>
          <w:rFonts w:asciiTheme="minorHAnsi" w:hAnsiTheme="minorHAnsi" w:cstheme="minorHAnsi"/>
          <w:sz w:val="24"/>
          <w:szCs w:val="24"/>
        </w:rPr>
        <w:t xml:space="preserve"> </w:t>
      </w:r>
      <w:r w:rsidR="005F10F9">
        <w:rPr>
          <w:rFonts w:asciiTheme="minorHAnsi" w:hAnsiTheme="minorHAnsi" w:cstheme="minorHAnsi"/>
          <w:sz w:val="24"/>
          <w:szCs w:val="24"/>
        </w:rPr>
        <w:t xml:space="preserve">It </w:t>
      </w:r>
      <w:r w:rsidR="006B51A1">
        <w:rPr>
          <w:rFonts w:asciiTheme="minorHAnsi" w:hAnsiTheme="minorHAnsi" w:cstheme="minorHAnsi"/>
          <w:sz w:val="24"/>
          <w:szCs w:val="24"/>
        </w:rPr>
        <w:t xml:space="preserve">is, however, an important and proven mechanism to </w:t>
      </w:r>
      <w:r w:rsidR="00F23A09">
        <w:rPr>
          <w:rFonts w:asciiTheme="minorHAnsi" w:hAnsiTheme="minorHAnsi" w:cstheme="minorHAnsi"/>
          <w:sz w:val="24"/>
          <w:szCs w:val="24"/>
        </w:rPr>
        <w:t xml:space="preserve">ensure that the development is in keeping with the character of the </w:t>
      </w:r>
      <w:r w:rsidR="001A137B">
        <w:rPr>
          <w:rFonts w:asciiTheme="minorHAnsi" w:hAnsiTheme="minorHAnsi" w:cstheme="minorHAnsi"/>
          <w:sz w:val="24"/>
          <w:szCs w:val="24"/>
        </w:rPr>
        <w:t xml:space="preserve">surrounding area and does not result in harm. </w:t>
      </w:r>
    </w:p>
    <w:p w14:paraId="73F52323" w14:textId="77777777" w:rsidR="001A137B" w:rsidRPr="001A137B" w:rsidRDefault="001A137B" w:rsidP="001A137B">
      <w:pPr>
        <w:pStyle w:val="ListParagraph"/>
        <w:spacing w:after="240"/>
        <w:ind w:left="360"/>
        <w:rPr>
          <w:rFonts w:asciiTheme="minorHAnsi" w:eastAsia="Times New Roman" w:hAnsiTheme="minorHAnsi" w:cstheme="minorHAnsi"/>
          <w:color w:val="424141"/>
          <w:sz w:val="24"/>
          <w:szCs w:val="24"/>
          <w:lang w:eastAsia="en-GB"/>
        </w:rPr>
      </w:pPr>
    </w:p>
    <w:p w14:paraId="3CF15106" w14:textId="28034618" w:rsidR="009E3694" w:rsidRDefault="008257A3" w:rsidP="00E265BE">
      <w:pPr>
        <w:pStyle w:val="ListParagraph"/>
        <w:numPr>
          <w:ilvl w:val="0"/>
          <w:numId w:val="12"/>
        </w:numPr>
        <w:spacing w:after="240"/>
        <w:rPr>
          <w:rFonts w:asciiTheme="minorHAnsi" w:hAnsiTheme="minorHAnsi" w:cstheme="minorHAnsi"/>
          <w:sz w:val="24"/>
          <w:szCs w:val="24"/>
        </w:rPr>
      </w:pPr>
      <w:r w:rsidRPr="0037712A">
        <w:rPr>
          <w:rFonts w:asciiTheme="minorHAnsi" w:hAnsiTheme="minorHAnsi" w:cstheme="minorHAnsi"/>
          <w:sz w:val="24"/>
          <w:szCs w:val="24"/>
        </w:rPr>
        <w:lastRenderedPageBreak/>
        <w:t xml:space="preserve">Through </w:t>
      </w:r>
      <w:r w:rsidR="0043342D">
        <w:rPr>
          <w:rFonts w:asciiTheme="minorHAnsi" w:hAnsiTheme="minorHAnsi" w:cstheme="minorHAnsi"/>
          <w:sz w:val="24"/>
          <w:szCs w:val="24"/>
        </w:rPr>
        <w:t>the preparation</w:t>
      </w:r>
      <w:r w:rsidR="000E7672">
        <w:rPr>
          <w:rFonts w:asciiTheme="minorHAnsi" w:hAnsiTheme="minorHAnsi" w:cstheme="minorHAnsi"/>
          <w:sz w:val="24"/>
          <w:szCs w:val="24"/>
        </w:rPr>
        <w:t>,</w:t>
      </w:r>
      <w:r w:rsidR="00A43CBF" w:rsidRPr="0037712A">
        <w:rPr>
          <w:rFonts w:asciiTheme="minorHAnsi" w:hAnsiTheme="minorHAnsi" w:cstheme="minorHAnsi"/>
          <w:sz w:val="24"/>
          <w:szCs w:val="24"/>
        </w:rPr>
        <w:t xml:space="preserve"> two </w:t>
      </w:r>
      <w:r w:rsidR="00CB7748">
        <w:rPr>
          <w:rFonts w:asciiTheme="minorHAnsi" w:hAnsiTheme="minorHAnsi" w:cstheme="minorHAnsi"/>
          <w:sz w:val="24"/>
          <w:szCs w:val="24"/>
        </w:rPr>
        <w:t xml:space="preserve">areas have been identified </w:t>
      </w:r>
      <w:r w:rsidR="009901A0">
        <w:rPr>
          <w:rFonts w:asciiTheme="minorHAnsi" w:hAnsiTheme="minorHAnsi" w:cstheme="minorHAnsi"/>
          <w:sz w:val="24"/>
          <w:szCs w:val="24"/>
        </w:rPr>
        <w:t xml:space="preserve">which it is considered </w:t>
      </w:r>
      <w:r w:rsidR="000F30FC">
        <w:rPr>
          <w:rFonts w:asciiTheme="minorHAnsi" w:hAnsiTheme="minorHAnsi" w:cstheme="minorHAnsi"/>
          <w:sz w:val="24"/>
          <w:szCs w:val="24"/>
        </w:rPr>
        <w:t xml:space="preserve">would benefit from designation as </w:t>
      </w:r>
      <w:r w:rsidR="004570F4">
        <w:rPr>
          <w:rFonts w:asciiTheme="minorHAnsi" w:hAnsiTheme="minorHAnsi" w:cstheme="minorHAnsi"/>
          <w:sz w:val="24"/>
          <w:szCs w:val="24"/>
        </w:rPr>
        <w:t>Local</w:t>
      </w:r>
      <w:r w:rsidR="00EC294E" w:rsidRPr="0037712A">
        <w:rPr>
          <w:rFonts w:asciiTheme="minorHAnsi" w:hAnsiTheme="minorHAnsi" w:cstheme="minorHAnsi"/>
          <w:sz w:val="24"/>
          <w:szCs w:val="24"/>
        </w:rPr>
        <w:t xml:space="preserve"> Areas of Special Character</w:t>
      </w:r>
      <w:r w:rsidR="00EF6B49">
        <w:rPr>
          <w:rFonts w:asciiTheme="minorHAnsi" w:hAnsiTheme="minorHAnsi" w:cstheme="minorHAnsi"/>
          <w:sz w:val="24"/>
          <w:szCs w:val="24"/>
        </w:rPr>
        <w:t xml:space="preserve"> and their designation as such the Plan supports.  </w:t>
      </w:r>
      <w:r w:rsidR="00EC294E" w:rsidRPr="0037712A">
        <w:rPr>
          <w:rFonts w:asciiTheme="minorHAnsi" w:hAnsiTheme="minorHAnsi" w:cstheme="minorHAnsi"/>
          <w:sz w:val="24"/>
          <w:szCs w:val="24"/>
        </w:rPr>
        <w:t>These are</w:t>
      </w:r>
      <w:r w:rsidR="0037712A">
        <w:rPr>
          <w:rFonts w:asciiTheme="minorHAnsi" w:hAnsiTheme="minorHAnsi" w:cstheme="minorHAnsi"/>
          <w:sz w:val="24"/>
          <w:szCs w:val="24"/>
        </w:rPr>
        <w:t>:</w:t>
      </w:r>
    </w:p>
    <w:p w14:paraId="6E8A13AA" w14:textId="77777777" w:rsidR="00853CB8" w:rsidRPr="00853CB8" w:rsidRDefault="00853CB8" w:rsidP="00853CB8">
      <w:pPr>
        <w:pStyle w:val="ListParagraph"/>
        <w:spacing w:after="240"/>
        <w:rPr>
          <w:rFonts w:asciiTheme="minorHAnsi" w:hAnsiTheme="minorHAnsi" w:cstheme="minorHAnsi"/>
          <w:sz w:val="24"/>
          <w:szCs w:val="24"/>
        </w:rPr>
      </w:pPr>
    </w:p>
    <w:p w14:paraId="3206B5CB" w14:textId="54B54C3C" w:rsidR="00853CB8" w:rsidRDefault="00853CB8" w:rsidP="00853CB8">
      <w:pPr>
        <w:pStyle w:val="ListParagraph"/>
        <w:spacing w:after="240"/>
        <w:ind w:left="360"/>
        <w:rPr>
          <w:rFonts w:asciiTheme="minorHAnsi" w:hAnsiTheme="minorHAnsi" w:cstheme="minorHAnsi"/>
          <w:b/>
          <w:bCs/>
          <w:sz w:val="26"/>
          <w:szCs w:val="26"/>
        </w:rPr>
      </w:pPr>
      <w:r w:rsidRPr="00B33D19">
        <w:rPr>
          <w:rFonts w:asciiTheme="minorHAnsi" w:hAnsiTheme="minorHAnsi" w:cstheme="minorHAnsi"/>
          <w:b/>
          <w:bCs/>
          <w:sz w:val="26"/>
          <w:szCs w:val="26"/>
        </w:rPr>
        <w:t xml:space="preserve">Maltby Historic Core </w:t>
      </w:r>
    </w:p>
    <w:p w14:paraId="4A3A81F2" w14:textId="77777777" w:rsidR="00853CB8" w:rsidRPr="00B33D19" w:rsidRDefault="00853CB8" w:rsidP="00853CB8">
      <w:pPr>
        <w:pStyle w:val="ListParagraph"/>
        <w:spacing w:after="240"/>
        <w:ind w:left="360"/>
        <w:rPr>
          <w:rFonts w:asciiTheme="minorHAnsi" w:hAnsiTheme="minorHAnsi" w:cstheme="minorHAnsi"/>
          <w:b/>
          <w:bCs/>
          <w:sz w:val="26"/>
          <w:szCs w:val="26"/>
        </w:rPr>
      </w:pPr>
    </w:p>
    <w:p w14:paraId="6C1E9A41" w14:textId="1288744A" w:rsidR="00F4510B" w:rsidRPr="00853CB8" w:rsidRDefault="00853CB8" w:rsidP="00853CB8">
      <w:pPr>
        <w:pStyle w:val="ListParagraph"/>
        <w:numPr>
          <w:ilvl w:val="0"/>
          <w:numId w:val="12"/>
        </w:numPr>
        <w:spacing w:after="240"/>
        <w:rPr>
          <w:rFonts w:asciiTheme="minorHAnsi" w:hAnsiTheme="minorHAnsi" w:cstheme="minorHAnsi"/>
          <w:bCs/>
          <w:sz w:val="26"/>
          <w:szCs w:val="26"/>
        </w:rPr>
      </w:pPr>
      <w:r w:rsidRPr="00853CB8">
        <w:rPr>
          <w:rFonts w:asciiTheme="minorHAnsi" w:eastAsia="Times New Roman" w:hAnsiTheme="minorHAnsi" w:cstheme="minorHAnsi"/>
          <w:bCs/>
          <w:sz w:val="24"/>
          <w:szCs w:val="24"/>
          <w:lang w:eastAsia="en-GB"/>
        </w:rPr>
        <w:t>Most of the Listed Buildings and other historic buildings are located between and around High Street and Blyth Road.  This is the oldest part of the Maltby</w:t>
      </w:r>
      <w:r w:rsidRPr="00853CB8">
        <w:rPr>
          <w:rFonts w:asciiTheme="minorHAnsi" w:eastAsia="Calibri" w:hAnsiTheme="minorHAnsi" w:cstheme="minorHAnsi"/>
          <w:bCs/>
          <w:sz w:val="24"/>
          <w:szCs w:val="24"/>
        </w:rPr>
        <w:t xml:space="preserve"> area and dates back to the origins of the Town. </w:t>
      </w:r>
    </w:p>
    <w:p w14:paraId="17E203B7" w14:textId="77777777" w:rsidR="00853CB8" w:rsidRPr="00853CB8" w:rsidRDefault="00853CB8" w:rsidP="00853CB8">
      <w:pPr>
        <w:pStyle w:val="ListParagraph"/>
        <w:spacing w:after="240"/>
        <w:ind w:left="360"/>
        <w:rPr>
          <w:rFonts w:asciiTheme="minorHAnsi" w:hAnsiTheme="minorHAnsi" w:cstheme="minorHAnsi"/>
          <w:b/>
          <w:bCs/>
          <w:sz w:val="26"/>
          <w:szCs w:val="26"/>
        </w:rPr>
      </w:pPr>
    </w:p>
    <w:p w14:paraId="59CA1CA4" w14:textId="3A5F6EF8" w:rsidR="00F4510B"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Although Maltby has expanded significantly, the origins of this area </w:t>
      </w:r>
      <w:r w:rsidR="004B45C9" w:rsidRPr="009C5E10">
        <w:rPr>
          <w:rFonts w:asciiTheme="minorHAnsi" w:hAnsiTheme="minorHAnsi" w:cstheme="minorHAnsi"/>
          <w:sz w:val="24"/>
          <w:szCs w:val="24"/>
        </w:rPr>
        <w:t>are</w:t>
      </w:r>
      <w:r w:rsidRPr="009C5E10">
        <w:rPr>
          <w:rFonts w:asciiTheme="minorHAnsi" w:hAnsiTheme="minorHAnsi" w:cstheme="minorHAnsi"/>
          <w:sz w:val="24"/>
          <w:szCs w:val="24"/>
        </w:rPr>
        <w:t xml:space="preserve"> still evident with many historically and </w:t>
      </w:r>
      <w:r w:rsidR="003A1F95" w:rsidRPr="009C5E10">
        <w:rPr>
          <w:rFonts w:asciiTheme="minorHAnsi" w:hAnsiTheme="minorHAnsi" w:cstheme="minorHAnsi"/>
          <w:sz w:val="24"/>
          <w:szCs w:val="24"/>
        </w:rPr>
        <w:t>architecturally</w:t>
      </w:r>
      <w:r w:rsidRPr="009C5E10">
        <w:rPr>
          <w:rFonts w:asciiTheme="minorHAnsi" w:hAnsiTheme="minorHAnsi" w:cstheme="minorHAnsi"/>
          <w:sz w:val="24"/>
          <w:szCs w:val="24"/>
        </w:rPr>
        <w:t xml:space="preserve"> important buildings and structures</w:t>
      </w:r>
      <w:r w:rsidR="00AC29DD">
        <w:rPr>
          <w:rFonts w:asciiTheme="minorHAnsi" w:hAnsiTheme="minorHAnsi" w:cstheme="minorHAnsi"/>
          <w:sz w:val="24"/>
          <w:szCs w:val="24"/>
        </w:rPr>
        <w:t>,</w:t>
      </w:r>
      <w:r w:rsidRPr="009C5E10">
        <w:rPr>
          <w:rFonts w:asciiTheme="minorHAnsi" w:hAnsiTheme="minorHAnsi" w:cstheme="minorHAnsi"/>
          <w:sz w:val="24"/>
          <w:szCs w:val="24"/>
        </w:rPr>
        <w:t xml:space="preserve"> as well as a historic layout and street pattern.  </w:t>
      </w:r>
    </w:p>
    <w:p w14:paraId="39B9A8B4" w14:textId="77777777" w:rsidR="00F4510B" w:rsidRPr="005C2317" w:rsidRDefault="00F4510B" w:rsidP="005C2664">
      <w:pPr>
        <w:pStyle w:val="ListParagraph"/>
        <w:spacing w:after="240"/>
        <w:rPr>
          <w:rFonts w:asciiTheme="minorHAnsi" w:eastAsia="Times New Roman" w:hAnsiTheme="minorHAnsi" w:cstheme="minorHAnsi"/>
          <w:bCs/>
          <w:sz w:val="24"/>
          <w:szCs w:val="24"/>
          <w:lang w:eastAsia="en-GB"/>
        </w:rPr>
      </w:pPr>
    </w:p>
    <w:p w14:paraId="08B4983A" w14:textId="2D5E7614" w:rsidR="00F4510B" w:rsidRPr="005C2317" w:rsidRDefault="006C56E1" w:rsidP="001B589C">
      <w:pPr>
        <w:pStyle w:val="ListParagraph"/>
        <w:numPr>
          <w:ilvl w:val="0"/>
          <w:numId w:val="12"/>
        </w:numPr>
        <w:spacing w:after="240"/>
        <w:rPr>
          <w:rFonts w:asciiTheme="minorHAnsi" w:hAnsiTheme="minorHAnsi" w:cstheme="minorHAnsi"/>
          <w:bCs/>
          <w:sz w:val="24"/>
          <w:szCs w:val="24"/>
        </w:rPr>
      </w:pPr>
      <w:r w:rsidRPr="005C2317">
        <w:rPr>
          <w:rFonts w:asciiTheme="minorHAnsi" w:eastAsia="Times New Roman" w:hAnsiTheme="minorHAnsi" w:cstheme="minorHAnsi"/>
          <w:bCs/>
          <w:sz w:val="24"/>
          <w:szCs w:val="24"/>
          <w:lang w:eastAsia="en-GB"/>
        </w:rPr>
        <w:t xml:space="preserve">Indeed, </w:t>
      </w:r>
      <w:r w:rsidRPr="005C2317">
        <w:rPr>
          <w:rFonts w:asciiTheme="minorHAnsi" w:hAnsiTheme="minorHAnsi" w:cstheme="minorHAnsi"/>
          <w:bCs/>
          <w:sz w:val="24"/>
          <w:szCs w:val="24"/>
        </w:rPr>
        <w:t xml:space="preserve">much of </w:t>
      </w:r>
      <w:r w:rsidR="00C31C8E" w:rsidRPr="005C2317">
        <w:rPr>
          <w:rFonts w:asciiTheme="minorHAnsi" w:hAnsiTheme="minorHAnsi" w:cstheme="minorHAnsi"/>
          <w:bCs/>
          <w:sz w:val="24"/>
          <w:szCs w:val="24"/>
        </w:rPr>
        <w:t>its</w:t>
      </w:r>
      <w:r w:rsidRPr="005C2317">
        <w:rPr>
          <w:rFonts w:asciiTheme="minorHAnsi" w:hAnsiTheme="minorHAnsi" w:cstheme="minorHAnsi"/>
          <w:bCs/>
          <w:sz w:val="24"/>
          <w:szCs w:val="24"/>
        </w:rPr>
        <w:t xml:space="preserve"> built and street form has changed little since the late 1</w:t>
      </w:r>
      <w:r w:rsidR="00C81761" w:rsidRPr="005C2317">
        <w:rPr>
          <w:rFonts w:asciiTheme="minorHAnsi" w:hAnsiTheme="minorHAnsi" w:cstheme="minorHAnsi"/>
          <w:bCs/>
          <w:sz w:val="24"/>
          <w:szCs w:val="24"/>
        </w:rPr>
        <w:t>8</w:t>
      </w:r>
      <w:r w:rsidRPr="005C2317">
        <w:rPr>
          <w:rFonts w:asciiTheme="minorHAnsi" w:hAnsiTheme="minorHAnsi" w:cstheme="minorHAnsi"/>
          <w:bCs/>
          <w:sz w:val="24"/>
          <w:szCs w:val="24"/>
          <w:vertAlign w:val="superscript"/>
        </w:rPr>
        <w:t>th</w:t>
      </w:r>
      <w:r w:rsidRPr="005C2317">
        <w:rPr>
          <w:rFonts w:asciiTheme="minorHAnsi" w:hAnsiTheme="minorHAnsi" w:cstheme="minorHAnsi"/>
          <w:bCs/>
          <w:sz w:val="24"/>
          <w:szCs w:val="24"/>
        </w:rPr>
        <w:t xml:space="preserve"> century.  It is recognisably the same as that shown</w:t>
      </w:r>
      <w:r w:rsidR="00726DEA">
        <w:rPr>
          <w:rFonts w:asciiTheme="minorHAnsi" w:hAnsiTheme="minorHAnsi" w:cstheme="minorHAnsi"/>
          <w:bCs/>
          <w:sz w:val="24"/>
          <w:szCs w:val="24"/>
        </w:rPr>
        <w:t xml:space="preserve"> </w:t>
      </w:r>
      <w:r w:rsidR="000F1D6B">
        <w:rPr>
          <w:rFonts w:asciiTheme="minorHAnsi" w:hAnsiTheme="minorHAnsi" w:cstheme="minorHAnsi"/>
          <w:bCs/>
          <w:sz w:val="24"/>
          <w:szCs w:val="24"/>
        </w:rPr>
        <w:t xml:space="preserve">on </w:t>
      </w:r>
      <w:r w:rsidR="00C81761" w:rsidRPr="005C2317">
        <w:rPr>
          <w:rFonts w:asciiTheme="minorHAnsi" w:hAnsiTheme="minorHAnsi" w:cstheme="minorHAnsi"/>
          <w:bCs/>
          <w:sz w:val="24"/>
          <w:szCs w:val="24"/>
        </w:rPr>
        <w:t>Thomas Jeffery’s map of 1772, on the Maltby Tithe Award</w:t>
      </w:r>
      <w:r w:rsidR="00F02BC5" w:rsidRPr="005C2317">
        <w:rPr>
          <w:rFonts w:asciiTheme="minorHAnsi" w:hAnsiTheme="minorHAnsi" w:cstheme="minorHAnsi"/>
          <w:bCs/>
          <w:sz w:val="24"/>
          <w:szCs w:val="24"/>
        </w:rPr>
        <w:t xml:space="preserve"> c1841</w:t>
      </w:r>
      <w:r w:rsidR="00C81761" w:rsidRPr="005C2317">
        <w:rPr>
          <w:rFonts w:asciiTheme="minorHAnsi" w:hAnsiTheme="minorHAnsi" w:cstheme="minorHAnsi"/>
          <w:bCs/>
          <w:sz w:val="24"/>
          <w:szCs w:val="24"/>
        </w:rPr>
        <w:t xml:space="preserve"> and </w:t>
      </w:r>
      <w:r w:rsidRPr="005C2317">
        <w:rPr>
          <w:rFonts w:asciiTheme="minorHAnsi" w:hAnsiTheme="minorHAnsi" w:cstheme="minorHAnsi"/>
          <w:bCs/>
          <w:sz w:val="24"/>
          <w:szCs w:val="24"/>
        </w:rPr>
        <w:t xml:space="preserve">on </w:t>
      </w:r>
      <w:r w:rsidR="0044766B" w:rsidRPr="005C2317">
        <w:rPr>
          <w:rFonts w:asciiTheme="minorHAnsi" w:hAnsiTheme="minorHAnsi" w:cstheme="minorHAnsi"/>
          <w:bCs/>
          <w:sz w:val="24"/>
          <w:szCs w:val="24"/>
        </w:rPr>
        <w:t xml:space="preserve">the </w:t>
      </w:r>
      <w:r w:rsidR="008D5322" w:rsidRPr="005C2317">
        <w:rPr>
          <w:rFonts w:asciiTheme="minorHAnsi" w:hAnsiTheme="minorHAnsi" w:cstheme="minorHAnsi"/>
          <w:bCs/>
          <w:sz w:val="24"/>
          <w:szCs w:val="24"/>
        </w:rPr>
        <w:t>Ordnance</w:t>
      </w:r>
      <w:r w:rsidRPr="005C2317">
        <w:rPr>
          <w:rFonts w:asciiTheme="minorHAnsi" w:hAnsiTheme="minorHAnsi" w:cstheme="minorHAnsi"/>
          <w:bCs/>
          <w:sz w:val="24"/>
          <w:szCs w:val="24"/>
        </w:rPr>
        <w:t xml:space="preserve"> Survey </w:t>
      </w:r>
      <w:r w:rsidR="004B45C9" w:rsidRPr="005C2317">
        <w:rPr>
          <w:rFonts w:asciiTheme="minorHAnsi" w:hAnsiTheme="minorHAnsi" w:cstheme="minorHAnsi"/>
          <w:bCs/>
          <w:sz w:val="24"/>
          <w:szCs w:val="24"/>
        </w:rPr>
        <w:t>m</w:t>
      </w:r>
      <w:r w:rsidRPr="005C2317">
        <w:rPr>
          <w:rFonts w:asciiTheme="minorHAnsi" w:hAnsiTheme="minorHAnsi" w:cstheme="minorHAnsi"/>
          <w:bCs/>
          <w:sz w:val="24"/>
          <w:szCs w:val="24"/>
        </w:rPr>
        <w:t>aps</w:t>
      </w:r>
      <w:r w:rsidR="004B45C9" w:rsidRPr="005C2317">
        <w:rPr>
          <w:rFonts w:asciiTheme="minorHAnsi" w:hAnsiTheme="minorHAnsi" w:cstheme="minorHAnsi"/>
          <w:bCs/>
          <w:sz w:val="24"/>
          <w:szCs w:val="24"/>
        </w:rPr>
        <w:t xml:space="preserve"> from the </w:t>
      </w:r>
      <w:r w:rsidR="00F02BC5" w:rsidRPr="005C2317">
        <w:rPr>
          <w:rFonts w:asciiTheme="minorHAnsi" w:hAnsiTheme="minorHAnsi" w:cstheme="minorHAnsi"/>
          <w:bCs/>
          <w:sz w:val="24"/>
          <w:szCs w:val="24"/>
        </w:rPr>
        <w:t>1850s and 1890s.</w:t>
      </w:r>
    </w:p>
    <w:p w14:paraId="1340A2B1" w14:textId="77777777" w:rsidR="00F4510B" w:rsidRPr="005C2317" w:rsidRDefault="00F4510B" w:rsidP="005C2664">
      <w:pPr>
        <w:pStyle w:val="ListParagraph"/>
        <w:spacing w:after="240"/>
        <w:rPr>
          <w:rFonts w:asciiTheme="minorHAnsi" w:eastAsia="Calibri" w:hAnsiTheme="minorHAnsi" w:cstheme="minorHAnsi"/>
          <w:bCs/>
          <w:sz w:val="24"/>
          <w:szCs w:val="24"/>
        </w:rPr>
      </w:pPr>
    </w:p>
    <w:p w14:paraId="0627A2F4" w14:textId="3F8435D7" w:rsidR="00EC6B21" w:rsidRPr="005C2317" w:rsidRDefault="006C56E1" w:rsidP="001B589C">
      <w:pPr>
        <w:pStyle w:val="ListParagraph"/>
        <w:numPr>
          <w:ilvl w:val="0"/>
          <w:numId w:val="12"/>
        </w:numPr>
        <w:spacing w:after="240"/>
        <w:rPr>
          <w:rFonts w:asciiTheme="minorHAnsi" w:eastAsia="Times New Roman" w:hAnsiTheme="minorHAnsi" w:cstheme="minorHAnsi"/>
          <w:bCs/>
          <w:sz w:val="24"/>
          <w:szCs w:val="24"/>
          <w:lang w:eastAsia="en-GB"/>
        </w:rPr>
      </w:pPr>
      <w:r w:rsidRPr="005C2317">
        <w:rPr>
          <w:rFonts w:asciiTheme="minorHAnsi" w:eastAsia="Calibri" w:hAnsiTheme="minorHAnsi" w:cstheme="minorHAnsi"/>
          <w:sz w:val="24"/>
          <w:szCs w:val="24"/>
        </w:rPr>
        <w:t xml:space="preserve">The importance of the </w:t>
      </w:r>
      <w:r w:rsidR="00CD172C" w:rsidRPr="005C2317">
        <w:rPr>
          <w:rFonts w:asciiTheme="minorHAnsi" w:eastAsia="Calibri" w:hAnsiTheme="minorHAnsi" w:cstheme="minorHAnsi"/>
          <w:sz w:val="24"/>
          <w:szCs w:val="24"/>
        </w:rPr>
        <w:t>Historic Core</w:t>
      </w:r>
      <w:r w:rsidRPr="005C2317">
        <w:rPr>
          <w:rFonts w:asciiTheme="minorHAnsi" w:eastAsia="Calibri" w:hAnsiTheme="minorHAnsi" w:cstheme="minorHAnsi"/>
          <w:sz w:val="24"/>
          <w:szCs w:val="24"/>
        </w:rPr>
        <w:t xml:space="preserve"> was highlighted in the Maltby Masterplan.  It </w:t>
      </w:r>
      <w:r w:rsidR="00471F30" w:rsidRPr="005C2317">
        <w:rPr>
          <w:rFonts w:asciiTheme="minorHAnsi" w:eastAsia="Calibri" w:hAnsiTheme="minorHAnsi" w:cstheme="minorHAnsi"/>
          <w:sz w:val="24"/>
          <w:szCs w:val="24"/>
        </w:rPr>
        <w:t>stated</w:t>
      </w:r>
      <w:r w:rsidR="000A15F6">
        <w:rPr>
          <w:rFonts w:asciiTheme="minorHAnsi" w:eastAsia="Calibri" w:hAnsiTheme="minorHAnsi" w:cstheme="minorHAnsi"/>
          <w:sz w:val="24"/>
          <w:szCs w:val="24"/>
        </w:rPr>
        <w:t>,</w:t>
      </w:r>
      <w:r w:rsidR="00471F30" w:rsidRPr="005C2317">
        <w:rPr>
          <w:rFonts w:asciiTheme="minorHAnsi" w:eastAsia="Calibri" w:hAnsiTheme="minorHAnsi" w:cstheme="minorHAnsi"/>
          <w:sz w:val="24"/>
          <w:szCs w:val="24"/>
        </w:rPr>
        <w:t xml:space="preserve"> ‘</w:t>
      </w:r>
      <w:r w:rsidR="00471F30" w:rsidRPr="005C2317">
        <w:rPr>
          <w:i/>
          <w:iCs/>
          <w:sz w:val="24"/>
          <w:szCs w:val="24"/>
        </w:rPr>
        <w:t>This masterplan encourages the Historic Core to be recognised as an area of value and encourages any future development to draw upon existing heritage assets</w:t>
      </w:r>
      <w:r w:rsidR="00347160" w:rsidRPr="005C2317">
        <w:rPr>
          <w:i/>
          <w:iCs/>
          <w:sz w:val="24"/>
          <w:szCs w:val="24"/>
        </w:rPr>
        <w:t>’</w:t>
      </w:r>
      <w:r w:rsidR="00471F30" w:rsidRPr="005C2317">
        <w:rPr>
          <w:sz w:val="24"/>
          <w:szCs w:val="24"/>
        </w:rPr>
        <w:t xml:space="preserve">. </w:t>
      </w:r>
      <w:r w:rsidR="00347160" w:rsidRPr="005C2317">
        <w:rPr>
          <w:sz w:val="24"/>
          <w:szCs w:val="24"/>
        </w:rPr>
        <w:t xml:space="preserve"> Adding</w:t>
      </w:r>
      <w:r w:rsidR="00471F30" w:rsidRPr="005C2317">
        <w:rPr>
          <w:sz w:val="24"/>
          <w:szCs w:val="24"/>
        </w:rPr>
        <w:t xml:space="preserve">, </w:t>
      </w:r>
      <w:r w:rsidR="00347160" w:rsidRPr="005C2317">
        <w:rPr>
          <w:i/>
          <w:iCs/>
          <w:sz w:val="24"/>
          <w:szCs w:val="24"/>
        </w:rPr>
        <w:t>‘</w:t>
      </w:r>
      <w:r w:rsidR="00471F30" w:rsidRPr="005C2317">
        <w:rPr>
          <w:i/>
          <w:iCs/>
          <w:sz w:val="24"/>
          <w:szCs w:val="24"/>
        </w:rPr>
        <w:t>this Masterplan supports the recognition or allocation of the Historic Core as a Historic Character Area or similar designation, subject to a future detailed appraisal</w:t>
      </w:r>
      <w:r w:rsidR="005C2317">
        <w:rPr>
          <w:rFonts w:asciiTheme="minorHAnsi" w:eastAsia="Calibri" w:hAnsiTheme="minorHAnsi" w:cstheme="minorHAnsi"/>
          <w:sz w:val="24"/>
          <w:szCs w:val="24"/>
        </w:rPr>
        <w:t>’</w:t>
      </w:r>
      <w:r w:rsidR="00347160" w:rsidRPr="005C2317">
        <w:rPr>
          <w:rFonts w:asciiTheme="minorHAnsi" w:eastAsia="Calibri" w:hAnsiTheme="minorHAnsi" w:cstheme="minorHAnsi"/>
          <w:sz w:val="24"/>
          <w:szCs w:val="24"/>
        </w:rPr>
        <w:t xml:space="preserve"> </w:t>
      </w:r>
      <w:r w:rsidR="00EC6B21" w:rsidRPr="005C2317">
        <w:rPr>
          <w:rFonts w:asciiTheme="minorHAnsi" w:eastAsia="Calibri" w:hAnsiTheme="minorHAnsi" w:cstheme="minorHAnsi"/>
          <w:sz w:val="24"/>
          <w:szCs w:val="24"/>
        </w:rPr>
        <w:t>(</w:t>
      </w:r>
      <w:r w:rsidR="00347160" w:rsidRPr="005C2317">
        <w:rPr>
          <w:rFonts w:asciiTheme="minorHAnsi" w:eastAsia="Calibri" w:hAnsiTheme="minorHAnsi" w:cstheme="minorHAnsi"/>
          <w:sz w:val="24"/>
          <w:szCs w:val="24"/>
        </w:rPr>
        <w:t>bot</w:t>
      </w:r>
      <w:r w:rsidR="005C2317" w:rsidRPr="005C2317">
        <w:rPr>
          <w:rFonts w:asciiTheme="minorHAnsi" w:eastAsia="Calibri" w:hAnsiTheme="minorHAnsi" w:cstheme="minorHAnsi"/>
          <w:sz w:val="24"/>
          <w:szCs w:val="24"/>
        </w:rPr>
        <w:t xml:space="preserve">h </w:t>
      </w:r>
      <w:r w:rsidR="00EC6B21" w:rsidRPr="005C2317">
        <w:rPr>
          <w:rFonts w:asciiTheme="minorHAnsi" w:eastAsia="Calibri" w:hAnsiTheme="minorHAnsi" w:cstheme="minorHAnsi"/>
          <w:sz w:val="24"/>
          <w:szCs w:val="24"/>
        </w:rPr>
        <w:t>p.20).</w:t>
      </w:r>
    </w:p>
    <w:p w14:paraId="099274D0" w14:textId="29FEE4AC" w:rsidR="00E14C05" w:rsidRPr="00B33D19" w:rsidRDefault="005C2317" w:rsidP="000B0483">
      <w:pPr>
        <w:spacing w:after="240"/>
        <w:ind w:firstLine="357"/>
        <w:rPr>
          <w:rFonts w:asciiTheme="minorHAnsi" w:hAnsiTheme="minorHAnsi" w:cstheme="minorHAnsi"/>
          <w:b/>
          <w:bCs/>
          <w:sz w:val="26"/>
          <w:szCs w:val="26"/>
        </w:rPr>
      </w:pPr>
      <w:r w:rsidRPr="00B33D19">
        <w:rPr>
          <w:rFonts w:asciiTheme="minorHAnsi" w:hAnsiTheme="minorHAnsi" w:cstheme="minorHAnsi"/>
          <w:b/>
          <w:bCs/>
          <w:sz w:val="26"/>
          <w:szCs w:val="26"/>
        </w:rPr>
        <w:t>Maltby Model Villag</w:t>
      </w:r>
      <w:r w:rsidR="00B33D19" w:rsidRPr="00B33D19">
        <w:rPr>
          <w:rFonts w:asciiTheme="minorHAnsi" w:hAnsiTheme="minorHAnsi" w:cstheme="minorHAnsi"/>
          <w:b/>
          <w:bCs/>
          <w:sz w:val="26"/>
          <w:szCs w:val="26"/>
        </w:rPr>
        <w:t>e</w:t>
      </w:r>
    </w:p>
    <w:p w14:paraId="36769569" w14:textId="2EC8D6DA" w:rsidR="008F4611" w:rsidRDefault="002C2C15" w:rsidP="001B589C">
      <w:pPr>
        <w:pStyle w:val="ListParagraph"/>
        <w:numPr>
          <w:ilvl w:val="0"/>
          <w:numId w:val="12"/>
        </w:numPr>
        <w:spacing w:after="240"/>
        <w:rPr>
          <w:rFonts w:asciiTheme="minorHAnsi" w:hAnsiTheme="minorHAnsi" w:cstheme="minorHAnsi"/>
          <w:sz w:val="24"/>
          <w:szCs w:val="24"/>
        </w:rPr>
      </w:pPr>
      <w:r w:rsidRPr="008F4611">
        <w:rPr>
          <w:rFonts w:asciiTheme="minorHAnsi" w:hAnsiTheme="minorHAnsi" w:cstheme="minorHAnsi"/>
          <w:sz w:val="24"/>
          <w:szCs w:val="24"/>
        </w:rPr>
        <w:t xml:space="preserve">Maltby Model Village </w:t>
      </w:r>
      <w:r w:rsidR="005C2317" w:rsidRPr="008F4611">
        <w:rPr>
          <w:rFonts w:asciiTheme="minorHAnsi" w:hAnsiTheme="minorHAnsi" w:cstheme="minorHAnsi"/>
          <w:sz w:val="24"/>
          <w:szCs w:val="24"/>
        </w:rPr>
        <w:t xml:space="preserve">is </w:t>
      </w:r>
      <w:r w:rsidRPr="008F4611">
        <w:rPr>
          <w:rFonts w:asciiTheme="minorHAnsi" w:hAnsiTheme="minorHAnsi" w:cstheme="minorHAnsi"/>
          <w:sz w:val="24"/>
          <w:szCs w:val="24"/>
        </w:rPr>
        <w:t>located between Blyth Road, Muglet Lane and Morrell Street</w:t>
      </w:r>
      <w:r w:rsidR="000F1D6B">
        <w:rPr>
          <w:rFonts w:asciiTheme="minorHAnsi" w:hAnsiTheme="minorHAnsi" w:cstheme="minorHAnsi"/>
          <w:sz w:val="24"/>
          <w:szCs w:val="24"/>
        </w:rPr>
        <w:t xml:space="preserve"> and</w:t>
      </w:r>
      <w:r w:rsidRPr="008F4611">
        <w:rPr>
          <w:rFonts w:asciiTheme="minorHAnsi" w:hAnsiTheme="minorHAnsi" w:cstheme="minorHAnsi"/>
          <w:sz w:val="24"/>
          <w:szCs w:val="24"/>
        </w:rPr>
        <w:t xml:space="preserve"> was built to house the mine workers and their famil</w:t>
      </w:r>
      <w:r w:rsidR="009D7D46">
        <w:rPr>
          <w:rFonts w:asciiTheme="minorHAnsi" w:hAnsiTheme="minorHAnsi" w:cstheme="minorHAnsi"/>
          <w:sz w:val="24"/>
          <w:szCs w:val="24"/>
        </w:rPr>
        <w:t>ies</w:t>
      </w:r>
      <w:r w:rsidRPr="008F4611">
        <w:rPr>
          <w:rFonts w:asciiTheme="minorHAnsi" w:hAnsiTheme="minorHAnsi" w:cstheme="minorHAnsi"/>
          <w:sz w:val="24"/>
          <w:szCs w:val="24"/>
        </w:rPr>
        <w:t xml:space="preserve"> at the (then) recently opened Maltby Colliery.</w:t>
      </w:r>
    </w:p>
    <w:p w14:paraId="2C6737E0" w14:textId="77777777" w:rsidR="008F4611" w:rsidRDefault="008F4611" w:rsidP="008F4611">
      <w:pPr>
        <w:pStyle w:val="ListParagraph"/>
        <w:spacing w:after="240"/>
        <w:ind w:left="360"/>
        <w:rPr>
          <w:rFonts w:asciiTheme="minorHAnsi" w:hAnsiTheme="minorHAnsi" w:cstheme="minorHAnsi"/>
          <w:sz w:val="24"/>
          <w:szCs w:val="24"/>
        </w:rPr>
      </w:pPr>
    </w:p>
    <w:p w14:paraId="3D7A162F" w14:textId="77777777" w:rsidR="008F4611" w:rsidRDefault="002C2C15" w:rsidP="001B589C">
      <w:pPr>
        <w:pStyle w:val="ListParagraph"/>
        <w:numPr>
          <w:ilvl w:val="0"/>
          <w:numId w:val="12"/>
        </w:numPr>
        <w:spacing w:after="240"/>
        <w:rPr>
          <w:rFonts w:asciiTheme="minorHAnsi" w:hAnsiTheme="minorHAnsi" w:cstheme="minorHAnsi"/>
          <w:sz w:val="24"/>
          <w:szCs w:val="24"/>
        </w:rPr>
      </w:pPr>
      <w:r w:rsidRPr="008F4611">
        <w:rPr>
          <w:rFonts w:asciiTheme="minorHAnsi" w:hAnsiTheme="minorHAnsi" w:cstheme="minorHAnsi"/>
          <w:sz w:val="24"/>
          <w:szCs w:val="24"/>
        </w:rPr>
        <w:t xml:space="preserve">It was the earliest permanent housing built for the Maltby Main Colliery Company between 1909 and 1912.  </w:t>
      </w:r>
    </w:p>
    <w:p w14:paraId="0FB1E1CB" w14:textId="77777777" w:rsidR="008F4611" w:rsidRPr="008F4611" w:rsidRDefault="008F4611" w:rsidP="008F4611">
      <w:pPr>
        <w:pStyle w:val="ListParagraph"/>
        <w:spacing w:after="240"/>
        <w:rPr>
          <w:rFonts w:asciiTheme="minorHAnsi" w:hAnsiTheme="minorHAnsi" w:cstheme="minorHAnsi"/>
          <w:sz w:val="24"/>
          <w:szCs w:val="24"/>
        </w:rPr>
      </w:pPr>
    </w:p>
    <w:p w14:paraId="6F019E1E" w14:textId="12B2A306" w:rsidR="008F4611" w:rsidRDefault="002C2C15" w:rsidP="001B589C">
      <w:pPr>
        <w:pStyle w:val="ListParagraph"/>
        <w:numPr>
          <w:ilvl w:val="0"/>
          <w:numId w:val="12"/>
        </w:numPr>
        <w:spacing w:after="240"/>
        <w:rPr>
          <w:rFonts w:asciiTheme="minorHAnsi" w:hAnsiTheme="minorHAnsi" w:cstheme="minorHAnsi"/>
          <w:sz w:val="24"/>
          <w:szCs w:val="24"/>
        </w:rPr>
      </w:pPr>
      <w:r w:rsidRPr="008F4611">
        <w:rPr>
          <w:rFonts w:asciiTheme="minorHAnsi" w:hAnsiTheme="minorHAnsi" w:cstheme="minorHAnsi"/>
          <w:sz w:val="24"/>
          <w:szCs w:val="24"/>
        </w:rPr>
        <w:t>Maltby</w:t>
      </w:r>
      <w:r w:rsidR="00BF279B">
        <w:rPr>
          <w:rFonts w:asciiTheme="minorHAnsi" w:hAnsiTheme="minorHAnsi" w:cstheme="minorHAnsi"/>
          <w:sz w:val="24"/>
          <w:szCs w:val="24"/>
        </w:rPr>
        <w:t>,</w:t>
      </w:r>
      <w:r w:rsidRPr="008F4611">
        <w:rPr>
          <w:rFonts w:asciiTheme="minorHAnsi" w:hAnsiTheme="minorHAnsi" w:cstheme="minorHAnsi"/>
          <w:sz w:val="24"/>
          <w:szCs w:val="24"/>
        </w:rPr>
        <w:t xml:space="preserve"> a ‘pit village’, has a long and cherished identity with the Maltby Main Colliery, which for many years it looked to for jobs, wealth and identity.</w:t>
      </w:r>
    </w:p>
    <w:p w14:paraId="2C1BCF99" w14:textId="77777777" w:rsidR="008F4611" w:rsidRPr="008F4611" w:rsidRDefault="008F4611" w:rsidP="008F4611">
      <w:pPr>
        <w:pStyle w:val="ListParagraph"/>
        <w:spacing w:after="240"/>
        <w:rPr>
          <w:rFonts w:asciiTheme="minorHAnsi" w:hAnsiTheme="minorHAnsi" w:cstheme="minorHAnsi"/>
          <w:sz w:val="24"/>
          <w:szCs w:val="24"/>
        </w:rPr>
      </w:pPr>
    </w:p>
    <w:p w14:paraId="4549C831" w14:textId="79978A8A" w:rsidR="00577242" w:rsidRPr="00EF6B49" w:rsidRDefault="002C2C15" w:rsidP="00474B6E">
      <w:pPr>
        <w:pStyle w:val="ListParagraph"/>
        <w:numPr>
          <w:ilvl w:val="0"/>
          <w:numId w:val="12"/>
        </w:numPr>
        <w:spacing w:after="240"/>
        <w:rPr>
          <w:rFonts w:asciiTheme="minorHAnsi" w:hAnsiTheme="minorHAnsi" w:cstheme="minorHAnsi"/>
          <w:sz w:val="24"/>
          <w:szCs w:val="24"/>
        </w:rPr>
      </w:pPr>
      <w:r w:rsidRPr="008F4611">
        <w:rPr>
          <w:rFonts w:asciiTheme="minorHAnsi" w:hAnsiTheme="minorHAnsi" w:cstheme="minorHAnsi"/>
          <w:sz w:val="24"/>
          <w:szCs w:val="24"/>
        </w:rPr>
        <w:t xml:space="preserve">It provides one of </w:t>
      </w:r>
      <w:r w:rsidR="005C3B64">
        <w:rPr>
          <w:rFonts w:asciiTheme="minorHAnsi" w:hAnsiTheme="minorHAnsi" w:cstheme="minorHAnsi"/>
          <w:sz w:val="24"/>
          <w:szCs w:val="24"/>
        </w:rPr>
        <w:t xml:space="preserve">Rotherham’s </w:t>
      </w:r>
      <w:r w:rsidRPr="008F4611">
        <w:rPr>
          <w:rFonts w:asciiTheme="minorHAnsi" w:hAnsiTheme="minorHAnsi" w:cstheme="minorHAnsi"/>
          <w:sz w:val="24"/>
          <w:szCs w:val="24"/>
        </w:rPr>
        <w:t xml:space="preserve">best examples of a planned model village </w:t>
      </w:r>
      <w:r w:rsidR="006834A6" w:rsidRPr="008F4611">
        <w:rPr>
          <w:rFonts w:asciiTheme="minorHAnsi" w:hAnsiTheme="minorHAnsi" w:cstheme="minorHAnsi"/>
          <w:sz w:val="24"/>
          <w:szCs w:val="24"/>
        </w:rPr>
        <w:t>layout</w:t>
      </w:r>
      <w:r w:rsidR="006834A6">
        <w:rPr>
          <w:rFonts w:asciiTheme="minorHAnsi" w:hAnsiTheme="minorHAnsi" w:cstheme="minorHAnsi"/>
          <w:sz w:val="24"/>
          <w:szCs w:val="24"/>
        </w:rPr>
        <w:t>,</w:t>
      </w:r>
      <w:r w:rsidR="006834A6" w:rsidRPr="008F4611">
        <w:rPr>
          <w:rFonts w:asciiTheme="minorHAnsi" w:hAnsiTheme="minorHAnsi" w:cstheme="minorHAnsi"/>
          <w:sz w:val="24"/>
          <w:szCs w:val="24"/>
        </w:rPr>
        <w:t xml:space="preserve"> the</w:t>
      </w:r>
      <w:r w:rsidRPr="008F4611">
        <w:rPr>
          <w:rFonts w:asciiTheme="minorHAnsi" w:hAnsiTheme="minorHAnsi" w:cstheme="minorHAnsi"/>
          <w:sz w:val="24"/>
          <w:szCs w:val="24"/>
        </w:rPr>
        <w:t xml:space="preserve"> intention of which </w:t>
      </w:r>
      <w:r w:rsidRPr="008F4611">
        <w:rPr>
          <w:rFonts w:asciiTheme="minorHAnsi" w:hAnsiTheme="minorHAnsi" w:cstheme="minorHAnsi"/>
          <w:sz w:val="24"/>
          <w:szCs w:val="24"/>
          <w:shd w:val="clear" w:color="auto" w:fill="FFFFFF"/>
        </w:rPr>
        <w:t>was to create a bright, healthy living environment for the mining community which was at the heart of the village's economic prosperity.  This was considered to be a highly innovative planning/design concept for a mining village.</w:t>
      </w:r>
    </w:p>
    <w:p w14:paraId="27661208" w14:textId="77777777" w:rsidR="00EF6B49" w:rsidRPr="00EF6B49" w:rsidRDefault="00EF6B49" w:rsidP="00EF6B49">
      <w:pPr>
        <w:pStyle w:val="ListParagraph"/>
        <w:spacing w:after="240"/>
        <w:ind w:left="360"/>
        <w:rPr>
          <w:rFonts w:asciiTheme="minorHAnsi" w:hAnsiTheme="minorHAnsi" w:cstheme="minorHAnsi"/>
          <w:sz w:val="24"/>
          <w:szCs w:val="24"/>
        </w:rPr>
      </w:pPr>
    </w:p>
    <w:p w14:paraId="0CB8D42C" w14:textId="2E58AA51" w:rsidR="00474B6E" w:rsidRDefault="00590D9A" w:rsidP="00EF6B49">
      <w:pPr>
        <w:pStyle w:val="ListParagraph"/>
        <w:numPr>
          <w:ilvl w:val="0"/>
          <w:numId w:val="12"/>
        </w:numPr>
        <w:spacing w:after="240"/>
        <w:rPr>
          <w:rFonts w:asciiTheme="minorHAnsi" w:hAnsiTheme="minorHAnsi" w:cstheme="minorHAnsi"/>
          <w:sz w:val="24"/>
          <w:szCs w:val="24"/>
        </w:rPr>
      </w:pPr>
      <w:r>
        <w:rPr>
          <w:rFonts w:asciiTheme="minorHAnsi" w:hAnsiTheme="minorHAnsi" w:cstheme="minorHAnsi"/>
          <w:sz w:val="24"/>
          <w:szCs w:val="24"/>
        </w:rPr>
        <w:lastRenderedPageBreak/>
        <w:t>The</w:t>
      </w:r>
      <w:r w:rsidR="005F001C">
        <w:rPr>
          <w:rFonts w:asciiTheme="minorHAnsi" w:hAnsiTheme="minorHAnsi" w:cstheme="minorHAnsi"/>
          <w:sz w:val="24"/>
          <w:szCs w:val="24"/>
        </w:rPr>
        <w:t>ir</w:t>
      </w:r>
      <w:r>
        <w:rPr>
          <w:rFonts w:asciiTheme="minorHAnsi" w:hAnsiTheme="minorHAnsi" w:cstheme="minorHAnsi"/>
          <w:sz w:val="24"/>
          <w:szCs w:val="24"/>
        </w:rPr>
        <w:t xml:space="preserve"> designation as Local Areas of Special Character </w:t>
      </w:r>
      <w:r w:rsidR="00B8556F">
        <w:rPr>
          <w:rFonts w:asciiTheme="minorHAnsi" w:hAnsiTheme="minorHAnsi" w:cstheme="minorHAnsi"/>
          <w:sz w:val="24"/>
          <w:szCs w:val="24"/>
        </w:rPr>
        <w:t>will be progressed with Rotherham MBC</w:t>
      </w:r>
      <w:r w:rsidR="003E3E10">
        <w:rPr>
          <w:rFonts w:asciiTheme="minorHAnsi" w:hAnsiTheme="minorHAnsi" w:cstheme="minorHAnsi"/>
          <w:sz w:val="24"/>
          <w:szCs w:val="24"/>
        </w:rPr>
        <w:t xml:space="preserve"> as well as </w:t>
      </w:r>
      <w:r w:rsidR="007A3507">
        <w:rPr>
          <w:rFonts w:asciiTheme="minorHAnsi" w:hAnsiTheme="minorHAnsi" w:cstheme="minorHAnsi"/>
          <w:sz w:val="24"/>
          <w:szCs w:val="24"/>
        </w:rPr>
        <w:t>the residents of the concerned areas</w:t>
      </w:r>
      <w:r w:rsidR="00B8556F">
        <w:rPr>
          <w:rFonts w:asciiTheme="minorHAnsi" w:hAnsiTheme="minorHAnsi" w:cstheme="minorHAnsi"/>
          <w:sz w:val="24"/>
          <w:szCs w:val="24"/>
        </w:rPr>
        <w:t xml:space="preserve"> and other</w:t>
      </w:r>
      <w:r w:rsidR="007A3507">
        <w:rPr>
          <w:rFonts w:asciiTheme="minorHAnsi" w:hAnsiTheme="minorHAnsi" w:cstheme="minorHAnsi"/>
          <w:sz w:val="24"/>
          <w:szCs w:val="24"/>
        </w:rPr>
        <w:t xml:space="preserve"> interested bodies and individuals.</w:t>
      </w:r>
    </w:p>
    <w:p w14:paraId="299C4F82" w14:textId="47829B88" w:rsidR="001A3A22" w:rsidRPr="007A3507" w:rsidRDefault="00B8556F" w:rsidP="007A3507">
      <w:pPr>
        <w:spacing w:after="240"/>
        <w:ind w:left="357"/>
        <w:rPr>
          <w:rFonts w:asciiTheme="minorHAnsi" w:eastAsia="Calibri" w:hAnsiTheme="minorHAnsi" w:cstheme="minorHAnsi"/>
          <w:b/>
          <w:bCs/>
          <w:iCs/>
          <w:color w:val="7030A0"/>
          <w:sz w:val="24"/>
          <w:szCs w:val="24"/>
        </w:rPr>
      </w:pPr>
      <w:bookmarkStart w:id="5" w:name="_Hlk83200756"/>
      <w:r w:rsidRPr="000A124B">
        <w:rPr>
          <w:rStyle w:val="Heading4Char"/>
          <w:rFonts w:asciiTheme="minorHAnsi" w:hAnsiTheme="minorHAnsi" w:cstheme="minorHAnsi"/>
          <w:b/>
          <w:color w:val="7030A0"/>
          <w:sz w:val="24"/>
          <w:szCs w:val="24"/>
        </w:rPr>
        <w:t>community ACTION 1</w:t>
      </w:r>
      <w:r w:rsidR="00F67652" w:rsidRPr="000A124B">
        <w:rPr>
          <w:rStyle w:val="Heading4Char"/>
          <w:rFonts w:asciiTheme="minorHAnsi" w:hAnsiTheme="minorHAnsi" w:cstheme="minorHAnsi"/>
          <w:b/>
          <w:color w:val="7030A0"/>
          <w:sz w:val="24"/>
          <w:szCs w:val="24"/>
        </w:rPr>
        <w:t xml:space="preserve">:  MALTBY </w:t>
      </w:r>
      <w:r w:rsidR="00721DCC" w:rsidRPr="000A124B">
        <w:rPr>
          <w:rStyle w:val="Heading4Char"/>
          <w:rFonts w:asciiTheme="minorHAnsi" w:hAnsiTheme="minorHAnsi" w:cstheme="minorHAnsi"/>
          <w:b/>
          <w:color w:val="7030A0"/>
          <w:sz w:val="24"/>
          <w:szCs w:val="24"/>
        </w:rPr>
        <w:t xml:space="preserve">HISTORIC </w:t>
      </w:r>
      <w:r w:rsidR="00F67652" w:rsidRPr="000A124B">
        <w:rPr>
          <w:rStyle w:val="Heading4Char"/>
          <w:rFonts w:asciiTheme="minorHAnsi" w:hAnsiTheme="minorHAnsi" w:cstheme="minorHAnsi"/>
          <w:b/>
          <w:color w:val="7030A0"/>
          <w:sz w:val="24"/>
          <w:szCs w:val="24"/>
        </w:rPr>
        <w:t xml:space="preserve">CORE </w:t>
      </w:r>
      <w:r w:rsidR="00645FBF" w:rsidRPr="000A124B">
        <w:rPr>
          <w:rStyle w:val="Heading4Char"/>
          <w:rFonts w:asciiTheme="minorHAnsi" w:hAnsiTheme="minorHAnsi" w:cstheme="minorHAnsi"/>
          <w:b/>
          <w:color w:val="7030A0"/>
          <w:sz w:val="24"/>
          <w:szCs w:val="24"/>
        </w:rPr>
        <w:t xml:space="preserve">and MaLTBY MODEL VILLAGE </w:t>
      </w:r>
      <w:r w:rsidR="00F67652" w:rsidRPr="000A124B">
        <w:rPr>
          <w:rStyle w:val="Heading4Char"/>
          <w:rFonts w:asciiTheme="minorHAnsi" w:hAnsiTheme="minorHAnsi" w:cstheme="minorHAnsi"/>
          <w:b/>
          <w:color w:val="7030A0"/>
          <w:sz w:val="24"/>
          <w:szCs w:val="24"/>
        </w:rPr>
        <w:t>LOCAL AREA</w:t>
      </w:r>
      <w:r w:rsidR="00645FBF" w:rsidRPr="000A124B">
        <w:rPr>
          <w:rStyle w:val="Heading4Char"/>
          <w:rFonts w:asciiTheme="minorHAnsi" w:hAnsiTheme="minorHAnsi" w:cstheme="minorHAnsi"/>
          <w:b/>
          <w:color w:val="7030A0"/>
          <w:sz w:val="24"/>
          <w:szCs w:val="24"/>
        </w:rPr>
        <w:t>s</w:t>
      </w:r>
      <w:r w:rsidR="00F67652" w:rsidRPr="000A124B">
        <w:rPr>
          <w:rStyle w:val="Heading4Char"/>
          <w:rFonts w:asciiTheme="minorHAnsi" w:hAnsiTheme="minorHAnsi" w:cstheme="minorHAnsi"/>
          <w:b/>
          <w:color w:val="7030A0"/>
          <w:sz w:val="24"/>
          <w:szCs w:val="24"/>
        </w:rPr>
        <w:t xml:space="preserve"> OF </w:t>
      </w:r>
      <w:r w:rsidR="0016228A" w:rsidRPr="000A124B">
        <w:rPr>
          <w:rStyle w:val="Heading4Char"/>
          <w:rFonts w:asciiTheme="minorHAnsi" w:hAnsiTheme="minorHAnsi" w:cstheme="minorHAnsi"/>
          <w:b/>
          <w:color w:val="7030A0"/>
          <w:sz w:val="24"/>
          <w:szCs w:val="24"/>
        </w:rPr>
        <w:t xml:space="preserve">SpECIAL </w:t>
      </w:r>
      <w:r w:rsidR="00F67652" w:rsidRPr="000A124B">
        <w:rPr>
          <w:rStyle w:val="Heading4Char"/>
          <w:rFonts w:asciiTheme="minorHAnsi" w:hAnsiTheme="minorHAnsi" w:cstheme="minorHAnsi"/>
          <w:b/>
          <w:color w:val="7030A0"/>
          <w:sz w:val="24"/>
          <w:szCs w:val="24"/>
        </w:rPr>
        <w:t xml:space="preserve">CHARACTER </w:t>
      </w:r>
      <w:r w:rsidRPr="000A124B">
        <w:rPr>
          <w:rStyle w:val="Heading4Char"/>
          <w:rFonts w:asciiTheme="minorHAnsi" w:hAnsiTheme="minorHAnsi" w:cstheme="minorHAnsi"/>
          <w:b/>
          <w:color w:val="7030A0"/>
          <w:sz w:val="24"/>
          <w:szCs w:val="24"/>
        </w:rPr>
        <w:t>–</w:t>
      </w:r>
      <w:r w:rsidR="00F67652" w:rsidRPr="000A124B">
        <w:rPr>
          <w:rFonts w:asciiTheme="minorHAnsi" w:eastAsia="Times New Roman" w:hAnsiTheme="minorHAnsi" w:cstheme="minorHAnsi"/>
          <w:color w:val="7030A0"/>
          <w:sz w:val="24"/>
          <w:szCs w:val="24"/>
          <w:lang w:val="en-US"/>
        </w:rPr>
        <w:t xml:space="preserve"> </w:t>
      </w:r>
      <w:r w:rsidRPr="000A124B">
        <w:rPr>
          <w:rFonts w:asciiTheme="minorHAnsi" w:eastAsia="Calibri" w:hAnsiTheme="minorHAnsi" w:cstheme="minorHAnsi"/>
          <w:b/>
          <w:bCs/>
          <w:iCs/>
          <w:color w:val="7030A0"/>
          <w:sz w:val="24"/>
          <w:szCs w:val="24"/>
        </w:rPr>
        <w:t xml:space="preserve">The Town Council will </w:t>
      </w:r>
      <w:r w:rsidR="000A124B" w:rsidRPr="000A124B">
        <w:rPr>
          <w:rFonts w:asciiTheme="minorHAnsi" w:eastAsia="Calibri" w:hAnsiTheme="minorHAnsi" w:cstheme="minorHAnsi"/>
          <w:b/>
          <w:bCs/>
          <w:iCs/>
          <w:color w:val="7030A0"/>
          <w:sz w:val="24"/>
          <w:szCs w:val="24"/>
        </w:rPr>
        <w:t>pursue with Rotherham MBC and other</w:t>
      </w:r>
      <w:r w:rsidR="007A3507">
        <w:rPr>
          <w:rFonts w:asciiTheme="minorHAnsi" w:eastAsia="Calibri" w:hAnsiTheme="minorHAnsi" w:cstheme="minorHAnsi"/>
          <w:b/>
          <w:bCs/>
          <w:iCs/>
          <w:color w:val="7030A0"/>
          <w:sz w:val="24"/>
          <w:szCs w:val="24"/>
        </w:rPr>
        <w:t>s</w:t>
      </w:r>
      <w:r w:rsidR="000A124B" w:rsidRPr="000A124B">
        <w:rPr>
          <w:rFonts w:asciiTheme="minorHAnsi" w:eastAsia="Calibri" w:hAnsiTheme="minorHAnsi" w:cstheme="minorHAnsi"/>
          <w:b/>
          <w:bCs/>
          <w:iCs/>
          <w:color w:val="7030A0"/>
          <w:sz w:val="24"/>
          <w:szCs w:val="24"/>
        </w:rPr>
        <w:t xml:space="preserve"> the designation of </w:t>
      </w:r>
      <w:r w:rsidR="00F67652" w:rsidRPr="000A124B">
        <w:rPr>
          <w:rFonts w:asciiTheme="minorHAnsi" w:eastAsia="Calibri" w:hAnsiTheme="minorHAnsi" w:cstheme="minorHAnsi"/>
          <w:b/>
          <w:bCs/>
          <w:iCs/>
          <w:color w:val="7030A0"/>
          <w:sz w:val="24"/>
          <w:szCs w:val="24"/>
        </w:rPr>
        <w:t xml:space="preserve">Maltby </w:t>
      </w:r>
      <w:r w:rsidR="00645FBF" w:rsidRPr="000A124B">
        <w:rPr>
          <w:rFonts w:asciiTheme="minorHAnsi" w:eastAsia="Calibri" w:hAnsiTheme="minorHAnsi" w:cstheme="minorHAnsi"/>
          <w:b/>
          <w:bCs/>
          <w:iCs/>
          <w:color w:val="7030A0"/>
          <w:sz w:val="24"/>
          <w:szCs w:val="24"/>
        </w:rPr>
        <w:t xml:space="preserve">Historic </w:t>
      </w:r>
      <w:r w:rsidR="00F67652" w:rsidRPr="000A124B">
        <w:rPr>
          <w:rFonts w:asciiTheme="minorHAnsi" w:eastAsia="Calibri" w:hAnsiTheme="minorHAnsi" w:cstheme="minorHAnsi"/>
          <w:b/>
          <w:bCs/>
          <w:iCs/>
          <w:color w:val="7030A0"/>
          <w:sz w:val="24"/>
          <w:szCs w:val="24"/>
        </w:rPr>
        <w:t xml:space="preserve">Core </w:t>
      </w:r>
      <w:r w:rsidR="00645FBF" w:rsidRPr="000A124B">
        <w:rPr>
          <w:rFonts w:asciiTheme="minorHAnsi" w:eastAsia="Calibri" w:hAnsiTheme="minorHAnsi" w:cstheme="minorHAnsi"/>
          <w:b/>
          <w:bCs/>
          <w:iCs/>
          <w:color w:val="7030A0"/>
          <w:sz w:val="24"/>
          <w:szCs w:val="24"/>
        </w:rPr>
        <w:t xml:space="preserve">and Maltby Model Village </w:t>
      </w:r>
      <w:r w:rsidR="000A124B" w:rsidRPr="000A124B">
        <w:rPr>
          <w:rFonts w:asciiTheme="minorHAnsi" w:eastAsia="Calibri" w:hAnsiTheme="minorHAnsi" w:cstheme="minorHAnsi"/>
          <w:b/>
          <w:bCs/>
          <w:iCs/>
          <w:color w:val="7030A0"/>
          <w:sz w:val="24"/>
          <w:szCs w:val="24"/>
        </w:rPr>
        <w:t xml:space="preserve">as </w:t>
      </w:r>
      <w:r w:rsidR="00F67652" w:rsidRPr="000A124B">
        <w:rPr>
          <w:rFonts w:asciiTheme="minorHAnsi" w:eastAsia="Calibri" w:hAnsiTheme="minorHAnsi" w:cstheme="minorHAnsi"/>
          <w:b/>
          <w:bCs/>
          <w:iCs/>
          <w:color w:val="7030A0"/>
          <w:sz w:val="24"/>
          <w:szCs w:val="24"/>
        </w:rPr>
        <w:t>Local</w:t>
      </w:r>
      <w:r w:rsidR="00F26C17" w:rsidRPr="000A124B">
        <w:rPr>
          <w:rFonts w:asciiTheme="minorHAnsi" w:eastAsia="Calibri" w:hAnsiTheme="minorHAnsi" w:cstheme="minorHAnsi"/>
          <w:b/>
          <w:bCs/>
          <w:iCs/>
          <w:color w:val="7030A0"/>
          <w:sz w:val="24"/>
          <w:szCs w:val="24"/>
        </w:rPr>
        <w:t xml:space="preserve"> </w:t>
      </w:r>
      <w:r w:rsidR="00F67652" w:rsidRPr="000A124B">
        <w:rPr>
          <w:rFonts w:asciiTheme="minorHAnsi" w:eastAsia="Calibri" w:hAnsiTheme="minorHAnsi" w:cstheme="minorHAnsi"/>
          <w:b/>
          <w:bCs/>
          <w:iCs/>
          <w:color w:val="7030A0"/>
          <w:sz w:val="24"/>
          <w:szCs w:val="24"/>
        </w:rPr>
        <w:t>Area</w:t>
      </w:r>
      <w:r w:rsidR="00F26C17" w:rsidRPr="000A124B">
        <w:rPr>
          <w:rFonts w:asciiTheme="minorHAnsi" w:eastAsia="Calibri" w:hAnsiTheme="minorHAnsi" w:cstheme="minorHAnsi"/>
          <w:b/>
          <w:bCs/>
          <w:iCs/>
          <w:color w:val="7030A0"/>
          <w:sz w:val="24"/>
          <w:szCs w:val="24"/>
        </w:rPr>
        <w:t>s</w:t>
      </w:r>
      <w:r w:rsidR="00F67652" w:rsidRPr="000A124B">
        <w:rPr>
          <w:rFonts w:asciiTheme="minorHAnsi" w:eastAsia="Calibri" w:hAnsiTheme="minorHAnsi" w:cstheme="minorHAnsi"/>
          <w:b/>
          <w:bCs/>
          <w:iCs/>
          <w:color w:val="7030A0"/>
          <w:sz w:val="24"/>
          <w:szCs w:val="24"/>
        </w:rPr>
        <w:t xml:space="preserve"> of </w:t>
      </w:r>
      <w:r w:rsidR="0016228A" w:rsidRPr="000A124B">
        <w:rPr>
          <w:rFonts w:asciiTheme="minorHAnsi" w:eastAsia="Calibri" w:hAnsiTheme="minorHAnsi" w:cstheme="minorHAnsi"/>
          <w:b/>
          <w:bCs/>
          <w:iCs/>
          <w:color w:val="7030A0"/>
          <w:sz w:val="24"/>
          <w:szCs w:val="24"/>
        </w:rPr>
        <w:t>Special</w:t>
      </w:r>
      <w:r w:rsidR="007C3EA1" w:rsidRPr="000A124B">
        <w:rPr>
          <w:rFonts w:asciiTheme="minorHAnsi" w:eastAsia="Calibri" w:hAnsiTheme="minorHAnsi" w:cstheme="minorHAnsi"/>
          <w:b/>
          <w:bCs/>
          <w:iCs/>
          <w:color w:val="7030A0"/>
          <w:sz w:val="24"/>
          <w:szCs w:val="24"/>
        </w:rPr>
        <w:t xml:space="preserve"> </w:t>
      </w:r>
      <w:r w:rsidR="00F67652" w:rsidRPr="000A124B">
        <w:rPr>
          <w:rFonts w:asciiTheme="minorHAnsi" w:eastAsia="Calibri" w:hAnsiTheme="minorHAnsi" w:cstheme="minorHAnsi"/>
          <w:b/>
          <w:bCs/>
          <w:iCs/>
          <w:color w:val="7030A0"/>
          <w:sz w:val="24"/>
          <w:szCs w:val="24"/>
        </w:rPr>
        <w:t>Character</w:t>
      </w:r>
      <w:r w:rsidR="000A124B" w:rsidRPr="000A124B">
        <w:rPr>
          <w:rFonts w:asciiTheme="minorHAnsi" w:eastAsia="Calibri" w:hAnsiTheme="minorHAnsi" w:cstheme="minorHAnsi"/>
          <w:b/>
          <w:bCs/>
          <w:iCs/>
          <w:color w:val="7030A0"/>
          <w:sz w:val="24"/>
          <w:szCs w:val="24"/>
        </w:rPr>
        <w:t>.</w:t>
      </w:r>
    </w:p>
    <w:bookmarkEnd w:id="5"/>
    <w:p w14:paraId="70CD2445" w14:textId="14B56E47" w:rsidR="00F67652" w:rsidRPr="009C5E10" w:rsidRDefault="00122631" w:rsidP="001B589C">
      <w:pPr>
        <w:pStyle w:val="Heading1"/>
        <w:numPr>
          <w:ilvl w:val="1"/>
          <w:numId w:val="28"/>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F67652" w:rsidRPr="009C5E10">
        <w:rPr>
          <w:rFonts w:asciiTheme="minorHAnsi" w:hAnsiTheme="minorHAnsi" w:cstheme="minorHAnsi"/>
          <w:b/>
          <w:sz w:val="32"/>
          <w:szCs w:val="32"/>
        </w:rPr>
        <w:t>PROMOTing GOOD Housing FOR ALL</w:t>
      </w:r>
    </w:p>
    <w:p w14:paraId="329D728C" w14:textId="4274A991" w:rsidR="00F67652"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One of the most important aspects of the Plan is to </w:t>
      </w:r>
      <w:r w:rsidR="00B611AA" w:rsidRPr="009C5E10">
        <w:rPr>
          <w:rFonts w:asciiTheme="minorHAnsi" w:hAnsiTheme="minorHAnsi" w:cstheme="minorHAnsi"/>
          <w:sz w:val="24"/>
          <w:szCs w:val="24"/>
        </w:rPr>
        <w:t>cons</w:t>
      </w:r>
      <w:r w:rsidR="00AB7639" w:rsidRPr="009C5E10">
        <w:rPr>
          <w:rFonts w:asciiTheme="minorHAnsi" w:hAnsiTheme="minorHAnsi" w:cstheme="minorHAnsi"/>
          <w:sz w:val="24"/>
          <w:szCs w:val="24"/>
        </w:rPr>
        <w:t>i</w:t>
      </w:r>
      <w:r w:rsidR="00B611AA" w:rsidRPr="009C5E10">
        <w:rPr>
          <w:rFonts w:asciiTheme="minorHAnsi" w:hAnsiTheme="minorHAnsi" w:cstheme="minorHAnsi"/>
          <w:sz w:val="24"/>
          <w:szCs w:val="24"/>
        </w:rPr>
        <w:t>der</w:t>
      </w:r>
      <w:r w:rsidRPr="009C5E10">
        <w:rPr>
          <w:rFonts w:asciiTheme="minorHAnsi" w:hAnsiTheme="minorHAnsi" w:cstheme="minorHAnsi"/>
          <w:sz w:val="24"/>
          <w:szCs w:val="24"/>
        </w:rPr>
        <w:t xml:space="preserve"> the </w:t>
      </w:r>
      <w:r w:rsidR="00394BA3" w:rsidRPr="009C5E10">
        <w:rPr>
          <w:rFonts w:asciiTheme="minorHAnsi" w:hAnsiTheme="minorHAnsi" w:cstheme="minorHAnsi"/>
          <w:sz w:val="24"/>
          <w:szCs w:val="24"/>
        </w:rPr>
        <w:t>quality</w:t>
      </w:r>
      <w:r w:rsidRPr="009C5E10">
        <w:rPr>
          <w:rFonts w:asciiTheme="minorHAnsi" w:hAnsiTheme="minorHAnsi" w:cstheme="minorHAnsi"/>
          <w:sz w:val="24"/>
          <w:szCs w:val="24"/>
        </w:rPr>
        <w:t xml:space="preserve">, type and </w:t>
      </w:r>
      <w:r w:rsidR="00F21715" w:rsidRPr="009C5E10">
        <w:rPr>
          <w:rFonts w:asciiTheme="minorHAnsi" w:hAnsiTheme="minorHAnsi" w:cstheme="minorHAnsi"/>
          <w:sz w:val="24"/>
          <w:szCs w:val="24"/>
        </w:rPr>
        <w:t>design</w:t>
      </w:r>
      <w:r w:rsidRPr="009C5E10">
        <w:rPr>
          <w:rFonts w:asciiTheme="minorHAnsi" w:hAnsiTheme="minorHAnsi" w:cstheme="minorHAnsi"/>
          <w:sz w:val="24"/>
          <w:szCs w:val="24"/>
        </w:rPr>
        <w:t xml:space="preserve"> of housing in Maltby for the next </w:t>
      </w:r>
      <w:r w:rsidR="00F21715" w:rsidRPr="009C5E10">
        <w:rPr>
          <w:rFonts w:asciiTheme="minorHAnsi" w:hAnsiTheme="minorHAnsi" w:cstheme="minorHAnsi"/>
          <w:sz w:val="24"/>
          <w:szCs w:val="24"/>
        </w:rPr>
        <w:t>eleven</w:t>
      </w:r>
      <w:r w:rsidRPr="009C5E10">
        <w:rPr>
          <w:rFonts w:asciiTheme="minorHAnsi" w:hAnsiTheme="minorHAnsi" w:cstheme="minorHAnsi"/>
          <w:sz w:val="24"/>
          <w:szCs w:val="24"/>
        </w:rPr>
        <w:t xml:space="preserve"> years.</w:t>
      </w:r>
    </w:p>
    <w:p w14:paraId="109A0AC0" w14:textId="77777777" w:rsidR="00F67652" w:rsidRPr="009C5E10" w:rsidRDefault="00F67652" w:rsidP="005C2664">
      <w:pPr>
        <w:pStyle w:val="ListParagraph"/>
        <w:spacing w:after="240"/>
        <w:ind w:left="360"/>
        <w:rPr>
          <w:rFonts w:asciiTheme="minorHAnsi" w:hAnsiTheme="minorHAnsi" w:cstheme="minorHAnsi"/>
          <w:sz w:val="24"/>
          <w:szCs w:val="24"/>
        </w:rPr>
      </w:pPr>
    </w:p>
    <w:p w14:paraId="3BC335E6" w14:textId="77777777" w:rsidR="00F67652" w:rsidRPr="009C5E10" w:rsidRDefault="00FB166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Maltby’</w:t>
      </w:r>
      <w:r w:rsidR="00903879" w:rsidRPr="009C5E10">
        <w:rPr>
          <w:rFonts w:asciiTheme="minorHAnsi" w:hAnsiTheme="minorHAnsi" w:cstheme="minorHAnsi"/>
          <w:sz w:val="24"/>
          <w:szCs w:val="24"/>
        </w:rPr>
        <w:t xml:space="preserve">s semi-rural location, good transport connections, sense of identity and good range of community, recreational and cultural facilities, means that it is </w:t>
      </w:r>
      <w:r w:rsidR="00903879" w:rsidRPr="009C5E10">
        <w:rPr>
          <w:rFonts w:asciiTheme="minorHAnsi" w:hAnsiTheme="minorHAnsi" w:cstheme="minorHAnsi"/>
          <w:noProof/>
          <w:sz w:val="24"/>
          <w:szCs w:val="24"/>
        </w:rPr>
        <w:t>a good</w:t>
      </w:r>
      <w:r w:rsidR="00903879" w:rsidRPr="009C5E10">
        <w:rPr>
          <w:rFonts w:asciiTheme="minorHAnsi" w:hAnsiTheme="minorHAnsi" w:cstheme="minorHAnsi"/>
          <w:sz w:val="24"/>
          <w:szCs w:val="24"/>
        </w:rPr>
        <w:t xml:space="preserve"> </w:t>
      </w:r>
      <w:r w:rsidRPr="009C5E10">
        <w:rPr>
          <w:rFonts w:asciiTheme="minorHAnsi" w:hAnsiTheme="minorHAnsi" w:cstheme="minorHAnsi"/>
          <w:sz w:val="24"/>
          <w:szCs w:val="24"/>
        </w:rPr>
        <w:t xml:space="preserve">and attractive </w:t>
      </w:r>
      <w:r w:rsidR="00903879" w:rsidRPr="009C5E10">
        <w:rPr>
          <w:rFonts w:asciiTheme="minorHAnsi" w:hAnsiTheme="minorHAnsi" w:cstheme="minorHAnsi"/>
          <w:sz w:val="24"/>
          <w:szCs w:val="24"/>
        </w:rPr>
        <w:t xml:space="preserve">place to live. </w:t>
      </w:r>
    </w:p>
    <w:p w14:paraId="4AF79FA8" w14:textId="77777777" w:rsidR="00F67652" w:rsidRPr="009C5E10" w:rsidRDefault="00F67652" w:rsidP="005C2664">
      <w:pPr>
        <w:pStyle w:val="ListParagraph"/>
        <w:spacing w:after="240"/>
        <w:rPr>
          <w:rFonts w:asciiTheme="minorHAnsi" w:hAnsiTheme="minorHAnsi" w:cstheme="minorHAnsi"/>
          <w:color w:val="000000"/>
          <w:sz w:val="24"/>
          <w:szCs w:val="24"/>
        </w:rPr>
      </w:pPr>
    </w:p>
    <w:p w14:paraId="4DC5D580" w14:textId="1835FB1B" w:rsidR="00F67652"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color w:val="000000"/>
          <w:sz w:val="24"/>
          <w:szCs w:val="24"/>
        </w:rPr>
        <w:t xml:space="preserve">In recent years, it has seen a lot of (mainly private) housing </w:t>
      </w:r>
      <w:r w:rsidRPr="009C5E10">
        <w:rPr>
          <w:rFonts w:asciiTheme="minorHAnsi" w:hAnsiTheme="minorHAnsi" w:cstheme="minorHAnsi"/>
          <w:noProof/>
          <w:color w:val="000000"/>
          <w:sz w:val="24"/>
          <w:szCs w:val="24"/>
        </w:rPr>
        <w:t>development,</w:t>
      </w:r>
      <w:r w:rsidRPr="009C5E10">
        <w:rPr>
          <w:rFonts w:asciiTheme="minorHAnsi" w:hAnsiTheme="minorHAnsi" w:cstheme="minorHAnsi"/>
          <w:color w:val="000000"/>
          <w:sz w:val="24"/>
          <w:szCs w:val="24"/>
        </w:rPr>
        <w:t xml:space="preserve"> especially to the west of the </w:t>
      </w:r>
      <w:r w:rsidR="00F21715" w:rsidRPr="009C5E10">
        <w:rPr>
          <w:rFonts w:asciiTheme="minorHAnsi" w:hAnsiTheme="minorHAnsi" w:cstheme="minorHAnsi"/>
          <w:color w:val="000000"/>
          <w:sz w:val="24"/>
          <w:szCs w:val="24"/>
        </w:rPr>
        <w:t>t</w:t>
      </w:r>
      <w:r w:rsidRPr="009C5E10">
        <w:rPr>
          <w:rFonts w:asciiTheme="minorHAnsi" w:hAnsiTheme="minorHAnsi" w:cstheme="minorHAnsi"/>
          <w:color w:val="000000"/>
          <w:sz w:val="24"/>
          <w:szCs w:val="24"/>
        </w:rPr>
        <w:t xml:space="preserve">own.  </w:t>
      </w:r>
      <w:r w:rsidR="00E01B5A" w:rsidRPr="009C5E10">
        <w:rPr>
          <w:rFonts w:asciiTheme="minorHAnsi" w:hAnsiTheme="minorHAnsi" w:cstheme="minorHAnsi"/>
          <w:color w:val="000000"/>
          <w:sz w:val="24"/>
          <w:szCs w:val="24"/>
        </w:rPr>
        <w:t>This</w:t>
      </w:r>
      <w:r w:rsidR="008D5322" w:rsidRPr="009C5E10">
        <w:rPr>
          <w:rFonts w:asciiTheme="minorHAnsi" w:hAnsiTheme="minorHAnsi" w:cstheme="minorHAnsi"/>
          <w:color w:val="000000"/>
          <w:sz w:val="24"/>
          <w:szCs w:val="24"/>
        </w:rPr>
        <w:t xml:space="preserve"> trend</w:t>
      </w:r>
      <w:r w:rsidRPr="009C5E10">
        <w:rPr>
          <w:rFonts w:asciiTheme="minorHAnsi" w:hAnsiTheme="minorHAnsi" w:cstheme="minorHAnsi"/>
          <w:color w:val="000000"/>
          <w:sz w:val="24"/>
          <w:szCs w:val="24"/>
        </w:rPr>
        <w:t xml:space="preserve"> </w:t>
      </w:r>
      <w:r w:rsidR="00E01B5A" w:rsidRPr="009C5E10">
        <w:rPr>
          <w:rFonts w:asciiTheme="minorHAnsi" w:hAnsiTheme="minorHAnsi" w:cstheme="minorHAnsi"/>
          <w:color w:val="000000"/>
          <w:sz w:val="24"/>
          <w:szCs w:val="24"/>
        </w:rPr>
        <w:t>in significant new house building</w:t>
      </w:r>
      <w:r w:rsidRPr="009C5E10">
        <w:rPr>
          <w:rFonts w:asciiTheme="minorHAnsi" w:hAnsiTheme="minorHAnsi" w:cstheme="minorHAnsi"/>
          <w:color w:val="000000"/>
          <w:sz w:val="24"/>
          <w:szCs w:val="24"/>
        </w:rPr>
        <w:t xml:space="preserve"> is expected to continue.</w:t>
      </w:r>
    </w:p>
    <w:p w14:paraId="33D21790" w14:textId="5FEECD43" w:rsidR="00F67652" w:rsidRPr="00B33D19" w:rsidRDefault="00F67652" w:rsidP="001B589C">
      <w:pPr>
        <w:pStyle w:val="Heading2"/>
        <w:numPr>
          <w:ilvl w:val="2"/>
          <w:numId w:val="28"/>
        </w:numPr>
        <w:spacing w:after="240"/>
        <w:rPr>
          <w:rFonts w:asciiTheme="minorHAnsi" w:hAnsiTheme="minorHAnsi" w:cstheme="minorHAnsi"/>
          <w:b/>
          <w:sz w:val="24"/>
          <w:szCs w:val="24"/>
        </w:rPr>
      </w:pPr>
      <w:bookmarkStart w:id="6" w:name="_Toc462347147"/>
      <w:r w:rsidRPr="00B33D19">
        <w:rPr>
          <w:rFonts w:asciiTheme="minorHAnsi" w:hAnsiTheme="minorHAnsi" w:cstheme="minorHAnsi"/>
          <w:b/>
          <w:sz w:val="24"/>
          <w:szCs w:val="24"/>
        </w:rPr>
        <w:t>Housing Provision</w:t>
      </w:r>
      <w:bookmarkEnd w:id="6"/>
    </w:p>
    <w:p w14:paraId="5FEB7030" w14:textId="504DD308" w:rsidR="00FF689A" w:rsidRDefault="00903879" w:rsidP="00A83D2A">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Core Strategy housing target (2016 - 2028) provides for a total of 14,371 dwellings for Rotherham</w:t>
      </w:r>
      <w:r w:rsidR="00FB1668" w:rsidRPr="009C5E10">
        <w:rPr>
          <w:rFonts w:asciiTheme="minorHAnsi" w:hAnsiTheme="minorHAnsi" w:cstheme="minorHAnsi"/>
          <w:sz w:val="24"/>
          <w:szCs w:val="24"/>
        </w:rPr>
        <w:t xml:space="preserve"> </w:t>
      </w:r>
      <w:r w:rsidR="00981228" w:rsidRPr="009C5E10">
        <w:rPr>
          <w:rFonts w:asciiTheme="minorHAnsi" w:hAnsiTheme="minorHAnsi" w:cstheme="minorHAnsi"/>
          <w:sz w:val="24"/>
          <w:szCs w:val="24"/>
        </w:rPr>
        <w:t>b</w:t>
      </w:r>
      <w:r w:rsidR="00FB1668" w:rsidRPr="009C5E10">
        <w:rPr>
          <w:rFonts w:asciiTheme="minorHAnsi" w:hAnsiTheme="minorHAnsi" w:cstheme="minorHAnsi"/>
          <w:sz w:val="24"/>
          <w:szCs w:val="24"/>
        </w:rPr>
        <w:t>orough</w:t>
      </w:r>
      <w:r w:rsidR="008111F1">
        <w:rPr>
          <w:rFonts w:asciiTheme="minorHAnsi" w:hAnsiTheme="minorHAnsi" w:cstheme="minorHAnsi"/>
          <w:sz w:val="24"/>
          <w:szCs w:val="24"/>
        </w:rPr>
        <w:t xml:space="preserve"> (see </w:t>
      </w:r>
      <w:r w:rsidR="00231F5A">
        <w:rPr>
          <w:rFonts w:asciiTheme="minorHAnsi" w:hAnsiTheme="minorHAnsi" w:cstheme="minorHAnsi"/>
          <w:sz w:val="24"/>
          <w:szCs w:val="24"/>
        </w:rPr>
        <w:t>Core Strategy, Map 5 Housing and Employment Land Distribution 2013-2028)</w:t>
      </w:r>
      <w:r w:rsidR="00DF3FC8">
        <w:rPr>
          <w:rFonts w:asciiTheme="minorHAnsi" w:hAnsiTheme="minorHAnsi" w:cstheme="minorHAnsi"/>
          <w:sz w:val="24"/>
          <w:szCs w:val="24"/>
        </w:rPr>
        <w:t>.</w:t>
      </w:r>
    </w:p>
    <w:p w14:paraId="661DB7CC" w14:textId="77777777" w:rsidR="009D7D46" w:rsidRPr="00A83D2A" w:rsidRDefault="009D7D46" w:rsidP="009D7D46">
      <w:pPr>
        <w:pStyle w:val="ListParagraph"/>
        <w:spacing w:after="240"/>
        <w:ind w:left="360"/>
        <w:rPr>
          <w:rFonts w:asciiTheme="minorHAnsi" w:hAnsiTheme="minorHAnsi" w:cstheme="minorHAnsi"/>
          <w:sz w:val="24"/>
          <w:szCs w:val="24"/>
        </w:rPr>
      </w:pPr>
    </w:p>
    <w:p w14:paraId="12F669D6" w14:textId="7B519DC3" w:rsidR="00FF689A"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w:t>
      </w:r>
      <w:r w:rsidRPr="009C5E10">
        <w:rPr>
          <w:rFonts w:asciiTheme="minorHAnsi" w:hAnsiTheme="minorHAnsi" w:cstheme="minorHAnsi"/>
          <w:noProof/>
          <w:sz w:val="24"/>
          <w:szCs w:val="24"/>
        </w:rPr>
        <w:t>Core Strategy</w:t>
      </w:r>
      <w:r w:rsidRPr="009C5E10">
        <w:rPr>
          <w:rFonts w:asciiTheme="minorHAnsi" w:hAnsiTheme="minorHAnsi" w:cstheme="minorHAnsi"/>
          <w:sz w:val="24"/>
          <w:szCs w:val="24"/>
        </w:rPr>
        <w:t xml:space="preserve"> breaks the overall </w:t>
      </w:r>
      <w:r w:rsidR="00FE546E" w:rsidRPr="009C5E10">
        <w:rPr>
          <w:rFonts w:asciiTheme="minorHAnsi" w:hAnsiTheme="minorHAnsi" w:cstheme="minorHAnsi"/>
          <w:sz w:val="24"/>
          <w:szCs w:val="24"/>
        </w:rPr>
        <w:t>b</w:t>
      </w:r>
      <w:r w:rsidRPr="009C5E10">
        <w:rPr>
          <w:rFonts w:asciiTheme="minorHAnsi" w:hAnsiTheme="minorHAnsi" w:cstheme="minorHAnsi"/>
          <w:sz w:val="24"/>
          <w:szCs w:val="24"/>
        </w:rPr>
        <w:t xml:space="preserve">orough wide housing target into proposed numbers for each of the main settlements in the </w:t>
      </w:r>
      <w:r w:rsidR="00FE546E" w:rsidRPr="009C5E10">
        <w:rPr>
          <w:rFonts w:asciiTheme="minorHAnsi" w:hAnsiTheme="minorHAnsi" w:cstheme="minorHAnsi"/>
          <w:sz w:val="24"/>
          <w:szCs w:val="24"/>
        </w:rPr>
        <w:t>b</w:t>
      </w:r>
      <w:r w:rsidRPr="009C5E10">
        <w:rPr>
          <w:rFonts w:asciiTheme="minorHAnsi" w:hAnsiTheme="minorHAnsi" w:cstheme="minorHAnsi"/>
          <w:sz w:val="24"/>
          <w:szCs w:val="24"/>
        </w:rPr>
        <w:t xml:space="preserve">orough.  For </w:t>
      </w:r>
      <w:r w:rsidRPr="009C5E10">
        <w:rPr>
          <w:rFonts w:asciiTheme="minorHAnsi" w:hAnsiTheme="minorHAnsi" w:cstheme="minorHAnsi"/>
          <w:noProof/>
          <w:sz w:val="24"/>
          <w:szCs w:val="24"/>
        </w:rPr>
        <w:t>Maltby and the adjoining smaller settlement of Hellaby,</w:t>
      </w:r>
      <w:r w:rsidRPr="009C5E10">
        <w:rPr>
          <w:rFonts w:asciiTheme="minorHAnsi" w:hAnsiTheme="minorHAnsi" w:cstheme="minorHAnsi"/>
          <w:sz w:val="24"/>
          <w:szCs w:val="24"/>
        </w:rPr>
        <w:t xml:space="preserve"> the proposed target is </w:t>
      </w:r>
      <w:r w:rsidR="00F235AA" w:rsidRPr="009C5E10">
        <w:rPr>
          <w:rFonts w:asciiTheme="minorHAnsi" w:hAnsiTheme="minorHAnsi" w:cstheme="minorHAnsi"/>
          <w:sz w:val="24"/>
          <w:szCs w:val="24"/>
        </w:rPr>
        <w:t xml:space="preserve">approximately </w:t>
      </w:r>
      <w:r w:rsidRPr="009C5E10">
        <w:rPr>
          <w:rFonts w:asciiTheme="minorHAnsi" w:hAnsiTheme="minorHAnsi" w:cstheme="minorHAnsi"/>
          <w:sz w:val="24"/>
          <w:szCs w:val="24"/>
        </w:rPr>
        <w:t xml:space="preserve">700 new homes </w:t>
      </w:r>
      <w:r w:rsidR="00F16620">
        <w:rPr>
          <w:rFonts w:asciiTheme="minorHAnsi" w:hAnsiTheme="minorHAnsi" w:cstheme="minorHAnsi"/>
          <w:sz w:val="24"/>
          <w:szCs w:val="24"/>
        </w:rPr>
        <w:t xml:space="preserve">(see Policy CS1 </w:t>
      </w:r>
      <w:r w:rsidR="00D97CF3">
        <w:rPr>
          <w:rFonts w:asciiTheme="minorHAnsi" w:hAnsiTheme="minorHAnsi" w:cstheme="minorHAnsi"/>
          <w:sz w:val="24"/>
          <w:szCs w:val="24"/>
        </w:rPr>
        <w:t>D</w:t>
      </w:r>
      <w:r w:rsidR="00F16620">
        <w:rPr>
          <w:rFonts w:asciiTheme="minorHAnsi" w:hAnsiTheme="minorHAnsi" w:cstheme="minorHAnsi"/>
          <w:sz w:val="24"/>
          <w:szCs w:val="24"/>
        </w:rPr>
        <w:t xml:space="preserve">elivering Rotherham’s </w:t>
      </w:r>
      <w:r w:rsidR="00485D4A">
        <w:rPr>
          <w:rFonts w:asciiTheme="minorHAnsi" w:hAnsiTheme="minorHAnsi" w:cstheme="minorHAnsi"/>
          <w:sz w:val="24"/>
          <w:szCs w:val="24"/>
        </w:rPr>
        <w:t xml:space="preserve">Spatial Strategy) </w:t>
      </w:r>
      <w:r w:rsidRPr="009C5E10">
        <w:rPr>
          <w:rFonts w:asciiTheme="minorHAnsi" w:hAnsiTheme="minorHAnsi" w:cstheme="minorHAnsi"/>
          <w:sz w:val="24"/>
          <w:szCs w:val="24"/>
        </w:rPr>
        <w:t>between 2016 and 2028.</w:t>
      </w:r>
      <w:r w:rsidR="007B0A24">
        <w:rPr>
          <w:rFonts w:asciiTheme="minorHAnsi" w:hAnsiTheme="minorHAnsi" w:cstheme="minorHAnsi"/>
          <w:sz w:val="24"/>
          <w:szCs w:val="24"/>
        </w:rPr>
        <w:t xml:space="preserve"> </w:t>
      </w:r>
      <w:r w:rsidRPr="009C5E10">
        <w:rPr>
          <w:rFonts w:asciiTheme="minorHAnsi" w:hAnsiTheme="minorHAnsi" w:cstheme="minorHAnsi"/>
          <w:sz w:val="24"/>
          <w:szCs w:val="24"/>
        </w:rPr>
        <w:t xml:space="preserve">This represents just over 5% of the </w:t>
      </w:r>
      <w:r w:rsidR="007B0A24">
        <w:rPr>
          <w:rFonts w:asciiTheme="minorHAnsi" w:hAnsiTheme="minorHAnsi" w:cstheme="minorHAnsi"/>
          <w:sz w:val="24"/>
          <w:szCs w:val="24"/>
        </w:rPr>
        <w:t xml:space="preserve">planned </w:t>
      </w:r>
      <w:r w:rsidRPr="009C5E10">
        <w:rPr>
          <w:rFonts w:asciiTheme="minorHAnsi" w:hAnsiTheme="minorHAnsi" w:cstheme="minorHAnsi"/>
          <w:sz w:val="24"/>
          <w:szCs w:val="24"/>
        </w:rPr>
        <w:t xml:space="preserve">new homes </w:t>
      </w:r>
      <w:r w:rsidR="008D5322" w:rsidRPr="009C5E10">
        <w:rPr>
          <w:rFonts w:asciiTheme="minorHAnsi" w:hAnsiTheme="minorHAnsi" w:cstheme="minorHAnsi"/>
          <w:sz w:val="24"/>
          <w:szCs w:val="24"/>
        </w:rPr>
        <w:t>to be built</w:t>
      </w:r>
      <w:r w:rsidRPr="009C5E10">
        <w:rPr>
          <w:rFonts w:asciiTheme="minorHAnsi" w:hAnsiTheme="minorHAnsi" w:cstheme="minorHAnsi"/>
          <w:sz w:val="24"/>
          <w:szCs w:val="24"/>
        </w:rPr>
        <w:t xml:space="preserve"> in the </w:t>
      </w:r>
      <w:r w:rsidR="00FE546E" w:rsidRPr="009C5E10">
        <w:rPr>
          <w:rFonts w:asciiTheme="minorHAnsi" w:hAnsiTheme="minorHAnsi" w:cstheme="minorHAnsi"/>
          <w:sz w:val="24"/>
          <w:szCs w:val="24"/>
        </w:rPr>
        <w:t>b</w:t>
      </w:r>
      <w:r w:rsidRPr="009C5E10">
        <w:rPr>
          <w:rFonts w:asciiTheme="minorHAnsi" w:hAnsiTheme="minorHAnsi" w:cstheme="minorHAnsi"/>
          <w:sz w:val="24"/>
          <w:szCs w:val="24"/>
        </w:rPr>
        <w:t xml:space="preserve">orough.    </w:t>
      </w:r>
    </w:p>
    <w:p w14:paraId="1247008D" w14:textId="77777777" w:rsidR="00FF689A" w:rsidRPr="009C5E10" w:rsidRDefault="00FF689A" w:rsidP="005C2664">
      <w:pPr>
        <w:pStyle w:val="ListParagraph"/>
        <w:spacing w:after="240"/>
        <w:rPr>
          <w:rFonts w:asciiTheme="minorHAnsi" w:hAnsiTheme="minorHAnsi" w:cstheme="minorHAnsi"/>
          <w:sz w:val="24"/>
          <w:szCs w:val="24"/>
        </w:rPr>
      </w:pPr>
    </w:p>
    <w:p w14:paraId="2982C31E" w14:textId="02382DA8" w:rsidR="00FF689A" w:rsidRPr="00166355" w:rsidRDefault="000A0A67" w:rsidP="00166355">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Rotherham Sites and Policies Document (2018) sets out in detail, including </w:t>
      </w:r>
      <w:r w:rsidRPr="009C5E10">
        <w:rPr>
          <w:rFonts w:asciiTheme="minorHAnsi" w:hAnsiTheme="minorHAnsi" w:cstheme="minorHAnsi"/>
          <w:noProof/>
          <w:sz w:val="24"/>
          <w:szCs w:val="24"/>
        </w:rPr>
        <w:t>site specific</w:t>
      </w:r>
      <w:r w:rsidRPr="009C5E10">
        <w:rPr>
          <w:rFonts w:asciiTheme="minorHAnsi" w:hAnsiTheme="minorHAnsi" w:cstheme="minorHAnsi"/>
          <w:sz w:val="24"/>
          <w:szCs w:val="24"/>
        </w:rPr>
        <w:t xml:space="preserve"> allocations, how the housing target for Maltby and the wider area will be met.   This document </w:t>
      </w:r>
      <w:r w:rsidR="005B4951" w:rsidRPr="009C5E10">
        <w:rPr>
          <w:rFonts w:asciiTheme="minorHAnsi" w:hAnsiTheme="minorHAnsi" w:cstheme="minorHAnsi"/>
          <w:sz w:val="24"/>
          <w:szCs w:val="24"/>
        </w:rPr>
        <w:t xml:space="preserve">allocates </w:t>
      </w:r>
      <w:r w:rsidR="007B0A24">
        <w:rPr>
          <w:rFonts w:asciiTheme="minorHAnsi" w:hAnsiTheme="minorHAnsi" w:cstheme="minorHAnsi"/>
          <w:sz w:val="24"/>
          <w:szCs w:val="24"/>
        </w:rPr>
        <w:t>six</w:t>
      </w:r>
      <w:r w:rsidRPr="009C5E10">
        <w:rPr>
          <w:rFonts w:asciiTheme="minorHAnsi" w:hAnsiTheme="minorHAnsi" w:cstheme="minorHAnsi"/>
          <w:sz w:val="24"/>
          <w:szCs w:val="24"/>
        </w:rPr>
        <w:t xml:space="preserve"> sites in Maltby for residential and </w:t>
      </w:r>
      <w:r w:rsidR="0044766B" w:rsidRPr="009C5E10">
        <w:rPr>
          <w:rFonts w:asciiTheme="minorHAnsi" w:hAnsiTheme="minorHAnsi" w:cstheme="minorHAnsi"/>
          <w:sz w:val="24"/>
          <w:szCs w:val="24"/>
        </w:rPr>
        <w:t>mixed-use</w:t>
      </w:r>
      <w:r w:rsidRPr="009C5E10">
        <w:rPr>
          <w:rFonts w:asciiTheme="minorHAnsi" w:hAnsiTheme="minorHAnsi" w:cstheme="minorHAnsi"/>
          <w:sz w:val="24"/>
          <w:szCs w:val="24"/>
        </w:rPr>
        <w:t xml:space="preserve"> development (including housing). </w:t>
      </w:r>
      <w:r w:rsidR="007B0A24">
        <w:rPr>
          <w:rFonts w:asciiTheme="minorHAnsi" w:hAnsiTheme="minorHAnsi" w:cstheme="minorHAnsi"/>
          <w:sz w:val="24"/>
          <w:szCs w:val="24"/>
        </w:rPr>
        <w:t>I</w:t>
      </w:r>
      <w:r w:rsidRPr="009C5E10">
        <w:rPr>
          <w:rFonts w:asciiTheme="minorHAnsi" w:hAnsiTheme="minorHAnsi" w:cstheme="minorHAnsi"/>
          <w:sz w:val="24"/>
          <w:szCs w:val="24"/>
        </w:rPr>
        <w:t xml:space="preserve">t considers </w:t>
      </w:r>
      <w:r w:rsidR="007B0A24">
        <w:rPr>
          <w:rFonts w:asciiTheme="minorHAnsi" w:hAnsiTheme="minorHAnsi" w:cstheme="minorHAnsi"/>
          <w:sz w:val="24"/>
          <w:szCs w:val="24"/>
        </w:rPr>
        <w:t xml:space="preserve">these sites to </w:t>
      </w:r>
      <w:r w:rsidRPr="009C5E10">
        <w:rPr>
          <w:rFonts w:asciiTheme="minorHAnsi" w:hAnsiTheme="minorHAnsi" w:cstheme="minorHAnsi"/>
          <w:sz w:val="24"/>
          <w:szCs w:val="24"/>
        </w:rPr>
        <w:t>have the potential to deliver 757 new homes as well as 54.25 hectares for industrial and business</w:t>
      </w:r>
      <w:r w:rsidR="007B0A24">
        <w:rPr>
          <w:rFonts w:asciiTheme="minorHAnsi" w:hAnsiTheme="minorHAnsi" w:cstheme="minorHAnsi"/>
          <w:sz w:val="24"/>
          <w:szCs w:val="24"/>
        </w:rPr>
        <w:t xml:space="preserve"> use</w:t>
      </w:r>
      <w:r w:rsidRPr="009C5E10">
        <w:rPr>
          <w:rFonts w:asciiTheme="minorHAnsi" w:hAnsiTheme="minorHAnsi" w:cstheme="minorHAnsi"/>
          <w:sz w:val="24"/>
          <w:szCs w:val="24"/>
        </w:rPr>
        <w:t>.</w:t>
      </w:r>
      <w:r w:rsidR="007B0A24">
        <w:rPr>
          <w:rFonts w:asciiTheme="minorHAnsi" w:hAnsiTheme="minorHAnsi" w:cstheme="minorHAnsi"/>
          <w:sz w:val="24"/>
          <w:szCs w:val="24"/>
        </w:rPr>
        <w:t xml:space="preserve"> </w:t>
      </w:r>
      <w:r w:rsidRPr="009C5E10">
        <w:rPr>
          <w:rFonts w:asciiTheme="minorHAnsi" w:hAnsiTheme="minorHAnsi" w:cstheme="minorHAnsi"/>
          <w:sz w:val="24"/>
          <w:szCs w:val="24"/>
        </w:rPr>
        <w:t>The</w:t>
      </w:r>
      <w:r w:rsidR="005B4951" w:rsidRPr="009C5E10">
        <w:rPr>
          <w:rFonts w:asciiTheme="minorHAnsi" w:hAnsiTheme="minorHAnsi" w:cstheme="minorHAnsi"/>
          <w:sz w:val="24"/>
          <w:szCs w:val="24"/>
        </w:rPr>
        <w:t>se</w:t>
      </w:r>
      <w:r w:rsidRPr="009C5E10">
        <w:rPr>
          <w:rFonts w:asciiTheme="minorHAnsi" w:hAnsiTheme="minorHAnsi" w:cstheme="minorHAnsi"/>
          <w:sz w:val="24"/>
          <w:szCs w:val="24"/>
        </w:rPr>
        <w:t xml:space="preserve"> </w:t>
      </w:r>
      <w:r w:rsidR="007B0A24">
        <w:rPr>
          <w:rFonts w:asciiTheme="minorHAnsi" w:hAnsiTheme="minorHAnsi" w:cstheme="minorHAnsi"/>
          <w:sz w:val="24"/>
          <w:szCs w:val="24"/>
        </w:rPr>
        <w:t>six</w:t>
      </w:r>
      <w:r w:rsidRPr="009C5E10">
        <w:rPr>
          <w:rFonts w:asciiTheme="minorHAnsi" w:hAnsiTheme="minorHAnsi" w:cstheme="minorHAnsi"/>
          <w:sz w:val="24"/>
          <w:szCs w:val="24"/>
        </w:rPr>
        <w:t xml:space="preserve"> sites </w:t>
      </w:r>
      <w:r w:rsidR="00981D84">
        <w:rPr>
          <w:rFonts w:asciiTheme="minorHAnsi" w:hAnsiTheme="minorHAnsi" w:cstheme="minorHAnsi"/>
          <w:sz w:val="24"/>
          <w:szCs w:val="24"/>
        </w:rPr>
        <w:t xml:space="preserve">(some of which have been built or are being developed) </w:t>
      </w:r>
      <w:r w:rsidRPr="009C5E10">
        <w:rPr>
          <w:rFonts w:asciiTheme="minorHAnsi" w:hAnsiTheme="minorHAnsi" w:cstheme="minorHAnsi"/>
          <w:sz w:val="24"/>
          <w:szCs w:val="24"/>
        </w:rPr>
        <w:t xml:space="preserve">are: </w:t>
      </w:r>
    </w:p>
    <w:p w14:paraId="701862B4" w14:textId="77777777" w:rsidR="00FF689A" w:rsidRPr="009C5E10" w:rsidRDefault="00FF689A" w:rsidP="005C2664">
      <w:pPr>
        <w:pStyle w:val="ListParagraph"/>
        <w:numPr>
          <w:ilvl w:val="0"/>
          <w:numId w:val="5"/>
        </w:numPr>
        <w:spacing w:after="240"/>
        <w:ind w:left="714" w:hanging="357"/>
        <w:rPr>
          <w:rFonts w:asciiTheme="minorHAnsi" w:hAnsiTheme="minorHAnsi" w:cstheme="minorHAnsi"/>
          <w:sz w:val="24"/>
          <w:szCs w:val="24"/>
          <w:lang w:eastAsia="en-GB"/>
        </w:rPr>
      </w:pPr>
      <w:r w:rsidRPr="009C5E10">
        <w:rPr>
          <w:rFonts w:asciiTheme="minorHAnsi" w:hAnsiTheme="minorHAnsi" w:cstheme="minorHAnsi"/>
          <w:sz w:val="24"/>
          <w:szCs w:val="24"/>
          <w:lang w:eastAsia="en-GB"/>
        </w:rPr>
        <w:t>Park Hill Lodge (Ref H66) – site area 0.81 hectares.</w:t>
      </w:r>
    </w:p>
    <w:p w14:paraId="728F7CD0" w14:textId="221E27BA" w:rsidR="00FF689A" w:rsidRPr="009C5E10" w:rsidRDefault="00FF689A" w:rsidP="005C2664">
      <w:pPr>
        <w:pStyle w:val="ListParagraph"/>
        <w:numPr>
          <w:ilvl w:val="0"/>
          <w:numId w:val="5"/>
        </w:numPr>
        <w:autoSpaceDE w:val="0"/>
        <w:autoSpaceDN w:val="0"/>
        <w:adjustRightInd w:val="0"/>
        <w:spacing w:after="240"/>
        <w:ind w:left="714" w:hanging="357"/>
        <w:rPr>
          <w:rFonts w:asciiTheme="minorHAnsi" w:hAnsiTheme="minorHAnsi" w:cstheme="minorHAnsi"/>
          <w:sz w:val="24"/>
          <w:szCs w:val="24"/>
          <w:lang w:eastAsia="en-GB"/>
        </w:rPr>
      </w:pPr>
      <w:r w:rsidRPr="009C5E10">
        <w:rPr>
          <w:rFonts w:asciiTheme="minorHAnsi" w:hAnsiTheme="minorHAnsi" w:cstheme="minorHAnsi"/>
          <w:sz w:val="24"/>
          <w:szCs w:val="24"/>
          <w:lang w:eastAsia="en-GB"/>
        </w:rPr>
        <w:lastRenderedPageBreak/>
        <w:t>Newland Avenue/Braithwell Road/Chadwick Drive (Ref H67) – site area 3.09 hectares.</w:t>
      </w:r>
    </w:p>
    <w:p w14:paraId="05B42749" w14:textId="449DDBD8" w:rsidR="00FF689A" w:rsidRPr="009C5E10" w:rsidRDefault="00FF689A" w:rsidP="005C2664">
      <w:pPr>
        <w:pStyle w:val="ListParagraph"/>
        <w:numPr>
          <w:ilvl w:val="0"/>
          <w:numId w:val="5"/>
        </w:numPr>
        <w:autoSpaceDE w:val="0"/>
        <w:autoSpaceDN w:val="0"/>
        <w:adjustRightInd w:val="0"/>
        <w:spacing w:after="240"/>
        <w:ind w:left="714" w:hanging="357"/>
        <w:rPr>
          <w:rFonts w:asciiTheme="minorHAnsi" w:hAnsiTheme="minorHAnsi" w:cstheme="minorHAnsi"/>
          <w:sz w:val="24"/>
          <w:szCs w:val="24"/>
          <w:lang w:eastAsia="en-GB"/>
        </w:rPr>
      </w:pPr>
      <w:r w:rsidRPr="009C5E10">
        <w:rPr>
          <w:rFonts w:asciiTheme="minorHAnsi" w:hAnsiTheme="minorHAnsi" w:cstheme="minorHAnsi"/>
          <w:sz w:val="24"/>
          <w:szCs w:val="24"/>
          <w:lang w:eastAsia="en-GB"/>
        </w:rPr>
        <w:t>H68 Tarmac Site Off Blyth Road (Ref H68) – site area 0.95 hectares.</w:t>
      </w:r>
      <w:r w:rsidRPr="009C5E10">
        <w:rPr>
          <w:rFonts w:asciiTheme="minorHAnsi" w:hAnsiTheme="minorHAnsi" w:cstheme="minorHAnsi"/>
          <w:b/>
          <w:bCs/>
          <w:sz w:val="24"/>
          <w:szCs w:val="24"/>
          <w:lang w:eastAsia="en-GB"/>
        </w:rPr>
        <w:t xml:space="preserve"> </w:t>
      </w:r>
    </w:p>
    <w:p w14:paraId="6B53C866" w14:textId="527D0B0F" w:rsidR="00FF689A" w:rsidRPr="009C5E10" w:rsidRDefault="00FF689A" w:rsidP="005C2664">
      <w:pPr>
        <w:pStyle w:val="ListParagraph"/>
        <w:numPr>
          <w:ilvl w:val="0"/>
          <w:numId w:val="5"/>
        </w:numPr>
        <w:autoSpaceDE w:val="0"/>
        <w:autoSpaceDN w:val="0"/>
        <w:adjustRightInd w:val="0"/>
        <w:spacing w:after="240"/>
        <w:ind w:left="714" w:hanging="357"/>
        <w:rPr>
          <w:rFonts w:asciiTheme="minorHAnsi" w:hAnsiTheme="minorHAnsi" w:cstheme="minorHAnsi"/>
          <w:b/>
          <w:sz w:val="24"/>
        </w:rPr>
      </w:pPr>
      <w:r w:rsidRPr="009C5E10">
        <w:rPr>
          <w:rFonts w:asciiTheme="minorHAnsi" w:hAnsiTheme="minorHAnsi" w:cstheme="minorHAnsi"/>
          <w:sz w:val="24"/>
          <w:szCs w:val="24"/>
          <w:lang w:eastAsia="en-GB"/>
        </w:rPr>
        <w:t>H69 Land to The South of Stainton Lane (Ref H69) – site area 16.17 hectares</w:t>
      </w:r>
      <w:r w:rsidRPr="009C5E10">
        <w:rPr>
          <w:rFonts w:asciiTheme="minorHAnsi" w:hAnsiTheme="minorHAnsi" w:cstheme="minorHAnsi"/>
          <w:b/>
          <w:bCs/>
          <w:sz w:val="24"/>
          <w:szCs w:val="24"/>
          <w:lang w:eastAsia="en-GB"/>
        </w:rPr>
        <w:t>.</w:t>
      </w:r>
    </w:p>
    <w:p w14:paraId="083BE9B1" w14:textId="77777777" w:rsidR="00FF689A" w:rsidRPr="009C5E10" w:rsidRDefault="00FF689A" w:rsidP="005C2664">
      <w:pPr>
        <w:pStyle w:val="ListParagraph"/>
        <w:numPr>
          <w:ilvl w:val="0"/>
          <w:numId w:val="5"/>
        </w:numPr>
        <w:autoSpaceDE w:val="0"/>
        <w:autoSpaceDN w:val="0"/>
        <w:adjustRightInd w:val="0"/>
        <w:spacing w:after="240"/>
        <w:ind w:left="714" w:hanging="357"/>
        <w:rPr>
          <w:rFonts w:asciiTheme="minorHAnsi" w:hAnsiTheme="minorHAnsi" w:cstheme="minorHAnsi"/>
          <w:sz w:val="24"/>
          <w:szCs w:val="24"/>
          <w:lang w:eastAsia="en-GB"/>
        </w:rPr>
      </w:pPr>
      <w:r w:rsidRPr="009C5E10">
        <w:rPr>
          <w:rFonts w:asciiTheme="minorHAnsi" w:hAnsiTheme="minorHAnsi" w:cstheme="minorHAnsi"/>
          <w:sz w:val="24"/>
          <w:szCs w:val="24"/>
          <w:lang w:eastAsia="en-GB"/>
        </w:rPr>
        <w:t>Recreation Grounds/Allotments off Highfield Park (Ref H70) – site area 13.91 hectares.</w:t>
      </w:r>
    </w:p>
    <w:p w14:paraId="4555B9E0" w14:textId="4C2AAA7A" w:rsidR="00FF689A" w:rsidRPr="009C5E10" w:rsidRDefault="00FF689A" w:rsidP="005C2664">
      <w:pPr>
        <w:pStyle w:val="ListParagraph"/>
        <w:numPr>
          <w:ilvl w:val="0"/>
          <w:numId w:val="5"/>
        </w:numPr>
        <w:autoSpaceDE w:val="0"/>
        <w:autoSpaceDN w:val="0"/>
        <w:adjustRightInd w:val="0"/>
        <w:spacing w:after="240"/>
        <w:ind w:left="714" w:hanging="357"/>
        <w:rPr>
          <w:rFonts w:asciiTheme="minorHAnsi" w:hAnsiTheme="minorHAnsi" w:cstheme="minorHAnsi"/>
          <w:sz w:val="24"/>
          <w:szCs w:val="24"/>
          <w:lang w:eastAsia="en-GB"/>
        </w:rPr>
      </w:pPr>
      <w:r w:rsidRPr="009C5E10">
        <w:rPr>
          <w:rFonts w:asciiTheme="minorHAnsi" w:hAnsiTheme="minorHAnsi" w:cstheme="minorHAnsi"/>
          <w:sz w:val="24"/>
          <w:szCs w:val="24"/>
          <w:lang w:eastAsia="en-GB"/>
        </w:rPr>
        <w:t>Land off Rotherham Road (Ref H99) – site area 1</w:t>
      </w:r>
      <w:r w:rsidR="00485D4A">
        <w:rPr>
          <w:rFonts w:asciiTheme="minorHAnsi" w:hAnsiTheme="minorHAnsi" w:cstheme="minorHAnsi"/>
          <w:sz w:val="24"/>
          <w:szCs w:val="24"/>
          <w:lang w:eastAsia="en-GB"/>
        </w:rPr>
        <w:t>.03</w:t>
      </w:r>
      <w:r w:rsidRPr="009C5E10">
        <w:rPr>
          <w:rFonts w:asciiTheme="minorHAnsi" w:hAnsiTheme="minorHAnsi" w:cstheme="minorHAnsi"/>
          <w:sz w:val="24"/>
          <w:szCs w:val="24"/>
          <w:lang w:eastAsia="en-GB"/>
        </w:rPr>
        <w:t xml:space="preserve"> hectares.</w:t>
      </w:r>
    </w:p>
    <w:p w14:paraId="0BBA23E7" w14:textId="77777777" w:rsidR="00FF689A" w:rsidRPr="009C5E10" w:rsidRDefault="00FF689A" w:rsidP="005C2664">
      <w:pPr>
        <w:pStyle w:val="ListParagraph"/>
        <w:autoSpaceDE w:val="0"/>
        <w:autoSpaceDN w:val="0"/>
        <w:adjustRightInd w:val="0"/>
        <w:spacing w:after="240"/>
        <w:ind w:left="714"/>
        <w:rPr>
          <w:rFonts w:asciiTheme="minorHAnsi" w:hAnsiTheme="minorHAnsi" w:cstheme="minorHAnsi"/>
          <w:sz w:val="24"/>
          <w:szCs w:val="24"/>
          <w:lang w:eastAsia="en-GB"/>
        </w:rPr>
      </w:pPr>
    </w:p>
    <w:p w14:paraId="685D0A30" w14:textId="2433638F" w:rsidR="00FF689A" w:rsidRPr="009C5E10" w:rsidRDefault="000A0A67"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Given that the Rotherham sites and policies document </w:t>
      </w:r>
      <w:r w:rsidR="000A27EE" w:rsidRPr="009C5E10">
        <w:rPr>
          <w:rFonts w:asciiTheme="minorHAnsi" w:hAnsiTheme="minorHAnsi" w:cstheme="minorHAnsi"/>
          <w:sz w:val="24"/>
          <w:szCs w:val="24"/>
        </w:rPr>
        <w:t xml:space="preserve">was </w:t>
      </w:r>
      <w:r w:rsidRPr="009C5E10">
        <w:rPr>
          <w:rFonts w:asciiTheme="minorHAnsi" w:hAnsiTheme="minorHAnsi" w:cstheme="minorHAnsi"/>
          <w:sz w:val="24"/>
          <w:szCs w:val="24"/>
        </w:rPr>
        <w:t xml:space="preserve">approved in 2018 following </w:t>
      </w:r>
      <w:r w:rsidR="00F43579" w:rsidRPr="009C5E10">
        <w:rPr>
          <w:rFonts w:asciiTheme="minorHAnsi" w:hAnsiTheme="minorHAnsi" w:cstheme="minorHAnsi"/>
          <w:sz w:val="24"/>
          <w:szCs w:val="24"/>
        </w:rPr>
        <w:t xml:space="preserve">a </w:t>
      </w:r>
      <w:r w:rsidRPr="009C5E10">
        <w:rPr>
          <w:rFonts w:asciiTheme="minorHAnsi" w:hAnsiTheme="minorHAnsi" w:cstheme="minorHAnsi"/>
          <w:sz w:val="24"/>
          <w:szCs w:val="24"/>
        </w:rPr>
        <w:t xml:space="preserve">detailed and lengthy consultation, it was agreed to leave strategic decisions regarding the scale and location of future housing growth, including specific allocations of land, to it.  </w:t>
      </w:r>
      <w:r w:rsidR="00903879" w:rsidRPr="009C5E10">
        <w:rPr>
          <w:rFonts w:asciiTheme="minorHAnsi" w:hAnsiTheme="minorHAnsi" w:cstheme="minorHAnsi"/>
          <w:sz w:val="24"/>
          <w:szCs w:val="24"/>
        </w:rPr>
        <w:t xml:space="preserve">Instead, the Plan should focus on the </w:t>
      </w:r>
      <w:r w:rsidR="00394BA3" w:rsidRPr="009C5E10">
        <w:rPr>
          <w:rFonts w:asciiTheme="minorHAnsi" w:hAnsiTheme="minorHAnsi" w:cstheme="minorHAnsi"/>
          <w:sz w:val="24"/>
          <w:szCs w:val="24"/>
        </w:rPr>
        <w:t>quality</w:t>
      </w:r>
      <w:r w:rsidR="00CD794C" w:rsidRPr="009C5E10">
        <w:rPr>
          <w:rFonts w:asciiTheme="minorHAnsi" w:hAnsiTheme="minorHAnsi" w:cstheme="minorHAnsi"/>
          <w:sz w:val="24"/>
          <w:szCs w:val="24"/>
        </w:rPr>
        <w:t>, design</w:t>
      </w:r>
      <w:r w:rsidR="00394BA3" w:rsidRPr="009C5E10">
        <w:rPr>
          <w:rFonts w:asciiTheme="minorHAnsi" w:hAnsiTheme="minorHAnsi" w:cstheme="minorHAnsi"/>
          <w:sz w:val="24"/>
          <w:szCs w:val="24"/>
        </w:rPr>
        <w:t xml:space="preserve"> </w:t>
      </w:r>
      <w:r w:rsidR="00903879" w:rsidRPr="009C5E10">
        <w:rPr>
          <w:rFonts w:asciiTheme="minorHAnsi" w:hAnsiTheme="minorHAnsi" w:cstheme="minorHAnsi"/>
          <w:sz w:val="24"/>
          <w:szCs w:val="24"/>
        </w:rPr>
        <w:t>and type of housing.  It is of critical importan</w:t>
      </w:r>
      <w:r w:rsidR="004B45C9" w:rsidRPr="009C5E10">
        <w:rPr>
          <w:rFonts w:asciiTheme="minorHAnsi" w:hAnsiTheme="minorHAnsi" w:cstheme="minorHAnsi"/>
          <w:sz w:val="24"/>
          <w:szCs w:val="24"/>
        </w:rPr>
        <w:t>ce</w:t>
      </w:r>
      <w:r w:rsidR="00903879" w:rsidRPr="009C5E10">
        <w:rPr>
          <w:rFonts w:asciiTheme="minorHAnsi" w:hAnsiTheme="minorHAnsi" w:cstheme="minorHAnsi"/>
          <w:sz w:val="24"/>
          <w:szCs w:val="24"/>
        </w:rPr>
        <w:t xml:space="preserve"> that it is </w:t>
      </w:r>
      <w:r w:rsidR="00903879" w:rsidRPr="009C5E10">
        <w:rPr>
          <w:rFonts w:asciiTheme="minorHAnsi" w:hAnsiTheme="minorHAnsi" w:cstheme="minorHAnsi"/>
          <w:sz w:val="24"/>
          <w:szCs w:val="24"/>
          <w:lang w:eastAsia="en-GB"/>
        </w:rPr>
        <w:t xml:space="preserve">of the right </w:t>
      </w:r>
      <w:r w:rsidR="00CD794C" w:rsidRPr="009C5E10">
        <w:rPr>
          <w:rFonts w:asciiTheme="minorHAnsi" w:hAnsiTheme="minorHAnsi" w:cstheme="minorHAnsi"/>
          <w:sz w:val="24"/>
          <w:szCs w:val="24"/>
          <w:lang w:eastAsia="en-GB"/>
        </w:rPr>
        <w:t>quality</w:t>
      </w:r>
      <w:r w:rsidR="004B45C9" w:rsidRPr="009C5E10">
        <w:rPr>
          <w:rFonts w:asciiTheme="minorHAnsi" w:hAnsiTheme="minorHAnsi" w:cstheme="minorHAnsi"/>
          <w:sz w:val="24"/>
          <w:szCs w:val="24"/>
          <w:lang w:eastAsia="en-GB"/>
        </w:rPr>
        <w:t xml:space="preserve"> and </w:t>
      </w:r>
      <w:r w:rsidR="00903879" w:rsidRPr="009C5E10">
        <w:rPr>
          <w:rFonts w:asciiTheme="minorHAnsi" w:hAnsiTheme="minorHAnsi" w:cstheme="minorHAnsi"/>
          <w:sz w:val="24"/>
          <w:szCs w:val="24"/>
          <w:lang w:eastAsia="en-GB"/>
        </w:rPr>
        <w:t>type</w:t>
      </w:r>
      <w:r w:rsidR="004B45C9" w:rsidRPr="009C5E10">
        <w:rPr>
          <w:rFonts w:asciiTheme="minorHAnsi" w:hAnsiTheme="minorHAnsi" w:cstheme="minorHAnsi"/>
          <w:sz w:val="24"/>
          <w:szCs w:val="24"/>
          <w:lang w:eastAsia="en-GB"/>
        </w:rPr>
        <w:t xml:space="preserve"> </w:t>
      </w:r>
      <w:r w:rsidR="00903879" w:rsidRPr="009C5E10">
        <w:rPr>
          <w:rFonts w:asciiTheme="minorHAnsi" w:hAnsiTheme="minorHAnsi" w:cstheme="minorHAnsi"/>
          <w:sz w:val="24"/>
          <w:szCs w:val="24"/>
          <w:lang w:eastAsia="en-GB"/>
        </w:rPr>
        <w:t xml:space="preserve">to meet the existing and future needs of Maltby and </w:t>
      </w:r>
      <w:r w:rsidR="00672C58" w:rsidRPr="009C5E10">
        <w:rPr>
          <w:rFonts w:asciiTheme="minorHAnsi" w:hAnsiTheme="minorHAnsi" w:cstheme="minorHAnsi"/>
          <w:sz w:val="24"/>
          <w:szCs w:val="24"/>
          <w:lang w:eastAsia="en-GB"/>
        </w:rPr>
        <w:t>of good design.</w:t>
      </w:r>
      <w:r w:rsidR="00CD794C" w:rsidRPr="009C5E10">
        <w:rPr>
          <w:rFonts w:asciiTheme="minorHAnsi" w:hAnsiTheme="minorHAnsi" w:cstheme="minorHAnsi"/>
          <w:sz w:val="24"/>
          <w:szCs w:val="24"/>
          <w:lang w:eastAsia="en-GB"/>
        </w:rPr>
        <w:t xml:space="preserve">  </w:t>
      </w:r>
      <w:r w:rsidR="00CD794C" w:rsidRPr="009C5E10">
        <w:rPr>
          <w:rFonts w:asciiTheme="minorHAnsi" w:hAnsiTheme="minorHAnsi" w:cstheme="minorHAnsi"/>
          <w:sz w:val="24"/>
          <w:szCs w:val="24"/>
        </w:rPr>
        <w:t>The Plan has a key role to play here.</w:t>
      </w:r>
    </w:p>
    <w:p w14:paraId="0392A168" w14:textId="77777777" w:rsidR="00FF689A" w:rsidRPr="009C5E10" w:rsidRDefault="00FF689A" w:rsidP="005C2664">
      <w:pPr>
        <w:pStyle w:val="ListParagraph"/>
        <w:spacing w:after="240"/>
        <w:ind w:left="360"/>
        <w:rPr>
          <w:rFonts w:asciiTheme="minorHAnsi" w:hAnsiTheme="minorHAnsi" w:cstheme="minorHAnsi"/>
          <w:sz w:val="24"/>
          <w:szCs w:val="24"/>
        </w:rPr>
      </w:pPr>
    </w:p>
    <w:p w14:paraId="0C6E5B6C" w14:textId="3AE4985D" w:rsidR="00FF689A"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lang w:val="en-US"/>
        </w:rPr>
        <w:t xml:space="preserve">In particular, the Maltby Masterplan and associated Design Code examined how each of the allocated sites could best support and connect with the wider </w:t>
      </w:r>
      <w:r w:rsidR="007B0A24">
        <w:rPr>
          <w:rFonts w:asciiTheme="minorHAnsi" w:hAnsiTheme="minorHAnsi" w:cstheme="minorHAnsi"/>
          <w:sz w:val="24"/>
          <w:szCs w:val="24"/>
          <w:lang w:val="en-US"/>
        </w:rPr>
        <w:t xml:space="preserve">area of </w:t>
      </w:r>
      <w:r w:rsidRPr="009C5E10">
        <w:rPr>
          <w:rFonts w:asciiTheme="minorHAnsi" w:hAnsiTheme="minorHAnsi" w:cstheme="minorHAnsi"/>
          <w:sz w:val="24"/>
          <w:szCs w:val="24"/>
          <w:lang w:val="en-US"/>
        </w:rPr>
        <w:t xml:space="preserve">Maltby.  </w:t>
      </w:r>
      <w:r w:rsidRPr="009C5E10">
        <w:rPr>
          <w:rFonts w:asciiTheme="minorHAnsi" w:hAnsiTheme="minorHAnsi" w:cstheme="minorHAnsi"/>
          <w:sz w:val="24"/>
          <w:szCs w:val="24"/>
        </w:rPr>
        <w:t>For each one, site specific masterplan and design principle ha</w:t>
      </w:r>
      <w:r w:rsidR="00707FE1">
        <w:rPr>
          <w:rFonts w:asciiTheme="minorHAnsi" w:hAnsiTheme="minorHAnsi" w:cstheme="minorHAnsi"/>
          <w:sz w:val="24"/>
          <w:szCs w:val="24"/>
        </w:rPr>
        <w:t>ve</w:t>
      </w:r>
      <w:r w:rsidRPr="009C5E10">
        <w:rPr>
          <w:rFonts w:asciiTheme="minorHAnsi" w:hAnsiTheme="minorHAnsi" w:cstheme="minorHAnsi"/>
          <w:sz w:val="24"/>
          <w:szCs w:val="24"/>
        </w:rPr>
        <w:t xml:space="preserve"> been prepared.  This includes </w:t>
      </w:r>
      <w:r w:rsidRPr="009C5E10">
        <w:rPr>
          <w:rFonts w:asciiTheme="minorHAnsi" w:eastAsia="Times New Roman" w:hAnsiTheme="minorHAnsi" w:cstheme="minorHAnsi"/>
          <w:sz w:val="24"/>
          <w:szCs w:val="24"/>
          <w:lang w:eastAsia="en-GB"/>
        </w:rPr>
        <w:t>design requirements (or ‘rules’) that new development within the specified site should follow</w:t>
      </w:r>
      <w:r w:rsidR="00D37223">
        <w:rPr>
          <w:rFonts w:asciiTheme="minorHAnsi" w:eastAsia="Times New Roman" w:hAnsiTheme="minorHAnsi" w:cstheme="minorHAnsi"/>
          <w:sz w:val="24"/>
          <w:szCs w:val="24"/>
          <w:lang w:eastAsia="en-GB"/>
        </w:rPr>
        <w:t>,</w:t>
      </w:r>
      <w:r w:rsidRPr="009C5E10">
        <w:rPr>
          <w:rFonts w:asciiTheme="minorHAnsi" w:eastAsia="Times New Roman" w:hAnsiTheme="minorHAnsi" w:cstheme="minorHAnsi"/>
          <w:sz w:val="24"/>
          <w:szCs w:val="24"/>
          <w:lang w:eastAsia="en-GB"/>
        </w:rPr>
        <w:t xml:space="preserve"> such as in relation to landscape, open space</w:t>
      </w:r>
      <w:r w:rsidR="00F012AE">
        <w:rPr>
          <w:rFonts w:asciiTheme="minorHAnsi" w:eastAsia="Times New Roman" w:hAnsiTheme="minorHAnsi" w:cstheme="minorHAnsi"/>
          <w:sz w:val="24"/>
          <w:szCs w:val="24"/>
          <w:lang w:eastAsia="en-GB"/>
        </w:rPr>
        <w:t xml:space="preserve"> </w:t>
      </w:r>
      <w:r w:rsidRPr="009C5E10">
        <w:rPr>
          <w:rFonts w:asciiTheme="minorHAnsi" w:eastAsia="Times New Roman" w:hAnsiTheme="minorHAnsi" w:cstheme="minorHAnsi"/>
          <w:sz w:val="24"/>
          <w:szCs w:val="24"/>
          <w:lang w:eastAsia="en-GB"/>
        </w:rPr>
        <w:t>and movement (</w:t>
      </w:r>
      <w:r w:rsidR="006834A6" w:rsidRPr="009C5E10">
        <w:rPr>
          <w:rFonts w:asciiTheme="minorHAnsi" w:eastAsia="Times New Roman" w:hAnsiTheme="minorHAnsi" w:cstheme="minorHAnsi"/>
          <w:sz w:val="24"/>
          <w:szCs w:val="24"/>
          <w:lang w:eastAsia="en-GB"/>
        </w:rPr>
        <w:t>e.g.,</w:t>
      </w:r>
      <w:r w:rsidRPr="009C5E10">
        <w:rPr>
          <w:rFonts w:asciiTheme="minorHAnsi" w:eastAsia="Times New Roman" w:hAnsiTheme="minorHAnsi" w:cstheme="minorHAnsi"/>
          <w:sz w:val="24"/>
          <w:szCs w:val="24"/>
          <w:lang w:eastAsia="en-GB"/>
        </w:rPr>
        <w:t xml:space="preserve"> access and ease of pedestrian movement), etc.  Further details about each </w:t>
      </w:r>
      <w:r w:rsidR="0044766B" w:rsidRPr="009C5E10">
        <w:rPr>
          <w:rFonts w:asciiTheme="minorHAnsi" w:eastAsia="Times New Roman" w:hAnsiTheme="minorHAnsi" w:cstheme="minorHAnsi"/>
          <w:sz w:val="24"/>
          <w:szCs w:val="24"/>
          <w:lang w:eastAsia="en-GB"/>
        </w:rPr>
        <w:t>site-specific</w:t>
      </w:r>
      <w:r w:rsidRPr="009C5E10">
        <w:rPr>
          <w:rFonts w:asciiTheme="minorHAnsi" w:eastAsia="Times New Roman" w:hAnsiTheme="minorHAnsi" w:cstheme="minorHAnsi"/>
          <w:sz w:val="24"/>
          <w:szCs w:val="24"/>
          <w:lang w:eastAsia="en-GB"/>
        </w:rPr>
        <w:t xml:space="preserve"> design codes </w:t>
      </w:r>
      <w:r w:rsidR="00F43579" w:rsidRPr="009C5E10">
        <w:rPr>
          <w:rFonts w:asciiTheme="minorHAnsi" w:eastAsia="Times New Roman" w:hAnsiTheme="minorHAnsi" w:cstheme="minorHAnsi"/>
          <w:sz w:val="24"/>
          <w:szCs w:val="24"/>
          <w:lang w:eastAsia="en-GB"/>
        </w:rPr>
        <w:t>are</w:t>
      </w:r>
      <w:r w:rsidRPr="009C5E10">
        <w:rPr>
          <w:rFonts w:asciiTheme="minorHAnsi" w:eastAsia="Times New Roman" w:hAnsiTheme="minorHAnsi" w:cstheme="minorHAnsi"/>
          <w:sz w:val="24"/>
          <w:szCs w:val="24"/>
          <w:lang w:eastAsia="en-GB"/>
        </w:rPr>
        <w:t xml:space="preserve"> </w:t>
      </w:r>
      <w:r w:rsidR="009D72D5">
        <w:rPr>
          <w:rFonts w:asciiTheme="minorHAnsi" w:eastAsia="Times New Roman" w:hAnsiTheme="minorHAnsi" w:cstheme="minorHAnsi"/>
          <w:sz w:val="24"/>
          <w:szCs w:val="24"/>
          <w:lang w:eastAsia="en-GB"/>
        </w:rPr>
        <w:t xml:space="preserve">mainly </w:t>
      </w:r>
      <w:r w:rsidRPr="009C5E10">
        <w:rPr>
          <w:rFonts w:asciiTheme="minorHAnsi" w:eastAsia="Times New Roman" w:hAnsiTheme="minorHAnsi" w:cstheme="minorHAnsi"/>
          <w:sz w:val="24"/>
          <w:szCs w:val="24"/>
          <w:lang w:eastAsia="en-GB"/>
        </w:rPr>
        <w:t xml:space="preserve">set out in Section </w:t>
      </w:r>
      <w:r w:rsidR="00B44085">
        <w:rPr>
          <w:rFonts w:asciiTheme="minorHAnsi" w:eastAsia="Times New Roman" w:hAnsiTheme="minorHAnsi" w:cstheme="minorHAnsi"/>
          <w:sz w:val="24"/>
          <w:szCs w:val="24"/>
          <w:lang w:eastAsia="en-GB"/>
        </w:rPr>
        <w:t>5</w:t>
      </w:r>
      <w:r w:rsidRPr="009C5E10">
        <w:rPr>
          <w:rFonts w:asciiTheme="minorHAnsi" w:eastAsia="Times New Roman" w:hAnsiTheme="minorHAnsi" w:cstheme="minorHAnsi"/>
          <w:sz w:val="24"/>
          <w:szCs w:val="24"/>
          <w:lang w:eastAsia="en-GB"/>
        </w:rPr>
        <w:t xml:space="preserve"> of the Maltby Masterplan and Section </w:t>
      </w:r>
      <w:r w:rsidR="0026460E">
        <w:rPr>
          <w:rFonts w:asciiTheme="minorHAnsi" w:eastAsia="Times New Roman" w:hAnsiTheme="minorHAnsi" w:cstheme="minorHAnsi"/>
          <w:sz w:val="24"/>
          <w:szCs w:val="24"/>
          <w:lang w:eastAsia="en-GB"/>
        </w:rPr>
        <w:t>5</w:t>
      </w:r>
      <w:r w:rsidRPr="009C5E10">
        <w:rPr>
          <w:rFonts w:asciiTheme="minorHAnsi" w:eastAsia="Times New Roman" w:hAnsiTheme="minorHAnsi" w:cstheme="minorHAnsi"/>
          <w:sz w:val="24"/>
          <w:szCs w:val="24"/>
          <w:lang w:eastAsia="en-GB"/>
        </w:rPr>
        <w:t xml:space="preserve"> of the </w:t>
      </w:r>
      <w:r w:rsidR="0026460E">
        <w:rPr>
          <w:rFonts w:asciiTheme="minorHAnsi" w:eastAsia="Times New Roman" w:hAnsiTheme="minorHAnsi" w:cstheme="minorHAnsi"/>
          <w:sz w:val="24"/>
          <w:szCs w:val="24"/>
          <w:lang w:eastAsia="en-GB"/>
        </w:rPr>
        <w:t xml:space="preserve">associated </w:t>
      </w:r>
      <w:r w:rsidRPr="009C5E10">
        <w:rPr>
          <w:rFonts w:asciiTheme="minorHAnsi" w:eastAsia="Times New Roman" w:hAnsiTheme="minorHAnsi" w:cstheme="minorHAnsi"/>
          <w:sz w:val="24"/>
          <w:szCs w:val="24"/>
          <w:lang w:eastAsia="en-GB"/>
        </w:rPr>
        <w:t>Maltby Design Code</w:t>
      </w:r>
      <w:r w:rsidR="00A84ED3">
        <w:rPr>
          <w:rFonts w:asciiTheme="minorHAnsi" w:eastAsia="Times New Roman" w:hAnsiTheme="minorHAnsi" w:cstheme="minorHAnsi"/>
          <w:sz w:val="24"/>
          <w:szCs w:val="24"/>
          <w:lang w:eastAsia="en-GB"/>
        </w:rPr>
        <w:t>.</w:t>
      </w:r>
    </w:p>
    <w:p w14:paraId="00B5EB92" w14:textId="77777777" w:rsidR="00FF689A" w:rsidRPr="009C5E10" w:rsidRDefault="00FF689A" w:rsidP="005C2664">
      <w:pPr>
        <w:pStyle w:val="ListParagraph"/>
        <w:spacing w:after="240"/>
        <w:rPr>
          <w:rFonts w:asciiTheme="minorHAnsi" w:hAnsiTheme="minorHAnsi" w:cstheme="minorHAnsi"/>
          <w:sz w:val="24"/>
          <w:szCs w:val="24"/>
        </w:rPr>
      </w:pPr>
    </w:p>
    <w:p w14:paraId="4CAC4677" w14:textId="48A52C45" w:rsidR="00FF689A" w:rsidRPr="009C5E10" w:rsidRDefault="006C56E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Development of any of the allocated sites </w:t>
      </w:r>
      <w:r w:rsidR="0089645A" w:rsidRPr="0093139A">
        <w:rPr>
          <w:rFonts w:asciiTheme="minorHAnsi" w:hAnsiTheme="minorHAnsi" w:cstheme="minorHAnsi"/>
          <w:sz w:val="24"/>
          <w:szCs w:val="24"/>
        </w:rPr>
        <w:t>(not already consented</w:t>
      </w:r>
      <w:r w:rsidR="0083563A" w:rsidRPr="0093139A">
        <w:rPr>
          <w:rFonts w:asciiTheme="minorHAnsi" w:hAnsiTheme="minorHAnsi" w:cstheme="minorHAnsi"/>
          <w:sz w:val="24"/>
          <w:szCs w:val="24"/>
        </w:rPr>
        <w:t xml:space="preserve"> or commenced) </w:t>
      </w:r>
      <w:r w:rsidRPr="0093139A">
        <w:rPr>
          <w:rFonts w:asciiTheme="minorHAnsi" w:hAnsiTheme="minorHAnsi" w:cstheme="minorHAnsi"/>
          <w:sz w:val="24"/>
          <w:szCs w:val="24"/>
        </w:rPr>
        <w:t xml:space="preserve">is </w:t>
      </w:r>
      <w:r w:rsidRPr="009C5E10">
        <w:rPr>
          <w:rFonts w:asciiTheme="minorHAnsi" w:hAnsiTheme="minorHAnsi" w:cstheme="minorHAnsi"/>
          <w:sz w:val="24"/>
          <w:szCs w:val="24"/>
        </w:rPr>
        <w:t xml:space="preserve">expected to comply with the </w:t>
      </w:r>
      <w:r w:rsidR="00A96C51" w:rsidRPr="009C5E10">
        <w:rPr>
          <w:rFonts w:asciiTheme="minorHAnsi" w:hAnsiTheme="minorHAnsi" w:cstheme="minorHAnsi"/>
          <w:sz w:val="24"/>
          <w:szCs w:val="24"/>
        </w:rPr>
        <w:t>m</w:t>
      </w:r>
      <w:r w:rsidRPr="009C5E10">
        <w:rPr>
          <w:rFonts w:asciiTheme="minorHAnsi" w:hAnsiTheme="minorHAnsi" w:cstheme="minorHAnsi"/>
          <w:sz w:val="24"/>
          <w:szCs w:val="24"/>
        </w:rPr>
        <w:t>aster</w:t>
      </w:r>
      <w:r w:rsidR="0083563A">
        <w:rPr>
          <w:rFonts w:asciiTheme="minorHAnsi" w:hAnsiTheme="minorHAnsi" w:cstheme="minorHAnsi"/>
          <w:sz w:val="24"/>
          <w:szCs w:val="24"/>
        </w:rPr>
        <w:t xml:space="preserve"> </w:t>
      </w:r>
      <w:r w:rsidRPr="009C5E10">
        <w:rPr>
          <w:rFonts w:asciiTheme="minorHAnsi" w:hAnsiTheme="minorHAnsi" w:cstheme="minorHAnsi"/>
          <w:sz w:val="24"/>
          <w:szCs w:val="24"/>
        </w:rPr>
        <w:t>plan</w:t>
      </w:r>
      <w:r w:rsidR="00A96C51" w:rsidRPr="009C5E10">
        <w:rPr>
          <w:rFonts w:asciiTheme="minorHAnsi" w:hAnsiTheme="minorHAnsi" w:cstheme="minorHAnsi"/>
          <w:sz w:val="24"/>
          <w:szCs w:val="24"/>
        </w:rPr>
        <w:t>ning</w:t>
      </w:r>
      <w:r w:rsidRPr="009C5E10">
        <w:rPr>
          <w:rFonts w:asciiTheme="minorHAnsi" w:hAnsiTheme="minorHAnsi" w:cstheme="minorHAnsi"/>
          <w:sz w:val="24"/>
          <w:szCs w:val="24"/>
        </w:rPr>
        <w:t xml:space="preserve"> and design principles described in the Maltby Masterplan</w:t>
      </w:r>
      <w:r w:rsidR="000250CC">
        <w:rPr>
          <w:rFonts w:asciiTheme="minorHAnsi" w:hAnsiTheme="minorHAnsi" w:cstheme="minorHAnsi"/>
          <w:sz w:val="24"/>
          <w:szCs w:val="24"/>
        </w:rPr>
        <w:t xml:space="preserve"> and Maltby Design Code </w:t>
      </w:r>
      <w:r w:rsidR="000250CC">
        <w:rPr>
          <w:rFonts w:asciiTheme="minorHAnsi" w:eastAsia="Times New Roman" w:hAnsiTheme="minorHAnsi" w:cstheme="minorHAnsi"/>
          <w:sz w:val="24"/>
          <w:szCs w:val="24"/>
          <w:lang w:eastAsia="en-GB"/>
        </w:rPr>
        <w:t>in accordance with Policy M1 in the Plan and Local Plan provisions</w:t>
      </w:r>
      <w:r w:rsidR="00BC68B3">
        <w:rPr>
          <w:rFonts w:asciiTheme="minorHAnsi" w:hAnsiTheme="minorHAnsi" w:cstheme="minorHAnsi"/>
          <w:sz w:val="24"/>
          <w:szCs w:val="24"/>
        </w:rPr>
        <w:t>.</w:t>
      </w:r>
    </w:p>
    <w:p w14:paraId="08182ADC" w14:textId="77777777" w:rsidR="00FF689A" w:rsidRPr="009C5E10" w:rsidRDefault="00FF689A" w:rsidP="005C2664">
      <w:pPr>
        <w:pStyle w:val="ListParagraph"/>
        <w:spacing w:after="240"/>
        <w:rPr>
          <w:rFonts w:asciiTheme="minorHAnsi" w:hAnsiTheme="minorHAnsi" w:cstheme="minorHAnsi"/>
          <w:sz w:val="24"/>
          <w:szCs w:val="24"/>
        </w:rPr>
      </w:pPr>
    </w:p>
    <w:p w14:paraId="43F7894A" w14:textId="0680A52A" w:rsidR="005C7BBF" w:rsidRPr="00D028BA" w:rsidRDefault="006C56E1" w:rsidP="005C7BBF">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These design concepts were tested through the Plan preparation process and considered to be sound. </w:t>
      </w:r>
    </w:p>
    <w:p w14:paraId="75781908" w14:textId="02E9D219" w:rsidR="00FF689A" w:rsidRPr="00B33D19" w:rsidRDefault="00FF689A" w:rsidP="001B589C">
      <w:pPr>
        <w:pStyle w:val="Heading2"/>
        <w:numPr>
          <w:ilvl w:val="2"/>
          <w:numId w:val="28"/>
        </w:numPr>
        <w:spacing w:after="240"/>
        <w:rPr>
          <w:rFonts w:asciiTheme="minorHAnsi" w:hAnsiTheme="minorHAnsi" w:cstheme="minorHAnsi"/>
          <w:b/>
          <w:sz w:val="24"/>
          <w:szCs w:val="24"/>
        </w:rPr>
      </w:pPr>
      <w:r w:rsidRPr="00B33D19">
        <w:rPr>
          <w:rFonts w:asciiTheme="minorHAnsi" w:hAnsiTheme="minorHAnsi" w:cstheme="minorHAnsi"/>
          <w:b/>
          <w:sz w:val="24"/>
          <w:szCs w:val="24"/>
        </w:rPr>
        <w:t>Housing MIX</w:t>
      </w:r>
    </w:p>
    <w:p w14:paraId="55604803" w14:textId="5595F009" w:rsidR="00FF689A" w:rsidRDefault="00903879" w:rsidP="00166355">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consultation revealed a strong wish that the housing growth planned for Maltby is of the right type that helps provide for the changing needs of all its population and supports a balanced and integrated community.</w:t>
      </w:r>
    </w:p>
    <w:p w14:paraId="34503D8C" w14:textId="77777777" w:rsidR="00A53530" w:rsidRPr="00166355" w:rsidRDefault="00A53530" w:rsidP="00266596">
      <w:pPr>
        <w:pStyle w:val="ListParagraph"/>
        <w:spacing w:after="240"/>
        <w:ind w:left="360"/>
        <w:rPr>
          <w:rFonts w:asciiTheme="minorHAnsi" w:hAnsiTheme="minorHAnsi" w:cstheme="minorHAnsi"/>
          <w:sz w:val="24"/>
          <w:szCs w:val="24"/>
        </w:rPr>
      </w:pPr>
    </w:p>
    <w:p w14:paraId="3B8DBC68" w14:textId="4BB0C8A9" w:rsidR="00FF689A"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This issue is of special significance as there is strong evidence from </w:t>
      </w:r>
      <w:r w:rsidR="00116AD2" w:rsidRPr="009C5E10">
        <w:rPr>
          <w:rFonts w:asciiTheme="minorHAnsi" w:hAnsiTheme="minorHAnsi" w:cstheme="minorHAnsi"/>
          <w:sz w:val="24"/>
          <w:szCs w:val="24"/>
        </w:rPr>
        <w:t xml:space="preserve">the available </w:t>
      </w:r>
      <w:r w:rsidR="002147B8" w:rsidRPr="009C5E10">
        <w:rPr>
          <w:rFonts w:asciiTheme="minorHAnsi" w:hAnsiTheme="minorHAnsi" w:cstheme="minorHAnsi"/>
          <w:sz w:val="24"/>
          <w:szCs w:val="24"/>
        </w:rPr>
        <w:t>data</w:t>
      </w:r>
      <w:r w:rsidR="00742D17" w:rsidRPr="009C5E10">
        <w:rPr>
          <w:rFonts w:asciiTheme="minorHAnsi" w:hAnsiTheme="minorHAnsi" w:cstheme="minorHAnsi"/>
          <w:sz w:val="24"/>
          <w:szCs w:val="24"/>
        </w:rPr>
        <w:t xml:space="preserve">, </w:t>
      </w:r>
      <w:r w:rsidRPr="009C5E10">
        <w:rPr>
          <w:rFonts w:asciiTheme="minorHAnsi" w:hAnsiTheme="minorHAnsi" w:cstheme="minorHAnsi"/>
          <w:sz w:val="24"/>
          <w:szCs w:val="24"/>
        </w:rPr>
        <w:t>such as the 2011 Census</w:t>
      </w:r>
      <w:r w:rsidR="002147B8" w:rsidRPr="009C5E10">
        <w:rPr>
          <w:rFonts w:asciiTheme="minorHAnsi" w:hAnsiTheme="minorHAnsi" w:cstheme="minorHAnsi"/>
          <w:sz w:val="24"/>
          <w:szCs w:val="24"/>
        </w:rPr>
        <w:t xml:space="preserve">, </w:t>
      </w:r>
      <w:r w:rsidRPr="009C5E10">
        <w:rPr>
          <w:rFonts w:asciiTheme="minorHAnsi" w:hAnsiTheme="minorHAnsi" w:cstheme="minorHAnsi"/>
          <w:sz w:val="24"/>
          <w:szCs w:val="24"/>
        </w:rPr>
        <w:t>a</w:t>
      </w:r>
      <w:r w:rsidR="007812BB" w:rsidRPr="009C5E10">
        <w:rPr>
          <w:rFonts w:asciiTheme="minorHAnsi" w:hAnsiTheme="minorHAnsi" w:cstheme="minorHAnsi"/>
          <w:sz w:val="24"/>
          <w:szCs w:val="24"/>
        </w:rPr>
        <w:t xml:space="preserve">s well as </w:t>
      </w:r>
      <w:r w:rsidR="0015678F" w:rsidRPr="009C5E10">
        <w:rPr>
          <w:rFonts w:asciiTheme="minorHAnsi" w:hAnsiTheme="minorHAnsi" w:cstheme="minorHAnsi"/>
          <w:sz w:val="24"/>
          <w:szCs w:val="24"/>
        </w:rPr>
        <w:t>from the findings from</w:t>
      </w:r>
      <w:r w:rsidRPr="009C5E10">
        <w:rPr>
          <w:rFonts w:asciiTheme="minorHAnsi" w:hAnsiTheme="minorHAnsi" w:cstheme="minorHAnsi"/>
          <w:sz w:val="24"/>
          <w:szCs w:val="24"/>
        </w:rPr>
        <w:t xml:space="preserve"> community consultation</w:t>
      </w:r>
      <w:r w:rsidR="00742D17" w:rsidRPr="009C5E10">
        <w:rPr>
          <w:rFonts w:asciiTheme="minorHAnsi" w:hAnsiTheme="minorHAnsi" w:cstheme="minorHAnsi"/>
          <w:sz w:val="24"/>
          <w:szCs w:val="24"/>
        </w:rPr>
        <w:t xml:space="preserve"> undertaken as part of the prepa</w:t>
      </w:r>
      <w:r w:rsidR="00A7081F" w:rsidRPr="009C5E10">
        <w:rPr>
          <w:rFonts w:asciiTheme="minorHAnsi" w:hAnsiTheme="minorHAnsi" w:cstheme="minorHAnsi"/>
          <w:sz w:val="24"/>
          <w:szCs w:val="24"/>
        </w:rPr>
        <w:t xml:space="preserve">ration of the Plan, </w:t>
      </w:r>
      <w:r w:rsidRPr="009C5E10">
        <w:rPr>
          <w:rFonts w:asciiTheme="minorHAnsi" w:hAnsiTheme="minorHAnsi" w:cstheme="minorHAnsi"/>
          <w:sz w:val="24"/>
          <w:szCs w:val="24"/>
        </w:rPr>
        <w:t xml:space="preserve">that the housing stock of the </w:t>
      </w:r>
      <w:r w:rsidR="006F6B54">
        <w:rPr>
          <w:rFonts w:asciiTheme="minorHAnsi" w:hAnsiTheme="minorHAnsi" w:cstheme="minorHAnsi"/>
          <w:sz w:val="24"/>
          <w:szCs w:val="24"/>
        </w:rPr>
        <w:t>p</w:t>
      </w:r>
      <w:r w:rsidRPr="009C5E10">
        <w:rPr>
          <w:rFonts w:asciiTheme="minorHAnsi" w:hAnsiTheme="minorHAnsi" w:cstheme="minorHAnsi"/>
          <w:sz w:val="24"/>
          <w:szCs w:val="24"/>
        </w:rPr>
        <w:t xml:space="preserve">arish </w:t>
      </w:r>
      <w:r w:rsidR="00711066" w:rsidRPr="009C5E10">
        <w:rPr>
          <w:rFonts w:asciiTheme="minorHAnsi" w:hAnsiTheme="minorHAnsi" w:cstheme="minorHAnsi"/>
          <w:sz w:val="24"/>
          <w:szCs w:val="24"/>
        </w:rPr>
        <w:t>m</w:t>
      </w:r>
      <w:r w:rsidR="00357EC7" w:rsidRPr="009C5E10">
        <w:rPr>
          <w:rFonts w:asciiTheme="minorHAnsi" w:hAnsiTheme="minorHAnsi" w:cstheme="minorHAnsi"/>
          <w:sz w:val="24"/>
          <w:szCs w:val="24"/>
        </w:rPr>
        <w:t>a</w:t>
      </w:r>
      <w:r w:rsidR="00711066" w:rsidRPr="009C5E10">
        <w:rPr>
          <w:rFonts w:asciiTheme="minorHAnsi" w:hAnsiTheme="minorHAnsi" w:cstheme="minorHAnsi"/>
          <w:sz w:val="24"/>
          <w:szCs w:val="24"/>
        </w:rPr>
        <w:t xml:space="preserve">y </w:t>
      </w:r>
      <w:r w:rsidRPr="009C5E10">
        <w:rPr>
          <w:rFonts w:asciiTheme="minorHAnsi" w:hAnsiTheme="minorHAnsi" w:cstheme="minorHAnsi"/>
          <w:sz w:val="24"/>
          <w:szCs w:val="24"/>
        </w:rPr>
        <w:t xml:space="preserve">not reflect its changing needs and requirements.   </w:t>
      </w:r>
    </w:p>
    <w:p w14:paraId="4781B2B4" w14:textId="77777777" w:rsidR="00FF689A" w:rsidRPr="009C5E10" w:rsidRDefault="00FF689A" w:rsidP="005C2664">
      <w:pPr>
        <w:pStyle w:val="ListParagraph"/>
        <w:spacing w:after="240"/>
        <w:rPr>
          <w:rFonts w:asciiTheme="minorHAnsi" w:hAnsiTheme="minorHAnsi" w:cstheme="minorHAnsi"/>
          <w:sz w:val="24"/>
          <w:szCs w:val="24"/>
        </w:rPr>
      </w:pPr>
    </w:p>
    <w:p w14:paraId="28017B57" w14:textId="777DD6FC" w:rsidR="006E43D3" w:rsidRPr="006E43D3"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lastRenderedPageBreak/>
        <w:t xml:space="preserve">As part of the development of the </w:t>
      </w:r>
      <w:r w:rsidRPr="009C5E10">
        <w:rPr>
          <w:rFonts w:asciiTheme="minorHAnsi" w:hAnsiTheme="minorHAnsi" w:cstheme="minorHAnsi"/>
          <w:noProof/>
          <w:sz w:val="24"/>
          <w:szCs w:val="24"/>
        </w:rPr>
        <w:t>Plan,</w:t>
      </w:r>
      <w:r w:rsidRPr="009C5E10">
        <w:rPr>
          <w:rFonts w:asciiTheme="minorHAnsi" w:hAnsiTheme="minorHAnsi" w:cstheme="minorHAnsi"/>
          <w:sz w:val="24"/>
          <w:szCs w:val="24"/>
        </w:rPr>
        <w:t xml:space="preserve"> a review of the available data from the 2011 Census and other sources on housing needs in the </w:t>
      </w:r>
      <w:r w:rsidR="006F6B54">
        <w:rPr>
          <w:rFonts w:asciiTheme="minorHAnsi" w:hAnsiTheme="minorHAnsi" w:cstheme="minorHAnsi"/>
          <w:sz w:val="24"/>
          <w:szCs w:val="24"/>
        </w:rPr>
        <w:t>p</w:t>
      </w:r>
      <w:r w:rsidRPr="009C5E10">
        <w:rPr>
          <w:rFonts w:asciiTheme="minorHAnsi" w:hAnsiTheme="minorHAnsi" w:cstheme="minorHAnsi"/>
          <w:sz w:val="24"/>
          <w:szCs w:val="24"/>
        </w:rPr>
        <w:t xml:space="preserve">arish has been undertaken.  </w:t>
      </w:r>
      <w:r w:rsidR="001703E7" w:rsidRPr="009C5E10">
        <w:rPr>
          <w:rFonts w:asciiTheme="minorHAnsi" w:hAnsiTheme="minorHAnsi" w:cstheme="minorHAnsi"/>
          <w:sz w:val="24"/>
          <w:szCs w:val="24"/>
        </w:rPr>
        <w:t xml:space="preserve"> </w:t>
      </w:r>
      <w:r w:rsidR="001703E7" w:rsidRPr="006E43D3">
        <w:rPr>
          <w:rFonts w:asciiTheme="minorHAnsi" w:hAnsiTheme="minorHAnsi" w:cstheme="minorHAnsi"/>
          <w:sz w:val="24"/>
          <w:szCs w:val="24"/>
        </w:rPr>
        <w:t xml:space="preserve">This </w:t>
      </w:r>
      <w:r w:rsidR="00B40545" w:rsidRPr="006E43D3">
        <w:rPr>
          <w:rFonts w:asciiTheme="minorHAnsi" w:hAnsiTheme="minorHAnsi" w:cstheme="minorHAnsi"/>
          <w:sz w:val="24"/>
          <w:szCs w:val="24"/>
        </w:rPr>
        <w:t>can be found at</w:t>
      </w:r>
      <w:r w:rsidR="006E43D3" w:rsidRPr="006E43D3">
        <w:rPr>
          <w:rFonts w:asciiTheme="minorHAnsi" w:hAnsiTheme="minorHAnsi" w:cstheme="minorHAnsi"/>
          <w:sz w:val="24"/>
          <w:szCs w:val="24"/>
        </w:rPr>
        <w:t xml:space="preserve"> </w:t>
      </w:r>
      <w:r w:rsidR="002949D0" w:rsidRPr="002949D0">
        <w:rPr>
          <w:rFonts w:asciiTheme="minorHAnsi" w:hAnsiTheme="minorHAnsi" w:cstheme="minorHAnsi"/>
          <w:sz w:val="24"/>
          <w:szCs w:val="24"/>
        </w:rPr>
        <w:t>https://www.maltbytowncouncil.co.uk/neighbourhood-plan/</w:t>
      </w:r>
      <w:r w:rsidR="006E43D3" w:rsidRPr="006E43D3">
        <w:rPr>
          <w:rFonts w:asciiTheme="minorHAnsi" w:hAnsiTheme="minorHAnsi" w:cstheme="minorHAnsi"/>
          <w:sz w:val="24"/>
          <w:szCs w:val="24"/>
        </w:rPr>
        <w:t>.</w:t>
      </w:r>
    </w:p>
    <w:p w14:paraId="229373C5" w14:textId="77777777" w:rsidR="00FF689A" w:rsidRPr="006E43D3" w:rsidRDefault="00FF689A" w:rsidP="005C2664">
      <w:pPr>
        <w:pStyle w:val="ListParagraph"/>
        <w:spacing w:after="240"/>
        <w:rPr>
          <w:rFonts w:asciiTheme="minorHAnsi" w:hAnsiTheme="minorHAnsi" w:cstheme="minorHAnsi"/>
          <w:sz w:val="24"/>
          <w:szCs w:val="24"/>
        </w:rPr>
      </w:pPr>
    </w:p>
    <w:p w14:paraId="60D470B4" w14:textId="0A5AB1D4" w:rsidR="00E15DD9"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w:t>
      </w:r>
      <w:r w:rsidR="00161951">
        <w:rPr>
          <w:rFonts w:asciiTheme="minorHAnsi" w:hAnsiTheme="minorHAnsi" w:cstheme="minorHAnsi"/>
          <w:sz w:val="24"/>
          <w:szCs w:val="24"/>
        </w:rPr>
        <w:t xml:space="preserve">e 2011 Census </w:t>
      </w:r>
      <w:r w:rsidRPr="009C5E10">
        <w:rPr>
          <w:rFonts w:asciiTheme="minorHAnsi" w:hAnsiTheme="minorHAnsi" w:cstheme="minorHAnsi"/>
          <w:sz w:val="24"/>
          <w:szCs w:val="24"/>
        </w:rPr>
        <w:t xml:space="preserve">shows that </w:t>
      </w:r>
      <w:r w:rsidR="001B68DC" w:rsidRPr="009C5E10">
        <w:rPr>
          <w:rFonts w:asciiTheme="minorHAnsi" w:hAnsiTheme="minorHAnsi" w:cstheme="minorHAnsi"/>
          <w:sz w:val="24"/>
          <w:szCs w:val="24"/>
        </w:rPr>
        <w:t>Maltby</w:t>
      </w:r>
      <w:r w:rsidRPr="009C5E10">
        <w:rPr>
          <w:rFonts w:asciiTheme="minorHAnsi" w:hAnsiTheme="minorHAnsi" w:cstheme="minorHAnsi"/>
          <w:sz w:val="24"/>
          <w:szCs w:val="24"/>
        </w:rPr>
        <w:t xml:space="preserve"> is largely characterised by semi-detached and detached dwellings.  </w:t>
      </w:r>
      <w:r w:rsidRPr="009C5E10">
        <w:rPr>
          <w:rFonts w:asciiTheme="minorHAnsi" w:eastAsia="Times New Roman" w:hAnsiTheme="minorHAnsi" w:cstheme="minorHAnsi"/>
          <w:sz w:val="24"/>
          <w:szCs w:val="24"/>
        </w:rPr>
        <w:t>At 69.1%</w:t>
      </w:r>
      <w:r w:rsidR="007C149A">
        <w:rPr>
          <w:rFonts w:asciiTheme="minorHAnsi" w:eastAsia="Times New Roman" w:hAnsiTheme="minorHAnsi" w:cstheme="minorHAnsi"/>
          <w:sz w:val="24"/>
          <w:szCs w:val="24"/>
        </w:rPr>
        <w:t>,</w:t>
      </w:r>
      <w:r w:rsidRPr="009C5E10">
        <w:rPr>
          <w:rFonts w:asciiTheme="minorHAnsi" w:eastAsia="Times New Roman" w:hAnsiTheme="minorHAnsi" w:cstheme="minorHAnsi"/>
          <w:sz w:val="24"/>
          <w:szCs w:val="24"/>
        </w:rPr>
        <w:t xml:space="preserve"> the proportion of dwellings that have 3 or more bedrooms is above the </w:t>
      </w:r>
      <w:r w:rsidR="007B143C" w:rsidRPr="009C5E10">
        <w:rPr>
          <w:rFonts w:asciiTheme="minorHAnsi" w:eastAsia="Times New Roman" w:hAnsiTheme="minorHAnsi" w:cstheme="minorHAnsi"/>
          <w:sz w:val="24"/>
          <w:szCs w:val="24"/>
        </w:rPr>
        <w:t>Rotherham</w:t>
      </w:r>
      <w:r w:rsidRPr="009C5E10">
        <w:rPr>
          <w:rFonts w:asciiTheme="minorHAnsi" w:eastAsia="Times New Roman" w:hAnsiTheme="minorHAnsi" w:cstheme="minorHAnsi"/>
          <w:sz w:val="24"/>
          <w:szCs w:val="24"/>
        </w:rPr>
        <w:t xml:space="preserve"> (66.7%) and England &amp; Wales (60.2%) average, according to the 2011 Census.  </w:t>
      </w:r>
    </w:p>
    <w:p w14:paraId="50F49FC7" w14:textId="77777777" w:rsidR="00E15DD9" w:rsidRPr="009C5E10" w:rsidRDefault="00E15DD9" w:rsidP="005C2664">
      <w:pPr>
        <w:pStyle w:val="ListParagraph"/>
        <w:spacing w:after="240"/>
        <w:rPr>
          <w:rFonts w:asciiTheme="minorHAnsi" w:eastAsia="Times New Roman" w:hAnsiTheme="minorHAnsi" w:cstheme="minorHAnsi"/>
          <w:sz w:val="24"/>
          <w:szCs w:val="24"/>
        </w:rPr>
      </w:pPr>
    </w:p>
    <w:p w14:paraId="2C651437" w14:textId="429B1A25" w:rsidR="00E15DD9"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Times New Roman" w:hAnsiTheme="minorHAnsi" w:cstheme="minorHAnsi"/>
          <w:sz w:val="24"/>
          <w:szCs w:val="24"/>
        </w:rPr>
        <w:t>There is also some evidence that the main growth in the housing stock in recent years has been larger types of dwellings</w:t>
      </w:r>
      <w:r w:rsidR="007C149A">
        <w:rPr>
          <w:rFonts w:asciiTheme="minorHAnsi" w:eastAsia="Times New Roman" w:hAnsiTheme="minorHAnsi" w:cstheme="minorHAnsi"/>
          <w:sz w:val="24"/>
          <w:szCs w:val="24"/>
        </w:rPr>
        <w:t xml:space="preserve">. </w:t>
      </w:r>
      <w:r w:rsidR="007C149A" w:rsidRPr="002A5065">
        <w:rPr>
          <w:rFonts w:asciiTheme="minorHAnsi" w:eastAsia="Times New Roman" w:hAnsiTheme="minorHAnsi" w:cstheme="minorHAnsi"/>
          <w:sz w:val="24"/>
          <w:szCs w:val="24"/>
        </w:rPr>
        <w:t>A</w:t>
      </w:r>
      <w:r w:rsidRPr="002A5065">
        <w:rPr>
          <w:rFonts w:asciiTheme="minorHAnsi" w:eastAsia="Times New Roman" w:hAnsiTheme="minorHAnsi" w:cstheme="minorHAnsi"/>
          <w:sz w:val="24"/>
          <w:szCs w:val="24"/>
        </w:rPr>
        <w:t>ccording</w:t>
      </w:r>
      <w:r w:rsidRPr="00341CBC">
        <w:rPr>
          <w:rFonts w:asciiTheme="minorHAnsi" w:eastAsia="Times New Roman" w:hAnsiTheme="minorHAnsi" w:cstheme="minorHAnsi"/>
          <w:b/>
          <w:bCs/>
          <w:sz w:val="24"/>
          <w:szCs w:val="24"/>
        </w:rPr>
        <w:t xml:space="preserve"> </w:t>
      </w:r>
      <w:r w:rsidRPr="002A5065">
        <w:rPr>
          <w:rFonts w:asciiTheme="minorHAnsi" w:eastAsia="Times New Roman" w:hAnsiTheme="minorHAnsi" w:cstheme="minorHAnsi"/>
          <w:sz w:val="24"/>
          <w:szCs w:val="24"/>
        </w:rPr>
        <w:t xml:space="preserve">to </w:t>
      </w:r>
      <w:r w:rsidR="002A5065" w:rsidRPr="002A5065">
        <w:rPr>
          <w:rFonts w:asciiTheme="minorHAnsi" w:eastAsia="Times New Roman" w:hAnsiTheme="minorHAnsi" w:cstheme="minorHAnsi"/>
          <w:sz w:val="24"/>
          <w:szCs w:val="24"/>
        </w:rPr>
        <w:t>the Government’s Valuation Office</w:t>
      </w:r>
      <w:r w:rsidR="002A5065">
        <w:rPr>
          <w:rFonts w:asciiTheme="minorHAnsi" w:eastAsia="Times New Roman" w:hAnsiTheme="minorHAnsi" w:cstheme="minorHAnsi"/>
          <w:b/>
          <w:bCs/>
          <w:sz w:val="24"/>
          <w:szCs w:val="24"/>
        </w:rPr>
        <w:t xml:space="preserve"> </w:t>
      </w:r>
      <w:r w:rsidR="002A5065" w:rsidRPr="002A5065">
        <w:rPr>
          <w:rFonts w:asciiTheme="minorHAnsi" w:eastAsia="Times New Roman" w:hAnsiTheme="minorHAnsi" w:cstheme="minorHAnsi"/>
          <w:sz w:val="24"/>
          <w:szCs w:val="24"/>
        </w:rPr>
        <w:t>Agency</w:t>
      </w:r>
      <w:r w:rsidR="007B0A24">
        <w:rPr>
          <w:rFonts w:asciiTheme="minorHAnsi" w:eastAsia="Times New Roman" w:hAnsiTheme="minorHAnsi" w:cstheme="minorHAnsi"/>
          <w:sz w:val="24"/>
          <w:szCs w:val="24"/>
        </w:rPr>
        <w:t>,</w:t>
      </w:r>
      <w:r w:rsidRPr="009C5E10">
        <w:rPr>
          <w:rFonts w:asciiTheme="minorHAnsi" w:eastAsia="Times New Roman" w:hAnsiTheme="minorHAnsi" w:cstheme="minorHAnsi"/>
          <w:sz w:val="24"/>
          <w:szCs w:val="24"/>
        </w:rPr>
        <w:t xml:space="preserve"> over the last ten years, 77% of the 520 new homes built in the </w:t>
      </w:r>
      <w:r w:rsidR="006F6B54">
        <w:rPr>
          <w:rFonts w:asciiTheme="minorHAnsi" w:eastAsia="Times New Roman" w:hAnsiTheme="minorHAnsi" w:cstheme="minorHAnsi"/>
          <w:sz w:val="24"/>
          <w:szCs w:val="24"/>
        </w:rPr>
        <w:t>p</w:t>
      </w:r>
      <w:r w:rsidRPr="009C5E10">
        <w:rPr>
          <w:rFonts w:asciiTheme="minorHAnsi" w:eastAsia="Times New Roman" w:hAnsiTheme="minorHAnsi" w:cstheme="minorHAnsi"/>
          <w:sz w:val="24"/>
          <w:szCs w:val="24"/>
        </w:rPr>
        <w:t>arish have been detached, and 3% flats.</w:t>
      </w:r>
    </w:p>
    <w:p w14:paraId="3CC53BAD" w14:textId="77777777" w:rsidR="00E15DD9" w:rsidRPr="009C5E10" w:rsidRDefault="00E15DD9" w:rsidP="005C2664">
      <w:pPr>
        <w:pStyle w:val="ListParagraph"/>
        <w:spacing w:after="240"/>
        <w:rPr>
          <w:rFonts w:asciiTheme="minorHAnsi" w:hAnsiTheme="minorHAnsi" w:cstheme="minorHAnsi"/>
          <w:sz w:val="24"/>
          <w:szCs w:val="24"/>
        </w:rPr>
      </w:pPr>
    </w:p>
    <w:p w14:paraId="1BCC14DF" w14:textId="6411CB28" w:rsidR="00E15DD9"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However, the evidence points to a strong need for smaller </w:t>
      </w:r>
      <w:r w:rsidR="002B6E66">
        <w:rPr>
          <w:rFonts w:asciiTheme="minorHAnsi" w:hAnsiTheme="minorHAnsi" w:cstheme="minorHAnsi"/>
          <w:sz w:val="24"/>
          <w:szCs w:val="24"/>
        </w:rPr>
        <w:t>properties</w:t>
      </w:r>
      <w:r w:rsidRPr="009C5E10">
        <w:rPr>
          <w:rFonts w:asciiTheme="minorHAnsi" w:hAnsiTheme="minorHAnsi" w:cstheme="minorHAnsi"/>
          <w:sz w:val="24"/>
          <w:szCs w:val="24"/>
        </w:rPr>
        <w:t>.  These would not only help meet the needs of its ageing population</w:t>
      </w:r>
      <w:r w:rsidR="00B67AEF" w:rsidRPr="009C5E10">
        <w:rPr>
          <w:rFonts w:asciiTheme="minorHAnsi" w:hAnsiTheme="minorHAnsi" w:cstheme="minorHAnsi"/>
          <w:sz w:val="24"/>
          <w:szCs w:val="24"/>
        </w:rPr>
        <w:t xml:space="preserve"> </w:t>
      </w:r>
      <w:r w:rsidR="00B67AEF" w:rsidRPr="00426682">
        <w:rPr>
          <w:rFonts w:asciiTheme="minorHAnsi" w:hAnsiTheme="minorHAnsi" w:cstheme="minorHAnsi"/>
          <w:sz w:val="24"/>
          <w:szCs w:val="24"/>
        </w:rPr>
        <w:t>and those with disabilities</w:t>
      </w:r>
      <w:r w:rsidRPr="00426682">
        <w:rPr>
          <w:rFonts w:asciiTheme="minorHAnsi" w:hAnsiTheme="minorHAnsi" w:cstheme="minorHAnsi"/>
          <w:sz w:val="24"/>
          <w:szCs w:val="24"/>
        </w:rPr>
        <w:t>, including</w:t>
      </w:r>
      <w:r w:rsidRPr="009C5E10">
        <w:rPr>
          <w:rFonts w:asciiTheme="minorHAnsi" w:hAnsiTheme="minorHAnsi" w:cstheme="minorHAnsi"/>
          <w:sz w:val="24"/>
          <w:szCs w:val="24"/>
        </w:rPr>
        <w:t xml:space="preserve"> those that wish to downsize </w:t>
      </w:r>
      <w:r w:rsidR="004B45C9" w:rsidRPr="009C5E10">
        <w:rPr>
          <w:rFonts w:asciiTheme="minorHAnsi" w:hAnsiTheme="minorHAnsi" w:cstheme="minorHAnsi"/>
          <w:sz w:val="24"/>
          <w:szCs w:val="24"/>
        </w:rPr>
        <w:t xml:space="preserve">and </w:t>
      </w:r>
      <w:r w:rsidRPr="009C5E10">
        <w:rPr>
          <w:rFonts w:asciiTheme="minorHAnsi" w:hAnsiTheme="minorHAnsi" w:cstheme="minorHAnsi"/>
          <w:sz w:val="24"/>
          <w:szCs w:val="24"/>
        </w:rPr>
        <w:t xml:space="preserve">remain in the </w:t>
      </w:r>
      <w:r w:rsidR="006F6B54">
        <w:rPr>
          <w:rFonts w:asciiTheme="minorHAnsi" w:hAnsiTheme="minorHAnsi" w:cstheme="minorHAnsi"/>
          <w:noProof/>
          <w:sz w:val="24"/>
          <w:szCs w:val="24"/>
        </w:rPr>
        <w:t>p</w:t>
      </w:r>
      <w:r w:rsidRPr="009C5E10">
        <w:rPr>
          <w:rFonts w:asciiTheme="minorHAnsi" w:hAnsiTheme="minorHAnsi" w:cstheme="minorHAnsi"/>
          <w:noProof/>
          <w:sz w:val="24"/>
          <w:szCs w:val="24"/>
        </w:rPr>
        <w:t>arish,</w:t>
      </w:r>
      <w:r w:rsidRPr="009C5E10">
        <w:rPr>
          <w:rFonts w:asciiTheme="minorHAnsi" w:hAnsiTheme="minorHAnsi" w:cstheme="minorHAnsi"/>
          <w:sz w:val="24"/>
          <w:szCs w:val="24"/>
        </w:rPr>
        <w:t xml:space="preserve"> but would also appeal to young families and young people (especially first-time buyers).  The Census shows that the proportion of people aged over 65 is above the national average and growing fast.</w:t>
      </w:r>
      <w:r w:rsidR="00465576" w:rsidRPr="009C5E10">
        <w:rPr>
          <w:rFonts w:asciiTheme="minorHAnsi" w:hAnsiTheme="minorHAnsi" w:cstheme="minorHAnsi"/>
          <w:sz w:val="24"/>
          <w:szCs w:val="24"/>
        </w:rPr>
        <w:t xml:space="preserve">   </w:t>
      </w:r>
      <w:r w:rsidR="00267A73" w:rsidRPr="009C5E10">
        <w:rPr>
          <w:rFonts w:asciiTheme="minorHAnsi" w:hAnsiTheme="minorHAnsi" w:cstheme="minorHAnsi"/>
          <w:sz w:val="24"/>
          <w:szCs w:val="24"/>
        </w:rPr>
        <w:t xml:space="preserve">This is </w:t>
      </w:r>
      <w:r w:rsidR="005A4F16" w:rsidRPr="009C5E10">
        <w:rPr>
          <w:rFonts w:asciiTheme="minorHAnsi" w:hAnsiTheme="minorHAnsi" w:cstheme="minorHAnsi"/>
          <w:sz w:val="24"/>
          <w:szCs w:val="24"/>
        </w:rPr>
        <w:t>further supported by d</w:t>
      </w:r>
      <w:r w:rsidR="00465576" w:rsidRPr="009C5E10">
        <w:rPr>
          <w:rFonts w:asciiTheme="minorHAnsi" w:hAnsiTheme="minorHAnsi" w:cstheme="minorHAnsi"/>
          <w:sz w:val="24"/>
          <w:szCs w:val="24"/>
        </w:rPr>
        <w:t>ata from Rotherham MBC</w:t>
      </w:r>
      <w:r w:rsidR="00267A73" w:rsidRPr="009C5E10">
        <w:rPr>
          <w:rFonts w:asciiTheme="minorHAnsi" w:hAnsiTheme="minorHAnsi" w:cstheme="minorHAnsi"/>
          <w:sz w:val="24"/>
          <w:szCs w:val="24"/>
        </w:rPr>
        <w:t xml:space="preserve"> </w:t>
      </w:r>
      <w:r w:rsidR="005A4F16" w:rsidRPr="009C5E10">
        <w:rPr>
          <w:rFonts w:asciiTheme="minorHAnsi" w:hAnsiTheme="minorHAnsi" w:cstheme="minorHAnsi"/>
          <w:sz w:val="24"/>
          <w:szCs w:val="24"/>
        </w:rPr>
        <w:t xml:space="preserve">which </w:t>
      </w:r>
      <w:r w:rsidR="00267A73" w:rsidRPr="009C5E10">
        <w:rPr>
          <w:rFonts w:asciiTheme="minorHAnsi" w:hAnsiTheme="minorHAnsi" w:cstheme="minorHAnsi"/>
          <w:sz w:val="24"/>
          <w:szCs w:val="24"/>
        </w:rPr>
        <w:t xml:space="preserve">shows that Maltby Ward </w:t>
      </w:r>
      <w:r w:rsidR="005A4F16" w:rsidRPr="009C5E10">
        <w:rPr>
          <w:rFonts w:asciiTheme="minorHAnsi" w:hAnsiTheme="minorHAnsi" w:cstheme="minorHAnsi"/>
          <w:sz w:val="24"/>
          <w:szCs w:val="24"/>
        </w:rPr>
        <w:t xml:space="preserve">has a relatively high number </w:t>
      </w:r>
      <w:r w:rsidR="00F05C34" w:rsidRPr="009C5E10">
        <w:rPr>
          <w:rFonts w:asciiTheme="minorHAnsi" w:hAnsiTheme="minorHAnsi" w:cstheme="minorHAnsi"/>
          <w:sz w:val="24"/>
          <w:szCs w:val="24"/>
        </w:rPr>
        <w:t xml:space="preserve">of </w:t>
      </w:r>
      <w:r w:rsidR="001E250C" w:rsidRPr="009C5E10">
        <w:rPr>
          <w:rFonts w:asciiTheme="minorHAnsi" w:hAnsiTheme="minorHAnsi" w:cstheme="minorHAnsi"/>
          <w:sz w:val="24"/>
          <w:szCs w:val="24"/>
        </w:rPr>
        <w:t>younger council tenants.</w:t>
      </w:r>
    </w:p>
    <w:p w14:paraId="7F497118" w14:textId="77777777" w:rsidR="00E15DD9" w:rsidRPr="009C5E10" w:rsidRDefault="00E15DD9" w:rsidP="005C2664">
      <w:pPr>
        <w:pStyle w:val="ListParagraph"/>
        <w:spacing w:after="240"/>
        <w:rPr>
          <w:rFonts w:asciiTheme="minorHAnsi" w:hAnsiTheme="minorHAnsi" w:cstheme="minorHAnsi"/>
          <w:sz w:val="24"/>
          <w:szCs w:val="24"/>
        </w:rPr>
      </w:pPr>
    </w:p>
    <w:p w14:paraId="5EAC8637" w14:textId="0211EEFB" w:rsidR="00E15DD9" w:rsidRPr="00426682" w:rsidRDefault="00FB166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This evidence is supported by</w:t>
      </w:r>
      <w:r w:rsidR="00025262" w:rsidRPr="009C5E10">
        <w:rPr>
          <w:rFonts w:asciiTheme="minorHAnsi" w:hAnsiTheme="minorHAnsi" w:cstheme="minorHAnsi"/>
          <w:sz w:val="24"/>
          <w:szCs w:val="24"/>
        </w:rPr>
        <w:t xml:space="preserve"> the findings</w:t>
      </w:r>
      <w:r w:rsidR="00FE1508" w:rsidRPr="009C5E10">
        <w:rPr>
          <w:rFonts w:asciiTheme="minorHAnsi" w:hAnsiTheme="minorHAnsi" w:cstheme="minorHAnsi"/>
          <w:sz w:val="24"/>
          <w:szCs w:val="24"/>
        </w:rPr>
        <w:t xml:space="preserve"> from the </w:t>
      </w:r>
      <w:r w:rsidRPr="009C5E10">
        <w:rPr>
          <w:rFonts w:asciiTheme="minorHAnsi" w:hAnsiTheme="minorHAnsi" w:cstheme="minorHAnsi"/>
          <w:sz w:val="24"/>
          <w:szCs w:val="24"/>
        </w:rPr>
        <w:t>consultation, which also strongly favours the provision of smalle</w:t>
      </w:r>
      <w:r w:rsidR="007B0A24">
        <w:rPr>
          <w:rFonts w:asciiTheme="minorHAnsi" w:hAnsiTheme="minorHAnsi" w:cstheme="minorHAnsi"/>
          <w:sz w:val="24"/>
          <w:szCs w:val="24"/>
        </w:rPr>
        <w:t xml:space="preserve">r and more </w:t>
      </w:r>
      <w:r w:rsidRPr="009C5E10">
        <w:rPr>
          <w:rFonts w:asciiTheme="minorHAnsi" w:hAnsiTheme="minorHAnsi" w:cstheme="minorHAnsi"/>
          <w:sz w:val="24"/>
          <w:szCs w:val="24"/>
        </w:rPr>
        <w:t>affordable</w:t>
      </w:r>
      <w:r w:rsidR="007B0A24">
        <w:rPr>
          <w:rFonts w:asciiTheme="minorHAnsi" w:hAnsiTheme="minorHAnsi" w:cstheme="minorHAnsi"/>
          <w:sz w:val="24"/>
          <w:szCs w:val="24"/>
        </w:rPr>
        <w:t xml:space="preserve"> homes </w:t>
      </w:r>
      <w:r w:rsidRPr="009C5E10">
        <w:rPr>
          <w:rFonts w:asciiTheme="minorHAnsi" w:hAnsiTheme="minorHAnsi" w:cstheme="minorHAnsi"/>
          <w:sz w:val="24"/>
          <w:szCs w:val="24"/>
        </w:rPr>
        <w:t xml:space="preserve">(see </w:t>
      </w:r>
      <w:r w:rsidR="0000059E">
        <w:rPr>
          <w:rFonts w:asciiTheme="minorHAnsi" w:hAnsiTheme="minorHAnsi" w:cstheme="minorHAnsi"/>
          <w:sz w:val="24"/>
          <w:szCs w:val="24"/>
        </w:rPr>
        <w:t xml:space="preserve">affordable housing </w:t>
      </w:r>
      <w:r w:rsidR="00F4556C">
        <w:rPr>
          <w:rFonts w:asciiTheme="minorHAnsi" w:hAnsiTheme="minorHAnsi" w:cstheme="minorHAnsi"/>
          <w:sz w:val="24"/>
          <w:szCs w:val="24"/>
        </w:rPr>
        <w:t>s</w:t>
      </w:r>
      <w:r w:rsidRPr="009C5E10">
        <w:rPr>
          <w:rFonts w:asciiTheme="minorHAnsi" w:hAnsiTheme="minorHAnsi" w:cstheme="minorHAnsi"/>
          <w:sz w:val="24"/>
          <w:szCs w:val="24"/>
        </w:rPr>
        <w:t xml:space="preserve">ection </w:t>
      </w:r>
      <w:r w:rsidR="00F4556C">
        <w:rPr>
          <w:rFonts w:asciiTheme="minorHAnsi" w:hAnsiTheme="minorHAnsi" w:cstheme="minorHAnsi"/>
          <w:sz w:val="24"/>
          <w:szCs w:val="24"/>
        </w:rPr>
        <w:t>below</w:t>
      </w:r>
      <w:r w:rsidRPr="009C5E10">
        <w:rPr>
          <w:rFonts w:asciiTheme="minorHAnsi" w:hAnsiTheme="minorHAnsi" w:cstheme="minorHAnsi"/>
          <w:sz w:val="24"/>
          <w:szCs w:val="24"/>
        </w:rPr>
        <w:t>) in future housing developments</w:t>
      </w:r>
      <w:r w:rsidR="007B5809" w:rsidRPr="009C5E10">
        <w:rPr>
          <w:rFonts w:asciiTheme="minorHAnsi" w:hAnsiTheme="minorHAnsi" w:cstheme="minorHAnsi"/>
          <w:sz w:val="24"/>
          <w:szCs w:val="24"/>
        </w:rPr>
        <w:t xml:space="preserve">, with a particular emphasis on bungalows and </w:t>
      </w:r>
      <w:r w:rsidR="00E04413" w:rsidRPr="009C5E10">
        <w:rPr>
          <w:rFonts w:asciiTheme="minorHAnsi" w:hAnsiTheme="minorHAnsi" w:cstheme="minorHAnsi"/>
          <w:sz w:val="24"/>
          <w:szCs w:val="24"/>
        </w:rPr>
        <w:t xml:space="preserve">houses (there is some evidence that flats are not </w:t>
      </w:r>
      <w:r w:rsidR="00A91FC9" w:rsidRPr="009C5E10">
        <w:rPr>
          <w:rFonts w:asciiTheme="minorHAnsi" w:hAnsiTheme="minorHAnsi" w:cstheme="minorHAnsi"/>
          <w:sz w:val="24"/>
          <w:szCs w:val="24"/>
        </w:rPr>
        <w:t xml:space="preserve">a popular housing choice).  </w:t>
      </w:r>
      <w:r w:rsidRPr="009C5E10">
        <w:rPr>
          <w:rFonts w:asciiTheme="minorHAnsi" w:hAnsiTheme="minorHAnsi" w:cstheme="minorHAnsi"/>
          <w:sz w:val="24"/>
          <w:szCs w:val="24"/>
        </w:rPr>
        <w:t>This is partly in response to an ageing population, but also due to the identified needs of young people and young families and the need for more affordable housing (smaller housing types tend to be less expensive).</w:t>
      </w:r>
    </w:p>
    <w:p w14:paraId="5AB0C597" w14:textId="12BCB98F" w:rsidR="00E15DD9" w:rsidRPr="009C5E10" w:rsidRDefault="00E15DD9" w:rsidP="005C2664">
      <w:pPr>
        <w:spacing w:after="240"/>
        <w:ind w:left="357"/>
        <w:rPr>
          <w:rFonts w:asciiTheme="minorHAnsi" w:hAnsiTheme="minorHAnsi" w:cstheme="minorHAnsi"/>
          <w:b/>
          <w:color w:val="0070C0"/>
          <w:sz w:val="24"/>
          <w:szCs w:val="24"/>
        </w:rPr>
      </w:pPr>
      <w:bookmarkStart w:id="7" w:name="_Hlk83200779"/>
      <w:r w:rsidRPr="009C5E10">
        <w:rPr>
          <w:rFonts w:asciiTheme="minorHAnsi" w:hAnsiTheme="minorHAnsi" w:cstheme="minorHAnsi"/>
          <w:b/>
          <w:color w:val="0070C0"/>
          <w:sz w:val="24"/>
          <w:szCs w:val="24"/>
        </w:rPr>
        <w:t>POLICY M</w:t>
      </w:r>
      <w:r w:rsidR="0026746D">
        <w:rPr>
          <w:rFonts w:asciiTheme="minorHAnsi" w:hAnsiTheme="minorHAnsi" w:cstheme="minorHAnsi"/>
          <w:b/>
          <w:color w:val="0070C0"/>
          <w:sz w:val="24"/>
          <w:szCs w:val="24"/>
        </w:rPr>
        <w:t>3</w:t>
      </w:r>
      <w:r w:rsidRPr="009C5E10">
        <w:rPr>
          <w:rFonts w:asciiTheme="minorHAnsi" w:hAnsiTheme="minorHAnsi" w:cstheme="minorHAnsi"/>
          <w:b/>
          <w:color w:val="0070C0"/>
          <w:sz w:val="24"/>
          <w:szCs w:val="24"/>
        </w:rPr>
        <w:t>: HOUSING MIX – In order to help meet the present and future housing needs, including the needs of local residents, new housing development proposals should provide a mix of housing sizes, type and tenure based on the most up to date SHMA available, supplemented by a more up to date assessment of housing need, including local housing need, if appropriate.</w:t>
      </w:r>
    </w:p>
    <w:bookmarkEnd w:id="7"/>
    <w:p w14:paraId="3AFA7857" w14:textId="11661384" w:rsidR="00E15DD9" w:rsidRPr="00B33D19" w:rsidRDefault="00E15DD9" w:rsidP="001B589C">
      <w:pPr>
        <w:pStyle w:val="Heading2"/>
        <w:numPr>
          <w:ilvl w:val="2"/>
          <w:numId w:val="28"/>
        </w:numPr>
        <w:spacing w:after="240"/>
        <w:rPr>
          <w:rFonts w:asciiTheme="minorHAnsi" w:hAnsiTheme="minorHAnsi" w:cstheme="minorHAnsi"/>
          <w:b/>
          <w:sz w:val="24"/>
          <w:szCs w:val="24"/>
        </w:rPr>
      </w:pPr>
      <w:r w:rsidRPr="00B33D19">
        <w:rPr>
          <w:rFonts w:asciiTheme="minorHAnsi" w:hAnsiTheme="minorHAnsi" w:cstheme="minorHAnsi"/>
          <w:b/>
          <w:sz w:val="24"/>
          <w:szCs w:val="24"/>
        </w:rPr>
        <w:t>AFFORDABLE HOUSING</w:t>
      </w:r>
    </w:p>
    <w:p w14:paraId="1252348C" w14:textId="4601F252" w:rsidR="00E15DD9"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provision of affordable housing is a significant issue in Maltby. Whil</w:t>
      </w:r>
      <w:r w:rsidR="007B0A24">
        <w:rPr>
          <w:rFonts w:asciiTheme="minorHAnsi" w:hAnsiTheme="minorHAnsi" w:cstheme="minorHAnsi"/>
          <w:sz w:val="24"/>
          <w:szCs w:val="24"/>
        </w:rPr>
        <w:t>st</w:t>
      </w:r>
      <w:r w:rsidRPr="009C5E10">
        <w:rPr>
          <w:rFonts w:asciiTheme="minorHAnsi" w:hAnsiTheme="minorHAnsi" w:cstheme="minorHAnsi"/>
          <w:sz w:val="24"/>
          <w:szCs w:val="24"/>
        </w:rPr>
        <w:t xml:space="preserve"> compared to many parts of the country the cost of </w:t>
      </w:r>
      <w:r w:rsidRPr="009C5E10">
        <w:rPr>
          <w:rFonts w:asciiTheme="minorHAnsi" w:hAnsiTheme="minorHAnsi" w:cstheme="minorHAnsi"/>
          <w:noProof/>
          <w:sz w:val="24"/>
          <w:szCs w:val="24"/>
        </w:rPr>
        <w:t>a property</w:t>
      </w:r>
      <w:r w:rsidRPr="009C5E10">
        <w:rPr>
          <w:rFonts w:asciiTheme="minorHAnsi" w:hAnsiTheme="minorHAnsi" w:cstheme="minorHAnsi"/>
          <w:sz w:val="24"/>
          <w:szCs w:val="24"/>
        </w:rPr>
        <w:t xml:space="preserve"> to rent or buy in </w:t>
      </w:r>
      <w:r w:rsidR="00F05C34" w:rsidRPr="009C5E10">
        <w:rPr>
          <w:rFonts w:asciiTheme="minorHAnsi" w:hAnsiTheme="minorHAnsi" w:cstheme="minorHAnsi"/>
          <w:sz w:val="24"/>
          <w:szCs w:val="24"/>
        </w:rPr>
        <w:t xml:space="preserve">Maltby </w:t>
      </w:r>
      <w:r w:rsidRPr="009C5E10">
        <w:rPr>
          <w:rFonts w:asciiTheme="minorHAnsi" w:hAnsiTheme="minorHAnsi" w:cstheme="minorHAnsi"/>
          <w:sz w:val="24"/>
          <w:szCs w:val="24"/>
        </w:rPr>
        <w:t xml:space="preserve">may appear to be relatively low, it remains a major barrier </w:t>
      </w:r>
      <w:r w:rsidR="00BF1A77" w:rsidRPr="009C5E10">
        <w:rPr>
          <w:rFonts w:asciiTheme="minorHAnsi" w:hAnsiTheme="minorHAnsi" w:cstheme="minorHAnsi"/>
          <w:sz w:val="24"/>
          <w:szCs w:val="24"/>
        </w:rPr>
        <w:t>to local residents</w:t>
      </w:r>
      <w:r w:rsidR="00EF6346">
        <w:rPr>
          <w:rFonts w:asciiTheme="minorHAnsi" w:hAnsiTheme="minorHAnsi" w:cstheme="minorHAnsi"/>
          <w:sz w:val="24"/>
          <w:szCs w:val="24"/>
        </w:rPr>
        <w:t>,</w:t>
      </w:r>
      <w:r w:rsidR="00BF1A77" w:rsidRPr="009C5E10">
        <w:rPr>
          <w:rFonts w:asciiTheme="minorHAnsi" w:hAnsiTheme="minorHAnsi" w:cstheme="minorHAnsi"/>
          <w:sz w:val="24"/>
          <w:szCs w:val="24"/>
        </w:rPr>
        <w:t xml:space="preserve"> </w:t>
      </w:r>
      <w:r w:rsidRPr="009C5E10">
        <w:rPr>
          <w:rFonts w:asciiTheme="minorHAnsi" w:hAnsiTheme="minorHAnsi" w:cstheme="minorHAnsi"/>
          <w:sz w:val="24"/>
          <w:szCs w:val="24"/>
        </w:rPr>
        <w:t xml:space="preserve">especially to those on low incomes.  According to the </w:t>
      </w:r>
      <w:r w:rsidR="005C3B64">
        <w:rPr>
          <w:rFonts w:asciiTheme="minorHAnsi" w:hAnsiTheme="minorHAnsi" w:cstheme="minorHAnsi"/>
          <w:sz w:val="24"/>
          <w:szCs w:val="24"/>
        </w:rPr>
        <w:t>G</w:t>
      </w:r>
      <w:r w:rsidRPr="009C5E10">
        <w:rPr>
          <w:rFonts w:asciiTheme="minorHAnsi" w:hAnsiTheme="minorHAnsi" w:cstheme="minorHAnsi"/>
          <w:sz w:val="24"/>
          <w:szCs w:val="24"/>
        </w:rPr>
        <w:t xml:space="preserve">overnment’s Office for National </w:t>
      </w:r>
      <w:r w:rsidRPr="009C5E10">
        <w:rPr>
          <w:rFonts w:asciiTheme="minorHAnsi" w:hAnsiTheme="minorHAnsi" w:cstheme="minorHAnsi"/>
          <w:noProof/>
          <w:sz w:val="24"/>
          <w:szCs w:val="24"/>
        </w:rPr>
        <w:t>Statistics,</w:t>
      </w:r>
      <w:r w:rsidRPr="009C5E10">
        <w:rPr>
          <w:rFonts w:asciiTheme="minorHAnsi" w:hAnsiTheme="minorHAnsi" w:cstheme="minorHAnsi"/>
          <w:sz w:val="24"/>
          <w:szCs w:val="24"/>
        </w:rPr>
        <w:t xml:space="preserve"> the average </w:t>
      </w:r>
      <w:r w:rsidRPr="009C5E10">
        <w:rPr>
          <w:rFonts w:asciiTheme="minorHAnsi" w:hAnsiTheme="minorHAnsi" w:cstheme="minorHAnsi"/>
          <w:sz w:val="24"/>
          <w:szCs w:val="24"/>
        </w:rPr>
        <w:lastRenderedPageBreak/>
        <w:t xml:space="preserve">cost of a low-to-medium property in the </w:t>
      </w:r>
      <w:r w:rsidR="006F6B54">
        <w:rPr>
          <w:rFonts w:asciiTheme="minorHAnsi" w:hAnsiTheme="minorHAnsi" w:cstheme="minorHAnsi"/>
          <w:sz w:val="24"/>
          <w:szCs w:val="24"/>
        </w:rPr>
        <w:t>p</w:t>
      </w:r>
      <w:r w:rsidRPr="009C5E10">
        <w:rPr>
          <w:rFonts w:asciiTheme="minorHAnsi" w:hAnsiTheme="minorHAnsi" w:cstheme="minorHAnsi"/>
          <w:sz w:val="24"/>
          <w:szCs w:val="24"/>
        </w:rPr>
        <w:t>arish was £108,500 (201</w:t>
      </w:r>
      <w:r w:rsidR="00C55320">
        <w:rPr>
          <w:rFonts w:asciiTheme="minorHAnsi" w:hAnsiTheme="minorHAnsi" w:cstheme="minorHAnsi"/>
          <w:sz w:val="24"/>
          <w:szCs w:val="24"/>
        </w:rPr>
        <w:t>7</w:t>
      </w:r>
      <w:r w:rsidRPr="009C5E10">
        <w:rPr>
          <w:rFonts w:asciiTheme="minorHAnsi" w:hAnsiTheme="minorHAnsi" w:cstheme="minorHAnsi"/>
          <w:sz w:val="24"/>
          <w:szCs w:val="24"/>
        </w:rPr>
        <w:t xml:space="preserve">).   </w:t>
      </w:r>
      <w:r w:rsidRPr="009C5E10">
        <w:rPr>
          <w:rFonts w:asciiTheme="minorHAnsi" w:hAnsiTheme="minorHAnsi" w:cstheme="minorHAnsi"/>
          <w:sz w:val="24"/>
          <w:szCs w:val="24"/>
          <w:lang w:val="en-US"/>
        </w:rPr>
        <w:t xml:space="preserve">Assuming a 15% deposit, those entering the property market in the area </w:t>
      </w:r>
      <w:r w:rsidR="000D2FA7">
        <w:rPr>
          <w:rFonts w:asciiTheme="minorHAnsi" w:hAnsiTheme="minorHAnsi" w:cstheme="minorHAnsi"/>
          <w:sz w:val="24"/>
          <w:szCs w:val="24"/>
          <w:lang w:val="en-US"/>
        </w:rPr>
        <w:t xml:space="preserve">at that </w:t>
      </w:r>
      <w:r w:rsidR="00341713">
        <w:rPr>
          <w:rFonts w:asciiTheme="minorHAnsi" w:hAnsiTheme="minorHAnsi" w:cstheme="minorHAnsi"/>
          <w:sz w:val="24"/>
          <w:szCs w:val="24"/>
          <w:lang w:val="en-US"/>
        </w:rPr>
        <w:t xml:space="preserve">time </w:t>
      </w:r>
      <w:r w:rsidRPr="009C5E10">
        <w:rPr>
          <w:rFonts w:asciiTheme="minorHAnsi" w:hAnsiTheme="minorHAnsi" w:cstheme="minorHAnsi"/>
          <w:sz w:val="24"/>
          <w:szCs w:val="24"/>
          <w:lang w:val="en-US"/>
        </w:rPr>
        <w:t>would require a household income of £20,494 and savings of £18,275 (£16,275 for a 15% deposit, together with £2,000 for legal and moving costs), which is a challenge for many households.</w:t>
      </w:r>
      <w:r w:rsidRPr="009C5E10">
        <w:rPr>
          <w:rFonts w:asciiTheme="minorHAnsi" w:hAnsiTheme="minorHAnsi" w:cstheme="minorHAnsi"/>
          <w:sz w:val="24"/>
          <w:szCs w:val="24"/>
        </w:rPr>
        <w:t xml:space="preserve">  Further, at 18.5% the proportion of the housing stock which is socially rented</w:t>
      </w:r>
      <w:r w:rsidR="007B0A24">
        <w:rPr>
          <w:rFonts w:asciiTheme="minorHAnsi" w:hAnsiTheme="minorHAnsi" w:cstheme="minorHAnsi"/>
          <w:sz w:val="24"/>
          <w:szCs w:val="24"/>
        </w:rPr>
        <w:t>,</w:t>
      </w:r>
      <w:r w:rsidRPr="009C5E10">
        <w:rPr>
          <w:rFonts w:asciiTheme="minorHAnsi" w:hAnsiTheme="minorHAnsi" w:cstheme="minorHAnsi"/>
          <w:sz w:val="24"/>
          <w:szCs w:val="24"/>
        </w:rPr>
        <w:t xml:space="preserve"> while just above the England and Wales average (17.7%)</w:t>
      </w:r>
      <w:r w:rsidR="007B0A24">
        <w:rPr>
          <w:rFonts w:asciiTheme="minorHAnsi" w:hAnsiTheme="minorHAnsi" w:cstheme="minorHAnsi"/>
          <w:sz w:val="24"/>
          <w:szCs w:val="24"/>
        </w:rPr>
        <w:t>,</w:t>
      </w:r>
      <w:r w:rsidRPr="009C5E10">
        <w:rPr>
          <w:rFonts w:asciiTheme="minorHAnsi" w:hAnsiTheme="minorHAnsi" w:cstheme="minorHAnsi"/>
          <w:sz w:val="24"/>
          <w:szCs w:val="24"/>
        </w:rPr>
        <w:t xml:space="preserve"> is well below the </w:t>
      </w:r>
      <w:r w:rsidR="00502B50" w:rsidRPr="009C5E10">
        <w:rPr>
          <w:rFonts w:asciiTheme="minorHAnsi" w:hAnsiTheme="minorHAnsi" w:cstheme="minorHAnsi"/>
          <w:sz w:val="24"/>
          <w:szCs w:val="24"/>
        </w:rPr>
        <w:t>Rotherham</w:t>
      </w:r>
      <w:r w:rsidRPr="009C5E10">
        <w:rPr>
          <w:rFonts w:asciiTheme="minorHAnsi" w:hAnsiTheme="minorHAnsi" w:cstheme="minorHAnsi"/>
          <w:sz w:val="24"/>
          <w:szCs w:val="24"/>
        </w:rPr>
        <w:t xml:space="preserve"> average (21.5%).</w:t>
      </w:r>
    </w:p>
    <w:p w14:paraId="544AA231" w14:textId="77777777" w:rsidR="00E15DD9" w:rsidRPr="009C5E10" w:rsidRDefault="00E15DD9" w:rsidP="005C2664">
      <w:pPr>
        <w:pStyle w:val="ListParagraph"/>
        <w:spacing w:after="240"/>
        <w:ind w:left="360"/>
        <w:rPr>
          <w:rFonts w:asciiTheme="minorHAnsi" w:hAnsiTheme="minorHAnsi" w:cstheme="minorHAnsi"/>
          <w:sz w:val="24"/>
          <w:szCs w:val="24"/>
        </w:rPr>
      </w:pPr>
    </w:p>
    <w:p w14:paraId="0B081373" w14:textId="60D75F1A" w:rsidR="00E15DD9" w:rsidRPr="009C5E10" w:rsidRDefault="00903879"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Consequently, people who wish to live in </w:t>
      </w:r>
      <w:r w:rsidR="00357EC7" w:rsidRPr="009C5E10">
        <w:rPr>
          <w:rFonts w:asciiTheme="minorHAnsi" w:hAnsiTheme="minorHAnsi" w:cstheme="minorHAnsi"/>
          <w:sz w:val="24"/>
          <w:szCs w:val="24"/>
        </w:rPr>
        <w:t>Maltby</w:t>
      </w:r>
      <w:r w:rsidRPr="009C5E10">
        <w:rPr>
          <w:rFonts w:asciiTheme="minorHAnsi" w:hAnsiTheme="minorHAnsi" w:cstheme="minorHAnsi"/>
          <w:sz w:val="24"/>
          <w:szCs w:val="24"/>
        </w:rPr>
        <w:t xml:space="preserve">, including those with a local connection, may be unable to do so as they cannot find suitable accommodation </w:t>
      </w:r>
      <w:r w:rsidRPr="009C5E10">
        <w:rPr>
          <w:rFonts w:asciiTheme="minorHAnsi" w:hAnsiTheme="minorHAnsi" w:cstheme="minorHAnsi"/>
          <w:noProof/>
          <w:sz w:val="24"/>
          <w:szCs w:val="24"/>
        </w:rPr>
        <w:t>either to buy or</w:t>
      </w:r>
      <w:r w:rsidRPr="009C5E10">
        <w:rPr>
          <w:rFonts w:asciiTheme="minorHAnsi" w:hAnsiTheme="minorHAnsi" w:cstheme="minorHAnsi"/>
          <w:sz w:val="24"/>
          <w:szCs w:val="24"/>
        </w:rPr>
        <w:t xml:space="preserve"> rent. </w:t>
      </w:r>
    </w:p>
    <w:p w14:paraId="4FDEE683" w14:textId="77777777" w:rsidR="00E15DD9" w:rsidRPr="009C5E10" w:rsidRDefault="00E15DD9" w:rsidP="005C2664">
      <w:pPr>
        <w:pStyle w:val="ListParagraph"/>
        <w:spacing w:after="240"/>
        <w:rPr>
          <w:rFonts w:asciiTheme="minorHAnsi" w:hAnsiTheme="minorHAnsi" w:cstheme="minorHAnsi"/>
          <w:sz w:val="24"/>
          <w:szCs w:val="24"/>
        </w:rPr>
      </w:pPr>
    </w:p>
    <w:p w14:paraId="18C429B9" w14:textId="5464D29A" w:rsidR="00E15DD9" w:rsidRPr="009C5E10" w:rsidRDefault="00FB166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Rotherham Local Plan set</w:t>
      </w:r>
      <w:r w:rsidR="00F43579" w:rsidRPr="009C5E10">
        <w:rPr>
          <w:rFonts w:asciiTheme="minorHAnsi" w:hAnsiTheme="minorHAnsi" w:cstheme="minorHAnsi"/>
          <w:sz w:val="24"/>
          <w:szCs w:val="24"/>
        </w:rPr>
        <w:t>s</w:t>
      </w:r>
      <w:r w:rsidRPr="009C5E10">
        <w:rPr>
          <w:rFonts w:asciiTheme="minorHAnsi" w:hAnsiTheme="minorHAnsi" w:cstheme="minorHAnsi"/>
          <w:sz w:val="24"/>
          <w:szCs w:val="24"/>
        </w:rPr>
        <w:t xml:space="preserve"> out the detailed policy concerning the provision of affordable housing.  </w:t>
      </w:r>
      <w:r w:rsidR="00B31762" w:rsidRPr="00266596">
        <w:rPr>
          <w:rFonts w:asciiTheme="minorHAnsi" w:hAnsiTheme="minorHAnsi" w:cstheme="minorHAnsi"/>
          <w:sz w:val="24"/>
          <w:szCs w:val="24"/>
        </w:rPr>
        <w:t>This requires that sites of 10 dwellings or more, or developments with a gross site area of 0.5 hectares or more, should provide 25% affordable homes on site. If a commuted sum is taken in lieu of affordable housing delivery then the amount of this commuted sum is set as a percentage of the open market value of the required house type - and averages 40% of that open market value</w:t>
      </w:r>
      <w:r w:rsidRPr="009C5E10">
        <w:rPr>
          <w:rFonts w:asciiTheme="minorHAnsi" w:eastAsiaTheme="minorHAnsi" w:hAnsiTheme="minorHAnsi" w:cstheme="minorHAnsi"/>
          <w:sz w:val="24"/>
          <w:szCs w:val="24"/>
          <w:lang w:val="en-US"/>
        </w:rPr>
        <w:t>.</w:t>
      </w:r>
    </w:p>
    <w:p w14:paraId="38815116" w14:textId="77777777" w:rsidR="00E15DD9" w:rsidRPr="009C5E10" w:rsidRDefault="00E15DD9" w:rsidP="005C2664">
      <w:pPr>
        <w:pStyle w:val="ListParagraph"/>
        <w:spacing w:after="240"/>
        <w:rPr>
          <w:rFonts w:asciiTheme="minorHAnsi" w:eastAsia="Times New Roman" w:hAnsiTheme="minorHAnsi" w:cstheme="minorHAnsi"/>
          <w:sz w:val="24"/>
          <w:szCs w:val="24"/>
          <w:lang w:val="en-US"/>
        </w:rPr>
      </w:pPr>
    </w:p>
    <w:p w14:paraId="3C10A018" w14:textId="0509D593" w:rsidR="00E15DD9" w:rsidRPr="009C5E10" w:rsidRDefault="00FB1668"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Times New Roman" w:hAnsiTheme="minorHAnsi" w:cstheme="minorHAnsi"/>
          <w:sz w:val="24"/>
          <w:szCs w:val="24"/>
          <w:lang w:val="en-US"/>
        </w:rPr>
        <w:t>The evidence gathered does not support the Plan developing its own specific affordable housing policy as regards the proportion of newly built dwellings to be affordable</w:t>
      </w:r>
      <w:r w:rsidR="005E1970" w:rsidRPr="009C5E10">
        <w:rPr>
          <w:rFonts w:asciiTheme="minorHAnsi" w:eastAsia="Times New Roman" w:hAnsiTheme="minorHAnsi" w:cstheme="minorHAnsi"/>
          <w:sz w:val="24"/>
          <w:szCs w:val="24"/>
          <w:lang w:val="en-US"/>
        </w:rPr>
        <w:t xml:space="preserve">, but does support national and local planning policies aimed at providing for affordable housing that clearly reflects and meets local (Maltby) housing need.  In particular, it underlines the importance and compelling case to, at the very least, meet </w:t>
      </w:r>
      <w:r w:rsidR="005E1970" w:rsidRPr="009C5E10">
        <w:rPr>
          <w:rFonts w:asciiTheme="minorHAnsi" w:hAnsiTheme="minorHAnsi" w:cstheme="minorHAnsi"/>
          <w:sz w:val="24"/>
          <w:szCs w:val="24"/>
        </w:rPr>
        <w:t xml:space="preserve">local targets for affordable housing provision in the </w:t>
      </w:r>
      <w:r w:rsidR="006F6B54">
        <w:rPr>
          <w:rFonts w:asciiTheme="minorHAnsi" w:hAnsiTheme="minorHAnsi" w:cstheme="minorHAnsi"/>
          <w:sz w:val="24"/>
          <w:szCs w:val="24"/>
        </w:rPr>
        <w:t>p</w:t>
      </w:r>
      <w:r w:rsidR="005E1970" w:rsidRPr="009C5E10">
        <w:rPr>
          <w:rFonts w:asciiTheme="minorHAnsi" w:hAnsiTheme="minorHAnsi" w:cstheme="minorHAnsi"/>
          <w:sz w:val="24"/>
          <w:szCs w:val="24"/>
        </w:rPr>
        <w:t>arish</w:t>
      </w:r>
      <w:bookmarkStart w:id="8" w:name="_Hlk32919084"/>
      <w:r w:rsidR="0000059E">
        <w:rPr>
          <w:rFonts w:asciiTheme="minorHAnsi" w:hAnsiTheme="minorHAnsi" w:cstheme="minorHAnsi"/>
          <w:sz w:val="24"/>
          <w:szCs w:val="24"/>
        </w:rPr>
        <w:t>,</w:t>
      </w:r>
      <w:r w:rsidR="005E1970" w:rsidRPr="009C5E10">
        <w:rPr>
          <w:rFonts w:asciiTheme="minorHAnsi" w:hAnsiTheme="minorHAnsi" w:cstheme="minorHAnsi"/>
          <w:sz w:val="24"/>
          <w:szCs w:val="24"/>
        </w:rPr>
        <w:t xml:space="preserve"> especially in relation to the housing and Maltby Colliery allocations in the </w:t>
      </w:r>
      <w:r w:rsidR="00420446">
        <w:rPr>
          <w:rFonts w:asciiTheme="minorHAnsi" w:hAnsiTheme="minorHAnsi" w:cstheme="minorHAnsi"/>
          <w:sz w:val="24"/>
          <w:szCs w:val="24"/>
        </w:rPr>
        <w:t xml:space="preserve">Rotherham </w:t>
      </w:r>
      <w:r w:rsidR="005E1970" w:rsidRPr="009C5E10">
        <w:rPr>
          <w:rFonts w:asciiTheme="minorHAnsi" w:hAnsiTheme="minorHAnsi" w:cstheme="minorHAnsi"/>
          <w:sz w:val="24"/>
          <w:szCs w:val="24"/>
        </w:rPr>
        <w:t>Local Plan.</w:t>
      </w:r>
      <w:bookmarkEnd w:id="8"/>
      <w:r w:rsidR="005E1970" w:rsidRPr="009C5E10">
        <w:rPr>
          <w:rFonts w:asciiTheme="minorHAnsi" w:hAnsiTheme="minorHAnsi" w:cstheme="minorHAnsi"/>
          <w:sz w:val="24"/>
          <w:szCs w:val="24"/>
        </w:rPr>
        <w:t xml:space="preserve"> </w:t>
      </w:r>
      <w:r w:rsidRPr="009C5E10">
        <w:rPr>
          <w:rFonts w:asciiTheme="minorHAnsi" w:eastAsia="Times New Roman" w:hAnsiTheme="minorHAnsi" w:cstheme="minorHAnsi"/>
          <w:sz w:val="24"/>
          <w:szCs w:val="24"/>
          <w:lang w:val="en-US"/>
        </w:rPr>
        <w:t xml:space="preserve">Further, </w:t>
      </w:r>
      <w:r w:rsidR="005E1970" w:rsidRPr="009C5E10">
        <w:rPr>
          <w:rFonts w:asciiTheme="minorHAnsi" w:eastAsia="Times New Roman" w:hAnsiTheme="minorHAnsi" w:cstheme="minorHAnsi"/>
          <w:sz w:val="24"/>
          <w:szCs w:val="24"/>
          <w:lang w:val="en-US"/>
        </w:rPr>
        <w:t>the Plan</w:t>
      </w:r>
      <w:r w:rsidRPr="009C5E10">
        <w:rPr>
          <w:rFonts w:asciiTheme="minorHAnsi" w:hAnsiTheme="minorHAnsi" w:cstheme="minorHAnsi"/>
          <w:noProof/>
          <w:sz w:val="24"/>
          <w:szCs w:val="24"/>
        </w:rPr>
        <w:t xml:space="preserve"> </w:t>
      </w:r>
      <w:r w:rsidR="00FB5047" w:rsidRPr="009C5E10">
        <w:rPr>
          <w:rFonts w:asciiTheme="minorHAnsi" w:hAnsiTheme="minorHAnsi" w:cstheme="minorHAnsi"/>
          <w:noProof/>
          <w:sz w:val="24"/>
          <w:szCs w:val="24"/>
        </w:rPr>
        <w:t xml:space="preserve">supports </w:t>
      </w:r>
      <w:r w:rsidRPr="009C5E10">
        <w:rPr>
          <w:rFonts w:asciiTheme="minorHAnsi" w:hAnsiTheme="minorHAnsi" w:cstheme="minorHAnsi"/>
          <w:sz w:val="24"/>
          <w:szCs w:val="24"/>
        </w:rPr>
        <w:t xml:space="preserve">the prioritisation of </w:t>
      </w:r>
      <w:r w:rsidRPr="009C5E10">
        <w:rPr>
          <w:rFonts w:asciiTheme="minorHAnsi" w:hAnsiTheme="minorHAnsi" w:cstheme="minorHAnsi"/>
          <w:noProof/>
          <w:sz w:val="24"/>
          <w:szCs w:val="24"/>
        </w:rPr>
        <w:t>local residents</w:t>
      </w:r>
      <w:r w:rsidRPr="009C5E10">
        <w:rPr>
          <w:rFonts w:asciiTheme="minorHAnsi" w:hAnsiTheme="minorHAnsi" w:cstheme="minorHAnsi"/>
          <w:sz w:val="24"/>
          <w:szCs w:val="24"/>
        </w:rPr>
        <w:t xml:space="preserve"> in the allocation of affordable housing in the </w:t>
      </w:r>
      <w:r w:rsidR="006F6B54">
        <w:rPr>
          <w:rFonts w:asciiTheme="minorHAnsi" w:hAnsiTheme="minorHAnsi" w:cstheme="minorHAnsi"/>
          <w:sz w:val="24"/>
          <w:szCs w:val="24"/>
        </w:rPr>
        <w:t>p</w:t>
      </w:r>
      <w:r w:rsidRPr="009C5E10">
        <w:rPr>
          <w:rFonts w:asciiTheme="minorHAnsi" w:hAnsiTheme="minorHAnsi" w:cstheme="minorHAnsi"/>
          <w:sz w:val="24"/>
          <w:szCs w:val="24"/>
        </w:rPr>
        <w:t xml:space="preserve">arish.  </w:t>
      </w:r>
      <w:r w:rsidR="005E1970" w:rsidRPr="009C5E10">
        <w:rPr>
          <w:rFonts w:asciiTheme="minorHAnsi" w:hAnsiTheme="minorHAnsi" w:cstheme="minorHAnsi"/>
          <w:sz w:val="24"/>
          <w:szCs w:val="24"/>
        </w:rPr>
        <w:t>T</w:t>
      </w:r>
      <w:r w:rsidRPr="009C5E10">
        <w:rPr>
          <w:rFonts w:asciiTheme="minorHAnsi" w:hAnsiTheme="minorHAnsi" w:cstheme="minorHAnsi"/>
          <w:sz w:val="24"/>
          <w:szCs w:val="24"/>
        </w:rPr>
        <w:t xml:space="preserve">hese were </w:t>
      </w:r>
      <w:r w:rsidR="005E1970" w:rsidRPr="009C5E10">
        <w:rPr>
          <w:rFonts w:asciiTheme="minorHAnsi" w:hAnsiTheme="minorHAnsi" w:cstheme="minorHAnsi"/>
          <w:sz w:val="24"/>
          <w:szCs w:val="24"/>
        </w:rPr>
        <w:t xml:space="preserve">all </w:t>
      </w:r>
      <w:r w:rsidRPr="009C5E10">
        <w:rPr>
          <w:rFonts w:asciiTheme="minorHAnsi" w:hAnsiTheme="minorHAnsi" w:cstheme="minorHAnsi"/>
          <w:sz w:val="24"/>
          <w:szCs w:val="24"/>
        </w:rPr>
        <w:t>major themes of the consultation.</w:t>
      </w:r>
    </w:p>
    <w:p w14:paraId="64DA8C90" w14:textId="77777777" w:rsidR="00E15DD9" w:rsidRPr="009C5E10" w:rsidRDefault="00E15DD9" w:rsidP="005C2664">
      <w:pPr>
        <w:pStyle w:val="ListParagraph"/>
        <w:spacing w:after="240"/>
        <w:rPr>
          <w:rFonts w:asciiTheme="minorHAnsi" w:hAnsiTheme="minorHAnsi" w:cstheme="minorHAnsi"/>
          <w:sz w:val="24"/>
          <w:szCs w:val="24"/>
        </w:rPr>
      </w:pPr>
    </w:p>
    <w:p w14:paraId="5A72AFC5" w14:textId="16A20221" w:rsidR="00E15DD9" w:rsidRPr="009C5E10" w:rsidRDefault="005E197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Further, the Town Council, in partnership with Rotherham MBC and other relevant parties, will keep a close eye on the issue of the demand for, and availability of, affordable housing in Maltby.  </w:t>
      </w:r>
      <w:r w:rsidR="00421A0C">
        <w:rPr>
          <w:rFonts w:asciiTheme="minorHAnsi" w:hAnsiTheme="minorHAnsi" w:cstheme="minorHAnsi"/>
          <w:sz w:val="24"/>
          <w:szCs w:val="24"/>
        </w:rPr>
        <w:t xml:space="preserve">Should </w:t>
      </w:r>
      <w:r w:rsidRPr="009C5E10">
        <w:rPr>
          <w:rFonts w:asciiTheme="minorHAnsi" w:hAnsiTheme="minorHAnsi" w:cstheme="minorHAnsi"/>
          <w:sz w:val="24"/>
          <w:szCs w:val="24"/>
        </w:rPr>
        <w:t xml:space="preserve">a </w:t>
      </w:r>
      <w:r w:rsidRPr="009C5E10">
        <w:rPr>
          <w:rFonts w:asciiTheme="minorHAnsi" w:hAnsiTheme="minorHAnsi" w:cstheme="minorHAnsi"/>
          <w:noProof/>
          <w:sz w:val="24"/>
          <w:szCs w:val="24"/>
        </w:rPr>
        <w:t>clearly</w:t>
      </w:r>
      <w:r w:rsidRPr="009C5E10">
        <w:rPr>
          <w:rFonts w:asciiTheme="minorHAnsi" w:hAnsiTheme="minorHAnsi" w:cstheme="minorHAnsi"/>
          <w:sz w:val="24"/>
          <w:szCs w:val="24"/>
        </w:rPr>
        <w:t xml:space="preserve"> identified need for affordable homes </w:t>
      </w:r>
      <w:r w:rsidR="00421A0C">
        <w:rPr>
          <w:rFonts w:asciiTheme="minorHAnsi" w:hAnsiTheme="minorHAnsi" w:cstheme="minorHAnsi"/>
          <w:sz w:val="24"/>
          <w:szCs w:val="24"/>
        </w:rPr>
        <w:t>be</w:t>
      </w:r>
      <w:r w:rsidRPr="009C5E10">
        <w:rPr>
          <w:rFonts w:asciiTheme="minorHAnsi" w:hAnsiTheme="minorHAnsi" w:cstheme="minorHAnsi"/>
          <w:sz w:val="24"/>
          <w:szCs w:val="24"/>
        </w:rPr>
        <w:t xml:space="preserve"> identified in the future, which cannot </w:t>
      </w:r>
      <w:r w:rsidRPr="009C5E10">
        <w:rPr>
          <w:rFonts w:asciiTheme="minorHAnsi" w:hAnsiTheme="minorHAnsi" w:cstheme="minorHAnsi"/>
          <w:noProof/>
          <w:sz w:val="24"/>
          <w:szCs w:val="24"/>
        </w:rPr>
        <w:t>be addressed</w:t>
      </w:r>
      <w:r w:rsidRPr="009C5E10">
        <w:rPr>
          <w:rFonts w:asciiTheme="minorHAnsi" w:hAnsiTheme="minorHAnsi" w:cstheme="minorHAnsi"/>
          <w:sz w:val="24"/>
          <w:szCs w:val="24"/>
        </w:rPr>
        <w:t xml:space="preserve"> through </w:t>
      </w:r>
      <w:r w:rsidR="00C45445" w:rsidRPr="009C5E10">
        <w:rPr>
          <w:rFonts w:asciiTheme="minorHAnsi" w:hAnsiTheme="minorHAnsi" w:cstheme="minorHAnsi"/>
          <w:sz w:val="24"/>
          <w:szCs w:val="24"/>
        </w:rPr>
        <w:t>local</w:t>
      </w:r>
      <w:r w:rsidRPr="009C5E10">
        <w:rPr>
          <w:rFonts w:asciiTheme="minorHAnsi" w:hAnsiTheme="minorHAnsi" w:cstheme="minorHAnsi"/>
          <w:sz w:val="24"/>
          <w:szCs w:val="24"/>
        </w:rPr>
        <w:t xml:space="preserve"> planning policies, other options to secure the provision of more affordable housing in the </w:t>
      </w:r>
      <w:r w:rsidR="006F6B54">
        <w:rPr>
          <w:rFonts w:asciiTheme="minorHAnsi" w:hAnsiTheme="minorHAnsi" w:cstheme="minorHAnsi"/>
          <w:sz w:val="24"/>
          <w:szCs w:val="24"/>
        </w:rPr>
        <w:t>p</w:t>
      </w:r>
      <w:r w:rsidRPr="009C5E10">
        <w:rPr>
          <w:rFonts w:asciiTheme="minorHAnsi" w:hAnsiTheme="minorHAnsi" w:cstheme="minorHAnsi"/>
          <w:sz w:val="24"/>
          <w:szCs w:val="24"/>
        </w:rPr>
        <w:t xml:space="preserve">arish will be investigated.  </w:t>
      </w:r>
    </w:p>
    <w:p w14:paraId="7CCDFF4A" w14:textId="3F604721" w:rsidR="00E15DD9" w:rsidRPr="009C5E10" w:rsidRDefault="00E15DD9" w:rsidP="005C2664">
      <w:pPr>
        <w:spacing w:after="240"/>
        <w:ind w:left="357"/>
        <w:rPr>
          <w:rStyle w:val="None"/>
          <w:rFonts w:asciiTheme="minorHAnsi" w:hAnsiTheme="minorHAnsi" w:cstheme="minorHAnsi"/>
          <w:b/>
          <w:color w:val="0070C0"/>
          <w:sz w:val="24"/>
          <w:szCs w:val="24"/>
          <w:lang w:val="en-US"/>
        </w:rPr>
      </w:pPr>
      <w:bookmarkStart w:id="9" w:name="_Hlk83200889"/>
      <w:r w:rsidRPr="009C5E10">
        <w:rPr>
          <w:rFonts w:asciiTheme="minorHAnsi" w:hAnsiTheme="minorHAnsi" w:cstheme="minorHAnsi"/>
          <w:b/>
          <w:color w:val="0070C0"/>
          <w:sz w:val="24"/>
          <w:szCs w:val="24"/>
        </w:rPr>
        <w:t>POLICY M</w:t>
      </w:r>
      <w:r w:rsidR="0026746D">
        <w:rPr>
          <w:rFonts w:asciiTheme="minorHAnsi" w:hAnsiTheme="minorHAnsi" w:cstheme="minorHAnsi"/>
          <w:b/>
          <w:color w:val="0070C0"/>
          <w:sz w:val="24"/>
          <w:szCs w:val="24"/>
        </w:rPr>
        <w:t>4</w:t>
      </w:r>
      <w:r w:rsidRPr="009C5E10">
        <w:rPr>
          <w:rFonts w:asciiTheme="minorHAnsi" w:hAnsiTheme="minorHAnsi" w:cstheme="minorHAnsi"/>
          <w:b/>
          <w:color w:val="0070C0"/>
          <w:sz w:val="24"/>
          <w:szCs w:val="24"/>
        </w:rPr>
        <w:t xml:space="preserve">: AFFORDABLE HOUSING - Housing development proposals should </w:t>
      </w:r>
      <w:r w:rsidRPr="009C5E10">
        <w:rPr>
          <w:rStyle w:val="None"/>
          <w:rFonts w:asciiTheme="minorHAnsi" w:hAnsiTheme="minorHAnsi" w:cstheme="minorHAnsi"/>
          <w:b/>
          <w:color w:val="0070C0"/>
          <w:sz w:val="24"/>
          <w:szCs w:val="24"/>
          <w:lang w:val="en-US"/>
        </w:rPr>
        <w:t>comply with</w:t>
      </w:r>
      <w:r w:rsidR="00FE0ECB">
        <w:rPr>
          <w:rStyle w:val="None"/>
          <w:rFonts w:asciiTheme="minorHAnsi" w:hAnsiTheme="minorHAnsi" w:cstheme="minorHAnsi"/>
          <w:b/>
          <w:color w:val="0070C0"/>
          <w:sz w:val="24"/>
          <w:szCs w:val="24"/>
          <w:lang w:val="en-US"/>
        </w:rPr>
        <w:t>,</w:t>
      </w:r>
      <w:r w:rsidRPr="009C5E10">
        <w:rPr>
          <w:rStyle w:val="None"/>
          <w:rFonts w:asciiTheme="minorHAnsi" w:hAnsiTheme="minorHAnsi" w:cstheme="minorHAnsi"/>
          <w:b/>
          <w:color w:val="0070C0"/>
          <w:sz w:val="24"/>
          <w:szCs w:val="24"/>
          <w:lang w:val="en-US"/>
        </w:rPr>
        <w:t xml:space="preserve"> and</w:t>
      </w:r>
      <w:r w:rsidR="00FE0ECB">
        <w:rPr>
          <w:rStyle w:val="None"/>
          <w:rFonts w:asciiTheme="minorHAnsi" w:hAnsiTheme="minorHAnsi" w:cstheme="minorHAnsi"/>
          <w:b/>
          <w:color w:val="0070C0"/>
          <w:sz w:val="24"/>
          <w:szCs w:val="24"/>
          <w:lang w:val="en-US"/>
        </w:rPr>
        <w:t xml:space="preserve"> </w:t>
      </w:r>
      <w:r w:rsidRPr="009C5E10">
        <w:rPr>
          <w:rStyle w:val="None"/>
          <w:rFonts w:asciiTheme="minorHAnsi" w:hAnsiTheme="minorHAnsi" w:cstheme="minorHAnsi"/>
          <w:b/>
          <w:color w:val="0070C0"/>
          <w:sz w:val="24"/>
          <w:szCs w:val="24"/>
          <w:lang w:val="en-US"/>
        </w:rPr>
        <w:t xml:space="preserve">wherever possible exceed, Rotherham MBC requirements with regard to the provision of affordable housing.  </w:t>
      </w:r>
      <w:r w:rsidR="0056422C">
        <w:rPr>
          <w:rStyle w:val="None"/>
          <w:rFonts w:asciiTheme="minorHAnsi" w:hAnsiTheme="minorHAnsi" w:cstheme="minorHAnsi"/>
          <w:b/>
          <w:color w:val="0070C0"/>
          <w:sz w:val="24"/>
          <w:szCs w:val="24"/>
          <w:lang w:val="en-US"/>
        </w:rPr>
        <w:t>Affordable</w:t>
      </w:r>
      <w:r w:rsidR="00BA638D">
        <w:rPr>
          <w:rStyle w:val="None"/>
          <w:rFonts w:asciiTheme="minorHAnsi" w:hAnsiTheme="minorHAnsi" w:cstheme="minorHAnsi"/>
          <w:b/>
          <w:color w:val="0070C0"/>
          <w:sz w:val="24"/>
          <w:szCs w:val="24"/>
          <w:lang w:val="en-US"/>
        </w:rPr>
        <w:t xml:space="preserve"> homes should be made </w:t>
      </w:r>
      <w:r w:rsidR="00703CF8">
        <w:rPr>
          <w:rStyle w:val="None"/>
          <w:rFonts w:asciiTheme="minorHAnsi" w:hAnsiTheme="minorHAnsi" w:cstheme="minorHAnsi"/>
          <w:b/>
          <w:color w:val="0070C0"/>
          <w:sz w:val="24"/>
          <w:szCs w:val="24"/>
          <w:lang w:val="en-US"/>
        </w:rPr>
        <w:t xml:space="preserve">available at social </w:t>
      </w:r>
      <w:r w:rsidR="00703CF8">
        <w:rPr>
          <w:rStyle w:val="None"/>
          <w:rFonts w:asciiTheme="minorHAnsi" w:hAnsiTheme="minorHAnsi" w:cstheme="minorHAnsi"/>
          <w:b/>
          <w:color w:val="0070C0"/>
          <w:sz w:val="24"/>
          <w:szCs w:val="24"/>
          <w:lang w:val="en-US"/>
        </w:rPr>
        <w:lastRenderedPageBreak/>
        <w:t>rent levels or for affordable home ownership</w:t>
      </w:r>
      <w:r w:rsidR="0086299C">
        <w:rPr>
          <w:rStyle w:val="None"/>
          <w:rFonts w:asciiTheme="minorHAnsi" w:hAnsiTheme="minorHAnsi" w:cstheme="minorHAnsi"/>
          <w:b/>
          <w:color w:val="0070C0"/>
          <w:sz w:val="24"/>
          <w:szCs w:val="24"/>
          <w:lang w:val="en-US"/>
        </w:rPr>
        <w:t xml:space="preserve"> to assist those people wishing to purchase a home</w:t>
      </w:r>
      <w:r w:rsidRPr="009C5E10">
        <w:rPr>
          <w:rStyle w:val="FootnoteReference"/>
          <w:rFonts w:asciiTheme="minorHAnsi" w:hAnsiTheme="minorHAnsi" w:cstheme="minorHAnsi"/>
          <w:b/>
          <w:color w:val="0070C0"/>
          <w:sz w:val="24"/>
          <w:szCs w:val="24"/>
          <w:lang w:val="en-US"/>
        </w:rPr>
        <w:footnoteReference w:id="13"/>
      </w:r>
      <w:r w:rsidRPr="009C5E10">
        <w:rPr>
          <w:rStyle w:val="None"/>
          <w:rFonts w:asciiTheme="minorHAnsi" w:hAnsiTheme="minorHAnsi" w:cstheme="minorHAnsi"/>
          <w:b/>
          <w:color w:val="0070C0"/>
          <w:sz w:val="24"/>
          <w:szCs w:val="24"/>
          <w:lang w:val="en-US"/>
        </w:rPr>
        <w:t xml:space="preserve">.  </w:t>
      </w:r>
    </w:p>
    <w:p w14:paraId="473600E4" w14:textId="56304783" w:rsidR="009C5E10" w:rsidRPr="009C5E10" w:rsidRDefault="00E15DD9" w:rsidP="007D2392">
      <w:pPr>
        <w:spacing w:after="240"/>
        <w:ind w:left="357"/>
        <w:rPr>
          <w:rFonts w:asciiTheme="minorHAnsi" w:hAnsiTheme="minorHAnsi" w:cstheme="minorHAnsi"/>
          <w:b/>
          <w:color w:val="0070C0"/>
          <w:sz w:val="24"/>
          <w:szCs w:val="24"/>
          <w:lang w:val="en-US"/>
        </w:rPr>
      </w:pPr>
      <w:r w:rsidRPr="009C5E10">
        <w:rPr>
          <w:rStyle w:val="None"/>
          <w:rFonts w:asciiTheme="minorHAnsi" w:hAnsiTheme="minorHAnsi" w:cstheme="minorHAnsi"/>
          <w:b/>
          <w:color w:val="0070C0"/>
          <w:sz w:val="24"/>
          <w:szCs w:val="24"/>
          <w:lang w:val="en-US"/>
        </w:rPr>
        <w:t xml:space="preserve">The provision of smaller homes (3 bedrooms or less) and types that are suited to the needs of young people, young families, </w:t>
      </w:r>
      <w:r w:rsidRPr="009C5E10">
        <w:rPr>
          <w:rFonts w:asciiTheme="minorHAnsi" w:hAnsiTheme="minorHAnsi" w:cstheme="minorHAnsi"/>
          <w:b/>
          <w:color w:val="0070C0"/>
          <w:sz w:val="24"/>
          <w:szCs w:val="24"/>
        </w:rPr>
        <w:t>older people or those with a disability will be supported across all affordable housing tenures and types</w:t>
      </w:r>
      <w:r w:rsidRPr="009C5E10">
        <w:rPr>
          <w:rStyle w:val="None"/>
          <w:rFonts w:asciiTheme="minorHAnsi" w:hAnsiTheme="minorHAnsi" w:cstheme="minorHAnsi"/>
          <w:b/>
          <w:color w:val="0070C0"/>
          <w:sz w:val="24"/>
          <w:szCs w:val="24"/>
          <w:lang w:val="en-US"/>
        </w:rPr>
        <w:t>.</w:t>
      </w:r>
    </w:p>
    <w:bookmarkEnd w:id="9"/>
    <w:p w14:paraId="074060B7" w14:textId="65C214E9" w:rsidR="00E15DD9" w:rsidRPr="00B33D19" w:rsidRDefault="00E15DD9" w:rsidP="001B589C">
      <w:pPr>
        <w:pStyle w:val="Heading2"/>
        <w:numPr>
          <w:ilvl w:val="2"/>
          <w:numId w:val="28"/>
        </w:numPr>
        <w:spacing w:after="240"/>
        <w:rPr>
          <w:rFonts w:asciiTheme="minorHAnsi" w:hAnsiTheme="minorHAnsi" w:cstheme="minorHAnsi"/>
          <w:b/>
          <w:sz w:val="24"/>
          <w:szCs w:val="24"/>
        </w:rPr>
      </w:pPr>
      <w:r w:rsidRPr="009C5E10">
        <w:rPr>
          <w:rFonts w:asciiTheme="minorHAnsi" w:hAnsiTheme="minorHAnsi" w:cstheme="minorHAnsi"/>
          <w:b/>
          <w:sz w:val="22"/>
          <w:szCs w:val="22"/>
        </w:rPr>
        <w:t>T</w:t>
      </w:r>
      <w:r w:rsidRPr="00B33D19">
        <w:rPr>
          <w:rFonts w:asciiTheme="minorHAnsi" w:hAnsiTheme="minorHAnsi" w:cstheme="minorHAnsi"/>
          <w:b/>
          <w:sz w:val="24"/>
          <w:szCs w:val="24"/>
        </w:rPr>
        <w:t>he Existing HOUSING STOCK</w:t>
      </w:r>
    </w:p>
    <w:p w14:paraId="71D4FA4F" w14:textId="42A45B9E" w:rsidR="00421A0C" w:rsidRDefault="00421A0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In addition to providing new build </w:t>
      </w:r>
      <w:r w:rsidRPr="009C5E10">
        <w:rPr>
          <w:rFonts w:asciiTheme="minorHAnsi" w:hAnsiTheme="minorHAnsi" w:cstheme="minorHAnsi"/>
          <w:noProof/>
          <w:sz w:val="24"/>
          <w:szCs w:val="24"/>
        </w:rPr>
        <w:t>housing,</w:t>
      </w:r>
      <w:r w:rsidRPr="009C5E10">
        <w:rPr>
          <w:rFonts w:asciiTheme="minorHAnsi" w:hAnsiTheme="minorHAnsi" w:cstheme="minorHAnsi"/>
          <w:sz w:val="24"/>
          <w:szCs w:val="24"/>
        </w:rPr>
        <w:t xml:space="preserve"> it is important that the housing stock is of good quality.</w:t>
      </w:r>
    </w:p>
    <w:p w14:paraId="365B9783" w14:textId="77777777" w:rsidR="00421A0C" w:rsidRDefault="00421A0C" w:rsidP="00421A0C">
      <w:pPr>
        <w:pStyle w:val="ListParagraph"/>
        <w:spacing w:after="240"/>
        <w:ind w:left="360"/>
        <w:rPr>
          <w:rFonts w:asciiTheme="minorHAnsi" w:hAnsiTheme="minorHAnsi" w:cstheme="minorHAnsi"/>
          <w:sz w:val="24"/>
          <w:szCs w:val="24"/>
        </w:rPr>
      </w:pPr>
    </w:p>
    <w:p w14:paraId="3F6B7F97" w14:textId="60387B09" w:rsidR="00323BCD"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Generally, the housing stock is in good condition</w:t>
      </w:r>
      <w:r w:rsidR="00BE0AD7">
        <w:rPr>
          <w:rFonts w:asciiTheme="minorHAnsi" w:hAnsiTheme="minorHAnsi" w:cstheme="minorHAnsi"/>
          <w:sz w:val="24"/>
          <w:szCs w:val="24"/>
        </w:rPr>
        <w:t>,</w:t>
      </w:r>
      <w:r w:rsidR="00FB1668" w:rsidRPr="009C5E10">
        <w:rPr>
          <w:rFonts w:asciiTheme="minorHAnsi" w:hAnsiTheme="minorHAnsi" w:cstheme="minorHAnsi"/>
          <w:sz w:val="24"/>
          <w:szCs w:val="24"/>
        </w:rPr>
        <w:t xml:space="preserve"> as evidenced from the findings of the 2011 Census.</w:t>
      </w:r>
      <w:r w:rsidRPr="009C5E10">
        <w:rPr>
          <w:rFonts w:asciiTheme="minorHAnsi" w:hAnsiTheme="minorHAnsi" w:cstheme="minorHAnsi"/>
          <w:sz w:val="24"/>
          <w:szCs w:val="24"/>
        </w:rPr>
        <w:t xml:space="preserve">  </w:t>
      </w:r>
      <w:r w:rsidR="00FB1668" w:rsidRPr="009C5E10">
        <w:rPr>
          <w:rFonts w:asciiTheme="minorHAnsi" w:hAnsiTheme="minorHAnsi" w:cstheme="minorHAnsi"/>
          <w:sz w:val="24"/>
          <w:szCs w:val="24"/>
        </w:rPr>
        <w:t>Ma</w:t>
      </w:r>
      <w:r w:rsidRPr="009C5E10">
        <w:rPr>
          <w:rFonts w:asciiTheme="minorHAnsi" w:hAnsiTheme="minorHAnsi" w:cstheme="minorHAnsi"/>
          <w:sz w:val="24"/>
          <w:szCs w:val="24"/>
        </w:rPr>
        <w:t xml:space="preserve">jor regeneration programmes in the 1980 and 1990s saw </w:t>
      </w:r>
      <w:r w:rsidRPr="009C5E10">
        <w:rPr>
          <w:rFonts w:asciiTheme="minorHAnsi" w:eastAsia="Calibri" w:hAnsiTheme="minorHAnsi" w:cstheme="minorHAnsi"/>
          <w:sz w:val="24"/>
          <w:szCs w:val="24"/>
        </w:rPr>
        <w:t>the replacement and refurbishment of some of the poor-quality housing stock with new</w:t>
      </w:r>
      <w:r w:rsidR="007B0A24">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more modern housing, such as at the former </w:t>
      </w:r>
      <w:r w:rsidR="009C4898" w:rsidRPr="009C5E10">
        <w:rPr>
          <w:rFonts w:asciiTheme="minorHAnsi" w:eastAsia="Calibri" w:hAnsiTheme="minorHAnsi" w:cstheme="minorHAnsi"/>
          <w:sz w:val="24"/>
          <w:szCs w:val="24"/>
        </w:rPr>
        <w:t>‘</w:t>
      </w:r>
      <w:r w:rsidRPr="009C5E10">
        <w:rPr>
          <w:rFonts w:asciiTheme="minorHAnsi" w:eastAsia="Calibri" w:hAnsiTheme="minorHAnsi" w:cstheme="minorHAnsi"/>
          <w:sz w:val="24"/>
          <w:szCs w:val="24"/>
        </w:rPr>
        <w:t>White City</w:t>
      </w:r>
      <w:r w:rsidR="009C4898" w:rsidRPr="009C5E10">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and </w:t>
      </w:r>
      <w:r w:rsidR="009C4898" w:rsidRPr="009C5E10">
        <w:rPr>
          <w:rFonts w:asciiTheme="minorHAnsi" w:eastAsia="Calibri" w:hAnsiTheme="minorHAnsi" w:cstheme="minorHAnsi"/>
          <w:sz w:val="24"/>
          <w:szCs w:val="24"/>
        </w:rPr>
        <w:t>‘</w:t>
      </w:r>
      <w:r w:rsidRPr="009C5E10">
        <w:rPr>
          <w:rFonts w:asciiTheme="minorHAnsi" w:eastAsia="Calibri" w:hAnsiTheme="minorHAnsi" w:cstheme="minorHAnsi"/>
          <w:sz w:val="24"/>
          <w:szCs w:val="24"/>
        </w:rPr>
        <w:t>Tarran Estate</w:t>
      </w:r>
      <w:r w:rsidR="009C4898" w:rsidRPr="009C5E10">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w:t>
      </w:r>
    </w:p>
    <w:p w14:paraId="233F73A0" w14:textId="77777777" w:rsidR="00323BCD" w:rsidRPr="009C5E10" w:rsidRDefault="00323BCD" w:rsidP="005C2664">
      <w:pPr>
        <w:pStyle w:val="ListParagraph"/>
        <w:spacing w:after="240"/>
        <w:ind w:left="360"/>
        <w:rPr>
          <w:rFonts w:asciiTheme="minorHAnsi" w:hAnsiTheme="minorHAnsi" w:cstheme="minorHAnsi"/>
          <w:sz w:val="24"/>
          <w:szCs w:val="24"/>
        </w:rPr>
      </w:pPr>
    </w:p>
    <w:p w14:paraId="764A2280" w14:textId="065E909F" w:rsidR="00323BCD"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Calibri" w:hAnsiTheme="minorHAnsi" w:cstheme="minorHAnsi"/>
          <w:sz w:val="24"/>
          <w:szCs w:val="24"/>
        </w:rPr>
        <w:t>There are</w:t>
      </w:r>
      <w:r w:rsidR="00A17D3D" w:rsidRPr="009C5E10">
        <w:rPr>
          <w:rFonts w:asciiTheme="minorHAnsi" w:eastAsia="Calibri" w:hAnsiTheme="minorHAnsi" w:cstheme="minorHAnsi"/>
          <w:sz w:val="24"/>
          <w:szCs w:val="24"/>
        </w:rPr>
        <w:t>, however, some issues w</w:t>
      </w:r>
      <w:r w:rsidRPr="009C5E10">
        <w:rPr>
          <w:rFonts w:asciiTheme="minorHAnsi" w:eastAsia="Calibri" w:hAnsiTheme="minorHAnsi" w:cstheme="minorHAnsi"/>
          <w:sz w:val="24"/>
          <w:szCs w:val="24"/>
        </w:rPr>
        <w:t xml:space="preserve">ith the </w:t>
      </w:r>
      <w:r w:rsidR="00A17D3D" w:rsidRPr="009C5E10">
        <w:rPr>
          <w:rFonts w:asciiTheme="minorHAnsi" w:eastAsia="Calibri" w:hAnsiTheme="minorHAnsi" w:cstheme="minorHAnsi"/>
          <w:sz w:val="24"/>
          <w:szCs w:val="24"/>
        </w:rPr>
        <w:t xml:space="preserve">housing </w:t>
      </w:r>
      <w:r w:rsidRPr="009C5E10">
        <w:rPr>
          <w:rFonts w:asciiTheme="minorHAnsi" w:eastAsia="Calibri" w:hAnsiTheme="minorHAnsi" w:cstheme="minorHAnsi"/>
          <w:sz w:val="24"/>
          <w:szCs w:val="24"/>
        </w:rPr>
        <w:t xml:space="preserve">stock.   </w:t>
      </w:r>
      <w:r w:rsidRPr="009C5E10">
        <w:rPr>
          <w:rFonts w:asciiTheme="minorHAnsi" w:hAnsiTheme="minorHAnsi" w:cstheme="minorHAnsi"/>
          <w:sz w:val="24"/>
          <w:szCs w:val="24"/>
        </w:rPr>
        <w:t xml:space="preserve">As identified earlier, </w:t>
      </w:r>
      <w:r w:rsidR="00A17D3D" w:rsidRPr="009C5E10">
        <w:rPr>
          <w:rFonts w:asciiTheme="minorHAnsi" w:hAnsiTheme="minorHAnsi" w:cstheme="minorHAnsi"/>
          <w:sz w:val="24"/>
          <w:szCs w:val="24"/>
        </w:rPr>
        <w:t>many homes are relatively under occupied</w:t>
      </w:r>
      <w:r w:rsidR="004504A3">
        <w:rPr>
          <w:rFonts w:asciiTheme="minorHAnsi" w:hAnsiTheme="minorHAnsi" w:cstheme="minorHAnsi"/>
          <w:sz w:val="24"/>
          <w:szCs w:val="24"/>
        </w:rPr>
        <w:t>.</w:t>
      </w:r>
      <w:r w:rsidR="00FB1668" w:rsidRPr="009C5E10">
        <w:rPr>
          <w:rFonts w:asciiTheme="minorHAnsi" w:hAnsiTheme="minorHAnsi" w:cstheme="minorHAnsi"/>
          <w:sz w:val="24"/>
          <w:szCs w:val="24"/>
        </w:rPr>
        <w:t xml:space="preserve"> </w:t>
      </w:r>
      <w:r w:rsidR="004504A3">
        <w:rPr>
          <w:rFonts w:asciiTheme="minorHAnsi" w:hAnsiTheme="minorHAnsi" w:cstheme="minorHAnsi"/>
          <w:sz w:val="24"/>
          <w:szCs w:val="24"/>
        </w:rPr>
        <w:t>E</w:t>
      </w:r>
      <w:r w:rsidRPr="009C5E10">
        <w:rPr>
          <w:rFonts w:asciiTheme="minorHAnsi" w:hAnsiTheme="minorHAnsi" w:cstheme="minorHAnsi"/>
          <w:sz w:val="24"/>
          <w:szCs w:val="24"/>
        </w:rPr>
        <w:t>lderly households occupy</w:t>
      </w:r>
      <w:r w:rsidR="00A17D3D" w:rsidRPr="009C5E10">
        <w:rPr>
          <w:rFonts w:asciiTheme="minorHAnsi" w:hAnsiTheme="minorHAnsi" w:cstheme="minorHAnsi"/>
          <w:sz w:val="24"/>
          <w:szCs w:val="24"/>
        </w:rPr>
        <w:t>ing</w:t>
      </w:r>
      <w:r w:rsidRPr="009C5E10">
        <w:rPr>
          <w:rFonts w:asciiTheme="minorHAnsi" w:hAnsiTheme="minorHAnsi" w:cstheme="minorHAnsi"/>
          <w:sz w:val="24"/>
          <w:szCs w:val="24"/>
        </w:rPr>
        <w:t xml:space="preserve"> large family housin</w:t>
      </w:r>
      <w:r w:rsidR="00A17D3D" w:rsidRPr="009C5E10">
        <w:rPr>
          <w:rFonts w:asciiTheme="minorHAnsi" w:hAnsiTheme="minorHAnsi" w:cstheme="minorHAnsi"/>
          <w:sz w:val="24"/>
          <w:szCs w:val="24"/>
        </w:rPr>
        <w:t>g</w:t>
      </w:r>
      <w:r w:rsidR="00FB1668" w:rsidRPr="009C5E10">
        <w:rPr>
          <w:rFonts w:asciiTheme="minorHAnsi" w:hAnsiTheme="minorHAnsi" w:cstheme="minorHAnsi"/>
          <w:sz w:val="24"/>
          <w:szCs w:val="24"/>
        </w:rPr>
        <w:t>, for example, is an issue locally and nationally</w:t>
      </w:r>
      <w:r w:rsidR="00A17D3D" w:rsidRPr="009C5E10">
        <w:rPr>
          <w:rFonts w:asciiTheme="minorHAnsi" w:hAnsiTheme="minorHAnsi" w:cstheme="minorHAnsi"/>
          <w:sz w:val="24"/>
          <w:szCs w:val="24"/>
        </w:rPr>
        <w:t>.</w:t>
      </w:r>
    </w:p>
    <w:p w14:paraId="6DDAA16E" w14:textId="77777777" w:rsidR="003C7210" w:rsidRPr="00090F74" w:rsidRDefault="003C7210" w:rsidP="003C7210">
      <w:pPr>
        <w:pStyle w:val="ListParagraph"/>
        <w:spacing w:after="240"/>
        <w:ind w:left="360"/>
        <w:rPr>
          <w:rFonts w:asciiTheme="minorHAnsi" w:hAnsiTheme="minorHAnsi" w:cstheme="minorHAnsi"/>
          <w:sz w:val="24"/>
          <w:szCs w:val="24"/>
        </w:rPr>
      </w:pPr>
    </w:p>
    <w:p w14:paraId="45DE18EB" w14:textId="3AF04DD0" w:rsidR="004868F5" w:rsidRPr="00266596" w:rsidRDefault="00541CD2" w:rsidP="004868F5">
      <w:pPr>
        <w:pStyle w:val="ListParagraph"/>
        <w:numPr>
          <w:ilvl w:val="0"/>
          <w:numId w:val="12"/>
        </w:numPr>
        <w:spacing w:after="240"/>
        <w:rPr>
          <w:rFonts w:asciiTheme="minorHAnsi" w:hAnsiTheme="minorHAnsi" w:cstheme="minorHAnsi"/>
          <w:sz w:val="24"/>
          <w:szCs w:val="24"/>
        </w:rPr>
      </w:pPr>
      <w:r w:rsidRPr="004868F5">
        <w:rPr>
          <w:rFonts w:asciiTheme="minorHAnsi" w:eastAsia="Calibri" w:hAnsiTheme="minorHAnsi" w:cstheme="minorHAnsi"/>
          <w:sz w:val="24"/>
          <w:szCs w:val="24"/>
        </w:rPr>
        <w:t xml:space="preserve">A particular concern is some of the </w:t>
      </w:r>
      <w:r w:rsidR="00672C58" w:rsidRPr="004868F5">
        <w:rPr>
          <w:rFonts w:asciiTheme="minorHAnsi" w:eastAsia="Calibri" w:hAnsiTheme="minorHAnsi" w:cstheme="minorHAnsi"/>
          <w:sz w:val="24"/>
          <w:szCs w:val="24"/>
        </w:rPr>
        <w:t>private rented properties.  Reflecting the national and local trend</w:t>
      </w:r>
      <w:r w:rsidR="000B51A8" w:rsidRPr="004868F5">
        <w:rPr>
          <w:rFonts w:asciiTheme="minorHAnsi" w:eastAsia="Calibri" w:hAnsiTheme="minorHAnsi" w:cstheme="minorHAnsi"/>
          <w:sz w:val="24"/>
          <w:szCs w:val="24"/>
        </w:rPr>
        <w:t>,</w:t>
      </w:r>
      <w:r w:rsidR="00672C58" w:rsidRPr="004868F5">
        <w:rPr>
          <w:rFonts w:asciiTheme="minorHAnsi" w:eastAsia="Calibri" w:hAnsiTheme="minorHAnsi" w:cstheme="minorHAnsi"/>
          <w:sz w:val="24"/>
          <w:szCs w:val="24"/>
        </w:rPr>
        <w:t xml:space="preserve"> </w:t>
      </w:r>
      <w:r w:rsidR="00672C58" w:rsidRPr="004868F5">
        <w:rPr>
          <w:rFonts w:asciiTheme="minorHAnsi" w:hAnsiTheme="minorHAnsi" w:cstheme="minorHAnsi"/>
          <w:sz w:val="24"/>
          <w:szCs w:val="24"/>
        </w:rPr>
        <w:t>Maltby has seen a massive and above</w:t>
      </w:r>
      <w:r w:rsidR="00FF230B" w:rsidRPr="004868F5">
        <w:rPr>
          <w:rFonts w:asciiTheme="minorHAnsi" w:hAnsiTheme="minorHAnsi" w:cstheme="minorHAnsi"/>
          <w:sz w:val="24"/>
          <w:szCs w:val="24"/>
        </w:rPr>
        <w:t>-</w:t>
      </w:r>
      <w:r w:rsidR="00672C58" w:rsidRPr="004868F5">
        <w:rPr>
          <w:rFonts w:asciiTheme="minorHAnsi" w:hAnsiTheme="minorHAnsi" w:cstheme="minorHAnsi"/>
          <w:sz w:val="24"/>
          <w:szCs w:val="24"/>
        </w:rPr>
        <w:t xml:space="preserve">average expansion in its stock of private rented properties.  At the time of </w:t>
      </w:r>
      <w:r w:rsidR="00F43579" w:rsidRPr="004868F5">
        <w:rPr>
          <w:rFonts w:asciiTheme="minorHAnsi" w:hAnsiTheme="minorHAnsi" w:cstheme="minorHAnsi"/>
          <w:sz w:val="24"/>
          <w:szCs w:val="24"/>
        </w:rPr>
        <w:t xml:space="preserve">the </w:t>
      </w:r>
      <w:r w:rsidR="00672C58" w:rsidRPr="004868F5">
        <w:rPr>
          <w:rFonts w:asciiTheme="minorHAnsi" w:hAnsiTheme="minorHAnsi" w:cstheme="minorHAnsi"/>
          <w:sz w:val="24"/>
          <w:szCs w:val="24"/>
        </w:rPr>
        <w:t>20</w:t>
      </w:r>
      <w:r w:rsidR="00735221" w:rsidRPr="004868F5">
        <w:rPr>
          <w:rFonts w:asciiTheme="minorHAnsi" w:hAnsiTheme="minorHAnsi" w:cstheme="minorHAnsi"/>
          <w:sz w:val="24"/>
          <w:szCs w:val="24"/>
        </w:rPr>
        <w:t>2</w:t>
      </w:r>
      <w:r w:rsidR="00672C58" w:rsidRPr="004868F5">
        <w:rPr>
          <w:rFonts w:asciiTheme="minorHAnsi" w:hAnsiTheme="minorHAnsi" w:cstheme="minorHAnsi"/>
          <w:sz w:val="24"/>
          <w:szCs w:val="24"/>
        </w:rPr>
        <w:t xml:space="preserve">1 Census, </w:t>
      </w:r>
      <w:r w:rsidR="004868F5" w:rsidRPr="004868F5">
        <w:rPr>
          <w:rFonts w:asciiTheme="minorHAnsi" w:hAnsiTheme="minorHAnsi" w:cstheme="minorHAnsi"/>
          <w:sz w:val="24"/>
          <w:szCs w:val="24"/>
        </w:rPr>
        <w:t>23</w:t>
      </w:r>
      <w:r w:rsidR="00672C58" w:rsidRPr="004868F5">
        <w:rPr>
          <w:rFonts w:asciiTheme="minorHAnsi" w:hAnsiTheme="minorHAnsi" w:cstheme="minorHAnsi"/>
          <w:sz w:val="24"/>
          <w:szCs w:val="24"/>
        </w:rPr>
        <w:t xml:space="preserve">% of properties were in the private rented sector.  </w:t>
      </w:r>
      <w:r w:rsidR="00DA6C03" w:rsidRPr="004868F5">
        <w:rPr>
          <w:rFonts w:asciiTheme="minorHAnsi" w:hAnsiTheme="minorHAnsi" w:cstheme="minorHAnsi"/>
          <w:sz w:val="24"/>
          <w:szCs w:val="24"/>
        </w:rPr>
        <w:t>This is a</w:t>
      </w:r>
      <w:r w:rsidR="00672C58" w:rsidRPr="004868F5">
        <w:rPr>
          <w:rFonts w:asciiTheme="minorHAnsi" w:hAnsiTheme="minorHAnsi" w:cstheme="minorHAnsi"/>
          <w:sz w:val="24"/>
          <w:szCs w:val="24"/>
        </w:rPr>
        <w:t xml:space="preserve"> rate that</w:t>
      </w:r>
      <w:r w:rsidR="005C7BBF">
        <w:rPr>
          <w:rFonts w:asciiTheme="minorHAnsi" w:hAnsiTheme="minorHAnsi" w:cstheme="minorHAnsi"/>
          <w:sz w:val="24"/>
          <w:szCs w:val="24"/>
        </w:rPr>
        <w:t xml:space="preserve"> </w:t>
      </w:r>
      <w:r w:rsidR="004868F5" w:rsidRPr="00266596">
        <w:rPr>
          <w:rFonts w:asciiTheme="minorHAnsi" w:hAnsiTheme="minorHAnsi" w:cstheme="minorHAnsi"/>
          <w:sz w:val="24"/>
          <w:szCs w:val="24"/>
        </w:rPr>
        <w:t>is above the national average (19%), and half as high again than the Rotherham average (15%).</w:t>
      </w:r>
    </w:p>
    <w:p w14:paraId="7AC7F444" w14:textId="77777777" w:rsidR="00323BCD" w:rsidRPr="009C5E10" w:rsidRDefault="00323BCD" w:rsidP="005C2664">
      <w:pPr>
        <w:pStyle w:val="ListParagraph"/>
        <w:spacing w:after="240"/>
        <w:rPr>
          <w:rFonts w:asciiTheme="minorHAnsi" w:hAnsiTheme="minorHAnsi" w:cstheme="minorHAnsi"/>
          <w:sz w:val="24"/>
          <w:szCs w:val="24"/>
        </w:rPr>
      </w:pPr>
    </w:p>
    <w:p w14:paraId="5D53C5BB" w14:textId="783DE68C" w:rsidR="00323BCD"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vast majority of private rented properties are not an issue as they are in good condition, well</w:t>
      </w:r>
      <w:r w:rsidR="004D5F8F">
        <w:rPr>
          <w:rFonts w:asciiTheme="minorHAnsi" w:hAnsiTheme="minorHAnsi" w:cstheme="minorHAnsi"/>
          <w:sz w:val="24"/>
          <w:szCs w:val="24"/>
        </w:rPr>
        <w:t>-</w:t>
      </w:r>
      <w:r w:rsidRPr="009C5E10">
        <w:rPr>
          <w:rFonts w:asciiTheme="minorHAnsi" w:hAnsiTheme="minorHAnsi" w:cstheme="minorHAnsi"/>
          <w:sz w:val="24"/>
          <w:szCs w:val="24"/>
        </w:rPr>
        <w:t xml:space="preserve">managed and make an important contribution to local housing choice.  However, there is a </w:t>
      </w:r>
      <w:r w:rsidRPr="009C5E10">
        <w:rPr>
          <w:rFonts w:asciiTheme="minorHAnsi" w:hAnsiTheme="minorHAnsi" w:cstheme="minorHAnsi"/>
          <w:noProof/>
          <w:sz w:val="24"/>
          <w:szCs w:val="24"/>
        </w:rPr>
        <w:t>concern</w:t>
      </w:r>
      <w:r w:rsidRPr="009C5E10">
        <w:rPr>
          <w:rFonts w:asciiTheme="minorHAnsi" w:hAnsiTheme="minorHAnsi" w:cstheme="minorHAnsi"/>
          <w:sz w:val="24"/>
          <w:szCs w:val="24"/>
        </w:rPr>
        <w:t xml:space="preserve"> with some of the private rented stock.  It is often in </w:t>
      </w:r>
      <w:r w:rsidRPr="009C5E10">
        <w:rPr>
          <w:rFonts w:asciiTheme="minorHAnsi" w:hAnsiTheme="minorHAnsi" w:cstheme="minorHAnsi"/>
          <w:noProof/>
          <w:sz w:val="24"/>
          <w:szCs w:val="24"/>
        </w:rPr>
        <w:t>poorer</w:t>
      </w:r>
      <w:r w:rsidRPr="009C5E10">
        <w:rPr>
          <w:rFonts w:asciiTheme="minorHAnsi" w:hAnsiTheme="minorHAnsi" w:cstheme="minorHAnsi"/>
          <w:sz w:val="24"/>
          <w:szCs w:val="24"/>
        </w:rPr>
        <w:t xml:space="preserve"> condition than other forms of housing and there have been concerns </w:t>
      </w:r>
      <w:r w:rsidRPr="009C5E10">
        <w:rPr>
          <w:rFonts w:asciiTheme="minorHAnsi" w:hAnsiTheme="minorHAnsi" w:cstheme="minorHAnsi"/>
          <w:noProof/>
          <w:sz w:val="24"/>
          <w:szCs w:val="24"/>
        </w:rPr>
        <w:t>about</w:t>
      </w:r>
      <w:r w:rsidRPr="009C5E10">
        <w:rPr>
          <w:rFonts w:asciiTheme="minorHAnsi" w:hAnsiTheme="minorHAnsi" w:cstheme="minorHAnsi"/>
          <w:sz w:val="24"/>
          <w:szCs w:val="24"/>
        </w:rPr>
        <w:t xml:space="preserve"> noise and anti-social behaviour with some of the tenants.  In addition, properties being deliberately left vacant is a problem. </w:t>
      </w:r>
    </w:p>
    <w:p w14:paraId="71D5793D" w14:textId="77777777" w:rsidR="00323BCD" w:rsidRPr="009C5E10" w:rsidRDefault="00323BCD" w:rsidP="005C2664">
      <w:pPr>
        <w:pStyle w:val="ListParagraph"/>
        <w:spacing w:after="240"/>
        <w:rPr>
          <w:rFonts w:asciiTheme="minorHAnsi" w:hAnsiTheme="minorHAnsi" w:cstheme="minorHAnsi"/>
          <w:sz w:val="24"/>
          <w:szCs w:val="24"/>
        </w:rPr>
      </w:pPr>
    </w:p>
    <w:p w14:paraId="21325CB6" w14:textId="16F7FF98" w:rsidR="00323BCD"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negative impact the poor management and condition of some properties </w:t>
      </w:r>
      <w:r w:rsidRPr="009C5E10">
        <w:rPr>
          <w:rFonts w:asciiTheme="minorHAnsi" w:hAnsiTheme="minorHAnsi" w:cstheme="minorHAnsi"/>
          <w:noProof/>
          <w:sz w:val="24"/>
          <w:szCs w:val="24"/>
        </w:rPr>
        <w:t>is having</w:t>
      </w:r>
      <w:r w:rsidRPr="009C5E10">
        <w:rPr>
          <w:rFonts w:asciiTheme="minorHAnsi" w:hAnsiTheme="minorHAnsi" w:cstheme="minorHAnsi"/>
          <w:sz w:val="24"/>
          <w:szCs w:val="24"/>
        </w:rPr>
        <w:t xml:space="preserve"> </w:t>
      </w:r>
      <w:r w:rsidRPr="009C5E10">
        <w:rPr>
          <w:rFonts w:asciiTheme="minorHAnsi" w:hAnsiTheme="minorHAnsi" w:cstheme="minorHAnsi"/>
          <w:noProof/>
          <w:sz w:val="24"/>
          <w:szCs w:val="24"/>
        </w:rPr>
        <w:t>on some areas of</w:t>
      </w:r>
      <w:r w:rsidRPr="009C5E10">
        <w:rPr>
          <w:rFonts w:asciiTheme="minorHAnsi" w:hAnsiTheme="minorHAnsi" w:cstheme="minorHAnsi"/>
          <w:sz w:val="24"/>
          <w:szCs w:val="24"/>
        </w:rPr>
        <w:t xml:space="preserve"> Maltby, especially where private rented properties are concentrated, is well</w:t>
      </w:r>
      <w:r w:rsidR="000A3D01">
        <w:rPr>
          <w:rFonts w:asciiTheme="minorHAnsi" w:hAnsiTheme="minorHAnsi" w:cstheme="minorHAnsi"/>
          <w:sz w:val="24"/>
          <w:szCs w:val="24"/>
        </w:rPr>
        <w:t>-</w:t>
      </w:r>
      <w:r w:rsidRPr="009C5E10">
        <w:rPr>
          <w:rFonts w:asciiTheme="minorHAnsi" w:hAnsiTheme="minorHAnsi" w:cstheme="minorHAnsi"/>
          <w:sz w:val="24"/>
          <w:szCs w:val="24"/>
        </w:rPr>
        <w:t xml:space="preserve">known and documented.  In </w:t>
      </w:r>
      <w:r w:rsidR="00883903" w:rsidRPr="009C5E10">
        <w:rPr>
          <w:rFonts w:asciiTheme="minorHAnsi" w:hAnsiTheme="minorHAnsi" w:cstheme="minorHAnsi"/>
          <w:sz w:val="24"/>
          <w:szCs w:val="24"/>
        </w:rPr>
        <w:t xml:space="preserve">May </w:t>
      </w:r>
      <w:r w:rsidRPr="009C5E10">
        <w:rPr>
          <w:rFonts w:asciiTheme="minorHAnsi" w:hAnsiTheme="minorHAnsi" w:cstheme="minorHAnsi"/>
          <w:sz w:val="24"/>
          <w:szCs w:val="24"/>
        </w:rPr>
        <w:t xml:space="preserve">2015, Rotherham MBC </w:t>
      </w:r>
      <w:r w:rsidRPr="009C5E10">
        <w:rPr>
          <w:rFonts w:asciiTheme="minorHAnsi" w:hAnsiTheme="minorHAnsi" w:cstheme="minorHAnsi"/>
          <w:sz w:val="24"/>
          <w:szCs w:val="24"/>
          <w:shd w:val="clear" w:color="auto" w:fill="FFFFFF"/>
        </w:rPr>
        <w:t xml:space="preserve">designated four areas for Selective Licensing with the aim of delivering improved conditions within </w:t>
      </w:r>
      <w:r w:rsidRPr="009C5E10">
        <w:rPr>
          <w:rFonts w:asciiTheme="minorHAnsi" w:hAnsiTheme="minorHAnsi" w:cstheme="minorHAnsi"/>
          <w:sz w:val="24"/>
          <w:szCs w:val="24"/>
          <w:shd w:val="clear" w:color="auto" w:fill="FFFFFF"/>
        </w:rPr>
        <w:lastRenderedPageBreak/>
        <w:t>the private rented sector.  South</w:t>
      </w:r>
      <w:r w:rsidR="00BE639A">
        <w:rPr>
          <w:rFonts w:asciiTheme="minorHAnsi" w:hAnsiTheme="minorHAnsi" w:cstheme="minorHAnsi"/>
          <w:sz w:val="24"/>
          <w:szCs w:val="24"/>
          <w:shd w:val="clear" w:color="auto" w:fill="FFFFFF"/>
        </w:rPr>
        <w:t>-</w:t>
      </w:r>
      <w:r w:rsidRPr="009C5E10">
        <w:rPr>
          <w:rFonts w:asciiTheme="minorHAnsi" w:hAnsiTheme="minorHAnsi" w:cstheme="minorHAnsi"/>
          <w:sz w:val="24"/>
          <w:szCs w:val="24"/>
          <w:shd w:val="clear" w:color="auto" w:fill="FFFFFF"/>
        </w:rPr>
        <w:t xml:space="preserve">eastern Maltby was one of the four areas designated. In 2019 </w:t>
      </w:r>
      <w:r w:rsidR="00DA5A03" w:rsidRPr="009C5E10">
        <w:rPr>
          <w:rFonts w:asciiTheme="minorHAnsi" w:hAnsiTheme="minorHAnsi" w:cstheme="minorHAnsi"/>
          <w:sz w:val="24"/>
          <w:szCs w:val="24"/>
          <w:shd w:val="clear" w:color="auto" w:fill="FFFFFF"/>
        </w:rPr>
        <w:t xml:space="preserve">the ‘Little London’ Estate was formally considered by Rotherham MBC for </w:t>
      </w:r>
      <w:r w:rsidRPr="009C5E10">
        <w:rPr>
          <w:rFonts w:asciiTheme="minorHAnsi" w:hAnsiTheme="minorHAnsi" w:cstheme="minorHAnsi"/>
          <w:sz w:val="24"/>
          <w:szCs w:val="24"/>
          <w:shd w:val="clear" w:color="auto" w:fill="FFFFFF"/>
        </w:rPr>
        <w:t>designat</w:t>
      </w:r>
      <w:r w:rsidR="001366CE" w:rsidRPr="009C5E10">
        <w:rPr>
          <w:rFonts w:asciiTheme="minorHAnsi" w:hAnsiTheme="minorHAnsi" w:cstheme="minorHAnsi"/>
          <w:sz w:val="24"/>
          <w:szCs w:val="24"/>
          <w:shd w:val="clear" w:color="auto" w:fill="FFFFFF"/>
        </w:rPr>
        <w:t>ion</w:t>
      </w:r>
      <w:r w:rsidRPr="009C5E10">
        <w:rPr>
          <w:rFonts w:asciiTheme="minorHAnsi" w:hAnsiTheme="minorHAnsi" w:cstheme="minorHAnsi"/>
          <w:sz w:val="24"/>
          <w:szCs w:val="24"/>
          <w:shd w:val="clear" w:color="auto" w:fill="FFFFFF"/>
        </w:rPr>
        <w:t xml:space="preserve"> as </w:t>
      </w:r>
      <w:r w:rsidR="00DA5A03" w:rsidRPr="009C5E10">
        <w:rPr>
          <w:rFonts w:asciiTheme="minorHAnsi" w:hAnsiTheme="minorHAnsi" w:cstheme="minorHAnsi"/>
          <w:sz w:val="24"/>
          <w:szCs w:val="24"/>
          <w:shd w:val="clear" w:color="auto" w:fill="FFFFFF"/>
        </w:rPr>
        <w:t xml:space="preserve">a </w:t>
      </w:r>
      <w:r w:rsidRPr="009C5E10">
        <w:rPr>
          <w:rFonts w:asciiTheme="minorHAnsi" w:hAnsiTheme="minorHAnsi" w:cstheme="minorHAnsi"/>
          <w:sz w:val="24"/>
          <w:szCs w:val="24"/>
          <w:shd w:val="clear" w:color="auto" w:fill="FFFFFF"/>
        </w:rPr>
        <w:t>Selective Licensing Area</w:t>
      </w:r>
      <w:r w:rsidR="00DA5A03" w:rsidRPr="009C5E10">
        <w:rPr>
          <w:rFonts w:asciiTheme="minorHAnsi" w:hAnsiTheme="minorHAnsi" w:cstheme="minorHAnsi"/>
          <w:sz w:val="24"/>
          <w:szCs w:val="24"/>
          <w:shd w:val="clear" w:color="auto" w:fill="FFFFFF"/>
        </w:rPr>
        <w:t xml:space="preserve"> though</w:t>
      </w:r>
      <w:r w:rsidR="007B0A24">
        <w:rPr>
          <w:rFonts w:asciiTheme="minorHAnsi" w:hAnsiTheme="minorHAnsi" w:cstheme="minorHAnsi"/>
          <w:sz w:val="24"/>
          <w:szCs w:val="24"/>
          <w:shd w:val="clear" w:color="auto" w:fill="FFFFFF"/>
        </w:rPr>
        <w:t>, following consultation,</w:t>
      </w:r>
      <w:r w:rsidR="00DA5A03" w:rsidRPr="009C5E10">
        <w:rPr>
          <w:rFonts w:asciiTheme="minorHAnsi" w:hAnsiTheme="minorHAnsi" w:cstheme="minorHAnsi"/>
          <w:sz w:val="24"/>
          <w:szCs w:val="24"/>
          <w:shd w:val="clear" w:color="auto" w:fill="FFFFFF"/>
        </w:rPr>
        <w:t xml:space="preserve"> it was de</w:t>
      </w:r>
      <w:r w:rsidR="007B0A24">
        <w:rPr>
          <w:rFonts w:asciiTheme="minorHAnsi" w:hAnsiTheme="minorHAnsi" w:cstheme="minorHAnsi"/>
          <w:sz w:val="24"/>
          <w:szCs w:val="24"/>
          <w:shd w:val="clear" w:color="auto" w:fill="FFFFFF"/>
        </w:rPr>
        <w:t xml:space="preserve">cided </w:t>
      </w:r>
      <w:r w:rsidR="00DA5A03" w:rsidRPr="009C5E10">
        <w:rPr>
          <w:rFonts w:asciiTheme="minorHAnsi" w:hAnsiTheme="minorHAnsi" w:cstheme="minorHAnsi"/>
          <w:sz w:val="24"/>
          <w:szCs w:val="24"/>
          <w:shd w:val="clear" w:color="auto" w:fill="FFFFFF"/>
        </w:rPr>
        <w:t xml:space="preserve">not to </w:t>
      </w:r>
      <w:r w:rsidR="001366CE" w:rsidRPr="009C5E10">
        <w:rPr>
          <w:rFonts w:asciiTheme="minorHAnsi" w:hAnsiTheme="minorHAnsi" w:cstheme="minorHAnsi"/>
          <w:sz w:val="24"/>
          <w:szCs w:val="24"/>
          <w:shd w:val="clear" w:color="auto" w:fill="FFFFFF"/>
        </w:rPr>
        <w:t>designate i</w:t>
      </w:r>
      <w:r w:rsidR="007B0A24">
        <w:rPr>
          <w:rFonts w:asciiTheme="minorHAnsi" w:hAnsiTheme="minorHAnsi" w:cstheme="minorHAnsi"/>
          <w:sz w:val="24"/>
          <w:szCs w:val="24"/>
          <w:shd w:val="clear" w:color="auto" w:fill="FFFFFF"/>
        </w:rPr>
        <w:t>t</w:t>
      </w:r>
      <w:r w:rsidR="001366CE" w:rsidRPr="009C5E10">
        <w:rPr>
          <w:rFonts w:asciiTheme="minorHAnsi" w:hAnsiTheme="minorHAnsi" w:cstheme="minorHAnsi"/>
          <w:sz w:val="24"/>
          <w:szCs w:val="24"/>
          <w:shd w:val="clear" w:color="auto" w:fill="FFFFFF"/>
        </w:rPr>
        <w:t xml:space="preserve"> as such</w:t>
      </w:r>
      <w:r w:rsidR="00DA5A03" w:rsidRPr="009C5E10">
        <w:rPr>
          <w:rFonts w:asciiTheme="minorHAnsi" w:hAnsiTheme="minorHAnsi" w:cstheme="minorHAnsi"/>
          <w:sz w:val="24"/>
          <w:szCs w:val="24"/>
          <w:shd w:val="clear" w:color="auto" w:fill="FFFFFF"/>
        </w:rPr>
        <w:t>.</w:t>
      </w:r>
    </w:p>
    <w:p w14:paraId="241B7508" w14:textId="77777777" w:rsidR="00323BCD" w:rsidRPr="009C5E10" w:rsidRDefault="00323BCD" w:rsidP="005C2664">
      <w:pPr>
        <w:pStyle w:val="ListParagraph"/>
        <w:spacing w:after="240"/>
        <w:rPr>
          <w:rFonts w:asciiTheme="minorHAnsi" w:hAnsiTheme="minorHAnsi" w:cstheme="minorHAnsi"/>
          <w:sz w:val="24"/>
          <w:szCs w:val="24"/>
        </w:rPr>
      </w:pPr>
    </w:p>
    <w:p w14:paraId="3BE4579F" w14:textId="77777777" w:rsidR="00F91B8A" w:rsidRDefault="00672C58" w:rsidP="00F91B8A">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While it is recognised that a </w:t>
      </w:r>
      <w:r w:rsidR="00C9712E"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C9712E" w:rsidRPr="009C5E10">
        <w:rPr>
          <w:rFonts w:asciiTheme="minorHAnsi" w:hAnsiTheme="minorHAnsi" w:cstheme="minorHAnsi"/>
          <w:sz w:val="24"/>
          <w:szCs w:val="24"/>
        </w:rPr>
        <w:t>p</w:t>
      </w:r>
      <w:r w:rsidRPr="009C5E10">
        <w:rPr>
          <w:rFonts w:asciiTheme="minorHAnsi" w:hAnsiTheme="minorHAnsi" w:cstheme="minorHAnsi"/>
          <w:sz w:val="24"/>
          <w:szCs w:val="24"/>
        </w:rPr>
        <w:t xml:space="preserve">lan has limited powers regarding improving and maintaining the condition of the housing stock as the policies must relate to development and land use planning, it is considered that it can still make an important contribution in supporting actions by Rotherham MBC and others aimed at </w:t>
      </w:r>
      <w:r w:rsidRPr="009C5E10">
        <w:rPr>
          <w:rFonts w:asciiTheme="minorHAnsi" w:hAnsiTheme="minorHAnsi" w:cstheme="minorHAnsi"/>
          <w:noProof/>
          <w:sz w:val="24"/>
          <w:szCs w:val="24"/>
        </w:rPr>
        <w:t>improving</w:t>
      </w:r>
      <w:r w:rsidRPr="009C5E10">
        <w:rPr>
          <w:rFonts w:asciiTheme="minorHAnsi" w:hAnsiTheme="minorHAnsi" w:cstheme="minorHAnsi"/>
          <w:sz w:val="24"/>
          <w:szCs w:val="24"/>
        </w:rPr>
        <w:t xml:space="preserve"> the housing stock, including the private rented sector.  </w:t>
      </w:r>
    </w:p>
    <w:p w14:paraId="42023B44" w14:textId="77777777" w:rsidR="00F91B8A" w:rsidRDefault="00F91B8A" w:rsidP="00F91B8A">
      <w:pPr>
        <w:pStyle w:val="ListParagraph"/>
        <w:spacing w:after="240"/>
        <w:ind w:left="360"/>
        <w:rPr>
          <w:rFonts w:asciiTheme="minorHAnsi" w:hAnsiTheme="minorHAnsi" w:cstheme="minorHAnsi"/>
          <w:sz w:val="24"/>
          <w:szCs w:val="24"/>
        </w:rPr>
      </w:pPr>
    </w:p>
    <w:p w14:paraId="117A40E0" w14:textId="274F9D60" w:rsidR="00A279BC" w:rsidRPr="00BC62D4" w:rsidRDefault="00672C58" w:rsidP="00A279BC">
      <w:pPr>
        <w:pStyle w:val="ListParagraph"/>
        <w:numPr>
          <w:ilvl w:val="0"/>
          <w:numId w:val="12"/>
        </w:numPr>
        <w:spacing w:after="240"/>
        <w:rPr>
          <w:rFonts w:asciiTheme="minorHAnsi" w:hAnsiTheme="minorHAnsi" w:cstheme="minorHAnsi"/>
          <w:sz w:val="24"/>
          <w:szCs w:val="24"/>
        </w:rPr>
      </w:pPr>
      <w:r w:rsidRPr="00F91B8A">
        <w:rPr>
          <w:rFonts w:asciiTheme="minorHAnsi" w:hAnsiTheme="minorHAnsi" w:cstheme="minorHAnsi"/>
          <w:color w:val="000000" w:themeColor="text1"/>
          <w:sz w:val="24"/>
          <w:szCs w:val="24"/>
        </w:rPr>
        <w:t>Special mention here should be made to the management of Houses in Multiple Occupation</w:t>
      </w:r>
      <w:r w:rsidR="007B0A24" w:rsidRPr="00F91B8A">
        <w:rPr>
          <w:rFonts w:asciiTheme="minorHAnsi" w:hAnsiTheme="minorHAnsi" w:cstheme="minorHAnsi"/>
          <w:color w:val="000000" w:themeColor="text1"/>
          <w:sz w:val="24"/>
          <w:szCs w:val="24"/>
        </w:rPr>
        <w:t xml:space="preserve"> (HMO)</w:t>
      </w:r>
      <w:r w:rsidRPr="00F91B8A">
        <w:rPr>
          <w:rFonts w:asciiTheme="minorHAnsi" w:hAnsiTheme="minorHAnsi" w:cstheme="minorHAnsi"/>
          <w:color w:val="000000" w:themeColor="text1"/>
          <w:sz w:val="24"/>
          <w:szCs w:val="24"/>
        </w:rPr>
        <w:t>.</w:t>
      </w:r>
      <w:r w:rsidR="001F4796" w:rsidRPr="00F91B8A">
        <w:rPr>
          <w:rFonts w:asciiTheme="minorHAnsi" w:hAnsiTheme="minorHAnsi" w:cstheme="minorHAnsi"/>
          <w:color w:val="000000" w:themeColor="text1"/>
          <w:sz w:val="24"/>
          <w:szCs w:val="24"/>
        </w:rPr>
        <w:t xml:space="preserve"> </w:t>
      </w:r>
      <w:r w:rsidRPr="00F91B8A">
        <w:rPr>
          <w:rFonts w:asciiTheme="minorHAnsi" w:hAnsiTheme="minorHAnsi" w:cstheme="minorHAnsi"/>
          <w:color w:val="000000" w:themeColor="text1"/>
          <w:sz w:val="24"/>
          <w:szCs w:val="24"/>
        </w:rPr>
        <w:t>A</w:t>
      </w:r>
      <w:r w:rsidR="001F4796" w:rsidRPr="00F91B8A">
        <w:rPr>
          <w:rFonts w:asciiTheme="minorHAnsi" w:hAnsiTheme="minorHAnsi" w:cstheme="minorHAnsi"/>
          <w:color w:val="000000" w:themeColor="text1"/>
          <w:sz w:val="24"/>
          <w:szCs w:val="24"/>
        </w:rPr>
        <w:t>n</w:t>
      </w:r>
      <w:r w:rsidRPr="00F91B8A">
        <w:rPr>
          <w:rFonts w:asciiTheme="minorHAnsi" w:hAnsiTheme="minorHAnsi" w:cstheme="minorHAnsi"/>
          <w:color w:val="000000" w:themeColor="text1"/>
          <w:sz w:val="24"/>
          <w:szCs w:val="24"/>
        </w:rPr>
        <w:t xml:space="preserve"> HMO is typically a single dwelling occupied by a number of </w:t>
      </w:r>
      <w:r w:rsidRPr="00F91B8A">
        <w:rPr>
          <w:rFonts w:asciiTheme="minorHAnsi" w:hAnsiTheme="minorHAnsi" w:cstheme="minorHAnsi"/>
          <w:sz w:val="24"/>
          <w:szCs w:val="24"/>
        </w:rPr>
        <w:t xml:space="preserve">households that share some facilities, </w:t>
      </w:r>
      <w:r w:rsidRPr="00F91B8A">
        <w:rPr>
          <w:rFonts w:asciiTheme="minorHAnsi" w:hAnsiTheme="minorHAnsi" w:cstheme="minorHAnsi"/>
          <w:noProof/>
          <w:sz w:val="24"/>
          <w:szCs w:val="24"/>
        </w:rPr>
        <w:t>e.g.</w:t>
      </w:r>
      <w:r w:rsidRPr="00F91B8A">
        <w:rPr>
          <w:rFonts w:asciiTheme="minorHAnsi" w:hAnsiTheme="minorHAnsi" w:cstheme="minorHAnsi"/>
          <w:sz w:val="24"/>
          <w:szCs w:val="24"/>
        </w:rPr>
        <w:t xml:space="preserve"> a kitchen or bathroom.  Maltby has seen an increase in HMOs, often through the conversion of what was previously a family home for this purpose.  Existing planning rules mean that</w:t>
      </w:r>
      <w:r w:rsidR="000B6AC1">
        <w:rPr>
          <w:rFonts w:asciiTheme="minorHAnsi" w:hAnsiTheme="minorHAnsi" w:cstheme="minorHAnsi"/>
          <w:sz w:val="24"/>
          <w:szCs w:val="24"/>
        </w:rPr>
        <w:t>,</w:t>
      </w:r>
      <w:r w:rsidRPr="00F91B8A">
        <w:rPr>
          <w:rFonts w:asciiTheme="minorHAnsi" w:hAnsiTheme="minorHAnsi" w:cstheme="minorHAnsi"/>
          <w:sz w:val="24"/>
          <w:szCs w:val="24"/>
        </w:rPr>
        <w:t xml:space="preserve"> generally</w:t>
      </w:r>
      <w:r w:rsidR="000B6AC1">
        <w:rPr>
          <w:rFonts w:asciiTheme="minorHAnsi" w:hAnsiTheme="minorHAnsi" w:cstheme="minorHAnsi"/>
          <w:sz w:val="24"/>
          <w:szCs w:val="24"/>
        </w:rPr>
        <w:t>,</w:t>
      </w:r>
      <w:r w:rsidRPr="00F91B8A">
        <w:rPr>
          <w:rFonts w:asciiTheme="minorHAnsi" w:hAnsiTheme="minorHAnsi" w:cstheme="minorHAnsi"/>
          <w:sz w:val="24"/>
          <w:szCs w:val="24"/>
        </w:rPr>
        <w:t xml:space="preserve"> planning permission would not be required to convert a family house or other building into an HMO, but</w:t>
      </w:r>
      <w:r w:rsidR="00325387">
        <w:rPr>
          <w:rFonts w:asciiTheme="minorHAnsi" w:hAnsiTheme="minorHAnsi" w:cstheme="minorHAnsi"/>
          <w:sz w:val="24"/>
          <w:szCs w:val="24"/>
        </w:rPr>
        <w:t>,</w:t>
      </w:r>
      <w:r w:rsidRPr="00F91B8A">
        <w:rPr>
          <w:rFonts w:asciiTheme="minorHAnsi" w:hAnsiTheme="minorHAnsi" w:cstheme="minorHAnsi"/>
          <w:sz w:val="24"/>
          <w:szCs w:val="24"/>
        </w:rPr>
        <w:t xml:space="preserve"> where it is required</w:t>
      </w:r>
      <w:r w:rsidR="00325387">
        <w:rPr>
          <w:rFonts w:asciiTheme="minorHAnsi" w:hAnsiTheme="minorHAnsi" w:cstheme="minorHAnsi"/>
          <w:sz w:val="24"/>
          <w:szCs w:val="24"/>
        </w:rPr>
        <w:t>,</w:t>
      </w:r>
      <w:r w:rsidRPr="00F91B8A">
        <w:rPr>
          <w:rFonts w:asciiTheme="minorHAnsi" w:hAnsiTheme="minorHAnsi" w:cstheme="minorHAnsi"/>
          <w:sz w:val="24"/>
          <w:szCs w:val="24"/>
        </w:rPr>
        <w:t xml:space="preserve"> the Plan seeks that it be done to the highest standards for the benefit of occupiers</w:t>
      </w:r>
      <w:r w:rsidR="00140FDE">
        <w:rPr>
          <w:rFonts w:asciiTheme="minorHAnsi" w:hAnsiTheme="minorHAnsi" w:cstheme="minorHAnsi"/>
          <w:sz w:val="24"/>
          <w:szCs w:val="24"/>
        </w:rPr>
        <w:t>,</w:t>
      </w:r>
      <w:r w:rsidRPr="00F91B8A">
        <w:rPr>
          <w:rFonts w:asciiTheme="minorHAnsi" w:hAnsiTheme="minorHAnsi" w:cstheme="minorHAnsi"/>
          <w:sz w:val="24"/>
          <w:szCs w:val="24"/>
        </w:rPr>
        <w:t xml:space="preserve"> as well as the wider community. </w:t>
      </w:r>
      <w:bookmarkStart w:id="10" w:name="_Hlk83200905"/>
    </w:p>
    <w:p w14:paraId="17022652" w14:textId="77777777" w:rsidR="00A279BC" w:rsidRPr="00BC62D4" w:rsidRDefault="00A279BC" w:rsidP="00A279BC">
      <w:pPr>
        <w:pStyle w:val="ListParagraph"/>
        <w:spacing w:after="240"/>
        <w:ind w:left="360"/>
        <w:rPr>
          <w:rFonts w:asciiTheme="minorHAnsi" w:hAnsiTheme="minorHAnsi" w:cstheme="minorHAnsi"/>
          <w:sz w:val="24"/>
          <w:szCs w:val="24"/>
        </w:rPr>
      </w:pPr>
    </w:p>
    <w:p w14:paraId="24EE2081" w14:textId="7471CE5E" w:rsidR="00F91B8A" w:rsidRPr="00BC62D4" w:rsidRDefault="00F91B8A" w:rsidP="00BC62D4">
      <w:pPr>
        <w:pStyle w:val="ListParagraph"/>
        <w:numPr>
          <w:ilvl w:val="0"/>
          <w:numId w:val="12"/>
        </w:numPr>
        <w:spacing w:after="240"/>
        <w:rPr>
          <w:rFonts w:asciiTheme="minorHAnsi" w:hAnsiTheme="minorHAnsi" w:cstheme="minorHAnsi"/>
          <w:bCs/>
          <w:color w:val="000000" w:themeColor="text1"/>
          <w:sz w:val="24"/>
          <w:szCs w:val="24"/>
        </w:rPr>
      </w:pPr>
      <w:r w:rsidRPr="00BC62D4">
        <w:rPr>
          <w:rFonts w:asciiTheme="minorHAnsi" w:hAnsiTheme="minorHAnsi" w:cstheme="minorHAnsi"/>
          <w:bCs/>
          <w:color w:val="000000" w:themeColor="text1"/>
          <w:sz w:val="24"/>
          <w:szCs w:val="24"/>
        </w:rPr>
        <w:t>An Article 4 direction, enables a local planning authority (</w:t>
      </w:r>
      <w:r w:rsidR="006834A6" w:rsidRPr="00BC62D4">
        <w:rPr>
          <w:rFonts w:asciiTheme="minorHAnsi" w:hAnsiTheme="minorHAnsi" w:cstheme="minorHAnsi"/>
          <w:bCs/>
          <w:color w:val="000000" w:themeColor="text1"/>
          <w:sz w:val="24"/>
          <w:szCs w:val="24"/>
        </w:rPr>
        <w:t>i.e.,</w:t>
      </w:r>
      <w:r w:rsidRPr="00BC62D4">
        <w:rPr>
          <w:rFonts w:asciiTheme="minorHAnsi" w:hAnsiTheme="minorHAnsi" w:cstheme="minorHAnsi"/>
          <w:bCs/>
          <w:color w:val="000000" w:themeColor="text1"/>
          <w:sz w:val="24"/>
          <w:szCs w:val="24"/>
        </w:rPr>
        <w:t xml:space="preserve"> in this instance Rotherham MBC) to withdraw specified development rights across a defined area</w:t>
      </w:r>
      <w:r w:rsidR="001E3BB8" w:rsidRPr="00BC62D4">
        <w:rPr>
          <w:rFonts w:asciiTheme="minorHAnsi" w:hAnsiTheme="minorHAnsi" w:cstheme="minorHAnsi"/>
          <w:bCs/>
          <w:color w:val="000000" w:themeColor="text1"/>
          <w:sz w:val="24"/>
          <w:szCs w:val="24"/>
        </w:rPr>
        <w:t xml:space="preserve">. </w:t>
      </w:r>
      <w:r w:rsidR="00BC62D4" w:rsidRPr="00BC62D4">
        <w:rPr>
          <w:rFonts w:asciiTheme="minorHAnsi" w:hAnsiTheme="minorHAnsi" w:cstheme="minorHAnsi"/>
          <w:bCs/>
          <w:color w:val="000000" w:themeColor="text1"/>
          <w:sz w:val="24"/>
          <w:szCs w:val="24"/>
        </w:rPr>
        <w:t xml:space="preserve">They </w:t>
      </w:r>
      <w:r w:rsidR="001E3BB8" w:rsidRPr="00BC62D4">
        <w:rPr>
          <w:sz w:val="24"/>
          <w:szCs w:val="24"/>
        </w:rPr>
        <w:t>are intended for use in exceptional circumstances and must be supported by robust evidence which demonstrates harm to local amenity and the suitable planning of the area.</w:t>
      </w:r>
      <w:r w:rsidR="00BC62D4" w:rsidRPr="00BC62D4">
        <w:rPr>
          <w:sz w:val="24"/>
          <w:szCs w:val="24"/>
        </w:rPr>
        <w:t xml:space="preserve">  </w:t>
      </w:r>
      <w:r w:rsidRPr="00BC62D4">
        <w:rPr>
          <w:rFonts w:asciiTheme="minorHAnsi" w:hAnsiTheme="minorHAnsi" w:cstheme="minorHAnsi"/>
          <w:bCs/>
          <w:color w:val="000000" w:themeColor="text1"/>
          <w:sz w:val="24"/>
          <w:szCs w:val="24"/>
        </w:rPr>
        <w:t>The Town Council is in discussion</w:t>
      </w:r>
      <w:r w:rsidR="00273EA4" w:rsidRPr="00BC62D4">
        <w:rPr>
          <w:rFonts w:asciiTheme="minorHAnsi" w:hAnsiTheme="minorHAnsi" w:cstheme="minorHAnsi"/>
          <w:bCs/>
          <w:color w:val="000000" w:themeColor="text1"/>
          <w:sz w:val="24"/>
          <w:szCs w:val="24"/>
        </w:rPr>
        <w:t>s</w:t>
      </w:r>
      <w:r w:rsidRPr="00BC62D4">
        <w:rPr>
          <w:rFonts w:asciiTheme="minorHAnsi" w:hAnsiTheme="minorHAnsi" w:cstheme="minorHAnsi"/>
          <w:bCs/>
          <w:color w:val="000000" w:themeColor="text1"/>
          <w:sz w:val="24"/>
          <w:szCs w:val="24"/>
        </w:rPr>
        <w:t xml:space="preserve"> with Rotherham MBC and others about the introduction of an Article 4 Direction that would mean that planning permission would be required to convert a family home into an HMO in the designated Selective Licencing Areas</w:t>
      </w:r>
      <w:r w:rsidR="00A85B39">
        <w:rPr>
          <w:rFonts w:asciiTheme="minorHAnsi" w:hAnsiTheme="minorHAnsi" w:cstheme="minorHAnsi"/>
          <w:bCs/>
          <w:color w:val="000000" w:themeColor="text1"/>
          <w:sz w:val="24"/>
          <w:szCs w:val="24"/>
        </w:rPr>
        <w:t>,</w:t>
      </w:r>
      <w:r w:rsidRPr="00BC62D4">
        <w:rPr>
          <w:rFonts w:asciiTheme="minorHAnsi" w:hAnsiTheme="minorHAnsi" w:cstheme="minorHAnsi"/>
          <w:bCs/>
          <w:color w:val="000000" w:themeColor="text1"/>
          <w:sz w:val="24"/>
          <w:szCs w:val="24"/>
        </w:rPr>
        <w:t xml:space="preserve"> and perhaps a wider area.  It is considered that there are strong grounds to </w:t>
      </w:r>
      <w:r w:rsidR="00273EA4" w:rsidRPr="00BC62D4">
        <w:rPr>
          <w:rFonts w:asciiTheme="minorHAnsi" w:hAnsiTheme="minorHAnsi" w:cstheme="minorHAnsi"/>
          <w:bCs/>
          <w:color w:val="000000" w:themeColor="text1"/>
          <w:sz w:val="24"/>
          <w:szCs w:val="24"/>
        </w:rPr>
        <w:t>introduce</w:t>
      </w:r>
      <w:r w:rsidR="005905D1" w:rsidRPr="00BC62D4">
        <w:rPr>
          <w:rFonts w:asciiTheme="minorHAnsi" w:hAnsiTheme="minorHAnsi" w:cstheme="minorHAnsi"/>
          <w:bCs/>
          <w:color w:val="000000" w:themeColor="text1"/>
          <w:sz w:val="24"/>
          <w:szCs w:val="24"/>
        </w:rPr>
        <w:t xml:space="preserve"> one.</w:t>
      </w:r>
    </w:p>
    <w:p w14:paraId="01924E71" w14:textId="3EEB0788" w:rsidR="00F2095D" w:rsidRPr="00A279BC" w:rsidRDefault="00F91B8A" w:rsidP="000236C6">
      <w:pPr>
        <w:spacing w:after="240"/>
        <w:ind w:left="357"/>
        <w:rPr>
          <w:rFonts w:asciiTheme="minorHAnsi" w:hAnsiTheme="minorHAnsi" w:cstheme="minorHAnsi"/>
          <w:b/>
          <w:color w:val="7030A0"/>
          <w:sz w:val="24"/>
          <w:szCs w:val="24"/>
        </w:rPr>
      </w:pPr>
      <w:r w:rsidRPr="00A279BC">
        <w:rPr>
          <w:rFonts w:asciiTheme="minorHAnsi" w:hAnsiTheme="minorHAnsi" w:cstheme="minorHAnsi"/>
          <w:b/>
          <w:color w:val="7030A0"/>
          <w:sz w:val="24"/>
          <w:szCs w:val="24"/>
        </w:rPr>
        <w:t xml:space="preserve">COMMUNITY ACTION </w:t>
      </w:r>
      <w:r w:rsidR="00B8556F">
        <w:rPr>
          <w:rFonts w:asciiTheme="minorHAnsi" w:hAnsiTheme="minorHAnsi" w:cstheme="minorHAnsi"/>
          <w:b/>
          <w:color w:val="7030A0"/>
          <w:sz w:val="24"/>
          <w:szCs w:val="24"/>
        </w:rPr>
        <w:t>2</w:t>
      </w:r>
      <w:r w:rsidRPr="00A279BC">
        <w:rPr>
          <w:rFonts w:asciiTheme="minorHAnsi" w:hAnsiTheme="minorHAnsi" w:cstheme="minorHAnsi"/>
          <w:b/>
          <w:color w:val="7030A0"/>
          <w:sz w:val="24"/>
          <w:szCs w:val="24"/>
        </w:rPr>
        <w:t xml:space="preserve">: HOUSES IN MULTIPLE OCCUPATION – The Town Council will progress with Rotherham MBC and others the introduction of an Article 4 Direction which will withdraw permitted development rights to enable </w:t>
      </w:r>
      <w:r w:rsidR="00325B7E">
        <w:rPr>
          <w:rFonts w:asciiTheme="minorHAnsi" w:hAnsiTheme="minorHAnsi" w:cstheme="minorHAnsi"/>
          <w:b/>
          <w:color w:val="7030A0"/>
          <w:sz w:val="24"/>
          <w:szCs w:val="24"/>
        </w:rPr>
        <w:t>conv</w:t>
      </w:r>
      <w:r w:rsidR="008E0FAE">
        <w:rPr>
          <w:rFonts w:asciiTheme="minorHAnsi" w:hAnsiTheme="minorHAnsi" w:cstheme="minorHAnsi"/>
          <w:b/>
          <w:color w:val="7030A0"/>
          <w:sz w:val="24"/>
          <w:szCs w:val="24"/>
        </w:rPr>
        <w:t xml:space="preserve">ersion of </w:t>
      </w:r>
      <w:r w:rsidRPr="00A279BC">
        <w:rPr>
          <w:rFonts w:asciiTheme="minorHAnsi" w:hAnsiTheme="minorHAnsi" w:cstheme="minorHAnsi"/>
          <w:b/>
          <w:color w:val="7030A0"/>
          <w:sz w:val="24"/>
          <w:szCs w:val="24"/>
        </w:rPr>
        <w:t>a dwelling</w:t>
      </w:r>
      <w:r w:rsidR="00421F59">
        <w:rPr>
          <w:rFonts w:asciiTheme="minorHAnsi" w:hAnsiTheme="minorHAnsi" w:cstheme="minorHAnsi"/>
          <w:b/>
          <w:color w:val="7030A0"/>
          <w:sz w:val="24"/>
          <w:szCs w:val="24"/>
        </w:rPr>
        <w:t>,</w:t>
      </w:r>
      <w:r w:rsidRPr="00A279BC">
        <w:rPr>
          <w:rFonts w:asciiTheme="minorHAnsi" w:hAnsiTheme="minorHAnsi" w:cstheme="minorHAnsi"/>
          <w:b/>
          <w:color w:val="7030A0"/>
          <w:sz w:val="24"/>
          <w:szCs w:val="24"/>
        </w:rPr>
        <w:t xml:space="preserve"> or other building</w:t>
      </w:r>
      <w:r w:rsidR="00421F59">
        <w:rPr>
          <w:rFonts w:asciiTheme="minorHAnsi" w:hAnsiTheme="minorHAnsi" w:cstheme="minorHAnsi"/>
          <w:b/>
          <w:color w:val="7030A0"/>
          <w:sz w:val="24"/>
          <w:szCs w:val="24"/>
        </w:rPr>
        <w:t>,</w:t>
      </w:r>
      <w:r w:rsidRPr="00A279BC">
        <w:rPr>
          <w:rFonts w:asciiTheme="minorHAnsi" w:hAnsiTheme="minorHAnsi" w:cstheme="minorHAnsi"/>
          <w:b/>
          <w:color w:val="7030A0"/>
          <w:sz w:val="24"/>
          <w:szCs w:val="24"/>
        </w:rPr>
        <w:t xml:space="preserve"> into a House of Multiple Occupation without planning approval in the four designated Selective Licensing Areas in </w:t>
      </w:r>
      <w:r w:rsidR="00C06031">
        <w:rPr>
          <w:rFonts w:asciiTheme="minorHAnsi" w:hAnsiTheme="minorHAnsi" w:cstheme="minorHAnsi"/>
          <w:b/>
          <w:color w:val="7030A0"/>
          <w:sz w:val="24"/>
          <w:szCs w:val="24"/>
        </w:rPr>
        <w:t>Maltby</w:t>
      </w:r>
      <w:r w:rsidRPr="00A279BC">
        <w:rPr>
          <w:rFonts w:asciiTheme="minorHAnsi" w:hAnsiTheme="minorHAnsi" w:cstheme="minorHAnsi"/>
          <w:b/>
          <w:color w:val="7030A0"/>
          <w:sz w:val="24"/>
          <w:szCs w:val="24"/>
        </w:rPr>
        <w:t>.</w:t>
      </w:r>
      <w:bookmarkEnd w:id="10"/>
    </w:p>
    <w:p w14:paraId="22234AFC" w14:textId="2AB0731D" w:rsidR="00C300AE" w:rsidRPr="009C5E10" w:rsidRDefault="00C300AE" w:rsidP="001B589C">
      <w:pPr>
        <w:pStyle w:val="Heading1"/>
        <w:numPr>
          <w:ilvl w:val="1"/>
          <w:numId w:val="17"/>
        </w:numPr>
        <w:spacing w:after="240"/>
        <w:rPr>
          <w:rFonts w:asciiTheme="minorHAnsi" w:hAnsiTheme="minorHAnsi" w:cstheme="minorHAnsi"/>
          <w:b/>
          <w:sz w:val="32"/>
          <w:szCs w:val="32"/>
        </w:rPr>
      </w:pPr>
      <w:r w:rsidRPr="009C5E10">
        <w:rPr>
          <w:rFonts w:asciiTheme="minorHAnsi" w:hAnsiTheme="minorHAnsi" w:cstheme="minorHAnsi"/>
          <w:b/>
          <w:noProof/>
          <w:sz w:val="32"/>
          <w:szCs w:val="32"/>
        </w:rPr>
        <w:t>Shops</w:t>
      </w:r>
      <w:r w:rsidRPr="009C5E10">
        <w:rPr>
          <w:rFonts w:asciiTheme="minorHAnsi" w:hAnsiTheme="minorHAnsi" w:cstheme="minorHAnsi"/>
          <w:b/>
          <w:sz w:val="32"/>
          <w:szCs w:val="32"/>
        </w:rPr>
        <w:t xml:space="preserve"> and MALTBY TOWN CENTRE</w:t>
      </w:r>
    </w:p>
    <w:p w14:paraId="23AA1C57" w14:textId="05FD1DF0" w:rsidR="001F4796" w:rsidRDefault="001F4796" w:rsidP="001B589C">
      <w:pPr>
        <w:pStyle w:val="ListParagraph"/>
        <w:numPr>
          <w:ilvl w:val="0"/>
          <w:numId w:val="12"/>
        </w:numPr>
        <w:spacing w:after="240"/>
        <w:rPr>
          <w:rFonts w:asciiTheme="minorHAnsi" w:hAnsiTheme="minorHAnsi" w:cstheme="minorHAnsi"/>
          <w:sz w:val="24"/>
          <w:szCs w:val="24"/>
        </w:rPr>
      </w:pPr>
      <w:r>
        <w:rPr>
          <w:rFonts w:asciiTheme="minorHAnsi" w:hAnsiTheme="minorHAnsi" w:cstheme="minorHAnsi"/>
          <w:sz w:val="24"/>
          <w:szCs w:val="24"/>
        </w:rPr>
        <w:t xml:space="preserve">There is a good choice of small shops that serve Maltby and, to a lesser extent, the wider area. These include supermarkets, a post office, hairdressers, </w:t>
      </w:r>
      <w:r w:rsidR="00A27A4D">
        <w:rPr>
          <w:rFonts w:asciiTheme="minorHAnsi" w:hAnsiTheme="minorHAnsi" w:cstheme="minorHAnsi"/>
          <w:sz w:val="24"/>
          <w:szCs w:val="24"/>
        </w:rPr>
        <w:t xml:space="preserve">a </w:t>
      </w:r>
      <w:r>
        <w:rPr>
          <w:rFonts w:asciiTheme="minorHAnsi" w:hAnsiTheme="minorHAnsi" w:cstheme="minorHAnsi"/>
          <w:sz w:val="24"/>
          <w:szCs w:val="24"/>
        </w:rPr>
        <w:t xml:space="preserve">newsagent, cafes, </w:t>
      </w:r>
      <w:r>
        <w:rPr>
          <w:rFonts w:asciiTheme="minorHAnsi" w:hAnsiTheme="minorHAnsi" w:cstheme="minorHAnsi"/>
          <w:sz w:val="24"/>
          <w:szCs w:val="24"/>
        </w:rPr>
        <w:lastRenderedPageBreak/>
        <w:t>estate agents, solicitors</w:t>
      </w:r>
      <w:r w:rsidR="005C3B64">
        <w:rPr>
          <w:rFonts w:asciiTheme="minorHAnsi" w:hAnsiTheme="minorHAnsi" w:cstheme="minorHAnsi"/>
          <w:sz w:val="24"/>
          <w:szCs w:val="24"/>
        </w:rPr>
        <w:t xml:space="preserve"> </w:t>
      </w:r>
      <w:r>
        <w:rPr>
          <w:rFonts w:asciiTheme="minorHAnsi" w:hAnsiTheme="minorHAnsi" w:cstheme="minorHAnsi"/>
          <w:sz w:val="24"/>
          <w:szCs w:val="24"/>
        </w:rPr>
        <w:t xml:space="preserve">and hot food takeaways. This provision is focused in Maltby Town Centre. </w:t>
      </w:r>
    </w:p>
    <w:p w14:paraId="746754CF" w14:textId="77777777" w:rsidR="001F4796" w:rsidRDefault="001F4796" w:rsidP="008D7BF9">
      <w:pPr>
        <w:pStyle w:val="ListParagraph"/>
        <w:spacing w:after="240"/>
        <w:ind w:left="360"/>
        <w:rPr>
          <w:rFonts w:asciiTheme="minorHAnsi" w:hAnsiTheme="minorHAnsi" w:cstheme="minorHAnsi"/>
          <w:sz w:val="24"/>
          <w:szCs w:val="24"/>
        </w:rPr>
      </w:pPr>
    </w:p>
    <w:p w14:paraId="704A984C" w14:textId="6CDF0005" w:rsidR="00C300AE" w:rsidRPr="009C5E10" w:rsidRDefault="001F202D"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C</w:t>
      </w:r>
      <w:r w:rsidR="00DA2AEC" w:rsidRPr="009C5E10">
        <w:rPr>
          <w:rFonts w:asciiTheme="minorHAnsi" w:hAnsiTheme="minorHAnsi" w:cstheme="minorHAnsi"/>
          <w:sz w:val="24"/>
          <w:szCs w:val="24"/>
        </w:rPr>
        <w:t xml:space="preserve">onsultation shows that these shops are highly valued by residents, especially for the above average number of people in the </w:t>
      </w:r>
      <w:r w:rsidR="00C06031">
        <w:rPr>
          <w:rFonts w:asciiTheme="minorHAnsi" w:hAnsiTheme="minorHAnsi" w:cstheme="minorHAnsi"/>
          <w:sz w:val="24"/>
          <w:szCs w:val="24"/>
        </w:rPr>
        <w:t>p</w:t>
      </w:r>
      <w:r w:rsidR="00DA2AEC" w:rsidRPr="009C5E10">
        <w:rPr>
          <w:rFonts w:asciiTheme="minorHAnsi" w:hAnsiTheme="minorHAnsi" w:cstheme="minorHAnsi"/>
          <w:sz w:val="24"/>
          <w:szCs w:val="24"/>
        </w:rPr>
        <w:t xml:space="preserve">arish with mobility issues or without access to a car.   </w:t>
      </w:r>
      <w:r w:rsidR="00DA2AEC" w:rsidRPr="009C5E10">
        <w:rPr>
          <w:rFonts w:asciiTheme="minorHAnsi" w:hAnsiTheme="minorHAnsi" w:cstheme="minorHAnsi"/>
          <w:color w:val="000000"/>
          <w:sz w:val="24"/>
          <w:szCs w:val="24"/>
        </w:rPr>
        <w:t xml:space="preserve">They provide a valuable service in meeting the day-to-day needs of residents, as well as providing opportunities for investment and local employment close to where people live.  They also reduce the need to </w:t>
      </w:r>
      <w:r w:rsidR="00DA2AEC" w:rsidRPr="009C5E10">
        <w:rPr>
          <w:rFonts w:asciiTheme="minorHAnsi" w:hAnsiTheme="minorHAnsi" w:cstheme="minorHAnsi"/>
          <w:noProof/>
          <w:color w:val="000000"/>
          <w:sz w:val="24"/>
          <w:szCs w:val="24"/>
        </w:rPr>
        <w:t>travel</w:t>
      </w:r>
      <w:r w:rsidR="00DA2AEC" w:rsidRPr="009C5E10">
        <w:rPr>
          <w:rFonts w:asciiTheme="minorHAnsi" w:hAnsiTheme="minorHAnsi" w:cstheme="minorHAnsi"/>
          <w:color w:val="000000"/>
          <w:sz w:val="24"/>
          <w:szCs w:val="24"/>
        </w:rPr>
        <w:t xml:space="preserve"> and act as a focal point for community life and interaction.</w:t>
      </w:r>
    </w:p>
    <w:p w14:paraId="02CD18C9" w14:textId="77777777" w:rsidR="001C66BA" w:rsidRPr="009C5E10" w:rsidRDefault="001C66BA" w:rsidP="005C2664">
      <w:pPr>
        <w:pStyle w:val="ListParagraph"/>
        <w:spacing w:after="240"/>
        <w:ind w:left="360"/>
        <w:rPr>
          <w:rFonts w:asciiTheme="minorHAnsi" w:hAnsiTheme="minorHAnsi" w:cstheme="minorHAnsi"/>
          <w:sz w:val="24"/>
          <w:szCs w:val="24"/>
        </w:rPr>
      </w:pPr>
    </w:p>
    <w:p w14:paraId="031122AB" w14:textId="2521D0CF" w:rsidR="008E531E" w:rsidRPr="003C7210" w:rsidRDefault="00DA2AE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color w:val="000000"/>
          <w:sz w:val="24"/>
          <w:szCs w:val="24"/>
        </w:rPr>
        <w:t>The community wishes to see shopping provision and</w:t>
      </w:r>
      <w:r w:rsidR="008E0FAE">
        <w:rPr>
          <w:rFonts w:asciiTheme="minorHAnsi" w:hAnsiTheme="minorHAnsi" w:cstheme="minorHAnsi"/>
          <w:color w:val="000000"/>
          <w:sz w:val="24"/>
          <w:szCs w:val="24"/>
        </w:rPr>
        <w:t>,</w:t>
      </w:r>
      <w:r w:rsidRPr="009C5E10">
        <w:rPr>
          <w:rFonts w:asciiTheme="minorHAnsi" w:hAnsiTheme="minorHAnsi" w:cstheme="minorHAnsi"/>
          <w:color w:val="000000"/>
          <w:sz w:val="24"/>
          <w:szCs w:val="24"/>
        </w:rPr>
        <w:t xml:space="preserve"> more specifically</w:t>
      </w:r>
      <w:r w:rsidR="008E0FAE">
        <w:rPr>
          <w:rFonts w:asciiTheme="minorHAnsi" w:hAnsiTheme="minorHAnsi" w:cstheme="minorHAnsi"/>
          <w:color w:val="000000"/>
          <w:sz w:val="24"/>
          <w:szCs w:val="24"/>
        </w:rPr>
        <w:t>,</w:t>
      </w:r>
      <w:r w:rsidRPr="009C5E10">
        <w:rPr>
          <w:rFonts w:asciiTheme="minorHAnsi" w:hAnsiTheme="minorHAnsi" w:cstheme="minorHAnsi"/>
          <w:color w:val="000000"/>
          <w:sz w:val="24"/>
          <w:szCs w:val="24"/>
        </w:rPr>
        <w:t xml:space="preserve"> the Town Centre maintained and enhanced.</w:t>
      </w:r>
    </w:p>
    <w:p w14:paraId="5A7010DE" w14:textId="20040266" w:rsidR="001C66BA" w:rsidRPr="00B33D19" w:rsidRDefault="001C66BA" w:rsidP="001B589C">
      <w:pPr>
        <w:pStyle w:val="Heading2"/>
        <w:numPr>
          <w:ilvl w:val="2"/>
          <w:numId w:val="17"/>
        </w:numPr>
        <w:spacing w:after="240"/>
        <w:rPr>
          <w:rFonts w:asciiTheme="minorHAnsi" w:eastAsia="Calibri" w:hAnsiTheme="minorHAnsi" w:cstheme="minorHAnsi"/>
          <w:sz w:val="24"/>
          <w:szCs w:val="24"/>
        </w:rPr>
      </w:pPr>
      <w:r w:rsidRPr="00B33D19">
        <w:rPr>
          <w:rFonts w:asciiTheme="minorHAnsi" w:hAnsiTheme="minorHAnsi" w:cstheme="minorHAnsi"/>
          <w:b/>
          <w:sz w:val="24"/>
          <w:szCs w:val="24"/>
        </w:rPr>
        <w:t>Maltby TOWN Centre</w:t>
      </w:r>
    </w:p>
    <w:p w14:paraId="4052174E" w14:textId="57F8AFDA" w:rsidR="001C66BA"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Most of the shopping provision is concentrated in Maltby Town Centre.  This follows a broadly linear pattern on both sides of the High Street towards its junction with </w:t>
      </w:r>
      <w:r w:rsidRPr="009C5E10">
        <w:rPr>
          <w:rFonts w:asciiTheme="minorHAnsi" w:hAnsiTheme="minorHAnsi" w:cstheme="minorHAnsi"/>
          <w:noProof/>
          <w:sz w:val="24"/>
          <w:szCs w:val="24"/>
        </w:rPr>
        <w:t>Tickhill</w:t>
      </w:r>
      <w:r w:rsidRPr="009C5E10">
        <w:rPr>
          <w:rFonts w:asciiTheme="minorHAnsi" w:hAnsiTheme="minorHAnsi" w:cstheme="minorHAnsi"/>
          <w:sz w:val="24"/>
          <w:szCs w:val="24"/>
        </w:rPr>
        <w:t xml:space="preserve"> Road.  The High Street is the </w:t>
      </w:r>
      <w:r w:rsidRPr="009C5E10">
        <w:rPr>
          <w:rFonts w:asciiTheme="minorHAnsi" w:hAnsiTheme="minorHAnsi" w:cstheme="minorHAnsi"/>
          <w:noProof/>
          <w:sz w:val="24"/>
          <w:szCs w:val="24"/>
        </w:rPr>
        <w:t xml:space="preserve">main thoroughfare </w:t>
      </w:r>
      <w:r w:rsidR="00257CBC">
        <w:rPr>
          <w:rFonts w:asciiTheme="minorHAnsi" w:hAnsiTheme="minorHAnsi" w:cstheme="minorHAnsi"/>
          <w:noProof/>
          <w:sz w:val="24"/>
          <w:szCs w:val="24"/>
        </w:rPr>
        <w:t xml:space="preserve">of </w:t>
      </w:r>
      <w:r w:rsidR="00206B48">
        <w:rPr>
          <w:rFonts w:asciiTheme="minorHAnsi" w:hAnsiTheme="minorHAnsi" w:cstheme="minorHAnsi"/>
          <w:noProof/>
          <w:sz w:val="24"/>
          <w:szCs w:val="24"/>
        </w:rPr>
        <w:t xml:space="preserve">the parish </w:t>
      </w:r>
      <w:r w:rsidRPr="009C5E10">
        <w:rPr>
          <w:rFonts w:asciiTheme="minorHAnsi" w:hAnsiTheme="minorHAnsi" w:cstheme="minorHAnsi"/>
          <w:noProof/>
          <w:sz w:val="24"/>
          <w:szCs w:val="24"/>
        </w:rPr>
        <w:t xml:space="preserve">and historically its main shopping destination.  </w:t>
      </w:r>
      <w:r w:rsidRPr="009C5E10">
        <w:rPr>
          <w:rFonts w:asciiTheme="minorHAnsi" w:hAnsiTheme="minorHAnsi" w:cstheme="minorHAnsi"/>
          <w:sz w:val="24"/>
          <w:szCs w:val="24"/>
        </w:rPr>
        <w:t>It contains multiple retail shops</w:t>
      </w:r>
      <w:r w:rsidR="00257CBC">
        <w:rPr>
          <w:rFonts w:asciiTheme="minorHAnsi" w:hAnsiTheme="minorHAnsi" w:cstheme="minorHAnsi"/>
          <w:sz w:val="24"/>
          <w:szCs w:val="24"/>
        </w:rPr>
        <w:t>,</w:t>
      </w:r>
      <w:r w:rsidRPr="009C5E10">
        <w:rPr>
          <w:rFonts w:asciiTheme="minorHAnsi" w:hAnsiTheme="minorHAnsi" w:cstheme="minorHAnsi"/>
          <w:sz w:val="24"/>
          <w:szCs w:val="24"/>
        </w:rPr>
        <w:t xml:space="preserve"> as well </w:t>
      </w:r>
      <w:r w:rsidR="00395756">
        <w:rPr>
          <w:rFonts w:asciiTheme="minorHAnsi" w:hAnsiTheme="minorHAnsi" w:cstheme="minorHAnsi"/>
          <w:sz w:val="24"/>
          <w:szCs w:val="24"/>
        </w:rPr>
        <w:t xml:space="preserve">as </w:t>
      </w:r>
      <w:r w:rsidR="00395756" w:rsidRPr="009C5E10">
        <w:rPr>
          <w:rFonts w:asciiTheme="minorHAnsi" w:hAnsiTheme="minorHAnsi" w:cstheme="minorHAnsi"/>
          <w:sz w:val="24"/>
          <w:szCs w:val="24"/>
        </w:rPr>
        <w:t>a</w:t>
      </w:r>
      <w:r w:rsidRPr="009C5E10">
        <w:rPr>
          <w:rFonts w:asciiTheme="minorHAnsi" w:hAnsiTheme="minorHAnsi" w:cstheme="minorHAnsi"/>
          <w:sz w:val="24"/>
          <w:szCs w:val="24"/>
        </w:rPr>
        <w:t xml:space="preserve"> Tesco Superstore and </w:t>
      </w:r>
      <w:r w:rsidR="00213E9C">
        <w:rPr>
          <w:rFonts w:asciiTheme="minorHAnsi" w:hAnsiTheme="minorHAnsi" w:cstheme="minorHAnsi"/>
          <w:sz w:val="24"/>
          <w:szCs w:val="24"/>
        </w:rPr>
        <w:t>some</w:t>
      </w:r>
      <w:r w:rsidRPr="009C5E10">
        <w:rPr>
          <w:rFonts w:asciiTheme="minorHAnsi" w:hAnsiTheme="minorHAnsi" w:cstheme="minorHAnsi"/>
          <w:sz w:val="24"/>
          <w:szCs w:val="24"/>
        </w:rPr>
        <w:t xml:space="preserve"> local independents.  </w:t>
      </w:r>
    </w:p>
    <w:p w14:paraId="4E487629" w14:textId="77777777" w:rsidR="001C66BA" w:rsidRPr="009C5E10" w:rsidRDefault="001C66BA" w:rsidP="005C2664">
      <w:pPr>
        <w:pStyle w:val="ListParagraph"/>
        <w:spacing w:after="240"/>
        <w:ind w:left="360"/>
        <w:rPr>
          <w:rFonts w:asciiTheme="minorHAnsi" w:hAnsiTheme="minorHAnsi" w:cstheme="minorHAnsi"/>
          <w:sz w:val="24"/>
          <w:szCs w:val="24"/>
        </w:rPr>
      </w:pPr>
    </w:p>
    <w:p w14:paraId="096989FE" w14:textId="73C2C2DB" w:rsidR="001C66BA"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Many of the Maltby key community facilities are to be found in or close to it.  These include the Town Council offices, </w:t>
      </w:r>
      <w:r w:rsidR="00DA2AEC" w:rsidRPr="009C5E10">
        <w:rPr>
          <w:rFonts w:asciiTheme="minorHAnsi" w:hAnsiTheme="minorHAnsi" w:cstheme="minorHAnsi"/>
          <w:sz w:val="24"/>
          <w:szCs w:val="24"/>
        </w:rPr>
        <w:t xml:space="preserve">Coronation Park, </w:t>
      </w:r>
      <w:r w:rsidRPr="009C5E10">
        <w:rPr>
          <w:rFonts w:asciiTheme="minorHAnsi" w:hAnsiTheme="minorHAnsi" w:cstheme="minorHAnsi"/>
          <w:sz w:val="24"/>
          <w:szCs w:val="24"/>
        </w:rPr>
        <w:t>churches</w:t>
      </w:r>
      <w:r w:rsidR="00DA2AEC" w:rsidRPr="009C5E10">
        <w:rPr>
          <w:rFonts w:asciiTheme="minorHAnsi" w:hAnsiTheme="minorHAnsi" w:cstheme="minorHAnsi"/>
          <w:sz w:val="24"/>
          <w:szCs w:val="24"/>
        </w:rPr>
        <w:t xml:space="preserve"> and Maltby Neighbourhood Hub (which brings together </w:t>
      </w:r>
      <w:r w:rsidR="00E94970">
        <w:rPr>
          <w:rFonts w:asciiTheme="minorHAnsi" w:hAnsiTheme="minorHAnsi" w:cstheme="minorHAnsi"/>
          <w:sz w:val="24"/>
          <w:szCs w:val="24"/>
        </w:rPr>
        <w:t>several</w:t>
      </w:r>
      <w:r w:rsidR="00DA2AEC" w:rsidRPr="009C5E10">
        <w:rPr>
          <w:rFonts w:asciiTheme="minorHAnsi" w:hAnsiTheme="minorHAnsi" w:cstheme="minorHAnsi"/>
          <w:sz w:val="24"/>
          <w:szCs w:val="24"/>
        </w:rPr>
        <w:t xml:space="preserve"> key services such as the </w:t>
      </w:r>
      <w:r w:rsidR="00202B4F" w:rsidRPr="009C5E10">
        <w:rPr>
          <w:rFonts w:asciiTheme="minorHAnsi" w:hAnsiTheme="minorHAnsi" w:cstheme="minorHAnsi"/>
          <w:sz w:val="24"/>
          <w:szCs w:val="24"/>
        </w:rPr>
        <w:t>l</w:t>
      </w:r>
      <w:r w:rsidR="00DA2AEC" w:rsidRPr="009C5E10">
        <w:rPr>
          <w:rFonts w:asciiTheme="minorHAnsi" w:hAnsiTheme="minorHAnsi" w:cstheme="minorHAnsi"/>
          <w:sz w:val="24"/>
          <w:szCs w:val="24"/>
        </w:rPr>
        <w:t xml:space="preserve">ibrary, </w:t>
      </w:r>
      <w:r w:rsidR="00202B4F" w:rsidRPr="009C5E10">
        <w:rPr>
          <w:rFonts w:asciiTheme="minorHAnsi" w:hAnsiTheme="minorHAnsi" w:cstheme="minorHAnsi"/>
          <w:sz w:val="24"/>
          <w:szCs w:val="24"/>
        </w:rPr>
        <w:t>l</w:t>
      </w:r>
      <w:r w:rsidR="00DA2AEC" w:rsidRPr="009C5E10">
        <w:rPr>
          <w:rFonts w:asciiTheme="minorHAnsi" w:hAnsiTheme="minorHAnsi" w:cstheme="minorHAnsi"/>
          <w:sz w:val="24"/>
          <w:szCs w:val="24"/>
        </w:rPr>
        <w:t xml:space="preserve">eisure </w:t>
      </w:r>
      <w:r w:rsidR="00202B4F" w:rsidRPr="009C5E10">
        <w:rPr>
          <w:rFonts w:asciiTheme="minorHAnsi" w:hAnsiTheme="minorHAnsi" w:cstheme="minorHAnsi"/>
          <w:sz w:val="24"/>
          <w:szCs w:val="24"/>
        </w:rPr>
        <w:t>c</w:t>
      </w:r>
      <w:r w:rsidR="00DA2AEC" w:rsidRPr="009C5E10">
        <w:rPr>
          <w:rFonts w:asciiTheme="minorHAnsi" w:hAnsiTheme="minorHAnsi" w:cstheme="minorHAnsi"/>
          <w:sz w:val="24"/>
          <w:szCs w:val="24"/>
        </w:rPr>
        <w:t xml:space="preserve">entre, and other services provided by Rotherham MBC, </w:t>
      </w:r>
      <w:r w:rsidR="00292E81">
        <w:rPr>
          <w:rFonts w:asciiTheme="minorHAnsi" w:hAnsiTheme="minorHAnsi" w:cstheme="minorHAnsi"/>
          <w:sz w:val="24"/>
          <w:szCs w:val="24"/>
        </w:rPr>
        <w:t xml:space="preserve">as well as a pharmacy, </w:t>
      </w:r>
      <w:r w:rsidR="00A226E1" w:rsidRPr="009C5E10">
        <w:rPr>
          <w:rFonts w:asciiTheme="minorHAnsi" w:hAnsiTheme="minorHAnsi" w:cstheme="minorHAnsi"/>
          <w:sz w:val="24"/>
          <w:szCs w:val="24"/>
        </w:rPr>
        <w:t>medical</w:t>
      </w:r>
      <w:r w:rsidR="00DA2AEC" w:rsidRPr="009C5E10">
        <w:rPr>
          <w:rFonts w:asciiTheme="minorHAnsi" w:hAnsiTheme="minorHAnsi" w:cstheme="minorHAnsi"/>
          <w:sz w:val="24"/>
          <w:szCs w:val="24"/>
        </w:rPr>
        <w:t xml:space="preserve"> and other providers into a single building)</w:t>
      </w:r>
      <w:r w:rsidRPr="009C5E10">
        <w:rPr>
          <w:rFonts w:asciiTheme="minorHAnsi" w:hAnsiTheme="minorHAnsi" w:cstheme="minorHAnsi"/>
          <w:sz w:val="24"/>
          <w:szCs w:val="24"/>
        </w:rPr>
        <w:t xml:space="preserve">.  These </w:t>
      </w:r>
      <w:r w:rsidR="0044766B" w:rsidRPr="009C5E10">
        <w:rPr>
          <w:rFonts w:asciiTheme="minorHAnsi" w:hAnsiTheme="minorHAnsi" w:cstheme="minorHAnsi"/>
          <w:sz w:val="24"/>
          <w:szCs w:val="24"/>
        </w:rPr>
        <w:t>complement</w:t>
      </w:r>
      <w:r w:rsidRPr="009C5E10">
        <w:rPr>
          <w:rFonts w:asciiTheme="minorHAnsi" w:hAnsiTheme="minorHAnsi" w:cstheme="minorHAnsi"/>
          <w:sz w:val="24"/>
          <w:szCs w:val="24"/>
        </w:rPr>
        <w:t xml:space="preserve"> its shopping function and add to its value as a community hub.</w:t>
      </w:r>
    </w:p>
    <w:p w14:paraId="30DF914B" w14:textId="77777777" w:rsidR="001C66BA" w:rsidRPr="009C5E10" w:rsidRDefault="001C66BA" w:rsidP="005C2664">
      <w:pPr>
        <w:pStyle w:val="ListParagraph"/>
        <w:spacing w:after="240"/>
        <w:rPr>
          <w:rFonts w:asciiTheme="minorHAnsi" w:hAnsiTheme="minorHAnsi" w:cstheme="minorHAnsi"/>
          <w:sz w:val="24"/>
          <w:szCs w:val="24"/>
        </w:rPr>
      </w:pPr>
    </w:p>
    <w:p w14:paraId="1065303A" w14:textId="71727E3B" w:rsidR="001C66BA"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Policy CS12 </w:t>
      </w:r>
      <w:r w:rsidR="00682ECE" w:rsidRPr="009C5E10">
        <w:rPr>
          <w:rFonts w:asciiTheme="minorHAnsi" w:hAnsiTheme="minorHAnsi" w:cstheme="minorHAnsi"/>
          <w:sz w:val="24"/>
          <w:szCs w:val="24"/>
        </w:rPr>
        <w:t>(</w:t>
      </w:r>
      <w:r w:rsidR="00682ECE" w:rsidRPr="009C5E10">
        <w:rPr>
          <w:rFonts w:asciiTheme="minorHAnsi" w:hAnsiTheme="minorHAnsi" w:cstheme="minorHAnsi"/>
          <w:sz w:val="24"/>
          <w:szCs w:val="24"/>
          <w:shd w:val="clear" w:color="auto" w:fill="FFFFFF"/>
        </w:rPr>
        <w:t xml:space="preserve">Managing Change in Rotherham's Retail and Service Centres) </w:t>
      </w:r>
      <w:r w:rsidRPr="009C5E10">
        <w:rPr>
          <w:rFonts w:asciiTheme="minorHAnsi" w:hAnsiTheme="minorHAnsi" w:cstheme="minorHAnsi"/>
          <w:sz w:val="24"/>
          <w:szCs w:val="24"/>
        </w:rPr>
        <w:t xml:space="preserve">of the Core Strategy identifies </w:t>
      </w:r>
      <w:r w:rsidR="00CB2CF5" w:rsidRPr="009C5E10">
        <w:rPr>
          <w:rFonts w:asciiTheme="minorHAnsi" w:hAnsiTheme="minorHAnsi" w:cstheme="minorHAnsi"/>
          <w:sz w:val="24"/>
          <w:szCs w:val="24"/>
        </w:rPr>
        <w:t xml:space="preserve">and designates </w:t>
      </w:r>
      <w:r w:rsidRPr="009C5E10">
        <w:rPr>
          <w:rFonts w:asciiTheme="minorHAnsi" w:hAnsiTheme="minorHAnsi" w:cstheme="minorHAnsi"/>
          <w:sz w:val="24"/>
          <w:szCs w:val="24"/>
        </w:rPr>
        <w:t xml:space="preserve">Maltby as a </w:t>
      </w:r>
      <w:r w:rsidR="00CB2CF5" w:rsidRPr="009C5E10">
        <w:rPr>
          <w:rFonts w:asciiTheme="minorHAnsi" w:hAnsiTheme="minorHAnsi" w:cstheme="minorHAnsi"/>
          <w:sz w:val="24"/>
          <w:szCs w:val="24"/>
        </w:rPr>
        <w:t xml:space="preserve">defined </w:t>
      </w:r>
      <w:r w:rsidRPr="009C5E10">
        <w:rPr>
          <w:rFonts w:asciiTheme="minorHAnsi" w:hAnsiTheme="minorHAnsi" w:cstheme="minorHAnsi"/>
          <w:sz w:val="24"/>
          <w:szCs w:val="24"/>
        </w:rPr>
        <w:t xml:space="preserve">Town Centre. This means that retail, leisure, service and other main town centre </w:t>
      </w:r>
      <w:r w:rsidRPr="009C5E10">
        <w:rPr>
          <w:rFonts w:asciiTheme="minorHAnsi" w:hAnsiTheme="minorHAnsi" w:cstheme="minorHAnsi"/>
          <w:noProof/>
          <w:sz w:val="24"/>
          <w:szCs w:val="24"/>
        </w:rPr>
        <w:t>uses</w:t>
      </w:r>
      <w:r w:rsidRPr="009C5E10">
        <w:rPr>
          <w:rFonts w:asciiTheme="minorHAnsi" w:hAnsiTheme="minorHAnsi" w:cstheme="minorHAnsi"/>
          <w:sz w:val="24"/>
          <w:szCs w:val="24"/>
        </w:rPr>
        <w:t xml:space="preserve"> will be directed to the Town Centre as long as it is of a scale compatible with the centre and will not undermine its vitality and viability (</w:t>
      </w:r>
      <w:r w:rsidR="00395756" w:rsidRPr="009C5E10">
        <w:rPr>
          <w:rFonts w:asciiTheme="minorHAnsi" w:hAnsiTheme="minorHAnsi" w:cstheme="minorHAnsi"/>
          <w:sz w:val="24"/>
          <w:szCs w:val="24"/>
        </w:rPr>
        <w:t>i.e.,</w:t>
      </w:r>
      <w:r w:rsidRPr="009C5E10">
        <w:rPr>
          <w:rFonts w:asciiTheme="minorHAnsi" w:hAnsiTheme="minorHAnsi" w:cstheme="minorHAnsi"/>
          <w:sz w:val="24"/>
          <w:szCs w:val="24"/>
        </w:rPr>
        <w:t xml:space="preserve"> no large supermarkets, for example).  It specifically </w:t>
      </w:r>
      <w:r w:rsidRPr="009C5E10">
        <w:rPr>
          <w:rFonts w:asciiTheme="minorHAnsi" w:hAnsiTheme="minorHAnsi" w:cstheme="minorHAnsi"/>
          <w:noProof/>
          <w:sz w:val="24"/>
          <w:szCs w:val="24"/>
        </w:rPr>
        <w:t>highlights</w:t>
      </w:r>
      <w:r w:rsidRPr="009C5E10">
        <w:rPr>
          <w:rFonts w:asciiTheme="minorHAnsi" w:hAnsiTheme="minorHAnsi" w:cstheme="minorHAnsi"/>
          <w:sz w:val="24"/>
          <w:szCs w:val="24"/>
        </w:rPr>
        <w:t xml:space="preserve"> and supports development </w:t>
      </w:r>
      <w:r w:rsidRPr="009C5E10">
        <w:rPr>
          <w:rFonts w:asciiTheme="minorHAnsi" w:hAnsiTheme="minorHAnsi" w:cstheme="minorHAnsi"/>
          <w:noProof/>
          <w:sz w:val="24"/>
          <w:szCs w:val="24"/>
        </w:rPr>
        <w:t>proposals</w:t>
      </w:r>
      <w:r w:rsidRPr="009C5E10">
        <w:rPr>
          <w:rFonts w:asciiTheme="minorHAnsi" w:hAnsiTheme="minorHAnsi" w:cstheme="minorHAnsi"/>
          <w:sz w:val="24"/>
          <w:szCs w:val="24"/>
        </w:rPr>
        <w:t xml:space="preserve"> that will, </w:t>
      </w:r>
      <w:r w:rsidR="009C4898" w:rsidRPr="009C5E10">
        <w:rPr>
          <w:rFonts w:asciiTheme="minorHAnsi" w:hAnsiTheme="minorHAnsi" w:cstheme="minorHAnsi"/>
          <w:sz w:val="24"/>
          <w:szCs w:val="24"/>
        </w:rPr>
        <w:t>‘</w:t>
      </w:r>
      <w:r w:rsidRPr="009C5E10">
        <w:rPr>
          <w:rFonts w:asciiTheme="minorHAnsi" w:hAnsiTheme="minorHAnsi" w:cstheme="minorHAnsi"/>
          <w:i/>
          <w:sz w:val="24"/>
          <w:szCs w:val="24"/>
        </w:rPr>
        <w:t>Improve pedestrian mobility / accessibility, the quality and range of comparison shopping outlets, and environmental quality</w:t>
      </w:r>
      <w:r w:rsidR="009C4898" w:rsidRPr="009C5E10">
        <w:rPr>
          <w:rFonts w:asciiTheme="minorHAnsi" w:hAnsiTheme="minorHAnsi" w:cstheme="minorHAnsi"/>
          <w:sz w:val="24"/>
          <w:szCs w:val="24"/>
        </w:rPr>
        <w:t>’</w:t>
      </w:r>
      <w:r w:rsidRPr="009C5E10">
        <w:rPr>
          <w:rFonts w:asciiTheme="minorHAnsi" w:hAnsiTheme="minorHAnsi" w:cstheme="minorHAnsi"/>
          <w:sz w:val="24"/>
          <w:szCs w:val="24"/>
        </w:rPr>
        <w:t>.</w:t>
      </w:r>
    </w:p>
    <w:p w14:paraId="14F7DE71" w14:textId="77777777" w:rsidR="001C66BA" w:rsidRPr="00D22352" w:rsidRDefault="001C66BA" w:rsidP="005C2664">
      <w:pPr>
        <w:pStyle w:val="ListParagraph"/>
        <w:spacing w:after="240"/>
        <w:rPr>
          <w:rFonts w:asciiTheme="minorHAnsi" w:eastAsia="Times New Roman" w:hAnsiTheme="minorHAnsi" w:cstheme="minorHAnsi"/>
          <w:sz w:val="24"/>
          <w:szCs w:val="24"/>
          <w:lang w:eastAsia="en-GB"/>
        </w:rPr>
      </w:pPr>
    </w:p>
    <w:p w14:paraId="7C90F3A6" w14:textId="7B669FD9" w:rsidR="00D22352" w:rsidRPr="00D22352" w:rsidRDefault="00455AD2" w:rsidP="001B589C">
      <w:pPr>
        <w:pStyle w:val="ListParagraph"/>
        <w:numPr>
          <w:ilvl w:val="0"/>
          <w:numId w:val="12"/>
        </w:numPr>
        <w:spacing w:after="240"/>
        <w:rPr>
          <w:rFonts w:asciiTheme="minorHAnsi" w:hAnsiTheme="minorHAnsi" w:cstheme="minorHAnsi"/>
          <w:sz w:val="24"/>
          <w:szCs w:val="24"/>
        </w:rPr>
      </w:pPr>
      <w:r w:rsidRPr="00D22352">
        <w:rPr>
          <w:rFonts w:asciiTheme="minorHAnsi" w:eastAsia="Times New Roman" w:hAnsiTheme="minorHAnsi" w:cstheme="minorHAnsi"/>
          <w:sz w:val="24"/>
          <w:szCs w:val="24"/>
          <w:lang w:eastAsia="en-GB"/>
        </w:rPr>
        <w:t xml:space="preserve">While the Town </w:t>
      </w:r>
      <w:r w:rsidR="00474377" w:rsidRPr="00D22352">
        <w:rPr>
          <w:rFonts w:asciiTheme="minorHAnsi" w:eastAsia="Times New Roman" w:hAnsiTheme="minorHAnsi" w:cstheme="minorHAnsi"/>
          <w:sz w:val="24"/>
          <w:szCs w:val="24"/>
          <w:lang w:eastAsia="en-GB"/>
        </w:rPr>
        <w:t>C</w:t>
      </w:r>
      <w:r w:rsidRPr="00D22352">
        <w:rPr>
          <w:rFonts w:asciiTheme="minorHAnsi" w:eastAsia="Times New Roman" w:hAnsiTheme="minorHAnsi" w:cstheme="minorHAnsi"/>
          <w:sz w:val="24"/>
          <w:szCs w:val="24"/>
          <w:lang w:eastAsia="en-GB"/>
        </w:rPr>
        <w:t>entre continues to be well</w:t>
      </w:r>
      <w:r w:rsidR="00224955">
        <w:rPr>
          <w:rFonts w:asciiTheme="minorHAnsi" w:eastAsia="Times New Roman" w:hAnsiTheme="minorHAnsi" w:cstheme="minorHAnsi"/>
          <w:sz w:val="24"/>
          <w:szCs w:val="24"/>
          <w:lang w:eastAsia="en-GB"/>
        </w:rPr>
        <w:t>-</w:t>
      </w:r>
      <w:r w:rsidRPr="00D22352">
        <w:rPr>
          <w:rFonts w:asciiTheme="minorHAnsi" w:eastAsia="Times New Roman" w:hAnsiTheme="minorHAnsi" w:cstheme="minorHAnsi"/>
          <w:sz w:val="24"/>
          <w:szCs w:val="24"/>
          <w:lang w:eastAsia="en-GB"/>
        </w:rPr>
        <w:t xml:space="preserve">used and provides an important and </w:t>
      </w:r>
      <w:r w:rsidRPr="00D22352">
        <w:rPr>
          <w:rFonts w:asciiTheme="minorHAnsi" w:eastAsia="Times New Roman" w:hAnsiTheme="minorHAnsi" w:cstheme="minorHAnsi"/>
          <w:noProof/>
          <w:sz w:val="24"/>
          <w:szCs w:val="24"/>
          <w:lang w:eastAsia="en-GB"/>
        </w:rPr>
        <w:t>much valued</w:t>
      </w:r>
      <w:r w:rsidRPr="00D22352">
        <w:rPr>
          <w:rFonts w:asciiTheme="minorHAnsi" w:eastAsia="Times New Roman" w:hAnsiTheme="minorHAnsi" w:cstheme="minorHAnsi"/>
          <w:sz w:val="24"/>
          <w:szCs w:val="24"/>
          <w:lang w:eastAsia="en-GB"/>
        </w:rPr>
        <w:t xml:space="preserve"> role, it faces challenges.  A recurring theme of the consultation was that its attractiveness as a shopping, social and cultural destination is declining</w:t>
      </w:r>
      <w:r w:rsidR="00557838">
        <w:rPr>
          <w:rFonts w:asciiTheme="minorHAnsi" w:eastAsia="Times New Roman" w:hAnsiTheme="minorHAnsi" w:cstheme="minorHAnsi"/>
          <w:sz w:val="24"/>
          <w:szCs w:val="24"/>
          <w:lang w:eastAsia="en-GB"/>
        </w:rPr>
        <w:t>,</w:t>
      </w:r>
      <w:r w:rsidRPr="00D22352">
        <w:rPr>
          <w:rFonts w:asciiTheme="minorHAnsi" w:eastAsia="Times New Roman" w:hAnsiTheme="minorHAnsi" w:cstheme="minorHAnsi"/>
          <w:sz w:val="24"/>
          <w:szCs w:val="24"/>
          <w:lang w:eastAsia="en-GB"/>
        </w:rPr>
        <w:t xml:space="preserve"> and if action is not taken to reverse </w:t>
      </w:r>
      <w:r w:rsidR="00785B38">
        <w:rPr>
          <w:rFonts w:asciiTheme="minorHAnsi" w:eastAsia="Times New Roman" w:hAnsiTheme="minorHAnsi" w:cstheme="minorHAnsi"/>
          <w:sz w:val="24"/>
          <w:szCs w:val="24"/>
          <w:lang w:eastAsia="en-GB"/>
        </w:rPr>
        <w:t>this</w:t>
      </w:r>
      <w:r w:rsidR="008474AD">
        <w:rPr>
          <w:rFonts w:asciiTheme="minorHAnsi" w:eastAsia="Times New Roman" w:hAnsiTheme="minorHAnsi" w:cstheme="minorHAnsi"/>
          <w:sz w:val="24"/>
          <w:szCs w:val="24"/>
          <w:lang w:eastAsia="en-GB"/>
        </w:rPr>
        <w:t xml:space="preserve">, </w:t>
      </w:r>
      <w:r w:rsidRPr="00D22352">
        <w:rPr>
          <w:rFonts w:asciiTheme="minorHAnsi" w:eastAsia="Times New Roman" w:hAnsiTheme="minorHAnsi" w:cstheme="minorHAnsi"/>
          <w:noProof/>
          <w:sz w:val="24"/>
          <w:szCs w:val="24"/>
          <w:lang w:eastAsia="en-GB"/>
        </w:rPr>
        <w:t>it</w:t>
      </w:r>
      <w:r w:rsidR="008474AD">
        <w:rPr>
          <w:rFonts w:asciiTheme="minorHAnsi" w:eastAsia="Times New Roman" w:hAnsiTheme="minorHAnsi" w:cstheme="minorHAnsi"/>
          <w:noProof/>
          <w:sz w:val="24"/>
          <w:szCs w:val="24"/>
          <w:lang w:eastAsia="en-GB"/>
        </w:rPr>
        <w:t>s</w:t>
      </w:r>
      <w:r w:rsidRPr="00D22352">
        <w:rPr>
          <w:rFonts w:asciiTheme="minorHAnsi" w:eastAsia="Times New Roman" w:hAnsiTheme="minorHAnsi" w:cstheme="minorHAnsi"/>
          <w:sz w:val="24"/>
          <w:szCs w:val="24"/>
          <w:lang w:eastAsia="en-GB"/>
        </w:rPr>
        <w:t xml:space="preserve"> </w:t>
      </w:r>
      <w:r w:rsidR="00395756" w:rsidRPr="00D22352">
        <w:rPr>
          <w:rFonts w:asciiTheme="minorHAnsi" w:eastAsia="Times New Roman" w:hAnsiTheme="minorHAnsi" w:cstheme="minorHAnsi"/>
          <w:sz w:val="24"/>
          <w:szCs w:val="24"/>
          <w:lang w:eastAsia="en-GB"/>
        </w:rPr>
        <w:t>long-term</w:t>
      </w:r>
      <w:r w:rsidRPr="00D22352">
        <w:rPr>
          <w:rFonts w:asciiTheme="minorHAnsi" w:eastAsia="Times New Roman" w:hAnsiTheme="minorHAnsi" w:cstheme="minorHAnsi"/>
          <w:sz w:val="24"/>
          <w:szCs w:val="24"/>
          <w:lang w:eastAsia="en-GB"/>
        </w:rPr>
        <w:t xml:space="preserve"> viability may be in doubt.   </w:t>
      </w:r>
      <w:r w:rsidR="001F4796">
        <w:rPr>
          <w:rFonts w:asciiTheme="minorHAnsi" w:eastAsia="Times New Roman" w:hAnsiTheme="minorHAnsi" w:cstheme="minorHAnsi"/>
          <w:sz w:val="24"/>
          <w:szCs w:val="24"/>
          <w:lang w:eastAsia="en-GB"/>
        </w:rPr>
        <w:t>This is a</w:t>
      </w:r>
      <w:r w:rsidRPr="00D22352">
        <w:rPr>
          <w:rFonts w:asciiTheme="minorHAnsi" w:eastAsia="Times New Roman" w:hAnsiTheme="minorHAnsi" w:cstheme="minorHAnsi"/>
          <w:sz w:val="24"/>
          <w:szCs w:val="24"/>
          <w:lang w:eastAsia="en-GB"/>
        </w:rPr>
        <w:t xml:space="preserve"> theme reflected in the Maltby Masterplan, which </w:t>
      </w:r>
      <w:r w:rsidR="00D22352" w:rsidRPr="00D22352">
        <w:rPr>
          <w:rFonts w:asciiTheme="minorHAnsi" w:eastAsia="Times New Roman" w:hAnsiTheme="minorHAnsi" w:cstheme="minorHAnsi"/>
          <w:sz w:val="24"/>
          <w:szCs w:val="24"/>
          <w:lang w:eastAsia="en-GB"/>
        </w:rPr>
        <w:t xml:space="preserve">on page 44 in its general description of the Master Plan </w:t>
      </w:r>
      <w:r w:rsidR="00D22352" w:rsidRPr="00D22352">
        <w:rPr>
          <w:rFonts w:asciiTheme="minorHAnsi" w:eastAsia="Times New Roman" w:hAnsiTheme="minorHAnsi" w:cstheme="minorHAnsi"/>
          <w:sz w:val="24"/>
          <w:szCs w:val="24"/>
          <w:lang w:eastAsia="en-GB"/>
        </w:rPr>
        <w:lastRenderedPageBreak/>
        <w:t xml:space="preserve">Approach stated </w:t>
      </w:r>
      <w:r w:rsidRPr="00D22352">
        <w:rPr>
          <w:rFonts w:asciiTheme="minorHAnsi" w:eastAsia="Times New Roman" w:hAnsiTheme="minorHAnsi" w:cstheme="minorHAnsi"/>
          <w:sz w:val="24"/>
          <w:szCs w:val="24"/>
          <w:lang w:eastAsia="en-GB"/>
        </w:rPr>
        <w:t xml:space="preserve">that </w:t>
      </w:r>
      <w:r w:rsidR="009C4898" w:rsidRPr="00D22352">
        <w:rPr>
          <w:rFonts w:asciiTheme="minorHAnsi" w:eastAsia="Times New Roman" w:hAnsiTheme="minorHAnsi" w:cstheme="minorHAnsi"/>
          <w:sz w:val="24"/>
          <w:szCs w:val="24"/>
          <w:lang w:eastAsia="en-GB"/>
        </w:rPr>
        <w:t>‘</w:t>
      </w:r>
      <w:r w:rsidR="00142B6A" w:rsidRPr="00D22352">
        <w:rPr>
          <w:i/>
          <w:iCs/>
          <w:sz w:val="24"/>
          <w:szCs w:val="24"/>
        </w:rPr>
        <w:t>The town centre area is in</w:t>
      </w:r>
      <w:r w:rsidR="00142B6A" w:rsidRPr="00D22352">
        <w:rPr>
          <w:sz w:val="24"/>
          <w:szCs w:val="24"/>
        </w:rPr>
        <w:t xml:space="preserve"> </w:t>
      </w:r>
      <w:r w:rsidR="00142B6A" w:rsidRPr="00422EE7">
        <w:rPr>
          <w:i/>
          <w:iCs/>
          <w:sz w:val="24"/>
          <w:szCs w:val="24"/>
        </w:rPr>
        <w:t xml:space="preserve">dire </w:t>
      </w:r>
      <w:r w:rsidR="00142B6A" w:rsidRPr="00D22352">
        <w:rPr>
          <w:i/>
          <w:iCs/>
          <w:sz w:val="24"/>
          <w:szCs w:val="24"/>
        </w:rPr>
        <w:t>need of improvement and investment</w:t>
      </w:r>
      <w:r w:rsidR="00D22352" w:rsidRPr="00D22352">
        <w:rPr>
          <w:i/>
          <w:iCs/>
          <w:sz w:val="24"/>
          <w:szCs w:val="24"/>
        </w:rPr>
        <w:t>’</w:t>
      </w:r>
      <w:r w:rsidR="00142B6A" w:rsidRPr="00D22352">
        <w:rPr>
          <w:sz w:val="24"/>
          <w:szCs w:val="24"/>
        </w:rPr>
        <w:t xml:space="preserve">. </w:t>
      </w:r>
      <w:r w:rsidR="006C6EA9">
        <w:rPr>
          <w:sz w:val="24"/>
          <w:szCs w:val="24"/>
        </w:rPr>
        <w:t xml:space="preserve"> </w:t>
      </w:r>
    </w:p>
    <w:p w14:paraId="5FE01FF0" w14:textId="77777777" w:rsidR="00D22352" w:rsidRPr="00D22352" w:rsidRDefault="00D22352" w:rsidP="00D22352">
      <w:pPr>
        <w:pStyle w:val="ListParagraph"/>
        <w:spacing w:after="240"/>
        <w:rPr>
          <w:sz w:val="24"/>
          <w:szCs w:val="24"/>
        </w:rPr>
      </w:pPr>
    </w:p>
    <w:p w14:paraId="20D0DDEA" w14:textId="4BF5DBDE" w:rsidR="00DB107E" w:rsidRPr="009906FF" w:rsidRDefault="00DB70A7" w:rsidP="009906FF">
      <w:pPr>
        <w:pStyle w:val="ListParagraph"/>
        <w:numPr>
          <w:ilvl w:val="0"/>
          <w:numId w:val="12"/>
        </w:numPr>
        <w:spacing w:after="240"/>
        <w:ind w:left="360"/>
        <w:rPr>
          <w:rFonts w:asciiTheme="minorHAnsi" w:hAnsiTheme="minorHAnsi" w:cstheme="minorHAnsi"/>
          <w:sz w:val="24"/>
          <w:szCs w:val="24"/>
        </w:rPr>
      </w:pPr>
      <w:r w:rsidRPr="000348EF">
        <w:rPr>
          <w:rFonts w:asciiTheme="minorHAnsi" w:hAnsiTheme="minorHAnsi" w:cstheme="minorHAnsi"/>
          <w:sz w:val="24"/>
          <w:szCs w:val="24"/>
        </w:rPr>
        <w:t>AECOM</w:t>
      </w:r>
      <w:r w:rsidR="001F4796" w:rsidRPr="000348EF">
        <w:rPr>
          <w:rFonts w:asciiTheme="minorHAnsi" w:hAnsiTheme="minorHAnsi" w:cstheme="minorHAnsi"/>
          <w:sz w:val="24"/>
          <w:szCs w:val="24"/>
        </w:rPr>
        <w:t>,</w:t>
      </w:r>
      <w:r w:rsidRPr="000348EF">
        <w:rPr>
          <w:rFonts w:asciiTheme="minorHAnsi" w:hAnsiTheme="minorHAnsi" w:cstheme="minorHAnsi"/>
          <w:sz w:val="24"/>
          <w:szCs w:val="24"/>
        </w:rPr>
        <w:t xml:space="preserve"> the consultants preparing the overall Maltby Masterplan</w:t>
      </w:r>
      <w:r w:rsidR="001F4796" w:rsidRPr="000348EF">
        <w:rPr>
          <w:rFonts w:asciiTheme="minorHAnsi" w:hAnsiTheme="minorHAnsi" w:cstheme="minorHAnsi"/>
          <w:sz w:val="24"/>
          <w:szCs w:val="24"/>
        </w:rPr>
        <w:t>,</w:t>
      </w:r>
      <w:r w:rsidRPr="000348EF">
        <w:rPr>
          <w:rFonts w:asciiTheme="minorHAnsi" w:hAnsiTheme="minorHAnsi" w:cstheme="minorHAnsi"/>
          <w:sz w:val="24"/>
          <w:szCs w:val="24"/>
        </w:rPr>
        <w:t xml:space="preserve"> were specifically asked to look at the Town Centre and develop proposals as part of </w:t>
      </w:r>
      <w:r w:rsidR="001F4796" w:rsidRPr="000348EF">
        <w:rPr>
          <w:rFonts w:asciiTheme="minorHAnsi" w:hAnsiTheme="minorHAnsi" w:cstheme="minorHAnsi"/>
          <w:sz w:val="24"/>
          <w:szCs w:val="24"/>
        </w:rPr>
        <w:t xml:space="preserve">the </w:t>
      </w:r>
      <w:r w:rsidRPr="000348EF">
        <w:rPr>
          <w:rFonts w:asciiTheme="minorHAnsi" w:hAnsiTheme="minorHAnsi" w:cstheme="minorHAnsi"/>
          <w:sz w:val="24"/>
          <w:szCs w:val="24"/>
        </w:rPr>
        <w:t>overall Masterplan to ensure its future viability</w:t>
      </w:r>
      <w:r w:rsidR="001F4796" w:rsidRPr="000348EF">
        <w:rPr>
          <w:rFonts w:asciiTheme="minorHAnsi" w:hAnsiTheme="minorHAnsi" w:cstheme="minorHAnsi"/>
          <w:sz w:val="24"/>
          <w:szCs w:val="24"/>
        </w:rPr>
        <w:t xml:space="preserve">, </w:t>
      </w:r>
      <w:r w:rsidRPr="000348EF">
        <w:rPr>
          <w:rFonts w:asciiTheme="minorHAnsi" w:hAnsiTheme="minorHAnsi" w:cstheme="minorHAnsi"/>
          <w:sz w:val="24"/>
          <w:szCs w:val="24"/>
        </w:rPr>
        <w:t>vitality and general revitalisation.</w:t>
      </w:r>
      <w:r w:rsidR="001F4796" w:rsidRPr="000348EF">
        <w:rPr>
          <w:rFonts w:asciiTheme="minorHAnsi" w:hAnsiTheme="minorHAnsi" w:cstheme="minorHAnsi"/>
          <w:sz w:val="24"/>
          <w:szCs w:val="24"/>
        </w:rPr>
        <w:t xml:space="preserve"> </w:t>
      </w:r>
      <w:r w:rsidRPr="000348EF">
        <w:rPr>
          <w:rFonts w:asciiTheme="minorHAnsi" w:hAnsiTheme="minorHAnsi" w:cstheme="minorHAnsi"/>
          <w:sz w:val="24"/>
          <w:szCs w:val="24"/>
        </w:rPr>
        <w:t xml:space="preserve">Their findings and recommendations are </w:t>
      </w:r>
      <w:r w:rsidR="001548B5" w:rsidRPr="000348EF">
        <w:rPr>
          <w:rFonts w:asciiTheme="minorHAnsi" w:hAnsiTheme="minorHAnsi" w:cstheme="minorHAnsi"/>
          <w:sz w:val="24"/>
          <w:szCs w:val="24"/>
        </w:rPr>
        <w:t>detailed in section</w:t>
      </w:r>
      <w:r w:rsidR="00361C28" w:rsidRPr="000348EF">
        <w:rPr>
          <w:rFonts w:asciiTheme="minorHAnsi" w:hAnsiTheme="minorHAnsi" w:cstheme="minorHAnsi"/>
          <w:sz w:val="24"/>
          <w:szCs w:val="24"/>
        </w:rPr>
        <w:t>s</w:t>
      </w:r>
      <w:r w:rsidR="001548B5" w:rsidRPr="000348EF">
        <w:rPr>
          <w:rFonts w:asciiTheme="minorHAnsi" w:hAnsiTheme="minorHAnsi" w:cstheme="minorHAnsi"/>
          <w:sz w:val="24"/>
          <w:szCs w:val="24"/>
        </w:rPr>
        <w:t xml:space="preserve"> 5 and 6 of the Masterplan.</w:t>
      </w:r>
      <w:r w:rsidR="00752773" w:rsidRPr="000348EF">
        <w:rPr>
          <w:rFonts w:asciiTheme="minorHAnsi" w:hAnsiTheme="minorHAnsi" w:cstheme="minorHAnsi"/>
          <w:sz w:val="24"/>
          <w:szCs w:val="24"/>
        </w:rPr>
        <w:t xml:space="preserve"> </w:t>
      </w:r>
    </w:p>
    <w:p w14:paraId="067710EC" w14:textId="77777777" w:rsidR="00DB107E" w:rsidRPr="00DB107E" w:rsidRDefault="00DB107E" w:rsidP="00DB107E">
      <w:pPr>
        <w:pStyle w:val="ListParagraph"/>
        <w:spacing w:after="240"/>
        <w:ind w:left="363"/>
        <w:rPr>
          <w:rFonts w:asciiTheme="minorHAnsi" w:hAnsiTheme="minorHAnsi" w:cstheme="minorHAnsi"/>
          <w:sz w:val="24"/>
          <w:szCs w:val="24"/>
        </w:rPr>
      </w:pPr>
    </w:p>
    <w:p w14:paraId="6409B7F0" w14:textId="2B34C7CE" w:rsidR="00F46EC1" w:rsidRPr="009906FF" w:rsidRDefault="00455AD2" w:rsidP="009906FF">
      <w:pPr>
        <w:pStyle w:val="ListParagraph"/>
        <w:numPr>
          <w:ilvl w:val="0"/>
          <w:numId w:val="12"/>
        </w:numPr>
        <w:spacing w:after="240"/>
        <w:rPr>
          <w:rFonts w:asciiTheme="minorHAnsi" w:hAnsiTheme="minorHAnsi" w:cstheme="minorHAnsi"/>
          <w:sz w:val="24"/>
          <w:szCs w:val="24"/>
        </w:rPr>
      </w:pPr>
      <w:r w:rsidRPr="00E56290">
        <w:rPr>
          <w:rFonts w:asciiTheme="minorHAnsi" w:hAnsiTheme="minorHAnsi" w:cstheme="minorHAnsi"/>
          <w:sz w:val="24"/>
          <w:szCs w:val="24"/>
        </w:rPr>
        <w:t xml:space="preserve">Consultation with the community </w:t>
      </w:r>
      <w:r w:rsidR="00361C28" w:rsidRPr="00E56290">
        <w:rPr>
          <w:rFonts w:asciiTheme="minorHAnsi" w:hAnsiTheme="minorHAnsi" w:cstheme="minorHAnsi"/>
          <w:sz w:val="24"/>
          <w:szCs w:val="24"/>
        </w:rPr>
        <w:t>and partner</w:t>
      </w:r>
      <w:r w:rsidR="001F4796" w:rsidRPr="00E56290">
        <w:rPr>
          <w:rFonts w:asciiTheme="minorHAnsi" w:hAnsiTheme="minorHAnsi" w:cstheme="minorHAnsi"/>
          <w:sz w:val="24"/>
          <w:szCs w:val="24"/>
        </w:rPr>
        <w:t>s</w:t>
      </w:r>
      <w:r w:rsidR="00361C28" w:rsidRPr="00E56290">
        <w:rPr>
          <w:rFonts w:asciiTheme="minorHAnsi" w:hAnsiTheme="minorHAnsi" w:cstheme="minorHAnsi"/>
          <w:sz w:val="24"/>
          <w:szCs w:val="24"/>
        </w:rPr>
        <w:t xml:space="preserve"> such as Rotherham MBC </w:t>
      </w:r>
      <w:r w:rsidRPr="00E56290">
        <w:rPr>
          <w:rFonts w:asciiTheme="minorHAnsi" w:hAnsiTheme="minorHAnsi" w:cstheme="minorHAnsi"/>
          <w:sz w:val="24"/>
          <w:szCs w:val="24"/>
        </w:rPr>
        <w:t xml:space="preserve">has confirmed that the proposals provide a sound basis to improve the Town Centre.  This will be used to work with developers, Rotherham MBC, </w:t>
      </w:r>
      <w:r w:rsidR="00CB2CF5" w:rsidRPr="00E56290">
        <w:rPr>
          <w:rFonts w:asciiTheme="minorHAnsi" w:hAnsiTheme="minorHAnsi" w:cstheme="minorHAnsi"/>
          <w:sz w:val="24"/>
          <w:szCs w:val="24"/>
        </w:rPr>
        <w:t xml:space="preserve">the </w:t>
      </w:r>
      <w:r w:rsidRPr="00E56290">
        <w:rPr>
          <w:rFonts w:asciiTheme="minorHAnsi" w:hAnsiTheme="minorHAnsi" w:cstheme="minorHAnsi"/>
          <w:sz w:val="24"/>
          <w:szCs w:val="24"/>
        </w:rPr>
        <w:t xml:space="preserve">Town Council and other relevant organisations to realise improvements. </w:t>
      </w:r>
      <w:r w:rsidR="009906FF" w:rsidRPr="00266596">
        <w:rPr>
          <w:rFonts w:asciiTheme="minorHAnsi" w:hAnsiTheme="minorHAnsi" w:cstheme="minorHAnsi"/>
          <w:sz w:val="24"/>
          <w:szCs w:val="24"/>
        </w:rPr>
        <w:t>Rotherham MBC supports the Maltby Masterplan but with conditions and has provided comments on the Maltby Masterplan to improve its soundness</w:t>
      </w:r>
      <w:r w:rsidR="009906FF">
        <w:rPr>
          <w:rFonts w:asciiTheme="minorHAnsi" w:hAnsiTheme="minorHAnsi" w:cstheme="minorHAnsi"/>
          <w:sz w:val="24"/>
          <w:szCs w:val="24"/>
        </w:rPr>
        <w:t xml:space="preserve">. </w:t>
      </w:r>
      <w:r w:rsidRPr="009906FF">
        <w:rPr>
          <w:rFonts w:asciiTheme="minorHAnsi" w:hAnsiTheme="minorHAnsi" w:cstheme="minorHAnsi"/>
          <w:sz w:val="24"/>
          <w:szCs w:val="24"/>
        </w:rPr>
        <w:t xml:space="preserve">It is recognised that this is a </w:t>
      </w:r>
      <w:r w:rsidR="0044766B" w:rsidRPr="009906FF">
        <w:rPr>
          <w:rFonts w:asciiTheme="minorHAnsi" w:hAnsiTheme="minorHAnsi" w:cstheme="minorHAnsi"/>
          <w:sz w:val="24"/>
          <w:szCs w:val="24"/>
        </w:rPr>
        <w:t>long-term</w:t>
      </w:r>
      <w:r w:rsidRPr="009906FF">
        <w:rPr>
          <w:rFonts w:asciiTheme="minorHAnsi" w:hAnsiTheme="minorHAnsi" w:cstheme="minorHAnsi"/>
          <w:sz w:val="24"/>
          <w:szCs w:val="24"/>
        </w:rPr>
        <w:t xml:space="preserve"> </w:t>
      </w:r>
      <w:r w:rsidR="00A96C51" w:rsidRPr="009906FF">
        <w:rPr>
          <w:rFonts w:asciiTheme="minorHAnsi" w:hAnsiTheme="minorHAnsi" w:cstheme="minorHAnsi"/>
          <w:sz w:val="24"/>
          <w:szCs w:val="24"/>
        </w:rPr>
        <w:t>m</w:t>
      </w:r>
      <w:r w:rsidRPr="009906FF">
        <w:rPr>
          <w:rFonts w:asciiTheme="minorHAnsi" w:hAnsiTheme="minorHAnsi" w:cstheme="minorHAnsi"/>
          <w:sz w:val="24"/>
          <w:szCs w:val="24"/>
        </w:rPr>
        <w:t>asterplan.  Some of the interventions can be introduced quickly and with little resource requirements, for example, new wayfinding signage; others such as traffic calming measures along the High Street may take more time and resources to bring to fruition.  The intention is to focus initially on a small number of priority interventions in order to concentrate resources and investment</w:t>
      </w:r>
      <w:r w:rsidR="00C462D6" w:rsidRPr="009906FF">
        <w:rPr>
          <w:rFonts w:asciiTheme="minorHAnsi" w:hAnsiTheme="minorHAnsi" w:cstheme="minorHAnsi"/>
          <w:sz w:val="24"/>
          <w:szCs w:val="24"/>
        </w:rPr>
        <w:t>,</w:t>
      </w:r>
      <w:r w:rsidRPr="009906FF">
        <w:rPr>
          <w:rFonts w:asciiTheme="minorHAnsi" w:hAnsiTheme="minorHAnsi" w:cstheme="minorHAnsi"/>
          <w:sz w:val="24"/>
          <w:szCs w:val="24"/>
        </w:rPr>
        <w:t xml:space="preserve"> rather than risk spreading available resources too thinly.  The Town Council will work with Rotherham MBC and other partners to identify these priority interventions and any associated costs. The Town Council has identified and confirmed that enhancing the Town Centre is a priority for their share of any CIL receipts (see </w:t>
      </w:r>
      <w:r w:rsidR="00E56290" w:rsidRPr="009906FF">
        <w:rPr>
          <w:rFonts w:asciiTheme="minorHAnsi" w:hAnsiTheme="minorHAnsi" w:cstheme="minorHAnsi"/>
          <w:sz w:val="24"/>
          <w:szCs w:val="24"/>
        </w:rPr>
        <w:t>section 11.1</w:t>
      </w:r>
      <w:r w:rsidR="00357391" w:rsidRPr="009906FF">
        <w:rPr>
          <w:rFonts w:asciiTheme="minorHAnsi" w:hAnsiTheme="minorHAnsi" w:cstheme="minorHAnsi"/>
          <w:sz w:val="24"/>
          <w:szCs w:val="24"/>
        </w:rPr>
        <w:t xml:space="preserve"> on Developer Contributions</w:t>
      </w:r>
      <w:r w:rsidRPr="009906FF">
        <w:rPr>
          <w:rFonts w:asciiTheme="minorHAnsi" w:hAnsiTheme="minorHAnsi" w:cstheme="minorHAnsi"/>
          <w:sz w:val="24"/>
          <w:szCs w:val="24"/>
        </w:rPr>
        <w:t>).</w:t>
      </w:r>
    </w:p>
    <w:p w14:paraId="3530CDB8" w14:textId="77777777" w:rsidR="006A68B6" w:rsidRDefault="006A68B6" w:rsidP="006A68B6">
      <w:pPr>
        <w:pStyle w:val="ListParagraph"/>
        <w:spacing w:after="240"/>
        <w:ind w:left="360"/>
        <w:rPr>
          <w:rFonts w:asciiTheme="minorHAnsi" w:hAnsiTheme="minorHAnsi" w:cstheme="minorHAnsi"/>
          <w:sz w:val="24"/>
          <w:szCs w:val="24"/>
        </w:rPr>
      </w:pPr>
    </w:p>
    <w:p w14:paraId="075E1A5A" w14:textId="693B4217" w:rsidR="002F1AFD" w:rsidRPr="00D97CF3" w:rsidRDefault="00777137" w:rsidP="00D97CF3">
      <w:pPr>
        <w:pStyle w:val="ListParagraph"/>
        <w:numPr>
          <w:ilvl w:val="0"/>
          <w:numId w:val="12"/>
        </w:numPr>
        <w:spacing w:after="240"/>
        <w:rPr>
          <w:rFonts w:asciiTheme="minorHAnsi" w:hAnsiTheme="minorHAnsi" w:cstheme="minorHAnsi"/>
          <w:sz w:val="24"/>
          <w:szCs w:val="24"/>
        </w:rPr>
      </w:pPr>
      <w:r w:rsidRPr="007100B8">
        <w:rPr>
          <w:rFonts w:asciiTheme="minorHAnsi" w:hAnsiTheme="minorHAnsi" w:cstheme="minorHAnsi"/>
          <w:sz w:val="24"/>
          <w:szCs w:val="24"/>
        </w:rPr>
        <w:t xml:space="preserve">It is not considered appropriate to have a detailed policy </w:t>
      </w:r>
      <w:r w:rsidR="00727555" w:rsidRPr="007100B8">
        <w:rPr>
          <w:rFonts w:asciiTheme="minorHAnsi" w:hAnsiTheme="minorHAnsi" w:cstheme="minorHAnsi"/>
          <w:sz w:val="24"/>
          <w:szCs w:val="24"/>
        </w:rPr>
        <w:t>for the Town Centre as this will duplicate existing local plan</w:t>
      </w:r>
      <w:r w:rsidR="00241C6F">
        <w:rPr>
          <w:rFonts w:asciiTheme="minorHAnsi" w:hAnsiTheme="minorHAnsi" w:cstheme="minorHAnsi"/>
          <w:sz w:val="24"/>
          <w:szCs w:val="24"/>
        </w:rPr>
        <w:t>ning</w:t>
      </w:r>
      <w:r w:rsidR="00727555" w:rsidRPr="007100B8">
        <w:rPr>
          <w:rFonts w:asciiTheme="minorHAnsi" w:hAnsiTheme="minorHAnsi" w:cstheme="minorHAnsi"/>
          <w:sz w:val="24"/>
          <w:szCs w:val="24"/>
        </w:rPr>
        <w:t xml:space="preserve"> policies</w:t>
      </w:r>
      <w:r w:rsidR="00F94673">
        <w:rPr>
          <w:rFonts w:asciiTheme="minorHAnsi" w:hAnsiTheme="minorHAnsi" w:cstheme="minorHAnsi"/>
          <w:sz w:val="24"/>
          <w:szCs w:val="24"/>
        </w:rPr>
        <w:t>,</w:t>
      </w:r>
      <w:r w:rsidR="00727555" w:rsidRPr="007100B8">
        <w:rPr>
          <w:rFonts w:asciiTheme="minorHAnsi" w:hAnsiTheme="minorHAnsi" w:cstheme="minorHAnsi"/>
          <w:sz w:val="24"/>
          <w:szCs w:val="24"/>
        </w:rPr>
        <w:t xml:space="preserve"> as well as </w:t>
      </w:r>
      <w:r w:rsidR="007100B8" w:rsidRPr="007100B8">
        <w:rPr>
          <w:rFonts w:asciiTheme="minorHAnsi" w:hAnsiTheme="minorHAnsi" w:cstheme="minorHAnsi"/>
          <w:sz w:val="24"/>
          <w:szCs w:val="24"/>
        </w:rPr>
        <w:t>P</w:t>
      </w:r>
      <w:r w:rsidR="00C121FA">
        <w:rPr>
          <w:rFonts w:asciiTheme="minorHAnsi" w:hAnsiTheme="minorHAnsi" w:cstheme="minorHAnsi"/>
          <w:sz w:val="24"/>
          <w:szCs w:val="24"/>
        </w:rPr>
        <w:t>olicy</w:t>
      </w:r>
      <w:r w:rsidR="007100B8" w:rsidRPr="007100B8">
        <w:rPr>
          <w:rFonts w:asciiTheme="minorHAnsi" w:hAnsiTheme="minorHAnsi" w:cstheme="minorHAnsi"/>
          <w:sz w:val="24"/>
          <w:szCs w:val="24"/>
        </w:rPr>
        <w:t xml:space="preserve"> M1 which specifically</w:t>
      </w:r>
      <w:r w:rsidR="007C460C" w:rsidRPr="007100B8">
        <w:rPr>
          <w:rFonts w:asciiTheme="minorHAnsi" w:hAnsiTheme="minorHAnsi" w:cstheme="minorHAnsi"/>
          <w:sz w:val="24"/>
          <w:szCs w:val="24"/>
        </w:rPr>
        <w:t xml:space="preserve"> </w:t>
      </w:r>
      <w:r w:rsidR="007100B8" w:rsidRPr="007100B8">
        <w:rPr>
          <w:rFonts w:asciiTheme="minorHAnsi" w:hAnsiTheme="minorHAnsi" w:cstheme="minorHAnsi"/>
          <w:sz w:val="24"/>
          <w:szCs w:val="24"/>
        </w:rPr>
        <w:t xml:space="preserve">promotes good quality design in the Town Centre and more widely in the </w:t>
      </w:r>
      <w:r w:rsidR="00206B48">
        <w:rPr>
          <w:rFonts w:asciiTheme="minorHAnsi" w:hAnsiTheme="minorHAnsi" w:cstheme="minorHAnsi"/>
          <w:sz w:val="24"/>
          <w:szCs w:val="24"/>
        </w:rPr>
        <w:t>p</w:t>
      </w:r>
      <w:r w:rsidR="007100B8" w:rsidRPr="007100B8">
        <w:rPr>
          <w:rFonts w:asciiTheme="minorHAnsi" w:hAnsiTheme="minorHAnsi" w:cstheme="minorHAnsi"/>
          <w:sz w:val="24"/>
          <w:szCs w:val="24"/>
        </w:rPr>
        <w:t xml:space="preserve">arish. </w:t>
      </w:r>
      <w:r w:rsidR="001F4796">
        <w:rPr>
          <w:rFonts w:asciiTheme="minorHAnsi" w:hAnsiTheme="minorHAnsi" w:cstheme="minorHAnsi"/>
          <w:sz w:val="24"/>
          <w:szCs w:val="24"/>
        </w:rPr>
        <w:t>However, i</w:t>
      </w:r>
      <w:r w:rsidR="00FB14DB" w:rsidRPr="007100B8">
        <w:rPr>
          <w:rFonts w:asciiTheme="minorHAnsi" w:hAnsiTheme="minorHAnsi" w:cstheme="minorHAnsi"/>
          <w:sz w:val="24"/>
          <w:szCs w:val="24"/>
        </w:rPr>
        <w:t>t is important to sta</w:t>
      </w:r>
      <w:r w:rsidR="00AD440D" w:rsidRPr="007100B8">
        <w:rPr>
          <w:rFonts w:asciiTheme="minorHAnsi" w:hAnsiTheme="minorHAnsi" w:cstheme="minorHAnsi"/>
          <w:sz w:val="24"/>
          <w:szCs w:val="24"/>
        </w:rPr>
        <w:t>t</w:t>
      </w:r>
      <w:r w:rsidR="00FB14DB" w:rsidRPr="007100B8">
        <w:rPr>
          <w:rFonts w:asciiTheme="minorHAnsi" w:hAnsiTheme="minorHAnsi" w:cstheme="minorHAnsi"/>
          <w:sz w:val="24"/>
          <w:szCs w:val="24"/>
        </w:rPr>
        <w:t>e</w:t>
      </w:r>
      <w:r w:rsidR="007100B8" w:rsidRPr="007100B8">
        <w:rPr>
          <w:rFonts w:asciiTheme="minorHAnsi" w:hAnsiTheme="minorHAnsi" w:cstheme="minorHAnsi"/>
          <w:sz w:val="24"/>
          <w:szCs w:val="24"/>
        </w:rPr>
        <w:t xml:space="preserve"> and emphas</w:t>
      </w:r>
      <w:r w:rsidR="00185212">
        <w:rPr>
          <w:rFonts w:asciiTheme="minorHAnsi" w:hAnsiTheme="minorHAnsi" w:cstheme="minorHAnsi"/>
          <w:sz w:val="24"/>
          <w:szCs w:val="24"/>
        </w:rPr>
        <w:t>ise</w:t>
      </w:r>
      <w:r w:rsidR="001F4796">
        <w:rPr>
          <w:rFonts w:asciiTheme="minorHAnsi" w:hAnsiTheme="minorHAnsi" w:cstheme="minorHAnsi"/>
          <w:sz w:val="24"/>
          <w:szCs w:val="24"/>
        </w:rPr>
        <w:t xml:space="preserve"> </w:t>
      </w:r>
      <w:r w:rsidR="00AD440D" w:rsidRPr="007100B8">
        <w:rPr>
          <w:rFonts w:asciiTheme="minorHAnsi" w:hAnsiTheme="minorHAnsi" w:cstheme="minorHAnsi"/>
          <w:sz w:val="24"/>
          <w:szCs w:val="24"/>
        </w:rPr>
        <w:t xml:space="preserve">that the Plan </w:t>
      </w:r>
      <w:r w:rsidR="00B44D5D" w:rsidRPr="007100B8">
        <w:rPr>
          <w:rFonts w:asciiTheme="minorHAnsi" w:hAnsiTheme="minorHAnsi" w:cstheme="minorHAnsi"/>
          <w:sz w:val="24"/>
          <w:szCs w:val="24"/>
        </w:rPr>
        <w:t>support</w:t>
      </w:r>
      <w:r w:rsidR="00AD440D" w:rsidRPr="007100B8">
        <w:rPr>
          <w:rFonts w:asciiTheme="minorHAnsi" w:hAnsiTheme="minorHAnsi" w:cstheme="minorHAnsi"/>
          <w:sz w:val="24"/>
          <w:szCs w:val="24"/>
        </w:rPr>
        <w:t>s</w:t>
      </w:r>
      <w:r w:rsidR="00B44D5D" w:rsidRPr="007100B8">
        <w:rPr>
          <w:rFonts w:asciiTheme="minorHAnsi" w:hAnsiTheme="minorHAnsi" w:cstheme="minorHAnsi"/>
          <w:sz w:val="24"/>
          <w:szCs w:val="24"/>
        </w:rPr>
        <w:t xml:space="preserve"> </w:t>
      </w:r>
      <w:r w:rsidR="00AF19E9" w:rsidRPr="007100B8">
        <w:rPr>
          <w:rFonts w:asciiTheme="minorHAnsi" w:hAnsiTheme="minorHAnsi" w:cstheme="minorHAnsi"/>
          <w:sz w:val="24"/>
          <w:szCs w:val="24"/>
        </w:rPr>
        <w:t xml:space="preserve">suitable </w:t>
      </w:r>
      <w:r w:rsidR="00B44D5D" w:rsidRPr="007100B8">
        <w:rPr>
          <w:rFonts w:asciiTheme="minorHAnsi" w:hAnsiTheme="minorHAnsi" w:cstheme="minorHAnsi"/>
          <w:sz w:val="24"/>
          <w:szCs w:val="24"/>
        </w:rPr>
        <w:t>d</w:t>
      </w:r>
      <w:r w:rsidR="002130CC" w:rsidRPr="007100B8">
        <w:rPr>
          <w:rFonts w:asciiTheme="minorHAnsi" w:eastAsia="Calibri" w:hAnsiTheme="minorHAnsi" w:cstheme="minorHAnsi"/>
          <w:iCs/>
          <w:sz w:val="24"/>
          <w:szCs w:val="24"/>
        </w:rPr>
        <w:t>evelopment proposals that maintain and e</w:t>
      </w:r>
      <w:r w:rsidR="002130CC" w:rsidRPr="007100B8">
        <w:rPr>
          <w:rFonts w:asciiTheme="minorHAnsi" w:hAnsiTheme="minorHAnsi" w:cstheme="minorHAnsi"/>
          <w:iCs/>
          <w:sz w:val="24"/>
          <w:szCs w:val="24"/>
        </w:rPr>
        <w:t>nhance the attractiveness, vitality and viability of Maltby Town Centre as the primary local location for retail, leisure, community and other uses appropriate to a Town Centre</w:t>
      </w:r>
      <w:r w:rsidR="00251A02">
        <w:rPr>
          <w:rFonts w:asciiTheme="minorHAnsi" w:hAnsiTheme="minorHAnsi" w:cstheme="minorHAnsi"/>
          <w:iCs/>
          <w:sz w:val="24"/>
          <w:szCs w:val="24"/>
        </w:rPr>
        <w:t>.</w:t>
      </w:r>
    </w:p>
    <w:p w14:paraId="1C35C612" w14:textId="096200C7" w:rsidR="002130CC" w:rsidRPr="00B33D19" w:rsidRDefault="002130CC" w:rsidP="001B589C">
      <w:pPr>
        <w:pStyle w:val="Heading2"/>
        <w:numPr>
          <w:ilvl w:val="2"/>
          <w:numId w:val="19"/>
        </w:numPr>
        <w:spacing w:after="240"/>
        <w:rPr>
          <w:rFonts w:asciiTheme="minorHAnsi" w:eastAsia="Calibri" w:hAnsiTheme="minorHAnsi" w:cstheme="minorHAnsi"/>
          <w:sz w:val="24"/>
          <w:szCs w:val="24"/>
        </w:rPr>
      </w:pPr>
      <w:r w:rsidRPr="00B33D19">
        <w:rPr>
          <w:rFonts w:asciiTheme="minorHAnsi" w:hAnsiTheme="minorHAnsi" w:cstheme="minorHAnsi"/>
          <w:b/>
          <w:sz w:val="24"/>
          <w:szCs w:val="24"/>
        </w:rPr>
        <w:t>SHOPS OUTSIDE MALTBY TOWN Centre</w:t>
      </w:r>
    </w:p>
    <w:p w14:paraId="32EECD61" w14:textId="3CE3F807" w:rsidR="002130CC"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Outside of </w:t>
      </w:r>
      <w:r w:rsidR="00CB2CF5" w:rsidRPr="009C5E10">
        <w:rPr>
          <w:rFonts w:asciiTheme="minorHAnsi" w:hAnsiTheme="minorHAnsi" w:cstheme="minorHAnsi"/>
          <w:sz w:val="24"/>
          <w:szCs w:val="24"/>
        </w:rPr>
        <w:t xml:space="preserve">Maltby </w:t>
      </w:r>
      <w:r w:rsidRPr="009C5E10">
        <w:rPr>
          <w:rFonts w:asciiTheme="minorHAnsi" w:hAnsiTheme="minorHAnsi" w:cstheme="minorHAnsi"/>
          <w:sz w:val="24"/>
          <w:szCs w:val="24"/>
        </w:rPr>
        <w:t xml:space="preserve">Town </w:t>
      </w:r>
      <w:r w:rsidRPr="009C5E10">
        <w:rPr>
          <w:rFonts w:asciiTheme="minorHAnsi" w:hAnsiTheme="minorHAnsi" w:cstheme="minorHAnsi"/>
          <w:noProof/>
          <w:sz w:val="24"/>
          <w:szCs w:val="24"/>
        </w:rPr>
        <w:t>Centre</w:t>
      </w:r>
      <w:r w:rsidR="00CB2CF5" w:rsidRPr="009C5E10">
        <w:rPr>
          <w:rFonts w:asciiTheme="minorHAnsi" w:hAnsiTheme="minorHAnsi" w:cstheme="minorHAnsi"/>
          <w:noProof/>
          <w:sz w:val="24"/>
          <w:szCs w:val="24"/>
        </w:rPr>
        <w:t>,</w:t>
      </w:r>
      <w:r w:rsidRPr="009C5E10">
        <w:rPr>
          <w:rFonts w:asciiTheme="minorHAnsi" w:hAnsiTheme="minorHAnsi" w:cstheme="minorHAnsi"/>
          <w:sz w:val="24"/>
          <w:szCs w:val="24"/>
        </w:rPr>
        <w:t xml:space="preserve"> there are a small number of individual local shops and small shopping parades.  These are scattered across the </w:t>
      </w:r>
      <w:r w:rsidR="00206B48">
        <w:rPr>
          <w:rFonts w:asciiTheme="minorHAnsi" w:hAnsiTheme="minorHAnsi" w:cstheme="minorHAnsi"/>
          <w:sz w:val="24"/>
          <w:szCs w:val="24"/>
        </w:rPr>
        <w:t>p</w:t>
      </w:r>
      <w:r w:rsidRPr="009C5E10">
        <w:rPr>
          <w:rFonts w:asciiTheme="minorHAnsi" w:hAnsiTheme="minorHAnsi" w:cstheme="minorHAnsi"/>
          <w:sz w:val="24"/>
          <w:szCs w:val="24"/>
        </w:rPr>
        <w:t>arish.</w:t>
      </w:r>
    </w:p>
    <w:p w14:paraId="3EEC46B6" w14:textId="77777777" w:rsidR="002130CC" w:rsidRPr="009C5E10" w:rsidRDefault="002130CC" w:rsidP="005C2664">
      <w:pPr>
        <w:pStyle w:val="ListParagraph"/>
        <w:spacing w:after="240"/>
        <w:ind w:left="360"/>
        <w:rPr>
          <w:rFonts w:asciiTheme="minorHAnsi" w:hAnsiTheme="minorHAnsi" w:cstheme="minorHAnsi"/>
          <w:sz w:val="24"/>
          <w:szCs w:val="24"/>
        </w:rPr>
      </w:pPr>
    </w:p>
    <w:p w14:paraId="370CC74B" w14:textId="5FEA13B7" w:rsidR="002130CC" w:rsidRDefault="00485D96" w:rsidP="00B33D19">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All are important for meeting the day-to-day needs of the communities they serve, especially for the above</w:t>
      </w:r>
      <w:r w:rsidR="00112F57">
        <w:rPr>
          <w:rFonts w:asciiTheme="minorHAnsi" w:hAnsiTheme="minorHAnsi" w:cstheme="minorHAnsi"/>
          <w:sz w:val="24"/>
          <w:szCs w:val="24"/>
        </w:rPr>
        <w:t>-</w:t>
      </w:r>
      <w:r w:rsidRPr="009C5E10">
        <w:rPr>
          <w:rFonts w:asciiTheme="minorHAnsi" w:hAnsiTheme="minorHAnsi" w:cstheme="minorHAnsi"/>
          <w:sz w:val="24"/>
          <w:szCs w:val="24"/>
        </w:rPr>
        <w:t xml:space="preserve">average number of people in the </w:t>
      </w:r>
      <w:r w:rsidR="00206B48">
        <w:rPr>
          <w:rFonts w:asciiTheme="minorHAnsi" w:hAnsiTheme="minorHAnsi" w:cstheme="minorHAnsi"/>
          <w:sz w:val="24"/>
          <w:szCs w:val="24"/>
        </w:rPr>
        <w:t>p</w:t>
      </w:r>
      <w:r w:rsidRPr="009C5E10">
        <w:rPr>
          <w:rFonts w:asciiTheme="minorHAnsi" w:hAnsiTheme="minorHAnsi" w:cstheme="minorHAnsi"/>
          <w:sz w:val="24"/>
          <w:szCs w:val="24"/>
        </w:rPr>
        <w:t>arish without access to a car and with mobility issues.</w:t>
      </w:r>
    </w:p>
    <w:p w14:paraId="5CD65363" w14:textId="77777777" w:rsidR="00B33D19" w:rsidRPr="00B33D19" w:rsidRDefault="00B33D19" w:rsidP="00B33D19">
      <w:pPr>
        <w:pStyle w:val="ListParagraph"/>
        <w:spacing w:after="240"/>
        <w:ind w:left="360"/>
        <w:rPr>
          <w:rFonts w:asciiTheme="minorHAnsi" w:hAnsiTheme="minorHAnsi" w:cstheme="minorHAnsi"/>
          <w:sz w:val="24"/>
          <w:szCs w:val="24"/>
        </w:rPr>
      </w:pPr>
    </w:p>
    <w:p w14:paraId="5E025326" w14:textId="5E012C6D" w:rsidR="002130CC" w:rsidRPr="009C5E10" w:rsidRDefault="00E2231D"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lastRenderedPageBreak/>
        <w:t>The consultation shows residents would also like to see these maintained and enhanced</w:t>
      </w:r>
      <w:r w:rsidR="00652A6E" w:rsidRPr="009C5E10">
        <w:rPr>
          <w:rFonts w:asciiTheme="minorHAnsi" w:hAnsiTheme="minorHAnsi" w:cstheme="minorHAnsi"/>
          <w:sz w:val="24"/>
          <w:szCs w:val="24"/>
        </w:rPr>
        <w:t xml:space="preserve"> wherever possible</w:t>
      </w:r>
      <w:r w:rsidRPr="009C5E10">
        <w:rPr>
          <w:rFonts w:asciiTheme="minorHAnsi" w:hAnsiTheme="minorHAnsi" w:cstheme="minorHAnsi"/>
          <w:sz w:val="24"/>
          <w:szCs w:val="24"/>
        </w:rPr>
        <w:t xml:space="preserve">, especially as there is concern about the number of local shops that have been lost to non-shopping uses </w:t>
      </w:r>
      <w:r w:rsidR="00395756">
        <w:rPr>
          <w:rFonts w:asciiTheme="minorHAnsi" w:hAnsiTheme="minorHAnsi" w:cstheme="minorHAnsi"/>
          <w:sz w:val="24"/>
          <w:szCs w:val="24"/>
        </w:rPr>
        <w:t xml:space="preserve">and </w:t>
      </w:r>
      <w:r w:rsidR="00395756" w:rsidRPr="009C5E10">
        <w:rPr>
          <w:rFonts w:asciiTheme="minorHAnsi" w:hAnsiTheme="minorHAnsi" w:cstheme="minorHAnsi"/>
          <w:sz w:val="24"/>
          <w:szCs w:val="24"/>
        </w:rPr>
        <w:t>hot</w:t>
      </w:r>
      <w:r w:rsidRPr="009C5E10">
        <w:rPr>
          <w:rFonts w:asciiTheme="minorHAnsi" w:hAnsiTheme="minorHAnsi" w:cstheme="minorHAnsi"/>
          <w:sz w:val="24"/>
          <w:szCs w:val="24"/>
        </w:rPr>
        <w:t xml:space="preserve"> food takeaway</w:t>
      </w:r>
      <w:r w:rsidR="0006362E">
        <w:rPr>
          <w:rFonts w:asciiTheme="minorHAnsi" w:hAnsiTheme="minorHAnsi" w:cstheme="minorHAnsi"/>
          <w:sz w:val="24"/>
          <w:szCs w:val="24"/>
        </w:rPr>
        <w:t>s</w:t>
      </w:r>
      <w:r w:rsidRPr="009C5E10">
        <w:rPr>
          <w:rFonts w:asciiTheme="minorHAnsi" w:hAnsiTheme="minorHAnsi" w:cstheme="minorHAnsi"/>
          <w:sz w:val="24"/>
          <w:szCs w:val="24"/>
        </w:rPr>
        <w:t xml:space="preserve"> in recent years.</w:t>
      </w:r>
    </w:p>
    <w:p w14:paraId="1A3CBB7D" w14:textId="77777777" w:rsidR="002130CC" w:rsidRPr="009C5E10" w:rsidRDefault="002130CC" w:rsidP="005C2664">
      <w:pPr>
        <w:pStyle w:val="ListParagraph"/>
        <w:spacing w:after="240"/>
        <w:rPr>
          <w:rFonts w:asciiTheme="minorHAnsi" w:hAnsiTheme="minorHAnsi" w:cstheme="minorHAnsi"/>
          <w:sz w:val="24"/>
          <w:szCs w:val="24"/>
        </w:rPr>
      </w:pPr>
    </w:p>
    <w:p w14:paraId="1DC04B4A" w14:textId="60BF168E" w:rsidR="00305BC9" w:rsidRDefault="00E2231D" w:rsidP="00305BC9">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This is also in accordance with</w:t>
      </w:r>
      <w:r w:rsidR="008474AD">
        <w:rPr>
          <w:rFonts w:asciiTheme="minorHAnsi" w:hAnsiTheme="minorHAnsi" w:cstheme="minorHAnsi"/>
          <w:sz w:val="24"/>
          <w:szCs w:val="24"/>
        </w:rPr>
        <w:t>,</w:t>
      </w:r>
      <w:r w:rsidRPr="009C5E10">
        <w:rPr>
          <w:rFonts w:asciiTheme="minorHAnsi" w:hAnsiTheme="minorHAnsi" w:cstheme="minorHAnsi"/>
          <w:sz w:val="24"/>
          <w:szCs w:val="24"/>
        </w:rPr>
        <w:t xml:space="preserve"> </w:t>
      </w:r>
      <w:r w:rsidR="00A65074" w:rsidRPr="009C5E10">
        <w:rPr>
          <w:rFonts w:asciiTheme="minorHAnsi" w:hAnsiTheme="minorHAnsi" w:cstheme="minorHAnsi"/>
          <w:sz w:val="24"/>
          <w:szCs w:val="24"/>
        </w:rPr>
        <w:t>and in support of</w:t>
      </w:r>
      <w:r w:rsidR="008474AD">
        <w:rPr>
          <w:rFonts w:asciiTheme="minorHAnsi" w:hAnsiTheme="minorHAnsi" w:cstheme="minorHAnsi"/>
          <w:sz w:val="24"/>
          <w:szCs w:val="24"/>
        </w:rPr>
        <w:t>,</w:t>
      </w:r>
      <w:r w:rsidR="00A65074" w:rsidRPr="009C5E10">
        <w:rPr>
          <w:rFonts w:asciiTheme="minorHAnsi" w:hAnsiTheme="minorHAnsi" w:cstheme="minorHAnsi"/>
          <w:sz w:val="24"/>
          <w:szCs w:val="24"/>
        </w:rPr>
        <w:t xml:space="preserve"> </w:t>
      </w:r>
      <w:r w:rsidRPr="009C5E10">
        <w:rPr>
          <w:rFonts w:asciiTheme="minorHAnsi" w:hAnsiTheme="minorHAnsi" w:cstheme="minorHAnsi"/>
          <w:sz w:val="24"/>
          <w:szCs w:val="24"/>
        </w:rPr>
        <w:t>national and local planning polic</w:t>
      </w:r>
      <w:r w:rsidR="00652A6E" w:rsidRPr="009C5E10">
        <w:rPr>
          <w:rFonts w:asciiTheme="minorHAnsi" w:hAnsiTheme="minorHAnsi" w:cstheme="minorHAnsi"/>
          <w:sz w:val="24"/>
          <w:szCs w:val="24"/>
        </w:rPr>
        <w:t>ies</w:t>
      </w:r>
      <w:r w:rsidRPr="009C5E10">
        <w:rPr>
          <w:rFonts w:asciiTheme="minorHAnsi" w:hAnsiTheme="minorHAnsi" w:cstheme="minorHAnsi"/>
          <w:sz w:val="24"/>
          <w:szCs w:val="24"/>
        </w:rPr>
        <w:t xml:space="preserve"> which aim to retain and promote neighbourhood shops that meet a local need.</w:t>
      </w:r>
    </w:p>
    <w:p w14:paraId="3FB1CF74" w14:textId="77777777" w:rsidR="00305BC9" w:rsidRPr="00305BC9" w:rsidRDefault="00305BC9" w:rsidP="00305BC9">
      <w:pPr>
        <w:pStyle w:val="ListParagraph"/>
        <w:spacing w:after="240"/>
        <w:rPr>
          <w:rFonts w:asciiTheme="minorHAnsi" w:hAnsiTheme="minorHAnsi" w:cstheme="minorHAnsi"/>
          <w:sz w:val="24"/>
          <w:szCs w:val="24"/>
        </w:rPr>
      </w:pPr>
    </w:p>
    <w:p w14:paraId="2CF3A9DC" w14:textId="23C99C76" w:rsidR="00E70D2F" w:rsidRDefault="002130CC" w:rsidP="002F1AFD">
      <w:pPr>
        <w:pStyle w:val="ListParagraph"/>
        <w:spacing w:after="240"/>
        <w:ind w:left="360"/>
        <w:rPr>
          <w:rFonts w:asciiTheme="minorHAnsi" w:hAnsiTheme="minorHAnsi" w:cstheme="minorHAnsi"/>
          <w:b/>
          <w:color w:val="0070C0"/>
          <w:sz w:val="24"/>
          <w:szCs w:val="24"/>
        </w:rPr>
      </w:pPr>
      <w:r w:rsidRPr="00305BC9">
        <w:rPr>
          <w:rFonts w:asciiTheme="minorHAnsi" w:hAnsiTheme="minorHAnsi" w:cstheme="minorHAnsi"/>
          <w:b/>
          <w:iCs/>
          <w:color w:val="0070C0"/>
          <w:sz w:val="24"/>
          <w:szCs w:val="24"/>
        </w:rPr>
        <w:t>POLICY M</w:t>
      </w:r>
      <w:r w:rsidR="002D243A" w:rsidRPr="00305BC9">
        <w:rPr>
          <w:rFonts w:asciiTheme="minorHAnsi" w:hAnsiTheme="minorHAnsi" w:cstheme="minorHAnsi"/>
          <w:b/>
          <w:iCs/>
          <w:color w:val="0070C0"/>
          <w:sz w:val="24"/>
          <w:szCs w:val="24"/>
        </w:rPr>
        <w:t>5</w:t>
      </w:r>
      <w:r w:rsidRPr="00305BC9">
        <w:rPr>
          <w:rFonts w:asciiTheme="minorHAnsi" w:hAnsiTheme="minorHAnsi" w:cstheme="minorHAnsi"/>
          <w:b/>
          <w:iCs/>
          <w:color w:val="0070C0"/>
          <w:sz w:val="24"/>
          <w:szCs w:val="24"/>
        </w:rPr>
        <w:t>:</w:t>
      </w:r>
      <w:r w:rsidRPr="00305BC9">
        <w:rPr>
          <w:rFonts w:asciiTheme="minorHAnsi" w:eastAsia="Calibri" w:hAnsiTheme="minorHAnsi" w:cstheme="minorHAnsi"/>
          <w:b/>
          <w:iCs/>
          <w:color w:val="0070C0"/>
          <w:sz w:val="24"/>
          <w:szCs w:val="24"/>
        </w:rPr>
        <w:t xml:space="preserve"> SHOPS OUTSIDE OF MALTBY TOWN CENTRE</w:t>
      </w:r>
      <w:r w:rsidRPr="00305BC9">
        <w:rPr>
          <w:rFonts w:asciiTheme="minorHAnsi" w:eastAsia="Calibri" w:hAnsiTheme="minorHAnsi" w:cstheme="minorHAnsi"/>
          <w:b/>
          <w:color w:val="0070C0"/>
          <w:sz w:val="24"/>
          <w:szCs w:val="24"/>
        </w:rPr>
        <w:t xml:space="preserve"> - </w:t>
      </w:r>
      <w:r w:rsidRPr="00305BC9">
        <w:rPr>
          <w:rFonts w:asciiTheme="minorHAnsi" w:hAnsiTheme="minorHAnsi" w:cstheme="minorHAnsi"/>
          <w:b/>
          <w:color w:val="0070C0"/>
          <w:sz w:val="24"/>
          <w:szCs w:val="24"/>
        </w:rPr>
        <w:t xml:space="preserve">Development proposals </w:t>
      </w:r>
      <w:r w:rsidR="00C07AC5" w:rsidRPr="00305BC9">
        <w:rPr>
          <w:rFonts w:asciiTheme="minorHAnsi" w:hAnsiTheme="minorHAnsi" w:cstheme="minorHAnsi"/>
          <w:b/>
          <w:color w:val="0070C0"/>
          <w:sz w:val="24"/>
          <w:szCs w:val="24"/>
        </w:rPr>
        <w:t xml:space="preserve">requiring planning permission </w:t>
      </w:r>
      <w:r w:rsidRPr="00305BC9">
        <w:rPr>
          <w:rFonts w:asciiTheme="minorHAnsi" w:hAnsiTheme="minorHAnsi" w:cstheme="minorHAnsi"/>
          <w:b/>
          <w:color w:val="0070C0"/>
          <w:sz w:val="24"/>
          <w:szCs w:val="24"/>
        </w:rPr>
        <w:t xml:space="preserve">that would result in the loss of, or significant </w:t>
      </w:r>
      <w:r w:rsidR="00E83A95">
        <w:rPr>
          <w:rFonts w:asciiTheme="minorHAnsi" w:hAnsiTheme="minorHAnsi" w:cstheme="minorHAnsi"/>
          <w:b/>
          <w:color w:val="0070C0"/>
          <w:sz w:val="24"/>
          <w:szCs w:val="24"/>
        </w:rPr>
        <w:t>effect</w:t>
      </w:r>
      <w:r w:rsidRPr="00305BC9">
        <w:rPr>
          <w:rFonts w:asciiTheme="minorHAnsi" w:hAnsiTheme="minorHAnsi" w:cstheme="minorHAnsi"/>
          <w:b/>
          <w:color w:val="0070C0"/>
          <w:sz w:val="24"/>
          <w:szCs w:val="24"/>
        </w:rPr>
        <w:t xml:space="preserve"> on, </w:t>
      </w:r>
      <w:r w:rsidR="009004E5">
        <w:rPr>
          <w:rFonts w:asciiTheme="minorHAnsi" w:hAnsiTheme="minorHAnsi" w:cstheme="minorHAnsi"/>
          <w:b/>
          <w:color w:val="0070C0"/>
          <w:sz w:val="24"/>
          <w:szCs w:val="24"/>
        </w:rPr>
        <w:t xml:space="preserve">a </w:t>
      </w:r>
      <w:r w:rsidRPr="00305BC9">
        <w:rPr>
          <w:rFonts w:asciiTheme="minorHAnsi" w:hAnsiTheme="minorHAnsi" w:cstheme="minorHAnsi"/>
          <w:b/>
          <w:color w:val="0070C0"/>
          <w:sz w:val="24"/>
          <w:szCs w:val="24"/>
        </w:rPr>
        <w:t xml:space="preserve">neighbourhood shop </w:t>
      </w:r>
      <w:r w:rsidR="00A84BA2">
        <w:rPr>
          <w:rFonts w:asciiTheme="minorHAnsi" w:hAnsiTheme="minorHAnsi" w:cstheme="minorHAnsi"/>
          <w:b/>
          <w:color w:val="0070C0"/>
          <w:sz w:val="24"/>
          <w:szCs w:val="24"/>
        </w:rPr>
        <w:t xml:space="preserve">located </w:t>
      </w:r>
      <w:r w:rsidRPr="00305BC9">
        <w:rPr>
          <w:rFonts w:asciiTheme="minorHAnsi" w:hAnsiTheme="minorHAnsi" w:cstheme="minorHAnsi"/>
          <w:b/>
          <w:color w:val="0070C0"/>
          <w:sz w:val="24"/>
          <w:szCs w:val="24"/>
        </w:rPr>
        <w:t xml:space="preserve">outside Maltby Town Centre </w:t>
      </w:r>
      <w:r w:rsidR="00D270E2" w:rsidRPr="00305BC9">
        <w:rPr>
          <w:rFonts w:asciiTheme="minorHAnsi" w:hAnsiTheme="minorHAnsi" w:cstheme="minorHAnsi"/>
          <w:b/>
          <w:color w:val="0070C0"/>
          <w:sz w:val="24"/>
          <w:szCs w:val="24"/>
        </w:rPr>
        <w:t xml:space="preserve">(defined on the map of </w:t>
      </w:r>
      <w:r w:rsidR="00E1514F" w:rsidRPr="00305BC9">
        <w:rPr>
          <w:rFonts w:asciiTheme="minorHAnsi" w:hAnsiTheme="minorHAnsi" w:cstheme="minorHAnsi"/>
          <w:b/>
          <w:color w:val="0070C0"/>
          <w:sz w:val="24"/>
          <w:szCs w:val="24"/>
        </w:rPr>
        <w:t xml:space="preserve">page </w:t>
      </w:r>
      <w:r w:rsidR="004A393A">
        <w:rPr>
          <w:rFonts w:asciiTheme="minorHAnsi" w:hAnsiTheme="minorHAnsi" w:cstheme="minorHAnsi"/>
          <w:b/>
          <w:color w:val="0070C0"/>
          <w:sz w:val="24"/>
          <w:szCs w:val="24"/>
        </w:rPr>
        <w:t>46</w:t>
      </w:r>
      <w:r w:rsidR="00E1514F" w:rsidRPr="00305BC9">
        <w:rPr>
          <w:rFonts w:asciiTheme="minorHAnsi" w:hAnsiTheme="minorHAnsi" w:cstheme="minorHAnsi"/>
          <w:b/>
          <w:color w:val="0070C0"/>
          <w:sz w:val="24"/>
          <w:szCs w:val="24"/>
        </w:rPr>
        <w:t xml:space="preserve"> of the Neighbourhood Plan) that serves the day</w:t>
      </w:r>
      <w:r w:rsidR="00605133" w:rsidRPr="00305BC9">
        <w:rPr>
          <w:rFonts w:asciiTheme="minorHAnsi" w:hAnsiTheme="minorHAnsi" w:cstheme="minorHAnsi"/>
          <w:b/>
          <w:color w:val="0070C0"/>
          <w:sz w:val="24"/>
          <w:szCs w:val="24"/>
        </w:rPr>
        <w:t>-</w:t>
      </w:r>
      <w:r w:rsidR="00E1514F" w:rsidRPr="00305BC9">
        <w:rPr>
          <w:rFonts w:asciiTheme="minorHAnsi" w:hAnsiTheme="minorHAnsi" w:cstheme="minorHAnsi"/>
          <w:b/>
          <w:color w:val="0070C0"/>
          <w:sz w:val="24"/>
          <w:szCs w:val="24"/>
        </w:rPr>
        <w:t>to</w:t>
      </w:r>
      <w:r w:rsidR="00605133" w:rsidRPr="00305BC9">
        <w:rPr>
          <w:rFonts w:asciiTheme="minorHAnsi" w:hAnsiTheme="minorHAnsi" w:cstheme="minorHAnsi"/>
          <w:b/>
          <w:color w:val="0070C0"/>
          <w:sz w:val="24"/>
          <w:szCs w:val="24"/>
        </w:rPr>
        <w:t>-</w:t>
      </w:r>
      <w:r w:rsidR="00E1514F" w:rsidRPr="00305BC9">
        <w:rPr>
          <w:rFonts w:asciiTheme="minorHAnsi" w:hAnsiTheme="minorHAnsi" w:cstheme="minorHAnsi"/>
          <w:b/>
          <w:color w:val="0070C0"/>
          <w:sz w:val="24"/>
          <w:szCs w:val="24"/>
        </w:rPr>
        <w:t xml:space="preserve">day of a local </w:t>
      </w:r>
      <w:r w:rsidR="00605133" w:rsidRPr="00305BC9">
        <w:rPr>
          <w:rFonts w:asciiTheme="minorHAnsi" w:hAnsiTheme="minorHAnsi" w:cstheme="minorHAnsi"/>
          <w:b/>
          <w:color w:val="0070C0"/>
          <w:sz w:val="24"/>
          <w:szCs w:val="24"/>
        </w:rPr>
        <w:t xml:space="preserve">community </w:t>
      </w:r>
      <w:r w:rsidRPr="00305BC9">
        <w:rPr>
          <w:rFonts w:asciiTheme="minorHAnsi" w:hAnsiTheme="minorHAnsi" w:cstheme="minorHAnsi"/>
          <w:b/>
          <w:color w:val="0070C0"/>
          <w:sz w:val="24"/>
          <w:szCs w:val="24"/>
        </w:rPr>
        <w:t xml:space="preserve">will not be supported unless it can be demonstrated that: </w:t>
      </w:r>
    </w:p>
    <w:p w14:paraId="252F4AB2" w14:textId="77777777" w:rsidR="002267DB" w:rsidRPr="002F1AFD" w:rsidRDefault="002267DB" w:rsidP="002F1AFD">
      <w:pPr>
        <w:pStyle w:val="ListParagraph"/>
        <w:spacing w:after="240"/>
        <w:ind w:left="360"/>
        <w:rPr>
          <w:rFonts w:asciiTheme="minorHAnsi" w:hAnsiTheme="minorHAnsi" w:cstheme="minorHAnsi"/>
          <w:b/>
          <w:color w:val="0070C0"/>
          <w:sz w:val="24"/>
          <w:szCs w:val="24"/>
        </w:rPr>
      </w:pPr>
    </w:p>
    <w:p w14:paraId="0434D78B" w14:textId="36416B32" w:rsidR="00DF6AF7" w:rsidRPr="00DF6AF7" w:rsidRDefault="00DF6AF7" w:rsidP="003A0FE6">
      <w:pPr>
        <w:pStyle w:val="ListParagraph"/>
        <w:numPr>
          <w:ilvl w:val="0"/>
          <w:numId w:val="44"/>
        </w:numPr>
        <w:spacing w:after="240"/>
        <w:rPr>
          <w:rFonts w:asciiTheme="minorHAnsi" w:hAnsiTheme="minorHAnsi" w:cstheme="minorHAnsi"/>
          <w:sz w:val="24"/>
          <w:szCs w:val="24"/>
        </w:rPr>
      </w:pPr>
      <w:r>
        <w:rPr>
          <w:rFonts w:asciiTheme="minorHAnsi" w:hAnsiTheme="minorHAnsi" w:cstheme="minorHAnsi"/>
          <w:b/>
          <w:color w:val="0070C0"/>
          <w:sz w:val="24"/>
          <w:szCs w:val="24"/>
        </w:rPr>
        <w:t>t</w:t>
      </w:r>
      <w:r w:rsidR="00E70D2F">
        <w:rPr>
          <w:rFonts w:asciiTheme="minorHAnsi" w:hAnsiTheme="minorHAnsi" w:cstheme="minorHAnsi"/>
          <w:b/>
          <w:color w:val="0070C0"/>
          <w:sz w:val="24"/>
          <w:szCs w:val="24"/>
        </w:rPr>
        <w:t xml:space="preserve">he benefits of the development </w:t>
      </w:r>
      <w:r w:rsidR="001548D8">
        <w:rPr>
          <w:rFonts w:asciiTheme="minorHAnsi" w:hAnsiTheme="minorHAnsi" w:cstheme="minorHAnsi"/>
          <w:b/>
          <w:color w:val="0070C0"/>
          <w:sz w:val="24"/>
          <w:szCs w:val="24"/>
        </w:rPr>
        <w:t xml:space="preserve">outweigh the impact and the opportunities to mitigate the impact have been </w:t>
      </w:r>
      <w:r>
        <w:rPr>
          <w:rFonts w:asciiTheme="minorHAnsi" w:hAnsiTheme="minorHAnsi" w:cstheme="minorHAnsi"/>
          <w:b/>
          <w:color w:val="0070C0"/>
          <w:sz w:val="24"/>
          <w:szCs w:val="24"/>
        </w:rPr>
        <w:t>considered; or</w:t>
      </w:r>
    </w:p>
    <w:p w14:paraId="12814B0F" w14:textId="15D414F6" w:rsidR="002130CC" w:rsidRPr="003A0FE6" w:rsidRDefault="002130CC" w:rsidP="003A0FE6">
      <w:pPr>
        <w:pStyle w:val="ListParagraph"/>
        <w:numPr>
          <w:ilvl w:val="0"/>
          <w:numId w:val="44"/>
        </w:numPr>
        <w:spacing w:after="240"/>
        <w:rPr>
          <w:rFonts w:asciiTheme="minorHAnsi" w:hAnsiTheme="minorHAnsi" w:cstheme="minorHAnsi"/>
          <w:sz w:val="24"/>
          <w:szCs w:val="24"/>
        </w:rPr>
      </w:pPr>
      <w:r w:rsidRPr="003A0FE6">
        <w:rPr>
          <w:rFonts w:asciiTheme="minorHAnsi" w:hAnsiTheme="minorHAnsi" w:cstheme="minorHAnsi"/>
          <w:b/>
          <w:color w:val="0070C0"/>
          <w:sz w:val="24"/>
          <w:szCs w:val="24"/>
        </w:rPr>
        <w:t>it can be demonstrated that the use is no longer viable, and the site has been actively and appropriately marketed in accordance with the requirements set out in Policy SP62 (Safeguarding Community Facilities) in the adopted Rotherham Sites and Policies Document, or any subsequent replacement policy.</w:t>
      </w:r>
    </w:p>
    <w:p w14:paraId="6D9F14C7" w14:textId="17718585" w:rsidR="00524433" w:rsidRPr="009C5E10" w:rsidRDefault="002130CC" w:rsidP="00D03134">
      <w:pPr>
        <w:spacing w:after="240"/>
        <w:ind w:left="357"/>
        <w:rPr>
          <w:rFonts w:asciiTheme="minorHAnsi" w:hAnsiTheme="minorHAnsi" w:cstheme="minorHAnsi"/>
          <w:b/>
          <w:color w:val="0070C0"/>
          <w:sz w:val="24"/>
          <w:szCs w:val="24"/>
        </w:rPr>
      </w:pPr>
      <w:r w:rsidRPr="009C5E10">
        <w:rPr>
          <w:rFonts w:asciiTheme="minorHAnsi" w:hAnsiTheme="minorHAnsi" w:cstheme="minorHAnsi"/>
          <w:b/>
          <w:color w:val="0070C0"/>
          <w:sz w:val="24"/>
          <w:szCs w:val="24"/>
        </w:rPr>
        <w:t>The development of local shopping facilities to serve the day-to-day needs of their immediate community will be supported subject to satisfying the sequential and, where appropriate, the impact test requirements set out in NPPF and Policy CS12</w:t>
      </w:r>
      <w:r w:rsidR="00C922FA">
        <w:rPr>
          <w:rFonts w:asciiTheme="minorHAnsi" w:hAnsiTheme="minorHAnsi" w:cstheme="minorHAnsi"/>
          <w:b/>
          <w:color w:val="0070C0"/>
          <w:sz w:val="24"/>
          <w:szCs w:val="24"/>
        </w:rPr>
        <w:t xml:space="preserve"> in the adopted Rotherham Core Strategy</w:t>
      </w:r>
      <w:r w:rsidRPr="009C5E10">
        <w:rPr>
          <w:rFonts w:asciiTheme="minorHAnsi" w:hAnsiTheme="minorHAnsi" w:cstheme="minorHAnsi"/>
          <w:b/>
          <w:color w:val="0070C0"/>
          <w:sz w:val="24"/>
          <w:szCs w:val="24"/>
        </w:rPr>
        <w:t>, and satisfying other planning policy requirements including transport, environmental and amenity considerations.</w:t>
      </w:r>
    </w:p>
    <w:p w14:paraId="34758009" w14:textId="48051452" w:rsidR="00351476" w:rsidRPr="00B33D19" w:rsidRDefault="002130CC" w:rsidP="001B589C">
      <w:pPr>
        <w:pStyle w:val="Heading2"/>
        <w:numPr>
          <w:ilvl w:val="2"/>
          <w:numId w:val="19"/>
        </w:numPr>
        <w:spacing w:after="240"/>
        <w:rPr>
          <w:rFonts w:asciiTheme="minorHAnsi" w:hAnsiTheme="minorHAnsi" w:cstheme="minorHAnsi"/>
          <w:b/>
          <w:sz w:val="24"/>
          <w:szCs w:val="24"/>
        </w:rPr>
      </w:pPr>
      <w:r w:rsidRPr="00B33D19">
        <w:rPr>
          <w:rFonts w:asciiTheme="minorHAnsi" w:hAnsiTheme="minorHAnsi" w:cstheme="minorHAnsi"/>
          <w:b/>
          <w:sz w:val="24"/>
          <w:szCs w:val="24"/>
        </w:rPr>
        <w:t xml:space="preserve">Hot Food Takeaways </w:t>
      </w:r>
    </w:p>
    <w:p w14:paraId="65E56CE1" w14:textId="392013B6" w:rsidR="002130CC"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Re</w:t>
      </w:r>
      <w:r w:rsidR="00CB2CF5" w:rsidRPr="009C5E10">
        <w:rPr>
          <w:rFonts w:asciiTheme="minorHAnsi" w:hAnsiTheme="minorHAnsi" w:cstheme="minorHAnsi"/>
          <w:sz w:val="24"/>
          <w:szCs w:val="24"/>
        </w:rPr>
        <w:t xml:space="preserve">cent </w:t>
      </w:r>
      <w:r w:rsidRPr="009C5E10">
        <w:rPr>
          <w:rFonts w:asciiTheme="minorHAnsi" w:hAnsiTheme="minorHAnsi" w:cstheme="minorHAnsi"/>
          <w:sz w:val="24"/>
          <w:szCs w:val="24"/>
        </w:rPr>
        <w:t>years ha</w:t>
      </w:r>
      <w:r w:rsidR="0006362E">
        <w:rPr>
          <w:rFonts w:asciiTheme="minorHAnsi" w:hAnsiTheme="minorHAnsi" w:cstheme="minorHAnsi"/>
          <w:sz w:val="24"/>
          <w:szCs w:val="24"/>
        </w:rPr>
        <w:t xml:space="preserve">ve </w:t>
      </w:r>
      <w:r w:rsidRPr="009C5E10">
        <w:rPr>
          <w:rFonts w:asciiTheme="minorHAnsi" w:hAnsiTheme="minorHAnsi" w:cstheme="minorHAnsi"/>
          <w:sz w:val="24"/>
          <w:szCs w:val="24"/>
        </w:rPr>
        <w:t xml:space="preserve">seen a gradual decline in traditional forms of shops such as </w:t>
      </w:r>
      <w:r w:rsidRPr="009C5E10">
        <w:rPr>
          <w:rFonts w:asciiTheme="minorHAnsi" w:hAnsiTheme="minorHAnsi" w:cstheme="minorHAnsi"/>
          <w:noProof/>
          <w:sz w:val="24"/>
          <w:szCs w:val="24"/>
        </w:rPr>
        <w:t>greengrocers</w:t>
      </w:r>
      <w:r w:rsidRPr="009C5E10">
        <w:rPr>
          <w:rFonts w:asciiTheme="minorHAnsi" w:hAnsiTheme="minorHAnsi" w:cstheme="minorHAnsi"/>
          <w:sz w:val="24"/>
          <w:szCs w:val="24"/>
        </w:rPr>
        <w:t>, post offices and banks</w:t>
      </w:r>
      <w:r w:rsidR="00B43BFD" w:rsidRPr="009C5E10">
        <w:rPr>
          <w:rFonts w:asciiTheme="minorHAnsi" w:hAnsiTheme="minorHAnsi" w:cstheme="minorHAnsi"/>
          <w:sz w:val="24"/>
          <w:szCs w:val="24"/>
        </w:rPr>
        <w:t>, s</w:t>
      </w:r>
      <w:r w:rsidRPr="009C5E10">
        <w:rPr>
          <w:rFonts w:asciiTheme="minorHAnsi" w:hAnsiTheme="minorHAnsi" w:cstheme="minorHAnsi"/>
          <w:sz w:val="24"/>
          <w:szCs w:val="24"/>
        </w:rPr>
        <w:t>ome of which have been replaced by other forms of shops</w:t>
      </w:r>
      <w:r w:rsidR="00570F9A">
        <w:rPr>
          <w:rFonts w:asciiTheme="minorHAnsi" w:hAnsiTheme="minorHAnsi" w:cstheme="minorHAnsi"/>
          <w:sz w:val="24"/>
          <w:szCs w:val="24"/>
        </w:rPr>
        <w:t>,</w:t>
      </w:r>
      <w:r w:rsidRPr="009C5E10">
        <w:rPr>
          <w:rFonts w:asciiTheme="minorHAnsi" w:hAnsiTheme="minorHAnsi" w:cstheme="minorHAnsi"/>
          <w:sz w:val="24"/>
          <w:szCs w:val="24"/>
        </w:rPr>
        <w:t xml:space="preserve"> notably hot food takeaways.</w:t>
      </w:r>
    </w:p>
    <w:p w14:paraId="2B28083A" w14:textId="77777777" w:rsidR="002130CC" w:rsidRPr="009C5E10" w:rsidRDefault="002130CC" w:rsidP="005C2664">
      <w:pPr>
        <w:pStyle w:val="ListParagraph"/>
        <w:spacing w:after="240"/>
        <w:ind w:left="360"/>
        <w:rPr>
          <w:rFonts w:asciiTheme="minorHAnsi" w:hAnsiTheme="minorHAnsi" w:cstheme="minorHAnsi"/>
          <w:sz w:val="24"/>
          <w:szCs w:val="24"/>
        </w:rPr>
      </w:pPr>
    </w:p>
    <w:p w14:paraId="2F3579F5" w14:textId="76EFD6FC" w:rsidR="002130CC"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There is a concern that if th</w:t>
      </w:r>
      <w:r w:rsidR="00B43BFD" w:rsidRPr="009C5E10">
        <w:rPr>
          <w:rFonts w:asciiTheme="minorHAnsi" w:hAnsiTheme="minorHAnsi" w:cstheme="minorHAnsi"/>
          <w:sz w:val="24"/>
          <w:szCs w:val="24"/>
        </w:rPr>
        <w:t xml:space="preserve">is </w:t>
      </w:r>
      <w:r w:rsidRPr="009C5E10">
        <w:rPr>
          <w:rFonts w:asciiTheme="minorHAnsi" w:hAnsiTheme="minorHAnsi" w:cstheme="minorHAnsi"/>
          <w:sz w:val="24"/>
          <w:szCs w:val="24"/>
        </w:rPr>
        <w:t xml:space="preserve">trend is allowed to </w:t>
      </w:r>
      <w:r w:rsidRPr="009C5E10">
        <w:rPr>
          <w:rFonts w:asciiTheme="minorHAnsi" w:hAnsiTheme="minorHAnsi" w:cstheme="minorHAnsi"/>
          <w:noProof/>
          <w:sz w:val="24"/>
          <w:szCs w:val="24"/>
        </w:rPr>
        <w:t>continue</w:t>
      </w:r>
      <w:r w:rsidR="00B43BFD" w:rsidRPr="009C5E10">
        <w:rPr>
          <w:rFonts w:asciiTheme="minorHAnsi" w:hAnsiTheme="minorHAnsi" w:cstheme="minorHAnsi"/>
          <w:noProof/>
          <w:sz w:val="24"/>
          <w:szCs w:val="24"/>
        </w:rPr>
        <w:t>,</w:t>
      </w:r>
      <w:r w:rsidRPr="009C5E10">
        <w:rPr>
          <w:rFonts w:asciiTheme="minorHAnsi" w:hAnsiTheme="minorHAnsi" w:cstheme="minorHAnsi"/>
          <w:sz w:val="24"/>
          <w:szCs w:val="24"/>
        </w:rPr>
        <w:t xml:space="preserve"> it will undermine the function of the Town Centre to provide shops and services for the local community.  </w:t>
      </w:r>
    </w:p>
    <w:p w14:paraId="31948A6A" w14:textId="77777777" w:rsidR="002130CC" w:rsidRPr="009C5E10" w:rsidRDefault="002130CC" w:rsidP="005C2664">
      <w:pPr>
        <w:pStyle w:val="ListParagraph"/>
        <w:spacing w:after="240"/>
        <w:rPr>
          <w:rFonts w:asciiTheme="minorHAnsi" w:hAnsiTheme="minorHAnsi" w:cstheme="minorHAnsi"/>
          <w:sz w:val="24"/>
          <w:szCs w:val="24"/>
        </w:rPr>
      </w:pPr>
    </w:p>
    <w:p w14:paraId="776A5C16" w14:textId="6ED0E7BB" w:rsidR="00351476" w:rsidRPr="009C5E10" w:rsidRDefault="00455AD2"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Hot food takeaways include shop types such as chip shops, kebab shops, Indian and other takeaways.  In recent years, there has been a big increase in the number of hot food takeaways in the village and Maltby more widely.  Whilst it is recognised that hot food takeaways can contribute to the mix of shopping uses and provide a popular service to local communities</w:t>
      </w:r>
      <w:r w:rsidR="00EF1962">
        <w:rPr>
          <w:rFonts w:asciiTheme="minorHAnsi" w:hAnsiTheme="minorHAnsi" w:cstheme="minorHAnsi"/>
          <w:sz w:val="24"/>
          <w:szCs w:val="24"/>
        </w:rPr>
        <w:t>,</w:t>
      </w:r>
      <w:r w:rsidRPr="009C5E10">
        <w:rPr>
          <w:rFonts w:asciiTheme="minorHAnsi" w:hAnsiTheme="minorHAnsi" w:cstheme="minorHAnsi"/>
          <w:sz w:val="24"/>
          <w:szCs w:val="24"/>
        </w:rPr>
        <w:t xml:space="preserve"> as well as </w:t>
      </w:r>
      <w:r w:rsidRPr="009C5E10">
        <w:rPr>
          <w:rFonts w:asciiTheme="minorHAnsi" w:hAnsiTheme="minorHAnsi" w:cstheme="minorHAnsi"/>
          <w:noProof/>
          <w:sz w:val="24"/>
          <w:szCs w:val="24"/>
        </w:rPr>
        <w:t>providing</w:t>
      </w:r>
      <w:r w:rsidRPr="009C5E10">
        <w:rPr>
          <w:rFonts w:asciiTheme="minorHAnsi" w:hAnsiTheme="minorHAnsi" w:cstheme="minorHAnsi"/>
          <w:sz w:val="24"/>
          <w:szCs w:val="24"/>
        </w:rPr>
        <w:t xml:space="preserve"> employment opportunities, the view is that the </w:t>
      </w:r>
      <w:r w:rsidR="00206B48">
        <w:rPr>
          <w:rFonts w:asciiTheme="minorHAnsi" w:hAnsiTheme="minorHAnsi" w:cstheme="minorHAnsi"/>
          <w:sz w:val="24"/>
          <w:szCs w:val="24"/>
        </w:rPr>
        <w:t>p</w:t>
      </w:r>
      <w:r w:rsidRPr="009C5E10">
        <w:rPr>
          <w:rFonts w:asciiTheme="minorHAnsi" w:hAnsiTheme="minorHAnsi" w:cstheme="minorHAnsi"/>
          <w:sz w:val="24"/>
          <w:szCs w:val="24"/>
        </w:rPr>
        <w:t xml:space="preserve">arish is now saturated with them.  They are detracting from the retail offer in Maltby.    They are displacing other shops to the detriment of the </w:t>
      </w:r>
      <w:r w:rsidRPr="009C5E10">
        <w:rPr>
          <w:rFonts w:asciiTheme="minorHAnsi" w:hAnsiTheme="minorHAnsi" w:cstheme="minorHAnsi"/>
          <w:noProof/>
          <w:sz w:val="24"/>
          <w:szCs w:val="24"/>
        </w:rPr>
        <w:t>Town</w:t>
      </w:r>
      <w:r w:rsidRPr="009C5E10">
        <w:rPr>
          <w:rFonts w:asciiTheme="minorHAnsi" w:hAnsiTheme="minorHAnsi" w:cstheme="minorHAnsi"/>
          <w:sz w:val="24"/>
          <w:szCs w:val="24"/>
        </w:rPr>
        <w:t xml:space="preserve"> </w:t>
      </w:r>
      <w:r w:rsidR="00CB2CF5" w:rsidRPr="009C5E10">
        <w:rPr>
          <w:rFonts w:asciiTheme="minorHAnsi" w:hAnsiTheme="minorHAnsi" w:cstheme="minorHAnsi"/>
          <w:sz w:val="24"/>
          <w:szCs w:val="24"/>
        </w:rPr>
        <w:t>C</w:t>
      </w:r>
      <w:r w:rsidRPr="009C5E10">
        <w:rPr>
          <w:rFonts w:asciiTheme="minorHAnsi" w:hAnsiTheme="minorHAnsi" w:cstheme="minorHAnsi"/>
          <w:sz w:val="24"/>
          <w:szCs w:val="24"/>
        </w:rPr>
        <w:t xml:space="preserve">entre and residents.   </w:t>
      </w:r>
      <w:r w:rsidR="0071573D">
        <w:rPr>
          <w:rFonts w:asciiTheme="minorHAnsi" w:hAnsiTheme="minorHAnsi" w:cstheme="minorHAnsi"/>
          <w:sz w:val="24"/>
          <w:szCs w:val="24"/>
        </w:rPr>
        <w:t>Also</w:t>
      </w:r>
      <w:r w:rsidRPr="009C5E10">
        <w:rPr>
          <w:rFonts w:asciiTheme="minorHAnsi" w:hAnsiTheme="minorHAnsi" w:cstheme="minorHAnsi"/>
          <w:sz w:val="24"/>
          <w:szCs w:val="24"/>
        </w:rPr>
        <w:t xml:space="preserve">, </w:t>
      </w:r>
      <w:r w:rsidRPr="009C5E10">
        <w:rPr>
          <w:rFonts w:asciiTheme="minorHAnsi" w:hAnsiTheme="minorHAnsi" w:cstheme="minorHAnsi"/>
          <w:sz w:val="24"/>
          <w:szCs w:val="24"/>
        </w:rPr>
        <w:lastRenderedPageBreak/>
        <w:t xml:space="preserve">the clustering of hot food takeaways is leading to dead frontages during daytime hours.  </w:t>
      </w:r>
      <w:r w:rsidRPr="009C5E10">
        <w:rPr>
          <w:rFonts w:asciiTheme="minorHAnsi" w:hAnsiTheme="minorHAnsi" w:cstheme="minorHAnsi"/>
          <w:sz w:val="24"/>
          <w:szCs w:val="24"/>
          <w:lang w:val="en-US"/>
        </w:rPr>
        <w:t>The community is concerned about some of the negative aspects sometimes associated with these uses, including noise and disturbance, antisocial behaviour and increased litter, especially if several of these uses are clustered together</w:t>
      </w:r>
      <w:r w:rsidR="00CB2CF5" w:rsidRPr="009C5E10">
        <w:rPr>
          <w:rFonts w:asciiTheme="minorHAnsi" w:hAnsiTheme="minorHAnsi" w:cstheme="minorHAnsi"/>
          <w:sz w:val="24"/>
          <w:szCs w:val="24"/>
          <w:lang w:val="en-US"/>
        </w:rPr>
        <w:t>.</w:t>
      </w:r>
    </w:p>
    <w:p w14:paraId="465BB832" w14:textId="77777777" w:rsidR="00351476" w:rsidRPr="009C5E10" w:rsidRDefault="00351476" w:rsidP="005C2664">
      <w:pPr>
        <w:pStyle w:val="ListParagraph"/>
        <w:spacing w:after="240"/>
        <w:rPr>
          <w:rFonts w:asciiTheme="minorHAnsi" w:hAnsiTheme="minorHAnsi" w:cstheme="minorHAnsi"/>
          <w:color w:val="000000"/>
          <w:sz w:val="24"/>
          <w:szCs w:val="24"/>
        </w:rPr>
      </w:pPr>
    </w:p>
    <w:p w14:paraId="005AE84C" w14:textId="2BDD8C4A" w:rsidR="00351476" w:rsidRDefault="00455AD2" w:rsidP="00D8718E">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color w:val="000000"/>
          <w:sz w:val="24"/>
          <w:szCs w:val="24"/>
        </w:rPr>
        <w:t xml:space="preserve">They are also linked to the growing levels of obesity in the </w:t>
      </w:r>
      <w:r w:rsidR="00206B48">
        <w:rPr>
          <w:rFonts w:asciiTheme="minorHAnsi" w:hAnsiTheme="minorHAnsi" w:cstheme="minorHAnsi"/>
          <w:color w:val="000000"/>
          <w:sz w:val="24"/>
          <w:szCs w:val="24"/>
        </w:rPr>
        <w:t>p</w:t>
      </w:r>
      <w:r w:rsidRPr="009C5E10">
        <w:rPr>
          <w:rFonts w:asciiTheme="minorHAnsi" w:hAnsiTheme="minorHAnsi" w:cstheme="minorHAnsi"/>
          <w:color w:val="000000"/>
          <w:sz w:val="24"/>
          <w:szCs w:val="24"/>
        </w:rPr>
        <w:t>arish</w:t>
      </w:r>
      <w:r w:rsidR="006C5AFB">
        <w:rPr>
          <w:rFonts w:asciiTheme="minorHAnsi" w:hAnsiTheme="minorHAnsi" w:cstheme="minorHAnsi"/>
          <w:color w:val="000000"/>
          <w:sz w:val="24"/>
          <w:szCs w:val="24"/>
        </w:rPr>
        <w:t>,</w:t>
      </w:r>
      <w:r w:rsidRPr="009C5E10">
        <w:rPr>
          <w:rFonts w:asciiTheme="minorHAnsi" w:hAnsiTheme="minorHAnsi" w:cstheme="minorHAnsi"/>
          <w:color w:val="000000"/>
          <w:sz w:val="24"/>
          <w:szCs w:val="24"/>
        </w:rPr>
        <w:t xml:space="preserve"> and more widely.   This is one of the greatest health challenges facing </w:t>
      </w:r>
      <w:r w:rsidR="00A96C51" w:rsidRPr="009C5E10">
        <w:rPr>
          <w:rFonts w:asciiTheme="minorHAnsi" w:hAnsiTheme="minorHAnsi" w:cstheme="minorHAnsi"/>
          <w:color w:val="000000"/>
          <w:sz w:val="24"/>
          <w:szCs w:val="24"/>
        </w:rPr>
        <w:t xml:space="preserve">Maltby </w:t>
      </w:r>
      <w:r w:rsidRPr="009C5E10">
        <w:rPr>
          <w:rFonts w:asciiTheme="minorHAnsi" w:hAnsiTheme="minorHAnsi" w:cstheme="minorHAnsi"/>
          <w:color w:val="000000"/>
          <w:sz w:val="24"/>
          <w:szCs w:val="24"/>
        </w:rPr>
        <w:t>and the wider area.  The</w:t>
      </w:r>
      <w:r w:rsidRPr="009C5E10">
        <w:rPr>
          <w:rFonts w:asciiTheme="minorHAnsi" w:hAnsiTheme="minorHAnsi" w:cstheme="minorHAnsi"/>
          <w:sz w:val="24"/>
          <w:szCs w:val="24"/>
        </w:rPr>
        <w:t>re is a clear link between increased body fat (obesity) and risk of medical conditions, including Type 2 diabetes, cancer, heart and liver disease.</w:t>
      </w:r>
    </w:p>
    <w:p w14:paraId="23F2E387" w14:textId="77777777" w:rsidR="00DA2F53" w:rsidRPr="00D8718E" w:rsidRDefault="00DA2F53" w:rsidP="00DA2F53">
      <w:pPr>
        <w:pStyle w:val="ListParagraph"/>
        <w:spacing w:after="240"/>
        <w:ind w:left="360"/>
        <w:rPr>
          <w:rFonts w:asciiTheme="minorHAnsi" w:hAnsiTheme="minorHAnsi" w:cstheme="minorHAnsi"/>
          <w:sz w:val="24"/>
          <w:szCs w:val="24"/>
        </w:rPr>
      </w:pPr>
    </w:p>
    <w:p w14:paraId="133480DD" w14:textId="1722F406" w:rsidR="00351476" w:rsidRDefault="00455AD2" w:rsidP="00DA2F53">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color w:val="000000"/>
          <w:sz w:val="24"/>
          <w:szCs w:val="24"/>
        </w:rPr>
        <w:t>Rotherham ha</w:t>
      </w:r>
      <w:r w:rsidRPr="009C5E10">
        <w:rPr>
          <w:rFonts w:asciiTheme="minorHAnsi" w:hAnsiTheme="minorHAnsi" w:cstheme="minorHAnsi"/>
          <w:sz w:val="24"/>
          <w:szCs w:val="24"/>
        </w:rPr>
        <w:t>s one of, if not</w:t>
      </w:r>
      <w:r w:rsidR="0006362E">
        <w:rPr>
          <w:rFonts w:asciiTheme="minorHAnsi" w:hAnsiTheme="minorHAnsi" w:cstheme="minorHAnsi"/>
          <w:sz w:val="24"/>
          <w:szCs w:val="24"/>
        </w:rPr>
        <w:t>,</w:t>
      </w:r>
      <w:r w:rsidRPr="009C5E10">
        <w:rPr>
          <w:rFonts w:asciiTheme="minorHAnsi" w:hAnsiTheme="minorHAnsi" w:cstheme="minorHAnsi"/>
          <w:sz w:val="24"/>
          <w:szCs w:val="24"/>
        </w:rPr>
        <w:t xml:space="preserve"> the highest levels of people </w:t>
      </w:r>
      <w:r w:rsidR="0006362E">
        <w:rPr>
          <w:rFonts w:asciiTheme="minorHAnsi" w:hAnsiTheme="minorHAnsi" w:cstheme="minorHAnsi"/>
          <w:sz w:val="24"/>
          <w:szCs w:val="24"/>
        </w:rPr>
        <w:t>who have</w:t>
      </w:r>
      <w:r w:rsidR="0006362E" w:rsidRPr="009C5E10">
        <w:rPr>
          <w:rFonts w:asciiTheme="minorHAnsi" w:hAnsiTheme="minorHAnsi" w:cstheme="minorHAnsi"/>
          <w:sz w:val="24"/>
          <w:szCs w:val="24"/>
        </w:rPr>
        <w:t xml:space="preserve"> </w:t>
      </w:r>
      <w:r w:rsidRPr="009C5E10">
        <w:rPr>
          <w:rFonts w:asciiTheme="minorHAnsi" w:hAnsiTheme="minorHAnsi" w:cstheme="minorHAnsi"/>
          <w:sz w:val="24"/>
          <w:szCs w:val="24"/>
        </w:rPr>
        <w:t xml:space="preserve">poor health and </w:t>
      </w:r>
      <w:r w:rsidR="0006362E">
        <w:rPr>
          <w:rFonts w:asciiTheme="minorHAnsi" w:hAnsiTheme="minorHAnsi" w:cstheme="minorHAnsi"/>
          <w:sz w:val="24"/>
          <w:szCs w:val="24"/>
        </w:rPr>
        <w:t>are overweight</w:t>
      </w:r>
      <w:r w:rsidRPr="009C5E10">
        <w:rPr>
          <w:rFonts w:asciiTheme="minorHAnsi" w:hAnsiTheme="minorHAnsi" w:cstheme="minorHAnsi"/>
          <w:sz w:val="24"/>
          <w:szCs w:val="24"/>
        </w:rPr>
        <w:t xml:space="preserve">.  According to </w:t>
      </w:r>
      <w:r w:rsidRPr="009C5E10">
        <w:rPr>
          <w:rFonts w:asciiTheme="minorHAnsi" w:hAnsiTheme="minorHAnsi" w:cstheme="minorHAnsi"/>
          <w:noProof/>
          <w:sz w:val="24"/>
          <w:szCs w:val="24"/>
        </w:rPr>
        <w:t>Sport</w:t>
      </w:r>
      <w:r w:rsidRPr="009C5E10">
        <w:rPr>
          <w:rFonts w:asciiTheme="minorHAnsi" w:hAnsiTheme="minorHAnsi" w:cstheme="minorHAnsi"/>
          <w:sz w:val="24"/>
          <w:szCs w:val="24"/>
        </w:rPr>
        <w:t xml:space="preserve"> England’s Active People Survey (2013-2015)</w:t>
      </w:r>
      <w:r w:rsidRPr="009C5E10">
        <w:rPr>
          <w:rStyle w:val="FootnoteReference"/>
          <w:rFonts w:asciiTheme="minorHAnsi" w:hAnsiTheme="minorHAnsi" w:cstheme="minorHAnsi"/>
          <w:sz w:val="24"/>
          <w:szCs w:val="24"/>
        </w:rPr>
        <w:footnoteReference w:id="14"/>
      </w:r>
      <w:r w:rsidR="0006362E">
        <w:rPr>
          <w:rFonts w:asciiTheme="minorHAnsi" w:hAnsiTheme="minorHAnsi" w:cstheme="minorHAnsi"/>
          <w:sz w:val="24"/>
          <w:szCs w:val="24"/>
        </w:rPr>
        <w:t>,</w:t>
      </w:r>
      <w:r w:rsidRPr="009C5E10">
        <w:rPr>
          <w:rFonts w:asciiTheme="minorHAnsi" w:hAnsiTheme="minorHAnsi" w:cstheme="minorHAnsi"/>
          <w:sz w:val="24"/>
          <w:szCs w:val="24"/>
        </w:rPr>
        <w:t xml:space="preserve"> 76% of adults in Rotherham are overweight or obese</w:t>
      </w:r>
      <w:r w:rsidR="0006362E">
        <w:rPr>
          <w:rFonts w:asciiTheme="minorHAnsi" w:hAnsiTheme="minorHAnsi" w:cstheme="minorHAnsi"/>
          <w:sz w:val="24"/>
          <w:szCs w:val="24"/>
        </w:rPr>
        <w:t xml:space="preserve">, a </w:t>
      </w:r>
      <w:r w:rsidRPr="009C5E10">
        <w:rPr>
          <w:rFonts w:asciiTheme="minorHAnsi" w:hAnsiTheme="minorHAnsi" w:cstheme="minorHAnsi"/>
          <w:sz w:val="24"/>
          <w:szCs w:val="24"/>
        </w:rPr>
        <w:t>rate well above the national average (65%)</w:t>
      </w:r>
      <w:r w:rsidR="00CF5D83">
        <w:rPr>
          <w:rFonts w:asciiTheme="minorHAnsi" w:hAnsiTheme="minorHAnsi" w:cstheme="minorHAnsi"/>
          <w:sz w:val="24"/>
          <w:szCs w:val="24"/>
        </w:rPr>
        <w:t>,</w:t>
      </w:r>
      <w:r w:rsidRPr="009C5E10">
        <w:rPr>
          <w:rFonts w:asciiTheme="minorHAnsi" w:hAnsiTheme="minorHAnsi" w:cstheme="minorHAnsi"/>
          <w:sz w:val="24"/>
          <w:szCs w:val="24"/>
        </w:rPr>
        <w:t xml:space="preserve"> and the highest of the 300 plus local authority areas in England.  The level in Maltby is </w:t>
      </w:r>
      <w:r w:rsidR="007D5605" w:rsidRPr="009C5E10">
        <w:rPr>
          <w:rFonts w:asciiTheme="minorHAnsi" w:hAnsiTheme="minorHAnsi" w:cstheme="minorHAnsi"/>
          <w:sz w:val="24"/>
          <w:szCs w:val="24"/>
        </w:rPr>
        <w:t xml:space="preserve">considered </w:t>
      </w:r>
      <w:r w:rsidRPr="009C5E10">
        <w:rPr>
          <w:rFonts w:asciiTheme="minorHAnsi" w:hAnsiTheme="minorHAnsi" w:cstheme="minorHAnsi"/>
          <w:sz w:val="24"/>
          <w:szCs w:val="24"/>
        </w:rPr>
        <w:t>to be above the Rotherham average.</w:t>
      </w:r>
    </w:p>
    <w:p w14:paraId="0DFD8D07" w14:textId="77777777" w:rsidR="00DA2F53" w:rsidRPr="00DA2F53" w:rsidRDefault="00DA2F53" w:rsidP="00DA2F53">
      <w:pPr>
        <w:pStyle w:val="ListParagraph"/>
        <w:spacing w:after="240"/>
        <w:ind w:left="360"/>
        <w:rPr>
          <w:rFonts w:asciiTheme="minorHAnsi" w:hAnsiTheme="minorHAnsi" w:cstheme="minorHAnsi"/>
          <w:sz w:val="24"/>
          <w:szCs w:val="24"/>
        </w:rPr>
      </w:pPr>
    </w:p>
    <w:p w14:paraId="1F6AE357" w14:textId="0974ECF8" w:rsidR="00C825A9" w:rsidRPr="00C825A9" w:rsidRDefault="00455AD2" w:rsidP="00C825A9">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Diet is a key determinant both of general health and obesity levels. Hot food takeaways are a source of cheap, energy-dense and nutrient-poor foods. Research indicates that once a child or adolescent develops </w:t>
      </w:r>
      <w:r w:rsidRPr="009C5E10">
        <w:rPr>
          <w:rFonts w:asciiTheme="minorHAnsi" w:hAnsiTheme="minorHAnsi" w:cstheme="minorHAnsi"/>
          <w:noProof/>
          <w:sz w:val="24"/>
          <w:szCs w:val="24"/>
        </w:rPr>
        <w:t>obesity</w:t>
      </w:r>
      <w:r w:rsidRPr="009C5E10">
        <w:rPr>
          <w:rFonts w:asciiTheme="minorHAnsi" w:hAnsiTheme="minorHAnsi" w:cstheme="minorHAnsi"/>
          <w:sz w:val="24"/>
          <w:szCs w:val="24"/>
        </w:rPr>
        <w:t xml:space="preserve"> they are more likely to remain obese through adulthood, have poor health and reduced life expectancy. The proliferation of hot food takeaway shops in the </w:t>
      </w:r>
      <w:r w:rsidR="00206B48">
        <w:rPr>
          <w:rFonts w:asciiTheme="minorHAnsi" w:hAnsiTheme="minorHAnsi" w:cstheme="minorHAnsi"/>
          <w:sz w:val="24"/>
          <w:szCs w:val="24"/>
        </w:rPr>
        <w:t>p</w:t>
      </w:r>
      <w:r w:rsidRPr="009C5E10">
        <w:rPr>
          <w:rFonts w:asciiTheme="minorHAnsi" w:hAnsiTheme="minorHAnsi" w:cstheme="minorHAnsi"/>
          <w:sz w:val="24"/>
          <w:szCs w:val="24"/>
        </w:rPr>
        <w:t>arish</w:t>
      </w:r>
      <w:r w:rsidR="0006362E">
        <w:rPr>
          <w:rFonts w:asciiTheme="minorHAnsi" w:hAnsiTheme="minorHAnsi" w:cstheme="minorHAnsi"/>
          <w:sz w:val="24"/>
          <w:szCs w:val="24"/>
        </w:rPr>
        <w:t xml:space="preserve"> </w:t>
      </w:r>
      <w:r w:rsidRPr="009C5E10">
        <w:rPr>
          <w:rFonts w:asciiTheme="minorHAnsi" w:hAnsiTheme="minorHAnsi" w:cstheme="minorHAnsi"/>
          <w:sz w:val="24"/>
          <w:szCs w:val="24"/>
        </w:rPr>
        <w:t>is, therefore, a cause for concern.</w:t>
      </w:r>
    </w:p>
    <w:p w14:paraId="4EA3F94F" w14:textId="77777777" w:rsidR="00C825A9" w:rsidRDefault="00C825A9" w:rsidP="00C825A9">
      <w:pPr>
        <w:pStyle w:val="ListParagraph"/>
        <w:spacing w:after="240"/>
        <w:ind w:left="360"/>
        <w:rPr>
          <w:rFonts w:asciiTheme="minorHAnsi" w:hAnsiTheme="minorHAnsi" w:cstheme="minorHAnsi"/>
          <w:sz w:val="24"/>
          <w:szCs w:val="24"/>
        </w:rPr>
      </w:pPr>
    </w:p>
    <w:p w14:paraId="2CAA16FB" w14:textId="676FFF59" w:rsidR="00351476" w:rsidRPr="009C5E10" w:rsidRDefault="00113E3D"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w:t>
      </w:r>
      <w:r w:rsidR="00455AD2" w:rsidRPr="009C5E10">
        <w:rPr>
          <w:rFonts w:asciiTheme="minorHAnsi" w:hAnsiTheme="minorHAnsi" w:cstheme="minorHAnsi"/>
          <w:sz w:val="24"/>
          <w:szCs w:val="24"/>
        </w:rPr>
        <w:t xml:space="preserve">he proportion of hot food takeaways in the Town </w:t>
      </w:r>
      <w:r w:rsidR="00CB2CF5" w:rsidRPr="009C5E10">
        <w:rPr>
          <w:rFonts w:asciiTheme="minorHAnsi" w:hAnsiTheme="minorHAnsi" w:cstheme="minorHAnsi"/>
          <w:sz w:val="24"/>
          <w:szCs w:val="24"/>
        </w:rPr>
        <w:t>C</w:t>
      </w:r>
      <w:r w:rsidR="00455AD2" w:rsidRPr="009C5E10">
        <w:rPr>
          <w:rFonts w:asciiTheme="minorHAnsi" w:hAnsiTheme="minorHAnsi" w:cstheme="minorHAnsi"/>
          <w:sz w:val="24"/>
          <w:szCs w:val="24"/>
        </w:rPr>
        <w:t xml:space="preserve">entre </w:t>
      </w:r>
      <w:r w:rsidRPr="009C5E10">
        <w:rPr>
          <w:rFonts w:asciiTheme="minorHAnsi" w:hAnsiTheme="minorHAnsi" w:cstheme="minorHAnsi"/>
          <w:sz w:val="24"/>
          <w:szCs w:val="24"/>
        </w:rPr>
        <w:t xml:space="preserve">in 2019 </w:t>
      </w:r>
      <w:r w:rsidR="00455AD2" w:rsidRPr="009C5E10">
        <w:rPr>
          <w:rFonts w:asciiTheme="minorHAnsi" w:hAnsiTheme="minorHAnsi" w:cstheme="minorHAnsi"/>
          <w:sz w:val="24"/>
          <w:szCs w:val="24"/>
        </w:rPr>
        <w:t xml:space="preserve">is about </w:t>
      </w:r>
      <w:r w:rsidR="00AA705A" w:rsidRPr="009C5E10">
        <w:rPr>
          <w:rFonts w:asciiTheme="minorHAnsi" w:hAnsiTheme="minorHAnsi" w:cstheme="minorHAnsi"/>
          <w:sz w:val="24"/>
          <w:szCs w:val="24"/>
        </w:rPr>
        <w:t>10</w:t>
      </w:r>
      <w:r w:rsidR="00455AD2" w:rsidRPr="009C5E10">
        <w:rPr>
          <w:rFonts w:asciiTheme="minorHAnsi" w:hAnsiTheme="minorHAnsi" w:cstheme="minorHAnsi"/>
          <w:sz w:val="24"/>
          <w:szCs w:val="24"/>
        </w:rPr>
        <w:t>% (</w:t>
      </w:r>
      <w:r w:rsidR="000226DE" w:rsidRPr="009C5E10">
        <w:rPr>
          <w:rFonts w:asciiTheme="minorHAnsi" w:hAnsiTheme="minorHAnsi" w:cstheme="minorHAnsi"/>
          <w:sz w:val="24"/>
          <w:szCs w:val="24"/>
        </w:rPr>
        <w:t xml:space="preserve">8 units out of </w:t>
      </w:r>
      <w:r w:rsidRPr="009C5E10">
        <w:rPr>
          <w:rFonts w:asciiTheme="minorHAnsi" w:hAnsiTheme="minorHAnsi" w:cstheme="minorHAnsi"/>
          <w:sz w:val="24"/>
          <w:szCs w:val="24"/>
        </w:rPr>
        <w:t>8</w:t>
      </w:r>
      <w:r w:rsidR="000226DE" w:rsidRPr="009C5E10">
        <w:rPr>
          <w:rFonts w:asciiTheme="minorHAnsi" w:hAnsiTheme="minorHAnsi" w:cstheme="minorHAnsi"/>
          <w:sz w:val="24"/>
          <w:szCs w:val="24"/>
        </w:rPr>
        <w:t>2)</w:t>
      </w:r>
      <w:r w:rsidR="006E70AF">
        <w:rPr>
          <w:rFonts w:asciiTheme="minorHAnsi" w:hAnsiTheme="minorHAnsi" w:cstheme="minorHAnsi"/>
          <w:sz w:val="24"/>
          <w:szCs w:val="24"/>
        </w:rPr>
        <w:t>.</w:t>
      </w:r>
      <w:r w:rsidR="00B26D00" w:rsidRPr="009C5E10">
        <w:rPr>
          <w:rStyle w:val="FootnoteReference"/>
          <w:rFonts w:asciiTheme="minorHAnsi" w:hAnsiTheme="minorHAnsi" w:cstheme="minorHAnsi"/>
          <w:sz w:val="24"/>
          <w:szCs w:val="24"/>
        </w:rPr>
        <w:footnoteReference w:id="15"/>
      </w:r>
      <w:r w:rsidR="00455AD2" w:rsidRPr="009C5E10">
        <w:rPr>
          <w:rFonts w:asciiTheme="minorHAnsi" w:hAnsiTheme="minorHAnsi" w:cstheme="minorHAnsi"/>
          <w:sz w:val="24"/>
          <w:szCs w:val="24"/>
        </w:rPr>
        <w:t xml:space="preserve">  It is considered that this is far above the minimum required to retain a vital and viable shopping area.  With this in mind, proposals for new hot </w:t>
      </w:r>
      <w:r w:rsidR="005C7EF9" w:rsidRPr="009C5E10">
        <w:rPr>
          <w:rFonts w:asciiTheme="minorHAnsi" w:hAnsiTheme="minorHAnsi" w:cstheme="minorHAnsi"/>
          <w:sz w:val="24"/>
          <w:szCs w:val="24"/>
        </w:rPr>
        <w:t>food take</w:t>
      </w:r>
      <w:r w:rsidR="00455AD2" w:rsidRPr="009C5E10">
        <w:rPr>
          <w:rFonts w:asciiTheme="minorHAnsi" w:hAnsiTheme="minorHAnsi" w:cstheme="minorHAnsi"/>
          <w:sz w:val="24"/>
          <w:szCs w:val="24"/>
        </w:rPr>
        <w:t xml:space="preserve">aways will be resisted until there has been a rebalancing of units in favour of </w:t>
      </w:r>
      <w:r w:rsidR="003C1248">
        <w:rPr>
          <w:rFonts w:asciiTheme="minorHAnsi" w:hAnsiTheme="minorHAnsi" w:cstheme="minorHAnsi"/>
          <w:sz w:val="24"/>
          <w:szCs w:val="24"/>
        </w:rPr>
        <w:t>shops</w:t>
      </w:r>
      <w:r w:rsidR="00455AD2" w:rsidRPr="009C5E10">
        <w:rPr>
          <w:rFonts w:asciiTheme="minorHAnsi" w:hAnsiTheme="minorHAnsi" w:cstheme="minorHAnsi"/>
          <w:sz w:val="24"/>
          <w:szCs w:val="24"/>
        </w:rPr>
        <w:t>.</w:t>
      </w:r>
      <w:r w:rsidR="00B22AC9" w:rsidRPr="009C5E10">
        <w:rPr>
          <w:rFonts w:asciiTheme="minorHAnsi" w:hAnsiTheme="minorHAnsi" w:cstheme="minorHAnsi"/>
          <w:sz w:val="24"/>
          <w:szCs w:val="24"/>
        </w:rPr>
        <w:t xml:space="preserve">  </w:t>
      </w:r>
    </w:p>
    <w:p w14:paraId="14405C4D" w14:textId="77777777" w:rsidR="00351476" w:rsidRPr="009C5E10" w:rsidRDefault="00351476" w:rsidP="005C2664">
      <w:pPr>
        <w:pStyle w:val="ListParagraph"/>
        <w:spacing w:after="240"/>
        <w:rPr>
          <w:rFonts w:asciiTheme="minorHAnsi" w:hAnsiTheme="minorHAnsi" w:cstheme="minorHAnsi"/>
          <w:sz w:val="24"/>
          <w:szCs w:val="24"/>
        </w:rPr>
      </w:pPr>
    </w:p>
    <w:p w14:paraId="42E35D25" w14:textId="65E6C1F4" w:rsidR="00351476" w:rsidRPr="009C5E10" w:rsidRDefault="00E23B6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Planning system can make an important contribution here</w:t>
      </w:r>
      <w:r w:rsidR="002F4793">
        <w:rPr>
          <w:rFonts w:asciiTheme="minorHAnsi" w:hAnsiTheme="minorHAnsi" w:cstheme="minorHAnsi"/>
          <w:sz w:val="24"/>
          <w:szCs w:val="24"/>
        </w:rPr>
        <w:t>,</w:t>
      </w:r>
      <w:r w:rsidRPr="009C5E10">
        <w:rPr>
          <w:rFonts w:asciiTheme="minorHAnsi" w:hAnsiTheme="minorHAnsi" w:cstheme="minorHAnsi"/>
          <w:sz w:val="24"/>
          <w:szCs w:val="24"/>
        </w:rPr>
        <w:t xml:space="preserve"> as </w:t>
      </w:r>
      <w:r w:rsidRPr="009C5E10">
        <w:rPr>
          <w:rFonts w:asciiTheme="minorHAnsi" w:hAnsiTheme="minorHAnsi" w:cstheme="minorHAnsi"/>
          <w:noProof/>
          <w:sz w:val="24"/>
          <w:szCs w:val="24"/>
        </w:rPr>
        <w:t>paragraph</w:t>
      </w:r>
      <w:r w:rsidRPr="009C5E10">
        <w:rPr>
          <w:rFonts w:asciiTheme="minorHAnsi" w:hAnsiTheme="minorHAnsi" w:cstheme="minorHAnsi"/>
          <w:sz w:val="24"/>
          <w:szCs w:val="24"/>
        </w:rPr>
        <w:t xml:space="preserve"> 0</w:t>
      </w:r>
      <w:r w:rsidR="000C04FE">
        <w:rPr>
          <w:rFonts w:asciiTheme="minorHAnsi" w:hAnsiTheme="minorHAnsi" w:cstheme="minorHAnsi"/>
          <w:sz w:val="24"/>
          <w:szCs w:val="24"/>
        </w:rPr>
        <w:t>04</w:t>
      </w:r>
      <w:r w:rsidRPr="009C5E10">
        <w:rPr>
          <w:rFonts w:asciiTheme="minorHAnsi" w:hAnsiTheme="minorHAnsi" w:cstheme="minorHAnsi"/>
          <w:sz w:val="24"/>
          <w:szCs w:val="24"/>
        </w:rPr>
        <w:t xml:space="preserve"> of the Government’s Planning Practice Guide on Health</w:t>
      </w:r>
      <w:r w:rsidR="0087638F">
        <w:rPr>
          <w:rFonts w:asciiTheme="minorHAnsi" w:hAnsiTheme="minorHAnsi" w:cstheme="minorHAnsi"/>
          <w:sz w:val="24"/>
          <w:szCs w:val="24"/>
        </w:rPr>
        <w:t xml:space="preserve"> and </w:t>
      </w:r>
      <w:r w:rsidR="00B717FE">
        <w:rPr>
          <w:rFonts w:asciiTheme="minorHAnsi" w:hAnsiTheme="minorHAnsi" w:cstheme="minorHAnsi"/>
          <w:sz w:val="24"/>
          <w:szCs w:val="24"/>
        </w:rPr>
        <w:t>safe communities</w:t>
      </w:r>
      <w:r w:rsidRPr="009C5E10">
        <w:rPr>
          <w:rStyle w:val="FootnoteReference"/>
          <w:rFonts w:asciiTheme="minorHAnsi" w:hAnsiTheme="minorHAnsi" w:cstheme="minorHAnsi"/>
          <w:sz w:val="24"/>
          <w:szCs w:val="24"/>
        </w:rPr>
        <w:footnoteReference w:id="16"/>
      </w:r>
      <w:r w:rsidRPr="009C5E10">
        <w:rPr>
          <w:rFonts w:asciiTheme="minorHAnsi" w:hAnsiTheme="minorHAnsi" w:cstheme="minorHAnsi"/>
          <w:sz w:val="24"/>
          <w:szCs w:val="24"/>
        </w:rPr>
        <w:t xml:space="preserve"> states,</w:t>
      </w:r>
      <w:r w:rsidRPr="009C5E10">
        <w:rPr>
          <w:rFonts w:asciiTheme="minorHAnsi" w:hAnsiTheme="minorHAnsi" w:cstheme="minorHAnsi"/>
          <w:i/>
          <w:sz w:val="24"/>
          <w:szCs w:val="24"/>
        </w:rPr>
        <w:t xml:space="preserve"> </w:t>
      </w:r>
      <w:r w:rsidR="00240DF7" w:rsidRPr="009C5E10">
        <w:rPr>
          <w:rFonts w:asciiTheme="minorHAnsi" w:hAnsiTheme="minorHAnsi" w:cstheme="minorHAnsi"/>
          <w:i/>
          <w:sz w:val="24"/>
          <w:szCs w:val="24"/>
        </w:rPr>
        <w:t>‘</w:t>
      </w:r>
      <w:r w:rsidRPr="009C5E10">
        <w:rPr>
          <w:rFonts w:asciiTheme="minorHAnsi" w:hAnsiTheme="minorHAnsi" w:cstheme="minorHAnsi"/>
          <w:i/>
          <w:iCs/>
          <w:color w:val="0B0C0C"/>
          <w:sz w:val="24"/>
          <w:szCs w:val="24"/>
          <w:shd w:val="clear" w:color="auto" w:fill="FFFFFF"/>
        </w:rPr>
        <w:t>Planning can influence the built environment to improve health and reduce obesity and excess weight in local communities. Local planning authorities can have a role by supporting opportunities for communities to access a wide range of healthier food production and consumption choices</w:t>
      </w:r>
      <w:r w:rsidR="00240DF7" w:rsidRPr="009C5E10">
        <w:rPr>
          <w:rFonts w:asciiTheme="minorHAnsi" w:hAnsiTheme="minorHAnsi" w:cstheme="minorHAnsi"/>
          <w:i/>
          <w:iCs/>
          <w:color w:val="0B0C0C"/>
          <w:sz w:val="24"/>
          <w:szCs w:val="24"/>
          <w:shd w:val="clear" w:color="auto" w:fill="FFFFFF"/>
        </w:rPr>
        <w:t>’</w:t>
      </w:r>
      <w:r w:rsidRPr="009C5E10">
        <w:rPr>
          <w:rFonts w:asciiTheme="minorHAnsi" w:hAnsiTheme="minorHAnsi" w:cstheme="minorHAnsi"/>
          <w:color w:val="0B0C0C"/>
          <w:sz w:val="24"/>
          <w:szCs w:val="24"/>
          <w:shd w:val="clear" w:color="auto" w:fill="FFFFFF"/>
        </w:rPr>
        <w:t>.  Planning policies and supplementary planning documents can, where justified, seek to limit the proliferation of particular uses where evidence demonstrates this is appropriate (and where such uses require planning permission)</w:t>
      </w:r>
      <w:r w:rsidR="005355FC" w:rsidRPr="009C5E10">
        <w:rPr>
          <w:rFonts w:asciiTheme="minorHAnsi" w:hAnsiTheme="minorHAnsi" w:cstheme="minorHAnsi"/>
          <w:color w:val="0B0C0C"/>
          <w:sz w:val="24"/>
          <w:szCs w:val="24"/>
          <w:shd w:val="clear" w:color="auto" w:fill="FFFFFF"/>
        </w:rPr>
        <w:t>’</w:t>
      </w:r>
      <w:r w:rsidRPr="009C5E10">
        <w:rPr>
          <w:rFonts w:asciiTheme="minorHAnsi" w:hAnsiTheme="minorHAnsi" w:cstheme="minorHAnsi"/>
          <w:color w:val="0B0C0C"/>
          <w:sz w:val="24"/>
          <w:szCs w:val="24"/>
          <w:shd w:val="clear" w:color="auto" w:fill="FFFFFF"/>
        </w:rPr>
        <w:t xml:space="preserve">.   Adding, </w:t>
      </w:r>
      <w:r w:rsidR="00240DF7" w:rsidRPr="009C5E10">
        <w:rPr>
          <w:rFonts w:asciiTheme="minorHAnsi" w:hAnsiTheme="minorHAnsi" w:cstheme="minorHAnsi"/>
          <w:b/>
          <w:bCs/>
          <w:i/>
          <w:sz w:val="24"/>
          <w:szCs w:val="24"/>
        </w:rPr>
        <w:t>‘</w:t>
      </w:r>
      <w:r w:rsidRPr="009C5E10">
        <w:rPr>
          <w:rFonts w:asciiTheme="minorHAnsi" w:hAnsiTheme="minorHAnsi" w:cstheme="minorHAnsi"/>
          <w:i/>
          <w:sz w:val="24"/>
          <w:szCs w:val="24"/>
        </w:rPr>
        <w:t>Local planning</w:t>
      </w:r>
      <w:r w:rsidRPr="009C5E10">
        <w:rPr>
          <w:rFonts w:asciiTheme="minorHAnsi" w:hAnsiTheme="minorHAnsi" w:cstheme="minorHAnsi"/>
          <w:b/>
          <w:bCs/>
          <w:i/>
          <w:sz w:val="24"/>
          <w:szCs w:val="24"/>
        </w:rPr>
        <w:t xml:space="preserve"> </w:t>
      </w:r>
      <w:r w:rsidRPr="009C5E10">
        <w:rPr>
          <w:rFonts w:asciiTheme="minorHAnsi" w:hAnsiTheme="minorHAnsi" w:cstheme="minorHAnsi"/>
          <w:i/>
          <w:sz w:val="24"/>
          <w:szCs w:val="24"/>
        </w:rPr>
        <w:t>authorities and planning applicants could have particular regard to the following issues:</w:t>
      </w:r>
    </w:p>
    <w:p w14:paraId="50312369" w14:textId="528153AE"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lastRenderedPageBreak/>
        <w:t>proximity to locations where children and young people congregate such as schools, community centres and playgrounds</w:t>
      </w:r>
      <w:r w:rsidR="002F4793">
        <w:rPr>
          <w:rFonts w:asciiTheme="minorHAnsi" w:hAnsiTheme="minorHAnsi" w:cstheme="minorHAnsi"/>
          <w:i/>
          <w:sz w:val="24"/>
          <w:szCs w:val="24"/>
        </w:rPr>
        <w:t>;</w:t>
      </w:r>
    </w:p>
    <w:p w14:paraId="08285082" w14:textId="46742296"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t>evidence indicating high levels of obesity, deprivation and general poor health in specific locations</w:t>
      </w:r>
      <w:r w:rsidR="002F4793">
        <w:rPr>
          <w:rFonts w:asciiTheme="minorHAnsi" w:hAnsiTheme="minorHAnsi" w:cstheme="minorHAnsi"/>
          <w:i/>
          <w:sz w:val="24"/>
          <w:szCs w:val="24"/>
        </w:rPr>
        <w:t>;</w:t>
      </w:r>
    </w:p>
    <w:p w14:paraId="0DA54B25" w14:textId="77777777"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t>over-concentration and clustering of certain use classes within a specified area</w:t>
      </w:r>
    </w:p>
    <w:p w14:paraId="19407B99" w14:textId="705FAF4D"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t>odours and noise impact</w:t>
      </w:r>
      <w:r w:rsidR="002F4793">
        <w:rPr>
          <w:rFonts w:asciiTheme="minorHAnsi" w:hAnsiTheme="minorHAnsi" w:cstheme="minorHAnsi"/>
          <w:i/>
          <w:sz w:val="24"/>
          <w:szCs w:val="24"/>
        </w:rPr>
        <w:t>;</w:t>
      </w:r>
    </w:p>
    <w:p w14:paraId="59D2560D" w14:textId="21D522DF"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t>traffic impact</w:t>
      </w:r>
      <w:r w:rsidR="002F4793">
        <w:rPr>
          <w:rFonts w:asciiTheme="minorHAnsi" w:hAnsiTheme="minorHAnsi" w:cstheme="minorHAnsi"/>
          <w:i/>
          <w:sz w:val="24"/>
          <w:szCs w:val="24"/>
        </w:rPr>
        <w:t>;</w:t>
      </w:r>
    </w:p>
    <w:p w14:paraId="41521CED" w14:textId="5CA15464" w:rsidR="00351476" w:rsidRPr="009C5E10" w:rsidRDefault="00351476" w:rsidP="001B589C">
      <w:pPr>
        <w:pStyle w:val="ListParagraph"/>
        <w:numPr>
          <w:ilvl w:val="1"/>
          <w:numId w:val="29"/>
        </w:numPr>
        <w:spacing w:after="240"/>
        <w:ind w:left="1054" w:hanging="357"/>
        <w:rPr>
          <w:rFonts w:asciiTheme="minorHAnsi" w:hAnsiTheme="minorHAnsi" w:cstheme="minorHAnsi"/>
          <w:i/>
          <w:sz w:val="24"/>
          <w:szCs w:val="24"/>
        </w:rPr>
      </w:pPr>
      <w:r w:rsidRPr="009C5E10">
        <w:rPr>
          <w:rFonts w:asciiTheme="minorHAnsi" w:hAnsiTheme="minorHAnsi" w:cstheme="minorHAnsi"/>
          <w:i/>
          <w:sz w:val="24"/>
          <w:szCs w:val="24"/>
        </w:rPr>
        <w:t xml:space="preserve">refuse and </w:t>
      </w:r>
      <w:r w:rsidRPr="009C5E10">
        <w:rPr>
          <w:rFonts w:asciiTheme="minorHAnsi" w:hAnsiTheme="minorHAnsi" w:cstheme="minorHAnsi"/>
          <w:i/>
          <w:noProof/>
          <w:sz w:val="24"/>
          <w:szCs w:val="24"/>
        </w:rPr>
        <w:t>litter</w:t>
      </w:r>
      <w:r w:rsidRPr="009C5E10">
        <w:rPr>
          <w:rFonts w:asciiTheme="minorHAnsi" w:hAnsiTheme="minorHAnsi" w:cstheme="minorHAnsi"/>
          <w:i/>
          <w:sz w:val="24"/>
          <w:szCs w:val="24"/>
        </w:rPr>
        <w:t>’.</w:t>
      </w:r>
    </w:p>
    <w:p w14:paraId="342F78AA" w14:textId="77777777" w:rsidR="00351476" w:rsidRPr="009C5E10" w:rsidRDefault="00351476" w:rsidP="005C2664">
      <w:pPr>
        <w:pStyle w:val="ListParagraph"/>
        <w:spacing w:after="240"/>
        <w:ind w:left="1054"/>
        <w:rPr>
          <w:rFonts w:asciiTheme="minorHAnsi" w:hAnsiTheme="minorHAnsi" w:cstheme="minorHAnsi"/>
          <w:i/>
          <w:sz w:val="24"/>
          <w:szCs w:val="24"/>
        </w:rPr>
      </w:pPr>
    </w:p>
    <w:p w14:paraId="57C1E9AF" w14:textId="6E631C4E" w:rsidR="00351476" w:rsidRPr="009C5E10" w:rsidRDefault="00351476"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w:t>
      </w:r>
      <w:r w:rsidR="00241C6F">
        <w:rPr>
          <w:rFonts w:asciiTheme="minorHAnsi" w:hAnsiTheme="minorHAnsi" w:cstheme="minorHAnsi"/>
          <w:sz w:val="24"/>
          <w:szCs w:val="24"/>
        </w:rPr>
        <w:t xml:space="preserve">Rotherham </w:t>
      </w:r>
      <w:r w:rsidRPr="009C5E10">
        <w:rPr>
          <w:rFonts w:asciiTheme="minorHAnsi" w:hAnsiTheme="minorHAnsi" w:cstheme="minorHAnsi"/>
          <w:sz w:val="24"/>
          <w:szCs w:val="24"/>
        </w:rPr>
        <w:t>Local Plan recognises that whilst hot food takeaways can contribute towards the vitality and viability of retail centres they can also have detrimental impacts, particularly in terms of the shutters which can be closed for large parts of the day</w:t>
      </w:r>
      <w:r w:rsidR="00207576">
        <w:rPr>
          <w:rFonts w:asciiTheme="minorHAnsi" w:hAnsiTheme="minorHAnsi" w:cstheme="minorHAnsi"/>
          <w:sz w:val="24"/>
          <w:szCs w:val="24"/>
        </w:rPr>
        <w:t>,</w:t>
      </w:r>
      <w:r w:rsidRPr="009C5E10">
        <w:rPr>
          <w:rFonts w:asciiTheme="minorHAnsi" w:hAnsiTheme="minorHAnsi" w:cstheme="minorHAnsi"/>
          <w:sz w:val="24"/>
          <w:szCs w:val="24"/>
        </w:rPr>
        <w:t xml:space="preserve"> and clustering which can have a harmful effect on the character and function of an area. As such</w:t>
      </w:r>
      <w:r w:rsidR="00B76385">
        <w:rPr>
          <w:rFonts w:asciiTheme="minorHAnsi" w:hAnsiTheme="minorHAnsi" w:cstheme="minorHAnsi"/>
          <w:sz w:val="24"/>
          <w:szCs w:val="24"/>
        </w:rPr>
        <w:t>,</w:t>
      </w:r>
      <w:r w:rsidRPr="009C5E10">
        <w:rPr>
          <w:rFonts w:asciiTheme="minorHAnsi" w:hAnsiTheme="minorHAnsi" w:cstheme="minorHAnsi"/>
          <w:sz w:val="24"/>
          <w:szCs w:val="24"/>
        </w:rPr>
        <w:t xml:space="preserve"> </w:t>
      </w:r>
      <w:r w:rsidR="00241C6F">
        <w:rPr>
          <w:rFonts w:asciiTheme="minorHAnsi" w:hAnsiTheme="minorHAnsi" w:cstheme="minorHAnsi"/>
          <w:sz w:val="24"/>
          <w:szCs w:val="24"/>
        </w:rPr>
        <w:t xml:space="preserve">Rotherham </w:t>
      </w:r>
      <w:r w:rsidRPr="009C5E10">
        <w:rPr>
          <w:rFonts w:asciiTheme="minorHAnsi" w:hAnsiTheme="minorHAnsi" w:cstheme="minorHAnsi"/>
          <w:sz w:val="24"/>
          <w:szCs w:val="24"/>
        </w:rPr>
        <w:t>Local Plan Policies (including SP19 (Development within Town, District and Local Centres</w:t>
      </w:r>
      <w:r w:rsidR="001218E5">
        <w:rPr>
          <w:rFonts w:asciiTheme="minorHAnsi" w:hAnsiTheme="minorHAnsi" w:cstheme="minorHAnsi"/>
          <w:sz w:val="24"/>
          <w:szCs w:val="24"/>
        </w:rPr>
        <w:t>)</w:t>
      </w:r>
      <w:r w:rsidR="0039397A">
        <w:rPr>
          <w:rFonts w:asciiTheme="minorHAnsi" w:hAnsiTheme="minorHAnsi" w:cstheme="minorHAnsi"/>
          <w:sz w:val="24"/>
          <w:szCs w:val="24"/>
        </w:rPr>
        <w:t>,</w:t>
      </w:r>
      <w:r w:rsidRPr="009C5E10">
        <w:rPr>
          <w:rFonts w:asciiTheme="minorHAnsi" w:hAnsiTheme="minorHAnsi" w:cstheme="minorHAnsi"/>
          <w:sz w:val="24"/>
          <w:szCs w:val="24"/>
        </w:rPr>
        <w:t xml:space="preserve"> SP20 (Primary shopping Frontages</w:t>
      </w:r>
      <w:r w:rsidR="001218E5">
        <w:rPr>
          <w:rFonts w:asciiTheme="minorHAnsi" w:hAnsiTheme="minorHAnsi" w:cstheme="minorHAnsi"/>
          <w:sz w:val="24"/>
          <w:szCs w:val="24"/>
        </w:rPr>
        <w:t>)</w:t>
      </w:r>
      <w:r w:rsidRPr="009C5E10">
        <w:rPr>
          <w:rFonts w:asciiTheme="minorHAnsi" w:hAnsiTheme="minorHAnsi" w:cstheme="minorHAnsi"/>
          <w:sz w:val="24"/>
          <w:szCs w:val="24"/>
        </w:rPr>
        <w:t xml:space="preserve"> and SP21 (Secondary Shopping Frontages)</w:t>
      </w:r>
      <w:r w:rsidR="0039397A">
        <w:rPr>
          <w:rFonts w:asciiTheme="minorHAnsi" w:hAnsiTheme="minorHAnsi" w:cstheme="minorHAnsi"/>
          <w:sz w:val="24"/>
          <w:szCs w:val="24"/>
        </w:rPr>
        <w:t>,</w:t>
      </w:r>
      <w:r w:rsidRPr="009C5E10">
        <w:rPr>
          <w:rFonts w:asciiTheme="minorHAnsi" w:hAnsiTheme="minorHAnsi" w:cstheme="minorHAnsi"/>
          <w:sz w:val="24"/>
          <w:szCs w:val="24"/>
        </w:rPr>
        <w:t xml:space="preserve"> restrict hot food takeaways within town and district centres to those areas outside the Primary and Secondary Shopping Frontages.  </w:t>
      </w:r>
      <w:r w:rsidR="00241C6F">
        <w:rPr>
          <w:rFonts w:asciiTheme="minorHAnsi" w:hAnsiTheme="minorHAnsi" w:cstheme="minorHAnsi"/>
          <w:sz w:val="24"/>
          <w:szCs w:val="24"/>
        </w:rPr>
        <w:t xml:space="preserve">Rotherham </w:t>
      </w:r>
      <w:r w:rsidRPr="009C5E10">
        <w:rPr>
          <w:rFonts w:asciiTheme="minorHAnsi" w:hAnsiTheme="minorHAnsi" w:cstheme="minorHAnsi"/>
          <w:sz w:val="24"/>
          <w:szCs w:val="24"/>
        </w:rPr>
        <w:t>Local Plan Policy SP22 (Hot Food Takeaways) also controls the harmful impacts of these uses by ensuring that they do not become dominant within centres, reducing the opportunities for clustering (within or outside of defined centres) and ensuring that consideration is given to highway</w:t>
      </w:r>
      <w:r w:rsidR="005C3B64">
        <w:rPr>
          <w:rFonts w:asciiTheme="minorHAnsi" w:hAnsiTheme="minorHAnsi" w:cstheme="minorHAnsi"/>
          <w:sz w:val="24"/>
          <w:szCs w:val="24"/>
        </w:rPr>
        <w:t xml:space="preserve"> </w:t>
      </w:r>
      <w:r w:rsidRPr="009C5E10">
        <w:rPr>
          <w:rFonts w:asciiTheme="minorHAnsi" w:hAnsiTheme="minorHAnsi" w:cstheme="minorHAnsi"/>
          <w:sz w:val="24"/>
          <w:szCs w:val="24"/>
        </w:rPr>
        <w:t xml:space="preserve">safety and amenity issues and any appropriate mitigation.  Additionally, Rotherham MBC </w:t>
      </w:r>
      <w:r w:rsidR="00E12414">
        <w:rPr>
          <w:rFonts w:asciiTheme="minorHAnsi" w:hAnsiTheme="minorHAnsi" w:cstheme="minorHAnsi"/>
          <w:sz w:val="24"/>
          <w:szCs w:val="24"/>
        </w:rPr>
        <w:t xml:space="preserve">has </w:t>
      </w:r>
      <w:r w:rsidRPr="009C5E10">
        <w:rPr>
          <w:rFonts w:asciiTheme="minorHAnsi" w:hAnsiTheme="minorHAnsi" w:cstheme="minorHAnsi"/>
          <w:sz w:val="24"/>
          <w:szCs w:val="24"/>
        </w:rPr>
        <w:t>prepar</w:t>
      </w:r>
      <w:r w:rsidR="00E12414">
        <w:rPr>
          <w:rFonts w:asciiTheme="minorHAnsi" w:hAnsiTheme="minorHAnsi" w:cstheme="minorHAnsi"/>
          <w:sz w:val="24"/>
          <w:szCs w:val="24"/>
        </w:rPr>
        <w:t>ed</w:t>
      </w:r>
      <w:r w:rsidRPr="009C5E10">
        <w:rPr>
          <w:rFonts w:asciiTheme="minorHAnsi" w:hAnsiTheme="minorHAnsi" w:cstheme="minorHAnsi"/>
          <w:sz w:val="24"/>
          <w:szCs w:val="24"/>
        </w:rPr>
        <w:t xml:space="preserve"> a Supplementary Planning Document </w:t>
      </w:r>
      <w:r w:rsidR="00CC402A">
        <w:rPr>
          <w:rFonts w:asciiTheme="minorHAnsi" w:hAnsiTheme="minorHAnsi" w:cstheme="minorHAnsi"/>
          <w:sz w:val="24"/>
          <w:szCs w:val="24"/>
        </w:rPr>
        <w:t xml:space="preserve">‘Equal and Healthy Communities’ </w:t>
      </w:r>
      <w:r w:rsidRPr="009C5E10">
        <w:rPr>
          <w:rFonts w:asciiTheme="minorHAnsi" w:hAnsiTheme="minorHAnsi" w:cstheme="minorHAnsi"/>
          <w:sz w:val="24"/>
          <w:szCs w:val="24"/>
        </w:rPr>
        <w:t>to address this issue across the borough</w:t>
      </w:r>
      <w:r w:rsidR="001F1C7F">
        <w:rPr>
          <w:rStyle w:val="FootnoteReference"/>
          <w:rFonts w:asciiTheme="minorHAnsi" w:hAnsiTheme="minorHAnsi" w:cstheme="minorHAnsi"/>
          <w:sz w:val="24"/>
          <w:szCs w:val="24"/>
        </w:rPr>
        <w:footnoteReference w:id="17"/>
      </w:r>
      <w:r w:rsidR="005C3B64">
        <w:rPr>
          <w:rFonts w:asciiTheme="minorHAnsi" w:hAnsiTheme="minorHAnsi" w:cstheme="minorHAnsi"/>
          <w:sz w:val="24"/>
          <w:szCs w:val="24"/>
        </w:rPr>
        <w:t xml:space="preserve"> </w:t>
      </w:r>
      <w:r w:rsidRPr="009C5E10">
        <w:rPr>
          <w:rFonts w:asciiTheme="minorHAnsi" w:hAnsiTheme="minorHAnsi" w:cstheme="minorHAnsi"/>
          <w:sz w:val="24"/>
          <w:szCs w:val="24"/>
        </w:rPr>
        <w:t>.</w:t>
      </w:r>
    </w:p>
    <w:p w14:paraId="339B7123" w14:textId="77777777" w:rsidR="00351476" w:rsidRPr="009C5E10" w:rsidRDefault="00351476" w:rsidP="005C2664">
      <w:pPr>
        <w:pStyle w:val="ListParagraph"/>
        <w:spacing w:after="240"/>
        <w:ind w:left="360"/>
        <w:rPr>
          <w:rFonts w:asciiTheme="minorHAnsi" w:hAnsiTheme="minorHAnsi" w:cstheme="minorHAnsi"/>
          <w:sz w:val="24"/>
          <w:szCs w:val="24"/>
        </w:rPr>
      </w:pPr>
    </w:p>
    <w:p w14:paraId="0E1205DB" w14:textId="77A9565A" w:rsidR="00351476" w:rsidRPr="009C5E10" w:rsidRDefault="00E23B6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Plan provides further detail and context to accompany this more general borough-wide planning policy.  It also reflects that their spread and some of the associated issues are more of a challenge in </w:t>
      </w:r>
      <w:r w:rsidR="00304C7D">
        <w:rPr>
          <w:rFonts w:asciiTheme="minorHAnsi" w:hAnsiTheme="minorHAnsi" w:cstheme="minorHAnsi"/>
          <w:sz w:val="24"/>
          <w:szCs w:val="24"/>
        </w:rPr>
        <w:t>Maltby</w:t>
      </w:r>
      <w:r w:rsidRPr="009C5E10">
        <w:rPr>
          <w:rFonts w:asciiTheme="minorHAnsi" w:hAnsiTheme="minorHAnsi" w:cstheme="minorHAnsi"/>
          <w:sz w:val="24"/>
          <w:szCs w:val="24"/>
        </w:rPr>
        <w:t xml:space="preserve"> than Rotherham and the UK.  Other similar approved neighbourhood plans, such as Edlington </w:t>
      </w:r>
      <w:r w:rsidR="004314FD">
        <w:rPr>
          <w:rFonts w:asciiTheme="minorHAnsi" w:hAnsiTheme="minorHAnsi" w:cstheme="minorHAnsi"/>
          <w:sz w:val="24"/>
          <w:szCs w:val="24"/>
        </w:rPr>
        <w:t xml:space="preserve">and Rossington </w:t>
      </w:r>
      <w:r w:rsidRPr="009C5E10">
        <w:rPr>
          <w:rFonts w:asciiTheme="minorHAnsi" w:hAnsiTheme="minorHAnsi" w:cstheme="minorHAnsi"/>
          <w:sz w:val="24"/>
          <w:szCs w:val="24"/>
        </w:rPr>
        <w:t>in Doncaster</w:t>
      </w:r>
      <w:r w:rsidR="00117BDC" w:rsidRPr="009C5E10">
        <w:rPr>
          <w:rFonts w:asciiTheme="minorHAnsi" w:hAnsiTheme="minorHAnsi" w:cstheme="minorHAnsi"/>
          <w:sz w:val="24"/>
          <w:szCs w:val="24"/>
        </w:rPr>
        <w:t xml:space="preserve"> and Dinnington St John’s </w:t>
      </w:r>
      <w:r w:rsidR="002C272B" w:rsidRPr="009C5E10">
        <w:rPr>
          <w:rFonts w:asciiTheme="minorHAnsi" w:hAnsiTheme="minorHAnsi" w:cstheme="minorHAnsi"/>
          <w:sz w:val="24"/>
          <w:szCs w:val="24"/>
        </w:rPr>
        <w:t>in Rotherham</w:t>
      </w:r>
      <w:r w:rsidR="000B5FDE">
        <w:rPr>
          <w:rFonts w:asciiTheme="minorHAnsi" w:hAnsiTheme="minorHAnsi" w:cstheme="minorHAnsi"/>
          <w:sz w:val="24"/>
          <w:szCs w:val="24"/>
        </w:rPr>
        <w:t>,</w:t>
      </w:r>
      <w:r w:rsidR="002C272B" w:rsidRPr="009C5E10">
        <w:rPr>
          <w:rFonts w:asciiTheme="minorHAnsi" w:hAnsiTheme="minorHAnsi" w:cstheme="minorHAnsi"/>
          <w:sz w:val="24"/>
          <w:szCs w:val="24"/>
        </w:rPr>
        <w:t xml:space="preserve"> </w:t>
      </w:r>
      <w:r w:rsidRPr="009C5E10">
        <w:rPr>
          <w:rFonts w:asciiTheme="minorHAnsi" w:hAnsiTheme="minorHAnsi" w:cstheme="minorHAnsi"/>
          <w:sz w:val="24"/>
          <w:szCs w:val="24"/>
        </w:rPr>
        <w:t>have successfully introduced such a policy</w:t>
      </w:r>
      <w:r w:rsidR="00D40BE4" w:rsidRPr="009C5E10">
        <w:rPr>
          <w:rFonts w:asciiTheme="minorHAnsi" w:hAnsiTheme="minorHAnsi" w:cstheme="minorHAnsi"/>
          <w:sz w:val="24"/>
          <w:szCs w:val="24"/>
        </w:rPr>
        <w:t xml:space="preserve"> reflecting local need and prefere</w:t>
      </w:r>
      <w:r w:rsidR="002929D4" w:rsidRPr="009C5E10">
        <w:rPr>
          <w:rFonts w:asciiTheme="minorHAnsi" w:hAnsiTheme="minorHAnsi" w:cstheme="minorHAnsi"/>
          <w:sz w:val="24"/>
          <w:szCs w:val="24"/>
        </w:rPr>
        <w:t>n</w:t>
      </w:r>
      <w:r w:rsidR="00D40BE4" w:rsidRPr="009C5E10">
        <w:rPr>
          <w:rFonts w:asciiTheme="minorHAnsi" w:hAnsiTheme="minorHAnsi" w:cstheme="minorHAnsi"/>
          <w:sz w:val="24"/>
          <w:szCs w:val="24"/>
        </w:rPr>
        <w:t>ce</w:t>
      </w:r>
      <w:r w:rsidR="00157417">
        <w:rPr>
          <w:rFonts w:asciiTheme="minorHAnsi" w:hAnsiTheme="minorHAnsi" w:cstheme="minorHAnsi"/>
          <w:sz w:val="24"/>
          <w:szCs w:val="24"/>
        </w:rPr>
        <w:t>s</w:t>
      </w:r>
      <w:r w:rsidRPr="009C5E10">
        <w:rPr>
          <w:rFonts w:asciiTheme="minorHAnsi" w:hAnsiTheme="minorHAnsi" w:cstheme="minorHAnsi"/>
          <w:sz w:val="24"/>
          <w:szCs w:val="24"/>
        </w:rPr>
        <w:t xml:space="preserve">.  </w:t>
      </w:r>
    </w:p>
    <w:p w14:paraId="64774BA8" w14:textId="77777777" w:rsidR="00351476" w:rsidRPr="009C5E10" w:rsidRDefault="00351476" w:rsidP="005C2664">
      <w:pPr>
        <w:pStyle w:val="ListParagraph"/>
        <w:spacing w:after="240"/>
        <w:rPr>
          <w:rFonts w:asciiTheme="minorHAnsi" w:hAnsiTheme="minorHAnsi" w:cstheme="minorHAnsi"/>
          <w:sz w:val="24"/>
          <w:szCs w:val="24"/>
        </w:rPr>
      </w:pPr>
    </w:p>
    <w:p w14:paraId="2DD95669" w14:textId="4088759F" w:rsidR="00261C0F" w:rsidRPr="009C5E10" w:rsidRDefault="00E23B6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Some of the key aspects of the policy are that it will not permit hot food takeaways within 800 metres of a primary school, secondary school and college.  It is considered that 800 metres </w:t>
      </w:r>
      <w:r w:rsidRPr="009C5E10">
        <w:rPr>
          <w:rFonts w:asciiTheme="minorHAnsi" w:hAnsiTheme="minorHAnsi" w:cstheme="minorHAnsi"/>
          <w:noProof/>
          <w:sz w:val="24"/>
          <w:szCs w:val="24"/>
        </w:rPr>
        <w:t>is</w:t>
      </w:r>
      <w:r w:rsidRPr="009C5E10">
        <w:rPr>
          <w:rFonts w:asciiTheme="minorHAnsi" w:hAnsiTheme="minorHAnsi" w:cstheme="minorHAnsi"/>
          <w:sz w:val="24"/>
          <w:szCs w:val="24"/>
        </w:rPr>
        <w:t xml:space="preserve"> an appropriate distance </w:t>
      </w:r>
      <w:r w:rsidR="00EF0BB9">
        <w:rPr>
          <w:rFonts w:asciiTheme="minorHAnsi" w:hAnsiTheme="minorHAnsi" w:cstheme="minorHAnsi"/>
          <w:sz w:val="24"/>
          <w:szCs w:val="24"/>
        </w:rPr>
        <w:t>as</w:t>
      </w:r>
      <w:r w:rsidRPr="009C5E10">
        <w:rPr>
          <w:rFonts w:asciiTheme="minorHAnsi" w:hAnsiTheme="minorHAnsi" w:cstheme="minorHAnsi"/>
          <w:sz w:val="24"/>
          <w:szCs w:val="24"/>
        </w:rPr>
        <w:t xml:space="preserve"> research and studies (The Takeaway Toolkit</w:t>
      </w:r>
      <w:r w:rsidRPr="009C5E10">
        <w:rPr>
          <w:rStyle w:val="FootnoteReference"/>
          <w:rFonts w:asciiTheme="minorHAnsi" w:hAnsiTheme="minorHAnsi" w:cstheme="minorHAnsi"/>
          <w:sz w:val="24"/>
          <w:szCs w:val="24"/>
        </w:rPr>
        <w:footnoteReference w:id="18"/>
      </w:r>
      <w:r w:rsidRPr="009C5E10">
        <w:rPr>
          <w:rFonts w:asciiTheme="minorHAnsi" w:hAnsiTheme="minorHAnsi" w:cstheme="minorHAnsi"/>
          <w:sz w:val="24"/>
          <w:szCs w:val="24"/>
        </w:rPr>
        <w:t xml:space="preserve"> developed by the Greater London Authority, and in the </w:t>
      </w:r>
      <w:r w:rsidR="00241C6F">
        <w:rPr>
          <w:rFonts w:asciiTheme="minorHAnsi" w:hAnsiTheme="minorHAnsi" w:cstheme="minorHAnsi"/>
          <w:sz w:val="24"/>
          <w:szCs w:val="24"/>
        </w:rPr>
        <w:t xml:space="preserve">Rotherham </w:t>
      </w:r>
      <w:r w:rsidRPr="009C5E10">
        <w:rPr>
          <w:rFonts w:asciiTheme="minorHAnsi" w:hAnsiTheme="minorHAnsi" w:cstheme="minorHAnsi"/>
          <w:sz w:val="24"/>
          <w:szCs w:val="24"/>
        </w:rPr>
        <w:t>Local Plan, for example) indicate that pupils and students may view any figure below 800 metres as an acceptable walking distance to access a takeaway.  Further, it is considered necessary to include primary as well as secondary schools as</w:t>
      </w:r>
      <w:r w:rsidR="001218E5">
        <w:rPr>
          <w:rFonts w:asciiTheme="minorHAnsi" w:hAnsiTheme="minorHAnsi" w:cstheme="minorHAnsi"/>
          <w:sz w:val="24"/>
          <w:szCs w:val="24"/>
        </w:rPr>
        <w:t>,</w:t>
      </w:r>
      <w:r w:rsidRPr="009C5E10">
        <w:rPr>
          <w:rFonts w:asciiTheme="minorHAnsi" w:hAnsiTheme="minorHAnsi" w:cstheme="minorHAnsi"/>
          <w:sz w:val="24"/>
          <w:szCs w:val="24"/>
        </w:rPr>
        <w:t xml:space="preserve"> while primary school age children are not </w:t>
      </w:r>
      <w:r w:rsidRPr="009C5E10">
        <w:rPr>
          <w:rFonts w:asciiTheme="minorHAnsi" w:hAnsiTheme="minorHAnsi" w:cstheme="minorHAnsi"/>
          <w:sz w:val="24"/>
          <w:szCs w:val="24"/>
        </w:rPr>
        <w:lastRenderedPageBreak/>
        <w:t xml:space="preserve">allowed out of school at lunchtime and are usually accompanied to and from </w:t>
      </w:r>
      <w:r w:rsidRPr="009C5E10">
        <w:rPr>
          <w:rFonts w:asciiTheme="minorHAnsi" w:hAnsiTheme="minorHAnsi" w:cstheme="minorHAnsi"/>
          <w:noProof/>
          <w:sz w:val="24"/>
          <w:szCs w:val="24"/>
        </w:rPr>
        <w:t>school,</w:t>
      </w:r>
      <w:r w:rsidRPr="009C5E10">
        <w:rPr>
          <w:rFonts w:asciiTheme="minorHAnsi" w:hAnsiTheme="minorHAnsi" w:cstheme="minorHAnsi"/>
          <w:sz w:val="24"/>
          <w:szCs w:val="24"/>
        </w:rPr>
        <w:t xml:space="preserve"> there were concerns about the </w:t>
      </w:r>
      <w:r w:rsidRPr="009C5E10">
        <w:rPr>
          <w:rFonts w:asciiTheme="minorHAnsi" w:hAnsiTheme="minorHAnsi" w:cstheme="minorHAnsi"/>
          <w:noProof/>
          <w:sz w:val="24"/>
          <w:szCs w:val="24"/>
        </w:rPr>
        <w:t>use</w:t>
      </w:r>
      <w:r w:rsidRPr="009C5E10">
        <w:rPr>
          <w:rFonts w:asciiTheme="minorHAnsi" w:hAnsiTheme="minorHAnsi" w:cstheme="minorHAnsi"/>
          <w:sz w:val="24"/>
          <w:szCs w:val="24"/>
        </w:rPr>
        <w:t xml:space="preserve"> of takeaways by them and their parents on the way home from school. </w:t>
      </w:r>
    </w:p>
    <w:p w14:paraId="05D4B93D" w14:textId="77777777" w:rsidR="00261C0F" w:rsidRPr="009C5E10" w:rsidRDefault="00261C0F" w:rsidP="005C2664">
      <w:pPr>
        <w:pStyle w:val="ListParagraph"/>
        <w:spacing w:after="240"/>
        <w:rPr>
          <w:rFonts w:asciiTheme="minorHAnsi" w:hAnsiTheme="minorHAnsi" w:cstheme="minorHAnsi"/>
          <w:sz w:val="24"/>
          <w:szCs w:val="24"/>
        </w:rPr>
      </w:pPr>
    </w:p>
    <w:p w14:paraId="26A32B35" w14:textId="4B53D454" w:rsidR="00261C0F" w:rsidRPr="009C5E10" w:rsidRDefault="00E23B60"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This approach is supported by </w:t>
      </w:r>
      <w:r w:rsidR="00495974" w:rsidRPr="009C5E10">
        <w:rPr>
          <w:rFonts w:asciiTheme="minorHAnsi" w:hAnsiTheme="minorHAnsi" w:cstheme="minorHAnsi"/>
          <w:sz w:val="24"/>
          <w:szCs w:val="24"/>
        </w:rPr>
        <w:t xml:space="preserve">the community, </w:t>
      </w:r>
      <w:r w:rsidRPr="009C5E10">
        <w:rPr>
          <w:rFonts w:asciiTheme="minorHAnsi" w:hAnsiTheme="minorHAnsi" w:cstheme="minorHAnsi"/>
          <w:sz w:val="24"/>
          <w:szCs w:val="24"/>
        </w:rPr>
        <w:t>health and welfare partners</w:t>
      </w:r>
      <w:r w:rsidR="009013B9" w:rsidRPr="009C5E10">
        <w:rPr>
          <w:rFonts w:asciiTheme="minorHAnsi" w:hAnsiTheme="minorHAnsi" w:cstheme="minorHAnsi"/>
          <w:sz w:val="24"/>
          <w:szCs w:val="24"/>
        </w:rPr>
        <w:t xml:space="preserve"> (including </w:t>
      </w:r>
      <w:r w:rsidRPr="009C5E10">
        <w:rPr>
          <w:rFonts w:asciiTheme="minorHAnsi" w:hAnsiTheme="minorHAnsi" w:cstheme="minorHAnsi"/>
          <w:sz w:val="24"/>
          <w:szCs w:val="24"/>
        </w:rPr>
        <w:t>Rotherham MBC</w:t>
      </w:r>
      <w:r w:rsidR="009013B9" w:rsidRPr="009C5E10">
        <w:rPr>
          <w:rFonts w:asciiTheme="minorHAnsi" w:hAnsiTheme="minorHAnsi" w:cstheme="minorHAnsi"/>
          <w:sz w:val="24"/>
          <w:szCs w:val="24"/>
        </w:rPr>
        <w:t xml:space="preserve">) </w:t>
      </w:r>
      <w:r w:rsidR="00495974" w:rsidRPr="009C5E10">
        <w:rPr>
          <w:rFonts w:asciiTheme="minorHAnsi" w:hAnsiTheme="minorHAnsi" w:cstheme="minorHAnsi"/>
          <w:sz w:val="24"/>
          <w:szCs w:val="24"/>
        </w:rPr>
        <w:t>and others</w:t>
      </w:r>
      <w:r w:rsidR="0062785A" w:rsidRPr="009C5E10">
        <w:rPr>
          <w:rFonts w:asciiTheme="minorHAnsi" w:hAnsiTheme="minorHAnsi" w:cstheme="minorHAnsi"/>
          <w:sz w:val="24"/>
          <w:szCs w:val="24"/>
        </w:rPr>
        <w:t xml:space="preserve">. </w:t>
      </w:r>
    </w:p>
    <w:p w14:paraId="0EAFC160" w14:textId="2900DA77" w:rsidR="00E61511" w:rsidRPr="009C5E10" w:rsidRDefault="00261C0F" w:rsidP="00DF3BCE">
      <w:pPr>
        <w:spacing w:after="240"/>
        <w:ind w:left="357"/>
        <w:rPr>
          <w:rFonts w:asciiTheme="minorHAnsi" w:hAnsiTheme="minorHAnsi" w:cstheme="minorHAnsi"/>
          <w:b/>
          <w:color w:val="0070C0"/>
          <w:sz w:val="24"/>
          <w:szCs w:val="24"/>
        </w:rPr>
      </w:pPr>
      <w:bookmarkStart w:id="11" w:name="_Hlk83201107"/>
      <w:r w:rsidRPr="009C5E10">
        <w:rPr>
          <w:rFonts w:asciiTheme="minorHAnsi" w:hAnsiTheme="minorHAnsi" w:cstheme="minorHAnsi"/>
          <w:b/>
          <w:iCs/>
          <w:color w:val="0070C0"/>
          <w:sz w:val="24"/>
          <w:szCs w:val="24"/>
        </w:rPr>
        <w:t>POLICY M</w:t>
      </w:r>
      <w:r w:rsidR="002D243A">
        <w:rPr>
          <w:rFonts w:asciiTheme="minorHAnsi" w:hAnsiTheme="minorHAnsi" w:cstheme="minorHAnsi"/>
          <w:b/>
          <w:iCs/>
          <w:color w:val="0070C0"/>
          <w:sz w:val="24"/>
          <w:szCs w:val="24"/>
        </w:rPr>
        <w:t>6</w:t>
      </w:r>
      <w:r w:rsidRPr="009C5E10">
        <w:rPr>
          <w:rFonts w:asciiTheme="minorHAnsi" w:hAnsiTheme="minorHAnsi" w:cstheme="minorHAnsi"/>
          <w:b/>
          <w:iCs/>
          <w:color w:val="0070C0"/>
          <w:sz w:val="24"/>
          <w:szCs w:val="24"/>
        </w:rPr>
        <w:t>:</w:t>
      </w:r>
      <w:r w:rsidRPr="009C5E10">
        <w:rPr>
          <w:rFonts w:asciiTheme="minorHAnsi" w:eastAsia="Calibri" w:hAnsiTheme="minorHAnsi" w:cstheme="minorHAnsi"/>
          <w:b/>
          <w:iCs/>
          <w:color w:val="0070C0"/>
          <w:sz w:val="24"/>
          <w:szCs w:val="24"/>
        </w:rPr>
        <w:t xml:space="preserve"> HOT FOOD TAKEAWAYS – </w:t>
      </w:r>
      <w:r w:rsidRPr="009C5E10">
        <w:rPr>
          <w:rFonts w:asciiTheme="minorHAnsi" w:hAnsiTheme="minorHAnsi" w:cstheme="minorHAnsi"/>
          <w:b/>
          <w:color w:val="0070C0"/>
          <w:sz w:val="24"/>
          <w:szCs w:val="24"/>
        </w:rPr>
        <w:t>Hot food takeaways</w:t>
      </w:r>
      <w:r w:rsidR="002C21AF">
        <w:rPr>
          <w:rStyle w:val="FootnoteReference"/>
          <w:rFonts w:asciiTheme="minorHAnsi" w:hAnsiTheme="minorHAnsi" w:cstheme="minorHAnsi"/>
          <w:b/>
          <w:color w:val="0070C0"/>
          <w:sz w:val="24"/>
          <w:szCs w:val="24"/>
        </w:rPr>
        <w:footnoteReference w:id="19"/>
      </w:r>
      <w:r w:rsidRPr="009C5E10">
        <w:rPr>
          <w:rFonts w:asciiTheme="minorHAnsi" w:hAnsiTheme="minorHAnsi" w:cstheme="minorHAnsi"/>
          <w:b/>
          <w:color w:val="0070C0"/>
          <w:sz w:val="24"/>
          <w:szCs w:val="24"/>
        </w:rPr>
        <w:t xml:space="preserve"> (including </w:t>
      </w:r>
      <w:r w:rsidR="00325272">
        <w:rPr>
          <w:rFonts w:asciiTheme="minorHAnsi" w:hAnsiTheme="minorHAnsi" w:cstheme="minorHAnsi"/>
          <w:b/>
          <w:color w:val="0070C0"/>
          <w:sz w:val="24"/>
          <w:szCs w:val="24"/>
        </w:rPr>
        <w:t>Use Class E</w:t>
      </w:r>
      <w:r w:rsidRPr="009C5E10">
        <w:rPr>
          <w:rFonts w:asciiTheme="minorHAnsi" w:hAnsiTheme="minorHAnsi" w:cstheme="minorHAnsi"/>
          <w:b/>
          <w:color w:val="0070C0"/>
          <w:sz w:val="24"/>
          <w:szCs w:val="24"/>
        </w:rPr>
        <w:t xml:space="preserve"> restaurants with takeaway facilities) will not be </w:t>
      </w:r>
      <w:r w:rsidR="00855171">
        <w:rPr>
          <w:rFonts w:asciiTheme="minorHAnsi" w:hAnsiTheme="minorHAnsi" w:cstheme="minorHAnsi"/>
          <w:b/>
          <w:color w:val="0070C0"/>
          <w:sz w:val="24"/>
          <w:szCs w:val="24"/>
        </w:rPr>
        <w:t>supported</w:t>
      </w:r>
      <w:r w:rsidRPr="009C5E10">
        <w:rPr>
          <w:rFonts w:asciiTheme="minorHAnsi" w:hAnsiTheme="minorHAnsi" w:cstheme="minorHAnsi"/>
          <w:b/>
          <w:color w:val="0070C0"/>
          <w:sz w:val="24"/>
          <w:szCs w:val="24"/>
        </w:rPr>
        <w:t xml:space="preserve"> where they are within 800 metres walking distance of a primary school, secondary school or college (measured from any pedestrian access to the school or college), except where they are within Maltby Town Centre and Muglet Lane</w:t>
      </w:r>
      <w:r w:rsidR="00277E34">
        <w:rPr>
          <w:rFonts w:asciiTheme="minorHAnsi" w:hAnsiTheme="minorHAnsi" w:cstheme="minorHAnsi"/>
          <w:b/>
          <w:color w:val="0070C0"/>
          <w:sz w:val="24"/>
          <w:szCs w:val="24"/>
        </w:rPr>
        <w:t xml:space="preserve">, </w:t>
      </w:r>
      <w:r w:rsidRPr="009C5E10">
        <w:rPr>
          <w:rFonts w:asciiTheme="minorHAnsi" w:hAnsiTheme="minorHAnsi" w:cstheme="minorHAnsi"/>
          <w:b/>
          <w:color w:val="0070C0"/>
          <w:sz w:val="24"/>
          <w:szCs w:val="24"/>
        </w:rPr>
        <w:t>Local Centre</w:t>
      </w:r>
      <w:r w:rsidR="006E1994">
        <w:rPr>
          <w:rFonts w:asciiTheme="minorHAnsi" w:hAnsiTheme="minorHAnsi" w:cstheme="minorHAnsi"/>
          <w:b/>
          <w:color w:val="0070C0"/>
          <w:sz w:val="24"/>
          <w:szCs w:val="24"/>
        </w:rPr>
        <w:t>,</w:t>
      </w:r>
      <w:r w:rsidRPr="009C5E10">
        <w:rPr>
          <w:rFonts w:asciiTheme="minorHAnsi" w:hAnsiTheme="minorHAnsi" w:cstheme="minorHAnsi"/>
          <w:b/>
          <w:color w:val="0070C0"/>
          <w:sz w:val="24"/>
          <w:szCs w:val="24"/>
        </w:rPr>
        <w:t xml:space="preserve"> as defined in the Rotherham Local Plan and satisfy the provisions of Policy SP22 (Hot Food Takeaways) in the Rotherham Sites and Policies Document or any subsequent replacement policy.</w:t>
      </w:r>
    </w:p>
    <w:bookmarkEnd w:id="11"/>
    <w:p w14:paraId="564D8142" w14:textId="703C58D1" w:rsidR="00261C0F" w:rsidRPr="009C5E10" w:rsidRDefault="00D356E2" w:rsidP="001B589C">
      <w:pPr>
        <w:pStyle w:val="Heading1"/>
        <w:numPr>
          <w:ilvl w:val="1"/>
          <w:numId w:val="30"/>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261C0F" w:rsidRPr="009C5E10">
        <w:rPr>
          <w:rFonts w:asciiTheme="minorHAnsi" w:hAnsiTheme="minorHAnsi" w:cstheme="minorHAnsi"/>
          <w:b/>
          <w:sz w:val="32"/>
          <w:szCs w:val="32"/>
        </w:rPr>
        <w:t xml:space="preserve">Community facilities </w:t>
      </w:r>
    </w:p>
    <w:p w14:paraId="59465BA5" w14:textId="1C3D465E" w:rsidR="006B5235" w:rsidRPr="009C5E10" w:rsidRDefault="00981FDC"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Calibri" w:hAnsiTheme="minorHAnsi" w:cstheme="minorHAnsi"/>
          <w:sz w:val="24"/>
          <w:szCs w:val="24"/>
        </w:rPr>
        <w:t>Community facilities</w:t>
      </w:r>
      <w:r w:rsidR="00A722A8">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such as schools, libraries, churches, medical facilities, pubs and sport</w:t>
      </w:r>
      <w:r w:rsidR="00936C1E">
        <w:rPr>
          <w:rFonts w:asciiTheme="minorHAnsi" w:eastAsia="Calibri" w:hAnsiTheme="minorHAnsi" w:cstheme="minorHAnsi"/>
          <w:sz w:val="24"/>
          <w:szCs w:val="24"/>
        </w:rPr>
        <w:t>s</w:t>
      </w:r>
      <w:r w:rsidRPr="009C5E10">
        <w:rPr>
          <w:rFonts w:asciiTheme="minorHAnsi" w:eastAsia="Calibri" w:hAnsiTheme="minorHAnsi" w:cstheme="minorHAnsi"/>
          <w:sz w:val="24"/>
          <w:szCs w:val="24"/>
        </w:rPr>
        <w:t xml:space="preserve"> and leisure centres</w:t>
      </w:r>
      <w:r w:rsidR="00A722A8">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are an integral part of a strong, healthy and sustainable community.  </w:t>
      </w:r>
    </w:p>
    <w:p w14:paraId="7CE72998" w14:textId="77777777" w:rsidR="006B5235" w:rsidRPr="009C5E10" w:rsidRDefault="006B5235" w:rsidP="005C2664">
      <w:pPr>
        <w:pStyle w:val="ListParagraph"/>
        <w:spacing w:after="240"/>
        <w:ind w:left="360"/>
        <w:rPr>
          <w:rFonts w:asciiTheme="minorHAnsi" w:hAnsiTheme="minorHAnsi" w:cstheme="minorHAnsi"/>
          <w:sz w:val="24"/>
          <w:szCs w:val="24"/>
        </w:rPr>
      </w:pPr>
    </w:p>
    <w:p w14:paraId="562CF08B" w14:textId="0709D45A" w:rsidR="006B5235" w:rsidRPr="009C5E10" w:rsidRDefault="00981FD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It is important that such facilities are available locally and are accessible</w:t>
      </w:r>
      <w:r w:rsidR="002C21AF">
        <w:rPr>
          <w:rFonts w:asciiTheme="minorHAnsi" w:hAnsiTheme="minorHAnsi" w:cstheme="minorHAnsi"/>
          <w:sz w:val="24"/>
          <w:szCs w:val="24"/>
        </w:rPr>
        <w:t xml:space="preserve"> </w:t>
      </w:r>
      <w:r w:rsidR="008E57A7">
        <w:rPr>
          <w:rFonts w:asciiTheme="minorHAnsi" w:hAnsiTheme="minorHAnsi" w:cstheme="minorHAnsi"/>
          <w:sz w:val="24"/>
          <w:szCs w:val="24"/>
        </w:rPr>
        <w:t>to everyone, including the above</w:t>
      </w:r>
      <w:r w:rsidR="008B594D">
        <w:rPr>
          <w:rFonts w:asciiTheme="minorHAnsi" w:hAnsiTheme="minorHAnsi" w:cstheme="minorHAnsi"/>
          <w:sz w:val="24"/>
          <w:szCs w:val="24"/>
        </w:rPr>
        <w:t>-</w:t>
      </w:r>
      <w:r w:rsidR="008E57A7">
        <w:rPr>
          <w:rFonts w:asciiTheme="minorHAnsi" w:hAnsiTheme="minorHAnsi" w:cstheme="minorHAnsi"/>
          <w:sz w:val="24"/>
          <w:szCs w:val="24"/>
        </w:rPr>
        <w:t>average</w:t>
      </w:r>
      <w:r w:rsidR="001218E5">
        <w:rPr>
          <w:rFonts w:asciiTheme="minorHAnsi" w:hAnsiTheme="minorHAnsi" w:cstheme="minorHAnsi"/>
          <w:sz w:val="24"/>
          <w:szCs w:val="24"/>
        </w:rPr>
        <w:t xml:space="preserve"> amount of</w:t>
      </w:r>
      <w:r w:rsidR="008E57A7">
        <w:rPr>
          <w:rFonts w:asciiTheme="minorHAnsi" w:hAnsiTheme="minorHAnsi" w:cstheme="minorHAnsi"/>
          <w:sz w:val="24"/>
          <w:szCs w:val="24"/>
        </w:rPr>
        <w:t xml:space="preserve"> people in Maltby with mobility issues. </w:t>
      </w:r>
      <w:r w:rsidRPr="009C5E10">
        <w:rPr>
          <w:rFonts w:asciiTheme="minorHAnsi" w:eastAsia="Calibri" w:hAnsiTheme="minorHAnsi" w:cstheme="minorHAnsi"/>
          <w:sz w:val="24"/>
          <w:szCs w:val="24"/>
        </w:rPr>
        <w:t xml:space="preserve">They provide essential services and </w:t>
      </w:r>
      <w:r w:rsidRPr="009C5E10">
        <w:rPr>
          <w:rFonts w:asciiTheme="minorHAnsi" w:eastAsia="Calibri" w:hAnsiTheme="minorHAnsi" w:cstheme="minorHAnsi"/>
          <w:noProof/>
          <w:sz w:val="24"/>
          <w:szCs w:val="24"/>
        </w:rPr>
        <w:t>facilities</w:t>
      </w:r>
      <w:r w:rsidRPr="009C5E10">
        <w:rPr>
          <w:rFonts w:asciiTheme="minorHAnsi" w:eastAsia="Calibri" w:hAnsiTheme="minorHAnsi" w:cstheme="minorHAnsi"/>
          <w:sz w:val="24"/>
          <w:szCs w:val="24"/>
        </w:rPr>
        <w:t xml:space="preserve"> and act as the focal point for community interaction.</w:t>
      </w:r>
      <w:r w:rsidR="00F526DD" w:rsidRPr="009C5E10">
        <w:rPr>
          <w:rFonts w:asciiTheme="minorHAnsi" w:eastAsia="Calibri" w:hAnsiTheme="minorHAnsi" w:cstheme="minorHAnsi"/>
          <w:sz w:val="24"/>
          <w:szCs w:val="24"/>
        </w:rPr>
        <w:t xml:space="preserve">  They are </w:t>
      </w:r>
      <w:r w:rsidR="00C552B1" w:rsidRPr="009C5E10">
        <w:rPr>
          <w:rFonts w:asciiTheme="minorHAnsi" w:eastAsia="Calibri" w:hAnsiTheme="minorHAnsi" w:cstheme="minorHAnsi"/>
          <w:sz w:val="24"/>
          <w:szCs w:val="24"/>
        </w:rPr>
        <w:t xml:space="preserve">the </w:t>
      </w:r>
      <w:r w:rsidR="00F526DD" w:rsidRPr="009C5E10">
        <w:rPr>
          <w:rFonts w:asciiTheme="minorHAnsi" w:eastAsia="Calibri" w:hAnsiTheme="minorHAnsi" w:cstheme="minorHAnsi"/>
          <w:sz w:val="24"/>
          <w:szCs w:val="24"/>
        </w:rPr>
        <w:t xml:space="preserve">glue that helps bind communities </w:t>
      </w:r>
      <w:r w:rsidR="00CB2CF5" w:rsidRPr="009C5E10">
        <w:rPr>
          <w:rFonts w:asciiTheme="minorHAnsi" w:eastAsia="Calibri" w:hAnsiTheme="minorHAnsi" w:cstheme="minorHAnsi"/>
          <w:sz w:val="24"/>
          <w:szCs w:val="24"/>
        </w:rPr>
        <w:t xml:space="preserve">such as Maltby </w:t>
      </w:r>
      <w:r w:rsidR="00F526DD" w:rsidRPr="009C5E10">
        <w:rPr>
          <w:rFonts w:asciiTheme="minorHAnsi" w:eastAsia="Calibri" w:hAnsiTheme="minorHAnsi" w:cstheme="minorHAnsi"/>
          <w:sz w:val="24"/>
          <w:szCs w:val="24"/>
        </w:rPr>
        <w:t>together.</w:t>
      </w:r>
    </w:p>
    <w:p w14:paraId="1514E6E1" w14:textId="77777777" w:rsidR="006B5235" w:rsidRPr="009C5E10" w:rsidRDefault="006B5235" w:rsidP="005C2664">
      <w:pPr>
        <w:pStyle w:val="ListParagraph"/>
        <w:spacing w:after="240"/>
        <w:rPr>
          <w:rFonts w:asciiTheme="minorHAnsi" w:eastAsia="Calibri" w:hAnsiTheme="minorHAnsi" w:cstheme="minorHAnsi"/>
          <w:sz w:val="24"/>
          <w:szCs w:val="24"/>
        </w:rPr>
      </w:pPr>
    </w:p>
    <w:p w14:paraId="67EA6AA1" w14:textId="045A3043" w:rsidR="006B5235" w:rsidRPr="004E302F" w:rsidRDefault="00981FDC" w:rsidP="001B589C">
      <w:pPr>
        <w:pStyle w:val="ListParagraph"/>
        <w:numPr>
          <w:ilvl w:val="0"/>
          <w:numId w:val="12"/>
        </w:numPr>
        <w:spacing w:after="240"/>
        <w:rPr>
          <w:rFonts w:asciiTheme="minorHAnsi" w:hAnsiTheme="minorHAnsi" w:cstheme="minorHAnsi"/>
          <w:sz w:val="24"/>
          <w:szCs w:val="24"/>
        </w:rPr>
      </w:pPr>
      <w:r w:rsidRPr="004E302F">
        <w:rPr>
          <w:rFonts w:asciiTheme="minorHAnsi" w:eastAsia="Calibri" w:hAnsiTheme="minorHAnsi" w:cstheme="minorHAnsi"/>
          <w:sz w:val="24"/>
          <w:szCs w:val="24"/>
        </w:rPr>
        <w:t xml:space="preserve">Maltby generally has a reasonable range of community facilities </w:t>
      </w:r>
      <w:r w:rsidRPr="004E302F">
        <w:rPr>
          <w:rFonts w:asciiTheme="minorHAnsi" w:eastAsia="Arial" w:hAnsiTheme="minorHAnsi" w:cstheme="minorHAnsi"/>
          <w:sz w:val="24"/>
          <w:szCs w:val="24"/>
        </w:rPr>
        <w:t>and services</w:t>
      </w:r>
      <w:r w:rsidRPr="004E302F">
        <w:rPr>
          <w:rFonts w:asciiTheme="minorHAnsi" w:hAnsiTheme="minorHAnsi" w:cstheme="minorHAnsi"/>
          <w:sz w:val="24"/>
          <w:szCs w:val="24"/>
        </w:rPr>
        <w:t xml:space="preserve">, many of which are within walking distance from the </w:t>
      </w:r>
      <w:r w:rsidR="00CD794C" w:rsidRPr="004E302F">
        <w:rPr>
          <w:rFonts w:asciiTheme="minorHAnsi" w:hAnsiTheme="minorHAnsi" w:cstheme="minorHAnsi"/>
          <w:sz w:val="24"/>
          <w:szCs w:val="24"/>
        </w:rPr>
        <w:t>T</w:t>
      </w:r>
      <w:r w:rsidRPr="004E302F">
        <w:rPr>
          <w:rFonts w:asciiTheme="minorHAnsi" w:hAnsiTheme="minorHAnsi" w:cstheme="minorHAnsi"/>
          <w:sz w:val="24"/>
          <w:szCs w:val="24"/>
        </w:rPr>
        <w:t xml:space="preserve">own </w:t>
      </w:r>
      <w:r w:rsidR="00CD794C" w:rsidRPr="004E302F">
        <w:rPr>
          <w:rFonts w:asciiTheme="minorHAnsi" w:hAnsiTheme="minorHAnsi" w:cstheme="minorHAnsi"/>
          <w:sz w:val="24"/>
          <w:szCs w:val="24"/>
        </w:rPr>
        <w:t>C</w:t>
      </w:r>
      <w:r w:rsidRPr="004E302F">
        <w:rPr>
          <w:rFonts w:asciiTheme="minorHAnsi" w:hAnsiTheme="minorHAnsi" w:cstheme="minorHAnsi"/>
          <w:sz w:val="24"/>
          <w:szCs w:val="24"/>
        </w:rPr>
        <w:t>entre</w:t>
      </w:r>
      <w:r w:rsidRPr="004E302F">
        <w:rPr>
          <w:rFonts w:asciiTheme="minorHAnsi" w:eastAsia="Calibri" w:hAnsiTheme="minorHAnsi" w:cstheme="minorHAnsi"/>
          <w:sz w:val="24"/>
          <w:szCs w:val="24"/>
        </w:rPr>
        <w:t xml:space="preserve">.  </w:t>
      </w:r>
      <w:r w:rsidRPr="004E302F">
        <w:rPr>
          <w:rFonts w:asciiTheme="minorHAnsi" w:eastAsia="Arial" w:hAnsiTheme="minorHAnsi" w:cstheme="minorHAnsi"/>
          <w:sz w:val="24"/>
          <w:szCs w:val="24"/>
        </w:rPr>
        <w:t>These include churches, medical facilities, pubs, shops</w:t>
      </w:r>
      <w:r w:rsidR="00F66BB0">
        <w:rPr>
          <w:rFonts w:asciiTheme="minorHAnsi" w:eastAsia="Arial" w:hAnsiTheme="minorHAnsi" w:cstheme="minorHAnsi"/>
          <w:sz w:val="24"/>
          <w:szCs w:val="24"/>
        </w:rPr>
        <w:t xml:space="preserve">, </w:t>
      </w:r>
      <w:r w:rsidR="001575D2">
        <w:rPr>
          <w:rFonts w:asciiTheme="minorHAnsi" w:eastAsia="Arial" w:hAnsiTheme="minorHAnsi" w:cstheme="minorHAnsi"/>
          <w:sz w:val="24"/>
          <w:szCs w:val="24"/>
        </w:rPr>
        <w:t xml:space="preserve">a </w:t>
      </w:r>
      <w:r w:rsidR="001575D2">
        <w:rPr>
          <w:rFonts w:asciiTheme="minorHAnsi" w:hAnsiTheme="minorHAnsi" w:cstheme="minorHAnsi"/>
          <w:sz w:val="24"/>
        </w:rPr>
        <w:t xml:space="preserve">public building from which the Town Council </w:t>
      </w:r>
      <w:r w:rsidR="00395756">
        <w:rPr>
          <w:rFonts w:asciiTheme="minorHAnsi" w:hAnsiTheme="minorHAnsi" w:cstheme="minorHAnsi"/>
          <w:sz w:val="24"/>
        </w:rPr>
        <w:t>operates,</w:t>
      </w:r>
      <w:r w:rsidR="009809F4" w:rsidRPr="004E302F">
        <w:rPr>
          <w:rFonts w:asciiTheme="minorHAnsi" w:eastAsia="Arial" w:hAnsiTheme="minorHAnsi" w:cstheme="minorHAnsi"/>
          <w:sz w:val="24"/>
          <w:szCs w:val="24"/>
        </w:rPr>
        <w:t xml:space="preserve"> Maltby Wesley Centre, Maltby </w:t>
      </w:r>
      <w:r w:rsidR="007A7D54">
        <w:rPr>
          <w:rFonts w:asciiTheme="minorHAnsi" w:eastAsia="Arial" w:hAnsiTheme="minorHAnsi" w:cstheme="minorHAnsi"/>
          <w:sz w:val="24"/>
          <w:szCs w:val="24"/>
        </w:rPr>
        <w:t xml:space="preserve">Joint </w:t>
      </w:r>
      <w:r w:rsidR="009809F4" w:rsidRPr="004E302F">
        <w:rPr>
          <w:rFonts w:asciiTheme="minorHAnsi" w:eastAsia="Arial" w:hAnsiTheme="minorHAnsi" w:cstheme="minorHAnsi"/>
          <w:sz w:val="24"/>
          <w:szCs w:val="24"/>
        </w:rPr>
        <w:t>Services Centre, medical facilities</w:t>
      </w:r>
      <w:r w:rsidR="007A4460">
        <w:rPr>
          <w:rFonts w:asciiTheme="minorHAnsi" w:eastAsia="Arial" w:hAnsiTheme="minorHAnsi" w:cstheme="minorHAnsi"/>
          <w:sz w:val="24"/>
          <w:szCs w:val="24"/>
        </w:rPr>
        <w:t xml:space="preserve">, </w:t>
      </w:r>
      <w:r w:rsidR="009809F4" w:rsidRPr="004E302F">
        <w:rPr>
          <w:rFonts w:asciiTheme="minorHAnsi" w:eastAsia="Arial" w:hAnsiTheme="minorHAnsi" w:cstheme="minorHAnsi"/>
          <w:sz w:val="24"/>
          <w:szCs w:val="24"/>
        </w:rPr>
        <w:t>wet and dry leisure facilities</w:t>
      </w:r>
      <w:r w:rsidR="00101D08">
        <w:rPr>
          <w:rFonts w:asciiTheme="minorHAnsi" w:eastAsia="Arial" w:hAnsiTheme="minorHAnsi" w:cstheme="minorHAnsi"/>
          <w:sz w:val="24"/>
          <w:szCs w:val="24"/>
        </w:rPr>
        <w:t>,</w:t>
      </w:r>
      <w:r w:rsidR="005C66CB">
        <w:rPr>
          <w:rFonts w:asciiTheme="minorHAnsi" w:hAnsiTheme="minorHAnsi" w:cstheme="minorHAnsi"/>
          <w:sz w:val="24"/>
        </w:rPr>
        <w:t xml:space="preserve"> as well as </w:t>
      </w:r>
      <w:r w:rsidR="005C66CB" w:rsidRPr="004E302F">
        <w:rPr>
          <w:rFonts w:asciiTheme="minorHAnsi" w:eastAsia="Arial" w:hAnsiTheme="minorHAnsi" w:cstheme="minorHAnsi"/>
          <w:sz w:val="24"/>
          <w:szCs w:val="24"/>
        </w:rPr>
        <w:t xml:space="preserve">primary </w:t>
      </w:r>
      <w:r w:rsidR="005C66CB">
        <w:rPr>
          <w:rFonts w:asciiTheme="minorHAnsi" w:eastAsia="Arial" w:hAnsiTheme="minorHAnsi" w:cstheme="minorHAnsi"/>
          <w:sz w:val="24"/>
          <w:szCs w:val="24"/>
        </w:rPr>
        <w:t xml:space="preserve">and secondary </w:t>
      </w:r>
      <w:r w:rsidR="005C66CB" w:rsidRPr="004E302F">
        <w:rPr>
          <w:rFonts w:asciiTheme="minorHAnsi" w:eastAsia="Arial" w:hAnsiTheme="minorHAnsi" w:cstheme="minorHAnsi"/>
          <w:sz w:val="24"/>
          <w:szCs w:val="24"/>
        </w:rPr>
        <w:t>school</w:t>
      </w:r>
      <w:r w:rsidR="005C66CB">
        <w:rPr>
          <w:rFonts w:asciiTheme="minorHAnsi" w:eastAsia="Arial" w:hAnsiTheme="minorHAnsi" w:cstheme="minorHAnsi"/>
          <w:sz w:val="24"/>
          <w:szCs w:val="24"/>
        </w:rPr>
        <w:t>s.</w:t>
      </w:r>
    </w:p>
    <w:p w14:paraId="27098F83" w14:textId="77777777" w:rsidR="006B5235" w:rsidRPr="009C5E10" w:rsidRDefault="006B5235" w:rsidP="005C2664">
      <w:pPr>
        <w:pStyle w:val="ListParagraph"/>
        <w:spacing w:after="240"/>
        <w:rPr>
          <w:rFonts w:asciiTheme="minorHAnsi" w:hAnsiTheme="minorHAnsi" w:cstheme="minorHAnsi"/>
          <w:sz w:val="24"/>
          <w:szCs w:val="24"/>
        </w:rPr>
      </w:pPr>
    </w:p>
    <w:p w14:paraId="477C9CB4" w14:textId="77777777" w:rsidR="006B5235" w:rsidRPr="009C5E10" w:rsidRDefault="00CD794C"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With an ageing population and above average levels of </w:t>
      </w:r>
      <w:r w:rsidR="003A1F95" w:rsidRPr="009C5E10">
        <w:rPr>
          <w:rFonts w:asciiTheme="minorHAnsi" w:hAnsiTheme="minorHAnsi" w:cstheme="minorHAnsi"/>
          <w:sz w:val="24"/>
          <w:szCs w:val="24"/>
        </w:rPr>
        <w:t>disability</w:t>
      </w:r>
      <w:r w:rsidRPr="009C5E10">
        <w:rPr>
          <w:rFonts w:asciiTheme="minorHAnsi" w:hAnsiTheme="minorHAnsi" w:cstheme="minorHAnsi"/>
          <w:sz w:val="24"/>
          <w:szCs w:val="24"/>
        </w:rPr>
        <w:t>, the provision of locally based community facilities is especially important in relation to Maltby.</w:t>
      </w:r>
    </w:p>
    <w:p w14:paraId="12948766" w14:textId="77777777" w:rsidR="006B5235" w:rsidRPr="009C5E10" w:rsidRDefault="006B5235" w:rsidP="005C2664">
      <w:pPr>
        <w:pStyle w:val="ListParagraph"/>
        <w:spacing w:after="240"/>
        <w:rPr>
          <w:rFonts w:asciiTheme="minorHAnsi" w:hAnsiTheme="minorHAnsi" w:cstheme="minorHAnsi"/>
          <w:color w:val="000000"/>
          <w:sz w:val="24"/>
          <w:szCs w:val="24"/>
          <w:lang w:val="en-US"/>
        </w:rPr>
      </w:pPr>
    </w:p>
    <w:p w14:paraId="6DF66D46" w14:textId="7C36CF7D" w:rsidR="00B5159E" w:rsidRPr="009C5E10" w:rsidRDefault="00056986"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color w:val="000000"/>
          <w:sz w:val="24"/>
          <w:szCs w:val="24"/>
          <w:lang w:val="en-US"/>
        </w:rPr>
        <w:t xml:space="preserve">There </w:t>
      </w:r>
      <w:r w:rsidR="00EC3F17" w:rsidRPr="009C5E10">
        <w:rPr>
          <w:rFonts w:asciiTheme="minorHAnsi" w:hAnsiTheme="minorHAnsi" w:cstheme="minorHAnsi"/>
          <w:color w:val="000000"/>
          <w:sz w:val="24"/>
          <w:szCs w:val="24"/>
          <w:lang w:val="en-US"/>
        </w:rPr>
        <w:t>i</w:t>
      </w:r>
      <w:r w:rsidRPr="009C5E10">
        <w:rPr>
          <w:rFonts w:asciiTheme="minorHAnsi" w:hAnsiTheme="minorHAnsi" w:cstheme="minorHAnsi"/>
          <w:color w:val="000000"/>
          <w:sz w:val="24"/>
          <w:szCs w:val="24"/>
          <w:lang w:val="en-US"/>
        </w:rPr>
        <w:t xml:space="preserve">s, however, some concern about the gradual decline in community facilities, such as </w:t>
      </w:r>
      <w:r w:rsidR="004E30CE">
        <w:rPr>
          <w:rFonts w:asciiTheme="minorHAnsi" w:hAnsiTheme="minorHAnsi" w:cstheme="minorHAnsi"/>
          <w:color w:val="000000"/>
          <w:sz w:val="24"/>
          <w:szCs w:val="24"/>
          <w:lang w:val="en-US"/>
        </w:rPr>
        <w:t>b</w:t>
      </w:r>
      <w:r w:rsidR="009809F4" w:rsidRPr="003232EE">
        <w:rPr>
          <w:rFonts w:asciiTheme="minorHAnsi" w:hAnsiTheme="minorHAnsi" w:cstheme="minorHAnsi"/>
          <w:color w:val="000000"/>
          <w:sz w:val="24"/>
          <w:szCs w:val="24"/>
          <w:lang w:val="en-US"/>
        </w:rPr>
        <w:t>ank</w:t>
      </w:r>
      <w:r w:rsidR="004E30CE">
        <w:rPr>
          <w:rFonts w:asciiTheme="minorHAnsi" w:hAnsiTheme="minorHAnsi" w:cstheme="minorHAnsi"/>
          <w:color w:val="000000"/>
          <w:sz w:val="24"/>
          <w:szCs w:val="24"/>
          <w:lang w:val="en-US"/>
        </w:rPr>
        <w:t>s and traditional shops</w:t>
      </w:r>
      <w:r w:rsidR="009809F4" w:rsidRPr="003232EE">
        <w:rPr>
          <w:rFonts w:asciiTheme="minorHAnsi" w:hAnsiTheme="minorHAnsi" w:cstheme="minorHAnsi"/>
          <w:color w:val="000000"/>
          <w:sz w:val="24"/>
          <w:szCs w:val="24"/>
          <w:lang w:val="en-US"/>
        </w:rPr>
        <w:t>.</w:t>
      </w:r>
      <w:r w:rsidR="009809F4" w:rsidRPr="009C5E10">
        <w:rPr>
          <w:rFonts w:asciiTheme="minorHAnsi" w:hAnsiTheme="minorHAnsi" w:cstheme="minorHAnsi"/>
          <w:b/>
          <w:bCs/>
          <w:i/>
          <w:iCs/>
          <w:color w:val="000000"/>
          <w:sz w:val="24"/>
          <w:szCs w:val="24"/>
          <w:lang w:val="en-US"/>
        </w:rPr>
        <w:t xml:space="preserve"> </w:t>
      </w:r>
      <w:r w:rsidRPr="009C5E10">
        <w:rPr>
          <w:rFonts w:asciiTheme="minorHAnsi" w:hAnsiTheme="minorHAnsi" w:cstheme="minorHAnsi"/>
          <w:color w:val="000000"/>
          <w:sz w:val="24"/>
          <w:szCs w:val="24"/>
          <w:lang w:val="en-US"/>
        </w:rPr>
        <w:t xml:space="preserve">This has resulted in residents having to travel further </w:t>
      </w:r>
      <w:r w:rsidRPr="009C5E10">
        <w:rPr>
          <w:rFonts w:asciiTheme="minorHAnsi" w:hAnsiTheme="minorHAnsi" w:cstheme="minorHAnsi"/>
          <w:color w:val="000000"/>
          <w:sz w:val="24"/>
          <w:szCs w:val="24"/>
          <w:lang w:val="en-US"/>
        </w:rPr>
        <w:lastRenderedPageBreak/>
        <w:t>to access these facilities. This presents problems, especially for the (above average</w:t>
      </w:r>
      <w:r w:rsidR="00D955FC" w:rsidRPr="009C5E10">
        <w:rPr>
          <w:rFonts w:asciiTheme="minorHAnsi" w:hAnsiTheme="minorHAnsi" w:cstheme="minorHAnsi"/>
          <w:color w:val="000000"/>
          <w:sz w:val="24"/>
          <w:szCs w:val="24"/>
          <w:lang w:val="en-US"/>
        </w:rPr>
        <w:t xml:space="preserve"> number of</w:t>
      </w:r>
      <w:r w:rsidRPr="009C5E10">
        <w:rPr>
          <w:rFonts w:asciiTheme="minorHAnsi" w:hAnsiTheme="minorHAnsi" w:cstheme="minorHAnsi"/>
          <w:color w:val="000000"/>
          <w:sz w:val="24"/>
          <w:szCs w:val="24"/>
          <w:lang w:val="en-US"/>
        </w:rPr>
        <w:t>) people who have limited mobility.</w:t>
      </w:r>
    </w:p>
    <w:p w14:paraId="21CB1117" w14:textId="77777777" w:rsidR="00B5159E" w:rsidRPr="009C5E10" w:rsidRDefault="00B5159E" w:rsidP="005C2664">
      <w:pPr>
        <w:pStyle w:val="ListParagraph"/>
        <w:spacing w:after="240"/>
        <w:rPr>
          <w:rFonts w:asciiTheme="minorHAnsi" w:hAnsiTheme="minorHAnsi" w:cstheme="minorHAnsi"/>
          <w:sz w:val="24"/>
          <w:szCs w:val="24"/>
        </w:rPr>
      </w:pPr>
    </w:p>
    <w:p w14:paraId="6BE28E34" w14:textId="11166A5B" w:rsidR="00B5159E" w:rsidRPr="009C5E10" w:rsidRDefault="00C552B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Through the preparation of the Plan, several community facilities were identified as being especially important to the community due to their location, accessibility to all sections of the community</w:t>
      </w:r>
      <w:r w:rsidR="00F76056">
        <w:rPr>
          <w:rFonts w:asciiTheme="minorHAnsi" w:hAnsiTheme="minorHAnsi" w:cstheme="minorHAnsi"/>
          <w:sz w:val="24"/>
          <w:szCs w:val="24"/>
        </w:rPr>
        <w:t>,</w:t>
      </w:r>
      <w:r w:rsidRPr="009C5E10">
        <w:rPr>
          <w:rFonts w:asciiTheme="minorHAnsi" w:hAnsiTheme="minorHAnsi" w:cstheme="minorHAnsi"/>
          <w:sz w:val="24"/>
          <w:szCs w:val="24"/>
        </w:rPr>
        <w:t xml:space="preserve"> and generally the valuable role they play.  </w:t>
      </w:r>
      <w:r w:rsidRPr="009C5E10">
        <w:rPr>
          <w:rFonts w:asciiTheme="minorHAnsi" w:eastAsia="Calibri" w:hAnsiTheme="minorHAnsi" w:cstheme="minorHAnsi"/>
          <w:sz w:val="24"/>
          <w:szCs w:val="24"/>
        </w:rPr>
        <w:t xml:space="preserve">These include the </w:t>
      </w:r>
      <w:r w:rsidR="00232099">
        <w:rPr>
          <w:rFonts w:asciiTheme="minorHAnsi" w:eastAsia="Calibri" w:hAnsiTheme="minorHAnsi" w:cstheme="minorHAnsi"/>
          <w:sz w:val="24"/>
          <w:szCs w:val="24"/>
        </w:rPr>
        <w:t>public building from which the town council operate</w:t>
      </w:r>
      <w:r w:rsidRPr="009C5E10">
        <w:rPr>
          <w:rFonts w:asciiTheme="minorHAnsi" w:eastAsia="Calibri" w:hAnsiTheme="minorHAnsi" w:cstheme="minorHAnsi"/>
          <w:sz w:val="24"/>
          <w:szCs w:val="24"/>
        </w:rPr>
        <w:t xml:space="preserve">, </w:t>
      </w:r>
      <w:r w:rsidR="001A0EB7">
        <w:rPr>
          <w:rFonts w:asciiTheme="minorHAnsi" w:eastAsia="Calibri" w:hAnsiTheme="minorHAnsi" w:cstheme="minorHAnsi"/>
          <w:sz w:val="24"/>
          <w:szCs w:val="24"/>
        </w:rPr>
        <w:t xml:space="preserve">Maltby </w:t>
      </w:r>
      <w:r w:rsidR="00224C27">
        <w:rPr>
          <w:rFonts w:asciiTheme="minorHAnsi" w:eastAsia="Calibri" w:hAnsiTheme="minorHAnsi" w:cstheme="minorHAnsi"/>
          <w:sz w:val="24"/>
          <w:szCs w:val="24"/>
        </w:rPr>
        <w:t xml:space="preserve">Leisure </w:t>
      </w:r>
      <w:r w:rsidR="001A0EB7">
        <w:rPr>
          <w:rFonts w:asciiTheme="minorHAnsi" w:eastAsia="Calibri" w:hAnsiTheme="minorHAnsi" w:cstheme="minorHAnsi"/>
          <w:sz w:val="24"/>
          <w:szCs w:val="24"/>
        </w:rPr>
        <w:t>Centre</w:t>
      </w:r>
      <w:r w:rsidRPr="009C5E10">
        <w:rPr>
          <w:rFonts w:asciiTheme="minorHAnsi" w:eastAsia="Calibri" w:hAnsiTheme="minorHAnsi" w:cstheme="minorHAnsi"/>
          <w:sz w:val="24"/>
          <w:szCs w:val="24"/>
        </w:rPr>
        <w:t xml:space="preserve">, </w:t>
      </w:r>
      <w:r w:rsidR="00FE75B4">
        <w:rPr>
          <w:rFonts w:asciiTheme="minorHAnsi" w:eastAsia="Calibri" w:hAnsiTheme="minorHAnsi" w:cstheme="minorHAnsi"/>
          <w:sz w:val="24"/>
          <w:szCs w:val="24"/>
        </w:rPr>
        <w:t xml:space="preserve">Maltby Joint Service Centre, </w:t>
      </w:r>
      <w:r w:rsidRPr="009C5E10">
        <w:rPr>
          <w:rFonts w:asciiTheme="minorHAnsi" w:eastAsia="Calibri" w:hAnsiTheme="minorHAnsi" w:cstheme="minorHAnsi"/>
          <w:sz w:val="24"/>
          <w:szCs w:val="24"/>
        </w:rPr>
        <w:t>primary and secondary schools</w:t>
      </w:r>
      <w:r w:rsidR="00E30E61">
        <w:rPr>
          <w:rFonts w:asciiTheme="minorHAnsi" w:eastAsia="Calibri" w:hAnsiTheme="minorHAnsi" w:cstheme="minorHAnsi"/>
          <w:sz w:val="24"/>
          <w:szCs w:val="24"/>
        </w:rPr>
        <w:t xml:space="preserve">, </w:t>
      </w:r>
      <w:r w:rsidR="008E1C99" w:rsidRPr="009C5E10">
        <w:rPr>
          <w:rFonts w:asciiTheme="minorHAnsi" w:eastAsia="Calibri" w:hAnsiTheme="minorHAnsi" w:cstheme="minorHAnsi"/>
          <w:sz w:val="24"/>
          <w:szCs w:val="24"/>
        </w:rPr>
        <w:t>doctors’</w:t>
      </w:r>
      <w:r w:rsidRPr="009C5E10">
        <w:rPr>
          <w:rFonts w:asciiTheme="minorHAnsi" w:eastAsia="Calibri" w:hAnsiTheme="minorHAnsi" w:cstheme="minorHAnsi"/>
          <w:sz w:val="24"/>
          <w:szCs w:val="24"/>
        </w:rPr>
        <w:t xml:space="preserve"> surger</w:t>
      </w:r>
      <w:r w:rsidR="00243AD6">
        <w:rPr>
          <w:rFonts w:asciiTheme="minorHAnsi" w:eastAsia="Calibri" w:hAnsiTheme="minorHAnsi" w:cstheme="minorHAnsi"/>
          <w:sz w:val="24"/>
          <w:szCs w:val="24"/>
        </w:rPr>
        <w:t xml:space="preserve">ies </w:t>
      </w:r>
      <w:r w:rsidRPr="009C5E10">
        <w:rPr>
          <w:rFonts w:asciiTheme="minorHAnsi" w:eastAsia="Calibri" w:hAnsiTheme="minorHAnsi" w:cstheme="minorHAnsi"/>
          <w:sz w:val="24"/>
          <w:szCs w:val="24"/>
        </w:rPr>
        <w:t>and other medical facilities.</w:t>
      </w:r>
    </w:p>
    <w:p w14:paraId="6D76425F" w14:textId="77777777" w:rsidR="00B5159E" w:rsidRPr="009C5E10" w:rsidRDefault="00B5159E" w:rsidP="005C2664">
      <w:pPr>
        <w:pStyle w:val="ListParagraph"/>
        <w:spacing w:after="240"/>
        <w:rPr>
          <w:rFonts w:asciiTheme="minorHAnsi" w:eastAsiaTheme="minorHAnsi" w:hAnsiTheme="minorHAnsi" w:cstheme="minorHAnsi"/>
          <w:sz w:val="24"/>
          <w:szCs w:val="24"/>
        </w:rPr>
      </w:pPr>
    </w:p>
    <w:p w14:paraId="675C757C" w14:textId="477086B3" w:rsidR="00B5159E" w:rsidRPr="009C5E10" w:rsidRDefault="00C552B1"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Theme="minorHAnsi" w:hAnsiTheme="minorHAnsi" w:cstheme="minorHAnsi"/>
          <w:sz w:val="24"/>
          <w:szCs w:val="24"/>
        </w:rPr>
        <w:t xml:space="preserve">Policies SP62 </w:t>
      </w:r>
      <w:r w:rsidR="001218E5">
        <w:rPr>
          <w:rFonts w:asciiTheme="minorHAnsi" w:eastAsiaTheme="minorHAnsi" w:hAnsiTheme="minorHAnsi" w:cstheme="minorHAnsi"/>
          <w:sz w:val="24"/>
          <w:szCs w:val="24"/>
        </w:rPr>
        <w:t>(</w:t>
      </w:r>
      <w:r w:rsidRPr="009C5E10">
        <w:rPr>
          <w:rFonts w:asciiTheme="minorHAnsi" w:eastAsiaTheme="minorHAnsi" w:hAnsiTheme="minorHAnsi" w:cstheme="minorHAnsi"/>
          <w:sz w:val="24"/>
          <w:szCs w:val="24"/>
        </w:rPr>
        <w:t>Safeguarding Community Facilities</w:t>
      </w:r>
      <w:r w:rsidR="001218E5">
        <w:rPr>
          <w:rFonts w:asciiTheme="minorHAnsi" w:eastAsiaTheme="minorHAnsi" w:hAnsiTheme="minorHAnsi" w:cstheme="minorHAnsi"/>
          <w:sz w:val="24"/>
          <w:szCs w:val="24"/>
        </w:rPr>
        <w:t>)</w:t>
      </w:r>
      <w:r w:rsidRPr="009C5E10">
        <w:rPr>
          <w:rFonts w:asciiTheme="minorHAnsi" w:eastAsiaTheme="minorHAnsi" w:hAnsiTheme="minorHAnsi" w:cstheme="minorHAnsi"/>
          <w:sz w:val="24"/>
          <w:szCs w:val="24"/>
        </w:rPr>
        <w:t xml:space="preserve"> and SP63 </w:t>
      </w:r>
      <w:r w:rsidR="001218E5">
        <w:rPr>
          <w:rFonts w:asciiTheme="minorHAnsi" w:eastAsiaTheme="minorHAnsi" w:hAnsiTheme="minorHAnsi" w:cstheme="minorHAnsi"/>
          <w:sz w:val="24"/>
          <w:szCs w:val="24"/>
        </w:rPr>
        <w:t>(</w:t>
      </w:r>
      <w:r w:rsidRPr="009C5E10">
        <w:rPr>
          <w:rFonts w:asciiTheme="minorHAnsi" w:eastAsiaTheme="minorHAnsi" w:hAnsiTheme="minorHAnsi" w:cstheme="minorHAnsi"/>
          <w:sz w:val="24"/>
          <w:szCs w:val="24"/>
        </w:rPr>
        <w:t>Loss of Public Houses</w:t>
      </w:r>
      <w:r w:rsidR="001218E5">
        <w:rPr>
          <w:rFonts w:asciiTheme="minorHAnsi" w:eastAsiaTheme="minorHAnsi" w:hAnsiTheme="minorHAnsi" w:cstheme="minorHAnsi"/>
          <w:sz w:val="24"/>
          <w:szCs w:val="24"/>
        </w:rPr>
        <w:t xml:space="preserve">) </w:t>
      </w:r>
      <w:r w:rsidRPr="009C5E10">
        <w:rPr>
          <w:rFonts w:asciiTheme="minorHAnsi" w:eastAsiaTheme="minorHAnsi" w:hAnsiTheme="minorHAnsi" w:cstheme="minorHAnsi"/>
          <w:sz w:val="24"/>
          <w:szCs w:val="24"/>
        </w:rPr>
        <w:t xml:space="preserve">contained in the </w:t>
      </w:r>
      <w:r w:rsidR="006467D1">
        <w:rPr>
          <w:rFonts w:asciiTheme="minorHAnsi" w:eastAsiaTheme="minorHAnsi" w:hAnsiTheme="minorHAnsi" w:cstheme="minorHAnsi"/>
          <w:sz w:val="24"/>
          <w:szCs w:val="24"/>
        </w:rPr>
        <w:t xml:space="preserve">Rotherham </w:t>
      </w:r>
      <w:r w:rsidRPr="009C5E10">
        <w:rPr>
          <w:rFonts w:asciiTheme="minorHAnsi" w:eastAsiaTheme="minorHAnsi" w:hAnsiTheme="minorHAnsi" w:cstheme="minorHAnsi"/>
          <w:sz w:val="24"/>
          <w:szCs w:val="24"/>
        </w:rPr>
        <w:t>Local Plan protect important community facilities.</w:t>
      </w:r>
      <w:r w:rsidR="001218E5">
        <w:rPr>
          <w:rFonts w:asciiTheme="minorHAnsi" w:eastAsiaTheme="minorHAnsi" w:hAnsiTheme="minorHAnsi" w:cstheme="minorHAnsi"/>
          <w:sz w:val="24"/>
          <w:szCs w:val="24"/>
        </w:rPr>
        <w:t xml:space="preserve"> </w:t>
      </w:r>
      <w:r w:rsidRPr="009C5E10">
        <w:rPr>
          <w:rFonts w:asciiTheme="minorHAnsi" w:hAnsiTheme="minorHAnsi" w:cstheme="minorHAnsi"/>
          <w:sz w:val="24"/>
          <w:szCs w:val="24"/>
        </w:rPr>
        <w:t>The list</w:t>
      </w:r>
      <w:r w:rsidR="00AA7B83">
        <w:rPr>
          <w:rFonts w:asciiTheme="minorHAnsi" w:hAnsiTheme="minorHAnsi" w:cstheme="minorHAnsi"/>
          <w:sz w:val="24"/>
          <w:szCs w:val="24"/>
        </w:rPr>
        <w:t>,</w:t>
      </w:r>
      <w:r w:rsidRPr="009C5E10">
        <w:rPr>
          <w:rFonts w:asciiTheme="minorHAnsi" w:hAnsiTheme="minorHAnsi" w:cstheme="minorHAnsi"/>
          <w:sz w:val="24"/>
          <w:szCs w:val="24"/>
        </w:rPr>
        <w:t xml:space="preserve"> </w:t>
      </w:r>
      <w:r w:rsidR="00455AD2" w:rsidRPr="009C5E10">
        <w:rPr>
          <w:rFonts w:asciiTheme="minorHAnsi" w:hAnsiTheme="minorHAnsi" w:cstheme="minorHAnsi"/>
          <w:sz w:val="24"/>
          <w:szCs w:val="24"/>
        </w:rPr>
        <w:t xml:space="preserve">and types </w:t>
      </w:r>
      <w:r w:rsidRPr="009C5E10">
        <w:rPr>
          <w:rFonts w:asciiTheme="minorHAnsi" w:hAnsiTheme="minorHAnsi" w:cstheme="minorHAnsi"/>
          <w:sz w:val="24"/>
          <w:szCs w:val="24"/>
        </w:rPr>
        <w:t xml:space="preserve">of important </w:t>
      </w:r>
      <w:r w:rsidR="00CD794C" w:rsidRPr="009C5E10">
        <w:rPr>
          <w:rFonts w:asciiTheme="minorHAnsi" w:hAnsiTheme="minorHAnsi" w:cstheme="minorHAnsi"/>
          <w:sz w:val="24"/>
          <w:szCs w:val="24"/>
        </w:rPr>
        <w:t xml:space="preserve">community </w:t>
      </w:r>
      <w:r w:rsidRPr="009C5E10">
        <w:rPr>
          <w:rFonts w:asciiTheme="minorHAnsi" w:hAnsiTheme="minorHAnsi" w:cstheme="minorHAnsi"/>
          <w:sz w:val="24"/>
          <w:szCs w:val="24"/>
        </w:rPr>
        <w:t xml:space="preserve">facilities </w:t>
      </w:r>
      <w:r w:rsidR="00CD794C" w:rsidRPr="009C5E10">
        <w:rPr>
          <w:rFonts w:asciiTheme="minorHAnsi" w:hAnsiTheme="minorHAnsi" w:cstheme="minorHAnsi"/>
          <w:sz w:val="24"/>
          <w:szCs w:val="24"/>
        </w:rPr>
        <w:t>protected</w:t>
      </w:r>
      <w:r w:rsidRPr="009C5E10">
        <w:rPr>
          <w:rFonts w:asciiTheme="minorHAnsi" w:hAnsiTheme="minorHAnsi" w:cstheme="minorHAnsi"/>
          <w:sz w:val="24"/>
          <w:szCs w:val="24"/>
        </w:rPr>
        <w:t xml:space="preserve"> </w:t>
      </w:r>
      <w:r w:rsidR="00CD794C" w:rsidRPr="009C5E10">
        <w:rPr>
          <w:rFonts w:asciiTheme="minorHAnsi" w:hAnsiTheme="minorHAnsi" w:cstheme="minorHAnsi"/>
          <w:sz w:val="24"/>
          <w:szCs w:val="24"/>
        </w:rPr>
        <w:t>through</w:t>
      </w:r>
      <w:r w:rsidRPr="009C5E10">
        <w:rPr>
          <w:rFonts w:asciiTheme="minorHAnsi" w:hAnsiTheme="minorHAnsi" w:cstheme="minorHAnsi"/>
          <w:sz w:val="24"/>
          <w:szCs w:val="24"/>
        </w:rPr>
        <w:t xml:space="preserve"> the </w:t>
      </w:r>
      <w:r w:rsidR="006467D1">
        <w:rPr>
          <w:rFonts w:asciiTheme="minorHAnsi" w:hAnsiTheme="minorHAnsi" w:cstheme="minorHAnsi"/>
          <w:sz w:val="24"/>
          <w:szCs w:val="24"/>
        </w:rPr>
        <w:t xml:space="preserve">Rotherham </w:t>
      </w:r>
      <w:r w:rsidRPr="009C5E10">
        <w:rPr>
          <w:rFonts w:asciiTheme="minorHAnsi" w:hAnsiTheme="minorHAnsi" w:cstheme="minorHAnsi"/>
          <w:sz w:val="24"/>
          <w:szCs w:val="24"/>
        </w:rPr>
        <w:t>Local Plan</w:t>
      </w:r>
      <w:r w:rsidR="00AA7B83">
        <w:rPr>
          <w:rFonts w:asciiTheme="minorHAnsi" w:hAnsiTheme="minorHAnsi" w:cstheme="minorHAnsi"/>
          <w:sz w:val="24"/>
          <w:szCs w:val="24"/>
        </w:rPr>
        <w:t>,</w:t>
      </w:r>
      <w:r w:rsidRPr="009C5E10">
        <w:rPr>
          <w:rFonts w:asciiTheme="minorHAnsi" w:hAnsiTheme="minorHAnsi" w:cstheme="minorHAnsi"/>
          <w:sz w:val="24"/>
          <w:szCs w:val="24"/>
        </w:rPr>
        <w:t xml:space="preserve"> ha</w:t>
      </w:r>
      <w:r w:rsidR="00F43579" w:rsidRPr="009C5E10">
        <w:rPr>
          <w:rFonts w:asciiTheme="minorHAnsi" w:hAnsiTheme="minorHAnsi" w:cstheme="minorHAnsi"/>
          <w:sz w:val="24"/>
          <w:szCs w:val="24"/>
        </w:rPr>
        <w:t>ve</w:t>
      </w:r>
      <w:r w:rsidRPr="009C5E10">
        <w:rPr>
          <w:rFonts w:asciiTheme="minorHAnsi" w:hAnsiTheme="minorHAnsi" w:cstheme="minorHAnsi"/>
          <w:sz w:val="24"/>
          <w:szCs w:val="24"/>
        </w:rPr>
        <w:t xml:space="preserve"> been considered </w:t>
      </w:r>
      <w:r w:rsidR="00CD794C" w:rsidRPr="009C5E10">
        <w:rPr>
          <w:rFonts w:asciiTheme="minorHAnsi" w:hAnsiTheme="minorHAnsi" w:cstheme="minorHAnsi"/>
          <w:sz w:val="24"/>
          <w:szCs w:val="24"/>
        </w:rPr>
        <w:t>as part of the preparation of the Plan</w:t>
      </w:r>
      <w:r w:rsidRPr="009C5E10">
        <w:rPr>
          <w:rFonts w:asciiTheme="minorHAnsi" w:hAnsiTheme="minorHAnsi" w:cstheme="minorHAnsi"/>
          <w:sz w:val="24"/>
          <w:szCs w:val="24"/>
        </w:rPr>
        <w:t xml:space="preserve"> and </w:t>
      </w:r>
      <w:r w:rsidR="004F0D9C" w:rsidRPr="009C5E10">
        <w:rPr>
          <w:rFonts w:asciiTheme="minorHAnsi" w:hAnsiTheme="minorHAnsi" w:cstheme="minorHAnsi"/>
          <w:sz w:val="24"/>
          <w:szCs w:val="24"/>
        </w:rPr>
        <w:t>are</w:t>
      </w:r>
      <w:r w:rsidRPr="009C5E10">
        <w:rPr>
          <w:rFonts w:asciiTheme="minorHAnsi" w:hAnsiTheme="minorHAnsi" w:cstheme="minorHAnsi"/>
          <w:sz w:val="24"/>
          <w:szCs w:val="24"/>
        </w:rPr>
        <w:t xml:space="preserve"> considered to be sound.  As these sites already have existing protections, the Plan does not seek to replace these. It does, however, underline their importance to the community and the need to protect and enhance this.</w:t>
      </w:r>
    </w:p>
    <w:p w14:paraId="6113FB20" w14:textId="77777777" w:rsidR="00B5159E" w:rsidRPr="009C5E10" w:rsidRDefault="00B5159E" w:rsidP="005C2664">
      <w:pPr>
        <w:pStyle w:val="ListParagraph"/>
        <w:spacing w:after="240"/>
        <w:rPr>
          <w:rFonts w:asciiTheme="minorHAnsi" w:hAnsiTheme="minorHAnsi" w:cstheme="minorHAnsi"/>
          <w:sz w:val="24"/>
          <w:szCs w:val="24"/>
        </w:rPr>
      </w:pPr>
    </w:p>
    <w:p w14:paraId="4711872A" w14:textId="69E2EBB4" w:rsidR="00266CD1" w:rsidRPr="00647086" w:rsidRDefault="00C552B1" w:rsidP="00712CC2">
      <w:pPr>
        <w:pStyle w:val="ListParagraph"/>
        <w:numPr>
          <w:ilvl w:val="0"/>
          <w:numId w:val="12"/>
        </w:numPr>
        <w:spacing w:after="240"/>
        <w:rPr>
          <w:rFonts w:asciiTheme="minorHAnsi" w:hAnsiTheme="minorHAnsi" w:cstheme="minorHAnsi"/>
          <w:sz w:val="24"/>
          <w:szCs w:val="24"/>
        </w:rPr>
      </w:pPr>
      <w:r w:rsidRPr="00647086">
        <w:rPr>
          <w:rFonts w:asciiTheme="minorHAnsi" w:hAnsiTheme="minorHAnsi" w:cstheme="minorHAnsi"/>
          <w:sz w:val="24"/>
          <w:szCs w:val="24"/>
        </w:rPr>
        <w:t xml:space="preserve">Further details about these important facilities protected through the </w:t>
      </w:r>
      <w:r w:rsidR="006467D1" w:rsidRPr="00647086">
        <w:rPr>
          <w:rFonts w:asciiTheme="minorHAnsi" w:hAnsiTheme="minorHAnsi" w:cstheme="minorHAnsi"/>
          <w:sz w:val="24"/>
          <w:szCs w:val="24"/>
        </w:rPr>
        <w:t xml:space="preserve">Rotherham </w:t>
      </w:r>
      <w:r w:rsidRPr="00647086">
        <w:rPr>
          <w:rFonts w:asciiTheme="minorHAnsi" w:hAnsiTheme="minorHAnsi" w:cstheme="minorHAnsi"/>
          <w:sz w:val="24"/>
          <w:szCs w:val="24"/>
        </w:rPr>
        <w:t>Local Plan, including their locations</w:t>
      </w:r>
      <w:r w:rsidR="00455AD2" w:rsidRPr="00647086">
        <w:rPr>
          <w:rFonts w:asciiTheme="minorHAnsi" w:hAnsiTheme="minorHAnsi" w:cstheme="minorHAnsi"/>
          <w:sz w:val="24"/>
          <w:szCs w:val="24"/>
        </w:rPr>
        <w:t xml:space="preserve"> where available</w:t>
      </w:r>
      <w:r w:rsidRPr="00647086">
        <w:rPr>
          <w:rFonts w:asciiTheme="minorHAnsi" w:hAnsiTheme="minorHAnsi" w:cstheme="minorHAnsi"/>
          <w:sz w:val="24"/>
          <w:szCs w:val="24"/>
        </w:rPr>
        <w:t>, can be found at the Rotherham MBC website at</w:t>
      </w:r>
      <w:r w:rsidR="00630A04" w:rsidRPr="00647086">
        <w:rPr>
          <w:rFonts w:asciiTheme="minorHAnsi" w:hAnsiTheme="minorHAnsi" w:cstheme="minorHAnsi"/>
          <w:sz w:val="24"/>
          <w:szCs w:val="24"/>
        </w:rPr>
        <w:t xml:space="preserve"> </w:t>
      </w:r>
      <w:r w:rsidR="00647086" w:rsidRPr="00647086">
        <w:rPr>
          <w:rFonts w:asciiTheme="minorHAnsi" w:hAnsiTheme="minorHAnsi" w:cstheme="minorHAnsi"/>
          <w:sz w:val="24"/>
          <w:szCs w:val="24"/>
        </w:rPr>
        <w:t xml:space="preserve"> </w:t>
      </w:r>
      <w:hyperlink r:id="rId14" w:history="1">
        <w:r w:rsidR="00647086" w:rsidRPr="00266596">
          <w:rPr>
            <w:rStyle w:val="Hyperlink"/>
            <w:sz w:val="24"/>
            <w:szCs w:val="24"/>
          </w:rPr>
          <w:t>A guide to the Local Plan – Rotherham Metropolitan Borough Council</w:t>
        </w:r>
      </w:hyperlink>
      <w:r w:rsidR="00277E34">
        <w:rPr>
          <w:sz w:val="24"/>
          <w:szCs w:val="24"/>
        </w:rPr>
        <w:t>.</w:t>
      </w:r>
    </w:p>
    <w:p w14:paraId="482A4957" w14:textId="5581844A" w:rsidR="00B5159E" w:rsidRPr="002D243A" w:rsidRDefault="006A097D" w:rsidP="001B589C">
      <w:pPr>
        <w:pStyle w:val="Heading2"/>
        <w:numPr>
          <w:ilvl w:val="2"/>
          <w:numId w:val="30"/>
        </w:numPr>
        <w:spacing w:after="240"/>
        <w:rPr>
          <w:rFonts w:asciiTheme="minorHAnsi" w:hAnsiTheme="minorHAnsi" w:cstheme="minorHAnsi"/>
          <w:b/>
          <w:sz w:val="24"/>
          <w:szCs w:val="24"/>
        </w:rPr>
      </w:pPr>
      <w:r w:rsidRPr="002D243A">
        <w:rPr>
          <w:rFonts w:asciiTheme="minorHAnsi" w:hAnsiTheme="minorHAnsi" w:cstheme="minorHAnsi"/>
          <w:b/>
          <w:sz w:val="24"/>
          <w:szCs w:val="24"/>
        </w:rPr>
        <w:t xml:space="preserve">Supporting </w:t>
      </w:r>
      <w:r w:rsidR="00B5159E" w:rsidRPr="002D243A">
        <w:rPr>
          <w:rFonts w:asciiTheme="minorHAnsi" w:hAnsiTheme="minorHAnsi" w:cstheme="minorHAnsi"/>
          <w:b/>
          <w:sz w:val="24"/>
          <w:szCs w:val="24"/>
        </w:rPr>
        <w:t>NEW AND ENHANCED COMMUNITY FACILITIES</w:t>
      </w:r>
    </w:p>
    <w:p w14:paraId="39E654E4" w14:textId="37EBAE33" w:rsidR="00B5159E"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w:t>
      </w:r>
      <w:r w:rsidR="00333921" w:rsidRPr="009C5E10">
        <w:rPr>
          <w:rFonts w:asciiTheme="minorHAnsi" w:hAnsiTheme="minorHAnsi" w:cstheme="minorHAnsi"/>
          <w:sz w:val="24"/>
          <w:szCs w:val="24"/>
        </w:rPr>
        <w:t xml:space="preserve">need for </w:t>
      </w:r>
      <w:r w:rsidRPr="009C5E10">
        <w:rPr>
          <w:rFonts w:asciiTheme="minorHAnsi" w:hAnsiTheme="minorHAnsi" w:cstheme="minorHAnsi"/>
          <w:sz w:val="24"/>
          <w:szCs w:val="24"/>
        </w:rPr>
        <w:t xml:space="preserve">community facilities to meet the existing and future needs of the community was a strong theme of the consultation.  The quality of </w:t>
      </w:r>
      <w:r w:rsidR="00286F3F" w:rsidRPr="009C5E10">
        <w:rPr>
          <w:rFonts w:asciiTheme="minorHAnsi" w:hAnsiTheme="minorHAnsi" w:cstheme="minorHAnsi"/>
          <w:sz w:val="24"/>
          <w:szCs w:val="24"/>
        </w:rPr>
        <w:t>some</w:t>
      </w:r>
      <w:r w:rsidR="003E3B42">
        <w:rPr>
          <w:rFonts w:asciiTheme="minorHAnsi" w:hAnsiTheme="minorHAnsi" w:cstheme="minorHAnsi"/>
          <w:sz w:val="24"/>
          <w:szCs w:val="24"/>
        </w:rPr>
        <w:t xml:space="preserve"> of</w:t>
      </w:r>
      <w:r w:rsidR="00286F3F" w:rsidRPr="009C5E10">
        <w:rPr>
          <w:rFonts w:asciiTheme="minorHAnsi" w:hAnsiTheme="minorHAnsi" w:cstheme="minorHAnsi"/>
          <w:sz w:val="24"/>
          <w:szCs w:val="24"/>
        </w:rPr>
        <w:t xml:space="preserve"> </w:t>
      </w:r>
      <w:r w:rsidRPr="009C5E10">
        <w:rPr>
          <w:rFonts w:asciiTheme="minorHAnsi" w:hAnsiTheme="minorHAnsi" w:cstheme="minorHAnsi"/>
          <w:sz w:val="24"/>
          <w:szCs w:val="24"/>
        </w:rPr>
        <w:t xml:space="preserve">the existing facilities was considered to be variable and some would benefit from refurbishment or enhancement.  </w:t>
      </w:r>
    </w:p>
    <w:p w14:paraId="254FA70B" w14:textId="77777777" w:rsidR="00B5159E" w:rsidRPr="009C5E10" w:rsidRDefault="00B5159E" w:rsidP="005C2664">
      <w:pPr>
        <w:pStyle w:val="ListParagraph"/>
        <w:spacing w:after="240"/>
        <w:ind w:left="360"/>
        <w:rPr>
          <w:rFonts w:asciiTheme="minorHAnsi" w:hAnsiTheme="minorHAnsi" w:cstheme="minorHAnsi"/>
          <w:sz w:val="24"/>
          <w:szCs w:val="24"/>
        </w:rPr>
      </w:pPr>
    </w:p>
    <w:p w14:paraId="4C3F1129" w14:textId="57D7EB1B" w:rsidR="00A546DF"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Specific mention in th</w:t>
      </w:r>
      <w:r w:rsidR="001218E5">
        <w:rPr>
          <w:rFonts w:asciiTheme="minorHAnsi" w:hAnsiTheme="minorHAnsi" w:cstheme="minorHAnsi"/>
          <w:sz w:val="24"/>
          <w:szCs w:val="24"/>
        </w:rPr>
        <w:t>is</w:t>
      </w:r>
      <w:r w:rsidRPr="009C5E10">
        <w:rPr>
          <w:rFonts w:asciiTheme="minorHAnsi" w:hAnsiTheme="minorHAnsi" w:cstheme="minorHAnsi"/>
          <w:sz w:val="24"/>
          <w:szCs w:val="24"/>
        </w:rPr>
        <w:t xml:space="preserve"> context was also made to the Town </w:t>
      </w:r>
      <w:r w:rsidR="00477839" w:rsidRPr="009C5E10">
        <w:rPr>
          <w:rFonts w:asciiTheme="minorHAnsi" w:hAnsiTheme="minorHAnsi" w:cstheme="minorHAnsi"/>
          <w:sz w:val="24"/>
          <w:szCs w:val="24"/>
        </w:rPr>
        <w:t>Council offices on Tickhill Road</w:t>
      </w:r>
      <w:r w:rsidRPr="009C5E10">
        <w:rPr>
          <w:rFonts w:asciiTheme="minorHAnsi" w:hAnsiTheme="minorHAnsi" w:cstheme="minorHAnsi"/>
          <w:sz w:val="24"/>
          <w:szCs w:val="24"/>
        </w:rPr>
        <w:t xml:space="preserve">.   While popular, much prized and </w:t>
      </w:r>
      <w:r w:rsidR="003A1F95" w:rsidRPr="009C5E10">
        <w:rPr>
          <w:rFonts w:asciiTheme="minorHAnsi" w:hAnsiTheme="minorHAnsi" w:cstheme="minorHAnsi"/>
          <w:sz w:val="24"/>
          <w:szCs w:val="24"/>
        </w:rPr>
        <w:t>conveniently</w:t>
      </w:r>
      <w:r w:rsidRPr="009C5E10">
        <w:rPr>
          <w:rFonts w:asciiTheme="minorHAnsi" w:hAnsiTheme="minorHAnsi" w:cstheme="minorHAnsi"/>
          <w:sz w:val="24"/>
          <w:szCs w:val="24"/>
        </w:rPr>
        <w:t xml:space="preserve"> located</w:t>
      </w:r>
      <w:r w:rsidR="00627EC5">
        <w:rPr>
          <w:rFonts w:asciiTheme="minorHAnsi" w:hAnsiTheme="minorHAnsi" w:cstheme="minorHAnsi"/>
          <w:sz w:val="24"/>
          <w:szCs w:val="24"/>
        </w:rPr>
        <w:t>,</w:t>
      </w:r>
      <w:r w:rsidRPr="009C5E10">
        <w:rPr>
          <w:rFonts w:asciiTheme="minorHAnsi" w:hAnsiTheme="minorHAnsi" w:cstheme="minorHAnsi"/>
          <w:sz w:val="24"/>
          <w:szCs w:val="24"/>
        </w:rPr>
        <w:t xml:space="preserve"> many considered that </w:t>
      </w:r>
      <w:r w:rsidR="00941766" w:rsidRPr="009C5E10">
        <w:rPr>
          <w:rFonts w:asciiTheme="minorHAnsi" w:hAnsiTheme="minorHAnsi" w:cstheme="minorHAnsi"/>
          <w:sz w:val="24"/>
          <w:szCs w:val="24"/>
        </w:rPr>
        <w:t>the building</w:t>
      </w:r>
      <w:r w:rsidRPr="009C5E10">
        <w:rPr>
          <w:rFonts w:asciiTheme="minorHAnsi" w:hAnsiTheme="minorHAnsi" w:cstheme="minorHAnsi"/>
          <w:sz w:val="24"/>
          <w:szCs w:val="24"/>
        </w:rPr>
        <w:t xml:space="preserve"> </w:t>
      </w:r>
      <w:r w:rsidR="00CB2CF5" w:rsidRPr="009C5E10">
        <w:rPr>
          <w:rFonts w:asciiTheme="minorHAnsi" w:hAnsiTheme="minorHAnsi" w:cstheme="minorHAnsi"/>
          <w:sz w:val="24"/>
          <w:szCs w:val="24"/>
        </w:rPr>
        <w:t xml:space="preserve">is </w:t>
      </w:r>
      <w:r w:rsidRPr="009C5E10">
        <w:rPr>
          <w:rFonts w:asciiTheme="minorHAnsi" w:hAnsiTheme="minorHAnsi" w:cstheme="minorHAnsi"/>
          <w:sz w:val="24"/>
          <w:szCs w:val="24"/>
        </w:rPr>
        <w:t xml:space="preserve">dated, insufficient for future needs and </w:t>
      </w:r>
      <w:r w:rsidR="00941766" w:rsidRPr="009C5E10">
        <w:rPr>
          <w:rFonts w:asciiTheme="minorHAnsi" w:hAnsiTheme="minorHAnsi" w:cstheme="minorHAnsi"/>
          <w:sz w:val="24"/>
          <w:szCs w:val="24"/>
        </w:rPr>
        <w:t>should</w:t>
      </w:r>
      <w:r w:rsidRPr="009C5E10">
        <w:rPr>
          <w:rFonts w:asciiTheme="minorHAnsi" w:hAnsiTheme="minorHAnsi" w:cstheme="minorHAnsi"/>
          <w:sz w:val="24"/>
          <w:szCs w:val="24"/>
        </w:rPr>
        <w:t xml:space="preserve"> be modernised. </w:t>
      </w:r>
    </w:p>
    <w:p w14:paraId="2A822464" w14:textId="77777777" w:rsidR="00A546DF" w:rsidRPr="009C5E10" w:rsidRDefault="00A546DF" w:rsidP="005C2664">
      <w:pPr>
        <w:pStyle w:val="ListParagraph"/>
        <w:spacing w:after="240"/>
        <w:rPr>
          <w:rFonts w:asciiTheme="minorHAnsi" w:hAnsiTheme="minorHAnsi" w:cstheme="minorHAnsi"/>
          <w:sz w:val="24"/>
          <w:szCs w:val="24"/>
        </w:rPr>
      </w:pPr>
    </w:p>
    <w:p w14:paraId="100004A4" w14:textId="49DB14A7" w:rsidR="00A546DF" w:rsidRPr="00573D12" w:rsidRDefault="00672C58" w:rsidP="00630A04">
      <w:pPr>
        <w:pStyle w:val="ListParagraph"/>
        <w:numPr>
          <w:ilvl w:val="0"/>
          <w:numId w:val="12"/>
        </w:numPr>
        <w:spacing w:after="240"/>
        <w:rPr>
          <w:sz w:val="24"/>
          <w:szCs w:val="24"/>
        </w:rPr>
      </w:pPr>
      <w:r w:rsidRPr="00630A04">
        <w:rPr>
          <w:rFonts w:asciiTheme="minorHAnsi" w:hAnsiTheme="minorHAnsi" w:cstheme="minorHAnsi"/>
          <w:sz w:val="24"/>
          <w:szCs w:val="24"/>
        </w:rPr>
        <w:t xml:space="preserve">Another major theme of the consultation was that to ensure the future vitality and sustainability of the </w:t>
      </w:r>
      <w:r w:rsidR="00304C7D" w:rsidRPr="00630A04">
        <w:rPr>
          <w:rFonts w:asciiTheme="minorHAnsi" w:hAnsiTheme="minorHAnsi" w:cstheme="minorHAnsi"/>
          <w:sz w:val="24"/>
          <w:szCs w:val="24"/>
        </w:rPr>
        <w:t>p</w:t>
      </w:r>
      <w:r w:rsidRPr="00630A04">
        <w:rPr>
          <w:rFonts w:asciiTheme="minorHAnsi" w:hAnsiTheme="minorHAnsi" w:cstheme="minorHAnsi"/>
          <w:sz w:val="24"/>
          <w:szCs w:val="24"/>
        </w:rPr>
        <w:t>arish</w:t>
      </w:r>
      <w:r w:rsidR="00941766" w:rsidRPr="00630A04">
        <w:rPr>
          <w:rFonts w:asciiTheme="minorHAnsi" w:hAnsiTheme="minorHAnsi" w:cstheme="minorHAnsi"/>
          <w:sz w:val="24"/>
          <w:szCs w:val="24"/>
        </w:rPr>
        <w:t>,</w:t>
      </w:r>
      <w:r w:rsidRPr="00630A04">
        <w:rPr>
          <w:rFonts w:asciiTheme="minorHAnsi" w:hAnsiTheme="minorHAnsi" w:cstheme="minorHAnsi"/>
          <w:sz w:val="24"/>
          <w:szCs w:val="24"/>
        </w:rPr>
        <w:t xml:space="preserve"> it is essential that Maltby retains and develops community facilities that respond to its changing needs.</w:t>
      </w:r>
      <w:bookmarkStart w:id="12" w:name="_Hlk28085885"/>
      <w:r w:rsidR="00CD794C" w:rsidRPr="00630A04">
        <w:rPr>
          <w:rFonts w:asciiTheme="minorHAnsi" w:hAnsiTheme="minorHAnsi" w:cstheme="minorHAnsi"/>
          <w:sz w:val="24"/>
          <w:szCs w:val="24"/>
        </w:rPr>
        <w:t xml:space="preserve">  </w:t>
      </w:r>
      <w:r w:rsidRPr="00630A04">
        <w:rPr>
          <w:rFonts w:asciiTheme="minorHAnsi" w:hAnsiTheme="minorHAnsi" w:cstheme="minorHAnsi"/>
          <w:sz w:val="24"/>
          <w:szCs w:val="24"/>
        </w:rPr>
        <w:t xml:space="preserve">Many residents specifically highlighted the impact that </w:t>
      </w:r>
      <w:r w:rsidR="00304C7D" w:rsidRPr="00630A04">
        <w:rPr>
          <w:rFonts w:asciiTheme="minorHAnsi" w:hAnsiTheme="minorHAnsi" w:cstheme="minorHAnsi"/>
          <w:sz w:val="24"/>
          <w:szCs w:val="24"/>
        </w:rPr>
        <w:t>Maltby</w:t>
      </w:r>
      <w:r w:rsidRPr="00630A04">
        <w:rPr>
          <w:rFonts w:asciiTheme="minorHAnsi" w:hAnsiTheme="minorHAnsi" w:cstheme="minorHAnsi"/>
          <w:sz w:val="24"/>
          <w:szCs w:val="24"/>
        </w:rPr>
        <w:t>’s ageing population will have on the capacity of the already stretched doctors</w:t>
      </w:r>
      <w:r w:rsidR="00477839" w:rsidRPr="00630A04">
        <w:rPr>
          <w:rFonts w:asciiTheme="minorHAnsi" w:hAnsiTheme="minorHAnsi" w:cstheme="minorHAnsi"/>
          <w:sz w:val="24"/>
          <w:szCs w:val="24"/>
        </w:rPr>
        <w:t>’</w:t>
      </w:r>
      <w:r w:rsidRPr="00630A04">
        <w:rPr>
          <w:rFonts w:asciiTheme="minorHAnsi" w:hAnsiTheme="minorHAnsi" w:cstheme="minorHAnsi"/>
          <w:sz w:val="24"/>
          <w:szCs w:val="24"/>
        </w:rPr>
        <w:t xml:space="preserve"> and other medical related facilities.   There is strong public support for enhanced medical facilities. </w:t>
      </w:r>
      <w:r w:rsidR="00630A04">
        <w:rPr>
          <w:sz w:val="24"/>
          <w:szCs w:val="24"/>
        </w:rPr>
        <w:t>I</w:t>
      </w:r>
      <w:r w:rsidR="001218E5" w:rsidRPr="00573D12">
        <w:rPr>
          <w:sz w:val="24"/>
          <w:szCs w:val="24"/>
        </w:rPr>
        <w:t>mprovement</w:t>
      </w:r>
      <w:r w:rsidR="00630A04">
        <w:rPr>
          <w:sz w:val="24"/>
          <w:szCs w:val="24"/>
        </w:rPr>
        <w:t>s</w:t>
      </w:r>
      <w:r w:rsidR="001218E5" w:rsidRPr="00573D12">
        <w:rPr>
          <w:sz w:val="24"/>
          <w:szCs w:val="24"/>
        </w:rPr>
        <w:t xml:space="preserve"> </w:t>
      </w:r>
      <w:r w:rsidR="00936C1E">
        <w:rPr>
          <w:sz w:val="24"/>
          <w:szCs w:val="24"/>
        </w:rPr>
        <w:t>to</w:t>
      </w:r>
      <w:r w:rsidR="001218E5" w:rsidRPr="00573D12">
        <w:rPr>
          <w:sz w:val="24"/>
          <w:szCs w:val="24"/>
        </w:rPr>
        <w:t xml:space="preserve"> </w:t>
      </w:r>
      <w:r w:rsidR="00CD794C" w:rsidRPr="00573D12">
        <w:rPr>
          <w:sz w:val="24"/>
          <w:szCs w:val="24"/>
        </w:rPr>
        <w:t xml:space="preserve">facilities for children and young people </w:t>
      </w:r>
      <w:r w:rsidR="00455AD2" w:rsidRPr="00573D12">
        <w:rPr>
          <w:sz w:val="24"/>
          <w:szCs w:val="24"/>
        </w:rPr>
        <w:t>w</w:t>
      </w:r>
      <w:r w:rsidR="00936C1E">
        <w:rPr>
          <w:sz w:val="24"/>
          <w:szCs w:val="24"/>
        </w:rPr>
        <w:t>ere</w:t>
      </w:r>
      <w:r w:rsidR="00455AD2" w:rsidRPr="00573D12">
        <w:rPr>
          <w:sz w:val="24"/>
          <w:szCs w:val="24"/>
        </w:rPr>
        <w:t xml:space="preserve"> also mentioned by many residents.</w:t>
      </w:r>
    </w:p>
    <w:p w14:paraId="6BBEBD00" w14:textId="77777777" w:rsidR="00A546DF" w:rsidRPr="009C5E10" w:rsidRDefault="00A546DF" w:rsidP="005C2664">
      <w:pPr>
        <w:pStyle w:val="ListParagraph"/>
        <w:spacing w:after="240"/>
        <w:rPr>
          <w:rFonts w:asciiTheme="minorHAnsi" w:hAnsiTheme="minorHAnsi" w:cstheme="minorHAnsi"/>
          <w:sz w:val="24"/>
          <w:szCs w:val="24"/>
        </w:rPr>
      </w:pPr>
    </w:p>
    <w:p w14:paraId="3C996228" w14:textId="08ED0ED9" w:rsidR="00A546DF"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lastRenderedPageBreak/>
        <w:t xml:space="preserve">In addition, </w:t>
      </w:r>
      <w:r w:rsidR="00304C7D">
        <w:rPr>
          <w:rFonts w:asciiTheme="minorHAnsi" w:hAnsiTheme="minorHAnsi" w:cstheme="minorHAnsi"/>
          <w:sz w:val="24"/>
          <w:szCs w:val="24"/>
        </w:rPr>
        <w:t xml:space="preserve">local </w:t>
      </w:r>
      <w:r w:rsidRPr="009C5E10">
        <w:rPr>
          <w:rFonts w:asciiTheme="minorHAnsi" w:hAnsiTheme="minorHAnsi" w:cstheme="minorHAnsi"/>
          <w:sz w:val="24"/>
          <w:szCs w:val="24"/>
        </w:rPr>
        <w:t>cemetery and burial ground provision</w:t>
      </w:r>
      <w:r w:rsidR="00304C7D">
        <w:rPr>
          <w:rFonts w:asciiTheme="minorHAnsi" w:hAnsiTheme="minorHAnsi" w:cstheme="minorHAnsi"/>
          <w:sz w:val="24"/>
          <w:szCs w:val="24"/>
        </w:rPr>
        <w:t xml:space="preserve"> </w:t>
      </w:r>
      <w:r w:rsidRPr="009C5E10">
        <w:rPr>
          <w:rFonts w:asciiTheme="minorHAnsi" w:hAnsiTheme="minorHAnsi" w:cstheme="minorHAnsi"/>
          <w:sz w:val="24"/>
          <w:szCs w:val="24"/>
        </w:rPr>
        <w:t>is near to capacity</w:t>
      </w:r>
      <w:r w:rsidR="00043155">
        <w:rPr>
          <w:rFonts w:asciiTheme="minorHAnsi" w:hAnsiTheme="minorHAnsi" w:cstheme="minorHAnsi"/>
          <w:sz w:val="24"/>
          <w:szCs w:val="24"/>
        </w:rPr>
        <w:t>,</w:t>
      </w:r>
      <w:r w:rsidR="001218E5">
        <w:rPr>
          <w:rFonts w:asciiTheme="minorHAnsi" w:hAnsiTheme="minorHAnsi" w:cstheme="minorHAnsi"/>
          <w:sz w:val="24"/>
          <w:szCs w:val="24"/>
        </w:rPr>
        <w:t xml:space="preserve"> and i</w:t>
      </w:r>
      <w:r w:rsidRPr="009C5E10">
        <w:rPr>
          <w:rFonts w:asciiTheme="minorHAnsi" w:hAnsiTheme="minorHAnsi" w:cstheme="minorHAnsi"/>
          <w:sz w:val="24"/>
          <w:szCs w:val="24"/>
        </w:rPr>
        <w:t>n the next few years there may be a shortage of burial spaces</w:t>
      </w:r>
      <w:r w:rsidR="001218E5">
        <w:rPr>
          <w:rFonts w:asciiTheme="minorHAnsi" w:hAnsiTheme="minorHAnsi" w:cstheme="minorHAnsi"/>
          <w:sz w:val="24"/>
          <w:szCs w:val="24"/>
        </w:rPr>
        <w:t>.</w:t>
      </w:r>
      <w:r w:rsidRPr="009C5E10">
        <w:rPr>
          <w:rFonts w:asciiTheme="minorHAnsi" w:hAnsiTheme="minorHAnsi" w:cstheme="minorHAnsi"/>
          <w:sz w:val="24"/>
          <w:szCs w:val="24"/>
        </w:rPr>
        <w:t xml:space="preserve"> </w:t>
      </w:r>
      <w:r w:rsidR="001218E5">
        <w:rPr>
          <w:rFonts w:asciiTheme="minorHAnsi" w:hAnsiTheme="minorHAnsi" w:cstheme="minorHAnsi"/>
          <w:sz w:val="24"/>
          <w:szCs w:val="24"/>
        </w:rPr>
        <w:t>As</w:t>
      </w:r>
      <w:r w:rsidRPr="009C5E10">
        <w:rPr>
          <w:rFonts w:asciiTheme="minorHAnsi" w:hAnsiTheme="minorHAnsi" w:cstheme="minorHAnsi"/>
          <w:sz w:val="24"/>
          <w:szCs w:val="24"/>
        </w:rPr>
        <w:t xml:space="preserve"> the local population ages</w:t>
      </w:r>
      <w:r w:rsidR="00952ED6">
        <w:rPr>
          <w:rFonts w:asciiTheme="minorHAnsi" w:hAnsiTheme="minorHAnsi" w:cstheme="minorHAnsi"/>
          <w:sz w:val="24"/>
          <w:szCs w:val="24"/>
        </w:rPr>
        <w:t>,</w:t>
      </w:r>
      <w:r w:rsidRPr="009C5E10">
        <w:rPr>
          <w:rFonts w:asciiTheme="minorHAnsi" w:hAnsiTheme="minorHAnsi" w:cstheme="minorHAnsi"/>
          <w:sz w:val="24"/>
          <w:szCs w:val="24"/>
        </w:rPr>
        <w:t xml:space="preserve"> the demand for further provision </w:t>
      </w:r>
      <w:r w:rsidR="001218E5">
        <w:rPr>
          <w:rFonts w:asciiTheme="minorHAnsi" w:hAnsiTheme="minorHAnsi" w:cstheme="minorHAnsi"/>
          <w:sz w:val="24"/>
          <w:szCs w:val="24"/>
        </w:rPr>
        <w:t>of</w:t>
      </w:r>
      <w:r w:rsidRPr="009C5E10">
        <w:rPr>
          <w:rFonts w:asciiTheme="minorHAnsi" w:hAnsiTheme="minorHAnsi" w:cstheme="minorHAnsi"/>
          <w:sz w:val="24"/>
          <w:szCs w:val="24"/>
        </w:rPr>
        <w:t xml:space="preserve"> burial grounds is expected to increase. It is important that burial grounds are accessible and do not adversely affect the amenity of local residents.  </w:t>
      </w:r>
      <w:bookmarkStart w:id="13" w:name="_Hlk28084969"/>
      <w:bookmarkEnd w:id="12"/>
    </w:p>
    <w:p w14:paraId="63575BD1" w14:textId="42ACA286" w:rsidR="00A546DF" w:rsidRPr="009C5E10" w:rsidRDefault="00A546DF" w:rsidP="005C2664">
      <w:pPr>
        <w:spacing w:after="240"/>
        <w:ind w:left="357"/>
        <w:rPr>
          <w:rFonts w:asciiTheme="minorHAnsi" w:hAnsiTheme="minorHAnsi" w:cstheme="minorHAnsi"/>
          <w:b/>
          <w:color w:val="0070C0"/>
          <w:sz w:val="24"/>
          <w:szCs w:val="24"/>
        </w:rPr>
      </w:pPr>
      <w:bookmarkStart w:id="14" w:name="_Hlk83201132"/>
      <w:r w:rsidRPr="009C5E10">
        <w:rPr>
          <w:rFonts w:asciiTheme="minorHAnsi" w:hAnsiTheme="minorHAnsi" w:cstheme="minorHAnsi"/>
          <w:b/>
          <w:noProof/>
          <w:color w:val="0070C0"/>
          <w:sz w:val="24"/>
          <w:szCs w:val="24"/>
        </w:rPr>
        <w:t>POLICY</w:t>
      </w:r>
      <w:r w:rsidRPr="009C5E10">
        <w:rPr>
          <w:rFonts w:asciiTheme="minorHAnsi" w:hAnsiTheme="minorHAnsi" w:cstheme="minorHAnsi"/>
          <w:b/>
          <w:color w:val="0070C0"/>
          <w:sz w:val="24"/>
          <w:szCs w:val="24"/>
        </w:rPr>
        <w:t xml:space="preserve"> M</w:t>
      </w:r>
      <w:r w:rsidR="002D243A">
        <w:rPr>
          <w:rFonts w:asciiTheme="minorHAnsi" w:hAnsiTheme="minorHAnsi" w:cstheme="minorHAnsi"/>
          <w:b/>
          <w:color w:val="0070C0"/>
          <w:sz w:val="24"/>
          <w:szCs w:val="24"/>
        </w:rPr>
        <w:t>7</w:t>
      </w:r>
      <w:r w:rsidRPr="009C5E10">
        <w:rPr>
          <w:rFonts w:asciiTheme="minorHAnsi" w:hAnsiTheme="minorHAnsi" w:cstheme="minorHAnsi"/>
          <w:b/>
          <w:color w:val="0070C0"/>
          <w:sz w:val="24"/>
          <w:szCs w:val="24"/>
        </w:rPr>
        <w:t xml:space="preserve">:  SUPPORTING NEW AND ENHANCED COMMUNITY FACILITIES – </w:t>
      </w:r>
      <w:bookmarkStart w:id="15" w:name="_Hlk28084893"/>
      <w:r w:rsidRPr="009C5E10">
        <w:rPr>
          <w:rFonts w:asciiTheme="minorHAnsi" w:hAnsiTheme="minorHAnsi" w:cstheme="minorHAnsi"/>
          <w:b/>
          <w:color w:val="0070C0"/>
          <w:sz w:val="24"/>
          <w:szCs w:val="24"/>
        </w:rPr>
        <w:t>Development proposals involving the provision of a new or enhanced community facility will be supported where it can be demonstrated that it contributes to the health and wellbeing of local communities. Where possible</w:t>
      </w:r>
      <w:r w:rsidR="00193D37">
        <w:rPr>
          <w:rFonts w:asciiTheme="minorHAnsi" w:hAnsiTheme="minorHAnsi" w:cstheme="minorHAnsi"/>
          <w:b/>
          <w:color w:val="0070C0"/>
          <w:sz w:val="24"/>
          <w:szCs w:val="24"/>
        </w:rPr>
        <w:t>,</w:t>
      </w:r>
      <w:r w:rsidRPr="009C5E10">
        <w:rPr>
          <w:rFonts w:asciiTheme="minorHAnsi" w:hAnsiTheme="minorHAnsi" w:cstheme="minorHAnsi"/>
          <w:b/>
          <w:color w:val="0070C0"/>
          <w:sz w:val="24"/>
          <w:szCs w:val="24"/>
        </w:rPr>
        <w:t xml:space="preserve"> facilities should: </w:t>
      </w:r>
    </w:p>
    <w:p w14:paraId="296A3F1D" w14:textId="5D799085" w:rsidR="00A546DF" w:rsidRPr="009C5E10" w:rsidRDefault="00C77BDF" w:rsidP="001B589C">
      <w:pPr>
        <w:pStyle w:val="ListParagraph"/>
        <w:numPr>
          <w:ilvl w:val="0"/>
          <w:numId w:val="10"/>
        </w:numPr>
        <w:spacing w:after="240"/>
        <w:ind w:left="714" w:hanging="357"/>
        <w:rPr>
          <w:rFonts w:asciiTheme="minorHAnsi" w:hAnsiTheme="minorHAnsi" w:cstheme="minorHAnsi"/>
          <w:b/>
          <w:color w:val="0070C0"/>
          <w:sz w:val="24"/>
          <w:szCs w:val="24"/>
        </w:rPr>
      </w:pPr>
      <w:r>
        <w:rPr>
          <w:rFonts w:asciiTheme="minorHAnsi" w:hAnsiTheme="minorHAnsi" w:cstheme="minorHAnsi"/>
          <w:b/>
          <w:color w:val="0070C0"/>
          <w:sz w:val="24"/>
          <w:szCs w:val="24"/>
        </w:rPr>
        <w:t>b</w:t>
      </w:r>
      <w:r w:rsidR="00A546DF" w:rsidRPr="009C5E10">
        <w:rPr>
          <w:rFonts w:asciiTheme="minorHAnsi" w:hAnsiTheme="minorHAnsi" w:cstheme="minorHAnsi"/>
          <w:b/>
          <w:color w:val="0070C0"/>
          <w:sz w:val="24"/>
          <w:szCs w:val="24"/>
        </w:rPr>
        <w:t>e co-located and seek, where applicable, to integrate services including health, education, social services, arts and leisure;</w:t>
      </w:r>
    </w:p>
    <w:p w14:paraId="6C03FB5F" w14:textId="77777777" w:rsidR="00A546DF" w:rsidRPr="009C5E10" w:rsidRDefault="00A546DF" w:rsidP="001B589C">
      <w:pPr>
        <w:pStyle w:val="ListParagraph"/>
        <w:numPr>
          <w:ilvl w:val="0"/>
          <w:numId w:val="10"/>
        </w:numPr>
        <w:spacing w:after="240"/>
        <w:ind w:left="714" w:hanging="357"/>
        <w:rPr>
          <w:rFonts w:asciiTheme="minorHAnsi" w:hAnsiTheme="minorHAnsi" w:cstheme="minorHAnsi"/>
          <w:b/>
          <w:color w:val="0070C0"/>
          <w:sz w:val="24"/>
          <w:szCs w:val="24"/>
        </w:rPr>
      </w:pPr>
      <w:r w:rsidRPr="009C5E10">
        <w:rPr>
          <w:rFonts w:asciiTheme="minorHAnsi" w:hAnsiTheme="minorHAnsi" w:cstheme="minorHAnsi"/>
          <w:b/>
          <w:color w:val="0070C0"/>
          <w:sz w:val="24"/>
          <w:szCs w:val="24"/>
        </w:rPr>
        <w:t xml:space="preserve">support public transport use or opportunities for pedestrian/cyclist movement; enabling convenient, safe and attractive access; </w:t>
      </w:r>
    </w:p>
    <w:p w14:paraId="6FCF626C" w14:textId="78D6188D" w:rsidR="00A546DF" w:rsidRPr="009C5E10" w:rsidRDefault="00C77BDF" w:rsidP="001B589C">
      <w:pPr>
        <w:pStyle w:val="ListParagraph"/>
        <w:numPr>
          <w:ilvl w:val="0"/>
          <w:numId w:val="10"/>
        </w:numPr>
        <w:spacing w:after="240"/>
        <w:ind w:left="714" w:hanging="357"/>
        <w:rPr>
          <w:rFonts w:asciiTheme="minorHAnsi" w:hAnsiTheme="minorHAnsi" w:cstheme="minorHAnsi"/>
          <w:b/>
          <w:color w:val="0070C0"/>
          <w:sz w:val="24"/>
          <w:szCs w:val="24"/>
        </w:rPr>
      </w:pPr>
      <w:r>
        <w:rPr>
          <w:rFonts w:asciiTheme="minorHAnsi" w:hAnsiTheme="minorHAnsi" w:cstheme="minorHAnsi"/>
          <w:b/>
          <w:color w:val="0070C0"/>
          <w:sz w:val="24"/>
          <w:szCs w:val="24"/>
        </w:rPr>
        <w:t>b</w:t>
      </w:r>
      <w:r w:rsidR="00A546DF" w:rsidRPr="009C5E10">
        <w:rPr>
          <w:rFonts w:asciiTheme="minorHAnsi" w:hAnsiTheme="minorHAnsi" w:cstheme="minorHAnsi"/>
          <w:b/>
          <w:color w:val="0070C0"/>
          <w:sz w:val="24"/>
          <w:szCs w:val="24"/>
        </w:rPr>
        <w:t xml:space="preserve">e of a siting, scale and design which respects the character of the surrounding area, including any historic and natural assets; and </w:t>
      </w:r>
    </w:p>
    <w:p w14:paraId="01FFAD45" w14:textId="49670503" w:rsidR="00A546DF" w:rsidRPr="009C5E10" w:rsidRDefault="00A546DF" w:rsidP="001B589C">
      <w:pPr>
        <w:pStyle w:val="ListParagraph"/>
        <w:numPr>
          <w:ilvl w:val="0"/>
          <w:numId w:val="10"/>
        </w:numPr>
        <w:spacing w:after="240"/>
        <w:ind w:left="714" w:hanging="357"/>
        <w:rPr>
          <w:rFonts w:asciiTheme="minorHAnsi" w:hAnsiTheme="minorHAnsi" w:cstheme="minorHAnsi"/>
          <w:b/>
          <w:color w:val="0070C0"/>
          <w:sz w:val="24"/>
          <w:szCs w:val="24"/>
        </w:rPr>
      </w:pPr>
      <w:r w:rsidRPr="009C5E10">
        <w:rPr>
          <w:rFonts w:asciiTheme="minorHAnsi" w:hAnsiTheme="minorHAnsi" w:cstheme="minorHAnsi"/>
          <w:b/>
          <w:color w:val="0070C0"/>
          <w:sz w:val="24"/>
          <w:szCs w:val="24"/>
        </w:rPr>
        <w:t xml:space="preserve">demonstrate that the local road network is capable of </w:t>
      </w:r>
      <w:r w:rsidR="00D14B58">
        <w:rPr>
          <w:rFonts w:asciiTheme="minorHAnsi" w:hAnsiTheme="minorHAnsi" w:cstheme="minorHAnsi"/>
          <w:b/>
          <w:color w:val="0070C0"/>
          <w:sz w:val="24"/>
          <w:szCs w:val="24"/>
        </w:rPr>
        <w:t xml:space="preserve">safely </w:t>
      </w:r>
      <w:r w:rsidRPr="009C5E10">
        <w:rPr>
          <w:rFonts w:asciiTheme="minorHAnsi" w:hAnsiTheme="minorHAnsi" w:cstheme="minorHAnsi"/>
          <w:b/>
          <w:color w:val="0070C0"/>
          <w:sz w:val="24"/>
          <w:szCs w:val="24"/>
        </w:rPr>
        <w:t>accommodating the additional movements.</w:t>
      </w:r>
      <w:r w:rsidRPr="009C5E10">
        <w:rPr>
          <w:rFonts w:asciiTheme="minorHAnsi" w:hAnsiTheme="minorHAnsi" w:cstheme="minorHAnsi"/>
          <w:b/>
          <w:color w:val="0070C0"/>
        </w:rPr>
        <w:t xml:space="preserve"> </w:t>
      </w:r>
    </w:p>
    <w:p w14:paraId="7F967B48" w14:textId="66DE92FC" w:rsidR="009C5E10" w:rsidRPr="009C5E10" w:rsidRDefault="00A546DF" w:rsidP="001A0EB7">
      <w:pPr>
        <w:spacing w:after="240"/>
        <w:ind w:left="357"/>
        <w:rPr>
          <w:rFonts w:asciiTheme="minorHAnsi" w:hAnsiTheme="minorHAnsi" w:cstheme="minorHAnsi"/>
          <w:b/>
          <w:color w:val="0070C0"/>
          <w:sz w:val="24"/>
          <w:szCs w:val="24"/>
        </w:rPr>
      </w:pPr>
      <w:r w:rsidRPr="009C5E10">
        <w:rPr>
          <w:rFonts w:asciiTheme="minorHAnsi" w:hAnsiTheme="minorHAnsi" w:cstheme="minorHAnsi"/>
          <w:b/>
          <w:color w:val="0070C0"/>
          <w:sz w:val="24"/>
          <w:szCs w:val="24"/>
        </w:rPr>
        <w:t>Development proposals involving the provision of new or enhanced Town Council offices, cemetery provision or medical related facilities will be supported.</w:t>
      </w:r>
    </w:p>
    <w:bookmarkEnd w:id="14"/>
    <w:p w14:paraId="6F5B123E" w14:textId="78614F7A" w:rsidR="00A546DF" w:rsidRPr="00B33D19" w:rsidRDefault="00A546DF" w:rsidP="001B589C">
      <w:pPr>
        <w:pStyle w:val="Heading2"/>
        <w:numPr>
          <w:ilvl w:val="2"/>
          <w:numId w:val="30"/>
        </w:numPr>
        <w:spacing w:after="240"/>
        <w:rPr>
          <w:rFonts w:asciiTheme="minorHAnsi" w:hAnsiTheme="minorHAnsi" w:cstheme="minorHAnsi"/>
          <w:b/>
          <w:sz w:val="24"/>
          <w:szCs w:val="24"/>
        </w:rPr>
      </w:pPr>
      <w:r w:rsidRPr="00B33D19">
        <w:rPr>
          <w:rFonts w:asciiTheme="minorHAnsi" w:hAnsiTheme="minorHAnsi" w:cstheme="minorHAnsi"/>
          <w:b/>
          <w:sz w:val="24"/>
          <w:szCs w:val="24"/>
        </w:rPr>
        <w:t>ASSETS OF COMMUNITY VALUE</w:t>
      </w:r>
      <w:bookmarkEnd w:id="15"/>
    </w:p>
    <w:p w14:paraId="71FB57EE" w14:textId="6EE50BE7" w:rsidR="00A546DF" w:rsidRDefault="00672C58" w:rsidP="00AF5C22">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The registering of Community Assets is a separate (non-planning) legal process, initiated by a town or parish council or a community group, and undertaken by Rotherham MBC. The inclusion of these sites on Rotherham MBC’s Register of Assets of Community Value will provide the Town Council, or other community organisations, </w:t>
      </w:r>
      <w:r w:rsidRPr="009C5E10">
        <w:rPr>
          <w:rFonts w:asciiTheme="minorHAnsi" w:hAnsiTheme="minorHAnsi" w:cstheme="minorHAnsi"/>
          <w:noProof/>
          <w:sz w:val="24"/>
          <w:szCs w:val="24"/>
        </w:rPr>
        <w:t>with an opportunity to bid to acquire them on behalf of the local community</w:t>
      </w:r>
      <w:r w:rsidRPr="009C5E10">
        <w:rPr>
          <w:rFonts w:asciiTheme="minorHAnsi" w:hAnsiTheme="minorHAnsi" w:cstheme="minorHAnsi"/>
          <w:sz w:val="24"/>
          <w:szCs w:val="24"/>
        </w:rPr>
        <w:t>, should the asset come up for sale on the open market.</w:t>
      </w:r>
    </w:p>
    <w:p w14:paraId="153E2662" w14:textId="77777777" w:rsidR="0014050C" w:rsidRPr="00AF5C22" w:rsidRDefault="0014050C" w:rsidP="0014050C">
      <w:pPr>
        <w:pStyle w:val="ListParagraph"/>
        <w:spacing w:after="240"/>
        <w:ind w:left="360"/>
        <w:rPr>
          <w:rFonts w:asciiTheme="minorHAnsi" w:hAnsiTheme="minorHAnsi" w:cstheme="minorHAnsi"/>
          <w:sz w:val="24"/>
          <w:szCs w:val="24"/>
        </w:rPr>
      </w:pPr>
    </w:p>
    <w:p w14:paraId="41F03898" w14:textId="302BBA51" w:rsidR="00A546DF"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To date, no assets in </w:t>
      </w:r>
      <w:r w:rsidRPr="009C5E10">
        <w:rPr>
          <w:rFonts w:asciiTheme="minorHAnsi" w:hAnsiTheme="minorHAnsi" w:cstheme="minorHAnsi"/>
          <w:noProof/>
          <w:sz w:val="24"/>
          <w:szCs w:val="24"/>
        </w:rPr>
        <w:t>Maltby</w:t>
      </w:r>
      <w:r w:rsidRPr="009C5E10">
        <w:rPr>
          <w:rFonts w:asciiTheme="minorHAnsi" w:hAnsiTheme="minorHAnsi" w:cstheme="minorHAnsi"/>
          <w:sz w:val="24"/>
          <w:szCs w:val="24"/>
        </w:rPr>
        <w:t xml:space="preserve"> have been registered with Rotherham MBC.  However, during the preparation of the Plan, </w:t>
      </w:r>
      <w:bookmarkStart w:id="16" w:name="_Hlk525134805"/>
      <w:r w:rsidRPr="009C5E10">
        <w:rPr>
          <w:rFonts w:asciiTheme="minorHAnsi" w:hAnsiTheme="minorHAnsi" w:cstheme="minorHAnsi"/>
          <w:sz w:val="24"/>
          <w:szCs w:val="24"/>
        </w:rPr>
        <w:t>the community has identified several community assets</w:t>
      </w:r>
      <w:r w:rsidR="000F791C">
        <w:rPr>
          <w:rFonts w:asciiTheme="minorHAnsi" w:hAnsiTheme="minorHAnsi" w:cstheme="minorHAnsi"/>
          <w:sz w:val="24"/>
          <w:szCs w:val="24"/>
        </w:rPr>
        <w:t>,</w:t>
      </w:r>
      <w:r w:rsidRPr="009C5E10">
        <w:rPr>
          <w:rFonts w:asciiTheme="minorHAnsi" w:hAnsiTheme="minorHAnsi" w:cstheme="minorHAnsi"/>
          <w:sz w:val="24"/>
          <w:szCs w:val="24"/>
        </w:rPr>
        <w:t xml:space="preserve"> such as Maltby M</w:t>
      </w:r>
      <w:r w:rsidR="00EA4E27" w:rsidRPr="009C5E10">
        <w:rPr>
          <w:rFonts w:asciiTheme="minorHAnsi" w:hAnsiTheme="minorHAnsi" w:cstheme="minorHAnsi"/>
          <w:sz w:val="24"/>
          <w:szCs w:val="24"/>
        </w:rPr>
        <w:t xml:space="preserve">iners Welfare Football Ground, </w:t>
      </w:r>
      <w:r w:rsidRPr="009C5E10">
        <w:rPr>
          <w:rFonts w:asciiTheme="minorHAnsi" w:hAnsiTheme="minorHAnsi" w:cstheme="minorHAnsi"/>
          <w:sz w:val="24"/>
          <w:szCs w:val="24"/>
        </w:rPr>
        <w:t xml:space="preserve">Coronation Park and </w:t>
      </w:r>
      <w:r w:rsidR="004968D0" w:rsidRPr="005D46EE">
        <w:rPr>
          <w:rFonts w:asciiTheme="minorHAnsi" w:hAnsiTheme="minorHAnsi" w:cstheme="minorHAnsi"/>
          <w:sz w:val="24"/>
          <w:szCs w:val="24"/>
        </w:rPr>
        <w:t>Maltby Services’ Centre</w:t>
      </w:r>
      <w:r w:rsidR="000F791C">
        <w:rPr>
          <w:rFonts w:asciiTheme="minorHAnsi" w:hAnsiTheme="minorHAnsi" w:cstheme="minorHAnsi"/>
          <w:sz w:val="24"/>
          <w:szCs w:val="24"/>
        </w:rPr>
        <w:t>,</w:t>
      </w:r>
      <w:r w:rsidR="005D46EE">
        <w:rPr>
          <w:rFonts w:asciiTheme="minorHAnsi" w:hAnsiTheme="minorHAnsi" w:cstheme="minorHAnsi"/>
          <w:b/>
          <w:bCs/>
          <w:sz w:val="24"/>
          <w:szCs w:val="24"/>
        </w:rPr>
        <w:t xml:space="preserve"> </w:t>
      </w:r>
      <w:r w:rsidRPr="009C5E10">
        <w:rPr>
          <w:rFonts w:asciiTheme="minorHAnsi" w:hAnsiTheme="minorHAnsi" w:cstheme="minorHAnsi"/>
          <w:sz w:val="24"/>
          <w:szCs w:val="24"/>
        </w:rPr>
        <w:t xml:space="preserve">which are considered especially important for community life.  The Town Council, therefore, intends to put them forward to Rotherham MBC for designation as an Asset of Community Value.  </w:t>
      </w:r>
      <w:r w:rsidRPr="009C5E10">
        <w:rPr>
          <w:rFonts w:asciiTheme="minorHAnsi" w:hAnsiTheme="minorHAnsi" w:cstheme="minorHAnsi"/>
          <w:noProof/>
          <w:sz w:val="24"/>
          <w:szCs w:val="24"/>
        </w:rPr>
        <w:t>The legislation</w:t>
      </w:r>
      <w:r w:rsidRPr="009C5E10">
        <w:rPr>
          <w:rFonts w:asciiTheme="minorHAnsi" w:hAnsiTheme="minorHAnsi" w:cstheme="minorHAnsi"/>
          <w:sz w:val="24"/>
          <w:szCs w:val="24"/>
        </w:rPr>
        <w:t xml:space="preserve"> does not permit a </w:t>
      </w:r>
      <w:r w:rsidR="008D5EC9"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8D5EC9" w:rsidRPr="009C5E10">
        <w:rPr>
          <w:rFonts w:asciiTheme="minorHAnsi" w:hAnsiTheme="minorHAnsi" w:cstheme="minorHAnsi"/>
          <w:sz w:val="24"/>
          <w:szCs w:val="24"/>
        </w:rPr>
        <w:t>p</w:t>
      </w:r>
      <w:r w:rsidRPr="009C5E10">
        <w:rPr>
          <w:rFonts w:asciiTheme="minorHAnsi" w:hAnsiTheme="minorHAnsi" w:cstheme="minorHAnsi"/>
          <w:sz w:val="24"/>
          <w:szCs w:val="24"/>
        </w:rPr>
        <w:t>lan or the Town Council to designate them.</w:t>
      </w:r>
    </w:p>
    <w:p w14:paraId="37B8008D" w14:textId="77777777" w:rsidR="00A546DF" w:rsidRPr="009C5E10" w:rsidRDefault="00A546DF" w:rsidP="005C2664">
      <w:pPr>
        <w:pStyle w:val="ListParagraph"/>
        <w:spacing w:after="240"/>
        <w:rPr>
          <w:rFonts w:asciiTheme="minorHAnsi" w:hAnsiTheme="minorHAnsi" w:cstheme="minorHAnsi"/>
          <w:sz w:val="24"/>
          <w:szCs w:val="24"/>
        </w:rPr>
      </w:pPr>
    </w:p>
    <w:p w14:paraId="5B907475" w14:textId="033004BA" w:rsidR="00BE4D4C" w:rsidRPr="00573D12" w:rsidRDefault="00672C58" w:rsidP="00BE4D4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 Plan can, however, support the retention and</w:t>
      </w:r>
      <w:r w:rsidR="009B0D6B">
        <w:rPr>
          <w:rFonts w:asciiTheme="minorHAnsi" w:hAnsiTheme="minorHAnsi" w:cstheme="minorHAnsi"/>
          <w:sz w:val="24"/>
          <w:szCs w:val="24"/>
        </w:rPr>
        <w:t>,</w:t>
      </w:r>
      <w:r w:rsidRPr="009C5E10">
        <w:rPr>
          <w:rFonts w:asciiTheme="minorHAnsi" w:hAnsiTheme="minorHAnsi" w:cstheme="minorHAnsi"/>
          <w:sz w:val="24"/>
          <w:szCs w:val="24"/>
        </w:rPr>
        <w:t xml:space="preserve"> where possible</w:t>
      </w:r>
      <w:r w:rsidR="009B0D6B">
        <w:rPr>
          <w:rFonts w:asciiTheme="minorHAnsi" w:hAnsiTheme="minorHAnsi" w:cstheme="minorHAnsi"/>
          <w:sz w:val="24"/>
          <w:szCs w:val="24"/>
        </w:rPr>
        <w:t>,</w:t>
      </w:r>
      <w:r w:rsidRPr="009C5E10">
        <w:rPr>
          <w:rFonts w:asciiTheme="minorHAnsi" w:hAnsiTheme="minorHAnsi" w:cstheme="minorHAnsi"/>
          <w:sz w:val="24"/>
          <w:szCs w:val="24"/>
        </w:rPr>
        <w:t xml:space="preserve"> the enhancement of </w:t>
      </w:r>
      <w:bookmarkEnd w:id="16"/>
      <w:r w:rsidRPr="009C5E10">
        <w:rPr>
          <w:rFonts w:asciiTheme="minorHAnsi" w:hAnsiTheme="minorHAnsi" w:cstheme="minorHAnsi"/>
          <w:sz w:val="24"/>
          <w:szCs w:val="24"/>
        </w:rPr>
        <w:t>any assets in Maltby designated by Rotherham MBC as an Asset of Community Value.</w:t>
      </w:r>
      <w:bookmarkStart w:id="17" w:name="_Hlk29305597"/>
    </w:p>
    <w:p w14:paraId="1C469A0C" w14:textId="77777777" w:rsidR="00BE4D4C" w:rsidRPr="006A097D" w:rsidRDefault="00BE4D4C" w:rsidP="00573D12">
      <w:pPr>
        <w:pStyle w:val="ListParagraph"/>
        <w:spacing w:after="240"/>
        <w:ind w:left="360"/>
        <w:rPr>
          <w:rFonts w:asciiTheme="minorHAnsi" w:hAnsiTheme="minorHAnsi" w:cstheme="minorHAnsi"/>
          <w:sz w:val="24"/>
          <w:szCs w:val="24"/>
        </w:rPr>
      </w:pPr>
    </w:p>
    <w:p w14:paraId="08396941" w14:textId="3B027D5C" w:rsidR="00A546DF" w:rsidRPr="009C5E10" w:rsidRDefault="00672C58"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lastRenderedPageBreak/>
        <w:t xml:space="preserve">Further, the inclusion of a specific policy in a </w:t>
      </w:r>
      <w:r w:rsidR="008D5EC9" w:rsidRPr="009C5E10">
        <w:rPr>
          <w:rFonts w:asciiTheme="minorHAnsi" w:hAnsiTheme="minorHAnsi" w:cstheme="minorHAnsi"/>
          <w:sz w:val="24"/>
          <w:szCs w:val="24"/>
        </w:rPr>
        <w:t>n</w:t>
      </w:r>
      <w:r w:rsidRPr="009C5E10">
        <w:rPr>
          <w:rFonts w:asciiTheme="minorHAnsi" w:hAnsiTheme="minorHAnsi" w:cstheme="minorHAnsi"/>
          <w:sz w:val="24"/>
          <w:szCs w:val="24"/>
        </w:rPr>
        <w:t xml:space="preserve">eighbourhood </w:t>
      </w:r>
      <w:r w:rsidR="008D5EC9" w:rsidRPr="009C5E10">
        <w:rPr>
          <w:rFonts w:asciiTheme="minorHAnsi" w:hAnsiTheme="minorHAnsi" w:cstheme="minorHAnsi"/>
          <w:sz w:val="24"/>
          <w:szCs w:val="24"/>
        </w:rPr>
        <w:t>p</w:t>
      </w:r>
      <w:r w:rsidRPr="009C5E10">
        <w:rPr>
          <w:rFonts w:asciiTheme="minorHAnsi" w:hAnsiTheme="minorHAnsi" w:cstheme="minorHAnsi"/>
          <w:sz w:val="24"/>
          <w:szCs w:val="24"/>
        </w:rPr>
        <w:t>lan</w:t>
      </w:r>
      <w:r w:rsidR="009B0D6B">
        <w:rPr>
          <w:rFonts w:asciiTheme="minorHAnsi" w:hAnsiTheme="minorHAnsi" w:cstheme="minorHAnsi"/>
          <w:sz w:val="24"/>
          <w:szCs w:val="24"/>
        </w:rPr>
        <w:t>,</w:t>
      </w:r>
      <w:r w:rsidRPr="009C5E10">
        <w:rPr>
          <w:rFonts w:asciiTheme="minorHAnsi" w:hAnsiTheme="minorHAnsi" w:cstheme="minorHAnsi"/>
          <w:sz w:val="24"/>
          <w:szCs w:val="24"/>
        </w:rPr>
        <w:t xml:space="preserve"> with respect to Assets of Community Value</w:t>
      </w:r>
      <w:r w:rsidR="009B0D6B">
        <w:rPr>
          <w:rFonts w:asciiTheme="minorHAnsi" w:hAnsiTheme="minorHAnsi" w:cstheme="minorHAnsi"/>
          <w:sz w:val="24"/>
          <w:szCs w:val="24"/>
        </w:rPr>
        <w:t>,</w:t>
      </w:r>
      <w:r w:rsidRPr="009C5E10">
        <w:rPr>
          <w:rFonts w:asciiTheme="minorHAnsi" w:hAnsiTheme="minorHAnsi" w:cstheme="minorHAnsi"/>
          <w:sz w:val="24"/>
          <w:szCs w:val="24"/>
        </w:rPr>
        <w:t xml:space="preserve"> provides the opportunity to give it formal recognition in the planning system.  It ensures that the Listing of an Asset of Community Value is a material consideration (</w:t>
      </w:r>
      <w:r w:rsidR="00C77BDF" w:rsidRPr="009C5E10">
        <w:rPr>
          <w:rFonts w:asciiTheme="minorHAnsi" w:hAnsiTheme="minorHAnsi" w:cstheme="minorHAnsi"/>
          <w:sz w:val="24"/>
          <w:szCs w:val="24"/>
        </w:rPr>
        <w:t>i.e.,</w:t>
      </w:r>
      <w:r w:rsidRPr="009C5E10">
        <w:rPr>
          <w:rFonts w:asciiTheme="minorHAnsi" w:hAnsiTheme="minorHAnsi" w:cstheme="minorHAnsi"/>
          <w:sz w:val="24"/>
          <w:szCs w:val="24"/>
        </w:rPr>
        <w:t xml:space="preserve"> it must be taken into account</w:t>
      </w:r>
      <w:r w:rsidR="00F26C17">
        <w:rPr>
          <w:rFonts w:asciiTheme="minorHAnsi" w:hAnsiTheme="minorHAnsi" w:cstheme="minorHAnsi"/>
          <w:sz w:val="24"/>
          <w:szCs w:val="24"/>
        </w:rPr>
        <w:t xml:space="preserve"> in planning decisions</w:t>
      </w:r>
      <w:r w:rsidRPr="009C5E10">
        <w:rPr>
          <w:rFonts w:asciiTheme="minorHAnsi" w:hAnsiTheme="minorHAnsi" w:cstheme="minorHAnsi"/>
          <w:sz w:val="24"/>
          <w:szCs w:val="24"/>
        </w:rPr>
        <w:t>).</w:t>
      </w:r>
      <w:bookmarkEnd w:id="17"/>
    </w:p>
    <w:p w14:paraId="2908CB8B" w14:textId="1625A533" w:rsidR="00712CC2" w:rsidRPr="009C5E10" w:rsidRDefault="00A546DF" w:rsidP="00342293">
      <w:pPr>
        <w:spacing w:after="240"/>
        <w:ind w:left="357"/>
        <w:rPr>
          <w:rFonts w:asciiTheme="minorHAnsi" w:hAnsiTheme="minorHAnsi" w:cstheme="minorHAnsi"/>
          <w:b/>
          <w:bCs/>
          <w:color w:val="0070C0"/>
          <w:sz w:val="24"/>
          <w:szCs w:val="24"/>
        </w:rPr>
      </w:pPr>
      <w:bookmarkStart w:id="18" w:name="_Hlk83201168"/>
      <w:r w:rsidRPr="009C5E10">
        <w:rPr>
          <w:rFonts w:asciiTheme="minorHAnsi" w:hAnsiTheme="minorHAnsi" w:cstheme="minorHAnsi"/>
          <w:b/>
          <w:noProof/>
          <w:color w:val="0070C0"/>
          <w:sz w:val="24"/>
          <w:szCs w:val="24"/>
        </w:rPr>
        <w:t>POLICY</w:t>
      </w:r>
      <w:r w:rsidRPr="009C5E10">
        <w:rPr>
          <w:rFonts w:asciiTheme="minorHAnsi" w:hAnsiTheme="minorHAnsi" w:cstheme="minorHAnsi"/>
          <w:b/>
          <w:color w:val="0070C0"/>
          <w:sz w:val="24"/>
          <w:szCs w:val="24"/>
        </w:rPr>
        <w:t xml:space="preserve"> M</w:t>
      </w:r>
      <w:r w:rsidR="002D243A">
        <w:rPr>
          <w:rFonts w:asciiTheme="minorHAnsi" w:hAnsiTheme="minorHAnsi" w:cstheme="minorHAnsi"/>
          <w:b/>
          <w:color w:val="0070C0"/>
          <w:sz w:val="24"/>
          <w:szCs w:val="24"/>
        </w:rPr>
        <w:t>8</w:t>
      </w:r>
      <w:r w:rsidRPr="009C5E10">
        <w:rPr>
          <w:rFonts w:asciiTheme="minorHAnsi" w:hAnsiTheme="minorHAnsi" w:cstheme="minorHAnsi"/>
          <w:b/>
          <w:color w:val="0070C0"/>
          <w:sz w:val="24"/>
          <w:szCs w:val="24"/>
        </w:rPr>
        <w:t xml:space="preserve">:  ASSETS OF COMMUNITY VALUE - </w:t>
      </w:r>
      <w:r w:rsidRPr="009C5E10">
        <w:rPr>
          <w:rFonts w:asciiTheme="minorHAnsi" w:hAnsiTheme="minorHAnsi" w:cstheme="minorHAnsi"/>
          <w:b/>
          <w:bCs/>
          <w:color w:val="0070C0"/>
          <w:sz w:val="24"/>
          <w:szCs w:val="24"/>
        </w:rPr>
        <w:t>Development proposals that support the longevity, appreciation and community value of an Asset of Community Value (in the Register of Assets of Community Value held by Rotherham MBC) will be supported. Development proposals for a change of use that would result in the loss of an Asset of Community Value will only be supported where it is demonstrated the asset is no longer viable or no longer required by the community, or the asset is replaced by an equivalent</w:t>
      </w:r>
      <w:r w:rsidR="009B0D6B">
        <w:rPr>
          <w:rFonts w:asciiTheme="minorHAnsi" w:hAnsiTheme="minorHAnsi" w:cstheme="minorHAnsi"/>
          <w:b/>
          <w:bCs/>
          <w:color w:val="0070C0"/>
          <w:sz w:val="24"/>
          <w:szCs w:val="24"/>
        </w:rPr>
        <w:t>,</w:t>
      </w:r>
      <w:r w:rsidRPr="009C5E10">
        <w:rPr>
          <w:rFonts w:asciiTheme="minorHAnsi" w:hAnsiTheme="minorHAnsi" w:cstheme="minorHAnsi"/>
          <w:b/>
          <w:bCs/>
          <w:color w:val="0070C0"/>
          <w:sz w:val="24"/>
          <w:szCs w:val="24"/>
        </w:rPr>
        <w:t xml:space="preserve"> or better</w:t>
      </w:r>
      <w:r w:rsidR="005C3B64">
        <w:rPr>
          <w:rFonts w:asciiTheme="minorHAnsi" w:hAnsiTheme="minorHAnsi" w:cstheme="minorHAnsi"/>
          <w:b/>
          <w:bCs/>
          <w:color w:val="0070C0"/>
          <w:sz w:val="24"/>
          <w:szCs w:val="24"/>
        </w:rPr>
        <w:t xml:space="preserve"> </w:t>
      </w:r>
      <w:r w:rsidRPr="009C5E10">
        <w:rPr>
          <w:rFonts w:asciiTheme="minorHAnsi" w:hAnsiTheme="minorHAnsi" w:cstheme="minorHAnsi"/>
          <w:b/>
          <w:bCs/>
          <w:color w:val="0070C0"/>
          <w:sz w:val="24"/>
          <w:szCs w:val="24"/>
        </w:rPr>
        <w:t>facility</w:t>
      </w:r>
      <w:r w:rsidR="005C3B64">
        <w:rPr>
          <w:rFonts w:asciiTheme="minorHAnsi" w:hAnsiTheme="minorHAnsi" w:cstheme="minorHAnsi"/>
          <w:b/>
          <w:bCs/>
          <w:color w:val="0070C0"/>
          <w:sz w:val="24"/>
          <w:szCs w:val="24"/>
        </w:rPr>
        <w:t xml:space="preserve">, </w:t>
      </w:r>
      <w:r w:rsidRPr="009C5E10">
        <w:rPr>
          <w:rFonts w:asciiTheme="minorHAnsi" w:hAnsiTheme="minorHAnsi" w:cstheme="minorHAnsi"/>
          <w:b/>
          <w:bCs/>
          <w:color w:val="0070C0"/>
          <w:sz w:val="24"/>
          <w:szCs w:val="24"/>
        </w:rPr>
        <w:t>in terms of quantity and quality</w:t>
      </w:r>
      <w:r w:rsidR="009B0D6B">
        <w:rPr>
          <w:rFonts w:asciiTheme="minorHAnsi" w:hAnsiTheme="minorHAnsi" w:cstheme="minorHAnsi"/>
          <w:b/>
          <w:bCs/>
          <w:color w:val="0070C0"/>
          <w:sz w:val="24"/>
          <w:szCs w:val="24"/>
        </w:rPr>
        <w:t>,</w:t>
      </w:r>
      <w:r w:rsidRPr="009C5E10">
        <w:rPr>
          <w:rFonts w:asciiTheme="minorHAnsi" w:hAnsiTheme="minorHAnsi" w:cstheme="minorHAnsi"/>
          <w:b/>
          <w:bCs/>
          <w:color w:val="0070C0"/>
          <w:sz w:val="24"/>
          <w:szCs w:val="24"/>
        </w:rPr>
        <w:t xml:space="preserve"> in an equally suitable location. </w:t>
      </w:r>
    </w:p>
    <w:bookmarkEnd w:id="18"/>
    <w:p w14:paraId="06750A44" w14:textId="562831B3" w:rsidR="00A546DF" w:rsidRPr="009C5E10" w:rsidRDefault="00D356E2" w:rsidP="001B589C">
      <w:pPr>
        <w:pStyle w:val="Heading1"/>
        <w:numPr>
          <w:ilvl w:val="1"/>
          <w:numId w:val="31"/>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A546DF" w:rsidRPr="009C5E10">
        <w:rPr>
          <w:rFonts w:asciiTheme="minorHAnsi" w:hAnsiTheme="minorHAnsi" w:cstheme="minorHAnsi"/>
          <w:b/>
          <w:sz w:val="32"/>
          <w:szCs w:val="32"/>
        </w:rPr>
        <w:t>Natural ENVIRONMENT</w:t>
      </w:r>
    </w:p>
    <w:p w14:paraId="469EF2C9" w14:textId="4DB721EC" w:rsidR="00BA700D" w:rsidRDefault="00F16A17" w:rsidP="00AD0D56">
      <w:pPr>
        <w:pStyle w:val="ListParagraph"/>
        <w:numPr>
          <w:ilvl w:val="0"/>
          <w:numId w:val="12"/>
        </w:numPr>
        <w:spacing w:after="240"/>
        <w:ind w:left="360"/>
        <w:rPr>
          <w:rFonts w:asciiTheme="minorHAnsi" w:hAnsiTheme="minorHAnsi" w:cstheme="minorHAnsi"/>
          <w:sz w:val="24"/>
          <w:szCs w:val="24"/>
        </w:rPr>
      </w:pPr>
      <w:r w:rsidRPr="00C37226">
        <w:rPr>
          <w:rFonts w:asciiTheme="minorHAnsi" w:hAnsiTheme="minorHAnsi" w:cstheme="minorHAnsi"/>
          <w:sz w:val="24"/>
          <w:szCs w:val="24"/>
        </w:rPr>
        <w:t>Mal</w:t>
      </w:r>
      <w:r w:rsidR="00F032D4" w:rsidRPr="00C37226">
        <w:rPr>
          <w:rFonts w:asciiTheme="minorHAnsi" w:hAnsiTheme="minorHAnsi" w:cstheme="minorHAnsi"/>
          <w:sz w:val="24"/>
          <w:szCs w:val="24"/>
        </w:rPr>
        <w:t xml:space="preserve">tby is fortunate </w:t>
      </w:r>
      <w:r w:rsidR="00C86D0C" w:rsidRPr="00C37226">
        <w:rPr>
          <w:rFonts w:asciiTheme="minorHAnsi" w:hAnsiTheme="minorHAnsi" w:cstheme="minorHAnsi"/>
          <w:sz w:val="24"/>
          <w:szCs w:val="24"/>
        </w:rPr>
        <w:t xml:space="preserve">to be set </w:t>
      </w:r>
      <w:r w:rsidR="009339E0" w:rsidRPr="00C37226">
        <w:rPr>
          <w:rFonts w:asciiTheme="minorHAnsi" w:hAnsiTheme="minorHAnsi" w:cstheme="minorHAnsi"/>
          <w:sz w:val="24"/>
          <w:szCs w:val="24"/>
        </w:rPr>
        <w:t xml:space="preserve">within, and interspersed with, green spaces and large areas of open countryside. </w:t>
      </w:r>
      <w:r w:rsidR="00C65E4B" w:rsidRPr="00C37226">
        <w:rPr>
          <w:rFonts w:asciiTheme="minorHAnsi" w:hAnsiTheme="minorHAnsi" w:cstheme="minorHAnsi"/>
          <w:sz w:val="24"/>
          <w:szCs w:val="24"/>
        </w:rPr>
        <w:t>This includes</w:t>
      </w:r>
      <w:r w:rsidR="00A223B5" w:rsidRPr="00C37226">
        <w:rPr>
          <w:rFonts w:asciiTheme="minorHAnsi" w:hAnsiTheme="minorHAnsi" w:cstheme="minorHAnsi"/>
          <w:sz w:val="24"/>
          <w:szCs w:val="24"/>
        </w:rPr>
        <w:t xml:space="preserve"> </w:t>
      </w:r>
      <w:r w:rsidR="001E7F3F" w:rsidRPr="00C37226">
        <w:rPr>
          <w:rFonts w:asciiTheme="minorHAnsi" w:hAnsiTheme="minorHAnsi" w:cstheme="minorHAnsi"/>
          <w:sz w:val="24"/>
          <w:szCs w:val="24"/>
        </w:rPr>
        <w:t>formal public green space</w:t>
      </w:r>
      <w:r w:rsidR="00024A3D" w:rsidRPr="00C37226">
        <w:rPr>
          <w:rFonts w:asciiTheme="minorHAnsi" w:hAnsiTheme="minorHAnsi" w:cstheme="minorHAnsi"/>
          <w:sz w:val="24"/>
          <w:szCs w:val="24"/>
        </w:rPr>
        <w:t>s</w:t>
      </w:r>
      <w:r w:rsidR="001E7F3F" w:rsidRPr="00C37226">
        <w:rPr>
          <w:rFonts w:asciiTheme="minorHAnsi" w:hAnsiTheme="minorHAnsi" w:cstheme="minorHAnsi"/>
          <w:sz w:val="24"/>
          <w:szCs w:val="24"/>
        </w:rPr>
        <w:t xml:space="preserve"> such as parks, recreation grounds, allotments and children’s playgrounds</w:t>
      </w:r>
      <w:r w:rsidR="008D5EC9" w:rsidRPr="00C37226">
        <w:rPr>
          <w:rFonts w:asciiTheme="minorHAnsi" w:hAnsiTheme="minorHAnsi" w:cstheme="minorHAnsi"/>
          <w:sz w:val="24"/>
          <w:szCs w:val="24"/>
        </w:rPr>
        <w:t>.</w:t>
      </w:r>
      <w:r w:rsidR="001E7F3F" w:rsidRPr="00C37226">
        <w:rPr>
          <w:rFonts w:asciiTheme="minorHAnsi" w:hAnsiTheme="minorHAnsi" w:cstheme="minorHAnsi"/>
          <w:sz w:val="24"/>
          <w:szCs w:val="24"/>
        </w:rPr>
        <w:t xml:space="preserve"> </w:t>
      </w:r>
      <w:r w:rsidR="008D5EC9" w:rsidRPr="00C37226">
        <w:rPr>
          <w:rFonts w:asciiTheme="minorHAnsi" w:hAnsiTheme="minorHAnsi" w:cstheme="minorHAnsi"/>
          <w:sz w:val="24"/>
          <w:szCs w:val="24"/>
        </w:rPr>
        <w:t>T</w:t>
      </w:r>
      <w:r w:rsidR="001E7F3F" w:rsidRPr="00C37226">
        <w:rPr>
          <w:rFonts w:asciiTheme="minorHAnsi" w:hAnsiTheme="minorHAnsi" w:cstheme="minorHAnsi"/>
          <w:sz w:val="24"/>
          <w:szCs w:val="24"/>
        </w:rPr>
        <w:t>here are other important</w:t>
      </w:r>
      <w:r w:rsidR="001218E5" w:rsidRPr="00C37226">
        <w:rPr>
          <w:rFonts w:asciiTheme="minorHAnsi" w:hAnsiTheme="minorHAnsi" w:cstheme="minorHAnsi"/>
          <w:sz w:val="24"/>
          <w:szCs w:val="24"/>
        </w:rPr>
        <w:t xml:space="preserve">, albeit </w:t>
      </w:r>
      <w:r w:rsidR="001E7F3F" w:rsidRPr="00C37226">
        <w:rPr>
          <w:rFonts w:asciiTheme="minorHAnsi" w:hAnsiTheme="minorHAnsi" w:cstheme="minorHAnsi"/>
          <w:sz w:val="24"/>
          <w:szCs w:val="24"/>
        </w:rPr>
        <w:t>less formal</w:t>
      </w:r>
      <w:r w:rsidR="001218E5" w:rsidRPr="00C37226">
        <w:rPr>
          <w:rFonts w:asciiTheme="minorHAnsi" w:hAnsiTheme="minorHAnsi" w:cstheme="minorHAnsi"/>
          <w:sz w:val="24"/>
          <w:szCs w:val="24"/>
        </w:rPr>
        <w:t>,</w:t>
      </w:r>
      <w:r w:rsidR="001E7F3F" w:rsidRPr="00C37226">
        <w:rPr>
          <w:rFonts w:asciiTheme="minorHAnsi" w:hAnsiTheme="minorHAnsi" w:cstheme="minorHAnsi"/>
          <w:sz w:val="24"/>
          <w:szCs w:val="24"/>
        </w:rPr>
        <w:t xml:space="preserve"> open spaces such as woodlands, </w:t>
      </w:r>
      <w:r w:rsidR="009F7661" w:rsidRPr="00C37226">
        <w:rPr>
          <w:rFonts w:asciiTheme="minorHAnsi" w:hAnsiTheme="minorHAnsi" w:cstheme="minorHAnsi"/>
          <w:sz w:val="24"/>
          <w:szCs w:val="24"/>
        </w:rPr>
        <w:t>commons</w:t>
      </w:r>
      <w:r w:rsidR="005A31AF" w:rsidRPr="00C37226">
        <w:rPr>
          <w:rFonts w:asciiTheme="minorHAnsi" w:hAnsiTheme="minorHAnsi" w:cstheme="minorHAnsi"/>
          <w:sz w:val="24"/>
          <w:szCs w:val="24"/>
        </w:rPr>
        <w:t>, agricultural land</w:t>
      </w:r>
      <w:r w:rsidR="009473B6" w:rsidRPr="00C37226">
        <w:rPr>
          <w:rFonts w:asciiTheme="minorHAnsi" w:hAnsiTheme="minorHAnsi" w:cstheme="minorHAnsi"/>
          <w:sz w:val="24"/>
          <w:szCs w:val="24"/>
        </w:rPr>
        <w:t>,</w:t>
      </w:r>
      <w:r w:rsidR="005A31AF" w:rsidRPr="00C37226">
        <w:rPr>
          <w:rFonts w:asciiTheme="minorHAnsi" w:hAnsiTheme="minorHAnsi" w:cstheme="minorHAnsi"/>
          <w:sz w:val="24"/>
          <w:szCs w:val="24"/>
        </w:rPr>
        <w:t xml:space="preserve"> </w:t>
      </w:r>
      <w:r w:rsidR="009473B6" w:rsidRPr="00C37226">
        <w:rPr>
          <w:rFonts w:asciiTheme="minorHAnsi" w:hAnsiTheme="minorHAnsi" w:cstheme="minorHAnsi"/>
          <w:sz w:val="24"/>
          <w:szCs w:val="24"/>
        </w:rPr>
        <w:t xml:space="preserve">ponds and dykes.  </w:t>
      </w:r>
      <w:r w:rsidR="00AD7FF5" w:rsidRPr="00C37226">
        <w:rPr>
          <w:rFonts w:asciiTheme="minorHAnsi" w:hAnsiTheme="minorHAnsi" w:cstheme="minorHAnsi"/>
          <w:sz w:val="24"/>
          <w:szCs w:val="24"/>
        </w:rPr>
        <w:t>The River Torne also rises in the parish</w:t>
      </w:r>
      <w:r w:rsidR="001E7F3F" w:rsidRPr="00C37226">
        <w:rPr>
          <w:rFonts w:asciiTheme="minorHAnsi" w:hAnsiTheme="minorHAnsi" w:cstheme="minorHAnsi"/>
          <w:sz w:val="24"/>
          <w:szCs w:val="24"/>
        </w:rPr>
        <w:t xml:space="preserve">. </w:t>
      </w:r>
    </w:p>
    <w:p w14:paraId="39100C1D" w14:textId="77777777" w:rsidR="00C37226" w:rsidRPr="00C37226" w:rsidRDefault="00C37226" w:rsidP="00C37226">
      <w:pPr>
        <w:pStyle w:val="ListParagraph"/>
        <w:spacing w:after="240"/>
        <w:ind w:left="363"/>
        <w:rPr>
          <w:rFonts w:asciiTheme="minorHAnsi" w:hAnsiTheme="minorHAnsi" w:cstheme="minorHAnsi"/>
          <w:sz w:val="24"/>
          <w:szCs w:val="24"/>
        </w:rPr>
      </w:pPr>
    </w:p>
    <w:p w14:paraId="11421E93" w14:textId="3C9B718E" w:rsidR="00A546DF" w:rsidRPr="009C5E10" w:rsidRDefault="002330D1"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This proximity and ready access to open and varied </w:t>
      </w:r>
      <w:r w:rsidR="009A4D18" w:rsidRPr="009C5E10">
        <w:rPr>
          <w:rFonts w:asciiTheme="minorHAnsi" w:hAnsiTheme="minorHAnsi" w:cstheme="minorHAnsi"/>
          <w:sz w:val="24"/>
          <w:szCs w:val="24"/>
        </w:rPr>
        <w:t>natural environment</w:t>
      </w:r>
      <w:r w:rsidRPr="009C5E10">
        <w:rPr>
          <w:rFonts w:asciiTheme="minorHAnsi" w:hAnsiTheme="minorHAnsi" w:cstheme="minorHAnsi"/>
          <w:sz w:val="24"/>
          <w:szCs w:val="24"/>
        </w:rPr>
        <w:t xml:space="preserve"> </w:t>
      </w:r>
      <w:r w:rsidR="001E7F3F" w:rsidRPr="009C5E10">
        <w:rPr>
          <w:rFonts w:asciiTheme="minorHAnsi" w:hAnsiTheme="minorHAnsi" w:cstheme="minorHAnsi"/>
          <w:sz w:val="24"/>
          <w:szCs w:val="24"/>
        </w:rPr>
        <w:t xml:space="preserve">makes a significant contribution to the distinctive and attractive character of the </w:t>
      </w:r>
      <w:r w:rsidR="006877EC">
        <w:rPr>
          <w:rFonts w:asciiTheme="minorHAnsi" w:hAnsiTheme="minorHAnsi" w:cstheme="minorHAnsi"/>
          <w:sz w:val="24"/>
          <w:szCs w:val="24"/>
        </w:rPr>
        <w:t>p</w:t>
      </w:r>
      <w:r w:rsidR="001E7F3F" w:rsidRPr="009C5E10">
        <w:rPr>
          <w:rFonts w:asciiTheme="minorHAnsi" w:hAnsiTheme="minorHAnsi" w:cstheme="minorHAnsi"/>
          <w:sz w:val="24"/>
          <w:szCs w:val="24"/>
        </w:rPr>
        <w:t>arish</w:t>
      </w:r>
      <w:r w:rsidR="007763EA">
        <w:rPr>
          <w:rFonts w:asciiTheme="minorHAnsi" w:hAnsiTheme="minorHAnsi" w:cstheme="minorHAnsi"/>
          <w:sz w:val="24"/>
          <w:szCs w:val="24"/>
        </w:rPr>
        <w:t>,</w:t>
      </w:r>
      <w:r w:rsidR="001E7F3F" w:rsidRPr="009C5E10">
        <w:rPr>
          <w:rFonts w:asciiTheme="minorHAnsi" w:hAnsiTheme="minorHAnsi" w:cstheme="minorHAnsi"/>
          <w:sz w:val="24"/>
          <w:szCs w:val="24"/>
        </w:rPr>
        <w:t xml:space="preserve"> a</w:t>
      </w:r>
      <w:r w:rsidR="00604B32" w:rsidRPr="009C5E10">
        <w:rPr>
          <w:rFonts w:asciiTheme="minorHAnsi" w:hAnsiTheme="minorHAnsi" w:cstheme="minorHAnsi"/>
          <w:sz w:val="24"/>
          <w:szCs w:val="24"/>
        </w:rPr>
        <w:t>s well as</w:t>
      </w:r>
      <w:r w:rsidR="001E7F3F" w:rsidRPr="009C5E10">
        <w:rPr>
          <w:rFonts w:asciiTheme="minorHAnsi" w:hAnsiTheme="minorHAnsi" w:cstheme="minorHAnsi"/>
          <w:sz w:val="24"/>
          <w:szCs w:val="24"/>
        </w:rPr>
        <w:t xml:space="preserve"> provid</w:t>
      </w:r>
      <w:r w:rsidR="00604B32" w:rsidRPr="009C5E10">
        <w:rPr>
          <w:rFonts w:asciiTheme="minorHAnsi" w:hAnsiTheme="minorHAnsi" w:cstheme="minorHAnsi"/>
          <w:sz w:val="24"/>
          <w:szCs w:val="24"/>
        </w:rPr>
        <w:t>ing</w:t>
      </w:r>
      <w:r w:rsidR="001E7F3F" w:rsidRPr="009C5E10">
        <w:rPr>
          <w:rFonts w:asciiTheme="minorHAnsi" w:hAnsiTheme="minorHAnsi" w:cstheme="minorHAnsi"/>
          <w:sz w:val="24"/>
          <w:szCs w:val="24"/>
        </w:rPr>
        <w:t xml:space="preserve"> opportunities for informal and formal recreation</w:t>
      </w:r>
      <w:r w:rsidR="00D44719" w:rsidRPr="009C5E10">
        <w:rPr>
          <w:rFonts w:asciiTheme="minorHAnsi" w:hAnsiTheme="minorHAnsi" w:cstheme="minorHAnsi"/>
          <w:sz w:val="24"/>
          <w:szCs w:val="24"/>
        </w:rPr>
        <w:t xml:space="preserve"> and improving health and well</w:t>
      </w:r>
      <w:r w:rsidR="009E1CEA" w:rsidRPr="009C5E10">
        <w:rPr>
          <w:rFonts w:asciiTheme="minorHAnsi" w:hAnsiTheme="minorHAnsi" w:cstheme="minorHAnsi"/>
          <w:sz w:val="24"/>
          <w:szCs w:val="24"/>
        </w:rPr>
        <w:t>-</w:t>
      </w:r>
      <w:r w:rsidR="00D44719" w:rsidRPr="009C5E10">
        <w:rPr>
          <w:rFonts w:asciiTheme="minorHAnsi" w:hAnsiTheme="minorHAnsi" w:cstheme="minorHAnsi"/>
          <w:sz w:val="24"/>
          <w:szCs w:val="24"/>
        </w:rPr>
        <w:t>being</w:t>
      </w:r>
      <w:r w:rsidR="001E7F3F" w:rsidRPr="009C5E10">
        <w:rPr>
          <w:rFonts w:asciiTheme="minorHAnsi" w:hAnsiTheme="minorHAnsi" w:cstheme="minorHAnsi"/>
          <w:sz w:val="24"/>
          <w:szCs w:val="24"/>
        </w:rPr>
        <w:t xml:space="preserve">. </w:t>
      </w:r>
      <w:r w:rsidR="000F0E87" w:rsidRPr="009C5E10">
        <w:rPr>
          <w:rFonts w:asciiTheme="minorHAnsi" w:hAnsiTheme="minorHAnsi" w:cstheme="minorHAnsi"/>
          <w:sz w:val="24"/>
          <w:szCs w:val="24"/>
        </w:rPr>
        <w:t xml:space="preserve"> </w:t>
      </w:r>
      <w:r w:rsidR="003B0A48" w:rsidRPr="009C5E10">
        <w:rPr>
          <w:rFonts w:asciiTheme="minorHAnsi" w:hAnsiTheme="minorHAnsi" w:cstheme="minorHAnsi"/>
          <w:sz w:val="24"/>
          <w:szCs w:val="24"/>
        </w:rPr>
        <w:t>It is a much prized and loved asset.</w:t>
      </w:r>
    </w:p>
    <w:p w14:paraId="309B9797" w14:textId="77777777" w:rsidR="00A546DF" w:rsidRPr="009C5E10" w:rsidRDefault="00A546DF" w:rsidP="005C2664">
      <w:pPr>
        <w:pStyle w:val="ListParagraph"/>
        <w:spacing w:after="240"/>
        <w:rPr>
          <w:rFonts w:asciiTheme="minorHAnsi" w:hAnsiTheme="minorHAnsi" w:cstheme="minorHAnsi"/>
          <w:sz w:val="24"/>
          <w:szCs w:val="24"/>
        </w:rPr>
      </w:pPr>
    </w:p>
    <w:p w14:paraId="1F2AACAA" w14:textId="0711D337" w:rsidR="00C37226" w:rsidRPr="00580FB4" w:rsidRDefault="00C37226" w:rsidP="00580FB4">
      <w:pPr>
        <w:pStyle w:val="ListParagraph"/>
        <w:numPr>
          <w:ilvl w:val="0"/>
          <w:numId w:val="12"/>
        </w:numPr>
        <w:spacing w:after="240"/>
        <w:rPr>
          <w:rFonts w:asciiTheme="minorHAnsi" w:hAnsiTheme="minorHAnsi" w:cstheme="minorHAnsi"/>
          <w:sz w:val="24"/>
          <w:szCs w:val="24"/>
        </w:rPr>
      </w:pPr>
      <w:r w:rsidRPr="00826BF5">
        <w:rPr>
          <w:rFonts w:asciiTheme="minorHAnsi" w:hAnsiTheme="minorHAnsi" w:cstheme="minorHAnsi"/>
          <w:sz w:val="24"/>
          <w:szCs w:val="24"/>
        </w:rPr>
        <w:t xml:space="preserve">The importance of natural environment has been recognised nationally and locally.    The Green Belt, and other important green spaces in Maltby, are variously designated as ‘Green Belt’, ‘‘Geodiversity’ and ‘Sensitive Landscape Character Area’ and ‘Green Infrastructure’ in the Rotherham Local Plan.  </w:t>
      </w:r>
      <w:r w:rsidRPr="00102DE0">
        <w:rPr>
          <w:rFonts w:asciiTheme="minorHAnsi" w:hAnsiTheme="minorHAnsi" w:cstheme="minorHAnsi"/>
          <w:sz w:val="24"/>
          <w:szCs w:val="24"/>
        </w:rPr>
        <w:t xml:space="preserve">Indeed, </w:t>
      </w:r>
      <w:r w:rsidR="00F90B8A">
        <w:rPr>
          <w:sz w:val="24"/>
          <w:szCs w:val="24"/>
        </w:rPr>
        <w:t xml:space="preserve">most </w:t>
      </w:r>
      <w:r w:rsidRPr="00102DE0">
        <w:rPr>
          <w:sz w:val="24"/>
          <w:szCs w:val="24"/>
        </w:rPr>
        <w:t xml:space="preserve">of the Parish lies within Maltby Strategic Green </w:t>
      </w:r>
      <w:r w:rsidR="000D5436">
        <w:rPr>
          <w:sz w:val="24"/>
          <w:szCs w:val="24"/>
        </w:rPr>
        <w:t>I</w:t>
      </w:r>
      <w:r w:rsidRPr="00102DE0">
        <w:rPr>
          <w:sz w:val="24"/>
          <w:szCs w:val="24"/>
        </w:rPr>
        <w:t>nfrastructure Corridor as defined in the Local Plan</w:t>
      </w:r>
      <w:r w:rsidR="00102DE0">
        <w:rPr>
          <w:sz w:val="24"/>
          <w:szCs w:val="24"/>
        </w:rPr>
        <w:t xml:space="preserve"> - f</w:t>
      </w:r>
      <w:r w:rsidR="00826BF5" w:rsidRPr="00102DE0">
        <w:rPr>
          <w:sz w:val="24"/>
          <w:szCs w:val="24"/>
        </w:rPr>
        <w:t>or a settlement of this size this situation is unique to Maltby.</w:t>
      </w:r>
      <w:r w:rsidR="00580FB4">
        <w:rPr>
          <w:sz w:val="24"/>
          <w:szCs w:val="24"/>
        </w:rPr>
        <w:t xml:space="preserve">  </w:t>
      </w:r>
      <w:r w:rsidRPr="00580FB4">
        <w:rPr>
          <w:rFonts w:asciiTheme="minorHAnsi" w:hAnsiTheme="minorHAnsi" w:cstheme="minorHAnsi"/>
          <w:sz w:val="24"/>
          <w:szCs w:val="24"/>
        </w:rPr>
        <w:t xml:space="preserve">All of these statutory and non-statutory designations seek to protect and improve the quality of the natural environment and provide strong general protection against unsympathetic development. </w:t>
      </w:r>
      <w:r w:rsidRPr="00580FB4">
        <w:rPr>
          <w:rStyle w:val="apple-converted-space"/>
          <w:rFonts w:asciiTheme="minorHAnsi" w:hAnsiTheme="minorHAnsi" w:cstheme="minorHAnsi"/>
          <w:sz w:val="24"/>
          <w:szCs w:val="24"/>
        </w:rPr>
        <w:t xml:space="preserve">A map showing the extent of the Green Belt in </w:t>
      </w:r>
      <w:r w:rsidR="00FF48A3" w:rsidRPr="00580FB4">
        <w:rPr>
          <w:rStyle w:val="apple-converted-space"/>
          <w:rFonts w:asciiTheme="minorHAnsi" w:hAnsiTheme="minorHAnsi" w:cstheme="minorHAnsi"/>
          <w:sz w:val="24"/>
          <w:szCs w:val="24"/>
        </w:rPr>
        <w:t xml:space="preserve">and around </w:t>
      </w:r>
      <w:r w:rsidRPr="00580FB4">
        <w:rPr>
          <w:rStyle w:val="apple-converted-space"/>
          <w:rFonts w:asciiTheme="minorHAnsi" w:hAnsiTheme="minorHAnsi" w:cstheme="minorHAnsi"/>
          <w:sz w:val="24"/>
          <w:szCs w:val="24"/>
        </w:rPr>
        <w:t xml:space="preserve">Maltby can be found at </w:t>
      </w:r>
      <w:hyperlink r:id="rId15" w:history="1">
        <w:r w:rsidRPr="00580FB4">
          <w:rPr>
            <w:rStyle w:val="Hyperlink"/>
            <w:rFonts w:asciiTheme="minorHAnsi" w:hAnsiTheme="minorHAnsi" w:cstheme="minorHAnsi"/>
            <w:color w:val="auto"/>
            <w:sz w:val="24"/>
            <w:szCs w:val="24"/>
            <w:u w:val="none"/>
          </w:rPr>
          <w:t>https://www.rotherham.gov.uk/downloads/file/682/strategic-green-belt-review-2012</w:t>
        </w:r>
      </w:hyperlink>
      <w:r w:rsidRPr="00580FB4">
        <w:rPr>
          <w:rFonts w:asciiTheme="minorHAnsi" w:hAnsiTheme="minorHAnsi" w:cstheme="minorHAnsi"/>
          <w:sz w:val="24"/>
          <w:szCs w:val="24"/>
        </w:rPr>
        <w:t>.</w:t>
      </w:r>
    </w:p>
    <w:p w14:paraId="45F06FE8" w14:textId="77777777" w:rsidR="00A546DF" w:rsidRPr="009C5E10" w:rsidRDefault="00A546DF" w:rsidP="005C2664">
      <w:pPr>
        <w:pStyle w:val="ListParagraph"/>
        <w:spacing w:after="240"/>
        <w:rPr>
          <w:rStyle w:val="apple-converted-space"/>
          <w:rFonts w:asciiTheme="minorHAnsi" w:hAnsiTheme="minorHAnsi" w:cstheme="minorHAnsi"/>
          <w:sz w:val="24"/>
          <w:szCs w:val="24"/>
        </w:rPr>
      </w:pPr>
    </w:p>
    <w:p w14:paraId="78504663" w14:textId="2893D204" w:rsidR="00C12F21" w:rsidRPr="009C5E10" w:rsidRDefault="000F0E87" w:rsidP="001B589C">
      <w:pPr>
        <w:pStyle w:val="ListParagraph"/>
        <w:numPr>
          <w:ilvl w:val="0"/>
          <w:numId w:val="12"/>
        </w:numPr>
        <w:spacing w:after="240"/>
        <w:rPr>
          <w:rFonts w:asciiTheme="minorHAnsi" w:hAnsiTheme="minorHAnsi" w:cstheme="minorHAnsi"/>
          <w:sz w:val="24"/>
          <w:szCs w:val="24"/>
        </w:rPr>
      </w:pPr>
      <w:r w:rsidRPr="009C5E10">
        <w:rPr>
          <w:rStyle w:val="apple-converted-space"/>
          <w:rFonts w:asciiTheme="minorHAnsi" w:hAnsiTheme="minorHAnsi" w:cstheme="minorHAnsi"/>
          <w:sz w:val="24"/>
          <w:szCs w:val="24"/>
        </w:rPr>
        <w:t xml:space="preserve">In addition, within Maltby Town (and not within the Green Belt) there are also </w:t>
      </w:r>
      <w:r w:rsidR="00F628A1">
        <w:rPr>
          <w:rStyle w:val="apple-converted-space"/>
          <w:rFonts w:asciiTheme="minorHAnsi" w:hAnsiTheme="minorHAnsi" w:cstheme="minorHAnsi"/>
          <w:sz w:val="24"/>
          <w:szCs w:val="24"/>
        </w:rPr>
        <w:t>several</w:t>
      </w:r>
      <w:r w:rsidRPr="009C5E10">
        <w:rPr>
          <w:rStyle w:val="apple-converted-space"/>
          <w:rFonts w:asciiTheme="minorHAnsi" w:hAnsiTheme="minorHAnsi" w:cstheme="minorHAnsi"/>
          <w:sz w:val="24"/>
          <w:szCs w:val="24"/>
        </w:rPr>
        <w:t xml:space="preserve"> green spaces and playing fields distributed across </w:t>
      </w:r>
      <w:r w:rsidR="000D4ECD" w:rsidRPr="009C5E10">
        <w:rPr>
          <w:rStyle w:val="apple-converted-space"/>
          <w:rFonts w:asciiTheme="minorHAnsi" w:hAnsiTheme="minorHAnsi" w:cstheme="minorHAnsi"/>
          <w:sz w:val="24"/>
          <w:szCs w:val="24"/>
        </w:rPr>
        <w:t xml:space="preserve">the built-up part of </w:t>
      </w:r>
      <w:r w:rsidR="00761F8C" w:rsidRPr="009C5E10">
        <w:rPr>
          <w:rStyle w:val="apple-converted-space"/>
          <w:rFonts w:asciiTheme="minorHAnsi" w:hAnsiTheme="minorHAnsi" w:cstheme="minorHAnsi"/>
          <w:sz w:val="24"/>
          <w:szCs w:val="24"/>
        </w:rPr>
        <w:t>Maltby</w:t>
      </w:r>
      <w:r w:rsidRPr="009C5E10">
        <w:rPr>
          <w:rStyle w:val="apple-converted-space"/>
          <w:rFonts w:asciiTheme="minorHAnsi" w:hAnsiTheme="minorHAnsi" w:cstheme="minorHAnsi"/>
          <w:sz w:val="24"/>
          <w:szCs w:val="24"/>
        </w:rPr>
        <w:t xml:space="preserve">.  </w:t>
      </w:r>
      <w:r w:rsidR="000D4ECD" w:rsidRPr="009C5E10">
        <w:rPr>
          <w:rStyle w:val="apple-converted-space"/>
          <w:rFonts w:asciiTheme="minorHAnsi" w:hAnsiTheme="minorHAnsi" w:cstheme="minorHAnsi"/>
          <w:sz w:val="24"/>
          <w:szCs w:val="24"/>
        </w:rPr>
        <w:t>The</w:t>
      </w:r>
      <w:r w:rsidRPr="009C5E10">
        <w:rPr>
          <w:rStyle w:val="apple-converted-space"/>
          <w:rFonts w:asciiTheme="minorHAnsi" w:hAnsiTheme="minorHAnsi" w:cstheme="minorHAnsi"/>
          <w:sz w:val="24"/>
          <w:szCs w:val="24"/>
        </w:rPr>
        <w:t xml:space="preserve"> </w:t>
      </w:r>
      <w:r w:rsidR="006467D1">
        <w:rPr>
          <w:rStyle w:val="apple-converted-space"/>
          <w:rFonts w:asciiTheme="minorHAnsi" w:hAnsiTheme="minorHAnsi" w:cstheme="minorHAnsi"/>
          <w:sz w:val="24"/>
          <w:szCs w:val="24"/>
        </w:rPr>
        <w:t xml:space="preserve">Rotherham </w:t>
      </w:r>
      <w:r w:rsidRPr="009C5E10">
        <w:rPr>
          <w:rStyle w:val="apple-converted-space"/>
          <w:rFonts w:asciiTheme="minorHAnsi" w:hAnsiTheme="minorHAnsi" w:cstheme="minorHAnsi"/>
          <w:sz w:val="24"/>
          <w:szCs w:val="24"/>
        </w:rPr>
        <w:t>Local Plan includes a number of detailed policies and proposals that protect these important open spaces in Maltby Town from inappropriate development</w:t>
      </w:r>
      <w:r w:rsidR="006D5995" w:rsidRPr="009C5E10">
        <w:rPr>
          <w:rFonts w:asciiTheme="minorHAnsi" w:hAnsiTheme="minorHAnsi" w:cstheme="minorHAnsi"/>
          <w:sz w:val="24"/>
          <w:szCs w:val="24"/>
        </w:rPr>
        <w:t xml:space="preserve">.   </w:t>
      </w:r>
      <w:r w:rsidR="00D15B0B" w:rsidRPr="009C5E10">
        <w:rPr>
          <w:rFonts w:asciiTheme="minorHAnsi" w:hAnsiTheme="minorHAnsi" w:cstheme="minorHAnsi"/>
          <w:sz w:val="24"/>
          <w:szCs w:val="24"/>
        </w:rPr>
        <w:t xml:space="preserve">Further </w:t>
      </w:r>
      <w:r w:rsidR="00D15B0B" w:rsidRPr="009C5E10">
        <w:rPr>
          <w:rFonts w:asciiTheme="minorHAnsi" w:hAnsiTheme="minorHAnsi" w:cstheme="minorHAnsi"/>
          <w:sz w:val="24"/>
          <w:szCs w:val="24"/>
        </w:rPr>
        <w:lastRenderedPageBreak/>
        <w:t xml:space="preserve">details about these important open spaces, including their boundaries, can be found on the Rotherham MBC website at </w:t>
      </w:r>
      <w:hyperlink r:id="rId16" w:history="1">
        <w:r w:rsidR="002F516B" w:rsidRPr="009C5E10">
          <w:rPr>
            <w:rStyle w:val="Hyperlink"/>
            <w:rFonts w:asciiTheme="minorHAnsi" w:hAnsiTheme="minorHAnsi" w:cstheme="minorHAnsi"/>
            <w:color w:val="auto"/>
            <w:sz w:val="24"/>
            <w:szCs w:val="24"/>
            <w:u w:val="none"/>
          </w:rPr>
          <w:t>https://maps.rotherham.gov.uk/mapping/</w:t>
        </w:r>
      </w:hyperlink>
      <w:r w:rsidR="002F516B" w:rsidRPr="009C5E10">
        <w:rPr>
          <w:rFonts w:asciiTheme="minorHAnsi" w:hAnsiTheme="minorHAnsi" w:cstheme="minorHAnsi"/>
          <w:sz w:val="24"/>
          <w:szCs w:val="24"/>
        </w:rPr>
        <w:t>.</w:t>
      </w:r>
    </w:p>
    <w:p w14:paraId="3AA92C44" w14:textId="77777777" w:rsidR="00C12F21" w:rsidRPr="009C5E10" w:rsidRDefault="00C12F21" w:rsidP="005C2664">
      <w:pPr>
        <w:pStyle w:val="ListParagraph"/>
        <w:spacing w:after="240"/>
        <w:rPr>
          <w:rStyle w:val="apple-converted-space"/>
          <w:rFonts w:asciiTheme="minorHAnsi" w:hAnsiTheme="minorHAnsi" w:cstheme="minorHAnsi"/>
          <w:sz w:val="24"/>
          <w:szCs w:val="24"/>
        </w:rPr>
      </w:pPr>
    </w:p>
    <w:p w14:paraId="704F0625" w14:textId="230014D6" w:rsidR="003F4E80" w:rsidRPr="003F4E80" w:rsidRDefault="0063232F" w:rsidP="003F4E80">
      <w:pPr>
        <w:pStyle w:val="ListParagraph"/>
        <w:numPr>
          <w:ilvl w:val="0"/>
          <w:numId w:val="12"/>
        </w:numPr>
        <w:spacing w:after="240"/>
        <w:rPr>
          <w:rFonts w:asciiTheme="minorHAnsi" w:hAnsiTheme="minorHAnsi" w:cstheme="minorHAnsi"/>
          <w:sz w:val="24"/>
          <w:szCs w:val="24"/>
        </w:rPr>
      </w:pPr>
      <w:r w:rsidRPr="009C5E10">
        <w:rPr>
          <w:rStyle w:val="apple-converted-space"/>
          <w:rFonts w:asciiTheme="minorHAnsi" w:hAnsiTheme="minorHAnsi" w:cstheme="minorHAnsi"/>
          <w:sz w:val="24"/>
          <w:szCs w:val="24"/>
        </w:rPr>
        <w:t>The Plan does not seek to replace or duplicate these protections.  It does, however, underline the strong local support for, and pride in, these protections</w:t>
      </w:r>
      <w:r w:rsidRPr="009C5E10">
        <w:rPr>
          <w:rFonts w:asciiTheme="minorHAnsi" w:hAnsiTheme="minorHAnsi" w:cstheme="minorHAnsi"/>
          <w:sz w:val="24"/>
          <w:szCs w:val="24"/>
        </w:rPr>
        <w:t xml:space="preserve"> and designations</w:t>
      </w:r>
      <w:r w:rsidR="00DD5A31">
        <w:rPr>
          <w:rFonts w:asciiTheme="minorHAnsi" w:hAnsiTheme="minorHAnsi" w:cstheme="minorHAnsi"/>
          <w:sz w:val="24"/>
          <w:szCs w:val="24"/>
        </w:rPr>
        <w:t xml:space="preserve"> afforded to these </w:t>
      </w:r>
      <w:r w:rsidR="008A6DF7">
        <w:rPr>
          <w:rFonts w:asciiTheme="minorHAnsi" w:hAnsiTheme="minorHAnsi" w:cstheme="minorHAnsi"/>
          <w:sz w:val="24"/>
          <w:szCs w:val="24"/>
        </w:rPr>
        <w:t xml:space="preserve">important </w:t>
      </w:r>
      <w:r w:rsidR="006C6D14">
        <w:rPr>
          <w:rFonts w:asciiTheme="minorHAnsi" w:hAnsiTheme="minorHAnsi" w:cstheme="minorHAnsi"/>
          <w:sz w:val="24"/>
          <w:szCs w:val="24"/>
        </w:rPr>
        <w:t xml:space="preserve">and much valued </w:t>
      </w:r>
      <w:r w:rsidR="00DD5A31">
        <w:rPr>
          <w:rFonts w:asciiTheme="minorHAnsi" w:hAnsiTheme="minorHAnsi" w:cstheme="minorHAnsi"/>
          <w:sz w:val="24"/>
          <w:szCs w:val="24"/>
        </w:rPr>
        <w:t>green spaces</w:t>
      </w:r>
      <w:r w:rsidRPr="009C5E10">
        <w:rPr>
          <w:rFonts w:asciiTheme="minorHAnsi" w:hAnsiTheme="minorHAnsi" w:cstheme="minorHAnsi"/>
          <w:sz w:val="24"/>
          <w:szCs w:val="24"/>
        </w:rPr>
        <w:t xml:space="preserve">. </w:t>
      </w:r>
    </w:p>
    <w:p w14:paraId="0342E8EE" w14:textId="1155DB36" w:rsidR="00C12F21" w:rsidRPr="00B33D19" w:rsidRDefault="003F4E80" w:rsidP="005C2664">
      <w:pPr>
        <w:pStyle w:val="Heading2"/>
        <w:numPr>
          <w:ilvl w:val="2"/>
          <w:numId w:val="31"/>
        </w:numPr>
        <w:spacing w:after="240"/>
        <w:rPr>
          <w:rFonts w:asciiTheme="minorHAnsi" w:hAnsiTheme="minorHAnsi" w:cstheme="minorHAnsi"/>
          <w:color w:val="FFFFFF" w:themeColor="background1"/>
          <w:sz w:val="24"/>
          <w:szCs w:val="24"/>
        </w:rPr>
      </w:pPr>
      <w:r w:rsidRPr="00B33D19">
        <w:rPr>
          <w:rFonts w:asciiTheme="minorHAnsi" w:hAnsiTheme="minorHAnsi" w:cstheme="minorHAnsi"/>
          <w:b/>
          <w:sz w:val="24"/>
          <w:szCs w:val="24"/>
        </w:rPr>
        <w:t>Nature Conservation</w:t>
      </w:r>
    </w:p>
    <w:p w14:paraId="42A2CD2A" w14:textId="06B89F0B" w:rsidR="004E09AD" w:rsidRPr="009C5E10" w:rsidRDefault="0063232F" w:rsidP="001B589C">
      <w:pPr>
        <w:pStyle w:val="ListParagraph"/>
        <w:numPr>
          <w:ilvl w:val="0"/>
          <w:numId w:val="12"/>
        </w:numPr>
        <w:spacing w:after="240"/>
        <w:rPr>
          <w:rFonts w:asciiTheme="minorHAnsi" w:hAnsiTheme="minorHAnsi" w:cstheme="minorHAnsi"/>
          <w:sz w:val="24"/>
          <w:szCs w:val="24"/>
        </w:rPr>
      </w:pPr>
      <w:r w:rsidRPr="009C5E10">
        <w:rPr>
          <w:rFonts w:asciiTheme="minorHAnsi" w:eastAsia="Calibri" w:hAnsiTheme="minorHAnsi" w:cstheme="minorHAnsi"/>
          <w:sz w:val="24"/>
          <w:szCs w:val="24"/>
        </w:rPr>
        <w:t>Th</w:t>
      </w:r>
      <w:r w:rsidR="00A13124" w:rsidRPr="009C5E10">
        <w:rPr>
          <w:rFonts w:asciiTheme="minorHAnsi" w:eastAsia="Calibri" w:hAnsiTheme="minorHAnsi" w:cstheme="minorHAnsi"/>
          <w:sz w:val="24"/>
          <w:szCs w:val="24"/>
        </w:rPr>
        <w:t>is natural environment</w:t>
      </w:r>
      <w:r w:rsidRPr="009C5E10">
        <w:rPr>
          <w:rFonts w:asciiTheme="minorHAnsi" w:eastAsia="Calibri" w:hAnsiTheme="minorHAnsi" w:cstheme="minorHAnsi"/>
          <w:sz w:val="24"/>
          <w:szCs w:val="24"/>
        </w:rPr>
        <w:t xml:space="preserve"> provides an </w:t>
      </w:r>
      <w:r w:rsidRPr="009C5E10">
        <w:rPr>
          <w:rFonts w:asciiTheme="minorHAnsi" w:eastAsia="Calibri" w:hAnsiTheme="minorHAnsi" w:cstheme="minorHAnsi"/>
          <w:noProof/>
          <w:sz w:val="24"/>
          <w:szCs w:val="24"/>
        </w:rPr>
        <w:t>important</w:t>
      </w:r>
      <w:r w:rsidRPr="009C5E10">
        <w:rPr>
          <w:rFonts w:asciiTheme="minorHAnsi" w:eastAsia="Calibri" w:hAnsiTheme="minorHAnsi" w:cstheme="minorHAnsi"/>
          <w:sz w:val="24"/>
          <w:szCs w:val="24"/>
        </w:rPr>
        <w:t xml:space="preserve"> refuge for wildlife</w:t>
      </w:r>
      <w:r w:rsidR="00FC220B">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w:t>
      </w:r>
      <w:r w:rsidRPr="009C5E10">
        <w:rPr>
          <w:rFonts w:asciiTheme="minorHAnsi" w:hAnsiTheme="minorHAnsi" w:cstheme="minorHAnsi"/>
          <w:sz w:val="24"/>
          <w:szCs w:val="24"/>
        </w:rPr>
        <w:t>including rare and declining species</w:t>
      </w:r>
      <w:r w:rsidRPr="009C5E10">
        <w:rPr>
          <w:rFonts w:asciiTheme="minorHAnsi" w:eastAsia="Calibri" w:hAnsiTheme="minorHAnsi" w:cstheme="minorHAnsi"/>
          <w:sz w:val="24"/>
          <w:szCs w:val="24"/>
        </w:rPr>
        <w:t xml:space="preserve">.  </w:t>
      </w:r>
      <w:r w:rsidRPr="009C5E10">
        <w:rPr>
          <w:rFonts w:asciiTheme="minorHAnsi" w:hAnsiTheme="minorHAnsi" w:cstheme="minorHAnsi"/>
          <w:sz w:val="24"/>
          <w:szCs w:val="24"/>
        </w:rPr>
        <w:t>Great crested newts, water voles, badgers, bats</w:t>
      </w:r>
      <w:r w:rsidR="001218E5">
        <w:rPr>
          <w:rFonts w:asciiTheme="minorHAnsi" w:hAnsiTheme="minorHAnsi" w:cstheme="minorHAnsi"/>
          <w:sz w:val="24"/>
          <w:szCs w:val="24"/>
        </w:rPr>
        <w:t xml:space="preserve"> and </w:t>
      </w:r>
      <w:r w:rsidRPr="009C5E10">
        <w:rPr>
          <w:rFonts w:asciiTheme="minorHAnsi" w:hAnsiTheme="minorHAnsi" w:cstheme="minorHAnsi"/>
          <w:sz w:val="24"/>
          <w:szCs w:val="24"/>
        </w:rPr>
        <w:t>nesting birds have all been recorded in the local area.</w:t>
      </w:r>
      <w:r w:rsidR="001218E5">
        <w:rPr>
          <w:rFonts w:asciiTheme="minorHAnsi" w:hAnsiTheme="minorHAnsi" w:cstheme="minorHAnsi"/>
          <w:sz w:val="24"/>
          <w:szCs w:val="24"/>
        </w:rPr>
        <w:t xml:space="preserve"> </w:t>
      </w:r>
      <w:r w:rsidRPr="009C5E10">
        <w:rPr>
          <w:rFonts w:asciiTheme="minorHAnsi" w:eastAsia="Calibri" w:hAnsiTheme="minorHAnsi" w:cstheme="minorHAnsi"/>
          <w:sz w:val="24"/>
          <w:szCs w:val="24"/>
        </w:rPr>
        <w:t>Indeed, in recognition of their substantive nature</w:t>
      </w:r>
      <w:r w:rsidR="001218E5">
        <w:rPr>
          <w:rFonts w:asciiTheme="minorHAnsi" w:eastAsia="Calibri" w:hAnsiTheme="minorHAnsi" w:cstheme="minorHAnsi"/>
          <w:sz w:val="24"/>
          <w:szCs w:val="24"/>
        </w:rPr>
        <w:t xml:space="preserve"> </w:t>
      </w:r>
      <w:r w:rsidR="00CB2FF2">
        <w:rPr>
          <w:rFonts w:asciiTheme="minorHAnsi" w:eastAsia="Calibri" w:hAnsiTheme="minorHAnsi" w:cstheme="minorHAnsi"/>
          <w:sz w:val="24"/>
          <w:szCs w:val="24"/>
        </w:rPr>
        <w:t xml:space="preserve">and </w:t>
      </w:r>
      <w:r w:rsidR="00CB2FF2" w:rsidRPr="009C5E10">
        <w:rPr>
          <w:rFonts w:asciiTheme="minorHAnsi" w:eastAsia="Calibri" w:hAnsiTheme="minorHAnsi" w:cstheme="minorHAnsi"/>
          <w:sz w:val="24"/>
          <w:szCs w:val="24"/>
        </w:rPr>
        <w:t>conservation</w:t>
      </w:r>
      <w:r w:rsidRPr="009C5E10">
        <w:rPr>
          <w:rFonts w:asciiTheme="minorHAnsi" w:eastAsia="Calibri" w:hAnsiTheme="minorHAnsi" w:cstheme="minorHAnsi"/>
          <w:sz w:val="24"/>
          <w:szCs w:val="24"/>
        </w:rPr>
        <w:t xml:space="preserve"> value, </w:t>
      </w:r>
      <w:r w:rsidR="00F67DD1" w:rsidRPr="009C5E10">
        <w:rPr>
          <w:rFonts w:asciiTheme="minorHAnsi" w:eastAsia="Calibri" w:hAnsiTheme="minorHAnsi" w:cstheme="minorHAnsi"/>
          <w:sz w:val="24"/>
          <w:szCs w:val="24"/>
        </w:rPr>
        <w:t xml:space="preserve">several </w:t>
      </w:r>
      <w:r w:rsidRPr="009C5E10">
        <w:rPr>
          <w:rFonts w:asciiTheme="minorHAnsi" w:eastAsia="Calibri" w:hAnsiTheme="minorHAnsi" w:cstheme="minorHAnsi"/>
          <w:sz w:val="24"/>
          <w:szCs w:val="24"/>
        </w:rPr>
        <w:t xml:space="preserve">sites in the </w:t>
      </w:r>
      <w:r w:rsidR="00A879DA">
        <w:rPr>
          <w:rFonts w:asciiTheme="minorHAnsi" w:eastAsia="Calibri" w:hAnsiTheme="minorHAnsi" w:cstheme="minorHAnsi"/>
          <w:sz w:val="24"/>
          <w:szCs w:val="24"/>
        </w:rPr>
        <w:t>p</w:t>
      </w:r>
      <w:r w:rsidRPr="009C5E10">
        <w:rPr>
          <w:rFonts w:asciiTheme="minorHAnsi" w:eastAsia="Calibri" w:hAnsiTheme="minorHAnsi" w:cstheme="minorHAnsi"/>
          <w:sz w:val="24"/>
          <w:szCs w:val="24"/>
        </w:rPr>
        <w:t xml:space="preserve">arish have been recognised nationally and locally.  </w:t>
      </w:r>
    </w:p>
    <w:p w14:paraId="7AA5AF2D" w14:textId="77777777" w:rsidR="004E09AD" w:rsidRPr="009C5E10" w:rsidRDefault="004E09AD" w:rsidP="005C2664">
      <w:pPr>
        <w:pStyle w:val="ListParagraph"/>
        <w:spacing w:after="240"/>
        <w:rPr>
          <w:rFonts w:asciiTheme="minorHAnsi" w:hAnsiTheme="minorHAnsi" w:cstheme="minorHAnsi"/>
          <w:sz w:val="24"/>
          <w:szCs w:val="24"/>
        </w:rPr>
      </w:pPr>
    </w:p>
    <w:p w14:paraId="7B71237F" w14:textId="64B9B006" w:rsidR="004E09AD" w:rsidRPr="009C5E10" w:rsidRDefault="0063232F" w:rsidP="001B589C">
      <w:pPr>
        <w:pStyle w:val="ListParagraph"/>
        <w:numPr>
          <w:ilvl w:val="0"/>
          <w:numId w:val="12"/>
        </w:numPr>
        <w:spacing w:after="240"/>
        <w:rPr>
          <w:rFonts w:asciiTheme="minorHAnsi" w:hAnsiTheme="minorHAnsi" w:cstheme="minorHAnsi"/>
          <w:sz w:val="24"/>
          <w:szCs w:val="24"/>
        </w:rPr>
      </w:pPr>
      <w:r w:rsidRPr="009C5E10">
        <w:rPr>
          <w:rFonts w:asciiTheme="minorHAnsi" w:hAnsiTheme="minorHAnsi" w:cstheme="minorHAnsi"/>
          <w:sz w:val="24"/>
          <w:szCs w:val="24"/>
        </w:rPr>
        <w:t>There are three designated Sites of Special Scientific Interest (SSIs). These are:</w:t>
      </w:r>
      <w:r w:rsidR="00C12F21" w:rsidRPr="009C5E10">
        <w:rPr>
          <w:rFonts w:asciiTheme="minorHAnsi" w:hAnsiTheme="minorHAnsi" w:cstheme="minorHAnsi"/>
          <w:sz w:val="24"/>
          <w:szCs w:val="24"/>
        </w:rPr>
        <w:t xml:space="preserve"> </w:t>
      </w:r>
    </w:p>
    <w:p w14:paraId="3C332433" w14:textId="5DBB747F" w:rsidR="00C12F21" w:rsidRPr="009C5E10" w:rsidRDefault="00C12F21" w:rsidP="001B589C">
      <w:pPr>
        <w:pStyle w:val="ListParagraph"/>
        <w:numPr>
          <w:ilvl w:val="0"/>
          <w:numId w:val="18"/>
        </w:numPr>
        <w:spacing w:after="240"/>
        <w:rPr>
          <w:rFonts w:asciiTheme="minorHAnsi" w:hAnsiTheme="minorHAnsi" w:cstheme="minorHAnsi"/>
          <w:sz w:val="24"/>
          <w:szCs w:val="24"/>
        </w:rPr>
      </w:pPr>
      <w:r w:rsidRPr="009C5E10">
        <w:rPr>
          <w:rFonts w:asciiTheme="minorHAnsi" w:hAnsiTheme="minorHAnsi" w:cstheme="minorHAnsi"/>
          <w:sz w:val="24"/>
          <w:szCs w:val="24"/>
        </w:rPr>
        <w:t>Maltby Low Common SSSI.</w:t>
      </w:r>
    </w:p>
    <w:p w14:paraId="11008482" w14:textId="77777777" w:rsidR="00C12F21" w:rsidRPr="009C5E10" w:rsidRDefault="00C12F21" w:rsidP="001B589C">
      <w:pPr>
        <w:pStyle w:val="ListParagraph"/>
        <w:numPr>
          <w:ilvl w:val="0"/>
          <w:numId w:val="18"/>
        </w:numPr>
        <w:spacing w:after="240"/>
        <w:rPr>
          <w:rFonts w:asciiTheme="minorHAnsi" w:hAnsiTheme="minorHAnsi" w:cstheme="minorHAnsi"/>
          <w:sz w:val="24"/>
          <w:szCs w:val="24"/>
        </w:rPr>
      </w:pPr>
      <w:r w:rsidRPr="009C5E10">
        <w:rPr>
          <w:rFonts w:asciiTheme="minorHAnsi" w:hAnsiTheme="minorHAnsi" w:cstheme="minorHAnsi"/>
          <w:sz w:val="24"/>
          <w:szCs w:val="24"/>
        </w:rPr>
        <w:t>Roche Abbey Woodlands SSSI.</w:t>
      </w:r>
    </w:p>
    <w:p w14:paraId="5BE829BF" w14:textId="0E1EBF77" w:rsidR="00C12F21" w:rsidRPr="009C5E10" w:rsidRDefault="00C12F21" w:rsidP="001B589C">
      <w:pPr>
        <w:pStyle w:val="ListParagraph"/>
        <w:numPr>
          <w:ilvl w:val="0"/>
          <w:numId w:val="18"/>
        </w:numPr>
        <w:spacing w:after="240"/>
        <w:rPr>
          <w:rFonts w:asciiTheme="minorHAnsi" w:hAnsiTheme="minorHAnsi" w:cstheme="minorHAnsi"/>
          <w:sz w:val="24"/>
          <w:szCs w:val="24"/>
        </w:rPr>
      </w:pPr>
      <w:r w:rsidRPr="009C5E10">
        <w:rPr>
          <w:rFonts w:asciiTheme="minorHAnsi" w:hAnsiTheme="minorHAnsi" w:cstheme="minorHAnsi"/>
          <w:sz w:val="24"/>
          <w:szCs w:val="24"/>
        </w:rPr>
        <w:t>Wood Lea Common (‘Maltby Crags’) SSSI.</w:t>
      </w:r>
    </w:p>
    <w:p w14:paraId="749658E7" w14:textId="77777777" w:rsidR="00C12F21" w:rsidRPr="009C5E10" w:rsidRDefault="00C12F21" w:rsidP="005C2664">
      <w:pPr>
        <w:pStyle w:val="ListParagraph"/>
        <w:spacing w:after="240"/>
        <w:rPr>
          <w:rFonts w:asciiTheme="minorHAnsi" w:hAnsiTheme="minorHAnsi" w:cstheme="minorHAnsi"/>
          <w:sz w:val="24"/>
          <w:szCs w:val="24"/>
        </w:rPr>
      </w:pPr>
    </w:p>
    <w:p w14:paraId="083789B4" w14:textId="2E939774" w:rsidR="00AF5C22" w:rsidRPr="00DE235B" w:rsidRDefault="0063232F" w:rsidP="008E43F4">
      <w:pPr>
        <w:pStyle w:val="ListParagraph"/>
        <w:numPr>
          <w:ilvl w:val="0"/>
          <w:numId w:val="12"/>
        </w:numPr>
        <w:spacing w:after="240"/>
        <w:rPr>
          <w:rFonts w:asciiTheme="minorHAnsi" w:hAnsiTheme="minorHAnsi" w:cstheme="minorHAnsi"/>
          <w:sz w:val="24"/>
          <w:szCs w:val="24"/>
        </w:rPr>
      </w:pPr>
      <w:r w:rsidRPr="00DE235B">
        <w:rPr>
          <w:rFonts w:asciiTheme="minorHAnsi" w:hAnsiTheme="minorHAnsi" w:cstheme="minorHAnsi"/>
          <w:sz w:val="24"/>
          <w:szCs w:val="24"/>
        </w:rPr>
        <w:t>A site of Special Scientific Interest is a site designated by Natural England</w:t>
      </w:r>
      <w:r w:rsidR="00FC220B" w:rsidRPr="00DE235B">
        <w:rPr>
          <w:rFonts w:asciiTheme="minorHAnsi" w:hAnsiTheme="minorHAnsi" w:cstheme="minorHAnsi"/>
          <w:sz w:val="24"/>
          <w:szCs w:val="24"/>
        </w:rPr>
        <w:t>,</w:t>
      </w:r>
      <w:r w:rsidRPr="00DE235B">
        <w:rPr>
          <w:rFonts w:asciiTheme="minorHAnsi" w:hAnsiTheme="minorHAnsi" w:cstheme="minorHAnsi"/>
          <w:sz w:val="24"/>
          <w:szCs w:val="24"/>
        </w:rPr>
        <w:t xml:space="preserve"> </w:t>
      </w:r>
      <w:r w:rsidR="00D50680" w:rsidRPr="00DE235B">
        <w:rPr>
          <w:rFonts w:asciiTheme="minorHAnsi" w:hAnsiTheme="minorHAnsi" w:cstheme="minorHAnsi"/>
          <w:sz w:val="24"/>
          <w:szCs w:val="24"/>
        </w:rPr>
        <w:t xml:space="preserve">as </w:t>
      </w:r>
      <w:r w:rsidRPr="00DE235B">
        <w:rPr>
          <w:rFonts w:asciiTheme="minorHAnsi" w:hAnsiTheme="minorHAnsi" w:cstheme="minorHAnsi"/>
          <w:sz w:val="24"/>
          <w:szCs w:val="24"/>
        </w:rPr>
        <w:t xml:space="preserve">one of the </w:t>
      </w:r>
      <w:r w:rsidRPr="00DE235B">
        <w:rPr>
          <w:rFonts w:asciiTheme="minorHAnsi" w:hAnsiTheme="minorHAnsi" w:cstheme="minorHAnsi"/>
          <w:sz w:val="24"/>
          <w:szCs w:val="24"/>
          <w:shd w:val="clear" w:color="auto" w:fill="FFFFFF"/>
        </w:rPr>
        <w:t xml:space="preserve">country's very best </w:t>
      </w:r>
      <w:r w:rsidR="006904F3" w:rsidRPr="00DE235B">
        <w:rPr>
          <w:rFonts w:asciiTheme="minorHAnsi" w:hAnsiTheme="minorHAnsi" w:cstheme="minorHAnsi"/>
          <w:sz w:val="24"/>
          <w:szCs w:val="24"/>
          <w:shd w:val="clear" w:color="auto" w:fill="FFFFFF"/>
        </w:rPr>
        <w:t>in terms of its</w:t>
      </w:r>
      <w:r w:rsidR="007516B3" w:rsidRPr="00DE235B">
        <w:rPr>
          <w:rFonts w:asciiTheme="minorHAnsi" w:hAnsiTheme="minorHAnsi" w:cstheme="minorHAnsi"/>
          <w:sz w:val="24"/>
          <w:szCs w:val="24"/>
          <w:shd w:val="clear" w:color="auto" w:fill="FFFFFF"/>
        </w:rPr>
        <w:t xml:space="preserve"> </w:t>
      </w:r>
      <w:r w:rsidR="00E32D9A" w:rsidRPr="00DE235B">
        <w:rPr>
          <w:rFonts w:asciiTheme="minorHAnsi" w:hAnsiTheme="minorHAnsi" w:cstheme="minorHAnsi"/>
          <w:sz w:val="24"/>
          <w:szCs w:val="24"/>
          <w:shd w:val="clear" w:color="auto" w:fill="FFFFFF"/>
        </w:rPr>
        <w:t xml:space="preserve">value in terms of </w:t>
      </w:r>
      <w:r w:rsidR="007516B3" w:rsidRPr="00DE235B">
        <w:rPr>
          <w:rFonts w:asciiTheme="minorHAnsi" w:hAnsiTheme="minorHAnsi" w:cstheme="minorHAnsi"/>
          <w:sz w:val="24"/>
          <w:szCs w:val="24"/>
          <w:shd w:val="clear" w:color="auto" w:fill="FFFFFF"/>
        </w:rPr>
        <w:t>wildlife, geology and landform</w:t>
      </w:r>
      <w:r w:rsidRPr="00DE235B">
        <w:rPr>
          <w:rFonts w:asciiTheme="minorHAnsi" w:hAnsiTheme="minorHAnsi" w:cstheme="minorHAnsi"/>
          <w:sz w:val="24"/>
          <w:szCs w:val="24"/>
          <w:shd w:val="clear" w:color="auto" w:fill="FFFFFF"/>
        </w:rPr>
        <w:t>.  It has statutory protection.</w:t>
      </w:r>
    </w:p>
    <w:p w14:paraId="1EBA817E" w14:textId="77777777" w:rsidR="00DE235B" w:rsidRPr="00AF5C22" w:rsidRDefault="00DE235B" w:rsidP="00DE235B">
      <w:pPr>
        <w:pStyle w:val="ListParagraph"/>
        <w:spacing w:after="240"/>
        <w:ind w:left="360"/>
        <w:rPr>
          <w:rFonts w:asciiTheme="minorHAnsi" w:hAnsiTheme="minorHAnsi" w:cstheme="minorHAnsi"/>
          <w:sz w:val="24"/>
          <w:szCs w:val="24"/>
        </w:rPr>
      </w:pPr>
    </w:p>
    <w:p w14:paraId="44FC110E" w14:textId="2CF71F8D" w:rsidR="00251A02" w:rsidRPr="002267DB" w:rsidRDefault="0063232F" w:rsidP="00E05B71">
      <w:pPr>
        <w:pStyle w:val="ListParagraph"/>
        <w:numPr>
          <w:ilvl w:val="0"/>
          <w:numId w:val="12"/>
        </w:numPr>
        <w:spacing w:after="240"/>
        <w:rPr>
          <w:rFonts w:asciiTheme="minorHAnsi" w:hAnsiTheme="minorHAnsi" w:cstheme="minorHAnsi"/>
          <w:sz w:val="24"/>
          <w:szCs w:val="24"/>
        </w:rPr>
      </w:pPr>
      <w:r w:rsidRPr="002267DB">
        <w:rPr>
          <w:rFonts w:asciiTheme="minorHAnsi" w:hAnsiTheme="minorHAnsi" w:cstheme="minorHAnsi"/>
          <w:sz w:val="24"/>
          <w:szCs w:val="24"/>
          <w:shd w:val="clear" w:color="auto" w:fill="FFFFFF"/>
        </w:rPr>
        <w:t>T</w:t>
      </w:r>
      <w:r w:rsidRPr="002267DB">
        <w:rPr>
          <w:rFonts w:asciiTheme="minorHAnsi" w:hAnsiTheme="minorHAnsi" w:cstheme="minorHAnsi"/>
          <w:sz w:val="24"/>
          <w:szCs w:val="24"/>
        </w:rPr>
        <w:t xml:space="preserve">here are several other areas identified as </w:t>
      </w:r>
      <w:r w:rsidR="001F35F3" w:rsidRPr="002267DB">
        <w:rPr>
          <w:rFonts w:asciiTheme="minorHAnsi" w:hAnsiTheme="minorHAnsi" w:cstheme="minorHAnsi"/>
          <w:sz w:val="24"/>
          <w:szCs w:val="24"/>
        </w:rPr>
        <w:t xml:space="preserve">a </w:t>
      </w:r>
      <w:r w:rsidRPr="002267DB">
        <w:rPr>
          <w:rFonts w:asciiTheme="minorHAnsi" w:hAnsiTheme="minorHAnsi" w:cstheme="minorHAnsi"/>
          <w:sz w:val="24"/>
          <w:szCs w:val="24"/>
        </w:rPr>
        <w:t>Local Wildlife Site</w:t>
      </w:r>
      <w:r w:rsidRPr="009C5E10">
        <w:rPr>
          <w:rStyle w:val="FootnoteReference"/>
          <w:rFonts w:asciiTheme="minorHAnsi" w:hAnsiTheme="minorHAnsi" w:cstheme="minorHAnsi"/>
          <w:sz w:val="24"/>
          <w:szCs w:val="24"/>
        </w:rPr>
        <w:footnoteReference w:id="20"/>
      </w:r>
      <w:r w:rsidRPr="002267DB">
        <w:rPr>
          <w:rFonts w:asciiTheme="minorHAnsi" w:hAnsiTheme="minorHAnsi" w:cstheme="minorHAnsi"/>
          <w:sz w:val="24"/>
          <w:szCs w:val="24"/>
        </w:rPr>
        <w:t xml:space="preserve"> by Rotherham MBC because they contain important habitats</w:t>
      </w:r>
      <w:r w:rsidR="008F124D" w:rsidRPr="002267DB">
        <w:rPr>
          <w:rFonts w:asciiTheme="minorHAnsi" w:hAnsiTheme="minorHAnsi" w:cstheme="minorHAnsi"/>
          <w:sz w:val="24"/>
          <w:szCs w:val="24"/>
        </w:rPr>
        <w:t>,</w:t>
      </w:r>
      <w:r w:rsidRPr="002267DB">
        <w:rPr>
          <w:rFonts w:asciiTheme="minorHAnsi" w:hAnsiTheme="minorHAnsi" w:cstheme="minorHAnsi"/>
          <w:sz w:val="24"/>
          <w:szCs w:val="24"/>
        </w:rPr>
        <w:t xml:space="preserve"> or support priority species or locally uncommon or rare species.  These are:</w:t>
      </w:r>
    </w:p>
    <w:p w14:paraId="5E1FA928"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Sandbeck Park.</w:t>
      </w:r>
    </w:p>
    <w:p w14:paraId="7FA94D07"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Maltby Common and Woodlands.</w:t>
      </w:r>
    </w:p>
    <w:p w14:paraId="1CFCFC28"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Greenland Plantation.</w:t>
      </w:r>
    </w:p>
    <w:p w14:paraId="306252B0"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noProof/>
          <w:sz w:val="24"/>
          <w:szCs w:val="24"/>
        </w:rPr>
        <w:t>Lilly</w:t>
      </w:r>
      <w:r w:rsidRPr="009C5E10">
        <w:rPr>
          <w:rFonts w:asciiTheme="minorHAnsi" w:hAnsiTheme="minorHAnsi" w:cstheme="minorHAnsi"/>
          <w:sz w:val="24"/>
          <w:szCs w:val="24"/>
        </w:rPr>
        <w:t xml:space="preserve"> Hall.</w:t>
      </w:r>
    </w:p>
    <w:p w14:paraId="470B00B4"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 xml:space="preserve">Hellaby Bridge </w:t>
      </w:r>
      <w:r w:rsidRPr="009C5E10">
        <w:rPr>
          <w:rFonts w:asciiTheme="minorHAnsi" w:hAnsiTheme="minorHAnsi" w:cstheme="minorHAnsi"/>
          <w:noProof/>
          <w:sz w:val="24"/>
          <w:szCs w:val="24"/>
        </w:rPr>
        <w:t>Brickworks.</w:t>
      </w:r>
    </w:p>
    <w:p w14:paraId="0C26E045" w14:textId="77777777" w:rsidR="00DD0FF5" w:rsidRPr="009C5E10"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Hazel Road Wood.</w:t>
      </w:r>
    </w:p>
    <w:p w14:paraId="032CAE2E" w14:textId="51E09409" w:rsidR="00DD0FF5" w:rsidRDefault="00DD0FF5" w:rsidP="001B589C">
      <w:pPr>
        <w:pStyle w:val="ListParagraph"/>
        <w:numPr>
          <w:ilvl w:val="0"/>
          <w:numId w:val="32"/>
        </w:numPr>
        <w:spacing w:after="240"/>
        <w:rPr>
          <w:rFonts w:asciiTheme="minorHAnsi" w:hAnsiTheme="minorHAnsi" w:cstheme="minorHAnsi"/>
          <w:sz w:val="24"/>
          <w:szCs w:val="24"/>
        </w:rPr>
      </w:pPr>
      <w:r w:rsidRPr="009C5E10">
        <w:rPr>
          <w:rFonts w:asciiTheme="minorHAnsi" w:hAnsiTheme="minorHAnsi" w:cstheme="minorHAnsi"/>
          <w:sz w:val="24"/>
          <w:szCs w:val="24"/>
        </w:rPr>
        <w:t>Larch Plantation.</w:t>
      </w:r>
    </w:p>
    <w:p w14:paraId="2436312B" w14:textId="249F2E39" w:rsidR="00DD0FF5" w:rsidRPr="00F37318" w:rsidRDefault="00A61AE0" w:rsidP="00F37318">
      <w:pPr>
        <w:pStyle w:val="ListParagraph"/>
        <w:numPr>
          <w:ilvl w:val="0"/>
          <w:numId w:val="32"/>
        </w:numPr>
        <w:spacing w:after="240"/>
        <w:rPr>
          <w:rFonts w:asciiTheme="minorHAnsi" w:hAnsiTheme="minorHAnsi" w:cstheme="minorHAnsi"/>
          <w:sz w:val="24"/>
          <w:szCs w:val="24"/>
        </w:rPr>
      </w:pPr>
      <w:r>
        <w:rPr>
          <w:rFonts w:asciiTheme="minorHAnsi" w:hAnsiTheme="minorHAnsi" w:cstheme="minorHAnsi"/>
          <w:sz w:val="24"/>
          <w:szCs w:val="24"/>
        </w:rPr>
        <w:t xml:space="preserve">Wood </w:t>
      </w:r>
      <w:r w:rsidR="0078522A">
        <w:rPr>
          <w:rFonts w:asciiTheme="minorHAnsi" w:hAnsiTheme="minorHAnsi" w:cstheme="minorHAnsi"/>
          <w:sz w:val="24"/>
          <w:szCs w:val="24"/>
        </w:rPr>
        <w:t>Lee Common</w:t>
      </w:r>
      <w:r w:rsidR="00E71400">
        <w:rPr>
          <w:rFonts w:asciiTheme="minorHAnsi" w:hAnsiTheme="minorHAnsi" w:cstheme="minorHAnsi"/>
          <w:sz w:val="24"/>
          <w:szCs w:val="24"/>
        </w:rPr>
        <w:t>.</w:t>
      </w:r>
    </w:p>
    <w:p w14:paraId="6FB18969" w14:textId="67022BEE" w:rsidR="00F639A9" w:rsidRDefault="00202DC6" w:rsidP="00277E34">
      <w:pPr>
        <w:pStyle w:val="ListParagraph"/>
        <w:numPr>
          <w:ilvl w:val="0"/>
          <w:numId w:val="32"/>
        </w:numPr>
        <w:spacing w:after="240"/>
        <w:rPr>
          <w:rFonts w:asciiTheme="minorHAnsi" w:hAnsiTheme="minorHAnsi" w:cstheme="minorHAnsi"/>
          <w:sz w:val="24"/>
          <w:szCs w:val="24"/>
        </w:rPr>
      </w:pPr>
      <w:r>
        <w:rPr>
          <w:rFonts w:asciiTheme="minorHAnsi" w:hAnsiTheme="minorHAnsi" w:cstheme="minorHAnsi"/>
          <w:sz w:val="24"/>
          <w:szCs w:val="24"/>
        </w:rPr>
        <w:t>Seed Hill Wood</w:t>
      </w:r>
      <w:r w:rsidR="00F639A9">
        <w:rPr>
          <w:rFonts w:asciiTheme="minorHAnsi" w:hAnsiTheme="minorHAnsi" w:cstheme="minorHAnsi"/>
          <w:sz w:val="24"/>
          <w:szCs w:val="24"/>
        </w:rPr>
        <w:t>.</w:t>
      </w:r>
    </w:p>
    <w:p w14:paraId="34321B3E" w14:textId="77777777" w:rsidR="00F37318" w:rsidRPr="00D35BDC" w:rsidRDefault="00F37318" w:rsidP="00F37318">
      <w:pPr>
        <w:pStyle w:val="ListParagraph"/>
        <w:spacing w:after="240"/>
        <w:ind w:left="360"/>
        <w:rPr>
          <w:rFonts w:asciiTheme="minorHAnsi" w:hAnsiTheme="minorHAnsi" w:cstheme="minorHAnsi"/>
          <w:sz w:val="24"/>
          <w:szCs w:val="24"/>
        </w:rPr>
      </w:pPr>
    </w:p>
    <w:p w14:paraId="1622E0F2" w14:textId="2F9BF9CF" w:rsidR="00887751" w:rsidRPr="00573D12" w:rsidRDefault="00A021E9" w:rsidP="00630A04">
      <w:pPr>
        <w:pStyle w:val="ListParagraph"/>
        <w:numPr>
          <w:ilvl w:val="0"/>
          <w:numId w:val="12"/>
        </w:numPr>
        <w:suppressAutoHyphens/>
        <w:autoSpaceDN w:val="0"/>
        <w:spacing w:before="120" w:after="240" w:line="360" w:lineRule="exact"/>
        <w:contextualSpacing w:val="0"/>
        <w:textAlignment w:val="baseline"/>
        <w:rPr>
          <w:rFonts w:asciiTheme="minorHAnsi" w:hAnsiTheme="minorHAnsi" w:cstheme="minorHAnsi"/>
          <w:bCs/>
          <w:sz w:val="24"/>
          <w:szCs w:val="24"/>
        </w:rPr>
      </w:pPr>
      <w:r w:rsidRPr="00F639A9">
        <w:rPr>
          <w:rFonts w:asciiTheme="minorHAnsi" w:hAnsiTheme="minorHAnsi" w:cstheme="minorHAnsi"/>
          <w:sz w:val="24"/>
          <w:szCs w:val="24"/>
        </w:rPr>
        <w:lastRenderedPageBreak/>
        <w:t xml:space="preserve">Consultation shows that the biodiversity and </w:t>
      </w:r>
      <w:r w:rsidR="009668F5">
        <w:rPr>
          <w:rFonts w:asciiTheme="minorHAnsi" w:hAnsiTheme="minorHAnsi" w:cstheme="minorHAnsi"/>
          <w:sz w:val="24"/>
          <w:szCs w:val="24"/>
        </w:rPr>
        <w:t>ecological</w:t>
      </w:r>
      <w:r w:rsidRPr="00F639A9">
        <w:rPr>
          <w:rFonts w:asciiTheme="minorHAnsi" w:hAnsiTheme="minorHAnsi" w:cstheme="minorHAnsi"/>
          <w:sz w:val="24"/>
          <w:szCs w:val="24"/>
        </w:rPr>
        <w:t xml:space="preserve"> value of the parish is highly valued by the community (as well as its wildlife and wildflowers). They wish to see it protected and, where possible, enhanced. This is especially important, particularly in the context of biodiversity losses nationally and locally due to </w:t>
      </w:r>
      <w:r w:rsidR="005233D8" w:rsidRPr="00F639A9">
        <w:rPr>
          <w:rFonts w:asciiTheme="minorHAnsi" w:hAnsiTheme="minorHAnsi" w:cstheme="minorHAnsi"/>
          <w:sz w:val="24"/>
          <w:szCs w:val="24"/>
        </w:rPr>
        <w:t>a variety of reasons</w:t>
      </w:r>
      <w:r w:rsidR="005462AB">
        <w:rPr>
          <w:rFonts w:asciiTheme="minorHAnsi" w:hAnsiTheme="minorHAnsi" w:cstheme="minorHAnsi"/>
          <w:sz w:val="24"/>
          <w:szCs w:val="24"/>
        </w:rPr>
        <w:t>,</w:t>
      </w:r>
      <w:r w:rsidR="005233D8" w:rsidRPr="00F639A9">
        <w:rPr>
          <w:rFonts w:asciiTheme="minorHAnsi" w:hAnsiTheme="minorHAnsi" w:cstheme="minorHAnsi"/>
          <w:sz w:val="24"/>
          <w:szCs w:val="24"/>
        </w:rPr>
        <w:t xml:space="preserve"> including </w:t>
      </w:r>
      <w:r w:rsidRPr="00F639A9">
        <w:rPr>
          <w:rFonts w:asciiTheme="minorHAnsi" w:hAnsiTheme="minorHAnsi" w:cstheme="minorHAnsi"/>
          <w:sz w:val="24"/>
          <w:szCs w:val="24"/>
        </w:rPr>
        <w:t xml:space="preserve">development pressure, climate change and changes in agricultural practices. </w:t>
      </w:r>
    </w:p>
    <w:p w14:paraId="18162051" w14:textId="41FFA66F" w:rsidR="00417ABB" w:rsidRPr="00573D12" w:rsidRDefault="00C942C3" w:rsidP="00C942C3">
      <w:pPr>
        <w:pStyle w:val="ListParagraph"/>
        <w:numPr>
          <w:ilvl w:val="0"/>
          <w:numId w:val="12"/>
        </w:numPr>
        <w:spacing w:after="240"/>
        <w:rPr>
          <w:rFonts w:asciiTheme="minorHAnsi" w:hAnsiTheme="minorHAnsi" w:cstheme="minorHAnsi"/>
          <w:sz w:val="24"/>
          <w:szCs w:val="24"/>
        </w:rPr>
      </w:pPr>
      <w:r w:rsidRPr="009C5E10">
        <w:rPr>
          <w:rFonts w:asciiTheme="minorHAnsi" w:eastAsia="Calibri" w:hAnsiTheme="minorHAnsi" w:cstheme="minorHAnsi"/>
          <w:sz w:val="24"/>
          <w:szCs w:val="24"/>
        </w:rPr>
        <w:t xml:space="preserve">Special mention here should be made to trees and woodlands. These are a distinctive feature of the </w:t>
      </w:r>
      <w:r w:rsidR="00A879DA">
        <w:rPr>
          <w:rFonts w:asciiTheme="minorHAnsi" w:eastAsia="Calibri" w:hAnsiTheme="minorHAnsi" w:cstheme="minorHAnsi"/>
          <w:sz w:val="24"/>
          <w:szCs w:val="24"/>
        </w:rPr>
        <w:t>p</w:t>
      </w:r>
      <w:r w:rsidRPr="009C5E10">
        <w:rPr>
          <w:rFonts w:asciiTheme="minorHAnsi" w:eastAsia="Calibri" w:hAnsiTheme="minorHAnsi" w:cstheme="minorHAnsi"/>
          <w:sz w:val="24"/>
          <w:szCs w:val="24"/>
        </w:rPr>
        <w:t>arish</w:t>
      </w:r>
      <w:r w:rsidR="00F628A1">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especially to its south and east, which includes large wooded areas such as Roche Abbey Woodlands SSSI.  Some groups of trees and hedgerows act as a natural village boundary</w:t>
      </w:r>
      <w:r w:rsidR="00562C29">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especially on the east and west of the </w:t>
      </w:r>
      <w:r w:rsidR="00A879DA">
        <w:rPr>
          <w:rFonts w:asciiTheme="minorHAnsi" w:eastAsia="Calibri" w:hAnsiTheme="minorHAnsi" w:cstheme="minorHAnsi"/>
          <w:sz w:val="24"/>
          <w:szCs w:val="24"/>
        </w:rPr>
        <w:t>p</w:t>
      </w:r>
      <w:r w:rsidRPr="009C5E10">
        <w:rPr>
          <w:rFonts w:asciiTheme="minorHAnsi" w:eastAsia="Calibri" w:hAnsiTheme="minorHAnsi" w:cstheme="minorHAnsi"/>
          <w:sz w:val="24"/>
          <w:szCs w:val="24"/>
        </w:rPr>
        <w:t>arish.  Their enhancement was a major theme of the consultation</w:t>
      </w:r>
      <w:r>
        <w:rPr>
          <w:rFonts w:asciiTheme="minorHAnsi" w:eastAsia="Calibri" w:hAnsiTheme="minorHAnsi" w:cstheme="minorHAnsi"/>
          <w:sz w:val="24"/>
          <w:szCs w:val="24"/>
        </w:rPr>
        <w:t>,</w:t>
      </w:r>
      <w:r w:rsidRPr="009C5E10">
        <w:rPr>
          <w:rFonts w:asciiTheme="minorHAnsi" w:eastAsia="Calibri" w:hAnsiTheme="minorHAnsi" w:cstheme="minorHAnsi"/>
          <w:sz w:val="24"/>
          <w:szCs w:val="24"/>
        </w:rPr>
        <w:t xml:space="preserve"> not only in terms of the contribution they make to the character and physical appearance of the </w:t>
      </w:r>
      <w:r w:rsidR="00A879DA">
        <w:rPr>
          <w:rFonts w:asciiTheme="minorHAnsi" w:eastAsia="Calibri" w:hAnsiTheme="minorHAnsi" w:cstheme="minorHAnsi"/>
          <w:sz w:val="24"/>
          <w:szCs w:val="24"/>
        </w:rPr>
        <w:t>p</w:t>
      </w:r>
      <w:r w:rsidRPr="009C5E10">
        <w:rPr>
          <w:rFonts w:asciiTheme="minorHAnsi" w:eastAsia="Calibri" w:hAnsiTheme="minorHAnsi" w:cstheme="minorHAnsi"/>
          <w:sz w:val="24"/>
          <w:szCs w:val="24"/>
        </w:rPr>
        <w:t>arish, but also the important contribution they make to improving the environment.</w:t>
      </w:r>
    </w:p>
    <w:p w14:paraId="2675E4D0" w14:textId="77777777" w:rsidR="00437190" w:rsidRPr="00C942C3" w:rsidRDefault="00437190" w:rsidP="00573D12">
      <w:pPr>
        <w:pStyle w:val="ListParagraph"/>
        <w:spacing w:after="240"/>
        <w:ind w:left="360"/>
        <w:rPr>
          <w:rFonts w:asciiTheme="minorHAnsi" w:hAnsiTheme="minorHAnsi" w:cstheme="minorHAnsi"/>
          <w:sz w:val="24"/>
          <w:szCs w:val="24"/>
        </w:rPr>
      </w:pPr>
    </w:p>
    <w:p w14:paraId="57F6FFAF" w14:textId="4B4A118B" w:rsidR="00134194" w:rsidRPr="00573D12" w:rsidRDefault="008236B0" w:rsidP="00032851">
      <w:pPr>
        <w:pStyle w:val="ListParagraph"/>
        <w:numPr>
          <w:ilvl w:val="0"/>
          <w:numId w:val="12"/>
        </w:numPr>
        <w:suppressAutoHyphens/>
        <w:autoSpaceDN w:val="0"/>
        <w:spacing w:before="120" w:after="240" w:line="360" w:lineRule="exact"/>
        <w:contextualSpacing w:val="0"/>
        <w:textAlignment w:val="baseline"/>
        <w:rPr>
          <w:rFonts w:asciiTheme="minorHAnsi" w:hAnsiTheme="minorHAnsi" w:cstheme="minorHAnsi"/>
          <w:sz w:val="24"/>
          <w:szCs w:val="24"/>
        </w:rPr>
      </w:pPr>
      <w:r w:rsidRPr="00F639A9">
        <w:rPr>
          <w:rFonts w:asciiTheme="minorHAnsi" w:hAnsiTheme="minorHAnsi" w:cstheme="minorHAnsi"/>
          <w:sz w:val="24"/>
          <w:szCs w:val="24"/>
        </w:rPr>
        <w:t>The Plan seeks to conserve, restore and enhance nationally and locally important habitats</w:t>
      </w:r>
      <w:r w:rsidR="00C942C3">
        <w:rPr>
          <w:rFonts w:asciiTheme="minorHAnsi" w:hAnsiTheme="minorHAnsi" w:cstheme="minorHAnsi"/>
          <w:sz w:val="24"/>
          <w:szCs w:val="24"/>
        </w:rPr>
        <w:t xml:space="preserve"> (including trees</w:t>
      </w:r>
      <w:r w:rsidR="00BB4C13">
        <w:rPr>
          <w:rFonts w:asciiTheme="minorHAnsi" w:hAnsiTheme="minorHAnsi" w:cstheme="minorHAnsi"/>
          <w:sz w:val="24"/>
          <w:szCs w:val="24"/>
        </w:rPr>
        <w:t xml:space="preserve">) </w:t>
      </w:r>
      <w:r w:rsidR="00C942C3">
        <w:rPr>
          <w:rFonts w:asciiTheme="minorHAnsi" w:hAnsiTheme="minorHAnsi" w:cstheme="minorHAnsi"/>
          <w:sz w:val="24"/>
          <w:szCs w:val="24"/>
        </w:rPr>
        <w:t xml:space="preserve">and </w:t>
      </w:r>
      <w:r w:rsidRPr="00F639A9">
        <w:rPr>
          <w:rFonts w:asciiTheme="minorHAnsi" w:hAnsiTheme="minorHAnsi" w:cstheme="minorHAnsi"/>
          <w:sz w:val="24"/>
          <w:szCs w:val="24"/>
        </w:rPr>
        <w:t>wildlife, as well as the natur</w:t>
      </w:r>
      <w:r w:rsidR="008B1E62">
        <w:rPr>
          <w:rFonts w:asciiTheme="minorHAnsi" w:hAnsiTheme="minorHAnsi" w:cstheme="minorHAnsi"/>
          <w:sz w:val="24"/>
          <w:szCs w:val="24"/>
        </w:rPr>
        <w:t>al</w:t>
      </w:r>
      <w:r w:rsidRPr="00F639A9">
        <w:rPr>
          <w:rFonts w:asciiTheme="minorHAnsi" w:hAnsiTheme="minorHAnsi" w:cstheme="minorHAnsi"/>
          <w:sz w:val="24"/>
          <w:szCs w:val="24"/>
        </w:rPr>
        <w:t xml:space="preserve"> </w:t>
      </w:r>
      <w:r w:rsidR="00F446D2">
        <w:rPr>
          <w:rFonts w:asciiTheme="minorHAnsi" w:hAnsiTheme="minorHAnsi" w:cstheme="minorHAnsi"/>
          <w:sz w:val="24"/>
          <w:szCs w:val="24"/>
        </w:rPr>
        <w:t>environment</w:t>
      </w:r>
      <w:r w:rsidRPr="00F639A9">
        <w:rPr>
          <w:rFonts w:asciiTheme="minorHAnsi" w:hAnsiTheme="minorHAnsi" w:cstheme="minorHAnsi"/>
          <w:sz w:val="24"/>
          <w:szCs w:val="24"/>
        </w:rPr>
        <w:t xml:space="preserve"> of the </w:t>
      </w:r>
      <w:r w:rsidR="00A879DA">
        <w:rPr>
          <w:rFonts w:asciiTheme="minorHAnsi" w:hAnsiTheme="minorHAnsi" w:cstheme="minorHAnsi"/>
          <w:sz w:val="24"/>
          <w:szCs w:val="24"/>
        </w:rPr>
        <w:t>p</w:t>
      </w:r>
      <w:r w:rsidRPr="00F639A9">
        <w:rPr>
          <w:rFonts w:asciiTheme="minorHAnsi" w:hAnsiTheme="minorHAnsi" w:cstheme="minorHAnsi"/>
          <w:sz w:val="24"/>
          <w:szCs w:val="24"/>
        </w:rPr>
        <w:t xml:space="preserve">arish more generally.   </w:t>
      </w:r>
      <w:r w:rsidR="00567039">
        <w:rPr>
          <w:rFonts w:asciiTheme="minorHAnsi" w:hAnsiTheme="minorHAnsi" w:cstheme="minorHAnsi"/>
          <w:sz w:val="24"/>
          <w:szCs w:val="24"/>
        </w:rPr>
        <w:t>All n</w:t>
      </w:r>
      <w:r w:rsidR="006B6BA7" w:rsidRPr="009C5E10">
        <w:rPr>
          <w:rFonts w:asciiTheme="minorHAnsi" w:hAnsiTheme="minorHAnsi" w:cstheme="minorHAnsi"/>
          <w:sz w:val="24"/>
          <w:szCs w:val="24"/>
        </w:rPr>
        <w:t>ew developments</w:t>
      </w:r>
      <w:r w:rsidR="006B6BA7">
        <w:rPr>
          <w:rFonts w:asciiTheme="minorHAnsi" w:hAnsiTheme="minorHAnsi" w:cstheme="minorHAnsi"/>
          <w:sz w:val="24"/>
          <w:szCs w:val="24"/>
        </w:rPr>
        <w:t>,</w:t>
      </w:r>
      <w:r w:rsidR="006B6BA7" w:rsidRPr="009C5E10">
        <w:rPr>
          <w:rFonts w:asciiTheme="minorHAnsi" w:hAnsiTheme="minorHAnsi" w:cstheme="minorHAnsi"/>
          <w:sz w:val="24"/>
          <w:szCs w:val="24"/>
        </w:rPr>
        <w:t xml:space="preserve"> large and small</w:t>
      </w:r>
      <w:r w:rsidR="006B6BA7">
        <w:rPr>
          <w:rFonts w:asciiTheme="minorHAnsi" w:hAnsiTheme="minorHAnsi" w:cstheme="minorHAnsi"/>
          <w:sz w:val="24"/>
          <w:szCs w:val="24"/>
        </w:rPr>
        <w:t>,</w:t>
      </w:r>
      <w:r w:rsidR="006B6BA7" w:rsidRPr="009C5E10">
        <w:rPr>
          <w:rFonts w:asciiTheme="minorHAnsi" w:hAnsiTheme="minorHAnsi" w:cstheme="minorHAnsi"/>
          <w:sz w:val="24"/>
          <w:szCs w:val="24"/>
        </w:rPr>
        <w:t xml:space="preserve"> are encouraged to consider how they can contribute to enhancing </w:t>
      </w:r>
      <w:r w:rsidR="006B6BA7">
        <w:rPr>
          <w:rFonts w:asciiTheme="minorHAnsi" w:hAnsiTheme="minorHAnsi" w:cstheme="minorHAnsi"/>
          <w:sz w:val="24"/>
          <w:szCs w:val="24"/>
        </w:rPr>
        <w:t>nature conservation</w:t>
      </w:r>
      <w:r w:rsidR="006B6BA7" w:rsidRPr="009C5E10">
        <w:rPr>
          <w:rFonts w:asciiTheme="minorHAnsi" w:hAnsiTheme="minorHAnsi" w:cstheme="minorHAnsi"/>
          <w:sz w:val="24"/>
          <w:szCs w:val="24"/>
        </w:rPr>
        <w:t>.  Good examples include the use of native species for ornamental planting</w:t>
      </w:r>
      <w:r w:rsidR="00462864">
        <w:rPr>
          <w:rFonts w:asciiTheme="minorHAnsi" w:hAnsiTheme="minorHAnsi" w:cstheme="minorHAnsi"/>
          <w:sz w:val="24"/>
          <w:szCs w:val="24"/>
        </w:rPr>
        <w:t>,</w:t>
      </w:r>
      <w:r w:rsidR="006B6BA7" w:rsidRPr="009C5E10">
        <w:rPr>
          <w:rFonts w:asciiTheme="minorHAnsi" w:hAnsiTheme="minorHAnsi" w:cstheme="minorHAnsi"/>
          <w:sz w:val="24"/>
          <w:szCs w:val="24"/>
        </w:rPr>
        <w:t xml:space="preserve"> </w:t>
      </w:r>
      <w:r w:rsidR="002366EB">
        <w:rPr>
          <w:rFonts w:asciiTheme="minorHAnsi" w:hAnsiTheme="minorHAnsi" w:cstheme="minorHAnsi"/>
          <w:sz w:val="24"/>
          <w:szCs w:val="24"/>
        </w:rPr>
        <w:t xml:space="preserve">including </w:t>
      </w:r>
      <w:r w:rsidR="006B6BA7" w:rsidRPr="009C5E10">
        <w:rPr>
          <w:rFonts w:asciiTheme="minorHAnsi" w:hAnsiTheme="minorHAnsi" w:cstheme="minorHAnsi"/>
          <w:sz w:val="24"/>
          <w:szCs w:val="24"/>
        </w:rPr>
        <w:t>areas of open space and varying mowing regimes within areas of amenity grassland.</w:t>
      </w:r>
    </w:p>
    <w:p w14:paraId="4EC3993E" w14:textId="3582506C" w:rsidR="00DB6394" w:rsidRDefault="008236B0" w:rsidP="001F0998">
      <w:pPr>
        <w:pStyle w:val="ListParagraph"/>
        <w:numPr>
          <w:ilvl w:val="0"/>
          <w:numId w:val="12"/>
        </w:numPr>
        <w:suppressAutoHyphens/>
        <w:autoSpaceDN w:val="0"/>
        <w:spacing w:before="120" w:after="240" w:line="360" w:lineRule="exact"/>
        <w:contextualSpacing w:val="0"/>
        <w:textAlignment w:val="baseline"/>
        <w:rPr>
          <w:rFonts w:asciiTheme="minorHAnsi" w:hAnsiTheme="minorHAnsi" w:cstheme="minorHAnsi"/>
          <w:sz w:val="24"/>
          <w:szCs w:val="24"/>
        </w:rPr>
      </w:pPr>
      <w:r w:rsidRPr="00133910">
        <w:rPr>
          <w:rFonts w:asciiTheme="minorHAnsi" w:hAnsiTheme="minorHAnsi" w:cstheme="minorHAnsi"/>
          <w:sz w:val="24"/>
          <w:szCs w:val="24"/>
        </w:rPr>
        <w:t>An approach that is support</w:t>
      </w:r>
      <w:r w:rsidR="00752212" w:rsidRPr="00133910">
        <w:rPr>
          <w:rFonts w:asciiTheme="minorHAnsi" w:hAnsiTheme="minorHAnsi" w:cstheme="minorHAnsi"/>
          <w:sz w:val="24"/>
          <w:szCs w:val="24"/>
        </w:rPr>
        <w:t>ed</w:t>
      </w:r>
      <w:r w:rsidRPr="00133910">
        <w:rPr>
          <w:rFonts w:asciiTheme="minorHAnsi" w:hAnsiTheme="minorHAnsi" w:cstheme="minorHAnsi"/>
          <w:sz w:val="24"/>
          <w:szCs w:val="24"/>
        </w:rPr>
        <w:t xml:space="preserve"> by local and national planning </w:t>
      </w:r>
      <w:r w:rsidR="00C77BDF" w:rsidRPr="00133910">
        <w:rPr>
          <w:rFonts w:asciiTheme="minorHAnsi" w:hAnsiTheme="minorHAnsi" w:cstheme="minorHAnsi"/>
          <w:sz w:val="24"/>
          <w:szCs w:val="24"/>
        </w:rPr>
        <w:t>policies</w:t>
      </w:r>
      <w:r w:rsidR="00C77BDF">
        <w:rPr>
          <w:rFonts w:asciiTheme="minorHAnsi" w:hAnsiTheme="minorHAnsi" w:cstheme="minorHAnsi"/>
          <w:sz w:val="24"/>
          <w:szCs w:val="24"/>
        </w:rPr>
        <w:t xml:space="preserve">, </w:t>
      </w:r>
      <w:r w:rsidR="00C77BDF" w:rsidRPr="00133910">
        <w:rPr>
          <w:rFonts w:asciiTheme="minorHAnsi" w:hAnsiTheme="minorHAnsi" w:cstheme="minorHAnsi"/>
          <w:sz w:val="24"/>
          <w:szCs w:val="24"/>
        </w:rPr>
        <w:t>the</w:t>
      </w:r>
      <w:r w:rsidRPr="00133910">
        <w:rPr>
          <w:rFonts w:asciiTheme="minorHAnsi" w:hAnsiTheme="minorHAnsi" w:cstheme="minorHAnsi"/>
          <w:sz w:val="24"/>
          <w:szCs w:val="24"/>
        </w:rPr>
        <w:t xml:space="preserve"> 2021 Environment Act </w:t>
      </w:r>
      <w:r w:rsidR="00F5668C" w:rsidRPr="00133910">
        <w:rPr>
          <w:rFonts w:asciiTheme="minorHAnsi" w:hAnsiTheme="minorHAnsi" w:cstheme="minorHAnsi"/>
          <w:sz w:val="24"/>
          <w:szCs w:val="24"/>
        </w:rPr>
        <w:t>i</w:t>
      </w:r>
      <w:r w:rsidRPr="00133910">
        <w:rPr>
          <w:rFonts w:asciiTheme="minorHAnsi" w:hAnsiTheme="minorHAnsi" w:cstheme="minorHAnsi"/>
          <w:sz w:val="24"/>
          <w:szCs w:val="24"/>
        </w:rPr>
        <w:t>ntroduces a mandatory requirement for Biodiversity Net Gain in the planning system, to ensure that new developments enhance biodiversity and create new green spaces for local communities to enjoy</w:t>
      </w:r>
      <w:r w:rsidR="00D93C32" w:rsidRPr="00133910">
        <w:rPr>
          <w:rFonts w:asciiTheme="minorHAnsi" w:hAnsiTheme="minorHAnsi" w:cstheme="minorHAnsi"/>
          <w:sz w:val="24"/>
          <w:szCs w:val="24"/>
        </w:rPr>
        <w:t>.</w:t>
      </w:r>
      <w:r w:rsidR="00DC30F3" w:rsidRPr="00133910">
        <w:rPr>
          <w:rFonts w:asciiTheme="minorHAnsi" w:hAnsiTheme="minorHAnsi" w:cstheme="minorHAnsi"/>
          <w:sz w:val="24"/>
          <w:szCs w:val="24"/>
        </w:rPr>
        <w:t xml:space="preserve">  </w:t>
      </w:r>
      <w:r w:rsidR="00B9468F" w:rsidRPr="00133910">
        <w:rPr>
          <w:rFonts w:asciiTheme="minorHAnsi" w:hAnsiTheme="minorHAnsi" w:cstheme="minorHAnsi"/>
          <w:sz w:val="24"/>
          <w:szCs w:val="24"/>
        </w:rPr>
        <w:t xml:space="preserve">The Maltby Design Code includes specific locally tailored measures and design principles </w:t>
      </w:r>
      <w:r w:rsidR="00F5668C" w:rsidRPr="00133910">
        <w:rPr>
          <w:rFonts w:asciiTheme="minorHAnsi" w:hAnsiTheme="minorHAnsi" w:cstheme="minorHAnsi"/>
          <w:sz w:val="24"/>
          <w:szCs w:val="24"/>
        </w:rPr>
        <w:t xml:space="preserve">in support of </w:t>
      </w:r>
      <w:r w:rsidR="00F639A9" w:rsidRPr="00133910">
        <w:rPr>
          <w:rFonts w:asciiTheme="minorHAnsi" w:hAnsiTheme="minorHAnsi" w:cstheme="minorHAnsi"/>
          <w:sz w:val="24"/>
          <w:szCs w:val="24"/>
        </w:rPr>
        <w:t>this</w:t>
      </w:r>
      <w:r w:rsidR="00B9468F" w:rsidRPr="00133910">
        <w:rPr>
          <w:rFonts w:asciiTheme="minorHAnsi" w:hAnsiTheme="minorHAnsi" w:cstheme="minorHAnsi"/>
          <w:sz w:val="24"/>
          <w:szCs w:val="24"/>
        </w:rPr>
        <w:t xml:space="preserve">. These are contained in Section 5.5 of the Design Code, which specifically deals with ‘Green Infrastructure’.  Developers are required to have regard to the provisions in accordance with Policy M1. </w:t>
      </w:r>
    </w:p>
    <w:p w14:paraId="21BA3C03" w14:textId="70AC78A7" w:rsidR="00D97CF3" w:rsidRDefault="00D35BDC" w:rsidP="0014050C">
      <w:pPr>
        <w:pStyle w:val="ListParagraph"/>
        <w:suppressAutoHyphens/>
        <w:autoSpaceDN w:val="0"/>
        <w:spacing w:before="120" w:after="240" w:line="360" w:lineRule="exact"/>
        <w:ind w:left="360"/>
        <w:contextualSpacing w:val="0"/>
        <w:textAlignment w:val="baseline"/>
        <w:rPr>
          <w:rFonts w:asciiTheme="minorHAnsi" w:hAnsiTheme="minorHAnsi" w:cstheme="minorHAnsi"/>
          <w:b/>
          <w:bCs/>
          <w:color w:val="0070C0"/>
          <w:sz w:val="24"/>
          <w:szCs w:val="24"/>
        </w:rPr>
      </w:pPr>
      <w:r w:rsidRPr="00DB6394">
        <w:rPr>
          <w:rFonts w:asciiTheme="minorHAnsi" w:hAnsiTheme="minorHAnsi" w:cstheme="minorHAnsi"/>
          <w:b/>
          <w:bCs/>
          <w:color w:val="0070C0"/>
          <w:sz w:val="24"/>
          <w:szCs w:val="24"/>
        </w:rPr>
        <w:t>POLICY M</w:t>
      </w:r>
      <w:r>
        <w:rPr>
          <w:rFonts w:asciiTheme="minorHAnsi" w:hAnsiTheme="minorHAnsi" w:cstheme="minorHAnsi"/>
          <w:b/>
          <w:bCs/>
          <w:color w:val="0070C0"/>
          <w:sz w:val="24"/>
          <w:szCs w:val="24"/>
        </w:rPr>
        <w:t>9</w:t>
      </w:r>
      <w:r w:rsidRPr="00DB6394">
        <w:rPr>
          <w:rFonts w:asciiTheme="minorHAnsi" w:hAnsiTheme="minorHAnsi" w:cstheme="minorHAnsi"/>
          <w:b/>
          <w:bCs/>
          <w:color w:val="0070C0"/>
          <w:sz w:val="24"/>
          <w:szCs w:val="24"/>
        </w:rPr>
        <w:t xml:space="preserve">: NATURE CONSERVATION - The </w:t>
      </w:r>
      <w:r>
        <w:rPr>
          <w:rFonts w:asciiTheme="minorHAnsi" w:hAnsiTheme="minorHAnsi" w:cstheme="minorHAnsi"/>
          <w:b/>
          <w:bCs/>
          <w:color w:val="0070C0"/>
          <w:sz w:val="24"/>
          <w:szCs w:val="24"/>
        </w:rPr>
        <w:t xml:space="preserve">wildlife sites </w:t>
      </w:r>
      <w:r w:rsidRPr="00DB6394">
        <w:rPr>
          <w:rFonts w:asciiTheme="minorHAnsi" w:hAnsiTheme="minorHAnsi" w:cstheme="minorHAnsi"/>
          <w:b/>
          <w:bCs/>
          <w:color w:val="0070C0"/>
          <w:sz w:val="24"/>
          <w:szCs w:val="24"/>
        </w:rPr>
        <w:t xml:space="preserve">of Maltby, </w:t>
      </w:r>
      <w:r>
        <w:rPr>
          <w:rFonts w:asciiTheme="minorHAnsi" w:hAnsiTheme="minorHAnsi" w:cstheme="minorHAnsi"/>
          <w:b/>
          <w:bCs/>
          <w:color w:val="0070C0"/>
          <w:sz w:val="24"/>
          <w:szCs w:val="24"/>
        </w:rPr>
        <w:t xml:space="preserve">both locally and </w:t>
      </w:r>
      <w:r w:rsidRPr="00DB6394">
        <w:rPr>
          <w:rFonts w:asciiTheme="minorHAnsi" w:hAnsiTheme="minorHAnsi" w:cstheme="minorHAnsi"/>
          <w:b/>
          <w:bCs/>
          <w:color w:val="0070C0"/>
          <w:sz w:val="24"/>
          <w:szCs w:val="24"/>
        </w:rPr>
        <w:t xml:space="preserve">nationally </w:t>
      </w:r>
      <w:r>
        <w:rPr>
          <w:rFonts w:asciiTheme="minorHAnsi" w:hAnsiTheme="minorHAnsi" w:cstheme="minorHAnsi"/>
          <w:b/>
          <w:bCs/>
          <w:color w:val="0070C0"/>
          <w:sz w:val="24"/>
          <w:szCs w:val="24"/>
        </w:rPr>
        <w:t>important</w:t>
      </w:r>
      <w:r w:rsidRPr="00DB6394">
        <w:rPr>
          <w:rFonts w:asciiTheme="minorHAnsi" w:hAnsiTheme="minorHAnsi" w:cstheme="minorHAnsi"/>
          <w:b/>
          <w:bCs/>
          <w:color w:val="0070C0"/>
          <w:sz w:val="24"/>
          <w:szCs w:val="24"/>
        </w:rPr>
        <w:t>, should be protected</w:t>
      </w:r>
      <w:r w:rsidR="00AA3DDE">
        <w:rPr>
          <w:rFonts w:asciiTheme="minorHAnsi" w:hAnsiTheme="minorHAnsi" w:cstheme="minorHAnsi"/>
          <w:b/>
          <w:bCs/>
          <w:color w:val="0070C0"/>
          <w:sz w:val="24"/>
          <w:szCs w:val="24"/>
        </w:rPr>
        <w:t xml:space="preserve"> and enhanced</w:t>
      </w:r>
      <w:r w:rsidRPr="00DB6394">
        <w:rPr>
          <w:rFonts w:asciiTheme="minorHAnsi" w:hAnsiTheme="minorHAnsi" w:cstheme="minorHAnsi"/>
          <w:b/>
          <w:bCs/>
          <w:color w:val="0070C0"/>
          <w:sz w:val="24"/>
          <w:szCs w:val="24"/>
        </w:rPr>
        <w:t xml:space="preserve">. </w:t>
      </w:r>
      <w:r w:rsidRPr="00266596">
        <w:rPr>
          <w:rFonts w:asciiTheme="minorHAnsi" w:hAnsiTheme="minorHAnsi" w:cstheme="minorHAnsi"/>
          <w:b/>
          <w:bCs/>
          <w:color w:val="0070C0"/>
          <w:sz w:val="24"/>
          <w:szCs w:val="24"/>
        </w:rPr>
        <w:t>Development which impacts on wildlife sites, ecological corridors, or areas of importance for wildlife will need to demonstrate a net gain in biodiversity and reversal of habitat fragmentation that may be caused. Where appropriate, development proposals should include biodiversity enhancements such as the installation of bat and bird boxes, swift boxes, and hedgehog holes.</w:t>
      </w:r>
    </w:p>
    <w:p w14:paraId="6C7AF5A8" w14:textId="77777777" w:rsidR="0014050C" w:rsidRDefault="0014050C" w:rsidP="0014050C">
      <w:pPr>
        <w:pStyle w:val="ListParagraph"/>
        <w:suppressAutoHyphens/>
        <w:autoSpaceDN w:val="0"/>
        <w:spacing w:before="120" w:after="240" w:line="360" w:lineRule="exact"/>
        <w:ind w:left="360"/>
        <w:contextualSpacing w:val="0"/>
        <w:textAlignment w:val="baseline"/>
        <w:rPr>
          <w:rFonts w:asciiTheme="minorHAnsi" w:hAnsiTheme="minorHAnsi" w:cstheme="minorHAnsi"/>
          <w:b/>
          <w:bCs/>
          <w:color w:val="0070C0"/>
          <w:sz w:val="24"/>
          <w:szCs w:val="24"/>
        </w:rPr>
      </w:pPr>
    </w:p>
    <w:p w14:paraId="5E924233" w14:textId="77777777" w:rsidR="0014050C" w:rsidRPr="0014050C" w:rsidRDefault="0014050C" w:rsidP="0014050C">
      <w:pPr>
        <w:pStyle w:val="ListParagraph"/>
        <w:suppressAutoHyphens/>
        <w:autoSpaceDN w:val="0"/>
        <w:spacing w:before="120" w:after="240" w:line="360" w:lineRule="exact"/>
        <w:ind w:left="360"/>
        <w:contextualSpacing w:val="0"/>
        <w:textAlignment w:val="baseline"/>
        <w:rPr>
          <w:rFonts w:asciiTheme="minorHAnsi" w:hAnsiTheme="minorHAnsi" w:cstheme="minorHAnsi"/>
          <w:b/>
          <w:bCs/>
          <w:color w:val="0070C0"/>
          <w:sz w:val="24"/>
          <w:szCs w:val="24"/>
        </w:rPr>
      </w:pPr>
    </w:p>
    <w:p w14:paraId="4E44AF20" w14:textId="13C2C3BA" w:rsidR="00DB6394" w:rsidRPr="00B33D19" w:rsidRDefault="00DB6394" w:rsidP="004943B4">
      <w:pPr>
        <w:pStyle w:val="Heading2"/>
        <w:numPr>
          <w:ilvl w:val="2"/>
          <w:numId w:val="31"/>
        </w:numPr>
        <w:spacing w:after="240"/>
        <w:rPr>
          <w:rFonts w:asciiTheme="minorHAnsi" w:hAnsiTheme="minorHAnsi" w:cstheme="minorHAnsi"/>
          <w:color w:val="FFFFFF" w:themeColor="background1"/>
          <w:sz w:val="24"/>
          <w:szCs w:val="24"/>
        </w:rPr>
      </w:pPr>
      <w:r w:rsidRPr="00B33D19">
        <w:rPr>
          <w:rFonts w:asciiTheme="minorHAnsi" w:hAnsiTheme="minorHAnsi" w:cstheme="minorHAnsi"/>
          <w:b/>
          <w:sz w:val="24"/>
          <w:szCs w:val="24"/>
        </w:rPr>
        <w:lastRenderedPageBreak/>
        <w:t>ACCESS</w:t>
      </w:r>
      <w:r w:rsidR="002366EB">
        <w:rPr>
          <w:rFonts w:asciiTheme="minorHAnsi" w:hAnsiTheme="minorHAnsi" w:cstheme="minorHAnsi"/>
          <w:b/>
          <w:sz w:val="24"/>
          <w:szCs w:val="24"/>
        </w:rPr>
        <w:t>I</w:t>
      </w:r>
      <w:r w:rsidRPr="00B33D19">
        <w:rPr>
          <w:rFonts w:asciiTheme="minorHAnsi" w:hAnsiTheme="minorHAnsi" w:cstheme="minorHAnsi"/>
          <w:b/>
          <w:sz w:val="24"/>
          <w:szCs w:val="24"/>
        </w:rPr>
        <w:t>BILITY TO GREEN SPACES</w:t>
      </w:r>
    </w:p>
    <w:p w14:paraId="20C6B93A" w14:textId="62B217A9" w:rsidR="00206AD3" w:rsidRPr="009B698A" w:rsidRDefault="00FE4D45" w:rsidP="00573D12">
      <w:pPr>
        <w:pStyle w:val="ListParagraph"/>
        <w:numPr>
          <w:ilvl w:val="0"/>
          <w:numId w:val="12"/>
        </w:numPr>
        <w:suppressAutoHyphens/>
        <w:autoSpaceDN w:val="0"/>
        <w:spacing w:after="240"/>
        <w:contextualSpacing w:val="0"/>
        <w:textAlignment w:val="baseline"/>
        <w:rPr>
          <w:rFonts w:asciiTheme="minorHAnsi" w:hAnsiTheme="minorHAnsi" w:cstheme="minorHAnsi"/>
          <w:sz w:val="24"/>
          <w:szCs w:val="24"/>
        </w:rPr>
      </w:pPr>
      <w:r w:rsidRPr="00573D12">
        <w:rPr>
          <w:rFonts w:asciiTheme="minorHAnsi" w:hAnsiTheme="minorHAnsi" w:cstheme="minorHAnsi"/>
          <w:sz w:val="24"/>
          <w:szCs w:val="24"/>
        </w:rPr>
        <w:t xml:space="preserve">Access to good </w:t>
      </w:r>
      <w:r w:rsidR="002817DA" w:rsidRPr="00573D12">
        <w:rPr>
          <w:rFonts w:asciiTheme="minorHAnsi" w:hAnsiTheme="minorHAnsi" w:cstheme="minorHAnsi"/>
          <w:sz w:val="24"/>
          <w:szCs w:val="24"/>
        </w:rPr>
        <w:t xml:space="preserve">quality </w:t>
      </w:r>
      <w:r w:rsidRPr="00573D12">
        <w:rPr>
          <w:rFonts w:asciiTheme="minorHAnsi" w:hAnsiTheme="minorHAnsi" w:cstheme="minorHAnsi"/>
          <w:sz w:val="24"/>
          <w:szCs w:val="24"/>
        </w:rPr>
        <w:t>green spaces close to where people live is important to the health and wellbeing of a community</w:t>
      </w:r>
      <w:r w:rsidR="002817DA" w:rsidRPr="00573D12">
        <w:rPr>
          <w:rFonts w:asciiTheme="minorHAnsi" w:hAnsiTheme="minorHAnsi" w:cstheme="minorHAnsi"/>
          <w:sz w:val="24"/>
          <w:szCs w:val="24"/>
        </w:rPr>
        <w:t xml:space="preserve">. </w:t>
      </w:r>
      <w:r w:rsidR="00F824D3" w:rsidRPr="00573D12">
        <w:rPr>
          <w:rFonts w:asciiTheme="minorHAnsi" w:hAnsiTheme="minorHAnsi" w:cstheme="minorHAnsi"/>
          <w:sz w:val="24"/>
          <w:szCs w:val="24"/>
        </w:rPr>
        <w:t xml:space="preserve"> At the same time</w:t>
      </w:r>
      <w:r w:rsidR="005A0FEB" w:rsidRPr="00573D12">
        <w:rPr>
          <w:rFonts w:asciiTheme="minorHAnsi" w:hAnsiTheme="minorHAnsi" w:cstheme="minorHAnsi"/>
          <w:sz w:val="24"/>
          <w:szCs w:val="24"/>
        </w:rPr>
        <w:t>,</w:t>
      </w:r>
      <w:r w:rsidR="00F824D3" w:rsidRPr="00573D12">
        <w:rPr>
          <w:rFonts w:asciiTheme="minorHAnsi" w:hAnsiTheme="minorHAnsi" w:cstheme="minorHAnsi"/>
          <w:sz w:val="24"/>
          <w:szCs w:val="24"/>
        </w:rPr>
        <w:t xml:space="preserve"> it is important that </w:t>
      </w:r>
      <w:r w:rsidR="002817DA" w:rsidRPr="00573D12">
        <w:rPr>
          <w:rFonts w:asciiTheme="minorHAnsi" w:hAnsiTheme="minorHAnsi" w:cstheme="minorHAnsi"/>
          <w:sz w:val="24"/>
          <w:szCs w:val="24"/>
        </w:rPr>
        <w:t>such green spaces are</w:t>
      </w:r>
      <w:r w:rsidR="00F824D3" w:rsidRPr="00573D12">
        <w:rPr>
          <w:rFonts w:asciiTheme="minorHAnsi" w:hAnsiTheme="minorHAnsi" w:cstheme="minorHAnsi"/>
          <w:sz w:val="24"/>
          <w:szCs w:val="24"/>
        </w:rPr>
        <w:t xml:space="preserve"> </w:t>
      </w:r>
      <w:r w:rsidR="003073D7" w:rsidRPr="009B698A">
        <w:rPr>
          <w:rFonts w:asciiTheme="minorHAnsi" w:hAnsiTheme="minorHAnsi" w:cstheme="minorHAnsi"/>
          <w:sz w:val="24"/>
          <w:szCs w:val="24"/>
        </w:rPr>
        <w:t>protect</w:t>
      </w:r>
      <w:r w:rsidR="00F824D3" w:rsidRPr="009B698A">
        <w:rPr>
          <w:rFonts w:asciiTheme="minorHAnsi" w:hAnsiTheme="minorHAnsi" w:cstheme="minorHAnsi"/>
          <w:sz w:val="24"/>
          <w:szCs w:val="24"/>
        </w:rPr>
        <w:t>ed</w:t>
      </w:r>
      <w:r w:rsidR="003073D7" w:rsidRPr="009B698A">
        <w:rPr>
          <w:rFonts w:asciiTheme="minorHAnsi" w:hAnsiTheme="minorHAnsi" w:cstheme="minorHAnsi"/>
          <w:sz w:val="24"/>
          <w:szCs w:val="24"/>
        </w:rPr>
        <w:t xml:space="preserve"> from damage due to overuse and vandalism.</w:t>
      </w:r>
    </w:p>
    <w:p w14:paraId="270689DF" w14:textId="79B32BB1" w:rsidR="002851FF" w:rsidRPr="009B698A" w:rsidRDefault="00812677" w:rsidP="00573D12">
      <w:pPr>
        <w:pStyle w:val="ListParagraph"/>
        <w:numPr>
          <w:ilvl w:val="0"/>
          <w:numId w:val="12"/>
        </w:numPr>
        <w:spacing w:after="240"/>
        <w:rPr>
          <w:rFonts w:asciiTheme="minorHAnsi" w:hAnsiTheme="minorHAnsi" w:cstheme="minorHAnsi"/>
          <w:sz w:val="24"/>
          <w:szCs w:val="24"/>
        </w:rPr>
      </w:pPr>
      <w:r w:rsidRPr="009B698A">
        <w:rPr>
          <w:rFonts w:asciiTheme="minorHAnsi" w:hAnsiTheme="minorHAnsi" w:cstheme="minorHAnsi"/>
          <w:sz w:val="24"/>
          <w:szCs w:val="24"/>
        </w:rPr>
        <w:t>An a</w:t>
      </w:r>
      <w:r w:rsidR="00EE5345" w:rsidRPr="009B698A">
        <w:rPr>
          <w:rFonts w:asciiTheme="minorHAnsi" w:hAnsiTheme="minorHAnsi" w:cstheme="minorHAnsi"/>
          <w:sz w:val="24"/>
          <w:szCs w:val="24"/>
        </w:rPr>
        <w:t xml:space="preserve">ccessible natural environment is something which the community is very keen to preserve, a fact clearly expressed in </w:t>
      </w:r>
      <w:r w:rsidRPr="009B698A">
        <w:rPr>
          <w:rFonts w:asciiTheme="minorHAnsi" w:hAnsiTheme="minorHAnsi" w:cstheme="minorHAnsi"/>
          <w:sz w:val="24"/>
          <w:szCs w:val="24"/>
        </w:rPr>
        <w:t xml:space="preserve">the </w:t>
      </w:r>
      <w:r w:rsidR="00EE5345" w:rsidRPr="009B698A">
        <w:rPr>
          <w:rFonts w:asciiTheme="minorHAnsi" w:hAnsiTheme="minorHAnsi" w:cstheme="minorHAnsi"/>
          <w:sz w:val="24"/>
          <w:szCs w:val="24"/>
        </w:rPr>
        <w:t>consultation</w:t>
      </w:r>
      <w:r w:rsidR="002851FF" w:rsidRPr="009B698A">
        <w:rPr>
          <w:rFonts w:asciiTheme="minorHAnsi" w:hAnsiTheme="minorHAnsi" w:cstheme="minorHAnsi"/>
          <w:sz w:val="24"/>
          <w:szCs w:val="24"/>
        </w:rPr>
        <w:t xml:space="preserve"> </w:t>
      </w:r>
      <w:r w:rsidR="00EE5345" w:rsidRPr="009B698A">
        <w:rPr>
          <w:rFonts w:asciiTheme="minorHAnsi" w:hAnsiTheme="minorHAnsi" w:cstheme="minorHAnsi"/>
          <w:sz w:val="24"/>
          <w:szCs w:val="24"/>
        </w:rPr>
        <w:t>which highlight</w:t>
      </w:r>
      <w:r w:rsidR="002851FF" w:rsidRPr="009B698A">
        <w:rPr>
          <w:rFonts w:asciiTheme="minorHAnsi" w:hAnsiTheme="minorHAnsi" w:cstheme="minorHAnsi"/>
          <w:sz w:val="24"/>
          <w:szCs w:val="24"/>
        </w:rPr>
        <w:t>ed</w:t>
      </w:r>
      <w:r w:rsidR="00EE5345" w:rsidRPr="009B698A">
        <w:rPr>
          <w:rFonts w:asciiTheme="minorHAnsi" w:hAnsiTheme="minorHAnsi" w:cstheme="minorHAnsi"/>
          <w:sz w:val="24"/>
          <w:szCs w:val="24"/>
        </w:rPr>
        <w:t xml:space="preserve"> the importance of footpaths/rights of way, cycle paths</w:t>
      </w:r>
      <w:r w:rsidR="00913DD9">
        <w:rPr>
          <w:rFonts w:asciiTheme="minorHAnsi" w:hAnsiTheme="minorHAnsi" w:cstheme="minorHAnsi"/>
          <w:sz w:val="24"/>
          <w:szCs w:val="24"/>
        </w:rPr>
        <w:t>,</w:t>
      </w:r>
      <w:r w:rsidR="00EE5345" w:rsidRPr="009B698A">
        <w:rPr>
          <w:rFonts w:asciiTheme="minorHAnsi" w:hAnsiTheme="minorHAnsi" w:cstheme="minorHAnsi"/>
          <w:sz w:val="24"/>
          <w:szCs w:val="24"/>
        </w:rPr>
        <w:t xml:space="preserve"> and protecting the countryside and green spaces more generally. It is also something which local people are keen to enhance. The need for safer, better equipped and more accessible spaces close to where they live was especially highlighted.  </w:t>
      </w:r>
    </w:p>
    <w:p w14:paraId="4878277F" w14:textId="77777777" w:rsidR="00E5632D" w:rsidRPr="009B698A" w:rsidRDefault="00E5632D" w:rsidP="00573D12">
      <w:pPr>
        <w:pStyle w:val="ListParagraph"/>
        <w:spacing w:after="240"/>
        <w:ind w:left="360"/>
        <w:rPr>
          <w:rFonts w:asciiTheme="minorHAnsi" w:hAnsiTheme="minorHAnsi" w:cstheme="minorHAnsi"/>
          <w:sz w:val="24"/>
          <w:szCs w:val="24"/>
        </w:rPr>
      </w:pPr>
    </w:p>
    <w:p w14:paraId="5FDBCEBB" w14:textId="3EE54572" w:rsidR="00464AB6" w:rsidRPr="00D4145D" w:rsidRDefault="00CB2FF2" w:rsidP="00573D12">
      <w:pPr>
        <w:pStyle w:val="ListParagraph"/>
        <w:numPr>
          <w:ilvl w:val="0"/>
          <w:numId w:val="12"/>
        </w:numPr>
        <w:spacing w:after="240"/>
        <w:rPr>
          <w:rFonts w:asciiTheme="minorHAnsi" w:hAnsiTheme="minorHAnsi" w:cstheme="minorHAnsi"/>
          <w:sz w:val="24"/>
          <w:szCs w:val="24"/>
        </w:rPr>
      </w:pPr>
      <w:r w:rsidRPr="009B698A">
        <w:rPr>
          <w:rFonts w:asciiTheme="minorHAnsi" w:hAnsiTheme="minorHAnsi" w:cstheme="minorHAnsi"/>
          <w:sz w:val="24"/>
          <w:szCs w:val="24"/>
        </w:rPr>
        <w:t>A</w:t>
      </w:r>
      <w:r w:rsidRPr="00D4145D">
        <w:rPr>
          <w:rFonts w:asciiTheme="minorHAnsi" w:hAnsiTheme="minorHAnsi" w:cstheme="minorHAnsi"/>
          <w:sz w:val="24"/>
          <w:szCs w:val="24"/>
        </w:rPr>
        <w:t>lso requested was that</w:t>
      </w:r>
      <w:r w:rsidR="00477839" w:rsidRPr="00D4145D">
        <w:rPr>
          <w:rFonts w:asciiTheme="minorHAnsi" w:hAnsiTheme="minorHAnsi" w:cstheme="minorHAnsi"/>
          <w:sz w:val="24"/>
          <w:szCs w:val="24"/>
        </w:rPr>
        <w:t xml:space="preserve"> </w:t>
      </w:r>
      <w:r w:rsidR="003A1F95" w:rsidRPr="00D4145D">
        <w:rPr>
          <w:rFonts w:asciiTheme="minorHAnsi" w:hAnsiTheme="minorHAnsi" w:cstheme="minorHAnsi"/>
          <w:sz w:val="24"/>
          <w:szCs w:val="24"/>
        </w:rPr>
        <w:t>greater consideration be given to how the</w:t>
      </w:r>
      <w:r w:rsidR="006C723D" w:rsidRPr="00D4145D">
        <w:rPr>
          <w:rFonts w:asciiTheme="minorHAnsi" w:hAnsiTheme="minorHAnsi" w:cstheme="minorHAnsi"/>
          <w:sz w:val="24"/>
          <w:szCs w:val="24"/>
        </w:rPr>
        <w:t>se green spaces</w:t>
      </w:r>
      <w:r w:rsidR="003A1F95" w:rsidRPr="00D4145D">
        <w:rPr>
          <w:rFonts w:asciiTheme="minorHAnsi" w:hAnsiTheme="minorHAnsi" w:cstheme="minorHAnsi"/>
          <w:sz w:val="24"/>
          <w:szCs w:val="24"/>
        </w:rPr>
        <w:t xml:space="preserve"> could be better linked together to </w:t>
      </w:r>
      <w:r w:rsidR="003A1F95" w:rsidRPr="00D4145D">
        <w:rPr>
          <w:rFonts w:asciiTheme="minorHAnsi" w:eastAsia="Calibri" w:hAnsiTheme="minorHAnsi" w:cstheme="minorHAnsi"/>
          <w:noProof/>
          <w:sz w:val="24"/>
          <w:szCs w:val="24"/>
        </w:rPr>
        <w:t>provide</w:t>
      </w:r>
      <w:r w:rsidR="003A1F95" w:rsidRPr="00D4145D">
        <w:rPr>
          <w:rFonts w:asciiTheme="minorHAnsi" w:eastAsia="Calibri" w:hAnsiTheme="minorHAnsi" w:cstheme="minorHAnsi"/>
          <w:sz w:val="24"/>
          <w:szCs w:val="24"/>
        </w:rPr>
        <w:t xml:space="preserve"> corridors for wildlife and recreation.  </w:t>
      </w:r>
      <w:r w:rsidR="00464AB6" w:rsidRPr="00D4145D">
        <w:rPr>
          <w:sz w:val="24"/>
          <w:szCs w:val="24"/>
        </w:rPr>
        <w:t>Th</w:t>
      </w:r>
      <w:r w:rsidR="00103F9A">
        <w:rPr>
          <w:sz w:val="24"/>
          <w:szCs w:val="24"/>
        </w:rPr>
        <w:t>at there</w:t>
      </w:r>
      <w:r w:rsidR="00464AB6" w:rsidRPr="00D4145D">
        <w:rPr>
          <w:sz w:val="24"/>
          <w:szCs w:val="24"/>
        </w:rPr>
        <w:t xml:space="preserve"> are </w:t>
      </w:r>
      <w:r w:rsidR="00D4145D">
        <w:rPr>
          <w:sz w:val="24"/>
          <w:szCs w:val="24"/>
        </w:rPr>
        <w:t xml:space="preserve">several </w:t>
      </w:r>
      <w:r w:rsidR="00464AB6" w:rsidRPr="00D4145D">
        <w:rPr>
          <w:sz w:val="24"/>
          <w:szCs w:val="24"/>
        </w:rPr>
        <w:t>green spaces which are poorly connected with each other and Maltby Town Centre</w:t>
      </w:r>
      <w:r w:rsidR="0028220F">
        <w:rPr>
          <w:sz w:val="24"/>
          <w:szCs w:val="24"/>
        </w:rPr>
        <w:t xml:space="preserve"> was a theme of the consultation.</w:t>
      </w:r>
    </w:p>
    <w:p w14:paraId="0E96B973" w14:textId="77777777" w:rsidR="00464AB6" w:rsidRPr="00464AB6" w:rsidRDefault="00464AB6" w:rsidP="00464AB6">
      <w:pPr>
        <w:pStyle w:val="ListParagraph"/>
        <w:spacing w:after="240"/>
        <w:rPr>
          <w:rFonts w:asciiTheme="minorHAnsi" w:eastAsia="Calibri" w:hAnsiTheme="minorHAnsi" w:cstheme="minorHAnsi"/>
          <w:sz w:val="24"/>
          <w:szCs w:val="24"/>
        </w:rPr>
      </w:pPr>
    </w:p>
    <w:p w14:paraId="0F05F808" w14:textId="299D8A95" w:rsidR="00D47117" w:rsidRPr="00605887" w:rsidRDefault="003A1F95" w:rsidP="00E3096E">
      <w:pPr>
        <w:pStyle w:val="ListParagraph"/>
        <w:numPr>
          <w:ilvl w:val="0"/>
          <w:numId w:val="12"/>
        </w:numPr>
        <w:spacing w:after="240"/>
        <w:rPr>
          <w:rFonts w:asciiTheme="minorHAnsi" w:hAnsiTheme="minorHAnsi" w:cstheme="minorHAnsi"/>
          <w:sz w:val="24"/>
          <w:szCs w:val="24"/>
        </w:rPr>
      </w:pPr>
      <w:r w:rsidRPr="00605887">
        <w:rPr>
          <w:rFonts w:asciiTheme="minorHAnsi" w:eastAsia="Calibri" w:hAnsiTheme="minorHAnsi" w:cstheme="minorHAnsi"/>
          <w:sz w:val="24"/>
          <w:szCs w:val="24"/>
        </w:rPr>
        <w:t>This was identified in the Maltby Masterplan, which specifically highlighted,</w:t>
      </w:r>
      <w:r w:rsidR="00C12C58" w:rsidRPr="00605887">
        <w:rPr>
          <w:rFonts w:asciiTheme="minorHAnsi" w:eastAsia="Calibri" w:hAnsiTheme="minorHAnsi" w:cstheme="minorHAnsi"/>
          <w:sz w:val="24"/>
          <w:szCs w:val="24"/>
        </w:rPr>
        <w:t xml:space="preserve"> </w:t>
      </w:r>
      <w:r w:rsidRPr="00605887">
        <w:rPr>
          <w:rFonts w:asciiTheme="minorHAnsi" w:eastAsia="Calibri" w:hAnsiTheme="minorHAnsi" w:cstheme="minorHAnsi"/>
          <w:sz w:val="24"/>
          <w:szCs w:val="24"/>
        </w:rPr>
        <w:t>‘</w:t>
      </w:r>
      <w:r w:rsidRPr="00605887">
        <w:rPr>
          <w:rFonts w:asciiTheme="minorHAnsi" w:hAnsiTheme="minorHAnsi" w:cstheme="minorHAnsi"/>
          <w:i/>
          <w:iCs/>
          <w:sz w:val="24"/>
          <w:szCs w:val="24"/>
        </w:rPr>
        <w:t>The masterplan also recommends potential strategic green links along Lil</w:t>
      </w:r>
      <w:r w:rsidR="00477839" w:rsidRPr="00605887">
        <w:rPr>
          <w:rFonts w:asciiTheme="minorHAnsi" w:hAnsiTheme="minorHAnsi" w:cstheme="minorHAnsi"/>
          <w:i/>
          <w:iCs/>
          <w:sz w:val="24"/>
          <w:szCs w:val="24"/>
        </w:rPr>
        <w:t>l</w:t>
      </w:r>
      <w:r w:rsidRPr="00605887">
        <w:rPr>
          <w:rFonts w:asciiTheme="minorHAnsi" w:hAnsiTheme="minorHAnsi" w:cstheme="minorHAnsi"/>
          <w:i/>
          <w:iCs/>
          <w:sz w:val="24"/>
          <w:szCs w:val="24"/>
        </w:rPr>
        <w:t>y Hall Road to High Street and along Braithwell Road, because these sections can connect the important green spaces in Maltby with the Town Centre area. The links will also offer a wide range of ecological, environmental and social benefits, and ultimately determine the overall appeal of Maltby to residents and visitors’</w:t>
      </w:r>
      <w:r w:rsidR="007F2F04">
        <w:rPr>
          <w:rFonts w:asciiTheme="minorHAnsi" w:hAnsiTheme="minorHAnsi" w:cstheme="minorHAnsi"/>
          <w:i/>
          <w:iCs/>
          <w:sz w:val="24"/>
          <w:szCs w:val="24"/>
        </w:rPr>
        <w:t xml:space="preserve"> (P.44)</w:t>
      </w:r>
      <w:r w:rsidRPr="00605887">
        <w:rPr>
          <w:rFonts w:asciiTheme="minorHAnsi" w:hAnsiTheme="minorHAnsi" w:cstheme="minorHAnsi"/>
          <w:sz w:val="24"/>
          <w:szCs w:val="24"/>
        </w:rPr>
        <w:t>.</w:t>
      </w:r>
      <w:r w:rsidR="00D561E4" w:rsidRPr="00605887">
        <w:rPr>
          <w:rFonts w:asciiTheme="minorHAnsi" w:hAnsiTheme="minorHAnsi" w:cstheme="minorHAnsi"/>
          <w:sz w:val="24"/>
          <w:szCs w:val="24"/>
        </w:rPr>
        <w:t xml:space="preserve">  </w:t>
      </w:r>
      <w:r w:rsidR="00A138E0" w:rsidRPr="00605887">
        <w:rPr>
          <w:rFonts w:asciiTheme="minorHAnsi" w:hAnsiTheme="minorHAnsi" w:cstheme="minorHAnsi"/>
          <w:sz w:val="24"/>
          <w:szCs w:val="24"/>
        </w:rPr>
        <w:t xml:space="preserve">A </w:t>
      </w:r>
      <w:r w:rsidR="00D561E4" w:rsidRPr="00605887">
        <w:rPr>
          <w:rFonts w:asciiTheme="minorHAnsi" w:hAnsiTheme="minorHAnsi" w:cstheme="minorHAnsi"/>
          <w:sz w:val="24"/>
          <w:szCs w:val="24"/>
        </w:rPr>
        <w:t xml:space="preserve">view echoed </w:t>
      </w:r>
      <w:r w:rsidR="00D91653" w:rsidRPr="00605887">
        <w:rPr>
          <w:rFonts w:asciiTheme="minorHAnsi" w:hAnsiTheme="minorHAnsi" w:cstheme="minorHAnsi"/>
          <w:sz w:val="24"/>
          <w:szCs w:val="24"/>
        </w:rPr>
        <w:t xml:space="preserve">in </w:t>
      </w:r>
      <w:r w:rsidR="00D20684" w:rsidRPr="00605887">
        <w:rPr>
          <w:rFonts w:asciiTheme="minorHAnsi" w:hAnsiTheme="minorHAnsi" w:cstheme="minorHAnsi"/>
          <w:sz w:val="24"/>
          <w:szCs w:val="24"/>
        </w:rPr>
        <w:t>consultation</w:t>
      </w:r>
      <w:r w:rsidR="00CB2FF2" w:rsidRPr="00605887">
        <w:rPr>
          <w:rFonts w:asciiTheme="minorHAnsi" w:hAnsiTheme="minorHAnsi" w:cstheme="minorHAnsi"/>
          <w:sz w:val="24"/>
          <w:szCs w:val="24"/>
        </w:rPr>
        <w:t>s</w:t>
      </w:r>
      <w:r w:rsidR="00D20684" w:rsidRPr="00605887">
        <w:rPr>
          <w:rFonts w:asciiTheme="minorHAnsi" w:hAnsiTheme="minorHAnsi" w:cstheme="minorHAnsi"/>
          <w:sz w:val="24"/>
          <w:szCs w:val="24"/>
        </w:rPr>
        <w:t xml:space="preserve"> with </w:t>
      </w:r>
      <w:r w:rsidR="004034D2" w:rsidRPr="00605887">
        <w:rPr>
          <w:rFonts w:asciiTheme="minorHAnsi" w:hAnsiTheme="minorHAnsi" w:cstheme="minorHAnsi"/>
          <w:sz w:val="24"/>
          <w:szCs w:val="24"/>
        </w:rPr>
        <w:t xml:space="preserve">the community and other stakeholders, </w:t>
      </w:r>
      <w:r w:rsidR="00CE4138" w:rsidRPr="00605887">
        <w:rPr>
          <w:rFonts w:asciiTheme="minorHAnsi" w:hAnsiTheme="minorHAnsi" w:cstheme="minorHAnsi"/>
          <w:sz w:val="24"/>
          <w:szCs w:val="24"/>
        </w:rPr>
        <w:t xml:space="preserve">with Rotherham MBC’s </w:t>
      </w:r>
      <w:r w:rsidR="00FF14B2" w:rsidRPr="00605887">
        <w:rPr>
          <w:rFonts w:asciiTheme="minorHAnsi" w:hAnsiTheme="minorHAnsi" w:cstheme="minorHAnsi"/>
          <w:sz w:val="24"/>
          <w:szCs w:val="24"/>
        </w:rPr>
        <w:t>Ecology Team</w:t>
      </w:r>
      <w:r w:rsidR="0068504A" w:rsidRPr="00605887">
        <w:rPr>
          <w:rFonts w:asciiTheme="minorHAnsi" w:hAnsiTheme="minorHAnsi" w:cstheme="minorHAnsi"/>
          <w:sz w:val="24"/>
          <w:szCs w:val="24"/>
        </w:rPr>
        <w:t>,</w:t>
      </w:r>
      <w:r w:rsidR="00FF14B2" w:rsidRPr="00605887">
        <w:rPr>
          <w:rFonts w:asciiTheme="minorHAnsi" w:hAnsiTheme="minorHAnsi" w:cstheme="minorHAnsi"/>
          <w:sz w:val="24"/>
          <w:szCs w:val="24"/>
        </w:rPr>
        <w:t xml:space="preserve"> </w:t>
      </w:r>
      <w:r w:rsidR="0029251D" w:rsidRPr="00605887">
        <w:rPr>
          <w:rFonts w:asciiTheme="minorHAnsi" w:hAnsiTheme="minorHAnsi" w:cstheme="minorHAnsi"/>
          <w:sz w:val="24"/>
          <w:szCs w:val="24"/>
        </w:rPr>
        <w:t xml:space="preserve">specifically </w:t>
      </w:r>
      <w:r w:rsidR="00FF14B2" w:rsidRPr="00605887">
        <w:rPr>
          <w:rFonts w:asciiTheme="minorHAnsi" w:hAnsiTheme="minorHAnsi" w:cstheme="minorHAnsi"/>
          <w:sz w:val="24"/>
          <w:szCs w:val="24"/>
        </w:rPr>
        <w:t xml:space="preserve">highlighting </w:t>
      </w:r>
      <w:r w:rsidR="0029251D" w:rsidRPr="00605887">
        <w:rPr>
          <w:rFonts w:asciiTheme="minorHAnsi" w:hAnsiTheme="minorHAnsi" w:cstheme="minorHAnsi"/>
          <w:sz w:val="24"/>
          <w:szCs w:val="24"/>
        </w:rPr>
        <w:t>th</w:t>
      </w:r>
      <w:r w:rsidR="00075143" w:rsidRPr="00605887">
        <w:rPr>
          <w:rFonts w:asciiTheme="minorHAnsi" w:hAnsiTheme="minorHAnsi" w:cstheme="minorHAnsi"/>
          <w:sz w:val="24"/>
          <w:szCs w:val="24"/>
        </w:rPr>
        <w:t xml:space="preserve">e important </w:t>
      </w:r>
      <w:r w:rsidR="007D30BB" w:rsidRPr="00605887">
        <w:rPr>
          <w:rFonts w:asciiTheme="minorHAnsi" w:hAnsiTheme="minorHAnsi" w:cstheme="minorHAnsi"/>
          <w:sz w:val="24"/>
          <w:szCs w:val="24"/>
        </w:rPr>
        <w:t xml:space="preserve">role </w:t>
      </w:r>
      <w:r w:rsidR="00F049AE" w:rsidRPr="00605887">
        <w:rPr>
          <w:rFonts w:asciiTheme="minorHAnsi" w:hAnsiTheme="minorHAnsi" w:cstheme="minorHAnsi"/>
          <w:sz w:val="24"/>
          <w:szCs w:val="24"/>
        </w:rPr>
        <w:t>g</w:t>
      </w:r>
      <w:r w:rsidR="00E37D6A" w:rsidRPr="00605887">
        <w:rPr>
          <w:rFonts w:asciiTheme="minorHAnsi" w:hAnsiTheme="minorHAnsi" w:cstheme="minorHAnsi"/>
          <w:sz w:val="24"/>
          <w:szCs w:val="24"/>
        </w:rPr>
        <w:t>reen infrastructure corridors</w:t>
      </w:r>
      <w:r w:rsidR="00B97D02" w:rsidRPr="00605887">
        <w:rPr>
          <w:rFonts w:asciiTheme="minorHAnsi" w:hAnsiTheme="minorHAnsi" w:cstheme="minorHAnsi"/>
          <w:sz w:val="24"/>
          <w:szCs w:val="24"/>
        </w:rPr>
        <w:t>,</w:t>
      </w:r>
      <w:r w:rsidR="00E37D6A" w:rsidRPr="00605887">
        <w:rPr>
          <w:rFonts w:asciiTheme="minorHAnsi" w:hAnsiTheme="minorHAnsi" w:cstheme="minorHAnsi"/>
          <w:sz w:val="24"/>
          <w:szCs w:val="24"/>
        </w:rPr>
        <w:t xml:space="preserve"> such as Hellaby Brook and Maltby Dyke</w:t>
      </w:r>
      <w:r w:rsidR="007D30BB" w:rsidRPr="00605887">
        <w:rPr>
          <w:rFonts w:asciiTheme="minorHAnsi" w:hAnsiTheme="minorHAnsi" w:cstheme="minorHAnsi"/>
          <w:sz w:val="24"/>
          <w:szCs w:val="24"/>
        </w:rPr>
        <w:t xml:space="preserve"> play in both promoting access </w:t>
      </w:r>
      <w:r w:rsidR="00E3096E" w:rsidRPr="00605887">
        <w:rPr>
          <w:rFonts w:asciiTheme="minorHAnsi" w:hAnsiTheme="minorHAnsi" w:cstheme="minorHAnsi"/>
          <w:sz w:val="24"/>
          <w:szCs w:val="24"/>
        </w:rPr>
        <w:t xml:space="preserve">to the countryside </w:t>
      </w:r>
      <w:r w:rsidR="00D47117" w:rsidRPr="00605887">
        <w:rPr>
          <w:sz w:val="24"/>
          <w:szCs w:val="24"/>
        </w:rPr>
        <w:t>as well as contributing to the settlement character and quality</w:t>
      </w:r>
      <w:r w:rsidR="00204279">
        <w:rPr>
          <w:sz w:val="24"/>
          <w:szCs w:val="24"/>
        </w:rPr>
        <w:t xml:space="preserve"> and that t</w:t>
      </w:r>
      <w:r w:rsidR="00D47117" w:rsidRPr="00605887">
        <w:rPr>
          <w:sz w:val="24"/>
          <w:szCs w:val="24"/>
        </w:rPr>
        <w:t>hese should be carefully protected and enhanced.</w:t>
      </w:r>
    </w:p>
    <w:p w14:paraId="35F145B0" w14:textId="40D5E0C7" w:rsidR="00573D12" w:rsidRPr="00971C49" w:rsidRDefault="00603516" w:rsidP="00971C49">
      <w:pPr>
        <w:pStyle w:val="Heading1"/>
        <w:numPr>
          <w:ilvl w:val="1"/>
          <w:numId w:val="33"/>
        </w:numPr>
        <w:spacing w:after="240"/>
        <w:rPr>
          <w:rFonts w:asciiTheme="minorHAnsi" w:hAnsiTheme="minorHAnsi" w:cstheme="minorHAnsi"/>
          <w:b/>
          <w:sz w:val="32"/>
          <w:szCs w:val="32"/>
        </w:rPr>
      </w:pPr>
      <w:r>
        <w:rPr>
          <w:rFonts w:asciiTheme="minorHAnsi" w:hAnsiTheme="minorHAnsi" w:cstheme="minorHAnsi"/>
          <w:b/>
          <w:sz w:val="32"/>
          <w:szCs w:val="32"/>
        </w:rPr>
        <w:t xml:space="preserve"> </w:t>
      </w:r>
      <w:r w:rsidR="00971C49" w:rsidRPr="009C5E10">
        <w:rPr>
          <w:rFonts w:asciiTheme="minorHAnsi" w:hAnsiTheme="minorHAnsi" w:cstheme="minorHAnsi"/>
          <w:b/>
          <w:sz w:val="32"/>
          <w:szCs w:val="32"/>
        </w:rPr>
        <w:t>GETTING AROUND and Traffic Management</w:t>
      </w:r>
    </w:p>
    <w:p w14:paraId="7390BC28" w14:textId="534834D0" w:rsidR="00573D12" w:rsidRPr="002440E2" w:rsidRDefault="00573D12" w:rsidP="002440E2">
      <w:pPr>
        <w:pStyle w:val="ListParagraph"/>
        <w:numPr>
          <w:ilvl w:val="0"/>
          <w:numId w:val="12"/>
        </w:numPr>
        <w:spacing w:after="240"/>
        <w:rPr>
          <w:rFonts w:asciiTheme="minorHAnsi" w:hAnsiTheme="minorHAnsi" w:cstheme="minorHAnsi"/>
          <w:sz w:val="24"/>
          <w:szCs w:val="24"/>
          <w:lang w:val="en-US"/>
        </w:rPr>
      </w:pPr>
      <w:r w:rsidRPr="009C5E10">
        <w:rPr>
          <w:rFonts w:asciiTheme="minorHAnsi" w:hAnsiTheme="minorHAnsi" w:cstheme="minorHAnsi"/>
          <w:sz w:val="24"/>
          <w:szCs w:val="24"/>
        </w:rPr>
        <w:t>During the preparation of the Plan, concerns were raised about the frequency and quality of services of public transport</w:t>
      </w:r>
      <w:r w:rsidR="00B454F6">
        <w:rPr>
          <w:rFonts w:asciiTheme="minorHAnsi" w:hAnsiTheme="minorHAnsi" w:cstheme="minorHAnsi"/>
          <w:sz w:val="24"/>
          <w:szCs w:val="24"/>
        </w:rPr>
        <w:t>,</w:t>
      </w:r>
      <w:r w:rsidRPr="009C5E10">
        <w:rPr>
          <w:rFonts w:asciiTheme="minorHAnsi" w:hAnsiTheme="minorHAnsi" w:cstheme="minorHAnsi"/>
          <w:sz w:val="24"/>
          <w:szCs w:val="24"/>
        </w:rPr>
        <w:t xml:space="preserve"> and inconsiderate parking. </w:t>
      </w:r>
      <w:r>
        <w:rPr>
          <w:rFonts w:asciiTheme="minorHAnsi" w:hAnsiTheme="minorHAnsi" w:cstheme="minorHAnsi"/>
          <w:sz w:val="24"/>
          <w:szCs w:val="24"/>
        </w:rPr>
        <w:t>T</w:t>
      </w:r>
      <w:r w:rsidRPr="009C5E10">
        <w:rPr>
          <w:rFonts w:asciiTheme="minorHAnsi" w:hAnsiTheme="minorHAnsi" w:cstheme="minorHAnsi"/>
          <w:sz w:val="24"/>
          <w:szCs w:val="24"/>
        </w:rPr>
        <w:t>hese issues are not essentially planning matters</w:t>
      </w:r>
      <w:r>
        <w:rPr>
          <w:rFonts w:asciiTheme="minorHAnsi" w:hAnsiTheme="minorHAnsi" w:cstheme="minorHAnsi"/>
          <w:sz w:val="24"/>
          <w:szCs w:val="24"/>
        </w:rPr>
        <w:t xml:space="preserve"> and,</w:t>
      </w:r>
      <w:r w:rsidRPr="009C5E10">
        <w:rPr>
          <w:rFonts w:asciiTheme="minorHAnsi" w:hAnsiTheme="minorHAnsi" w:cstheme="minorHAnsi"/>
          <w:sz w:val="24"/>
          <w:szCs w:val="24"/>
        </w:rPr>
        <w:t xml:space="preserve"> therefore, the national rules </w:t>
      </w:r>
      <w:r w:rsidRPr="009C5E10">
        <w:rPr>
          <w:rFonts w:asciiTheme="minorHAnsi" w:hAnsiTheme="minorHAnsi" w:cstheme="minorHAnsi"/>
          <w:noProof/>
          <w:sz w:val="24"/>
          <w:szCs w:val="24"/>
        </w:rPr>
        <w:t>mean</w:t>
      </w:r>
      <w:r w:rsidRPr="009C5E10">
        <w:rPr>
          <w:rFonts w:asciiTheme="minorHAnsi" w:hAnsiTheme="minorHAnsi" w:cstheme="minorHAnsi"/>
          <w:sz w:val="24"/>
          <w:szCs w:val="24"/>
        </w:rPr>
        <w:t xml:space="preserve"> that they cannot be addressed in a neighbourhood plan. </w:t>
      </w:r>
      <w:r>
        <w:rPr>
          <w:rFonts w:asciiTheme="minorHAnsi" w:hAnsiTheme="minorHAnsi" w:cstheme="minorHAnsi"/>
          <w:sz w:val="24"/>
          <w:szCs w:val="24"/>
        </w:rPr>
        <w:t>However, r</w:t>
      </w:r>
      <w:r w:rsidRPr="009C5E10">
        <w:rPr>
          <w:rFonts w:asciiTheme="minorHAnsi" w:hAnsiTheme="minorHAnsi" w:cstheme="minorHAnsi"/>
          <w:sz w:val="24"/>
          <w:szCs w:val="24"/>
        </w:rPr>
        <w:t>ather than ignore these important concerns</w:t>
      </w:r>
      <w:r w:rsidR="00496ACE">
        <w:rPr>
          <w:rFonts w:asciiTheme="minorHAnsi" w:hAnsiTheme="minorHAnsi" w:cstheme="minorHAnsi"/>
          <w:sz w:val="24"/>
          <w:szCs w:val="24"/>
        </w:rPr>
        <w:t>,</w:t>
      </w:r>
      <w:r w:rsidRPr="009C5E10">
        <w:rPr>
          <w:rFonts w:asciiTheme="minorHAnsi" w:hAnsiTheme="minorHAnsi" w:cstheme="minorHAnsi"/>
          <w:sz w:val="24"/>
          <w:szCs w:val="24"/>
        </w:rPr>
        <w:t xml:space="preserve"> the Town Council has decided that they should be highlighted in the Plan and that the Council will raise</w:t>
      </w:r>
      <w:r w:rsidR="00496ACE">
        <w:rPr>
          <w:rFonts w:asciiTheme="minorHAnsi" w:hAnsiTheme="minorHAnsi" w:cstheme="minorHAnsi"/>
          <w:sz w:val="24"/>
          <w:szCs w:val="24"/>
        </w:rPr>
        <w:t xml:space="preserve"> these concerns</w:t>
      </w:r>
      <w:r w:rsidRPr="009C5E10">
        <w:rPr>
          <w:rFonts w:asciiTheme="minorHAnsi" w:hAnsiTheme="minorHAnsi" w:cstheme="minorHAnsi"/>
          <w:sz w:val="24"/>
          <w:szCs w:val="24"/>
        </w:rPr>
        <w:t xml:space="preserve"> and work with others to deal with these through related non-planning activity.  </w:t>
      </w:r>
    </w:p>
    <w:p w14:paraId="04EC380E" w14:textId="77777777" w:rsidR="002440E2" w:rsidRPr="002440E2" w:rsidRDefault="002440E2" w:rsidP="002440E2">
      <w:pPr>
        <w:pStyle w:val="ListParagraph"/>
        <w:spacing w:after="240"/>
        <w:ind w:left="360"/>
        <w:rPr>
          <w:rFonts w:asciiTheme="minorHAnsi" w:hAnsiTheme="minorHAnsi" w:cstheme="minorHAnsi"/>
          <w:sz w:val="24"/>
          <w:szCs w:val="24"/>
          <w:lang w:val="en-US"/>
        </w:rPr>
      </w:pPr>
    </w:p>
    <w:p w14:paraId="226B7B25" w14:textId="756274CA" w:rsidR="00573D12" w:rsidRPr="00573D12" w:rsidRDefault="003A1F95" w:rsidP="00573D12">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sz w:val="24"/>
          <w:szCs w:val="24"/>
        </w:rPr>
        <w:lastRenderedPageBreak/>
        <w:t xml:space="preserve">The transport situation in Maltby has been identified as a significant issue for many involved in the development of the Plan, not only residents, but also employers, </w:t>
      </w:r>
      <w:proofErr w:type="gramStart"/>
      <w:r w:rsidRPr="00573D12">
        <w:rPr>
          <w:rFonts w:asciiTheme="minorHAnsi" w:hAnsiTheme="minorHAnsi" w:cstheme="minorHAnsi"/>
          <w:sz w:val="24"/>
          <w:szCs w:val="24"/>
        </w:rPr>
        <w:t>visitors</w:t>
      </w:r>
      <w:proofErr w:type="gramEnd"/>
      <w:r w:rsidRPr="00573D12">
        <w:rPr>
          <w:rFonts w:asciiTheme="minorHAnsi" w:hAnsiTheme="minorHAnsi" w:cstheme="minorHAnsi"/>
          <w:sz w:val="24"/>
          <w:szCs w:val="24"/>
        </w:rPr>
        <w:t xml:space="preserve"> and AECOM </w:t>
      </w:r>
      <w:r w:rsidR="006428DA" w:rsidRPr="00573D12">
        <w:rPr>
          <w:rFonts w:asciiTheme="minorHAnsi" w:hAnsiTheme="minorHAnsi" w:cstheme="minorHAnsi"/>
          <w:sz w:val="24"/>
          <w:szCs w:val="24"/>
        </w:rPr>
        <w:t>(</w:t>
      </w:r>
      <w:r w:rsidRPr="00573D12">
        <w:rPr>
          <w:rFonts w:asciiTheme="minorHAnsi" w:hAnsiTheme="minorHAnsi" w:cstheme="minorHAnsi"/>
          <w:sz w:val="24"/>
          <w:szCs w:val="24"/>
        </w:rPr>
        <w:t>the body that prepared the Maltby Master</w:t>
      </w:r>
      <w:r w:rsidR="002F7A4C" w:rsidRPr="00573D12">
        <w:rPr>
          <w:rFonts w:asciiTheme="minorHAnsi" w:hAnsiTheme="minorHAnsi" w:cstheme="minorHAnsi"/>
          <w:sz w:val="24"/>
          <w:szCs w:val="24"/>
        </w:rPr>
        <w:t>p</w:t>
      </w:r>
      <w:r w:rsidRPr="00573D12">
        <w:rPr>
          <w:rFonts w:asciiTheme="minorHAnsi" w:hAnsiTheme="minorHAnsi" w:cstheme="minorHAnsi"/>
          <w:sz w:val="24"/>
          <w:szCs w:val="24"/>
        </w:rPr>
        <w:t>lan</w:t>
      </w:r>
      <w:r w:rsidR="006428DA" w:rsidRPr="00573D12">
        <w:rPr>
          <w:rFonts w:asciiTheme="minorHAnsi" w:hAnsiTheme="minorHAnsi" w:cstheme="minorHAnsi"/>
          <w:sz w:val="24"/>
          <w:szCs w:val="24"/>
        </w:rPr>
        <w:t>)</w:t>
      </w:r>
      <w:r w:rsidRPr="00573D12">
        <w:rPr>
          <w:rFonts w:asciiTheme="minorHAnsi" w:hAnsiTheme="minorHAnsi" w:cstheme="minorHAnsi"/>
          <w:sz w:val="24"/>
          <w:szCs w:val="24"/>
        </w:rPr>
        <w:t>.</w:t>
      </w:r>
      <w:r w:rsidR="006E2510" w:rsidRPr="00573D12">
        <w:rPr>
          <w:rFonts w:asciiTheme="minorHAnsi" w:hAnsiTheme="minorHAnsi" w:cstheme="minorHAnsi"/>
          <w:sz w:val="24"/>
          <w:szCs w:val="24"/>
        </w:rPr>
        <w:t xml:space="preserve">  This is seen as one of the main negative aspects of living, visiting and working in the Town Centre</w:t>
      </w:r>
      <w:r w:rsidR="009271CF">
        <w:rPr>
          <w:rFonts w:asciiTheme="minorHAnsi" w:hAnsiTheme="minorHAnsi" w:cstheme="minorHAnsi"/>
          <w:sz w:val="24"/>
          <w:szCs w:val="24"/>
        </w:rPr>
        <w:t>,</w:t>
      </w:r>
      <w:r w:rsidR="006E2510" w:rsidRPr="00573D12">
        <w:rPr>
          <w:rFonts w:asciiTheme="minorHAnsi" w:hAnsiTheme="minorHAnsi" w:cstheme="minorHAnsi"/>
          <w:sz w:val="24"/>
          <w:szCs w:val="24"/>
        </w:rPr>
        <w:t xml:space="preserve"> and Maltby more generally.</w:t>
      </w:r>
      <w:r w:rsidR="006B4D59" w:rsidRPr="00573D12">
        <w:rPr>
          <w:rFonts w:asciiTheme="minorHAnsi" w:hAnsiTheme="minorHAnsi" w:cstheme="minorHAnsi"/>
          <w:sz w:val="24"/>
          <w:szCs w:val="24"/>
        </w:rPr>
        <w:t xml:space="preserve">  Its improvement is a top priority.</w:t>
      </w:r>
    </w:p>
    <w:p w14:paraId="509AE3F7" w14:textId="77777777" w:rsidR="00573D12" w:rsidRPr="00573D12" w:rsidRDefault="00573D12" w:rsidP="00573D12">
      <w:pPr>
        <w:pStyle w:val="ListParagraph"/>
        <w:spacing w:after="240"/>
        <w:ind w:left="360"/>
        <w:rPr>
          <w:rFonts w:asciiTheme="minorHAnsi" w:hAnsiTheme="minorHAnsi" w:cstheme="minorHAnsi"/>
          <w:sz w:val="24"/>
          <w:szCs w:val="24"/>
          <w:lang w:val="en-US"/>
        </w:rPr>
      </w:pPr>
    </w:p>
    <w:p w14:paraId="2B699DD1" w14:textId="2D28312A" w:rsidR="005C3B64" w:rsidRPr="005C3B64" w:rsidRDefault="007302EC" w:rsidP="005C3B64">
      <w:pPr>
        <w:pStyle w:val="ListParagraph"/>
        <w:numPr>
          <w:ilvl w:val="0"/>
          <w:numId w:val="12"/>
        </w:numPr>
        <w:spacing w:after="240"/>
        <w:ind w:left="360"/>
        <w:rPr>
          <w:rFonts w:asciiTheme="minorHAnsi" w:hAnsiTheme="minorHAnsi" w:cstheme="minorHAnsi"/>
          <w:sz w:val="24"/>
          <w:szCs w:val="24"/>
          <w:lang w:val="en-US"/>
        </w:rPr>
      </w:pPr>
      <w:r w:rsidRPr="001F563B">
        <w:rPr>
          <w:rFonts w:asciiTheme="minorHAnsi" w:hAnsiTheme="minorHAnsi" w:cstheme="minorHAnsi"/>
          <w:sz w:val="24"/>
          <w:szCs w:val="24"/>
        </w:rPr>
        <w:t>The local road network</w:t>
      </w:r>
      <w:r w:rsidR="00700D97">
        <w:rPr>
          <w:rFonts w:asciiTheme="minorHAnsi" w:hAnsiTheme="minorHAnsi" w:cstheme="minorHAnsi"/>
          <w:sz w:val="24"/>
          <w:szCs w:val="24"/>
        </w:rPr>
        <w:t>,</w:t>
      </w:r>
      <w:r w:rsidRPr="001F563B">
        <w:rPr>
          <w:rFonts w:asciiTheme="minorHAnsi" w:hAnsiTheme="minorHAnsi" w:cstheme="minorHAnsi"/>
          <w:sz w:val="24"/>
          <w:szCs w:val="24"/>
        </w:rPr>
        <w:t xml:space="preserve"> </w:t>
      </w:r>
      <w:r w:rsidR="00AC1E61" w:rsidRPr="001F563B">
        <w:rPr>
          <w:rFonts w:asciiTheme="minorHAnsi" w:hAnsiTheme="minorHAnsi" w:cstheme="minorHAnsi"/>
          <w:sz w:val="24"/>
          <w:szCs w:val="24"/>
        </w:rPr>
        <w:t>and wider transpo</w:t>
      </w:r>
      <w:r w:rsidR="00EB27BF" w:rsidRPr="001F563B">
        <w:rPr>
          <w:rFonts w:asciiTheme="minorHAnsi" w:hAnsiTheme="minorHAnsi" w:cstheme="minorHAnsi"/>
          <w:sz w:val="24"/>
          <w:szCs w:val="24"/>
        </w:rPr>
        <w:t>rt infrastructure</w:t>
      </w:r>
      <w:r w:rsidR="00700D97">
        <w:rPr>
          <w:rFonts w:asciiTheme="minorHAnsi" w:hAnsiTheme="minorHAnsi" w:cstheme="minorHAnsi"/>
          <w:sz w:val="24"/>
          <w:szCs w:val="24"/>
        </w:rPr>
        <w:t>,</w:t>
      </w:r>
      <w:r w:rsidR="00EB27BF" w:rsidRPr="001F563B">
        <w:rPr>
          <w:rFonts w:asciiTheme="minorHAnsi" w:hAnsiTheme="minorHAnsi" w:cstheme="minorHAnsi"/>
          <w:sz w:val="24"/>
          <w:szCs w:val="24"/>
        </w:rPr>
        <w:t xml:space="preserve"> </w:t>
      </w:r>
      <w:r w:rsidRPr="001F563B">
        <w:rPr>
          <w:rFonts w:asciiTheme="minorHAnsi" w:hAnsiTheme="minorHAnsi" w:cstheme="minorHAnsi"/>
          <w:sz w:val="24"/>
          <w:szCs w:val="24"/>
        </w:rPr>
        <w:t>ha</w:t>
      </w:r>
      <w:r w:rsidR="00C40ECC">
        <w:rPr>
          <w:rFonts w:asciiTheme="minorHAnsi" w:hAnsiTheme="minorHAnsi" w:cstheme="minorHAnsi"/>
          <w:sz w:val="24"/>
          <w:szCs w:val="24"/>
        </w:rPr>
        <w:t>ve</w:t>
      </w:r>
      <w:r w:rsidRPr="001F563B">
        <w:rPr>
          <w:rFonts w:asciiTheme="minorHAnsi" w:hAnsiTheme="minorHAnsi" w:cstheme="minorHAnsi"/>
          <w:sz w:val="24"/>
          <w:szCs w:val="24"/>
        </w:rPr>
        <w:t xml:space="preserve"> developed over many years, and much of it was not designed for, nor suited to,</w:t>
      </w:r>
      <w:r w:rsidR="00B200A3" w:rsidRPr="001F563B">
        <w:rPr>
          <w:rFonts w:asciiTheme="minorHAnsi" w:hAnsiTheme="minorHAnsi" w:cstheme="minorHAnsi"/>
          <w:sz w:val="24"/>
          <w:szCs w:val="24"/>
        </w:rPr>
        <w:t xml:space="preserve"> </w:t>
      </w:r>
      <w:r w:rsidR="00B532CE" w:rsidRPr="001F563B">
        <w:rPr>
          <w:rFonts w:asciiTheme="minorHAnsi" w:hAnsiTheme="minorHAnsi" w:cstheme="minorHAnsi"/>
          <w:sz w:val="24"/>
          <w:szCs w:val="24"/>
        </w:rPr>
        <w:t xml:space="preserve">the </w:t>
      </w:r>
      <w:r w:rsidR="00842670" w:rsidRPr="001F563B">
        <w:rPr>
          <w:rFonts w:asciiTheme="minorHAnsi" w:hAnsiTheme="minorHAnsi" w:cstheme="minorHAnsi"/>
          <w:sz w:val="24"/>
          <w:szCs w:val="24"/>
        </w:rPr>
        <w:t xml:space="preserve">significant and </w:t>
      </w:r>
      <w:r w:rsidR="00E81DC1" w:rsidRPr="001F563B">
        <w:rPr>
          <w:rFonts w:asciiTheme="minorHAnsi" w:hAnsiTheme="minorHAnsi" w:cstheme="minorHAnsi"/>
          <w:sz w:val="24"/>
          <w:szCs w:val="24"/>
        </w:rPr>
        <w:t>g</w:t>
      </w:r>
      <w:r w:rsidR="00842670" w:rsidRPr="001F563B">
        <w:rPr>
          <w:rFonts w:asciiTheme="minorHAnsi" w:hAnsiTheme="minorHAnsi" w:cstheme="minorHAnsi"/>
          <w:sz w:val="24"/>
          <w:szCs w:val="24"/>
        </w:rPr>
        <w:t xml:space="preserve">rowing amount of vehicular traffic </w:t>
      </w:r>
      <w:r w:rsidR="00B532CE" w:rsidRPr="001F563B">
        <w:rPr>
          <w:rFonts w:asciiTheme="minorHAnsi" w:hAnsiTheme="minorHAnsi" w:cstheme="minorHAnsi"/>
          <w:sz w:val="24"/>
          <w:szCs w:val="24"/>
        </w:rPr>
        <w:t>which use</w:t>
      </w:r>
      <w:r w:rsidR="00C40ECC">
        <w:rPr>
          <w:rFonts w:asciiTheme="minorHAnsi" w:hAnsiTheme="minorHAnsi" w:cstheme="minorHAnsi"/>
          <w:sz w:val="24"/>
          <w:szCs w:val="24"/>
        </w:rPr>
        <w:t>s</w:t>
      </w:r>
      <w:r w:rsidR="00B532CE" w:rsidRPr="001F563B">
        <w:rPr>
          <w:rFonts w:asciiTheme="minorHAnsi" w:hAnsiTheme="minorHAnsi" w:cstheme="minorHAnsi"/>
          <w:sz w:val="24"/>
          <w:szCs w:val="24"/>
        </w:rPr>
        <w:t xml:space="preserve"> it</w:t>
      </w:r>
      <w:r w:rsidR="0030294D" w:rsidRPr="001F563B">
        <w:rPr>
          <w:rFonts w:asciiTheme="minorHAnsi" w:hAnsiTheme="minorHAnsi" w:cstheme="minorHAnsi"/>
          <w:sz w:val="24"/>
          <w:szCs w:val="24"/>
        </w:rPr>
        <w:t xml:space="preserve">.  </w:t>
      </w:r>
      <w:r w:rsidR="00863813" w:rsidRPr="001F563B">
        <w:rPr>
          <w:rFonts w:asciiTheme="minorHAnsi" w:hAnsiTheme="minorHAnsi" w:cstheme="minorHAnsi"/>
          <w:sz w:val="24"/>
          <w:szCs w:val="24"/>
        </w:rPr>
        <w:t xml:space="preserve">As a </w:t>
      </w:r>
      <w:r w:rsidR="008E1C99" w:rsidRPr="001F563B">
        <w:rPr>
          <w:rFonts w:asciiTheme="minorHAnsi" w:hAnsiTheme="minorHAnsi" w:cstheme="minorHAnsi"/>
          <w:sz w:val="24"/>
          <w:szCs w:val="24"/>
        </w:rPr>
        <w:t>consequence,</w:t>
      </w:r>
      <w:r w:rsidR="00863813" w:rsidRPr="001F563B">
        <w:rPr>
          <w:rFonts w:asciiTheme="minorHAnsi" w:hAnsiTheme="minorHAnsi" w:cstheme="minorHAnsi"/>
          <w:sz w:val="24"/>
          <w:szCs w:val="24"/>
        </w:rPr>
        <w:t xml:space="preserve"> </w:t>
      </w:r>
      <w:r w:rsidR="00B532CE" w:rsidRPr="001F563B">
        <w:rPr>
          <w:rFonts w:asciiTheme="minorHAnsi" w:hAnsiTheme="minorHAnsi" w:cstheme="minorHAnsi"/>
          <w:sz w:val="24"/>
          <w:szCs w:val="24"/>
        </w:rPr>
        <w:t>congestion</w:t>
      </w:r>
      <w:r w:rsidR="008D293F" w:rsidRPr="001F563B">
        <w:rPr>
          <w:rFonts w:asciiTheme="minorHAnsi" w:hAnsiTheme="minorHAnsi" w:cstheme="minorHAnsi"/>
          <w:sz w:val="24"/>
          <w:szCs w:val="24"/>
        </w:rPr>
        <w:t xml:space="preserve">, </w:t>
      </w:r>
      <w:r w:rsidR="00D51B94" w:rsidRPr="001F563B">
        <w:rPr>
          <w:rFonts w:asciiTheme="minorHAnsi" w:hAnsiTheme="minorHAnsi" w:cstheme="minorHAnsi"/>
          <w:sz w:val="24"/>
          <w:szCs w:val="24"/>
        </w:rPr>
        <w:t xml:space="preserve">parking, </w:t>
      </w:r>
      <w:r w:rsidR="008D293F" w:rsidRPr="001F563B">
        <w:rPr>
          <w:rFonts w:asciiTheme="minorHAnsi" w:hAnsiTheme="minorHAnsi" w:cstheme="minorHAnsi"/>
          <w:sz w:val="24"/>
          <w:szCs w:val="24"/>
        </w:rPr>
        <w:t xml:space="preserve">highway </w:t>
      </w:r>
      <w:r w:rsidR="00D51B94" w:rsidRPr="001F563B">
        <w:rPr>
          <w:rFonts w:asciiTheme="minorHAnsi" w:hAnsiTheme="minorHAnsi" w:cstheme="minorHAnsi"/>
          <w:sz w:val="24"/>
          <w:szCs w:val="24"/>
        </w:rPr>
        <w:t xml:space="preserve">and </w:t>
      </w:r>
      <w:r w:rsidR="008D293F" w:rsidRPr="001F563B">
        <w:rPr>
          <w:rFonts w:asciiTheme="minorHAnsi" w:hAnsiTheme="minorHAnsi" w:cstheme="minorHAnsi"/>
          <w:sz w:val="24"/>
          <w:szCs w:val="24"/>
        </w:rPr>
        <w:t>pedestrian safety</w:t>
      </w:r>
      <w:r w:rsidR="00B532CE" w:rsidRPr="001F563B">
        <w:rPr>
          <w:rFonts w:asciiTheme="minorHAnsi" w:hAnsiTheme="minorHAnsi" w:cstheme="minorHAnsi"/>
          <w:sz w:val="24"/>
          <w:szCs w:val="24"/>
        </w:rPr>
        <w:t xml:space="preserve"> issues are growing </w:t>
      </w:r>
      <w:r w:rsidR="00477839" w:rsidRPr="001F563B">
        <w:rPr>
          <w:rFonts w:asciiTheme="minorHAnsi" w:hAnsiTheme="minorHAnsi" w:cstheme="minorHAnsi"/>
          <w:sz w:val="24"/>
          <w:szCs w:val="24"/>
        </w:rPr>
        <w:t>concerns</w:t>
      </w:r>
      <w:r w:rsidR="00B532CE" w:rsidRPr="001F563B">
        <w:rPr>
          <w:rFonts w:asciiTheme="minorHAnsi" w:hAnsiTheme="minorHAnsi" w:cstheme="minorHAnsi"/>
          <w:sz w:val="24"/>
          <w:szCs w:val="24"/>
        </w:rPr>
        <w:t xml:space="preserve"> on some of the roads</w:t>
      </w:r>
      <w:r w:rsidR="00FA1FE8">
        <w:rPr>
          <w:rFonts w:asciiTheme="minorHAnsi" w:hAnsiTheme="minorHAnsi" w:cstheme="minorHAnsi"/>
          <w:sz w:val="24"/>
          <w:szCs w:val="24"/>
        </w:rPr>
        <w:t>,</w:t>
      </w:r>
      <w:r w:rsidR="00B532CE" w:rsidRPr="001F563B">
        <w:rPr>
          <w:rFonts w:asciiTheme="minorHAnsi" w:hAnsiTheme="minorHAnsi" w:cstheme="minorHAnsi"/>
          <w:sz w:val="24"/>
          <w:szCs w:val="24"/>
        </w:rPr>
        <w:t xml:space="preserve"> especially in and around the Town Centre</w:t>
      </w:r>
      <w:r w:rsidR="00F640FF" w:rsidRPr="001F563B">
        <w:rPr>
          <w:rFonts w:asciiTheme="minorHAnsi" w:hAnsiTheme="minorHAnsi" w:cstheme="minorHAnsi"/>
          <w:sz w:val="24"/>
          <w:szCs w:val="24"/>
        </w:rPr>
        <w:t xml:space="preserve"> and some of the older housing estat</w:t>
      </w:r>
      <w:r w:rsidR="00E926F7" w:rsidRPr="001F563B">
        <w:rPr>
          <w:rFonts w:asciiTheme="minorHAnsi" w:hAnsiTheme="minorHAnsi" w:cstheme="minorHAnsi"/>
          <w:sz w:val="24"/>
          <w:szCs w:val="24"/>
        </w:rPr>
        <w:t>es</w:t>
      </w:r>
      <w:r w:rsidR="00B532CE" w:rsidRPr="001F563B">
        <w:rPr>
          <w:rFonts w:asciiTheme="minorHAnsi" w:hAnsiTheme="minorHAnsi" w:cstheme="minorHAnsi"/>
          <w:sz w:val="24"/>
          <w:szCs w:val="24"/>
        </w:rPr>
        <w:t xml:space="preserve">.  </w:t>
      </w:r>
      <w:r w:rsidR="00663323" w:rsidRPr="001F563B">
        <w:rPr>
          <w:rFonts w:asciiTheme="minorHAnsi" w:hAnsiTheme="minorHAnsi" w:cstheme="minorHAnsi"/>
          <w:sz w:val="24"/>
          <w:szCs w:val="24"/>
        </w:rPr>
        <w:t xml:space="preserve">  </w:t>
      </w:r>
    </w:p>
    <w:p w14:paraId="3696011B" w14:textId="77777777" w:rsidR="005C3B64" w:rsidRPr="005C3B64" w:rsidRDefault="005C3B64" w:rsidP="005C3B64">
      <w:pPr>
        <w:pStyle w:val="ListParagraph"/>
        <w:spacing w:after="240"/>
        <w:ind w:left="363"/>
        <w:rPr>
          <w:rFonts w:asciiTheme="minorHAnsi" w:hAnsiTheme="minorHAnsi" w:cstheme="minorHAnsi"/>
          <w:sz w:val="24"/>
          <w:szCs w:val="24"/>
          <w:lang w:val="en-US"/>
        </w:rPr>
      </w:pPr>
    </w:p>
    <w:p w14:paraId="5D7EE16D" w14:textId="098416C1" w:rsidR="00573D12" w:rsidRPr="005C3B64" w:rsidRDefault="00EB27BF" w:rsidP="005C3B64">
      <w:pPr>
        <w:pStyle w:val="ListParagraph"/>
        <w:numPr>
          <w:ilvl w:val="0"/>
          <w:numId w:val="12"/>
        </w:numPr>
        <w:spacing w:after="240"/>
        <w:ind w:left="360"/>
        <w:rPr>
          <w:rFonts w:asciiTheme="minorHAnsi" w:hAnsiTheme="minorHAnsi" w:cstheme="minorHAnsi"/>
          <w:sz w:val="24"/>
          <w:szCs w:val="24"/>
          <w:lang w:val="en-US"/>
        </w:rPr>
      </w:pPr>
      <w:r w:rsidRPr="005C3B64">
        <w:rPr>
          <w:rFonts w:asciiTheme="minorHAnsi" w:hAnsiTheme="minorHAnsi" w:cstheme="minorHAnsi"/>
          <w:sz w:val="24"/>
          <w:szCs w:val="24"/>
        </w:rPr>
        <w:t xml:space="preserve">Furthermore, </w:t>
      </w:r>
      <w:r w:rsidR="00BE059C" w:rsidRPr="005C3B64">
        <w:rPr>
          <w:rFonts w:asciiTheme="minorHAnsi" w:hAnsiTheme="minorHAnsi" w:cstheme="minorHAnsi"/>
          <w:sz w:val="24"/>
          <w:szCs w:val="24"/>
        </w:rPr>
        <w:t>while Maltby is conveniently located to the main transport network</w:t>
      </w:r>
      <w:r w:rsidR="00477839" w:rsidRPr="005C3B64">
        <w:rPr>
          <w:rFonts w:asciiTheme="minorHAnsi" w:hAnsiTheme="minorHAnsi" w:cstheme="minorHAnsi"/>
          <w:sz w:val="24"/>
          <w:szCs w:val="24"/>
        </w:rPr>
        <w:t>,</w:t>
      </w:r>
      <w:r w:rsidR="00BE059C" w:rsidRPr="005C3B64">
        <w:rPr>
          <w:rFonts w:asciiTheme="minorHAnsi" w:hAnsiTheme="minorHAnsi" w:cstheme="minorHAnsi"/>
          <w:sz w:val="24"/>
          <w:szCs w:val="24"/>
        </w:rPr>
        <w:t xml:space="preserve"> especially the A1(M), M1 and M18 </w:t>
      </w:r>
      <w:r w:rsidR="000B63B5" w:rsidRPr="005C3B64">
        <w:rPr>
          <w:rFonts w:asciiTheme="minorHAnsi" w:hAnsiTheme="minorHAnsi" w:cstheme="minorHAnsi"/>
          <w:sz w:val="24"/>
          <w:szCs w:val="24"/>
        </w:rPr>
        <w:t xml:space="preserve">motorway </w:t>
      </w:r>
      <w:r w:rsidR="00BE059C" w:rsidRPr="005C3B64">
        <w:rPr>
          <w:rFonts w:asciiTheme="minorHAnsi" w:hAnsiTheme="minorHAnsi" w:cstheme="minorHAnsi"/>
          <w:sz w:val="24"/>
          <w:szCs w:val="24"/>
        </w:rPr>
        <w:t>corridors</w:t>
      </w:r>
      <w:r w:rsidR="00477839" w:rsidRPr="005C3B64">
        <w:rPr>
          <w:rFonts w:asciiTheme="minorHAnsi" w:hAnsiTheme="minorHAnsi" w:cstheme="minorHAnsi"/>
          <w:sz w:val="24"/>
          <w:szCs w:val="24"/>
        </w:rPr>
        <w:t>,</w:t>
      </w:r>
      <w:r w:rsidR="00BE059C" w:rsidRPr="005C3B64">
        <w:rPr>
          <w:rFonts w:asciiTheme="minorHAnsi" w:hAnsiTheme="minorHAnsi" w:cstheme="minorHAnsi"/>
          <w:sz w:val="24"/>
          <w:szCs w:val="24"/>
        </w:rPr>
        <w:t xml:space="preserve"> </w:t>
      </w:r>
      <w:r w:rsidR="009064C4" w:rsidRPr="005C3B64">
        <w:rPr>
          <w:rFonts w:asciiTheme="minorHAnsi" w:hAnsiTheme="minorHAnsi" w:cstheme="minorHAnsi"/>
          <w:sz w:val="24"/>
          <w:szCs w:val="24"/>
        </w:rPr>
        <w:t xml:space="preserve">internal links </w:t>
      </w:r>
      <w:r w:rsidR="0036250F" w:rsidRPr="005C3B64">
        <w:rPr>
          <w:rFonts w:asciiTheme="minorHAnsi" w:hAnsiTheme="minorHAnsi" w:cstheme="minorHAnsi"/>
          <w:sz w:val="24"/>
          <w:szCs w:val="24"/>
        </w:rPr>
        <w:t>by vehicle, bicycle and foo</w:t>
      </w:r>
      <w:r w:rsidR="00E900E4" w:rsidRPr="005C3B64">
        <w:rPr>
          <w:rFonts w:asciiTheme="minorHAnsi" w:hAnsiTheme="minorHAnsi" w:cstheme="minorHAnsi"/>
          <w:sz w:val="24"/>
          <w:szCs w:val="24"/>
        </w:rPr>
        <w:t>t</w:t>
      </w:r>
      <w:r w:rsidR="0036250F" w:rsidRPr="005C3B64">
        <w:rPr>
          <w:rFonts w:asciiTheme="minorHAnsi" w:hAnsiTheme="minorHAnsi" w:cstheme="minorHAnsi"/>
          <w:sz w:val="24"/>
          <w:szCs w:val="24"/>
        </w:rPr>
        <w:t xml:space="preserve"> </w:t>
      </w:r>
      <w:r w:rsidR="00E900E4" w:rsidRPr="005C3B64">
        <w:rPr>
          <w:rFonts w:asciiTheme="minorHAnsi" w:hAnsiTheme="minorHAnsi" w:cstheme="minorHAnsi"/>
          <w:sz w:val="24"/>
          <w:szCs w:val="24"/>
        </w:rPr>
        <w:t xml:space="preserve">are </w:t>
      </w:r>
      <w:r w:rsidR="00375648" w:rsidRPr="005C3B64">
        <w:rPr>
          <w:rFonts w:asciiTheme="minorHAnsi" w:hAnsiTheme="minorHAnsi" w:cstheme="minorHAnsi"/>
          <w:sz w:val="24"/>
          <w:szCs w:val="24"/>
        </w:rPr>
        <w:t>sometime</w:t>
      </w:r>
      <w:r w:rsidR="00DA4F09" w:rsidRPr="005C3B64">
        <w:rPr>
          <w:rFonts w:asciiTheme="minorHAnsi" w:hAnsiTheme="minorHAnsi" w:cstheme="minorHAnsi"/>
          <w:sz w:val="24"/>
          <w:szCs w:val="24"/>
        </w:rPr>
        <w:t>s</w:t>
      </w:r>
      <w:r w:rsidR="00375648" w:rsidRPr="005C3B64">
        <w:rPr>
          <w:rFonts w:asciiTheme="minorHAnsi" w:hAnsiTheme="minorHAnsi" w:cstheme="minorHAnsi"/>
          <w:sz w:val="24"/>
          <w:szCs w:val="24"/>
        </w:rPr>
        <w:t xml:space="preserve"> </w:t>
      </w:r>
      <w:r w:rsidR="00A515E8" w:rsidRPr="005C3B64">
        <w:rPr>
          <w:rFonts w:asciiTheme="minorHAnsi" w:hAnsiTheme="minorHAnsi" w:cstheme="minorHAnsi"/>
          <w:sz w:val="24"/>
          <w:szCs w:val="24"/>
        </w:rPr>
        <w:t>poor</w:t>
      </w:r>
      <w:r w:rsidR="006E2510" w:rsidRPr="005C3B64">
        <w:rPr>
          <w:rFonts w:asciiTheme="minorHAnsi" w:hAnsiTheme="minorHAnsi" w:cstheme="minorHAnsi"/>
          <w:sz w:val="24"/>
          <w:szCs w:val="24"/>
        </w:rPr>
        <w:t xml:space="preserve">.  </w:t>
      </w:r>
      <w:r w:rsidR="00A515E8" w:rsidRPr="005C3B64">
        <w:rPr>
          <w:rFonts w:asciiTheme="minorHAnsi" w:hAnsiTheme="minorHAnsi" w:cstheme="minorHAnsi"/>
          <w:sz w:val="24"/>
          <w:szCs w:val="24"/>
        </w:rPr>
        <w:t>For example, some</w:t>
      </w:r>
      <w:r w:rsidR="001E3C7E" w:rsidRPr="005C3B64">
        <w:rPr>
          <w:rFonts w:asciiTheme="minorHAnsi" w:hAnsiTheme="minorHAnsi" w:cstheme="minorHAnsi"/>
          <w:sz w:val="24"/>
          <w:szCs w:val="24"/>
        </w:rPr>
        <w:t xml:space="preserve"> of the housing estates</w:t>
      </w:r>
      <w:r w:rsidR="00477839" w:rsidRPr="005C3B64">
        <w:rPr>
          <w:rFonts w:asciiTheme="minorHAnsi" w:hAnsiTheme="minorHAnsi" w:cstheme="minorHAnsi"/>
          <w:sz w:val="24"/>
          <w:szCs w:val="24"/>
        </w:rPr>
        <w:t>,</w:t>
      </w:r>
      <w:r w:rsidR="001E3C7E" w:rsidRPr="005C3B64">
        <w:rPr>
          <w:rFonts w:asciiTheme="minorHAnsi" w:hAnsiTheme="minorHAnsi" w:cstheme="minorHAnsi"/>
          <w:sz w:val="24"/>
          <w:szCs w:val="24"/>
        </w:rPr>
        <w:t xml:space="preserve"> </w:t>
      </w:r>
      <w:r w:rsidR="00A26AFF" w:rsidRPr="005C3B64">
        <w:rPr>
          <w:rFonts w:asciiTheme="minorHAnsi" w:hAnsiTheme="minorHAnsi" w:cstheme="minorHAnsi"/>
          <w:sz w:val="24"/>
          <w:szCs w:val="24"/>
        </w:rPr>
        <w:t xml:space="preserve">especially </w:t>
      </w:r>
      <w:r w:rsidR="005020FA" w:rsidRPr="005C3B64">
        <w:rPr>
          <w:rFonts w:asciiTheme="minorHAnsi" w:hAnsiTheme="minorHAnsi" w:cstheme="minorHAnsi"/>
          <w:sz w:val="24"/>
          <w:szCs w:val="24"/>
        </w:rPr>
        <w:t xml:space="preserve">in </w:t>
      </w:r>
      <w:r w:rsidR="00A5058C" w:rsidRPr="005C3B64">
        <w:rPr>
          <w:rFonts w:asciiTheme="minorHAnsi" w:hAnsiTheme="minorHAnsi" w:cstheme="minorHAnsi"/>
          <w:sz w:val="24"/>
          <w:szCs w:val="24"/>
        </w:rPr>
        <w:t xml:space="preserve">the </w:t>
      </w:r>
      <w:r w:rsidR="00D035B3" w:rsidRPr="005C3B64">
        <w:rPr>
          <w:rFonts w:asciiTheme="minorHAnsi" w:hAnsiTheme="minorHAnsi" w:cstheme="minorHAnsi"/>
          <w:sz w:val="24"/>
          <w:szCs w:val="24"/>
        </w:rPr>
        <w:t xml:space="preserve">west of the </w:t>
      </w:r>
      <w:r w:rsidR="00A879DA" w:rsidRPr="005C3B64">
        <w:rPr>
          <w:rFonts w:asciiTheme="minorHAnsi" w:hAnsiTheme="minorHAnsi" w:cstheme="minorHAnsi"/>
          <w:sz w:val="24"/>
          <w:szCs w:val="24"/>
        </w:rPr>
        <w:t>p</w:t>
      </w:r>
      <w:r w:rsidR="00D035B3" w:rsidRPr="005C3B64">
        <w:rPr>
          <w:rFonts w:asciiTheme="minorHAnsi" w:hAnsiTheme="minorHAnsi" w:cstheme="minorHAnsi"/>
          <w:sz w:val="24"/>
          <w:szCs w:val="24"/>
        </w:rPr>
        <w:t>arish</w:t>
      </w:r>
      <w:r w:rsidR="00477839" w:rsidRPr="005C3B64">
        <w:rPr>
          <w:rFonts w:asciiTheme="minorHAnsi" w:hAnsiTheme="minorHAnsi" w:cstheme="minorHAnsi"/>
          <w:sz w:val="24"/>
          <w:szCs w:val="24"/>
        </w:rPr>
        <w:t>,</w:t>
      </w:r>
      <w:r w:rsidR="00D035B3" w:rsidRPr="005C3B64">
        <w:rPr>
          <w:rFonts w:asciiTheme="minorHAnsi" w:hAnsiTheme="minorHAnsi" w:cstheme="minorHAnsi"/>
          <w:sz w:val="24"/>
          <w:szCs w:val="24"/>
        </w:rPr>
        <w:t xml:space="preserve"> </w:t>
      </w:r>
      <w:r w:rsidR="001E3C7E" w:rsidRPr="005C3B64">
        <w:rPr>
          <w:rFonts w:asciiTheme="minorHAnsi" w:hAnsiTheme="minorHAnsi" w:cstheme="minorHAnsi"/>
          <w:sz w:val="24"/>
          <w:szCs w:val="24"/>
        </w:rPr>
        <w:t xml:space="preserve">are poorly connected </w:t>
      </w:r>
      <w:r w:rsidR="001904CC" w:rsidRPr="005C3B64">
        <w:rPr>
          <w:rFonts w:asciiTheme="minorHAnsi" w:hAnsiTheme="minorHAnsi" w:cstheme="minorHAnsi"/>
          <w:sz w:val="24"/>
          <w:szCs w:val="24"/>
        </w:rPr>
        <w:t>with the wider area</w:t>
      </w:r>
      <w:r w:rsidR="00C537ED" w:rsidRPr="005C3B64">
        <w:rPr>
          <w:rFonts w:asciiTheme="minorHAnsi" w:hAnsiTheme="minorHAnsi" w:cstheme="minorHAnsi"/>
          <w:sz w:val="24"/>
          <w:szCs w:val="24"/>
        </w:rPr>
        <w:t>,</w:t>
      </w:r>
      <w:r w:rsidR="001904CC" w:rsidRPr="005C3B64">
        <w:rPr>
          <w:rFonts w:asciiTheme="minorHAnsi" w:hAnsiTheme="minorHAnsi" w:cstheme="minorHAnsi"/>
          <w:sz w:val="24"/>
          <w:szCs w:val="24"/>
        </w:rPr>
        <w:t xml:space="preserve"> </w:t>
      </w:r>
      <w:r w:rsidR="001E3C7E" w:rsidRPr="005C3B64">
        <w:rPr>
          <w:rFonts w:asciiTheme="minorHAnsi" w:hAnsiTheme="minorHAnsi" w:cstheme="minorHAnsi"/>
          <w:sz w:val="24"/>
          <w:szCs w:val="24"/>
        </w:rPr>
        <w:t>with single access points or restricted dual access points</w:t>
      </w:r>
      <w:r w:rsidR="00C537ED" w:rsidRPr="005C3B64">
        <w:rPr>
          <w:rFonts w:asciiTheme="minorHAnsi" w:hAnsiTheme="minorHAnsi" w:cstheme="minorHAnsi"/>
          <w:sz w:val="24"/>
          <w:szCs w:val="24"/>
        </w:rPr>
        <w:t>,</w:t>
      </w:r>
      <w:r w:rsidR="00D13C07" w:rsidRPr="005C3B64">
        <w:rPr>
          <w:rFonts w:asciiTheme="minorHAnsi" w:hAnsiTheme="minorHAnsi" w:cstheme="minorHAnsi"/>
          <w:sz w:val="24"/>
          <w:szCs w:val="24"/>
        </w:rPr>
        <w:t xml:space="preserve"> and </w:t>
      </w:r>
      <w:r w:rsidR="00451B44" w:rsidRPr="005C3B64">
        <w:rPr>
          <w:rFonts w:asciiTheme="minorHAnsi" w:hAnsiTheme="minorHAnsi" w:cstheme="minorHAnsi"/>
          <w:sz w:val="24"/>
          <w:szCs w:val="24"/>
        </w:rPr>
        <w:t xml:space="preserve">limited </w:t>
      </w:r>
      <w:r w:rsidR="003F6D86" w:rsidRPr="005C3B64">
        <w:rPr>
          <w:rFonts w:asciiTheme="minorHAnsi" w:hAnsiTheme="minorHAnsi" w:cstheme="minorHAnsi"/>
          <w:sz w:val="24"/>
          <w:szCs w:val="24"/>
        </w:rPr>
        <w:t>pedestrian and cycleway provision</w:t>
      </w:r>
      <w:r w:rsidR="002F61FC" w:rsidRPr="005C3B64">
        <w:rPr>
          <w:rFonts w:asciiTheme="minorHAnsi" w:hAnsiTheme="minorHAnsi" w:cstheme="minorHAnsi"/>
          <w:sz w:val="24"/>
          <w:szCs w:val="24"/>
        </w:rPr>
        <w:t>.</w:t>
      </w:r>
    </w:p>
    <w:p w14:paraId="41166C33" w14:textId="77777777" w:rsidR="00573D12" w:rsidRPr="00573D12" w:rsidRDefault="00573D12" w:rsidP="00573D12">
      <w:pPr>
        <w:pStyle w:val="ListParagraph"/>
        <w:spacing w:after="240"/>
        <w:ind w:left="360"/>
        <w:rPr>
          <w:rFonts w:asciiTheme="minorHAnsi" w:hAnsiTheme="minorHAnsi" w:cstheme="minorHAnsi"/>
          <w:sz w:val="24"/>
          <w:szCs w:val="24"/>
          <w:lang w:val="en-US"/>
        </w:rPr>
      </w:pPr>
    </w:p>
    <w:p w14:paraId="09BD8F04" w14:textId="0F96BD08" w:rsidR="009D1BDC" w:rsidRPr="006E64F7" w:rsidRDefault="00D035B3" w:rsidP="006E64F7">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sz w:val="24"/>
          <w:szCs w:val="24"/>
        </w:rPr>
        <w:t>These concerns were reflected in the Maltby Masterplan</w:t>
      </w:r>
      <w:r w:rsidR="00A154B0" w:rsidRPr="00573D12">
        <w:rPr>
          <w:rFonts w:asciiTheme="minorHAnsi" w:hAnsiTheme="minorHAnsi" w:cstheme="minorHAnsi"/>
          <w:sz w:val="24"/>
          <w:szCs w:val="24"/>
        </w:rPr>
        <w:t xml:space="preserve"> which states</w:t>
      </w:r>
      <w:r w:rsidRPr="00573D12">
        <w:rPr>
          <w:rFonts w:asciiTheme="minorHAnsi" w:hAnsiTheme="minorHAnsi" w:cstheme="minorHAnsi"/>
          <w:sz w:val="24"/>
          <w:szCs w:val="24"/>
        </w:rPr>
        <w:t>, ‘</w:t>
      </w:r>
      <w:r w:rsidRPr="00573D12">
        <w:rPr>
          <w:rFonts w:asciiTheme="minorHAnsi" w:hAnsiTheme="minorHAnsi" w:cstheme="minorHAnsi"/>
          <w:i/>
          <w:iCs/>
          <w:sz w:val="24"/>
          <w:szCs w:val="24"/>
        </w:rPr>
        <w:t xml:space="preserve">The masterplan proposes that Maltby </w:t>
      </w:r>
      <w:r w:rsidR="009D1BDC">
        <w:rPr>
          <w:rFonts w:asciiTheme="minorHAnsi" w:hAnsiTheme="minorHAnsi" w:cstheme="minorHAnsi"/>
          <w:i/>
          <w:iCs/>
          <w:sz w:val="24"/>
          <w:szCs w:val="24"/>
        </w:rPr>
        <w:t>creates</w:t>
      </w:r>
      <w:r w:rsidRPr="00573D12">
        <w:rPr>
          <w:rFonts w:asciiTheme="minorHAnsi" w:hAnsiTheme="minorHAnsi" w:cstheme="minorHAnsi"/>
          <w:i/>
          <w:iCs/>
          <w:sz w:val="24"/>
          <w:szCs w:val="24"/>
        </w:rPr>
        <w:t xml:space="preserve"> a connected sustainable movement network across the town’</w:t>
      </w:r>
      <w:r w:rsidR="009D1BDC">
        <w:rPr>
          <w:rFonts w:asciiTheme="minorHAnsi" w:hAnsiTheme="minorHAnsi" w:cstheme="minorHAnsi"/>
          <w:i/>
          <w:iCs/>
          <w:sz w:val="24"/>
          <w:szCs w:val="24"/>
        </w:rPr>
        <w:t xml:space="preserve"> </w:t>
      </w:r>
      <w:r w:rsidRPr="00573D12">
        <w:rPr>
          <w:rFonts w:asciiTheme="minorHAnsi" w:hAnsiTheme="minorHAnsi" w:cstheme="minorHAnsi"/>
          <w:i/>
          <w:iCs/>
          <w:sz w:val="24"/>
          <w:szCs w:val="24"/>
        </w:rPr>
        <w:t>(</w:t>
      </w:r>
      <w:r w:rsidR="00321535">
        <w:rPr>
          <w:rFonts w:asciiTheme="minorHAnsi" w:hAnsiTheme="minorHAnsi" w:cstheme="minorHAnsi"/>
          <w:i/>
          <w:iCs/>
          <w:sz w:val="24"/>
          <w:szCs w:val="24"/>
        </w:rPr>
        <w:t>p</w:t>
      </w:r>
      <w:r w:rsidRPr="00573D12">
        <w:rPr>
          <w:rFonts w:asciiTheme="minorHAnsi" w:hAnsiTheme="minorHAnsi" w:cstheme="minorHAnsi"/>
          <w:i/>
          <w:iCs/>
          <w:sz w:val="24"/>
          <w:szCs w:val="24"/>
        </w:rPr>
        <w:t>.4</w:t>
      </w:r>
      <w:r w:rsidR="009D1BDC">
        <w:rPr>
          <w:rFonts w:asciiTheme="minorHAnsi" w:hAnsiTheme="minorHAnsi" w:cstheme="minorHAnsi"/>
          <w:i/>
          <w:iCs/>
          <w:sz w:val="24"/>
          <w:szCs w:val="24"/>
        </w:rPr>
        <w:t>4</w:t>
      </w:r>
      <w:r w:rsidRPr="00573D12">
        <w:rPr>
          <w:rFonts w:asciiTheme="minorHAnsi" w:hAnsiTheme="minorHAnsi" w:cstheme="minorHAnsi"/>
          <w:i/>
          <w:iCs/>
          <w:sz w:val="24"/>
          <w:szCs w:val="24"/>
        </w:rPr>
        <w:t xml:space="preserve">). </w:t>
      </w:r>
    </w:p>
    <w:p w14:paraId="07B6E538" w14:textId="77777777" w:rsidR="006E64F7" w:rsidRPr="006E64F7" w:rsidRDefault="006E64F7" w:rsidP="006E64F7">
      <w:pPr>
        <w:pStyle w:val="ListParagraph"/>
        <w:spacing w:after="240"/>
        <w:ind w:left="360"/>
        <w:rPr>
          <w:rFonts w:asciiTheme="minorHAnsi" w:hAnsiTheme="minorHAnsi" w:cstheme="minorHAnsi"/>
          <w:sz w:val="24"/>
          <w:szCs w:val="24"/>
          <w:lang w:val="en-US"/>
        </w:rPr>
      </w:pPr>
    </w:p>
    <w:p w14:paraId="454B3D67" w14:textId="523EEA77" w:rsidR="00573D12" w:rsidRPr="001162E8" w:rsidRDefault="00D035B3" w:rsidP="00573D12">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sz w:val="24"/>
          <w:szCs w:val="24"/>
        </w:rPr>
        <w:t>W</w:t>
      </w:r>
      <w:r w:rsidR="0092594F" w:rsidRPr="00573D12">
        <w:rPr>
          <w:rFonts w:asciiTheme="minorHAnsi" w:hAnsiTheme="minorHAnsi" w:cstheme="minorHAnsi"/>
          <w:sz w:val="24"/>
          <w:szCs w:val="24"/>
        </w:rPr>
        <w:t>hilst it is recognised that there has been significant investment in the transport network</w:t>
      </w:r>
      <w:r w:rsidR="0011313B">
        <w:rPr>
          <w:rFonts w:asciiTheme="minorHAnsi" w:hAnsiTheme="minorHAnsi" w:cstheme="minorHAnsi"/>
          <w:sz w:val="24"/>
          <w:szCs w:val="24"/>
        </w:rPr>
        <w:t>,</w:t>
      </w:r>
      <w:r w:rsidR="0092594F" w:rsidRPr="00573D12">
        <w:rPr>
          <w:rFonts w:asciiTheme="minorHAnsi" w:hAnsiTheme="minorHAnsi" w:cstheme="minorHAnsi"/>
          <w:sz w:val="24"/>
          <w:szCs w:val="24"/>
        </w:rPr>
        <w:t xml:space="preserve"> and further improvements are planned</w:t>
      </w:r>
      <w:r w:rsidR="00CB2FF2" w:rsidRPr="00573D12">
        <w:rPr>
          <w:rFonts w:asciiTheme="minorHAnsi" w:hAnsiTheme="minorHAnsi" w:cstheme="minorHAnsi"/>
          <w:sz w:val="24"/>
          <w:szCs w:val="24"/>
        </w:rPr>
        <w:t>,</w:t>
      </w:r>
      <w:r w:rsidR="0092594F" w:rsidRPr="00573D12">
        <w:rPr>
          <w:rFonts w:asciiTheme="minorHAnsi" w:hAnsiTheme="minorHAnsi" w:cstheme="minorHAnsi"/>
          <w:sz w:val="24"/>
          <w:szCs w:val="24"/>
        </w:rPr>
        <w:t xml:space="preserve"> such as along the A631, there is concern that this investment </w:t>
      </w:r>
      <w:r w:rsidR="00255B44" w:rsidRPr="00573D12">
        <w:rPr>
          <w:rFonts w:asciiTheme="minorHAnsi" w:hAnsiTheme="minorHAnsi" w:cstheme="minorHAnsi"/>
          <w:sz w:val="24"/>
          <w:szCs w:val="24"/>
        </w:rPr>
        <w:t xml:space="preserve">has not </w:t>
      </w:r>
      <w:r w:rsidR="0092594F" w:rsidRPr="00573D12">
        <w:rPr>
          <w:rFonts w:asciiTheme="minorHAnsi" w:hAnsiTheme="minorHAnsi" w:cstheme="minorHAnsi"/>
          <w:sz w:val="24"/>
          <w:szCs w:val="24"/>
        </w:rPr>
        <w:t>ke</w:t>
      </w:r>
      <w:r w:rsidR="00255B44" w:rsidRPr="00573D12">
        <w:rPr>
          <w:rFonts w:asciiTheme="minorHAnsi" w:hAnsiTheme="minorHAnsi" w:cstheme="minorHAnsi"/>
          <w:sz w:val="24"/>
          <w:szCs w:val="24"/>
        </w:rPr>
        <w:t>pt</w:t>
      </w:r>
      <w:r w:rsidR="0092594F" w:rsidRPr="00573D12">
        <w:rPr>
          <w:rFonts w:asciiTheme="minorHAnsi" w:hAnsiTheme="minorHAnsi" w:cstheme="minorHAnsi"/>
          <w:sz w:val="24"/>
          <w:szCs w:val="24"/>
        </w:rPr>
        <w:t xml:space="preserve"> up with the </w:t>
      </w:r>
      <w:r w:rsidR="00A53E7B" w:rsidRPr="00573D12">
        <w:rPr>
          <w:rFonts w:asciiTheme="minorHAnsi" w:hAnsiTheme="minorHAnsi" w:cstheme="minorHAnsi"/>
          <w:sz w:val="24"/>
          <w:szCs w:val="24"/>
        </w:rPr>
        <w:t xml:space="preserve">existing </w:t>
      </w:r>
      <w:r w:rsidR="00C562A5" w:rsidRPr="00573D12">
        <w:rPr>
          <w:rFonts w:asciiTheme="minorHAnsi" w:hAnsiTheme="minorHAnsi" w:cstheme="minorHAnsi"/>
          <w:sz w:val="24"/>
          <w:szCs w:val="24"/>
        </w:rPr>
        <w:t xml:space="preserve">and future </w:t>
      </w:r>
      <w:r w:rsidR="00A53E7B" w:rsidRPr="00573D12">
        <w:rPr>
          <w:rFonts w:asciiTheme="minorHAnsi" w:hAnsiTheme="minorHAnsi" w:cstheme="minorHAnsi"/>
          <w:sz w:val="24"/>
          <w:szCs w:val="24"/>
        </w:rPr>
        <w:t xml:space="preserve">needs </w:t>
      </w:r>
      <w:r w:rsidR="0092594F" w:rsidRPr="00573D12">
        <w:rPr>
          <w:rFonts w:asciiTheme="minorHAnsi" w:hAnsiTheme="minorHAnsi" w:cstheme="minorHAnsi"/>
          <w:sz w:val="24"/>
          <w:szCs w:val="24"/>
        </w:rPr>
        <w:t xml:space="preserve">of </w:t>
      </w:r>
      <w:r w:rsidR="005020FA" w:rsidRPr="00573D12">
        <w:rPr>
          <w:rFonts w:asciiTheme="minorHAnsi" w:hAnsiTheme="minorHAnsi" w:cstheme="minorHAnsi"/>
          <w:sz w:val="24"/>
          <w:szCs w:val="24"/>
        </w:rPr>
        <w:t>Maltby</w:t>
      </w:r>
      <w:r w:rsidR="007B0EBF" w:rsidRPr="00573D12">
        <w:rPr>
          <w:rFonts w:asciiTheme="minorHAnsi" w:hAnsiTheme="minorHAnsi" w:cstheme="minorHAnsi"/>
          <w:sz w:val="24"/>
          <w:szCs w:val="24"/>
        </w:rPr>
        <w:t>.</w:t>
      </w:r>
      <w:r w:rsidR="00B93565" w:rsidRPr="00573D12">
        <w:rPr>
          <w:rFonts w:asciiTheme="minorHAnsi" w:hAnsiTheme="minorHAnsi" w:cstheme="minorHAnsi"/>
          <w:sz w:val="24"/>
          <w:szCs w:val="24"/>
        </w:rPr>
        <w:t xml:space="preserve">  T</w:t>
      </w:r>
      <w:r w:rsidR="007B0EBF" w:rsidRPr="00573D12">
        <w:rPr>
          <w:rFonts w:asciiTheme="minorHAnsi" w:hAnsiTheme="minorHAnsi" w:cstheme="minorHAnsi"/>
          <w:sz w:val="24"/>
          <w:szCs w:val="24"/>
        </w:rPr>
        <w:t xml:space="preserve">hat </w:t>
      </w:r>
      <w:r w:rsidR="00A7129F" w:rsidRPr="00573D12">
        <w:rPr>
          <w:rFonts w:asciiTheme="minorHAnsi" w:hAnsiTheme="minorHAnsi" w:cstheme="minorHAnsi"/>
          <w:sz w:val="24"/>
          <w:szCs w:val="24"/>
        </w:rPr>
        <w:t xml:space="preserve">the </w:t>
      </w:r>
      <w:r w:rsidR="0092594F" w:rsidRPr="00573D12">
        <w:rPr>
          <w:rFonts w:asciiTheme="minorHAnsi" w:hAnsiTheme="minorHAnsi" w:cstheme="minorHAnsi"/>
          <w:sz w:val="24"/>
          <w:szCs w:val="24"/>
        </w:rPr>
        <w:t xml:space="preserve">anticipated further development, </w:t>
      </w:r>
      <w:r w:rsidR="00DD15C4" w:rsidRPr="00573D12">
        <w:rPr>
          <w:rFonts w:asciiTheme="minorHAnsi" w:hAnsiTheme="minorHAnsi" w:cstheme="minorHAnsi"/>
          <w:sz w:val="24"/>
          <w:szCs w:val="24"/>
        </w:rPr>
        <w:t xml:space="preserve">especially in relation to the redevelopment of Maltby Colliery </w:t>
      </w:r>
      <w:r w:rsidR="0092594F" w:rsidRPr="00573D12">
        <w:rPr>
          <w:rFonts w:asciiTheme="minorHAnsi" w:hAnsiTheme="minorHAnsi" w:cstheme="minorHAnsi"/>
          <w:sz w:val="24"/>
          <w:szCs w:val="24"/>
        </w:rPr>
        <w:t>if not properly managed and planned, will put the transport infrastructure</w:t>
      </w:r>
      <w:r w:rsidR="00477839" w:rsidRPr="00573D12">
        <w:rPr>
          <w:rFonts w:asciiTheme="minorHAnsi" w:hAnsiTheme="minorHAnsi" w:cstheme="minorHAnsi"/>
          <w:sz w:val="24"/>
          <w:szCs w:val="24"/>
        </w:rPr>
        <w:t xml:space="preserve"> </w:t>
      </w:r>
      <w:r w:rsidR="0092594F" w:rsidRPr="00573D12">
        <w:rPr>
          <w:rFonts w:asciiTheme="minorHAnsi" w:hAnsiTheme="minorHAnsi" w:cstheme="minorHAnsi"/>
          <w:sz w:val="24"/>
          <w:szCs w:val="24"/>
        </w:rPr>
        <w:t>under even greater pressure</w:t>
      </w:r>
      <w:r w:rsidR="0011313B">
        <w:rPr>
          <w:rFonts w:asciiTheme="minorHAnsi" w:hAnsiTheme="minorHAnsi" w:cstheme="minorHAnsi"/>
          <w:sz w:val="24"/>
          <w:szCs w:val="24"/>
        </w:rPr>
        <w:t>,</w:t>
      </w:r>
      <w:r w:rsidR="0092594F" w:rsidRPr="00573D12">
        <w:rPr>
          <w:rFonts w:asciiTheme="minorHAnsi" w:hAnsiTheme="minorHAnsi" w:cstheme="minorHAnsi"/>
          <w:sz w:val="24"/>
          <w:szCs w:val="24"/>
        </w:rPr>
        <w:t xml:space="preserve"> especially along the A631 and in and around the Town Centre</w:t>
      </w:r>
      <w:r w:rsidR="00E65A4D" w:rsidRPr="00573D12">
        <w:rPr>
          <w:rFonts w:asciiTheme="minorHAnsi" w:hAnsiTheme="minorHAnsi" w:cstheme="minorHAnsi"/>
          <w:sz w:val="24"/>
          <w:szCs w:val="24"/>
        </w:rPr>
        <w:t>,</w:t>
      </w:r>
      <w:r w:rsidR="00B93565" w:rsidRPr="00573D12">
        <w:rPr>
          <w:rFonts w:asciiTheme="minorHAnsi" w:hAnsiTheme="minorHAnsi" w:cstheme="minorHAnsi"/>
          <w:sz w:val="24"/>
          <w:szCs w:val="24"/>
        </w:rPr>
        <w:t xml:space="preserve"> was raised </w:t>
      </w:r>
      <w:r w:rsidR="001F127D" w:rsidRPr="00573D12">
        <w:rPr>
          <w:rFonts w:asciiTheme="minorHAnsi" w:hAnsiTheme="minorHAnsi" w:cstheme="minorHAnsi"/>
          <w:sz w:val="24"/>
          <w:szCs w:val="24"/>
        </w:rPr>
        <w:t xml:space="preserve">often </w:t>
      </w:r>
      <w:r w:rsidR="00B93565" w:rsidRPr="00573D12">
        <w:rPr>
          <w:rFonts w:asciiTheme="minorHAnsi" w:hAnsiTheme="minorHAnsi" w:cstheme="minorHAnsi"/>
          <w:sz w:val="24"/>
          <w:szCs w:val="24"/>
        </w:rPr>
        <w:t>during the consultation.</w:t>
      </w:r>
      <w:r w:rsidR="0092594F" w:rsidRPr="00573D12">
        <w:rPr>
          <w:rFonts w:asciiTheme="minorHAnsi" w:hAnsiTheme="minorHAnsi" w:cstheme="minorHAnsi"/>
          <w:sz w:val="24"/>
          <w:szCs w:val="24"/>
        </w:rPr>
        <w:t xml:space="preserve"> </w:t>
      </w:r>
    </w:p>
    <w:p w14:paraId="1E0803A2" w14:textId="77777777" w:rsidR="001162E8" w:rsidRPr="00573D12" w:rsidRDefault="001162E8" w:rsidP="001162E8">
      <w:pPr>
        <w:pStyle w:val="ListParagraph"/>
        <w:spacing w:after="240"/>
        <w:ind w:left="360"/>
        <w:rPr>
          <w:rFonts w:asciiTheme="minorHAnsi" w:hAnsiTheme="minorHAnsi" w:cstheme="minorHAnsi"/>
          <w:sz w:val="24"/>
          <w:szCs w:val="24"/>
          <w:lang w:val="en-US"/>
        </w:rPr>
      </w:pPr>
    </w:p>
    <w:p w14:paraId="747F4AE8" w14:textId="5269A044" w:rsidR="00573D12" w:rsidRPr="00573D12" w:rsidRDefault="001B7861" w:rsidP="00573D12">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sz w:val="24"/>
          <w:szCs w:val="24"/>
          <w:lang w:eastAsia="en-GB"/>
        </w:rPr>
        <w:t xml:space="preserve">During the preparation of this Plan, several specific suggestions have been made about other actions that could be taken forward </w:t>
      </w:r>
      <w:r w:rsidR="00CB2FF2" w:rsidRPr="00573D12">
        <w:rPr>
          <w:rFonts w:asciiTheme="minorHAnsi" w:hAnsiTheme="minorHAnsi" w:cstheme="minorHAnsi"/>
          <w:sz w:val="24"/>
          <w:szCs w:val="24"/>
          <w:lang w:eastAsia="en-GB"/>
        </w:rPr>
        <w:t xml:space="preserve">for </w:t>
      </w:r>
      <w:r w:rsidR="0046658E" w:rsidRPr="00573D12">
        <w:rPr>
          <w:rFonts w:asciiTheme="minorHAnsi" w:hAnsiTheme="minorHAnsi" w:cstheme="minorHAnsi"/>
          <w:sz w:val="24"/>
          <w:szCs w:val="24"/>
          <w:lang w:eastAsia="en-GB"/>
        </w:rPr>
        <w:t>how the transport situation could be improved</w:t>
      </w:r>
      <w:r w:rsidRPr="00573D12">
        <w:rPr>
          <w:rFonts w:asciiTheme="minorHAnsi" w:hAnsiTheme="minorHAnsi" w:cstheme="minorHAnsi"/>
          <w:sz w:val="24"/>
          <w:szCs w:val="24"/>
          <w:lang w:eastAsia="en-GB"/>
        </w:rPr>
        <w:t xml:space="preserve">. </w:t>
      </w:r>
    </w:p>
    <w:p w14:paraId="39361F74" w14:textId="77777777" w:rsidR="00573D12" w:rsidRPr="00573D12" w:rsidRDefault="00573D12" w:rsidP="00573D12">
      <w:pPr>
        <w:pStyle w:val="ListParagraph"/>
        <w:spacing w:after="240"/>
        <w:ind w:left="360"/>
        <w:rPr>
          <w:rFonts w:asciiTheme="minorHAnsi" w:hAnsiTheme="minorHAnsi" w:cstheme="minorHAnsi"/>
          <w:sz w:val="24"/>
          <w:szCs w:val="24"/>
          <w:lang w:val="en-US"/>
        </w:rPr>
      </w:pPr>
    </w:p>
    <w:p w14:paraId="7527427C" w14:textId="5134CDFC" w:rsidR="00573D12" w:rsidRPr="00573D12" w:rsidRDefault="001B7861" w:rsidP="00573D12">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sz w:val="24"/>
          <w:szCs w:val="24"/>
          <w:lang w:eastAsia="en-GB"/>
        </w:rPr>
        <w:t xml:space="preserve">One </w:t>
      </w:r>
      <w:r w:rsidR="00F20CC9" w:rsidRPr="00573D12">
        <w:rPr>
          <w:rFonts w:asciiTheme="minorHAnsi" w:hAnsiTheme="minorHAnsi" w:cstheme="minorHAnsi"/>
          <w:sz w:val="24"/>
          <w:szCs w:val="24"/>
          <w:lang w:eastAsia="en-GB"/>
        </w:rPr>
        <w:t xml:space="preserve">suggestion </w:t>
      </w:r>
      <w:r w:rsidR="0045066E" w:rsidRPr="00573D12">
        <w:rPr>
          <w:rFonts w:asciiTheme="minorHAnsi" w:hAnsiTheme="minorHAnsi" w:cstheme="minorHAnsi"/>
          <w:sz w:val="24"/>
          <w:szCs w:val="24"/>
          <w:lang w:eastAsia="en-GB"/>
        </w:rPr>
        <w:t xml:space="preserve">is that the </w:t>
      </w:r>
      <w:r w:rsidR="003F3C2A" w:rsidRPr="00573D12">
        <w:rPr>
          <w:rFonts w:asciiTheme="minorHAnsi" w:hAnsiTheme="minorHAnsi" w:cstheme="minorHAnsi"/>
          <w:sz w:val="24"/>
          <w:szCs w:val="24"/>
          <w:lang w:eastAsia="en-GB"/>
        </w:rPr>
        <w:t xml:space="preserve">former South Yorkshire </w:t>
      </w:r>
      <w:r w:rsidR="00CB7BAD" w:rsidRPr="00573D12">
        <w:rPr>
          <w:rFonts w:asciiTheme="minorHAnsi" w:hAnsiTheme="minorHAnsi" w:cstheme="minorHAnsi"/>
          <w:sz w:val="24"/>
          <w:szCs w:val="24"/>
          <w:lang w:eastAsia="en-GB"/>
        </w:rPr>
        <w:t xml:space="preserve">joint </w:t>
      </w:r>
      <w:r w:rsidR="000179D9" w:rsidRPr="00573D12">
        <w:rPr>
          <w:rFonts w:asciiTheme="minorHAnsi" w:hAnsiTheme="minorHAnsi" w:cstheme="minorHAnsi"/>
          <w:sz w:val="24"/>
          <w:szCs w:val="24"/>
          <w:lang w:eastAsia="en-GB"/>
        </w:rPr>
        <w:t>R</w:t>
      </w:r>
      <w:r w:rsidR="003F3C2A" w:rsidRPr="00573D12">
        <w:rPr>
          <w:rFonts w:asciiTheme="minorHAnsi" w:hAnsiTheme="minorHAnsi" w:cstheme="minorHAnsi"/>
          <w:sz w:val="24"/>
          <w:szCs w:val="24"/>
          <w:lang w:eastAsia="en-GB"/>
        </w:rPr>
        <w:t xml:space="preserve">ailway line, part of which runs through </w:t>
      </w:r>
      <w:r w:rsidR="00794C86" w:rsidRPr="00573D12">
        <w:rPr>
          <w:rFonts w:asciiTheme="minorHAnsi" w:hAnsiTheme="minorHAnsi" w:cstheme="minorHAnsi"/>
          <w:sz w:val="24"/>
          <w:szCs w:val="24"/>
          <w:lang w:eastAsia="en-GB"/>
        </w:rPr>
        <w:t>Maltby</w:t>
      </w:r>
      <w:r w:rsidR="003F3C2A" w:rsidRPr="00573D12">
        <w:rPr>
          <w:rFonts w:asciiTheme="minorHAnsi" w:hAnsiTheme="minorHAnsi" w:cstheme="minorHAnsi"/>
          <w:sz w:val="24"/>
          <w:szCs w:val="24"/>
          <w:lang w:eastAsia="en-GB"/>
        </w:rPr>
        <w:t>, could be reopen</w:t>
      </w:r>
      <w:r w:rsidR="00CB2FF2" w:rsidRPr="00573D12">
        <w:rPr>
          <w:rFonts w:asciiTheme="minorHAnsi" w:hAnsiTheme="minorHAnsi" w:cstheme="minorHAnsi"/>
          <w:sz w:val="24"/>
          <w:szCs w:val="24"/>
          <w:lang w:eastAsia="en-GB"/>
        </w:rPr>
        <w:t>ed</w:t>
      </w:r>
      <w:r w:rsidR="003F3C2A" w:rsidRPr="00573D12">
        <w:rPr>
          <w:rFonts w:asciiTheme="minorHAnsi" w:hAnsiTheme="minorHAnsi" w:cstheme="minorHAnsi"/>
          <w:sz w:val="24"/>
          <w:szCs w:val="24"/>
          <w:lang w:eastAsia="en-GB"/>
        </w:rPr>
        <w:t>.</w:t>
      </w:r>
      <w:r w:rsidR="00CB2FF2" w:rsidRPr="00573D12">
        <w:rPr>
          <w:rFonts w:asciiTheme="minorHAnsi" w:hAnsiTheme="minorHAnsi" w:cstheme="minorHAnsi"/>
          <w:sz w:val="24"/>
          <w:szCs w:val="24"/>
          <w:lang w:eastAsia="en-GB"/>
        </w:rPr>
        <w:t xml:space="preserve"> </w:t>
      </w:r>
      <w:r w:rsidR="00971AC0" w:rsidRPr="00573D12">
        <w:rPr>
          <w:rFonts w:asciiTheme="minorHAnsi" w:hAnsiTheme="minorHAnsi" w:cstheme="minorHAnsi"/>
          <w:color w:val="000000"/>
          <w:sz w:val="24"/>
          <w:szCs w:val="24"/>
          <w:shd w:val="clear" w:color="auto" w:fill="FFFFFF"/>
        </w:rPr>
        <w:t xml:space="preserve">The line, which remains intact, and recently maintained, runs from Worksop through to Doncaster, </w:t>
      </w:r>
      <w:r w:rsidR="00782EE7" w:rsidRPr="00573D12">
        <w:rPr>
          <w:rFonts w:asciiTheme="minorHAnsi" w:hAnsiTheme="minorHAnsi" w:cstheme="minorHAnsi"/>
          <w:color w:val="000000"/>
          <w:sz w:val="24"/>
          <w:szCs w:val="24"/>
          <w:shd w:val="clear" w:color="auto" w:fill="FFFFFF"/>
        </w:rPr>
        <w:t xml:space="preserve">via </w:t>
      </w:r>
      <w:r w:rsidR="00971AC0" w:rsidRPr="00573D12">
        <w:rPr>
          <w:rFonts w:asciiTheme="minorHAnsi" w:hAnsiTheme="minorHAnsi" w:cstheme="minorHAnsi"/>
          <w:color w:val="000000"/>
          <w:sz w:val="24"/>
          <w:szCs w:val="24"/>
          <w:shd w:val="clear" w:color="auto" w:fill="FFFFFF"/>
        </w:rPr>
        <w:t>Dinnington and Maltby. It first opened in 1909</w:t>
      </w:r>
      <w:r w:rsidR="00C26C1D" w:rsidRPr="00573D12">
        <w:rPr>
          <w:rFonts w:asciiTheme="minorHAnsi" w:hAnsiTheme="minorHAnsi" w:cstheme="minorHAnsi"/>
          <w:color w:val="000000"/>
          <w:sz w:val="24"/>
          <w:szCs w:val="24"/>
          <w:shd w:val="clear" w:color="auto" w:fill="FFFFFF"/>
        </w:rPr>
        <w:t>.</w:t>
      </w:r>
      <w:r w:rsidR="00782EE7" w:rsidRPr="00573D12">
        <w:rPr>
          <w:rFonts w:asciiTheme="minorHAnsi" w:hAnsiTheme="minorHAnsi" w:cstheme="minorHAnsi"/>
          <w:color w:val="000000"/>
          <w:sz w:val="24"/>
          <w:szCs w:val="24"/>
          <w:shd w:val="clear" w:color="auto" w:fill="FFFFFF"/>
        </w:rPr>
        <w:t xml:space="preserve"> While</w:t>
      </w:r>
      <w:r w:rsidR="00C35910" w:rsidRPr="00573D12">
        <w:rPr>
          <w:rFonts w:asciiTheme="minorHAnsi" w:hAnsiTheme="minorHAnsi" w:cstheme="minorHAnsi"/>
          <w:color w:val="000000"/>
          <w:sz w:val="24"/>
          <w:szCs w:val="24"/>
          <w:shd w:val="clear" w:color="auto" w:fill="FFFFFF"/>
        </w:rPr>
        <w:t xml:space="preserve"> it is </w:t>
      </w:r>
      <w:r w:rsidR="00247E76" w:rsidRPr="00573D12">
        <w:rPr>
          <w:rFonts w:asciiTheme="minorHAnsi" w:hAnsiTheme="minorHAnsi" w:cstheme="minorHAnsi"/>
          <w:color w:val="000000"/>
          <w:sz w:val="24"/>
          <w:szCs w:val="24"/>
          <w:shd w:val="clear" w:color="auto" w:fill="FFFFFF"/>
        </w:rPr>
        <w:t>many deca</w:t>
      </w:r>
      <w:r w:rsidR="00EC55A1" w:rsidRPr="00573D12">
        <w:rPr>
          <w:rFonts w:asciiTheme="minorHAnsi" w:hAnsiTheme="minorHAnsi" w:cstheme="minorHAnsi"/>
          <w:color w:val="000000"/>
          <w:sz w:val="24"/>
          <w:szCs w:val="24"/>
          <w:shd w:val="clear" w:color="auto" w:fill="FFFFFF"/>
        </w:rPr>
        <w:t>des</w:t>
      </w:r>
      <w:r w:rsidR="00C35910" w:rsidRPr="00573D12">
        <w:rPr>
          <w:rFonts w:asciiTheme="minorHAnsi" w:hAnsiTheme="minorHAnsi" w:cstheme="minorHAnsi"/>
          <w:color w:val="000000"/>
          <w:sz w:val="24"/>
          <w:szCs w:val="24"/>
          <w:shd w:val="clear" w:color="auto" w:fill="FFFFFF"/>
        </w:rPr>
        <w:t xml:space="preserve"> since it was last used </w:t>
      </w:r>
      <w:r w:rsidR="00EC55A1" w:rsidRPr="00573D12">
        <w:rPr>
          <w:rFonts w:asciiTheme="minorHAnsi" w:hAnsiTheme="minorHAnsi" w:cstheme="minorHAnsi"/>
          <w:color w:val="000000"/>
          <w:sz w:val="24"/>
          <w:szCs w:val="24"/>
          <w:shd w:val="clear" w:color="auto" w:fill="FFFFFF"/>
        </w:rPr>
        <w:t xml:space="preserve">for passenger services, it has been in constant use for </w:t>
      </w:r>
      <w:r w:rsidR="00DF3AE0" w:rsidRPr="00573D12">
        <w:rPr>
          <w:rFonts w:asciiTheme="minorHAnsi" w:hAnsiTheme="minorHAnsi" w:cstheme="minorHAnsi"/>
          <w:color w:val="000000"/>
          <w:sz w:val="24"/>
          <w:szCs w:val="24"/>
          <w:shd w:val="clear" w:color="auto" w:fill="FFFFFF"/>
        </w:rPr>
        <w:t xml:space="preserve">freight since.  </w:t>
      </w:r>
      <w:r w:rsidR="00F2208F" w:rsidRPr="00573D12">
        <w:rPr>
          <w:rFonts w:asciiTheme="minorHAnsi" w:hAnsiTheme="minorHAnsi" w:cstheme="minorHAnsi"/>
          <w:color w:val="000000"/>
          <w:sz w:val="24"/>
          <w:szCs w:val="24"/>
          <w:shd w:val="clear" w:color="auto" w:fill="FFFFFF"/>
        </w:rPr>
        <w:t>An initial Government study, which was completed in December 2018, found that it was technically feasible to re-open the line</w:t>
      </w:r>
      <w:r w:rsidR="008E4464">
        <w:rPr>
          <w:rFonts w:asciiTheme="minorHAnsi" w:hAnsiTheme="minorHAnsi" w:cstheme="minorHAnsi"/>
          <w:color w:val="000000"/>
          <w:sz w:val="24"/>
          <w:szCs w:val="24"/>
          <w:shd w:val="clear" w:color="auto" w:fill="FFFFFF"/>
        </w:rPr>
        <w:t>,</w:t>
      </w:r>
      <w:r w:rsidR="00F2208F" w:rsidRPr="00573D12">
        <w:rPr>
          <w:rFonts w:asciiTheme="minorHAnsi" w:hAnsiTheme="minorHAnsi" w:cstheme="minorHAnsi"/>
          <w:color w:val="000000"/>
          <w:sz w:val="24"/>
          <w:szCs w:val="24"/>
          <w:shd w:val="clear" w:color="auto" w:fill="FFFFFF"/>
        </w:rPr>
        <w:t xml:space="preserve"> and </w:t>
      </w:r>
      <w:r w:rsidR="00586CF1" w:rsidRPr="00573D12">
        <w:rPr>
          <w:rFonts w:asciiTheme="minorHAnsi" w:hAnsiTheme="minorHAnsi" w:cstheme="minorHAnsi"/>
          <w:color w:val="000000"/>
          <w:sz w:val="24"/>
          <w:szCs w:val="24"/>
          <w:shd w:val="clear" w:color="auto" w:fill="FFFFFF"/>
        </w:rPr>
        <w:t xml:space="preserve">further work by the </w:t>
      </w:r>
      <w:r w:rsidR="00F2208F" w:rsidRPr="00573D12">
        <w:rPr>
          <w:rFonts w:asciiTheme="minorHAnsi" w:hAnsiTheme="minorHAnsi" w:cstheme="minorHAnsi"/>
          <w:color w:val="000000"/>
          <w:sz w:val="24"/>
          <w:szCs w:val="24"/>
          <w:shd w:val="clear" w:color="auto" w:fill="FFFFFF"/>
        </w:rPr>
        <w:t xml:space="preserve">Department for Transport </w:t>
      </w:r>
      <w:r w:rsidR="00586CF1" w:rsidRPr="00573D12">
        <w:rPr>
          <w:rFonts w:asciiTheme="minorHAnsi" w:hAnsiTheme="minorHAnsi" w:cstheme="minorHAnsi"/>
          <w:color w:val="000000"/>
          <w:sz w:val="24"/>
          <w:szCs w:val="24"/>
          <w:shd w:val="clear" w:color="auto" w:fill="FFFFFF"/>
        </w:rPr>
        <w:t xml:space="preserve">is underway to </w:t>
      </w:r>
      <w:r w:rsidR="00F2208F" w:rsidRPr="00573D12">
        <w:rPr>
          <w:rFonts w:asciiTheme="minorHAnsi" w:hAnsiTheme="minorHAnsi" w:cstheme="minorHAnsi"/>
          <w:color w:val="000000"/>
          <w:sz w:val="24"/>
          <w:szCs w:val="24"/>
          <w:shd w:val="clear" w:color="auto" w:fill="FFFFFF"/>
        </w:rPr>
        <w:t xml:space="preserve">assess the freight </w:t>
      </w:r>
      <w:r w:rsidR="00F2208F" w:rsidRPr="00573D12">
        <w:rPr>
          <w:rFonts w:asciiTheme="minorHAnsi" w:hAnsiTheme="minorHAnsi" w:cstheme="minorHAnsi"/>
          <w:color w:val="000000"/>
          <w:sz w:val="24"/>
          <w:szCs w:val="24"/>
          <w:shd w:val="clear" w:color="auto" w:fill="FFFFFF"/>
        </w:rPr>
        <w:lastRenderedPageBreak/>
        <w:t>demand and the commercial viability of the scheme.</w:t>
      </w:r>
      <w:r w:rsidR="00CD36D2" w:rsidRPr="00573D12">
        <w:rPr>
          <w:rFonts w:asciiTheme="minorHAnsi" w:hAnsiTheme="minorHAnsi" w:cstheme="minorHAnsi"/>
          <w:color w:val="000000"/>
          <w:sz w:val="24"/>
          <w:szCs w:val="24"/>
          <w:shd w:val="clear" w:color="auto" w:fill="FFFFFF"/>
        </w:rPr>
        <w:t xml:space="preserve">  </w:t>
      </w:r>
      <w:r w:rsidR="00247AB2" w:rsidRPr="00573D12">
        <w:rPr>
          <w:rFonts w:asciiTheme="minorHAnsi" w:hAnsiTheme="minorHAnsi" w:cstheme="minorHAnsi"/>
          <w:color w:val="000000"/>
          <w:sz w:val="24"/>
          <w:szCs w:val="24"/>
          <w:shd w:val="clear" w:color="auto" w:fill="FFFFFF"/>
        </w:rPr>
        <w:t xml:space="preserve">While it is recognised that decisions about the reopening of the </w:t>
      </w:r>
      <w:r w:rsidR="000C1B9D" w:rsidRPr="00573D12">
        <w:rPr>
          <w:rFonts w:asciiTheme="minorHAnsi" w:hAnsiTheme="minorHAnsi" w:cstheme="minorHAnsi"/>
          <w:color w:val="000000"/>
          <w:sz w:val="24"/>
          <w:szCs w:val="24"/>
          <w:shd w:val="clear" w:color="auto" w:fill="FFFFFF"/>
        </w:rPr>
        <w:t>railway</w:t>
      </w:r>
      <w:r w:rsidR="00247AB2" w:rsidRPr="00573D12">
        <w:rPr>
          <w:rFonts w:asciiTheme="minorHAnsi" w:hAnsiTheme="minorHAnsi" w:cstheme="minorHAnsi"/>
          <w:color w:val="000000"/>
          <w:sz w:val="24"/>
          <w:szCs w:val="24"/>
          <w:shd w:val="clear" w:color="auto" w:fill="FFFFFF"/>
        </w:rPr>
        <w:t xml:space="preserve"> are beyond the narrow scope of the Plan</w:t>
      </w:r>
      <w:r w:rsidR="00866AC3" w:rsidRPr="00573D12">
        <w:rPr>
          <w:rFonts w:asciiTheme="minorHAnsi" w:hAnsiTheme="minorHAnsi" w:cstheme="minorHAnsi"/>
          <w:color w:val="000000"/>
          <w:sz w:val="24"/>
          <w:szCs w:val="24"/>
          <w:shd w:val="clear" w:color="auto" w:fill="FFFFFF"/>
        </w:rPr>
        <w:t>,</w:t>
      </w:r>
      <w:r w:rsidR="00EF0BEE" w:rsidRPr="00573D12">
        <w:rPr>
          <w:rFonts w:asciiTheme="minorHAnsi" w:hAnsiTheme="minorHAnsi" w:cstheme="minorHAnsi"/>
          <w:color w:val="000000"/>
          <w:sz w:val="24"/>
          <w:szCs w:val="24"/>
          <w:shd w:val="clear" w:color="auto" w:fill="FFFFFF"/>
        </w:rPr>
        <w:t xml:space="preserve"> </w:t>
      </w:r>
      <w:r w:rsidR="00866AC3" w:rsidRPr="00573D12">
        <w:rPr>
          <w:rFonts w:asciiTheme="minorHAnsi" w:hAnsiTheme="minorHAnsi" w:cstheme="minorHAnsi"/>
          <w:color w:val="000000"/>
          <w:sz w:val="24"/>
          <w:szCs w:val="24"/>
          <w:shd w:val="clear" w:color="auto" w:fill="FFFFFF"/>
        </w:rPr>
        <w:t>t</w:t>
      </w:r>
      <w:r w:rsidR="00EF0BEE" w:rsidRPr="00573D12">
        <w:rPr>
          <w:rFonts w:asciiTheme="minorHAnsi" w:hAnsiTheme="minorHAnsi" w:cstheme="minorHAnsi"/>
          <w:color w:val="000000"/>
          <w:sz w:val="24"/>
          <w:szCs w:val="24"/>
          <w:shd w:val="clear" w:color="auto" w:fill="FFFFFF"/>
        </w:rPr>
        <w:t>he Plan can underline and emphasi</w:t>
      </w:r>
      <w:r w:rsidR="00866AC3" w:rsidRPr="00573D12">
        <w:rPr>
          <w:rFonts w:asciiTheme="minorHAnsi" w:hAnsiTheme="minorHAnsi" w:cstheme="minorHAnsi"/>
          <w:color w:val="000000"/>
          <w:sz w:val="24"/>
          <w:szCs w:val="24"/>
          <w:shd w:val="clear" w:color="auto" w:fill="FFFFFF"/>
        </w:rPr>
        <w:t>se</w:t>
      </w:r>
      <w:r w:rsidR="00EF0BEE" w:rsidRPr="00573D12">
        <w:rPr>
          <w:rFonts w:asciiTheme="minorHAnsi" w:hAnsiTheme="minorHAnsi" w:cstheme="minorHAnsi"/>
          <w:color w:val="000000"/>
          <w:sz w:val="24"/>
          <w:szCs w:val="24"/>
          <w:shd w:val="clear" w:color="auto" w:fill="FFFFFF"/>
        </w:rPr>
        <w:t xml:space="preserve"> the strong local support for its reopening.</w:t>
      </w:r>
    </w:p>
    <w:p w14:paraId="578B866A" w14:textId="77777777" w:rsidR="00573D12" w:rsidRPr="00573D12" w:rsidRDefault="00573D12" w:rsidP="00573D12">
      <w:pPr>
        <w:pStyle w:val="ListParagraph"/>
        <w:spacing w:after="240"/>
        <w:ind w:left="360"/>
        <w:rPr>
          <w:rFonts w:asciiTheme="minorHAnsi" w:hAnsiTheme="minorHAnsi" w:cstheme="minorHAnsi"/>
          <w:sz w:val="24"/>
          <w:szCs w:val="24"/>
          <w:lang w:val="en-US"/>
        </w:rPr>
      </w:pPr>
    </w:p>
    <w:p w14:paraId="71D8C2D3" w14:textId="1ECA05F7" w:rsidR="00573D12" w:rsidRPr="00573D12" w:rsidRDefault="00E00F97" w:rsidP="00573D12">
      <w:pPr>
        <w:pStyle w:val="ListParagraph"/>
        <w:numPr>
          <w:ilvl w:val="0"/>
          <w:numId w:val="12"/>
        </w:numPr>
        <w:spacing w:after="240"/>
        <w:rPr>
          <w:rFonts w:asciiTheme="minorHAnsi" w:hAnsiTheme="minorHAnsi" w:cstheme="minorHAnsi"/>
          <w:sz w:val="24"/>
          <w:szCs w:val="24"/>
          <w:lang w:val="en-US"/>
        </w:rPr>
      </w:pPr>
      <w:r w:rsidRPr="00573D12">
        <w:rPr>
          <w:rFonts w:asciiTheme="minorHAnsi" w:hAnsiTheme="minorHAnsi" w:cstheme="minorHAnsi"/>
          <w:color w:val="000000"/>
          <w:sz w:val="24"/>
          <w:szCs w:val="24"/>
          <w:shd w:val="clear" w:color="auto" w:fill="FFFFFF"/>
        </w:rPr>
        <w:t>O</w:t>
      </w:r>
      <w:r w:rsidR="00463AE5" w:rsidRPr="00573D12">
        <w:rPr>
          <w:rFonts w:asciiTheme="minorHAnsi" w:hAnsiTheme="minorHAnsi" w:cstheme="minorHAnsi"/>
          <w:color w:val="000000"/>
          <w:sz w:val="24"/>
          <w:szCs w:val="24"/>
          <w:shd w:val="clear" w:color="auto" w:fill="FFFFFF"/>
        </w:rPr>
        <w:t xml:space="preserve">ther suggestions were also received </w:t>
      </w:r>
      <w:r w:rsidR="00AA1B91" w:rsidRPr="00573D12">
        <w:rPr>
          <w:rFonts w:asciiTheme="minorHAnsi" w:hAnsiTheme="minorHAnsi" w:cstheme="minorHAnsi"/>
          <w:color w:val="000000"/>
          <w:sz w:val="24"/>
          <w:szCs w:val="24"/>
          <w:shd w:val="clear" w:color="auto" w:fill="FFFFFF"/>
        </w:rPr>
        <w:t>about action that</w:t>
      </w:r>
      <w:r w:rsidR="002E0451" w:rsidRPr="00573D12">
        <w:rPr>
          <w:rFonts w:asciiTheme="minorHAnsi" w:hAnsiTheme="minorHAnsi" w:cstheme="minorHAnsi"/>
          <w:color w:val="000000"/>
          <w:sz w:val="24"/>
          <w:szCs w:val="24"/>
          <w:shd w:val="clear" w:color="auto" w:fill="FFFFFF"/>
        </w:rPr>
        <w:t xml:space="preserve"> could be taken to </w:t>
      </w:r>
      <w:r w:rsidR="002E0451" w:rsidRPr="00573D12">
        <w:rPr>
          <w:rFonts w:asciiTheme="minorHAnsi" w:hAnsiTheme="minorHAnsi" w:cstheme="minorHAnsi"/>
          <w:sz w:val="24"/>
          <w:szCs w:val="24"/>
        </w:rPr>
        <w:t xml:space="preserve">improve traffic management and movement issues in </w:t>
      </w:r>
      <w:r w:rsidR="00217355" w:rsidRPr="00573D12">
        <w:rPr>
          <w:rFonts w:asciiTheme="minorHAnsi" w:hAnsiTheme="minorHAnsi" w:cstheme="minorHAnsi"/>
          <w:sz w:val="24"/>
          <w:szCs w:val="24"/>
        </w:rPr>
        <w:t xml:space="preserve">some </w:t>
      </w:r>
      <w:r w:rsidR="002E0451" w:rsidRPr="00573D12">
        <w:rPr>
          <w:rFonts w:asciiTheme="minorHAnsi" w:hAnsiTheme="minorHAnsi" w:cstheme="minorHAnsi"/>
          <w:sz w:val="24"/>
          <w:szCs w:val="24"/>
        </w:rPr>
        <w:t>areas such as the Town Centre</w:t>
      </w:r>
      <w:r w:rsidR="00FD4BFB" w:rsidRPr="00573D12">
        <w:rPr>
          <w:rFonts w:asciiTheme="minorHAnsi" w:hAnsiTheme="minorHAnsi" w:cstheme="minorHAnsi"/>
          <w:sz w:val="24"/>
          <w:szCs w:val="24"/>
        </w:rPr>
        <w:t>, along the A</w:t>
      </w:r>
      <w:r w:rsidR="00257484" w:rsidRPr="00573D12">
        <w:rPr>
          <w:rFonts w:asciiTheme="minorHAnsi" w:hAnsiTheme="minorHAnsi" w:cstheme="minorHAnsi"/>
          <w:sz w:val="24"/>
          <w:szCs w:val="24"/>
        </w:rPr>
        <w:t>631 and other ‘hot spots’</w:t>
      </w:r>
      <w:r w:rsidR="002E0451" w:rsidRPr="00573D12">
        <w:rPr>
          <w:rFonts w:asciiTheme="minorHAnsi" w:hAnsiTheme="minorHAnsi" w:cstheme="minorHAnsi"/>
          <w:sz w:val="24"/>
          <w:szCs w:val="24"/>
        </w:rPr>
        <w:t>.</w:t>
      </w:r>
      <w:r w:rsidR="00254FE0" w:rsidRPr="00573D12">
        <w:rPr>
          <w:rFonts w:asciiTheme="minorHAnsi" w:hAnsiTheme="minorHAnsi" w:cstheme="minorHAnsi"/>
          <w:color w:val="000000"/>
          <w:sz w:val="24"/>
          <w:szCs w:val="24"/>
          <w:shd w:val="clear" w:color="auto" w:fill="FFFFFF"/>
        </w:rPr>
        <w:t xml:space="preserve">  </w:t>
      </w:r>
      <w:r w:rsidR="00B64C54" w:rsidRPr="00573D12">
        <w:rPr>
          <w:rFonts w:asciiTheme="minorHAnsi" w:hAnsiTheme="minorHAnsi" w:cstheme="minorHAnsi"/>
          <w:color w:val="000000"/>
          <w:sz w:val="24"/>
          <w:szCs w:val="24"/>
          <w:shd w:val="clear" w:color="auto" w:fill="FFFFFF"/>
        </w:rPr>
        <w:t>This includes recognising the needs of cyclists</w:t>
      </w:r>
      <w:r w:rsidR="00760634" w:rsidRPr="00573D12">
        <w:rPr>
          <w:rFonts w:asciiTheme="minorHAnsi" w:hAnsiTheme="minorHAnsi" w:cstheme="minorHAnsi"/>
          <w:color w:val="000000"/>
          <w:sz w:val="24"/>
          <w:szCs w:val="24"/>
          <w:shd w:val="clear" w:color="auto" w:fill="FFFFFF"/>
        </w:rPr>
        <w:t xml:space="preserve"> and the consideration of </w:t>
      </w:r>
      <w:r w:rsidR="00272667" w:rsidRPr="00573D12">
        <w:rPr>
          <w:rFonts w:asciiTheme="minorHAnsi" w:hAnsiTheme="minorHAnsi" w:cstheme="minorHAnsi"/>
          <w:color w:val="000000"/>
          <w:sz w:val="24"/>
          <w:szCs w:val="24"/>
          <w:shd w:val="clear" w:color="auto" w:fill="FFFFFF"/>
        </w:rPr>
        <w:t>dedicated</w:t>
      </w:r>
      <w:r w:rsidR="00760634" w:rsidRPr="00573D12">
        <w:rPr>
          <w:rFonts w:asciiTheme="minorHAnsi" w:hAnsiTheme="minorHAnsi" w:cstheme="minorHAnsi"/>
          <w:color w:val="000000"/>
          <w:sz w:val="24"/>
          <w:szCs w:val="24"/>
          <w:shd w:val="clear" w:color="auto" w:fill="FFFFFF"/>
        </w:rPr>
        <w:t xml:space="preserve"> cycle lanes</w:t>
      </w:r>
      <w:r w:rsidR="00272667" w:rsidRPr="00573D12">
        <w:rPr>
          <w:rFonts w:asciiTheme="minorHAnsi" w:hAnsiTheme="minorHAnsi" w:cstheme="minorHAnsi"/>
          <w:color w:val="000000"/>
          <w:sz w:val="24"/>
          <w:szCs w:val="24"/>
          <w:shd w:val="clear" w:color="auto" w:fill="FFFFFF"/>
        </w:rPr>
        <w:t>,</w:t>
      </w:r>
      <w:r w:rsidR="00867BD2" w:rsidRPr="00573D12">
        <w:rPr>
          <w:rFonts w:asciiTheme="minorHAnsi" w:hAnsiTheme="minorHAnsi" w:cstheme="minorHAnsi"/>
          <w:color w:val="000000"/>
          <w:sz w:val="24"/>
          <w:szCs w:val="24"/>
          <w:shd w:val="clear" w:color="auto" w:fill="FFFFFF"/>
        </w:rPr>
        <w:t xml:space="preserve"> as well as </w:t>
      </w:r>
      <w:r w:rsidR="00272667" w:rsidRPr="00573D12">
        <w:rPr>
          <w:rFonts w:asciiTheme="minorHAnsi" w:hAnsiTheme="minorHAnsi" w:cstheme="minorHAnsi"/>
          <w:color w:val="000000"/>
          <w:sz w:val="24"/>
          <w:szCs w:val="24"/>
          <w:shd w:val="clear" w:color="auto" w:fill="FFFFFF"/>
        </w:rPr>
        <w:t xml:space="preserve">acknowledging </w:t>
      </w:r>
      <w:r w:rsidR="00867BD2" w:rsidRPr="00573D12">
        <w:rPr>
          <w:rFonts w:asciiTheme="minorHAnsi" w:hAnsiTheme="minorHAnsi" w:cstheme="minorHAnsi"/>
          <w:color w:val="000000"/>
          <w:sz w:val="24"/>
          <w:szCs w:val="24"/>
          <w:shd w:val="clear" w:color="auto" w:fill="FFFFFF"/>
        </w:rPr>
        <w:t>the poor condition of pavements in the area</w:t>
      </w:r>
      <w:r w:rsidR="007B579E">
        <w:rPr>
          <w:rFonts w:asciiTheme="minorHAnsi" w:hAnsiTheme="minorHAnsi" w:cstheme="minorHAnsi"/>
          <w:color w:val="000000"/>
          <w:sz w:val="24"/>
          <w:szCs w:val="24"/>
          <w:shd w:val="clear" w:color="auto" w:fill="FFFFFF"/>
        </w:rPr>
        <w:t>,</w:t>
      </w:r>
      <w:r w:rsidR="00867BD2" w:rsidRPr="00573D12">
        <w:rPr>
          <w:rFonts w:asciiTheme="minorHAnsi" w:hAnsiTheme="minorHAnsi" w:cstheme="minorHAnsi"/>
          <w:color w:val="000000"/>
          <w:sz w:val="24"/>
          <w:szCs w:val="24"/>
          <w:shd w:val="clear" w:color="auto" w:fill="FFFFFF"/>
        </w:rPr>
        <w:t xml:space="preserve"> making travel on foot</w:t>
      </w:r>
      <w:r w:rsidR="00272667" w:rsidRPr="00573D12">
        <w:rPr>
          <w:rFonts w:asciiTheme="minorHAnsi" w:hAnsiTheme="minorHAnsi" w:cstheme="minorHAnsi"/>
          <w:color w:val="000000"/>
          <w:sz w:val="24"/>
          <w:szCs w:val="24"/>
          <w:shd w:val="clear" w:color="auto" w:fill="FFFFFF"/>
        </w:rPr>
        <w:t xml:space="preserve"> </w:t>
      </w:r>
      <w:r w:rsidR="004C228C" w:rsidRPr="00573D12">
        <w:rPr>
          <w:rFonts w:asciiTheme="minorHAnsi" w:hAnsiTheme="minorHAnsi" w:cstheme="minorHAnsi"/>
          <w:color w:val="000000"/>
          <w:sz w:val="24"/>
          <w:szCs w:val="24"/>
          <w:shd w:val="clear" w:color="auto" w:fill="FFFFFF"/>
        </w:rPr>
        <w:t>less desirable</w:t>
      </w:r>
      <w:r w:rsidR="005A23AB" w:rsidRPr="00573D12">
        <w:rPr>
          <w:rFonts w:asciiTheme="minorHAnsi" w:hAnsiTheme="minorHAnsi" w:cstheme="minorHAnsi"/>
          <w:color w:val="000000"/>
          <w:sz w:val="24"/>
          <w:szCs w:val="24"/>
          <w:shd w:val="clear" w:color="auto" w:fill="FFFFFF"/>
        </w:rPr>
        <w:t xml:space="preserve"> than it might otherwise be.</w:t>
      </w:r>
      <w:r w:rsidR="00867BD2" w:rsidRPr="00573D12">
        <w:rPr>
          <w:rFonts w:asciiTheme="minorHAnsi" w:hAnsiTheme="minorHAnsi" w:cstheme="minorHAnsi"/>
          <w:color w:val="000000"/>
          <w:sz w:val="24"/>
          <w:szCs w:val="24"/>
          <w:shd w:val="clear" w:color="auto" w:fill="FFFFFF"/>
        </w:rPr>
        <w:t xml:space="preserve"> </w:t>
      </w:r>
      <w:r w:rsidR="00B64C54" w:rsidRPr="00573D12">
        <w:rPr>
          <w:rFonts w:asciiTheme="minorHAnsi" w:hAnsiTheme="minorHAnsi" w:cstheme="minorHAnsi"/>
          <w:color w:val="000000"/>
          <w:sz w:val="24"/>
          <w:szCs w:val="24"/>
          <w:shd w:val="clear" w:color="auto" w:fill="FFFFFF"/>
        </w:rPr>
        <w:t xml:space="preserve"> </w:t>
      </w:r>
      <w:r w:rsidR="00F844F7" w:rsidRPr="00573D12">
        <w:rPr>
          <w:rFonts w:asciiTheme="minorHAnsi" w:hAnsiTheme="minorHAnsi" w:cstheme="minorHAnsi"/>
          <w:sz w:val="24"/>
          <w:szCs w:val="24"/>
        </w:rPr>
        <w:t>T</w:t>
      </w:r>
      <w:r w:rsidR="003A1F95" w:rsidRPr="00573D12">
        <w:rPr>
          <w:rFonts w:asciiTheme="minorHAnsi" w:hAnsiTheme="minorHAnsi" w:cstheme="minorHAnsi"/>
          <w:sz w:val="24"/>
          <w:szCs w:val="24"/>
        </w:rPr>
        <w:t>he formulation of transport policy at a local level is primarily a matter for Rotherham MBC as the Highway Authority</w:t>
      </w:r>
      <w:r w:rsidR="00F2070E" w:rsidRPr="00573D12">
        <w:rPr>
          <w:rFonts w:asciiTheme="minorHAnsi" w:hAnsiTheme="minorHAnsi" w:cstheme="minorHAnsi"/>
          <w:sz w:val="24"/>
          <w:szCs w:val="24"/>
        </w:rPr>
        <w:t>.</w:t>
      </w:r>
      <w:r w:rsidR="003A1F95" w:rsidRPr="00573D12">
        <w:rPr>
          <w:rFonts w:asciiTheme="minorHAnsi" w:hAnsiTheme="minorHAnsi" w:cstheme="minorHAnsi"/>
          <w:sz w:val="24"/>
          <w:szCs w:val="24"/>
        </w:rPr>
        <w:t xml:space="preserve"> </w:t>
      </w:r>
      <w:r w:rsidR="00F2070E" w:rsidRPr="00573D12">
        <w:rPr>
          <w:rFonts w:asciiTheme="minorHAnsi" w:hAnsiTheme="minorHAnsi" w:cstheme="minorHAnsi"/>
          <w:sz w:val="24"/>
          <w:szCs w:val="24"/>
        </w:rPr>
        <w:t>H</w:t>
      </w:r>
      <w:r w:rsidR="00F844F7" w:rsidRPr="00573D12">
        <w:rPr>
          <w:rFonts w:asciiTheme="minorHAnsi" w:hAnsiTheme="minorHAnsi" w:cstheme="minorHAnsi"/>
          <w:sz w:val="24"/>
          <w:szCs w:val="24"/>
        </w:rPr>
        <w:t xml:space="preserve">owever, </w:t>
      </w:r>
      <w:r w:rsidR="003A1F95" w:rsidRPr="00573D12">
        <w:rPr>
          <w:rFonts w:asciiTheme="minorHAnsi" w:hAnsiTheme="minorHAnsi" w:cstheme="minorHAnsi"/>
          <w:sz w:val="24"/>
          <w:szCs w:val="24"/>
        </w:rPr>
        <w:t>the Plan does support and encourage actions that can be taken to improve traffic management and movement issues in areas where these have been identified as a significant local concern.</w:t>
      </w:r>
    </w:p>
    <w:p w14:paraId="42A316E9" w14:textId="77777777" w:rsidR="00573D12" w:rsidRPr="00573D12" w:rsidRDefault="00573D12" w:rsidP="00573D12">
      <w:pPr>
        <w:pStyle w:val="ListParagraph"/>
        <w:spacing w:after="240"/>
        <w:ind w:left="360"/>
        <w:rPr>
          <w:rFonts w:asciiTheme="minorHAnsi" w:hAnsiTheme="minorHAnsi" w:cstheme="minorHAnsi"/>
          <w:sz w:val="24"/>
          <w:szCs w:val="24"/>
          <w:lang w:val="en-US"/>
        </w:rPr>
      </w:pPr>
    </w:p>
    <w:p w14:paraId="53AA21D0" w14:textId="3F80CE46" w:rsidR="00F46242" w:rsidRPr="001F563B" w:rsidRDefault="00573D12" w:rsidP="001F563B">
      <w:pPr>
        <w:pStyle w:val="ListParagraph"/>
        <w:numPr>
          <w:ilvl w:val="0"/>
          <w:numId w:val="12"/>
        </w:numPr>
        <w:spacing w:after="240"/>
        <w:rPr>
          <w:rFonts w:asciiTheme="minorHAnsi" w:hAnsiTheme="minorHAnsi" w:cstheme="minorHAnsi"/>
          <w:sz w:val="24"/>
          <w:szCs w:val="24"/>
          <w:lang w:val="en-US"/>
        </w:rPr>
      </w:pPr>
      <w:r>
        <w:rPr>
          <w:rFonts w:asciiTheme="minorHAnsi" w:hAnsiTheme="minorHAnsi" w:cstheme="minorHAnsi"/>
          <w:sz w:val="24"/>
          <w:szCs w:val="24"/>
        </w:rPr>
        <w:t>C</w:t>
      </w:r>
      <w:r w:rsidRPr="00573D12">
        <w:rPr>
          <w:rFonts w:asciiTheme="minorHAnsi" w:hAnsiTheme="minorHAnsi" w:cstheme="minorHAnsi"/>
          <w:sz w:val="24"/>
          <w:szCs w:val="24"/>
        </w:rPr>
        <w:t>on</w:t>
      </w:r>
      <w:r>
        <w:rPr>
          <w:rFonts w:asciiTheme="minorHAnsi" w:hAnsiTheme="minorHAnsi" w:cstheme="minorHAnsi"/>
          <w:sz w:val="24"/>
          <w:szCs w:val="24"/>
        </w:rPr>
        <w:t xml:space="preserve">cerns were also raised </w:t>
      </w:r>
      <w:r w:rsidRPr="00573D12">
        <w:rPr>
          <w:rFonts w:asciiTheme="minorHAnsi" w:hAnsiTheme="minorHAnsi" w:cstheme="minorHAnsi"/>
          <w:sz w:val="24"/>
          <w:szCs w:val="24"/>
        </w:rPr>
        <w:t xml:space="preserve">about the frequency and quality of </w:t>
      </w:r>
      <w:r w:rsidR="00D40EDB">
        <w:rPr>
          <w:rFonts w:asciiTheme="minorHAnsi" w:hAnsiTheme="minorHAnsi" w:cstheme="minorHAnsi"/>
          <w:sz w:val="24"/>
          <w:szCs w:val="24"/>
        </w:rPr>
        <w:t xml:space="preserve">public transport </w:t>
      </w:r>
      <w:r w:rsidR="0030572B">
        <w:rPr>
          <w:rFonts w:asciiTheme="minorHAnsi" w:hAnsiTheme="minorHAnsi" w:cstheme="minorHAnsi"/>
          <w:sz w:val="24"/>
          <w:szCs w:val="24"/>
        </w:rPr>
        <w:t>provision</w:t>
      </w:r>
      <w:r w:rsidRPr="00573D12">
        <w:rPr>
          <w:rFonts w:asciiTheme="minorHAnsi" w:hAnsiTheme="minorHAnsi" w:cstheme="minorHAnsi"/>
          <w:sz w:val="24"/>
          <w:szCs w:val="24"/>
        </w:rPr>
        <w:t xml:space="preserve"> and inconsiderate parking. These issues are not essentially planning matters and, therefore, the national rules </w:t>
      </w:r>
      <w:r w:rsidRPr="00573D12">
        <w:rPr>
          <w:rFonts w:asciiTheme="minorHAnsi" w:hAnsiTheme="minorHAnsi" w:cstheme="minorHAnsi"/>
          <w:noProof/>
          <w:sz w:val="24"/>
          <w:szCs w:val="24"/>
        </w:rPr>
        <w:t>mean</w:t>
      </w:r>
      <w:r w:rsidRPr="00573D12">
        <w:rPr>
          <w:rFonts w:asciiTheme="minorHAnsi" w:hAnsiTheme="minorHAnsi" w:cstheme="minorHAnsi"/>
          <w:sz w:val="24"/>
          <w:szCs w:val="24"/>
        </w:rPr>
        <w:t xml:space="preserve"> that they cannot be addressed in a neighbourhood plan. However, rather than ignore these important concerns</w:t>
      </w:r>
      <w:r w:rsidR="00275976">
        <w:rPr>
          <w:rFonts w:asciiTheme="minorHAnsi" w:hAnsiTheme="minorHAnsi" w:cstheme="minorHAnsi"/>
          <w:sz w:val="24"/>
          <w:szCs w:val="24"/>
        </w:rPr>
        <w:t>,</w:t>
      </w:r>
      <w:r w:rsidRPr="00573D12">
        <w:rPr>
          <w:rFonts w:asciiTheme="minorHAnsi" w:hAnsiTheme="minorHAnsi" w:cstheme="minorHAnsi"/>
          <w:sz w:val="24"/>
          <w:szCs w:val="24"/>
        </w:rPr>
        <w:t xml:space="preserve"> the Town Council has decided that they should be highlighted in the Plan</w:t>
      </w:r>
      <w:r w:rsidR="001A3072">
        <w:rPr>
          <w:rFonts w:asciiTheme="minorHAnsi" w:hAnsiTheme="minorHAnsi" w:cstheme="minorHAnsi"/>
          <w:sz w:val="24"/>
          <w:szCs w:val="24"/>
        </w:rPr>
        <w:t>,</w:t>
      </w:r>
      <w:r w:rsidRPr="00573D12">
        <w:rPr>
          <w:rFonts w:asciiTheme="minorHAnsi" w:hAnsiTheme="minorHAnsi" w:cstheme="minorHAnsi"/>
          <w:sz w:val="24"/>
          <w:szCs w:val="24"/>
        </w:rPr>
        <w:t xml:space="preserve"> an</w:t>
      </w:r>
      <w:r>
        <w:rPr>
          <w:rFonts w:asciiTheme="minorHAnsi" w:hAnsiTheme="minorHAnsi" w:cstheme="minorHAnsi"/>
          <w:sz w:val="24"/>
          <w:szCs w:val="24"/>
        </w:rPr>
        <w:t>d th</w:t>
      </w:r>
      <w:r w:rsidR="00F46242">
        <w:rPr>
          <w:rFonts w:asciiTheme="minorHAnsi" w:hAnsiTheme="minorHAnsi" w:cstheme="minorHAnsi"/>
          <w:sz w:val="24"/>
          <w:szCs w:val="24"/>
        </w:rPr>
        <w:t xml:space="preserve">ey </w:t>
      </w:r>
      <w:r w:rsidRPr="00573D12">
        <w:rPr>
          <w:rFonts w:asciiTheme="minorHAnsi" w:hAnsiTheme="minorHAnsi" w:cstheme="minorHAnsi"/>
          <w:sz w:val="24"/>
          <w:szCs w:val="24"/>
        </w:rPr>
        <w:t xml:space="preserve">will raise </w:t>
      </w:r>
      <w:r w:rsidR="00E81670">
        <w:rPr>
          <w:rFonts w:asciiTheme="minorHAnsi" w:hAnsiTheme="minorHAnsi" w:cstheme="minorHAnsi"/>
          <w:sz w:val="24"/>
          <w:szCs w:val="24"/>
        </w:rPr>
        <w:t xml:space="preserve">these concerns </w:t>
      </w:r>
      <w:r w:rsidRPr="00573D12">
        <w:rPr>
          <w:rFonts w:asciiTheme="minorHAnsi" w:hAnsiTheme="minorHAnsi" w:cstheme="minorHAnsi"/>
          <w:sz w:val="24"/>
          <w:szCs w:val="24"/>
        </w:rPr>
        <w:t xml:space="preserve">and work with others to deal with these through related non-planning activity.  </w:t>
      </w:r>
      <w:bookmarkStart w:id="19" w:name="_Hlk30587315"/>
    </w:p>
    <w:p w14:paraId="7A1C772E" w14:textId="79706791" w:rsidR="00346CF5" w:rsidRPr="009C5E10" w:rsidRDefault="00F46242" w:rsidP="00AA3DDE">
      <w:pPr>
        <w:spacing w:after="240"/>
        <w:ind w:left="357"/>
        <w:rPr>
          <w:rFonts w:asciiTheme="minorHAnsi" w:hAnsiTheme="minorHAnsi" w:cstheme="minorHAnsi"/>
          <w:b/>
          <w:color w:val="0070C0"/>
          <w:sz w:val="24"/>
          <w:szCs w:val="24"/>
        </w:rPr>
      </w:pPr>
      <w:bookmarkStart w:id="20" w:name="_Hlk83201223"/>
      <w:r w:rsidRPr="009C5E10">
        <w:rPr>
          <w:rFonts w:asciiTheme="minorHAnsi" w:hAnsiTheme="minorHAnsi" w:cstheme="minorHAnsi"/>
          <w:b/>
          <w:color w:val="0070C0"/>
          <w:sz w:val="24"/>
          <w:szCs w:val="24"/>
        </w:rPr>
        <w:t>POLICY M1</w:t>
      </w:r>
      <w:r w:rsidR="00360340">
        <w:rPr>
          <w:rFonts w:asciiTheme="minorHAnsi" w:hAnsiTheme="minorHAnsi" w:cstheme="minorHAnsi"/>
          <w:b/>
          <w:color w:val="0070C0"/>
          <w:sz w:val="24"/>
          <w:szCs w:val="24"/>
        </w:rPr>
        <w:t>0</w:t>
      </w:r>
      <w:r w:rsidRPr="009C5E10">
        <w:rPr>
          <w:rFonts w:asciiTheme="minorHAnsi" w:hAnsiTheme="minorHAnsi" w:cstheme="minorHAnsi"/>
          <w:b/>
          <w:color w:val="0070C0"/>
          <w:sz w:val="24"/>
          <w:szCs w:val="24"/>
        </w:rPr>
        <w:t>:</w:t>
      </w:r>
      <w:r w:rsidRPr="009C5E10">
        <w:rPr>
          <w:rFonts w:asciiTheme="minorHAnsi" w:eastAsia="Calibri" w:hAnsiTheme="minorHAnsi" w:cstheme="minorHAnsi"/>
          <w:b/>
          <w:color w:val="0070C0"/>
          <w:sz w:val="24"/>
          <w:szCs w:val="24"/>
        </w:rPr>
        <w:t xml:space="preserve"> TRAFFIC MANAGEMENT</w:t>
      </w:r>
      <w:r w:rsidRPr="009C5E10">
        <w:rPr>
          <w:rFonts w:asciiTheme="minorHAnsi" w:eastAsia="Calibri" w:hAnsiTheme="minorHAnsi" w:cstheme="minorHAnsi"/>
          <w:b/>
          <w:i/>
          <w:color w:val="0070C0"/>
          <w:sz w:val="24"/>
          <w:szCs w:val="24"/>
        </w:rPr>
        <w:t xml:space="preserve"> </w:t>
      </w:r>
      <w:r w:rsidRPr="009C5E10">
        <w:rPr>
          <w:rFonts w:asciiTheme="minorHAnsi" w:eastAsia="Calibri" w:hAnsiTheme="minorHAnsi" w:cstheme="minorHAnsi"/>
          <w:b/>
          <w:color w:val="0070C0"/>
          <w:sz w:val="24"/>
          <w:szCs w:val="24"/>
        </w:rPr>
        <w:t xml:space="preserve">– </w:t>
      </w:r>
      <w:r w:rsidRPr="009C5E10">
        <w:rPr>
          <w:rFonts w:asciiTheme="minorHAnsi" w:hAnsiTheme="minorHAnsi" w:cstheme="minorHAnsi"/>
          <w:b/>
          <w:color w:val="0070C0"/>
          <w:sz w:val="24"/>
          <w:szCs w:val="24"/>
        </w:rPr>
        <w:t xml:space="preserve">Development proposals </w:t>
      </w:r>
      <w:r>
        <w:rPr>
          <w:rFonts w:asciiTheme="minorHAnsi" w:hAnsiTheme="minorHAnsi" w:cstheme="minorHAnsi"/>
          <w:b/>
          <w:color w:val="0070C0"/>
          <w:sz w:val="24"/>
          <w:szCs w:val="24"/>
        </w:rPr>
        <w:t xml:space="preserve">must respect highway safety. </w:t>
      </w:r>
      <w:r w:rsidRPr="009C5E10">
        <w:rPr>
          <w:rFonts w:asciiTheme="minorHAnsi" w:hAnsiTheme="minorHAnsi" w:cstheme="minorHAnsi"/>
          <w:b/>
          <w:color w:val="0070C0"/>
          <w:sz w:val="24"/>
          <w:szCs w:val="24"/>
        </w:rPr>
        <w:t xml:space="preserve">Development proposals that incorporate design features to improve localised issues of vehicular and pedestrian safety and movement will be supported where those design features do not harm local character or amenity.  </w:t>
      </w:r>
      <w:r w:rsidRPr="009C5E10">
        <w:rPr>
          <w:rFonts w:asciiTheme="minorHAnsi" w:eastAsia="Calibri" w:hAnsiTheme="minorHAnsi" w:cstheme="minorHAnsi"/>
          <w:b/>
          <w:color w:val="0070C0"/>
          <w:sz w:val="24"/>
          <w:szCs w:val="24"/>
        </w:rPr>
        <w:t xml:space="preserve">There should be a particular focus on </w:t>
      </w:r>
      <w:r w:rsidRPr="009C5E10">
        <w:rPr>
          <w:rFonts w:asciiTheme="minorHAnsi" w:hAnsiTheme="minorHAnsi" w:cstheme="minorHAnsi"/>
          <w:b/>
          <w:color w:val="0070C0"/>
          <w:sz w:val="24"/>
          <w:szCs w:val="24"/>
        </w:rPr>
        <w:t xml:space="preserve">where highway </w:t>
      </w:r>
      <w:r w:rsidR="0030572B">
        <w:rPr>
          <w:rFonts w:asciiTheme="minorHAnsi" w:hAnsiTheme="minorHAnsi" w:cstheme="minorHAnsi"/>
          <w:b/>
          <w:color w:val="0070C0"/>
          <w:sz w:val="24"/>
          <w:szCs w:val="24"/>
        </w:rPr>
        <w:t xml:space="preserve">safety </w:t>
      </w:r>
      <w:r w:rsidRPr="009C5E10">
        <w:rPr>
          <w:rFonts w:asciiTheme="minorHAnsi" w:hAnsiTheme="minorHAnsi" w:cstheme="minorHAnsi"/>
          <w:b/>
          <w:color w:val="0070C0"/>
          <w:sz w:val="24"/>
          <w:szCs w:val="24"/>
        </w:rPr>
        <w:t>and movement issues have been identified locally as a priority, especially along the A631 and the Town Centre.</w:t>
      </w:r>
    </w:p>
    <w:bookmarkEnd w:id="20"/>
    <w:p w14:paraId="46EDA529" w14:textId="75AF515C" w:rsidR="00F46242" w:rsidRPr="00B33D19" w:rsidRDefault="001162E8" w:rsidP="001162E8">
      <w:pPr>
        <w:pStyle w:val="Heading1"/>
        <w:spacing w:after="240"/>
        <w:rPr>
          <w:rFonts w:asciiTheme="minorHAnsi" w:hAnsiTheme="minorHAnsi" w:cstheme="minorHAnsi"/>
          <w:b/>
          <w:sz w:val="32"/>
          <w:szCs w:val="32"/>
        </w:rPr>
      </w:pPr>
      <w:r>
        <w:rPr>
          <w:rFonts w:asciiTheme="minorHAnsi" w:hAnsiTheme="minorHAnsi" w:cstheme="minorHAnsi"/>
          <w:b/>
          <w:sz w:val="32"/>
          <w:szCs w:val="32"/>
        </w:rPr>
        <w:t>11.</w:t>
      </w:r>
      <w:r w:rsidR="003C5494">
        <w:rPr>
          <w:rFonts w:asciiTheme="minorHAnsi" w:hAnsiTheme="minorHAnsi" w:cstheme="minorHAnsi"/>
          <w:b/>
          <w:sz w:val="32"/>
          <w:szCs w:val="32"/>
        </w:rPr>
        <w:t>1</w:t>
      </w:r>
      <w:r>
        <w:rPr>
          <w:rFonts w:asciiTheme="minorHAnsi" w:hAnsiTheme="minorHAnsi" w:cstheme="minorHAnsi"/>
          <w:b/>
          <w:sz w:val="32"/>
          <w:szCs w:val="32"/>
        </w:rPr>
        <w:t xml:space="preserve"> </w:t>
      </w:r>
      <w:r w:rsidR="00F46242" w:rsidRPr="009C5E10">
        <w:rPr>
          <w:rFonts w:asciiTheme="minorHAnsi" w:hAnsiTheme="minorHAnsi" w:cstheme="minorHAnsi"/>
          <w:b/>
          <w:sz w:val="32"/>
          <w:szCs w:val="32"/>
        </w:rPr>
        <w:t>DEVELOPER CONTRIBUTIONS</w:t>
      </w:r>
    </w:p>
    <w:p w14:paraId="00DC931B" w14:textId="60174DAC" w:rsidR="00F46242" w:rsidRPr="00F46242" w:rsidRDefault="00196C7F" w:rsidP="00F46242">
      <w:pPr>
        <w:pStyle w:val="ListParagraph"/>
        <w:numPr>
          <w:ilvl w:val="0"/>
          <w:numId w:val="12"/>
        </w:numPr>
        <w:spacing w:after="240"/>
        <w:rPr>
          <w:rFonts w:asciiTheme="minorHAnsi" w:hAnsiTheme="minorHAnsi" w:cstheme="minorHAnsi"/>
          <w:sz w:val="24"/>
          <w:szCs w:val="24"/>
          <w:lang w:val="en-US"/>
        </w:rPr>
      </w:pPr>
      <w:r w:rsidRPr="009C5E10">
        <w:rPr>
          <w:rFonts w:asciiTheme="minorHAnsi" w:eastAsia="Calibri" w:hAnsiTheme="minorHAnsi" w:cstheme="minorHAnsi"/>
          <w:sz w:val="24"/>
          <w:szCs w:val="24"/>
          <w:lang w:val="en-US"/>
        </w:rPr>
        <w:t>Good access to local services is a key element of a sustainable and healthy neighbourhood</w:t>
      </w:r>
      <w:r w:rsidR="00AA67EB">
        <w:rPr>
          <w:rFonts w:asciiTheme="minorHAnsi" w:eastAsia="Calibri" w:hAnsiTheme="minorHAnsi" w:cstheme="minorHAnsi"/>
          <w:sz w:val="24"/>
          <w:szCs w:val="24"/>
          <w:lang w:val="en-US"/>
        </w:rPr>
        <w:t>,</w:t>
      </w:r>
      <w:r w:rsidRPr="009C5E10">
        <w:rPr>
          <w:rFonts w:asciiTheme="minorHAnsi" w:eastAsia="Calibri" w:hAnsiTheme="minorHAnsi" w:cstheme="minorHAnsi"/>
          <w:sz w:val="24"/>
          <w:szCs w:val="24"/>
          <w:lang w:val="en-US"/>
        </w:rPr>
        <w:t xml:space="preserve"> </w:t>
      </w:r>
      <w:r w:rsidRPr="009C5E10">
        <w:rPr>
          <w:rFonts w:asciiTheme="minorHAnsi" w:eastAsia="Calibri" w:hAnsiTheme="minorHAnsi" w:cstheme="minorHAnsi"/>
          <w:noProof/>
          <w:sz w:val="24"/>
          <w:szCs w:val="24"/>
          <w:lang w:val="en-US"/>
        </w:rPr>
        <w:t>and</w:t>
      </w:r>
      <w:r w:rsidRPr="009C5E10">
        <w:rPr>
          <w:rFonts w:asciiTheme="minorHAnsi" w:eastAsia="Calibri" w:hAnsiTheme="minorHAnsi" w:cstheme="minorHAnsi"/>
          <w:sz w:val="24"/>
          <w:szCs w:val="24"/>
          <w:lang w:val="en-US"/>
        </w:rPr>
        <w:t xml:space="preserve"> additional services will be required to support new development. Not doing so will place pressure on existing services.</w:t>
      </w:r>
    </w:p>
    <w:p w14:paraId="20EF9CAB" w14:textId="77777777" w:rsidR="00F46242" w:rsidRPr="00F46242" w:rsidRDefault="00F46242" w:rsidP="00F46242">
      <w:pPr>
        <w:pStyle w:val="ListParagraph"/>
        <w:spacing w:after="240"/>
        <w:ind w:left="360"/>
        <w:rPr>
          <w:rFonts w:asciiTheme="minorHAnsi" w:hAnsiTheme="minorHAnsi" w:cstheme="minorHAnsi"/>
          <w:sz w:val="24"/>
          <w:szCs w:val="24"/>
          <w:lang w:val="en-US"/>
        </w:rPr>
      </w:pPr>
    </w:p>
    <w:p w14:paraId="2DC090AB" w14:textId="5A7BFA82" w:rsidR="005C3B64" w:rsidRPr="00E54E07" w:rsidRDefault="00325272" w:rsidP="00E54E07">
      <w:pPr>
        <w:pStyle w:val="ListParagraph"/>
        <w:numPr>
          <w:ilvl w:val="0"/>
          <w:numId w:val="12"/>
        </w:numPr>
        <w:spacing w:after="240"/>
        <w:rPr>
          <w:rFonts w:asciiTheme="minorHAnsi" w:hAnsiTheme="minorHAnsi" w:cstheme="minorHAnsi"/>
          <w:sz w:val="24"/>
          <w:szCs w:val="24"/>
          <w:lang w:val="en-US"/>
        </w:rPr>
      </w:pPr>
      <w:r w:rsidRPr="00F46242">
        <w:rPr>
          <w:rFonts w:asciiTheme="minorHAnsi" w:eastAsia="Calibri" w:hAnsiTheme="minorHAnsi" w:cstheme="minorHAnsi"/>
          <w:sz w:val="24"/>
          <w:szCs w:val="24"/>
          <w:lang w:val="en-US"/>
        </w:rPr>
        <w:t>New infrastructure to support planned growth, including growth in Maltby, will be funded through a combination of planning obligations, Community Infrastructure Levy receipts</w:t>
      </w:r>
      <w:r w:rsidR="00AA67EB">
        <w:rPr>
          <w:rFonts w:asciiTheme="minorHAnsi" w:eastAsia="Calibri" w:hAnsiTheme="minorHAnsi" w:cstheme="minorHAnsi"/>
          <w:sz w:val="24"/>
          <w:szCs w:val="24"/>
          <w:lang w:val="en-US"/>
        </w:rPr>
        <w:t>,</w:t>
      </w:r>
      <w:r w:rsidRPr="00F46242">
        <w:rPr>
          <w:rFonts w:asciiTheme="minorHAnsi" w:eastAsia="Calibri" w:hAnsiTheme="minorHAnsi" w:cstheme="minorHAnsi"/>
          <w:sz w:val="24"/>
          <w:szCs w:val="24"/>
          <w:lang w:val="en-US"/>
        </w:rPr>
        <w:t xml:space="preserve"> and other mechanisms negotiated by Rotherham MBC.  An assessment of existing infrastructure capacity and future requirements is provided in the Infrastructure Delivery Schedule in the RCS (RCS Appendix A)</w:t>
      </w:r>
      <w:r w:rsidRPr="009C5E10">
        <w:rPr>
          <w:rStyle w:val="FootnoteReference"/>
          <w:rFonts w:asciiTheme="minorHAnsi" w:eastAsia="Calibri" w:hAnsiTheme="minorHAnsi" w:cstheme="minorHAnsi"/>
          <w:sz w:val="24"/>
          <w:szCs w:val="24"/>
          <w:lang w:val="en-US"/>
        </w:rPr>
        <w:footnoteReference w:id="21"/>
      </w:r>
      <w:r w:rsidRPr="00F46242">
        <w:rPr>
          <w:rFonts w:asciiTheme="minorHAnsi" w:eastAsia="Calibri" w:hAnsiTheme="minorHAnsi" w:cstheme="minorHAnsi"/>
          <w:sz w:val="24"/>
          <w:szCs w:val="24"/>
          <w:lang w:val="en-US"/>
        </w:rPr>
        <w:t xml:space="preserve">. </w:t>
      </w:r>
    </w:p>
    <w:p w14:paraId="60C42A06" w14:textId="7287D24F" w:rsidR="00F46242" w:rsidRPr="005C3B64" w:rsidRDefault="00325272" w:rsidP="005C3B64">
      <w:pPr>
        <w:pStyle w:val="ListParagraph"/>
        <w:numPr>
          <w:ilvl w:val="0"/>
          <w:numId w:val="12"/>
        </w:numPr>
        <w:spacing w:after="240"/>
        <w:rPr>
          <w:rFonts w:asciiTheme="minorHAnsi" w:hAnsiTheme="minorHAnsi" w:cstheme="minorHAnsi"/>
          <w:sz w:val="24"/>
          <w:szCs w:val="24"/>
          <w:lang w:val="en-US"/>
        </w:rPr>
      </w:pPr>
      <w:r w:rsidRPr="005C3B64">
        <w:rPr>
          <w:rFonts w:asciiTheme="minorHAnsi" w:eastAsia="Calibri" w:hAnsiTheme="minorHAnsi" w:cstheme="minorHAnsi"/>
          <w:sz w:val="24"/>
          <w:szCs w:val="24"/>
          <w:lang w:val="en-US"/>
        </w:rPr>
        <w:lastRenderedPageBreak/>
        <w:t xml:space="preserve">Community </w:t>
      </w:r>
      <w:r w:rsidRPr="005C3B64">
        <w:rPr>
          <w:rFonts w:asciiTheme="minorHAnsi" w:eastAsia="Calibri" w:hAnsiTheme="minorHAnsi" w:cstheme="minorHAnsi"/>
          <w:noProof/>
          <w:sz w:val="24"/>
          <w:szCs w:val="24"/>
          <w:lang w:val="en-US"/>
        </w:rPr>
        <w:t>Infrastructure</w:t>
      </w:r>
      <w:r w:rsidRPr="005C3B64">
        <w:rPr>
          <w:rFonts w:asciiTheme="minorHAnsi" w:eastAsia="Calibri" w:hAnsiTheme="minorHAnsi" w:cstheme="minorHAnsi"/>
          <w:sz w:val="24"/>
          <w:szCs w:val="24"/>
          <w:lang w:val="en-US"/>
        </w:rPr>
        <w:t xml:space="preserve"> Levy (CIL) is a levy that is being raised on certain forms of new development, including housing.  </w:t>
      </w:r>
      <w:r w:rsidRPr="005C3B64">
        <w:rPr>
          <w:rFonts w:asciiTheme="minorHAnsi" w:hAnsiTheme="minorHAnsi" w:cstheme="minorHAnsi"/>
          <w:sz w:val="24"/>
          <w:szCs w:val="24"/>
        </w:rPr>
        <w:t>CIL requires developers to make a payment to Rotherham MBC based on the size and type of development that is proposed. The proceeds of the Levy will then be used to provide the infrastructure necessary to support growth across Rotherham.  A proportion of these CIL receipts will automatically be devolved to the local area (in parished areas</w:t>
      </w:r>
      <w:r w:rsidR="00ED3089" w:rsidRPr="005C3B64">
        <w:rPr>
          <w:rFonts w:asciiTheme="minorHAnsi" w:hAnsiTheme="minorHAnsi" w:cstheme="minorHAnsi"/>
          <w:sz w:val="24"/>
          <w:szCs w:val="24"/>
        </w:rPr>
        <w:t>,</w:t>
      </w:r>
      <w:r w:rsidRPr="005C3B64">
        <w:rPr>
          <w:rFonts w:asciiTheme="minorHAnsi" w:hAnsiTheme="minorHAnsi" w:cstheme="minorHAnsi"/>
          <w:sz w:val="24"/>
          <w:szCs w:val="24"/>
        </w:rPr>
        <w:t xml:space="preserve"> the concerned town or parish council) for allocation to neighbourhood priorities. This proportion is set at 25% in areas where there is a neighbourhood plan in force. </w:t>
      </w:r>
      <w:r w:rsidRPr="005C3B64">
        <w:rPr>
          <w:rFonts w:asciiTheme="minorHAnsi" w:eastAsia="Calibri" w:hAnsiTheme="minorHAnsi" w:cstheme="minorHAnsi"/>
          <w:sz w:val="24"/>
          <w:szCs w:val="24"/>
          <w:lang w:val="en-US"/>
        </w:rPr>
        <w:t>CIL is to be used alongside Section 106 agreements and any</w:t>
      </w:r>
      <w:r w:rsidR="007D5D5C" w:rsidRPr="005C3B64">
        <w:rPr>
          <w:rFonts w:asciiTheme="minorHAnsi" w:eastAsia="Calibri" w:hAnsiTheme="minorHAnsi" w:cstheme="minorHAnsi"/>
          <w:sz w:val="24"/>
          <w:szCs w:val="24"/>
          <w:lang w:val="en-US"/>
        </w:rPr>
        <w:t xml:space="preserve"> other</w:t>
      </w:r>
      <w:r w:rsidRPr="005C3B64">
        <w:rPr>
          <w:rFonts w:asciiTheme="minorHAnsi" w:eastAsia="Calibri" w:hAnsiTheme="minorHAnsi" w:cstheme="minorHAnsi"/>
          <w:sz w:val="24"/>
          <w:szCs w:val="24"/>
          <w:lang w:val="en-US"/>
        </w:rPr>
        <w:t xml:space="preserve"> </w:t>
      </w:r>
      <w:r w:rsidRPr="005C3B64">
        <w:rPr>
          <w:rFonts w:asciiTheme="minorHAnsi" w:eastAsia="Calibri" w:hAnsiTheme="minorHAnsi" w:cstheme="minorHAnsi"/>
          <w:noProof/>
          <w:sz w:val="24"/>
          <w:szCs w:val="24"/>
          <w:lang w:val="en-US"/>
        </w:rPr>
        <w:t>site-specific</w:t>
      </w:r>
      <w:r w:rsidRPr="005C3B64">
        <w:rPr>
          <w:rFonts w:asciiTheme="minorHAnsi" w:eastAsia="Calibri" w:hAnsiTheme="minorHAnsi" w:cstheme="minorHAnsi"/>
          <w:sz w:val="24"/>
          <w:szCs w:val="24"/>
          <w:lang w:val="en-US"/>
        </w:rPr>
        <w:t xml:space="preserve"> planning </w:t>
      </w:r>
      <w:r w:rsidRPr="005C3B64">
        <w:rPr>
          <w:rFonts w:asciiTheme="minorHAnsi" w:eastAsia="Calibri" w:hAnsiTheme="minorHAnsi" w:cstheme="minorHAnsi"/>
          <w:noProof/>
          <w:sz w:val="24"/>
          <w:szCs w:val="24"/>
          <w:lang w:val="en-US"/>
        </w:rPr>
        <w:t>obligation</w:t>
      </w:r>
      <w:r w:rsidRPr="005C3B64">
        <w:rPr>
          <w:rFonts w:asciiTheme="minorHAnsi" w:eastAsia="Calibri" w:hAnsiTheme="minorHAnsi" w:cstheme="minorHAnsi"/>
          <w:sz w:val="24"/>
          <w:szCs w:val="24"/>
          <w:lang w:val="en-US"/>
        </w:rPr>
        <w:t xml:space="preserve">s.  </w:t>
      </w:r>
      <w:r w:rsidRPr="005C3B64">
        <w:rPr>
          <w:rFonts w:asciiTheme="minorHAnsi" w:hAnsiTheme="minorHAnsi" w:cstheme="minorHAnsi"/>
          <w:sz w:val="24"/>
          <w:szCs w:val="24"/>
        </w:rPr>
        <w:t xml:space="preserve">It should be noted that the CIL Regulations enable greater discretion on the types of projects that town and parish councils can support through their share of any CIL receipts than the local planning authority. </w:t>
      </w:r>
    </w:p>
    <w:p w14:paraId="1E7355E5" w14:textId="77777777" w:rsidR="00F46242" w:rsidRPr="00F46242" w:rsidRDefault="00F46242" w:rsidP="00F46242">
      <w:pPr>
        <w:pStyle w:val="ListParagraph"/>
        <w:spacing w:after="240"/>
        <w:ind w:left="360"/>
        <w:rPr>
          <w:rFonts w:asciiTheme="minorHAnsi" w:hAnsiTheme="minorHAnsi" w:cstheme="minorHAnsi"/>
          <w:sz w:val="24"/>
          <w:szCs w:val="24"/>
          <w:lang w:val="en-US"/>
        </w:rPr>
      </w:pPr>
    </w:p>
    <w:p w14:paraId="79D31577" w14:textId="7441C365" w:rsidR="00F46242" w:rsidRPr="00F46242" w:rsidRDefault="00325272" w:rsidP="00F46242">
      <w:pPr>
        <w:pStyle w:val="ListParagraph"/>
        <w:numPr>
          <w:ilvl w:val="0"/>
          <w:numId w:val="12"/>
        </w:numPr>
        <w:spacing w:after="240"/>
        <w:rPr>
          <w:rFonts w:asciiTheme="minorHAnsi" w:hAnsiTheme="minorHAnsi" w:cstheme="minorHAnsi"/>
          <w:sz w:val="24"/>
          <w:szCs w:val="24"/>
          <w:lang w:val="en-US"/>
        </w:rPr>
      </w:pPr>
      <w:r w:rsidRPr="00F46242">
        <w:rPr>
          <w:rFonts w:asciiTheme="minorHAnsi" w:eastAsia="Calibri" w:hAnsiTheme="minorHAnsi" w:cstheme="minorHAnsi"/>
          <w:sz w:val="24"/>
          <w:szCs w:val="24"/>
          <w:lang w:val="en-US"/>
        </w:rPr>
        <w:t xml:space="preserve">The amount to be charged through CIL is set out in the Charging Schedule adopted by Rotherham MBC in December </w:t>
      </w:r>
      <w:r w:rsidR="005C3B64">
        <w:rPr>
          <w:rFonts w:asciiTheme="minorHAnsi" w:eastAsia="Calibri" w:hAnsiTheme="minorHAnsi" w:cstheme="minorHAnsi"/>
          <w:sz w:val="24"/>
          <w:szCs w:val="24"/>
          <w:lang w:val="en-US"/>
        </w:rPr>
        <w:t>2021</w:t>
      </w:r>
      <w:r w:rsidR="005C3B64">
        <w:rPr>
          <w:rStyle w:val="FootnoteReference"/>
          <w:rFonts w:asciiTheme="minorHAnsi" w:eastAsia="Calibri" w:hAnsiTheme="minorHAnsi" w:cstheme="minorHAnsi"/>
          <w:sz w:val="24"/>
          <w:szCs w:val="24"/>
          <w:lang w:val="en-US"/>
        </w:rPr>
        <w:footnoteReference w:id="22"/>
      </w:r>
      <w:r w:rsidRPr="00F46242">
        <w:rPr>
          <w:rFonts w:asciiTheme="minorHAnsi" w:eastAsia="Calibri" w:hAnsiTheme="minorHAnsi" w:cstheme="minorHAnsi"/>
          <w:sz w:val="24"/>
          <w:szCs w:val="24"/>
          <w:lang w:val="en-US"/>
        </w:rPr>
        <w:t xml:space="preserve">  It is expressed as pounds sterling (£) per square metre (sq.m), on the gross internal </w:t>
      </w:r>
      <w:r w:rsidRPr="00F46242">
        <w:rPr>
          <w:rFonts w:asciiTheme="minorHAnsi" w:eastAsia="Calibri" w:hAnsiTheme="minorHAnsi" w:cstheme="minorHAnsi"/>
          <w:noProof/>
          <w:sz w:val="24"/>
          <w:szCs w:val="24"/>
          <w:lang w:val="en-US"/>
        </w:rPr>
        <w:t>floorspace</w:t>
      </w:r>
      <w:r w:rsidRPr="00F46242">
        <w:rPr>
          <w:rFonts w:asciiTheme="minorHAnsi" w:eastAsia="Calibri" w:hAnsiTheme="minorHAnsi" w:cstheme="minorHAnsi"/>
          <w:sz w:val="24"/>
          <w:szCs w:val="24"/>
          <w:lang w:val="en-US"/>
        </w:rPr>
        <w:t xml:space="preserve"> of net additional liable development. For residential </w:t>
      </w:r>
      <w:r w:rsidRPr="00F46242">
        <w:rPr>
          <w:rFonts w:asciiTheme="minorHAnsi" w:eastAsia="Calibri" w:hAnsiTheme="minorHAnsi" w:cstheme="minorHAnsi"/>
          <w:noProof/>
          <w:sz w:val="24"/>
          <w:szCs w:val="24"/>
          <w:lang w:val="en-US"/>
        </w:rPr>
        <w:t>uses,</w:t>
      </w:r>
      <w:r w:rsidRPr="00F46242">
        <w:rPr>
          <w:rFonts w:asciiTheme="minorHAnsi" w:eastAsia="Calibri" w:hAnsiTheme="minorHAnsi" w:cstheme="minorHAnsi"/>
          <w:sz w:val="24"/>
          <w:szCs w:val="24"/>
          <w:lang w:val="en-US"/>
        </w:rPr>
        <w:t xml:space="preserve"> the CIL charge rates vary across the borough, for Maltby it is £30 per sq.m.  </w:t>
      </w:r>
    </w:p>
    <w:p w14:paraId="301FFE2D" w14:textId="77777777" w:rsidR="00F46242" w:rsidRPr="00F46242" w:rsidRDefault="00F46242" w:rsidP="00F46242">
      <w:pPr>
        <w:pStyle w:val="ListParagraph"/>
        <w:spacing w:after="240"/>
        <w:ind w:left="360"/>
        <w:rPr>
          <w:rFonts w:asciiTheme="minorHAnsi" w:hAnsiTheme="minorHAnsi" w:cstheme="minorHAnsi"/>
          <w:sz w:val="24"/>
          <w:szCs w:val="24"/>
          <w:lang w:val="en-US"/>
        </w:rPr>
      </w:pPr>
    </w:p>
    <w:p w14:paraId="55B03D0B" w14:textId="6522B3EC" w:rsidR="00F46242" w:rsidRPr="00F46242" w:rsidRDefault="00325272" w:rsidP="00F46242">
      <w:pPr>
        <w:pStyle w:val="ListParagraph"/>
        <w:numPr>
          <w:ilvl w:val="0"/>
          <w:numId w:val="12"/>
        </w:numPr>
        <w:spacing w:after="240"/>
        <w:rPr>
          <w:rStyle w:val="Hyperlink"/>
          <w:rFonts w:asciiTheme="minorHAnsi" w:hAnsiTheme="minorHAnsi" w:cstheme="minorHAnsi"/>
          <w:color w:val="auto"/>
          <w:sz w:val="24"/>
          <w:szCs w:val="24"/>
          <w:u w:val="none"/>
          <w:lang w:val="en-US"/>
        </w:rPr>
      </w:pPr>
      <w:r w:rsidRPr="00F46242">
        <w:rPr>
          <w:rFonts w:asciiTheme="minorHAnsi" w:eastAsia="Times New Roman" w:hAnsiTheme="minorHAnsi" w:cstheme="minorHAnsi"/>
          <w:sz w:val="24"/>
          <w:szCs w:val="24"/>
          <w:lang w:eastAsia="en-GB"/>
        </w:rPr>
        <w:t xml:space="preserve">More information about CIL can be found at Rotherham MBC website at </w:t>
      </w:r>
      <w:hyperlink r:id="rId17" w:history="1">
        <w:r w:rsidRPr="00F46242">
          <w:rPr>
            <w:rStyle w:val="Hyperlink"/>
            <w:rFonts w:asciiTheme="minorHAnsi" w:eastAsia="Times New Roman" w:hAnsiTheme="minorHAnsi" w:cstheme="minorHAnsi"/>
            <w:color w:val="auto"/>
            <w:sz w:val="24"/>
            <w:szCs w:val="24"/>
            <w:u w:val="none"/>
            <w:lang w:eastAsia="en-GB"/>
          </w:rPr>
          <w:t>https://www.rotherham.gov.uk/planning-development/community-infrastructure-levy/1</w:t>
        </w:r>
      </w:hyperlink>
    </w:p>
    <w:p w14:paraId="7F5D5845" w14:textId="77777777" w:rsidR="00F46242" w:rsidRPr="00F46242" w:rsidRDefault="00F46242" w:rsidP="00F46242">
      <w:pPr>
        <w:pStyle w:val="ListParagraph"/>
        <w:spacing w:after="240"/>
        <w:ind w:left="360"/>
        <w:rPr>
          <w:rStyle w:val="Hyperlink"/>
          <w:rFonts w:asciiTheme="minorHAnsi" w:hAnsiTheme="minorHAnsi" w:cstheme="minorHAnsi"/>
          <w:color w:val="auto"/>
          <w:sz w:val="24"/>
          <w:szCs w:val="24"/>
          <w:u w:val="none"/>
          <w:lang w:val="en-US"/>
        </w:rPr>
      </w:pPr>
    </w:p>
    <w:p w14:paraId="656A1564" w14:textId="22F287FE" w:rsidR="009E680C" w:rsidRPr="00266596" w:rsidRDefault="00325272" w:rsidP="009E680C">
      <w:pPr>
        <w:pStyle w:val="ListParagraph"/>
        <w:numPr>
          <w:ilvl w:val="0"/>
          <w:numId w:val="12"/>
        </w:numPr>
        <w:spacing w:after="240"/>
        <w:rPr>
          <w:rFonts w:asciiTheme="minorHAnsi" w:hAnsiTheme="minorHAnsi" w:cstheme="minorHAnsi"/>
          <w:sz w:val="24"/>
          <w:szCs w:val="24"/>
          <w:lang w:val="en-US"/>
        </w:rPr>
      </w:pPr>
      <w:r w:rsidRPr="00F46242">
        <w:rPr>
          <w:rFonts w:asciiTheme="minorHAnsi" w:eastAsia="Calibri" w:hAnsiTheme="minorHAnsi" w:cstheme="minorHAnsi"/>
          <w:sz w:val="24"/>
          <w:szCs w:val="24"/>
          <w:lang w:val="en-US"/>
        </w:rPr>
        <w:t>T</w:t>
      </w:r>
      <w:r w:rsidRPr="00F46242">
        <w:rPr>
          <w:rFonts w:asciiTheme="minorHAnsi" w:hAnsiTheme="minorHAnsi" w:cstheme="minorHAnsi"/>
          <w:sz w:val="24"/>
          <w:szCs w:val="24"/>
        </w:rPr>
        <w:t xml:space="preserve">hrough the preparation of the Plan, the Town Council has identified a small number of local priorities for investment </w:t>
      </w:r>
      <w:r w:rsidRPr="00F46242">
        <w:rPr>
          <w:sz w:val="24"/>
          <w:szCs w:val="24"/>
        </w:rPr>
        <w:t>for which they wish to secure funding for (either in whole or in part) through the use of planning obligations. The Parish Council will seek to prioritise the use of financial contributions, whether from CIL, Section 106 agreements or other mechanisms, for improvements to and enhancement of</w:t>
      </w:r>
      <w:r w:rsidR="008714CF" w:rsidRPr="00F46242">
        <w:rPr>
          <w:sz w:val="24"/>
          <w:szCs w:val="24"/>
        </w:rPr>
        <w:t>,</w:t>
      </w:r>
      <w:r w:rsidRPr="00F46242">
        <w:rPr>
          <w:sz w:val="24"/>
          <w:szCs w:val="24"/>
        </w:rPr>
        <w:t xml:space="preserve"> the identified projects in response to support planned growth. These are identified below and will be kept under review. </w:t>
      </w:r>
    </w:p>
    <w:p w14:paraId="3536FF2C" w14:textId="11BB8DFE" w:rsidR="00F46242" w:rsidRPr="009C5E10" w:rsidRDefault="00F46242" w:rsidP="00F46242">
      <w:pPr>
        <w:pStyle w:val="ListParagraph"/>
        <w:numPr>
          <w:ilvl w:val="0"/>
          <w:numId w:val="4"/>
        </w:numPr>
        <w:spacing w:after="240"/>
        <w:ind w:left="714" w:hanging="357"/>
        <w:rPr>
          <w:rFonts w:asciiTheme="minorHAnsi" w:hAnsiTheme="minorHAnsi" w:cstheme="minorHAnsi"/>
          <w:sz w:val="24"/>
          <w:szCs w:val="24"/>
        </w:rPr>
      </w:pPr>
      <w:r w:rsidRPr="009C5E10">
        <w:rPr>
          <w:rFonts w:asciiTheme="minorHAnsi" w:hAnsiTheme="minorHAnsi" w:cstheme="minorHAnsi"/>
          <w:sz w:val="24"/>
          <w:szCs w:val="24"/>
        </w:rPr>
        <w:t>Actions to improve the attractiveness of Maltby Town Centre, in line with the Maltby Masterplan (202</w:t>
      </w:r>
      <w:r w:rsidR="00792054">
        <w:rPr>
          <w:rFonts w:asciiTheme="minorHAnsi" w:hAnsiTheme="minorHAnsi" w:cstheme="minorHAnsi"/>
          <w:sz w:val="24"/>
          <w:szCs w:val="24"/>
        </w:rPr>
        <w:t>2</w:t>
      </w:r>
      <w:r w:rsidRPr="009C5E10">
        <w:rPr>
          <w:rFonts w:asciiTheme="minorHAnsi" w:hAnsiTheme="minorHAnsi" w:cstheme="minorHAnsi"/>
          <w:sz w:val="24"/>
          <w:szCs w:val="24"/>
        </w:rPr>
        <w:t>) and associated Maltby Design Code (202</w:t>
      </w:r>
      <w:r w:rsidR="00792054">
        <w:rPr>
          <w:rFonts w:asciiTheme="minorHAnsi" w:hAnsiTheme="minorHAnsi" w:cstheme="minorHAnsi"/>
          <w:sz w:val="24"/>
          <w:szCs w:val="24"/>
        </w:rPr>
        <w:t>2</w:t>
      </w:r>
      <w:r w:rsidRPr="009C5E10">
        <w:rPr>
          <w:rFonts w:asciiTheme="minorHAnsi" w:hAnsiTheme="minorHAnsi" w:cstheme="minorHAnsi"/>
          <w:sz w:val="24"/>
          <w:szCs w:val="24"/>
        </w:rPr>
        <w:t xml:space="preserve">).   </w:t>
      </w:r>
    </w:p>
    <w:p w14:paraId="19E805FE" w14:textId="77777777" w:rsidR="00F46242" w:rsidRPr="009C5E10" w:rsidRDefault="00F46242" w:rsidP="00F46242">
      <w:pPr>
        <w:pStyle w:val="ListParagraph"/>
        <w:numPr>
          <w:ilvl w:val="0"/>
          <w:numId w:val="4"/>
        </w:numPr>
        <w:spacing w:after="240"/>
        <w:ind w:left="714" w:hanging="357"/>
        <w:rPr>
          <w:rFonts w:asciiTheme="minorHAnsi" w:hAnsiTheme="minorHAnsi" w:cstheme="minorHAnsi"/>
          <w:sz w:val="24"/>
          <w:szCs w:val="24"/>
        </w:rPr>
      </w:pPr>
      <w:r w:rsidRPr="009C5E10">
        <w:rPr>
          <w:rFonts w:asciiTheme="minorHAnsi" w:hAnsiTheme="minorHAnsi" w:cstheme="minorHAnsi"/>
          <w:sz w:val="24"/>
          <w:szCs w:val="24"/>
        </w:rPr>
        <w:t xml:space="preserve">More affordable housing especially for rent. </w:t>
      </w:r>
    </w:p>
    <w:p w14:paraId="753A8DEE" w14:textId="77777777" w:rsidR="00F46242" w:rsidRPr="009C5E10" w:rsidRDefault="00F46242" w:rsidP="00F46242">
      <w:pPr>
        <w:pStyle w:val="ListParagraph"/>
        <w:numPr>
          <w:ilvl w:val="0"/>
          <w:numId w:val="4"/>
        </w:numPr>
        <w:spacing w:after="240"/>
        <w:ind w:left="714" w:hanging="357"/>
        <w:rPr>
          <w:rFonts w:asciiTheme="minorHAnsi" w:hAnsiTheme="minorHAnsi" w:cstheme="minorHAnsi"/>
          <w:sz w:val="24"/>
          <w:szCs w:val="24"/>
        </w:rPr>
      </w:pPr>
      <w:r w:rsidRPr="009C5E10">
        <w:rPr>
          <w:rFonts w:asciiTheme="minorHAnsi" w:hAnsiTheme="minorHAnsi" w:cstheme="minorHAnsi"/>
          <w:sz w:val="24"/>
          <w:szCs w:val="24"/>
        </w:rPr>
        <w:t xml:space="preserve">Improved leisure and community and medical facilities, including doctors’ surgeries, Town Hall and cemeteries. </w:t>
      </w:r>
    </w:p>
    <w:p w14:paraId="6263C730" w14:textId="77777777" w:rsidR="00F46242" w:rsidRPr="009C5E10" w:rsidRDefault="00F46242" w:rsidP="00F46242">
      <w:pPr>
        <w:pStyle w:val="ListParagraph"/>
        <w:numPr>
          <w:ilvl w:val="0"/>
          <w:numId w:val="4"/>
        </w:numPr>
        <w:spacing w:after="240"/>
        <w:ind w:left="714" w:hanging="357"/>
        <w:rPr>
          <w:rFonts w:asciiTheme="minorHAnsi" w:hAnsiTheme="minorHAnsi" w:cstheme="minorHAnsi"/>
          <w:sz w:val="24"/>
          <w:szCs w:val="24"/>
        </w:rPr>
      </w:pPr>
      <w:r w:rsidRPr="009C5E10">
        <w:rPr>
          <w:rFonts w:asciiTheme="minorHAnsi" w:hAnsiTheme="minorHAnsi" w:cstheme="minorHAnsi"/>
          <w:sz w:val="24"/>
          <w:szCs w:val="24"/>
        </w:rPr>
        <w:t xml:space="preserve">Enhanced green and other spaces. </w:t>
      </w:r>
    </w:p>
    <w:p w14:paraId="5581C599" w14:textId="28DD73A6" w:rsidR="00F46242" w:rsidRPr="00F46242" w:rsidRDefault="00F46242" w:rsidP="00F46242">
      <w:pPr>
        <w:pStyle w:val="ListParagraph"/>
        <w:spacing w:after="240"/>
        <w:ind w:left="360"/>
        <w:rPr>
          <w:rFonts w:asciiTheme="minorHAnsi" w:hAnsiTheme="minorHAnsi" w:cstheme="minorHAnsi"/>
          <w:sz w:val="24"/>
          <w:szCs w:val="24"/>
        </w:rPr>
      </w:pPr>
    </w:p>
    <w:p w14:paraId="0FF6987D" w14:textId="62891A43" w:rsidR="00F46242" w:rsidRPr="00F46242" w:rsidRDefault="00325272" w:rsidP="00F46242">
      <w:pPr>
        <w:pStyle w:val="ListParagraph"/>
        <w:numPr>
          <w:ilvl w:val="0"/>
          <w:numId w:val="12"/>
        </w:numPr>
        <w:spacing w:after="240"/>
        <w:rPr>
          <w:rFonts w:asciiTheme="minorHAnsi" w:hAnsiTheme="minorHAnsi" w:cstheme="minorHAnsi"/>
          <w:sz w:val="24"/>
          <w:szCs w:val="24"/>
        </w:rPr>
      </w:pPr>
      <w:r w:rsidRPr="00F46242">
        <w:rPr>
          <w:rFonts w:asciiTheme="minorHAnsi" w:hAnsiTheme="minorHAnsi" w:cstheme="minorHAnsi"/>
          <w:sz w:val="24"/>
          <w:szCs w:val="24"/>
        </w:rPr>
        <w:t xml:space="preserve">The Town Council </w:t>
      </w:r>
      <w:r w:rsidRPr="00F46242">
        <w:rPr>
          <w:sz w:val="24"/>
          <w:szCs w:val="24"/>
        </w:rPr>
        <w:t xml:space="preserve">will encourage engagement with developers prior to the submission of planning applications, with the purpose of confirming what the local </w:t>
      </w:r>
      <w:r w:rsidRPr="00F46242">
        <w:rPr>
          <w:sz w:val="24"/>
          <w:szCs w:val="24"/>
        </w:rPr>
        <w:lastRenderedPageBreak/>
        <w:t>priorities are, to ensure that</w:t>
      </w:r>
      <w:r w:rsidR="00062D24" w:rsidRPr="00F46242">
        <w:rPr>
          <w:sz w:val="24"/>
          <w:szCs w:val="24"/>
        </w:rPr>
        <w:t>,</w:t>
      </w:r>
      <w:r w:rsidRPr="00F46242">
        <w:rPr>
          <w:sz w:val="24"/>
          <w:szCs w:val="24"/>
        </w:rPr>
        <w:t xml:space="preserve"> where appropriate and viable, the facilities proposed complement any development proposals</w:t>
      </w:r>
      <w:r w:rsidR="00813C88" w:rsidRPr="00F46242">
        <w:rPr>
          <w:sz w:val="24"/>
          <w:szCs w:val="24"/>
        </w:rPr>
        <w:t xml:space="preserve"> and</w:t>
      </w:r>
      <w:r w:rsidRPr="00F46242">
        <w:rPr>
          <w:sz w:val="24"/>
          <w:szCs w:val="24"/>
        </w:rPr>
        <w:t xml:space="preserve"> reflect these aspirations.</w:t>
      </w:r>
    </w:p>
    <w:p w14:paraId="315B2065" w14:textId="0DEA2A81" w:rsidR="00F46242" w:rsidRPr="00F46242" w:rsidRDefault="00F46242" w:rsidP="00F46242">
      <w:pPr>
        <w:pStyle w:val="Heading1"/>
        <w:spacing w:after="240"/>
        <w:rPr>
          <w:rFonts w:asciiTheme="minorHAnsi" w:eastAsia="SimSun" w:hAnsiTheme="minorHAnsi" w:cstheme="minorHAnsi"/>
          <w:sz w:val="32"/>
          <w:szCs w:val="32"/>
        </w:rPr>
      </w:pPr>
      <w:r w:rsidRPr="009C5E10">
        <w:rPr>
          <w:rFonts w:asciiTheme="minorHAnsi" w:eastAsia="SimSun" w:hAnsiTheme="minorHAnsi" w:cstheme="minorHAnsi"/>
          <w:sz w:val="32"/>
          <w:szCs w:val="32"/>
        </w:rPr>
        <w:t xml:space="preserve">12. MONITORING AND REVIEW </w:t>
      </w:r>
    </w:p>
    <w:p w14:paraId="200F7FA7" w14:textId="46ECD5BA" w:rsidR="00F46242" w:rsidRDefault="003A1F95" w:rsidP="00F46242">
      <w:pPr>
        <w:pStyle w:val="ListParagraph"/>
        <w:numPr>
          <w:ilvl w:val="0"/>
          <w:numId w:val="12"/>
        </w:numPr>
        <w:spacing w:after="240"/>
        <w:rPr>
          <w:rFonts w:asciiTheme="minorHAnsi" w:hAnsiTheme="minorHAnsi" w:cstheme="minorHAnsi"/>
          <w:sz w:val="24"/>
          <w:szCs w:val="24"/>
        </w:rPr>
      </w:pPr>
      <w:r w:rsidRPr="00F46242">
        <w:rPr>
          <w:rFonts w:asciiTheme="minorHAnsi" w:hAnsiTheme="minorHAnsi" w:cstheme="minorHAnsi"/>
          <w:sz w:val="24"/>
          <w:szCs w:val="24"/>
          <w:lang w:eastAsia="ar-SA"/>
        </w:rPr>
        <w:t xml:space="preserve">It is anticipated that the Plan will last up to 2028. During this time, the circumstances </w:t>
      </w:r>
      <w:r w:rsidR="00817963">
        <w:rPr>
          <w:rFonts w:asciiTheme="minorHAnsi" w:hAnsiTheme="minorHAnsi" w:cstheme="minorHAnsi"/>
          <w:sz w:val="24"/>
          <w:szCs w:val="24"/>
          <w:lang w:eastAsia="ar-SA"/>
        </w:rPr>
        <w:t>that</w:t>
      </w:r>
      <w:r w:rsidRPr="00F46242">
        <w:rPr>
          <w:rFonts w:asciiTheme="minorHAnsi" w:hAnsiTheme="minorHAnsi" w:cstheme="minorHAnsi"/>
          <w:sz w:val="24"/>
          <w:szCs w:val="24"/>
          <w:lang w:eastAsia="ar-SA"/>
        </w:rPr>
        <w:t xml:space="preserve"> the Plan seeks to address may change.</w:t>
      </w:r>
      <w:r w:rsidRPr="00F46242">
        <w:rPr>
          <w:rFonts w:asciiTheme="minorHAnsi" w:hAnsiTheme="minorHAnsi" w:cstheme="minorHAnsi"/>
          <w:sz w:val="24"/>
          <w:szCs w:val="24"/>
          <w:lang w:eastAsia="en-GB"/>
        </w:rPr>
        <w:t xml:space="preserve">  Neighbourhood </w:t>
      </w:r>
      <w:r w:rsidR="000150EF" w:rsidRPr="00F46242">
        <w:rPr>
          <w:rFonts w:asciiTheme="minorHAnsi" w:hAnsiTheme="minorHAnsi" w:cstheme="minorHAnsi"/>
          <w:sz w:val="24"/>
          <w:szCs w:val="24"/>
          <w:lang w:eastAsia="en-GB"/>
        </w:rPr>
        <w:t>p</w:t>
      </w:r>
      <w:r w:rsidRPr="00F46242">
        <w:rPr>
          <w:rFonts w:asciiTheme="minorHAnsi" w:hAnsiTheme="minorHAnsi" w:cstheme="minorHAnsi"/>
          <w:sz w:val="24"/>
          <w:szCs w:val="24"/>
          <w:lang w:eastAsia="en-GB"/>
        </w:rPr>
        <w:t xml:space="preserve">lans are only valuable when kept up to date. </w:t>
      </w:r>
    </w:p>
    <w:p w14:paraId="71982BDB" w14:textId="77777777" w:rsidR="00F46242" w:rsidRDefault="00F46242" w:rsidP="00F46242">
      <w:pPr>
        <w:pStyle w:val="ListParagraph"/>
        <w:spacing w:after="240"/>
        <w:ind w:left="360"/>
        <w:rPr>
          <w:rFonts w:asciiTheme="minorHAnsi" w:hAnsiTheme="minorHAnsi" w:cstheme="minorHAnsi"/>
          <w:sz w:val="24"/>
          <w:szCs w:val="24"/>
        </w:rPr>
      </w:pPr>
    </w:p>
    <w:p w14:paraId="2128C777" w14:textId="3478D761" w:rsidR="00F46242" w:rsidRDefault="003A1F95" w:rsidP="00F46242">
      <w:pPr>
        <w:pStyle w:val="ListParagraph"/>
        <w:numPr>
          <w:ilvl w:val="0"/>
          <w:numId w:val="12"/>
        </w:numPr>
        <w:spacing w:after="240"/>
        <w:rPr>
          <w:rFonts w:asciiTheme="minorHAnsi" w:hAnsiTheme="minorHAnsi" w:cstheme="minorHAnsi"/>
          <w:sz w:val="24"/>
          <w:szCs w:val="24"/>
        </w:rPr>
      </w:pPr>
      <w:r w:rsidRPr="00F46242">
        <w:rPr>
          <w:rFonts w:asciiTheme="minorHAnsi" w:hAnsiTheme="minorHAnsi" w:cstheme="minorHAnsi"/>
          <w:sz w:val="24"/>
          <w:szCs w:val="24"/>
          <w:lang w:eastAsia="ar-SA"/>
        </w:rPr>
        <w:t xml:space="preserve">The Plan will be monitored by the Town Council in conjunction with Rotherham MBC on at least an annual basis. Progress against the policies contained in the Plan will form the core of the monitoring activity, but other data collected and reported at the </w:t>
      </w:r>
      <w:r w:rsidR="004971DD" w:rsidRPr="00F46242">
        <w:rPr>
          <w:rFonts w:asciiTheme="minorHAnsi" w:hAnsiTheme="minorHAnsi" w:cstheme="minorHAnsi"/>
          <w:noProof/>
          <w:sz w:val="24"/>
          <w:szCs w:val="24"/>
          <w:lang w:eastAsia="ar-SA"/>
        </w:rPr>
        <w:t>p</w:t>
      </w:r>
      <w:r w:rsidRPr="00F46242">
        <w:rPr>
          <w:rFonts w:asciiTheme="minorHAnsi" w:hAnsiTheme="minorHAnsi" w:cstheme="minorHAnsi"/>
          <w:noProof/>
          <w:sz w:val="24"/>
          <w:szCs w:val="24"/>
          <w:lang w:eastAsia="ar-SA"/>
        </w:rPr>
        <w:t>arish level</w:t>
      </w:r>
      <w:r w:rsidRPr="00F46242">
        <w:rPr>
          <w:rFonts w:asciiTheme="minorHAnsi" w:hAnsiTheme="minorHAnsi" w:cstheme="minorHAnsi"/>
          <w:sz w:val="24"/>
          <w:szCs w:val="24"/>
          <w:lang w:eastAsia="ar-SA"/>
        </w:rPr>
        <w:t xml:space="preserve"> relevant to the delivery of the Plan will also be included.</w:t>
      </w:r>
      <w:r w:rsidRPr="00F46242">
        <w:rPr>
          <w:rFonts w:asciiTheme="minorHAnsi" w:hAnsiTheme="minorHAnsi" w:cstheme="minorHAnsi"/>
          <w:sz w:val="24"/>
          <w:szCs w:val="24"/>
          <w:lang w:eastAsia="en-GB"/>
        </w:rPr>
        <w:t xml:space="preserve"> </w:t>
      </w:r>
    </w:p>
    <w:p w14:paraId="1AEB7217" w14:textId="77777777" w:rsidR="00F46242" w:rsidRDefault="00F46242" w:rsidP="00F46242">
      <w:pPr>
        <w:pStyle w:val="ListParagraph"/>
        <w:spacing w:after="240"/>
        <w:ind w:left="360"/>
        <w:rPr>
          <w:rFonts w:asciiTheme="minorHAnsi" w:hAnsiTheme="minorHAnsi" w:cstheme="minorHAnsi"/>
          <w:sz w:val="24"/>
          <w:szCs w:val="24"/>
        </w:rPr>
      </w:pPr>
    </w:p>
    <w:p w14:paraId="70D48F0B" w14:textId="5155F491" w:rsidR="00F46242" w:rsidRDefault="003A1F95" w:rsidP="00F46242">
      <w:pPr>
        <w:pStyle w:val="ListParagraph"/>
        <w:numPr>
          <w:ilvl w:val="0"/>
          <w:numId w:val="12"/>
        </w:numPr>
        <w:spacing w:after="240"/>
        <w:rPr>
          <w:rFonts w:asciiTheme="minorHAnsi" w:hAnsiTheme="minorHAnsi" w:cstheme="minorHAnsi"/>
          <w:sz w:val="24"/>
          <w:szCs w:val="24"/>
        </w:rPr>
      </w:pPr>
      <w:r w:rsidRPr="00F46242">
        <w:rPr>
          <w:rFonts w:asciiTheme="minorHAnsi" w:hAnsiTheme="minorHAnsi" w:cstheme="minorHAnsi"/>
          <w:sz w:val="24"/>
          <w:szCs w:val="24"/>
          <w:lang w:eastAsia="en-GB"/>
        </w:rPr>
        <w:t>Where the need for change is identified, the Town Council will work with Rotherham MBC to produce updates and amendments where necessary</w:t>
      </w:r>
      <w:r w:rsidR="00C4245E">
        <w:rPr>
          <w:rFonts w:asciiTheme="minorHAnsi" w:hAnsiTheme="minorHAnsi" w:cstheme="minorHAnsi"/>
          <w:sz w:val="24"/>
          <w:szCs w:val="24"/>
          <w:lang w:eastAsia="en-GB"/>
        </w:rPr>
        <w:t>,</w:t>
      </w:r>
      <w:r w:rsidRPr="00F46242">
        <w:rPr>
          <w:rFonts w:asciiTheme="minorHAnsi" w:hAnsiTheme="minorHAnsi" w:cstheme="minorHAnsi"/>
          <w:sz w:val="24"/>
          <w:szCs w:val="24"/>
          <w:lang w:eastAsia="en-GB"/>
        </w:rPr>
        <w:t xml:space="preserve"> in accordance with </w:t>
      </w:r>
      <w:r w:rsidR="000150EF" w:rsidRPr="00F46242">
        <w:rPr>
          <w:rFonts w:asciiTheme="minorHAnsi" w:hAnsiTheme="minorHAnsi" w:cstheme="minorHAnsi"/>
          <w:sz w:val="24"/>
          <w:szCs w:val="24"/>
          <w:lang w:eastAsia="en-GB"/>
        </w:rPr>
        <w:t>n</w:t>
      </w:r>
      <w:r w:rsidRPr="00F46242">
        <w:rPr>
          <w:rFonts w:asciiTheme="minorHAnsi" w:hAnsiTheme="minorHAnsi" w:cstheme="minorHAnsi"/>
          <w:sz w:val="24"/>
          <w:szCs w:val="24"/>
          <w:lang w:eastAsia="en-GB"/>
        </w:rPr>
        <w:t xml:space="preserve">eighbourhood </w:t>
      </w:r>
      <w:r w:rsidR="000150EF" w:rsidRPr="00F46242">
        <w:rPr>
          <w:rFonts w:asciiTheme="minorHAnsi" w:hAnsiTheme="minorHAnsi" w:cstheme="minorHAnsi"/>
          <w:sz w:val="24"/>
          <w:szCs w:val="24"/>
          <w:lang w:eastAsia="en-GB"/>
        </w:rPr>
        <w:t>p</w:t>
      </w:r>
      <w:r w:rsidRPr="00F46242">
        <w:rPr>
          <w:rFonts w:asciiTheme="minorHAnsi" w:hAnsiTheme="minorHAnsi" w:cstheme="minorHAnsi"/>
          <w:sz w:val="24"/>
          <w:szCs w:val="24"/>
          <w:lang w:eastAsia="en-GB"/>
        </w:rPr>
        <w:t>lan rules and regulations.</w:t>
      </w:r>
    </w:p>
    <w:p w14:paraId="4F6B6354" w14:textId="77777777" w:rsidR="00F46242" w:rsidRDefault="00F46242" w:rsidP="00F46242">
      <w:pPr>
        <w:pStyle w:val="ListParagraph"/>
        <w:spacing w:after="240"/>
        <w:ind w:left="360"/>
        <w:rPr>
          <w:rFonts w:asciiTheme="minorHAnsi" w:hAnsiTheme="minorHAnsi" w:cstheme="minorHAnsi"/>
          <w:sz w:val="24"/>
          <w:szCs w:val="24"/>
        </w:rPr>
      </w:pPr>
    </w:p>
    <w:p w14:paraId="75127B51" w14:textId="0D7520E5" w:rsidR="0018517C" w:rsidRPr="005C3B64" w:rsidRDefault="003A1F95" w:rsidP="00AF3665">
      <w:pPr>
        <w:pStyle w:val="ListParagraph"/>
        <w:numPr>
          <w:ilvl w:val="0"/>
          <w:numId w:val="12"/>
        </w:numPr>
        <w:spacing w:after="240"/>
        <w:rPr>
          <w:rStyle w:val="Heading4Char"/>
          <w:rFonts w:asciiTheme="minorHAnsi" w:hAnsiTheme="minorHAnsi" w:cstheme="minorHAnsi"/>
          <w:caps w:val="0"/>
          <w:color w:val="auto"/>
          <w:spacing w:val="0"/>
          <w:sz w:val="24"/>
          <w:szCs w:val="24"/>
        </w:rPr>
      </w:pPr>
      <w:r w:rsidRPr="00F46242">
        <w:rPr>
          <w:rFonts w:asciiTheme="minorHAnsi" w:hAnsiTheme="minorHAnsi" w:cstheme="minorHAnsi"/>
          <w:sz w:val="24"/>
          <w:szCs w:val="24"/>
          <w:lang w:eastAsia="ar-SA"/>
        </w:rPr>
        <w:t xml:space="preserve">The Town Council proposes </w:t>
      </w:r>
      <w:r w:rsidRPr="00F46242">
        <w:rPr>
          <w:rFonts w:asciiTheme="minorHAnsi" w:hAnsiTheme="minorHAnsi" w:cstheme="minorHAnsi"/>
          <w:noProof/>
          <w:sz w:val="24"/>
          <w:szCs w:val="24"/>
          <w:lang w:eastAsia="ar-SA"/>
        </w:rPr>
        <w:t>to formally review the Plan on a five-year cycle</w:t>
      </w:r>
      <w:r w:rsidRPr="00F46242">
        <w:rPr>
          <w:rFonts w:asciiTheme="minorHAnsi" w:hAnsiTheme="minorHAnsi" w:cstheme="minorHAnsi"/>
          <w:sz w:val="24"/>
          <w:szCs w:val="24"/>
          <w:lang w:eastAsia="ar-SA"/>
        </w:rPr>
        <w:t xml:space="preserve"> or to coincide with the review of </w:t>
      </w:r>
      <w:r w:rsidR="00B87F8F" w:rsidRPr="00F46242">
        <w:rPr>
          <w:rFonts w:asciiTheme="minorHAnsi" w:hAnsiTheme="minorHAnsi" w:cstheme="minorHAnsi"/>
          <w:sz w:val="24"/>
          <w:szCs w:val="24"/>
          <w:lang w:eastAsia="ar-SA"/>
        </w:rPr>
        <w:t xml:space="preserve">the </w:t>
      </w:r>
      <w:r w:rsidRPr="00F46242">
        <w:rPr>
          <w:rFonts w:asciiTheme="minorHAnsi" w:hAnsiTheme="minorHAnsi" w:cstheme="minorHAnsi"/>
          <w:sz w:val="24"/>
          <w:szCs w:val="24"/>
          <w:lang w:eastAsia="ar-SA"/>
        </w:rPr>
        <w:t xml:space="preserve">Rotherham Local </w:t>
      </w:r>
      <w:r w:rsidRPr="00F46242">
        <w:rPr>
          <w:rFonts w:asciiTheme="minorHAnsi" w:hAnsiTheme="minorHAnsi" w:cstheme="minorHAnsi"/>
          <w:noProof/>
          <w:sz w:val="24"/>
          <w:szCs w:val="24"/>
          <w:lang w:eastAsia="ar-SA"/>
        </w:rPr>
        <w:t>Plan,</w:t>
      </w:r>
      <w:r w:rsidRPr="00F46242">
        <w:rPr>
          <w:rFonts w:asciiTheme="minorHAnsi" w:hAnsiTheme="minorHAnsi" w:cstheme="minorHAnsi"/>
          <w:sz w:val="24"/>
          <w:szCs w:val="24"/>
          <w:lang w:eastAsia="ar-SA"/>
        </w:rPr>
        <w:t xml:space="preserve"> if this cycle is different. </w:t>
      </w:r>
      <w:bookmarkEnd w:id="13"/>
      <w:bookmarkEnd w:id="19"/>
    </w:p>
    <w:p w14:paraId="77D8A38D" w14:textId="77777777" w:rsidR="008A13B6" w:rsidRDefault="008A13B6" w:rsidP="008A13B6">
      <w:pPr>
        <w:spacing w:after="240"/>
        <w:rPr>
          <w:rStyle w:val="Heading4Char"/>
          <w:rFonts w:asciiTheme="minorHAnsi" w:hAnsiTheme="minorHAnsi" w:cstheme="minorHAnsi"/>
          <w:b/>
          <w:color w:val="4472C4" w:themeColor="accent1"/>
          <w:sz w:val="24"/>
          <w:szCs w:val="24"/>
        </w:rPr>
      </w:pPr>
    </w:p>
    <w:p w14:paraId="2A9F2463" w14:textId="77777777" w:rsidR="008A13B6" w:rsidRDefault="008A13B6" w:rsidP="008A13B6">
      <w:pPr>
        <w:spacing w:after="240"/>
        <w:rPr>
          <w:rStyle w:val="Heading4Char"/>
          <w:rFonts w:asciiTheme="minorHAnsi" w:hAnsiTheme="minorHAnsi" w:cstheme="minorHAnsi"/>
          <w:b/>
          <w:color w:val="4472C4" w:themeColor="accent1"/>
          <w:sz w:val="24"/>
          <w:szCs w:val="24"/>
        </w:rPr>
      </w:pPr>
    </w:p>
    <w:p w14:paraId="5FB03389" w14:textId="77777777" w:rsidR="008A13B6" w:rsidRDefault="008A13B6" w:rsidP="008A13B6">
      <w:pPr>
        <w:spacing w:after="240"/>
        <w:rPr>
          <w:rStyle w:val="Heading4Char"/>
          <w:rFonts w:asciiTheme="minorHAnsi" w:hAnsiTheme="minorHAnsi" w:cstheme="minorHAnsi"/>
          <w:b/>
          <w:color w:val="4472C4" w:themeColor="accent1"/>
          <w:sz w:val="24"/>
          <w:szCs w:val="24"/>
        </w:rPr>
      </w:pPr>
    </w:p>
    <w:p w14:paraId="2E89DBC5" w14:textId="77777777" w:rsidR="008A13B6" w:rsidRDefault="008A13B6" w:rsidP="008A13B6">
      <w:pPr>
        <w:spacing w:after="240"/>
        <w:rPr>
          <w:rStyle w:val="Heading4Char"/>
          <w:rFonts w:asciiTheme="minorHAnsi" w:hAnsiTheme="minorHAnsi" w:cstheme="minorHAnsi"/>
          <w:b/>
          <w:color w:val="4472C4" w:themeColor="accent1"/>
          <w:sz w:val="24"/>
          <w:szCs w:val="24"/>
        </w:rPr>
      </w:pPr>
    </w:p>
    <w:p w14:paraId="09A9757D" w14:textId="77777777" w:rsidR="008A13B6" w:rsidRDefault="008A13B6" w:rsidP="008A13B6">
      <w:pPr>
        <w:spacing w:after="240"/>
        <w:rPr>
          <w:rStyle w:val="Heading4Char"/>
          <w:rFonts w:asciiTheme="minorHAnsi" w:hAnsiTheme="minorHAnsi" w:cstheme="minorHAnsi"/>
          <w:b/>
          <w:color w:val="4472C4" w:themeColor="accent1"/>
          <w:sz w:val="24"/>
          <w:szCs w:val="24"/>
        </w:rPr>
      </w:pPr>
    </w:p>
    <w:p w14:paraId="765799BD"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58BFBEF7"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64B4B4A1"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3E29CE81"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18AF74EC"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154900DA"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52BE5475" w14:textId="77777777" w:rsidR="0014050C" w:rsidRDefault="0014050C" w:rsidP="008A13B6">
      <w:pPr>
        <w:spacing w:after="240"/>
        <w:rPr>
          <w:rStyle w:val="Heading4Char"/>
          <w:rFonts w:asciiTheme="minorHAnsi" w:hAnsiTheme="minorHAnsi" w:cstheme="minorHAnsi"/>
          <w:b/>
          <w:color w:val="4472C4" w:themeColor="accent1"/>
          <w:sz w:val="24"/>
          <w:szCs w:val="24"/>
        </w:rPr>
      </w:pPr>
    </w:p>
    <w:p w14:paraId="185930C7" w14:textId="289D4509" w:rsidR="00D275A3" w:rsidRPr="00AA5B15" w:rsidRDefault="00D275A3" w:rsidP="00C11635">
      <w:pPr>
        <w:spacing w:after="240"/>
        <w:jc w:val="center"/>
        <w:rPr>
          <w:rStyle w:val="Heading4Char"/>
          <w:rFonts w:asciiTheme="minorHAnsi" w:hAnsiTheme="minorHAnsi" w:cstheme="minorHAnsi"/>
          <w:b/>
          <w:color w:val="auto"/>
          <w:sz w:val="24"/>
          <w:szCs w:val="24"/>
        </w:rPr>
      </w:pPr>
      <w:r w:rsidRPr="00AA5B15">
        <w:rPr>
          <w:rStyle w:val="Heading4Char"/>
          <w:rFonts w:asciiTheme="minorHAnsi" w:hAnsiTheme="minorHAnsi" w:cstheme="minorHAnsi"/>
          <w:b/>
          <w:color w:val="auto"/>
          <w:sz w:val="24"/>
          <w:szCs w:val="24"/>
        </w:rPr>
        <w:lastRenderedPageBreak/>
        <w:t>F</w:t>
      </w:r>
      <w:r w:rsidR="00AA5B15" w:rsidRPr="00AA5B15">
        <w:rPr>
          <w:rStyle w:val="Heading4Char"/>
          <w:rFonts w:asciiTheme="minorHAnsi" w:hAnsiTheme="minorHAnsi" w:cstheme="minorHAnsi"/>
          <w:b/>
          <w:caps w:val="0"/>
          <w:color w:val="auto"/>
          <w:sz w:val="24"/>
          <w:szCs w:val="24"/>
        </w:rPr>
        <w:t>igure</w:t>
      </w:r>
      <w:r w:rsidRPr="00AA5B15">
        <w:rPr>
          <w:rStyle w:val="Heading4Char"/>
          <w:rFonts w:asciiTheme="minorHAnsi" w:hAnsiTheme="minorHAnsi" w:cstheme="minorHAnsi"/>
          <w:b/>
          <w:color w:val="auto"/>
          <w:sz w:val="24"/>
          <w:szCs w:val="24"/>
        </w:rPr>
        <w:t xml:space="preserve"> 2</w:t>
      </w:r>
      <w:r w:rsidR="006B713B" w:rsidRPr="00AA5B15">
        <w:rPr>
          <w:rStyle w:val="Heading4Char"/>
          <w:rFonts w:asciiTheme="minorHAnsi" w:hAnsiTheme="minorHAnsi" w:cstheme="minorHAnsi"/>
          <w:b/>
          <w:color w:val="auto"/>
          <w:sz w:val="24"/>
          <w:szCs w:val="24"/>
        </w:rPr>
        <w:t xml:space="preserve">: </w:t>
      </w:r>
      <w:r w:rsidR="00AA5B15">
        <w:rPr>
          <w:rStyle w:val="Heading4Char"/>
          <w:rFonts w:asciiTheme="minorHAnsi" w:hAnsiTheme="minorHAnsi" w:cstheme="minorHAnsi"/>
          <w:b/>
          <w:caps w:val="0"/>
          <w:color w:val="auto"/>
          <w:sz w:val="24"/>
          <w:szCs w:val="24"/>
        </w:rPr>
        <w:t>M</w:t>
      </w:r>
      <w:r w:rsidR="00AA5B15" w:rsidRPr="00AA5B15">
        <w:rPr>
          <w:rStyle w:val="Heading4Char"/>
          <w:rFonts w:asciiTheme="minorHAnsi" w:hAnsiTheme="minorHAnsi" w:cstheme="minorHAnsi"/>
          <w:b/>
          <w:caps w:val="0"/>
          <w:color w:val="auto"/>
          <w:sz w:val="24"/>
          <w:szCs w:val="24"/>
        </w:rPr>
        <w:t xml:space="preserve">altby </w:t>
      </w:r>
      <w:r w:rsidR="00AA5B15">
        <w:rPr>
          <w:rStyle w:val="Heading4Char"/>
          <w:rFonts w:asciiTheme="minorHAnsi" w:hAnsiTheme="minorHAnsi" w:cstheme="minorHAnsi"/>
          <w:b/>
          <w:caps w:val="0"/>
          <w:color w:val="auto"/>
          <w:sz w:val="24"/>
          <w:szCs w:val="24"/>
        </w:rPr>
        <w:t>T</w:t>
      </w:r>
      <w:r w:rsidR="00AA5B15" w:rsidRPr="00AA5B15">
        <w:rPr>
          <w:rStyle w:val="Heading4Char"/>
          <w:rFonts w:asciiTheme="minorHAnsi" w:hAnsiTheme="minorHAnsi" w:cstheme="minorHAnsi"/>
          <w:b/>
          <w:caps w:val="0"/>
          <w:color w:val="auto"/>
          <w:sz w:val="24"/>
          <w:szCs w:val="24"/>
        </w:rPr>
        <w:t xml:space="preserve">own </w:t>
      </w:r>
      <w:r w:rsidR="00AA5B15">
        <w:rPr>
          <w:rStyle w:val="Heading4Char"/>
          <w:rFonts w:asciiTheme="minorHAnsi" w:hAnsiTheme="minorHAnsi" w:cstheme="minorHAnsi"/>
          <w:b/>
          <w:caps w:val="0"/>
          <w:color w:val="auto"/>
          <w:sz w:val="24"/>
          <w:szCs w:val="24"/>
        </w:rPr>
        <w:t>C</w:t>
      </w:r>
      <w:r w:rsidR="00AA5B15" w:rsidRPr="00AA5B15">
        <w:rPr>
          <w:rStyle w:val="Heading4Char"/>
          <w:rFonts w:asciiTheme="minorHAnsi" w:hAnsiTheme="minorHAnsi" w:cstheme="minorHAnsi"/>
          <w:b/>
          <w:caps w:val="0"/>
          <w:color w:val="auto"/>
          <w:sz w:val="24"/>
          <w:szCs w:val="24"/>
        </w:rPr>
        <w:t xml:space="preserve">entre (as defined in the </w:t>
      </w:r>
      <w:r w:rsidR="00AA5B15">
        <w:rPr>
          <w:rStyle w:val="Heading4Char"/>
          <w:rFonts w:asciiTheme="minorHAnsi" w:hAnsiTheme="minorHAnsi" w:cstheme="minorHAnsi"/>
          <w:b/>
          <w:caps w:val="0"/>
          <w:color w:val="auto"/>
          <w:sz w:val="24"/>
          <w:szCs w:val="24"/>
        </w:rPr>
        <w:t>R</w:t>
      </w:r>
      <w:r w:rsidR="00AA5B15" w:rsidRPr="00AA5B15">
        <w:rPr>
          <w:rStyle w:val="Heading4Char"/>
          <w:rFonts w:asciiTheme="minorHAnsi" w:hAnsiTheme="minorHAnsi" w:cstheme="minorHAnsi"/>
          <w:b/>
          <w:caps w:val="0"/>
          <w:color w:val="auto"/>
          <w:sz w:val="24"/>
          <w:szCs w:val="24"/>
        </w:rPr>
        <w:t xml:space="preserve">otherham </w:t>
      </w:r>
      <w:r w:rsidR="00AA5B15">
        <w:rPr>
          <w:rStyle w:val="Heading4Char"/>
          <w:rFonts w:asciiTheme="minorHAnsi" w:hAnsiTheme="minorHAnsi" w:cstheme="minorHAnsi"/>
          <w:b/>
          <w:caps w:val="0"/>
          <w:color w:val="auto"/>
          <w:sz w:val="24"/>
          <w:szCs w:val="24"/>
        </w:rPr>
        <w:t>L</w:t>
      </w:r>
      <w:r w:rsidR="00AA5B15" w:rsidRPr="00AA5B15">
        <w:rPr>
          <w:rStyle w:val="Heading4Char"/>
          <w:rFonts w:asciiTheme="minorHAnsi" w:hAnsiTheme="minorHAnsi" w:cstheme="minorHAnsi"/>
          <w:b/>
          <w:caps w:val="0"/>
          <w:color w:val="auto"/>
          <w:sz w:val="24"/>
          <w:szCs w:val="24"/>
        </w:rPr>
        <w:t xml:space="preserve">ocal </w:t>
      </w:r>
      <w:r w:rsidR="00AA5B15">
        <w:rPr>
          <w:rStyle w:val="Heading4Char"/>
          <w:rFonts w:asciiTheme="minorHAnsi" w:hAnsiTheme="minorHAnsi" w:cstheme="minorHAnsi"/>
          <w:b/>
          <w:caps w:val="0"/>
          <w:color w:val="auto"/>
          <w:sz w:val="24"/>
          <w:szCs w:val="24"/>
        </w:rPr>
        <w:t>P</w:t>
      </w:r>
      <w:r w:rsidR="00AA5B15" w:rsidRPr="00AA5B15">
        <w:rPr>
          <w:rStyle w:val="Heading4Char"/>
          <w:rFonts w:asciiTheme="minorHAnsi" w:hAnsiTheme="minorHAnsi" w:cstheme="minorHAnsi"/>
          <w:b/>
          <w:caps w:val="0"/>
          <w:color w:val="auto"/>
          <w:sz w:val="24"/>
          <w:szCs w:val="24"/>
        </w:rPr>
        <w:t>lan)</w:t>
      </w:r>
    </w:p>
    <w:p w14:paraId="71981001" w14:textId="31967064" w:rsidR="00356440" w:rsidRDefault="00356440" w:rsidP="00266596">
      <w:pPr>
        <w:spacing w:after="240"/>
        <w:ind w:left="357"/>
        <w:jc w:val="center"/>
        <w:rPr>
          <w:rStyle w:val="Heading4Char"/>
          <w:rFonts w:asciiTheme="minorHAnsi" w:hAnsiTheme="minorHAnsi" w:cstheme="minorHAnsi"/>
          <w:b/>
          <w:color w:val="4472C4" w:themeColor="accent1"/>
          <w:sz w:val="24"/>
          <w:szCs w:val="24"/>
        </w:rPr>
      </w:pPr>
      <w:r>
        <w:rPr>
          <w:noProof/>
        </w:rPr>
        <w:drawing>
          <wp:anchor distT="0" distB="0" distL="114300" distR="114300" simplePos="0" relativeHeight="251658241" behindDoc="0" locked="0" layoutInCell="1" allowOverlap="1" wp14:anchorId="318C4A83" wp14:editId="319B2E94">
            <wp:simplePos x="0" y="0"/>
            <wp:positionH relativeFrom="column">
              <wp:posOffset>228600</wp:posOffset>
            </wp:positionH>
            <wp:positionV relativeFrom="paragraph">
              <wp:posOffset>-2540</wp:posOffset>
            </wp:positionV>
            <wp:extent cx="5731510" cy="4051935"/>
            <wp:effectExtent l="0" t="0" r="2540" b="5715"/>
            <wp:wrapSquare wrapText="bothSides"/>
            <wp:docPr id="1867340984" name="Picture 1867340984" descr="A blue and wh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40984" name="Picture 1" descr="A blue and white 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anchor>
        </w:drawing>
      </w:r>
    </w:p>
    <w:p w14:paraId="26D02523" w14:textId="77777777" w:rsidR="009139D4" w:rsidRDefault="009139D4" w:rsidP="00BA392E">
      <w:pPr>
        <w:spacing w:after="240"/>
        <w:ind w:firstLine="357"/>
        <w:jc w:val="center"/>
        <w:rPr>
          <w:rFonts w:asciiTheme="minorHAnsi" w:hAnsiTheme="minorHAnsi" w:cstheme="minorHAnsi"/>
          <w:b/>
          <w:bCs/>
          <w:sz w:val="24"/>
          <w:szCs w:val="24"/>
          <w:lang w:val="en-US"/>
        </w:rPr>
      </w:pPr>
    </w:p>
    <w:p w14:paraId="5F61E580" w14:textId="77777777" w:rsidR="009139D4" w:rsidRDefault="009139D4" w:rsidP="00BA392E">
      <w:pPr>
        <w:spacing w:after="240"/>
        <w:ind w:firstLine="357"/>
        <w:jc w:val="center"/>
        <w:rPr>
          <w:rFonts w:asciiTheme="minorHAnsi" w:hAnsiTheme="minorHAnsi" w:cstheme="minorHAnsi"/>
          <w:b/>
          <w:bCs/>
          <w:sz w:val="24"/>
          <w:szCs w:val="24"/>
          <w:lang w:val="en-US"/>
        </w:rPr>
      </w:pPr>
    </w:p>
    <w:p w14:paraId="3BE05005" w14:textId="77777777" w:rsidR="009139D4" w:rsidRDefault="009139D4" w:rsidP="00BA392E">
      <w:pPr>
        <w:spacing w:after="240"/>
        <w:ind w:firstLine="357"/>
        <w:jc w:val="center"/>
        <w:rPr>
          <w:rFonts w:asciiTheme="minorHAnsi" w:hAnsiTheme="minorHAnsi" w:cstheme="minorHAnsi"/>
          <w:b/>
          <w:bCs/>
          <w:sz w:val="24"/>
          <w:szCs w:val="24"/>
          <w:lang w:val="en-US"/>
        </w:rPr>
      </w:pPr>
    </w:p>
    <w:p w14:paraId="40ADF2B5" w14:textId="77777777" w:rsidR="009139D4" w:rsidRDefault="009139D4" w:rsidP="00BA392E">
      <w:pPr>
        <w:spacing w:after="240"/>
        <w:ind w:firstLine="357"/>
        <w:jc w:val="center"/>
        <w:rPr>
          <w:rFonts w:asciiTheme="minorHAnsi" w:hAnsiTheme="minorHAnsi" w:cstheme="minorHAnsi"/>
          <w:b/>
          <w:bCs/>
          <w:sz w:val="24"/>
          <w:szCs w:val="24"/>
          <w:lang w:val="en-US"/>
        </w:rPr>
      </w:pPr>
    </w:p>
    <w:p w14:paraId="26B1745D" w14:textId="77777777" w:rsidR="009139D4" w:rsidRDefault="009139D4" w:rsidP="00BA392E">
      <w:pPr>
        <w:spacing w:after="240"/>
        <w:ind w:firstLine="357"/>
        <w:jc w:val="center"/>
        <w:rPr>
          <w:rFonts w:asciiTheme="minorHAnsi" w:hAnsiTheme="minorHAnsi" w:cstheme="minorHAnsi"/>
          <w:b/>
          <w:bCs/>
          <w:sz w:val="24"/>
          <w:szCs w:val="24"/>
          <w:lang w:val="en-US"/>
        </w:rPr>
      </w:pPr>
    </w:p>
    <w:p w14:paraId="598C1463" w14:textId="77777777" w:rsidR="009139D4" w:rsidRDefault="009139D4" w:rsidP="00BA392E">
      <w:pPr>
        <w:spacing w:after="240"/>
        <w:ind w:firstLine="357"/>
        <w:jc w:val="center"/>
        <w:rPr>
          <w:rFonts w:asciiTheme="minorHAnsi" w:hAnsiTheme="minorHAnsi" w:cstheme="minorHAnsi"/>
          <w:b/>
          <w:bCs/>
          <w:sz w:val="24"/>
          <w:szCs w:val="24"/>
          <w:lang w:val="en-US"/>
        </w:rPr>
      </w:pPr>
    </w:p>
    <w:p w14:paraId="38F0A092" w14:textId="77777777" w:rsidR="009139D4" w:rsidRDefault="009139D4" w:rsidP="00BA392E">
      <w:pPr>
        <w:spacing w:after="240"/>
        <w:ind w:firstLine="357"/>
        <w:jc w:val="center"/>
        <w:rPr>
          <w:rFonts w:asciiTheme="minorHAnsi" w:hAnsiTheme="minorHAnsi" w:cstheme="minorHAnsi"/>
          <w:b/>
          <w:bCs/>
          <w:sz w:val="24"/>
          <w:szCs w:val="24"/>
          <w:lang w:val="en-US"/>
        </w:rPr>
      </w:pPr>
    </w:p>
    <w:p w14:paraId="5AA66DB3" w14:textId="77777777" w:rsidR="009139D4" w:rsidRDefault="009139D4" w:rsidP="00BA392E">
      <w:pPr>
        <w:spacing w:after="240"/>
        <w:ind w:firstLine="357"/>
        <w:jc w:val="center"/>
        <w:rPr>
          <w:rFonts w:asciiTheme="minorHAnsi" w:hAnsiTheme="minorHAnsi" w:cstheme="minorHAnsi"/>
          <w:b/>
          <w:bCs/>
          <w:sz w:val="24"/>
          <w:szCs w:val="24"/>
          <w:lang w:val="en-US"/>
        </w:rPr>
      </w:pPr>
    </w:p>
    <w:p w14:paraId="3DB9967E" w14:textId="77777777" w:rsidR="009139D4" w:rsidRDefault="009139D4" w:rsidP="00BA392E">
      <w:pPr>
        <w:spacing w:after="240"/>
        <w:ind w:firstLine="357"/>
        <w:jc w:val="center"/>
        <w:rPr>
          <w:rFonts w:asciiTheme="minorHAnsi" w:hAnsiTheme="minorHAnsi" w:cstheme="minorHAnsi"/>
          <w:b/>
          <w:bCs/>
          <w:sz w:val="24"/>
          <w:szCs w:val="24"/>
          <w:lang w:val="en-US"/>
        </w:rPr>
      </w:pPr>
    </w:p>
    <w:p w14:paraId="0DF683D3" w14:textId="77777777" w:rsidR="009139D4" w:rsidRDefault="009139D4" w:rsidP="00BA392E">
      <w:pPr>
        <w:spacing w:after="240"/>
        <w:ind w:firstLine="357"/>
        <w:jc w:val="center"/>
        <w:rPr>
          <w:rFonts w:asciiTheme="minorHAnsi" w:hAnsiTheme="minorHAnsi" w:cstheme="minorHAnsi"/>
          <w:b/>
          <w:bCs/>
          <w:sz w:val="24"/>
          <w:szCs w:val="24"/>
          <w:lang w:val="en-US"/>
        </w:rPr>
      </w:pPr>
    </w:p>
    <w:p w14:paraId="42A970FE" w14:textId="77777777" w:rsidR="009139D4" w:rsidRDefault="009139D4" w:rsidP="00BA392E">
      <w:pPr>
        <w:spacing w:after="240"/>
        <w:ind w:firstLine="357"/>
        <w:jc w:val="center"/>
        <w:rPr>
          <w:rFonts w:asciiTheme="minorHAnsi" w:hAnsiTheme="minorHAnsi" w:cstheme="minorHAnsi"/>
          <w:b/>
          <w:bCs/>
          <w:sz w:val="24"/>
          <w:szCs w:val="24"/>
          <w:lang w:val="en-US"/>
        </w:rPr>
      </w:pPr>
    </w:p>
    <w:p w14:paraId="26023437" w14:textId="5334E548" w:rsidR="009100A2" w:rsidRPr="00C51837" w:rsidRDefault="00BA392E" w:rsidP="00C51837">
      <w:pPr>
        <w:spacing w:after="240"/>
        <w:jc w:val="center"/>
        <w:rPr>
          <w:rStyle w:val="Heading4Char"/>
          <w:rFonts w:asciiTheme="minorHAnsi" w:hAnsiTheme="minorHAnsi" w:cstheme="minorHAnsi"/>
          <w:b/>
          <w:color w:val="auto"/>
          <w:sz w:val="24"/>
          <w:szCs w:val="24"/>
        </w:rPr>
      </w:pPr>
      <w:r w:rsidRPr="008D7BF9">
        <w:rPr>
          <w:rFonts w:asciiTheme="minorHAnsi" w:hAnsiTheme="minorHAnsi" w:cstheme="minorHAnsi"/>
          <w:b/>
          <w:bCs/>
          <w:sz w:val="24"/>
          <w:szCs w:val="24"/>
          <w:lang w:val="en-US"/>
        </w:rPr>
        <w:lastRenderedPageBreak/>
        <w:t xml:space="preserve">Figure </w:t>
      </w:r>
      <w:r w:rsidR="009139D4">
        <w:rPr>
          <w:rFonts w:asciiTheme="minorHAnsi" w:hAnsiTheme="minorHAnsi" w:cstheme="minorHAnsi"/>
          <w:b/>
          <w:bCs/>
          <w:sz w:val="24"/>
          <w:szCs w:val="24"/>
          <w:lang w:val="en-US"/>
        </w:rPr>
        <w:t>3</w:t>
      </w:r>
      <w:r>
        <w:rPr>
          <w:rFonts w:asciiTheme="minorHAnsi" w:hAnsiTheme="minorHAnsi" w:cstheme="minorHAnsi"/>
          <w:b/>
          <w:bCs/>
          <w:sz w:val="24"/>
          <w:szCs w:val="24"/>
          <w:lang w:val="en-US"/>
        </w:rPr>
        <w:t>:</w:t>
      </w:r>
      <w:r w:rsidRPr="008D7BF9">
        <w:rPr>
          <w:rFonts w:asciiTheme="minorHAnsi" w:hAnsiTheme="minorHAnsi" w:cstheme="minorHAnsi"/>
          <w:b/>
          <w:bCs/>
          <w:sz w:val="24"/>
          <w:szCs w:val="24"/>
          <w:lang w:val="en-US"/>
        </w:rPr>
        <w:t xml:space="preserve"> M</w:t>
      </w:r>
      <w:r w:rsidR="00C87BB9">
        <w:rPr>
          <w:rFonts w:asciiTheme="minorHAnsi" w:hAnsiTheme="minorHAnsi" w:cstheme="minorHAnsi"/>
          <w:b/>
          <w:bCs/>
          <w:sz w:val="24"/>
          <w:szCs w:val="24"/>
          <w:lang w:val="en-US"/>
        </w:rPr>
        <w:t>uglet Lane</w:t>
      </w:r>
      <w:r w:rsidR="002F4364">
        <w:rPr>
          <w:rFonts w:asciiTheme="minorHAnsi" w:hAnsiTheme="minorHAnsi" w:cstheme="minorHAnsi"/>
          <w:b/>
          <w:bCs/>
          <w:sz w:val="24"/>
          <w:szCs w:val="24"/>
          <w:lang w:val="en-US"/>
        </w:rPr>
        <w:t xml:space="preserve"> </w:t>
      </w:r>
      <w:r w:rsidR="00900802">
        <w:rPr>
          <w:rFonts w:asciiTheme="minorHAnsi" w:hAnsiTheme="minorHAnsi" w:cstheme="minorHAnsi"/>
          <w:b/>
          <w:bCs/>
          <w:sz w:val="24"/>
          <w:szCs w:val="24"/>
          <w:lang w:val="en-US"/>
        </w:rPr>
        <w:t>Local Centre</w:t>
      </w:r>
      <w:r w:rsidRPr="008D7BF9">
        <w:rPr>
          <w:rFonts w:asciiTheme="minorHAnsi" w:hAnsiTheme="minorHAnsi" w:cstheme="minorHAnsi"/>
          <w:b/>
          <w:bCs/>
          <w:sz w:val="24"/>
          <w:szCs w:val="24"/>
          <w:lang w:val="en-US"/>
        </w:rPr>
        <w:t xml:space="preserve"> </w:t>
      </w:r>
      <w:r w:rsidR="00900802" w:rsidRPr="00AA5B15">
        <w:rPr>
          <w:rStyle w:val="Heading4Char"/>
          <w:rFonts w:asciiTheme="minorHAnsi" w:hAnsiTheme="minorHAnsi" w:cstheme="minorHAnsi"/>
          <w:b/>
          <w:caps w:val="0"/>
          <w:color w:val="auto"/>
          <w:sz w:val="24"/>
          <w:szCs w:val="24"/>
        </w:rPr>
        <w:t xml:space="preserve">(as defined in the </w:t>
      </w:r>
      <w:r w:rsidR="00900802">
        <w:rPr>
          <w:rStyle w:val="Heading4Char"/>
          <w:rFonts w:asciiTheme="minorHAnsi" w:hAnsiTheme="minorHAnsi" w:cstheme="minorHAnsi"/>
          <w:b/>
          <w:caps w:val="0"/>
          <w:color w:val="auto"/>
          <w:sz w:val="24"/>
          <w:szCs w:val="24"/>
        </w:rPr>
        <w:t>R</w:t>
      </w:r>
      <w:r w:rsidR="00900802" w:rsidRPr="00AA5B15">
        <w:rPr>
          <w:rStyle w:val="Heading4Char"/>
          <w:rFonts w:asciiTheme="minorHAnsi" w:hAnsiTheme="minorHAnsi" w:cstheme="minorHAnsi"/>
          <w:b/>
          <w:caps w:val="0"/>
          <w:color w:val="auto"/>
          <w:sz w:val="24"/>
          <w:szCs w:val="24"/>
        </w:rPr>
        <w:t xml:space="preserve">otherham </w:t>
      </w:r>
      <w:r w:rsidR="00900802">
        <w:rPr>
          <w:rStyle w:val="Heading4Char"/>
          <w:rFonts w:asciiTheme="minorHAnsi" w:hAnsiTheme="minorHAnsi" w:cstheme="minorHAnsi"/>
          <w:b/>
          <w:caps w:val="0"/>
          <w:color w:val="auto"/>
          <w:sz w:val="24"/>
          <w:szCs w:val="24"/>
        </w:rPr>
        <w:t>L</w:t>
      </w:r>
      <w:r w:rsidR="00900802" w:rsidRPr="00AA5B15">
        <w:rPr>
          <w:rStyle w:val="Heading4Char"/>
          <w:rFonts w:asciiTheme="minorHAnsi" w:hAnsiTheme="minorHAnsi" w:cstheme="minorHAnsi"/>
          <w:b/>
          <w:caps w:val="0"/>
          <w:color w:val="auto"/>
          <w:sz w:val="24"/>
          <w:szCs w:val="24"/>
        </w:rPr>
        <w:t xml:space="preserve">ocal </w:t>
      </w:r>
      <w:r w:rsidR="00900802">
        <w:rPr>
          <w:rStyle w:val="Heading4Char"/>
          <w:rFonts w:asciiTheme="minorHAnsi" w:hAnsiTheme="minorHAnsi" w:cstheme="minorHAnsi"/>
          <w:b/>
          <w:caps w:val="0"/>
          <w:color w:val="auto"/>
          <w:sz w:val="24"/>
          <w:szCs w:val="24"/>
        </w:rPr>
        <w:t>P</w:t>
      </w:r>
      <w:r w:rsidR="00900802" w:rsidRPr="00AA5B15">
        <w:rPr>
          <w:rStyle w:val="Heading4Char"/>
          <w:rFonts w:asciiTheme="minorHAnsi" w:hAnsiTheme="minorHAnsi" w:cstheme="minorHAnsi"/>
          <w:b/>
          <w:caps w:val="0"/>
          <w:color w:val="auto"/>
          <w:sz w:val="24"/>
          <w:szCs w:val="24"/>
        </w:rPr>
        <w:t>lan)</w:t>
      </w:r>
    </w:p>
    <w:p w14:paraId="50CE02EE" w14:textId="1A9FB473" w:rsidR="00D9031D" w:rsidRDefault="00D9031D" w:rsidP="00266596">
      <w:pPr>
        <w:spacing w:after="240"/>
        <w:ind w:left="357"/>
        <w:jc w:val="center"/>
        <w:rPr>
          <w:rStyle w:val="Heading4Char"/>
          <w:rFonts w:asciiTheme="minorHAnsi" w:hAnsiTheme="minorHAnsi" w:cstheme="minorHAnsi"/>
          <w:b/>
          <w:color w:val="4472C4" w:themeColor="accent1"/>
          <w:sz w:val="24"/>
          <w:szCs w:val="24"/>
        </w:rPr>
      </w:pPr>
      <w:r>
        <w:rPr>
          <w:noProof/>
        </w:rPr>
        <w:drawing>
          <wp:inline distT="0" distB="0" distL="0" distR="0" wp14:anchorId="75AEA9D0" wp14:editId="4FC2191B">
            <wp:extent cx="5731510" cy="4051935"/>
            <wp:effectExtent l="0" t="0" r="2540" b="5715"/>
            <wp:docPr id="1049716487" name="Picture 1049716487" descr="A blue and white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16487" name="Picture 2" descr="A blue and white map of a building&#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47FEF242" w14:textId="38FC67BE" w:rsidR="008A4EE8" w:rsidRDefault="008A4EE8">
      <w:pPr>
        <w:spacing w:after="240"/>
        <w:rPr>
          <w:rStyle w:val="Heading4Char"/>
          <w:rFonts w:asciiTheme="minorHAnsi" w:hAnsiTheme="minorHAnsi" w:cstheme="minorHAnsi"/>
          <w:b/>
          <w:color w:val="4472C4" w:themeColor="accent1"/>
          <w:sz w:val="24"/>
          <w:szCs w:val="24"/>
        </w:rPr>
      </w:pPr>
    </w:p>
    <w:p w14:paraId="69C94591" w14:textId="77777777" w:rsidR="006B713B" w:rsidRDefault="006B713B">
      <w:pPr>
        <w:spacing w:after="240"/>
        <w:rPr>
          <w:rStyle w:val="Heading4Char"/>
          <w:rFonts w:asciiTheme="minorHAnsi" w:hAnsiTheme="minorHAnsi" w:cstheme="minorHAnsi"/>
          <w:b/>
          <w:color w:val="4472C4" w:themeColor="accent1"/>
          <w:sz w:val="24"/>
          <w:szCs w:val="24"/>
        </w:rPr>
      </w:pPr>
    </w:p>
    <w:p w14:paraId="194AAF1F" w14:textId="77777777" w:rsidR="006B713B" w:rsidRDefault="006B713B">
      <w:pPr>
        <w:spacing w:after="240"/>
        <w:rPr>
          <w:rStyle w:val="Heading4Char"/>
          <w:rFonts w:asciiTheme="minorHAnsi" w:hAnsiTheme="minorHAnsi" w:cstheme="minorHAnsi"/>
          <w:b/>
          <w:color w:val="4472C4" w:themeColor="accent1"/>
          <w:sz w:val="24"/>
          <w:szCs w:val="24"/>
        </w:rPr>
      </w:pPr>
    </w:p>
    <w:p w14:paraId="27B102CB" w14:textId="77777777" w:rsidR="006B713B" w:rsidRDefault="006B713B">
      <w:pPr>
        <w:spacing w:after="240"/>
        <w:rPr>
          <w:rStyle w:val="Heading4Char"/>
          <w:rFonts w:asciiTheme="minorHAnsi" w:hAnsiTheme="minorHAnsi" w:cstheme="minorHAnsi"/>
          <w:b/>
          <w:color w:val="4472C4" w:themeColor="accent1"/>
          <w:sz w:val="24"/>
          <w:szCs w:val="24"/>
        </w:rPr>
      </w:pPr>
    </w:p>
    <w:p w14:paraId="2EDB9E1F" w14:textId="77777777" w:rsidR="006B713B" w:rsidRDefault="006B713B">
      <w:pPr>
        <w:spacing w:after="240"/>
        <w:rPr>
          <w:rStyle w:val="Heading4Char"/>
          <w:rFonts w:asciiTheme="minorHAnsi" w:hAnsiTheme="minorHAnsi" w:cstheme="minorHAnsi"/>
          <w:b/>
          <w:color w:val="4472C4" w:themeColor="accent1"/>
          <w:sz w:val="24"/>
          <w:szCs w:val="24"/>
        </w:rPr>
      </w:pPr>
    </w:p>
    <w:p w14:paraId="460180B5" w14:textId="77777777" w:rsidR="006B713B" w:rsidRDefault="006B713B">
      <w:pPr>
        <w:spacing w:after="240"/>
        <w:rPr>
          <w:rStyle w:val="Heading4Char"/>
          <w:rFonts w:asciiTheme="minorHAnsi" w:hAnsiTheme="minorHAnsi" w:cstheme="minorHAnsi"/>
          <w:b/>
          <w:color w:val="4472C4" w:themeColor="accent1"/>
          <w:sz w:val="24"/>
          <w:szCs w:val="24"/>
        </w:rPr>
      </w:pPr>
    </w:p>
    <w:p w14:paraId="7A107BC3" w14:textId="77777777" w:rsidR="006B713B" w:rsidRDefault="006B713B">
      <w:pPr>
        <w:spacing w:after="240"/>
        <w:rPr>
          <w:rStyle w:val="Heading4Char"/>
          <w:rFonts w:asciiTheme="minorHAnsi" w:hAnsiTheme="minorHAnsi" w:cstheme="minorHAnsi"/>
          <w:b/>
          <w:color w:val="4472C4" w:themeColor="accent1"/>
          <w:sz w:val="24"/>
          <w:szCs w:val="24"/>
        </w:rPr>
      </w:pPr>
    </w:p>
    <w:p w14:paraId="7EF38A57" w14:textId="77777777" w:rsidR="006B713B" w:rsidRDefault="006B713B">
      <w:pPr>
        <w:spacing w:after="240"/>
        <w:rPr>
          <w:rStyle w:val="Heading4Char"/>
          <w:rFonts w:asciiTheme="minorHAnsi" w:hAnsiTheme="minorHAnsi" w:cstheme="minorHAnsi"/>
          <w:b/>
          <w:color w:val="4472C4" w:themeColor="accent1"/>
          <w:sz w:val="24"/>
          <w:szCs w:val="24"/>
        </w:rPr>
      </w:pPr>
    </w:p>
    <w:p w14:paraId="4D0508B1" w14:textId="77777777" w:rsidR="006B713B" w:rsidRDefault="006B713B">
      <w:pPr>
        <w:spacing w:after="240"/>
        <w:rPr>
          <w:rStyle w:val="Heading4Char"/>
          <w:rFonts w:asciiTheme="minorHAnsi" w:hAnsiTheme="minorHAnsi" w:cstheme="minorHAnsi"/>
          <w:b/>
          <w:color w:val="4472C4" w:themeColor="accent1"/>
          <w:sz w:val="24"/>
          <w:szCs w:val="24"/>
        </w:rPr>
      </w:pPr>
    </w:p>
    <w:p w14:paraId="5DFA27AB" w14:textId="77777777" w:rsidR="006B713B" w:rsidRDefault="006B713B">
      <w:pPr>
        <w:spacing w:after="240"/>
        <w:rPr>
          <w:rStyle w:val="Heading4Char"/>
          <w:rFonts w:asciiTheme="minorHAnsi" w:hAnsiTheme="minorHAnsi" w:cstheme="minorHAnsi"/>
          <w:b/>
          <w:color w:val="4472C4" w:themeColor="accent1"/>
          <w:sz w:val="24"/>
          <w:szCs w:val="24"/>
        </w:rPr>
      </w:pPr>
    </w:p>
    <w:p w14:paraId="1B790733" w14:textId="77777777" w:rsidR="006B713B" w:rsidRDefault="006B713B">
      <w:pPr>
        <w:spacing w:after="240"/>
        <w:rPr>
          <w:rStyle w:val="Heading4Char"/>
          <w:rFonts w:asciiTheme="minorHAnsi" w:hAnsiTheme="minorHAnsi" w:cstheme="minorHAnsi"/>
          <w:b/>
          <w:color w:val="4472C4" w:themeColor="accent1"/>
          <w:sz w:val="24"/>
          <w:szCs w:val="24"/>
        </w:rPr>
      </w:pPr>
    </w:p>
    <w:p w14:paraId="30EB9775" w14:textId="77777777" w:rsidR="006B713B" w:rsidRDefault="006B713B">
      <w:pPr>
        <w:spacing w:after="240"/>
        <w:rPr>
          <w:rStyle w:val="Heading4Char"/>
          <w:rFonts w:asciiTheme="minorHAnsi" w:hAnsiTheme="minorHAnsi" w:cstheme="minorHAnsi"/>
          <w:b/>
          <w:color w:val="4472C4" w:themeColor="accent1"/>
          <w:sz w:val="24"/>
          <w:szCs w:val="24"/>
        </w:rPr>
      </w:pPr>
    </w:p>
    <w:p w14:paraId="40A9A055" w14:textId="0801CC15" w:rsidR="001433B8" w:rsidRDefault="00AF3665" w:rsidP="001C5F16">
      <w:pPr>
        <w:spacing w:after="240"/>
        <w:ind w:left="357"/>
        <w:rPr>
          <w:rStyle w:val="Heading4Char"/>
          <w:rFonts w:asciiTheme="minorHAnsi" w:hAnsiTheme="minorHAnsi" w:cstheme="minorHAnsi"/>
          <w:b/>
          <w:color w:val="4472C4" w:themeColor="accent1"/>
          <w:sz w:val="24"/>
          <w:szCs w:val="24"/>
        </w:rPr>
      </w:pPr>
      <w:r>
        <w:rPr>
          <w:rStyle w:val="Heading4Char"/>
          <w:rFonts w:asciiTheme="minorHAnsi" w:hAnsiTheme="minorHAnsi" w:cstheme="minorHAnsi"/>
          <w:b/>
          <w:color w:val="4472C4" w:themeColor="accent1"/>
          <w:sz w:val="24"/>
          <w:szCs w:val="24"/>
        </w:rPr>
        <w:lastRenderedPageBreak/>
        <w:t xml:space="preserve">Appendix </w:t>
      </w:r>
      <w:r w:rsidR="002C5395">
        <w:rPr>
          <w:rStyle w:val="Heading4Char"/>
          <w:rFonts w:asciiTheme="minorHAnsi" w:hAnsiTheme="minorHAnsi" w:cstheme="minorHAnsi"/>
          <w:b/>
          <w:color w:val="4472C4" w:themeColor="accent1"/>
          <w:sz w:val="24"/>
          <w:szCs w:val="24"/>
        </w:rPr>
        <w:t>1</w:t>
      </w:r>
      <w:r>
        <w:rPr>
          <w:rStyle w:val="Heading4Char"/>
          <w:rFonts w:asciiTheme="minorHAnsi" w:hAnsiTheme="minorHAnsi" w:cstheme="minorHAnsi"/>
          <w:b/>
          <w:color w:val="4472C4" w:themeColor="accent1"/>
          <w:sz w:val="24"/>
          <w:szCs w:val="24"/>
        </w:rPr>
        <w:t xml:space="preserve">: </w:t>
      </w:r>
      <w:r w:rsidRPr="00A43CBF">
        <w:rPr>
          <w:rStyle w:val="Heading4Char"/>
          <w:rFonts w:asciiTheme="minorHAnsi" w:hAnsiTheme="minorHAnsi" w:cstheme="minorHAnsi"/>
          <w:b/>
          <w:color w:val="4472C4" w:themeColor="accent1"/>
          <w:sz w:val="24"/>
          <w:szCs w:val="24"/>
        </w:rPr>
        <w:t xml:space="preserve">MALTBY CHARACTER BUILDINGS </w:t>
      </w:r>
      <w:r>
        <w:rPr>
          <w:rStyle w:val="Heading4Char"/>
          <w:rFonts w:asciiTheme="minorHAnsi" w:hAnsiTheme="minorHAnsi" w:cstheme="minorHAnsi"/>
          <w:b/>
          <w:color w:val="4472C4" w:themeColor="accent1"/>
          <w:sz w:val="24"/>
          <w:szCs w:val="24"/>
        </w:rPr>
        <w:t xml:space="preserve">AND STRUCTURES </w:t>
      </w:r>
      <w:r w:rsidRPr="00A43CBF">
        <w:rPr>
          <w:rStyle w:val="Heading4Char"/>
          <w:rFonts w:asciiTheme="minorHAnsi" w:hAnsiTheme="minorHAnsi" w:cstheme="minorHAnsi"/>
          <w:b/>
          <w:color w:val="4472C4" w:themeColor="accent1"/>
          <w:sz w:val="24"/>
          <w:szCs w:val="24"/>
        </w:rPr>
        <w:t>OF LOCAL HERITAGE INTEREST</w:t>
      </w:r>
    </w:p>
    <w:p w14:paraId="39E769CA" w14:textId="5D96FC1F" w:rsidR="00E74A89" w:rsidRDefault="008A4EE8" w:rsidP="00AF3665">
      <w:pPr>
        <w:spacing w:after="240"/>
        <w:rPr>
          <w:rFonts w:cs="Arial"/>
          <w:sz w:val="24"/>
          <w:szCs w:val="24"/>
          <w:lang w:eastAsia="ar-SA"/>
        </w:rPr>
      </w:pPr>
      <w:r>
        <w:rPr>
          <w:noProof/>
        </w:rPr>
        <w:drawing>
          <wp:inline distT="0" distB="0" distL="0" distR="0" wp14:anchorId="39184EB8" wp14:editId="7B35281D">
            <wp:extent cx="5731510" cy="8099425"/>
            <wp:effectExtent l="0" t="0" r="2540" b="0"/>
            <wp:docPr id="3" name="Picture 3" descr="Map of town streets with character buildings and structures of local heritage interest highlighted in red. &#10;Number 1 is Former White Swan. Number 8 is the Former Maltby Grammar School. Number 9 is Former Church of England Sch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town streets with character buildings and structures of local heritage interest highlighted in red. &#10;Number 1 is Former White Swan. Number 8 is the Former Maltby Grammar School. Number 9 is Former Church of England School.&#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0A51AF20" w14:textId="07331583" w:rsidR="00871911" w:rsidRDefault="00871911" w:rsidP="00871911">
      <w:pPr>
        <w:spacing w:after="240"/>
      </w:pPr>
      <w:r>
        <w:rPr>
          <w:noProof/>
        </w:rPr>
        <w:lastRenderedPageBreak/>
        <w:drawing>
          <wp:inline distT="0" distB="0" distL="0" distR="0" wp14:anchorId="208ED403" wp14:editId="70367530">
            <wp:extent cx="5731510" cy="8099425"/>
            <wp:effectExtent l="0" t="0" r="2540" b="0"/>
            <wp:docPr id="15" name="Picture 15" descr="Map of town streets with character buildings and structures of local heritage interest highlighted in red. Number 2 is the Queens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town streets with character buildings and structures of local heritage interest highlighted in red. Number 2 is the Queens Hote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7AB82162" w14:textId="77777777" w:rsidR="00871911" w:rsidRDefault="00871911" w:rsidP="00871911">
      <w:pPr>
        <w:spacing w:after="240"/>
      </w:pPr>
      <w:r>
        <w:rPr>
          <w:noProof/>
        </w:rPr>
        <w:lastRenderedPageBreak/>
        <w:drawing>
          <wp:inline distT="0" distB="0" distL="0" distR="0" wp14:anchorId="16435427" wp14:editId="5ADC41A4">
            <wp:extent cx="5731510" cy="8099425"/>
            <wp:effectExtent l="0" t="0" r="2540" b="0"/>
            <wp:docPr id="16" name="Picture 16" descr="Map of town streets with character buildings and structures of local heritage interest highlighted in red. Number 3 is Abbeyfield House. Number 4 is The Wesle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town streets with character buildings and structures of local heritage interest highlighted in red. Number 3 is Abbeyfield House. Number 4 is The Wesley Cent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04E5A6BD" w14:textId="77777777" w:rsidR="00871911" w:rsidRDefault="00871911" w:rsidP="00871911">
      <w:pPr>
        <w:spacing w:after="240"/>
      </w:pPr>
    </w:p>
    <w:p w14:paraId="793A5721" w14:textId="77777777" w:rsidR="00871911" w:rsidRDefault="00871911" w:rsidP="00871911">
      <w:pPr>
        <w:spacing w:after="240"/>
      </w:pPr>
      <w:r>
        <w:rPr>
          <w:noProof/>
        </w:rPr>
        <w:lastRenderedPageBreak/>
        <w:drawing>
          <wp:inline distT="0" distB="0" distL="0" distR="0" wp14:anchorId="111F53AE" wp14:editId="11329DBB">
            <wp:extent cx="5731510" cy="4055745"/>
            <wp:effectExtent l="0" t="0" r="2540" b="1905"/>
            <wp:docPr id="4" name="Picture 4" descr="Map of town streets with character buildings and structures of local heritage interest highlighted in red. Number 5 is the Former Anglican Church of the 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of town streets with character buildings and structures of local heritage interest highlighted in red. Number 5 is the Former Anglican Church of the Ascensio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055745"/>
                    </a:xfrm>
                    <a:prstGeom prst="rect">
                      <a:avLst/>
                    </a:prstGeom>
                    <a:noFill/>
                    <a:ln>
                      <a:noFill/>
                    </a:ln>
                  </pic:spPr>
                </pic:pic>
              </a:graphicData>
            </a:graphic>
          </wp:inline>
        </w:drawing>
      </w:r>
    </w:p>
    <w:p w14:paraId="4E2D8F37" w14:textId="77777777" w:rsidR="00871911" w:rsidRDefault="00871911" w:rsidP="00871911">
      <w:pPr>
        <w:spacing w:after="240"/>
      </w:pPr>
      <w:r>
        <w:rPr>
          <w:noProof/>
        </w:rPr>
        <w:lastRenderedPageBreak/>
        <w:drawing>
          <wp:inline distT="0" distB="0" distL="0" distR="0" wp14:anchorId="3A5D7524" wp14:editId="76101649">
            <wp:extent cx="5731510" cy="8099425"/>
            <wp:effectExtent l="0" t="0" r="2540" b="0"/>
            <wp:docPr id="5" name="Picture 5" descr="Map of town streets with character buildings and structures of local heritage interest highlighted in red. Number 6 is St. Mary Magadalene Roman 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town streets with character buildings and structures of local heritage interest highlighted in red. Number 6 is St. Mary Magadalene Roman Catholic Churc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44DBFF21" w14:textId="77777777" w:rsidR="00871911" w:rsidRDefault="00871911" w:rsidP="00871911">
      <w:pPr>
        <w:spacing w:after="240"/>
      </w:pPr>
      <w:r>
        <w:rPr>
          <w:noProof/>
        </w:rPr>
        <w:lastRenderedPageBreak/>
        <w:drawing>
          <wp:inline distT="0" distB="0" distL="0" distR="0" wp14:anchorId="44AC61B2" wp14:editId="77602654">
            <wp:extent cx="5731510" cy="8099425"/>
            <wp:effectExtent l="0" t="0" r="2540" b="0"/>
            <wp:docPr id="6" name="Picture 6" descr="Map of town streets with character buildings and structures of local heritage interest highlighted in red. Number 7 is the former Anglican Church of the Venerable B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town streets with character buildings and structures of local heritage interest highlighted in red. Number 7 is the former Anglican Church of the Venerable Bed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46D78023" w14:textId="77777777" w:rsidR="00871911" w:rsidRDefault="00871911" w:rsidP="00871911">
      <w:pPr>
        <w:spacing w:after="240"/>
      </w:pPr>
      <w:r>
        <w:rPr>
          <w:noProof/>
        </w:rPr>
        <w:lastRenderedPageBreak/>
        <w:drawing>
          <wp:inline distT="0" distB="0" distL="0" distR="0" wp14:anchorId="6699A369" wp14:editId="46F94A33">
            <wp:extent cx="5731510" cy="8099425"/>
            <wp:effectExtent l="0" t="0" r="2540" b="0"/>
            <wp:docPr id="7" name="Picture 7" descr="Map of town streets with character buildings and structures of local heritage interest highlighted in red. Number 10 is the Crossley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town streets with character buildings and structures of local heritage interest highlighted in red. Number 10 is the Crossley Memoria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545B8ED0" w14:textId="77777777" w:rsidR="00871911" w:rsidRDefault="00871911" w:rsidP="00871911">
      <w:pPr>
        <w:spacing w:after="240"/>
      </w:pPr>
      <w:r>
        <w:rPr>
          <w:noProof/>
        </w:rPr>
        <w:lastRenderedPageBreak/>
        <w:drawing>
          <wp:inline distT="0" distB="0" distL="0" distR="0" wp14:anchorId="4D541E14" wp14:editId="7C6FEDBF">
            <wp:extent cx="5731510" cy="8099425"/>
            <wp:effectExtent l="0" t="0" r="2540" b="0"/>
            <wp:docPr id="8" name="Picture 8" descr="Map of town streets with character buildings and structures of local heritage interest highlighted in red. Number 11 is the Barn to the rear of Roche Abbey Mill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town streets with character buildings and structures of local heritage interest highlighted in red. Number 11 is the Barn to the rear of Roche Abbey Mill Far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5782A212" w14:textId="77777777" w:rsidR="00871911" w:rsidRDefault="00871911" w:rsidP="00871911">
      <w:pPr>
        <w:spacing w:after="240"/>
      </w:pPr>
      <w:r>
        <w:rPr>
          <w:noProof/>
        </w:rPr>
        <w:lastRenderedPageBreak/>
        <w:drawing>
          <wp:inline distT="0" distB="0" distL="0" distR="0" wp14:anchorId="7DBE7A87" wp14:editId="46C7AAB3">
            <wp:extent cx="5731510" cy="4055745"/>
            <wp:effectExtent l="0" t="0" r="2540" b="1905"/>
            <wp:docPr id="9" name="Picture 9" descr="Map of town streets with character buildings and structures of local heritage interest highlighted in red. Number 12 is The Nook. Number 13 is No's 1 and 2 Stone Cottage. Number 14 is the Old School House. Number 1=5 is Stone Lodge. Number 16 is Stone Cottage. Number 17 is the Cott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town streets with character buildings and structures of local heritage interest highlighted in red. Number 12 is The Nook. Number 13 is No's 1 and 2 Stone Cottage. Number 14 is the Old School House. Number 1=5 is Stone Lodge. Number 16 is Stone Cottage. Number 17 is the Cottage.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4055745"/>
                    </a:xfrm>
                    <a:prstGeom prst="rect">
                      <a:avLst/>
                    </a:prstGeom>
                    <a:noFill/>
                    <a:ln>
                      <a:noFill/>
                    </a:ln>
                  </pic:spPr>
                </pic:pic>
              </a:graphicData>
            </a:graphic>
          </wp:inline>
        </w:drawing>
      </w:r>
    </w:p>
    <w:p w14:paraId="49906494" w14:textId="77777777" w:rsidR="00871911" w:rsidRDefault="00871911" w:rsidP="00871911">
      <w:pPr>
        <w:spacing w:after="240"/>
      </w:pPr>
      <w:r>
        <w:rPr>
          <w:noProof/>
        </w:rPr>
        <w:lastRenderedPageBreak/>
        <w:drawing>
          <wp:inline distT="0" distB="0" distL="0" distR="0" wp14:anchorId="45CF7888" wp14:editId="786465CC">
            <wp:extent cx="5731510" cy="8099425"/>
            <wp:effectExtent l="0" t="0" r="2540" b="0"/>
            <wp:docPr id="10" name="Picture 10" descr="Map of town streets with character buildings and structures of local heritage interest highlighted in red. Number 18 is Stone Mill 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of town streets with character buildings and structures of local heritage interest highlighted in red. Number 18 is Stone Mill Bridge.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436F6C04" w14:textId="77777777" w:rsidR="00871911" w:rsidRDefault="00871911" w:rsidP="00871911">
      <w:pPr>
        <w:spacing w:after="240"/>
      </w:pPr>
      <w:r>
        <w:rPr>
          <w:noProof/>
        </w:rPr>
        <w:lastRenderedPageBreak/>
        <w:drawing>
          <wp:inline distT="0" distB="0" distL="0" distR="0" wp14:anchorId="660F2496" wp14:editId="5FE74542">
            <wp:extent cx="5731510" cy="8099425"/>
            <wp:effectExtent l="0" t="0" r="2540" b="0"/>
            <wp:docPr id="11" name="Picture 11" descr="Map of town streets with character buildings and structures of local heritage interest highlighted in red. Number 19 is Stone Grange. Number 20 is Stone Grange out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of town streets with character buildings and structures of local heritage interest highlighted in red. Number 19 is Stone Grange. Number 20 is Stone Grange outbuilding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248F9EA9" w14:textId="77777777" w:rsidR="00871911" w:rsidRDefault="00871911" w:rsidP="00871911">
      <w:pPr>
        <w:spacing w:after="240"/>
      </w:pPr>
      <w:r>
        <w:rPr>
          <w:noProof/>
        </w:rPr>
        <w:lastRenderedPageBreak/>
        <w:drawing>
          <wp:inline distT="0" distB="0" distL="0" distR="0" wp14:anchorId="63651973" wp14:editId="4C951021">
            <wp:extent cx="5731510" cy="8099425"/>
            <wp:effectExtent l="0" t="0" r="2540" b="0"/>
            <wp:docPr id="12" name="Picture 12" descr="Map of town streets with character buildings and structures of local heritage interest highlighted in red. Number 21 is Four Lane Ends. Number 22 is the Old Ba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town streets with character buildings and structures of local heritage interest highlighted in red. Number 21 is Four Lane Ends. Number 22 is the Old Barn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34C67EA1" w14:textId="77777777" w:rsidR="00871911" w:rsidRDefault="00871911" w:rsidP="00871911">
      <w:pPr>
        <w:spacing w:after="240"/>
      </w:pPr>
      <w:r>
        <w:rPr>
          <w:noProof/>
        </w:rPr>
        <w:lastRenderedPageBreak/>
        <w:drawing>
          <wp:inline distT="0" distB="0" distL="0" distR="0" wp14:anchorId="45BD0AC1" wp14:editId="56347925">
            <wp:extent cx="5731510" cy="8099425"/>
            <wp:effectExtent l="0" t="0" r="2540" b="0"/>
            <wp:docPr id="13" name="Picture 13" descr="Map of town streets with character buildings and structures of local heritage interest highlighted in red. Number 23 is Yews Lo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town streets with character buildings and structures of local heritage interest highlighted in red. Number 23 is Yews Lodge.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0453258E" w14:textId="6F719B3E" w:rsidR="008A4EE8" w:rsidRDefault="008A4EE8" w:rsidP="00AF3665">
      <w:pPr>
        <w:spacing w:after="240"/>
        <w:rPr>
          <w:rFonts w:cs="Arial"/>
          <w:sz w:val="24"/>
          <w:szCs w:val="24"/>
          <w:lang w:eastAsia="ar-SA"/>
        </w:rPr>
      </w:pPr>
    </w:p>
    <w:p w14:paraId="745D96E0" w14:textId="45720B3B" w:rsidR="00871911" w:rsidRDefault="00871911" w:rsidP="00AF3665">
      <w:pPr>
        <w:spacing w:after="240"/>
        <w:rPr>
          <w:rFonts w:cs="Arial"/>
          <w:sz w:val="24"/>
          <w:szCs w:val="24"/>
          <w:lang w:eastAsia="ar-SA"/>
        </w:rPr>
      </w:pPr>
    </w:p>
    <w:p w14:paraId="4325BA03" w14:textId="3D67C950" w:rsidR="00871911" w:rsidRPr="00AF3665" w:rsidRDefault="008F04FE" w:rsidP="00AF3665">
      <w:pPr>
        <w:spacing w:after="240"/>
        <w:rPr>
          <w:rFonts w:cs="Arial"/>
          <w:sz w:val="24"/>
          <w:szCs w:val="24"/>
          <w:lang w:eastAsia="ar-SA"/>
        </w:rPr>
      </w:pPr>
      <w:r>
        <w:rPr>
          <w:noProof/>
        </w:rPr>
        <w:lastRenderedPageBreak/>
        <w:drawing>
          <wp:inline distT="0" distB="0" distL="0" distR="0" wp14:anchorId="51A2C4E6" wp14:editId="3C3CE2C5">
            <wp:extent cx="5731510" cy="8099425"/>
            <wp:effectExtent l="0" t="0" r="2540" b="0"/>
            <wp:docPr id="17" name="Picture 17" descr="Map of town streets with character buildings and structures of local heritage interest highlighted in red. Number 24 is 1 to 4 Yews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town streets with character buildings and structures of local heritage interest highlighted in red. Number 24 is 1 to 4 Yews Cottag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sectPr w:rsidR="00871911" w:rsidRPr="00AF3665" w:rsidSect="00FE08F9">
      <w:headerReference w:type="even" r:id="rId34"/>
      <w:headerReference w:type="default" r:id="rId35"/>
      <w:footerReference w:type="even" r:id="rId36"/>
      <w:footerReference w:type="default" r:id="rId37"/>
      <w:headerReference w:type="first" r:id="rId38"/>
      <w:footerReference w:type="first" r:id="rId39"/>
      <w:pgSz w:w="11906" w:h="16838" w:code="9"/>
      <w:pgMar w:top="1440" w:right="1440" w:bottom="1440" w:left="1440" w:header="0" w:footer="5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0F65A" w14:textId="77777777" w:rsidR="00DA4AA3" w:rsidRDefault="00DA4AA3" w:rsidP="008577A0">
      <w:pPr>
        <w:spacing w:after="240" w:line="240" w:lineRule="auto"/>
      </w:pPr>
      <w:r>
        <w:separator/>
      </w:r>
    </w:p>
  </w:endnote>
  <w:endnote w:type="continuationSeparator" w:id="0">
    <w:p w14:paraId="5CFF8338" w14:textId="77777777" w:rsidR="00DA4AA3" w:rsidRDefault="00DA4AA3" w:rsidP="008577A0">
      <w:pPr>
        <w:spacing w:after="240" w:line="240" w:lineRule="auto"/>
      </w:pPr>
      <w:r>
        <w:continuationSeparator/>
      </w:r>
    </w:p>
  </w:endnote>
  <w:endnote w:type="continuationNotice" w:id="1">
    <w:p w14:paraId="031876D0" w14:textId="77777777" w:rsidR="00DA4AA3" w:rsidRDefault="00DA4AA3">
      <w:pPr>
        <w:spacing w:after="24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AECOM Sans">
    <w:altName w:val="Calibri"/>
    <w:charset w:val="00"/>
    <w:family w:val="swiss"/>
    <w:pitch w:val="variable"/>
  </w:font>
  <w:font w:name="F">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862CB" w14:textId="77777777" w:rsidR="004E04A8" w:rsidRDefault="004E04A8">
    <w:pPr>
      <w:pStyle w:val="Footer"/>
      <w:spacing w:after="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E5D5C" w14:textId="68B3AD2C" w:rsidR="00DA5A03" w:rsidRDefault="00DA5A03">
    <w:pPr>
      <w:pStyle w:val="Footer"/>
      <w:spacing w:after="240"/>
    </w:pPr>
    <w:r>
      <w:t>Maltby Neighbourhood Plan</w:t>
    </w:r>
    <w:r w:rsidR="00864B8A">
      <w:t xml:space="preserve"> </w:t>
    </w:r>
    <w:r w:rsidR="00856C94">
      <w:t xml:space="preserve">- </w:t>
    </w:r>
    <w:r w:rsidR="00864B8A">
      <w:t xml:space="preserve">Adopted February </w:t>
    </w:r>
    <w:r>
      <w:t>202</w:t>
    </w:r>
    <w:r w:rsidR="002A325C">
      <w:t>4</w:t>
    </w:r>
  </w:p>
  <w:p w14:paraId="65706AAF" w14:textId="77777777" w:rsidR="00DA5A03" w:rsidRDefault="00DA5A03">
    <w:pPr>
      <w:pStyle w:val="Footer"/>
      <w:spacing w:after="24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1CFF2" w14:textId="77777777" w:rsidR="004E04A8" w:rsidRDefault="004E04A8">
    <w:pPr>
      <w:pStyle w:val="Footer"/>
      <w:spacing w:after="2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92970" w14:textId="77777777" w:rsidR="00DA4AA3" w:rsidRDefault="00DA4AA3" w:rsidP="008577A0">
      <w:pPr>
        <w:spacing w:after="240" w:line="240" w:lineRule="auto"/>
      </w:pPr>
      <w:r>
        <w:separator/>
      </w:r>
    </w:p>
  </w:footnote>
  <w:footnote w:type="continuationSeparator" w:id="0">
    <w:p w14:paraId="76B21690" w14:textId="77777777" w:rsidR="00DA4AA3" w:rsidRDefault="00DA4AA3" w:rsidP="008577A0">
      <w:pPr>
        <w:spacing w:after="240" w:line="240" w:lineRule="auto"/>
      </w:pPr>
      <w:r>
        <w:continuationSeparator/>
      </w:r>
    </w:p>
  </w:footnote>
  <w:footnote w:type="continuationNotice" w:id="1">
    <w:p w14:paraId="2FD916C5" w14:textId="77777777" w:rsidR="00DA4AA3" w:rsidRDefault="00DA4AA3">
      <w:pPr>
        <w:spacing w:after="240" w:line="240" w:lineRule="auto"/>
      </w:pPr>
    </w:p>
  </w:footnote>
  <w:footnote w:id="2">
    <w:p w14:paraId="36CF1AFB" w14:textId="39E8974D" w:rsidR="001E680E" w:rsidRPr="000D212F" w:rsidRDefault="001E680E" w:rsidP="001E680E">
      <w:pPr>
        <w:pStyle w:val="FootnoteText"/>
        <w:spacing w:after="240"/>
      </w:pPr>
      <w:r>
        <w:rPr>
          <w:rStyle w:val="FootnoteReference"/>
        </w:rPr>
        <w:footnoteRef/>
      </w:r>
      <w:r w:rsidRPr="00BD2EF4">
        <w:t xml:space="preserve"> </w:t>
      </w:r>
      <w:hyperlink r:id="rId1" w:history="1">
        <w:r w:rsidR="00C04FAA" w:rsidRPr="00BD2EF4">
          <w:rPr>
            <w:rStyle w:val="Hyperlink"/>
            <w:color w:val="auto"/>
            <w:u w:val="none"/>
          </w:rPr>
          <w:t>National Planning Policy Framework - Guidance - GOV.UK (www.gov.uk)</w:t>
        </w:r>
      </w:hyperlink>
      <w:r w:rsidR="00C04FAA" w:rsidRPr="00BD2EF4">
        <w:t xml:space="preserve"> </w:t>
      </w:r>
      <w:r w:rsidRPr="00BD2EF4">
        <w:t xml:space="preserve">(para 29)  </w:t>
      </w:r>
    </w:p>
  </w:footnote>
  <w:footnote w:id="3">
    <w:p w14:paraId="50043A92" w14:textId="18959A50" w:rsidR="00E70299" w:rsidRPr="00BD2EF4" w:rsidRDefault="00E70299" w:rsidP="00E70299">
      <w:pPr>
        <w:pStyle w:val="FootnoteText"/>
        <w:spacing w:after="240"/>
      </w:pPr>
      <w:r w:rsidRPr="003E291F">
        <w:rPr>
          <w:rStyle w:val="FootnoteReference"/>
        </w:rPr>
        <w:footnoteRef/>
      </w:r>
      <w:r w:rsidRPr="003E291F">
        <w:t xml:space="preserve"> </w:t>
      </w:r>
      <w:r w:rsidR="00C04FAA" w:rsidRPr="00C04FAA">
        <w:t xml:space="preserve"> </w:t>
      </w:r>
      <w:hyperlink r:id="rId2" w:history="1">
        <w:r w:rsidR="00C04FAA" w:rsidRPr="00BD2EF4">
          <w:t>National Planning Policy Framework - Guidance - GOV.UK (www.gov.uk)</w:t>
        </w:r>
      </w:hyperlink>
    </w:p>
  </w:footnote>
  <w:footnote w:id="4">
    <w:p w14:paraId="4411D1E9" w14:textId="0E74445E" w:rsidR="00217BEF" w:rsidRPr="00BD2EF4" w:rsidRDefault="00217BEF" w:rsidP="001C5F16">
      <w:pPr>
        <w:pStyle w:val="FootnoteText"/>
        <w:spacing w:afterLines="0" w:after="0"/>
      </w:pPr>
      <w:r w:rsidRPr="003E291F">
        <w:rPr>
          <w:rStyle w:val="FootnoteReference"/>
        </w:rPr>
        <w:footnoteRef/>
      </w:r>
      <w:r w:rsidRPr="003E291F">
        <w:t xml:space="preserve"> </w:t>
      </w:r>
      <w:hyperlink r:id="rId3" w:history="1">
        <w:r w:rsidR="00603C8D" w:rsidRPr="00BD2EF4">
          <w:rPr>
            <w:rStyle w:val="Hyperlink"/>
            <w:color w:val="auto"/>
            <w:u w:val="none"/>
          </w:rPr>
          <w:t>A guide to the Local Plan – Rotherham Metropolitan Borough Council</w:t>
        </w:r>
      </w:hyperlink>
    </w:p>
  </w:footnote>
  <w:footnote w:id="5">
    <w:p w14:paraId="62E4C172" w14:textId="66BA26ED" w:rsidR="003B0EAB" w:rsidRPr="00BD2EF4" w:rsidRDefault="003B0EAB" w:rsidP="001C5F16">
      <w:pPr>
        <w:pStyle w:val="FootnoteText"/>
        <w:spacing w:afterLines="0" w:after="0"/>
      </w:pPr>
      <w:r w:rsidRPr="00BD2EF4">
        <w:rPr>
          <w:rStyle w:val="FootnoteReference"/>
        </w:rPr>
        <w:footnoteRef/>
      </w:r>
      <w:r w:rsidRPr="00BD2EF4">
        <w:t xml:space="preserve"> </w:t>
      </w:r>
      <w:hyperlink r:id="rId4" w:history="1">
        <w:r w:rsidR="00972F9B" w:rsidRPr="00BD2EF4">
          <w:rPr>
            <w:rStyle w:val="Hyperlink"/>
            <w:color w:val="auto"/>
            <w:u w:val="none"/>
          </w:rPr>
          <w:t>A guide to the Local Plan – Rotherham Metropolitan Borough Council</w:t>
        </w:r>
      </w:hyperlink>
    </w:p>
  </w:footnote>
  <w:footnote w:id="6">
    <w:p w14:paraId="065F1214" w14:textId="5ED52F0D" w:rsidR="005C3B64" w:rsidRPr="00BD2EF4" w:rsidRDefault="005C3B64">
      <w:pPr>
        <w:pStyle w:val="FootnoteText"/>
        <w:spacing w:after="240"/>
      </w:pPr>
      <w:r>
        <w:rPr>
          <w:rStyle w:val="FootnoteReference"/>
        </w:rPr>
        <w:footnoteRef/>
      </w:r>
      <w:r>
        <w:t xml:space="preserve"> </w:t>
      </w:r>
      <w:hyperlink w:history="1">
        <w:r w:rsidR="00041B7D" w:rsidRPr="00BD2EF4">
          <w:rPr>
            <w:rStyle w:val="Hyperlink"/>
            <w:color w:val="auto"/>
            <w:u w:val="none"/>
          </w:rPr>
          <w:t>Achieving sustainable development - National Planning Policy Framework - Guidance - GOV.UK (www.gov.uk)</w:t>
        </w:r>
      </w:hyperlink>
    </w:p>
  </w:footnote>
  <w:footnote w:id="7">
    <w:p w14:paraId="3676285D" w14:textId="61ABC1E6" w:rsidR="00E0755C" w:rsidRPr="00266CD1" w:rsidRDefault="00E0755C">
      <w:pPr>
        <w:pStyle w:val="FootnoteText"/>
        <w:spacing w:after="240"/>
        <w:rPr>
          <w:rFonts w:asciiTheme="minorHAnsi" w:hAnsiTheme="minorHAnsi" w:cstheme="minorHAnsi"/>
        </w:rPr>
      </w:pPr>
      <w:r>
        <w:rPr>
          <w:rStyle w:val="FootnoteReference"/>
        </w:rPr>
        <w:footnoteRef/>
      </w:r>
      <w:r>
        <w:t xml:space="preserve"> </w:t>
      </w:r>
      <w:r w:rsidR="0077017E" w:rsidRPr="00266CD1">
        <w:rPr>
          <w:rFonts w:asciiTheme="minorHAnsi" w:hAnsiTheme="minorHAnsi" w:cstheme="minorHAnsi"/>
        </w:rPr>
        <w:t>Smith, A.H</w:t>
      </w:r>
      <w:r w:rsidR="008339EB" w:rsidRPr="00266CD1">
        <w:rPr>
          <w:rFonts w:asciiTheme="minorHAnsi" w:hAnsiTheme="minorHAnsi" w:cstheme="minorHAnsi"/>
        </w:rPr>
        <w:t xml:space="preserve">., (1961) </w:t>
      </w:r>
      <w:r w:rsidRPr="00266CD1">
        <w:rPr>
          <w:rFonts w:asciiTheme="minorHAnsi" w:hAnsiTheme="minorHAnsi" w:cstheme="minorHAnsi"/>
        </w:rPr>
        <w:t>The Placenames of the West Riding of Yorkshire’ vol 1 English Place Name Society, Cambridge University Press</w:t>
      </w:r>
    </w:p>
  </w:footnote>
  <w:footnote w:id="8">
    <w:p w14:paraId="42F8427B" w14:textId="656779B5" w:rsidR="00477699" w:rsidRPr="00BD2EF4" w:rsidRDefault="00477699" w:rsidP="00477699">
      <w:pPr>
        <w:pStyle w:val="FootnoteText"/>
        <w:spacing w:after="240"/>
        <w:rPr>
          <w:rFonts w:asciiTheme="minorHAnsi" w:hAnsiTheme="minorHAnsi" w:cstheme="minorHAnsi"/>
        </w:rPr>
      </w:pPr>
      <w:r w:rsidRPr="00B54913">
        <w:rPr>
          <w:rStyle w:val="FootnoteReference"/>
          <w:rFonts w:asciiTheme="minorHAnsi" w:hAnsiTheme="minorHAnsi" w:cstheme="minorHAnsi"/>
        </w:rPr>
        <w:footnoteRef/>
      </w:r>
      <w:r w:rsidRPr="00B54913">
        <w:rPr>
          <w:rFonts w:asciiTheme="minorHAnsi" w:hAnsiTheme="minorHAnsi" w:cstheme="minorHAnsi"/>
        </w:rPr>
        <w:t xml:space="preserve"> </w:t>
      </w:r>
      <w:hyperlink r:id="rId5" w:history="1">
        <w:r w:rsidR="00266CD1" w:rsidRPr="00BD2EF4">
          <w:rPr>
            <w:rStyle w:val="Hyperlink"/>
            <w:rFonts w:asciiTheme="minorHAnsi" w:hAnsiTheme="minorHAnsi" w:cstheme="minorHAnsi"/>
            <w:color w:val="auto"/>
            <w:u w:val="none"/>
          </w:rPr>
          <w:t>https://www.rotherham.gov.uk/planning-development/planning-guidance/1</w:t>
        </w:r>
      </w:hyperlink>
    </w:p>
  </w:footnote>
  <w:footnote w:id="9">
    <w:p w14:paraId="4CA029A0" w14:textId="458491B3" w:rsidR="00B67CE8" w:rsidRPr="00CF77A0" w:rsidRDefault="00B67CE8" w:rsidP="003C43FD">
      <w:pPr>
        <w:pStyle w:val="FootnoteText"/>
        <w:spacing w:afterLines="0" w:after="0"/>
      </w:pPr>
      <w:r>
        <w:rPr>
          <w:rStyle w:val="FootnoteReference"/>
        </w:rPr>
        <w:footnoteRef/>
      </w:r>
      <w:r>
        <w:t xml:space="preserve"> </w:t>
      </w:r>
      <w:hyperlink r:id="rId6" w:history="1">
        <w:r w:rsidRPr="00CF77A0">
          <w:rPr>
            <w:rStyle w:val="Hyperlink"/>
            <w:color w:val="auto"/>
            <w:u w:val="none"/>
          </w:rPr>
          <w:t>https://historicengland.org.uk/advice/heritage-at-risk/search-register/</w:t>
        </w:r>
      </w:hyperlink>
    </w:p>
  </w:footnote>
  <w:footnote w:id="10">
    <w:p w14:paraId="513BBF00" w14:textId="2ED08263" w:rsidR="00DA5A03" w:rsidRPr="003C0CFE" w:rsidRDefault="00DA5A03" w:rsidP="003C43FD">
      <w:pPr>
        <w:pStyle w:val="FootnoteText"/>
        <w:spacing w:afterLines="0" w:after="0"/>
      </w:pPr>
      <w:r w:rsidRPr="003C0CFE">
        <w:rPr>
          <w:rStyle w:val="FootnoteReference"/>
        </w:rPr>
        <w:footnoteRef/>
      </w:r>
      <w:r w:rsidRPr="003C0CFE">
        <w:t xml:space="preserve"> </w:t>
      </w:r>
      <w:r w:rsidR="00CB632E" w:rsidRPr="00CB632E">
        <w:t>https://www.heritagegateway.org.uk/Gateway/</w:t>
      </w:r>
    </w:p>
  </w:footnote>
  <w:footnote w:id="11">
    <w:p w14:paraId="0951DB55" w14:textId="165054BD" w:rsidR="0092497E" w:rsidRPr="005C7BBF" w:rsidRDefault="0092497E" w:rsidP="003C43FD">
      <w:pPr>
        <w:pStyle w:val="FootnoteText"/>
        <w:spacing w:afterLines="0" w:after="0"/>
      </w:pPr>
      <w:r>
        <w:rPr>
          <w:rStyle w:val="FootnoteReference"/>
        </w:rPr>
        <w:footnoteRef/>
      </w:r>
      <w:r>
        <w:t xml:space="preserve"> </w:t>
      </w:r>
      <w:r w:rsidR="00BB7AE0" w:rsidRPr="005C7BBF">
        <w:t xml:space="preserve">More information about conservation areas can be found at </w:t>
      </w:r>
      <w:hyperlink r:id="rId7" w:history="1">
        <w:r w:rsidR="00BB7AE0" w:rsidRPr="005C7BBF">
          <w:rPr>
            <w:u w:val="single"/>
          </w:rPr>
          <w:t>What Is a Conservation Area? | Historic England</w:t>
        </w:r>
      </w:hyperlink>
    </w:p>
  </w:footnote>
  <w:footnote w:id="12">
    <w:p w14:paraId="22AE8FCB" w14:textId="7DF83CB6" w:rsidR="00062D36" w:rsidRPr="00BB7AE0" w:rsidRDefault="00062D36" w:rsidP="003C43FD">
      <w:pPr>
        <w:spacing w:afterLines="0" w:after="0"/>
        <w:rPr>
          <w:rFonts w:asciiTheme="minorHAnsi" w:hAnsiTheme="minorHAnsi" w:cstheme="minorHAnsi"/>
        </w:rPr>
      </w:pPr>
      <w:r>
        <w:rPr>
          <w:rStyle w:val="FootnoteReference"/>
        </w:rPr>
        <w:footnoteRef/>
      </w:r>
      <w:r w:rsidR="00753946" w:rsidRPr="00BB7AE0">
        <w:rPr>
          <w:rFonts w:asciiTheme="minorHAnsi" w:eastAsia="Times New Roman" w:hAnsiTheme="minorHAnsi" w:cstheme="minorHAnsi"/>
          <w:sz w:val="24"/>
          <w:szCs w:val="24"/>
          <w:lang w:eastAsia="en-GB"/>
        </w:rPr>
        <w:t xml:space="preserve"> </w:t>
      </w:r>
      <w:r w:rsidR="00753946" w:rsidRPr="00BB7AE0">
        <w:rPr>
          <w:rFonts w:asciiTheme="minorHAnsi" w:eastAsia="Times New Roman" w:hAnsiTheme="minorHAnsi" w:cstheme="minorHAnsi"/>
          <w:lang w:eastAsia="en-GB"/>
        </w:rPr>
        <w:t xml:space="preserve">Permitted development </w:t>
      </w:r>
      <w:r w:rsidR="00B371BA" w:rsidRPr="00BB7AE0">
        <w:rPr>
          <w:rFonts w:asciiTheme="minorHAnsi" w:hAnsiTheme="minorHAnsi" w:cstheme="minorHAnsi"/>
          <w:color w:val="000000"/>
          <w:shd w:val="clear" w:color="auto" w:fill="FFFFFF"/>
        </w:rPr>
        <w:t>enables c</w:t>
      </w:r>
      <w:r w:rsidR="00386A23" w:rsidRPr="00BB7AE0">
        <w:rPr>
          <w:rFonts w:asciiTheme="minorHAnsi" w:hAnsiTheme="minorHAnsi" w:cstheme="minorHAnsi"/>
          <w:color w:val="000000"/>
          <w:shd w:val="clear" w:color="auto" w:fill="FFFFFF"/>
        </w:rPr>
        <w:t xml:space="preserve">ertain types of </w:t>
      </w:r>
      <w:r w:rsidR="00902D91" w:rsidRPr="00BB7AE0">
        <w:rPr>
          <w:rFonts w:asciiTheme="minorHAnsi" w:hAnsiTheme="minorHAnsi" w:cstheme="minorHAnsi"/>
          <w:color w:val="000000"/>
          <w:shd w:val="clear" w:color="auto" w:fill="FFFFFF"/>
        </w:rPr>
        <w:t xml:space="preserve">development </w:t>
      </w:r>
      <w:r w:rsidR="00B371BA" w:rsidRPr="00BB7AE0">
        <w:rPr>
          <w:rFonts w:asciiTheme="minorHAnsi" w:hAnsiTheme="minorHAnsi" w:cstheme="minorHAnsi"/>
          <w:color w:val="000000"/>
          <w:shd w:val="clear" w:color="auto" w:fill="FFFFFF"/>
        </w:rPr>
        <w:t>to</w:t>
      </w:r>
      <w:r w:rsidR="00902D91" w:rsidRPr="00BB7AE0">
        <w:rPr>
          <w:rFonts w:asciiTheme="minorHAnsi" w:hAnsiTheme="minorHAnsi" w:cstheme="minorHAnsi"/>
          <w:color w:val="000000"/>
          <w:shd w:val="clear" w:color="auto" w:fill="FFFFFF"/>
        </w:rPr>
        <w:t xml:space="preserve"> be </w:t>
      </w:r>
      <w:r w:rsidR="00B371BA" w:rsidRPr="00BB7AE0">
        <w:rPr>
          <w:rFonts w:asciiTheme="minorHAnsi" w:hAnsiTheme="minorHAnsi" w:cstheme="minorHAnsi"/>
          <w:color w:val="000000"/>
          <w:shd w:val="clear" w:color="auto" w:fill="FFFFFF"/>
        </w:rPr>
        <w:t>undertaken</w:t>
      </w:r>
      <w:r w:rsidR="00386A23" w:rsidRPr="00BB7AE0">
        <w:rPr>
          <w:rFonts w:asciiTheme="minorHAnsi" w:hAnsiTheme="minorHAnsi" w:cstheme="minorHAnsi"/>
          <w:color w:val="000000"/>
          <w:shd w:val="clear" w:color="auto" w:fill="FFFFFF"/>
        </w:rPr>
        <w:t xml:space="preserve"> without needing to apply for planning permission</w:t>
      </w:r>
      <w:r w:rsidR="005C7BBF">
        <w:rPr>
          <w:rFonts w:asciiTheme="minorHAnsi" w:hAnsiTheme="minorHAnsi" w:cstheme="minorHAnsi"/>
          <w:color w:val="000000"/>
          <w:shd w:val="clear" w:color="auto" w:fill="FFFFFF"/>
        </w:rPr>
        <w:t>.</w:t>
      </w:r>
    </w:p>
  </w:footnote>
  <w:footnote w:id="13">
    <w:p w14:paraId="0E97DA40" w14:textId="77777777" w:rsidR="00E15DD9" w:rsidRPr="00357EC7" w:rsidRDefault="00E15DD9" w:rsidP="00E15DD9">
      <w:pPr>
        <w:pStyle w:val="FootnoteText"/>
        <w:spacing w:after="240"/>
        <w:rPr>
          <w:rFonts w:asciiTheme="minorHAnsi" w:hAnsiTheme="minorHAnsi" w:cstheme="minorHAnsi"/>
          <w:sz w:val="18"/>
          <w:szCs w:val="18"/>
        </w:rPr>
      </w:pPr>
      <w:r w:rsidRPr="00357EC7">
        <w:rPr>
          <w:rStyle w:val="FootnoteReference"/>
          <w:rFonts w:asciiTheme="minorHAnsi" w:hAnsiTheme="minorHAnsi" w:cstheme="minorHAnsi"/>
          <w:sz w:val="18"/>
          <w:szCs w:val="18"/>
        </w:rPr>
        <w:footnoteRef/>
      </w:r>
      <w:r w:rsidRPr="00357EC7">
        <w:rPr>
          <w:rFonts w:asciiTheme="minorHAnsi" w:hAnsiTheme="minorHAnsi" w:cstheme="minorHAnsi"/>
          <w:sz w:val="18"/>
          <w:szCs w:val="18"/>
        </w:rPr>
        <w:t xml:space="preserve"> </w:t>
      </w:r>
      <w:r w:rsidRPr="00357EC7">
        <w:rPr>
          <w:rFonts w:asciiTheme="minorHAnsi" w:hAnsiTheme="minorHAnsi" w:cstheme="minorHAnsi"/>
          <w:sz w:val="18"/>
          <w:szCs w:val="18"/>
          <w:shd w:val="clear" w:color="auto" w:fill="FFFFFF"/>
        </w:rPr>
        <w:t>Social homes are provided by housing associations (not-for-profit organisations that own, let, and manage rented housing) or a local council (‘council housing’)</w:t>
      </w:r>
    </w:p>
  </w:footnote>
  <w:footnote w:id="14">
    <w:p w14:paraId="7C7DF31A" w14:textId="6ECC7892" w:rsidR="00DA5A03" w:rsidRPr="00346CF5" w:rsidRDefault="00DA5A03" w:rsidP="00B33D19">
      <w:pPr>
        <w:pStyle w:val="FootnoteText"/>
        <w:spacing w:afterLines="0" w:after="0"/>
        <w:rPr>
          <w:rFonts w:asciiTheme="minorHAnsi" w:hAnsiTheme="minorHAnsi" w:cstheme="minorHAnsi"/>
          <w:sz w:val="18"/>
          <w:szCs w:val="18"/>
        </w:rPr>
      </w:pPr>
      <w:r>
        <w:rPr>
          <w:rStyle w:val="FootnoteReference"/>
        </w:rPr>
        <w:footnoteRef/>
      </w:r>
      <w:r>
        <w:t xml:space="preserve"> </w:t>
      </w:r>
      <w:hyperlink r:id="rId8" w:history="1">
        <w:r w:rsidR="009E0436" w:rsidRPr="00346CF5">
          <w:rPr>
            <w:rStyle w:val="Hyperlink"/>
            <w:color w:val="auto"/>
            <w:u w:val="none"/>
          </w:rPr>
          <w:t>Public health profiles - OHID (phe.org.uk)</w:t>
        </w:r>
      </w:hyperlink>
    </w:p>
  </w:footnote>
  <w:footnote w:id="15">
    <w:p w14:paraId="0F03CAEE" w14:textId="1F214A7E" w:rsidR="00B26D00" w:rsidRPr="00E738CF" w:rsidRDefault="00B26D00" w:rsidP="00B33D19">
      <w:pPr>
        <w:pStyle w:val="FootnoteText"/>
        <w:spacing w:afterLines="0" w:after="0"/>
        <w:rPr>
          <w:rFonts w:asciiTheme="minorHAnsi" w:hAnsiTheme="minorHAnsi" w:cstheme="minorHAnsi"/>
        </w:rPr>
      </w:pPr>
      <w:r w:rsidRPr="00E738CF">
        <w:rPr>
          <w:rStyle w:val="FootnoteReference"/>
          <w:rFonts w:asciiTheme="minorHAnsi" w:hAnsiTheme="minorHAnsi" w:cstheme="minorHAnsi"/>
          <w:sz w:val="18"/>
          <w:szCs w:val="18"/>
        </w:rPr>
        <w:footnoteRef/>
      </w:r>
      <w:r w:rsidRPr="00E738CF">
        <w:rPr>
          <w:rFonts w:asciiTheme="minorHAnsi" w:hAnsiTheme="minorHAnsi" w:cstheme="minorHAnsi"/>
          <w:sz w:val="18"/>
          <w:szCs w:val="18"/>
        </w:rPr>
        <w:t xml:space="preserve"> R</w:t>
      </w:r>
      <w:r w:rsidRPr="00E738CF">
        <w:rPr>
          <w:rFonts w:asciiTheme="minorHAnsi" w:hAnsiTheme="minorHAnsi" w:cstheme="minorHAnsi"/>
        </w:rPr>
        <w:t>otherham MBC monitoring data (</w:t>
      </w:r>
      <w:r w:rsidR="00D54FF0" w:rsidRPr="00E738CF">
        <w:rPr>
          <w:rFonts w:asciiTheme="minorHAnsi" w:hAnsiTheme="minorHAnsi" w:cstheme="minorHAnsi"/>
        </w:rPr>
        <w:t>September 2019)</w:t>
      </w:r>
    </w:p>
  </w:footnote>
  <w:footnote w:id="16">
    <w:p w14:paraId="00C583CF" w14:textId="77777777" w:rsidR="00E23B60" w:rsidRPr="00E738CF" w:rsidRDefault="00E23B60" w:rsidP="00B33D19">
      <w:pPr>
        <w:spacing w:afterLines="0" w:after="0"/>
      </w:pPr>
      <w:r w:rsidRPr="00E738CF">
        <w:rPr>
          <w:rStyle w:val="FootnoteReference"/>
        </w:rPr>
        <w:footnoteRef/>
      </w:r>
      <w:r w:rsidRPr="00E738CF">
        <w:t xml:space="preserve"> </w:t>
      </w:r>
      <w:hyperlink r:id="rId9" w:history="1">
        <w:r w:rsidRPr="00E738CF">
          <w:rPr>
            <w:rStyle w:val="Hyperlink"/>
            <w:color w:val="auto"/>
            <w:u w:val="none"/>
          </w:rPr>
          <w:t>https://www.gov.uk/guidance/health-and-wellbeing</w:t>
        </w:r>
      </w:hyperlink>
    </w:p>
  </w:footnote>
  <w:footnote w:id="17">
    <w:p w14:paraId="38982ED3" w14:textId="031AFE96" w:rsidR="001F1C7F" w:rsidRPr="00346CF5" w:rsidRDefault="001F1C7F" w:rsidP="00D97CF3">
      <w:pPr>
        <w:pStyle w:val="FootnoteText"/>
        <w:spacing w:afterLines="0" w:after="0" w:line="240" w:lineRule="exact"/>
      </w:pPr>
      <w:r>
        <w:rPr>
          <w:rStyle w:val="FootnoteReference"/>
        </w:rPr>
        <w:footnoteRef/>
      </w:r>
      <w:r>
        <w:t xml:space="preserve"> </w:t>
      </w:r>
      <w:hyperlink r:id="rId10" w:history="1">
        <w:r w:rsidRPr="00346CF5">
          <w:rPr>
            <w:rStyle w:val="Hyperlink"/>
            <w:color w:val="auto"/>
            <w:u w:val="none"/>
          </w:rPr>
          <w:t>Equal and healthy communities (rotherham.gov.uk)</w:t>
        </w:r>
      </w:hyperlink>
    </w:p>
  </w:footnote>
  <w:footnote w:id="18">
    <w:p w14:paraId="345E3C7F" w14:textId="27A4F0A8" w:rsidR="00E23B60" w:rsidRPr="00346CF5" w:rsidRDefault="00E23B60" w:rsidP="00D97CF3">
      <w:pPr>
        <w:pStyle w:val="FootnoteText"/>
        <w:spacing w:afterLines="0" w:after="0" w:line="240" w:lineRule="exact"/>
      </w:pPr>
      <w:r>
        <w:rPr>
          <w:rStyle w:val="FootnoteReference"/>
        </w:rPr>
        <w:footnoteRef/>
      </w:r>
      <w:r>
        <w:t xml:space="preserve"> </w:t>
      </w:r>
      <w:r w:rsidR="000B1A7F" w:rsidRPr="00277E34">
        <w:t xml:space="preserve"> </w:t>
      </w:r>
      <w:hyperlink r:id="rId11" w:history="1">
        <w:r w:rsidR="000B1A7F" w:rsidRPr="00346CF5">
          <w:rPr>
            <w:rStyle w:val="Hyperlink"/>
            <w:color w:val="auto"/>
            <w:u w:val="none"/>
          </w:rPr>
          <w:t>takeawaystoolkit.pdf (london.gov.uk)</w:t>
        </w:r>
      </w:hyperlink>
    </w:p>
  </w:footnote>
  <w:footnote w:id="19">
    <w:p w14:paraId="3D35EA92" w14:textId="77777777" w:rsidR="002C21AF" w:rsidRPr="00277E34" w:rsidRDefault="002C21AF" w:rsidP="002D243A">
      <w:pPr>
        <w:pStyle w:val="FootnoteText"/>
        <w:spacing w:afterLines="0" w:after="0"/>
      </w:pPr>
      <w:r w:rsidRPr="00277E34">
        <w:rPr>
          <w:rStyle w:val="FootnoteReference"/>
        </w:rPr>
        <w:footnoteRef/>
      </w:r>
      <w:r w:rsidRPr="00277E34">
        <w:t xml:space="preserve"> Sui Generis in the 2020 Use Class Order</w:t>
      </w:r>
    </w:p>
    <w:p w14:paraId="209CF6B6" w14:textId="5874C6C4" w:rsidR="002C21AF" w:rsidRDefault="002C21AF">
      <w:pPr>
        <w:pStyle w:val="FootnoteText"/>
        <w:spacing w:after="240"/>
      </w:pPr>
    </w:p>
  </w:footnote>
  <w:footnote w:id="20">
    <w:p w14:paraId="1CF4AA2A" w14:textId="3E6B3638" w:rsidR="0063232F" w:rsidRDefault="0063232F" w:rsidP="0063232F">
      <w:pPr>
        <w:pStyle w:val="FootnoteText"/>
        <w:spacing w:after="240"/>
      </w:pPr>
      <w:r>
        <w:rPr>
          <w:rStyle w:val="FootnoteReference"/>
        </w:rPr>
        <w:footnoteRef/>
      </w:r>
      <w:r w:rsidR="00FC2BB7">
        <w:t xml:space="preserve"> </w:t>
      </w:r>
      <w:r>
        <w:t xml:space="preserve">Local Wildlife Sites do not have statutory </w:t>
      </w:r>
      <w:r w:rsidR="00A456AB">
        <w:t>status but</w:t>
      </w:r>
      <w:r>
        <w:t xml:space="preserve"> do receive protection through the planning system (NPPF para. </w:t>
      </w:r>
      <w:r w:rsidR="005F6A63">
        <w:t>179</w:t>
      </w:r>
      <w:r>
        <w:t>)</w:t>
      </w:r>
    </w:p>
  </w:footnote>
  <w:footnote w:id="21">
    <w:p w14:paraId="26F5B2B5" w14:textId="7DB11958" w:rsidR="00325272" w:rsidRPr="008A13B6" w:rsidRDefault="00325272" w:rsidP="00712CC2">
      <w:pPr>
        <w:pStyle w:val="FootnoteText"/>
        <w:spacing w:afterLines="0" w:after="0"/>
      </w:pPr>
      <w:r w:rsidRPr="00B03D2C">
        <w:rPr>
          <w:rStyle w:val="FootnoteReference"/>
        </w:rPr>
        <w:footnoteRef/>
      </w:r>
      <w:r w:rsidRPr="00B03D2C">
        <w:t xml:space="preserve"> </w:t>
      </w:r>
      <w:hyperlink r:id="rId12" w:history="1">
        <w:r w:rsidR="009E680C" w:rsidRPr="008A13B6">
          <w:rPr>
            <w:rStyle w:val="Hyperlink"/>
            <w:color w:val="auto"/>
          </w:rPr>
          <w:t>Rotherham Infrastructure Study - Final Report May 2012</w:t>
        </w:r>
      </w:hyperlink>
    </w:p>
  </w:footnote>
  <w:footnote w:id="22">
    <w:p w14:paraId="7C48BE03" w14:textId="3C80B9B5" w:rsidR="005C3B64" w:rsidRPr="008A13B6" w:rsidRDefault="005C3B64" w:rsidP="00712CC2">
      <w:pPr>
        <w:pStyle w:val="FootnoteText"/>
        <w:spacing w:afterLines="0" w:after="0"/>
      </w:pPr>
      <w:r w:rsidRPr="008A13B6">
        <w:rPr>
          <w:rStyle w:val="FootnoteReference"/>
        </w:rPr>
        <w:footnoteRef/>
      </w:r>
      <w:r w:rsidRPr="008A13B6">
        <w:t xml:space="preserve"> </w:t>
      </w:r>
      <w:hyperlink r:id="rId13" w:history="1">
        <w:r w:rsidRPr="008A13B6">
          <w:rPr>
            <w:rStyle w:val="Hyperlink"/>
            <w:color w:val="auto"/>
          </w:rPr>
          <w:t>Community Infrastructure Levy (CIL) – Rotherham Metropolitan Borough Council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15C92" w14:textId="77777777" w:rsidR="004E04A8" w:rsidRDefault="004E04A8">
    <w:pPr>
      <w:pStyle w:val="Header"/>
      <w:spacing w:after="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884775"/>
      <w:docPartObj>
        <w:docPartGallery w:val="Page Numbers (Top of Page)"/>
        <w:docPartUnique/>
      </w:docPartObj>
    </w:sdtPr>
    <w:sdtEndPr>
      <w:rPr>
        <w:noProof/>
      </w:rPr>
    </w:sdtEndPr>
    <w:sdtContent>
      <w:p w14:paraId="7B3CC23E" w14:textId="5805DF10" w:rsidR="00A232A3" w:rsidRDefault="00A232A3">
        <w:pPr>
          <w:pStyle w:val="Header"/>
          <w:spacing w:after="240"/>
          <w:jc w:val="center"/>
        </w:pPr>
        <w:r>
          <w:fldChar w:fldCharType="begin"/>
        </w:r>
        <w:r>
          <w:instrText xml:space="preserve"> PAGE   \* MERGEFORMAT </w:instrText>
        </w:r>
        <w:r>
          <w:fldChar w:fldCharType="separate"/>
        </w:r>
        <w:r>
          <w:rPr>
            <w:noProof/>
          </w:rPr>
          <w:t>2</w:t>
        </w:r>
        <w:r>
          <w:rPr>
            <w:noProof/>
          </w:rPr>
          <w:fldChar w:fldCharType="end"/>
        </w:r>
      </w:p>
    </w:sdtContent>
  </w:sdt>
  <w:p w14:paraId="1D49E680" w14:textId="77777777" w:rsidR="00DA5A03" w:rsidRDefault="00DA5A03">
    <w:pPr>
      <w:pStyle w:val="Header"/>
      <w:spacing w:after="24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7F3E5" w14:textId="77777777" w:rsidR="004E04A8" w:rsidRDefault="004E04A8">
    <w:pPr>
      <w:pStyle w:val="Header"/>
      <w:spacing w:after="2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singleLevel"/>
    <w:tmpl w:val="00000005"/>
    <w:name w:val="WW8Num15"/>
    <w:lvl w:ilvl="0">
      <w:numFmt w:val="bullet"/>
      <w:lvlText w:val=""/>
      <w:lvlJc w:val="left"/>
      <w:pPr>
        <w:tabs>
          <w:tab w:val="num" w:pos="0"/>
        </w:tabs>
        <w:ind w:left="720" w:hanging="360"/>
      </w:pPr>
      <w:rPr>
        <w:rFonts w:ascii="Symbol" w:hAnsi="Symbol" w:cs="Arial"/>
      </w:rPr>
    </w:lvl>
  </w:abstractNum>
  <w:abstractNum w:abstractNumId="1" w15:restartNumberingAfterBreak="0">
    <w:nsid w:val="0000000C"/>
    <w:multiLevelType w:val="singleLevel"/>
    <w:tmpl w:val="0000000C"/>
    <w:name w:val="WW8Num40"/>
    <w:lvl w:ilvl="0">
      <w:start w:val="1"/>
      <w:numFmt w:val="lowerLetter"/>
      <w:lvlText w:val="%1)"/>
      <w:lvlJc w:val="left"/>
      <w:pPr>
        <w:tabs>
          <w:tab w:val="num" w:pos="0"/>
        </w:tabs>
        <w:ind w:left="720" w:hanging="360"/>
      </w:pPr>
    </w:lvl>
  </w:abstractNum>
  <w:abstractNum w:abstractNumId="2" w15:restartNumberingAfterBreak="0">
    <w:nsid w:val="00986C0E"/>
    <w:multiLevelType w:val="hybridMultilevel"/>
    <w:tmpl w:val="38D0E0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F042CD"/>
    <w:multiLevelType w:val="multilevel"/>
    <w:tmpl w:val="C9462E42"/>
    <w:lvl w:ilvl="0">
      <w:start w:val="1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472329B"/>
    <w:multiLevelType w:val="hybridMultilevel"/>
    <w:tmpl w:val="5B9AA93C"/>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04794476"/>
    <w:multiLevelType w:val="multilevel"/>
    <w:tmpl w:val="28EC56AA"/>
    <w:lvl w:ilvl="0">
      <w:start w:val="7"/>
      <w:numFmt w:val="decimal"/>
      <w:lvlText w:val="%1"/>
      <w:lvlJc w:val="left"/>
      <w:pPr>
        <w:ind w:left="550" w:hanging="550"/>
      </w:pPr>
      <w:rPr>
        <w:rFonts w:eastAsia="Yu Mincho" w:hint="default"/>
        <w:b/>
      </w:rPr>
    </w:lvl>
    <w:lvl w:ilvl="1">
      <w:start w:val="1"/>
      <w:numFmt w:val="decimal"/>
      <w:lvlText w:val="%1.%2"/>
      <w:lvlJc w:val="left"/>
      <w:pPr>
        <w:ind w:left="550" w:hanging="550"/>
      </w:pPr>
      <w:rPr>
        <w:rFonts w:eastAsia="Yu Mincho" w:hint="default"/>
        <w:b/>
      </w:rPr>
    </w:lvl>
    <w:lvl w:ilvl="2">
      <w:start w:val="2"/>
      <w:numFmt w:val="decimal"/>
      <w:lvlText w:val="%1.%2.%3"/>
      <w:lvlJc w:val="left"/>
      <w:pPr>
        <w:ind w:left="720" w:hanging="720"/>
      </w:pPr>
      <w:rPr>
        <w:rFonts w:eastAsia="Yu Mincho" w:hint="default"/>
        <w:b/>
      </w:rPr>
    </w:lvl>
    <w:lvl w:ilvl="3">
      <w:start w:val="1"/>
      <w:numFmt w:val="decimal"/>
      <w:lvlText w:val="%1.%2.%3.%4"/>
      <w:lvlJc w:val="left"/>
      <w:pPr>
        <w:ind w:left="720" w:hanging="720"/>
      </w:pPr>
      <w:rPr>
        <w:rFonts w:eastAsia="Yu Mincho" w:hint="default"/>
        <w:b/>
      </w:rPr>
    </w:lvl>
    <w:lvl w:ilvl="4">
      <w:start w:val="1"/>
      <w:numFmt w:val="decimal"/>
      <w:lvlText w:val="%1.%2.%3.%4.%5"/>
      <w:lvlJc w:val="left"/>
      <w:pPr>
        <w:ind w:left="1080" w:hanging="1080"/>
      </w:pPr>
      <w:rPr>
        <w:rFonts w:eastAsia="Yu Mincho" w:hint="default"/>
        <w:b/>
      </w:rPr>
    </w:lvl>
    <w:lvl w:ilvl="5">
      <w:start w:val="1"/>
      <w:numFmt w:val="decimal"/>
      <w:lvlText w:val="%1.%2.%3.%4.%5.%6"/>
      <w:lvlJc w:val="left"/>
      <w:pPr>
        <w:ind w:left="1080" w:hanging="1080"/>
      </w:pPr>
      <w:rPr>
        <w:rFonts w:eastAsia="Yu Mincho" w:hint="default"/>
        <w:b/>
      </w:rPr>
    </w:lvl>
    <w:lvl w:ilvl="6">
      <w:start w:val="1"/>
      <w:numFmt w:val="decimal"/>
      <w:lvlText w:val="%1.%2.%3.%4.%5.%6.%7"/>
      <w:lvlJc w:val="left"/>
      <w:pPr>
        <w:ind w:left="1440" w:hanging="1440"/>
      </w:pPr>
      <w:rPr>
        <w:rFonts w:eastAsia="Yu Mincho" w:hint="default"/>
        <w:b/>
      </w:rPr>
    </w:lvl>
    <w:lvl w:ilvl="7">
      <w:start w:val="1"/>
      <w:numFmt w:val="decimal"/>
      <w:lvlText w:val="%1.%2.%3.%4.%5.%6.%7.%8"/>
      <w:lvlJc w:val="left"/>
      <w:pPr>
        <w:ind w:left="1440" w:hanging="1440"/>
      </w:pPr>
      <w:rPr>
        <w:rFonts w:eastAsia="Yu Mincho" w:hint="default"/>
        <w:b/>
      </w:rPr>
    </w:lvl>
    <w:lvl w:ilvl="8">
      <w:start w:val="1"/>
      <w:numFmt w:val="decimal"/>
      <w:lvlText w:val="%1.%2.%3.%4.%5.%6.%7.%8.%9"/>
      <w:lvlJc w:val="left"/>
      <w:pPr>
        <w:ind w:left="1800" w:hanging="1800"/>
      </w:pPr>
      <w:rPr>
        <w:rFonts w:eastAsia="Yu Mincho" w:hint="default"/>
        <w:b/>
      </w:rPr>
    </w:lvl>
  </w:abstractNum>
  <w:abstractNum w:abstractNumId="6" w15:restartNumberingAfterBreak="0">
    <w:nsid w:val="0774249A"/>
    <w:multiLevelType w:val="multilevel"/>
    <w:tmpl w:val="CC1A8D98"/>
    <w:lvl w:ilvl="0">
      <w:start w:val="5"/>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903690B"/>
    <w:multiLevelType w:val="multilevel"/>
    <w:tmpl w:val="14426E1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1D1719"/>
    <w:multiLevelType w:val="hybridMultilevel"/>
    <w:tmpl w:val="B54E24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B9742BC"/>
    <w:multiLevelType w:val="hybridMultilevel"/>
    <w:tmpl w:val="E3DE67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1A06864"/>
    <w:multiLevelType w:val="hybridMultilevel"/>
    <w:tmpl w:val="45984B1C"/>
    <w:lvl w:ilvl="0" w:tplc="08090001">
      <w:start w:val="1"/>
      <w:numFmt w:val="bullet"/>
      <w:lvlText w:val=""/>
      <w:lvlJc w:val="left"/>
      <w:pPr>
        <w:ind w:left="357" w:firstLine="3"/>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8703C16"/>
    <w:multiLevelType w:val="hybridMultilevel"/>
    <w:tmpl w:val="9B0454A2"/>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91C7564"/>
    <w:multiLevelType w:val="hybridMultilevel"/>
    <w:tmpl w:val="E8B400B0"/>
    <w:lvl w:ilvl="0" w:tplc="C4A6B2CC">
      <w:start w:val="1"/>
      <w:numFmt w:val="decimal"/>
      <w:lvlText w:val="%1."/>
      <w:lvlJc w:val="left"/>
      <w:pPr>
        <w:ind w:left="720" w:hanging="720"/>
      </w:pPr>
      <w:rPr>
        <w:rFonts w:ascii="Calibri Light" w:eastAsia="SimSun" w:hAnsi="Calibri Light" w:cs="Calibri Light"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A864162"/>
    <w:multiLevelType w:val="hybridMultilevel"/>
    <w:tmpl w:val="964A2C9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BCF15D9"/>
    <w:multiLevelType w:val="hybridMultilevel"/>
    <w:tmpl w:val="C47E92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1E623C12"/>
    <w:multiLevelType w:val="hybridMultilevel"/>
    <w:tmpl w:val="66262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F511FD"/>
    <w:multiLevelType w:val="multilevel"/>
    <w:tmpl w:val="A2B234BE"/>
    <w:lvl w:ilvl="0">
      <w:start w:val="10"/>
      <w:numFmt w:val="decimal"/>
      <w:lvlText w:val="%1"/>
      <w:lvlJc w:val="left"/>
      <w:pPr>
        <w:ind w:left="636" w:hanging="636"/>
      </w:pPr>
      <w:rPr>
        <w:rFonts w:hint="default"/>
      </w:rPr>
    </w:lvl>
    <w:lvl w:ilvl="1">
      <w:start w:val="1"/>
      <w:numFmt w:val="decimal"/>
      <w:lvlText w:val="%1.%2"/>
      <w:lvlJc w:val="left"/>
      <w:pPr>
        <w:ind w:left="636" w:hanging="63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141631D"/>
    <w:multiLevelType w:val="multilevel"/>
    <w:tmpl w:val="368297EC"/>
    <w:lvl w:ilvl="0">
      <w:start w:val="3"/>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55E4934"/>
    <w:multiLevelType w:val="multilevel"/>
    <w:tmpl w:val="2FB0DB3C"/>
    <w:lvl w:ilvl="0">
      <w:start w:val="1"/>
      <w:numFmt w:val="decimal"/>
      <w:lvlText w:val="%1"/>
      <w:lvlJc w:val="left"/>
      <w:pPr>
        <w:ind w:left="470" w:hanging="470"/>
      </w:pPr>
      <w:rPr>
        <w:rFonts w:hint="default"/>
      </w:rPr>
    </w:lvl>
    <w:lvl w:ilvl="1">
      <w:start w:val="1"/>
      <w:numFmt w:val="decimal"/>
      <w:lvlText w:val="%1.%2"/>
      <w:lvlJc w:val="left"/>
      <w:pPr>
        <w:ind w:left="470" w:hanging="4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5E33557"/>
    <w:multiLevelType w:val="hybridMultilevel"/>
    <w:tmpl w:val="2D12516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27B45D04"/>
    <w:multiLevelType w:val="multilevel"/>
    <w:tmpl w:val="BCAA38B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7E942A7"/>
    <w:multiLevelType w:val="hybridMultilevel"/>
    <w:tmpl w:val="AB4ABB02"/>
    <w:lvl w:ilvl="0" w:tplc="FFFFFFFF">
      <w:start w:val="1"/>
      <w:numFmt w:val="decimal"/>
      <w:suff w:val="space"/>
      <w:lvlText w:val="%1."/>
      <w:lvlJc w:val="left"/>
      <w:pPr>
        <w:ind w:left="357" w:firstLine="3"/>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87F3A1C"/>
    <w:multiLevelType w:val="hybridMultilevel"/>
    <w:tmpl w:val="E32E0D4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29962681"/>
    <w:multiLevelType w:val="hybridMultilevel"/>
    <w:tmpl w:val="93243ABA"/>
    <w:lvl w:ilvl="0" w:tplc="08090015">
      <w:start w:val="1"/>
      <w:numFmt w:val="upperLetter"/>
      <w:lvlText w:val="%1."/>
      <w:lvlJc w:val="left"/>
      <w:pPr>
        <w:ind w:left="357" w:firstLine="3"/>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3C41119"/>
    <w:multiLevelType w:val="hybridMultilevel"/>
    <w:tmpl w:val="3822EC2E"/>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3C5C6518"/>
    <w:multiLevelType w:val="multilevel"/>
    <w:tmpl w:val="38987A46"/>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3EEE7515"/>
    <w:multiLevelType w:val="multilevel"/>
    <w:tmpl w:val="F4D4EB4E"/>
    <w:lvl w:ilvl="0">
      <w:start w:val="6"/>
      <w:numFmt w:val="decimal"/>
      <w:lvlText w:val="%1"/>
      <w:lvlJc w:val="left"/>
      <w:pPr>
        <w:ind w:left="456" w:hanging="456"/>
      </w:pPr>
      <w:rPr>
        <w:rFonts w:hint="default"/>
      </w:rPr>
    </w:lvl>
    <w:lvl w:ilvl="1">
      <w:start w:val="1"/>
      <w:numFmt w:val="decimal"/>
      <w:lvlText w:val="%1.%2"/>
      <w:lvlJc w:val="left"/>
      <w:pPr>
        <w:ind w:left="456" w:hanging="4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1692845"/>
    <w:multiLevelType w:val="hybridMultilevel"/>
    <w:tmpl w:val="455A0A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8E12A51"/>
    <w:multiLevelType w:val="hybridMultilevel"/>
    <w:tmpl w:val="FFD2C67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CE6271"/>
    <w:multiLevelType w:val="hybridMultilevel"/>
    <w:tmpl w:val="B616220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FEE2B48"/>
    <w:multiLevelType w:val="multilevel"/>
    <w:tmpl w:val="466E7CA0"/>
    <w:lvl w:ilvl="0">
      <w:start w:val="5"/>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05A43B6"/>
    <w:multiLevelType w:val="hybridMultilevel"/>
    <w:tmpl w:val="B4F467A2"/>
    <w:lvl w:ilvl="0" w:tplc="08090001">
      <w:start w:val="1"/>
      <w:numFmt w:val="bullet"/>
      <w:lvlText w:val=""/>
      <w:lvlJc w:val="left"/>
      <w:pPr>
        <w:ind w:left="357" w:firstLine="3"/>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4DE1423"/>
    <w:multiLevelType w:val="hybridMultilevel"/>
    <w:tmpl w:val="76701B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5C6D0D68"/>
    <w:multiLevelType w:val="multilevel"/>
    <w:tmpl w:val="F4D4EB4E"/>
    <w:lvl w:ilvl="0">
      <w:start w:val="5"/>
      <w:numFmt w:val="decimal"/>
      <w:lvlText w:val="%1"/>
      <w:lvlJc w:val="left"/>
      <w:pPr>
        <w:ind w:left="456" w:hanging="456"/>
      </w:pPr>
      <w:rPr>
        <w:rFonts w:hint="default"/>
      </w:rPr>
    </w:lvl>
    <w:lvl w:ilvl="1">
      <w:start w:val="1"/>
      <w:numFmt w:val="decimal"/>
      <w:lvlText w:val="%1.%2"/>
      <w:lvlJc w:val="left"/>
      <w:pPr>
        <w:ind w:left="456" w:hanging="4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E1C1063"/>
    <w:multiLevelType w:val="hybridMultilevel"/>
    <w:tmpl w:val="B01228E4"/>
    <w:lvl w:ilvl="0" w:tplc="2D5EFD6C">
      <w:numFmt w:val="bullet"/>
      <w:lvlText w:val="•"/>
      <w:lvlJc w:val="left"/>
      <w:pPr>
        <w:ind w:left="107" w:hanging="139"/>
      </w:pPr>
      <w:rPr>
        <w:rFonts w:ascii="Arial" w:eastAsia="Arial" w:hAnsi="Arial" w:cs="Arial" w:hint="default"/>
        <w:b w:val="0"/>
        <w:bCs w:val="0"/>
        <w:i w:val="0"/>
        <w:iCs w:val="0"/>
        <w:w w:val="100"/>
        <w:sz w:val="22"/>
        <w:szCs w:val="22"/>
        <w:lang w:val="en-GB" w:eastAsia="en-US" w:bidi="ar-SA"/>
      </w:rPr>
    </w:lvl>
    <w:lvl w:ilvl="1" w:tplc="9DC2C41C">
      <w:numFmt w:val="bullet"/>
      <w:lvlText w:val="•"/>
      <w:lvlJc w:val="left"/>
      <w:pPr>
        <w:ind w:left="595" w:hanging="139"/>
      </w:pPr>
      <w:rPr>
        <w:rFonts w:hint="default"/>
        <w:lang w:val="en-GB" w:eastAsia="en-US" w:bidi="ar-SA"/>
      </w:rPr>
    </w:lvl>
    <w:lvl w:ilvl="2" w:tplc="0AF85150">
      <w:numFmt w:val="bullet"/>
      <w:lvlText w:val="•"/>
      <w:lvlJc w:val="left"/>
      <w:pPr>
        <w:ind w:left="1090" w:hanging="139"/>
      </w:pPr>
      <w:rPr>
        <w:rFonts w:hint="default"/>
        <w:lang w:val="en-GB" w:eastAsia="en-US" w:bidi="ar-SA"/>
      </w:rPr>
    </w:lvl>
    <w:lvl w:ilvl="3" w:tplc="DFDCB938">
      <w:numFmt w:val="bullet"/>
      <w:lvlText w:val="•"/>
      <w:lvlJc w:val="left"/>
      <w:pPr>
        <w:ind w:left="1585" w:hanging="139"/>
      </w:pPr>
      <w:rPr>
        <w:rFonts w:hint="default"/>
        <w:lang w:val="en-GB" w:eastAsia="en-US" w:bidi="ar-SA"/>
      </w:rPr>
    </w:lvl>
    <w:lvl w:ilvl="4" w:tplc="1348FF18">
      <w:numFmt w:val="bullet"/>
      <w:lvlText w:val="•"/>
      <w:lvlJc w:val="left"/>
      <w:pPr>
        <w:ind w:left="2080" w:hanging="139"/>
      </w:pPr>
      <w:rPr>
        <w:rFonts w:hint="default"/>
        <w:lang w:val="en-GB" w:eastAsia="en-US" w:bidi="ar-SA"/>
      </w:rPr>
    </w:lvl>
    <w:lvl w:ilvl="5" w:tplc="D26C001E">
      <w:numFmt w:val="bullet"/>
      <w:lvlText w:val="•"/>
      <w:lvlJc w:val="left"/>
      <w:pPr>
        <w:ind w:left="2576" w:hanging="139"/>
      </w:pPr>
      <w:rPr>
        <w:rFonts w:hint="default"/>
        <w:lang w:val="en-GB" w:eastAsia="en-US" w:bidi="ar-SA"/>
      </w:rPr>
    </w:lvl>
    <w:lvl w:ilvl="6" w:tplc="E416A3BA">
      <w:numFmt w:val="bullet"/>
      <w:lvlText w:val="•"/>
      <w:lvlJc w:val="left"/>
      <w:pPr>
        <w:ind w:left="3071" w:hanging="139"/>
      </w:pPr>
      <w:rPr>
        <w:rFonts w:hint="default"/>
        <w:lang w:val="en-GB" w:eastAsia="en-US" w:bidi="ar-SA"/>
      </w:rPr>
    </w:lvl>
    <w:lvl w:ilvl="7" w:tplc="A63E3CCA">
      <w:numFmt w:val="bullet"/>
      <w:lvlText w:val="•"/>
      <w:lvlJc w:val="left"/>
      <w:pPr>
        <w:ind w:left="3566" w:hanging="139"/>
      </w:pPr>
      <w:rPr>
        <w:rFonts w:hint="default"/>
        <w:lang w:val="en-GB" w:eastAsia="en-US" w:bidi="ar-SA"/>
      </w:rPr>
    </w:lvl>
    <w:lvl w:ilvl="8" w:tplc="6234F16E">
      <w:numFmt w:val="bullet"/>
      <w:lvlText w:val="•"/>
      <w:lvlJc w:val="left"/>
      <w:pPr>
        <w:ind w:left="4061" w:hanging="139"/>
      </w:pPr>
      <w:rPr>
        <w:rFonts w:hint="default"/>
        <w:lang w:val="en-GB" w:eastAsia="en-US" w:bidi="ar-SA"/>
      </w:rPr>
    </w:lvl>
  </w:abstractNum>
  <w:abstractNum w:abstractNumId="35" w15:restartNumberingAfterBreak="0">
    <w:nsid w:val="5F227255"/>
    <w:multiLevelType w:val="hybridMultilevel"/>
    <w:tmpl w:val="F9D855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50C4A97"/>
    <w:multiLevelType w:val="hybridMultilevel"/>
    <w:tmpl w:val="26A2654E"/>
    <w:lvl w:ilvl="0" w:tplc="4474790C">
      <w:start w:val="1"/>
      <w:numFmt w:val="lowerLetter"/>
      <w:lvlText w:val="%1)"/>
      <w:lvlJc w:val="left"/>
      <w:pPr>
        <w:ind w:left="720" w:hanging="360"/>
      </w:pPr>
      <w:rPr>
        <w:rFonts w:hint="default"/>
        <w:b/>
        <w:color w:val="0070C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5844741"/>
    <w:multiLevelType w:val="multilevel"/>
    <w:tmpl w:val="74CC44EC"/>
    <w:lvl w:ilvl="0">
      <w:start w:val="4"/>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9B356AF"/>
    <w:multiLevelType w:val="multilevel"/>
    <w:tmpl w:val="12A0DB14"/>
    <w:lvl w:ilvl="0">
      <w:start w:val="9"/>
      <w:numFmt w:val="decimal"/>
      <w:lvlText w:val="%1"/>
      <w:lvlJc w:val="left"/>
      <w:pPr>
        <w:ind w:left="456" w:hanging="456"/>
      </w:pPr>
      <w:rPr>
        <w:rFonts w:hint="default"/>
      </w:rPr>
    </w:lvl>
    <w:lvl w:ilvl="1">
      <w:start w:val="1"/>
      <w:numFmt w:val="decimal"/>
      <w:lvlText w:val="%1.%2"/>
      <w:lvlJc w:val="left"/>
      <w:pPr>
        <w:ind w:left="456" w:hanging="456"/>
      </w:pPr>
      <w:rPr>
        <w:rFonts w:hint="default"/>
      </w:rPr>
    </w:lvl>
    <w:lvl w:ilvl="2">
      <w:start w:val="1"/>
      <w:numFmt w:val="decimal"/>
      <w:lvlText w:val="%1.%2.%3"/>
      <w:lvlJc w:val="left"/>
      <w:pPr>
        <w:ind w:left="720" w:hanging="720"/>
      </w:pPr>
      <w:rPr>
        <w:rFonts w:hint="default"/>
        <w:b/>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C2763A8"/>
    <w:multiLevelType w:val="hybridMultilevel"/>
    <w:tmpl w:val="DAD4719A"/>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CA71CAE"/>
    <w:multiLevelType w:val="multilevel"/>
    <w:tmpl w:val="F4D4EB4E"/>
    <w:lvl w:ilvl="0">
      <w:start w:val="8"/>
      <w:numFmt w:val="decimal"/>
      <w:lvlText w:val="%1"/>
      <w:lvlJc w:val="left"/>
      <w:pPr>
        <w:ind w:left="456" w:hanging="456"/>
      </w:pPr>
      <w:rPr>
        <w:rFonts w:hint="default"/>
      </w:rPr>
    </w:lvl>
    <w:lvl w:ilvl="1">
      <w:start w:val="1"/>
      <w:numFmt w:val="decimal"/>
      <w:lvlText w:val="%1.%2"/>
      <w:lvlJc w:val="left"/>
      <w:pPr>
        <w:ind w:left="456" w:hanging="4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6672FFE"/>
    <w:multiLevelType w:val="multilevel"/>
    <w:tmpl w:val="9DBA6CEC"/>
    <w:lvl w:ilvl="0">
      <w:start w:val="5"/>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8D7333A"/>
    <w:multiLevelType w:val="hybridMultilevel"/>
    <w:tmpl w:val="AB4ABB02"/>
    <w:lvl w:ilvl="0" w:tplc="9AC02D96">
      <w:start w:val="1"/>
      <w:numFmt w:val="decimal"/>
      <w:suff w:val="space"/>
      <w:lvlText w:val="%1."/>
      <w:lvlJc w:val="left"/>
      <w:pPr>
        <w:ind w:left="357" w:firstLine="3"/>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8EA7881"/>
    <w:multiLevelType w:val="hybridMultilevel"/>
    <w:tmpl w:val="A2788688"/>
    <w:lvl w:ilvl="0" w:tplc="9AC02D96">
      <w:start w:val="1"/>
      <w:numFmt w:val="decimal"/>
      <w:suff w:val="space"/>
      <w:lvlText w:val="%1."/>
      <w:lvlJc w:val="left"/>
      <w:pPr>
        <w:ind w:left="357" w:firstLine="3"/>
      </w:pPr>
      <w:rPr>
        <w:rFonts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2008F5"/>
    <w:multiLevelType w:val="hybridMultilevel"/>
    <w:tmpl w:val="B554C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9F088E"/>
    <w:multiLevelType w:val="multilevel"/>
    <w:tmpl w:val="C1F2DB2E"/>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16cid:durableId="1881285381">
    <w:abstractNumId w:val="25"/>
  </w:num>
  <w:num w:numId="2" w16cid:durableId="1060714745">
    <w:abstractNumId w:val="8"/>
  </w:num>
  <w:num w:numId="3" w16cid:durableId="1856729316">
    <w:abstractNumId w:val="45"/>
  </w:num>
  <w:num w:numId="4" w16cid:durableId="794376247">
    <w:abstractNumId w:val="44"/>
  </w:num>
  <w:num w:numId="5" w16cid:durableId="1410615491">
    <w:abstractNumId w:val="15"/>
  </w:num>
  <w:num w:numId="6" w16cid:durableId="706756679">
    <w:abstractNumId w:val="35"/>
  </w:num>
  <w:num w:numId="7" w16cid:durableId="492335580">
    <w:abstractNumId w:val="2"/>
  </w:num>
  <w:num w:numId="8" w16cid:durableId="2000839612">
    <w:abstractNumId w:val="28"/>
  </w:num>
  <w:num w:numId="9" w16cid:durableId="1730154372">
    <w:abstractNumId w:val="29"/>
  </w:num>
  <w:num w:numId="10" w16cid:durableId="2008317195">
    <w:abstractNumId w:val="13"/>
  </w:num>
  <w:num w:numId="11" w16cid:durableId="1976912983">
    <w:abstractNumId w:val="3"/>
  </w:num>
  <w:num w:numId="12" w16cid:durableId="1162502679">
    <w:abstractNumId w:val="42"/>
  </w:num>
  <w:num w:numId="13" w16cid:durableId="731581837">
    <w:abstractNumId w:val="24"/>
  </w:num>
  <w:num w:numId="14" w16cid:durableId="1575898632">
    <w:abstractNumId w:val="4"/>
  </w:num>
  <w:num w:numId="15" w16cid:durableId="490219098">
    <w:abstractNumId w:val="39"/>
  </w:num>
  <w:num w:numId="16" w16cid:durableId="664477007">
    <w:abstractNumId w:val="11"/>
  </w:num>
  <w:num w:numId="17" w16cid:durableId="1230578171">
    <w:abstractNumId w:val="20"/>
  </w:num>
  <w:num w:numId="18" w16cid:durableId="113601355">
    <w:abstractNumId w:val="31"/>
  </w:num>
  <w:num w:numId="19" w16cid:durableId="1635941347">
    <w:abstractNumId w:val="5"/>
  </w:num>
  <w:num w:numId="20" w16cid:durableId="1283339440">
    <w:abstractNumId w:val="18"/>
  </w:num>
  <w:num w:numId="21" w16cid:durableId="2095083523">
    <w:abstractNumId w:val="17"/>
  </w:num>
  <w:num w:numId="22" w16cid:durableId="1553269809">
    <w:abstractNumId w:val="37"/>
  </w:num>
  <w:num w:numId="23" w16cid:durableId="732578726">
    <w:abstractNumId w:val="6"/>
  </w:num>
  <w:num w:numId="24" w16cid:durableId="982274609">
    <w:abstractNumId w:val="30"/>
  </w:num>
  <w:num w:numId="25" w16cid:durableId="1077897040">
    <w:abstractNumId w:val="41"/>
  </w:num>
  <w:num w:numId="26" w16cid:durableId="153423696">
    <w:abstractNumId w:val="19"/>
  </w:num>
  <w:num w:numId="27" w16cid:durableId="670184473">
    <w:abstractNumId w:val="33"/>
  </w:num>
  <w:num w:numId="28" w16cid:durableId="887571138">
    <w:abstractNumId w:val="26"/>
  </w:num>
  <w:num w:numId="29" w16cid:durableId="1832988455">
    <w:abstractNumId w:val="43"/>
  </w:num>
  <w:num w:numId="30" w16cid:durableId="398947005">
    <w:abstractNumId w:val="40"/>
  </w:num>
  <w:num w:numId="31" w16cid:durableId="1451582052">
    <w:abstractNumId w:val="38"/>
  </w:num>
  <w:num w:numId="32" w16cid:durableId="1632832092">
    <w:abstractNumId w:val="10"/>
  </w:num>
  <w:num w:numId="33" w16cid:durableId="2059889296">
    <w:abstractNumId w:val="16"/>
  </w:num>
  <w:num w:numId="34" w16cid:durableId="707994916">
    <w:abstractNumId w:val="23"/>
  </w:num>
  <w:num w:numId="35" w16cid:durableId="642008318">
    <w:abstractNumId w:val="14"/>
  </w:num>
  <w:num w:numId="36" w16cid:durableId="1248535363">
    <w:abstractNumId w:val="22"/>
  </w:num>
  <w:num w:numId="37" w16cid:durableId="706442841">
    <w:abstractNumId w:val="9"/>
  </w:num>
  <w:num w:numId="38" w16cid:durableId="1460759620">
    <w:abstractNumId w:val="27"/>
  </w:num>
  <w:num w:numId="39" w16cid:durableId="162011419">
    <w:abstractNumId w:val="34"/>
  </w:num>
  <w:num w:numId="40" w16cid:durableId="1048257970">
    <w:abstractNumId w:val="7"/>
  </w:num>
  <w:num w:numId="41" w16cid:durableId="1088307610">
    <w:abstractNumId w:val="12"/>
  </w:num>
  <w:num w:numId="42" w16cid:durableId="29720171">
    <w:abstractNumId w:val="21"/>
  </w:num>
  <w:num w:numId="43" w16cid:durableId="1420296566">
    <w:abstractNumId w:val="32"/>
  </w:num>
  <w:num w:numId="44" w16cid:durableId="1125274096">
    <w:abstractNumId w:val="3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bE0NjcwMTQ1tDA2MTNT0lEKTi0uzszPAykwNDCpBQByw+0hLgAAAA=="/>
  </w:docVars>
  <w:rsids>
    <w:rsidRoot w:val="00343C7D"/>
    <w:rsid w:val="0000059E"/>
    <w:rsid w:val="00000E88"/>
    <w:rsid w:val="00000FED"/>
    <w:rsid w:val="00001919"/>
    <w:rsid w:val="00001C3A"/>
    <w:rsid w:val="0000209F"/>
    <w:rsid w:val="00002BDA"/>
    <w:rsid w:val="00002CCE"/>
    <w:rsid w:val="000049A1"/>
    <w:rsid w:val="00005288"/>
    <w:rsid w:val="00005324"/>
    <w:rsid w:val="00005387"/>
    <w:rsid w:val="00005B26"/>
    <w:rsid w:val="000070F0"/>
    <w:rsid w:val="0000785E"/>
    <w:rsid w:val="000078AE"/>
    <w:rsid w:val="000102E3"/>
    <w:rsid w:val="000115D1"/>
    <w:rsid w:val="00012730"/>
    <w:rsid w:val="000138F4"/>
    <w:rsid w:val="00013AE0"/>
    <w:rsid w:val="0001469C"/>
    <w:rsid w:val="000147CD"/>
    <w:rsid w:val="00014A31"/>
    <w:rsid w:val="00014E85"/>
    <w:rsid w:val="000150EF"/>
    <w:rsid w:val="00015E91"/>
    <w:rsid w:val="00016DE5"/>
    <w:rsid w:val="000176DE"/>
    <w:rsid w:val="000178C0"/>
    <w:rsid w:val="000179D9"/>
    <w:rsid w:val="00017CC5"/>
    <w:rsid w:val="0002025A"/>
    <w:rsid w:val="000204B1"/>
    <w:rsid w:val="00020757"/>
    <w:rsid w:val="00021478"/>
    <w:rsid w:val="000221BB"/>
    <w:rsid w:val="00022298"/>
    <w:rsid w:val="000226DE"/>
    <w:rsid w:val="00023554"/>
    <w:rsid w:val="00023646"/>
    <w:rsid w:val="000236C6"/>
    <w:rsid w:val="00023780"/>
    <w:rsid w:val="00023923"/>
    <w:rsid w:val="00023A70"/>
    <w:rsid w:val="00024A3D"/>
    <w:rsid w:val="00024FB8"/>
    <w:rsid w:val="0002503A"/>
    <w:rsid w:val="000250CC"/>
    <w:rsid w:val="00025262"/>
    <w:rsid w:val="0002638F"/>
    <w:rsid w:val="00026494"/>
    <w:rsid w:val="000322E8"/>
    <w:rsid w:val="00032851"/>
    <w:rsid w:val="00032B9F"/>
    <w:rsid w:val="000332BF"/>
    <w:rsid w:val="0003351E"/>
    <w:rsid w:val="000348EF"/>
    <w:rsid w:val="00034AAF"/>
    <w:rsid w:val="000360E7"/>
    <w:rsid w:val="000368E3"/>
    <w:rsid w:val="00037277"/>
    <w:rsid w:val="000378CB"/>
    <w:rsid w:val="00037BC9"/>
    <w:rsid w:val="000400D1"/>
    <w:rsid w:val="0004038D"/>
    <w:rsid w:val="0004048B"/>
    <w:rsid w:val="0004068C"/>
    <w:rsid w:val="00041B7D"/>
    <w:rsid w:val="00041BE4"/>
    <w:rsid w:val="000428DE"/>
    <w:rsid w:val="00043155"/>
    <w:rsid w:val="00043846"/>
    <w:rsid w:val="00043A81"/>
    <w:rsid w:val="00043B3A"/>
    <w:rsid w:val="00044255"/>
    <w:rsid w:val="000458CD"/>
    <w:rsid w:val="00047204"/>
    <w:rsid w:val="00047792"/>
    <w:rsid w:val="0004797D"/>
    <w:rsid w:val="00050A2E"/>
    <w:rsid w:val="00050E23"/>
    <w:rsid w:val="000521E7"/>
    <w:rsid w:val="00052F59"/>
    <w:rsid w:val="000533A5"/>
    <w:rsid w:val="00053DA7"/>
    <w:rsid w:val="00053EB0"/>
    <w:rsid w:val="00054110"/>
    <w:rsid w:val="000543FB"/>
    <w:rsid w:val="00054891"/>
    <w:rsid w:val="000548A2"/>
    <w:rsid w:val="00054B0B"/>
    <w:rsid w:val="00055177"/>
    <w:rsid w:val="0005592B"/>
    <w:rsid w:val="0005613F"/>
    <w:rsid w:val="00056986"/>
    <w:rsid w:val="00057DEF"/>
    <w:rsid w:val="00060C0A"/>
    <w:rsid w:val="000613B5"/>
    <w:rsid w:val="000622FA"/>
    <w:rsid w:val="00062D24"/>
    <w:rsid w:val="00062D36"/>
    <w:rsid w:val="0006362E"/>
    <w:rsid w:val="00063686"/>
    <w:rsid w:val="00063F6C"/>
    <w:rsid w:val="000663C2"/>
    <w:rsid w:val="00066DCC"/>
    <w:rsid w:val="00067456"/>
    <w:rsid w:val="000679DC"/>
    <w:rsid w:val="00067EB2"/>
    <w:rsid w:val="0007007C"/>
    <w:rsid w:val="00071432"/>
    <w:rsid w:val="00071BC8"/>
    <w:rsid w:val="000722BB"/>
    <w:rsid w:val="0007281F"/>
    <w:rsid w:val="00072A6B"/>
    <w:rsid w:val="00073319"/>
    <w:rsid w:val="000738FC"/>
    <w:rsid w:val="000741B2"/>
    <w:rsid w:val="00074C54"/>
    <w:rsid w:val="0007502F"/>
    <w:rsid w:val="000750B2"/>
    <w:rsid w:val="00075143"/>
    <w:rsid w:val="000759AD"/>
    <w:rsid w:val="00077813"/>
    <w:rsid w:val="00077B1E"/>
    <w:rsid w:val="00077DDD"/>
    <w:rsid w:val="000800F9"/>
    <w:rsid w:val="0008180F"/>
    <w:rsid w:val="000821EE"/>
    <w:rsid w:val="00082492"/>
    <w:rsid w:val="000849EA"/>
    <w:rsid w:val="00084ED4"/>
    <w:rsid w:val="00085030"/>
    <w:rsid w:val="0008747A"/>
    <w:rsid w:val="00087D01"/>
    <w:rsid w:val="000901E4"/>
    <w:rsid w:val="00090F74"/>
    <w:rsid w:val="0009248F"/>
    <w:rsid w:val="00092778"/>
    <w:rsid w:val="00092E89"/>
    <w:rsid w:val="000930F3"/>
    <w:rsid w:val="00093AD0"/>
    <w:rsid w:val="000940E6"/>
    <w:rsid w:val="000944CE"/>
    <w:rsid w:val="00094521"/>
    <w:rsid w:val="00094DD8"/>
    <w:rsid w:val="000953EC"/>
    <w:rsid w:val="00095F88"/>
    <w:rsid w:val="00096236"/>
    <w:rsid w:val="00097BA0"/>
    <w:rsid w:val="000A0A67"/>
    <w:rsid w:val="000A124B"/>
    <w:rsid w:val="000A15CE"/>
    <w:rsid w:val="000A15F6"/>
    <w:rsid w:val="000A1774"/>
    <w:rsid w:val="000A1866"/>
    <w:rsid w:val="000A1B37"/>
    <w:rsid w:val="000A1FC6"/>
    <w:rsid w:val="000A259F"/>
    <w:rsid w:val="000A27EE"/>
    <w:rsid w:val="000A340D"/>
    <w:rsid w:val="000A3B1C"/>
    <w:rsid w:val="000A3D01"/>
    <w:rsid w:val="000A4631"/>
    <w:rsid w:val="000A578F"/>
    <w:rsid w:val="000A6977"/>
    <w:rsid w:val="000A6DEE"/>
    <w:rsid w:val="000A6E19"/>
    <w:rsid w:val="000B0483"/>
    <w:rsid w:val="000B0A22"/>
    <w:rsid w:val="000B0B1B"/>
    <w:rsid w:val="000B1A7F"/>
    <w:rsid w:val="000B2631"/>
    <w:rsid w:val="000B3026"/>
    <w:rsid w:val="000B33FE"/>
    <w:rsid w:val="000B3949"/>
    <w:rsid w:val="000B3D9C"/>
    <w:rsid w:val="000B3EC2"/>
    <w:rsid w:val="000B450E"/>
    <w:rsid w:val="000B4FAA"/>
    <w:rsid w:val="000B4FC6"/>
    <w:rsid w:val="000B51A8"/>
    <w:rsid w:val="000B59BA"/>
    <w:rsid w:val="000B5FDE"/>
    <w:rsid w:val="000B63B5"/>
    <w:rsid w:val="000B67E3"/>
    <w:rsid w:val="000B6AC1"/>
    <w:rsid w:val="000B6BC5"/>
    <w:rsid w:val="000B7104"/>
    <w:rsid w:val="000B710A"/>
    <w:rsid w:val="000B7E58"/>
    <w:rsid w:val="000C04FE"/>
    <w:rsid w:val="000C0DB3"/>
    <w:rsid w:val="000C1343"/>
    <w:rsid w:val="000C1A12"/>
    <w:rsid w:val="000C1B9D"/>
    <w:rsid w:val="000C279D"/>
    <w:rsid w:val="000C2ABF"/>
    <w:rsid w:val="000C323D"/>
    <w:rsid w:val="000C37C7"/>
    <w:rsid w:val="000C386C"/>
    <w:rsid w:val="000C3D95"/>
    <w:rsid w:val="000C4AD7"/>
    <w:rsid w:val="000C4D7E"/>
    <w:rsid w:val="000C52F1"/>
    <w:rsid w:val="000C59E2"/>
    <w:rsid w:val="000C5C64"/>
    <w:rsid w:val="000D04B9"/>
    <w:rsid w:val="000D073D"/>
    <w:rsid w:val="000D07A1"/>
    <w:rsid w:val="000D07DF"/>
    <w:rsid w:val="000D0B1F"/>
    <w:rsid w:val="000D0D04"/>
    <w:rsid w:val="000D13E3"/>
    <w:rsid w:val="000D1B57"/>
    <w:rsid w:val="000D212F"/>
    <w:rsid w:val="000D237F"/>
    <w:rsid w:val="000D2386"/>
    <w:rsid w:val="000D2FA7"/>
    <w:rsid w:val="000D32E7"/>
    <w:rsid w:val="000D39E6"/>
    <w:rsid w:val="000D3AFF"/>
    <w:rsid w:val="000D4C41"/>
    <w:rsid w:val="000D4DCB"/>
    <w:rsid w:val="000D4ECD"/>
    <w:rsid w:val="000D5436"/>
    <w:rsid w:val="000D590E"/>
    <w:rsid w:val="000D5B0F"/>
    <w:rsid w:val="000D6A21"/>
    <w:rsid w:val="000D6A32"/>
    <w:rsid w:val="000D7212"/>
    <w:rsid w:val="000E0B9C"/>
    <w:rsid w:val="000E0E67"/>
    <w:rsid w:val="000E10C4"/>
    <w:rsid w:val="000E1964"/>
    <w:rsid w:val="000E203F"/>
    <w:rsid w:val="000E2227"/>
    <w:rsid w:val="000E23C8"/>
    <w:rsid w:val="000E25C4"/>
    <w:rsid w:val="000E3FA3"/>
    <w:rsid w:val="000E43B3"/>
    <w:rsid w:val="000E4560"/>
    <w:rsid w:val="000E493D"/>
    <w:rsid w:val="000E567C"/>
    <w:rsid w:val="000E5ACA"/>
    <w:rsid w:val="000E600F"/>
    <w:rsid w:val="000E72AB"/>
    <w:rsid w:val="000E7384"/>
    <w:rsid w:val="000E7672"/>
    <w:rsid w:val="000E7E53"/>
    <w:rsid w:val="000F0026"/>
    <w:rsid w:val="000F0215"/>
    <w:rsid w:val="000F0678"/>
    <w:rsid w:val="000F0E87"/>
    <w:rsid w:val="000F19A0"/>
    <w:rsid w:val="000F1A85"/>
    <w:rsid w:val="000F1D6B"/>
    <w:rsid w:val="000F212E"/>
    <w:rsid w:val="000F2424"/>
    <w:rsid w:val="000F2495"/>
    <w:rsid w:val="000F25C0"/>
    <w:rsid w:val="000F25D6"/>
    <w:rsid w:val="000F30FC"/>
    <w:rsid w:val="000F4698"/>
    <w:rsid w:val="000F488C"/>
    <w:rsid w:val="000F4ED2"/>
    <w:rsid w:val="000F5942"/>
    <w:rsid w:val="000F6078"/>
    <w:rsid w:val="000F6AA2"/>
    <w:rsid w:val="000F6F39"/>
    <w:rsid w:val="000F791C"/>
    <w:rsid w:val="00100133"/>
    <w:rsid w:val="0010033A"/>
    <w:rsid w:val="0010147D"/>
    <w:rsid w:val="00101D08"/>
    <w:rsid w:val="00102BA8"/>
    <w:rsid w:val="00102DE0"/>
    <w:rsid w:val="00103212"/>
    <w:rsid w:val="0010322F"/>
    <w:rsid w:val="00103F9A"/>
    <w:rsid w:val="00104203"/>
    <w:rsid w:val="0010467C"/>
    <w:rsid w:val="00105526"/>
    <w:rsid w:val="00106270"/>
    <w:rsid w:val="00106401"/>
    <w:rsid w:val="00106574"/>
    <w:rsid w:val="00107272"/>
    <w:rsid w:val="0010744F"/>
    <w:rsid w:val="001105BE"/>
    <w:rsid w:val="00110E0C"/>
    <w:rsid w:val="00111A5B"/>
    <w:rsid w:val="001123B7"/>
    <w:rsid w:val="00112F57"/>
    <w:rsid w:val="0011313B"/>
    <w:rsid w:val="00113480"/>
    <w:rsid w:val="00113AB3"/>
    <w:rsid w:val="00113E3D"/>
    <w:rsid w:val="001147C7"/>
    <w:rsid w:val="00114B21"/>
    <w:rsid w:val="00115172"/>
    <w:rsid w:val="001157A4"/>
    <w:rsid w:val="00115D2C"/>
    <w:rsid w:val="001162E8"/>
    <w:rsid w:val="00116AD2"/>
    <w:rsid w:val="00117BDC"/>
    <w:rsid w:val="00120399"/>
    <w:rsid w:val="0012103F"/>
    <w:rsid w:val="00121419"/>
    <w:rsid w:val="001218E5"/>
    <w:rsid w:val="00121958"/>
    <w:rsid w:val="00121D25"/>
    <w:rsid w:val="001221B8"/>
    <w:rsid w:val="00122631"/>
    <w:rsid w:val="001229AB"/>
    <w:rsid w:val="001236A1"/>
    <w:rsid w:val="00124453"/>
    <w:rsid w:val="00124637"/>
    <w:rsid w:val="00124A36"/>
    <w:rsid w:val="0012521B"/>
    <w:rsid w:val="00126712"/>
    <w:rsid w:val="00126E72"/>
    <w:rsid w:val="00127AD8"/>
    <w:rsid w:val="001300FA"/>
    <w:rsid w:val="001315E6"/>
    <w:rsid w:val="0013180D"/>
    <w:rsid w:val="0013263C"/>
    <w:rsid w:val="00132AFA"/>
    <w:rsid w:val="00132DFC"/>
    <w:rsid w:val="001334DF"/>
    <w:rsid w:val="00133910"/>
    <w:rsid w:val="00134194"/>
    <w:rsid w:val="00135113"/>
    <w:rsid w:val="001359C2"/>
    <w:rsid w:val="001366CE"/>
    <w:rsid w:val="00136716"/>
    <w:rsid w:val="00136E2D"/>
    <w:rsid w:val="00137ECA"/>
    <w:rsid w:val="00140266"/>
    <w:rsid w:val="0014050C"/>
    <w:rsid w:val="00140671"/>
    <w:rsid w:val="00140FDE"/>
    <w:rsid w:val="00141FC1"/>
    <w:rsid w:val="00142262"/>
    <w:rsid w:val="00142B6A"/>
    <w:rsid w:val="001433B8"/>
    <w:rsid w:val="001437AF"/>
    <w:rsid w:val="00143A1D"/>
    <w:rsid w:val="00143BF8"/>
    <w:rsid w:val="00144196"/>
    <w:rsid w:val="0014622F"/>
    <w:rsid w:val="00147CF3"/>
    <w:rsid w:val="00150079"/>
    <w:rsid w:val="001505A8"/>
    <w:rsid w:val="00151E55"/>
    <w:rsid w:val="001526AE"/>
    <w:rsid w:val="00152990"/>
    <w:rsid w:val="00152C9E"/>
    <w:rsid w:val="00153533"/>
    <w:rsid w:val="0015389F"/>
    <w:rsid w:val="001548B5"/>
    <w:rsid w:val="001548D8"/>
    <w:rsid w:val="0015508D"/>
    <w:rsid w:val="00155783"/>
    <w:rsid w:val="0015580C"/>
    <w:rsid w:val="0015678F"/>
    <w:rsid w:val="00156982"/>
    <w:rsid w:val="00156B9F"/>
    <w:rsid w:val="00156E78"/>
    <w:rsid w:val="00157417"/>
    <w:rsid w:val="001575D2"/>
    <w:rsid w:val="00157919"/>
    <w:rsid w:val="00157FD2"/>
    <w:rsid w:val="001603B4"/>
    <w:rsid w:val="0016044A"/>
    <w:rsid w:val="001609CA"/>
    <w:rsid w:val="00161692"/>
    <w:rsid w:val="00161951"/>
    <w:rsid w:val="0016228A"/>
    <w:rsid w:val="001632D1"/>
    <w:rsid w:val="0016355B"/>
    <w:rsid w:val="00163815"/>
    <w:rsid w:val="00163B1B"/>
    <w:rsid w:val="00163CE7"/>
    <w:rsid w:val="0016429A"/>
    <w:rsid w:val="001646F7"/>
    <w:rsid w:val="00165273"/>
    <w:rsid w:val="00166355"/>
    <w:rsid w:val="00166980"/>
    <w:rsid w:val="00166D09"/>
    <w:rsid w:val="00166F2E"/>
    <w:rsid w:val="00167843"/>
    <w:rsid w:val="0016795E"/>
    <w:rsid w:val="001700A9"/>
    <w:rsid w:val="001703E7"/>
    <w:rsid w:val="00170789"/>
    <w:rsid w:val="00170A1C"/>
    <w:rsid w:val="00171C0B"/>
    <w:rsid w:val="00171E01"/>
    <w:rsid w:val="00172693"/>
    <w:rsid w:val="001728F5"/>
    <w:rsid w:val="00172AE1"/>
    <w:rsid w:val="0017334E"/>
    <w:rsid w:val="00173F75"/>
    <w:rsid w:val="0017425C"/>
    <w:rsid w:val="001742A1"/>
    <w:rsid w:val="001745B9"/>
    <w:rsid w:val="00174E6C"/>
    <w:rsid w:val="001750A2"/>
    <w:rsid w:val="001753F7"/>
    <w:rsid w:val="0017651B"/>
    <w:rsid w:val="00176D12"/>
    <w:rsid w:val="00176D3C"/>
    <w:rsid w:val="001775E8"/>
    <w:rsid w:val="00177BB7"/>
    <w:rsid w:val="00180C69"/>
    <w:rsid w:val="00180CAE"/>
    <w:rsid w:val="00180DB6"/>
    <w:rsid w:val="00180DF7"/>
    <w:rsid w:val="00180FA2"/>
    <w:rsid w:val="001810A3"/>
    <w:rsid w:val="001810F6"/>
    <w:rsid w:val="00182EA7"/>
    <w:rsid w:val="001831FC"/>
    <w:rsid w:val="001833C1"/>
    <w:rsid w:val="00183426"/>
    <w:rsid w:val="00184AE9"/>
    <w:rsid w:val="00184EB8"/>
    <w:rsid w:val="00185051"/>
    <w:rsid w:val="0018517C"/>
    <w:rsid w:val="00185212"/>
    <w:rsid w:val="001858FE"/>
    <w:rsid w:val="00185967"/>
    <w:rsid w:val="00185E3F"/>
    <w:rsid w:val="00185EEA"/>
    <w:rsid w:val="00186AE8"/>
    <w:rsid w:val="00186B0C"/>
    <w:rsid w:val="001904CC"/>
    <w:rsid w:val="00190715"/>
    <w:rsid w:val="00190891"/>
    <w:rsid w:val="00190996"/>
    <w:rsid w:val="00191190"/>
    <w:rsid w:val="0019206A"/>
    <w:rsid w:val="0019237C"/>
    <w:rsid w:val="00192403"/>
    <w:rsid w:val="00192B37"/>
    <w:rsid w:val="0019335B"/>
    <w:rsid w:val="00193D37"/>
    <w:rsid w:val="00194049"/>
    <w:rsid w:val="00194167"/>
    <w:rsid w:val="001952D1"/>
    <w:rsid w:val="00195A80"/>
    <w:rsid w:val="001965B4"/>
    <w:rsid w:val="00196B4E"/>
    <w:rsid w:val="00196C7F"/>
    <w:rsid w:val="00197E49"/>
    <w:rsid w:val="001A0EB7"/>
    <w:rsid w:val="001A137B"/>
    <w:rsid w:val="001A1701"/>
    <w:rsid w:val="001A1EBE"/>
    <w:rsid w:val="001A1F44"/>
    <w:rsid w:val="001A3072"/>
    <w:rsid w:val="001A3A22"/>
    <w:rsid w:val="001A3D27"/>
    <w:rsid w:val="001A4F68"/>
    <w:rsid w:val="001A6324"/>
    <w:rsid w:val="001A66E3"/>
    <w:rsid w:val="001A69AA"/>
    <w:rsid w:val="001A7DA6"/>
    <w:rsid w:val="001B0707"/>
    <w:rsid w:val="001B082E"/>
    <w:rsid w:val="001B0EC6"/>
    <w:rsid w:val="001B1859"/>
    <w:rsid w:val="001B204E"/>
    <w:rsid w:val="001B2158"/>
    <w:rsid w:val="001B2176"/>
    <w:rsid w:val="001B25E1"/>
    <w:rsid w:val="001B361F"/>
    <w:rsid w:val="001B3DF0"/>
    <w:rsid w:val="001B4A85"/>
    <w:rsid w:val="001B556F"/>
    <w:rsid w:val="001B589C"/>
    <w:rsid w:val="001B62D9"/>
    <w:rsid w:val="001B68DC"/>
    <w:rsid w:val="001B7861"/>
    <w:rsid w:val="001C01D1"/>
    <w:rsid w:val="001C0667"/>
    <w:rsid w:val="001C06A4"/>
    <w:rsid w:val="001C0C24"/>
    <w:rsid w:val="001C0C7D"/>
    <w:rsid w:val="001C0F7A"/>
    <w:rsid w:val="001C1A2C"/>
    <w:rsid w:val="001C1DFC"/>
    <w:rsid w:val="001C263E"/>
    <w:rsid w:val="001C2BF5"/>
    <w:rsid w:val="001C2DC1"/>
    <w:rsid w:val="001C32F6"/>
    <w:rsid w:val="001C35E9"/>
    <w:rsid w:val="001C3F38"/>
    <w:rsid w:val="001C4400"/>
    <w:rsid w:val="001C46EE"/>
    <w:rsid w:val="001C4D21"/>
    <w:rsid w:val="001C4FDC"/>
    <w:rsid w:val="001C5496"/>
    <w:rsid w:val="001C56A5"/>
    <w:rsid w:val="001C5D8B"/>
    <w:rsid w:val="001C5F16"/>
    <w:rsid w:val="001C5FDB"/>
    <w:rsid w:val="001C66BA"/>
    <w:rsid w:val="001C6FEA"/>
    <w:rsid w:val="001C77AD"/>
    <w:rsid w:val="001C7C83"/>
    <w:rsid w:val="001D0C23"/>
    <w:rsid w:val="001D2041"/>
    <w:rsid w:val="001D2086"/>
    <w:rsid w:val="001D2576"/>
    <w:rsid w:val="001D2681"/>
    <w:rsid w:val="001D487A"/>
    <w:rsid w:val="001D49FE"/>
    <w:rsid w:val="001D526B"/>
    <w:rsid w:val="001D5733"/>
    <w:rsid w:val="001D68C7"/>
    <w:rsid w:val="001D6EAE"/>
    <w:rsid w:val="001D7290"/>
    <w:rsid w:val="001D77D9"/>
    <w:rsid w:val="001D7B54"/>
    <w:rsid w:val="001E08B1"/>
    <w:rsid w:val="001E250C"/>
    <w:rsid w:val="001E2B31"/>
    <w:rsid w:val="001E3410"/>
    <w:rsid w:val="001E361F"/>
    <w:rsid w:val="001E3BB8"/>
    <w:rsid w:val="001E3C7E"/>
    <w:rsid w:val="001E40DF"/>
    <w:rsid w:val="001E4102"/>
    <w:rsid w:val="001E46F5"/>
    <w:rsid w:val="001E4778"/>
    <w:rsid w:val="001E49C1"/>
    <w:rsid w:val="001E680E"/>
    <w:rsid w:val="001E7479"/>
    <w:rsid w:val="001E74E4"/>
    <w:rsid w:val="001E756A"/>
    <w:rsid w:val="001E7E9F"/>
    <w:rsid w:val="001E7F3F"/>
    <w:rsid w:val="001F0023"/>
    <w:rsid w:val="001F0998"/>
    <w:rsid w:val="001F0A52"/>
    <w:rsid w:val="001F0C34"/>
    <w:rsid w:val="001F127D"/>
    <w:rsid w:val="001F147A"/>
    <w:rsid w:val="001F15AC"/>
    <w:rsid w:val="001F1768"/>
    <w:rsid w:val="001F17F7"/>
    <w:rsid w:val="001F1C03"/>
    <w:rsid w:val="001F1C7F"/>
    <w:rsid w:val="001F202D"/>
    <w:rsid w:val="001F35CD"/>
    <w:rsid w:val="001F35F3"/>
    <w:rsid w:val="001F375E"/>
    <w:rsid w:val="001F40A7"/>
    <w:rsid w:val="001F43C5"/>
    <w:rsid w:val="001F464E"/>
    <w:rsid w:val="001F4796"/>
    <w:rsid w:val="001F4BAD"/>
    <w:rsid w:val="001F4CE3"/>
    <w:rsid w:val="001F4EEE"/>
    <w:rsid w:val="001F54E8"/>
    <w:rsid w:val="001F563B"/>
    <w:rsid w:val="001F6000"/>
    <w:rsid w:val="001F6435"/>
    <w:rsid w:val="001F69F2"/>
    <w:rsid w:val="001F69FB"/>
    <w:rsid w:val="001F6C55"/>
    <w:rsid w:val="001F6D89"/>
    <w:rsid w:val="001F72CE"/>
    <w:rsid w:val="001F7636"/>
    <w:rsid w:val="001F7F38"/>
    <w:rsid w:val="00201CCD"/>
    <w:rsid w:val="00202B4F"/>
    <w:rsid w:val="00202BC0"/>
    <w:rsid w:val="00202DC6"/>
    <w:rsid w:val="002031BA"/>
    <w:rsid w:val="0020324B"/>
    <w:rsid w:val="00203652"/>
    <w:rsid w:val="00203B11"/>
    <w:rsid w:val="00203D38"/>
    <w:rsid w:val="00204279"/>
    <w:rsid w:val="002044C8"/>
    <w:rsid w:val="00206AD3"/>
    <w:rsid w:val="00206AD4"/>
    <w:rsid w:val="00206B48"/>
    <w:rsid w:val="00206FBB"/>
    <w:rsid w:val="0020720E"/>
    <w:rsid w:val="0020743C"/>
    <w:rsid w:val="00207576"/>
    <w:rsid w:val="002108AF"/>
    <w:rsid w:val="00210988"/>
    <w:rsid w:val="00210C07"/>
    <w:rsid w:val="00210D88"/>
    <w:rsid w:val="00210F24"/>
    <w:rsid w:val="002117AA"/>
    <w:rsid w:val="00211BAE"/>
    <w:rsid w:val="0021217E"/>
    <w:rsid w:val="00212CC5"/>
    <w:rsid w:val="002130CC"/>
    <w:rsid w:val="00213B9E"/>
    <w:rsid w:val="00213E9C"/>
    <w:rsid w:val="002147B8"/>
    <w:rsid w:val="00214D90"/>
    <w:rsid w:val="00214F54"/>
    <w:rsid w:val="0021531F"/>
    <w:rsid w:val="00215A94"/>
    <w:rsid w:val="00217355"/>
    <w:rsid w:val="002173FD"/>
    <w:rsid w:val="00217BEF"/>
    <w:rsid w:val="00220100"/>
    <w:rsid w:val="00220D32"/>
    <w:rsid w:val="0022111F"/>
    <w:rsid w:val="00221230"/>
    <w:rsid w:val="002217B0"/>
    <w:rsid w:val="00221F4B"/>
    <w:rsid w:val="00222D45"/>
    <w:rsid w:val="00222FAB"/>
    <w:rsid w:val="0022300D"/>
    <w:rsid w:val="002239E8"/>
    <w:rsid w:val="002244E7"/>
    <w:rsid w:val="002247C5"/>
    <w:rsid w:val="00224955"/>
    <w:rsid w:val="00224B67"/>
    <w:rsid w:val="00224C27"/>
    <w:rsid w:val="00226605"/>
    <w:rsid w:val="002267DB"/>
    <w:rsid w:val="00227272"/>
    <w:rsid w:val="002275FD"/>
    <w:rsid w:val="00227B84"/>
    <w:rsid w:val="0023077A"/>
    <w:rsid w:val="00231395"/>
    <w:rsid w:val="00231AAF"/>
    <w:rsid w:val="00231DB5"/>
    <w:rsid w:val="00231F5A"/>
    <w:rsid w:val="00232099"/>
    <w:rsid w:val="00232183"/>
    <w:rsid w:val="00232BF7"/>
    <w:rsid w:val="002330D1"/>
    <w:rsid w:val="002331B4"/>
    <w:rsid w:val="00233A07"/>
    <w:rsid w:val="0023540F"/>
    <w:rsid w:val="0023579E"/>
    <w:rsid w:val="00235CEF"/>
    <w:rsid w:val="00235E0E"/>
    <w:rsid w:val="002361AC"/>
    <w:rsid w:val="002362DF"/>
    <w:rsid w:val="0023662E"/>
    <w:rsid w:val="002366EB"/>
    <w:rsid w:val="00236AF2"/>
    <w:rsid w:val="00240328"/>
    <w:rsid w:val="00240353"/>
    <w:rsid w:val="00240ADC"/>
    <w:rsid w:val="00240DF7"/>
    <w:rsid w:val="0024183E"/>
    <w:rsid w:val="00241C6F"/>
    <w:rsid w:val="0024234D"/>
    <w:rsid w:val="0024256E"/>
    <w:rsid w:val="00242DCD"/>
    <w:rsid w:val="0024352C"/>
    <w:rsid w:val="00243AD6"/>
    <w:rsid w:val="002440E2"/>
    <w:rsid w:val="00244332"/>
    <w:rsid w:val="00246C01"/>
    <w:rsid w:val="00246F6F"/>
    <w:rsid w:val="00247316"/>
    <w:rsid w:val="002474D6"/>
    <w:rsid w:val="00247515"/>
    <w:rsid w:val="00247AB2"/>
    <w:rsid w:val="00247D90"/>
    <w:rsid w:val="00247E76"/>
    <w:rsid w:val="002508FA"/>
    <w:rsid w:val="00250CC5"/>
    <w:rsid w:val="00250ED9"/>
    <w:rsid w:val="0025167A"/>
    <w:rsid w:val="00251A02"/>
    <w:rsid w:val="00251C95"/>
    <w:rsid w:val="00251EC2"/>
    <w:rsid w:val="0025284E"/>
    <w:rsid w:val="0025404B"/>
    <w:rsid w:val="002541FB"/>
    <w:rsid w:val="002549EF"/>
    <w:rsid w:val="00254EA9"/>
    <w:rsid w:val="00254EF6"/>
    <w:rsid w:val="00254FE0"/>
    <w:rsid w:val="00255284"/>
    <w:rsid w:val="002554AB"/>
    <w:rsid w:val="00255799"/>
    <w:rsid w:val="00255B44"/>
    <w:rsid w:val="00255E6E"/>
    <w:rsid w:val="00256044"/>
    <w:rsid w:val="0025647F"/>
    <w:rsid w:val="00256E0C"/>
    <w:rsid w:val="00257484"/>
    <w:rsid w:val="00257786"/>
    <w:rsid w:val="00257BAA"/>
    <w:rsid w:val="00257CBC"/>
    <w:rsid w:val="002600E8"/>
    <w:rsid w:val="00260331"/>
    <w:rsid w:val="00260549"/>
    <w:rsid w:val="00260DD9"/>
    <w:rsid w:val="002615C6"/>
    <w:rsid w:val="00261C0F"/>
    <w:rsid w:val="00261D69"/>
    <w:rsid w:val="00263B39"/>
    <w:rsid w:val="0026401E"/>
    <w:rsid w:val="0026427E"/>
    <w:rsid w:val="002645ED"/>
    <w:rsid w:val="0026460E"/>
    <w:rsid w:val="002652E0"/>
    <w:rsid w:val="00265BFC"/>
    <w:rsid w:val="00265FF6"/>
    <w:rsid w:val="0026626C"/>
    <w:rsid w:val="00266596"/>
    <w:rsid w:val="00266CD1"/>
    <w:rsid w:val="0026701D"/>
    <w:rsid w:val="0026746D"/>
    <w:rsid w:val="0026777D"/>
    <w:rsid w:val="00267A73"/>
    <w:rsid w:val="00267A99"/>
    <w:rsid w:val="00267AC9"/>
    <w:rsid w:val="00267B36"/>
    <w:rsid w:val="00267DDD"/>
    <w:rsid w:val="00270AFD"/>
    <w:rsid w:val="00270F83"/>
    <w:rsid w:val="00271734"/>
    <w:rsid w:val="00271CAC"/>
    <w:rsid w:val="00271F65"/>
    <w:rsid w:val="002722AB"/>
    <w:rsid w:val="00272667"/>
    <w:rsid w:val="0027339A"/>
    <w:rsid w:val="0027361D"/>
    <w:rsid w:val="00273EA4"/>
    <w:rsid w:val="00274107"/>
    <w:rsid w:val="002743A9"/>
    <w:rsid w:val="00275393"/>
    <w:rsid w:val="00275976"/>
    <w:rsid w:val="00276C41"/>
    <w:rsid w:val="002771C9"/>
    <w:rsid w:val="00277B3C"/>
    <w:rsid w:val="00277E34"/>
    <w:rsid w:val="00277F5A"/>
    <w:rsid w:val="00280318"/>
    <w:rsid w:val="002817DA"/>
    <w:rsid w:val="0028220F"/>
    <w:rsid w:val="002825E3"/>
    <w:rsid w:val="00282D7D"/>
    <w:rsid w:val="00282EF2"/>
    <w:rsid w:val="00283CE0"/>
    <w:rsid w:val="00284139"/>
    <w:rsid w:val="00284974"/>
    <w:rsid w:val="00284CA5"/>
    <w:rsid w:val="002851FF"/>
    <w:rsid w:val="00285820"/>
    <w:rsid w:val="00285FE7"/>
    <w:rsid w:val="00285FF2"/>
    <w:rsid w:val="0028606C"/>
    <w:rsid w:val="002860AC"/>
    <w:rsid w:val="00286499"/>
    <w:rsid w:val="00286F3F"/>
    <w:rsid w:val="002878E6"/>
    <w:rsid w:val="002879D4"/>
    <w:rsid w:val="00290160"/>
    <w:rsid w:val="00290230"/>
    <w:rsid w:val="00290449"/>
    <w:rsid w:val="0029060D"/>
    <w:rsid w:val="00290770"/>
    <w:rsid w:val="002907E5"/>
    <w:rsid w:val="00290C47"/>
    <w:rsid w:val="002922C8"/>
    <w:rsid w:val="0029251D"/>
    <w:rsid w:val="002929D4"/>
    <w:rsid w:val="00292E81"/>
    <w:rsid w:val="0029437D"/>
    <w:rsid w:val="002949D0"/>
    <w:rsid w:val="00295608"/>
    <w:rsid w:val="00295B83"/>
    <w:rsid w:val="00296610"/>
    <w:rsid w:val="00296A43"/>
    <w:rsid w:val="00297050"/>
    <w:rsid w:val="00297544"/>
    <w:rsid w:val="00297822"/>
    <w:rsid w:val="00297CCB"/>
    <w:rsid w:val="002A0314"/>
    <w:rsid w:val="002A05F9"/>
    <w:rsid w:val="002A1553"/>
    <w:rsid w:val="002A17B5"/>
    <w:rsid w:val="002A19C0"/>
    <w:rsid w:val="002A1B30"/>
    <w:rsid w:val="002A1EDA"/>
    <w:rsid w:val="002A23C1"/>
    <w:rsid w:val="002A325C"/>
    <w:rsid w:val="002A32E4"/>
    <w:rsid w:val="002A42F7"/>
    <w:rsid w:val="002A5065"/>
    <w:rsid w:val="002A5419"/>
    <w:rsid w:val="002A5845"/>
    <w:rsid w:val="002A709D"/>
    <w:rsid w:val="002A7B5B"/>
    <w:rsid w:val="002B01E7"/>
    <w:rsid w:val="002B03F5"/>
    <w:rsid w:val="002B0F67"/>
    <w:rsid w:val="002B1CC8"/>
    <w:rsid w:val="002B2416"/>
    <w:rsid w:val="002B2CE7"/>
    <w:rsid w:val="002B2FC7"/>
    <w:rsid w:val="002B40B4"/>
    <w:rsid w:val="002B431A"/>
    <w:rsid w:val="002B4357"/>
    <w:rsid w:val="002B4BDA"/>
    <w:rsid w:val="002B4CBD"/>
    <w:rsid w:val="002B4F04"/>
    <w:rsid w:val="002B5B47"/>
    <w:rsid w:val="002B5F91"/>
    <w:rsid w:val="002B63D7"/>
    <w:rsid w:val="002B6862"/>
    <w:rsid w:val="002B6DC7"/>
    <w:rsid w:val="002B6E66"/>
    <w:rsid w:val="002B6EAE"/>
    <w:rsid w:val="002B7609"/>
    <w:rsid w:val="002B77D1"/>
    <w:rsid w:val="002B78E2"/>
    <w:rsid w:val="002B7B68"/>
    <w:rsid w:val="002B7E4F"/>
    <w:rsid w:val="002B7FC3"/>
    <w:rsid w:val="002C095B"/>
    <w:rsid w:val="002C120B"/>
    <w:rsid w:val="002C21AF"/>
    <w:rsid w:val="002C272B"/>
    <w:rsid w:val="002C28C2"/>
    <w:rsid w:val="002C2B7E"/>
    <w:rsid w:val="002C2C15"/>
    <w:rsid w:val="002C3582"/>
    <w:rsid w:val="002C3865"/>
    <w:rsid w:val="002C4521"/>
    <w:rsid w:val="002C50D7"/>
    <w:rsid w:val="002C517D"/>
    <w:rsid w:val="002C5395"/>
    <w:rsid w:val="002C56AE"/>
    <w:rsid w:val="002C5CD9"/>
    <w:rsid w:val="002C6011"/>
    <w:rsid w:val="002C6595"/>
    <w:rsid w:val="002D115A"/>
    <w:rsid w:val="002D243A"/>
    <w:rsid w:val="002D33F5"/>
    <w:rsid w:val="002D4493"/>
    <w:rsid w:val="002D4AB3"/>
    <w:rsid w:val="002D4CA3"/>
    <w:rsid w:val="002D50F7"/>
    <w:rsid w:val="002D5429"/>
    <w:rsid w:val="002D5DB2"/>
    <w:rsid w:val="002D6524"/>
    <w:rsid w:val="002D66DB"/>
    <w:rsid w:val="002D6E98"/>
    <w:rsid w:val="002D7304"/>
    <w:rsid w:val="002D766E"/>
    <w:rsid w:val="002D7CE6"/>
    <w:rsid w:val="002E0451"/>
    <w:rsid w:val="002E08C9"/>
    <w:rsid w:val="002E0C94"/>
    <w:rsid w:val="002E100B"/>
    <w:rsid w:val="002E18F4"/>
    <w:rsid w:val="002E26E5"/>
    <w:rsid w:val="002E2E4C"/>
    <w:rsid w:val="002E387C"/>
    <w:rsid w:val="002E4A27"/>
    <w:rsid w:val="002E5145"/>
    <w:rsid w:val="002E5380"/>
    <w:rsid w:val="002E638C"/>
    <w:rsid w:val="002E6C91"/>
    <w:rsid w:val="002E7902"/>
    <w:rsid w:val="002F040A"/>
    <w:rsid w:val="002F054C"/>
    <w:rsid w:val="002F1294"/>
    <w:rsid w:val="002F1914"/>
    <w:rsid w:val="002F1AFD"/>
    <w:rsid w:val="002F22D5"/>
    <w:rsid w:val="002F2344"/>
    <w:rsid w:val="002F2C1E"/>
    <w:rsid w:val="002F2E20"/>
    <w:rsid w:val="002F38C3"/>
    <w:rsid w:val="002F4364"/>
    <w:rsid w:val="002F4793"/>
    <w:rsid w:val="002F516B"/>
    <w:rsid w:val="002F546F"/>
    <w:rsid w:val="002F61FC"/>
    <w:rsid w:val="002F6AC2"/>
    <w:rsid w:val="002F74B2"/>
    <w:rsid w:val="002F7A4C"/>
    <w:rsid w:val="002F7B5C"/>
    <w:rsid w:val="003007AD"/>
    <w:rsid w:val="00300F1E"/>
    <w:rsid w:val="0030238C"/>
    <w:rsid w:val="0030294D"/>
    <w:rsid w:val="00304074"/>
    <w:rsid w:val="00304577"/>
    <w:rsid w:val="00304882"/>
    <w:rsid w:val="00304C7D"/>
    <w:rsid w:val="0030572B"/>
    <w:rsid w:val="00305934"/>
    <w:rsid w:val="00305BC9"/>
    <w:rsid w:val="003061C3"/>
    <w:rsid w:val="0030703B"/>
    <w:rsid w:val="003073D7"/>
    <w:rsid w:val="00307D43"/>
    <w:rsid w:val="003105D1"/>
    <w:rsid w:val="00310D95"/>
    <w:rsid w:val="00311276"/>
    <w:rsid w:val="00311907"/>
    <w:rsid w:val="00312492"/>
    <w:rsid w:val="003128F2"/>
    <w:rsid w:val="00312E1D"/>
    <w:rsid w:val="003135AB"/>
    <w:rsid w:val="00313883"/>
    <w:rsid w:val="003139AE"/>
    <w:rsid w:val="00313AA7"/>
    <w:rsid w:val="003142A2"/>
    <w:rsid w:val="00314ECD"/>
    <w:rsid w:val="00314F28"/>
    <w:rsid w:val="00315394"/>
    <w:rsid w:val="0031621E"/>
    <w:rsid w:val="00316CD5"/>
    <w:rsid w:val="0032042C"/>
    <w:rsid w:val="00320C32"/>
    <w:rsid w:val="00321535"/>
    <w:rsid w:val="00321BF0"/>
    <w:rsid w:val="003221B7"/>
    <w:rsid w:val="00322A40"/>
    <w:rsid w:val="00322CA2"/>
    <w:rsid w:val="003232EE"/>
    <w:rsid w:val="00323BCD"/>
    <w:rsid w:val="00323F48"/>
    <w:rsid w:val="003247E7"/>
    <w:rsid w:val="00324CA3"/>
    <w:rsid w:val="00324E59"/>
    <w:rsid w:val="00325272"/>
    <w:rsid w:val="00325387"/>
    <w:rsid w:val="00325B7E"/>
    <w:rsid w:val="00325FDB"/>
    <w:rsid w:val="003265B0"/>
    <w:rsid w:val="00326CB3"/>
    <w:rsid w:val="00326F66"/>
    <w:rsid w:val="00330A3F"/>
    <w:rsid w:val="00330F50"/>
    <w:rsid w:val="003310CA"/>
    <w:rsid w:val="003318B2"/>
    <w:rsid w:val="00331FD9"/>
    <w:rsid w:val="0033348F"/>
    <w:rsid w:val="00333904"/>
    <w:rsid w:val="00333921"/>
    <w:rsid w:val="00333985"/>
    <w:rsid w:val="00333BA1"/>
    <w:rsid w:val="0033419D"/>
    <w:rsid w:val="00335C2C"/>
    <w:rsid w:val="00335EE5"/>
    <w:rsid w:val="0033637D"/>
    <w:rsid w:val="00336B8B"/>
    <w:rsid w:val="0034029F"/>
    <w:rsid w:val="003402AE"/>
    <w:rsid w:val="00340860"/>
    <w:rsid w:val="00341713"/>
    <w:rsid w:val="00341CBC"/>
    <w:rsid w:val="00342293"/>
    <w:rsid w:val="00342353"/>
    <w:rsid w:val="0034264B"/>
    <w:rsid w:val="003426C3"/>
    <w:rsid w:val="00342761"/>
    <w:rsid w:val="0034279B"/>
    <w:rsid w:val="00342CC7"/>
    <w:rsid w:val="00343370"/>
    <w:rsid w:val="003437AB"/>
    <w:rsid w:val="00343BBE"/>
    <w:rsid w:val="00343C7D"/>
    <w:rsid w:val="003442B1"/>
    <w:rsid w:val="003444A8"/>
    <w:rsid w:val="00344EBE"/>
    <w:rsid w:val="0034505A"/>
    <w:rsid w:val="0034544E"/>
    <w:rsid w:val="0034567F"/>
    <w:rsid w:val="0034575D"/>
    <w:rsid w:val="00346CF5"/>
    <w:rsid w:val="00346EB0"/>
    <w:rsid w:val="00347160"/>
    <w:rsid w:val="00347D59"/>
    <w:rsid w:val="00350176"/>
    <w:rsid w:val="00350281"/>
    <w:rsid w:val="00350E32"/>
    <w:rsid w:val="00351476"/>
    <w:rsid w:val="003514F3"/>
    <w:rsid w:val="003524E1"/>
    <w:rsid w:val="00352EE1"/>
    <w:rsid w:val="00352EEF"/>
    <w:rsid w:val="00352FA3"/>
    <w:rsid w:val="00353AEF"/>
    <w:rsid w:val="00353B6C"/>
    <w:rsid w:val="00353D27"/>
    <w:rsid w:val="003543CE"/>
    <w:rsid w:val="003550CA"/>
    <w:rsid w:val="0035542E"/>
    <w:rsid w:val="00355C8D"/>
    <w:rsid w:val="003560B4"/>
    <w:rsid w:val="00356253"/>
    <w:rsid w:val="00356440"/>
    <w:rsid w:val="00356CE5"/>
    <w:rsid w:val="00357391"/>
    <w:rsid w:val="00357701"/>
    <w:rsid w:val="003579EC"/>
    <w:rsid w:val="00357EC7"/>
    <w:rsid w:val="00360340"/>
    <w:rsid w:val="00360A61"/>
    <w:rsid w:val="00361390"/>
    <w:rsid w:val="00361766"/>
    <w:rsid w:val="00361C28"/>
    <w:rsid w:val="00362468"/>
    <w:rsid w:val="0036250F"/>
    <w:rsid w:val="003629C4"/>
    <w:rsid w:val="00363375"/>
    <w:rsid w:val="00363EBE"/>
    <w:rsid w:val="003644BA"/>
    <w:rsid w:val="00364DCC"/>
    <w:rsid w:val="00365774"/>
    <w:rsid w:val="00365852"/>
    <w:rsid w:val="00365A75"/>
    <w:rsid w:val="00365E44"/>
    <w:rsid w:val="0036686A"/>
    <w:rsid w:val="00366EC1"/>
    <w:rsid w:val="00370FD9"/>
    <w:rsid w:val="00371195"/>
    <w:rsid w:val="00371A3C"/>
    <w:rsid w:val="003729A8"/>
    <w:rsid w:val="00373645"/>
    <w:rsid w:val="003744F7"/>
    <w:rsid w:val="00374D99"/>
    <w:rsid w:val="00375648"/>
    <w:rsid w:val="00375E94"/>
    <w:rsid w:val="00376245"/>
    <w:rsid w:val="003767F1"/>
    <w:rsid w:val="0037712A"/>
    <w:rsid w:val="003773D5"/>
    <w:rsid w:val="003775C8"/>
    <w:rsid w:val="00377601"/>
    <w:rsid w:val="00377610"/>
    <w:rsid w:val="0037797F"/>
    <w:rsid w:val="00377B05"/>
    <w:rsid w:val="0038127B"/>
    <w:rsid w:val="00381495"/>
    <w:rsid w:val="00381D4A"/>
    <w:rsid w:val="00381FA5"/>
    <w:rsid w:val="00383211"/>
    <w:rsid w:val="00383538"/>
    <w:rsid w:val="003836A8"/>
    <w:rsid w:val="0038488B"/>
    <w:rsid w:val="00384ACB"/>
    <w:rsid w:val="00384B62"/>
    <w:rsid w:val="00384BDE"/>
    <w:rsid w:val="00385205"/>
    <w:rsid w:val="00385686"/>
    <w:rsid w:val="00385A2D"/>
    <w:rsid w:val="00385D00"/>
    <w:rsid w:val="003863D8"/>
    <w:rsid w:val="00386A23"/>
    <w:rsid w:val="0038709B"/>
    <w:rsid w:val="0038717D"/>
    <w:rsid w:val="003875FC"/>
    <w:rsid w:val="00387A35"/>
    <w:rsid w:val="00387D46"/>
    <w:rsid w:val="00387E5B"/>
    <w:rsid w:val="00390A17"/>
    <w:rsid w:val="00390B2E"/>
    <w:rsid w:val="00390FF9"/>
    <w:rsid w:val="0039204F"/>
    <w:rsid w:val="003934CA"/>
    <w:rsid w:val="0039397A"/>
    <w:rsid w:val="00393A73"/>
    <w:rsid w:val="00393AA9"/>
    <w:rsid w:val="00394BA3"/>
    <w:rsid w:val="00394E46"/>
    <w:rsid w:val="00395756"/>
    <w:rsid w:val="00396CE9"/>
    <w:rsid w:val="003A028A"/>
    <w:rsid w:val="003A0696"/>
    <w:rsid w:val="003A0A01"/>
    <w:rsid w:val="003A0FE6"/>
    <w:rsid w:val="003A1222"/>
    <w:rsid w:val="003A18F9"/>
    <w:rsid w:val="003A1B44"/>
    <w:rsid w:val="003A1F41"/>
    <w:rsid w:val="003A1F95"/>
    <w:rsid w:val="003A27C9"/>
    <w:rsid w:val="003A438E"/>
    <w:rsid w:val="003A4AFC"/>
    <w:rsid w:val="003A524E"/>
    <w:rsid w:val="003A52AF"/>
    <w:rsid w:val="003A5BDF"/>
    <w:rsid w:val="003A6592"/>
    <w:rsid w:val="003A6A3F"/>
    <w:rsid w:val="003B009A"/>
    <w:rsid w:val="003B09A0"/>
    <w:rsid w:val="003B0A48"/>
    <w:rsid w:val="003B0EAB"/>
    <w:rsid w:val="003B12FE"/>
    <w:rsid w:val="003B1A6D"/>
    <w:rsid w:val="003B2048"/>
    <w:rsid w:val="003B2461"/>
    <w:rsid w:val="003B24B0"/>
    <w:rsid w:val="003B2576"/>
    <w:rsid w:val="003B2B98"/>
    <w:rsid w:val="003B4E9A"/>
    <w:rsid w:val="003B519E"/>
    <w:rsid w:val="003B5AD8"/>
    <w:rsid w:val="003B65FE"/>
    <w:rsid w:val="003C00F0"/>
    <w:rsid w:val="003C0CFE"/>
    <w:rsid w:val="003C1248"/>
    <w:rsid w:val="003C20ED"/>
    <w:rsid w:val="003C26AD"/>
    <w:rsid w:val="003C3E10"/>
    <w:rsid w:val="003C3F61"/>
    <w:rsid w:val="003C424E"/>
    <w:rsid w:val="003C43FD"/>
    <w:rsid w:val="003C5494"/>
    <w:rsid w:val="003C696E"/>
    <w:rsid w:val="003C6F73"/>
    <w:rsid w:val="003C711B"/>
    <w:rsid w:val="003C7210"/>
    <w:rsid w:val="003D089C"/>
    <w:rsid w:val="003D12AB"/>
    <w:rsid w:val="003D1B94"/>
    <w:rsid w:val="003D2A8E"/>
    <w:rsid w:val="003D32EC"/>
    <w:rsid w:val="003D43F4"/>
    <w:rsid w:val="003D46DB"/>
    <w:rsid w:val="003D4A6C"/>
    <w:rsid w:val="003D5105"/>
    <w:rsid w:val="003D5266"/>
    <w:rsid w:val="003D5989"/>
    <w:rsid w:val="003D5BBA"/>
    <w:rsid w:val="003D5D08"/>
    <w:rsid w:val="003D616D"/>
    <w:rsid w:val="003D6278"/>
    <w:rsid w:val="003D653F"/>
    <w:rsid w:val="003D6591"/>
    <w:rsid w:val="003D7122"/>
    <w:rsid w:val="003D7BC7"/>
    <w:rsid w:val="003D7C2D"/>
    <w:rsid w:val="003E2476"/>
    <w:rsid w:val="003E2721"/>
    <w:rsid w:val="003E291F"/>
    <w:rsid w:val="003E2A56"/>
    <w:rsid w:val="003E3B42"/>
    <w:rsid w:val="003E3C0E"/>
    <w:rsid w:val="003E3D7D"/>
    <w:rsid w:val="003E3E10"/>
    <w:rsid w:val="003E4C89"/>
    <w:rsid w:val="003E5ADE"/>
    <w:rsid w:val="003E60F7"/>
    <w:rsid w:val="003E67D0"/>
    <w:rsid w:val="003E7F49"/>
    <w:rsid w:val="003F0BAF"/>
    <w:rsid w:val="003F11FD"/>
    <w:rsid w:val="003F2CBC"/>
    <w:rsid w:val="003F2E28"/>
    <w:rsid w:val="003F2EB6"/>
    <w:rsid w:val="003F33B4"/>
    <w:rsid w:val="003F3C2A"/>
    <w:rsid w:val="003F3F7D"/>
    <w:rsid w:val="003F463D"/>
    <w:rsid w:val="003F4A56"/>
    <w:rsid w:val="003F4E80"/>
    <w:rsid w:val="003F5355"/>
    <w:rsid w:val="003F54B4"/>
    <w:rsid w:val="003F5DA6"/>
    <w:rsid w:val="003F62ED"/>
    <w:rsid w:val="003F6D4E"/>
    <w:rsid w:val="003F6D86"/>
    <w:rsid w:val="003F703D"/>
    <w:rsid w:val="00400379"/>
    <w:rsid w:val="00400959"/>
    <w:rsid w:val="0040099B"/>
    <w:rsid w:val="00400F97"/>
    <w:rsid w:val="004024B1"/>
    <w:rsid w:val="00402968"/>
    <w:rsid w:val="004034D2"/>
    <w:rsid w:val="004037EB"/>
    <w:rsid w:val="00403AAA"/>
    <w:rsid w:val="00403F3E"/>
    <w:rsid w:val="004048CA"/>
    <w:rsid w:val="00404EC3"/>
    <w:rsid w:val="00404FDE"/>
    <w:rsid w:val="0040563C"/>
    <w:rsid w:val="0040603D"/>
    <w:rsid w:val="004060F2"/>
    <w:rsid w:val="00406103"/>
    <w:rsid w:val="004065D1"/>
    <w:rsid w:val="00406D97"/>
    <w:rsid w:val="00406E73"/>
    <w:rsid w:val="00406FFE"/>
    <w:rsid w:val="0040717A"/>
    <w:rsid w:val="0041062E"/>
    <w:rsid w:val="00411094"/>
    <w:rsid w:val="004113F6"/>
    <w:rsid w:val="004116A6"/>
    <w:rsid w:val="0041185E"/>
    <w:rsid w:val="004126A3"/>
    <w:rsid w:val="0041281A"/>
    <w:rsid w:val="0041335E"/>
    <w:rsid w:val="00414353"/>
    <w:rsid w:val="004159EF"/>
    <w:rsid w:val="0041636A"/>
    <w:rsid w:val="004164F7"/>
    <w:rsid w:val="00416836"/>
    <w:rsid w:val="00416BA6"/>
    <w:rsid w:val="00417304"/>
    <w:rsid w:val="00417507"/>
    <w:rsid w:val="0041767C"/>
    <w:rsid w:val="00417ABB"/>
    <w:rsid w:val="00417B82"/>
    <w:rsid w:val="00417EF7"/>
    <w:rsid w:val="004200EF"/>
    <w:rsid w:val="00420446"/>
    <w:rsid w:val="00420795"/>
    <w:rsid w:val="004209CA"/>
    <w:rsid w:val="00420EDC"/>
    <w:rsid w:val="00421468"/>
    <w:rsid w:val="00421972"/>
    <w:rsid w:val="00421A0C"/>
    <w:rsid w:val="00421CF2"/>
    <w:rsid w:val="00421F59"/>
    <w:rsid w:val="00422C0B"/>
    <w:rsid w:val="00422EE7"/>
    <w:rsid w:val="0042309D"/>
    <w:rsid w:val="00423555"/>
    <w:rsid w:val="004237A0"/>
    <w:rsid w:val="0042389C"/>
    <w:rsid w:val="004244B6"/>
    <w:rsid w:val="00424B72"/>
    <w:rsid w:val="00425640"/>
    <w:rsid w:val="00426682"/>
    <w:rsid w:val="00426708"/>
    <w:rsid w:val="00427522"/>
    <w:rsid w:val="00427FE0"/>
    <w:rsid w:val="00430258"/>
    <w:rsid w:val="00430842"/>
    <w:rsid w:val="004314FD"/>
    <w:rsid w:val="00431604"/>
    <w:rsid w:val="004321EA"/>
    <w:rsid w:val="00432739"/>
    <w:rsid w:val="00432E78"/>
    <w:rsid w:val="004333AB"/>
    <w:rsid w:val="0043342D"/>
    <w:rsid w:val="00433F33"/>
    <w:rsid w:val="00434A0B"/>
    <w:rsid w:val="00434A8D"/>
    <w:rsid w:val="00434BA2"/>
    <w:rsid w:val="00435242"/>
    <w:rsid w:val="0043566D"/>
    <w:rsid w:val="0043583C"/>
    <w:rsid w:val="00435E57"/>
    <w:rsid w:val="0043676D"/>
    <w:rsid w:val="00437136"/>
    <w:rsid w:val="00437190"/>
    <w:rsid w:val="00441688"/>
    <w:rsid w:val="00441929"/>
    <w:rsid w:val="0044193A"/>
    <w:rsid w:val="0044208F"/>
    <w:rsid w:val="0044291E"/>
    <w:rsid w:val="00442C79"/>
    <w:rsid w:val="00443CB6"/>
    <w:rsid w:val="00443EDF"/>
    <w:rsid w:val="00443F71"/>
    <w:rsid w:val="00445150"/>
    <w:rsid w:val="00445400"/>
    <w:rsid w:val="00445905"/>
    <w:rsid w:val="00445F7F"/>
    <w:rsid w:val="0044625D"/>
    <w:rsid w:val="00446784"/>
    <w:rsid w:val="00446A98"/>
    <w:rsid w:val="00446AAF"/>
    <w:rsid w:val="0044766B"/>
    <w:rsid w:val="004504A3"/>
    <w:rsid w:val="0045066E"/>
    <w:rsid w:val="00450A5B"/>
    <w:rsid w:val="00451B44"/>
    <w:rsid w:val="00451DF8"/>
    <w:rsid w:val="00452CF2"/>
    <w:rsid w:val="00452D13"/>
    <w:rsid w:val="00453DB2"/>
    <w:rsid w:val="0045439C"/>
    <w:rsid w:val="004543D3"/>
    <w:rsid w:val="004545FC"/>
    <w:rsid w:val="00454A4D"/>
    <w:rsid w:val="00454D6B"/>
    <w:rsid w:val="0045503C"/>
    <w:rsid w:val="0045546F"/>
    <w:rsid w:val="00455682"/>
    <w:rsid w:val="00455AD2"/>
    <w:rsid w:val="0045657B"/>
    <w:rsid w:val="004568FC"/>
    <w:rsid w:val="00456B06"/>
    <w:rsid w:val="00456D05"/>
    <w:rsid w:val="00456EEF"/>
    <w:rsid w:val="004570F4"/>
    <w:rsid w:val="004574BE"/>
    <w:rsid w:val="004574DB"/>
    <w:rsid w:val="00457BBD"/>
    <w:rsid w:val="00460315"/>
    <w:rsid w:val="00461087"/>
    <w:rsid w:val="00461095"/>
    <w:rsid w:val="00461128"/>
    <w:rsid w:val="004615EB"/>
    <w:rsid w:val="0046250D"/>
    <w:rsid w:val="0046251C"/>
    <w:rsid w:val="00462864"/>
    <w:rsid w:val="00462F4F"/>
    <w:rsid w:val="00462F80"/>
    <w:rsid w:val="00463AE5"/>
    <w:rsid w:val="0046446B"/>
    <w:rsid w:val="004644FD"/>
    <w:rsid w:val="00464AB6"/>
    <w:rsid w:val="00464B1D"/>
    <w:rsid w:val="00464E63"/>
    <w:rsid w:val="00464ED5"/>
    <w:rsid w:val="00465197"/>
    <w:rsid w:val="00465576"/>
    <w:rsid w:val="00465E11"/>
    <w:rsid w:val="00466040"/>
    <w:rsid w:val="0046658E"/>
    <w:rsid w:val="00466E03"/>
    <w:rsid w:val="00467D33"/>
    <w:rsid w:val="00467E55"/>
    <w:rsid w:val="00467E97"/>
    <w:rsid w:val="00467F59"/>
    <w:rsid w:val="0047005A"/>
    <w:rsid w:val="00471182"/>
    <w:rsid w:val="0047149F"/>
    <w:rsid w:val="00471527"/>
    <w:rsid w:val="00471F30"/>
    <w:rsid w:val="004733F3"/>
    <w:rsid w:val="00474377"/>
    <w:rsid w:val="00474A90"/>
    <w:rsid w:val="00474B6E"/>
    <w:rsid w:val="0047559E"/>
    <w:rsid w:val="00475C78"/>
    <w:rsid w:val="004764D5"/>
    <w:rsid w:val="00476E93"/>
    <w:rsid w:val="00477699"/>
    <w:rsid w:val="00477839"/>
    <w:rsid w:val="004808FD"/>
    <w:rsid w:val="0048113D"/>
    <w:rsid w:val="00482182"/>
    <w:rsid w:val="004823BB"/>
    <w:rsid w:val="004824AC"/>
    <w:rsid w:val="00482E5F"/>
    <w:rsid w:val="00483901"/>
    <w:rsid w:val="004839C1"/>
    <w:rsid w:val="00483C54"/>
    <w:rsid w:val="00483EFC"/>
    <w:rsid w:val="00483F03"/>
    <w:rsid w:val="00484011"/>
    <w:rsid w:val="00484380"/>
    <w:rsid w:val="00484F5C"/>
    <w:rsid w:val="00484F62"/>
    <w:rsid w:val="00485D4A"/>
    <w:rsid w:val="00485D96"/>
    <w:rsid w:val="00485EB5"/>
    <w:rsid w:val="00486275"/>
    <w:rsid w:val="004867B9"/>
    <w:rsid w:val="004868F5"/>
    <w:rsid w:val="004877C0"/>
    <w:rsid w:val="00487E0A"/>
    <w:rsid w:val="004903EB"/>
    <w:rsid w:val="004919BB"/>
    <w:rsid w:val="004924E3"/>
    <w:rsid w:val="00492910"/>
    <w:rsid w:val="004930FA"/>
    <w:rsid w:val="004932D0"/>
    <w:rsid w:val="00493D8C"/>
    <w:rsid w:val="00494054"/>
    <w:rsid w:val="004943B4"/>
    <w:rsid w:val="00494CE3"/>
    <w:rsid w:val="0049563F"/>
    <w:rsid w:val="004957FD"/>
    <w:rsid w:val="00495974"/>
    <w:rsid w:val="00495995"/>
    <w:rsid w:val="00495A79"/>
    <w:rsid w:val="00495AD2"/>
    <w:rsid w:val="00495D86"/>
    <w:rsid w:val="00495DB2"/>
    <w:rsid w:val="004968D0"/>
    <w:rsid w:val="00496ACE"/>
    <w:rsid w:val="00496EFD"/>
    <w:rsid w:val="004971DD"/>
    <w:rsid w:val="004A0430"/>
    <w:rsid w:val="004A0979"/>
    <w:rsid w:val="004A2EB7"/>
    <w:rsid w:val="004A343D"/>
    <w:rsid w:val="004A3489"/>
    <w:rsid w:val="004A393A"/>
    <w:rsid w:val="004A5314"/>
    <w:rsid w:val="004A5D82"/>
    <w:rsid w:val="004A619F"/>
    <w:rsid w:val="004A629B"/>
    <w:rsid w:val="004A6C21"/>
    <w:rsid w:val="004A7F7C"/>
    <w:rsid w:val="004B0934"/>
    <w:rsid w:val="004B147D"/>
    <w:rsid w:val="004B14D7"/>
    <w:rsid w:val="004B1A18"/>
    <w:rsid w:val="004B1A34"/>
    <w:rsid w:val="004B1FD2"/>
    <w:rsid w:val="004B209E"/>
    <w:rsid w:val="004B273C"/>
    <w:rsid w:val="004B39AA"/>
    <w:rsid w:val="004B45C9"/>
    <w:rsid w:val="004B53A0"/>
    <w:rsid w:val="004B58F5"/>
    <w:rsid w:val="004B5A10"/>
    <w:rsid w:val="004B5B2B"/>
    <w:rsid w:val="004B73D5"/>
    <w:rsid w:val="004B782F"/>
    <w:rsid w:val="004B7AF0"/>
    <w:rsid w:val="004B7EB3"/>
    <w:rsid w:val="004C00D9"/>
    <w:rsid w:val="004C1F63"/>
    <w:rsid w:val="004C228C"/>
    <w:rsid w:val="004C2C96"/>
    <w:rsid w:val="004C2D8F"/>
    <w:rsid w:val="004C3308"/>
    <w:rsid w:val="004C4A77"/>
    <w:rsid w:val="004C4A7B"/>
    <w:rsid w:val="004C5657"/>
    <w:rsid w:val="004C64A6"/>
    <w:rsid w:val="004C67DC"/>
    <w:rsid w:val="004C6B57"/>
    <w:rsid w:val="004C6C58"/>
    <w:rsid w:val="004C7CB2"/>
    <w:rsid w:val="004C7E2C"/>
    <w:rsid w:val="004C7F8C"/>
    <w:rsid w:val="004D0157"/>
    <w:rsid w:val="004D039D"/>
    <w:rsid w:val="004D0418"/>
    <w:rsid w:val="004D052A"/>
    <w:rsid w:val="004D06EE"/>
    <w:rsid w:val="004D0738"/>
    <w:rsid w:val="004D1F75"/>
    <w:rsid w:val="004D2ADD"/>
    <w:rsid w:val="004D36A3"/>
    <w:rsid w:val="004D40D1"/>
    <w:rsid w:val="004D483E"/>
    <w:rsid w:val="004D495F"/>
    <w:rsid w:val="004D4B45"/>
    <w:rsid w:val="004D5358"/>
    <w:rsid w:val="004D56B0"/>
    <w:rsid w:val="004D58AC"/>
    <w:rsid w:val="004D5F8F"/>
    <w:rsid w:val="004D7084"/>
    <w:rsid w:val="004D7253"/>
    <w:rsid w:val="004E037D"/>
    <w:rsid w:val="004E04A8"/>
    <w:rsid w:val="004E04F2"/>
    <w:rsid w:val="004E0853"/>
    <w:rsid w:val="004E08F6"/>
    <w:rsid w:val="004E09AD"/>
    <w:rsid w:val="004E10BD"/>
    <w:rsid w:val="004E16E4"/>
    <w:rsid w:val="004E1815"/>
    <w:rsid w:val="004E1A15"/>
    <w:rsid w:val="004E302F"/>
    <w:rsid w:val="004E30CE"/>
    <w:rsid w:val="004E3E38"/>
    <w:rsid w:val="004E4D52"/>
    <w:rsid w:val="004E50E1"/>
    <w:rsid w:val="004E5403"/>
    <w:rsid w:val="004E5987"/>
    <w:rsid w:val="004E5E13"/>
    <w:rsid w:val="004E60D8"/>
    <w:rsid w:val="004E679D"/>
    <w:rsid w:val="004E7AEF"/>
    <w:rsid w:val="004E7B67"/>
    <w:rsid w:val="004F037E"/>
    <w:rsid w:val="004F0D9C"/>
    <w:rsid w:val="004F0DA8"/>
    <w:rsid w:val="004F119C"/>
    <w:rsid w:val="004F1288"/>
    <w:rsid w:val="004F2826"/>
    <w:rsid w:val="004F293E"/>
    <w:rsid w:val="004F2DB7"/>
    <w:rsid w:val="004F3193"/>
    <w:rsid w:val="004F32DA"/>
    <w:rsid w:val="004F3C03"/>
    <w:rsid w:val="004F41F5"/>
    <w:rsid w:val="004F4638"/>
    <w:rsid w:val="004F51CB"/>
    <w:rsid w:val="004F51EC"/>
    <w:rsid w:val="004F609D"/>
    <w:rsid w:val="004F63E8"/>
    <w:rsid w:val="004F63F4"/>
    <w:rsid w:val="004F6B9C"/>
    <w:rsid w:val="004F6EE7"/>
    <w:rsid w:val="00500410"/>
    <w:rsid w:val="0050128B"/>
    <w:rsid w:val="005020FA"/>
    <w:rsid w:val="0050299E"/>
    <w:rsid w:val="00502B50"/>
    <w:rsid w:val="00502E03"/>
    <w:rsid w:val="0050315E"/>
    <w:rsid w:val="00503167"/>
    <w:rsid w:val="00503890"/>
    <w:rsid w:val="00503A60"/>
    <w:rsid w:val="00503D5D"/>
    <w:rsid w:val="005040AF"/>
    <w:rsid w:val="005042EE"/>
    <w:rsid w:val="0050464E"/>
    <w:rsid w:val="005049C8"/>
    <w:rsid w:val="00504CF8"/>
    <w:rsid w:val="005058FF"/>
    <w:rsid w:val="00506DDB"/>
    <w:rsid w:val="00507258"/>
    <w:rsid w:val="00507776"/>
    <w:rsid w:val="00507ABB"/>
    <w:rsid w:val="00507B82"/>
    <w:rsid w:val="0051113D"/>
    <w:rsid w:val="00511582"/>
    <w:rsid w:val="005116EA"/>
    <w:rsid w:val="00511807"/>
    <w:rsid w:val="00511C33"/>
    <w:rsid w:val="005120D2"/>
    <w:rsid w:val="0051210B"/>
    <w:rsid w:val="0051221A"/>
    <w:rsid w:val="005123BF"/>
    <w:rsid w:val="005131A8"/>
    <w:rsid w:val="00513B39"/>
    <w:rsid w:val="00514FF4"/>
    <w:rsid w:val="0051506F"/>
    <w:rsid w:val="00515E66"/>
    <w:rsid w:val="0051621B"/>
    <w:rsid w:val="005167DB"/>
    <w:rsid w:val="00516C94"/>
    <w:rsid w:val="00517352"/>
    <w:rsid w:val="0052095D"/>
    <w:rsid w:val="00520B46"/>
    <w:rsid w:val="00520FC4"/>
    <w:rsid w:val="005210C2"/>
    <w:rsid w:val="005212EA"/>
    <w:rsid w:val="005217E3"/>
    <w:rsid w:val="00521839"/>
    <w:rsid w:val="00521C42"/>
    <w:rsid w:val="00522680"/>
    <w:rsid w:val="005233D8"/>
    <w:rsid w:val="005235CB"/>
    <w:rsid w:val="00524365"/>
    <w:rsid w:val="00524433"/>
    <w:rsid w:val="005255D6"/>
    <w:rsid w:val="005264F5"/>
    <w:rsid w:val="00526721"/>
    <w:rsid w:val="005279DF"/>
    <w:rsid w:val="00527D49"/>
    <w:rsid w:val="005300DA"/>
    <w:rsid w:val="00530A47"/>
    <w:rsid w:val="00531410"/>
    <w:rsid w:val="00531A59"/>
    <w:rsid w:val="00531DB1"/>
    <w:rsid w:val="00533A56"/>
    <w:rsid w:val="00533C74"/>
    <w:rsid w:val="005348BB"/>
    <w:rsid w:val="0053498F"/>
    <w:rsid w:val="00534CC6"/>
    <w:rsid w:val="005355FC"/>
    <w:rsid w:val="00536077"/>
    <w:rsid w:val="005364FC"/>
    <w:rsid w:val="00536AAE"/>
    <w:rsid w:val="005405CB"/>
    <w:rsid w:val="0054100C"/>
    <w:rsid w:val="005413A5"/>
    <w:rsid w:val="00541CD2"/>
    <w:rsid w:val="00543BC4"/>
    <w:rsid w:val="00544251"/>
    <w:rsid w:val="00544288"/>
    <w:rsid w:val="0054533D"/>
    <w:rsid w:val="005458FD"/>
    <w:rsid w:val="0054602A"/>
    <w:rsid w:val="0054615A"/>
    <w:rsid w:val="00546161"/>
    <w:rsid w:val="005462AB"/>
    <w:rsid w:val="00546963"/>
    <w:rsid w:val="005470FC"/>
    <w:rsid w:val="00547A27"/>
    <w:rsid w:val="005514DF"/>
    <w:rsid w:val="00551836"/>
    <w:rsid w:val="00551BD7"/>
    <w:rsid w:val="00552153"/>
    <w:rsid w:val="00552949"/>
    <w:rsid w:val="00552DA9"/>
    <w:rsid w:val="00554632"/>
    <w:rsid w:val="00555A4C"/>
    <w:rsid w:val="005572FE"/>
    <w:rsid w:val="005573D4"/>
    <w:rsid w:val="00557578"/>
    <w:rsid w:val="00557838"/>
    <w:rsid w:val="00557CE2"/>
    <w:rsid w:val="0056016A"/>
    <w:rsid w:val="00561B10"/>
    <w:rsid w:val="00561F01"/>
    <w:rsid w:val="0056287C"/>
    <w:rsid w:val="00562C29"/>
    <w:rsid w:val="00562EA4"/>
    <w:rsid w:val="005632BE"/>
    <w:rsid w:val="0056422C"/>
    <w:rsid w:val="00564C52"/>
    <w:rsid w:val="005650E6"/>
    <w:rsid w:val="005658B3"/>
    <w:rsid w:val="00565B05"/>
    <w:rsid w:val="00567039"/>
    <w:rsid w:val="00567091"/>
    <w:rsid w:val="00567315"/>
    <w:rsid w:val="00567B59"/>
    <w:rsid w:val="00567E6B"/>
    <w:rsid w:val="00570F9A"/>
    <w:rsid w:val="005712E3"/>
    <w:rsid w:val="00571644"/>
    <w:rsid w:val="00572180"/>
    <w:rsid w:val="0057364A"/>
    <w:rsid w:val="00573D12"/>
    <w:rsid w:val="00573E46"/>
    <w:rsid w:val="00574758"/>
    <w:rsid w:val="005748DC"/>
    <w:rsid w:val="00574AC5"/>
    <w:rsid w:val="00574CBB"/>
    <w:rsid w:val="00574D12"/>
    <w:rsid w:val="00576089"/>
    <w:rsid w:val="005763B2"/>
    <w:rsid w:val="005767C3"/>
    <w:rsid w:val="00577242"/>
    <w:rsid w:val="005774E7"/>
    <w:rsid w:val="0057767F"/>
    <w:rsid w:val="0057790B"/>
    <w:rsid w:val="00577B43"/>
    <w:rsid w:val="00577F22"/>
    <w:rsid w:val="00577F48"/>
    <w:rsid w:val="00580787"/>
    <w:rsid w:val="00580FB4"/>
    <w:rsid w:val="005814D6"/>
    <w:rsid w:val="00582142"/>
    <w:rsid w:val="0058329D"/>
    <w:rsid w:val="00583A75"/>
    <w:rsid w:val="00583D8D"/>
    <w:rsid w:val="005853D3"/>
    <w:rsid w:val="00585ECD"/>
    <w:rsid w:val="00586CF1"/>
    <w:rsid w:val="005873A9"/>
    <w:rsid w:val="005873E1"/>
    <w:rsid w:val="00587470"/>
    <w:rsid w:val="0058762C"/>
    <w:rsid w:val="00587AAF"/>
    <w:rsid w:val="0059045E"/>
    <w:rsid w:val="00590469"/>
    <w:rsid w:val="005905A7"/>
    <w:rsid w:val="005905D1"/>
    <w:rsid w:val="00590D9A"/>
    <w:rsid w:val="005911A7"/>
    <w:rsid w:val="00591505"/>
    <w:rsid w:val="00592045"/>
    <w:rsid w:val="00592704"/>
    <w:rsid w:val="00592FFC"/>
    <w:rsid w:val="005930C5"/>
    <w:rsid w:val="005936C6"/>
    <w:rsid w:val="005939F2"/>
    <w:rsid w:val="00593E3D"/>
    <w:rsid w:val="0059477E"/>
    <w:rsid w:val="00594BA9"/>
    <w:rsid w:val="00594F08"/>
    <w:rsid w:val="00595022"/>
    <w:rsid w:val="00596897"/>
    <w:rsid w:val="0059703B"/>
    <w:rsid w:val="005970AB"/>
    <w:rsid w:val="00597121"/>
    <w:rsid w:val="0059757B"/>
    <w:rsid w:val="005A0368"/>
    <w:rsid w:val="005A0588"/>
    <w:rsid w:val="005A0FEB"/>
    <w:rsid w:val="005A1727"/>
    <w:rsid w:val="005A1748"/>
    <w:rsid w:val="005A1A3E"/>
    <w:rsid w:val="005A23AB"/>
    <w:rsid w:val="005A24B5"/>
    <w:rsid w:val="005A31AF"/>
    <w:rsid w:val="005A33EB"/>
    <w:rsid w:val="005A36B8"/>
    <w:rsid w:val="005A3871"/>
    <w:rsid w:val="005A39F2"/>
    <w:rsid w:val="005A4067"/>
    <w:rsid w:val="005A47F8"/>
    <w:rsid w:val="005A4F16"/>
    <w:rsid w:val="005A5058"/>
    <w:rsid w:val="005A56AB"/>
    <w:rsid w:val="005A5E45"/>
    <w:rsid w:val="005A6086"/>
    <w:rsid w:val="005A6253"/>
    <w:rsid w:val="005A6C19"/>
    <w:rsid w:val="005B096A"/>
    <w:rsid w:val="005B14FC"/>
    <w:rsid w:val="005B1754"/>
    <w:rsid w:val="005B3675"/>
    <w:rsid w:val="005B4678"/>
    <w:rsid w:val="005B4951"/>
    <w:rsid w:val="005B4B19"/>
    <w:rsid w:val="005B50A0"/>
    <w:rsid w:val="005B5D42"/>
    <w:rsid w:val="005B5F71"/>
    <w:rsid w:val="005B604C"/>
    <w:rsid w:val="005B644E"/>
    <w:rsid w:val="005B66A7"/>
    <w:rsid w:val="005B6B22"/>
    <w:rsid w:val="005B7253"/>
    <w:rsid w:val="005B74BD"/>
    <w:rsid w:val="005B79BA"/>
    <w:rsid w:val="005B7DEB"/>
    <w:rsid w:val="005B7FD9"/>
    <w:rsid w:val="005C0A15"/>
    <w:rsid w:val="005C0F11"/>
    <w:rsid w:val="005C2182"/>
    <w:rsid w:val="005C2317"/>
    <w:rsid w:val="005C2664"/>
    <w:rsid w:val="005C3B64"/>
    <w:rsid w:val="005C41B8"/>
    <w:rsid w:val="005C4B76"/>
    <w:rsid w:val="005C5210"/>
    <w:rsid w:val="005C5E7B"/>
    <w:rsid w:val="005C6335"/>
    <w:rsid w:val="005C66CB"/>
    <w:rsid w:val="005C6906"/>
    <w:rsid w:val="005C6FC9"/>
    <w:rsid w:val="005C7246"/>
    <w:rsid w:val="005C7BBF"/>
    <w:rsid w:val="005C7CF0"/>
    <w:rsid w:val="005C7EF9"/>
    <w:rsid w:val="005D12BF"/>
    <w:rsid w:val="005D15E6"/>
    <w:rsid w:val="005D1C83"/>
    <w:rsid w:val="005D2C94"/>
    <w:rsid w:val="005D33AC"/>
    <w:rsid w:val="005D3C71"/>
    <w:rsid w:val="005D4371"/>
    <w:rsid w:val="005D46EE"/>
    <w:rsid w:val="005D4AA7"/>
    <w:rsid w:val="005D4C6A"/>
    <w:rsid w:val="005D4DF0"/>
    <w:rsid w:val="005D4E39"/>
    <w:rsid w:val="005D557B"/>
    <w:rsid w:val="005D6439"/>
    <w:rsid w:val="005D6AE7"/>
    <w:rsid w:val="005D7235"/>
    <w:rsid w:val="005D7E4E"/>
    <w:rsid w:val="005E0ACF"/>
    <w:rsid w:val="005E16DF"/>
    <w:rsid w:val="005E1970"/>
    <w:rsid w:val="005E19A9"/>
    <w:rsid w:val="005E22C2"/>
    <w:rsid w:val="005E2913"/>
    <w:rsid w:val="005E3298"/>
    <w:rsid w:val="005E3D77"/>
    <w:rsid w:val="005E5000"/>
    <w:rsid w:val="005E6555"/>
    <w:rsid w:val="005E701C"/>
    <w:rsid w:val="005E780D"/>
    <w:rsid w:val="005F001C"/>
    <w:rsid w:val="005F02B3"/>
    <w:rsid w:val="005F0473"/>
    <w:rsid w:val="005F0626"/>
    <w:rsid w:val="005F07A8"/>
    <w:rsid w:val="005F10F9"/>
    <w:rsid w:val="005F1C7D"/>
    <w:rsid w:val="005F2134"/>
    <w:rsid w:val="005F2423"/>
    <w:rsid w:val="005F2588"/>
    <w:rsid w:val="005F280D"/>
    <w:rsid w:val="005F2AD3"/>
    <w:rsid w:val="005F303E"/>
    <w:rsid w:val="005F34A1"/>
    <w:rsid w:val="005F4DE7"/>
    <w:rsid w:val="005F5AB9"/>
    <w:rsid w:val="005F5B0F"/>
    <w:rsid w:val="005F5B4A"/>
    <w:rsid w:val="005F6A63"/>
    <w:rsid w:val="005F6D1D"/>
    <w:rsid w:val="005F7407"/>
    <w:rsid w:val="005F7870"/>
    <w:rsid w:val="006011E2"/>
    <w:rsid w:val="00601E60"/>
    <w:rsid w:val="00603516"/>
    <w:rsid w:val="00603C8D"/>
    <w:rsid w:val="00603E1E"/>
    <w:rsid w:val="00604422"/>
    <w:rsid w:val="00604B32"/>
    <w:rsid w:val="00605133"/>
    <w:rsid w:val="00605457"/>
    <w:rsid w:val="00605887"/>
    <w:rsid w:val="00606678"/>
    <w:rsid w:val="0060679E"/>
    <w:rsid w:val="006073C2"/>
    <w:rsid w:val="006076A6"/>
    <w:rsid w:val="00607D20"/>
    <w:rsid w:val="00607FC6"/>
    <w:rsid w:val="00610008"/>
    <w:rsid w:val="006108AE"/>
    <w:rsid w:val="0061257C"/>
    <w:rsid w:val="0061263B"/>
    <w:rsid w:val="006128B0"/>
    <w:rsid w:val="00614CEB"/>
    <w:rsid w:val="00615458"/>
    <w:rsid w:val="00616417"/>
    <w:rsid w:val="00616C89"/>
    <w:rsid w:val="0061729C"/>
    <w:rsid w:val="00617833"/>
    <w:rsid w:val="00617A2E"/>
    <w:rsid w:val="00617EF5"/>
    <w:rsid w:val="0062086D"/>
    <w:rsid w:val="00622380"/>
    <w:rsid w:val="00622627"/>
    <w:rsid w:val="0062327B"/>
    <w:rsid w:val="00623BCA"/>
    <w:rsid w:val="0062418A"/>
    <w:rsid w:val="006243E9"/>
    <w:rsid w:val="00624787"/>
    <w:rsid w:val="00624880"/>
    <w:rsid w:val="00625889"/>
    <w:rsid w:val="006264F9"/>
    <w:rsid w:val="00626C42"/>
    <w:rsid w:val="00627705"/>
    <w:rsid w:val="0062785A"/>
    <w:rsid w:val="00627A96"/>
    <w:rsid w:val="00627EC5"/>
    <w:rsid w:val="00627EE0"/>
    <w:rsid w:val="00630494"/>
    <w:rsid w:val="00630A04"/>
    <w:rsid w:val="00630A1F"/>
    <w:rsid w:val="00631243"/>
    <w:rsid w:val="00632172"/>
    <w:rsid w:val="0063232F"/>
    <w:rsid w:val="006323E1"/>
    <w:rsid w:val="006350F7"/>
    <w:rsid w:val="006352C9"/>
    <w:rsid w:val="00635CAC"/>
    <w:rsid w:val="0063609D"/>
    <w:rsid w:val="0063621C"/>
    <w:rsid w:val="006362FB"/>
    <w:rsid w:val="00636804"/>
    <w:rsid w:val="00636983"/>
    <w:rsid w:val="00636C76"/>
    <w:rsid w:val="00636E69"/>
    <w:rsid w:val="00641B04"/>
    <w:rsid w:val="006422C5"/>
    <w:rsid w:val="006423A0"/>
    <w:rsid w:val="006428DA"/>
    <w:rsid w:val="0064533E"/>
    <w:rsid w:val="00645838"/>
    <w:rsid w:val="006459D8"/>
    <w:rsid w:val="00645FBF"/>
    <w:rsid w:val="0064637C"/>
    <w:rsid w:val="006467D1"/>
    <w:rsid w:val="00646890"/>
    <w:rsid w:val="00646EB7"/>
    <w:rsid w:val="00647086"/>
    <w:rsid w:val="006470E3"/>
    <w:rsid w:val="00647D5D"/>
    <w:rsid w:val="00650AB3"/>
    <w:rsid w:val="00650D10"/>
    <w:rsid w:val="006511FD"/>
    <w:rsid w:val="00651545"/>
    <w:rsid w:val="00651922"/>
    <w:rsid w:val="00652222"/>
    <w:rsid w:val="006523B5"/>
    <w:rsid w:val="00652A6E"/>
    <w:rsid w:val="00652EBF"/>
    <w:rsid w:val="00653E09"/>
    <w:rsid w:val="006541C8"/>
    <w:rsid w:val="00654240"/>
    <w:rsid w:val="0065617F"/>
    <w:rsid w:val="00656825"/>
    <w:rsid w:val="006576AC"/>
    <w:rsid w:val="00660762"/>
    <w:rsid w:val="00660BE0"/>
    <w:rsid w:val="00661749"/>
    <w:rsid w:val="00661BF7"/>
    <w:rsid w:val="00662274"/>
    <w:rsid w:val="006626B2"/>
    <w:rsid w:val="00662AFD"/>
    <w:rsid w:val="00662EE6"/>
    <w:rsid w:val="006631F2"/>
    <w:rsid w:val="00663323"/>
    <w:rsid w:val="0066488B"/>
    <w:rsid w:val="00664D1B"/>
    <w:rsid w:val="0066512F"/>
    <w:rsid w:val="0066633F"/>
    <w:rsid w:val="006665F3"/>
    <w:rsid w:val="00667D62"/>
    <w:rsid w:val="00670059"/>
    <w:rsid w:val="00670135"/>
    <w:rsid w:val="00671FB2"/>
    <w:rsid w:val="0067215D"/>
    <w:rsid w:val="006723DD"/>
    <w:rsid w:val="0067270B"/>
    <w:rsid w:val="00672A51"/>
    <w:rsid w:val="00672B18"/>
    <w:rsid w:val="00672C58"/>
    <w:rsid w:val="00672F1B"/>
    <w:rsid w:val="00673133"/>
    <w:rsid w:val="00673357"/>
    <w:rsid w:val="006735EA"/>
    <w:rsid w:val="0067371F"/>
    <w:rsid w:val="00674361"/>
    <w:rsid w:val="006756D2"/>
    <w:rsid w:val="00675B05"/>
    <w:rsid w:val="006767CF"/>
    <w:rsid w:val="00676FD3"/>
    <w:rsid w:val="0067709A"/>
    <w:rsid w:val="006773CD"/>
    <w:rsid w:val="0067759D"/>
    <w:rsid w:val="006777D2"/>
    <w:rsid w:val="00677E2D"/>
    <w:rsid w:val="00681377"/>
    <w:rsid w:val="00682ECE"/>
    <w:rsid w:val="006834A6"/>
    <w:rsid w:val="00683956"/>
    <w:rsid w:val="00683A2A"/>
    <w:rsid w:val="006844B6"/>
    <w:rsid w:val="00684904"/>
    <w:rsid w:val="00684ED9"/>
    <w:rsid w:val="0068504A"/>
    <w:rsid w:val="00685EDC"/>
    <w:rsid w:val="00686321"/>
    <w:rsid w:val="006874EB"/>
    <w:rsid w:val="006877EC"/>
    <w:rsid w:val="00687C5E"/>
    <w:rsid w:val="0069020A"/>
    <w:rsid w:val="00690276"/>
    <w:rsid w:val="006904F3"/>
    <w:rsid w:val="0069067B"/>
    <w:rsid w:val="0069070E"/>
    <w:rsid w:val="006918E9"/>
    <w:rsid w:val="00691918"/>
    <w:rsid w:val="00691A61"/>
    <w:rsid w:val="00693B50"/>
    <w:rsid w:val="00693CF4"/>
    <w:rsid w:val="00693E01"/>
    <w:rsid w:val="00695648"/>
    <w:rsid w:val="00697645"/>
    <w:rsid w:val="00697F73"/>
    <w:rsid w:val="006A0373"/>
    <w:rsid w:val="006A097D"/>
    <w:rsid w:val="006A0BBA"/>
    <w:rsid w:val="006A29D1"/>
    <w:rsid w:val="006A32D0"/>
    <w:rsid w:val="006A33D1"/>
    <w:rsid w:val="006A3910"/>
    <w:rsid w:val="006A470C"/>
    <w:rsid w:val="006A4B76"/>
    <w:rsid w:val="006A5313"/>
    <w:rsid w:val="006A6306"/>
    <w:rsid w:val="006A6510"/>
    <w:rsid w:val="006A68B6"/>
    <w:rsid w:val="006A7BDE"/>
    <w:rsid w:val="006A7CA8"/>
    <w:rsid w:val="006B03BA"/>
    <w:rsid w:val="006B0CEB"/>
    <w:rsid w:val="006B0E06"/>
    <w:rsid w:val="006B1B54"/>
    <w:rsid w:val="006B2205"/>
    <w:rsid w:val="006B33B6"/>
    <w:rsid w:val="006B3845"/>
    <w:rsid w:val="006B3A6D"/>
    <w:rsid w:val="006B3D21"/>
    <w:rsid w:val="006B4487"/>
    <w:rsid w:val="006B4D59"/>
    <w:rsid w:val="006B4DE1"/>
    <w:rsid w:val="006B5162"/>
    <w:rsid w:val="006B51A1"/>
    <w:rsid w:val="006B5235"/>
    <w:rsid w:val="006B55FD"/>
    <w:rsid w:val="006B59C9"/>
    <w:rsid w:val="006B6BA7"/>
    <w:rsid w:val="006B6D66"/>
    <w:rsid w:val="006B6F41"/>
    <w:rsid w:val="006B713B"/>
    <w:rsid w:val="006B73E6"/>
    <w:rsid w:val="006B7C60"/>
    <w:rsid w:val="006C034F"/>
    <w:rsid w:val="006C03F1"/>
    <w:rsid w:val="006C0629"/>
    <w:rsid w:val="006C06F5"/>
    <w:rsid w:val="006C0D76"/>
    <w:rsid w:val="006C1B49"/>
    <w:rsid w:val="006C20D2"/>
    <w:rsid w:val="006C2695"/>
    <w:rsid w:val="006C2C10"/>
    <w:rsid w:val="006C2E18"/>
    <w:rsid w:val="006C32C8"/>
    <w:rsid w:val="006C3378"/>
    <w:rsid w:val="006C4236"/>
    <w:rsid w:val="006C4476"/>
    <w:rsid w:val="006C4B10"/>
    <w:rsid w:val="006C4EED"/>
    <w:rsid w:val="006C4F5B"/>
    <w:rsid w:val="006C5414"/>
    <w:rsid w:val="006C56E1"/>
    <w:rsid w:val="006C5AFB"/>
    <w:rsid w:val="006C649F"/>
    <w:rsid w:val="006C69C5"/>
    <w:rsid w:val="006C6C57"/>
    <w:rsid w:val="006C6D14"/>
    <w:rsid w:val="006C6EA9"/>
    <w:rsid w:val="006C723D"/>
    <w:rsid w:val="006C7967"/>
    <w:rsid w:val="006D026D"/>
    <w:rsid w:val="006D0CB6"/>
    <w:rsid w:val="006D1945"/>
    <w:rsid w:val="006D2BCB"/>
    <w:rsid w:val="006D324A"/>
    <w:rsid w:val="006D44B1"/>
    <w:rsid w:val="006D4A81"/>
    <w:rsid w:val="006D5900"/>
    <w:rsid w:val="006D5995"/>
    <w:rsid w:val="006D5B29"/>
    <w:rsid w:val="006D62BF"/>
    <w:rsid w:val="006D65E2"/>
    <w:rsid w:val="006E008C"/>
    <w:rsid w:val="006E151F"/>
    <w:rsid w:val="006E1753"/>
    <w:rsid w:val="006E1994"/>
    <w:rsid w:val="006E1BC7"/>
    <w:rsid w:val="006E1C0D"/>
    <w:rsid w:val="006E2088"/>
    <w:rsid w:val="006E2510"/>
    <w:rsid w:val="006E2BCC"/>
    <w:rsid w:val="006E2E2D"/>
    <w:rsid w:val="006E32F9"/>
    <w:rsid w:val="006E3661"/>
    <w:rsid w:val="006E43D3"/>
    <w:rsid w:val="006E43E3"/>
    <w:rsid w:val="006E4FC4"/>
    <w:rsid w:val="006E51A6"/>
    <w:rsid w:val="006E5D7B"/>
    <w:rsid w:val="006E62B0"/>
    <w:rsid w:val="006E6400"/>
    <w:rsid w:val="006E64F7"/>
    <w:rsid w:val="006E70AF"/>
    <w:rsid w:val="006F0896"/>
    <w:rsid w:val="006F0F0B"/>
    <w:rsid w:val="006F10AA"/>
    <w:rsid w:val="006F2364"/>
    <w:rsid w:val="006F3626"/>
    <w:rsid w:val="006F3B77"/>
    <w:rsid w:val="006F4E9E"/>
    <w:rsid w:val="006F59DE"/>
    <w:rsid w:val="006F62E2"/>
    <w:rsid w:val="006F6B54"/>
    <w:rsid w:val="006F6B64"/>
    <w:rsid w:val="00700A9E"/>
    <w:rsid w:val="00700D97"/>
    <w:rsid w:val="00701CC6"/>
    <w:rsid w:val="0070203B"/>
    <w:rsid w:val="007023F5"/>
    <w:rsid w:val="00702F5D"/>
    <w:rsid w:val="0070304A"/>
    <w:rsid w:val="00703922"/>
    <w:rsid w:val="00703CF8"/>
    <w:rsid w:val="00703DFB"/>
    <w:rsid w:val="00704C7F"/>
    <w:rsid w:val="00706356"/>
    <w:rsid w:val="007069A5"/>
    <w:rsid w:val="00706D2B"/>
    <w:rsid w:val="00706FE3"/>
    <w:rsid w:val="007070BF"/>
    <w:rsid w:val="0070717E"/>
    <w:rsid w:val="007071A2"/>
    <w:rsid w:val="00707FE1"/>
    <w:rsid w:val="007100B8"/>
    <w:rsid w:val="00710509"/>
    <w:rsid w:val="0071067B"/>
    <w:rsid w:val="0071088B"/>
    <w:rsid w:val="00710BCE"/>
    <w:rsid w:val="00710D51"/>
    <w:rsid w:val="00711066"/>
    <w:rsid w:val="007116F8"/>
    <w:rsid w:val="00711CAE"/>
    <w:rsid w:val="007122D9"/>
    <w:rsid w:val="007127CC"/>
    <w:rsid w:val="00712C1E"/>
    <w:rsid w:val="00712CC2"/>
    <w:rsid w:val="00712FE6"/>
    <w:rsid w:val="0071331A"/>
    <w:rsid w:val="007144FE"/>
    <w:rsid w:val="0071573D"/>
    <w:rsid w:val="00715B4A"/>
    <w:rsid w:val="00715F22"/>
    <w:rsid w:val="0071740C"/>
    <w:rsid w:val="007204BC"/>
    <w:rsid w:val="0072100E"/>
    <w:rsid w:val="007210B5"/>
    <w:rsid w:val="0072112C"/>
    <w:rsid w:val="0072181C"/>
    <w:rsid w:val="00721B83"/>
    <w:rsid w:val="00721DCC"/>
    <w:rsid w:val="007223D9"/>
    <w:rsid w:val="007224FB"/>
    <w:rsid w:val="00722FD5"/>
    <w:rsid w:val="007236B1"/>
    <w:rsid w:val="0072384B"/>
    <w:rsid w:val="00723F4A"/>
    <w:rsid w:val="007243BB"/>
    <w:rsid w:val="00724442"/>
    <w:rsid w:val="00724DB6"/>
    <w:rsid w:val="00725123"/>
    <w:rsid w:val="007262BB"/>
    <w:rsid w:val="007263C6"/>
    <w:rsid w:val="007268E1"/>
    <w:rsid w:val="0072693E"/>
    <w:rsid w:val="00726DEA"/>
    <w:rsid w:val="0072703B"/>
    <w:rsid w:val="00727555"/>
    <w:rsid w:val="00727C10"/>
    <w:rsid w:val="007302B1"/>
    <w:rsid w:val="007302EC"/>
    <w:rsid w:val="00730A1B"/>
    <w:rsid w:val="00731093"/>
    <w:rsid w:val="00735083"/>
    <w:rsid w:val="00735221"/>
    <w:rsid w:val="0073542C"/>
    <w:rsid w:val="0073581E"/>
    <w:rsid w:val="007364F5"/>
    <w:rsid w:val="00736786"/>
    <w:rsid w:val="0073693C"/>
    <w:rsid w:val="00737116"/>
    <w:rsid w:val="0073753F"/>
    <w:rsid w:val="007376ED"/>
    <w:rsid w:val="007400E7"/>
    <w:rsid w:val="00740436"/>
    <w:rsid w:val="00740E8C"/>
    <w:rsid w:val="00740F34"/>
    <w:rsid w:val="00742C58"/>
    <w:rsid w:val="00742C74"/>
    <w:rsid w:val="00742D17"/>
    <w:rsid w:val="00742DE0"/>
    <w:rsid w:val="007433D5"/>
    <w:rsid w:val="007436BB"/>
    <w:rsid w:val="00745065"/>
    <w:rsid w:val="00745671"/>
    <w:rsid w:val="007458E1"/>
    <w:rsid w:val="00745975"/>
    <w:rsid w:val="00746733"/>
    <w:rsid w:val="007468A4"/>
    <w:rsid w:val="00747545"/>
    <w:rsid w:val="00747683"/>
    <w:rsid w:val="00747B57"/>
    <w:rsid w:val="0075082D"/>
    <w:rsid w:val="007510B9"/>
    <w:rsid w:val="007514E8"/>
    <w:rsid w:val="00751526"/>
    <w:rsid w:val="007516B3"/>
    <w:rsid w:val="00752212"/>
    <w:rsid w:val="007525F4"/>
    <w:rsid w:val="00752773"/>
    <w:rsid w:val="007533E5"/>
    <w:rsid w:val="00753946"/>
    <w:rsid w:val="00753C0C"/>
    <w:rsid w:val="00754178"/>
    <w:rsid w:val="007545D2"/>
    <w:rsid w:val="00755B0E"/>
    <w:rsid w:val="00756EB2"/>
    <w:rsid w:val="0076060E"/>
    <w:rsid w:val="00760634"/>
    <w:rsid w:val="0076071A"/>
    <w:rsid w:val="00760B13"/>
    <w:rsid w:val="00761029"/>
    <w:rsid w:val="00761D7F"/>
    <w:rsid w:val="00761F8C"/>
    <w:rsid w:val="007620D5"/>
    <w:rsid w:val="007621C0"/>
    <w:rsid w:val="007658A3"/>
    <w:rsid w:val="00766F02"/>
    <w:rsid w:val="00766FB9"/>
    <w:rsid w:val="00767B20"/>
    <w:rsid w:val="007700F3"/>
    <w:rsid w:val="0077017E"/>
    <w:rsid w:val="00770D7F"/>
    <w:rsid w:val="00770FF3"/>
    <w:rsid w:val="00771171"/>
    <w:rsid w:val="007727C0"/>
    <w:rsid w:val="007737EC"/>
    <w:rsid w:val="007745FD"/>
    <w:rsid w:val="007758F0"/>
    <w:rsid w:val="007763EA"/>
    <w:rsid w:val="00776F8C"/>
    <w:rsid w:val="00777137"/>
    <w:rsid w:val="00777AF2"/>
    <w:rsid w:val="0078062D"/>
    <w:rsid w:val="007812BB"/>
    <w:rsid w:val="00781BF0"/>
    <w:rsid w:val="00781C96"/>
    <w:rsid w:val="00782535"/>
    <w:rsid w:val="00782BD8"/>
    <w:rsid w:val="00782EE7"/>
    <w:rsid w:val="007830F9"/>
    <w:rsid w:val="00783A51"/>
    <w:rsid w:val="00783F35"/>
    <w:rsid w:val="00783F85"/>
    <w:rsid w:val="00784222"/>
    <w:rsid w:val="0078522A"/>
    <w:rsid w:val="00785B38"/>
    <w:rsid w:val="00785B46"/>
    <w:rsid w:val="00785B4F"/>
    <w:rsid w:val="007860F6"/>
    <w:rsid w:val="00786201"/>
    <w:rsid w:val="007864E7"/>
    <w:rsid w:val="00786AA9"/>
    <w:rsid w:val="00786C70"/>
    <w:rsid w:val="00786EA1"/>
    <w:rsid w:val="0078769D"/>
    <w:rsid w:val="00790658"/>
    <w:rsid w:val="00791C66"/>
    <w:rsid w:val="00792054"/>
    <w:rsid w:val="00793A5A"/>
    <w:rsid w:val="00793ADB"/>
    <w:rsid w:val="00793B8A"/>
    <w:rsid w:val="00793C6B"/>
    <w:rsid w:val="00793EE4"/>
    <w:rsid w:val="00794649"/>
    <w:rsid w:val="00794C86"/>
    <w:rsid w:val="00794CF6"/>
    <w:rsid w:val="0079514A"/>
    <w:rsid w:val="00795706"/>
    <w:rsid w:val="00797192"/>
    <w:rsid w:val="007A0987"/>
    <w:rsid w:val="007A19E8"/>
    <w:rsid w:val="007A22BE"/>
    <w:rsid w:val="007A2508"/>
    <w:rsid w:val="007A3507"/>
    <w:rsid w:val="007A35A4"/>
    <w:rsid w:val="007A37A5"/>
    <w:rsid w:val="007A3A90"/>
    <w:rsid w:val="007A4460"/>
    <w:rsid w:val="007A4A46"/>
    <w:rsid w:val="007A551A"/>
    <w:rsid w:val="007A604E"/>
    <w:rsid w:val="007A6742"/>
    <w:rsid w:val="007A6AC9"/>
    <w:rsid w:val="007A7D54"/>
    <w:rsid w:val="007B0427"/>
    <w:rsid w:val="007B0524"/>
    <w:rsid w:val="007B0A24"/>
    <w:rsid w:val="007B0EBF"/>
    <w:rsid w:val="007B143C"/>
    <w:rsid w:val="007B162F"/>
    <w:rsid w:val="007B4162"/>
    <w:rsid w:val="007B4204"/>
    <w:rsid w:val="007B4A0E"/>
    <w:rsid w:val="007B579E"/>
    <w:rsid w:val="007B5809"/>
    <w:rsid w:val="007B5CC8"/>
    <w:rsid w:val="007B60C0"/>
    <w:rsid w:val="007B7ECA"/>
    <w:rsid w:val="007B7F93"/>
    <w:rsid w:val="007C0465"/>
    <w:rsid w:val="007C04A3"/>
    <w:rsid w:val="007C12ED"/>
    <w:rsid w:val="007C149A"/>
    <w:rsid w:val="007C165E"/>
    <w:rsid w:val="007C1B7F"/>
    <w:rsid w:val="007C1C78"/>
    <w:rsid w:val="007C2711"/>
    <w:rsid w:val="007C276C"/>
    <w:rsid w:val="007C2E02"/>
    <w:rsid w:val="007C3486"/>
    <w:rsid w:val="007C3EA1"/>
    <w:rsid w:val="007C460C"/>
    <w:rsid w:val="007C55AF"/>
    <w:rsid w:val="007C5A2A"/>
    <w:rsid w:val="007C5ACB"/>
    <w:rsid w:val="007C7D83"/>
    <w:rsid w:val="007D0640"/>
    <w:rsid w:val="007D0A91"/>
    <w:rsid w:val="007D2392"/>
    <w:rsid w:val="007D25F6"/>
    <w:rsid w:val="007D2CC3"/>
    <w:rsid w:val="007D2E6B"/>
    <w:rsid w:val="007D30BB"/>
    <w:rsid w:val="007D5605"/>
    <w:rsid w:val="007D5ACE"/>
    <w:rsid w:val="007D5D5C"/>
    <w:rsid w:val="007D6122"/>
    <w:rsid w:val="007D6379"/>
    <w:rsid w:val="007D6A8D"/>
    <w:rsid w:val="007D722E"/>
    <w:rsid w:val="007D7A7E"/>
    <w:rsid w:val="007D7CD3"/>
    <w:rsid w:val="007E0319"/>
    <w:rsid w:val="007E046A"/>
    <w:rsid w:val="007E0532"/>
    <w:rsid w:val="007E09AC"/>
    <w:rsid w:val="007E09CA"/>
    <w:rsid w:val="007E114F"/>
    <w:rsid w:val="007E1DD1"/>
    <w:rsid w:val="007E260F"/>
    <w:rsid w:val="007E2967"/>
    <w:rsid w:val="007E35C9"/>
    <w:rsid w:val="007E4032"/>
    <w:rsid w:val="007E51F2"/>
    <w:rsid w:val="007E5366"/>
    <w:rsid w:val="007E56F2"/>
    <w:rsid w:val="007E5B45"/>
    <w:rsid w:val="007E5F5C"/>
    <w:rsid w:val="007E6CC1"/>
    <w:rsid w:val="007E71A4"/>
    <w:rsid w:val="007F03A2"/>
    <w:rsid w:val="007F0C0B"/>
    <w:rsid w:val="007F1974"/>
    <w:rsid w:val="007F1D6A"/>
    <w:rsid w:val="007F1FA3"/>
    <w:rsid w:val="007F2798"/>
    <w:rsid w:val="007F2F04"/>
    <w:rsid w:val="007F2FCA"/>
    <w:rsid w:val="007F3F21"/>
    <w:rsid w:val="007F4858"/>
    <w:rsid w:val="007F4987"/>
    <w:rsid w:val="007F5922"/>
    <w:rsid w:val="007F6503"/>
    <w:rsid w:val="007F6589"/>
    <w:rsid w:val="008003C9"/>
    <w:rsid w:val="00800561"/>
    <w:rsid w:val="00801B61"/>
    <w:rsid w:val="0080438C"/>
    <w:rsid w:val="00804E9B"/>
    <w:rsid w:val="0080539F"/>
    <w:rsid w:val="008059A5"/>
    <w:rsid w:val="0080624F"/>
    <w:rsid w:val="00806E85"/>
    <w:rsid w:val="00807950"/>
    <w:rsid w:val="00807B6E"/>
    <w:rsid w:val="0081091C"/>
    <w:rsid w:val="00810CDB"/>
    <w:rsid w:val="008111A9"/>
    <w:rsid w:val="008111F1"/>
    <w:rsid w:val="00811F37"/>
    <w:rsid w:val="00812677"/>
    <w:rsid w:val="00813317"/>
    <w:rsid w:val="00813947"/>
    <w:rsid w:val="00813C88"/>
    <w:rsid w:val="00814FAF"/>
    <w:rsid w:val="008160F9"/>
    <w:rsid w:val="008169EE"/>
    <w:rsid w:val="00817963"/>
    <w:rsid w:val="00817A01"/>
    <w:rsid w:val="00820F7C"/>
    <w:rsid w:val="00820FBE"/>
    <w:rsid w:val="0082264D"/>
    <w:rsid w:val="00822B21"/>
    <w:rsid w:val="00823654"/>
    <w:rsid w:val="008236B0"/>
    <w:rsid w:val="00823BD4"/>
    <w:rsid w:val="00824233"/>
    <w:rsid w:val="008242AD"/>
    <w:rsid w:val="00824601"/>
    <w:rsid w:val="00824CB7"/>
    <w:rsid w:val="00824E6D"/>
    <w:rsid w:val="008257A3"/>
    <w:rsid w:val="00825C87"/>
    <w:rsid w:val="00826AEB"/>
    <w:rsid w:val="00826BF5"/>
    <w:rsid w:val="00826D58"/>
    <w:rsid w:val="008273C0"/>
    <w:rsid w:val="00827CB2"/>
    <w:rsid w:val="008303B9"/>
    <w:rsid w:val="00830411"/>
    <w:rsid w:val="00830A50"/>
    <w:rsid w:val="00831286"/>
    <w:rsid w:val="008318E8"/>
    <w:rsid w:val="00831BA9"/>
    <w:rsid w:val="00831C9F"/>
    <w:rsid w:val="00832C8E"/>
    <w:rsid w:val="0083316F"/>
    <w:rsid w:val="008331D1"/>
    <w:rsid w:val="008331E3"/>
    <w:rsid w:val="00833218"/>
    <w:rsid w:val="008339EB"/>
    <w:rsid w:val="00833BFC"/>
    <w:rsid w:val="00834E75"/>
    <w:rsid w:val="00835111"/>
    <w:rsid w:val="008354AD"/>
    <w:rsid w:val="0083563A"/>
    <w:rsid w:val="0083735E"/>
    <w:rsid w:val="008377D0"/>
    <w:rsid w:val="008400EA"/>
    <w:rsid w:val="00840255"/>
    <w:rsid w:val="00840815"/>
    <w:rsid w:val="00840FC2"/>
    <w:rsid w:val="008425E2"/>
    <w:rsid w:val="00842670"/>
    <w:rsid w:val="00842ECC"/>
    <w:rsid w:val="00843030"/>
    <w:rsid w:val="008430EE"/>
    <w:rsid w:val="00843E87"/>
    <w:rsid w:val="00843EC7"/>
    <w:rsid w:val="00844CFD"/>
    <w:rsid w:val="008451EF"/>
    <w:rsid w:val="00846F7D"/>
    <w:rsid w:val="008474AD"/>
    <w:rsid w:val="00850903"/>
    <w:rsid w:val="0085125B"/>
    <w:rsid w:val="00851526"/>
    <w:rsid w:val="00852473"/>
    <w:rsid w:val="008525DE"/>
    <w:rsid w:val="0085273B"/>
    <w:rsid w:val="008528EB"/>
    <w:rsid w:val="00852A39"/>
    <w:rsid w:val="0085332A"/>
    <w:rsid w:val="00853CB8"/>
    <w:rsid w:val="00853E50"/>
    <w:rsid w:val="00854379"/>
    <w:rsid w:val="008543B5"/>
    <w:rsid w:val="00854FF2"/>
    <w:rsid w:val="00855171"/>
    <w:rsid w:val="00855D9D"/>
    <w:rsid w:val="0085633E"/>
    <w:rsid w:val="00856941"/>
    <w:rsid w:val="008569FD"/>
    <w:rsid w:val="00856B66"/>
    <w:rsid w:val="00856C94"/>
    <w:rsid w:val="008577A0"/>
    <w:rsid w:val="00860D64"/>
    <w:rsid w:val="008610DC"/>
    <w:rsid w:val="0086135C"/>
    <w:rsid w:val="00861560"/>
    <w:rsid w:val="008615B8"/>
    <w:rsid w:val="00861B64"/>
    <w:rsid w:val="008624BC"/>
    <w:rsid w:val="0086299C"/>
    <w:rsid w:val="00863813"/>
    <w:rsid w:val="00863EC4"/>
    <w:rsid w:val="00864281"/>
    <w:rsid w:val="00864916"/>
    <w:rsid w:val="00864B8A"/>
    <w:rsid w:val="00865D68"/>
    <w:rsid w:val="00866141"/>
    <w:rsid w:val="00866625"/>
    <w:rsid w:val="008668A1"/>
    <w:rsid w:val="00866AC3"/>
    <w:rsid w:val="00866B23"/>
    <w:rsid w:val="00866B6E"/>
    <w:rsid w:val="00866D0E"/>
    <w:rsid w:val="00867336"/>
    <w:rsid w:val="00867958"/>
    <w:rsid w:val="00867BD2"/>
    <w:rsid w:val="008714CF"/>
    <w:rsid w:val="00871911"/>
    <w:rsid w:val="008721A0"/>
    <w:rsid w:val="008725F1"/>
    <w:rsid w:val="00872959"/>
    <w:rsid w:val="008732A5"/>
    <w:rsid w:val="00873CAF"/>
    <w:rsid w:val="00874E89"/>
    <w:rsid w:val="00874EFB"/>
    <w:rsid w:val="008760D7"/>
    <w:rsid w:val="0087638F"/>
    <w:rsid w:val="008767AE"/>
    <w:rsid w:val="00876F86"/>
    <w:rsid w:val="00877CCA"/>
    <w:rsid w:val="008802F3"/>
    <w:rsid w:val="00880FFE"/>
    <w:rsid w:val="00881818"/>
    <w:rsid w:val="0088190B"/>
    <w:rsid w:val="00881A76"/>
    <w:rsid w:val="0088215D"/>
    <w:rsid w:val="00882614"/>
    <w:rsid w:val="00882DE4"/>
    <w:rsid w:val="00882E44"/>
    <w:rsid w:val="008835A6"/>
    <w:rsid w:val="008835F9"/>
    <w:rsid w:val="00883754"/>
    <w:rsid w:val="008838CC"/>
    <w:rsid w:val="00883903"/>
    <w:rsid w:val="00884038"/>
    <w:rsid w:val="0088454D"/>
    <w:rsid w:val="00885A1A"/>
    <w:rsid w:val="00885D9A"/>
    <w:rsid w:val="00885FA9"/>
    <w:rsid w:val="0088666E"/>
    <w:rsid w:val="00886715"/>
    <w:rsid w:val="00886776"/>
    <w:rsid w:val="0088698D"/>
    <w:rsid w:val="00887751"/>
    <w:rsid w:val="00890096"/>
    <w:rsid w:val="0089068E"/>
    <w:rsid w:val="0089180C"/>
    <w:rsid w:val="00891975"/>
    <w:rsid w:val="00892655"/>
    <w:rsid w:val="00893114"/>
    <w:rsid w:val="00893236"/>
    <w:rsid w:val="00893390"/>
    <w:rsid w:val="00894146"/>
    <w:rsid w:val="00895424"/>
    <w:rsid w:val="00895FB7"/>
    <w:rsid w:val="0089645A"/>
    <w:rsid w:val="00897B80"/>
    <w:rsid w:val="008A0252"/>
    <w:rsid w:val="008A0449"/>
    <w:rsid w:val="008A044E"/>
    <w:rsid w:val="008A05CB"/>
    <w:rsid w:val="008A0997"/>
    <w:rsid w:val="008A10B8"/>
    <w:rsid w:val="008A12B2"/>
    <w:rsid w:val="008A13B6"/>
    <w:rsid w:val="008A173C"/>
    <w:rsid w:val="008A18C1"/>
    <w:rsid w:val="008A18FD"/>
    <w:rsid w:val="008A20C5"/>
    <w:rsid w:val="008A26CE"/>
    <w:rsid w:val="008A2C22"/>
    <w:rsid w:val="008A32BA"/>
    <w:rsid w:val="008A361C"/>
    <w:rsid w:val="008A3CB3"/>
    <w:rsid w:val="008A3D1D"/>
    <w:rsid w:val="008A4310"/>
    <w:rsid w:val="008A4316"/>
    <w:rsid w:val="008A4D0A"/>
    <w:rsid w:val="008A4EE8"/>
    <w:rsid w:val="008A660D"/>
    <w:rsid w:val="008A666A"/>
    <w:rsid w:val="008A6DF7"/>
    <w:rsid w:val="008A7C95"/>
    <w:rsid w:val="008A7E9B"/>
    <w:rsid w:val="008B0973"/>
    <w:rsid w:val="008B0A11"/>
    <w:rsid w:val="008B1B6A"/>
    <w:rsid w:val="008B1E62"/>
    <w:rsid w:val="008B2008"/>
    <w:rsid w:val="008B263A"/>
    <w:rsid w:val="008B297A"/>
    <w:rsid w:val="008B368C"/>
    <w:rsid w:val="008B46C4"/>
    <w:rsid w:val="008B4FDF"/>
    <w:rsid w:val="008B594D"/>
    <w:rsid w:val="008B6C13"/>
    <w:rsid w:val="008B7DD8"/>
    <w:rsid w:val="008C128E"/>
    <w:rsid w:val="008C1653"/>
    <w:rsid w:val="008C1779"/>
    <w:rsid w:val="008C1BCC"/>
    <w:rsid w:val="008C2AE1"/>
    <w:rsid w:val="008C41E5"/>
    <w:rsid w:val="008C6653"/>
    <w:rsid w:val="008C6945"/>
    <w:rsid w:val="008C759D"/>
    <w:rsid w:val="008D00C9"/>
    <w:rsid w:val="008D082B"/>
    <w:rsid w:val="008D1725"/>
    <w:rsid w:val="008D1EDC"/>
    <w:rsid w:val="008D2233"/>
    <w:rsid w:val="008D293F"/>
    <w:rsid w:val="008D2A7D"/>
    <w:rsid w:val="008D3A90"/>
    <w:rsid w:val="008D4874"/>
    <w:rsid w:val="008D50AD"/>
    <w:rsid w:val="008D5322"/>
    <w:rsid w:val="008D5331"/>
    <w:rsid w:val="008D5598"/>
    <w:rsid w:val="008D5E43"/>
    <w:rsid w:val="008D5EC9"/>
    <w:rsid w:val="008D6564"/>
    <w:rsid w:val="008D75C6"/>
    <w:rsid w:val="008D7941"/>
    <w:rsid w:val="008D7A19"/>
    <w:rsid w:val="008D7BF9"/>
    <w:rsid w:val="008D7EEC"/>
    <w:rsid w:val="008E03F3"/>
    <w:rsid w:val="008E0D23"/>
    <w:rsid w:val="008E0FAE"/>
    <w:rsid w:val="008E1C99"/>
    <w:rsid w:val="008E2D16"/>
    <w:rsid w:val="008E42C8"/>
    <w:rsid w:val="008E4464"/>
    <w:rsid w:val="008E465B"/>
    <w:rsid w:val="008E49D9"/>
    <w:rsid w:val="008E4AA1"/>
    <w:rsid w:val="008E4D6A"/>
    <w:rsid w:val="008E4FD5"/>
    <w:rsid w:val="008E531E"/>
    <w:rsid w:val="008E57A7"/>
    <w:rsid w:val="008E5CA3"/>
    <w:rsid w:val="008E5FC5"/>
    <w:rsid w:val="008E6B91"/>
    <w:rsid w:val="008E6B9C"/>
    <w:rsid w:val="008E6DAC"/>
    <w:rsid w:val="008E7C69"/>
    <w:rsid w:val="008E7F89"/>
    <w:rsid w:val="008F04FE"/>
    <w:rsid w:val="008F0636"/>
    <w:rsid w:val="008F124D"/>
    <w:rsid w:val="008F214C"/>
    <w:rsid w:val="008F22D9"/>
    <w:rsid w:val="008F2F50"/>
    <w:rsid w:val="008F362A"/>
    <w:rsid w:val="008F36C5"/>
    <w:rsid w:val="008F3712"/>
    <w:rsid w:val="008F3780"/>
    <w:rsid w:val="008F4611"/>
    <w:rsid w:val="008F49B1"/>
    <w:rsid w:val="008F4BF1"/>
    <w:rsid w:val="008F5D2D"/>
    <w:rsid w:val="008F6223"/>
    <w:rsid w:val="008F6235"/>
    <w:rsid w:val="008F6358"/>
    <w:rsid w:val="008F6AF3"/>
    <w:rsid w:val="008F6FD6"/>
    <w:rsid w:val="008F7B21"/>
    <w:rsid w:val="009004E5"/>
    <w:rsid w:val="00900802"/>
    <w:rsid w:val="00900A8B"/>
    <w:rsid w:val="00900A8F"/>
    <w:rsid w:val="00900C01"/>
    <w:rsid w:val="00901270"/>
    <w:rsid w:val="009013B9"/>
    <w:rsid w:val="00901A8E"/>
    <w:rsid w:val="00901C16"/>
    <w:rsid w:val="00901E3D"/>
    <w:rsid w:val="00901E5F"/>
    <w:rsid w:val="00901ECC"/>
    <w:rsid w:val="00902D91"/>
    <w:rsid w:val="00903031"/>
    <w:rsid w:val="00903879"/>
    <w:rsid w:val="00903EFC"/>
    <w:rsid w:val="0090415D"/>
    <w:rsid w:val="00904767"/>
    <w:rsid w:val="009055F9"/>
    <w:rsid w:val="009055FF"/>
    <w:rsid w:val="0090584E"/>
    <w:rsid w:val="00905DF1"/>
    <w:rsid w:val="0090627C"/>
    <w:rsid w:val="009064C4"/>
    <w:rsid w:val="00906B56"/>
    <w:rsid w:val="00907B1A"/>
    <w:rsid w:val="009100A2"/>
    <w:rsid w:val="009102C6"/>
    <w:rsid w:val="00910556"/>
    <w:rsid w:val="00910710"/>
    <w:rsid w:val="00910B74"/>
    <w:rsid w:val="00911391"/>
    <w:rsid w:val="0091180D"/>
    <w:rsid w:val="00911B3E"/>
    <w:rsid w:val="00911F1E"/>
    <w:rsid w:val="00912A02"/>
    <w:rsid w:val="009139D4"/>
    <w:rsid w:val="00913DBE"/>
    <w:rsid w:val="00913DD9"/>
    <w:rsid w:val="009156C6"/>
    <w:rsid w:val="00916022"/>
    <w:rsid w:val="00916A51"/>
    <w:rsid w:val="00916F9A"/>
    <w:rsid w:val="00917208"/>
    <w:rsid w:val="00920676"/>
    <w:rsid w:val="00920C11"/>
    <w:rsid w:val="00920DEA"/>
    <w:rsid w:val="00921456"/>
    <w:rsid w:val="00921499"/>
    <w:rsid w:val="00921D1A"/>
    <w:rsid w:val="0092307B"/>
    <w:rsid w:val="00923670"/>
    <w:rsid w:val="009239E9"/>
    <w:rsid w:val="00923C25"/>
    <w:rsid w:val="00924619"/>
    <w:rsid w:val="0092497E"/>
    <w:rsid w:val="00924B93"/>
    <w:rsid w:val="0092506D"/>
    <w:rsid w:val="009251AE"/>
    <w:rsid w:val="0092594F"/>
    <w:rsid w:val="00926029"/>
    <w:rsid w:val="0092611C"/>
    <w:rsid w:val="0092653E"/>
    <w:rsid w:val="00926667"/>
    <w:rsid w:val="00926C48"/>
    <w:rsid w:val="009271CF"/>
    <w:rsid w:val="009275CA"/>
    <w:rsid w:val="00930649"/>
    <w:rsid w:val="0093139A"/>
    <w:rsid w:val="0093139E"/>
    <w:rsid w:val="00931FA9"/>
    <w:rsid w:val="00932737"/>
    <w:rsid w:val="0093286D"/>
    <w:rsid w:val="00932D4E"/>
    <w:rsid w:val="009339E0"/>
    <w:rsid w:val="009340CC"/>
    <w:rsid w:val="00934879"/>
    <w:rsid w:val="00935612"/>
    <w:rsid w:val="00935AE0"/>
    <w:rsid w:val="00936C1E"/>
    <w:rsid w:val="00937132"/>
    <w:rsid w:val="00940155"/>
    <w:rsid w:val="009406DE"/>
    <w:rsid w:val="009407AA"/>
    <w:rsid w:val="00941766"/>
    <w:rsid w:val="00941D16"/>
    <w:rsid w:val="00941EC5"/>
    <w:rsid w:val="00942B3C"/>
    <w:rsid w:val="00942E83"/>
    <w:rsid w:val="009430D7"/>
    <w:rsid w:val="00943FBB"/>
    <w:rsid w:val="00945935"/>
    <w:rsid w:val="00946204"/>
    <w:rsid w:val="00946FB6"/>
    <w:rsid w:val="009473B6"/>
    <w:rsid w:val="00947DC7"/>
    <w:rsid w:val="00947EA6"/>
    <w:rsid w:val="00950DE3"/>
    <w:rsid w:val="009513DE"/>
    <w:rsid w:val="009516F5"/>
    <w:rsid w:val="00951710"/>
    <w:rsid w:val="0095180D"/>
    <w:rsid w:val="00951C65"/>
    <w:rsid w:val="00951CB0"/>
    <w:rsid w:val="00951F66"/>
    <w:rsid w:val="009526A9"/>
    <w:rsid w:val="00952ED6"/>
    <w:rsid w:val="0095344C"/>
    <w:rsid w:val="009536EE"/>
    <w:rsid w:val="009550AA"/>
    <w:rsid w:val="0095672D"/>
    <w:rsid w:val="009578BB"/>
    <w:rsid w:val="00957914"/>
    <w:rsid w:val="00960BF9"/>
    <w:rsid w:val="00960DD3"/>
    <w:rsid w:val="009610A5"/>
    <w:rsid w:val="00961522"/>
    <w:rsid w:val="009621E4"/>
    <w:rsid w:val="009627D7"/>
    <w:rsid w:val="00962F15"/>
    <w:rsid w:val="00963270"/>
    <w:rsid w:val="0096470F"/>
    <w:rsid w:val="0096485B"/>
    <w:rsid w:val="00964A0A"/>
    <w:rsid w:val="00964E53"/>
    <w:rsid w:val="00965180"/>
    <w:rsid w:val="00966290"/>
    <w:rsid w:val="00966779"/>
    <w:rsid w:val="009668F5"/>
    <w:rsid w:val="009672CD"/>
    <w:rsid w:val="00967B8C"/>
    <w:rsid w:val="009702D2"/>
    <w:rsid w:val="009719F3"/>
    <w:rsid w:val="00971AC0"/>
    <w:rsid w:val="00971C49"/>
    <w:rsid w:val="00971D03"/>
    <w:rsid w:val="00972291"/>
    <w:rsid w:val="009726F5"/>
    <w:rsid w:val="00972F3B"/>
    <w:rsid w:val="00972F9B"/>
    <w:rsid w:val="00973476"/>
    <w:rsid w:val="00973735"/>
    <w:rsid w:val="009749AF"/>
    <w:rsid w:val="00974EA9"/>
    <w:rsid w:val="00974EDC"/>
    <w:rsid w:val="009754AD"/>
    <w:rsid w:val="009766EF"/>
    <w:rsid w:val="009774E4"/>
    <w:rsid w:val="009809F4"/>
    <w:rsid w:val="00981228"/>
    <w:rsid w:val="009812C6"/>
    <w:rsid w:val="0098133B"/>
    <w:rsid w:val="00981CEA"/>
    <w:rsid w:val="00981D84"/>
    <w:rsid w:val="00981FDC"/>
    <w:rsid w:val="00982419"/>
    <w:rsid w:val="0098363E"/>
    <w:rsid w:val="00983E32"/>
    <w:rsid w:val="0098417A"/>
    <w:rsid w:val="00984826"/>
    <w:rsid w:val="009848D6"/>
    <w:rsid w:val="00985216"/>
    <w:rsid w:val="00985390"/>
    <w:rsid w:val="009861DB"/>
    <w:rsid w:val="00986853"/>
    <w:rsid w:val="00986F69"/>
    <w:rsid w:val="009876A7"/>
    <w:rsid w:val="00987DCE"/>
    <w:rsid w:val="00987F0F"/>
    <w:rsid w:val="00990135"/>
    <w:rsid w:val="009901A0"/>
    <w:rsid w:val="009906FF"/>
    <w:rsid w:val="00990FB1"/>
    <w:rsid w:val="00991939"/>
    <w:rsid w:val="00991C1F"/>
    <w:rsid w:val="00991CCB"/>
    <w:rsid w:val="009924C4"/>
    <w:rsid w:val="00992904"/>
    <w:rsid w:val="00992E26"/>
    <w:rsid w:val="00992F60"/>
    <w:rsid w:val="00993121"/>
    <w:rsid w:val="009940C7"/>
    <w:rsid w:val="009969BB"/>
    <w:rsid w:val="00996C7F"/>
    <w:rsid w:val="00996F23"/>
    <w:rsid w:val="0099757F"/>
    <w:rsid w:val="009975C6"/>
    <w:rsid w:val="009975D4"/>
    <w:rsid w:val="009976CA"/>
    <w:rsid w:val="009976CB"/>
    <w:rsid w:val="009977DE"/>
    <w:rsid w:val="00997DD4"/>
    <w:rsid w:val="009A070F"/>
    <w:rsid w:val="009A10FD"/>
    <w:rsid w:val="009A2CF1"/>
    <w:rsid w:val="009A394D"/>
    <w:rsid w:val="009A44F1"/>
    <w:rsid w:val="009A46CC"/>
    <w:rsid w:val="009A4D18"/>
    <w:rsid w:val="009A4F95"/>
    <w:rsid w:val="009A5487"/>
    <w:rsid w:val="009A57E8"/>
    <w:rsid w:val="009A60D1"/>
    <w:rsid w:val="009A66BB"/>
    <w:rsid w:val="009A720E"/>
    <w:rsid w:val="009A748F"/>
    <w:rsid w:val="009A76D5"/>
    <w:rsid w:val="009A7BA0"/>
    <w:rsid w:val="009A7DBF"/>
    <w:rsid w:val="009A7F17"/>
    <w:rsid w:val="009B062E"/>
    <w:rsid w:val="009B0D6B"/>
    <w:rsid w:val="009B2199"/>
    <w:rsid w:val="009B23CD"/>
    <w:rsid w:val="009B2564"/>
    <w:rsid w:val="009B2CB8"/>
    <w:rsid w:val="009B3687"/>
    <w:rsid w:val="009B458B"/>
    <w:rsid w:val="009B50BF"/>
    <w:rsid w:val="009B54D8"/>
    <w:rsid w:val="009B552B"/>
    <w:rsid w:val="009B59F1"/>
    <w:rsid w:val="009B6188"/>
    <w:rsid w:val="009B6306"/>
    <w:rsid w:val="009B698A"/>
    <w:rsid w:val="009B786C"/>
    <w:rsid w:val="009B7D7D"/>
    <w:rsid w:val="009C0358"/>
    <w:rsid w:val="009C10BF"/>
    <w:rsid w:val="009C1A08"/>
    <w:rsid w:val="009C1A87"/>
    <w:rsid w:val="009C1C8E"/>
    <w:rsid w:val="009C1FE8"/>
    <w:rsid w:val="009C279F"/>
    <w:rsid w:val="009C416D"/>
    <w:rsid w:val="009C442D"/>
    <w:rsid w:val="009C4664"/>
    <w:rsid w:val="009C4823"/>
    <w:rsid w:val="009C4898"/>
    <w:rsid w:val="009C4934"/>
    <w:rsid w:val="009C5086"/>
    <w:rsid w:val="009C5E10"/>
    <w:rsid w:val="009C6470"/>
    <w:rsid w:val="009C6F0A"/>
    <w:rsid w:val="009C7173"/>
    <w:rsid w:val="009D027B"/>
    <w:rsid w:val="009D0657"/>
    <w:rsid w:val="009D08AC"/>
    <w:rsid w:val="009D0BEA"/>
    <w:rsid w:val="009D0DA9"/>
    <w:rsid w:val="009D1200"/>
    <w:rsid w:val="009D128F"/>
    <w:rsid w:val="009D192F"/>
    <w:rsid w:val="009D1B12"/>
    <w:rsid w:val="009D1BDC"/>
    <w:rsid w:val="009D21E7"/>
    <w:rsid w:val="009D2DBC"/>
    <w:rsid w:val="009D4A3C"/>
    <w:rsid w:val="009D52C3"/>
    <w:rsid w:val="009D5CEC"/>
    <w:rsid w:val="009D60EB"/>
    <w:rsid w:val="009D72D5"/>
    <w:rsid w:val="009D7D46"/>
    <w:rsid w:val="009E0436"/>
    <w:rsid w:val="009E0B0E"/>
    <w:rsid w:val="009E0F96"/>
    <w:rsid w:val="009E1026"/>
    <w:rsid w:val="009E15D2"/>
    <w:rsid w:val="009E1AEA"/>
    <w:rsid w:val="009E1CEA"/>
    <w:rsid w:val="009E2A1B"/>
    <w:rsid w:val="009E3694"/>
    <w:rsid w:val="009E373C"/>
    <w:rsid w:val="009E50CA"/>
    <w:rsid w:val="009E52C1"/>
    <w:rsid w:val="009E53B2"/>
    <w:rsid w:val="009E54F3"/>
    <w:rsid w:val="009E5E48"/>
    <w:rsid w:val="009E5F5E"/>
    <w:rsid w:val="009E6473"/>
    <w:rsid w:val="009E680C"/>
    <w:rsid w:val="009E6F3E"/>
    <w:rsid w:val="009E6FEE"/>
    <w:rsid w:val="009E7442"/>
    <w:rsid w:val="009E7C01"/>
    <w:rsid w:val="009F0331"/>
    <w:rsid w:val="009F03DA"/>
    <w:rsid w:val="009F060E"/>
    <w:rsid w:val="009F110C"/>
    <w:rsid w:val="009F1395"/>
    <w:rsid w:val="009F1852"/>
    <w:rsid w:val="009F198B"/>
    <w:rsid w:val="009F20B8"/>
    <w:rsid w:val="009F20C2"/>
    <w:rsid w:val="009F20F5"/>
    <w:rsid w:val="009F25EE"/>
    <w:rsid w:val="009F44D7"/>
    <w:rsid w:val="009F624D"/>
    <w:rsid w:val="009F682F"/>
    <w:rsid w:val="009F6C4C"/>
    <w:rsid w:val="009F7114"/>
    <w:rsid w:val="009F7418"/>
    <w:rsid w:val="009F7490"/>
    <w:rsid w:val="009F7661"/>
    <w:rsid w:val="009F7855"/>
    <w:rsid w:val="00A004A0"/>
    <w:rsid w:val="00A00F19"/>
    <w:rsid w:val="00A0110A"/>
    <w:rsid w:val="00A01284"/>
    <w:rsid w:val="00A01D5F"/>
    <w:rsid w:val="00A021E9"/>
    <w:rsid w:val="00A03A76"/>
    <w:rsid w:val="00A0402B"/>
    <w:rsid w:val="00A04C88"/>
    <w:rsid w:val="00A04EA3"/>
    <w:rsid w:val="00A0569E"/>
    <w:rsid w:val="00A060E8"/>
    <w:rsid w:val="00A0752D"/>
    <w:rsid w:val="00A079AE"/>
    <w:rsid w:val="00A07F2F"/>
    <w:rsid w:val="00A102CE"/>
    <w:rsid w:val="00A104B4"/>
    <w:rsid w:val="00A10EA5"/>
    <w:rsid w:val="00A10FDE"/>
    <w:rsid w:val="00A114B1"/>
    <w:rsid w:val="00A11F11"/>
    <w:rsid w:val="00A12147"/>
    <w:rsid w:val="00A122C7"/>
    <w:rsid w:val="00A1268B"/>
    <w:rsid w:val="00A12DEF"/>
    <w:rsid w:val="00A12EC4"/>
    <w:rsid w:val="00A13124"/>
    <w:rsid w:val="00A138E0"/>
    <w:rsid w:val="00A13A73"/>
    <w:rsid w:val="00A144AD"/>
    <w:rsid w:val="00A14A37"/>
    <w:rsid w:val="00A14C48"/>
    <w:rsid w:val="00A154B0"/>
    <w:rsid w:val="00A16467"/>
    <w:rsid w:val="00A165B8"/>
    <w:rsid w:val="00A17D3D"/>
    <w:rsid w:val="00A2182D"/>
    <w:rsid w:val="00A221F6"/>
    <w:rsid w:val="00A223B5"/>
    <w:rsid w:val="00A226E1"/>
    <w:rsid w:val="00A2289B"/>
    <w:rsid w:val="00A229A8"/>
    <w:rsid w:val="00A229CD"/>
    <w:rsid w:val="00A232A3"/>
    <w:rsid w:val="00A23B5D"/>
    <w:rsid w:val="00A23D57"/>
    <w:rsid w:val="00A24E06"/>
    <w:rsid w:val="00A2603D"/>
    <w:rsid w:val="00A264F6"/>
    <w:rsid w:val="00A26657"/>
    <w:rsid w:val="00A2698C"/>
    <w:rsid w:val="00A26AFF"/>
    <w:rsid w:val="00A279BC"/>
    <w:rsid w:val="00A27A4D"/>
    <w:rsid w:val="00A30322"/>
    <w:rsid w:val="00A30786"/>
    <w:rsid w:val="00A313A6"/>
    <w:rsid w:val="00A31707"/>
    <w:rsid w:val="00A31C3F"/>
    <w:rsid w:val="00A320C7"/>
    <w:rsid w:val="00A322A8"/>
    <w:rsid w:val="00A326E6"/>
    <w:rsid w:val="00A3270A"/>
    <w:rsid w:val="00A33174"/>
    <w:rsid w:val="00A339DD"/>
    <w:rsid w:val="00A33DAD"/>
    <w:rsid w:val="00A341A8"/>
    <w:rsid w:val="00A344F0"/>
    <w:rsid w:val="00A34F8C"/>
    <w:rsid w:val="00A35C34"/>
    <w:rsid w:val="00A36112"/>
    <w:rsid w:val="00A36369"/>
    <w:rsid w:val="00A364D8"/>
    <w:rsid w:val="00A3770D"/>
    <w:rsid w:val="00A37DDC"/>
    <w:rsid w:val="00A402BC"/>
    <w:rsid w:val="00A4087F"/>
    <w:rsid w:val="00A40A12"/>
    <w:rsid w:val="00A40D29"/>
    <w:rsid w:val="00A4194E"/>
    <w:rsid w:val="00A42807"/>
    <w:rsid w:val="00A43CBF"/>
    <w:rsid w:val="00A43FAF"/>
    <w:rsid w:val="00A443FF"/>
    <w:rsid w:val="00A456AB"/>
    <w:rsid w:val="00A4687F"/>
    <w:rsid w:val="00A471BF"/>
    <w:rsid w:val="00A47317"/>
    <w:rsid w:val="00A47F7B"/>
    <w:rsid w:val="00A502CD"/>
    <w:rsid w:val="00A503F4"/>
    <w:rsid w:val="00A504DC"/>
    <w:rsid w:val="00A5058C"/>
    <w:rsid w:val="00A506B4"/>
    <w:rsid w:val="00A51216"/>
    <w:rsid w:val="00A515E8"/>
    <w:rsid w:val="00A51B0E"/>
    <w:rsid w:val="00A527AE"/>
    <w:rsid w:val="00A52911"/>
    <w:rsid w:val="00A53493"/>
    <w:rsid w:val="00A53508"/>
    <w:rsid w:val="00A53530"/>
    <w:rsid w:val="00A53C5F"/>
    <w:rsid w:val="00A53E7B"/>
    <w:rsid w:val="00A53FE7"/>
    <w:rsid w:val="00A546DF"/>
    <w:rsid w:val="00A54E84"/>
    <w:rsid w:val="00A55F17"/>
    <w:rsid w:val="00A55F42"/>
    <w:rsid w:val="00A571D2"/>
    <w:rsid w:val="00A5746D"/>
    <w:rsid w:val="00A57977"/>
    <w:rsid w:val="00A60256"/>
    <w:rsid w:val="00A61AE0"/>
    <w:rsid w:val="00A61B7F"/>
    <w:rsid w:val="00A63BA8"/>
    <w:rsid w:val="00A642BE"/>
    <w:rsid w:val="00A64A26"/>
    <w:rsid w:val="00A64A8A"/>
    <w:rsid w:val="00A64D5C"/>
    <w:rsid w:val="00A65074"/>
    <w:rsid w:val="00A6533D"/>
    <w:rsid w:val="00A6535D"/>
    <w:rsid w:val="00A662A1"/>
    <w:rsid w:val="00A67889"/>
    <w:rsid w:val="00A70213"/>
    <w:rsid w:val="00A702DA"/>
    <w:rsid w:val="00A7081F"/>
    <w:rsid w:val="00A708DE"/>
    <w:rsid w:val="00A710E8"/>
    <w:rsid w:val="00A7129F"/>
    <w:rsid w:val="00A71DD4"/>
    <w:rsid w:val="00A722A8"/>
    <w:rsid w:val="00A74798"/>
    <w:rsid w:val="00A747E9"/>
    <w:rsid w:val="00A74AE9"/>
    <w:rsid w:val="00A74C18"/>
    <w:rsid w:val="00A756C4"/>
    <w:rsid w:val="00A7699E"/>
    <w:rsid w:val="00A77CD3"/>
    <w:rsid w:val="00A8122C"/>
    <w:rsid w:val="00A81A34"/>
    <w:rsid w:val="00A82834"/>
    <w:rsid w:val="00A8348B"/>
    <w:rsid w:val="00A838F9"/>
    <w:rsid w:val="00A83D2A"/>
    <w:rsid w:val="00A84BA2"/>
    <w:rsid w:val="00A84C75"/>
    <w:rsid w:val="00A84DD8"/>
    <w:rsid w:val="00A84ED3"/>
    <w:rsid w:val="00A8592F"/>
    <w:rsid w:val="00A85B39"/>
    <w:rsid w:val="00A85E48"/>
    <w:rsid w:val="00A86611"/>
    <w:rsid w:val="00A86D64"/>
    <w:rsid w:val="00A875F5"/>
    <w:rsid w:val="00A879DA"/>
    <w:rsid w:val="00A87B62"/>
    <w:rsid w:val="00A87D0D"/>
    <w:rsid w:val="00A90380"/>
    <w:rsid w:val="00A90BB3"/>
    <w:rsid w:val="00A910E4"/>
    <w:rsid w:val="00A91690"/>
    <w:rsid w:val="00A9183D"/>
    <w:rsid w:val="00A91FC9"/>
    <w:rsid w:val="00A94D3D"/>
    <w:rsid w:val="00A95CF5"/>
    <w:rsid w:val="00A960BF"/>
    <w:rsid w:val="00A96C51"/>
    <w:rsid w:val="00A977AA"/>
    <w:rsid w:val="00AA0DDB"/>
    <w:rsid w:val="00AA1124"/>
    <w:rsid w:val="00AA1560"/>
    <w:rsid w:val="00AA1B91"/>
    <w:rsid w:val="00AA1C02"/>
    <w:rsid w:val="00AA2153"/>
    <w:rsid w:val="00AA222C"/>
    <w:rsid w:val="00AA25E5"/>
    <w:rsid w:val="00AA26D6"/>
    <w:rsid w:val="00AA2EEF"/>
    <w:rsid w:val="00AA34AC"/>
    <w:rsid w:val="00AA3664"/>
    <w:rsid w:val="00AA3DDE"/>
    <w:rsid w:val="00AA4950"/>
    <w:rsid w:val="00AA51FF"/>
    <w:rsid w:val="00AA52D2"/>
    <w:rsid w:val="00AA5B15"/>
    <w:rsid w:val="00AA5CA2"/>
    <w:rsid w:val="00AA5CD3"/>
    <w:rsid w:val="00AA5EC9"/>
    <w:rsid w:val="00AA67EB"/>
    <w:rsid w:val="00AA705A"/>
    <w:rsid w:val="00AA7317"/>
    <w:rsid w:val="00AA7B83"/>
    <w:rsid w:val="00AB18EF"/>
    <w:rsid w:val="00AB2178"/>
    <w:rsid w:val="00AB3126"/>
    <w:rsid w:val="00AB34D4"/>
    <w:rsid w:val="00AB39EB"/>
    <w:rsid w:val="00AB3CBA"/>
    <w:rsid w:val="00AB5859"/>
    <w:rsid w:val="00AB64D1"/>
    <w:rsid w:val="00AB6C1C"/>
    <w:rsid w:val="00AB7639"/>
    <w:rsid w:val="00AB764F"/>
    <w:rsid w:val="00AB7B6B"/>
    <w:rsid w:val="00AC09F3"/>
    <w:rsid w:val="00AC1097"/>
    <w:rsid w:val="00AC1263"/>
    <w:rsid w:val="00AC1E61"/>
    <w:rsid w:val="00AC2128"/>
    <w:rsid w:val="00AC295C"/>
    <w:rsid w:val="00AC29DD"/>
    <w:rsid w:val="00AC2BA2"/>
    <w:rsid w:val="00AC2FE8"/>
    <w:rsid w:val="00AC33B9"/>
    <w:rsid w:val="00AC3D28"/>
    <w:rsid w:val="00AC48BF"/>
    <w:rsid w:val="00AC5B4B"/>
    <w:rsid w:val="00AC623F"/>
    <w:rsid w:val="00AC69D0"/>
    <w:rsid w:val="00AC7260"/>
    <w:rsid w:val="00AC7ECB"/>
    <w:rsid w:val="00AD052D"/>
    <w:rsid w:val="00AD0CE8"/>
    <w:rsid w:val="00AD0D56"/>
    <w:rsid w:val="00AD0E29"/>
    <w:rsid w:val="00AD22E4"/>
    <w:rsid w:val="00AD2505"/>
    <w:rsid w:val="00AD28E9"/>
    <w:rsid w:val="00AD3BC2"/>
    <w:rsid w:val="00AD440D"/>
    <w:rsid w:val="00AD4DAB"/>
    <w:rsid w:val="00AD5833"/>
    <w:rsid w:val="00AD5D27"/>
    <w:rsid w:val="00AD5D76"/>
    <w:rsid w:val="00AD62AF"/>
    <w:rsid w:val="00AD6928"/>
    <w:rsid w:val="00AD6E02"/>
    <w:rsid w:val="00AD7FF5"/>
    <w:rsid w:val="00AE001C"/>
    <w:rsid w:val="00AE1B6D"/>
    <w:rsid w:val="00AE1EDD"/>
    <w:rsid w:val="00AE238E"/>
    <w:rsid w:val="00AE246A"/>
    <w:rsid w:val="00AE31D0"/>
    <w:rsid w:val="00AE3631"/>
    <w:rsid w:val="00AE4057"/>
    <w:rsid w:val="00AE47B0"/>
    <w:rsid w:val="00AE4F8F"/>
    <w:rsid w:val="00AE5A27"/>
    <w:rsid w:val="00AE5E70"/>
    <w:rsid w:val="00AE60F8"/>
    <w:rsid w:val="00AE62DE"/>
    <w:rsid w:val="00AE6969"/>
    <w:rsid w:val="00AE7435"/>
    <w:rsid w:val="00AE7F33"/>
    <w:rsid w:val="00AF099D"/>
    <w:rsid w:val="00AF0DDA"/>
    <w:rsid w:val="00AF19E9"/>
    <w:rsid w:val="00AF2215"/>
    <w:rsid w:val="00AF25C7"/>
    <w:rsid w:val="00AF3665"/>
    <w:rsid w:val="00AF3DBF"/>
    <w:rsid w:val="00AF4228"/>
    <w:rsid w:val="00AF532D"/>
    <w:rsid w:val="00AF565C"/>
    <w:rsid w:val="00AF57C0"/>
    <w:rsid w:val="00AF596D"/>
    <w:rsid w:val="00AF5C22"/>
    <w:rsid w:val="00AF5F0D"/>
    <w:rsid w:val="00AF6033"/>
    <w:rsid w:val="00AF6191"/>
    <w:rsid w:val="00AF6E96"/>
    <w:rsid w:val="00AF71D4"/>
    <w:rsid w:val="00AF7AEC"/>
    <w:rsid w:val="00AF7CA2"/>
    <w:rsid w:val="00AF7EB6"/>
    <w:rsid w:val="00B001CC"/>
    <w:rsid w:val="00B005CF"/>
    <w:rsid w:val="00B00911"/>
    <w:rsid w:val="00B01A05"/>
    <w:rsid w:val="00B0240B"/>
    <w:rsid w:val="00B02D67"/>
    <w:rsid w:val="00B03D2C"/>
    <w:rsid w:val="00B0477E"/>
    <w:rsid w:val="00B04FBC"/>
    <w:rsid w:val="00B058AC"/>
    <w:rsid w:val="00B065CE"/>
    <w:rsid w:val="00B06CCA"/>
    <w:rsid w:val="00B10B33"/>
    <w:rsid w:val="00B11198"/>
    <w:rsid w:val="00B11380"/>
    <w:rsid w:val="00B12349"/>
    <w:rsid w:val="00B12887"/>
    <w:rsid w:val="00B12B49"/>
    <w:rsid w:val="00B12FBB"/>
    <w:rsid w:val="00B13520"/>
    <w:rsid w:val="00B13AAB"/>
    <w:rsid w:val="00B13ABC"/>
    <w:rsid w:val="00B13D36"/>
    <w:rsid w:val="00B14101"/>
    <w:rsid w:val="00B14EC4"/>
    <w:rsid w:val="00B15BF5"/>
    <w:rsid w:val="00B164E1"/>
    <w:rsid w:val="00B200A3"/>
    <w:rsid w:val="00B2022D"/>
    <w:rsid w:val="00B20FB4"/>
    <w:rsid w:val="00B21BB7"/>
    <w:rsid w:val="00B21C87"/>
    <w:rsid w:val="00B2287C"/>
    <w:rsid w:val="00B22AA8"/>
    <w:rsid w:val="00B22AC9"/>
    <w:rsid w:val="00B22FF7"/>
    <w:rsid w:val="00B2346C"/>
    <w:rsid w:val="00B23C89"/>
    <w:rsid w:val="00B24374"/>
    <w:rsid w:val="00B24698"/>
    <w:rsid w:val="00B24A92"/>
    <w:rsid w:val="00B24B0F"/>
    <w:rsid w:val="00B25376"/>
    <w:rsid w:val="00B25719"/>
    <w:rsid w:val="00B2641A"/>
    <w:rsid w:val="00B26D00"/>
    <w:rsid w:val="00B276C8"/>
    <w:rsid w:val="00B2794F"/>
    <w:rsid w:val="00B27C2A"/>
    <w:rsid w:val="00B27FE6"/>
    <w:rsid w:val="00B30676"/>
    <w:rsid w:val="00B313C3"/>
    <w:rsid w:val="00B3149B"/>
    <w:rsid w:val="00B31632"/>
    <w:rsid w:val="00B31762"/>
    <w:rsid w:val="00B31CCC"/>
    <w:rsid w:val="00B31EBF"/>
    <w:rsid w:val="00B32E0E"/>
    <w:rsid w:val="00B33D19"/>
    <w:rsid w:val="00B343B2"/>
    <w:rsid w:val="00B346EA"/>
    <w:rsid w:val="00B34DCD"/>
    <w:rsid w:val="00B34E14"/>
    <w:rsid w:val="00B34F5F"/>
    <w:rsid w:val="00B3526F"/>
    <w:rsid w:val="00B3572F"/>
    <w:rsid w:val="00B3614C"/>
    <w:rsid w:val="00B371BA"/>
    <w:rsid w:val="00B37698"/>
    <w:rsid w:val="00B37E4F"/>
    <w:rsid w:val="00B37FD0"/>
    <w:rsid w:val="00B404D1"/>
    <w:rsid w:val="00B40545"/>
    <w:rsid w:val="00B408DB"/>
    <w:rsid w:val="00B41257"/>
    <w:rsid w:val="00B4127E"/>
    <w:rsid w:val="00B4155E"/>
    <w:rsid w:val="00B42647"/>
    <w:rsid w:val="00B4280D"/>
    <w:rsid w:val="00B42DBD"/>
    <w:rsid w:val="00B431C8"/>
    <w:rsid w:val="00B4387C"/>
    <w:rsid w:val="00B43A4F"/>
    <w:rsid w:val="00B43BFD"/>
    <w:rsid w:val="00B43D52"/>
    <w:rsid w:val="00B44085"/>
    <w:rsid w:val="00B4434E"/>
    <w:rsid w:val="00B44A0C"/>
    <w:rsid w:val="00B44C5E"/>
    <w:rsid w:val="00B44D5D"/>
    <w:rsid w:val="00B451DC"/>
    <w:rsid w:val="00B452CC"/>
    <w:rsid w:val="00B45420"/>
    <w:rsid w:val="00B454F6"/>
    <w:rsid w:val="00B4587E"/>
    <w:rsid w:val="00B45921"/>
    <w:rsid w:val="00B464C1"/>
    <w:rsid w:val="00B46643"/>
    <w:rsid w:val="00B46CC1"/>
    <w:rsid w:val="00B46E27"/>
    <w:rsid w:val="00B47459"/>
    <w:rsid w:val="00B50528"/>
    <w:rsid w:val="00B51294"/>
    <w:rsid w:val="00B5159E"/>
    <w:rsid w:val="00B51ED6"/>
    <w:rsid w:val="00B528B6"/>
    <w:rsid w:val="00B532CE"/>
    <w:rsid w:val="00B53C8E"/>
    <w:rsid w:val="00B54913"/>
    <w:rsid w:val="00B54BBE"/>
    <w:rsid w:val="00B55803"/>
    <w:rsid w:val="00B55C6C"/>
    <w:rsid w:val="00B55CDC"/>
    <w:rsid w:val="00B6072A"/>
    <w:rsid w:val="00B607B6"/>
    <w:rsid w:val="00B609A0"/>
    <w:rsid w:val="00B611AA"/>
    <w:rsid w:val="00B612DE"/>
    <w:rsid w:val="00B616A7"/>
    <w:rsid w:val="00B61D2C"/>
    <w:rsid w:val="00B62480"/>
    <w:rsid w:val="00B6272D"/>
    <w:rsid w:val="00B62F90"/>
    <w:rsid w:val="00B63D2A"/>
    <w:rsid w:val="00B64949"/>
    <w:rsid w:val="00B64C54"/>
    <w:rsid w:val="00B64F0D"/>
    <w:rsid w:val="00B65272"/>
    <w:rsid w:val="00B65314"/>
    <w:rsid w:val="00B65315"/>
    <w:rsid w:val="00B6654D"/>
    <w:rsid w:val="00B66D39"/>
    <w:rsid w:val="00B67466"/>
    <w:rsid w:val="00B67881"/>
    <w:rsid w:val="00B67AEF"/>
    <w:rsid w:val="00B67C15"/>
    <w:rsid w:val="00B67C4A"/>
    <w:rsid w:val="00B67CE8"/>
    <w:rsid w:val="00B67E0E"/>
    <w:rsid w:val="00B712E7"/>
    <w:rsid w:val="00B717FE"/>
    <w:rsid w:val="00B717FF"/>
    <w:rsid w:val="00B7180D"/>
    <w:rsid w:val="00B727C1"/>
    <w:rsid w:val="00B7448E"/>
    <w:rsid w:val="00B744B9"/>
    <w:rsid w:val="00B74670"/>
    <w:rsid w:val="00B74B6C"/>
    <w:rsid w:val="00B75826"/>
    <w:rsid w:val="00B75EDA"/>
    <w:rsid w:val="00B76385"/>
    <w:rsid w:val="00B76AFF"/>
    <w:rsid w:val="00B76FFA"/>
    <w:rsid w:val="00B805C6"/>
    <w:rsid w:val="00B80B7C"/>
    <w:rsid w:val="00B8107C"/>
    <w:rsid w:val="00B817E2"/>
    <w:rsid w:val="00B818F7"/>
    <w:rsid w:val="00B81F0E"/>
    <w:rsid w:val="00B82554"/>
    <w:rsid w:val="00B82964"/>
    <w:rsid w:val="00B8308E"/>
    <w:rsid w:val="00B8450E"/>
    <w:rsid w:val="00B84F18"/>
    <w:rsid w:val="00B85389"/>
    <w:rsid w:val="00B8556F"/>
    <w:rsid w:val="00B85E21"/>
    <w:rsid w:val="00B862EC"/>
    <w:rsid w:val="00B86670"/>
    <w:rsid w:val="00B87767"/>
    <w:rsid w:val="00B87F8F"/>
    <w:rsid w:val="00B900E1"/>
    <w:rsid w:val="00B90747"/>
    <w:rsid w:val="00B90D0C"/>
    <w:rsid w:val="00B90FCF"/>
    <w:rsid w:val="00B9162C"/>
    <w:rsid w:val="00B925D8"/>
    <w:rsid w:val="00B92E94"/>
    <w:rsid w:val="00B931E1"/>
    <w:rsid w:val="00B93565"/>
    <w:rsid w:val="00B9373D"/>
    <w:rsid w:val="00B93D3D"/>
    <w:rsid w:val="00B944EC"/>
    <w:rsid w:val="00B9453B"/>
    <w:rsid w:val="00B9468F"/>
    <w:rsid w:val="00B94BF8"/>
    <w:rsid w:val="00B95049"/>
    <w:rsid w:val="00B95304"/>
    <w:rsid w:val="00B95515"/>
    <w:rsid w:val="00B95889"/>
    <w:rsid w:val="00B9597C"/>
    <w:rsid w:val="00B95E5B"/>
    <w:rsid w:val="00B963C3"/>
    <w:rsid w:val="00B978D1"/>
    <w:rsid w:val="00B97D02"/>
    <w:rsid w:val="00B97FE4"/>
    <w:rsid w:val="00BA007B"/>
    <w:rsid w:val="00BA009E"/>
    <w:rsid w:val="00BA0B0E"/>
    <w:rsid w:val="00BA1774"/>
    <w:rsid w:val="00BA1F1F"/>
    <w:rsid w:val="00BA2428"/>
    <w:rsid w:val="00BA392E"/>
    <w:rsid w:val="00BA3BE2"/>
    <w:rsid w:val="00BA3E3F"/>
    <w:rsid w:val="00BA4250"/>
    <w:rsid w:val="00BA476D"/>
    <w:rsid w:val="00BA4A9B"/>
    <w:rsid w:val="00BA4AE7"/>
    <w:rsid w:val="00BA58DD"/>
    <w:rsid w:val="00BA5A45"/>
    <w:rsid w:val="00BA638D"/>
    <w:rsid w:val="00BA700D"/>
    <w:rsid w:val="00BA7582"/>
    <w:rsid w:val="00BA7F16"/>
    <w:rsid w:val="00BB00C2"/>
    <w:rsid w:val="00BB0D06"/>
    <w:rsid w:val="00BB137A"/>
    <w:rsid w:val="00BB20DC"/>
    <w:rsid w:val="00BB3548"/>
    <w:rsid w:val="00BB4C13"/>
    <w:rsid w:val="00BB4ECB"/>
    <w:rsid w:val="00BB5C46"/>
    <w:rsid w:val="00BB5E6B"/>
    <w:rsid w:val="00BB6A6B"/>
    <w:rsid w:val="00BB7838"/>
    <w:rsid w:val="00BB7A7A"/>
    <w:rsid w:val="00BB7AE0"/>
    <w:rsid w:val="00BC0219"/>
    <w:rsid w:val="00BC127C"/>
    <w:rsid w:val="00BC135B"/>
    <w:rsid w:val="00BC146D"/>
    <w:rsid w:val="00BC18D5"/>
    <w:rsid w:val="00BC1EA3"/>
    <w:rsid w:val="00BC221B"/>
    <w:rsid w:val="00BC2436"/>
    <w:rsid w:val="00BC2685"/>
    <w:rsid w:val="00BC2AA0"/>
    <w:rsid w:val="00BC2B94"/>
    <w:rsid w:val="00BC2E79"/>
    <w:rsid w:val="00BC340C"/>
    <w:rsid w:val="00BC3F24"/>
    <w:rsid w:val="00BC43D5"/>
    <w:rsid w:val="00BC5CC2"/>
    <w:rsid w:val="00BC62D4"/>
    <w:rsid w:val="00BC68B3"/>
    <w:rsid w:val="00BC6927"/>
    <w:rsid w:val="00BC7ECF"/>
    <w:rsid w:val="00BC7F5C"/>
    <w:rsid w:val="00BD0FBE"/>
    <w:rsid w:val="00BD1A0D"/>
    <w:rsid w:val="00BD1AAF"/>
    <w:rsid w:val="00BD1B08"/>
    <w:rsid w:val="00BD1F40"/>
    <w:rsid w:val="00BD23FA"/>
    <w:rsid w:val="00BD2BA6"/>
    <w:rsid w:val="00BD2EF4"/>
    <w:rsid w:val="00BD341C"/>
    <w:rsid w:val="00BD3D04"/>
    <w:rsid w:val="00BD3D4C"/>
    <w:rsid w:val="00BD3E29"/>
    <w:rsid w:val="00BD4E37"/>
    <w:rsid w:val="00BD4F6F"/>
    <w:rsid w:val="00BD5612"/>
    <w:rsid w:val="00BD5840"/>
    <w:rsid w:val="00BD6BF5"/>
    <w:rsid w:val="00BD6C55"/>
    <w:rsid w:val="00BE0299"/>
    <w:rsid w:val="00BE059C"/>
    <w:rsid w:val="00BE0AD7"/>
    <w:rsid w:val="00BE0B3E"/>
    <w:rsid w:val="00BE0E30"/>
    <w:rsid w:val="00BE12E0"/>
    <w:rsid w:val="00BE19A8"/>
    <w:rsid w:val="00BE40D2"/>
    <w:rsid w:val="00BE4820"/>
    <w:rsid w:val="00BE4D4C"/>
    <w:rsid w:val="00BE4FAF"/>
    <w:rsid w:val="00BE5267"/>
    <w:rsid w:val="00BE553D"/>
    <w:rsid w:val="00BE5926"/>
    <w:rsid w:val="00BE6219"/>
    <w:rsid w:val="00BE639A"/>
    <w:rsid w:val="00BE78BF"/>
    <w:rsid w:val="00BE793B"/>
    <w:rsid w:val="00BF0770"/>
    <w:rsid w:val="00BF0801"/>
    <w:rsid w:val="00BF0881"/>
    <w:rsid w:val="00BF1390"/>
    <w:rsid w:val="00BF1A77"/>
    <w:rsid w:val="00BF2568"/>
    <w:rsid w:val="00BF2704"/>
    <w:rsid w:val="00BF279B"/>
    <w:rsid w:val="00BF31CD"/>
    <w:rsid w:val="00BF3BC4"/>
    <w:rsid w:val="00BF41FB"/>
    <w:rsid w:val="00BF4275"/>
    <w:rsid w:val="00BF44DA"/>
    <w:rsid w:val="00BF4FA4"/>
    <w:rsid w:val="00BF58EA"/>
    <w:rsid w:val="00BF5AED"/>
    <w:rsid w:val="00BF5D87"/>
    <w:rsid w:val="00BF619B"/>
    <w:rsid w:val="00BF6258"/>
    <w:rsid w:val="00BF713D"/>
    <w:rsid w:val="00BF750F"/>
    <w:rsid w:val="00BF79A2"/>
    <w:rsid w:val="00C00207"/>
    <w:rsid w:val="00C005BC"/>
    <w:rsid w:val="00C00807"/>
    <w:rsid w:val="00C00B81"/>
    <w:rsid w:val="00C00BC5"/>
    <w:rsid w:val="00C01016"/>
    <w:rsid w:val="00C01594"/>
    <w:rsid w:val="00C01A03"/>
    <w:rsid w:val="00C0204A"/>
    <w:rsid w:val="00C02A15"/>
    <w:rsid w:val="00C03034"/>
    <w:rsid w:val="00C040B9"/>
    <w:rsid w:val="00C0464B"/>
    <w:rsid w:val="00C04BFB"/>
    <w:rsid w:val="00C04FAA"/>
    <w:rsid w:val="00C05556"/>
    <w:rsid w:val="00C05C6F"/>
    <w:rsid w:val="00C06031"/>
    <w:rsid w:val="00C0624D"/>
    <w:rsid w:val="00C06568"/>
    <w:rsid w:val="00C06892"/>
    <w:rsid w:val="00C06AD5"/>
    <w:rsid w:val="00C06D22"/>
    <w:rsid w:val="00C06FB3"/>
    <w:rsid w:val="00C073D0"/>
    <w:rsid w:val="00C07AC5"/>
    <w:rsid w:val="00C07F63"/>
    <w:rsid w:val="00C105A7"/>
    <w:rsid w:val="00C11635"/>
    <w:rsid w:val="00C11CF7"/>
    <w:rsid w:val="00C121FA"/>
    <w:rsid w:val="00C12C52"/>
    <w:rsid w:val="00C12C58"/>
    <w:rsid w:val="00C12F21"/>
    <w:rsid w:val="00C147BB"/>
    <w:rsid w:val="00C14BBF"/>
    <w:rsid w:val="00C1553E"/>
    <w:rsid w:val="00C15B34"/>
    <w:rsid w:val="00C16483"/>
    <w:rsid w:val="00C170AF"/>
    <w:rsid w:val="00C17933"/>
    <w:rsid w:val="00C17E97"/>
    <w:rsid w:val="00C200B9"/>
    <w:rsid w:val="00C224D1"/>
    <w:rsid w:val="00C2267C"/>
    <w:rsid w:val="00C22C20"/>
    <w:rsid w:val="00C22C91"/>
    <w:rsid w:val="00C23002"/>
    <w:rsid w:val="00C23065"/>
    <w:rsid w:val="00C23F73"/>
    <w:rsid w:val="00C243B4"/>
    <w:rsid w:val="00C24EF0"/>
    <w:rsid w:val="00C255A4"/>
    <w:rsid w:val="00C2577F"/>
    <w:rsid w:val="00C26C1D"/>
    <w:rsid w:val="00C27272"/>
    <w:rsid w:val="00C27325"/>
    <w:rsid w:val="00C27C97"/>
    <w:rsid w:val="00C27CB5"/>
    <w:rsid w:val="00C300AE"/>
    <w:rsid w:val="00C3027E"/>
    <w:rsid w:val="00C314A9"/>
    <w:rsid w:val="00C31BB4"/>
    <w:rsid w:val="00C31C8E"/>
    <w:rsid w:val="00C31D01"/>
    <w:rsid w:val="00C31E7C"/>
    <w:rsid w:val="00C335EC"/>
    <w:rsid w:val="00C33A2E"/>
    <w:rsid w:val="00C33CB8"/>
    <w:rsid w:val="00C340D0"/>
    <w:rsid w:val="00C34AB8"/>
    <w:rsid w:val="00C34ECE"/>
    <w:rsid w:val="00C3500A"/>
    <w:rsid w:val="00C350CF"/>
    <w:rsid w:val="00C35910"/>
    <w:rsid w:val="00C37226"/>
    <w:rsid w:val="00C37489"/>
    <w:rsid w:val="00C3791A"/>
    <w:rsid w:val="00C37FA9"/>
    <w:rsid w:val="00C40321"/>
    <w:rsid w:val="00C40ECC"/>
    <w:rsid w:val="00C4130E"/>
    <w:rsid w:val="00C416CD"/>
    <w:rsid w:val="00C417F9"/>
    <w:rsid w:val="00C41F04"/>
    <w:rsid w:val="00C4245E"/>
    <w:rsid w:val="00C435E8"/>
    <w:rsid w:val="00C43A40"/>
    <w:rsid w:val="00C43A69"/>
    <w:rsid w:val="00C43BE1"/>
    <w:rsid w:val="00C45445"/>
    <w:rsid w:val="00C460C3"/>
    <w:rsid w:val="00C462D6"/>
    <w:rsid w:val="00C46CA2"/>
    <w:rsid w:val="00C47885"/>
    <w:rsid w:val="00C47CAF"/>
    <w:rsid w:val="00C5017E"/>
    <w:rsid w:val="00C509B3"/>
    <w:rsid w:val="00C50CBE"/>
    <w:rsid w:val="00C510E7"/>
    <w:rsid w:val="00C51837"/>
    <w:rsid w:val="00C53710"/>
    <w:rsid w:val="00C537ED"/>
    <w:rsid w:val="00C53930"/>
    <w:rsid w:val="00C53A28"/>
    <w:rsid w:val="00C54092"/>
    <w:rsid w:val="00C54DEC"/>
    <w:rsid w:val="00C5527A"/>
    <w:rsid w:val="00C552B1"/>
    <w:rsid w:val="00C55320"/>
    <w:rsid w:val="00C557F6"/>
    <w:rsid w:val="00C560AF"/>
    <w:rsid w:val="00C562A5"/>
    <w:rsid w:val="00C56793"/>
    <w:rsid w:val="00C567FC"/>
    <w:rsid w:val="00C57286"/>
    <w:rsid w:val="00C57B47"/>
    <w:rsid w:val="00C601FF"/>
    <w:rsid w:val="00C60A1B"/>
    <w:rsid w:val="00C61061"/>
    <w:rsid w:val="00C614C1"/>
    <w:rsid w:val="00C61C16"/>
    <w:rsid w:val="00C63226"/>
    <w:rsid w:val="00C63243"/>
    <w:rsid w:val="00C64594"/>
    <w:rsid w:val="00C645F9"/>
    <w:rsid w:val="00C64787"/>
    <w:rsid w:val="00C652FB"/>
    <w:rsid w:val="00C65E4B"/>
    <w:rsid w:val="00C7049E"/>
    <w:rsid w:val="00C70C7C"/>
    <w:rsid w:val="00C70FD0"/>
    <w:rsid w:val="00C71CDE"/>
    <w:rsid w:val="00C7249A"/>
    <w:rsid w:val="00C742E5"/>
    <w:rsid w:val="00C74977"/>
    <w:rsid w:val="00C75385"/>
    <w:rsid w:val="00C75920"/>
    <w:rsid w:val="00C760D9"/>
    <w:rsid w:val="00C76B63"/>
    <w:rsid w:val="00C77378"/>
    <w:rsid w:val="00C773F9"/>
    <w:rsid w:val="00C77A9E"/>
    <w:rsid w:val="00C77BDF"/>
    <w:rsid w:val="00C81761"/>
    <w:rsid w:val="00C818D8"/>
    <w:rsid w:val="00C8200E"/>
    <w:rsid w:val="00C825A9"/>
    <w:rsid w:val="00C829B4"/>
    <w:rsid w:val="00C82EE0"/>
    <w:rsid w:val="00C834D4"/>
    <w:rsid w:val="00C8380F"/>
    <w:rsid w:val="00C83DC8"/>
    <w:rsid w:val="00C847DF"/>
    <w:rsid w:val="00C84C48"/>
    <w:rsid w:val="00C85A1F"/>
    <w:rsid w:val="00C85E2C"/>
    <w:rsid w:val="00C86304"/>
    <w:rsid w:val="00C8666F"/>
    <w:rsid w:val="00C86D0C"/>
    <w:rsid w:val="00C87310"/>
    <w:rsid w:val="00C8775D"/>
    <w:rsid w:val="00C87882"/>
    <w:rsid w:val="00C87BB9"/>
    <w:rsid w:val="00C91217"/>
    <w:rsid w:val="00C91AD3"/>
    <w:rsid w:val="00C91F9A"/>
    <w:rsid w:val="00C922FA"/>
    <w:rsid w:val="00C924BE"/>
    <w:rsid w:val="00C931A8"/>
    <w:rsid w:val="00C93AF3"/>
    <w:rsid w:val="00C942C3"/>
    <w:rsid w:val="00C95512"/>
    <w:rsid w:val="00C960E1"/>
    <w:rsid w:val="00C9712E"/>
    <w:rsid w:val="00C973A3"/>
    <w:rsid w:val="00C9753D"/>
    <w:rsid w:val="00C97999"/>
    <w:rsid w:val="00C97AC4"/>
    <w:rsid w:val="00C97BF0"/>
    <w:rsid w:val="00C97D1B"/>
    <w:rsid w:val="00C97F92"/>
    <w:rsid w:val="00CA06B2"/>
    <w:rsid w:val="00CA10BA"/>
    <w:rsid w:val="00CA1CEB"/>
    <w:rsid w:val="00CA313F"/>
    <w:rsid w:val="00CA41D9"/>
    <w:rsid w:val="00CA4903"/>
    <w:rsid w:val="00CA5E7C"/>
    <w:rsid w:val="00CA5EFF"/>
    <w:rsid w:val="00CA6BC9"/>
    <w:rsid w:val="00CA71B3"/>
    <w:rsid w:val="00CA72F0"/>
    <w:rsid w:val="00CA747E"/>
    <w:rsid w:val="00CA75E7"/>
    <w:rsid w:val="00CA7792"/>
    <w:rsid w:val="00CB00E4"/>
    <w:rsid w:val="00CB0DCC"/>
    <w:rsid w:val="00CB1142"/>
    <w:rsid w:val="00CB153A"/>
    <w:rsid w:val="00CB17A5"/>
    <w:rsid w:val="00CB1E1F"/>
    <w:rsid w:val="00CB2418"/>
    <w:rsid w:val="00CB2CF5"/>
    <w:rsid w:val="00CB2D93"/>
    <w:rsid w:val="00CB2EF1"/>
    <w:rsid w:val="00CB2FF2"/>
    <w:rsid w:val="00CB3EA1"/>
    <w:rsid w:val="00CB46DC"/>
    <w:rsid w:val="00CB49C3"/>
    <w:rsid w:val="00CB4A15"/>
    <w:rsid w:val="00CB4B27"/>
    <w:rsid w:val="00CB553D"/>
    <w:rsid w:val="00CB58E6"/>
    <w:rsid w:val="00CB632E"/>
    <w:rsid w:val="00CB6B97"/>
    <w:rsid w:val="00CB6E40"/>
    <w:rsid w:val="00CB7748"/>
    <w:rsid w:val="00CB78A2"/>
    <w:rsid w:val="00CB7968"/>
    <w:rsid w:val="00CB7BAD"/>
    <w:rsid w:val="00CC0515"/>
    <w:rsid w:val="00CC0962"/>
    <w:rsid w:val="00CC0D45"/>
    <w:rsid w:val="00CC0F43"/>
    <w:rsid w:val="00CC0F8C"/>
    <w:rsid w:val="00CC1474"/>
    <w:rsid w:val="00CC1668"/>
    <w:rsid w:val="00CC25A7"/>
    <w:rsid w:val="00CC2847"/>
    <w:rsid w:val="00CC2F52"/>
    <w:rsid w:val="00CC3963"/>
    <w:rsid w:val="00CC402A"/>
    <w:rsid w:val="00CC4DE6"/>
    <w:rsid w:val="00CC5236"/>
    <w:rsid w:val="00CC5AF8"/>
    <w:rsid w:val="00CC5CE7"/>
    <w:rsid w:val="00CC5D9E"/>
    <w:rsid w:val="00CC60FB"/>
    <w:rsid w:val="00CC6B0E"/>
    <w:rsid w:val="00CC6C0C"/>
    <w:rsid w:val="00CC77A0"/>
    <w:rsid w:val="00CC7F0C"/>
    <w:rsid w:val="00CD094A"/>
    <w:rsid w:val="00CD1219"/>
    <w:rsid w:val="00CD172C"/>
    <w:rsid w:val="00CD17F1"/>
    <w:rsid w:val="00CD1A7D"/>
    <w:rsid w:val="00CD22D9"/>
    <w:rsid w:val="00CD325D"/>
    <w:rsid w:val="00CD36D2"/>
    <w:rsid w:val="00CD389D"/>
    <w:rsid w:val="00CD38EB"/>
    <w:rsid w:val="00CD3AF6"/>
    <w:rsid w:val="00CD4F3D"/>
    <w:rsid w:val="00CD5182"/>
    <w:rsid w:val="00CD6777"/>
    <w:rsid w:val="00CD68B1"/>
    <w:rsid w:val="00CD70FF"/>
    <w:rsid w:val="00CD7504"/>
    <w:rsid w:val="00CD794C"/>
    <w:rsid w:val="00CD7E94"/>
    <w:rsid w:val="00CE000E"/>
    <w:rsid w:val="00CE01A4"/>
    <w:rsid w:val="00CE09B2"/>
    <w:rsid w:val="00CE0F8D"/>
    <w:rsid w:val="00CE1C66"/>
    <w:rsid w:val="00CE2B06"/>
    <w:rsid w:val="00CE357F"/>
    <w:rsid w:val="00CE3FCA"/>
    <w:rsid w:val="00CE4138"/>
    <w:rsid w:val="00CE46B4"/>
    <w:rsid w:val="00CE4C6B"/>
    <w:rsid w:val="00CE4CF9"/>
    <w:rsid w:val="00CE5548"/>
    <w:rsid w:val="00CE5A5B"/>
    <w:rsid w:val="00CE6DB9"/>
    <w:rsid w:val="00CE6F97"/>
    <w:rsid w:val="00CE7581"/>
    <w:rsid w:val="00CE7CE7"/>
    <w:rsid w:val="00CF00DC"/>
    <w:rsid w:val="00CF2638"/>
    <w:rsid w:val="00CF3EB5"/>
    <w:rsid w:val="00CF4C7A"/>
    <w:rsid w:val="00CF4E03"/>
    <w:rsid w:val="00CF4EBF"/>
    <w:rsid w:val="00CF4FA5"/>
    <w:rsid w:val="00CF503A"/>
    <w:rsid w:val="00CF5111"/>
    <w:rsid w:val="00CF5C18"/>
    <w:rsid w:val="00CF5D83"/>
    <w:rsid w:val="00CF5D9F"/>
    <w:rsid w:val="00CF65E7"/>
    <w:rsid w:val="00CF6DEF"/>
    <w:rsid w:val="00CF7640"/>
    <w:rsid w:val="00CF77A0"/>
    <w:rsid w:val="00D0115B"/>
    <w:rsid w:val="00D011E7"/>
    <w:rsid w:val="00D025D4"/>
    <w:rsid w:val="00D02771"/>
    <w:rsid w:val="00D028BA"/>
    <w:rsid w:val="00D03134"/>
    <w:rsid w:val="00D035B3"/>
    <w:rsid w:val="00D03638"/>
    <w:rsid w:val="00D0363B"/>
    <w:rsid w:val="00D04702"/>
    <w:rsid w:val="00D048F0"/>
    <w:rsid w:val="00D04E49"/>
    <w:rsid w:val="00D06484"/>
    <w:rsid w:val="00D07078"/>
    <w:rsid w:val="00D10A4B"/>
    <w:rsid w:val="00D10D72"/>
    <w:rsid w:val="00D10EC8"/>
    <w:rsid w:val="00D1112F"/>
    <w:rsid w:val="00D11D55"/>
    <w:rsid w:val="00D1297C"/>
    <w:rsid w:val="00D12AC7"/>
    <w:rsid w:val="00D13C07"/>
    <w:rsid w:val="00D14B58"/>
    <w:rsid w:val="00D14BDA"/>
    <w:rsid w:val="00D1571C"/>
    <w:rsid w:val="00D15B0B"/>
    <w:rsid w:val="00D15B9C"/>
    <w:rsid w:val="00D15BA8"/>
    <w:rsid w:val="00D162F1"/>
    <w:rsid w:val="00D165A7"/>
    <w:rsid w:val="00D17161"/>
    <w:rsid w:val="00D1765B"/>
    <w:rsid w:val="00D17C67"/>
    <w:rsid w:val="00D20684"/>
    <w:rsid w:val="00D206F5"/>
    <w:rsid w:val="00D20AE7"/>
    <w:rsid w:val="00D21C04"/>
    <w:rsid w:val="00D22305"/>
    <w:rsid w:val="00D22352"/>
    <w:rsid w:val="00D23804"/>
    <w:rsid w:val="00D23CA9"/>
    <w:rsid w:val="00D24335"/>
    <w:rsid w:val="00D243CD"/>
    <w:rsid w:val="00D2447C"/>
    <w:rsid w:val="00D24BA8"/>
    <w:rsid w:val="00D24F5F"/>
    <w:rsid w:val="00D268A9"/>
    <w:rsid w:val="00D26C07"/>
    <w:rsid w:val="00D270E2"/>
    <w:rsid w:val="00D275A3"/>
    <w:rsid w:val="00D27C96"/>
    <w:rsid w:val="00D300A1"/>
    <w:rsid w:val="00D305D3"/>
    <w:rsid w:val="00D30D1D"/>
    <w:rsid w:val="00D31291"/>
    <w:rsid w:val="00D329DF"/>
    <w:rsid w:val="00D32EC9"/>
    <w:rsid w:val="00D33432"/>
    <w:rsid w:val="00D33AA0"/>
    <w:rsid w:val="00D33DCE"/>
    <w:rsid w:val="00D345E1"/>
    <w:rsid w:val="00D34D78"/>
    <w:rsid w:val="00D35535"/>
    <w:rsid w:val="00D356E2"/>
    <w:rsid w:val="00D35BDC"/>
    <w:rsid w:val="00D35C1A"/>
    <w:rsid w:val="00D3617B"/>
    <w:rsid w:val="00D37223"/>
    <w:rsid w:val="00D40BE4"/>
    <w:rsid w:val="00D40E1D"/>
    <w:rsid w:val="00D40EDB"/>
    <w:rsid w:val="00D4145D"/>
    <w:rsid w:val="00D42725"/>
    <w:rsid w:val="00D44719"/>
    <w:rsid w:val="00D45EBC"/>
    <w:rsid w:val="00D47007"/>
    <w:rsid w:val="00D47117"/>
    <w:rsid w:val="00D4748E"/>
    <w:rsid w:val="00D4753D"/>
    <w:rsid w:val="00D4779F"/>
    <w:rsid w:val="00D47C44"/>
    <w:rsid w:val="00D50680"/>
    <w:rsid w:val="00D50B8E"/>
    <w:rsid w:val="00D50E4D"/>
    <w:rsid w:val="00D51B94"/>
    <w:rsid w:val="00D51FCB"/>
    <w:rsid w:val="00D5259B"/>
    <w:rsid w:val="00D527F1"/>
    <w:rsid w:val="00D52F82"/>
    <w:rsid w:val="00D53A43"/>
    <w:rsid w:val="00D54AC3"/>
    <w:rsid w:val="00D54FF0"/>
    <w:rsid w:val="00D561E4"/>
    <w:rsid w:val="00D56B9A"/>
    <w:rsid w:val="00D575F4"/>
    <w:rsid w:val="00D5795F"/>
    <w:rsid w:val="00D6075A"/>
    <w:rsid w:val="00D60B43"/>
    <w:rsid w:val="00D61567"/>
    <w:rsid w:val="00D61B04"/>
    <w:rsid w:val="00D62881"/>
    <w:rsid w:val="00D6296E"/>
    <w:rsid w:val="00D62E11"/>
    <w:rsid w:val="00D63C4C"/>
    <w:rsid w:val="00D63DFA"/>
    <w:rsid w:val="00D646AD"/>
    <w:rsid w:val="00D65723"/>
    <w:rsid w:val="00D65866"/>
    <w:rsid w:val="00D659F0"/>
    <w:rsid w:val="00D673F7"/>
    <w:rsid w:val="00D674FC"/>
    <w:rsid w:val="00D710EE"/>
    <w:rsid w:val="00D713C1"/>
    <w:rsid w:val="00D71550"/>
    <w:rsid w:val="00D71597"/>
    <w:rsid w:val="00D72DC2"/>
    <w:rsid w:val="00D741B7"/>
    <w:rsid w:val="00D748EE"/>
    <w:rsid w:val="00D74C93"/>
    <w:rsid w:val="00D74E2B"/>
    <w:rsid w:val="00D75B0E"/>
    <w:rsid w:val="00D77A6E"/>
    <w:rsid w:val="00D80199"/>
    <w:rsid w:val="00D81610"/>
    <w:rsid w:val="00D81A9E"/>
    <w:rsid w:val="00D81BC2"/>
    <w:rsid w:val="00D83919"/>
    <w:rsid w:val="00D839A6"/>
    <w:rsid w:val="00D84899"/>
    <w:rsid w:val="00D853A5"/>
    <w:rsid w:val="00D860A9"/>
    <w:rsid w:val="00D8677C"/>
    <w:rsid w:val="00D8716B"/>
    <w:rsid w:val="00D8718E"/>
    <w:rsid w:val="00D87698"/>
    <w:rsid w:val="00D87733"/>
    <w:rsid w:val="00D9031D"/>
    <w:rsid w:val="00D90C35"/>
    <w:rsid w:val="00D914AB"/>
    <w:rsid w:val="00D91653"/>
    <w:rsid w:val="00D91FB9"/>
    <w:rsid w:val="00D92478"/>
    <w:rsid w:val="00D9280C"/>
    <w:rsid w:val="00D9319F"/>
    <w:rsid w:val="00D93C32"/>
    <w:rsid w:val="00D94D3A"/>
    <w:rsid w:val="00D955FC"/>
    <w:rsid w:val="00D9569A"/>
    <w:rsid w:val="00D96CBC"/>
    <w:rsid w:val="00D9715C"/>
    <w:rsid w:val="00D97842"/>
    <w:rsid w:val="00D97CF3"/>
    <w:rsid w:val="00DA0539"/>
    <w:rsid w:val="00DA0811"/>
    <w:rsid w:val="00DA1BC2"/>
    <w:rsid w:val="00DA2AEC"/>
    <w:rsid w:val="00DA2F53"/>
    <w:rsid w:val="00DA3F23"/>
    <w:rsid w:val="00DA4286"/>
    <w:rsid w:val="00DA4A4D"/>
    <w:rsid w:val="00DA4AA3"/>
    <w:rsid w:val="00DA4F09"/>
    <w:rsid w:val="00DA5A03"/>
    <w:rsid w:val="00DA5F7D"/>
    <w:rsid w:val="00DA6A60"/>
    <w:rsid w:val="00DA6C03"/>
    <w:rsid w:val="00DA6EDB"/>
    <w:rsid w:val="00DB01F5"/>
    <w:rsid w:val="00DB06DE"/>
    <w:rsid w:val="00DB1013"/>
    <w:rsid w:val="00DB107E"/>
    <w:rsid w:val="00DB183F"/>
    <w:rsid w:val="00DB24CF"/>
    <w:rsid w:val="00DB25A3"/>
    <w:rsid w:val="00DB3599"/>
    <w:rsid w:val="00DB4A8F"/>
    <w:rsid w:val="00DB51D2"/>
    <w:rsid w:val="00DB6279"/>
    <w:rsid w:val="00DB6394"/>
    <w:rsid w:val="00DB6849"/>
    <w:rsid w:val="00DB6D5E"/>
    <w:rsid w:val="00DB70A7"/>
    <w:rsid w:val="00DC0BAB"/>
    <w:rsid w:val="00DC1672"/>
    <w:rsid w:val="00DC1F2A"/>
    <w:rsid w:val="00DC30F3"/>
    <w:rsid w:val="00DC34B8"/>
    <w:rsid w:val="00DC3AF2"/>
    <w:rsid w:val="00DC3D2E"/>
    <w:rsid w:val="00DC3F85"/>
    <w:rsid w:val="00DC41A8"/>
    <w:rsid w:val="00DC4632"/>
    <w:rsid w:val="00DC558A"/>
    <w:rsid w:val="00DC5EB0"/>
    <w:rsid w:val="00DC6667"/>
    <w:rsid w:val="00DC6E4A"/>
    <w:rsid w:val="00DD00D8"/>
    <w:rsid w:val="00DD08D7"/>
    <w:rsid w:val="00DD0BA5"/>
    <w:rsid w:val="00DD0FF5"/>
    <w:rsid w:val="00DD15C4"/>
    <w:rsid w:val="00DD1A8A"/>
    <w:rsid w:val="00DD36F0"/>
    <w:rsid w:val="00DD544F"/>
    <w:rsid w:val="00DD5A31"/>
    <w:rsid w:val="00DD5EBE"/>
    <w:rsid w:val="00DD65F7"/>
    <w:rsid w:val="00DD6615"/>
    <w:rsid w:val="00DD6991"/>
    <w:rsid w:val="00DD6D6A"/>
    <w:rsid w:val="00DD6EC5"/>
    <w:rsid w:val="00DD76B9"/>
    <w:rsid w:val="00DE037C"/>
    <w:rsid w:val="00DE0CAC"/>
    <w:rsid w:val="00DE13A3"/>
    <w:rsid w:val="00DE1FC7"/>
    <w:rsid w:val="00DE20FF"/>
    <w:rsid w:val="00DE235B"/>
    <w:rsid w:val="00DE27BC"/>
    <w:rsid w:val="00DE39A4"/>
    <w:rsid w:val="00DE3AE9"/>
    <w:rsid w:val="00DE3EF5"/>
    <w:rsid w:val="00DE4B0E"/>
    <w:rsid w:val="00DE5007"/>
    <w:rsid w:val="00DE58F1"/>
    <w:rsid w:val="00DE60BE"/>
    <w:rsid w:val="00DE67A3"/>
    <w:rsid w:val="00DE6C14"/>
    <w:rsid w:val="00DE6CB0"/>
    <w:rsid w:val="00DE6DA4"/>
    <w:rsid w:val="00DE74AF"/>
    <w:rsid w:val="00DF10F6"/>
    <w:rsid w:val="00DF1B21"/>
    <w:rsid w:val="00DF1E80"/>
    <w:rsid w:val="00DF2090"/>
    <w:rsid w:val="00DF326A"/>
    <w:rsid w:val="00DF3631"/>
    <w:rsid w:val="00DF3AE0"/>
    <w:rsid w:val="00DF3BCE"/>
    <w:rsid w:val="00DF3CA1"/>
    <w:rsid w:val="00DF3E02"/>
    <w:rsid w:val="00DF3FC8"/>
    <w:rsid w:val="00DF51CC"/>
    <w:rsid w:val="00DF59F9"/>
    <w:rsid w:val="00DF5BC7"/>
    <w:rsid w:val="00DF67E0"/>
    <w:rsid w:val="00DF6AF7"/>
    <w:rsid w:val="00DF6E2E"/>
    <w:rsid w:val="00DF7611"/>
    <w:rsid w:val="00DF776E"/>
    <w:rsid w:val="00DF779B"/>
    <w:rsid w:val="00DF7ADC"/>
    <w:rsid w:val="00DF7D42"/>
    <w:rsid w:val="00E00394"/>
    <w:rsid w:val="00E0050D"/>
    <w:rsid w:val="00E006D0"/>
    <w:rsid w:val="00E00F97"/>
    <w:rsid w:val="00E013D8"/>
    <w:rsid w:val="00E016A7"/>
    <w:rsid w:val="00E01748"/>
    <w:rsid w:val="00E01B5A"/>
    <w:rsid w:val="00E01DE0"/>
    <w:rsid w:val="00E02A4B"/>
    <w:rsid w:val="00E02E93"/>
    <w:rsid w:val="00E032A8"/>
    <w:rsid w:val="00E038AB"/>
    <w:rsid w:val="00E043A9"/>
    <w:rsid w:val="00E04413"/>
    <w:rsid w:val="00E04759"/>
    <w:rsid w:val="00E048F7"/>
    <w:rsid w:val="00E05743"/>
    <w:rsid w:val="00E0574C"/>
    <w:rsid w:val="00E069DC"/>
    <w:rsid w:val="00E06CF3"/>
    <w:rsid w:val="00E0753E"/>
    <w:rsid w:val="00E0755C"/>
    <w:rsid w:val="00E076F8"/>
    <w:rsid w:val="00E10E9F"/>
    <w:rsid w:val="00E113DA"/>
    <w:rsid w:val="00E12414"/>
    <w:rsid w:val="00E126FC"/>
    <w:rsid w:val="00E134AA"/>
    <w:rsid w:val="00E134EA"/>
    <w:rsid w:val="00E137B3"/>
    <w:rsid w:val="00E13D99"/>
    <w:rsid w:val="00E14319"/>
    <w:rsid w:val="00E14AE9"/>
    <w:rsid w:val="00E14C05"/>
    <w:rsid w:val="00E14C31"/>
    <w:rsid w:val="00E1514F"/>
    <w:rsid w:val="00E15BDB"/>
    <w:rsid w:val="00E15DD9"/>
    <w:rsid w:val="00E15EA6"/>
    <w:rsid w:val="00E161A8"/>
    <w:rsid w:val="00E16C90"/>
    <w:rsid w:val="00E1712D"/>
    <w:rsid w:val="00E173BC"/>
    <w:rsid w:val="00E17517"/>
    <w:rsid w:val="00E17AFC"/>
    <w:rsid w:val="00E17C79"/>
    <w:rsid w:val="00E17D1C"/>
    <w:rsid w:val="00E2127B"/>
    <w:rsid w:val="00E21450"/>
    <w:rsid w:val="00E220BF"/>
    <w:rsid w:val="00E2231D"/>
    <w:rsid w:val="00E22BA4"/>
    <w:rsid w:val="00E23B60"/>
    <w:rsid w:val="00E23D53"/>
    <w:rsid w:val="00E245E5"/>
    <w:rsid w:val="00E25B69"/>
    <w:rsid w:val="00E26458"/>
    <w:rsid w:val="00E26493"/>
    <w:rsid w:val="00E265BE"/>
    <w:rsid w:val="00E268CF"/>
    <w:rsid w:val="00E308CB"/>
    <w:rsid w:val="00E3096E"/>
    <w:rsid w:val="00E30BE4"/>
    <w:rsid w:val="00E30E61"/>
    <w:rsid w:val="00E31F28"/>
    <w:rsid w:val="00E32D9A"/>
    <w:rsid w:val="00E33414"/>
    <w:rsid w:val="00E3349D"/>
    <w:rsid w:val="00E33B80"/>
    <w:rsid w:val="00E33BD9"/>
    <w:rsid w:val="00E33CC0"/>
    <w:rsid w:val="00E343CA"/>
    <w:rsid w:val="00E34660"/>
    <w:rsid w:val="00E350A4"/>
    <w:rsid w:val="00E3559D"/>
    <w:rsid w:val="00E35C0E"/>
    <w:rsid w:val="00E360F2"/>
    <w:rsid w:val="00E36769"/>
    <w:rsid w:val="00E36D2C"/>
    <w:rsid w:val="00E37D6A"/>
    <w:rsid w:val="00E404BF"/>
    <w:rsid w:val="00E408B9"/>
    <w:rsid w:val="00E41349"/>
    <w:rsid w:val="00E417E1"/>
    <w:rsid w:val="00E41A3E"/>
    <w:rsid w:val="00E422F4"/>
    <w:rsid w:val="00E42974"/>
    <w:rsid w:val="00E42B35"/>
    <w:rsid w:val="00E43066"/>
    <w:rsid w:val="00E4334C"/>
    <w:rsid w:val="00E43747"/>
    <w:rsid w:val="00E43B32"/>
    <w:rsid w:val="00E43BE4"/>
    <w:rsid w:val="00E4455D"/>
    <w:rsid w:val="00E45EC3"/>
    <w:rsid w:val="00E46119"/>
    <w:rsid w:val="00E4622D"/>
    <w:rsid w:val="00E462A5"/>
    <w:rsid w:val="00E47783"/>
    <w:rsid w:val="00E47B2C"/>
    <w:rsid w:val="00E507CE"/>
    <w:rsid w:val="00E51A71"/>
    <w:rsid w:val="00E520E4"/>
    <w:rsid w:val="00E5215E"/>
    <w:rsid w:val="00E52906"/>
    <w:rsid w:val="00E52B89"/>
    <w:rsid w:val="00E53234"/>
    <w:rsid w:val="00E53C08"/>
    <w:rsid w:val="00E53D62"/>
    <w:rsid w:val="00E549A4"/>
    <w:rsid w:val="00E54A5B"/>
    <w:rsid w:val="00E54AD9"/>
    <w:rsid w:val="00E54E07"/>
    <w:rsid w:val="00E5539B"/>
    <w:rsid w:val="00E55F80"/>
    <w:rsid w:val="00E56290"/>
    <w:rsid w:val="00E5632D"/>
    <w:rsid w:val="00E56608"/>
    <w:rsid w:val="00E569DD"/>
    <w:rsid w:val="00E56C07"/>
    <w:rsid w:val="00E56D40"/>
    <w:rsid w:val="00E56FD1"/>
    <w:rsid w:val="00E5758E"/>
    <w:rsid w:val="00E57668"/>
    <w:rsid w:val="00E60BA0"/>
    <w:rsid w:val="00E61111"/>
    <w:rsid w:val="00E61511"/>
    <w:rsid w:val="00E61E7A"/>
    <w:rsid w:val="00E62FDD"/>
    <w:rsid w:val="00E6356C"/>
    <w:rsid w:val="00E65A4D"/>
    <w:rsid w:val="00E674FC"/>
    <w:rsid w:val="00E701C3"/>
    <w:rsid w:val="00E70299"/>
    <w:rsid w:val="00E70B66"/>
    <w:rsid w:val="00E70D2F"/>
    <w:rsid w:val="00E71400"/>
    <w:rsid w:val="00E71C65"/>
    <w:rsid w:val="00E72698"/>
    <w:rsid w:val="00E730D4"/>
    <w:rsid w:val="00E738CF"/>
    <w:rsid w:val="00E73D1E"/>
    <w:rsid w:val="00E741BB"/>
    <w:rsid w:val="00E74592"/>
    <w:rsid w:val="00E74A89"/>
    <w:rsid w:val="00E74C50"/>
    <w:rsid w:val="00E74D61"/>
    <w:rsid w:val="00E75149"/>
    <w:rsid w:val="00E75B70"/>
    <w:rsid w:val="00E75E65"/>
    <w:rsid w:val="00E803E0"/>
    <w:rsid w:val="00E81670"/>
    <w:rsid w:val="00E81910"/>
    <w:rsid w:val="00E81A7F"/>
    <w:rsid w:val="00E81CB2"/>
    <w:rsid w:val="00E81DC1"/>
    <w:rsid w:val="00E82FCC"/>
    <w:rsid w:val="00E834DF"/>
    <w:rsid w:val="00E83775"/>
    <w:rsid w:val="00E83A95"/>
    <w:rsid w:val="00E83EC1"/>
    <w:rsid w:val="00E840A5"/>
    <w:rsid w:val="00E8433E"/>
    <w:rsid w:val="00E8581B"/>
    <w:rsid w:val="00E86468"/>
    <w:rsid w:val="00E86502"/>
    <w:rsid w:val="00E900E4"/>
    <w:rsid w:val="00E90A85"/>
    <w:rsid w:val="00E913F6"/>
    <w:rsid w:val="00E926F7"/>
    <w:rsid w:val="00E92AA8"/>
    <w:rsid w:val="00E931EB"/>
    <w:rsid w:val="00E93501"/>
    <w:rsid w:val="00E94903"/>
    <w:rsid w:val="00E94970"/>
    <w:rsid w:val="00E97045"/>
    <w:rsid w:val="00E97483"/>
    <w:rsid w:val="00EA10E3"/>
    <w:rsid w:val="00EA18D6"/>
    <w:rsid w:val="00EA1A92"/>
    <w:rsid w:val="00EA1BB4"/>
    <w:rsid w:val="00EA1CD4"/>
    <w:rsid w:val="00EA1D51"/>
    <w:rsid w:val="00EA1E92"/>
    <w:rsid w:val="00EA3001"/>
    <w:rsid w:val="00EA3471"/>
    <w:rsid w:val="00EA4E27"/>
    <w:rsid w:val="00EA5B3C"/>
    <w:rsid w:val="00EA5CA7"/>
    <w:rsid w:val="00EA73BC"/>
    <w:rsid w:val="00EA786B"/>
    <w:rsid w:val="00EB07DD"/>
    <w:rsid w:val="00EB0CE3"/>
    <w:rsid w:val="00EB0E46"/>
    <w:rsid w:val="00EB1185"/>
    <w:rsid w:val="00EB14F1"/>
    <w:rsid w:val="00EB1E9D"/>
    <w:rsid w:val="00EB27BF"/>
    <w:rsid w:val="00EB2B5C"/>
    <w:rsid w:val="00EB2E73"/>
    <w:rsid w:val="00EB3854"/>
    <w:rsid w:val="00EB49C3"/>
    <w:rsid w:val="00EB4B57"/>
    <w:rsid w:val="00EB4C93"/>
    <w:rsid w:val="00EB6400"/>
    <w:rsid w:val="00EB690F"/>
    <w:rsid w:val="00EC002E"/>
    <w:rsid w:val="00EC05EC"/>
    <w:rsid w:val="00EC19AC"/>
    <w:rsid w:val="00EC1B40"/>
    <w:rsid w:val="00EC22F0"/>
    <w:rsid w:val="00EC294E"/>
    <w:rsid w:val="00EC2D64"/>
    <w:rsid w:val="00EC3F17"/>
    <w:rsid w:val="00EC47A2"/>
    <w:rsid w:val="00EC4B9C"/>
    <w:rsid w:val="00EC4F12"/>
    <w:rsid w:val="00EC50B6"/>
    <w:rsid w:val="00EC55A1"/>
    <w:rsid w:val="00EC5A84"/>
    <w:rsid w:val="00EC6B21"/>
    <w:rsid w:val="00ED0A98"/>
    <w:rsid w:val="00ED2E05"/>
    <w:rsid w:val="00ED3089"/>
    <w:rsid w:val="00ED3143"/>
    <w:rsid w:val="00ED390A"/>
    <w:rsid w:val="00ED4F77"/>
    <w:rsid w:val="00ED5206"/>
    <w:rsid w:val="00ED5283"/>
    <w:rsid w:val="00ED573D"/>
    <w:rsid w:val="00ED5C7C"/>
    <w:rsid w:val="00ED671A"/>
    <w:rsid w:val="00ED6D41"/>
    <w:rsid w:val="00ED6E91"/>
    <w:rsid w:val="00ED79C0"/>
    <w:rsid w:val="00ED7DB1"/>
    <w:rsid w:val="00ED7F94"/>
    <w:rsid w:val="00EE04FA"/>
    <w:rsid w:val="00EE099A"/>
    <w:rsid w:val="00EE1427"/>
    <w:rsid w:val="00EE160F"/>
    <w:rsid w:val="00EE1A90"/>
    <w:rsid w:val="00EE1BA4"/>
    <w:rsid w:val="00EE1CC0"/>
    <w:rsid w:val="00EE3198"/>
    <w:rsid w:val="00EE3860"/>
    <w:rsid w:val="00EE38E4"/>
    <w:rsid w:val="00EE3BCF"/>
    <w:rsid w:val="00EE421C"/>
    <w:rsid w:val="00EE4F20"/>
    <w:rsid w:val="00EE5345"/>
    <w:rsid w:val="00EE55A5"/>
    <w:rsid w:val="00EE55D7"/>
    <w:rsid w:val="00EE570D"/>
    <w:rsid w:val="00EE5AAB"/>
    <w:rsid w:val="00EE5DF0"/>
    <w:rsid w:val="00EE6085"/>
    <w:rsid w:val="00EE62D8"/>
    <w:rsid w:val="00EE6663"/>
    <w:rsid w:val="00EE74C5"/>
    <w:rsid w:val="00EE7B8A"/>
    <w:rsid w:val="00EF037A"/>
    <w:rsid w:val="00EF0A5F"/>
    <w:rsid w:val="00EF0BB9"/>
    <w:rsid w:val="00EF0BEE"/>
    <w:rsid w:val="00EF0C89"/>
    <w:rsid w:val="00EF15B4"/>
    <w:rsid w:val="00EF1962"/>
    <w:rsid w:val="00EF1F03"/>
    <w:rsid w:val="00EF2792"/>
    <w:rsid w:val="00EF2D93"/>
    <w:rsid w:val="00EF2FD5"/>
    <w:rsid w:val="00EF3042"/>
    <w:rsid w:val="00EF3B23"/>
    <w:rsid w:val="00EF3B7D"/>
    <w:rsid w:val="00EF4D15"/>
    <w:rsid w:val="00EF4E27"/>
    <w:rsid w:val="00EF5F8C"/>
    <w:rsid w:val="00EF6201"/>
    <w:rsid w:val="00EF6346"/>
    <w:rsid w:val="00EF6B49"/>
    <w:rsid w:val="00EF6DA3"/>
    <w:rsid w:val="00EF705A"/>
    <w:rsid w:val="00EF747A"/>
    <w:rsid w:val="00F00447"/>
    <w:rsid w:val="00F012AE"/>
    <w:rsid w:val="00F01799"/>
    <w:rsid w:val="00F019BA"/>
    <w:rsid w:val="00F01BB6"/>
    <w:rsid w:val="00F02737"/>
    <w:rsid w:val="00F02BC0"/>
    <w:rsid w:val="00F02BC5"/>
    <w:rsid w:val="00F032D4"/>
    <w:rsid w:val="00F040C3"/>
    <w:rsid w:val="00F04741"/>
    <w:rsid w:val="00F049AE"/>
    <w:rsid w:val="00F04B34"/>
    <w:rsid w:val="00F058D4"/>
    <w:rsid w:val="00F059A4"/>
    <w:rsid w:val="00F05C34"/>
    <w:rsid w:val="00F06F51"/>
    <w:rsid w:val="00F07209"/>
    <w:rsid w:val="00F073E8"/>
    <w:rsid w:val="00F07BC6"/>
    <w:rsid w:val="00F1006D"/>
    <w:rsid w:val="00F1105F"/>
    <w:rsid w:val="00F117F0"/>
    <w:rsid w:val="00F130D7"/>
    <w:rsid w:val="00F13FC8"/>
    <w:rsid w:val="00F143A6"/>
    <w:rsid w:val="00F14572"/>
    <w:rsid w:val="00F145C3"/>
    <w:rsid w:val="00F14988"/>
    <w:rsid w:val="00F15440"/>
    <w:rsid w:val="00F155A6"/>
    <w:rsid w:val="00F16491"/>
    <w:rsid w:val="00F16620"/>
    <w:rsid w:val="00F16A17"/>
    <w:rsid w:val="00F16EC4"/>
    <w:rsid w:val="00F17030"/>
    <w:rsid w:val="00F17DDC"/>
    <w:rsid w:val="00F206F8"/>
    <w:rsid w:val="00F2070E"/>
    <w:rsid w:val="00F2095D"/>
    <w:rsid w:val="00F20C8A"/>
    <w:rsid w:val="00F20CC9"/>
    <w:rsid w:val="00F21503"/>
    <w:rsid w:val="00F21715"/>
    <w:rsid w:val="00F2179E"/>
    <w:rsid w:val="00F2208F"/>
    <w:rsid w:val="00F22464"/>
    <w:rsid w:val="00F22E75"/>
    <w:rsid w:val="00F22EBD"/>
    <w:rsid w:val="00F235AA"/>
    <w:rsid w:val="00F23A09"/>
    <w:rsid w:val="00F23F71"/>
    <w:rsid w:val="00F243B8"/>
    <w:rsid w:val="00F24492"/>
    <w:rsid w:val="00F24CAC"/>
    <w:rsid w:val="00F24F6B"/>
    <w:rsid w:val="00F25450"/>
    <w:rsid w:val="00F25673"/>
    <w:rsid w:val="00F25C07"/>
    <w:rsid w:val="00F2602D"/>
    <w:rsid w:val="00F26C17"/>
    <w:rsid w:val="00F26CF6"/>
    <w:rsid w:val="00F27093"/>
    <w:rsid w:val="00F27130"/>
    <w:rsid w:val="00F27AA3"/>
    <w:rsid w:val="00F27D20"/>
    <w:rsid w:val="00F30407"/>
    <w:rsid w:val="00F314FA"/>
    <w:rsid w:val="00F31F13"/>
    <w:rsid w:val="00F3306A"/>
    <w:rsid w:val="00F332A7"/>
    <w:rsid w:val="00F33B0B"/>
    <w:rsid w:val="00F33D40"/>
    <w:rsid w:val="00F3402B"/>
    <w:rsid w:val="00F35D2F"/>
    <w:rsid w:val="00F36BB5"/>
    <w:rsid w:val="00F37318"/>
    <w:rsid w:val="00F379DD"/>
    <w:rsid w:val="00F40266"/>
    <w:rsid w:val="00F40403"/>
    <w:rsid w:val="00F4074B"/>
    <w:rsid w:val="00F40F8B"/>
    <w:rsid w:val="00F414E2"/>
    <w:rsid w:val="00F422C3"/>
    <w:rsid w:val="00F4249D"/>
    <w:rsid w:val="00F42711"/>
    <w:rsid w:val="00F42A1C"/>
    <w:rsid w:val="00F43579"/>
    <w:rsid w:val="00F43AA6"/>
    <w:rsid w:val="00F446D2"/>
    <w:rsid w:val="00F44814"/>
    <w:rsid w:val="00F44EE3"/>
    <w:rsid w:val="00F44F69"/>
    <w:rsid w:val="00F4510B"/>
    <w:rsid w:val="00F4556C"/>
    <w:rsid w:val="00F45697"/>
    <w:rsid w:val="00F45901"/>
    <w:rsid w:val="00F45B5C"/>
    <w:rsid w:val="00F46242"/>
    <w:rsid w:val="00F46EC1"/>
    <w:rsid w:val="00F47322"/>
    <w:rsid w:val="00F4765B"/>
    <w:rsid w:val="00F501DB"/>
    <w:rsid w:val="00F526DD"/>
    <w:rsid w:val="00F52D72"/>
    <w:rsid w:val="00F53CF3"/>
    <w:rsid w:val="00F546AB"/>
    <w:rsid w:val="00F5668C"/>
    <w:rsid w:val="00F56DDD"/>
    <w:rsid w:val="00F60D9F"/>
    <w:rsid w:val="00F61237"/>
    <w:rsid w:val="00F6165C"/>
    <w:rsid w:val="00F616A0"/>
    <w:rsid w:val="00F61A2F"/>
    <w:rsid w:val="00F61B6F"/>
    <w:rsid w:val="00F62280"/>
    <w:rsid w:val="00F624ED"/>
    <w:rsid w:val="00F628A1"/>
    <w:rsid w:val="00F62EDF"/>
    <w:rsid w:val="00F639A9"/>
    <w:rsid w:val="00F63BFB"/>
    <w:rsid w:val="00F640FF"/>
    <w:rsid w:val="00F64EF6"/>
    <w:rsid w:val="00F6557B"/>
    <w:rsid w:val="00F6572F"/>
    <w:rsid w:val="00F65E8E"/>
    <w:rsid w:val="00F663AF"/>
    <w:rsid w:val="00F66BB0"/>
    <w:rsid w:val="00F66C04"/>
    <w:rsid w:val="00F66FF0"/>
    <w:rsid w:val="00F67312"/>
    <w:rsid w:val="00F673E1"/>
    <w:rsid w:val="00F67652"/>
    <w:rsid w:val="00F67677"/>
    <w:rsid w:val="00F67DD1"/>
    <w:rsid w:val="00F67F1A"/>
    <w:rsid w:val="00F705E1"/>
    <w:rsid w:val="00F70E9F"/>
    <w:rsid w:val="00F71410"/>
    <w:rsid w:val="00F71D27"/>
    <w:rsid w:val="00F726B8"/>
    <w:rsid w:val="00F72B9E"/>
    <w:rsid w:val="00F72D41"/>
    <w:rsid w:val="00F73705"/>
    <w:rsid w:val="00F743D8"/>
    <w:rsid w:val="00F74F3E"/>
    <w:rsid w:val="00F757EC"/>
    <w:rsid w:val="00F75FB9"/>
    <w:rsid w:val="00F76056"/>
    <w:rsid w:val="00F763BF"/>
    <w:rsid w:val="00F7682F"/>
    <w:rsid w:val="00F769AB"/>
    <w:rsid w:val="00F776BF"/>
    <w:rsid w:val="00F81ABD"/>
    <w:rsid w:val="00F81C87"/>
    <w:rsid w:val="00F824D3"/>
    <w:rsid w:val="00F83E5E"/>
    <w:rsid w:val="00F844F7"/>
    <w:rsid w:val="00F85024"/>
    <w:rsid w:val="00F8566B"/>
    <w:rsid w:val="00F85688"/>
    <w:rsid w:val="00F862B4"/>
    <w:rsid w:val="00F86531"/>
    <w:rsid w:val="00F86599"/>
    <w:rsid w:val="00F86B2A"/>
    <w:rsid w:val="00F879EC"/>
    <w:rsid w:val="00F87A44"/>
    <w:rsid w:val="00F9042A"/>
    <w:rsid w:val="00F9066C"/>
    <w:rsid w:val="00F90B8A"/>
    <w:rsid w:val="00F90C9B"/>
    <w:rsid w:val="00F90E39"/>
    <w:rsid w:val="00F91B8A"/>
    <w:rsid w:val="00F9205D"/>
    <w:rsid w:val="00F92196"/>
    <w:rsid w:val="00F923E6"/>
    <w:rsid w:val="00F92AB4"/>
    <w:rsid w:val="00F92C93"/>
    <w:rsid w:val="00F94673"/>
    <w:rsid w:val="00F94A4F"/>
    <w:rsid w:val="00F95687"/>
    <w:rsid w:val="00F9594A"/>
    <w:rsid w:val="00F9672D"/>
    <w:rsid w:val="00F974E0"/>
    <w:rsid w:val="00FA0316"/>
    <w:rsid w:val="00FA03FE"/>
    <w:rsid w:val="00FA05C9"/>
    <w:rsid w:val="00FA0DAC"/>
    <w:rsid w:val="00FA0ECF"/>
    <w:rsid w:val="00FA0FD5"/>
    <w:rsid w:val="00FA1FE8"/>
    <w:rsid w:val="00FA27E2"/>
    <w:rsid w:val="00FA2CAA"/>
    <w:rsid w:val="00FA3880"/>
    <w:rsid w:val="00FA3A1C"/>
    <w:rsid w:val="00FA4484"/>
    <w:rsid w:val="00FA5DA9"/>
    <w:rsid w:val="00FA66F1"/>
    <w:rsid w:val="00FA6A11"/>
    <w:rsid w:val="00FA6B55"/>
    <w:rsid w:val="00FA72B0"/>
    <w:rsid w:val="00FA7D1C"/>
    <w:rsid w:val="00FB0862"/>
    <w:rsid w:val="00FB14DB"/>
    <w:rsid w:val="00FB155D"/>
    <w:rsid w:val="00FB1668"/>
    <w:rsid w:val="00FB17B9"/>
    <w:rsid w:val="00FB2389"/>
    <w:rsid w:val="00FB2BAF"/>
    <w:rsid w:val="00FB2FE9"/>
    <w:rsid w:val="00FB38FA"/>
    <w:rsid w:val="00FB3934"/>
    <w:rsid w:val="00FB3E04"/>
    <w:rsid w:val="00FB40D7"/>
    <w:rsid w:val="00FB487E"/>
    <w:rsid w:val="00FB4A87"/>
    <w:rsid w:val="00FB5047"/>
    <w:rsid w:val="00FB534E"/>
    <w:rsid w:val="00FB5770"/>
    <w:rsid w:val="00FB647F"/>
    <w:rsid w:val="00FB73B5"/>
    <w:rsid w:val="00FB7C86"/>
    <w:rsid w:val="00FC0875"/>
    <w:rsid w:val="00FC094F"/>
    <w:rsid w:val="00FC220B"/>
    <w:rsid w:val="00FC2289"/>
    <w:rsid w:val="00FC2ADA"/>
    <w:rsid w:val="00FC2BB7"/>
    <w:rsid w:val="00FC2F94"/>
    <w:rsid w:val="00FC30D2"/>
    <w:rsid w:val="00FC3498"/>
    <w:rsid w:val="00FC4988"/>
    <w:rsid w:val="00FC4B0E"/>
    <w:rsid w:val="00FC5F70"/>
    <w:rsid w:val="00FC6491"/>
    <w:rsid w:val="00FC6F7B"/>
    <w:rsid w:val="00FD033E"/>
    <w:rsid w:val="00FD14D1"/>
    <w:rsid w:val="00FD2048"/>
    <w:rsid w:val="00FD20DF"/>
    <w:rsid w:val="00FD40A8"/>
    <w:rsid w:val="00FD46AE"/>
    <w:rsid w:val="00FD4BFB"/>
    <w:rsid w:val="00FD4D10"/>
    <w:rsid w:val="00FD4F8A"/>
    <w:rsid w:val="00FD6A7B"/>
    <w:rsid w:val="00FD7402"/>
    <w:rsid w:val="00FE01B1"/>
    <w:rsid w:val="00FE08F9"/>
    <w:rsid w:val="00FE0E65"/>
    <w:rsid w:val="00FE0ECB"/>
    <w:rsid w:val="00FE10FB"/>
    <w:rsid w:val="00FE11A9"/>
    <w:rsid w:val="00FE11FE"/>
    <w:rsid w:val="00FE1508"/>
    <w:rsid w:val="00FE1747"/>
    <w:rsid w:val="00FE2CC6"/>
    <w:rsid w:val="00FE2FCD"/>
    <w:rsid w:val="00FE3005"/>
    <w:rsid w:val="00FE3711"/>
    <w:rsid w:val="00FE3B10"/>
    <w:rsid w:val="00FE433F"/>
    <w:rsid w:val="00FE4544"/>
    <w:rsid w:val="00FE4D1D"/>
    <w:rsid w:val="00FE4D45"/>
    <w:rsid w:val="00FE5231"/>
    <w:rsid w:val="00FE546E"/>
    <w:rsid w:val="00FE5D64"/>
    <w:rsid w:val="00FE5EE8"/>
    <w:rsid w:val="00FE6092"/>
    <w:rsid w:val="00FE62B4"/>
    <w:rsid w:val="00FE632C"/>
    <w:rsid w:val="00FE68A1"/>
    <w:rsid w:val="00FE6B04"/>
    <w:rsid w:val="00FE75B4"/>
    <w:rsid w:val="00FE7771"/>
    <w:rsid w:val="00FF05D1"/>
    <w:rsid w:val="00FF104E"/>
    <w:rsid w:val="00FF14B2"/>
    <w:rsid w:val="00FF230B"/>
    <w:rsid w:val="00FF23C7"/>
    <w:rsid w:val="00FF254E"/>
    <w:rsid w:val="00FF26B2"/>
    <w:rsid w:val="00FF3587"/>
    <w:rsid w:val="00FF36CA"/>
    <w:rsid w:val="00FF4576"/>
    <w:rsid w:val="00FF4697"/>
    <w:rsid w:val="00FF48A3"/>
    <w:rsid w:val="00FF4FF8"/>
    <w:rsid w:val="00FF5DF7"/>
    <w:rsid w:val="00FF62E8"/>
    <w:rsid w:val="00FF68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736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Yu Mincho" w:hAnsi="Calibri" w:cs="Times New Roman"/>
        <w:lang w:val="en-GB" w:eastAsia="en-GB" w:bidi="ar-SA"/>
      </w:rPr>
    </w:rPrDefault>
    <w:pPrDefault>
      <w:pPr>
        <w:spacing w:afterLines="100" w:after="1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A9B"/>
    <w:rPr>
      <w:lang w:eastAsia="en-US"/>
    </w:rPr>
  </w:style>
  <w:style w:type="paragraph" w:styleId="Heading1">
    <w:name w:val="heading 1"/>
    <w:basedOn w:val="Normal"/>
    <w:next w:val="Normal"/>
    <w:link w:val="Heading1Char"/>
    <w:uiPriority w:val="9"/>
    <w:qFormat/>
    <w:rsid w:val="00BA4A9B"/>
    <w:pPr>
      <w:pBdr>
        <w:top w:val="single" w:sz="24" w:space="0" w:color="0F6FC6"/>
        <w:left w:val="single" w:sz="24" w:space="0" w:color="0F6FC6"/>
        <w:bottom w:val="single" w:sz="24" w:space="0" w:color="0F6FC6"/>
        <w:right w:val="single" w:sz="24" w:space="0" w:color="0F6FC6"/>
      </w:pBdr>
      <w:shd w:val="clear" w:color="auto" w:fill="0F6FC6"/>
      <w:outlineLvl w:val="0"/>
    </w:pPr>
    <w:rPr>
      <w:caps/>
      <w:color w:val="FFFFFF"/>
      <w:spacing w:val="15"/>
      <w:sz w:val="22"/>
      <w:szCs w:val="22"/>
    </w:rPr>
  </w:style>
  <w:style w:type="paragraph" w:styleId="Heading2">
    <w:name w:val="heading 2"/>
    <w:basedOn w:val="Normal"/>
    <w:next w:val="Normal"/>
    <w:link w:val="Heading2Char"/>
    <w:uiPriority w:val="9"/>
    <w:unhideWhenUsed/>
    <w:qFormat/>
    <w:rsid w:val="00BA4A9B"/>
    <w:pPr>
      <w:pBdr>
        <w:top w:val="single" w:sz="24" w:space="0" w:color="C7E2FA"/>
        <w:left w:val="single" w:sz="24" w:space="0" w:color="C7E2FA"/>
        <w:bottom w:val="single" w:sz="24" w:space="0" w:color="C7E2FA"/>
        <w:right w:val="single" w:sz="24" w:space="0" w:color="C7E2FA"/>
      </w:pBdr>
      <w:shd w:val="clear" w:color="auto" w:fill="C7E2FA"/>
      <w:outlineLvl w:val="1"/>
    </w:pPr>
    <w:rPr>
      <w:caps/>
      <w:spacing w:val="15"/>
    </w:rPr>
  </w:style>
  <w:style w:type="paragraph" w:styleId="Heading3">
    <w:name w:val="heading 3"/>
    <w:basedOn w:val="Normal"/>
    <w:next w:val="Normal"/>
    <w:link w:val="Heading3Char"/>
    <w:uiPriority w:val="9"/>
    <w:unhideWhenUsed/>
    <w:qFormat/>
    <w:rsid w:val="00BA4A9B"/>
    <w:pPr>
      <w:pBdr>
        <w:top w:val="single" w:sz="6" w:space="2" w:color="0F6FC6"/>
      </w:pBdr>
      <w:spacing w:before="300"/>
      <w:outlineLvl w:val="2"/>
    </w:pPr>
    <w:rPr>
      <w:caps/>
      <w:color w:val="073662"/>
      <w:spacing w:val="15"/>
    </w:rPr>
  </w:style>
  <w:style w:type="paragraph" w:styleId="Heading4">
    <w:name w:val="heading 4"/>
    <w:basedOn w:val="Normal"/>
    <w:next w:val="Normal"/>
    <w:link w:val="Heading4Char"/>
    <w:uiPriority w:val="9"/>
    <w:unhideWhenUsed/>
    <w:qFormat/>
    <w:rsid w:val="00BA4A9B"/>
    <w:pPr>
      <w:pBdr>
        <w:top w:val="dotted" w:sz="6" w:space="2" w:color="0F6FC6"/>
      </w:pBdr>
      <w:spacing w:before="200"/>
      <w:outlineLvl w:val="3"/>
    </w:pPr>
    <w:rPr>
      <w:caps/>
      <w:color w:val="0B5294"/>
      <w:spacing w:val="10"/>
    </w:rPr>
  </w:style>
  <w:style w:type="paragraph" w:styleId="Heading5">
    <w:name w:val="heading 5"/>
    <w:basedOn w:val="Normal"/>
    <w:next w:val="Normal"/>
    <w:link w:val="Heading5Char"/>
    <w:uiPriority w:val="9"/>
    <w:unhideWhenUsed/>
    <w:qFormat/>
    <w:rsid w:val="00BA4A9B"/>
    <w:pPr>
      <w:pBdr>
        <w:bottom w:val="single" w:sz="6" w:space="1" w:color="0F6FC6"/>
      </w:pBdr>
      <w:spacing w:before="200"/>
      <w:outlineLvl w:val="4"/>
    </w:pPr>
    <w:rPr>
      <w:caps/>
      <w:color w:val="0B5294"/>
      <w:spacing w:val="10"/>
    </w:rPr>
  </w:style>
  <w:style w:type="paragraph" w:styleId="Heading6">
    <w:name w:val="heading 6"/>
    <w:basedOn w:val="Normal"/>
    <w:next w:val="Normal"/>
    <w:link w:val="Heading6Char"/>
    <w:uiPriority w:val="9"/>
    <w:unhideWhenUsed/>
    <w:qFormat/>
    <w:rsid w:val="00BA4A9B"/>
    <w:pPr>
      <w:pBdr>
        <w:bottom w:val="dotted" w:sz="6" w:space="1" w:color="0F6FC6"/>
      </w:pBdr>
      <w:spacing w:before="200"/>
      <w:outlineLvl w:val="5"/>
    </w:pPr>
    <w:rPr>
      <w:caps/>
      <w:color w:val="0B5294"/>
      <w:spacing w:val="10"/>
    </w:rPr>
  </w:style>
  <w:style w:type="paragraph" w:styleId="Heading7">
    <w:name w:val="heading 7"/>
    <w:basedOn w:val="Normal"/>
    <w:next w:val="Normal"/>
    <w:link w:val="Heading7Char"/>
    <w:uiPriority w:val="9"/>
    <w:unhideWhenUsed/>
    <w:qFormat/>
    <w:rsid w:val="00BA4A9B"/>
    <w:pPr>
      <w:spacing w:before="200"/>
      <w:outlineLvl w:val="6"/>
    </w:pPr>
    <w:rPr>
      <w:caps/>
      <w:color w:val="0B5294"/>
      <w:spacing w:val="10"/>
    </w:rPr>
  </w:style>
  <w:style w:type="paragraph" w:styleId="Heading8">
    <w:name w:val="heading 8"/>
    <w:basedOn w:val="Normal"/>
    <w:next w:val="Normal"/>
    <w:link w:val="Heading8Char"/>
    <w:uiPriority w:val="9"/>
    <w:unhideWhenUsed/>
    <w:qFormat/>
    <w:rsid w:val="00BA4A9B"/>
    <w:pPr>
      <w:spacing w:before="200"/>
      <w:outlineLvl w:val="7"/>
    </w:pPr>
    <w:rPr>
      <w:caps/>
      <w:spacing w:val="10"/>
      <w:sz w:val="18"/>
      <w:szCs w:val="18"/>
    </w:rPr>
  </w:style>
  <w:style w:type="paragraph" w:styleId="Heading9">
    <w:name w:val="heading 9"/>
    <w:basedOn w:val="Normal"/>
    <w:next w:val="Normal"/>
    <w:link w:val="Heading9Char"/>
    <w:uiPriority w:val="9"/>
    <w:unhideWhenUsed/>
    <w:qFormat/>
    <w:rsid w:val="00BA4A9B"/>
    <w:pPr>
      <w:spacing w:before="20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link w:val="BodyText"/>
    <w:uiPriority w:val="99"/>
    <w:rsid w:val="00343C7D"/>
    <w:rPr>
      <w:rFonts w:ascii="Trebuchet MS" w:hAnsi="Trebuchet MS" w:cs="Times New Roman"/>
      <w:sz w:val="24"/>
      <w:szCs w:val="24"/>
    </w:rPr>
  </w:style>
  <w:style w:type="paragraph" w:styleId="BodyText">
    <w:name w:val="Body Text"/>
    <w:basedOn w:val="Normal"/>
    <w:link w:val="BodyTextChar"/>
    <w:uiPriority w:val="99"/>
    <w:unhideWhenUsed/>
    <w:rsid w:val="00343C7D"/>
    <w:pPr>
      <w:autoSpaceDE w:val="0"/>
      <w:autoSpaceDN w:val="0"/>
      <w:spacing w:line="240" w:lineRule="auto"/>
    </w:pPr>
    <w:rPr>
      <w:rFonts w:ascii="Trebuchet MS" w:hAnsi="Trebuchet MS"/>
      <w:sz w:val="24"/>
      <w:szCs w:val="24"/>
    </w:rPr>
  </w:style>
  <w:style w:type="paragraph" w:customStyle="1" w:styleId="Default">
    <w:name w:val="Default"/>
    <w:basedOn w:val="Normal"/>
    <w:rsid w:val="00343C7D"/>
    <w:pPr>
      <w:autoSpaceDE w:val="0"/>
      <w:autoSpaceDN w:val="0"/>
      <w:spacing w:line="240" w:lineRule="auto"/>
    </w:pPr>
    <w:rPr>
      <w:rFonts w:ascii="Times New Roman" w:hAnsi="Times New Roman"/>
      <w:color w:val="000000"/>
      <w:sz w:val="24"/>
      <w:szCs w:val="24"/>
    </w:rPr>
  </w:style>
  <w:style w:type="paragraph" w:styleId="NormalWeb">
    <w:name w:val="Normal (Web)"/>
    <w:basedOn w:val="Normal"/>
    <w:uiPriority w:val="99"/>
    <w:unhideWhenUsed/>
    <w:rsid w:val="00343C7D"/>
    <w:pPr>
      <w:spacing w:before="240" w:after="240" w:line="240" w:lineRule="auto"/>
    </w:pPr>
    <w:rPr>
      <w:rFonts w:ascii="Times New Roman" w:hAnsi="Times New Roman"/>
      <w:sz w:val="24"/>
      <w:szCs w:val="24"/>
      <w:lang w:eastAsia="en-GB"/>
    </w:rPr>
  </w:style>
  <w:style w:type="paragraph" w:customStyle="1" w:styleId="CM88">
    <w:name w:val="CM88"/>
    <w:basedOn w:val="Normal"/>
    <w:uiPriority w:val="99"/>
    <w:semiHidden/>
    <w:rsid w:val="00343C7D"/>
    <w:pPr>
      <w:autoSpaceDE w:val="0"/>
      <w:autoSpaceDN w:val="0"/>
      <w:spacing w:line="240" w:lineRule="auto"/>
    </w:pPr>
    <w:rPr>
      <w:rFonts w:ascii="Arial" w:hAnsi="Arial" w:cs="Arial"/>
      <w:sz w:val="24"/>
      <w:szCs w:val="24"/>
    </w:rPr>
  </w:style>
  <w:style w:type="paragraph" w:customStyle="1" w:styleId="CM43">
    <w:name w:val="CM43"/>
    <w:basedOn w:val="Normal"/>
    <w:uiPriority w:val="99"/>
    <w:semiHidden/>
    <w:rsid w:val="00343C7D"/>
    <w:pPr>
      <w:autoSpaceDE w:val="0"/>
      <w:autoSpaceDN w:val="0"/>
      <w:spacing w:line="231" w:lineRule="atLeast"/>
    </w:pPr>
    <w:rPr>
      <w:rFonts w:ascii="Arial" w:hAnsi="Arial" w:cs="Arial"/>
      <w:sz w:val="24"/>
      <w:szCs w:val="24"/>
    </w:rPr>
  </w:style>
  <w:style w:type="character" w:styleId="Hyperlink">
    <w:name w:val="Hyperlink"/>
    <w:uiPriority w:val="99"/>
    <w:unhideWhenUsed/>
    <w:rsid w:val="00343C7D"/>
    <w:rPr>
      <w:color w:val="0000FF"/>
      <w:u w:val="single"/>
    </w:rPr>
  </w:style>
  <w:style w:type="paragraph" w:styleId="ListParagraph">
    <w:name w:val="List Paragraph"/>
    <w:basedOn w:val="Normal"/>
    <w:link w:val="ListParagraphChar"/>
    <w:uiPriority w:val="34"/>
    <w:qFormat/>
    <w:rsid w:val="00BA4A9B"/>
    <w:pPr>
      <w:ind w:left="720"/>
      <w:contextualSpacing/>
    </w:pPr>
  </w:style>
  <w:style w:type="character" w:customStyle="1" w:styleId="apple-converted-space">
    <w:name w:val="apple-converted-space"/>
    <w:basedOn w:val="DefaultParagraphFont"/>
    <w:rsid w:val="00021478"/>
  </w:style>
  <w:style w:type="character" w:styleId="Emphasis">
    <w:name w:val="Emphasis"/>
    <w:uiPriority w:val="20"/>
    <w:qFormat/>
    <w:rsid w:val="00BA4A9B"/>
    <w:rPr>
      <w:caps/>
      <w:color w:val="073662"/>
      <w:spacing w:val="5"/>
    </w:rPr>
  </w:style>
  <w:style w:type="paragraph" w:styleId="BalloonText">
    <w:name w:val="Balloon Text"/>
    <w:basedOn w:val="Normal"/>
    <w:link w:val="BalloonTextChar"/>
    <w:uiPriority w:val="99"/>
    <w:semiHidden/>
    <w:unhideWhenUsed/>
    <w:rsid w:val="00793B8A"/>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793B8A"/>
    <w:rPr>
      <w:rFonts w:ascii="Segoe UI" w:hAnsi="Segoe UI" w:cs="Segoe UI"/>
      <w:sz w:val="18"/>
      <w:szCs w:val="18"/>
    </w:rPr>
  </w:style>
  <w:style w:type="paragraph" w:styleId="Header">
    <w:name w:val="header"/>
    <w:basedOn w:val="Normal"/>
    <w:link w:val="HeaderChar"/>
    <w:uiPriority w:val="99"/>
    <w:unhideWhenUsed/>
    <w:rsid w:val="008577A0"/>
    <w:pPr>
      <w:tabs>
        <w:tab w:val="center" w:pos="4513"/>
        <w:tab w:val="right" w:pos="9026"/>
      </w:tabs>
      <w:spacing w:line="240" w:lineRule="auto"/>
    </w:pPr>
  </w:style>
  <w:style w:type="character" w:customStyle="1" w:styleId="HeaderChar">
    <w:name w:val="Header Char"/>
    <w:link w:val="Header"/>
    <w:uiPriority w:val="99"/>
    <w:rsid w:val="008577A0"/>
    <w:rPr>
      <w:rFonts w:ascii="Calibri" w:hAnsi="Calibri" w:cs="Times New Roman"/>
    </w:rPr>
  </w:style>
  <w:style w:type="paragraph" w:styleId="Footer">
    <w:name w:val="footer"/>
    <w:basedOn w:val="Normal"/>
    <w:link w:val="FooterChar"/>
    <w:uiPriority w:val="99"/>
    <w:unhideWhenUsed/>
    <w:rsid w:val="008577A0"/>
    <w:pPr>
      <w:tabs>
        <w:tab w:val="center" w:pos="4513"/>
        <w:tab w:val="right" w:pos="9026"/>
      </w:tabs>
      <w:spacing w:line="240" w:lineRule="auto"/>
    </w:pPr>
  </w:style>
  <w:style w:type="character" w:customStyle="1" w:styleId="FooterChar">
    <w:name w:val="Footer Char"/>
    <w:link w:val="Footer"/>
    <w:uiPriority w:val="99"/>
    <w:rsid w:val="008577A0"/>
    <w:rPr>
      <w:rFonts w:ascii="Calibri" w:hAnsi="Calibri" w:cs="Times New Roman"/>
    </w:rPr>
  </w:style>
  <w:style w:type="paragraph" w:styleId="PlainText">
    <w:name w:val="Plain Text"/>
    <w:basedOn w:val="Normal"/>
    <w:link w:val="PlainTextChar"/>
    <w:uiPriority w:val="99"/>
    <w:unhideWhenUsed/>
    <w:rsid w:val="00B31632"/>
    <w:pPr>
      <w:spacing w:line="240" w:lineRule="auto"/>
    </w:pPr>
    <w:rPr>
      <w:rFonts w:eastAsia="Calibri"/>
      <w:szCs w:val="21"/>
    </w:rPr>
  </w:style>
  <w:style w:type="character" w:customStyle="1" w:styleId="PlainTextChar">
    <w:name w:val="Plain Text Char"/>
    <w:link w:val="PlainText"/>
    <w:uiPriority w:val="99"/>
    <w:rsid w:val="00B31632"/>
    <w:rPr>
      <w:rFonts w:ascii="Calibri" w:eastAsia="Calibri" w:hAnsi="Calibri" w:cs="Times New Roman"/>
      <w:szCs w:val="21"/>
    </w:rPr>
  </w:style>
  <w:style w:type="character" w:customStyle="1" w:styleId="Heading1Char">
    <w:name w:val="Heading 1 Char"/>
    <w:link w:val="Heading1"/>
    <w:uiPriority w:val="9"/>
    <w:rsid w:val="00BA4A9B"/>
    <w:rPr>
      <w:caps/>
      <w:color w:val="FFFFFF"/>
      <w:spacing w:val="15"/>
      <w:sz w:val="22"/>
      <w:szCs w:val="22"/>
      <w:shd w:val="clear" w:color="auto" w:fill="0F6FC6"/>
    </w:rPr>
  </w:style>
  <w:style w:type="paragraph" w:customStyle="1" w:styleId="address">
    <w:name w:val="address"/>
    <w:basedOn w:val="Normal"/>
    <w:rsid w:val="008528EB"/>
    <w:pPr>
      <w:spacing w:beforeAutospacing="1" w:afterAutospacing="1" w:line="240" w:lineRule="auto"/>
    </w:pPr>
    <w:rPr>
      <w:rFonts w:ascii="Times New Roman" w:eastAsia="Times New Roman" w:hAnsi="Times New Roman"/>
      <w:sz w:val="24"/>
      <w:szCs w:val="24"/>
      <w:lang w:val="en-US"/>
    </w:rPr>
  </w:style>
  <w:style w:type="character" w:customStyle="1" w:styleId="Heading2Char">
    <w:name w:val="Heading 2 Char"/>
    <w:link w:val="Heading2"/>
    <w:uiPriority w:val="9"/>
    <w:rsid w:val="00BA4A9B"/>
    <w:rPr>
      <w:caps/>
      <w:spacing w:val="15"/>
      <w:shd w:val="clear" w:color="auto" w:fill="C7E2FA"/>
    </w:rPr>
  </w:style>
  <w:style w:type="character" w:styleId="Strong">
    <w:name w:val="Strong"/>
    <w:uiPriority w:val="22"/>
    <w:qFormat/>
    <w:rsid w:val="00BA4A9B"/>
    <w:rPr>
      <w:b/>
      <w:bCs/>
    </w:rPr>
  </w:style>
  <w:style w:type="character" w:customStyle="1" w:styleId="description">
    <w:name w:val="description"/>
    <w:basedOn w:val="DefaultParagraphFont"/>
    <w:rsid w:val="00FB40D7"/>
  </w:style>
  <w:style w:type="character" w:customStyle="1" w:styleId="divider2">
    <w:name w:val="divider2"/>
    <w:basedOn w:val="DefaultParagraphFont"/>
    <w:rsid w:val="00FB40D7"/>
  </w:style>
  <w:style w:type="character" w:customStyle="1" w:styleId="grade">
    <w:name w:val="grade"/>
    <w:basedOn w:val="DefaultParagraphFont"/>
    <w:rsid w:val="00B805C6"/>
  </w:style>
  <w:style w:type="paragraph" w:styleId="NoSpacing">
    <w:name w:val="No Spacing"/>
    <w:link w:val="NoSpacingChar"/>
    <w:uiPriority w:val="1"/>
    <w:qFormat/>
    <w:rsid w:val="00BA4A9B"/>
    <w:rPr>
      <w:lang w:eastAsia="en-US"/>
    </w:rPr>
  </w:style>
  <w:style w:type="paragraph" w:styleId="HTMLPreformatted">
    <w:name w:val="HTML Preformatted"/>
    <w:basedOn w:val="Normal"/>
    <w:link w:val="HTMLPreformattedChar"/>
    <w:uiPriority w:val="99"/>
    <w:semiHidden/>
    <w:unhideWhenUsed/>
    <w:rsid w:val="003B4E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lang w:val="en-US"/>
    </w:rPr>
  </w:style>
  <w:style w:type="character" w:customStyle="1" w:styleId="HTMLPreformattedChar">
    <w:name w:val="HTML Preformatted Char"/>
    <w:link w:val="HTMLPreformatted"/>
    <w:uiPriority w:val="99"/>
    <w:semiHidden/>
    <w:rsid w:val="003B4E9A"/>
    <w:rPr>
      <w:rFonts w:ascii="Courier New" w:eastAsia="Times New Roman" w:hAnsi="Courier New" w:cs="Courier New"/>
      <w:sz w:val="20"/>
      <w:szCs w:val="20"/>
      <w:lang w:val="en-US"/>
    </w:rPr>
  </w:style>
  <w:style w:type="table" w:styleId="TableGrid">
    <w:name w:val="Table Grid"/>
    <w:basedOn w:val="TableNormal"/>
    <w:uiPriority w:val="39"/>
    <w:rsid w:val="00285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s">
    <w:name w:val="caps"/>
    <w:basedOn w:val="DefaultParagraphFont"/>
    <w:rsid w:val="00286499"/>
  </w:style>
  <w:style w:type="character" w:customStyle="1" w:styleId="Heading3Char">
    <w:name w:val="Heading 3 Char"/>
    <w:link w:val="Heading3"/>
    <w:uiPriority w:val="9"/>
    <w:rsid w:val="00BA4A9B"/>
    <w:rPr>
      <w:caps/>
      <w:color w:val="073662"/>
      <w:spacing w:val="15"/>
    </w:rPr>
  </w:style>
  <w:style w:type="paragraph" w:customStyle="1" w:styleId="yiv0598184247default">
    <w:name w:val="yiv0598184247default"/>
    <w:basedOn w:val="Normal"/>
    <w:rsid w:val="00595022"/>
    <w:pPr>
      <w:spacing w:beforeAutospacing="1" w:afterAutospacing="1" w:line="240" w:lineRule="auto"/>
    </w:pPr>
    <w:rPr>
      <w:rFonts w:ascii="Times New Roman" w:eastAsia="Times New Roman" w:hAnsi="Times New Roman"/>
      <w:sz w:val="24"/>
      <w:szCs w:val="24"/>
      <w:lang w:eastAsia="en-GB"/>
    </w:rPr>
  </w:style>
  <w:style w:type="paragraph" w:customStyle="1" w:styleId="Pa2">
    <w:name w:val="Pa2"/>
    <w:basedOn w:val="Default"/>
    <w:next w:val="Default"/>
    <w:uiPriority w:val="99"/>
    <w:rsid w:val="00001C3A"/>
    <w:pPr>
      <w:adjustRightInd w:val="0"/>
      <w:spacing w:line="240" w:lineRule="atLeast"/>
    </w:pPr>
    <w:rPr>
      <w:rFonts w:ascii="Helvetica" w:hAnsi="Helvetica"/>
      <w:color w:val="auto"/>
      <w:lang w:val="en-US"/>
    </w:rPr>
  </w:style>
  <w:style w:type="character" w:customStyle="1" w:styleId="A2">
    <w:name w:val="A2"/>
    <w:uiPriority w:val="99"/>
    <w:rsid w:val="00001C3A"/>
    <w:rPr>
      <w:rFonts w:cs="Helvetica"/>
      <w:color w:val="000000"/>
      <w:sz w:val="20"/>
      <w:szCs w:val="20"/>
    </w:rPr>
  </w:style>
  <w:style w:type="character" w:customStyle="1" w:styleId="NoSpacingChar">
    <w:name w:val="No Spacing Char"/>
    <w:basedOn w:val="DefaultParagraphFont"/>
    <w:link w:val="NoSpacing"/>
    <w:uiPriority w:val="1"/>
    <w:rsid w:val="005F7870"/>
  </w:style>
  <w:style w:type="character" w:styleId="CommentReference">
    <w:name w:val="annotation reference"/>
    <w:uiPriority w:val="99"/>
    <w:semiHidden/>
    <w:unhideWhenUsed/>
    <w:rsid w:val="004C5657"/>
    <w:rPr>
      <w:sz w:val="16"/>
      <w:szCs w:val="16"/>
    </w:rPr>
  </w:style>
  <w:style w:type="paragraph" w:styleId="CommentText">
    <w:name w:val="annotation text"/>
    <w:basedOn w:val="Normal"/>
    <w:link w:val="CommentTextChar"/>
    <w:uiPriority w:val="99"/>
    <w:unhideWhenUsed/>
    <w:rsid w:val="004C5657"/>
    <w:pPr>
      <w:spacing w:line="240" w:lineRule="auto"/>
    </w:pPr>
  </w:style>
  <w:style w:type="character" w:customStyle="1" w:styleId="CommentTextChar">
    <w:name w:val="Comment Text Char"/>
    <w:link w:val="CommentText"/>
    <w:uiPriority w:val="99"/>
    <w:rsid w:val="004C5657"/>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4C5657"/>
    <w:rPr>
      <w:b/>
      <w:bCs/>
    </w:rPr>
  </w:style>
  <w:style w:type="character" w:customStyle="1" w:styleId="CommentSubjectChar">
    <w:name w:val="Comment Subject Char"/>
    <w:link w:val="CommentSubject"/>
    <w:uiPriority w:val="99"/>
    <w:semiHidden/>
    <w:rsid w:val="004C5657"/>
    <w:rPr>
      <w:rFonts w:ascii="Calibri" w:hAnsi="Calibri" w:cs="Times New Roman"/>
      <w:b/>
      <w:bCs/>
      <w:sz w:val="20"/>
      <w:szCs w:val="20"/>
    </w:rPr>
  </w:style>
  <w:style w:type="paragraph" w:customStyle="1" w:styleId="CM1">
    <w:name w:val="CM1"/>
    <w:basedOn w:val="Default"/>
    <w:next w:val="Default"/>
    <w:uiPriority w:val="99"/>
    <w:rsid w:val="002C3582"/>
    <w:pPr>
      <w:adjustRightInd w:val="0"/>
      <w:spacing w:line="253" w:lineRule="atLeast"/>
    </w:pPr>
    <w:rPr>
      <w:rFonts w:ascii="Arial" w:hAnsi="Arial" w:cs="Arial"/>
      <w:color w:val="auto"/>
      <w:lang w:val="en-US"/>
    </w:rPr>
  </w:style>
  <w:style w:type="paragraph" w:customStyle="1" w:styleId="CM31">
    <w:name w:val="CM31"/>
    <w:basedOn w:val="Default"/>
    <w:next w:val="Default"/>
    <w:uiPriority w:val="99"/>
    <w:rsid w:val="002C3582"/>
    <w:pPr>
      <w:adjustRightInd w:val="0"/>
    </w:pPr>
    <w:rPr>
      <w:rFonts w:ascii="Arial" w:hAnsi="Arial" w:cs="Arial"/>
      <w:color w:val="auto"/>
      <w:lang w:val="en-US"/>
    </w:rPr>
  </w:style>
  <w:style w:type="paragraph" w:styleId="TOCHeading">
    <w:name w:val="TOC Heading"/>
    <w:basedOn w:val="Heading1"/>
    <w:next w:val="Normal"/>
    <w:uiPriority w:val="39"/>
    <w:unhideWhenUsed/>
    <w:qFormat/>
    <w:rsid w:val="00BA4A9B"/>
    <w:pPr>
      <w:outlineLvl w:val="9"/>
    </w:pPr>
  </w:style>
  <w:style w:type="paragraph" w:styleId="TOC1">
    <w:name w:val="toc 1"/>
    <w:basedOn w:val="Normal"/>
    <w:next w:val="Normal"/>
    <w:autoRedefine/>
    <w:uiPriority w:val="39"/>
    <w:unhideWhenUsed/>
    <w:rsid w:val="006A0BBA"/>
  </w:style>
  <w:style w:type="paragraph" w:styleId="TOC3">
    <w:name w:val="toc 3"/>
    <w:basedOn w:val="Normal"/>
    <w:next w:val="Normal"/>
    <w:autoRedefine/>
    <w:uiPriority w:val="39"/>
    <w:unhideWhenUsed/>
    <w:rsid w:val="006A0BBA"/>
    <w:pPr>
      <w:ind w:left="440"/>
    </w:pPr>
  </w:style>
  <w:style w:type="paragraph" w:styleId="TOC2">
    <w:name w:val="toc 2"/>
    <w:basedOn w:val="Normal"/>
    <w:next w:val="Normal"/>
    <w:autoRedefine/>
    <w:uiPriority w:val="39"/>
    <w:unhideWhenUsed/>
    <w:rsid w:val="006A0BBA"/>
    <w:pPr>
      <w:ind w:left="220"/>
    </w:pPr>
  </w:style>
  <w:style w:type="character" w:customStyle="1" w:styleId="A10">
    <w:name w:val="A10"/>
    <w:uiPriority w:val="99"/>
    <w:rsid w:val="007F2FCA"/>
    <w:rPr>
      <w:color w:val="000000"/>
      <w:sz w:val="19"/>
      <w:szCs w:val="19"/>
    </w:rPr>
  </w:style>
  <w:style w:type="paragraph" w:customStyle="1" w:styleId="Pa0">
    <w:name w:val="Pa0"/>
    <w:basedOn w:val="Default"/>
    <w:next w:val="Default"/>
    <w:uiPriority w:val="99"/>
    <w:rsid w:val="00247D90"/>
    <w:pPr>
      <w:adjustRightInd w:val="0"/>
      <w:spacing w:line="240" w:lineRule="atLeast"/>
    </w:pPr>
    <w:rPr>
      <w:rFonts w:ascii="Helvetica 45 Light" w:hAnsi="Helvetica 45 Light"/>
      <w:color w:val="auto"/>
      <w:lang w:val="en-US"/>
    </w:rPr>
  </w:style>
  <w:style w:type="character" w:customStyle="1" w:styleId="A0">
    <w:name w:val="A0"/>
    <w:uiPriority w:val="99"/>
    <w:rsid w:val="00247D90"/>
    <w:rPr>
      <w:rFonts w:cs="Helvetica 45 Light"/>
      <w:color w:val="000000"/>
      <w:sz w:val="14"/>
      <w:szCs w:val="14"/>
    </w:rPr>
  </w:style>
  <w:style w:type="paragraph" w:customStyle="1" w:styleId="Pa4">
    <w:name w:val="Pa4"/>
    <w:basedOn w:val="Default"/>
    <w:next w:val="Default"/>
    <w:uiPriority w:val="99"/>
    <w:rsid w:val="00247D90"/>
    <w:pPr>
      <w:adjustRightInd w:val="0"/>
      <w:spacing w:line="220" w:lineRule="atLeast"/>
    </w:pPr>
    <w:rPr>
      <w:rFonts w:ascii="Helvetica 45 Light" w:hAnsi="Helvetica 45 Light"/>
      <w:color w:val="auto"/>
      <w:lang w:val="en-US"/>
    </w:rPr>
  </w:style>
  <w:style w:type="character" w:customStyle="1" w:styleId="A5">
    <w:name w:val="A5"/>
    <w:uiPriority w:val="99"/>
    <w:rsid w:val="00247D90"/>
    <w:rPr>
      <w:rFonts w:ascii="Helvetica" w:hAnsi="Helvetica" w:cs="Helvetica"/>
      <w:b/>
      <w:bCs/>
      <w:color w:val="000000"/>
      <w:sz w:val="16"/>
      <w:szCs w:val="16"/>
    </w:rPr>
  </w:style>
  <w:style w:type="paragraph" w:styleId="Revision">
    <w:name w:val="Revision"/>
    <w:hidden/>
    <w:uiPriority w:val="99"/>
    <w:semiHidden/>
    <w:rsid w:val="000C3D95"/>
    <w:rPr>
      <w:lang w:eastAsia="en-US"/>
    </w:rPr>
  </w:style>
  <w:style w:type="character" w:customStyle="1" w:styleId="Heading4Char">
    <w:name w:val="Heading 4 Char"/>
    <w:link w:val="Heading4"/>
    <w:uiPriority w:val="9"/>
    <w:rsid w:val="00BA4A9B"/>
    <w:rPr>
      <w:caps/>
      <w:color w:val="0B5294"/>
      <w:spacing w:val="10"/>
    </w:rPr>
  </w:style>
  <w:style w:type="character" w:customStyle="1" w:styleId="Heading5Char">
    <w:name w:val="Heading 5 Char"/>
    <w:link w:val="Heading5"/>
    <w:uiPriority w:val="9"/>
    <w:rsid w:val="00BA4A9B"/>
    <w:rPr>
      <w:caps/>
      <w:color w:val="0B5294"/>
      <w:spacing w:val="10"/>
    </w:rPr>
  </w:style>
  <w:style w:type="character" w:customStyle="1" w:styleId="Heading6Char">
    <w:name w:val="Heading 6 Char"/>
    <w:link w:val="Heading6"/>
    <w:uiPriority w:val="9"/>
    <w:rsid w:val="00BA4A9B"/>
    <w:rPr>
      <w:caps/>
      <w:color w:val="0B5294"/>
      <w:spacing w:val="10"/>
    </w:rPr>
  </w:style>
  <w:style w:type="character" w:customStyle="1" w:styleId="Heading7Char">
    <w:name w:val="Heading 7 Char"/>
    <w:link w:val="Heading7"/>
    <w:uiPriority w:val="9"/>
    <w:rsid w:val="00BA4A9B"/>
    <w:rPr>
      <w:caps/>
      <w:color w:val="0B5294"/>
      <w:spacing w:val="10"/>
    </w:rPr>
  </w:style>
  <w:style w:type="character" w:customStyle="1" w:styleId="Heading8Char">
    <w:name w:val="Heading 8 Char"/>
    <w:link w:val="Heading8"/>
    <w:uiPriority w:val="9"/>
    <w:rsid w:val="00BA4A9B"/>
    <w:rPr>
      <w:caps/>
      <w:spacing w:val="10"/>
      <w:sz w:val="18"/>
      <w:szCs w:val="18"/>
    </w:rPr>
  </w:style>
  <w:style w:type="character" w:customStyle="1" w:styleId="Heading9Char">
    <w:name w:val="Heading 9 Char"/>
    <w:link w:val="Heading9"/>
    <w:uiPriority w:val="9"/>
    <w:rsid w:val="00BA4A9B"/>
    <w:rPr>
      <w:i/>
      <w:iCs/>
      <w:caps/>
      <w:spacing w:val="10"/>
      <w:sz w:val="18"/>
      <w:szCs w:val="18"/>
    </w:rPr>
  </w:style>
  <w:style w:type="paragraph" w:styleId="Caption">
    <w:name w:val="caption"/>
    <w:basedOn w:val="Normal"/>
    <w:next w:val="Normal"/>
    <w:link w:val="CaptionChar"/>
    <w:unhideWhenUsed/>
    <w:qFormat/>
    <w:rsid w:val="00BA4A9B"/>
    <w:rPr>
      <w:b/>
      <w:bCs/>
      <w:color w:val="0B5294"/>
      <w:sz w:val="16"/>
      <w:szCs w:val="16"/>
    </w:rPr>
  </w:style>
  <w:style w:type="paragraph" w:styleId="Title">
    <w:name w:val="Title"/>
    <w:basedOn w:val="Normal"/>
    <w:next w:val="Normal"/>
    <w:link w:val="TitleChar"/>
    <w:uiPriority w:val="10"/>
    <w:qFormat/>
    <w:rsid w:val="00BA4A9B"/>
    <w:rPr>
      <w:rFonts w:ascii="Calibri Light" w:eastAsia="Yu Gothic Light" w:hAnsi="Calibri Light"/>
      <w:caps/>
      <w:color w:val="0F6FC6"/>
      <w:spacing w:val="10"/>
      <w:sz w:val="52"/>
      <w:szCs w:val="52"/>
    </w:rPr>
  </w:style>
  <w:style w:type="character" w:customStyle="1" w:styleId="TitleChar">
    <w:name w:val="Title Char"/>
    <w:link w:val="Title"/>
    <w:uiPriority w:val="10"/>
    <w:rsid w:val="00BA4A9B"/>
    <w:rPr>
      <w:rFonts w:ascii="Calibri Light" w:eastAsia="Yu Gothic Light" w:hAnsi="Calibri Light" w:cs="Times New Roman"/>
      <w:caps/>
      <w:color w:val="0F6FC6"/>
      <w:spacing w:val="10"/>
      <w:sz w:val="52"/>
      <w:szCs w:val="52"/>
    </w:rPr>
  </w:style>
  <w:style w:type="paragraph" w:styleId="Subtitle">
    <w:name w:val="Subtitle"/>
    <w:basedOn w:val="Normal"/>
    <w:next w:val="Normal"/>
    <w:link w:val="SubtitleChar"/>
    <w:uiPriority w:val="11"/>
    <w:qFormat/>
    <w:rsid w:val="00BA4A9B"/>
    <w:pPr>
      <w:spacing w:after="500" w:line="240" w:lineRule="auto"/>
    </w:pPr>
    <w:rPr>
      <w:caps/>
      <w:color w:val="595959"/>
      <w:spacing w:val="10"/>
      <w:sz w:val="21"/>
      <w:szCs w:val="21"/>
    </w:rPr>
  </w:style>
  <w:style w:type="character" w:customStyle="1" w:styleId="SubtitleChar">
    <w:name w:val="Subtitle Char"/>
    <w:link w:val="Subtitle"/>
    <w:uiPriority w:val="11"/>
    <w:rsid w:val="00BA4A9B"/>
    <w:rPr>
      <w:caps/>
      <w:color w:val="595959"/>
      <w:spacing w:val="10"/>
      <w:sz w:val="21"/>
      <w:szCs w:val="21"/>
    </w:rPr>
  </w:style>
  <w:style w:type="paragraph" w:styleId="Quote">
    <w:name w:val="Quote"/>
    <w:basedOn w:val="Normal"/>
    <w:next w:val="Normal"/>
    <w:link w:val="QuoteChar"/>
    <w:uiPriority w:val="29"/>
    <w:qFormat/>
    <w:rsid w:val="00BA4A9B"/>
    <w:rPr>
      <w:i/>
      <w:iCs/>
      <w:sz w:val="24"/>
      <w:szCs w:val="24"/>
    </w:rPr>
  </w:style>
  <w:style w:type="character" w:customStyle="1" w:styleId="QuoteChar">
    <w:name w:val="Quote Char"/>
    <w:link w:val="Quote"/>
    <w:uiPriority w:val="29"/>
    <w:rsid w:val="00BA4A9B"/>
    <w:rPr>
      <w:i/>
      <w:iCs/>
      <w:sz w:val="24"/>
      <w:szCs w:val="24"/>
    </w:rPr>
  </w:style>
  <w:style w:type="paragraph" w:styleId="IntenseQuote">
    <w:name w:val="Intense Quote"/>
    <w:basedOn w:val="Normal"/>
    <w:next w:val="Normal"/>
    <w:link w:val="IntenseQuoteChar"/>
    <w:uiPriority w:val="30"/>
    <w:qFormat/>
    <w:rsid w:val="00BA4A9B"/>
    <w:pPr>
      <w:spacing w:before="240" w:after="240" w:line="240" w:lineRule="auto"/>
      <w:ind w:left="1080" w:right="1080"/>
      <w:jc w:val="center"/>
    </w:pPr>
    <w:rPr>
      <w:color w:val="0F6FC6"/>
      <w:sz w:val="24"/>
      <w:szCs w:val="24"/>
    </w:rPr>
  </w:style>
  <w:style w:type="character" w:customStyle="1" w:styleId="IntenseQuoteChar">
    <w:name w:val="Intense Quote Char"/>
    <w:link w:val="IntenseQuote"/>
    <w:uiPriority w:val="30"/>
    <w:rsid w:val="00BA4A9B"/>
    <w:rPr>
      <w:color w:val="0F6FC6"/>
      <w:sz w:val="24"/>
      <w:szCs w:val="24"/>
    </w:rPr>
  </w:style>
  <w:style w:type="character" w:styleId="SubtleEmphasis">
    <w:name w:val="Subtle Emphasis"/>
    <w:uiPriority w:val="19"/>
    <w:qFormat/>
    <w:rsid w:val="00BA4A9B"/>
    <w:rPr>
      <w:i/>
      <w:iCs/>
      <w:color w:val="073662"/>
    </w:rPr>
  </w:style>
  <w:style w:type="character" w:styleId="IntenseEmphasis">
    <w:name w:val="Intense Emphasis"/>
    <w:uiPriority w:val="21"/>
    <w:qFormat/>
    <w:rsid w:val="00BA4A9B"/>
    <w:rPr>
      <w:b/>
      <w:bCs/>
      <w:caps/>
      <w:color w:val="073662"/>
      <w:spacing w:val="10"/>
    </w:rPr>
  </w:style>
  <w:style w:type="character" w:styleId="SubtleReference">
    <w:name w:val="Subtle Reference"/>
    <w:uiPriority w:val="31"/>
    <w:qFormat/>
    <w:rsid w:val="00BA4A9B"/>
    <w:rPr>
      <w:b/>
      <w:bCs/>
      <w:color w:val="0F6FC6"/>
    </w:rPr>
  </w:style>
  <w:style w:type="character" w:styleId="IntenseReference">
    <w:name w:val="Intense Reference"/>
    <w:uiPriority w:val="32"/>
    <w:qFormat/>
    <w:rsid w:val="00BA4A9B"/>
    <w:rPr>
      <w:b/>
      <w:bCs/>
      <w:i/>
      <w:iCs/>
      <w:caps/>
      <w:color w:val="0F6FC6"/>
    </w:rPr>
  </w:style>
  <w:style w:type="character" w:styleId="BookTitle">
    <w:name w:val="Book Title"/>
    <w:uiPriority w:val="33"/>
    <w:qFormat/>
    <w:rsid w:val="00BA4A9B"/>
    <w:rPr>
      <w:b/>
      <w:bCs/>
      <w:i/>
      <w:iCs/>
      <w:spacing w:val="0"/>
    </w:rPr>
  </w:style>
  <w:style w:type="paragraph" w:styleId="FootnoteText">
    <w:name w:val="footnote text"/>
    <w:aliases w:val="Fußnotentextf,Footnote Text CEP Char,Footnote Text CEP,Char,Footnote Text Char Char Char Char,Footnote Text Char Char Char Char Char Char Char,Footnote Text Char Char,Footnote Text Char Char Char Char Char Char,ft, Char,RSK-FT,RSK-FT1"/>
    <w:basedOn w:val="Normal"/>
    <w:link w:val="FootnoteTextChar"/>
    <w:uiPriority w:val="99"/>
    <w:unhideWhenUsed/>
    <w:rsid w:val="005873E1"/>
    <w:pPr>
      <w:spacing w:line="240" w:lineRule="auto"/>
    </w:pPr>
  </w:style>
  <w:style w:type="character" w:customStyle="1" w:styleId="FootnoteTextChar">
    <w:name w:val="Footnote Text Char"/>
    <w:aliases w:val="Fußnotentextf Char,Footnote Text CEP Char Char,Footnote Text CEP Char1,Char Char,Footnote Text Char Char Char Char Char,Footnote Text Char Char Char Char Char Char Char Char,Footnote Text Char Char Char,ft Char, Char Char,RSK-FT Char"/>
    <w:basedOn w:val="DefaultParagraphFont"/>
    <w:link w:val="FootnoteText"/>
    <w:uiPriority w:val="99"/>
    <w:rsid w:val="005873E1"/>
  </w:style>
  <w:style w:type="character" w:styleId="FootnoteReference">
    <w:name w:val="footnote reference"/>
    <w:aliases w:val="stylish,SUPERS,EN Footnote Reference,Footnote symbol,Footnote reference number,Footnote,Times 10 Point,Exposant 3 Point,Ref,de nota al pie,note TESI,number"/>
    <w:uiPriority w:val="99"/>
    <w:unhideWhenUsed/>
    <w:rsid w:val="005873E1"/>
    <w:rPr>
      <w:vertAlign w:val="superscript"/>
    </w:rPr>
  </w:style>
  <w:style w:type="character" w:customStyle="1" w:styleId="colorblue">
    <w:name w:val="color_blue"/>
    <w:uiPriority w:val="1"/>
    <w:rsid w:val="009766EF"/>
    <w:rPr>
      <w:color w:val="0F6FC6"/>
    </w:rPr>
  </w:style>
  <w:style w:type="paragraph" w:customStyle="1" w:styleId="BodyText8">
    <w:name w:val="Body Text 8"/>
    <w:basedOn w:val="Normal"/>
    <w:rsid w:val="009766EF"/>
    <w:pPr>
      <w:spacing w:before="60" w:after="60" w:line="240" w:lineRule="auto"/>
      <w:ind w:left="851"/>
    </w:pPr>
    <w:rPr>
      <w:rFonts w:ascii="AECOM Sans" w:eastAsia="Calibri" w:hAnsi="AECOM Sans" w:cs="AECOM Sans"/>
      <w:szCs w:val="22"/>
      <w:lang w:val="en-US"/>
    </w:rPr>
  </w:style>
  <w:style w:type="character" w:customStyle="1" w:styleId="CaptionChar">
    <w:name w:val="Caption Char"/>
    <w:link w:val="Caption"/>
    <w:rsid w:val="009766EF"/>
    <w:rPr>
      <w:b/>
      <w:bCs/>
      <w:color w:val="0B5294"/>
      <w:sz w:val="16"/>
      <w:szCs w:val="16"/>
    </w:rPr>
  </w:style>
  <w:style w:type="paragraph" w:customStyle="1" w:styleId="Standard">
    <w:name w:val="Standard"/>
    <w:rsid w:val="00A14A37"/>
    <w:pPr>
      <w:suppressAutoHyphens/>
      <w:autoSpaceDN w:val="0"/>
      <w:textAlignment w:val="baseline"/>
    </w:pPr>
    <w:rPr>
      <w:rFonts w:eastAsia="SimSun" w:cs="F"/>
      <w:kern w:val="3"/>
      <w:sz w:val="24"/>
      <w:szCs w:val="24"/>
      <w:lang w:eastAsia="en-US"/>
    </w:rPr>
  </w:style>
  <w:style w:type="character" w:styleId="UnresolvedMention">
    <w:name w:val="Unresolved Mention"/>
    <w:basedOn w:val="DefaultParagraphFont"/>
    <w:uiPriority w:val="99"/>
    <w:semiHidden/>
    <w:unhideWhenUsed/>
    <w:rsid w:val="000D6A32"/>
    <w:rPr>
      <w:color w:val="605E5C"/>
      <w:shd w:val="clear" w:color="auto" w:fill="E1DFDD"/>
    </w:rPr>
  </w:style>
  <w:style w:type="character" w:customStyle="1" w:styleId="highlight2">
    <w:name w:val="highlight2"/>
    <w:basedOn w:val="DefaultParagraphFont"/>
    <w:rsid w:val="00C552B1"/>
    <w:rPr>
      <w:b/>
      <w:bCs/>
      <w:shd w:val="clear" w:color="auto" w:fill="auto"/>
    </w:rPr>
  </w:style>
  <w:style w:type="character" w:customStyle="1" w:styleId="ListParagraphChar">
    <w:name w:val="List Paragraph Char"/>
    <w:basedOn w:val="DefaultParagraphFont"/>
    <w:link w:val="ListParagraph"/>
    <w:uiPriority w:val="34"/>
    <w:qFormat/>
    <w:rsid w:val="00C552B1"/>
    <w:rPr>
      <w:lang w:eastAsia="en-US"/>
    </w:rPr>
  </w:style>
  <w:style w:type="character" w:customStyle="1" w:styleId="None">
    <w:name w:val="None"/>
    <w:rsid w:val="008E2D16"/>
  </w:style>
  <w:style w:type="character" w:styleId="FollowedHyperlink">
    <w:name w:val="FollowedHyperlink"/>
    <w:basedOn w:val="DefaultParagraphFont"/>
    <w:uiPriority w:val="99"/>
    <w:semiHidden/>
    <w:unhideWhenUsed/>
    <w:rsid w:val="00290449"/>
    <w:rPr>
      <w:color w:val="954F72" w:themeColor="followedHyperlink"/>
      <w:u w:val="single"/>
    </w:rPr>
  </w:style>
  <w:style w:type="character" w:styleId="HTMLCite">
    <w:name w:val="HTML Cite"/>
    <w:basedOn w:val="DefaultParagraphFont"/>
    <w:uiPriority w:val="99"/>
    <w:semiHidden/>
    <w:unhideWhenUsed/>
    <w:rsid w:val="00443EDF"/>
    <w:rPr>
      <w:i/>
      <w:iCs/>
    </w:rPr>
  </w:style>
  <w:style w:type="character" w:customStyle="1" w:styleId="baddress">
    <w:name w:val="b_address"/>
    <w:basedOn w:val="DefaultParagraphFont"/>
    <w:rsid w:val="00443EDF"/>
  </w:style>
  <w:style w:type="character" w:customStyle="1" w:styleId="nowrap">
    <w:name w:val="nowrap"/>
    <w:basedOn w:val="DefaultParagraphFont"/>
    <w:rsid w:val="00443EDF"/>
  </w:style>
  <w:style w:type="character" w:customStyle="1" w:styleId="bmdiroverlay">
    <w:name w:val="bm_dir_overlay"/>
    <w:basedOn w:val="DefaultParagraphFont"/>
    <w:rsid w:val="00443EDF"/>
  </w:style>
  <w:style w:type="paragraph" w:styleId="EndnoteText">
    <w:name w:val="endnote text"/>
    <w:basedOn w:val="Normal"/>
    <w:link w:val="EndnoteTextChar"/>
    <w:uiPriority w:val="99"/>
    <w:semiHidden/>
    <w:unhideWhenUsed/>
    <w:rsid w:val="00260DD9"/>
    <w:pPr>
      <w:spacing w:after="0" w:line="240" w:lineRule="auto"/>
    </w:pPr>
  </w:style>
  <w:style w:type="character" w:customStyle="1" w:styleId="EndnoteTextChar">
    <w:name w:val="Endnote Text Char"/>
    <w:basedOn w:val="DefaultParagraphFont"/>
    <w:link w:val="EndnoteText"/>
    <w:uiPriority w:val="99"/>
    <w:semiHidden/>
    <w:rsid w:val="00260DD9"/>
    <w:rPr>
      <w:lang w:eastAsia="en-US"/>
    </w:rPr>
  </w:style>
  <w:style w:type="character" w:styleId="EndnoteReference">
    <w:name w:val="endnote reference"/>
    <w:basedOn w:val="DefaultParagraphFont"/>
    <w:uiPriority w:val="99"/>
    <w:semiHidden/>
    <w:unhideWhenUsed/>
    <w:rsid w:val="00260DD9"/>
    <w:rPr>
      <w:vertAlign w:val="superscript"/>
    </w:rPr>
  </w:style>
  <w:style w:type="paragraph" w:customStyle="1" w:styleId="text">
    <w:name w:val="text"/>
    <w:basedOn w:val="Normal"/>
    <w:rsid w:val="006E51A6"/>
    <w:pPr>
      <w:spacing w:before="100" w:beforeAutospacing="1" w:afterLines="0" w:afterAutospacing="1" w:line="240" w:lineRule="auto"/>
      <w:jc w:val="left"/>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39469">
      <w:bodyDiv w:val="1"/>
      <w:marLeft w:val="0"/>
      <w:marRight w:val="0"/>
      <w:marTop w:val="0"/>
      <w:marBottom w:val="0"/>
      <w:divBdr>
        <w:top w:val="none" w:sz="0" w:space="0" w:color="auto"/>
        <w:left w:val="none" w:sz="0" w:space="0" w:color="auto"/>
        <w:bottom w:val="none" w:sz="0" w:space="0" w:color="auto"/>
        <w:right w:val="none" w:sz="0" w:space="0" w:color="auto"/>
      </w:divBdr>
    </w:div>
    <w:div w:id="28800475">
      <w:bodyDiv w:val="1"/>
      <w:marLeft w:val="0"/>
      <w:marRight w:val="0"/>
      <w:marTop w:val="0"/>
      <w:marBottom w:val="0"/>
      <w:divBdr>
        <w:top w:val="none" w:sz="0" w:space="0" w:color="auto"/>
        <w:left w:val="none" w:sz="0" w:space="0" w:color="auto"/>
        <w:bottom w:val="none" w:sz="0" w:space="0" w:color="auto"/>
        <w:right w:val="none" w:sz="0" w:space="0" w:color="auto"/>
      </w:divBdr>
      <w:divsChild>
        <w:div w:id="17508238">
          <w:marLeft w:val="360"/>
          <w:marRight w:val="0"/>
          <w:marTop w:val="200"/>
          <w:marBottom w:val="0"/>
          <w:divBdr>
            <w:top w:val="none" w:sz="0" w:space="0" w:color="auto"/>
            <w:left w:val="none" w:sz="0" w:space="0" w:color="auto"/>
            <w:bottom w:val="none" w:sz="0" w:space="0" w:color="auto"/>
            <w:right w:val="none" w:sz="0" w:space="0" w:color="auto"/>
          </w:divBdr>
        </w:div>
      </w:divsChild>
    </w:div>
    <w:div w:id="40709970">
      <w:bodyDiv w:val="1"/>
      <w:marLeft w:val="0"/>
      <w:marRight w:val="0"/>
      <w:marTop w:val="0"/>
      <w:marBottom w:val="0"/>
      <w:divBdr>
        <w:top w:val="none" w:sz="0" w:space="0" w:color="auto"/>
        <w:left w:val="none" w:sz="0" w:space="0" w:color="auto"/>
        <w:bottom w:val="none" w:sz="0" w:space="0" w:color="auto"/>
        <w:right w:val="none" w:sz="0" w:space="0" w:color="auto"/>
      </w:divBdr>
    </w:div>
    <w:div w:id="50659779">
      <w:bodyDiv w:val="1"/>
      <w:marLeft w:val="0"/>
      <w:marRight w:val="0"/>
      <w:marTop w:val="0"/>
      <w:marBottom w:val="0"/>
      <w:divBdr>
        <w:top w:val="none" w:sz="0" w:space="0" w:color="auto"/>
        <w:left w:val="none" w:sz="0" w:space="0" w:color="auto"/>
        <w:bottom w:val="none" w:sz="0" w:space="0" w:color="auto"/>
        <w:right w:val="none" w:sz="0" w:space="0" w:color="auto"/>
      </w:divBdr>
    </w:div>
    <w:div w:id="70585769">
      <w:bodyDiv w:val="1"/>
      <w:marLeft w:val="0"/>
      <w:marRight w:val="0"/>
      <w:marTop w:val="0"/>
      <w:marBottom w:val="0"/>
      <w:divBdr>
        <w:top w:val="none" w:sz="0" w:space="0" w:color="auto"/>
        <w:left w:val="none" w:sz="0" w:space="0" w:color="auto"/>
        <w:bottom w:val="none" w:sz="0" w:space="0" w:color="auto"/>
        <w:right w:val="none" w:sz="0" w:space="0" w:color="auto"/>
      </w:divBdr>
    </w:div>
    <w:div w:id="97408465">
      <w:bodyDiv w:val="1"/>
      <w:marLeft w:val="0"/>
      <w:marRight w:val="0"/>
      <w:marTop w:val="0"/>
      <w:marBottom w:val="0"/>
      <w:divBdr>
        <w:top w:val="none" w:sz="0" w:space="0" w:color="auto"/>
        <w:left w:val="none" w:sz="0" w:space="0" w:color="auto"/>
        <w:bottom w:val="none" w:sz="0" w:space="0" w:color="auto"/>
        <w:right w:val="none" w:sz="0" w:space="0" w:color="auto"/>
      </w:divBdr>
    </w:div>
    <w:div w:id="108474446">
      <w:bodyDiv w:val="1"/>
      <w:marLeft w:val="0"/>
      <w:marRight w:val="0"/>
      <w:marTop w:val="0"/>
      <w:marBottom w:val="0"/>
      <w:divBdr>
        <w:top w:val="none" w:sz="0" w:space="0" w:color="auto"/>
        <w:left w:val="none" w:sz="0" w:space="0" w:color="auto"/>
        <w:bottom w:val="none" w:sz="0" w:space="0" w:color="auto"/>
        <w:right w:val="none" w:sz="0" w:space="0" w:color="auto"/>
      </w:divBdr>
      <w:divsChild>
        <w:div w:id="154952430">
          <w:marLeft w:val="360"/>
          <w:marRight w:val="0"/>
          <w:marTop w:val="200"/>
          <w:marBottom w:val="0"/>
          <w:divBdr>
            <w:top w:val="none" w:sz="0" w:space="0" w:color="auto"/>
            <w:left w:val="none" w:sz="0" w:space="0" w:color="auto"/>
            <w:bottom w:val="none" w:sz="0" w:space="0" w:color="auto"/>
            <w:right w:val="none" w:sz="0" w:space="0" w:color="auto"/>
          </w:divBdr>
        </w:div>
        <w:div w:id="553739002">
          <w:marLeft w:val="360"/>
          <w:marRight w:val="0"/>
          <w:marTop w:val="200"/>
          <w:marBottom w:val="0"/>
          <w:divBdr>
            <w:top w:val="none" w:sz="0" w:space="0" w:color="auto"/>
            <w:left w:val="none" w:sz="0" w:space="0" w:color="auto"/>
            <w:bottom w:val="none" w:sz="0" w:space="0" w:color="auto"/>
            <w:right w:val="none" w:sz="0" w:space="0" w:color="auto"/>
          </w:divBdr>
        </w:div>
        <w:div w:id="996419383">
          <w:marLeft w:val="360"/>
          <w:marRight w:val="0"/>
          <w:marTop w:val="200"/>
          <w:marBottom w:val="0"/>
          <w:divBdr>
            <w:top w:val="none" w:sz="0" w:space="0" w:color="auto"/>
            <w:left w:val="none" w:sz="0" w:space="0" w:color="auto"/>
            <w:bottom w:val="none" w:sz="0" w:space="0" w:color="auto"/>
            <w:right w:val="none" w:sz="0" w:space="0" w:color="auto"/>
          </w:divBdr>
        </w:div>
        <w:div w:id="1234468800">
          <w:marLeft w:val="360"/>
          <w:marRight w:val="0"/>
          <w:marTop w:val="200"/>
          <w:marBottom w:val="0"/>
          <w:divBdr>
            <w:top w:val="none" w:sz="0" w:space="0" w:color="auto"/>
            <w:left w:val="none" w:sz="0" w:space="0" w:color="auto"/>
            <w:bottom w:val="none" w:sz="0" w:space="0" w:color="auto"/>
            <w:right w:val="none" w:sz="0" w:space="0" w:color="auto"/>
          </w:divBdr>
        </w:div>
        <w:div w:id="2055156559">
          <w:marLeft w:val="360"/>
          <w:marRight w:val="0"/>
          <w:marTop w:val="200"/>
          <w:marBottom w:val="0"/>
          <w:divBdr>
            <w:top w:val="none" w:sz="0" w:space="0" w:color="auto"/>
            <w:left w:val="none" w:sz="0" w:space="0" w:color="auto"/>
            <w:bottom w:val="none" w:sz="0" w:space="0" w:color="auto"/>
            <w:right w:val="none" w:sz="0" w:space="0" w:color="auto"/>
          </w:divBdr>
        </w:div>
        <w:div w:id="2143422331">
          <w:marLeft w:val="360"/>
          <w:marRight w:val="0"/>
          <w:marTop w:val="200"/>
          <w:marBottom w:val="0"/>
          <w:divBdr>
            <w:top w:val="none" w:sz="0" w:space="0" w:color="auto"/>
            <w:left w:val="none" w:sz="0" w:space="0" w:color="auto"/>
            <w:bottom w:val="none" w:sz="0" w:space="0" w:color="auto"/>
            <w:right w:val="none" w:sz="0" w:space="0" w:color="auto"/>
          </w:divBdr>
        </w:div>
      </w:divsChild>
    </w:div>
    <w:div w:id="116413948">
      <w:bodyDiv w:val="1"/>
      <w:marLeft w:val="0"/>
      <w:marRight w:val="0"/>
      <w:marTop w:val="0"/>
      <w:marBottom w:val="0"/>
      <w:divBdr>
        <w:top w:val="none" w:sz="0" w:space="0" w:color="auto"/>
        <w:left w:val="none" w:sz="0" w:space="0" w:color="auto"/>
        <w:bottom w:val="none" w:sz="0" w:space="0" w:color="auto"/>
        <w:right w:val="none" w:sz="0" w:space="0" w:color="auto"/>
      </w:divBdr>
    </w:div>
    <w:div w:id="175778155">
      <w:bodyDiv w:val="1"/>
      <w:marLeft w:val="0"/>
      <w:marRight w:val="0"/>
      <w:marTop w:val="0"/>
      <w:marBottom w:val="0"/>
      <w:divBdr>
        <w:top w:val="none" w:sz="0" w:space="0" w:color="auto"/>
        <w:left w:val="none" w:sz="0" w:space="0" w:color="auto"/>
        <w:bottom w:val="none" w:sz="0" w:space="0" w:color="auto"/>
        <w:right w:val="none" w:sz="0" w:space="0" w:color="auto"/>
      </w:divBdr>
      <w:divsChild>
        <w:div w:id="74284007">
          <w:marLeft w:val="0"/>
          <w:marRight w:val="0"/>
          <w:marTop w:val="0"/>
          <w:marBottom w:val="0"/>
          <w:divBdr>
            <w:top w:val="none" w:sz="0" w:space="0" w:color="auto"/>
            <w:left w:val="none" w:sz="0" w:space="0" w:color="auto"/>
            <w:bottom w:val="none" w:sz="0" w:space="0" w:color="auto"/>
            <w:right w:val="none" w:sz="0" w:space="0" w:color="auto"/>
          </w:divBdr>
        </w:div>
        <w:div w:id="138621002">
          <w:marLeft w:val="0"/>
          <w:marRight w:val="0"/>
          <w:marTop w:val="0"/>
          <w:marBottom w:val="0"/>
          <w:divBdr>
            <w:top w:val="none" w:sz="0" w:space="0" w:color="auto"/>
            <w:left w:val="none" w:sz="0" w:space="0" w:color="auto"/>
            <w:bottom w:val="none" w:sz="0" w:space="0" w:color="auto"/>
            <w:right w:val="none" w:sz="0" w:space="0" w:color="auto"/>
          </w:divBdr>
        </w:div>
        <w:div w:id="173568533">
          <w:marLeft w:val="0"/>
          <w:marRight w:val="0"/>
          <w:marTop w:val="0"/>
          <w:marBottom w:val="0"/>
          <w:divBdr>
            <w:top w:val="none" w:sz="0" w:space="0" w:color="auto"/>
            <w:left w:val="none" w:sz="0" w:space="0" w:color="auto"/>
            <w:bottom w:val="none" w:sz="0" w:space="0" w:color="auto"/>
            <w:right w:val="none" w:sz="0" w:space="0" w:color="auto"/>
          </w:divBdr>
        </w:div>
        <w:div w:id="216550806">
          <w:marLeft w:val="0"/>
          <w:marRight w:val="0"/>
          <w:marTop w:val="0"/>
          <w:marBottom w:val="0"/>
          <w:divBdr>
            <w:top w:val="none" w:sz="0" w:space="0" w:color="auto"/>
            <w:left w:val="none" w:sz="0" w:space="0" w:color="auto"/>
            <w:bottom w:val="none" w:sz="0" w:space="0" w:color="auto"/>
            <w:right w:val="none" w:sz="0" w:space="0" w:color="auto"/>
          </w:divBdr>
        </w:div>
        <w:div w:id="321936820">
          <w:marLeft w:val="0"/>
          <w:marRight w:val="0"/>
          <w:marTop w:val="0"/>
          <w:marBottom w:val="0"/>
          <w:divBdr>
            <w:top w:val="none" w:sz="0" w:space="0" w:color="auto"/>
            <w:left w:val="none" w:sz="0" w:space="0" w:color="auto"/>
            <w:bottom w:val="none" w:sz="0" w:space="0" w:color="auto"/>
            <w:right w:val="none" w:sz="0" w:space="0" w:color="auto"/>
          </w:divBdr>
        </w:div>
        <w:div w:id="424303656">
          <w:marLeft w:val="0"/>
          <w:marRight w:val="0"/>
          <w:marTop w:val="0"/>
          <w:marBottom w:val="0"/>
          <w:divBdr>
            <w:top w:val="none" w:sz="0" w:space="0" w:color="auto"/>
            <w:left w:val="none" w:sz="0" w:space="0" w:color="auto"/>
            <w:bottom w:val="none" w:sz="0" w:space="0" w:color="auto"/>
            <w:right w:val="none" w:sz="0" w:space="0" w:color="auto"/>
          </w:divBdr>
        </w:div>
        <w:div w:id="485631733">
          <w:marLeft w:val="0"/>
          <w:marRight w:val="0"/>
          <w:marTop w:val="0"/>
          <w:marBottom w:val="0"/>
          <w:divBdr>
            <w:top w:val="none" w:sz="0" w:space="0" w:color="auto"/>
            <w:left w:val="none" w:sz="0" w:space="0" w:color="auto"/>
            <w:bottom w:val="none" w:sz="0" w:space="0" w:color="auto"/>
            <w:right w:val="none" w:sz="0" w:space="0" w:color="auto"/>
          </w:divBdr>
        </w:div>
        <w:div w:id="671031076">
          <w:marLeft w:val="0"/>
          <w:marRight w:val="0"/>
          <w:marTop w:val="0"/>
          <w:marBottom w:val="0"/>
          <w:divBdr>
            <w:top w:val="none" w:sz="0" w:space="0" w:color="auto"/>
            <w:left w:val="none" w:sz="0" w:space="0" w:color="auto"/>
            <w:bottom w:val="none" w:sz="0" w:space="0" w:color="auto"/>
            <w:right w:val="none" w:sz="0" w:space="0" w:color="auto"/>
          </w:divBdr>
        </w:div>
        <w:div w:id="700670205">
          <w:marLeft w:val="0"/>
          <w:marRight w:val="0"/>
          <w:marTop w:val="0"/>
          <w:marBottom w:val="0"/>
          <w:divBdr>
            <w:top w:val="none" w:sz="0" w:space="0" w:color="auto"/>
            <w:left w:val="none" w:sz="0" w:space="0" w:color="auto"/>
            <w:bottom w:val="none" w:sz="0" w:space="0" w:color="auto"/>
            <w:right w:val="none" w:sz="0" w:space="0" w:color="auto"/>
          </w:divBdr>
        </w:div>
        <w:div w:id="717097007">
          <w:marLeft w:val="0"/>
          <w:marRight w:val="0"/>
          <w:marTop w:val="0"/>
          <w:marBottom w:val="0"/>
          <w:divBdr>
            <w:top w:val="none" w:sz="0" w:space="0" w:color="auto"/>
            <w:left w:val="none" w:sz="0" w:space="0" w:color="auto"/>
            <w:bottom w:val="none" w:sz="0" w:space="0" w:color="auto"/>
            <w:right w:val="none" w:sz="0" w:space="0" w:color="auto"/>
          </w:divBdr>
        </w:div>
        <w:div w:id="843401893">
          <w:marLeft w:val="0"/>
          <w:marRight w:val="0"/>
          <w:marTop w:val="0"/>
          <w:marBottom w:val="0"/>
          <w:divBdr>
            <w:top w:val="none" w:sz="0" w:space="0" w:color="auto"/>
            <w:left w:val="none" w:sz="0" w:space="0" w:color="auto"/>
            <w:bottom w:val="none" w:sz="0" w:space="0" w:color="auto"/>
            <w:right w:val="none" w:sz="0" w:space="0" w:color="auto"/>
          </w:divBdr>
        </w:div>
        <w:div w:id="1168322252">
          <w:marLeft w:val="0"/>
          <w:marRight w:val="0"/>
          <w:marTop w:val="0"/>
          <w:marBottom w:val="0"/>
          <w:divBdr>
            <w:top w:val="none" w:sz="0" w:space="0" w:color="auto"/>
            <w:left w:val="none" w:sz="0" w:space="0" w:color="auto"/>
            <w:bottom w:val="none" w:sz="0" w:space="0" w:color="auto"/>
            <w:right w:val="none" w:sz="0" w:space="0" w:color="auto"/>
          </w:divBdr>
        </w:div>
        <w:div w:id="1228145138">
          <w:marLeft w:val="0"/>
          <w:marRight w:val="0"/>
          <w:marTop w:val="0"/>
          <w:marBottom w:val="0"/>
          <w:divBdr>
            <w:top w:val="none" w:sz="0" w:space="0" w:color="auto"/>
            <w:left w:val="none" w:sz="0" w:space="0" w:color="auto"/>
            <w:bottom w:val="none" w:sz="0" w:space="0" w:color="auto"/>
            <w:right w:val="none" w:sz="0" w:space="0" w:color="auto"/>
          </w:divBdr>
        </w:div>
        <w:div w:id="1268852062">
          <w:marLeft w:val="0"/>
          <w:marRight w:val="0"/>
          <w:marTop w:val="0"/>
          <w:marBottom w:val="0"/>
          <w:divBdr>
            <w:top w:val="none" w:sz="0" w:space="0" w:color="auto"/>
            <w:left w:val="none" w:sz="0" w:space="0" w:color="auto"/>
            <w:bottom w:val="none" w:sz="0" w:space="0" w:color="auto"/>
            <w:right w:val="none" w:sz="0" w:space="0" w:color="auto"/>
          </w:divBdr>
        </w:div>
        <w:div w:id="1470781647">
          <w:marLeft w:val="0"/>
          <w:marRight w:val="0"/>
          <w:marTop w:val="0"/>
          <w:marBottom w:val="0"/>
          <w:divBdr>
            <w:top w:val="none" w:sz="0" w:space="0" w:color="auto"/>
            <w:left w:val="none" w:sz="0" w:space="0" w:color="auto"/>
            <w:bottom w:val="none" w:sz="0" w:space="0" w:color="auto"/>
            <w:right w:val="none" w:sz="0" w:space="0" w:color="auto"/>
          </w:divBdr>
        </w:div>
        <w:div w:id="1503668969">
          <w:marLeft w:val="0"/>
          <w:marRight w:val="0"/>
          <w:marTop w:val="0"/>
          <w:marBottom w:val="0"/>
          <w:divBdr>
            <w:top w:val="none" w:sz="0" w:space="0" w:color="auto"/>
            <w:left w:val="none" w:sz="0" w:space="0" w:color="auto"/>
            <w:bottom w:val="none" w:sz="0" w:space="0" w:color="auto"/>
            <w:right w:val="none" w:sz="0" w:space="0" w:color="auto"/>
          </w:divBdr>
        </w:div>
        <w:div w:id="1651402729">
          <w:marLeft w:val="0"/>
          <w:marRight w:val="0"/>
          <w:marTop w:val="0"/>
          <w:marBottom w:val="0"/>
          <w:divBdr>
            <w:top w:val="none" w:sz="0" w:space="0" w:color="auto"/>
            <w:left w:val="none" w:sz="0" w:space="0" w:color="auto"/>
            <w:bottom w:val="none" w:sz="0" w:space="0" w:color="auto"/>
            <w:right w:val="none" w:sz="0" w:space="0" w:color="auto"/>
          </w:divBdr>
        </w:div>
        <w:div w:id="1723402843">
          <w:marLeft w:val="0"/>
          <w:marRight w:val="0"/>
          <w:marTop w:val="0"/>
          <w:marBottom w:val="0"/>
          <w:divBdr>
            <w:top w:val="none" w:sz="0" w:space="0" w:color="auto"/>
            <w:left w:val="none" w:sz="0" w:space="0" w:color="auto"/>
            <w:bottom w:val="none" w:sz="0" w:space="0" w:color="auto"/>
            <w:right w:val="none" w:sz="0" w:space="0" w:color="auto"/>
          </w:divBdr>
        </w:div>
        <w:div w:id="1865942639">
          <w:marLeft w:val="0"/>
          <w:marRight w:val="0"/>
          <w:marTop w:val="0"/>
          <w:marBottom w:val="0"/>
          <w:divBdr>
            <w:top w:val="none" w:sz="0" w:space="0" w:color="auto"/>
            <w:left w:val="none" w:sz="0" w:space="0" w:color="auto"/>
            <w:bottom w:val="none" w:sz="0" w:space="0" w:color="auto"/>
            <w:right w:val="none" w:sz="0" w:space="0" w:color="auto"/>
          </w:divBdr>
        </w:div>
        <w:div w:id="2061897655">
          <w:marLeft w:val="0"/>
          <w:marRight w:val="0"/>
          <w:marTop w:val="0"/>
          <w:marBottom w:val="0"/>
          <w:divBdr>
            <w:top w:val="none" w:sz="0" w:space="0" w:color="auto"/>
            <w:left w:val="none" w:sz="0" w:space="0" w:color="auto"/>
            <w:bottom w:val="none" w:sz="0" w:space="0" w:color="auto"/>
            <w:right w:val="none" w:sz="0" w:space="0" w:color="auto"/>
          </w:divBdr>
        </w:div>
      </w:divsChild>
    </w:div>
    <w:div w:id="186910146">
      <w:bodyDiv w:val="1"/>
      <w:marLeft w:val="0"/>
      <w:marRight w:val="0"/>
      <w:marTop w:val="0"/>
      <w:marBottom w:val="0"/>
      <w:divBdr>
        <w:top w:val="none" w:sz="0" w:space="0" w:color="auto"/>
        <w:left w:val="none" w:sz="0" w:space="0" w:color="auto"/>
        <w:bottom w:val="none" w:sz="0" w:space="0" w:color="auto"/>
        <w:right w:val="none" w:sz="0" w:space="0" w:color="auto"/>
      </w:divBdr>
    </w:div>
    <w:div w:id="204608301">
      <w:bodyDiv w:val="1"/>
      <w:marLeft w:val="0"/>
      <w:marRight w:val="0"/>
      <w:marTop w:val="0"/>
      <w:marBottom w:val="0"/>
      <w:divBdr>
        <w:top w:val="none" w:sz="0" w:space="0" w:color="auto"/>
        <w:left w:val="none" w:sz="0" w:space="0" w:color="auto"/>
        <w:bottom w:val="none" w:sz="0" w:space="0" w:color="auto"/>
        <w:right w:val="none" w:sz="0" w:space="0" w:color="auto"/>
      </w:divBdr>
      <w:divsChild>
        <w:div w:id="303630339">
          <w:marLeft w:val="0"/>
          <w:marRight w:val="0"/>
          <w:marTop w:val="0"/>
          <w:marBottom w:val="0"/>
          <w:divBdr>
            <w:top w:val="none" w:sz="0" w:space="0" w:color="auto"/>
            <w:left w:val="none" w:sz="0" w:space="0" w:color="auto"/>
            <w:bottom w:val="none" w:sz="0" w:space="0" w:color="auto"/>
            <w:right w:val="none" w:sz="0" w:space="0" w:color="auto"/>
          </w:divBdr>
        </w:div>
        <w:div w:id="492111389">
          <w:marLeft w:val="0"/>
          <w:marRight w:val="0"/>
          <w:marTop w:val="0"/>
          <w:marBottom w:val="0"/>
          <w:divBdr>
            <w:top w:val="none" w:sz="0" w:space="0" w:color="auto"/>
            <w:left w:val="none" w:sz="0" w:space="0" w:color="auto"/>
            <w:bottom w:val="none" w:sz="0" w:space="0" w:color="auto"/>
            <w:right w:val="none" w:sz="0" w:space="0" w:color="auto"/>
          </w:divBdr>
        </w:div>
        <w:div w:id="731391267">
          <w:marLeft w:val="0"/>
          <w:marRight w:val="0"/>
          <w:marTop w:val="0"/>
          <w:marBottom w:val="0"/>
          <w:divBdr>
            <w:top w:val="none" w:sz="0" w:space="0" w:color="auto"/>
            <w:left w:val="none" w:sz="0" w:space="0" w:color="auto"/>
            <w:bottom w:val="none" w:sz="0" w:space="0" w:color="auto"/>
            <w:right w:val="none" w:sz="0" w:space="0" w:color="auto"/>
          </w:divBdr>
        </w:div>
        <w:div w:id="1021321139">
          <w:marLeft w:val="0"/>
          <w:marRight w:val="0"/>
          <w:marTop w:val="0"/>
          <w:marBottom w:val="0"/>
          <w:divBdr>
            <w:top w:val="none" w:sz="0" w:space="0" w:color="auto"/>
            <w:left w:val="none" w:sz="0" w:space="0" w:color="auto"/>
            <w:bottom w:val="none" w:sz="0" w:space="0" w:color="auto"/>
            <w:right w:val="none" w:sz="0" w:space="0" w:color="auto"/>
          </w:divBdr>
        </w:div>
        <w:div w:id="1121538201">
          <w:marLeft w:val="0"/>
          <w:marRight w:val="0"/>
          <w:marTop w:val="0"/>
          <w:marBottom w:val="0"/>
          <w:divBdr>
            <w:top w:val="none" w:sz="0" w:space="0" w:color="auto"/>
            <w:left w:val="none" w:sz="0" w:space="0" w:color="auto"/>
            <w:bottom w:val="none" w:sz="0" w:space="0" w:color="auto"/>
            <w:right w:val="none" w:sz="0" w:space="0" w:color="auto"/>
          </w:divBdr>
        </w:div>
        <w:div w:id="1383598569">
          <w:marLeft w:val="0"/>
          <w:marRight w:val="0"/>
          <w:marTop w:val="0"/>
          <w:marBottom w:val="0"/>
          <w:divBdr>
            <w:top w:val="none" w:sz="0" w:space="0" w:color="auto"/>
            <w:left w:val="none" w:sz="0" w:space="0" w:color="auto"/>
            <w:bottom w:val="none" w:sz="0" w:space="0" w:color="auto"/>
            <w:right w:val="none" w:sz="0" w:space="0" w:color="auto"/>
          </w:divBdr>
        </w:div>
        <w:div w:id="1805655093">
          <w:marLeft w:val="0"/>
          <w:marRight w:val="0"/>
          <w:marTop w:val="0"/>
          <w:marBottom w:val="0"/>
          <w:divBdr>
            <w:top w:val="none" w:sz="0" w:space="0" w:color="auto"/>
            <w:left w:val="none" w:sz="0" w:space="0" w:color="auto"/>
            <w:bottom w:val="none" w:sz="0" w:space="0" w:color="auto"/>
            <w:right w:val="none" w:sz="0" w:space="0" w:color="auto"/>
          </w:divBdr>
        </w:div>
      </w:divsChild>
    </w:div>
    <w:div w:id="206962747">
      <w:bodyDiv w:val="1"/>
      <w:marLeft w:val="0"/>
      <w:marRight w:val="0"/>
      <w:marTop w:val="0"/>
      <w:marBottom w:val="0"/>
      <w:divBdr>
        <w:top w:val="none" w:sz="0" w:space="0" w:color="auto"/>
        <w:left w:val="none" w:sz="0" w:space="0" w:color="auto"/>
        <w:bottom w:val="none" w:sz="0" w:space="0" w:color="auto"/>
        <w:right w:val="none" w:sz="0" w:space="0" w:color="auto"/>
      </w:divBdr>
      <w:divsChild>
        <w:div w:id="2044013268">
          <w:marLeft w:val="360"/>
          <w:marRight w:val="0"/>
          <w:marTop w:val="200"/>
          <w:marBottom w:val="0"/>
          <w:divBdr>
            <w:top w:val="none" w:sz="0" w:space="0" w:color="auto"/>
            <w:left w:val="none" w:sz="0" w:space="0" w:color="auto"/>
            <w:bottom w:val="none" w:sz="0" w:space="0" w:color="auto"/>
            <w:right w:val="none" w:sz="0" w:space="0" w:color="auto"/>
          </w:divBdr>
        </w:div>
      </w:divsChild>
    </w:div>
    <w:div w:id="212160532">
      <w:bodyDiv w:val="1"/>
      <w:marLeft w:val="0"/>
      <w:marRight w:val="0"/>
      <w:marTop w:val="0"/>
      <w:marBottom w:val="0"/>
      <w:divBdr>
        <w:top w:val="none" w:sz="0" w:space="0" w:color="auto"/>
        <w:left w:val="none" w:sz="0" w:space="0" w:color="auto"/>
        <w:bottom w:val="none" w:sz="0" w:space="0" w:color="auto"/>
        <w:right w:val="none" w:sz="0" w:space="0" w:color="auto"/>
      </w:divBdr>
      <w:divsChild>
        <w:div w:id="333067121">
          <w:marLeft w:val="0"/>
          <w:marRight w:val="0"/>
          <w:marTop w:val="0"/>
          <w:marBottom w:val="0"/>
          <w:divBdr>
            <w:top w:val="none" w:sz="0" w:space="0" w:color="auto"/>
            <w:left w:val="none" w:sz="0" w:space="0" w:color="auto"/>
            <w:bottom w:val="none" w:sz="0" w:space="0" w:color="auto"/>
            <w:right w:val="none" w:sz="0" w:space="0" w:color="auto"/>
          </w:divBdr>
        </w:div>
        <w:div w:id="542601154">
          <w:marLeft w:val="0"/>
          <w:marRight w:val="0"/>
          <w:marTop w:val="0"/>
          <w:marBottom w:val="0"/>
          <w:divBdr>
            <w:top w:val="none" w:sz="0" w:space="0" w:color="auto"/>
            <w:left w:val="none" w:sz="0" w:space="0" w:color="auto"/>
            <w:bottom w:val="none" w:sz="0" w:space="0" w:color="auto"/>
            <w:right w:val="none" w:sz="0" w:space="0" w:color="auto"/>
          </w:divBdr>
        </w:div>
      </w:divsChild>
    </w:div>
    <w:div w:id="216939034">
      <w:bodyDiv w:val="1"/>
      <w:marLeft w:val="0"/>
      <w:marRight w:val="0"/>
      <w:marTop w:val="0"/>
      <w:marBottom w:val="0"/>
      <w:divBdr>
        <w:top w:val="none" w:sz="0" w:space="0" w:color="auto"/>
        <w:left w:val="none" w:sz="0" w:space="0" w:color="auto"/>
        <w:bottom w:val="none" w:sz="0" w:space="0" w:color="auto"/>
        <w:right w:val="none" w:sz="0" w:space="0" w:color="auto"/>
      </w:divBdr>
    </w:div>
    <w:div w:id="274554838">
      <w:bodyDiv w:val="1"/>
      <w:marLeft w:val="0"/>
      <w:marRight w:val="0"/>
      <w:marTop w:val="0"/>
      <w:marBottom w:val="0"/>
      <w:divBdr>
        <w:top w:val="none" w:sz="0" w:space="0" w:color="auto"/>
        <w:left w:val="none" w:sz="0" w:space="0" w:color="auto"/>
        <w:bottom w:val="none" w:sz="0" w:space="0" w:color="auto"/>
        <w:right w:val="none" w:sz="0" w:space="0" w:color="auto"/>
      </w:divBdr>
    </w:div>
    <w:div w:id="280576814">
      <w:bodyDiv w:val="1"/>
      <w:marLeft w:val="0"/>
      <w:marRight w:val="0"/>
      <w:marTop w:val="0"/>
      <w:marBottom w:val="0"/>
      <w:divBdr>
        <w:top w:val="none" w:sz="0" w:space="0" w:color="auto"/>
        <w:left w:val="none" w:sz="0" w:space="0" w:color="auto"/>
        <w:bottom w:val="none" w:sz="0" w:space="0" w:color="auto"/>
        <w:right w:val="none" w:sz="0" w:space="0" w:color="auto"/>
      </w:divBdr>
      <w:divsChild>
        <w:div w:id="896429673">
          <w:marLeft w:val="360"/>
          <w:marRight w:val="0"/>
          <w:marTop w:val="200"/>
          <w:marBottom w:val="0"/>
          <w:divBdr>
            <w:top w:val="none" w:sz="0" w:space="0" w:color="auto"/>
            <w:left w:val="none" w:sz="0" w:space="0" w:color="auto"/>
            <w:bottom w:val="none" w:sz="0" w:space="0" w:color="auto"/>
            <w:right w:val="none" w:sz="0" w:space="0" w:color="auto"/>
          </w:divBdr>
        </w:div>
        <w:div w:id="1307080072">
          <w:marLeft w:val="360"/>
          <w:marRight w:val="0"/>
          <w:marTop w:val="200"/>
          <w:marBottom w:val="0"/>
          <w:divBdr>
            <w:top w:val="none" w:sz="0" w:space="0" w:color="auto"/>
            <w:left w:val="none" w:sz="0" w:space="0" w:color="auto"/>
            <w:bottom w:val="none" w:sz="0" w:space="0" w:color="auto"/>
            <w:right w:val="none" w:sz="0" w:space="0" w:color="auto"/>
          </w:divBdr>
        </w:div>
      </w:divsChild>
    </w:div>
    <w:div w:id="290553850">
      <w:bodyDiv w:val="1"/>
      <w:marLeft w:val="0"/>
      <w:marRight w:val="0"/>
      <w:marTop w:val="0"/>
      <w:marBottom w:val="0"/>
      <w:divBdr>
        <w:top w:val="none" w:sz="0" w:space="0" w:color="auto"/>
        <w:left w:val="none" w:sz="0" w:space="0" w:color="auto"/>
        <w:bottom w:val="none" w:sz="0" w:space="0" w:color="auto"/>
        <w:right w:val="none" w:sz="0" w:space="0" w:color="auto"/>
      </w:divBdr>
      <w:divsChild>
        <w:div w:id="877739992">
          <w:marLeft w:val="0"/>
          <w:marRight w:val="0"/>
          <w:marTop w:val="0"/>
          <w:marBottom w:val="0"/>
          <w:divBdr>
            <w:top w:val="none" w:sz="0" w:space="0" w:color="auto"/>
            <w:left w:val="none" w:sz="0" w:space="0" w:color="auto"/>
            <w:bottom w:val="none" w:sz="0" w:space="0" w:color="auto"/>
            <w:right w:val="none" w:sz="0" w:space="0" w:color="auto"/>
          </w:divBdr>
          <w:divsChild>
            <w:div w:id="452284213">
              <w:marLeft w:val="0"/>
              <w:marRight w:val="0"/>
              <w:marTop w:val="0"/>
              <w:marBottom w:val="0"/>
              <w:divBdr>
                <w:top w:val="none" w:sz="0" w:space="0" w:color="auto"/>
                <w:left w:val="none" w:sz="0" w:space="0" w:color="auto"/>
                <w:bottom w:val="none" w:sz="0" w:space="0" w:color="auto"/>
                <w:right w:val="none" w:sz="0" w:space="0" w:color="auto"/>
              </w:divBdr>
              <w:divsChild>
                <w:div w:id="467749360">
                  <w:marLeft w:val="0"/>
                  <w:marRight w:val="0"/>
                  <w:marTop w:val="0"/>
                  <w:marBottom w:val="0"/>
                  <w:divBdr>
                    <w:top w:val="none" w:sz="0" w:space="0" w:color="auto"/>
                    <w:left w:val="none" w:sz="0" w:space="0" w:color="auto"/>
                    <w:bottom w:val="none" w:sz="0" w:space="0" w:color="auto"/>
                    <w:right w:val="none" w:sz="0" w:space="0" w:color="auto"/>
                  </w:divBdr>
                </w:div>
                <w:div w:id="194198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8766">
          <w:marLeft w:val="0"/>
          <w:marRight w:val="0"/>
          <w:marTop w:val="0"/>
          <w:marBottom w:val="0"/>
          <w:divBdr>
            <w:top w:val="none" w:sz="0" w:space="0" w:color="auto"/>
            <w:left w:val="none" w:sz="0" w:space="0" w:color="auto"/>
            <w:bottom w:val="none" w:sz="0" w:space="0" w:color="auto"/>
            <w:right w:val="none" w:sz="0" w:space="0" w:color="auto"/>
          </w:divBdr>
          <w:divsChild>
            <w:div w:id="1659335167">
              <w:marLeft w:val="0"/>
              <w:marRight w:val="0"/>
              <w:marTop w:val="0"/>
              <w:marBottom w:val="0"/>
              <w:divBdr>
                <w:top w:val="none" w:sz="0" w:space="0" w:color="auto"/>
                <w:left w:val="none" w:sz="0" w:space="0" w:color="auto"/>
                <w:bottom w:val="none" w:sz="0" w:space="0" w:color="auto"/>
                <w:right w:val="none" w:sz="0" w:space="0" w:color="auto"/>
              </w:divBdr>
              <w:divsChild>
                <w:div w:id="465779775">
                  <w:marLeft w:val="0"/>
                  <w:marRight w:val="0"/>
                  <w:marTop w:val="0"/>
                  <w:marBottom w:val="0"/>
                  <w:divBdr>
                    <w:top w:val="single" w:sz="6" w:space="12" w:color="F5F5F5"/>
                    <w:left w:val="none" w:sz="0" w:space="0" w:color="auto"/>
                    <w:bottom w:val="single" w:sz="6" w:space="12" w:color="F5F5F5"/>
                    <w:right w:val="none" w:sz="0" w:space="0" w:color="auto"/>
                  </w:divBdr>
                  <w:divsChild>
                    <w:div w:id="2066102357">
                      <w:marLeft w:val="-240"/>
                      <w:marRight w:val="-240"/>
                      <w:marTop w:val="0"/>
                      <w:marBottom w:val="0"/>
                      <w:divBdr>
                        <w:top w:val="none" w:sz="0" w:space="0" w:color="auto"/>
                        <w:left w:val="none" w:sz="0" w:space="0" w:color="auto"/>
                        <w:bottom w:val="none" w:sz="0" w:space="0" w:color="auto"/>
                        <w:right w:val="none" w:sz="0" w:space="0" w:color="auto"/>
                      </w:divBdr>
                      <w:divsChild>
                        <w:div w:id="1977251755">
                          <w:marLeft w:val="0"/>
                          <w:marRight w:val="0"/>
                          <w:marTop w:val="0"/>
                          <w:marBottom w:val="0"/>
                          <w:divBdr>
                            <w:top w:val="none" w:sz="0" w:space="0" w:color="auto"/>
                            <w:left w:val="none" w:sz="0" w:space="0" w:color="auto"/>
                            <w:bottom w:val="none" w:sz="0" w:space="0" w:color="auto"/>
                            <w:right w:val="none" w:sz="0" w:space="0" w:color="auto"/>
                          </w:divBdr>
                          <w:divsChild>
                            <w:div w:id="2109421285">
                              <w:marLeft w:val="0"/>
                              <w:marRight w:val="0"/>
                              <w:marTop w:val="0"/>
                              <w:marBottom w:val="0"/>
                              <w:divBdr>
                                <w:top w:val="none" w:sz="0" w:space="0" w:color="auto"/>
                                <w:left w:val="none" w:sz="0" w:space="0" w:color="auto"/>
                                <w:bottom w:val="none" w:sz="0" w:space="0" w:color="auto"/>
                                <w:right w:val="none" w:sz="0" w:space="0" w:color="auto"/>
                              </w:divBdr>
                              <w:divsChild>
                                <w:div w:id="1641617243">
                                  <w:marLeft w:val="0"/>
                                  <w:marRight w:val="0"/>
                                  <w:marTop w:val="0"/>
                                  <w:marBottom w:val="0"/>
                                  <w:divBdr>
                                    <w:top w:val="none" w:sz="0" w:space="0" w:color="auto"/>
                                    <w:left w:val="none" w:sz="0" w:space="0" w:color="auto"/>
                                    <w:bottom w:val="none" w:sz="0" w:space="0" w:color="auto"/>
                                    <w:right w:val="none" w:sz="0" w:space="0" w:color="auto"/>
                                  </w:divBdr>
                                  <w:divsChild>
                                    <w:div w:id="131729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4936069">
          <w:marLeft w:val="0"/>
          <w:marRight w:val="0"/>
          <w:marTop w:val="0"/>
          <w:marBottom w:val="0"/>
          <w:divBdr>
            <w:top w:val="none" w:sz="0" w:space="0" w:color="auto"/>
            <w:left w:val="none" w:sz="0" w:space="0" w:color="auto"/>
            <w:bottom w:val="none" w:sz="0" w:space="0" w:color="auto"/>
            <w:right w:val="none" w:sz="0" w:space="0" w:color="auto"/>
          </w:divBdr>
        </w:div>
      </w:divsChild>
    </w:div>
    <w:div w:id="297499037">
      <w:bodyDiv w:val="1"/>
      <w:marLeft w:val="0"/>
      <w:marRight w:val="0"/>
      <w:marTop w:val="0"/>
      <w:marBottom w:val="0"/>
      <w:divBdr>
        <w:top w:val="none" w:sz="0" w:space="0" w:color="auto"/>
        <w:left w:val="none" w:sz="0" w:space="0" w:color="auto"/>
        <w:bottom w:val="none" w:sz="0" w:space="0" w:color="auto"/>
        <w:right w:val="none" w:sz="0" w:space="0" w:color="auto"/>
      </w:divBdr>
    </w:div>
    <w:div w:id="306934427">
      <w:bodyDiv w:val="1"/>
      <w:marLeft w:val="0"/>
      <w:marRight w:val="0"/>
      <w:marTop w:val="0"/>
      <w:marBottom w:val="0"/>
      <w:divBdr>
        <w:top w:val="none" w:sz="0" w:space="0" w:color="auto"/>
        <w:left w:val="none" w:sz="0" w:space="0" w:color="auto"/>
        <w:bottom w:val="none" w:sz="0" w:space="0" w:color="auto"/>
        <w:right w:val="none" w:sz="0" w:space="0" w:color="auto"/>
      </w:divBdr>
      <w:divsChild>
        <w:div w:id="50740812">
          <w:marLeft w:val="0"/>
          <w:marRight w:val="0"/>
          <w:marTop w:val="0"/>
          <w:marBottom w:val="0"/>
          <w:divBdr>
            <w:top w:val="none" w:sz="0" w:space="0" w:color="auto"/>
            <w:left w:val="none" w:sz="0" w:space="0" w:color="auto"/>
            <w:bottom w:val="none" w:sz="0" w:space="0" w:color="auto"/>
            <w:right w:val="none" w:sz="0" w:space="0" w:color="auto"/>
          </w:divBdr>
        </w:div>
        <w:div w:id="173492734">
          <w:marLeft w:val="0"/>
          <w:marRight w:val="0"/>
          <w:marTop w:val="0"/>
          <w:marBottom w:val="0"/>
          <w:divBdr>
            <w:top w:val="none" w:sz="0" w:space="0" w:color="auto"/>
            <w:left w:val="none" w:sz="0" w:space="0" w:color="auto"/>
            <w:bottom w:val="none" w:sz="0" w:space="0" w:color="auto"/>
            <w:right w:val="none" w:sz="0" w:space="0" w:color="auto"/>
          </w:divBdr>
        </w:div>
        <w:div w:id="521749424">
          <w:marLeft w:val="0"/>
          <w:marRight w:val="0"/>
          <w:marTop w:val="0"/>
          <w:marBottom w:val="0"/>
          <w:divBdr>
            <w:top w:val="none" w:sz="0" w:space="0" w:color="auto"/>
            <w:left w:val="none" w:sz="0" w:space="0" w:color="auto"/>
            <w:bottom w:val="none" w:sz="0" w:space="0" w:color="auto"/>
            <w:right w:val="none" w:sz="0" w:space="0" w:color="auto"/>
          </w:divBdr>
        </w:div>
        <w:div w:id="675425434">
          <w:marLeft w:val="0"/>
          <w:marRight w:val="0"/>
          <w:marTop w:val="0"/>
          <w:marBottom w:val="0"/>
          <w:divBdr>
            <w:top w:val="none" w:sz="0" w:space="0" w:color="auto"/>
            <w:left w:val="none" w:sz="0" w:space="0" w:color="auto"/>
            <w:bottom w:val="none" w:sz="0" w:space="0" w:color="auto"/>
            <w:right w:val="none" w:sz="0" w:space="0" w:color="auto"/>
          </w:divBdr>
        </w:div>
        <w:div w:id="691760357">
          <w:marLeft w:val="0"/>
          <w:marRight w:val="0"/>
          <w:marTop w:val="0"/>
          <w:marBottom w:val="0"/>
          <w:divBdr>
            <w:top w:val="none" w:sz="0" w:space="0" w:color="auto"/>
            <w:left w:val="none" w:sz="0" w:space="0" w:color="auto"/>
            <w:bottom w:val="none" w:sz="0" w:space="0" w:color="auto"/>
            <w:right w:val="none" w:sz="0" w:space="0" w:color="auto"/>
          </w:divBdr>
        </w:div>
        <w:div w:id="738328725">
          <w:marLeft w:val="0"/>
          <w:marRight w:val="0"/>
          <w:marTop w:val="0"/>
          <w:marBottom w:val="0"/>
          <w:divBdr>
            <w:top w:val="none" w:sz="0" w:space="0" w:color="auto"/>
            <w:left w:val="none" w:sz="0" w:space="0" w:color="auto"/>
            <w:bottom w:val="none" w:sz="0" w:space="0" w:color="auto"/>
            <w:right w:val="none" w:sz="0" w:space="0" w:color="auto"/>
          </w:divBdr>
        </w:div>
        <w:div w:id="843397781">
          <w:marLeft w:val="0"/>
          <w:marRight w:val="0"/>
          <w:marTop w:val="0"/>
          <w:marBottom w:val="0"/>
          <w:divBdr>
            <w:top w:val="none" w:sz="0" w:space="0" w:color="auto"/>
            <w:left w:val="none" w:sz="0" w:space="0" w:color="auto"/>
            <w:bottom w:val="none" w:sz="0" w:space="0" w:color="auto"/>
            <w:right w:val="none" w:sz="0" w:space="0" w:color="auto"/>
          </w:divBdr>
        </w:div>
        <w:div w:id="1027098631">
          <w:marLeft w:val="0"/>
          <w:marRight w:val="0"/>
          <w:marTop w:val="0"/>
          <w:marBottom w:val="0"/>
          <w:divBdr>
            <w:top w:val="none" w:sz="0" w:space="0" w:color="auto"/>
            <w:left w:val="none" w:sz="0" w:space="0" w:color="auto"/>
            <w:bottom w:val="none" w:sz="0" w:space="0" w:color="auto"/>
            <w:right w:val="none" w:sz="0" w:space="0" w:color="auto"/>
          </w:divBdr>
        </w:div>
        <w:div w:id="1056929648">
          <w:marLeft w:val="0"/>
          <w:marRight w:val="0"/>
          <w:marTop w:val="0"/>
          <w:marBottom w:val="0"/>
          <w:divBdr>
            <w:top w:val="none" w:sz="0" w:space="0" w:color="auto"/>
            <w:left w:val="none" w:sz="0" w:space="0" w:color="auto"/>
            <w:bottom w:val="none" w:sz="0" w:space="0" w:color="auto"/>
            <w:right w:val="none" w:sz="0" w:space="0" w:color="auto"/>
          </w:divBdr>
        </w:div>
        <w:div w:id="1079868723">
          <w:marLeft w:val="0"/>
          <w:marRight w:val="0"/>
          <w:marTop w:val="0"/>
          <w:marBottom w:val="0"/>
          <w:divBdr>
            <w:top w:val="none" w:sz="0" w:space="0" w:color="auto"/>
            <w:left w:val="none" w:sz="0" w:space="0" w:color="auto"/>
            <w:bottom w:val="none" w:sz="0" w:space="0" w:color="auto"/>
            <w:right w:val="none" w:sz="0" w:space="0" w:color="auto"/>
          </w:divBdr>
        </w:div>
        <w:div w:id="1109161955">
          <w:marLeft w:val="0"/>
          <w:marRight w:val="0"/>
          <w:marTop w:val="0"/>
          <w:marBottom w:val="0"/>
          <w:divBdr>
            <w:top w:val="none" w:sz="0" w:space="0" w:color="auto"/>
            <w:left w:val="none" w:sz="0" w:space="0" w:color="auto"/>
            <w:bottom w:val="none" w:sz="0" w:space="0" w:color="auto"/>
            <w:right w:val="none" w:sz="0" w:space="0" w:color="auto"/>
          </w:divBdr>
        </w:div>
        <w:div w:id="1152868946">
          <w:marLeft w:val="0"/>
          <w:marRight w:val="0"/>
          <w:marTop w:val="0"/>
          <w:marBottom w:val="0"/>
          <w:divBdr>
            <w:top w:val="none" w:sz="0" w:space="0" w:color="auto"/>
            <w:left w:val="none" w:sz="0" w:space="0" w:color="auto"/>
            <w:bottom w:val="none" w:sz="0" w:space="0" w:color="auto"/>
            <w:right w:val="none" w:sz="0" w:space="0" w:color="auto"/>
          </w:divBdr>
        </w:div>
        <w:div w:id="1775829700">
          <w:marLeft w:val="0"/>
          <w:marRight w:val="0"/>
          <w:marTop w:val="0"/>
          <w:marBottom w:val="0"/>
          <w:divBdr>
            <w:top w:val="none" w:sz="0" w:space="0" w:color="auto"/>
            <w:left w:val="none" w:sz="0" w:space="0" w:color="auto"/>
            <w:bottom w:val="none" w:sz="0" w:space="0" w:color="auto"/>
            <w:right w:val="none" w:sz="0" w:space="0" w:color="auto"/>
          </w:divBdr>
        </w:div>
        <w:div w:id="1845440313">
          <w:marLeft w:val="0"/>
          <w:marRight w:val="0"/>
          <w:marTop w:val="0"/>
          <w:marBottom w:val="0"/>
          <w:divBdr>
            <w:top w:val="none" w:sz="0" w:space="0" w:color="auto"/>
            <w:left w:val="none" w:sz="0" w:space="0" w:color="auto"/>
            <w:bottom w:val="none" w:sz="0" w:space="0" w:color="auto"/>
            <w:right w:val="none" w:sz="0" w:space="0" w:color="auto"/>
          </w:divBdr>
        </w:div>
      </w:divsChild>
    </w:div>
    <w:div w:id="319699607">
      <w:bodyDiv w:val="1"/>
      <w:marLeft w:val="0"/>
      <w:marRight w:val="0"/>
      <w:marTop w:val="0"/>
      <w:marBottom w:val="0"/>
      <w:divBdr>
        <w:top w:val="none" w:sz="0" w:space="0" w:color="auto"/>
        <w:left w:val="none" w:sz="0" w:space="0" w:color="auto"/>
        <w:bottom w:val="none" w:sz="0" w:space="0" w:color="auto"/>
        <w:right w:val="none" w:sz="0" w:space="0" w:color="auto"/>
      </w:divBdr>
      <w:divsChild>
        <w:div w:id="1404793608">
          <w:marLeft w:val="360"/>
          <w:marRight w:val="0"/>
          <w:marTop w:val="200"/>
          <w:marBottom w:val="0"/>
          <w:divBdr>
            <w:top w:val="none" w:sz="0" w:space="0" w:color="auto"/>
            <w:left w:val="none" w:sz="0" w:space="0" w:color="auto"/>
            <w:bottom w:val="none" w:sz="0" w:space="0" w:color="auto"/>
            <w:right w:val="none" w:sz="0" w:space="0" w:color="auto"/>
          </w:divBdr>
        </w:div>
      </w:divsChild>
    </w:div>
    <w:div w:id="323313769">
      <w:bodyDiv w:val="1"/>
      <w:marLeft w:val="0"/>
      <w:marRight w:val="0"/>
      <w:marTop w:val="0"/>
      <w:marBottom w:val="0"/>
      <w:divBdr>
        <w:top w:val="none" w:sz="0" w:space="0" w:color="auto"/>
        <w:left w:val="none" w:sz="0" w:space="0" w:color="auto"/>
        <w:bottom w:val="none" w:sz="0" w:space="0" w:color="auto"/>
        <w:right w:val="none" w:sz="0" w:space="0" w:color="auto"/>
      </w:divBdr>
    </w:div>
    <w:div w:id="333145112">
      <w:bodyDiv w:val="1"/>
      <w:marLeft w:val="0"/>
      <w:marRight w:val="0"/>
      <w:marTop w:val="0"/>
      <w:marBottom w:val="0"/>
      <w:divBdr>
        <w:top w:val="none" w:sz="0" w:space="0" w:color="auto"/>
        <w:left w:val="none" w:sz="0" w:space="0" w:color="auto"/>
        <w:bottom w:val="none" w:sz="0" w:space="0" w:color="auto"/>
        <w:right w:val="none" w:sz="0" w:space="0" w:color="auto"/>
      </w:divBdr>
    </w:div>
    <w:div w:id="333648745">
      <w:bodyDiv w:val="1"/>
      <w:marLeft w:val="0"/>
      <w:marRight w:val="0"/>
      <w:marTop w:val="0"/>
      <w:marBottom w:val="0"/>
      <w:divBdr>
        <w:top w:val="none" w:sz="0" w:space="0" w:color="auto"/>
        <w:left w:val="none" w:sz="0" w:space="0" w:color="auto"/>
        <w:bottom w:val="none" w:sz="0" w:space="0" w:color="auto"/>
        <w:right w:val="none" w:sz="0" w:space="0" w:color="auto"/>
      </w:divBdr>
    </w:div>
    <w:div w:id="367993475">
      <w:bodyDiv w:val="1"/>
      <w:marLeft w:val="0"/>
      <w:marRight w:val="0"/>
      <w:marTop w:val="0"/>
      <w:marBottom w:val="0"/>
      <w:divBdr>
        <w:top w:val="none" w:sz="0" w:space="0" w:color="auto"/>
        <w:left w:val="none" w:sz="0" w:space="0" w:color="auto"/>
        <w:bottom w:val="none" w:sz="0" w:space="0" w:color="auto"/>
        <w:right w:val="none" w:sz="0" w:space="0" w:color="auto"/>
      </w:divBdr>
    </w:div>
    <w:div w:id="385229131">
      <w:bodyDiv w:val="1"/>
      <w:marLeft w:val="0"/>
      <w:marRight w:val="0"/>
      <w:marTop w:val="0"/>
      <w:marBottom w:val="0"/>
      <w:divBdr>
        <w:top w:val="none" w:sz="0" w:space="0" w:color="auto"/>
        <w:left w:val="none" w:sz="0" w:space="0" w:color="auto"/>
        <w:bottom w:val="none" w:sz="0" w:space="0" w:color="auto"/>
        <w:right w:val="none" w:sz="0" w:space="0" w:color="auto"/>
      </w:divBdr>
    </w:div>
    <w:div w:id="388188393">
      <w:bodyDiv w:val="1"/>
      <w:marLeft w:val="0"/>
      <w:marRight w:val="0"/>
      <w:marTop w:val="0"/>
      <w:marBottom w:val="0"/>
      <w:divBdr>
        <w:top w:val="none" w:sz="0" w:space="0" w:color="auto"/>
        <w:left w:val="none" w:sz="0" w:space="0" w:color="auto"/>
        <w:bottom w:val="none" w:sz="0" w:space="0" w:color="auto"/>
        <w:right w:val="none" w:sz="0" w:space="0" w:color="auto"/>
      </w:divBdr>
      <w:divsChild>
        <w:div w:id="697008023">
          <w:marLeft w:val="360"/>
          <w:marRight w:val="0"/>
          <w:marTop w:val="200"/>
          <w:marBottom w:val="0"/>
          <w:divBdr>
            <w:top w:val="none" w:sz="0" w:space="0" w:color="auto"/>
            <w:left w:val="none" w:sz="0" w:space="0" w:color="auto"/>
            <w:bottom w:val="none" w:sz="0" w:space="0" w:color="auto"/>
            <w:right w:val="none" w:sz="0" w:space="0" w:color="auto"/>
          </w:divBdr>
        </w:div>
        <w:div w:id="1392074732">
          <w:marLeft w:val="360"/>
          <w:marRight w:val="0"/>
          <w:marTop w:val="200"/>
          <w:marBottom w:val="0"/>
          <w:divBdr>
            <w:top w:val="none" w:sz="0" w:space="0" w:color="auto"/>
            <w:left w:val="none" w:sz="0" w:space="0" w:color="auto"/>
            <w:bottom w:val="none" w:sz="0" w:space="0" w:color="auto"/>
            <w:right w:val="none" w:sz="0" w:space="0" w:color="auto"/>
          </w:divBdr>
        </w:div>
      </w:divsChild>
    </w:div>
    <w:div w:id="445349391">
      <w:bodyDiv w:val="1"/>
      <w:marLeft w:val="0"/>
      <w:marRight w:val="0"/>
      <w:marTop w:val="0"/>
      <w:marBottom w:val="0"/>
      <w:divBdr>
        <w:top w:val="none" w:sz="0" w:space="0" w:color="auto"/>
        <w:left w:val="none" w:sz="0" w:space="0" w:color="auto"/>
        <w:bottom w:val="none" w:sz="0" w:space="0" w:color="auto"/>
        <w:right w:val="none" w:sz="0" w:space="0" w:color="auto"/>
      </w:divBdr>
    </w:div>
    <w:div w:id="454296299">
      <w:bodyDiv w:val="1"/>
      <w:marLeft w:val="0"/>
      <w:marRight w:val="0"/>
      <w:marTop w:val="0"/>
      <w:marBottom w:val="0"/>
      <w:divBdr>
        <w:top w:val="none" w:sz="0" w:space="0" w:color="auto"/>
        <w:left w:val="none" w:sz="0" w:space="0" w:color="auto"/>
        <w:bottom w:val="none" w:sz="0" w:space="0" w:color="auto"/>
        <w:right w:val="none" w:sz="0" w:space="0" w:color="auto"/>
      </w:divBdr>
    </w:div>
    <w:div w:id="455955210">
      <w:bodyDiv w:val="1"/>
      <w:marLeft w:val="0"/>
      <w:marRight w:val="0"/>
      <w:marTop w:val="0"/>
      <w:marBottom w:val="0"/>
      <w:divBdr>
        <w:top w:val="none" w:sz="0" w:space="0" w:color="auto"/>
        <w:left w:val="none" w:sz="0" w:space="0" w:color="auto"/>
        <w:bottom w:val="none" w:sz="0" w:space="0" w:color="auto"/>
        <w:right w:val="none" w:sz="0" w:space="0" w:color="auto"/>
      </w:divBdr>
    </w:div>
    <w:div w:id="483013242">
      <w:bodyDiv w:val="1"/>
      <w:marLeft w:val="0"/>
      <w:marRight w:val="0"/>
      <w:marTop w:val="0"/>
      <w:marBottom w:val="0"/>
      <w:divBdr>
        <w:top w:val="none" w:sz="0" w:space="0" w:color="auto"/>
        <w:left w:val="none" w:sz="0" w:space="0" w:color="auto"/>
        <w:bottom w:val="none" w:sz="0" w:space="0" w:color="auto"/>
        <w:right w:val="none" w:sz="0" w:space="0" w:color="auto"/>
      </w:divBdr>
      <w:divsChild>
        <w:div w:id="172649143">
          <w:marLeft w:val="360"/>
          <w:marRight w:val="0"/>
          <w:marTop w:val="200"/>
          <w:marBottom w:val="0"/>
          <w:divBdr>
            <w:top w:val="none" w:sz="0" w:space="0" w:color="auto"/>
            <w:left w:val="none" w:sz="0" w:space="0" w:color="auto"/>
            <w:bottom w:val="none" w:sz="0" w:space="0" w:color="auto"/>
            <w:right w:val="none" w:sz="0" w:space="0" w:color="auto"/>
          </w:divBdr>
        </w:div>
        <w:div w:id="1522468809">
          <w:marLeft w:val="360"/>
          <w:marRight w:val="0"/>
          <w:marTop w:val="200"/>
          <w:marBottom w:val="0"/>
          <w:divBdr>
            <w:top w:val="none" w:sz="0" w:space="0" w:color="auto"/>
            <w:left w:val="none" w:sz="0" w:space="0" w:color="auto"/>
            <w:bottom w:val="none" w:sz="0" w:space="0" w:color="auto"/>
            <w:right w:val="none" w:sz="0" w:space="0" w:color="auto"/>
          </w:divBdr>
        </w:div>
      </w:divsChild>
    </w:div>
    <w:div w:id="484124312">
      <w:bodyDiv w:val="1"/>
      <w:marLeft w:val="0"/>
      <w:marRight w:val="0"/>
      <w:marTop w:val="0"/>
      <w:marBottom w:val="0"/>
      <w:divBdr>
        <w:top w:val="none" w:sz="0" w:space="0" w:color="auto"/>
        <w:left w:val="none" w:sz="0" w:space="0" w:color="auto"/>
        <w:bottom w:val="none" w:sz="0" w:space="0" w:color="auto"/>
        <w:right w:val="none" w:sz="0" w:space="0" w:color="auto"/>
      </w:divBdr>
      <w:divsChild>
        <w:div w:id="101611241">
          <w:marLeft w:val="360"/>
          <w:marRight w:val="0"/>
          <w:marTop w:val="200"/>
          <w:marBottom w:val="0"/>
          <w:divBdr>
            <w:top w:val="none" w:sz="0" w:space="0" w:color="auto"/>
            <w:left w:val="none" w:sz="0" w:space="0" w:color="auto"/>
            <w:bottom w:val="none" w:sz="0" w:space="0" w:color="auto"/>
            <w:right w:val="none" w:sz="0" w:space="0" w:color="auto"/>
          </w:divBdr>
        </w:div>
        <w:div w:id="259292600">
          <w:marLeft w:val="360"/>
          <w:marRight w:val="0"/>
          <w:marTop w:val="200"/>
          <w:marBottom w:val="0"/>
          <w:divBdr>
            <w:top w:val="none" w:sz="0" w:space="0" w:color="auto"/>
            <w:left w:val="none" w:sz="0" w:space="0" w:color="auto"/>
            <w:bottom w:val="none" w:sz="0" w:space="0" w:color="auto"/>
            <w:right w:val="none" w:sz="0" w:space="0" w:color="auto"/>
          </w:divBdr>
        </w:div>
        <w:div w:id="309793104">
          <w:marLeft w:val="360"/>
          <w:marRight w:val="0"/>
          <w:marTop w:val="200"/>
          <w:marBottom w:val="0"/>
          <w:divBdr>
            <w:top w:val="none" w:sz="0" w:space="0" w:color="auto"/>
            <w:left w:val="none" w:sz="0" w:space="0" w:color="auto"/>
            <w:bottom w:val="none" w:sz="0" w:space="0" w:color="auto"/>
            <w:right w:val="none" w:sz="0" w:space="0" w:color="auto"/>
          </w:divBdr>
        </w:div>
        <w:div w:id="375618606">
          <w:marLeft w:val="360"/>
          <w:marRight w:val="0"/>
          <w:marTop w:val="200"/>
          <w:marBottom w:val="0"/>
          <w:divBdr>
            <w:top w:val="none" w:sz="0" w:space="0" w:color="auto"/>
            <w:left w:val="none" w:sz="0" w:space="0" w:color="auto"/>
            <w:bottom w:val="none" w:sz="0" w:space="0" w:color="auto"/>
            <w:right w:val="none" w:sz="0" w:space="0" w:color="auto"/>
          </w:divBdr>
        </w:div>
        <w:div w:id="982273802">
          <w:marLeft w:val="360"/>
          <w:marRight w:val="0"/>
          <w:marTop w:val="200"/>
          <w:marBottom w:val="0"/>
          <w:divBdr>
            <w:top w:val="none" w:sz="0" w:space="0" w:color="auto"/>
            <w:left w:val="none" w:sz="0" w:space="0" w:color="auto"/>
            <w:bottom w:val="none" w:sz="0" w:space="0" w:color="auto"/>
            <w:right w:val="none" w:sz="0" w:space="0" w:color="auto"/>
          </w:divBdr>
        </w:div>
        <w:div w:id="1038622660">
          <w:marLeft w:val="360"/>
          <w:marRight w:val="0"/>
          <w:marTop w:val="200"/>
          <w:marBottom w:val="0"/>
          <w:divBdr>
            <w:top w:val="none" w:sz="0" w:space="0" w:color="auto"/>
            <w:left w:val="none" w:sz="0" w:space="0" w:color="auto"/>
            <w:bottom w:val="none" w:sz="0" w:space="0" w:color="auto"/>
            <w:right w:val="none" w:sz="0" w:space="0" w:color="auto"/>
          </w:divBdr>
        </w:div>
      </w:divsChild>
    </w:div>
    <w:div w:id="491454902">
      <w:bodyDiv w:val="1"/>
      <w:marLeft w:val="0"/>
      <w:marRight w:val="0"/>
      <w:marTop w:val="0"/>
      <w:marBottom w:val="0"/>
      <w:divBdr>
        <w:top w:val="none" w:sz="0" w:space="0" w:color="auto"/>
        <w:left w:val="none" w:sz="0" w:space="0" w:color="auto"/>
        <w:bottom w:val="none" w:sz="0" w:space="0" w:color="auto"/>
        <w:right w:val="none" w:sz="0" w:space="0" w:color="auto"/>
      </w:divBdr>
    </w:div>
    <w:div w:id="573663240">
      <w:bodyDiv w:val="1"/>
      <w:marLeft w:val="0"/>
      <w:marRight w:val="0"/>
      <w:marTop w:val="0"/>
      <w:marBottom w:val="0"/>
      <w:divBdr>
        <w:top w:val="none" w:sz="0" w:space="0" w:color="auto"/>
        <w:left w:val="none" w:sz="0" w:space="0" w:color="auto"/>
        <w:bottom w:val="none" w:sz="0" w:space="0" w:color="auto"/>
        <w:right w:val="none" w:sz="0" w:space="0" w:color="auto"/>
      </w:divBdr>
    </w:div>
    <w:div w:id="581062043">
      <w:bodyDiv w:val="1"/>
      <w:marLeft w:val="0"/>
      <w:marRight w:val="0"/>
      <w:marTop w:val="0"/>
      <w:marBottom w:val="0"/>
      <w:divBdr>
        <w:top w:val="none" w:sz="0" w:space="0" w:color="auto"/>
        <w:left w:val="none" w:sz="0" w:space="0" w:color="auto"/>
        <w:bottom w:val="none" w:sz="0" w:space="0" w:color="auto"/>
        <w:right w:val="none" w:sz="0" w:space="0" w:color="auto"/>
      </w:divBdr>
    </w:div>
    <w:div w:id="584387139">
      <w:bodyDiv w:val="1"/>
      <w:marLeft w:val="0"/>
      <w:marRight w:val="0"/>
      <w:marTop w:val="0"/>
      <w:marBottom w:val="0"/>
      <w:divBdr>
        <w:top w:val="none" w:sz="0" w:space="0" w:color="auto"/>
        <w:left w:val="none" w:sz="0" w:space="0" w:color="auto"/>
        <w:bottom w:val="none" w:sz="0" w:space="0" w:color="auto"/>
        <w:right w:val="none" w:sz="0" w:space="0" w:color="auto"/>
      </w:divBdr>
      <w:divsChild>
        <w:div w:id="221643587">
          <w:marLeft w:val="0"/>
          <w:marRight w:val="0"/>
          <w:marTop w:val="0"/>
          <w:marBottom w:val="0"/>
          <w:divBdr>
            <w:top w:val="none" w:sz="0" w:space="0" w:color="auto"/>
            <w:left w:val="none" w:sz="0" w:space="0" w:color="auto"/>
            <w:bottom w:val="none" w:sz="0" w:space="0" w:color="auto"/>
            <w:right w:val="none" w:sz="0" w:space="0" w:color="auto"/>
          </w:divBdr>
        </w:div>
        <w:div w:id="323168169">
          <w:marLeft w:val="0"/>
          <w:marRight w:val="0"/>
          <w:marTop w:val="0"/>
          <w:marBottom w:val="0"/>
          <w:divBdr>
            <w:top w:val="none" w:sz="0" w:space="0" w:color="auto"/>
            <w:left w:val="none" w:sz="0" w:space="0" w:color="auto"/>
            <w:bottom w:val="none" w:sz="0" w:space="0" w:color="auto"/>
            <w:right w:val="none" w:sz="0" w:space="0" w:color="auto"/>
          </w:divBdr>
        </w:div>
        <w:div w:id="446044828">
          <w:marLeft w:val="0"/>
          <w:marRight w:val="0"/>
          <w:marTop w:val="0"/>
          <w:marBottom w:val="0"/>
          <w:divBdr>
            <w:top w:val="none" w:sz="0" w:space="0" w:color="auto"/>
            <w:left w:val="none" w:sz="0" w:space="0" w:color="auto"/>
            <w:bottom w:val="none" w:sz="0" w:space="0" w:color="auto"/>
            <w:right w:val="none" w:sz="0" w:space="0" w:color="auto"/>
          </w:divBdr>
        </w:div>
        <w:div w:id="532546121">
          <w:marLeft w:val="0"/>
          <w:marRight w:val="0"/>
          <w:marTop w:val="0"/>
          <w:marBottom w:val="0"/>
          <w:divBdr>
            <w:top w:val="none" w:sz="0" w:space="0" w:color="auto"/>
            <w:left w:val="none" w:sz="0" w:space="0" w:color="auto"/>
            <w:bottom w:val="none" w:sz="0" w:space="0" w:color="auto"/>
            <w:right w:val="none" w:sz="0" w:space="0" w:color="auto"/>
          </w:divBdr>
        </w:div>
        <w:div w:id="703217495">
          <w:marLeft w:val="0"/>
          <w:marRight w:val="0"/>
          <w:marTop w:val="0"/>
          <w:marBottom w:val="0"/>
          <w:divBdr>
            <w:top w:val="none" w:sz="0" w:space="0" w:color="auto"/>
            <w:left w:val="none" w:sz="0" w:space="0" w:color="auto"/>
            <w:bottom w:val="none" w:sz="0" w:space="0" w:color="auto"/>
            <w:right w:val="none" w:sz="0" w:space="0" w:color="auto"/>
          </w:divBdr>
        </w:div>
        <w:div w:id="855657570">
          <w:marLeft w:val="0"/>
          <w:marRight w:val="0"/>
          <w:marTop w:val="0"/>
          <w:marBottom w:val="0"/>
          <w:divBdr>
            <w:top w:val="none" w:sz="0" w:space="0" w:color="auto"/>
            <w:left w:val="none" w:sz="0" w:space="0" w:color="auto"/>
            <w:bottom w:val="none" w:sz="0" w:space="0" w:color="auto"/>
            <w:right w:val="none" w:sz="0" w:space="0" w:color="auto"/>
          </w:divBdr>
        </w:div>
        <w:div w:id="858083785">
          <w:marLeft w:val="0"/>
          <w:marRight w:val="0"/>
          <w:marTop w:val="0"/>
          <w:marBottom w:val="0"/>
          <w:divBdr>
            <w:top w:val="none" w:sz="0" w:space="0" w:color="auto"/>
            <w:left w:val="none" w:sz="0" w:space="0" w:color="auto"/>
            <w:bottom w:val="none" w:sz="0" w:space="0" w:color="auto"/>
            <w:right w:val="none" w:sz="0" w:space="0" w:color="auto"/>
          </w:divBdr>
        </w:div>
        <w:div w:id="899903305">
          <w:marLeft w:val="0"/>
          <w:marRight w:val="0"/>
          <w:marTop w:val="0"/>
          <w:marBottom w:val="0"/>
          <w:divBdr>
            <w:top w:val="none" w:sz="0" w:space="0" w:color="auto"/>
            <w:left w:val="none" w:sz="0" w:space="0" w:color="auto"/>
            <w:bottom w:val="none" w:sz="0" w:space="0" w:color="auto"/>
            <w:right w:val="none" w:sz="0" w:space="0" w:color="auto"/>
          </w:divBdr>
        </w:div>
        <w:div w:id="1212226483">
          <w:marLeft w:val="0"/>
          <w:marRight w:val="0"/>
          <w:marTop w:val="0"/>
          <w:marBottom w:val="0"/>
          <w:divBdr>
            <w:top w:val="none" w:sz="0" w:space="0" w:color="auto"/>
            <w:left w:val="none" w:sz="0" w:space="0" w:color="auto"/>
            <w:bottom w:val="none" w:sz="0" w:space="0" w:color="auto"/>
            <w:right w:val="none" w:sz="0" w:space="0" w:color="auto"/>
          </w:divBdr>
        </w:div>
        <w:div w:id="1488017735">
          <w:marLeft w:val="0"/>
          <w:marRight w:val="0"/>
          <w:marTop w:val="0"/>
          <w:marBottom w:val="0"/>
          <w:divBdr>
            <w:top w:val="none" w:sz="0" w:space="0" w:color="auto"/>
            <w:left w:val="none" w:sz="0" w:space="0" w:color="auto"/>
            <w:bottom w:val="none" w:sz="0" w:space="0" w:color="auto"/>
            <w:right w:val="none" w:sz="0" w:space="0" w:color="auto"/>
          </w:divBdr>
        </w:div>
        <w:div w:id="1687248314">
          <w:marLeft w:val="0"/>
          <w:marRight w:val="0"/>
          <w:marTop w:val="0"/>
          <w:marBottom w:val="0"/>
          <w:divBdr>
            <w:top w:val="none" w:sz="0" w:space="0" w:color="auto"/>
            <w:left w:val="none" w:sz="0" w:space="0" w:color="auto"/>
            <w:bottom w:val="none" w:sz="0" w:space="0" w:color="auto"/>
            <w:right w:val="none" w:sz="0" w:space="0" w:color="auto"/>
          </w:divBdr>
        </w:div>
        <w:div w:id="1796177084">
          <w:marLeft w:val="0"/>
          <w:marRight w:val="0"/>
          <w:marTop w:val="0"/>
          <w:marBottom w:val="0"/>
          <w:divBdr>
            <w:top w:val="none" w:sz="0" w:space="0" w:color="auto"/>
            <w:left w:val="none" w:sz="0" w:space="0" w:color="auto"/>
            <w:bottom w:val="none" w:sz="0" w:space="0" w:color="auto"/>
            <w:right w:val="none" w:sz="0" w:space="0" w:color="auto"/>
          </w:divBdr>
        </w:div>
        <w:div w:id="1852717960">
          <w:marLeft w:val="0"/>
          <w:marRight w:val="0"/>
          <w:marTop w:val="0"/>
          <w:marBottom w:val="0"/>
          <w:divBdr>
            <w:top w:val="none" w:sz="0" w:space="0" w:color="auto"/>
            <w:left w:val="none" w:sz="0" w:space="0" w:color="auto"/>
            <w:bottom w:val="none" w:sz="0" w:space="0" w:color="auto"/>
            <w:right w:val="none" w:sz="0" w:space="0" w:color="auto"/>
          </w:divBdr>
        </w:div>
        <w:div w:id="1863660822">
          <w:marLeft w:val="0"/>
          <w:marRight w:val="0"/>
          <w:marTop w:val="0"/>
          <w:marBottom w:val="0"/>
          <w:divBdr>
            <w:top w:val="none" w:sz="0" w:space="0" w:color="auto"/>
            <w:left w:val="none" w:sz="0" w:space="0" w:color="auto"/>
            <w:bottom w:val="none" w:sz="0" w:space="0" w:color="auto"/>
            <w:right w:val="none" w:sz="0" w:space="0" w:color="auto"/>
          </w:divBdr>
        </w:div>
        <w:div w:id="1975479850">
          <w:marLeft w:val="0"/>
          <w:marRight w:val="0"/>
          <w:marTop w:val="0"/>
          <w:marBottom w:val="0"/>
          <w:divBdr>
            <w:top w:val="none" w:sz="0" w:space="0" w:color="auto"/>
            <w:left w:val="none" w:sz="0" w:space="0" w:color="auto"/>
            <w:bottom w:val="none" w:sz="0" w:space="0" w:color="auto"/>
            <w:right w:val="none" w:sz="0" w:space="0" w:color="auto"/>
          </w:divBdr>
        </w:div>
        <w:div w:id="2005353828">
          <w:marLeft w:val="0"/>
          <w:marRight w:val="0"/>
          <w:marTop w:val="0"/>
          <w:marBottom w:val="0"/>
          <w:divBdr>
            <w:top w:val="none" w:sz="0" w:space="0" w:color="auto"/>
            <w:left w:val="none" w:sz="0" w:space="0" w:color="auto"/>
            <w:bottom w:val="none" w:sz="0" w:space="0" w:color="auto"/>
            <w:right w:val="none" w:sz="0" w:space="0" w:color="auto"/>
          </w:divBdr>
        </w:div>
        <w:div w:id="2135636597">
          <w:marLeft w:val="0"/>
          <w:marRight w:val="0"/>
          <w:marTop w:val="0"/>
          <w:marBottom w:val="0"/>
          <w:divBdr>
            <w:top w:val="none" w:sz="0" w:space="0" w:color="auto"/>
            <w:left w:val="none" w:sz="0" w:space="0" w:color="auto"/>
            <w:bottom w:val="none" w:sz="0" w:space="0" w:color="auto"/>
            <w:right w:val="none" w:sz="0" w:space="0" w:color="auto"/>
          </w:divBdr>
        </w:div>
      </w:divsChild>
    </w:div>
    <w:div w:id="594093826">
      <w:bodyDiv w:val="1"/>
      <w:marLeft w:val="0"/>
      <w:marRight w:val="0"/>
      <w:marTop w:val="0"/>
      <w:marBottom w:val="0"/>
      <w:divBdr>
        <w:top w:val="none" w:sz="0" w:space="0" w:color="auto"/>
        <w:left w:val="none" w:sz="0" w:space="0" w:color="auto"/>
        <w:bottom w:val="none" w:sz="0" w:space="0" w:color="auto"/>
        <w:right w:val="none" w:sz="0" w:space="0" w:color="auto"/>
      </w:divBdr>
    </w:div>
    <w:div w:id="595359305">
      <w:bodyDiv w:val="1"/>
      <w:marLeft w:val="0"/>
      <w:marRight w:val="0"/>
      <w:marTop w:val="0"/>
      <w:marBottom w:val="0"/>
      <w:divBdr>
        <w:top w:val="none" w:sz="0" w:space="0" w:color="auto"/>
        <w:left w:val="none" w:sz="0" w:space="0" w:color="auto"/>
        <w:bottom w:val="none" w:sz="0" w:space="0" w:color="auto"/>
        <w:right w:val="none" w:sz="0" w:space="0" w:color="auto"/>
      </w:divBdr>
      <w:divsChild>
        <w:div w:id="881789934">
          <w:marLeft w:val="360"/>
          <w:marRight w:val="0"/>
          <w:marTop w:val="200"/>
          <w:marBottom w:val="0"/>
          <w:divBdr>
            <w:top w:val="none" w:sz="0" w:space="0" w:color="auto"/>
            <w:left w:val="none" w:sz="0" w:space="0" w:color="auto"/>
            <w:bottom w:val="none" w:sz="0" w:space="0" w:color="auto"/>
            <w:right w:val="none" w:sz="0" w:space="0" w:color="auto"/>
          </w:divBdr>
        </w:div>
        <w:div w:id="1367870462">
          <w:marLeft w:val="360"/>
          <w:marRight w:val="0"/>
          <w:marTop w:val="200"/>
          <w:marBottom w:val="0"/>
          <w:divBdr>
            <w:top w:val="none" w:sz="0" w:space="0" w:color="auto"/>
            <w:left w:val="none" w:sz="0" w:space="0" w:color="auto"/>
            <w:bottom w:val="none" w:sz="0" w:space="0" w:color="auto"/>
            <w:right w:val="none" w:sz="0" w:space="0" w:color="auto"/>
          </w:divBdr>
        </w:div>
      </w:divsChild>
    </w:div>
    <w:div w:id="642277106">
      <w:bodyDiv w:val="1"/>
      <w:marLeft w:val="0"/>
      <w:marRight w:val="0"/>
      <w:marTop w:val="0"/>
      <w:marBottom w:val="0"/>
      <w:divBdr>
        <w:top w:val="none" w:sz="0" w:space="0" w:color="auto"/>
        <w:left w:val="none" w:sz="0" w:space="0" w:color="auto"/>
        <w:bottom w:val="none" w:sz="0" w:space="0" w:color="auto"/>
        <w:right w:val="none" w:sz="0" w:space="0" w:color="auto"/>
      </w:divBdr>
    </w:div>
    <w:div w:id="654795001">
      <w:bodyDiv w:val="1"/>
      <w:marLeft w:val="0"/>
      <w:marRight w:val="0"/>
      <w:marTop w:val="0"/>
      <w:marBottom w:val="0"/>
      <w:divBdr>
        <w:top w:val="none" w:sz="0" w:space="0" w:color="auto"/>
        <w:left w:val="none" w:sz="0" w:space="0" w:color="auto"/>
        <w:bottom w:val="none" w:sz="0" w:space="0" w:color="auto"/>
        <w:right w:val="none" w:sz="0" w:space="0" w:color="auto"/>
      </w:divBdr>
      <w:divsChild>
        <w:div w:id="142352801">
          <w:marLeft w:val="0"/>
          <w:marRight w:val="0"/>
          <w:marTop w:val="0"/>
          <w:marBottom w:val="0"/>
          <w:divBdr>
            <w:top w:val="none" w:sz="0" w:space="0" w:color="auto"/>
            <w:left w:val="none" w:sz="0" w:space="0" w:color="auto"/>
            <w:bottom w:val="none" w:sz="0" w:space="0" w:color="auto"/>
            <w:right w:val="none" w:sz="0" w:space="0" w:color="auto"/>
          </w:divBdr>
        </w:div>
        <w:div w:id="284387253">
          <w:marLeft w:val="0"/>
          <w:marRight w:val="0"/>
          <w:marTop w:val="0"/>
          <w:marBottom w:val="0"/>
          <w:divBdr>
            <w:top w:val="none" w:sz="0" w:space="0" w:color="auto"/>
            <w:left w:val="none" w:sz="0" w:space="0" w:color="auto"/>
            <w:bottom w:val="none" w:sz="0" w:space="0" w:color="auto"/>
            <w:right w:val="none" w:sz="0" w:space="0" w:color="auto"/>
          </w:divBdr>
        </w:div>
        <w:div w:id="296183304">
          <w:marLeft w:val="0"/>
          <w:marRight w:val="0"/>
          <w:marTop w:val="0"/>
          <w:marBottom w:val="0"/>
          <w:divBdr>
            <w:top w:val="none" w:sz="0" w:space="0" w:color="auto"/>
            <w:left w:val="none" w:sz="0" w:space="0" w:color="auto"/>
            <w:bottom w:val="none" w:sz="0" w:space="0" w:color="auto"/>
            <w:right w:val="none" w:sz="0" w:space="0" w:color="auto"/>
          </w:divBdr>
        </w:div>
        <w:div w:id="386412651">
          <w:marLeft w:val="0"/>
          <w:marRight w:val="0"/>
          <w:marTop w:val="0"/>
          <w:marBottom w:val="0"/>
          <w:divBdr>
            <w:top w:val="none" w:sz="0" w:space="0" w:color="auto"/>
            <w:left w:val="none" w:sz="0" w:space="0" w:color="auto"/>
            <w:bottom w:val="none" w:sz="0" w:space="0" w:color="auto"/>
            <w:right w:val="none" w:sz="0" w:space="0" w:color="auto"/>
          </w:divBdr>
        </w:div>
        <w:div w:id="450439990">
          <w:marLeft w:val="0"/>
          <w:marRight w:val="0"/>
          <w:marTop w:val="0"/>
          <w:marBottom w:val="0"/>
          <w:divBdr>
            <w:top w:val="none" w:sz="0" w:space="0" w:color="auto"/>
            <w:left w:val="none" w:sz="0" w:space="0" w:color="auto"/>
            <w:bottom w:val="none" w:sz="0" w:space="0" w:color="auto"/>
            <w:right w:val="none" w:sz="0" w:space="0" w:color="auto"/>
          </w:divBdr>
        </w:div>
        <w:div w:id="476991336">
          <w:marLeft w:val="0"/>
          <w:marRight w:val="0"/>
          <w:marTop w:val="0"/>
          <w:marBottom w:val="0"/>
          <w:divBdr>
            <w:top w:val="none" w:sz="0" w:space="0" w:color="auto"/>
            <w:left w:val="none" w:sz="0" w:space="0" w:color="auto"/>
            <w:bottom w:val="none" w:sz="0" w:space="0" w:color="auto"/>
            <w:right w:val="none" w:sz="0" w:space="0" w:color="auto"/>
          </w:divBdr>
        </w:div>
        <w:div w:id="482508247">
          <w:marLeft w:val="0"/>
          <w:marRight w:val="0"/>
          <w:marTop w:val="0"/>
          <w:marBottom w:val="0"/>
          <w:divBdr>
            <w:top w:val="none" w:sz="0" w:space="0" w:color="auto"/>
            <w:left w:val="none" w:sz="0" w:space="0" w:color="auto"/>
            <w:bottom w:val="none" w:sz="0" w:space="0" w:color="auto"/>
            <w:right w:val="none" w:sz="0" w:space="0" w:color="auto"/>
          </w:divBdr>
        </w:div>
        <w:div w:id="483939069">
          <w:marLeft w:val="0"/>
          <w:marRight w:val="0"/>
          <w:marTop w:val="0"/>
          <w:marBottom w:val="0"/>
          <w:divBdr>
            <w:top w:val="none" w:sz="0" w:space="0" w:color="auto"/>
            <w:left w:val="none" w:sz="0" w:space="0" w:color="auto"/>
            <w:bottom w:val="none" w:sz="0" w:space="0" w:color="auto"/>
            <w:right w:val="none" w:sz="0" w:space="0" w:color="auto"/>
          </w:divBdr>
        </w:div>
        <w:div w:id="673648687">
          <w:marLeft w:val="0"/>
          <w:marRight w:val="0"/>
          <w:marTop w:val="0"/>
          <w:marBottom w:val="0"/>
          <w:divBdr>
            <w:top w:val="none" w:sz="0" w:space="0" w:color="auto"/>
            <w:left w:val="none" w:sz="0" w:space="0" w:color="auto"/>
            <w:bottom w:val="none" w:sz="0" w:space="0" w:color="auto"/>
            <w:right w:val="none" w:sz="0" w:space="0" w:color="auto"/>
          </w:divBdr>
        </w:div>
        <w:div w:id="746348351">
          <w:marLeft w:val="0"/>
          <w:marRight w:val="0"/>
          <w:marTop w:val="0"/>
          <w:marBottom w:val="0"/>
          <w:divBdr>
            <w:top w:val="none" w:sz="0" w:space="0" w:color="auto"/>
            <w:left w:val="none" w:sz="0" w:space="0" w:color="auto"/>
            <w:bottom w:val="none" w:sz="0" w:space="0" w:color="auto"/>
            <w:right w:val="none" w:sz="0" w:space="0" w:color="auto"/>
          </w:divBdr>
        </w:div>
        <w:div w:id="921992358">
          <w:marLeft w:val="0"/>
          <w:marRight w:val="0"/>
          <w:marTop w:val="0"/>
          <w:marBottom w:val="0"/>
          <w:divBdr>
            <w:top w:val="none" w:sz="0" w:space="0" w:color="auto"/>
            <w:left w:val="none" w:sz="0" w:space="0" w:color="auto"/>
            <w:bottom w:val="none" w:sz="0" w:space="0" w:color="auto"/>
            <w:right w:val="none" w:sz="0" w:space="0" w:color="auto"/>
          </w:divBdr>
        </w:div>
        <w:div w:id="982805742">
          <w:marLeft w:val="0"/>
          <w:marRight w:val="0"/>
          <w:marTop w:val="0"/>
          <w:marBottom w:val="0"/>
          <w:divBdr>
            <w:top w:val="none" w:sz="0" w:space="0" w:color="auto"/>
            <w:left w:val="none" w:sz="0" w:space="0" w:color="auto"/>
            <w:bottom w:val="none" w:sz="0" w:space="0" w:color="auto"/>
            <w:right w:val="none" w:sz="0" w:space="0" w:color="auto"/>
          </w:divBdr>
        </w:div>
        <w:div w:id="1016468135">
          <w:marLeft w:val="0"/>
          <w:marRight w:val="0"/>
          <w:marTop w:val="0"/>
          <w:marBottom w:val="0"/>
          <w:divBdr>
            <w:top w:val="none" w:sz="0" w:space="0" w:color="auto"/>
            <w:left w:val="none" w:sz="0" w:space="0" w:color="auto"/>
            <w:bottom w:val="none" w:sz="0" w:space="0" w:color="auto"/>
            <w:right w:val="none" w:sz="0" w:space="0" w:color="auto"/>
          </w:divBdr>
        </w:div>
        <w:div w:id="1038967036">
          <w:marLeft w:val="0"/>
          <w:marRight w:val="0"/>
          <w:marTop w:val="0"/>
          <w:marBottom w:val="0"/>
          <w:divBdr>
            <w:top w:val="none" w:sz="0" w:space="0" w:color="auto"/>
            <w:left w:val="none" w:sz="0" w:space="0" w:color="auto"/>
            <w:bottom w:val="none" w:sz="0" w:space="0" w:color="auto"/>
            <w:right w:val="none" w:sz="0" w:space="0" w:color="auto"/>
          </w:divBdr>
        </w:div>
        <w:div w:id="1072199884">
          <w:marLeft w:val="0"/>
          <w:marRight w:val="0"/>
          <w:marTop w:val="0"/>
          <w:marBottom w:val="0"/>
          <w:divBdr>
            <w:top w:val="none" w:sz="0" w:space="0" w:color="auto"/>
            <w:left w:val="none" w:sz="0" w:space="0" w:color="auto"/>
            <w:bottom w:val="none" w:sz="0" w:space="0" w:color="auto"/>
            <w:right w:val="none" w:sz="0" w:space="0" w:color="auto"/>
          </w:divBdr>
        </w:div>
        <w:div w:id="1079209495">
          <w:marLeft w:val="0"/>
          <w:marRight w:val="0"/>
          <w:marTop w:val="0"/>
          <w:marBottom w:val="0"/>
          <w:divBdr>
            <w:top w:val="none" w:sz="0" w:space="0" w:color="auto"/>
            <w:left w:val="none" w:sz="0" w:space="0" w:color="auto"/>
            <w:bottom w:val="none" w:sz="0" w:space="0" w:color="auto"/>
            <w:right w:val="none" w:sz="0" w:space="0" w:color="auto"/>
          </w:divBdr>
        </w:div>
        <w:div w:id="1417286565">
          <w:marLeft w:val="0"/>
          <w:marRight w:val="0"/>
          <w:marTop w:val="0"/>
          <w:marBottom w:val="0"/>
          <w:divBdr>
            <w:top w:val="none" w:sz="0" w:space="0" w:color="auto"/>
            <w:left w:val="none" w:sz="0" w:space="0" w:color="auto"/>
            <w:bottom w:val="none" w:sz="0" w:space="0" w:color="auto"/>
            <w:right w:val="none" w:sz="0" w:space="0" w:color="auto"/>
          </w:divBdr>
        </w:div>
        <w:div w:id="1421565134">
          <w:marLeft w:val="0"/>
          <w:marRight w:val="0"/>
          <w:marTop w:val="0"/>
          <w:marBottom w:val="0"/>
          <w:divBdr>
            <w:top w:val="none" w:sz="0" w:space="0" w:color="auto"/>
            <w:left w:val="none" w:sz="0" w:space="0" w:color="auto"/>
            <w:bottom w:val="none" w:sz="0" w:space="0" w:color="auto"/>
            <w:right w:val="none" w:sz="0" w:space="0" w:color="auto"/>
          </w:divBdr>
        </w:div>
        <w:div w:id="1515918003">
          <w:marLeft w:val="0"/>
          <w:marRight w:val="0"/>
          <w:marTop w:val="0"/>
          <w:marBottom w:val="0"/>
          <w:divBdr>
            <w:top w:val="none" w:sz="0" w:space="0" w:color="auto"/>
            <w:left w:val="none" w:sz="0" w:space="0" w:color="auto"/>
            <w:bottom w:val="none" w:sz="0" w:space="0" w:color="auto"/>
            <w:right w:val="none" w:sz="0" w:space="0" w:color="auto"/>
          </w:divBdr>
        </w:div>
        <w:div w:id="1532912306">
          <w:marLeft w:val="0"/>
          <w:marRight w:val="0"/>
          <w:marTop w:val="0"/>
          <w:marBottom w:val="0"/>
          <w:divBdr>
            <w:top w:val="none" w:sz="0" w:space="0" w:color="auto"/>
            <w:left w:val="none" w:sz="0" w:space="0" w:color="auto"/>
            <w:bottom w:val="none" w:sz="0" w:space="0" w:color="auto"/>
            <w:right w:val="none" w:sz="0" w:space="0" w:color="auto"/>
          </w:divBdr>
        </w:div>
        <w:div w:id="1700744269">
          <w:marLeft w:val="0"/>
          <w:marRight w:val="0"/>
          <w:marTop w:val="0"/>
          <w:marBottom w:val="0"/>
          <w:divBdr>
            <w:top w:val="none" w:sz="0" w:space="0" w:color="auto"/>
            <w:left w:val="none" w:sz="0" w:space="0" w:color="auto"/>
            <w:bottom w:val="none" w:sz="0" w:space="0" w:color="auto"/>
            <w:right w:val="none" w:sz="0" w:space="0" w:color="auto"/>
          </w:divBdr>
        </w:div>
        <w:div w:id="1713118345">
          <w:marLeft w:val="0"/>
          <w:marRight w:val="0"/>
          <w:marTop w:val="0"/>
          <w:marBottom w:val="0"/>
          <w:divBdr>
            <w:top w:val="none" w:sz="0" w:space="0" w:color="auto"/>
            <w:left w:val="none" w:sz="0" w:space="0" w:color="auto"/>
            <w:bottom w:val="none" w:sz="0" w:space="0" w:color="auto"/>
            <w:right w:val="none" w:sz="0" w:space="0" w:color="auto"/>
          </w:divBdr>
        </w:div>
        <w:div w:id="1738629742">
          <w:marLeft w:val="0"/>
          <w:marRight w:val="0"/>
          <w:marTop w:val="0"/>
          <w:marBottom w:val="0"/>
          <w:divBdr>
            <w:top w:val="none" w:sz="0" w:space="0" w:color="auto"/>
            <w:left w:val="none" w:sz="0" w:space="0" w:color="auto"/>
            <w:bottom w:val="none" w:sz="0" w:space="0" w:color="auto"/>
            <w:right w:val="none" w:sz="0" w:space="0" w:color="auto"/>
          </w:divBdr>
        </w:div>
        <w:div w:id="1839540707">
          <w:marLeft w:val="0"/>
          <w:marRight w:val="0"/>
          <w:marTop w:val="0"/>
          <w:marBottom w:val="0"/>
          <w:divBdr>
            <w:top w:val="none" w:sz="0" w:space="0" w:color="auto"/>
            <w:left w:val="none" w:sz="0" w:space="0" w:color="auto"/>
            <w:bottom w:val="none" w:sz="0" w:space="0" w:color="auto"/>
            <w:right w:val="none" w:sz="0" w:space="0" w:color="auto"/>
          </w:divBdr>
        </w:div>
        <w:div w:id="1962420070">
          <w:marLeft w:val="0"/>
          <w:marRight w:val="0"/>
          <w:marTop w:val="0"/>
          <w:marBottom w:val="0"/>
          <w:divBdr>
            <w:top w:val="none" w:sz="0" w:space="0" w:color="auto"/>
            <w:left w:val="none" w:sz="0" w:space="0" w:color="auto"/>
            <w:bottom w:val="none" w:sz="0" w:space="0" w:color="auto"/>
            <w:right w:val="none" w:sz="0" w:space="0" w:color="auto"/>
          </w:divBdr>
        </w:div>
        <w:div w:id="2056076931">
          <w:marLeft w:val="0"/>
          <w:marRight w:val="0"/>
          <w:marTop w:val="0"/>
          <w:marBottom w:val="0"/>
          <w:divBdr>
            <w:top w:val="none" w:sz="0" w:space="0" w:color="auto"/>
            <w:left w:val="none" w:sz="0" w:space="0" w:color="auto"/>
            <w:bottom w:val="none" w:sz="0" w:space="0" w:color="auto"/>
            <w:right w:val="none" w:sz="0" w:space="0" w:color="auto"/>
          </w:divBdr>
        </w:div>
      </w:divsChild>
    </w:div>
    <w:div w:id="708607835">
      <w:bodyDiv w:val="1"/>
      <w:marLeft w:val="0"/>
      <w:marRight w:val="0"/>
      <w:marTop w:val="0"/>
      <w:marBottom w:val="0"/>
      <w:divBdr>
        <w:top w:val="none" w:sz="0" w:space="0" w:color="auto"/>
        <w:left w:val="none" w:sz="0" w:space="0" w:color="auto"/>
        <w:bottom w:val="none" w:sz="0" w:space="0" w:color="auto"/>
        <w:right w:val="none" w:sz="0" w:space="0" w:color="auto"/>
      </w:divBdr>
    </w:div>
    <w:div w:id="721054891">
      <w:bodyDiv w:val="1"/>
      <w:marLeft w:val="0"/>
      <w:marRight w:val="0"/>
      <w:marTop w:val="0"/>
      <w:marBottom w:val="0"/>
      <w:divBdr>
        <w:top w:val="none" w:sz="0" w:space="0" w:color="auto"/>
        <w:left w:val="none" w:sz="0" w:space="0" w:color="auto"/>
        <w:bottom w:val="none" w:sz="0" w:space="0" w:color="auto"/>
        <w:right w:val="none" w:sz="0" w:space="0" w:color="auto"/>
      </w:divBdr>
      <w:divsChild>
        <w:div w:id="1614241946">
          <w:marLeft w:val="360"/>
          <w:marRight w:val="0"/>
          <w:marTop w:val="200"/>
          <w:marBottom w:val="0"/>
          <w:divBdr>
            <w:top w:val="none" w:sz="0" w:space="0" w:color="auto"/>
            <w:left w:val="none" w:sz="0" w:space="0" w:color="auto"/>
            <w:bottom w:val="none" w:sz="0" w:space="0" w:color="auto"/>
            <w:right w:val="none" w:sz="0" w:space="0" w:color="auto"/>
          </w:divBdr>
        </w:div>
      </w:divsChild>
    </w:div>
    <w:div w:id="727075534">
      <w:bodyDiv w:val="1"/>
      <w:marLeft w:val="0"/>
      <w:marRight w:val="0"/>
      <w:marTop w:val="0"/>
      <w:marBottom w:val="0"/>
      <w:divBdr>
        <w:top w:val="none" w:sz="0" w:space="0" w:color="auto"/>
        <w:left w:val="none" w:sz="0" w:space="0" w:color="auto"/>
        <w:bottom w:val="none" w:sz="0" w:space="0" w:color="auto"/>
        <w:right w:val="none" w:sz="0" w:space="0" w:color="auto"/>
      </w:divBdr>
      <w:divsChild>
        <w:div w:id="965696002">
          <w:marLeft w:val="360"/>
          <w:marRight w:val="0"/>
          <w:marTop w:val="200"/>
          <w:marBottom w:val="0"/>
          <w:divBdr>
            <w:top w:val="none" w:sz="0" w:space="0" w:color="auto"/>
            <w:left w:val="none" w:sz="0" w:space="0" w:color="auto"/>
            <w:bottom w:val="none" w:sz="0" w:space="0" w:color="auto"/>
            <w:right w:val="none" w:sz="0" w:space="0" w:color="auto"/>
          </w:divBdr>
        </w:div>
        <w:div w:id="1924030589">
          <w:marLeft w:val="360"/>
          <w:marRight w:val="0"/>
          <w:marTop w:val="200"/>
          <w:marBottom w:val="0"/>
          <w:divBdr>
            <w:top w:val="none" w:sz="0" w:space="0" w:color="auto"/>
            <w:left w:val="none" w:sz="0" w:space="0" w:color="auto"/>
            <w:bottom w:val="none" w:sz="0" w:space="0" w:color="auto"/>
            <w:right w:val="none" w:sz="0" w:space="0" w:color="auto"/>
          </w:divBdr>
        </w:div>
      </w:divsChild>
    </w:div>
    <w:div w:id="756562934">
      <w:bodyDiv w:val="1"/>
      <w:marLeft w:val="0"/>
      <w:marRight w:val="0"/>
      <w:marTop w:val="0"/>
      <w:marBottom w:val="0"/>
      <w:divBdr>
        <w:top w:val="none" w:sz="0" w:space="0" w:color="auto"/>
        <w:left w:val="none" w:sz="0" w:space="0" w:color="auto"/>
        <w:bottom w:val="none" w:sz="0" w:space="0" w:color="auto"/>
        <w:right w:val="none" w:sz="0" w:space="0" w:color="auto"/>
      </w:divBdr>
    </w:div>
    <w:div w:id="759063484">
      <w:bodyDiv w:val="1"/>
      <w:marLeft w:val="0"/>
      <w:marRight w:val="0"/>
      <w:marTop w:val="0"/>
      <w:marBottom w:val="0"/>
      <w:divBdr>
        <w:top w:val="none" w:sz="0" w:space="0" w:color="auto"/>
        <w:left w:val="none" w:sz="0" w:space="0" w:color="auto"/>
        <w:bottom w:val="none" w:sz="0" w:space="0" w:color="auto"/>
        <w:right w:val="none" w:sz="0" w:space="0" w:color="auto"/>
      </w:divBdr>
      <w:divsChild>
        <w:div w:id="899051963">
          <w:marLeft w:val="360"/>
          <w:marRight w:val="0"/>
          <w:marTop w:val="200"/>
          <w:marBottom w:val="0"/>
          <w:divBdr>
            <w:top w:val="none" w:sz="0" w:space="0" w:color="auto"/>
            <w:left w:val="none" w:sz="0" w:space="0" w:color="auto"/>
            <w:bottom w:val="none" w:sz="0" w:space="0" w:color="auto"/>
            <w:right w:val="none" w:sz="0" w:space="0" w:color="auto"/>
          </w:divBdr>
        </w:div>
      </w:divsChild>
    </w:div>
    <w:div w:id="760638753">
      <w:bodyDiv w:val="1"/>
      <w:marLeft w:val="0"/>
      <w:marRight w:val="0"/>
      <w:marTop w:val="0"/>
      <w:marBottom w:val="0"/>
      <w:divBdr>
        <w:top w:val="none" w:sz="0" w:space="0" w:color="auto"/>
        <w:left w:val="none" w:sz="0" w:space="0" w:color="auto"/>
        <w:bottom w:val="none" w:sz="0" w:space="0" w:color="auto"/>
        <w:right w:val="none" w:sz="0" w:space="0" w:color="auto"/>
      </w:divBdr>
    </w:div>
    <w:div w:id="768351188">
      <w:bodyDiv w:val="1"/>
      <w:marLeft w:val="0"/>
      <w:marRight w:val="0"/>
      <w:marTop w:val="0"/>
      <w:marBottom w:val="0"/>
      <w:divBdr>
        <w:top w:val="none" w:sz="0" w:space="0" w:color="auto"/>
        <w:left w:val="none" w:sz="0" w:space="0" w:color="auto"/>
        <w:bottom w:val="none" w:sz="0" w:space="0" w:color="auto"/>
        <w:right w:val="none" w:sz="0" w:space="0" w:color="auto"/>
      </w:divBdr>
    </w:div>
    <w:div w:id="796921477">
      <w:bodyDiv w:val="1"/>
      <w:marLeft w:val="0"/>
      <w:marRight w:val="0"/>
      <w:marTop w:val="0"/>
      <w:marBottom w:val="0"/>
      <w:divBdr>
        <w:top w:val="none" w:sz="0" w:space="0" w:color="auto"/>
        <w:left w:val="none" w:sz="0" w:space="0" w:color="auto"/>
        <w:bottom w:val="none" w:sz="0" w:space="0" w:color="auto"/>
        <w:right w:val="none" w:sz="0" w:space="0" w:color="auto"/>
      </w:divBdr>
      <w:divsChild>
        <w:div w:id="1958215858">
          <w:marLeft w:val="360"/>
          <w:marRight w:val="0"/>
          <w:marTop w:val="200"/>
          <w:marBottom w:val="0"/>
          <w:divBdr>
            <w:top w:val="none" w:sz="0" w:space="0" w:color="auto"/>
            <w:left w:val="none" w:sz="0" w:space="0" w:color="auto"/>
            <w:bottom w:val="none" w:sz="0" w:space="0" w:color="auto"/>
            <w:right w:val="none" w:sz="0" w:space="0" w:color="auto"/>
          </w:divBdr>
        </w:div>
      </w:divsChild>
    </w:div>
    <w:div w:id="802893510">
      <w:bodyDiv w:val="1"/>
      <w:marLeft w:val="0"/>
      <w:marRight w:val="0"/>
      <w:marTop w:val="0"/>
      <w:marBottom w:val="0"/>
      <w:divBdr>
        <w:top w:val="none" w:sz="0" w:space="0" w:color="auto"/>
        <w:left w:val="none" w:sz="0" w:space="0" w:color="auto"/>
        <w:bottom w:val="none" w:sz="0" w:space="0" w:color="auto"/>
        <w:right w:val="none" w:sz="0" w:space="0" w:color="auto"/>
      </w:divBdr>
    </w:div>
    <w:div w:id="835342176">
      <w:bodyDiv w:val="1"/>
      <w:marLeft w:val="0"/>
      <w:marRight w:val="0"/>
      <w:marTop w:val="0"/>
      <w:marBottom w:val="0"/>
      <w:divBdr>
        <w:top w:val="none" w:sz="0" w:space="0" w:color="auto"/>
        <w:left w:val="none" w:sz="0" w:space="0" w:color="auto"/>
        <w:bottom w:val="none" w:sz="0" w:space="0" w:color="auto"/>
        <w:right w:val="none" w:sz="0" w:space="0" w:color="auto"/>
      </w:divBdr>
      <w:divsChild>
        <w:div w:id="66852422">
          <w:marLeft w:val="0"/>
          <w:marRight w:val="0"/>
          <w:marTop w:val="0"/>
          <w:marBottom w:val="0"/>
          <w:divBdr>
            <w:top w:val="none" w:sz="0" w:space="0" w:color="auto"/>
            <w:left w:val="none" w:sz="0" w:space="0" w:color="auto"/>
            <w:bottom w:val="none" w:sz="0" w:space="0" w:color="auto"/>
            <w:right w:val="none" w:sz="0" w:space="0" w:color="auto"/>
          </w:divBdr>
        </w:div>
        <w:div w:id="277494288">
          <w:marLeft w:val="0"/>
          <w:marRight w:val="0"/>
          <w:marTop w:val="0"/>
          <w:marBottom w:val="0"/>
          <w:divBdr>
            <w:top w:val="none" w:sz="0" w:space="0" w:color="auto"/>
            <w:left w:val="none" w:sz="0" w:space="0" w:color="auto"/>
            <w:bottom w:val="none" w:sz="0" w:space="0" w:color="auto"/>
            <w:right w:val="none" w:sz="0" w:space="0" w:color="auto"/>
          </w:divBdr>
        </w:div>
        <w:div w:id="307709761">
          <w:marLeft w:val="0"/>
          <w:marRight w:val="0"/>
          <w:marTop w:val="0"/>
          <w:marBottom w:val="0"/>
          <w:divBdr>
            <w:top w:val="none" w:sz="0" w:space="0" w:color="auto"/>
            <w:left w:val="none" w:sz="0" w:space="0" w:color="auto"/>
            <w:bottom w:val="none" w:sz="0" w:space="0" w:color="auto"/>
            <w:right w:val="none" w:sz="0" w:space="0" w:color="auto"/>
          </w:divBdr>
        </w:div>
        <w:div w:id="469176548">
          <w:marLeft w:val="0"/>
          <w:marRight w:val="0"/>
          <w:marTop w:val="0"/>
          <w:marBottom w:val="0"/>
          <w:divBdr>
            <w:top w:val="none" w:sz="0" w:space="0" w:color="auto"/>
            <w:left w:val="none" w:sz="0" w:space="0" w:color="auto"/>
            <w:bottom w:val="none" w:sz="0" w:space="0" w:color="auto"/>
            <w:right w:val="none" w:sz="0" w:space="0" w:color="auto"/>
          </w:divBdr>
        </w:div>
        <w:div w:id="602305915">
          <w:marLeft w:val="0"/>
          <w:marRight w:val="0"/>
          <w:marTop w:val="0"/>
          <w:marBottom w:val="0"/>
          <w:divBdr>
            <w:top w:val="none" w:sz="0" w:space="0" w:color="auto"/>
            <w:left w:val="none" w:sz="0" w:space="0" w:color="auto"/>
            <w:bottom w:val="none" w:sz="0" w:space="0" w:color="auto"/>
            <w:right w:val="none" w:sz="0" w:space="0" w:color="auto"/>
          </w:divBdr>
        </w:div>
      </w:divsChild>
    </w:div>
    <w:div w:id="842203576">
      <w:bodyDiv w:val="1"/>
      <w:marLeft w:val="0"/>
      <w:marRight w:val="0"/>
      <w:marTop w:val="0"/>
      <w:marBottom w:val="0"/>
      <w:divBdr>
        <w:top w:val="none" w:sz="0" w:space="0" w:color="auto"/>
        <w:left w:val="none" w:sz="0" w:space="0" w:color="auto"/>
        <w:bottom w:val="none" w:sz="0" w:space="0" w:color="auto"/>
        <w:right w:val="none" w:sz="0" w:space="0" w:color="auto"/>
      </w:divBdr>
    </w:div>
    <w:div w:id="854152344">
      <w:bodyDiv w:val="1"/>
      <w:marLeft w:val="0"/>
      <w:marRight w:val="0"/>
      <w:marTop w:val="0"/>
      <w:marBottom w:val="0"/>
      <w:divBdr>
        <w:top w:val="none" w:sz="0" w:space="0" w:color="auto"/>
        <w:left w:val="none" w:sz="0" w:space="0" w:color="auto"/>
        <w:bottom w:val="none" w:sz="0" w:space="0" w:color="auto"/>
        <w:right w:val="none" w:sz="0" w:space="0" w:color="auto"/>
      </w:divBdr>
      <w:divsChild>
        <w:div w:id="658458305">
          <w:marLeft w:val="360"/>
          <w:marRight w:val="0"/>
          <w:marTop w:val="200"/>
          <w:marBottom w:val="0"/>
          <w:divBdr>
            <w:top w:val="none" w:sz="0" w:space="0" w:color="auto"/>
            <w:left w:val="none" w:sz="0" w:space="0" w:color="auto"/>
            <w:bottom w:val="none" w:sz="0" w:space="0" w:color="auto"/>
            <w:right w:val="none" w:sz="0" w:space="0" w:color="auto"/>
          </w:divBdr>
        </w:div>
        <w:div w:id="2020038380">
          <w:marLeft w:val="360"/>
          <w:marRight w:val="0"/>
          <w:marTop w:val="200"/>
          <w:marBottom w:val="0"/>
          <w:divBdr>
            <w:top w:val="none" w:sz="0" w:space="0" w:color="auto"/>
            <w:left w:val="none" w:sz="0" w:space="0" w:color="auto"/>
            <w:bottom w:val="none" w:sz="0" w:space="0" w:color="auto"/>
            <w:right w:val="none" w:sz="0" w:space="0" w:color="auto"/>
          </w:divBdr>
        </w:div>
      </w:divsChild>
    </w:div>
    <w:div w:id="856769686">
      <w:bodyDiv w:val="1"/>
      <w:marLeft w:val="0"/>
      <w:marRight w:val="0"/>
      <w:marTop w:val="0"/>
      <w:marBottom w:val="0"/>
      <w:divBdr>
        <w:top w:val="none" w:sz="0" w:space="0" w:color="auto"/>
        <w:left w:val="none" w:sz="0" w:space="0" w:color="auto"/>
        <w:bottom w:val="none" w:sz="0" w:space="0" w:color="auto"/>
        <w:right w:val="none" w:sz="0" w:space="0" w:color="auto"/>
      </w:divBdr>
      <w:divsChild>
        <w:div w:id="11154658">
          <w:marLeft w:val="0"/>
          <w:marRight w:val="0"/>
          <w:marTop w:val="0"/>
          <w:marBottom w:val="0"/>
          <w:divBdr>
            <w:top w:val="none" w:sz="0" w:space="0" w:color="auto"/>
            <w:left w:val="none" w:sz="0" w:space="0" w:color="auto"/>
            <w:bottom w:val="none" w:sz="0" w:space="0" w:color="auto"/>
            <w:right w:val="none" w:sz="0" w:space="0" w:color="auto"/>
          </w:divBdr>
        </w:div>
        <w:div w:id="160973503">
          <w:marLeft w:val="0"/>
          <w:marRight w:val="0"/>
          <w:marTop w:val="0"/>
          <w:marBottom w:val="0"/>
          <w:divBdr>
            <w:top w:val="none" w:sz="0" w:space="0" w:color="auto"/>
            <w:left w:val="none" w:sz="0" w:space="0" w:color="auto"/>
            <w:bottom w:val="none" w:sz="0" w:space="0" w:color="auto"/>
            <w:right w:val="none" w:sz="0" w:space="0" w:color="auto"/>
          </w:divBdr>
        </w:div>
        <w:div w:id="250047369">
          <w:marLeft w:val="0"/>
          <w:marRight w:val="0"/>
          <w:marTop w:val="0"/>
          <w:marBottom w:val="0"/>
          <w:divBdr>
            <w:top w:val="none" w:sz="0" w:space="0" w:color="auto"/>
            <w:left w:val="none" w:sz="0" w:space="0" w:color="auto"/>
            <w:bottom w:val="none" w:sz="0" w:space="0" w:color="auto"/>
            <w:right w:val="none" w:sz="0" w:space="0" w:color="auto"/>
          </w:divBdr>
        </w:div>
        <w:div w:id="389113291">
          <w:marLeft w:val="0"/>
          <w:marRight w:val="0"/>
          <w:marTop w:val="0"/>
          <w:marBottom w:val="0"/>
          <w:divBdr>
            <w:top w:val="none" w:sz="0" w:space="0" w:color="auto"/>
            <w:left w:val="none" w:sz="0" w:space="0" w:color="auto"/>
            <w:bottom w:val="none" w:sz="0" w:space="0" w:color="auto"/>
            <w:right w:val="none" w:sz="0" w:space="0" w:color="auto"/>
          </w:divBdr>
        </w:div>
        <w:div w:id="413628096">
          <w:marLeft w:val="0"/>
          <w:marRight w:val="0"/>
          <w:marTop w:val="0"/>
          <w:marBottom w:val="0"/>
          <w:divBdr>
            <w:top w:val="none" w:sz="0" w:space="0" w:color="auto"/>
            <w:left w:val="none" w:sz="0" w:space="0" w:color="auto"/>
            <w:bottom w:val="none" w:sz="0" w:space="0" w:color="auto"/>
            <w:right w:val="none" w:sz="0" w:space="0" w:color="auto"/>
          </w:divBdr>
        </w:div>
        <w:div w:id="413821507">
          <w:marLeft w:val="0"/>
          <w:marRight w:val="0"/>
          <w:marTop w:val="0"/>
          <w:marBottom w:val="0"/>
          <w:divBdr>
            <w:top w:val="none" w:sz="0" w:space="0" w:color="auto"/>
            <w:left w:val="none" w:sz="0" w:space="0" w:color="auto"/>
            <w:bottom w:val="none" w:sz="0" w:space="0" w:color="auto"/>
            <w:right w:val="none" w:sz="0" w:space="0" w:color="auto"/>
          </w:divBdr>
        </w:div>
        <w:div w:id="883909601">
          <w:marLeft w:val="0"/>
          <w:marRight w:val="0"/>
          <w:marTop w:val="0"/>
          <w:marBottom w:val="0"/>
          <w:divBdr>
            <w:top w:val="none" w:sz="0" w:space="0" w:color="auto"/>
            <w:left w:val="none" w:sz="0" w:space="0" w:color="auto"/>
            <w:bottom w:val="none" w:sz="0" w:space="0" w:color="auto"/>
            <w:right w:val="none" w:sz="0" w:space="0" w:color="auto"/>
          </w:divBdr>
        </w:div>
        <w:div w:id="922879248">
          <w:marLeft w:val="0"/>
          <w:marRight w:val="0"/>
          <w:marTop w:val="0"/>
          <w:marBottom w:val="0"/>
          <w:divBdr>
            <w:top w:val="none" w:sz="0" w:space="0" w:color="auto"/>
            <w:left w:val="none" w:sz="0" w:space="0" w:color="auto"/>
            <w:bottom w:val="none" w:sz="0" w:space="0" w:color="auto"/>
            <w:right w:val="none" w:sz="0" w:space="0" w:color="auto"/>
          </w:divBdr>
        </w:div>
        <w:div w:id="967010322">
          <w:marLeft w:val="0"/>
          <w:marRight w:val="0"/>
          <w:marTop w:val="0"/>
          <w:marBottom w:val="0"/>
          <w:divBdr>
            <w:top w:val="none" w:sz="0" w:space="0" w:color="auto"/>
            <w:left w:val="none" w:sz="0" w:space="0" w:color="auto"/>
            <w:bottom w:val="none" w:sz="0" w:space="0" w:color="auto"/>
            <w:right w:val="none" w:sz="0" w:space="0" w:color="auto"/>
          </w:divBdr>
        </w:div>
        <w:div w:id="1056974181">
          <w:marLeft w:val="0"/>
          <w:marRight w:val="0"/>
          <w:marTop w:val="0"/>
          <w:marBottom w:val="0"/>
          <w:divBdr>
            <w:top w:val="none" w:sz="0" w:space="0" w:color="auto"/>
            <w:left w:val="none" w:sz="0" w:space="0" w:color="auto"/>
            <w:bottom w:val="none" w:sz="0" w:space="0" w:color="auto"/>
            <w:right w:val="none" w:sz="0" w:space="0" w:color="auto"/>
          </w:divBdr>
        </w:div>
        <w:div w:id="1068773184">
          <w:marLeft w:val="0"/>
          <w:marRight w:val="0"/>
          <w:marTop w:val="0"/>
          <w:marBottom w:val="0"/>
          <w:divBdr>
            <w:top w:val="none" w:sz="0" w:space="0" w:color="auto"/>
            <w:left w:val="none" w:sz="0" w:space="0" w:color="auto"/>
            <w:bottom w:val="none" w:sz="0" w:space="0" w:color="auto"/>
            <w:right w:val="none" w:sz="0" w:space="0" w:color="auto"/>
          </w:divBdr>
        </w:div>
        <w:div w:id="1078753232">
          <w:marLeft w:val="0"/>
          <w:marRight w:val="0"/>
          <w:marTop w:val="0"/>
          <w:marBottom w:val="0"/>
          <w:divBdr>
            <w:top w:val="none" w:sz="0" w:space="0" w:color="auto"/>
            <w:left w:val="none" w:sz="0" w:space="0" w:color="auto"/>
            <w:bottom w:val="none" w:sz="0" w:space="0" w:color="auto"/>
            <w:right w:val="none" w:sz="0" w:space="0" w:color="auto"/>
          </w:divBdr>
        </w:div>
        <w:div w:id="1134640738">
          <w:marLeft w:val="0"/>
          <w:marRight w:val="0"/>
          <w:marTop w:val="0"/>
          <w:marBottom w:val="0"/>
          <w:divBdr>
            <w:top w:val="none" w:sz="0" w:space="0" w:color="auto"/>
            <w:left w:val="none" w:sz="0" w:space="0" w:color="auto"/>
            <w:bottom w:val="none" w:sz="0" w:space="0" w:color="auto"/>
            <w:right w:val="none" w:sz="0" w:space="0" w:color="auto"/>
          </w:divBdr>
        </w:div>
        <w:div w:id="1166869514">
          <w:marLeft w:val="0"/>
          <w:marRight w:val="0"/>
          <w:marTop w:val="0"/>
          <w:marBottom w:val="0"/>
          <w:divBdr>
            <w:top w:val="none" w:sz="0" w:space="0" w:color="auto"/>
            <w:left w:val="none" w:sz="0" w:space="0" w:color="auto"/>
            <w:bottom w:val="none" w:sz="0" w:space="0" w:color="auto"/>
            <w:right w:val="none" w:sz="0" w:space="0" w:color="auto"/>
          </w:divBdr>
        </w:div>
        <w:div w:id="1180117144">
          <w:marLeft w:val="0"/>
          <w:marRight w:val="0"/>
          <w:marTop w:val="0"/>
          <w:marBottom w:val="0"/>
          <w:divBdr>
            <w:top w:val="none" w:sz="0" w:space="0" w:color="auto"/>
            <w:left w:val="none" w:sz="0" w:space="0" w:color="auto"/>
            <w:bottom w:val="none" w:sz="0" w:space="0" w:color="auto"/>
            <w:right w:val="none" w:sz="0" w:space="0" w:color="auto"/>
          </w:divBdr>
        </w:div>
        <w:div w:id="1186598533">
          <w:marLeft w:val="0"/>
          <w:marRight w:val="0"/>
          <w:marTop w:val="0"/>
          <w:marBottom w:val="0"/>
          <w:divBdr>
            <w:top w:val="none" w:sz="0" w:space="0" w:color="auto"/>
            <w:left w:val="none" w:sz="0" w:space="0" w:color="auto"/>
            <w:bottom w:val="none" w:sz="0" w:space="0" w:color="auto"/>
            <w:right w:val="none" w:sz="0" w:space="0" w:color="auto"/>
          </w:divBdr>
        </w:div>
        <w:div w:id="1253271372">
          <w:marLeft w:val="0"/>
          <w:marRight w:val="0"/>
          <w:marTop w:val="0"/>
          <w:marBottom w:val="0"/>
          <w:divBdr>
            <w:top w:val="none" w:sz="0" w:space="0" w:color="auto"/>
            <w:left w:val="none" w:sz="0" w:space="0" w:color="auto"/>
            <w:bottom w:val="none" w:sz="0" w:space="0" w:color="auto"/>
            <w:right w:val="none" w:sz="0" w:space="0" w:color="auto"/>
          </w:divBdr>
        </w:div>
        <w:div w:id="1282688988">
          <w:marLeft w:val="0"/>
          <w:marRight w:val="0"/>
          <w:marTop w:val="0"/>
          <w:marBottom w:val="0"/>
          <w:divBdr>
            <w:top w:val="none" w:sz="0" w:space="0" w:color="auto"/>
            <w:left w:val="none" w:sz="0" w:space="0" w:color="auto"/>
            <w:bottom w:val="none" w:sz="0" w:space="0" w:color="auto"/>
            <w:right w:val="none" w:sz="0" w:space="0" w:color="auto"/>
          </w:divBdr>
        </w:div>
        <w:div w:id="1395929565">
          <w:marLeft w:val="0"/>
          <w:marRight w:val="0"/>
          <w:marTop w:val="0"/>
          <w:marBottom w:val="0"/>
          <w:divBdr>
            <w:top w:val="none" w:sz="0" w:space="0" w:color="auto"/>
            <w:left w:val="none" w:sz="0" w:space="0" w:color="auto"/>
            <w:bottom w:val="none" w:sz="0" w:space="0" w:color="auto"/>
            <w:right w:val="none" w:sz="0" w:space="0" w:color="auto"/>
          </w:divBdr>
        </w:div>
        <w:div w:id="1456294987">
          <w:marLeft w:val="0"/>
          <w:marRight w:val="0"/>
          <w:marTop w:val="0"/>
          <w:marBottom w:val="0"/>
          <w:divBdr>
            <w:top w:val="none" w:sz="0" w:space="0" w:color="auto"/>
            <w:left w:val="none" w:sz="0" w:space="0" w:color="auto"/>
            <w:bottom w:val="none" w:sz="0" w:space="0" w:color="auto"/>
            <w:right w:val="none" w:sz="0" w:space="0" w:color="auto"/>
          </w:divBdr>
        </w:div>
        <w:div w:id="1517648609">
          <w:marLeft w:val="0"/>
          <w:marRight w:val="0"/>
          <w:marTop w:val="0"/>
          <w:marBottom w:val="0"/>
          <w:divBdr>
            <w:top w:val="none" w:sz="0" w:space="0" w:color="auto"/>
            <w:left w:val="none" w:sz="0" w:space="0" w:color="auto"/>
            <w:bottom w:val="none" w:sz="0" w:space="0" w:color="auto"/>
            <w:right w:val="none" w:sz="0" w:space="0" w:color="auto"/>
          </w:divBdr>
        </w:div>
        <w:div w:id="1803843590">
          <w:marLeft w:val="0"/>
          <w:marRight w:val="0"/>
          <w:marTop w:val="0"/>
          <w:marBottom w:val="0"/>
          <w:divBdr>
            <w:top w:val="none" w:sz="0" w:space="0" w:color="auto"/>
            <w:left w:val="none" w:sz="0" w:space="0" w:color="auto"/>
            <w:bottom w:val="none" w:sz="0" w:space="0" w:color="auto"/>
            <w:right w:val="none" w:sz="0" w:space="0" w:color="auto"/>
          </w:divBdr>
        </w:div>
        <w:div w:id="1818037502">
          <w:marLeft w:val="0"/>
          <w:marRight w:val="0"/>
          <w:marTop w:val="0"/>
          <w:marBottom w:val="0"/>
          <w:divBdr>
            <w:top w:val="none" w:sz="0" w:space="0" w:color="auto"/>
            <w:left w:val="none" w:sz="0" w:space="0" w:color="auto"/>
            <w:bottom w:val="none" w:sz="0" w:space="0" w:color="auto"/>
            <w:right w:val="none" w:sz="0" w:space="0" w:color="auto"/>
          </w:divBdr>
        </w:div>
        <w:div w:id="1915116265">
          <w:marLeft w:val="0"/>
          <w:marRight w:val="0"/>
          <w:marTop w:val="0"/>
          <w:marBottom w:val="0"/>
          <w:divBdr>
            <w:top w:val="none" w:sz="0" w:space="0" w:color="auto"/>
            <w:left w:val="none" w:sz="0" w:space="0" w:color="auto"/>
            <w:bottom w:val="none" w:sz="0" w:space="0" w:color="auto"/>
            <w:right w:val="none" w:sz="0" w:space="0" w:color="auto"/>
          </w:divBdr>
        </w:div>
        <w:div w:id="2053724875">
          <w:marLeft w:val="0"/>
          <w:marRight w:val="0"/>
          <w:marTop w:val="0"/>
          <w:marBottom w:val="0"/>
          <w:divBdr>
            <w:top w:val="none" w:sz="0" w:space="0" w:color="auto"/>
            <w:left w:val="none" w:sz="0" w:space="0" w:color="auto"/>
            <w:bottom w:val="none" w:sz="0" w:space="0" w:color="auto"/>
            <w:right w:val="none" w:sz="0" w:space="0" w:color="auto"/>
          </w:divBdr>
        </w:div>
        <w:div w:id="2100053282">
          <w:marLeft w:val="0"/>
          <w:marRight w:val="0"/>
          <w:marTop w:val="0"/>
          <w:marBottom w:val="0"/>
          <w:divBdr>
            <w:top w:val="none" w:sz="0" w:space="0" w:color="auto"/>
            <w:left w:val="none" w:sz="0" w:space="0" w:color="auto"/>
            <w:bottom w:val="none" w:sz="0" w:space="0" w:color="auto"/>
            <w:right w:val="none" w:sz="0" w:space="0" w:color="auto"/>
          </w:divBdr>
        </w:div>
      </w:divsChild>
    </w:div>
    <w:div w:id="881020879">
      <w:bodyDiv w:val="1"/>
      <w:marLeft w:val="0"/>
      <w:marRight w:val="0"/>
      <w:marTop w:val="0"/>
      <w:marBottom w:val="0"/>
      <w:divBdr>
        <w:top w:val="none" w:sz="0" w:space="0" w:color="auto"/>
        <w:left w:val="none" w:sz="0" w:space="0" w:color="auto"/>
        <w:bottom w:val="none" w:sz="0" w:space="0" w:color="auto"/>
        <w:right w:val="none" w:sz="0" w:space="0" w:color="auto"/>
      </w:divBdr>
    </w:div>
    <w:div w:id="882400482">
      <w:bodyDiv w:val="1"/>
      <w:marLeft w:val="0"/>
      <w:marRight w:val="0"/>
      <w:marTop w:val="0"/>
      <w:marBottom w:val="0"/>
      <w:divBdr>
        <w:top w:val="none" w:sz="0" w:space="0" w:color="auto"/>
        <w:left w:val="none" w:sz="0" w:space="0" w:color="auto"/>
        <w:bottom w:val="none" w:sz="0" w:space="0" w:color="auto"/>
        <w:right w:val="none" w:sz="0" w:space="0" w:color="auto"/>
      </w:divBdr>
    </w:div>
    <w:div w:id="887766893">
      <w:bodyDiv w:val="1"/>
      <w:marLeft w:val="0"/>
      <w:marRight w:val="0"/>
      <w:marTop w:val="0"/>
      <w:marBottom w:val="0"/>
      <w:divBdr>
        <w:top w:val="none" w:sz="0" w:space="0" w:color="auto"/>
        <w:left w:val="none" w:sz="0" w:space="0" w:color="auto"/>
        <w:bottom w:val="none" w:sz="0" w:space="0" w:color="auto"/>
        <w:right w:val="none" w:sz="0" w:space="0" w:color="auto"/>
      </w:divBdr>
    </w:div>
    <w:div w:id="891187000">
      <w:bodyDiv w:val="1"/>
      <w:marLeft w:val="0"/>
      <w:marRight w:val="0"/>
      <w:marTop w:val="0"/>
      <w:marBottom w:val="0"/>
      <w:divBdr>
        <w:top w:val="none" w:sz="0" w:space="0" w:color="auto"/>
        <w:left w:val="none" w:sz="0" w:space="0" w:color="auto"/>
        <w:bottom w:val="none" w:sz="0" w:space="0" w:color="auto"/>
        <w:right w:val="none" w:sz="0" w:space="0" w:color="auto"/>
      </w:divBdr>
      <w:divsChild>
        <w:div w:id="1264924253">
          <w:marLeft w:val="0"/>
          <w:marRight w:val="0"/>
          <w:marTop w:val="0"/>
          <w:marBottom w:val="0"/>
          <w:divBdr>
            <w:top w:val="none" w:sz="0" w:space="0" w:color="auto"/>
            <w:left w:val="none" w:sz="0" w:space="0" w:color="auto"/>
            <w:bottom w:val="none" w:sz="0" w:space="0" w:color="auto"/>
            <w:right w:val="none" w:sz="0" w:space="0" w:color="auto"/>
          </w:divBdr>
        </w:div>
        <w:div w:id="1356734011">
          <w:marLeft w:val="0"/>
          <w:marRight w:val="0"/>
          <w:marTop w:val="0"/>
          <w:marBottom w:val="0"/>
          <w:divBdr>
            <w:top w:val="none" w:sz="0" w:space="0" w:color="auto"/>
            <w:left w:val="none" w:sz="0" w:space="0" w:color="auto"/>
            <w:bottom w:val="none" w:sz="0" w:space="0" w:color="auto"/>
            <w:right w:val="none" w:sz="0" w:space="0" w:color="auto"/>
          </w:divBdr>
        </w:div>
        <w:div w:id="1448351494">
          <w:marLeft w:val="0"/>
          <w:marRight w:val="0"/>
          <w:marTop w:val="0"/>
          <w:marBottom w:val="0"/>
          <w:divBdr>
            <w:top w:val="none" w:sz="0" w:space="0" w:color="auto"/>
            <w:left w:val="none" w:sz="0" w:space="0" w:color="auto"/>
            <w:bottom w:val="none" w:sz="0" w:space="0" w:color="auto"/>
            <w:right w:val="none" w:sz="0" w:space="0" w:color="auto"/>
          </w:divBdr>
        </w:div>
        <w:div w:id="1603341041">
          <w:marLeft w:val="0"/>
          <w:marRight w:val="0"/>
          <w:marTop w:val="0"/>
          <w:marBottom w:val="0"/>
          <w:divBdr>
            <w:top w:val="none" w:sz="0" w:space="0" w:color="auto"/>
            <w:left w:val="none" w:sz="0" w:space="0" w:color="auto"/>
            <w:bottom w:val="none" w:sz="0" w:space="0" w:color="auto"/>
            <w:right w:val="none" w:sz="0" w:space="0" w:color="auto"/>
          </w:divBdr>
        </w:div>
      </w:divsChild>
    </w:div>
    <w:div w:id="903220451">
      <w:bodyDiv w:val="1"/>
      <w:marLeft w:val="0"/>
      <w:marRight w:val="0"/>
      <w:marTop w:val="0"/>
      <w:marBottom w:val="0"/>
      <w:divBdr>
        <w:top w:val="none" w:sz="0" w:space="0" w:color="auto"/>
        <w:left w:val="none" w:sz="0" w:space="0" w:color="auto"/>
        <w:bottom w:val="none" w:sz="0" w:space="0" w:color="auto"/>
        <w:right w:val="none" w:sz="0" w:space="0" w:color="auto"/>
      </w:divBdr>
      <w:divsChild>
        <w:div w:id="849221993">
          <w:marLeft w:val="360"/>
          <w:marRight w:val="0"/>
          <w:marTop w:val="200"/>
          <w:marBottom w:val="0"/>
          <w:divBdr>
            <w:top w:val="none" w:sz="0" w:space="0" w:color="auto"/>
            <w:left w:val="none" w:sz="0" w:space="0" w:color="auto"/>
            <w:bottom w:val="none" w:sz="0" w:space="0" w:color="auto"/>
            <w:right w:val="none" w:sz="0" w:space="0" w:color="auto"/>
          </w:divBdr>
        </w:div>
        <w:div w:id="1540818562">
          <w:marLeft w:val="360"/>
          <w:marRight w:val="0"/>
          <w:marTop w:val="200"/>
          <w:marBottom w:val="0"/>
          <w:divBdr>
            <w:top w:val="none" w:sz="0" w:space="0" w:color="auto"/>
            <w:left w:val="none" w:sz="0" w:space="0" w:color="auto"/>
            <w:bottom w:val="none" w:sz="0" w:space="0" w:color="auto"/>
            <w:right w:val="none" w:sz="0" w:space="0" w:color="auto"/>
          </w:divBdr>
        </w:div>
        <w:div w:id="1706563694">
          <w:marLeft w:val="360"/>
          <w:marRight w:val="0"/>
          <w:marTop w:val="200"/>
          <w:marBottom w:val="0"/>
          <w:divBdr>
            <w:top w:val="none" w:sz="0" w:space="0" w:color="auto"/>
            <w:left w:val="none" w:sz="0" w:space="0" w:color="auto"/>
            <w:bottom w:val="none" w:sz="0" w:space="0" w:color="auto"/>
            <w:right w:val="none" w:sz="0" w:space="0" w:color="auto"/>
          </w:divBdr>
        </w:div>
      </w:divsChild>
    </w:div>
    <w:div w:id="936065235">
      <w:bodyDiv w:val="1"/>
      <w:marLeft w:val="0"/>
      <w:marRight w:val="0"/>
      <w:marTop w:val="0"/>
      <w:marBottom w:val="0"/>
      <w:divBdr>
        <w:top w:val="none" w:sz="0" w:space="0" w:color="auto"/>
        <w:left w:val="none" w:sz="0" w:space="0" w:color="auto"/>
        <w:bottom w:val="none" w:sz="0" w:space="0" w:color="auto"/>
        <w:right w:val="none" w:sz="0" w:space="0" w:color="auto"/>
      </w:divBdr>
    </w:div>
    <w:div w:id="937255193">
      <w:bodyDiv w:val="1"/>
      <w:marLeft w:val="0"/>
      <w:marRight w:val="0"/>
      <w:marTop w:val="0"/>
      <w:marBottom w:val="0"/>
      <w:divBdr>
        <w:top w:val="none" w:sz="0" w:space="0" w:color="auto"/>
        <w:left w:val="none" w:sz="0" w:space="0" w:color="auto"/>
        <w:bottom w:val="none" w:sz="0" w:space="0" w:color="auto"/>
        <w:right w:val="none" w:sz="0" w:space="0" w:color="auto"/>
      </w:divBdr>
    </w:div>
    <w:div w:id="955990920">
      <w:bodyDiv w:val="1"/>
      <w:marLeft w:val="0"/>
      <w:marRight w:val="0"/>
      <w:marTop w:val="0"/>
      <w:marBottom w:val="0"/>
      <w:divBdr>
        <w:top w:val="none" w:sz="0" w:space="0" w:color="auto"/>
        <w:left w:val="none" w:sz="0" w:space="0" w:color="auto"/>
        <w:bottom w:val="none" w:sz="0" w:space="0" w:color="auto"/>
        <w:right w:val="none" w:sz="0" w:space="0" w:color="auto"/>
      </w:divBdr>
    </w:div>
    <w:div w:id="985860483">
      <w:bodyDiv w:val="1"/>
      <w:marLeft w:val="0"/>
      <w:marRight w:val="0"/>
      <w:marTop w:val="0"/>
      <w:marBottom w:val="0"/>
      <w:divBdr>
        <w:top w:val="none" w:sz="0" w:space="0" w:color="auto"/>
        <w:left w:val="none" w:sz="0" w:space="0" w:color="auto"/>
        <w:bottom w:val="none" w:sz="0" w:space="0" w:color="auto"/>
        <w:right w:val="none" w:sz="0" w:space="0" w:color="auto"/>
      </w:divBdr>
    </w:div>
    <w:div w:id="1027756279">
      <w:bodyDiv w:val="1"/>
      <w:marLeft w:val="0"/>
      <w:marRight w:val="0"/>
      <w:marTop w:val="0"/>
      <w:marBottom w:val="0"/>
      <w:divBdr>
        <w:top w:val="none" w:sz="0" w:space="0" w:color="auto"/>
        <w:left w:val="none" w:sz="0" w:space="0" w:color="auto"/>
        <w:bottom w:val="none" w:sz="0" w:space="0" w:color="auto"/>
        <w:right w:val="none" w:sz="0" w:space="0" w:color="auto"/>
      </w:divBdr>
    </w:div>
    <w:div w:id="1050494246">
      <w:bodyDiv w:val="1"/>
      <w:marLeft w:val="0"/>
      <w:marRight w:val="0"/>
      <w:marTop w:val="0"/>
      <w:marBottom w:val="0"/>
      <w:divBdr>
        <w:top w:val="none" w:sz="0" w:space="0" w:color="auto"/>
        <w:left w:val="none" w:sz="0" w:space="0" w:color="auto"/>
        <w:bottom w:val="none" w:sz="0" w:space="0" w:color="auto"/>
        <w:right w:val="none" w:sz="0" w:space="0" w:color="auto"/>
      </w:divBdr>
    </w:div>
    <w:div w:id="1056244210">
      <w:bodyDiv w:val="1"/>
      <w:marLeft w:val="0"/>
      <w:marRight w:val="0"/>
      <w:marTop w:val="0"/>
      <w:marBottom w:val="0"/>
      <w:divBdr>
        <w:top w:val="none" w:sz="0" w:space="0" w:color="auto"/>
        <w:left w:val="none" w:sz="0" w:space="0" w:color="auto"/>
        <w:bottom w:val="none" w:sz="0" w:space="0" w:color="auto"/>
        <w:right w:val="none" w:sz="0" w:space="0" w:color="auto"/>
      </w:divBdr>
    </w:div>
    <w:div w:id="1071922356">
      <w:bodyDiv w:val="1"/>
      <w:marLeft w:val="0"/>
      <w:marRight w:val="0"/>
      <w:marTop w:val="0"/>
      <w:marBottom w:val="0"/>
      <w:divBdr>
        <w:top w:val="none" w:sz="0" w:space="0" w:color="auto"/>
        <w:left w:val="none" w:sz="0" w:space="0" w:color="auto"/>
        <w:bottom w:val="none" w:sz="0" w:space="0" w:color="auto"/>
        <w:right w:val="none" w:sz="0" w:space="0" w:color="auto"/>
      </w:divBdr>
    </w:div>
    <w:div w:id="1085614668">
      <w:bodyDiv w:val="1"/>
      <w:marLeft w:val="0"/>
      <w:marRight w:val="0"/>
      <w:marTop w:val="0"/>
      <w:marBottom w:val="0"/>
      <w:divBdr>
        <w:top w:val="none" w:sz="0" w:space="0" w:color="auto"/>
        <w:left w:val="none" w:sz="0" w:space="0" w:color="auto"/>
        <w:bottom w:val="none" w:sz="0" w:space="0" w:color="auto"/>
        <w:right w:val="none" w:sz="0" w:space="0" w:color="auto"/>
      </w:divBdr>
      <w:divsChild>
        <w:div w:id="808090529">
          <w:marLeft w:val="0"/>
          <w:marRight w:val="0"/>
          <w:marTop w:val="0"/>
          <w:marBottom w:val="0"/>
          <w:divBdr>
            <w:top w:val="none" w:sz="0" w:space="0" w:color="auto"/>
            <w:left w:val="none" w:sz="0" w:space="0" w:color="auto"/>
            <w:bottom w:val="none" w:sz="0" w:space="0" w:color="auto"/>
            <w:right w:val="none" w:sz="0" w:space="0" w:color="auto"/>
          </w:divBdr>
        </w:div>
      </w:divsChild>
    </w:div>
    <w:div w:id="1094588844">
      <w:bodyDiv w:val="1"/>
      <w:marLeft w:val="0"/>
      <w:marRight w:val="0"/>
      <w:marTop w:val="0"/>
      <w:marBottom w:val="0"/>
      <w:divBdr>
        <w:top w:val="none" w:sz="0" w:space="0" w:color="auto"/>
        <w:left w:val="none" w:sz="0" w:space="0" w:color="auto"/>
        <w:bottom w:val="none" w:sz="0" w:space="0" w:color="auto"/>
        <w:right w:val="none" w:sz="0" w:space="0" w:color="auto"/>
      </w:divBdr>
      <w:divsChild>
        <w:div w:id="1877890206">
          <w:marLeft w:val="360"/>
          <w:marRight w:val="0"/>
          <w:marTop w:val="200"/>
          <w:marBottom w:val="0"/>
          <w:divBdr>
            <w:top w:val="none" w:sz="0" w:space="0" w:color="auto"/>
            <w:left w:val="none" w:sz="0" w:space="0" w:color="auto"/>
            <w:bottom w:val="none" w:sz="0" w:space="0" w:color="auto"/>
            <w:right w:val="none" w:sz="0" w:space="0" w:color="auto"/>
          </w:divBdr>
        </w:div>
      </w:divsChild>
    </w:div>
    <w:div w:id="1114637208">
      <w:bodyDiv w:val="1"/>
      <w:marLeft w:val="0"/>
      <w:marRight w:val="0"/>
      <w:marTop w:val="0"/>
      <w:marBottom w:val="0"/>
      <w:divBdr>
        <w:top w:val="none" w:sz="0" w:space="0" w:color="auto"/>
        <w:left w:val="none" w:sz="0" w:space="0" w:color="auto"/>
        <w:bottom w:val="none" w:sz="0" w:space="0" w:color="auto"/>
        <w:right w:val="none" w:sz="0" w:space="0" w:color="auto"/>
      </w:divBdr>
    </w:div>
    <w:div w:id="1141076913">
      <w:bodyDiv w:val="1"/>
      <w:marLeft w:val="0"/>
      <w:marRight w:val="0"/>
      <w:marTop w:val="0"/>
      <w:marBottom w:val="0"/>
      <w:divBdr>
        <w:top w:val="none" w:sz="0" w:space="0" w:color="auto"/>
        <w:left w:val="none" w:sz="0" w:space="0" w:color="auto"/>
        <w:bottom w:val="none" w:sz="0" w:space="0" w:color="auto"/>
        <w:right w:val="none" w:sz="0" w:space="0" w:color="auto"/>
      </w:divBdr>
      <w:divsChild>
        <w:div w:id="1295255147">
          <w:marLeft w:val="360"/>
          <w:marRight w:val="0"/>
          <w:marTop w:val="200"/>
          <w:marBottom w:val="0"/>
          <w:divBdr>
            <w:top w:val="none" w:sz="0" w:space="0" w:color="auto"/>
            <w:left w:val="none" w:sz="0" w:space="0" w:color="auto"/>
            <w:bottom w:val="none" w:sz="0" w:space="0" w:color="auto"/>
            <w:right w:val="none" w:sz="0" w:space="0" w:color="auto"/>
          </w:divBdr>
        </w:div>
        <w:div w:id="1358507541">
          <w:marLeft w:val="360"/>
          <w:marRight w:val="0"/>
          <w:marTop w:val="200"/>
          <w:marBottom w:val="0"/>
          <w:divBdr>
            <w:top w:val="none" w:sz="0" w:space="0" w:color="auto"/>
            <w:left w:val="none" w:sz="0" w:space="0" w:color="auto"/>
            <w:bottom w:val="none" w:sz="0" w:space="0" w:color="auto"/>
            <w:right w:val="none" w:sz="0" w:space="0" w:color="auto"/>
          </w:divBdr>
        </w:div>
        <w:div w:id="1867675208">
          <w:marLeft w:val="360"/>
          <w:marRight w:val="0"/>
          <w:marTop w:val="200"/>
          <w:marBottom w:val="0"/>
          <w:divBdr>
            <w:top w:val="none" w:sz="0" w:space="0" w:color="auto"/>
            <w:left w:val="none" w:sz="0" w:space="0" w:color="auto"/>
            <w:bottom w:val="none" w:sz="0" w:space="0" w:color="auto"/>
            <w:right w:val="none" w:sz="0" w:space="0" w:color="auto"/>
          </w:divBdr>
        </w:div>
      </w:divsChild>
    </w:div>
    <w:div w:id="1154184366">
      <w:bodyDiv w:val="1"/>
      <w:marLeft w:val="0"/>
      <w:marRight w:val="0"/>
      <w:marTop w:val="0"/>
      <w:marBottom w:val="0"/>
      <w:divBdr>
        <w:top w:val="none" w:sz="0" w:space="0" w:color="auto"/>
        <w:left w:val="none" w:sz="0" w:space="0" w:color="auto"/>
        <w:bottom w:val="none" w:sz="0" w:space="0" w:color="auto"/>
        <w:right w:val="none" w:sz="0" w:space="0" w:color="auto"/>
      </w:divBdr>
      <w:divsChild>
        <w:div w:id="19090064">
          <w:marLeft w:val="0"/>
          <w:marRight w:val="0"/>
          <w:marTop w:val="0"/>
          <w:marBottom w:val="0"/>
          <w:divBdr>
            <w:top w:val="none" w:sz="0" w:space="0" w:color="auto"/>
            <w:left w:val="none" w:sz="0" w:space="0" w:color="auto"/>
            <w:bottom w:val="none" w:sz="0" w:space="0" w:color="auto"/>
            <w:right w:val="none" w:sz="0" w:space="0" w:color="auto"/>
          </w:divBdr>
        </w:div>
        <w:div w:id="228153570">
          <w:marLeft w:val="0"/>
          <w:marRight w:val="0"/>
          <w:marTop w:val="0"/>
          <w:marBottom w:val="0"/>
          <w:divBdr>
            <w:top w:val="none" w:sz="0" w:space="0" w:color="auto"/>
            <w:left w:val="none" w:sz="0" w:space="0" w:color="auto"/>
            <w:bottom w:val="none" w:sz="0" w:space="0" w:color="auto"/>
            <w:right w:val="none" w:sz="0" w:space="0" w:color="auto"/>
          </w:divBdr>
        </w:div>
        <w:div w:id="241451812">
          <w:marLeft w:val="0"/>
          <w:marRight w:val="0"/>
          <w:marTop w:val="0"/>
          <w:marBottom w:val="0"/>
          <w:divBdr>
            <w:top w:val="none" w:sz="0" w:space="0" w:color="auto"/>
            <w:left w:val="none" w:sz="0" w:space="0" w:color="auto"/>
            <w:bottom w:val="none" w:sz="0" w:space="0" w:color="auto"/>
            <w:right w:val="none" w:sz="0" w:space="0" w:color="auto"/>
          </w:divBdr>
        </w:div>
        <w:div w:id="252204219">
          <w:marLeft w:val="0"/>
          <w:marRight w:val="0"/>
          <w:marTop w:val="0"/>
          <w:marBottom w:val="0"/>
          <w:divBdr>
            <w:top w:val="none" w:sz="0" w:space="0" w:color="auto"/>
            <w:left w:val="none" w:sz="0" w:space="0" w:color="auto"/>
            <w:bottom w:val="none" w:sz="0" w:space="0" w:color="auto"/>
            <w:right w:val="none" w:sz="0" w:space="0" w:color="auto"/>
          </w:divBdr>
        </w:div>
        <w:div w:id="266429909">
          <w:marLeft w:val="0"/>
          <w:marRight w:val="0"/>
          <w:marTop w:val="0"/>
          <w:marBottom w:val="0"/>
          <w:divBdr>
            <w:top w:val="none" w:sz="0" w:space="0" w:color="auto"/>
            <w:left w:val="none" w:sz="0" w:space="0" w:color="auto"/>
            <w:bottom w:val="none" w:sz="0" w:space="0" w:color="auto"/>
            <w:right w:val="none" w:sz="0" w:space="0" w:color="auto"/>
          </w:divBdr>
        </w:div>
        <w:div w:id="279190191">
          <w:marLeft w:val="0"/>
          <w:marRight w:val="0"/>
          <w:marTop w:val="0"/>
          <w:marBottom w:val="0"/>
          <w:divBdr>
            <w:top w:val="none" w:sz="0" w:space="0" w:color="auto"/>
            <w:left w:val="none" w:sz="0" w:space="0" w:color="auto"/>
            <w:bottom w:val="none" w:sz="0" w:space="0" w:color="auto"/>
            <w:right w:val="none" w:sz="0" w:space="0" w:color="auto"/>
          </w:divBdr>
        </w:div>
        <w:div w:id="370957935">
          <w:marLeft w:val="0"/>
          <w:marRight w:val="0"/>
          <w:marTop w:val="0"/>
          <w:marBottom w:val="0"/>
          <w:divBdr>
            <w:top w:val="none" w:sz="0" w:space="0" w:color="auto"/>
            <w:left w:val="none" w:sz="0" w:space="0" w:color="auto"/>
            <w:bottom w:val="none" w:sz="0" w:space="0" w:color="auto"/>
            <w:right w:val="none" w:sz="0" w:space="0" w:color="auto"/>
          </w:divBdr>
        </w:div>
        <w:div w:id="381709507">
          <w:marLeft w:val="0"/>
          <w:marRight w:val="0"/>
          <w:marTop w:val="0"/>
          <w:marBottom w:val="0"/>
          <w:divBdr>
            <w:top w:val="none" w:sz="0" w:space="0" w:color="auto"/>
            <w:left w:val="none" w:sz="0" w:space="0" w:color="auto"/>
            <w:bottom w:val="none" w:sz="0" w:space="0" w:color="auto"/>
            <w:right w:val="none" w:sz="0" w:space="0" w:color="auto"/>
          </w:divBdr>
        </w:div>
        <w:div w:id="405037019">
          <w:marLeft w:val="0"/>
          <w:marRight w:val="0"/>
          <w:marTop w:val="0"/>
          <w:marBottom w:val="0"/>
          <w:divBdr>
            <w:top w:val="none" w:sz="0" w:space="0" w:color="auto"/>
            <w:left w:val="none" w:sz="0" w:space="0" w:color="auto"/>
            <w:bottom w:val="none" w:sz="0" w:space="0" w:color="auto"/>
            <w:right w:val="none" w:sz="0" w:space="0" w:color="auto"/>
          </w:divBdr>
        </w:div>
        <w:div w:id="484736612">
          <w:marLeft w:val="0"/>
          <w:marRight w:val="0"/>
          <w:marTop w:val="0"/>
          <w:marBottom w:val="0"/>
          <w:divBdr>
            <w:top w:val="none" w:sz="0" w:space="0" w:color="auto"/>
            <w:left w:val="none" w:sz="0" w:space="0" w:color="auto"/>
            <w:bottom w:val="none" w:sz="0" w:space="0" w:color="auto"/>
            <w:right w:val="none" w:sz="0" w:space="0" w:color="auto"/>
          </w:divBdr>
        </w:div>
        <w:div w:id="578053556">
          <w:marLeft w:val="0"/>
          <w:marRight w:val="0"/>
          <w:marTop w:val="0"/>
          <w:marBottom w:val="0"/>
          <w:divBdr>
            <w:top w:val="none" w:sz="0" w:space="0" w:color="auto"/>
            <w:left w:val="none" w:sz="0" w:space="0" w:color="auto"/>
            <w:bottom w:val="none" w:sz="0" w:space="0" w:color="auto"/>
            <w:right w:val="none" w:sz="0" w:space="0" w:color="auto"/>
          </w:divBdr>
        </w:div>
        <w:div w:id="584655242">
          <w:marLeft w:val="0"/>
          <w:marRight w:val="0"/>
          <w:marTop w:val="0"/>
          <w:marBottom w:val="0"/>
          <w:divBdr>
            <w:top w:val="none" w:sz="0" w:space="0" w:color="auto"/>
            <w:left w:val="none" w:sz="0" w:space="0" w:color="auto"/>
            <w:bottom w:val="none" w:sz="0" w:space="0" w:color="auto"/>
            <w:right w:val="none" w:sz="0" w:space="0" w:color="auto"/>
          </w:divBdr>
        </w:div>
        <w:div w:id="628051754">
          <w:marLeft w:val="0"/>
          <w:marRight w:val="0"/>
          <w:marTop w:val="0"/>
          <w:marBottom w:val="0"/>
          <w:divBdr>
            <w:top w:val="none" w:sz="0" w:space="0" w:color="auto"/>
            <w:left w:val="none" w:sz="0" w:space="0" w:color="auto"/>
            <w:bottom w:val="none" w:sz="0" w:space="0" w:color="auto"/>
            <w:right w:val="none" w:sz="0" w:space="0" w:color="auto"/>
          </w:divBdr>
        </w:div>
        <w:div w:id="665789385">
          <w:marLeft w:val="0"/>
          <w:marRight w:val="0"/>
          <w:marTop w:val="0"/>
          <w:marBottom w:val="0"/>
          <w:divBdr>
            <w:top w:val="none" w:sz="0" w:space="0" w:color="auto"/>
            <w:left w:val="none" w:sz="0" w:space="0" w:color="auto"/>
            <w:bottom w:val="none" w:sz="0" w:space="0" w:color="auto"/>
            <w:right w:val="none" w:sz="0" w:space="0" w:color="auto"/>
          </w:divBdr>
        </w:div>
        <w:div w:id="716903734">
          <w:marLeft w:val="0"/>
          <w:marRight w:val="0"/>
          <w:marTop w:val="0"/>
          <w:marBottom w:val="0"/>
          <w:divBdr>
            <w:top w:val="none" w:sz="0" w:space="0" w:color="auto"/>
            <w:left w:val="none" w:sz="0" w:space="0" w:color="auto"/>
            <w:bottom w:val="none" w:sz="0" w:space="0" w:color="auto"/>
            <w:right w:val="none" w:sz="0" w:space="0" w:color="auto"/>
          </w:divBdr>
        </w:div>
        <w:div w:id="719594983">
          <w:marLeft w:val="0"/>
          <w:marRight w:val="0"/>
          <w:marTop w:val="0"/>
          <w:marBottom w:val="0"/>
          <w:divBdr>
            <w:top w:val="none" w:sz="0" w:space="0" w:color="auto"/>
            <w:left w:val="none" w:sz="0" w:space="0" w:color="auto"/>
            <w:bottom w:val="none" w:sz="0" w:space="0" w:color="auto"/>
            <w:right w:val="none" w:sz="0" w:space="0" w:color="auto"/>
          </w:divBdr>
        </w:div>
        <w:div w:id="740055470">
          <w:marLeft w:val="0"/>
          <w:marRight w:val="0"/>
          <w:marTop w:val="0"/>
          <w:marBottom w:val="0"/>
          <w:divBdr>
            <w:top w:val="none" w:sz="0" w:space="0" w:color="auto"/>
            <w:left w:val="none" w:sz="0" w:space="0" w:color="auto"/>
            <w:bottom w:val="none" w:sz="0" w:space="0" w:color="auto"/>
            <w:right w:val="none" w:sz="0" w:space="0" w:color="auto"/>
          </w:divBdr>
        </w:div>
        <w:div w:id="767778365">
          <w:marLeft w:val="0"/>
          <w:marRight w:val="0"/>
          <w:marTop w:val="0"/>
          <w:marBottom w:val="0"/>
          <w:divBdr>
            <w:top w:val="none" w:sz="0" w:space="0" w:color="auto"/>
            <w:left w:val="none" w:sz="0" w:space="0" w:color="auto"/>
            <w:bottom w:val="none" w:sz="0" w:space="0" w:color="auto"/>
            <w:right w:val="none" w:sz="0" w:space="0" w:color="auto"/>
          </w:divBdr>
        </w:div>
        <w:div w:id="797071261">
          <w:marLeft w:val="0"/>
          <w:marRight w:val="0"/>
          <w:marTop w:val="0"/>
          <w:marBottom w:val="0"/>
          <w:divBdr>
            <w:top w:val="none" w:sz="0" w:space="0" w:color="auto"/>
            <w:left w:val="none" w:sz="0" w:space="0" w:color="auto"/>
            <w:bottom w:val="none" w:sz="0" w:space="0" w:color="auto"/>
            <w:right w:val="none" w:sz="0" w:space="0" w:color="auto"/>
          </w:divBdr>
        </w:div>
        <w:div w:id="825971515">
          <w:marLeft w:val="0"/>
          <w:marRight w:val="0"/>
          <w:marTop w:val="0"/>
          <w:marBottom w:val="0"/>
          <w:divBdr>
            <w:top w:val="none" w:sz="0" w:space="0" w:color="auto"/>
            <w:left w:val="none" w:sz="0" w:space="0" w:color="auto"/>
            <w:bottom w:val="none" w:sz="0" w:space="0" w:color="auto"/>
            <w:right w:val="none" w:sz="0" w:space="0" w:color="auto"/>
          </w:divBdr>
        </w:div>
        <w:div w:id="907157970">
          <w:marLeft w:val="0"/>
          <w:marRight w:val="0"/>
          <w:marTop w:val="0"/>
          <w:marBottom w:val="0"/>
          <w:divBdr>
            <w:top w:val="none" w:sz="0" w:space="0" w:color="auto"/>
            <w:left w:val="none" w:sz="0" w:space="0" w:color="auto"/>
            <w:bottom w:val="none" w:sz="0" w:space="0" w:color="auto"/>
            <w:right w:val="none" w:sz="0" w:space="0" w:color="auto"/>
          </w:divBdr>
        </w:div>
        <w:div w:id="914245255">
          <w:marLeft w:val="0"/>
          <w:marRight w:val="0"/>
          <w:marTop w:val="0"/>
          <w:marBottom w:val="0"/>
          <w:divBdr>
            <w:top w:val="none" w:sz="0" w:space="0" w:color="auto"/>
            <w:left w:val="none" w:sz="0" w:space="0" w:color="auto"/>
            <w:bottom w:val="none" w:sz="0" w:space="0" w:color="auto"/>
            <w:right w:val="none" w:sz="0" w:space="0" w:color="auto"/>
          </w:divBdr>
        </w:div>
        <w:div w:id="991177775">
          <w:marLeft w:val="0"/>
          <w:marRight w:val="0"/>
          <w:marTop w:val="0"/>
          <w:marBottom w:val="0"/>
          <w:divBdr>
            <w:top w:val="none" w:sz="0" w:space="0" w:color="auto"/>
            <w:left w:val="none" w:sz="0" w:space="0" w:color="auto"/>
            <w:bottom w:val="none" w:sz="0" w:space="0" w:color="auto"/>
            <w:right w:val="none" w:sz="0" w:space="0" w:color="auto"/>
          </w:divBdr>
        </w:div>
        <w:div w:id="1031027631">
          <w:marLeft w:val="0"/>
          <w:marRight w:val="0"/>
          <w:marTop w:val="0"/>
          <w:marBottom w:val="0"/>
          <w:divBdr>
            <w:top w:val="none" w:sz="0" w:space="0" w:color="auto"/>
            <w:left w:val="none" w:sz="0" w:space="0" w:color="auto"/>
            <w:bottom w:val="none" w:sz="0" w:space="0" w:color="auto"/>
            <w:right w:val="none" w:sz="0" w:space="0" w:color="auto"/>
          </w:divBdr>
        </w:div>
        <w:div w:id="1071003372">
          <w:marLeft w:val="0"/>
          <w:marRight w:val="0"/>
          <w:marTop w:val="0"/>
          <w:marBottom w:val="0"/>
          <w:divBdr>
            <w:top w:val="none" w:sz="0" w:space="0" w:color="auto"/>
            <w:left w:val="none" w:sz="0" w:space="0" w:color="auto"/>
            <w:bottom w:val="none" w:sz="0" w:space="0" w:color="auto"/>
            <w:right w:val="none" w:sz="0" w:space="0" w:color="auto"/>
          </w:divBdr>
        </w:div>
        <w:div w:id="1147749596">
          <w:marLeft w:val="0"/>
          <w:marRight w:val="0"/>
          <w:marTop w:val="0"/>
          <w:marBottom w:val="0"/>
          <w:divBdr>
            <w:top w:val="none" w:sz="0" w:space="0" w:color="auto"/>
            <w:left w:val="none" w:sz="0" w:space="0" w:color="auto"/>
            <w:bottom w:val="none" w:sz="0" w:space="0" w:color="auto"/>
            <w:right w:val="none" w:sz="0" w:space="0" w:color="auto"/>
          </w:divBdr>
        </w:div>
        <w:div w:id="1149517760">
          <w:marLeft w:val="0"/>
          <w:marRight w:val="0"/>
          <w:marTop w:val="0"/>
          <w:marBottom w:val="0"/>
          <w:divBdr>
            <w:top w:val="none" w:sz="0" w:space="0" w:color="auto"/>
            <w:left w:val="none" w:sz="0" w:space="0" w:color="auto"/>
            <w:bottom w:val="none" w:sz="0" w:space="0" w:color="auto"/>
            <w:right w:val="none" w:sz="0" w:space="0" w:color="auto"/>
          </w:divBdr>
        </w:div>
        <w:div w:id="1188761106">
          <w:marLeft w:val="0"/>
          <w:marRight w:val="0"/>
          <w:marTop w:val="0"/>
          <w:marBottom w:val="0"/>
          <w:divBdr>
            <w:top w:val="none" w:sz="0" w:space="0" w:color="auto"/>
            <w:left w:val="none" w:sz="0" w:space="0" w:color="auto"/>
            <w:bottom w:val="none" w:sz="0" w:space="0" w:color="auto"/>
            <w:right w:val="none" w:sz="0" w:space="0" w:color="auto"/>
          </w:divBdr>
        </w:div>
        <w:div w:id="1228691409">
          <w:marLeft w:val="0"/>
          <w:marRight w:val="0"/>
          <w:marTop w:val="0"/>
          <w:marBottom w:val="0"/>
          <w:divBdr>
            <w:top w:val="none" w:sz="0" w:space="0" w:color="auto"/>
            <w:left w:val="none" w:sz="0" w:space="0" w:color="auto"/>
            <w:bottom w:val="none" w:sz="0" w:space="0" w:color="auto"/>
            <w:right w:val="none" w:sz="0" w:space="0" w:color="auto"/>
          </w:divBdr>
        </w:div>
        <w:div w:id="1283876235">
          <w:marLeft w:val="0"/>
          <w:marRight w:val="0"/>
          <w:marTop w:val="0"/>
          <w:marBottom w:val="0"/>
          <w:divBdr>
            <w:top w:val="none" w:sz="0" w:space="0" w:color="auto"/>
            <w:left w:val="none" w:sz="0" w:space="0" w:color="auto"/>
            <w:bottom w:val="none" w:sz="0" w:space="0" w:color="auto"/>
            <w:right w:val="none" w:sz="0" w:space="0" w:color="auto"/>
          </w:divBdr>
        </w:div>
        <w:div w:id="1305893648">
          <w:marLeft w:val="0"/>
          <w:marRight w:val="0"/>
          <w:marTop w:val="0"/>
          <w:marBottom w:val="0"/>
          <w:divBdr>
            <w:top w:val="none" w:sz="0" w:space="0" w:color="auto"/>
            <w:left w:val="none" w:sz="0" w:space="0" w:color="auto"/>
            <w:bottom w:val="none" w:sz="0" w:space="0" w:color="auto"/>
            <w:right w:val="none" w:sz="0" w:space="0" w:color="auto"/>
          </w:divBdr>
        </w:div>
        <w:div w:id="1340278307">
          <w:marLeft w:val="0"/>
          <w:marRight w:val="0"/>
          <w:marTop w:val="0"/>
          <w:marBottom w:val="0"/>
          <w:divBdr>
            <w:top w:val="none" w:sz="0" w:space="0" w:color="auto"/>
            <w:left w:val="none" w:sz="0" w:space="0" w:color="auto"/>
            <w:bottom w:val="none" w:sz="0" w:space="0" w:color="auto"/>
            <w:right w:val="none" w:sz="0" w:space="0" w:color="auto"/>
          </w:divBdr>
        </w:div>
        <w:div w:id="1376083294">
          <w:marLeft w:val="0"/>
          <w:marRight w:val="0"/>
          <w:marTop w:val="0"/>
          <w:marBottom w:val="0"/>
          <w:divBdr>
            <w:top w:val="none" w:sz="0" w:space="0" w:color="auto"/>
            <w:left w:val="none" w:sz="0" w:space="0" w:color="auto"/>
            <w:bottom w:val="none" w:sz="0" w:space="0" w:color="auto"/>
            <w:right w:val="none" w:sz="0" w:space="0" w:color="auto"/>
          </w:divBdr>
        </w:div>
        <w:div w:id="1460805980">
          <w:marLeft w:val="0"/>
          <w:marRight w:val="0"/>
          <w:marTop w:val="0"/>
          <w:marBottom w:val="0"/>
          <w:divBdr>
            <w:top w:val="none" w:sz="0" w:space="0" w:color="auto"/>
            <w:left w:val="none" w:sz="0" w:space="0" w:color="auto"/>
            <w:bottom w:val="none" w:sz="0" w:space="0" w:color="auto"/>
            <w:right w:val="none" w:sz="0" w:space="0" w:color="auto"/>
          </w:divBdr>
        </w:div>
        <w:div w:id="1533882767">
          <w:marLeft w:val="0"/>
          <w:marRight w:val="0"/>
          <w:marTop w:val="0"/>
          <w:marBottom w:val="0"/>
          <w:divBdr>
            <w:top w:val="none" w:sz="0" w:space="0" w:color="auto"/>
            <w:left w:val="none" w:sz="0" w:space="0" w:color="auto"/>
            <w:bottom w:val="none" w:sz="0" w:space="0" w:color="auto"/>
            <w:right w:val="none" w:sz="0" w:space="0" w:color="auto"/>
          </w:divBdr>
        </w:div>
        <w:div w:id="1584146753">
          <w:marLeft w:val="0"/>
          <w:marRight w:val="0"/>
          <w:marTop w:val="0"/>
          <w:marBottom w:val="0"/>
          <w:divBdr>
            <w:top w:val="none" w:sz="0" w:space="0" w:color="auto"/>
            <w:left w:val="none" w:sz="0" w:space="0" w:color="auto"/>
            <w:bottom w:val="none" w:sz="0" w:space="0" w:color="auto"/>
            <w:right w:val="none" w:sz="0" w:space="0" w:color="auto"/>
          </w:divBdr>
        </w:div>
        <w:div w:id="1644197734">
          <w:marLeft w:val="0"/>
          <w:marRight w:val="0"/>
          <w:marTop w:val="0"/>
          <w:marBottom w:val="0"/>
          <w:divBdr>
            <w:top w:val="none" w:sz="0" w:space="0" w:color="auto"/>
            <w:left w:val="none" w:sz="0" w:space="0" w:color="auto"/>
            <w:bottom w:val="none" w:sz="0" w:space="0" w:color="auto"/>
            <w:right w:val="none" w:sz="0" w:space="0" w:color="auto"/>
          </w:divBdr>
        </w:div>
        <w:div w:id="1700812861">
          <w:marLeft w:val="0"/>
          <w:marRight w:val="0"/>
          <w:marTop w:val="0"/>
          <w:marBottom w:val="0"/>
          <w:divBdr>
            <w:top w:val="none" w:sz="0" w:space="0" w:color="auto"/>
            <w:left w:val="none" w:sz="0" w:space="0" w:color="auto"/>
            <w:bottom w:val="none" w:sz="0" w:space="0" w:color="auto"/>
            <w:right w:val="none" w:sz="0" w:space="0" w:color="auto"/>
          </w:divBdr>
        </w:div>
        <w:div w:id="1782871818">
          <w:marLeft w:val="0"/>
          <w:marRight w:val="0"/>
          <w:marTop w:val="0"/>
          <w:marBottom w:val="0"/>
          <w:divBdr>
            <w:top w:val="none" w:sz="0" w:space="0" w:color="auto"/>
            <w:left w:val="none" w:sz="0" w:space="0" w:color="auto"/>
            <w:bottom w:val="none" w:sz="0" w:space="0" w:color="auto"/>
            <w:right w:val="none" w:sz="0" w:space="0" w:color="auto"/>
          </w:divBdr>
        </w:div>
        <w:div w:id="1853494758">
          <w:marLeft w:val="0"/>
          <w:marRight w:val="0"/>
          <w:marTop w:val="0"/>
          <w:marBottom w:val="0"/>
          <w:divBdr>
            <w:top w:val="none" w:sz="0" w:space="0" w:color="auto"/>
            <w:left w:val="none" w:sz="0" w:space="0" w:color="auto"/>
            <w:bottom w:val="none" w:sz="0" w:space="0" w:color="auto"/>
            <w:right w:val="none" w:sz="0" w:space="0" w:color="auto"/>
          </w:divBdr>
        </w:div>
        <w:div w:id="1892425423">
          <w:marLeft w:val="0"/>
          <w:marRight w:val="0"/>
          <w:marTop w:val="0"/>
          <w:marBottom w:val="0"/>
          <w:divBdr>
            <w:top w:val="none" w:sz="0" w:space="0" w:color="auto"/>
            <w:left w:val="none" w:sz="0" w:space="0" w:color="auto"/>
            <w:bottom w:val="none" w:sz="0" w:space="0" w:color="auto"/>
            <w:right w:val="none" w:sz="0" w:space="0" w:color="auto"/>
          </w:divBdr>
        </w:div>
        <w:div w:id="1918248839">
          <w:marLeft w:val="0"/>
          <w:marRight w:val="0"/>
          <w:marTop w:val="0"/>
          <w:marBottom w:val="0"/>
          <w:divBdr>
            <w:top w:val="none" w:sz="0" w:space="0" w:color="auto"/>
            <w:left w:val="none" w:sz="0" w:space="0" w:color="auto"/>
            <w:bottom w:val="none" w:sz="0" w:space="0" w:color="auto"/>
            <w:right w:val="none" w:sz="0" w:space="0" w:color="auto"/>
          </w:divBdr>
        </w:div>
        <w:div w:id="1955749622">
          <w:marLeft w:val="0"/>
          <w:marRight w:val="0"/>
          <w:marTop w:val="0"/>
          <w:marBottom w:val="0"/>
          <w:divBdr>
            <w:top w:val="none" w:sz="0" w:space="0" w:color="auto"/>
            <w:left w:val="none" w:sz="0" w:space="0" w:color="auto"/>
            <w:bottom w:val="none" w:sz="0" w:space="0" w:color="auto"/>
            <w:right w:val="none" w:sz="0" w:space="0" w:color="auto"/>
          </w:divBdr>
        </w:div>
        <w:div w:id="1967730729">
          <w:marLeft w:val="0"/>
          <w:marRight w:val="0"/>
          <w:marTop w:val="0"/>
          <w:marBottom w:val="0"/>
          <w:divBdr>
            <w:top w:val="none" w:sz="0" w:space="0" w:color="auto"/>
            <w:left w:val="none" w:sz="0" w:space="0" w:color="auto"/>
            <w:bottom w:val="none" w:sz="0" w:space="0" w:color="auto"/>
            <w:right w:val="none" w:sz="0" w:space="0" w:color="auto"/>
          </w:divBdr>
        </w:div>
        <w:div w:id="2019040679">
          <w:marLeft w:val="0"/>
          <w:marRight w:val="0"/>
          <w:marTop w:val="0"/>
          <w:marBottom w:val="0"/>
          <w:divBdr>
            <w:top w:val="none" w:sz="0" w:space="0" w:color="auto"/>
            <w:left w:val="none" w:sz="0" w:space="0" w:color="auto"/>
            <w:bottom w:val="none" w:sz="0" w:space="0" w:color="auto"/>
            <w:right w:val="none" w:sz="0" w:space="0" w:color="auto"/>
          </w:divBdr>
        </w:div>
        <w:div w:id="2102296140">
          <w:marLeft w:val="0"/>
          <w:marRight w:val="0"/>
          <w:marTop w:val="0"/>
          <w:marBottom w:val="0"/>
          <w:divBdr>
            <w:top w:val="none" w:sz="0" w:space="0" w:color="auto"/>
            <w:left w:val="none" w:sz="0" w:space="0" w:color="auto"/>
            <w:bottom w:val="none" w:sz="0" w:space="0" w:color="auto"/>
            <w:right w:val="none" w:sz="0" w:space="0" w:color="auto"/>
          </w:divBdr>
        </w:div>
        <w:div w:id="2128622289">
          <w:marLeft w:val="0"/>
          <w:marRight w:val="0"/>
          <w:marTop w:val="0"/>
          <w:marBottom w:val="0"/>
          <w:divBdr>
            <w:top w:val="none" w:sz="0" w:space="0" w:color="auto"/>
            <w:left w:val="none" w:sz="0" w:space="0" w:color="auto"/>
            <w:bottom w:val="none" w:sz="0" w:space="0" w:color="auto"/>
            <w:right w:val="none" w:sz="0" w:space="0" w:color="auto"/>
          </w:divBdr>
        </w:div>
        <w:div w:id="2133405501">
          <w:marLeft w:val="0"/>
          <w:marRight w:val="0"/>
          <w:marTop w:val="0"/>
          <w:marBottom w:val="0"/>
          <w:divBdr>
            <w:top w:val="none" w:sz="0" w:space="0" w:color="auto"/>
            <w:left w:val="none" w:sz="0" w:space="0" w:color="auto"/>
            <w:bottom w:val="none" w:sz="0" w:space="0" w:color="auto"/>
            <w:right w:val="none" w:sz="0" w:space="0" w:color="auto"/>
          </w:divBdr>
        </w:div>
        <w:div w:id="2142333918">
          <w:marLeft w:val="0"/>
          <w:marRight w:val="0"/>
          <w:marTop w:val="0"/>
          <w:marBottom w:val="0"/>
          <w:divBdr>
            <w:top w:val="none" w:sz="0" w:space="0" w:color="auto"/>
            <w:left w:val="none" w:sz="0" w:space="0" w:color="auto"/>
            <w:bottom w:val="none" w:sz="0" w:space="0" w:color="auto"/>
            <w:right w:val="none" w:sz="0" w:space="0" w:color="auto"/>
          </w:divBdr>
        </w:div>
      </w:divsChild>
    </w:div>
    <w:div w:id="1162887297">
      <w:bodyDiv w:val="1"/>
      <w:marLeft w:val="0"/>
      <w:marRight w:val="0"/>
      <w:marTop w:val="0"/>
      <w:marBottom w:val="0"/>
      <w:divBdr>
        <w:top w:val="none" w:sz="0" w:space="0" w:color="auto"/>
        <w:left w:val="none" w:sz="0" w:space="0" w:color="auto"/>
        <w:bottom w:val="none" w:sz="0" w:space="0" w:color="auto"/>
        <w:right w:val="none" w:sz="0" w:space="0" w:color="auto"/>
      </w:divBdr>
      <w:divsChild>
        <w:div w:id="279260674">
          <w:marLeft w:val="0"/>
          <w:marRight w:val="0"/>
          <w:marTop w:val="0"/>
          <w:marBottom w:val="0"/>
          <w:divBdr>
            <w:top w:val="none" w:sz="0" w:space="0" w:color="auto"/>
            <w:left w:val="none" w:sz="0" w:space="0" w:color="auto"/>
            <w:bottom w:val="none" w:sz="0" w:space="0" w:color="auto"/>
            <w:right w:val="none" w:sz="0" w:space="0" w:color="auto"/>
          </w:divBdr>
          <w:divsChild>
            <w:div w:id="728649687">
              <w:marLeft w:val="0"/>
              <w:marRight w:val="0"/>
              <w:marTop w:val="0"/>
              <w:marBottom w:val="0"/>
              <w:divBdr>
                <w:top w:val="none" w:sz="0" w:space="0" w:color="auto"/>
                <w:left w:val="none" w:sz="0" w:space="0" w:color="auto"/>
                <w:bottom w:val="none" w:sz="0" w:space="0" w:color="auto"/>
                <w:right w:val="none" w:sz="0" w:space="0" w:color="auto"/>
              </w:divBdr>
            </w:div>
          </w:divsChild>
        </w:div>
        <w:div w:id="1824547428">
          <w:marLeft w:val="0"/>
          <w:marRight w:val="0"/>
          <w:marTop w:val="0"/>
          <w:marBottom w:val="0"/>
          <w:divBdr>
            <w:top w:val="none" w:sz="0" w:space="0" w:color="auto"/>
            <w:left w:val="none" w:sz="0" w:space="0" w:color="auto"/>
            <w:bottom w:val="none" w:sz="0" w:space="0" w:color="auto"/>
            <w:right w:val="none" w:sz="0" w:space="0" w:color="auto"/>
          </w:divBdr>
          <w:divsChild>
            <w:div w:id="206070864">
              <w:marLeft w:val="0"/>
              <w:marRight w:val="0"/>
              <w:marTop w:val="0"/>
              <w:marBottom w:val="0"/>
              <w:divBdr>
                <w:top w:val="none" w:sz="0" w:space="0" w:color="auto"/>
                <w:left w:val="none" w:sz="0" w:space="0" w:color="auto"/>
                <w:bottom w:val="none" w:sz="0" w:space="0" w:color="auto"/>
                <w:right w:val="none" w:sz="0" w:space="0" w:color="auto"/>
              </w:divBdr>
              <w:divsChild>
                <w:div w:id="79715405">
                  <w:marLeft w:val="0"/>
                  <w:marRight w:val="0"/>
                  <w:marTop w:val="0"/>
                  <w:marBottom w:val="0"/>
                  <w:divBdr>
                    <w:top w:val="none" w:sz="0" w:space="0" w:color="auto"/>
                    <w:left w:val="none" w:sz="0" w:space="0" w:color="auto"/>
                    <w:bottom w:val="none" w:sz="0" w:space="0" w:color="auto"/>
                    <w:right w:val="none" w:sz="0" w:space="0" w:color="auto"/>
                  </w:divBdr>
                </w:div>
                <w:div w:id="101314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634584">
      <w:bodyDiv w:val="1"/>
      <w:marLeft w:val="0"/>
      <w:marRight w:val="0"/>
      <w:marTop w:val="0"/>
      <w:marBottom w:val="0"/>
      <w:divBdr>
        <w:top w:val="none" w:sz="0" w:space="0" w:color="auto"/>
        <w:left w:val="none" w:sz="0" w:space="0" w:color="auto"/>
        <w:bottom w:val="none" w:sz="0" w:space="0" w:color="auto"/>
        <w:right w:val="none" w:sz="0" w:space="0" w:color="auto"/>
      </w:divBdr>
      <w:divsChild>
        <w:div w:id="96024795">
          <w:marLeft w:val="360"/>
          <w:marRight w:val="0"/>
          <w:marTop w:val="200"/>
          <w:marBottom w:val="0"/>
          <w:divBdr>
            <w:top w:val="none" w:sz="0" w:space="0" w:color="auto"/>
            <w:left w:val="none" w:sz="0" w:space="0" w:color="auto"/>
            <w:bottom w:val="none" w:sz="0" w:space="0" w:color="auto"/>
            <w:right w:val="none" w:sz="0" w:space="0" w:color="auto"/>
          </w:divBdr>
        </w:div>
      </w:divsChild>
    </w:div>
    <w:div w:id="1191912081">
      <w:bodyDiv w:val="1"/>
      <w:marLeft w:val="0"/>
      <w:marRight w:val="0"/>
      <w:marTop w:val="0"/>
      <w:marBottom w:val="0"/>
      <w:divBdr>
        <w:top w:val="none" w:sz="0" w:space="0" w:color="auto"/>
        <w:left w:val="none" w:sz="0" w:space="0" w:color="auto"/>
        <w:bottom w:val="none" w:sz="0" w:space="0" w:color="auto"/>
        <w:right w:val="none" w:sz="0" w:space="0" w:color="auto"/>
      </w:divBdr>
    </w:div>
    <w:div w:id="1206681354">
      <w:bodyDiv w:val="1"/>
      <w:marLeft w:val="0"/>
      <w:marRight w:val="0"/>
      <w:marTop w:val="0"/>
      <w:marBottom w:val="0"/>
      <w:divBdr>
        <w:top w:val="none" w:sz="0" w:space="0" w:color="auto"/>
        <w:left w:val="none" w:sz="0" w:space="0" w:color="auto"/>
        <w:bottom w:val="none" w:sz="0" w:space="0" w:color="auto"/>
        <w:right w:val="none" w:sz="0" w:space="0" w:color="auto"/>
      </w:divBdr>
    </w:div>
    <w:div w:id="1209685279">
      <w:bodyDiv w:val="1"/>
      <w:marLeft w:val="0"/>
      <w:marRight w:val="0"/>
      <w:marTop w:val="0"/>
      <w:marBottom w:val="0"/>
      <w:divBdr>
        <w:top w:val="none" w:sz="0" w:space="0" w:color="auto"/>
        <w:left w:val="none" w:sz="0" w:space="0" w:color="auto"/>
        <w:bottom w:val="none" w:sz="0" w:space="0" w:color="auto"/>
        <w:right w:val="none" w:sz="0" w:space="0" w:color="auto"/>
      </w:divBdr>
    </w:div>
    <w:div w:id="1241016301">
      <w:bodyDiv w:val="1"/>
      <w:marLeft w:val="0"/>
      <w:marRight w:val="0"/>
      <w:marTop w:val="0"/>
      <w:marBottom w:val="0"/>
      <w:divBdr>
        <w:top w:val="none" w:sz="0" w:space="0" w:color="auto"/>
        <w:left w:val="none" w:sz="0" w:space="0" w:color="auto"/>
        <w:bottom w:val="none" w:sz="0" w:space="0" w:color="auto"/>
        <w:right w:val="none" w:sz="0" w:space="0" w:color="auto"/>
      </w:divBdr>
    </w:div>
    <w:div w:id="1248074645">
      <w:bodyDiv w:val="1"/>
      <w:marLeft w:val="0"/>
      <w:marRight w:val="0"/>
      <w:marTop w:val="0"/>
      <w:marBottom w:val="0"/>
      <w:divBdr>
        <w:top w:val="none" w:sz="0" w:space="0" w:color="auto"/>
        <w:left w:val="none" w:sz="0" w:space="0" w:color="auto"/>
        <w:bottom w:val="none" w:sz="0" w:space="0" w:color="auto"/>
        <w:right w:val="none" w:sz="0" w:space="0" w:color="auto"/>
      </w:divBdr>
      <w:divsChild>
        <w:div w:id="1569027770">
          <w:marLeft w:val="360"/>
          <w:marRight w:val="0"/>
          <w:marTop w:val="200"/>
          <w:marBottom w:val="0"/>
          <w:divBdr>
            <w:top w:val="none" w:sz="0" w:space="0" w:color="auto"/>
            <w:left w:val="none" w:sz="0" w:space="0" w:color="auto"/>
            <w:bottom w:val="none" w:sz="0" w:space="0" w:color="auto"/>
            <w:right w:val="none" w:sz="0" w:space="0" w:color="auto"/>
          </w:divBdr>
        </w:div>
        <w:div w:id="2042826108">
          <w:marLeft w:val="360"/>
          <w:marRight w:val="0"/>
          <w:marTop w:val="200"/>
          <w:marBottom w:val="0"/>
          <w:divBdr>
            <w:top w:val="none" w:sz="0" w:space="0" w:color="auto"/>
            <w:left w:val="none" w:sz="0" w:space="0" w:color="auto"/>
            <w:bottom w:val="none" w:sz="0" w:space="0" w:color="auto"/>
            <w:right w:val="none" w:sz="0" w:space="0" w:color="auto"/>
          </w:divBdr>
        </w:div>
      </w:divsChild>
    </w:div>
    <w:div w:id="1250119019">
      <w:bodyDiv w:val="1"/>
      <w:marLeft w:val="0"/>
      <w:marRight w:val="0"/>
      <w:marTop w:val="0"/>
      <w:marBottom w:val="0"/>
      <w:divBdr>
        <w:top w:val="none" w:sz="0" w:space="0" w:color="auto"/>
        <w:left w:val="none" w:sz="0" w:space="0" w:color="auto"/>
        <w:bottom w:val="none" w:sz="0" w:space="0" w:color="auto"/>
        <w:right w:val="none" w:sz="0" w:space="0" w:color="auto"/>
      </w:divBdr>
      <w:divsChild>
        <w:div w:id="334840211">
          <w:marLeft w:val="360"/>
          <w:marRight w:val="0"/>
          <w:marTop w:val="200"/>
          <w:marBottom w:val="0"/>
          <w:divBdr>
            <w:top w:val="none" w:sz="0" w:space="0" w:color="auto"/>
            <w:left w:val="none" w:sz="0" w:space="0" w:color="auto"/>
            <w:bottom w:val="none" w:sz="0" w:space="0" w:color="auto"/>
            <w:right w:val="none" w:sz="0" w:space="0" w:color="auto"/>
          </w:divBdr>
        </w:div>
        <w:div w:id="954681317">
          <w:marLeft w:val="360"/>
          <w:marRight w:val="0"/>
          <w:marTop w:val="200"/>
          <w:marBottom w:val="0"/>
          <w:divBdr>
            <w:top w:val="none" w:sz="0" w:space="0" w:color="auto"/>
            <w:left w:val="none" w:sz="0" w:space="0" w:color="auto"/>
            <w:bottom w:val="none" w:sz="0" w:space="0" w:color="auto"/>
            <w:right w:val="none" w:sz="0" w:space="0" w:color="auto"/>
          </w:divBdr>
        </w:div>
        <w:div w:id="2131968789">
          <w:marLeft w:val="360"/>
          <w:marRight w:val="0"/>
          <w:marTop w:val="200"/>
          <w:marBottom w:val="0"/>
          <w:divBdr>
            <w:top w:val="none" w:sz="0" w:space="0" w:color="auto"/>
            <w:left w:val="none" w:sz="0" w:space="0" w:color="auto"/>
            <w:bottom w:val="none" w:sz="0" w:space="0" w:color="auto"/>
            <w:right w:val="none" w:sz="0" w:space="0" w:color="auto"/>
          </w:divBdr>
        </w:div>
      </w:divsChild>
    </w:div>
    <w:div w:id="1259212168">
      <w:bodyDiv w:val="1"/>
      <w:marLeft w:val="0"/>
      <w:marRight w:val="0"/>
      <w:marTop w:val="0"/>
      <w:marBottom w:val="0"/>
      <w:divBdr>
        <w:top w:val="none" w:sz="0" w:space="0" w:color="auto"/>
        <w:left w:val="none" w:sz="0" w:space="0" w:color="auto"/>
        <w:bottom w:val="none" w:sz="0" w:space="0" w:color="auto"/>
        <w:right w:val="none" w:sz="0" w:space="0" w:color="auto"/>
      </w:divBdr>
      <w:divsChild>
        <w:div w:id="30150895">
          <w:marLeft w:val="360"/>
          <w:marRight w:val="0"/>
          <w:marTop w:val="200"/>
          <w:marBottom w:val="0"/>
          <w:divBdr>
            <w:top w:val="none" w:sz="0" w:space="0" w:color="auto"/>
            <w:left w:val="none" w:sz="0" w:space="0" w:color="auto"/>
            <w:bottom w:val="none" w:sz="0" w:space="0" w:color="auto"/>
            <w:right w:val="none" w:sz="0" w:space="0" w:color="auto"/>
          </w:divBdr>
        </w:div>
        <w:div w:id="406071256">
          <w:marLeft w:val="360"/>
          <w:marRight w:val="0"/>
          <w:marTop w:val="200"/>
          <w:marBottom w:val="0"/>
          <w:divBdr>
            <w:top w:val="none" w:sz="0" w:space="0" w:color="auto"/>
            <w:left w:val="none" w:sz="0" w:space="0" w:color="auto"/>
            <w:bottom w:val="none" w:sz="0" w:space="0" w:color="auto"/>
            <w:right w:val="none" w:sz="0" w:space="0" w:color="auto"/>
          </w:divBdr>
        </w:div>
        <w:div w:id="823352822">
          <w:marLeft w:val="360"/>
          <w:marRight w:val="0"/>
          <w:marTop w:val="200"/>
          <w:marBottom w:val="0"/>
          <w:divBdr>
            <w:top w:val="none" w:sz="0" w:space="0" w:color="auto"/>
            <w:left w:val="none" w:sz="0" w:space="0" w:color="auto"/>
            <w:bottom w:val="none" w:sz="0" w:space="0" w:color="auto"/>
            <w:right w:val="none" w:sz="0" w:space="0" w:color="auto"/>
          </w:divBdr>
        </w:div>
      </w:divsChild>
    </w:div>
    <w:div w:id="1263949405">
      <w:bodyDiv w:val="1"/>
      <w:marLeft w:val="0"/>
      <w:marRight w:val="0"/>
      <w:marTop w:val="0"/>
      <w:marBottom w:val="0"/>
      <w:divBdr>
        <w:top w:val="none" w:sz="0" w:space="0" w:color="auto"/>
        <w:left w:val="none" w:sz="0" w:space="0" w:color="auto"/>
        <w:bottom w:val="none" w:sz="0" w:space="0" w:color="auto"/>
        <w:right w:val="none" w:sz="0" w:space="0" w:color="auto"/>
      </w:divBdr>
      <w:divsChild>
        <w:div w:id="84347697">
          <w:marLeft w:val="360"/>
          <w:marRight w:val="0"/>
          <w:marTop w:val="200"/>
          <w:marBottom w:val="0"/>
          <w:divBdr>
            <w:top w:val="none" w:sz="0" w:space="0" w:color="auto"/>
            <w:left w:val="none" w:sz="0" w:space="0" w:color="auto"/>
            <w:bottom w:val="none" w:sz="0" w:space="0" w:color="auto"/>
            <w:right w:val="none" w:sz="0" w:space="0" w:color="auto"/>
          </w:divBdr>
        </w:div>
        <w:div w:id="742069801">
          <w:marLeft w:val="360"/>
          <w:marRight w:val="0"/>
          <w:marTop w:val="200"/>
          <w:marBottom w:val="0"/>
          <w:divBdr>
            <w:top w:val="none" w:sz="0" w:space="0" w:color="auto"/>
            <w:left w:val="none" w:sz="0" w:space="0" w:color="auto"/>
            <w:bottom w:val="none" w:sz="0" w:space="0" w:color="auto"/>
            <w:right w:val="none" w:sz="0" w:space="0" w:color="auto"/>
          </w:divBdr>
        </w:div>
        <w:div w:id="883634837">
          <w:marLeft w:val="360"/>
          <w:marRight w:val="0"/>
          <w:marTop w:val="200"/>
          <w:marBottom w:val="0"/>
          <w:divBdr>
            <w:top w:val="none" w:sz="0" w:space="0" w:color="auto"/>
            <w:left w:val="none" w:sz="0" w:space="0" w:color="auto"/>
            <w:bottom w:val="none" w:sz="0" w:space="0" w:color="auto"/>
            <w:right w:val="none" w:sz="0" w:space="0" w:color="auto"/>
          </w:divBdr>
        </w:div>
        <w:div w:id="1383366021">
          <w:marLeft w:val="360"/>
          <w:marRight w:val="0"/>
          <w:marTop w:val="200"/>
          <w:marBottom w:val="0"/>
          <w:divBdr>
            <w:top w:val="none" w:sz="0" w:space="0" w:color="auto"/>
            <w:left w:val="none" w:sz="0" w:space="0" w:color="auto"/>
            <w:bottom w:val="none" w:sz="0" w:space="0" w:color="auto"/>
            <w:right w:val="none" w:sz="0" w:space="0" w:color="auto"/>
          </w:divBdr>
        </w:div>
        <w:div w:id="1617447115">
          <w:marLeft w:val="360"/>
          <w:marRight w:val="0"/>
          <w:marTop w:val="200"/>
          <w:marBottom w:val="0"/>
          <w:divBdr>
            <w:top w:val="none" w:sz="0" w:space="0" w:color="auto"/>
            <w:left w:val="none" w:sz="0" w:space="0" w:color="auto"/>
            <w:bottom w:val="none" w:sz="0" w:space="0" w:color="auto"/>
            <w:right w:val="none" w:sz="0" w:space="0" w:color="auto"/>
          </w:divBdr>
        </w:div>
        <w:div w:id="1670864551">
          <w:marLeft w:val="360"/>
          <w:marRight w:val="0"/>
          <w:marTop w:val="200"/>
          <w:marBottom w:val="0"/>
          <w:divBdr>
            <w:top w:val="none" w:sz="0" w:space="0" w:color="auto"/>
            <w:left w:val="none" w:sz="0" w:space="0" w:color="auto"/>
            <w:bottom w:val="none" w:sz="0" w:space="0" w:color="auto"/>
            <w:right w:val="none" w:sz="0" w:space="0" w:color="auto"/>
          </w:divBdr>
        </w:div>
      </w:divsChild>
    </w:div>
    <w:div w:id="1273591768">
      <w:bodyDiv w:val="1"/>
      <w:marLeft w:val="0"/>
      <w:marRight w:val="0"/>
      <w:marTop w:val="0"/>
      <w:marBottom w:val="0"/>
      <w:divBdr>
        <w:top w:val="none" w:sz="0" w:space="0" w:color="auto"/>
        <w:left w:val="none" w:sz="0" w:space="0" w:color="auto"/>
        <w:bottom w:val="none" w:sz="0" w:space="0" w:color="auto"/>
        <w:right w:val="none" w:sz="0" w:space="0" w:color="auto"/>
      </w:divBdr>
      <w:divsChild>
        <w:div w:id="152644327">
          <w:marLeft w:val="0"/>
          <w:marRight w:val="0"/>
          <w:marTop w:val="0"/>
          <w:marBottom w:val="0"/>
          <w:divBdr>
            <w:top w:val="none" w:sz="0" w:space="0" w:color="auto"/>
            <w:left w:val="none" w:sz="0" w:space="0" w:color="auto"/>
            <w:bottom w:val="none" w:sz="0" w:space="0" w:color="auto"/>
            <w:right w:val="none" w:sz="0" w:space="0" w:color="auto"/>
          </w:divBdr>
        </w:div>
        <w:div w:id="262612689">
          <w:marLeft w:val="0"/>
          <w:marRight w:val="0"/>
          <w:marTop w:val="0"/>
          <w:marBottom w:val="0"/>
          <w:divBdr>
            <w:top w:val="none" w:sz="0" w:space="0" w:color="auto"/>
            <w:left w:val="none" w:sz="0" w:space="0" w:color="auto"/>
            <w:bottom w:val="none" w:sz="0" w:space="0" w:color="auto"/>
            <w:right w:val="none" w:sz="0" w:space="0" w:color="auto"/>
          </w:divBdr>
        </w:div>
        <w:div w:id="472648839">
          <w:marLeft w:val="0"/>
          <w:marRight w:val="0"/>
          <w:marTop w:val="0"/>
          <w:marBottom w:val="0"/>
          <w:divBdr>
            <w:top w:val="none" w:sz="0" w:space="0" w:color="auto"/>
            <w:left w:val="none" w:sz="0" w:space="0" w:color="auto"/>
            <w:bottom w:val="none" w:sz="0" w:space="0" w:color="auto"/>
            <w:right w:val="none" w:sz="0" w:space="0" w:color="auto"/>
          </w:divBdr>
        </w:div>
        <w:div w:id="649401510">
          <w:marLeft w:val="0"/>
          <w:marRight w:val="0"/>
          <w:marTop w:val="0"/>
          <w:marBottom w:val="0"/>
          <w:divBdr>
            <w:top w:val="none" w:sz="0" w:space="0" w:color="auto"/>
            <w:left w:val="none" w:sz="0" w:space="0" w:color="auto"/>
            <w:bottom w:val="none" w:sz="0" w:space="0" w:color="auto"/>
            <w:right w:val="none" w:sz="0" w:space="0" w:color="auto"/>
          </w:divBdr>
        </w:div>
        <w:div w:id="809594133">
          <w:marLeft w:val="0"/>
          <w:marRight w:val="0"/>
          <w:marTop w:val="0"/>
          <w:marBottom w:val="0"/>
          <w:divBdr>
            <w:top w:val="none" w:sz="0" w:space="0" w:color="auto"/>
            <w:left w:val="none" w:sz="0" w:space="0" w:color="auto"/>
            <w:bottom w:val="none" w:sz="0" w:space="0" w:color="auto"/>
            <w:right w:val="none" w:sz="0" w:space="0" w:color="auto"/>
          </w:divBdr>
        </w:div>
        <w:div w:id="905261525">
          <w:marLeft w:val="0"/>
          <w:marRight w:val="0"/>
          <w:marTop w:val="0"/>
          <w:marBottom w:val="0"/>
          <w:divBdr>
            <w:top w:val="none" w:sz="0" w:space="0" w:color="auto"/>
            <w:left w:val="none" w:sz="0" w:space="0" w:color="auto"/>
            <w:bottom w:val="none" w:sz="0" w:space="0" w:color="auto"/>
            <w:right w:val="none" w:sz="0" w:space="0" w:color="auto"/>
          </w:divBdr>
        </w:div>
        <w:div w:id="1565142242">
          <w:marLeft w:val="0"/>
          <w:marRight w:val="0"/>
          <w:marTop w:val="0"/>
          <w:marBottom w:val="0"/>
          <w:divBdr>
            <w:top w:val="none" w:sz="0" w:space="0" w:color="auto"/>
            <w:left w:val="none" w:sz="0" w:space="0" w:color="auto"/>
            <w:bottom w:val="none" w:sz="0" w:space="0" w:color="auto"/>
            <w:right w:val="none" w:sz="0" w:space="0" w:color="auto"/>
          </w:divBdr>
        </w:div>
        <w:div w:id="1637173971">
          <w:marLeft w:val="0"/>
          <w:marRight w:val="0"/>
          <w:marTop w:val="0"/>
          <w:marBottom w:val="0"/>
          <w:divBdr>
            <w:top w:val="none" w:sz="0" w:space="0" w:color="auto"/>
            <w:left w:val="none" w:sz="0" w:space="0" w:color="auto"/>
            <w:bottom w:val="none" w:sz="0" w:space="0" w:color="auto"/>
            <w:right w:val="none" w:sz="0" w:space="0" w:color="auto"/>
          </w:divBdr>
        </w:div>
        <w:div w:id="1638220720">
          <w:marLeft w:val="0"/>
          <w:marRight w:val="0"/>
          <w:marTop w:val="0"/>
          <w:marBottom w:val="0"/>
          <w:divBdr>
            <w:top w:val="none" w:sz="0" w:space="0" w:color="auto"/>
            <w:left w:val="none" w:sz="0" w:space="0" w:color="auto"/>
            <w:bottom w:val="none" w:sz="0" w:space="0" w:color="auto"/>
            <w:right w:val="none" w:sz="0" w:space="0" w:color="auto"/>
          </w:divBdr>
        </w:div>
        <w:div w:id="1854998879">
          <w:marLeft w:val="0"/>
          <w:marRight w:val="0"/>
          <w:marTop w:val="0"/>
          <w:marBottom w:val="0"/>
          <w:divBdr>
            <w:top w:val="none" w:sz="0" w:space="0" w:color="auto"/>
            <w:left w:val="none" w:sz="0" w:space="0" w:color="auto"/>
            <w:bottom w:val="none" w:sz="0" w:space="0" w:color="auto"/>
            <w:right w:val="none" w:sz="0" w:space="0" w:color="auto"/>
          </w:divBdr>
        </w:div>
        <w:div w:id="1937133362">
          <w:marLeft w:val="0"/>
          <w:marRight w:val="0"/>
          <w:marTop w:val="0"/>
          <w:marBottom w:val="0"/>
          <w:divBdr>
            <w:top w:val="none" w:sz="0" w:space="0" w:color="auto"/>
            <w:left w:val="none" w:sz="0" w:space="0" w:color="auto"/>
            <w:bottom w:val="none" w:sz="0" w:space="0" w:color="auto"/>
            <w:right w:val="none" w:sz="0" w:space="0" w:color="auto"/>
          </w:divBdr>
        </w:div>
        <w:div w:id="2042432934">
          <w:marLeft w:val="0"/>
          <w:marRight w:val="0"/>
          <w:marTop w:val="0"/>
          <w:marBottom w:val="0"/>
          <w:divBdr>
            <w:top w:val="none" w:sz="0" w:space="0" w:color="auto"/>
            <w:left w:val="none" w:sz="0" w:space="0" w:color="auto"/>
            <w:bottom w:val="none" w:sz="0" w:space="0" w:color="auto"/>
            <w:right w:val="none" w:sz="0" w:space="0" w:color="auto"/>
          </w:divBdr>
        </w:div>
      </w:divsChild>
    </w:div>
    <w:div w:id="1310744909">
      <w:bodyDiv w:val="1"/>
      <w:marLeft w:val="0"/>
      <w:marRight w:val="0"/>
      <w:marTop w:val="0"/>
      <w:marBottom w:val="0"/>
      <w:divBdr>
        <w:top w:val="none" w:sz="0" w:space="0" w:color="auto"/>
        <w:left w:val="none" w:sz="0" w:space="0" w:color="auto"/>
        <w:bottom w:val="none" w:sz="0" w:space="0" w:color="auto"/>
        <w:right w:val="none" w:sz="0" w:space="0" w:color="auto"/>
      </w:divBdr>
    </w:div>
    <w:div w:id="1331565456">
      <w:bodyDiv w:val="1"/>
      <w:marLeft w:val="0"/>
      <w:marRight w:val="0"/>
      <w:marTop w:val="0"/>
      <w:marBottom w:val="0"/>
      <w:divBdr>
        <w:top w:val="none" w:sz="0" w:space="0" w:color="auto"/>
        <w:left w:val="none" w:sz="0" w:space="0" w:color="auto"/>
        <w:bottom w:val="none" w:sz="0" w:space="0" w:color="auto"/>
        <w:right w:val="none" w:sz="0" w:space="0" w:color="auto"/>
      </w:divBdr>
    </w:div>
    <w:div w:id="1350378340">
      <w:bodyDiv w:val="1"/>
      <w:marLeft w:val="0"/>
      <w:marRight w:val="0"/>
      <w:marTop w:val="0"/>
      <w:marBottom w:val="0"/>
      <w:divBdr>
        <w:top w:val="none" w:sz="0" w:space="0" w:color="auto"/>
        <w:left w:val="none" w:sz="0" w:space="0" w:color="auto"/>
        <w:bottom w:val="none" w:sz="0" w:space="0" w:color="auto"/>
        <w:right w:val="none" w:sz="0" w:space="0" w:color="auto"/>
      </w:divBdr>
    </w:div>
    <w:div w:id="1357853038">
      <w:bodyDiv w:val="1"/>
      <w:marLeft w:val="0"/>
      <w:marRight w:val="0"/>
      <w:marTop w:val="0"/>
      <w:marBottom w:val="0"/>
      <w:divBdr>
        <w:top w:val="none" w:sz="0" w:space="0" w:color="auto"/>
        <w:left w:val="none" w:sz="0" w:space="0" w:color="auto"/>
        <w:bottom w:val="none" w:sz="0" w:space="0" w:color="auto"/>
        <w:right w:val="none" w:sz="0" w:space="0" w:color="auto"/>
      </w:divBdr>
    </w:div>
    <w:div w:id="1358313618">
      <w:bodyDiv w:val="1"/>
      <w:marLeft w:val="0"/>
      <w:marRight w:val="0"/>
      <w:marTop w:val="0"/>
      <w:marBottom w:val="0"/>
      <w:divBdr>
        <w:top w:val="none" w:sz="0" w:space="0" w:color="auto"/>
        <w:left w:val="none" w:sz="0" w:space="0" w:color="auto"/>
        <w:bottom w:val="none" w:sz="0" w:space="0" w:color="auto"/>
        <w:right w:val="none" w:sz="0" w:space="0" w:color="auto"/>
      </w:divBdr>
      <w:divsChild>
        <w:div w:id="138353324">
          <w:marLeft w:val="360"/>
          <w:marRight w:val="0"/>
          <w:marTop w:val="200"/>
          <w:marBottom w:val="0"/>
          <w:divBdr>
            <w:top w:val="none" w:sz="0" w:space="0" w:color="auto"/>
            <w:left w:val="none" w:sz="0" w:space="0" w:color="auto"/>
            <w:bottom w:val="none" w:sz="0" w:space="0" w:color="auto"/>
            <w:right w:val="none" w:sz="0" w:space="0" w:color="auto"/>
          </w:divBdr>
        </w:div>
        <w:div w:id="437604903">
          <w:marLeft w:val="360"/>
          <w:marRight w:val="0"/>
          <w:marTop w:val="200"/>
          <w:marBottom w:val="0"/>
          <w:divBdr>
            <w:top w:val="none" w:sz="0" w:space="0" w:color="auto"/>
            <w:left w:val="none" w:sz="0" w:space="0" w:color="auto"/>
            <w:bottom w:val="none" w:sz="0" w:space="0" w:color="auto"/>
            <w:right w:val="none" w:sz="0" w:space="0" w:color="auto"/>
          </w:divBdr>
        </w:div>
        <w:div w:id="665282290">
          <w:marLeft w:val="360"/>
          <w:marRight w:val="0"/>
          <w:marTop w:val="200"/>
          <w:marBottom w:val="0"/>
          <w:divBdr>
            <w:top w:val="none" w:sz="0" w:space="0" w:color="auto"/>
            <w:left w:val="none" w:sz="0" w:space="0" w:color="auto"/>
            <w:bottom w:val="none" w:sz="0" w:space="0" w:color="auto"/>
            <w:right w:val="none" w:sz="0" w:space="0" w:color="auto"/>
          </w:divBdr>
        </w:div>
        <w:div w:id="1450053860">
          <w:marLeft w:val="360"/>
          <w:marRight w:val="0"/>
          <w:marTop w:val="200"/>
          <w:marBottom w:val="0"/>
          <w:divBdr>
            <w:top w:val="none" w:sz="0" w:space="0" w:color="auto"/>
            <w:left w:val="none" w:sz="0" w:space="0" w:color="auto"/>
            <w:bottom w:val="none" w:sz="0" w:space="0" w:color="auto"/>
            <w:right w:val="none" w:sz="0" w:space="0" w:color="auto"/>
          </w:divBdr>
        </w:div>
        <w:div w:id="1530333734">
          <w:marLeft w:val="360"/>
          <w:marRight w:val="0"/>
          <w:marTop w:val="200"/>
          <w:marBottom w:val="0"/>
          <w:divBdr>
            <w:top w:val="none" w:sz="0" w:space="0" w:color="auto"/>
            <w:left w:val="none" w:sz="0" w:space="0" w:color="auto"/>
            <w:bottom w:val="none" w:sz="0" w:space="0" w:color="auto"/>
            <w:right w:val="none" w:sz="0" w:space="0" w:color="auto"/>
          </w:divBdr>
        </w:div>
      </w:divsChild>
    </w:div>
    <w:div w:id="1386103871">
      <w:bodyDiv w:val="1"/>
      <w:marLeft w:val="0"/>
      <w:marRight w:val="0"/>
      <w:marTop w:val="0"/>
      <w:marBottom w:val="0"/>
      <w:divBdr>
        <w:top w:val="none" w:sz="0" w:space="0" w:color="auto"/>
        <w:left w:val="none" w:sz="0" w:space="0" w:color="auto"/>
        <w:bottom w:val="none" w:sz="0" w:space="0" w:color="auto"/>
        <w:right w:val="none" w:sz="0" w:space="0" w:color="auto"/>
      </w:divBdr>
    </w:div>
    <w:div w:id="1423718957">
      <w:bodyDiv w:val="1"/>
      <w:marLeft w:val="0"/>
      <w:marRight w:val="0"/>
      <w:marTop w:val="0"/>
      <w:marBottom w:val="0"/>
      <w:divBdr>
        <w:top w:val="none" w:sz="0" w:space="0" w:color="auto"/>
        <w:left w:val="none" w:sz="0" w:space="0" w:color="auto"/>
        <w:bottom w:val="none" w:sz="0" w:space="0" w:color="auto"/>
        <w:right w:val="none" w:sz="0" w:space="0" w:color="auto"/>
      </w:divBdr>
    </w:div>
    <w:div w:id="1426537831">
      <w:bodyDiv w:val="1"/>
      <w:marLeft w:val="0"/>
      <w:marRight w:val="0"/>
      <w:marTop w:val="0"/>
      <w:marBottom w:val="0"/>
      <w:divBdr>
        <w:top w:val="none" w:sz="0" w:space="0" w:color="auto"/>
        <w:left w:val="none" w:sz="0" w:space="0" w:color="auto"/>
        <w:bottom w:val="none" w:sz="0" w:space="0" w:color="auto"/>
        <w:right w:val="none" w:sz="0" w:space="0" w:color="auto"/>
      </w:divBdr>
    </w:div>
    <w:div w:id="1426922936">
      <w:bodyDiv w:val="1"/>
      <w:marLeft w:val="0"/>
      <w:marRight w:val="0"/>
      <w:marTop w:val="0"/>
      <w:marBottom w:val="0"/>
      <w:divBdr>
        <w:top w:val="none" w:sz="0" w:space="0" w:color="auto"/>
        <w:left w:val="none" w:sz="0" w:space="0" w:color="auto"/>
        <w:bottom w:val="none" w:sz="0" w:space="0" w:color="auto"/>
        <w:right w:val="none" w:sz="0" w:space="0" w:color="auto"/>
      </w:divBdr>
    </w:div>
    <w:div w:id="1442413991">
      <w:bodyDiv w:val="1"/>
      <w:marLeft w:val="0"/>
      <w:marRight w:val="0"/>
      <w:marTop w:val="0"/>
      <w:marBottom w:val="0"/>
      <w:divBdr>
        <w:top w:val="none" w:sz="0" w:space="0" w:color="auto"/>
        <w:left w:val="none" w:sz="0" w:space="0" w:color="auto"/>
        <w:bottom w:val="none" w:sz="0" w:space="0" w:color="auto"/>
        <w:right w:val="none" w:sz="0" w:space="0" w:color="auto"/>
      </w:divBdr>
      <w:divsChild>
        <w:div w:id="790128262">
          <w:marLeft w:val="225"/>
          <w:marRight w:val="225"/>
          <w:marTop w:val="0"/>
          <w:marBottom w:val="0"/>
          <w:divBdr>
            <w:top w:val="none" w:sz="0" w:space="0" w:color="auto"/>
            <w:left w:val="none" w:sz="0" w:space="0" w:color="auto"/>
            <w:bottom w:val="none" w:sz="0" w:space="0" w:color="auto"/>
            <w:right w:val="none" w:sz="0" w:space="0" w:color="auto"/>
          </w:divBdr>
          <w:divsChild>
            <w:div w:id="786511053">
              <w:marLeft w:val="0"/>
              <w:marRight w:val="0"/>
              <w:marTop w:val="0"/>
              <w:marBottom w:val="0"/>
              <w:divBdr>
                <w:top w:val="none" w:sz="0" w:space="0" w:color="auto"/>
                <w:left w:val="none" w:sz="0" w:space="0" w:color="auto"/>
                <w:bottom w:val="none" w:sz="0" w:space="0" w:color="auto"/>
                <w:right w:val="none" w:sz="0" w:space="0" w:color="auto"/>
              </w:divBdr>
              <w:divsChild>
                <w:div w:id="2016494488">
                  <w:marLeft w:val="0"/>
                  <w:marRight w:val="0"/>
                  <w:marTop w:val="0"/>
                  <w:marBottom w:val="0"/>
                  <w:divBdr>
                    <w:top w:val="none" w:sz="0" w:space="0" w:color="auto"/>
                    <w:left w:val="none" w:sz="0" w:space="0" w:color="auto"/>
                    <w:bottom w:val="none" w:sz="0" w:space="0" w:color="auto"/>
                    <w:right w:val="none" w:sz="0" w:space="0" w:color="auto"/>
                  </w:divBdr>
                  <w:divsChild>
                    <w:div w:id="457457034">
                      <w:marLeft w:val="0"/>
                      <w:marRight w:val="0"/>
                      <w:marTop w:val="0"/>
                      <w:marBottom w:val="0"/>
                      <w:divBdr>
                        <w:top w:val="none" w:sz="0" w:space="0" w:color="auto"/>
                        <w:left w:val="none" w:sz="0" w:space="0" w:color="auto"/>
                        <w:bottom w:val="none" w:sz="0" w:space="0" w:color="auto"/>
                        <w:right w:val="none" w:sz="0" w:space="0" w:color="auto"/>
                      </w:divBdr>
                      <w:divsChild>
                        <w:div w:id="1199397191">
                          <w:marLeft w:val="0"/>
                          <w:marRight w:val="0"/>
                          <w:marTop w:val="0"/>
                          <w:marBottom w:val="0"/>
                          <w:divBdr>
                            <w:top w:val="none" w:sz="0" w:space="0" w:color="auto"/>
                            <w:left w:val="none" w:sz="0" w:space="0" w:color="auto"/>
                            <w:bottom w:val="none" w:sz="0" w:space="0" w:color="auto"/>
                            <w:right w:val="none" w:sz="0" w:space="0" w:color="auto"/>
                          </w:divBdr>
                          <w:divsChild>
                            <w:div w:id="667488329">
                              <w:marLeft w:val="0"/>
                              <w:marRight w:val="0"/>
                              <w:marTop w:val="0"/>
                              <w:marBottom w:val="0"/>
                              <w:divBdr>
                                <w:top w:val="none" w:sz="0" w:space="0" w:color="auto"/>
                                <w:left w:val="none" w:sz="0" w:space="0" w:color="auto"/>
                                <w:bottom w:val="none" w:sz="0" w:space="0" w:color="auto"/>
                                <w:right w:val="none" w:sz="0" w:space="0" w:color="auto"/>
                              </w:divBdr>
                              <w:divsChild>
                                <w:div w:id="1747653257">
                                  <w:marLeft w:val="0"/>
                                  <w:marRight w:val="0"/>
                                  <w:marTop w:val="0"/>
                                  <w:marBottom w:val="0"/>
                                  <w:divBdr>
                                    <w:top w:val="none" w:sz="0" w:space="0" w:color="auto"/>
                                    <w:left w:val="none" w:sz="0" w:space="0" w:color="auto"/>
                                    <w:bottom w:val="none" w:sz="0" w:space="0" w:color="auto"/>
                                    <w:right w:val="none" w:sz="0" w:space="0" w:color="auto"/>
                                  </w:divBdr>
                                  <w:divsChild>
                                    <w:div w:id="1803770082">
                                      <w:marLeft w:val="0"/>
                                      <w:marRight w:val="0"/>
                                      <w:marTop w:val="0"/>
                                      <w:marBottom w:val="0"/>
                                      <w:divBdr>
                                        <w:top w:val="none" w:sz="0" w:space="0" w:color="auto"/>
                                        <w:left w:val="none" w:sz="0" w:space="0" w:color="auto"/>
                                        <w:bottom w:val="none" w:sz="0" w:space="0" w:color="auto"/>
                                        <w:right w:val="none" w:sz="0" w:space="0" w:color="auto"/>
                                      </w:divBdr>
                                      <w:divsChild>
                                        <w:div w:id="184028821">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49554398">
                                              <w:marLeft w:val="0"/>
                                              <w:marRight w:val="0"/>
                                              <w:marTop w:val="0"/>
                                              <w:marBottom w:val="0"/>
                                              <w:divBdr>
                                                <w:top w:val="single" w:sz="6" w:space="3" w:color="E0E0E0"/>
                                                <w:left w:val="none" w:sz="0" w:space="0" w:color="auto"/>
                                                <w:bottom w:val="none" w:sz="0" w:space="0" w:color="auto"/>
                                                <w:right w:val="single" w:sz="6" w:space="3" w:color="E0E0E0"/>
                                              </w:divBdr>
                                            </w:div>
                                            <w:div w:id="749738191">
                                              <w:marLeft w:val="0"/>
                                              <w:marRight w:val="0"/>
                                              <w:marTop w:val="0"/>
                                              <w:marBottom w:val="0"/>
                                              <w:divBdr>
                                                <w:top w:val="none" w:sz="0" w:space="0" w:color="auto"/>
                                                <w:left w:val="none" w:sz="0" w:space="0" w:color="auto"/>
                                                <w:bottom w:val="none" w:sz="0" w:space="0" w:color="auto"/>
                                                <w:right w:val="none" w:sz="0" w:space="0" w:color="auto"/>
                                              </w:divBdr>
                                              <w:divsChild>
                                                <w:div w:id="505747569">
                                                  <w:marLeft w:val="0"/>
                                                  <w:marRight w:val="0"/>
                                                  <w:marTop w:val="0"/>
                                                  <w:marBottom w:val="0"/>
                                                  <w:divBdr>
                                                    <w:top w:val="none" w:sz="0" w:space="0" w:color="auto"/>
                                                    <w:left w:val="none" w:sz="0" w:space="0" w:color="auto"/>
                                                    <w:bottom w:val="none" w:sz="0" w:space="0" w:color="auto"/>
                                                    <w:right w:val="none" w:sz="0" w:space="0" w:color="auto"/>
                                                  </w:divBdr>
                                                </w:div>
                                              </w:divsChild>
                                            </w:div>
                                            <w:div w:id="865406780">
                                              <w:marLeft w:val="0"/>
                                              <w:marRight w:val="0"/>
                                              <w:marTop w:val="0"/>
                                              <w:marBottom w:val="0"/>
                                              <w:divBdr>
                                                <w:top w:val="none" w:sz="0" w:space="0" w:color="auto"/>
                                                <w:left w:val="none" w:sz="0" w:space="0" w:color="auto"/>
                                                <w:bottom w:val="none" w:sz="0" w:space="0" w:color="auto"/>
                                                <w:right w:val="none" w:sz="0" w:space="0" w:color="auto"/>
                                              </w:divBdr>
                                              <w:divsChild>
                                                <w:div w:id="376322784">
                                                  <w:marLeft w:val="0"/>
                                                  <w:marRight w:val="0"/>
                                                  <w:marTop w:val="0"/>
                                                  <w:marBottom w:val="0"/>
                                                  <w:divBdr>
                                                    <w:top w:val="single" w:sz="6" w:space="3" w:color="E0E0E0"/>
                                                    <w:left w:val="none" w:sz="0" w:space="0" w:color="auto"/>
                                                    <w:bottom w:val="none" w:sz="0" w:space="0" w:color="auto"/>
                                                    <w:right w:val="single" w:sz="6" w:space="3" w:color="E0E0E0"/>
                                                  </w:divBdr>
                                                </w:div>
                                              </w:divsChild>
                                            </w:div>
                                            <w:div w:id="915746699">
                                              <w:marLeft w:val="0"/>
                                              <w:marRight w:val="0"/>
                                              <w:marTop w:val="0"/>
                                              <w:marBottom w:val="0"/>
                                              <w:divBdr>
                                                <w:top w:val="none" w:sz="0" w:space="0" w:color="auto"/>
                                                <w:left w:val="none" w:sz="0" w:space="0" w:color="auto"/>
                                                <w:bottom w:val="none" w:sz="0" w:space="0" w:color="auto"/>
                                                <w:right w:val="none" w:sz="0" w:space="0" w:color="auto"/>
                                              </w:divBdr>
                                              <w:divsChild>
                                                <w:div w:id="99634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929970">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9258337">
                                              <w:marLeft w:val="0"/>
                                              <w:marRight w:val="0"/>
                                              <w:marTop w:val="0"/>
                                              <w:marBottom w:val="0"/>
                                              <w:divBdr>
                                                <w:top w:val="none" w:sz="0" w:space="0" w:color="auto"/>
                                                <w:left w:val="none" w:sz="0" w:space="0" w:color="auto"/>
                                                <w:bottom w:val="none" w:sz="0" w:space="0" w:color="auto"/>
                                                <w:right w:val="none" w:sz="0" w:space="0" w:color="auto"/>
                                              </w:divBdr>
                                            </w:div>
                                            <w:div w:id="46271640">
                                              <w:marLeft w:val="0"/>
                                              <w:marRight w:val="0"/>
                                              <w:marTop w:val="0"/>
                                              <w:marBottom w:val="0"/>
                                              <w:divBdr>
                                                <w:top w:val="none" w:sz="0" w:space="0" w:color="auto"/>
                                                <w:left w:val="none" w:sz="0" w:space="0" w:color="auto"/>
                                                <w:bottom w:val="none" w:sz="0" w:space="0" w:color="auto"/>
                                                <w:right w:val="none" w:sz="0" w:space="0" w:color="auto"/>
                                              </w:divBdr>
                                              <w:divsChild>
                                                <w:div w:id="860512396">
                                                  <w:marLeft w:val="0"/>
                                                  <w:marRight w:val="0"/>
                                                  <w:marTop w:val="0"/>
                                                  <w:marBottom w:val="0"/>
                                                  <w:divBdr>
                                                    <w:top w:val="none" w:sz="0" w:space="0" w:color="auto"/>
                                                    <w:left w:val="none" w:sz="0" w:space="0" w:color="auto"/>
                                                    <w:bottom w:val="none" w:sz="0" w:space="0" w:color="auto"/>
                                                    <w:right w:val="none" w:sz="0" w:space="0" w:color="auto"/>
                                                  </w:divBdr>
                                                </w:div>
                                              </w:divsChild>
                                            </w:div>
                                            <w:div w:id="427775409">
                                              <w:marLeft w:val="0"/>
                                              <w:marRight w:val="0"/>
                                              <w:marTop w:val="0"/>
                                              <w:marBottom w:val="0"/>
                                              <w:divBdr>
                                                <w:top w:val="none" w:sz="0" w:space="0" w:color="auto"/>
                                                <w:left w:val="none" w:sz="0" w:space="0" w:color="auto"/>
                                                <w:bottom w:val="none" w:sz="0" w:space="0" w:color="auto"/>
                                                <w:right w:val="none" w:sz="0" w:space="0" w:color="auto"/>
                                              </w:divBdr>
                                              <w:divsChild>
                                                <w:div w:id="2103842361">
                                                  <w:marLeft w:val="0"/>
                                                  <w:marRight w:val="0"/>
                                                  <w:marTop w:val="0"/>
                                                  <w:marBottom w:val="0"/>
                                                  <w:divBdr>
                                                    <w:top w:val="single" w:sz="6" w:space="3" w:color="E0E0E0"/>
                                                    <w:left w:val="none" w:sz="0" w:space="0" w:color="auto"/>
                                                    <w:bottom w:val="none" w:sz="0" w:space="0" w:color="auto"/>
                                                    <w:right w:val="single" w:sz="6" w:space="3" w:color="E0E0E0"/>
                                                  </w:divBdr>
                                                </w:div>
                                              </w:divsChild>
                                            </w:div>
                                            <w:div w:id="914583881">
                                              <w:marLeft w:val="0"/>
                                              <w:marRight w:val="0"/>
                                              <w:marTop w:val="0"/>
                                              <w:marBottom w:val="0"/>
                                              <w:divBdr>
                                                <w:top w:val="none" w:sz="0" w:space="0" w:color="auto"/>
                                                <w:left w:val="none" w:sz="0" w:space="0" w:color="auto"/>
                                                <w:bottom w:val="none" w:sz="0" w:space="0" w:color="auto"/>
                                                <w:right w:val="none" w:sz="0" w:space="0" w:color="auto"/>
                                              </w:divBdr>
                                              <w:divsChild>
                                                <w:div w:id="1058624609">
                                                  <w:marLeft w:val="0"/>
                                                  <w:marRight w:val="0"/>
                                                  <w:marTop w:val="0"/>
                                                  <w:marBottom w:val="0"/>
                                                  <w:divBdr>
                                                    <w:top w:val="none" w:sz="0" w:space="0" w:color="auto"/>
                                                    <w:left w:val="none" w:sz="0" w:space="0" w:color="auto"/>
                                                    <w:bottom w:val="none" w:sz="0" w:space="0" w:color="auto"/>
                                                    <w:right w:val="none" w:sz="0" w:space="0" w:color="auto"/>
                                                  </w:divBdr>
                                                </w:div>
                                              </w:divsChild>
                                            </w:div>
                                            <w:div w:id="2040009803">
                                              <w:marLeft w:val="0"/>
                                              <w:marRight w:val="0"/>
                                              <w:marTop w:val="0"/>
                                              <w:marBottom w:val="0"/>
                                              <w:divBdr>
                                                <w:top w:val="single" w:sz="6" w:space="3" w:color="E0E0E0"/>
                                                <w:left w:val="none" w:sz="0" w:space="0" w:color="auto"/>
                                                <w:bottom w:val="none" w:sz="0" w:space="0" w:color="auto"/>
                                                <w:right w:val="single" w:sz="6" w:space="3" w:color="E0E0E0"/>
                                              </w:divBdr>
                                            </w:div>
                                          </w:divsChild>
                                        </w:div>
                                        <w:div w:id="818503137">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53681216">
                                              <w:marLeft w:val="0"/>
                                              <w:marRight w:val="0"/>
                                              <w:marTop w:val="0"/>
                                              <w:marBottom w:val="0"/>
                                              <w:divBdr>
                                                <w:top w:val="single" w:sz="6" w:space="3" w:color="E0E0E0"/>
                                                <w:left w:val="none" w:sz="0" w:space="0" w:color="auto"/>
                                                <w:bottom w:val="none" w:sz="0" w:space="0" w:color="auto"/>
                                                <w:right w:val="single" w:sz="6" w:space="3" w:color="E0E0E0"/>
                                              </w:divBdr>
                                            </w:div>
                                            <w:div w:id="892541882">
                                              <w:marLeft w:val="0"/>
                                              <w:marRight w:val="0"/>
                                              <w:marTop w:val="0"/>
                                              <w:marBottom w:val="0"/>
                                              <w:divBdr>
                                                <w:top w:val="none" w:sz="0" w:space="0" w:color="auto"/>
                                                <w:left w:val="none" w:sz="0" w:space="0" w:color="auto"/>
                                                <w:bottom w:val="none" w:sz="0" w:space="0" w:color="auto"/>
                                                <w:right w:val="none" w:sz="0" w:space="0" w:color="auto"/>
                                              </w:divBdr>
                                              <w:divsChild>
                                                <w:div w:id="1220632491">
                                                  <w:marLeft w:val="0"/>
                                                  <w:marRight w:val="0"/>
                                                  <w:marTop w:val="0"/>
                                                  <w:marBottom w:val="0"/>
                                                  <w:divBdr>
                                                    <w:top w:val="single" w:sz="6" w:space="3" w:color="E0E0E0"/>
                                                    <w:left w:val="none" w:sz="0" w:space="0" w:color="auto"/>
                                                    <w:bottom w:val="none" w:sz="0" w:space="0" w:color="auto"/>
                                                    <w:right w:val="single" w:sz="6" w:space="3" w:color="E0E0E0"/>
                                                  </w:divBdr>
                                                </w:div>
                                              </w:divsChild>
                                            </w:div>
                                            <w:div w:id="1469127177">
                                              <w:marLeft w:val="0"/>
                                              <w:marRight w:val="0"/>
                                              <w:marTop w:val="0"/>
                                              <w:marBottom w:val="0"/>
                                              <w:divBdr>
                                                <w:top w:val="none" w:sz="0" w:space="0" w:color="auto"/>
                                                <w:left w:val="none" w:sz="0" w:space="0" w:color="auto"/>
                                                <w:bottom w:val="none" w:sz="0" w:space="0" w:color="auto"/>
                                                <w:right w:val="none" w:sz="0" w:space="0" w:color="auto"/>
                                              </w:divBdr>
                                            </w:div>
                                            <w:div w:id="2120103304">
                                              <w:marLeft w:val="0"/>
                                              <w:marRight w:val="0"/>
                                              <w:marTop w:val="0"/>
                                              <w:marBottom w:val="0"/>
                                              <w:divBdr>
                                                <w:top w:val="none" w:sz="0" w:space="0" w:color="auto"/>
                                                <w:left w:val="none" w:sz="0" w:space="0" w:color="auto"/>
                                                <w:bottom w:val="none" w:sz="0" w:space="0" w:color="auto"/>
                                                <w:right w:val="none" w:sz="0" w:space="0" w:color="auto"/>
                                              </w:divBdr>
                                              <w:divsChild>
                                                <w:div w:id="142476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111914">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0367472">
                                              <w:marLeft w:val="0"/>
                                              <w:marRight w:val="0"/>
                                              <w:marTop w:val="0"/>
                                              <w:marBottom w:val="0"/>
                                              <w:divBdr>
                                                <w:top w:val="single" w:sz="6" w:space="3" w:color="E0E0E0"/>
                                                <w:left w:val="none" w:sz="0" w:space="0" w:color="auto"/>
                                                <w:bottom w:val="none" w:sz="0" w:space="0" w:color="auto"/>
                                                <w:right w:val="single" w:sz="6" w:space="3" w:color="E0E0E0"/>
                                              </w:divBdr>
                                            </w:div>
                                            <w:div w:id="1953125153">
                                              <w:marLeft w:val="0"/>
                                              <w:marRight w:val="0"/>
                                              <w:marTop w:val="0"/>
                                              <w:marBottom w:val="0"/>
                                              <w:divBdr>
                                                <w:top w:val="none" w:sz="0" w:space="0" w:color="auto"/>
                                                <w:left w:val="none" w:sz="0" w:space="0" w:color="auto"/>
                                                <w:bottom w:val="none" w:sz="0" w:space="0" w:color="auto"/>
                                                <w:right w:val="none" w:sz="0" w:space="0" w:color="auto"/>
                                              </w:divBdr>
                                              <w:divsChild>
                                                <w:div w:id="1091974854">
                                                  <w:marLeft w:val="0"/>
                                                  <w:marRight w:val="0"/>
                                                  <w:marTop w:val="0"/>
                                                  <w:marBottom w:val="0"/>
                                                  <w:divBdr>
                                                    <w:top w:val="none" w:sz="0" w:space="0" w:color="auto"/>
                                                    <w:left w:val="none" w:sz="0" w:space="0" w:color="auto"/>
                                                    <w:bottom w:val="none" w:sz="0" w:space="0" w:color="auto"/>
                                                    <w:right w:val="none" w:sz="0" w:space="0" w:color="auto"/>
                                                  </w:divBdr>
                                                </w:div>
                                              </w:divsChild>
                                            </w:div>
                                            <w:div w:id="2000578559">
                                              <w:marLeft w:val="0"/>
                                              <w:marRight w:val="0"/>
                                              <w:marTop w:val="0"/>
                                              <w:marBottom w:val="0"/>
                                              <w:divBdr>
                                                <w:top w:val="none" w:sz="0" w:space="0" w:color="auto"/>
                                                <w:left w:val="none" w:sz="0" w:space="0" w:color="auto"/>
                                                <w:bottom w:val="none" w:sz="0" w:space="0" w:color="auto"/>
                                                <w:right w:val="none" w:sz="0" w:space="0" w:color="auto"/>
                                              </w:divBdr>
                                              <w:divsChild>
                                                <w:div w:id="1950506294">
                                                  <w:marLeft w:val="0"/>
                                                  <w:marRight w:val="0"/>
                                                  <w:marTop w:val="0"/>
                                                  <w:marBottom w:val="0"/>
                                                  <w:divBdr>
                                                    <w:top w:val="single" w:sz="6" w:space="3" w:color="E0E0E0"/>
                                                    <w:left w:val="none" w:sz="0" w:space="0" w:color="auto"/>
                                                    <w:bottom w:val="none" w:sz="0" w:space="0" w:color="auto"/>
                                                    <w:right w:val="single" w:sz="6" w:space="3" w:color="E0E0E0"/>
                                                  </w:divBdr>
                                                </w:div>
                                              </w:divsChild>
                                            </w:div>
                                          </w:divsChild>
                                        </w:div>
                                        <w:div w:id="1063064049">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52625905">
                                              <w:marLeft w:val="0"/>
                                              <w:marRight w:val="0"/>
                                              <w:marTop w:val="0"/>
                                              <w:marBottom w:val="0"/>
                                              <w:divBdr>
                                                <w:top w:val="none" w:sz="0" w:space="0" w:color="auto"/>
                                                <w:left w:val="none" w:sz="0" w:space="0" w:color="auto"/>
                                                <w:bottom w:val="none" w:sz="0" w:space="0" w:color="auto"/>
                                                <w:right w:val="none" w:sz="0" w:space="0" w:color="auto"/>
                                              </w:divBdr>
                                              <w:divsChild>
                                                <w:div w:id="492841233">
                                                  <w:marLeft w:val="0"/>
                                                  <w:marRight w:val="0"/>
                                                  <w:marTop w:val="0"/>
                                                  <w:marBottom w:val="0"/>
                                                  <w:divBdr>
                                                    <w:top w:val="none" w:sz="0" w:space="0" w:color="auto"/>
                                                    <w:left w:val="none" w:sz="0" w:space="0" w:color="auto"/>
                                                    <w:bottom w:val="none" w:sz="0" w:space="0" w:color="auto"/>
                                                    <w:right w:val="none" w:sz="0" w:space="0" w:color="auto"/>
                                                  </w:divBdr>
                                                </w:div>
                                              </w:divsChild>
                                            </w:div>
                                            <w:div w:id="129519189">
                                              <w:marLeft w:val="0"/>
                                              <w:marRight w:val="0"/>
                                              <w:marTop w:val="0"/>
                                              <w:marBottom w:val="0"/>
                                              <w:divBdr>
                                                <w:top w:val="none" w:sz="0" w:space="0" w:color="auto"/>
                                                <w:left w:val="none" w:sz="0" w:space="0" w:color="auto"/>
                                                <w:bottom w:val="none" w:sz="0" w:space="0" w:color="auto"/>
                                                <w:right w:val="none" w:sz="0" w:space="0" w:color="auto"/>
                                              </w:divBdr>
                                              <w:divsChild>
                                                <w:div w:id="35030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57548">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88745009">
                                              <w:marLeft w:val="0"/>
                                              <w:marRight w:val="0"/>
                                              <w:marTop w:val="0"/>
                                              <w:marBottom w:val="0"/>
                                              <w:divBdr>
                                                <w:top w:val="single" w:sz="6" w:space="3" w:color="E0E0E0"/>
                                                <w:left w:val="none" w:sz="0" w:space="0" w:color="auto"/>
                                                <w:bottom w:val="none" w:sz="0" w:space="0" w:color="auto"/>
                                                <w:right w:val="single" w:sz="6" w:space="3" w:color="E0E0E0"/>
                                              </w:divBdr>
                                            </w:div>
                                            <w:div w:id="121852576">
                                              <w:marLeft w:val="0"/>
                                              <w:marRight w:val="0"/>
                                              <w:marTop w:val="0"/>
                                              <w:marBottom w:val="0"/>
                                              <w:divBdr>
                                                <w:top w:val="none" w:sz="0" w:space="0" w:color="auto"/>
                                                <w:left w:val="none" w:sz="0" w:space="0" w:color="auto"/>
                                                <w:bottom w:val="none" w:sz="0" w:space="0" w:color="auto"/>
                                                <w:right w:val="none" w:sz="0" w:space="0" w:color="auto"/>
                                              </w:divBdr>
                                              <w:divsChild>
                                                <w:div w:id="585114340">
                                                  <w:marLeft w:val="0"/>
                                                  <w:marRight w:val="0"/>
                                                  <w:marTop w:val="0"/>
                                                  <w:marBottom w:val="0"/>
                                                  <w:divBdr>
                                                    <w:top w:val="single" w:sz="6" w:space="3" w:color="E0E0E0"/>
                                                    <w:left w:val="none" w:sz="0" w:space="0" w:color="auto"/>
                                                    <w:bottom w:val="none" w:sz="0" w:space="0" w:color="auto"/>
                                                    <w:right w:val="single" w:sz="6" w:space="3" w:color="E0E0E0"/>
                                                  </w:divBdr>
                                                </w:div>
                                              </w:divsChild>
                                            </w:div>
                                            <w:div w:id="1158808488">
                                              <w:marLeft w:val="0"/>
                                              <w:marRight w:val="0"/>
                                              <w:marTop w:val="0"/>
                                              <w:marBottom w:val="0"/>
                                              <w:divBdr>
                                                <w:top w:val="none" w:sz="0" w:space="0" w:color="auto"/>
                                                <w:left w:val="none" w:sz="0" w:space="0" w:color="auto"/>
                                                <w:bottom w:val="none" w:sz="0" w:space="0" w:color="auto"/>
                                                <w:right w:val="none" w:sz="0" w:space="0" w:color="auto"/>
                                              </w:divBdr>
                                              <w:divsChild>
                                                <w:div w:id="16701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890109">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70005330">
                                              <w:marLeft w:val="0"/>
                                              <w:marRight w:val="0"/>
                                              <w:marTop w:val="0"/>
                                              <w:marBottom w:val="0"/>
                                              <w:divBdr>
                                                <w:top w:val="single" w:sz="6" w:space="3" w:color="E0E0E0"/>
                                                <w:left w:val="none" w:sz="0" w:space="0" w:color="auto"/>
                                                <w:bottom w:val="none" w:sz="0" w:space="0" w:color="auto"/>
                                                <w:right w:val="single" w:sz="6" w:space="3" w:color="E0E0E0"/>
                                              </w:divBdr>
                                            </w:div>
                                            <w:div w:id="443574335">
                                              <w:marLeft w:val="0"/>
                                              <w:marRight w:val="0"/>
                                              <w:marTop w:val="0"/>
                                              <w:marBottom w:val="0"/>
                                              <w:divBdr>
                                                <w:top w:val="none" w:sz="0" w:space="0" w:color="auto"/>
                                                <w:left w:val="none" w:sz="0" w:space="0" w:color="auto"/>
                                                <w:bottom w:val="none" w:sz="0" w:space="0" w:color="auto"/>
                                                <w:right w:val="none" w:sz="0" w:space="0" w:color="auto"/>
                                              </w:divBdr>
                                              <w:divsChild>
                                                <w:div w:id="2119135130">
                                                  <w:marLeft w:val="0"/>
                                                  <w:marRight w:val="0"/>
                                                  <w:marTop w:val="0"/>
                                                  <w:marBottom w:val="0"/>
                                                  <w:divBdr>
                                                    <w:top w:val="none" w:sz="0" w:space="0" w:color="auto"/>
                                                    <w:left w:val="none" w:sz="0" w:space="0" w:color="auto"/>
                                                    <w:bottom w:val="none" w:sz="0" w:space="0" w:color="auto"/>
                                                    <w:right w:val="none" w:sz="0" w:space="0" w:color="auto"/>
                                                  </w:divBdr>
                                                </w:div>
                                              </w:divsChild>
                                            </w:div>
                                            <w:div w:id="1517187535">
                                              <w:marLeft w:val="0"/>
                                              <w:marRight w:val="0"/>
                                              <w:marTop w:val="0"/>
                                              <w:marBottom w:val="0"/>
                                              <w:divBdr>
                                                <w:top w:val="none" w:sz="0" w:space="0" w:color="auto"/>
                                                <w:left w:val="none" w:sz="0" w:space="0" w:color="auto"/>
                                                <w:bottom w:val="none" w:sz="0" w:space="0" w:color="auto"/>
                                                <w:right w:val="none" w:sz="0" w:space="0" w:color="auto"/>
                                              </w:divBdr>
                                              <w:divsChild>
                                                <w:div w:id="708992966">
                                                  <w:marLeft w:val="0"/>
                                                  <w:marRight w:val="0"/>
                                                  <w:marTop w:val="0"/>
                                                  <w:marBottom w:val="0"/>
                                                  <w:divBdr>
                                                    <w:top w:val="single" w:sz="6" w:space="3" w:color="E0E0E0"/>
                                                    <w:left w:val="none" w:sz="0" w:space="0" w:color="auto"/>
                                                    <w:bottom w:val="none" w:sz="0" w:space="0" w:color="auto"/>
                                                    <w:right w:val="single" w:sz="6" w:space="3" w:color="E0E0E0"/>
                                                  </w:divBdr>
                                                </w:div>
                                              </w:divsChild>
                                            </w:div>
                                          </w:divsChild>
                                        </w:div>
                                        <w:div w:id="1460957680">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481196249">
                                              <w:marLeft w:val="0"/>
                                              <w:marRight w:val="0"/>
                                              <w:marTop w:val="0"/>
                                              <w:marBottom w:val="0"/>
                                              <w:divBdr>
                                                <w:top w:val="none" w:sz="0" w:space="0" w:color="auto"/>
                                                <w:left w:val="none" w:sz="0" w:space="0" w:color="auto"/>
                                                <w:bottom w:val="none" w:sz="0" w:space="0" w:color="auto"/>
                                                <w:right w:val="none" w:sz="0" w:space="0" w:color="auto"/>
                                              </w:divBdr>
                                              <w:divsChild>
                                                <w:div w:id="1364819807">
                                                  <w:marLeft w:val="0"/>
                                                  <w:marRight w:val="0"/>
                                                  <w:marTop w:val="0"/>
                                                  <w:marBottom w:val="0"/>
                                                  <w:divBdr>
                                                    <w:top w:val="none" w:sz="0" w:space="0" w:color="auto"/>
                                                    <w:left w:val="none" w:sz="0" w:space="0" w:color="auto"/>
                                                    <w:bottom w:val="none" w:sz="0" w:space="0" w:color="auto"/>
                                                    <w:right w:val="none" w:sz="0" w:space="0" w:color="auto"/>
                                                  </w:divBdr>
                                                </w:div>
                                              </w:divsChild>
                                            </w:div>
                                            <w:div w:id="588999957">
                                              <w:marLeft w:val="0"/>
                                              <w:marRight w:val="0"/>
                                              <w:marTop w:val="0"/>
                                              <w:marBottom w:val="0"/>
                                              <w:divBdr>
                                                <w:top w:val="single" w:sz="6" w:space="3" w:color="E0E0E0"/>
                                                <w:left w:val="none" w:sz="0" w:space="0" w:color="auto"/>
                                                <w:bottom w:val="none" w:sz="0" w:space="0" w:color="auto"/>
                                                <w:right w:val="single" w:sz="6" w:space="3" w:color="E0E0E0"/>
                                              </w:divBdr>
                                            </w:div>
                                            <w:div w:id="1664819771">
                                              <w:marLeft w:val="0"/>
                                              <w:marRight w:val="0"/>
                                              <w:marTop w:val="0"/>
                                              <w:marBottom w:val="0"/>
                                              <w:divBdr>
                                                <w:top w:val="none" w:sz="0" w:space="0" w:color="auto"/>
                                                <w:left w:val="none" w:sz="0" w:space="0" w:color="auto"/>
                                                <w:bottom w:val="none" w:sz="0" w:space="0" w:color="auto"/>
                                                <w:right w:val="none" w:sz="0" w:space="0" w:color="auto"/>
                                              </w:divBdr>
                                            </w:div>
                                            <w:div w:id="1808431492">
                                              <w:marLeft w:val="0"/>
                                              <w:marRight w:val="0"/>
                                              <w:marTop w:val="0"/>
                                              <w:marBottom w:val="0"/>
                                              <w:divBdr>
                                                <w:top w:val="none" w:sz="0" w:space="0" w:color="auto"/>
                                                <w:left w:val="none" w:sz="0" w:space="0" w:color="auto"/>
                                                <w:bottom w:val="none" w:sz="0" w:space="0" w:color="auto"/>
                                                <w:right w:val="none" w:sz="0" w:space="0" w:color="auto"/>
                                              </w:divBdr>
                                              <w:divsChild>
                                                <w:div w:id="1432165254">
                                                  <w:marLeft w:val="0"/>
                                                  <w:marRight w:val="0"/>
                                                  <w:marTop w:val="0"/>
                                                  <w:marBottom w:val="0"/>
                                                  <w:divBdr>
                                                    <w:top w:val="none" w:sz="0" w:space="0" w:color="auto"/>
                                                    <w:left w:val="none" w:sz="0" w:space="0" w:color="auto"/>
                                                    <w:bottom w:val="none" w:sz="0" w:space="0" w:color="auto"/>
                                                    <w:right w:val="none" w:sz="0" w:space="0" w:color="auto"/>
                                                  </w:divBdr>
                                                </w:div>
                                              </w:divsChild>
                                            </w:div>
                                            <w:div w:id="2108189617">
                                              <w:marLeft w:val="0"/>
                                              <w:marRight w:val="0"/>
                                              <w:marTop w:val="0"/>
                                              <w:marBottom w:val="0"/>
                                              <w:divBdr>
                                                <w:top w:val="none" w:sz="0" w:space="0" w:color="auto"/>
                                                <w:left w:val="none" w:sz="0" w:space="0" w:color="auto"/>
                                                <w:bottom w:val="none" w:sz="0" w:space="0" w:color="auto"/>
                                                <w:right w:val="none" w:sz="0" w:space="0" w:color="auto"/>
                                              </w:divBdr>
                                              <w:divsChild>
                                                <w:div w:id="952515972">
                                                  <w:marLeft w:val="0"/>
                                                  <w:marRight w:val="0"/>
                                                  <w:marTop w:val="0"/>
                                                  <w:marBottom w:val="0"/>
                                                  <w:divBdr>
                                                    <w:top w:val="single" w:sz="6" w:space="3" w:color="E0E0E0"/>
                                                    <w:left w:val="none" w:sz="0" w:space="0" w:color="auto"/>
                                                    <w:bottom w:val="none" w:sz="0" w:space="0" w:color="auto"/>
                                                    <w:right w:val="single" w:sz="6" w:space="3" w:color="E0E0E0"/>
                                                  </w:divBdr>
                                                </w:div>
                                              </w:divsChild>
                                            </w:div>
                                          </w:divsChild>
                                        </w:div>
                                        <w:div w:id="1561595180">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1953796">
                                              <w:marLeft w:val="0"/>
                                              <w:marRight w:val="0"/>
                                              <w:marTop w:val="0"/>
                                              <w:marBottom w:val="0"/>
                                              <w:divBdr>
                                                <w:top w:val="none" w:sz="0" w:space="0" w:color="auto"/>
                                                <w:left w:val="none" w:sz="0" w:space="0" w:color="auto"/>
                                                <w:bottom w:val="none" w:sz="0" w:space="0" w:color="auto"/>
                                                <w:right w:val="none" w:sz="0" w:space="0" w:color="auto"/>
                                              </w:divBdr>
                                              <w:divsChild>
                                                <w:div w:id="854879997">
                                                  <w:marLeft w:val="0"/>
                                                  <w:marRight w:val="0"/>
                                                  <w:marTop w:val="0"/>
                                                  <w:marBottom w:val="0"/>
                                                  <w:divBdr>
                                                    <w:top w:val="single" w:sz="6" w:space="3" w:color="E0E0E0"/>
                                                    <w:left w:val="none" w:sz="0" w:space="0" w:color="auto"/>
                                                    <w:bottom w:val="none" w:sz="0" w:space="0" w:color="auto"/>
                                                    <w:right w:val="single" w:sz="6" w:space="3" w:color="E0E0E0"/>
                                                  </w:divBdr>
                                                </w:div>
                                              </w:divsChild>
                                            </w:div>
                                            <w:div w:id="677928128">
                                              <w:marLeft w:val="0"/>
                                              <w:marRight w:val="0"/>
                                              <w:marTop w:val="0"/>
                                              <w:marBottom w:val="0"/>
                                              <w:divBdr>
                                                <w:top w:val="single" w:sz="6" w:space="3" w:color="E0E0E0"/>
                                                <w:left w:val="none" w:sz="0" w:space="0" w:color="auto"/>
                                                <w:bottom w:val="none" w:sz="0" w:space="0" w:color="auto"/>
                                                <w:right w:val="single" w:sz="6" w:space="3" w:color="E0E0E0"/>
                                              </w:divBdr>
                                            </w:div>
                                            <w:div w:id="1260287790">
                                              <w:marLeft w:val="0"/>
                                              <w:marRight w:val="0"/>
                                              <w:marTop w:val="0"/>
                                              <w:marBottom w:val="0"/>
                                              <w:divBdr>
                                                <w:top w:val="none" w:sz="0" w:space="0" w:color="auto"/>
                                                <w:left w:val="none" w:sz="0" w:space="0" w:color="auto"/>
                                                <w:bottom w:val="none" w:sz="0" w:space="0" w:color="auto"/>
                                                <w:right w:val="none" w:sz="0" w:space="0" w:color="auto"/>
                                              </w:divBdr>
                                              <w:divsChild>
                                                <w:div w:id="163856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83728">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65479727">
                                              <w:marLeft w:val="0"/>
                                              <w:marRight w:val="0"/>
                                              <w:marTop w:val="0"/>
                                              <w:marBottom w:val="0"/>
                                              <w:divBdr>
                                                <w:top w:val="none" w:sz="0" w:space="0" w:color="auto"/>
                                                <w:left w:val="none" w:sz="0" w:space="0" w:color="auto"/>
                                                <w:bottom w:val="none" w:sz="0" w:space="0" w:color="auto"/>
                                                <w:right w:val="none" w:sz="0" w:space="0" w:color="auto"/>
                                              </w:divBdr>
                                            </w:div>
                                            <w:div w:id="827094457">
                                              <w:marLeft w:val="0"/>
                                              <w:marRight w:val="0"/>
                                              <w:marTop w:val="0"/>
                                              <w:marBottom w:val="0"/>
                                              <w:divBdr>
                                                <w:top w:val="none" w:sz="0" w:space="0" w:color="auto"/>
                                                <w:left w:val="none" w:sz="0" w:space="0" w:color="auto"/>
                                                <w:bottom w:val="none" w:sz="0" w:space="0" w:color="auto"/>
                                                <w:right w:val="none" w:sz="0" w:space="0" w:color="auto"/>
                                              </w:divBdr>
                                              <w:divsChild>
                                                <w:div w:id="873806797">
                                                  <w:marLeft w:val="0"/>
                                                  <w:marRight w:val="0"/>
                                                  <w:marTop w:val="0"/>
                                                  <w:marBottom w:val="0"/>
                                                  <w:divBdr>
                                                    <w:top w:val="none" w:sz="0" w:space="0" w:color="auto"/>
                                                    <w:left w:val="none" w:sz="0" w:space="0" w:color="auto"/>
                                                    <w:bottom w:val="none" w:sz="0" w:space="0" w:color="auto"/>
                                                    <w:right w:val="none" w:sz="0" w:space="0" w:color="auto"/>
                                                  </w:divBdr>
                                                </w:div>
                                              </w:divsChild>
                                            </w:div>
                                            <w:div w:id="980425647">
                                              <w:marLeft w:val="0"/>
                                              <w:marRight w:val="0"/>
                                              <w:marTop w:val="0"/>
                                              <w:marBottom w:val="0"/>
                                              <w:divBdr>
                                                <w:top w:val="none" w:sz="0" w:space="0" w:color="auto"/>
                                                <w:left w:val="none" w:sz="0" w:space="0" w:color="auto"/>
                                                <w:bottom w:val="none" w:sz="0" w:space="0" w:color="auto"/>
                                                <w:right w:val="none" w:sz="0" w:space="0" w:color="auto"/>
                                              </w:divBdr>
                                              <w:divsChild>
                                                <w:div w:id="2095399642">
                                                  <w:marLeft w:val="0"/>
                                                  <w:marRight w:val="0"/>
                                                  <w:marTop w:val="0"/>
                                                  <w:marBottom w:val="0"/>
                                                  <w:divBdr>
                                                    <w:top w:val="single" w:sz="6" w:space="3" w:color="E0E0E0"/>
                                                    <w:left w:val="none" w:sz="0" w:space="0" w:color="auto"/>
                                                    <w:bottom w:val="none" w:sz="0" w:space="0" w:color="auto"/>
                                                    <w:right w:val="single" w:sz="6" w:space="3" w:color="E0E0E0"/>
                                                  </w:divBdr>
                                                </w:div>
                                              </w:divsChild>
                                            </w:div>
                                            <w:div w:id="1640570606">
                                              <w:marLeft w:val="0"/>
                                              <w:marRight w:val="0"/>
                                              <w:marTop w:val="0"/>
                                              <w:marBottom w:val="0"/>
                                              <w:divBdr>
                                                <w:top w:val="single" w:sz="6" w:space="3" w:color="E0E0E0"/>
                                                <w:left w:val="none" w:sz="0" w:space="0" w:color="auto"/>
                                                <w:bottom w:val="none" w:sz="0" w:space="0" w:color="auto"/>
                                                <w:right w:val="single" w:sz="6" w:space="3" w:color="E0E0E0"/>
                                              </w:divBdr>
                                            </w:div>
                                          </w:divsChild>
                                        </w:div>
                                        <w:div w:id="1935701807">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667950324">
                                              <w:marLeft w:val="0"/>
                                              <w:marRight w:val="0"/>
                                              <w:marTop w:val="0"/>
                                              <w:marBottom w:val="0"/>
                                              <w:divBdr>
                                                <w:top w:val="single" w:sz="6" w:space="3" w:color="E0E0E0"/>
                                                <w:left w:val="none" w:sz="0" w:space="0" w:color="auto"/>
                                                <w:bottom w:val="none" w:sz="0" w:space="0" w:color="auto"/>
                                                <w:right w:val="single" w:sz="6" w:space="3" w:color="E0E0E0"/>
                                              </w:divBdr>
                                            </w:div>
                                            <w:div w:id="1394304726">
                                              <w:marLeft w:val="0"/>
                                              <w:marRight w:val="0"/>
                                              <w:marTop w:val="0"/>
                                              <w:marBottom w:val="0"/>
                                              <w:divBdr>
                                                <w:top w:val="none" w:sz="0" w:space="0" w:color="auto"/>
                                                <w:left w:val="none" w:sz="0" w:space="0" w:color="auto"/>
                                                <w:bottom w:val="none" w:sz="0" w:space="0" w:color="auto"/>
                                                <w:right w:val="none" w:sz="0" w:space="0" w:color="auto"/>
                                              </w:divBdr>
                                            </w:div>
                                            <w:div w:id="1632708627">
                                              <w:marLeft w:val="0"/>
                                              <w:marRight w:val="0"/>
                                              <w:marTop w:val="0"/>
                                              <w:marBottom w:val="0"/>
                                              <w:divBdr>
                                                <w:top w:val="none" w:sz="0" w:space="0" w:color="auto"/>
                                                <w:left w:val="none" w:sz="0" w:space="0" w:color="auto"/>
                                                <w:bottom w:val="none" w:sz="0" w:space="0" w:color="auto"/>
                                                <w:right w:val="none" w:sz="0" w:space="0" w:color="auto"/>
                                              </w:divBdr>
                                              <w:divsChild>
                                                <w:div w:id="1103915064">
                                                  <w:marLeft w:val="0"/>
                                                  <w:marRight w:val="0"/>
                                                  <w:marTop w:val="0"/>
                                                  <w:marBottom w:val="0"/>
                                                  <w:divBdr>
                                                    <w:top w:val="none" w:sz="0" w:space="0" w:color="auto"/>
                                                    <w:left w:val="none" w:sz="0" w:space="0" w:color="auto"/>
                                                    <w:bottom w:val="none" w:sz="0" w:space="0" w:color="auto"/>
                                                    <w:right w:val="none" w:sz="0" w:space="0" w:color="auto"/>
                                                  </w:divBdr>
                                                </w:div>
                                              </w:divsChild>
                                            </w:div>
                                            <w:div w:id="1941454295">
                                              <w:marLeft w:val="0"/>
                                              <w:marRight w:val="0"/>
                                              <w:marTop w:val="0"/>
                                              <w:marBottom w:val="0"/>
                                              <w:divBdr>
                                                <w:top w:val="none" w:sz="0" w:space="0" w:color="auto"/>
                                                <w:left w:val="none" w:sz="0" w:space="0" w:color="auto"/>
                                                <w:bottom w:val="none" w:sz="0" w:space="0" w:color="auto"/>
                                                <w:right w:val="none" w:sz="0" w:space="0" w:color="auto"/>
                                              </w:divBdr>
                                              <w:divsChild>
                                                <w:div w:id="1104038109">
                                                  <w:marLeft w:val="0"/>
                                                  <w:marRight w:val="0"/>
                                                  <w:marTop w:val="0"/>
                                                  <w:marBottom w:val="0"/>
                                                  <w:divBdr>
                                                    <w:top w:val="single" w:sz="6" w:space="3" w:color="E0E0E0"/>
                                                    <w:left w:val="none" w:sz="0" w:space="0" w:color="auto"/>
                                                    <w:bottom w:val="none" w:sz="0" w:space="0" w:color="auto"/>
                                                    <w:right w:val="single" w:sz="6" w:space="3" w:color="E0E0E0"/>
                                                  </w:divBdr>
                                                </w:div>
                                              </w:divsChild>
                                            </w:div>
                                          </w:divsChild>
                                        </w:div>
                                        <w:div w:id="2003196014">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166671427">
                                              <w:marLeft w:val="0"/>
                                              <w:marRight w:val="0"/>
                                              <w:marTop w:val="0"/>
                                              <w:marBottom w:val="0"/>
                                              <w:divBdr>
                                                <w:top w:val="none" w:sz="0" w:space="0" w:color="auto"/>
                                                <w:left w:val="none" w:sz="0" w:space="0" w:color="auto"/>
                                                <w:bottom w:val="none" w:sz="0" w:space="0" w:color="auto"/>
                                                <w:right w:val="none" w:sz="0" w:space="0" w:color="auto"/>
                                              </w:divBdr>
                                              <w:divsChild>
                                                <w:div w:id="1619021886">
                                                  <w:marLeft w:val="0"/>
                                                  <w:marRight w:val="0"/>
                                                  <w:marTop w:val="0"/>
                                                  <w:marBottom w:val="0"/>
                                                  <w:divBdr>
                                                    <w:top w:val="none" w:sz="0" w:space="0" w:color="auto"/>
                                                    <w:left w:val="none" w:sz="0" w:space="0" w:color="auto"/>
                                                    <w:bottom w:val="none" w:sz="0" w:space="0" w:color="auto"/>
                                                    <w:right w:val="none" w:sz="0" w:space="0" w:color="auto"/>
                                                  </w:divBdr>
                                                </w:div>
                                              </w:divsChild>
                                            </w:div>
                                            <w:div w:id="370302345">
                                              <w:marLeft w:val="0"/>
                                              <w:marRight w:val="0"/>
                                              <w:marTop w:val="0"/>
                                              <w:marBottom w:val="0"/>
                                              <w:divBdr>
                                                <w:top w:val="none" w:sz="0" w:space="0" w:color="auto"/>
                                                <w:left w:val="none" w:sz="0" w:space="0" w:color="auto"/>
                                                <w:bottom w:val="none" w:sz="0" w:space="0" w:color="auto"/>
                                                <w:right w:val="none" w:sz="0" w:space="0" w:color="auto"/>
                                              </w:divBdr>
                                              <w:divsChild>
                                                <w:div w:id="204484395">
                                                  <w:marLeft w:val="0"/>
                                                  <w:marRight w:val="0"/>
                                                  <w:marTop w:val="0"/>
                                                  <w:marBottom w:val="0"/>
                                                  <w:divBdr>
                                                    <w:top w:val="none" w:sz="0" w:space="0" w:color="auto"/>
                                                    <w:left w:val="none" w:sz="0" w:space="0" w:color="auto"/>
                                                    <w:bottom w:val="none" w:sz="0" w:space="0" w:color="auto"/>
                                                    <w:right w:val="none" w:sz="0" w:space="0" w:color="auto"/>
                                                  </w:divBdr>
                                                </w:div>
                                              </w:divsChild>
                                            </w:div>
                                            <w:div w:id="558905547">
                                              <w:marLeft w:val="0"/>
                                              <w:marRight w:val="0"/>
                                              <w:marTop w:val="0"/>
                                              <w:marBottom w:val="0"/>
                                              <w:divBdr>
                                                <w:top w:val="single" w:sz="6" w:space="3" w:color="E0E0E0"/>
                                                <w:left w:val="none" w:sz="0" w:space="0" w:color="auto"/>
                                                <w:bottom w:val="none" w:sz="0" w:space="0" w:color="auto"/>
                                                <w:right w:val="single" w:sz="6" w:space="3" w:color="E0E0E0"/>
                                              </w:divBdr>
                                            </w:div>
                                            <w:div w:id="1341735309">
                                              <w:marLeft w:val="0"/>
                                              <w:marRight w:val="0"/>
                                              <w:marTop w:val="0"/>
                                              <w:marBottom w:val="0"/>
                                              <w:divBdr>
                                                <w:top w:val="none" w:sz="0" w:space="0" w:color="auto"/>
                                                <w:left w:val="none" w:sz="0" w:space="0" w:color="auto"/>
                                                <w:bottom w:val="none" w:sz="0" w:space="0" w:color="auto"/>
                                                <w:right w:val="none" w:sz="0" w:space="0" w:color="auto"/>
                                              </w:divBdr>
                                            </w:div>
                                            <w:div w:id="1630623262">
                                              <w:marLeft w:val="0"/>
                                              <w:marRight w:val="0"/>
                                              <w:marTop w:val="0"/>
                                              <w:marBottom w:val="0"/>
                                              <w:divBdr>
                                                <w:top w:val="none" w:sz="0" w:space="0" w:color="auto"/>
                                                <w:left w:val="none" w:sz="0" w:space="0" w:color="auto"/>
                                                <w:bottom w:val="none" w:sz="0" w:space="0" w:color="auto"/>
                                                <w:right w:val="none" w:sz="0" w:space="0" w:color="auto"/>
                                              </w:divBdr>
                                              <w:divsChild>
                                                <w:div w:id="1662150155">
                                                  <w:marLeft w:val="0"/>
                                                  <w:marRight w:val="0"/>
                                                  <w:marTop w:val="0"/>
                                                  <w:marBottom w:val="0"/>
                                                  <w:divBdr>
                                                    <w:top w:val="single" w:sz="6" w:space="3" w:color="E0E0E0"/>
                                                    <w:left w:val="none" w:sz="0" w:space="0" w:color="auto"/>
                                                    <w:bottom w:val="none" w:sz="0" w:space="0" w:color="auto"/>
                                                    <w:right w:val="single" w:sz="6" w:space="3" w:color="E0E0E0"/>
                                                  </w:divBdr>
                                                </w:div>
                                              </w:divsChild>
                                            </w:div>
                                          </w:divsChild>
                                        </w:div>
                                        <w:div w:id="2084135147">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20279624">
                                              <w:marLeft w:val="0"/>
                                              <w:marRight w:val="0"/>
                                              <w:marTop w:val="0"/>
                                              <w:marBottom w:val="0"/>
                                              <w:divBdr>
                                                <w:top w:val="none" w:sz="0" w:space="0" w:color="auto"/>
                                                <w:left w:val="none" w:sz="0" w:space="0" w:color="auto"/>
                                                <w:bottom w:val="none" w:sz="0" w:space="0" w:color="auto"/>
                                                <w:right w:val="none" w:sz="0" w:space="0" w:color="auto"/>
                                              </w:divBdr>
                                              <w:divsChild>
                                                <w:div w:id="1089733976">
                                                  <w:marLeft w:val="0"/>
                                                  <w:marRight w:val="0"/>
                                                  <w:marTop w:val="0"/>
                                                  <w:marBottom w:val="0"/>
                                                  <w:divBdr>
                                                    <w:top w:val="single" w:sz="6" w:space="3" w:color="E0E0E0"/>
                                                    <w:left w:val="none" w:sz="0" w:space="0" w:color="auto"/>
                                                    <w:bottom w:val="none" w:sz="0" w:space="0" w:color="auto"/>
                                                    <w:right w:val="single" w:sz="6" w:space="3" w:color="E0E0E0"/>
                                                  </w:divBdr>
                                                </w:div>
                                              </w:divsChild>
                                            </w:div>
                                            <w:div w:id="237785636">
                                              <w:marLeft w:val="0"/>
                                              <w:marRight w:val="0"/>
                                              <w:marTop w:val="0"/>
                                              <w:marBottom w:val="0"/>
                                              <w:divBdr>
                                                <w:top w:val="none" w:sz="0" w:space="0" w:color="auto"/>
                                                <w:left w:val="none" w:sz="0" w:space="0" w:color="auto"/>
                                                <w:bottom w:val="none" w:sz="0" w:space="0" w:color="auto"/>
                                                <w:right w:val="none" w:sz="0" w:space="0" w:color="auto"/>
                                              </w:divBdr>
                                            </w:div>
                                            <w:div w:id="1596132013">
                                              <w:marLeft w:val="0"/>
                                              <w:marRight w:val="0"/>
                                              <w:marTop w:val="0"/>
                                              <w:marBottom w:val="0"/>
                                              <w:divBdr>
                                                <w:top w:val="single" w:sz="6" w:space="3" w:color="E0E0E0"/>
                                                <w:left w:val="none" w:sz="0" w:space="0" w:color="auto"/>
                                                <w:bottom w:val="none" w:sz="0" w:space="0" w:color="auto"/>
                                                <w:right w:val="single" w:sz="6" w:space="3" w:color="E0E0E0"/>
                                              </w:divBdr>
                                            </w:div>
                                            <w:div w:id="1623725064">
                                              <w:marLeft w:val="0"/>
                                              <w:marRight w:val="0"/>
                                              <w:marTop w:val="0"/>
                                              <w:marBottom w:val="0"/>
                                              <w:divBdr>
                                                <w:top w:val="none" w:sz="0" w:space="0" w:color="auto"/>
                                                <w:left w:val="none" w:sz="0" w:space="0" w:color="auto"/>
                                                <w:bottom w:val="none" w:sz="0" w:space="0" w:color="auto"/>
                                                <w:right w:val="none" w:sz="0" w:space="0" w:color="auto"/>
                                              </w:divBdr>
                                              <w:divsChild>
                                                <w:div w:id="120691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7845262">
      <w:bodyDiv w:val="1"/>
      <w:marLeft w:val="0"/>
      <w:marRight w:val="0"/>
      <w:marTop w:val="0"/>
      <w:marBottom w:val="0"/>
      <w:divBdr>
        <w:top w:val="none" w:sz="0" w:space="0" w:color="auto"/>
        <w:left w:val="none" w:sz="0" w:space="0" w:color="auto"/>
        <w:bottom w:val="none" w:sz="0" w:space="0" w:color="auto"/>
        <w:right w:val="none" w:sz="0" w:space="0" w:color="auto"/>
      </w:divBdr>
    </w:div>
    <w:div w:id="1459060433">
      <w:bodyDiv w:val="1"/>
      <w:marLeft w:val="0"/>
      <w:marRight w:val="0"/>
      <w:marTop w:val="0"/>
      <w:marBottom w:val="0"/>
      <w:divBdr>
        <w:top w:val="none" w:sz="0" w:space="0" w:color="auto"/>
        <w:left w:val="none" w:sz="0" w:space="0" w:color="auto"/>
        <w:bottom w:val="none" w:sz="0" w:space="0" w:color="auto"/>
        <w:right w:val="none" w:sz="0" w:space="0" w:color="auto"/>
      </w:divBdr>
    </w:div>
    <w:div w:id="1464226852">
      <w:bodyDiv w:val="1"/>
      <w:marLeft w:val="0"/>
      <w:marRight w:val="0"/>
      <w:marTop w:val="0"/>
      <w:marBottom w:val="0"/>
      <w:divBdr>
        <w:top w:val="none" w:sz="0" w:space="0" w:color="auto"/>
        <w:left w:val="none" w:sz="0" w:space="0" w:color="auto"/>
        <w:bottom w:val="none" w:sz="0" w:space="0" w:color="auto"/>
        <w:right w:val="none" w:sz="0" w:space="0" w:color="auto"/>
      </w:divBdr>
      <w:divsChild>
        <w:div w:id="343670918">
          <w:marLeft w:val="360"/>
          <w:marRight w:val="0"/>
          <w:marTop w:val="200"/>
          <w:marBottom w:val="0"/>
          <w:divBdr>
            <w:top w:val="none" w:sz="0" w:space="0" w:color="auto"/>
            <w:left w:val="none" w:sz="0" w:space="0" w:color="auto"/>
            <w:bottom w:val="none" w:sz="0" w:space="0" w:color="auto"/>
            <w:right w:val="none" w:sz="0" w:space="0" w:color="auto"/>
          </w:divBdr>
        </w:div>
        <w:div w:id="1397895349">
          <w:marLeft w:val="360"/>
          <w:marRight w:val="0"/>
          <w:marTop w:val="200"/>
          <w:marBottom w:val="0"/>
          <w:divBdr>
            <w:top w:val="none" w:sz="0" w:space="0" w:color="auto"/>
            <w:left w:val="none" w:sz="0" w:space="0" w:color="auto"/>
            <w:bottom w:val="none" w:sz="0" w:space="0" w:color="auto"/>
            <w:right w:val="none" w:sz="0" w:space="0" w:color="auto"/>
          </w:divBdr>
        </w:div>
        <w:div w:id="1409496730">
          <w:marLeft w:val="360"/>
          <w:marRight w:val="0"/>
          <w:marTop w:val="200"/>
          <w:marBottom w:val="0"/>
          <w:divBdr>
            <w:top w:val="none" w:sz="0" w:space="0" w:color="auto"/>
            <w:left w:val="none" w:sz="0" w:space="0" w:color="auto"/>
            <w:bottom w:val="none" w:sz="0" w:space="0" w:color="auto"/>
            <w:right w:val="none" w:sz="0" w:space="0" w:color="auto"/>
          </w:divBdr>
        </w:div>
        <w:div w:id="1897008818">
          <w:marLeft w:val="360"/>
          <w:marRight w:val="0"/>
          <w:marTop w:val="200"/>
          <w:marBottom w:val="0"/>
          <w:divBdr>
            <w:top w:val="none" w:sz="0" w:space="0" w:color="auto"/>
            <w:left w:val="none" w:sz="0" w:space="0" w:color="auto"/>
            <w:bottom w:val="none" w:sz="0" w:space="0" w:color="auto"/>
            <w:right w:val="none" w:sz="0" w:space="0" w:color="auto"/>
          </w:divBdr>
        </w:div>
      </w:divsChild>
    </w:div>
    <w:div w:id="1486777889">
      <w:bodyDiv w:val="1"/>
      <w:marLeft w:val="0"/>
      <w:marRight w:val="0"/>
      <w:marTop w:val="0"/>
      <w:marBottom w:val="0"/>
      <w:divBdr>
        <w:top w:val="none" w:sz="0" w:space="0" w:color="auto"/>
        <w:left w:val="none" w:sz="0" w:space="0" w:color="auto"/>
        <w:bottom w:val="none" w:sz="0" w:space="0" w:color="auto"/>
        <w:right w:val="none" w:sz="0" w:space="0" w:color="auto"/>
      </w:divBdr>
      <w:divsChild>
        <w:div w:id="209268183">
          <w:marLeft w:val="0"/>
          <w:marRight w:val="0"/>
          <w:marTop w:val="0"/>
          <w:marBottom w:val="0"/>
          <w:divBdr>
            <w:top w:val="none" w:sz="0" w:space="0" w:color="auto"/>
            <w:left w:val="none" w:sz="0" w:space="0" w:color="auto"/>
            <w:bottom w:val="none" w:sz="0" w:space="0" w:color="auto"/>
            <w:right w:val="none" w:sz="0" w:space="0" w:color="auto"/>
          </w:divBdr>
          <w:divsChild>
            <w:div w:id="30809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65285">
      <w:bodyDiv w:val="1"/>
      <w:marLeft w:val="0"/>
      <w:marRight w:val="0"/>
      <w:marTop w:val="0"/>
      <w:marBottom w:val="0"/>
      <w:divBdr>
        <w:top w:val="none" w:sz="0" w:space="0" w:color="auto"/>
        <w:left w:val="none" w:sz="0" w:space="0" w:color="auto"/>
        <w:bottom w:val="none" w:sz="0" w:space="0" w:color="auto"/>
        <w:right w:val="none" w:sz="0" w:space="0" w:color="auto"/>
      </w:divBdr>
      <w:divsChild>
        <w:div w:id="160972726">
          <w:marLeft w:val="0"/>
          <w:marRight w:val="0"/>
          <w:marTop w:val="0"/>
          <w:marBottom w:val="0"/>
          <w:divBdr>
            <w:top w:val="none" w:sz="0" w:space="0" w:color="auto"/>
            <w:left w:val="none" w:sz="0" w:space="0" w:color="auto"/>
            <w:bottom w:val="none" w:sz="0" w:space="0" w:color="auto"/>
            <w:right w:val="none" w:sz="0" w:space="0" w:color="auto"/>
          </w:divBdr>
        </w:div>
        <w:div w:id="270553224">
          <w:marLeft w:val="0"/>
          <w:marRight w:val="0"/>
          <w:marTop w:val="0"/>
          <w:marBottom w:val="0"/>
          <w:divBdr>
            <w:top w:val="none" w:sz="0" w:space="0" w:color="auto"/>
            <w:left w:val="none" w:sz="0" w:space="0" w:color="auto"/>
            <w:bottom w:val="none" w:sz="0" w:space="0" w:color="auto"/>
            <w:right w:val="none" w:sz="0" w:space="0" w:color="auto"/>
          </w:divBdr>
        </w:div>
        <w:div w:id="438379974">
          <w:marLeft w:val="0"/>
          <w:marRight w:val="0"/>
          <w:marTop w:val="0"/>
          <w:marBottom w:val="0"/>
          <w:divBdr>
            <w:top w:val="none" w:sz="0" w:space="0" w:color="auto"/>
            <w:left w:val="none" w:sz="0" w:space="0" w:color="auto"/>
            <w:bottom w:val="none" w:sz="0" w:space="0" w:color="auto"/>
            <w:right w:val="none" w:sz="0" w:space="0" w:color="auto"/>
          </w:divBdr>
        </w:div>
        <w:div w:id="493423691">
          <w:marLeft w:val="0"/>
          <w:marRight w:val="0"/>
          <w:marTop w:val="0"/>
          <w:marBottom w:val="0"/>
          <w:divBdr>
            <w:top w:val="none" w:sz="0" w:space="0" w:color="auto"/>
            <w:left w:val="none" w:sz="0" w:space="0" w:color="auto"/>
            <w:bottom w:val="none" w:sz="0" w:space="0" w:color="auto"/>
            <w:right w:val="none" w:sz="0" w:space="0" w:color="auto"/>
          </w:divBdr>
        </w:div>
        <w:div w:id="497497100">
          <w:marLeft w:val="0"/>
          <w:marRight w:val="0"/>
          <w:marTop w:val="0"/>
          <w:marBottom w:val="0"/>
          <w:divBdr>
            <w:top w:val="none" w:sz="0" w:space="0" w:color="auto"/>
            <w:left w:val="none" w:sz="0" w:space="0" w:color="auto"/>
            <w:bottom w:val="none" w:sz="0" w:space="0" w:color="auto"/>
            <w:right w:val="none" w:sz="0" w:space="0" w:color="auto"/>
          </w:divBdr>
        </w:div>
        <w:div w:id="544413325">
          <w:marLeft w:val="0"/>
          <w:marRight w:val="0"/>
          <w:marTop w:val="0"/>
          <w:marBottom w:val="0"/>
          <w:divBdr>
            <w:top w:val="none" w:sz="0" w:space="0" w:color="auto"/>
            <w:left w:val="none" w:sz="0" w:space="0" w:color="auto"/>
            <w:bottom w:val="none" w:sz="0" w:space="0" w:color="auto"/>
            <w:right w:val="none" w:sz="0" w:space="0" w:color="auto"/>
          </w:divBdr>
        </w:div>
        <w:div w:id="568080509">
          <w:marLeft w:val="0"/>
          <w:marRight w:val="0"/>
          <w:marTop w:val="0"/>
          <w:marBottom w:val="0"/>
          <w:divBdr>
            <w:top w:val="none" w:sz="0" w:space="0" w:color="auto"/>
            <w:left w:val="none" w:sz="0" w:space="0" w:color="auto"/>
            <w:bottom w:val="none" w:sz="0" w:space="0" w:color="auto"/>
            <w:right w:val="none" w:sz="0" w:space="0" w:color="auto"/>
          </w:divBdr>
        </w:div>
        <w:div w:id="771704549">
          <w:marLeft w:val="0"/>
          <w:marRight w:val="0"/>
          <w:marTop w:val="0"/>
          <w:marBottom w:val="0"/>
          <w:divBdr>
            <w:top w:val="none" w:sz="0" w:space="0" w:color="auto"/>
            <w:left w:val="none" w:sz="0" w:space="0" w:color="auto"/>
            <w:bottom w:val="none" w:sz="0" w:space="0" w:color="auto"/>
            <w:right w:val="none" w:sz="0" w:space="0" w:color="auto"/>
          </w:divBdr>
        </w:div>
        <w:div w:id="869148193">
          <w:marLeft w:val="0"/>
          <w:marRight w:val="0"/>
          <w:marTop w:val="0"/>
          <w:marBottom w:val="0"/>
          <w:divBdr>
            <w:top w:val="none" w:sz="0" w:space="0" w:color="auto"/>
            <w:left w:val="none" w:sz="0" w:space="0" w:color="auto"/>
            <w:bottom w:val="none" w:sz="0" w:space="0" w:color="auto"/>
            <w:right w:val="none" w:sz="0" w:space="0" w:color="auto"/>
          </w:divBdr>
        </w:div>
        <w:div w:id="1329139215">
          <w:marLeft w:val="0"/>
          <w:marRight w:val="0"/>
          <w:marTop w:val="0"/>
          <w:marBottom w:val="0"/>
          <w:divBdr>
            <w:top w:val="none" w:sz="0" w:space="0" w:color="auto"/>
            <w:left w:val="none" w:sz="0" w:space="0" w:color="auto"/>
            <w:bottom w:val="none" w:sz="0" w:space="0" w:color="auto"/>
            <w:right w:val="none" w:sz="0" w:space="0" w:color="auto"/>
          </w:divBdr>
        </w:div>
        <w:div w:id="1352537801">
          <w:marLeft w:val="0"/>
          <w:marRight w:val="0"/>
          <w:marTop w:val="0"/>
          <w:marBottom w:val="0"/>
          <w:divBdr>
            <w:top w:val="none" w:sz="0" w:space="0" w:color="auto"/>
            <w:left w:val="none" w:sz="0" w:space="0" w:color="auto"/>
            <w:bottom w:val="none" w:sz="0" w:space="0" w:color="auto"/>
            <w:right w:val="none" w:sz="0" w:space="0" w:color="auto"/>
          </w:divBdr>
        </w:div>
        <w:div w:id="1505779689">
          <w:marLeft w:val="0"/>
          <w:marRight w:val="0"/>
          <w:marTop w:val="0"/>
          <w:marBottom w:val="0"/>
          <w:divBdr>
            <w:top w:val="none" w:sz="0" w:space="0" w:color="auto"/>
            <w:left w:val="none" w:sz="0" w:space="0" w:color="auto"/>
            <w:bottom w:val="none" w:sz="0" w:space="0" w:color="auto"/>
            <w:right w:val="none" w:sz="0" w:space="0" w:color="auto"/>
          </w:divBdr>
        </w:div>
        <w:div w:id="1646739010">
          <w:marLeft w:val="0"/>
          <w:marRight w:val="0"/>
          <w:marTop w:val="0"/>
          <w:marBottom w:val="0"/>
          <w:divBdr>
            <w:top w:val="none" w:sz="0" w:space="0" w:color="auto"/>
            <w:left w:val="none" w:sz="0" w:space="0" w:color="auto"/>
            <w:bottom w:val="none" w:sz="0" w:space="0" w:color="auto"/>
            <w:right w:val="none" w:sz="0" w:space="0" w:color="auto"/>
          </w:divBdr>
        </w:div>
      </w:divsChild>
    </w:div>
    <w:div w:id="1508668658">
      <w:bodyDiv w:val="1"/>
      <w:marLeft w:val="0"/>
      <w:marRight w:val="0"/>
      <w:marTop w:val="0"/>
      <w:marBottom w:val="0"/>
      <w:divBdr>
        <w:top w:val="none" w:sz="0" w:space="0" w:color="auto"/>
        <w:left w:val="none" w:sz="0" w:space="0" w:color="auto"/>
        <w:bottom w:val="none" w:sz="0" w:space="0" w:color="auto"/>
        <w:right w:val="none" w:sz="0" w:space="0" w:color="auto"/>
      </w:divBdr>
      <w:divsChild>
        <w:div w:id="2075277515">
          <w:marLeft w:val="0"/>
          <w:marRight w:val="293"/>
          <w:marTop w:val="104"/>
          <w:marBottom w:val="272"/>
          <w:divBdr>
            <w:top w:val="none" w:sz="0" w:space="0" w:color="auto"/>
            <w:left w:val="none" w:sz="0" w:space="0" w:color="auto"/>
            <w:bottom w:val="none" w:sz="0" w:space="0" w:color="auto"/>
            <w:right w:val="none" w:sz="0" w:space="0" w:color="auto"/>
          </w:divBdr>
          <w:divsChild>
            <w:div w:id="188829369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21120456">
      <w:bodyDiv w:val="1"/>
      <w:marLeft w:val="0"/>
      <w:marRight w:val="0"/>
      <w:marTop w:val="0"/>
      <w:marBottom w:val="0"/>
      <w:divBdr>
        <w:top w:val="none" w:sz="0" w:space="0" w:color="auto"/>
        <w:left w:val="none" w:sz="0" w:space="0" w:color="auto"/>
        <w:bottom w:val="none" w:sz="0" w:space="0" w:color="auto"/>
        <w:right w:val="none" w:sz="0" w:space="0" w:color="auto"/>
      </w:divBdr>
    </w:div>
    <w:div w:id="1538353514">
      <w:bodyDiv w:val="1"/>
      <w:marLeft w:val="0"/>
      <w:marRight w:val="0"/>
      <w:marTop w:val="0"/>
      <w:marBottom w:val="0"/>
      <w:divBdr>
        <w:top w:val="none" w:sz="0" w:space="0" w:color="auto"/>
        <w:left w:val="none" w:sz="0" w:space="0" w:color="auto"/>
        <w:bottom w:val="none" w:sz="0" w:space="0" w:color="auto"/>
        <w:right w:val="none" w:sz="0" w:space="0" w:color="auto"/>
      </w:divBdr>
    </w:div>
    <w:div w:id="1548182565">
      <w:bodyDiv w:val="1"/>
      <w:marLeft w:val="0"/>
      <w:marRight w:val="0"/>
      <w:marTop w:val="0"/>
      <w:marBottom w:val="0"/>
      <w:divBdr>
        <w:top w:val="none" w:sz="0" w:space="0" w:color="auto"/>
        <w:left w:val="none" w:sz="0" w:space="0" w:color="auto"/>
        <w:bottom w:val="none" w:sz="0" w:space="0" w:color="auto"/>
        <w:right w:val="none" w:sz="0" w:space="0" w:color="auto"/>
      </w:divBdr>
    </w:div>
    <w:div w:id="1555580842">
      <w:bodyDiv w:val="1"/>
      <w:marLeft w:val="0"/>
      <w:marRight w:val="0"/>
      <w:marTop w:val="0"/>
      <w:marBottom w:val="0"/>
      <w:divBdr>
        <w:top w:val="none" w:sz="0" w:space="0" w:color="auto"/>
        <w:left w:val="none" w:sz="0" w:space="0" w:color="auto"/>
        <w:bottom w:val="none" w:sz="0" w:space="0" w:color="auto"/>
        <w:right w:val="none" w:sz="0" w:space="0" w:color="auto"/>
      </w:divBdr>
      <w:divsChild>
        <w:div w:id="112797766">
          <w:marLeft w:val="360"/>
          <w:marRight w:val="0"/>
          <w:marTop w:val="200"/>
          <w:marBottom w:val="0"/>
          <w:divBdr>
            <w:top w:val="none" w:sz="0" w:space="0" w:color="auto"/>
            <w:left w:val="none" w:sz="0" w:space="0" w:color="auto"/>
            <w:bottom w:val="none" w:sz="0" w:space="0" w:color="auto"/>
            <w:right w:val="none" w:sz="0" w:space="0" w:color="auto"/>
          </w:divBdr>
        </w:div>
        <w:div w:id="1822500205">
          <w:marLeft w:val="360"/>
          <w:marRight w:val="0"/>
          <w:marTop w:val="200"/>
          <w:marBottom w:val="0"/>
          <w:divBdr>
            <w:top w:val="none" w:sz="0" w:space="0" w:color="auto"/>
            <w:left w:val="none" w:sz="0" w:space="0" w:color="auto"/>
            <w:bottom w:val="none" w:sz="0" w:space="0" w:color="auto"/>
            <w:right w:val="none" w:sz="0" w:space="0" w:color="auto"/>
          </w:divBdr>
        </w:div>
      </w:divsChild>
    </w:div>
    <w:div w:id="1559434621">
      <w:bodyDiv w:val="1"/>
      <w:marLeft w:val="0"/>
      <w:marRight w:val="0"/>
      <w:marTop w:val="0"/>
      <w:marBottom w:val="0"/>
      <w:divBdr>
        <w:top w:val="none" w:sz="0" w:space="0" w:color="auto"/>
        <w:left w:val="none" w:sz="0" w:space="0" w:color="auto"/>
        <w:bottom w:val="none" w:sz="0" w:space="0" w:color="auto"/>
        <w:right w:val="none" w:sz="0" w:space="0" w:color="auto"/>
      </w:divBdr>
      <w:divsChild>
        <w:div w:id="455946743">
          <w:marLeft w:val="360"/>
          <w:marRight w:val="0"/>
          <w:marTop w:val="200"/>
          <w:marBottom w:val="0"/>
          <w:divBdr>
            <w:top w:val="none" w:sz="0" w:space="0" w:color="auto"/>
            <w:left w:val="none" w:sz="0" w:space="0" w:color="auto"/>
            <w:bottom w:val="none" w:sz="0" w:space="0" w:color="auto"/>
            <w:right w:val="none" w:sz="0" w:space="0" w:color="auto"/>
          </w:divBdr>
        </w:div>
        <w:div w:id="1769234250">
          <w:marLeft w:val="360"/>
          <w:marRight w:val="0"/>
          <w:marTop w:val="200"/>
          <w:marBottom w:val="0"/>
          <w:divBdr>
            <w:top w:val="none" w:sz="0" w:space="0" w:color="auto"/>
            <w:left w:val="none" w:sz="0" w:space="0" w:color="auto"/>
            <w:bottom w:val="none" w:sz="0" w:space="0" w:color="auto"/>
            <w:right w:val="none" w:sz="0" w:space="0" w:color="auto"/>
          </w:divBdr>
        </w:div>
      </w:divsChild>
    </w:div>
    <w:div w:id="1570194212">
      <w:bodyDiv w:val="1"/>
      <w:marLeft w:val="0"/>
      <w:marRight w:val="0"/>
      <w:marTop w:val="0"/>
      <w:marBottom w:val="0"/>
      <w:divBdr>
        <w:top w:val="none" w:sz="0" w:space="0" w:color="auto"/>
        <w:left w:val="none" w:sz="0" w:space="0" w:color="auto"/>
        <w:bottom w:val="none" w:sz="0" w:space="0" w:color="auto"/>
        <w:right w:val="none" w:sz="0" w:space="0" w:color="auto"/>
      </w:divBdr>
      <w:divsChild>
        <w:div w:id="180894922">
          <w:marLeft w:val="0"/>
          <w:marRight w:val="0"/>
          <w:marTop w:val="0"/>
          <w:marBottom w:val="0"/>
          <w:divBdr>
            <w:top w:val="none" w:sz="0" w:space="0" w:color="auto"/>
            <w:left w:val="none" w:sz="0" w:space="0" w:color="auto"/>
            <w:bottom w:val="none" w:sz="0" w:space="0" w:color="auto"/>
            <w:right w:val="none" w:sz="0" w:space="0" w:color="auto"/>
          </w:divBdr>
        </w:div>
        <w:div w:id="278607761">
          <w:marLeft w:val="0"/>
          <w:marRight w:val="0"/>
          <w:marTop w:val="0"/>
          <w:marBottom w:val="0"/>
          <w:divBdr>
            <w:top w:val="none" w:sz="0" w:space="0" w:color="auto"/>
            <w:left w:val="none" w:sz="0" w:space="0" w:color="auto"/>
            <w:bottom w:val="none" w:sz="0" w:space="0" w:color="auto"/>
            <w:right w:val="none" w:sz="0" w:space="0" w:color="auto"/>
          </w:divBdr>
        </w:div>
        <w:div w:id="278684066">
          <w:marLeft w:val="0"/>
          <w:marRight w:val="0"/>
          <w:marTop w:val="0"/>
          <w:marBottom w:val="0"/>
          <w:divBdr>
            <w:top w:val="none" w:sz="0" w:space="0" w:color="auto"/>
            <w:left w:val="none" w:sz="0" w:space="0" w:color="auto"/>
            <w:bottom w:val="none" w:sz="0" w:space="0" w:color="auto"/>
            <w:right w:val="none" w:sz="0" w:space="0" w:color="auto"/>
          </w:divBdr>
        </w:div>
        <w:div w:id="365259806">
          <w:marLeft w:val="0"/>
          <w:marRight w:val="0"/>
          <w:marTop w:val="0"/>
          <w:marBottom w:val="0"/>
          <w:divBdr>
            <w:top w:val="none" w:sz="0" w:space="0" w:color="auto"/>
            <w:left w:val="none" w:sz="0" w:space="0" w:color="auto"/>
            <w:bottom w:val="none" w:sz="0" w:space="0" w:color="auto"/>
            <w:right w:val="none" w:sz="0" w:space="0" w:color="auto"/>
          </w:divBdr>
        </w:div>
        <w:div w:id="524103471">
          <w:marLeft w:val="0"/>
          <w:marRight w:val="0"/>
          <w:marTop w:val="0"/>
          <w:marBottom w:val="0"/>
          <w:divBdr>
            <w:top w:val="none" w:sz="0" w:space="0" w:color="auto"/>
            <w:left w:val="none" w:sz="0" w:space="0" w:color="auto"/>
            <w:bottom w:val="none" w:sz="0" w:space="0" w:color="auto"/>
            <w:right w:val="none" w:sz="0" w:space="0" w:color="auto"/>
          </w:divBdr>
        </w:div>
        <w:div w:id="743257955">
          <w:marLeft w:val="0"/>
          <w:marRight w:val="0"/>
          <w:marTop w:val="0"/>
          <w:marBottom w:val="0"/>
          <w:divBdr>
            <w:top w:val="none" w:sz="0" w:space="0" w:color="auto"/>
            <w:left w:val="none" w:sz="0" w:space="0" w:color="auto"/>
            <w:bottom w:val="none" w:sz="0" w:space="0" w:color="auto"/>
            <w:right w:val="none" w:sz="0" w:space="0" w:color="auto"/>
          </w:divBdr>
        </w:div>
        <w:div w:id="886601135">
          <w:marLeft w:val="0"/>
          <w:marRight w:val="0"/>
          <w:marTop w:val="0"/>
          <w:marBottom w:val="0"/>
          <w:divBdr>
            <w:top w:val="none" w:sz="0" w:space="0" w:color="auto"/>
            <w:left w:val="none" w:sz="0" w:space="0" w:color="auto"/>
            <w:bottom w:val="none" w:sz="0" w:space="0" w:color="auto"/>
            <w:right w:val="none" w:sz="0" w:space="0" w:color="auto"/>
          </w:divBdr>
        </w:div>
        <w:div w:id="967394456">
          <w:marLeft w:val="0"/>
          <w:marRight w:val="0"/>
          <w:marTop w:val="0"/>
          <w:marBottom w:val="0"/>
          <w:divBdr>
            <w:top w:val="none" w:sz="0" w:space="0" w:color="auto"/>
            <w:left w:val="none" w:sz="0" w:space="0" w:color="auto"/>
            <w:bottom w:val="none" w:sz="0" w:space="0" w:color="auto"/>
            <w:right w:val="none" w:sz="0" w:space="0" w:color="auto"/>
          </w:divBdr>
        </w:div>
        <w:div w:id="981344905">
          <w:marLeft w:val="0"/>
          <w:marRight w:val="0"/>
          <w:marTop w:val="0"/>
          <w:marBottom w:val="0"/>
          <w:divBdr>
            <w:top w:val="none" w:sz="0" w:space="0" w:color="auto"/>
            <w:left w:val="none" w:sz="0" w:space="0" w:color="auto"/>
            <w:bottom w:val="none" w:sz="0" w:space="0" w:color="auto"/>
            <w:right w:val="none" w:sz="0" w:space="0" w:color="auto"/>
          </w:divBdr>
        </w:div>
        <w:div w:id="1192524894">
          <w:marLeft w:val="0"/>
          <w:marRight w:val="0"/>
          <w:marTop w:val="0"/>
          <w:marBottom w:val="0"/>
          <w:divBdr>
            <w:top w:val="none" w:sz="0" w:space="0" w:color="auto"/>
            <w:left w:val="none" w:sz="0" w:space="0" w:color="auto"/>
            <w:bottom w:val="none" w:sz="0" w:space="0" w:color="auto"/>
            <w:right w:val="none" w:sz="0" w:space="0" w:color="auto"/>
          </w:divBdr>
        </w:div>
        <w:div w:id="1234318891">
          <w:marLeft w:val="0"/>
          <w:marRight w:val="0"/>
          <w:marTop w:val="0"/>
          <w:marBottom w:val="0"/>
          <w:divBdr>
            <w:top w:val="none" w:sz="0" w:space="0" w:color="auto"/>
            <w:left w:val="none" w:sz="0" w:space="0" w:color="auto"/>
            <w:bottom w:val="none" w:sz="0" w:space="0" w:color="auto"/>
            <w:right w:val="none" w:sz="0" w:space="0" w:color="auto"/>
          </w:divBdr>
        </w:div>
        <w:div w:id="1314065320">
          <w:marLeft w:val="0"/>
          <w:marRight w:val="0"/>
          <w:marTop w:val="0"/>
          <w:marBottom w:val="0"/>
          <w:divBdr>
            <w:top w:val="none" w:sz="0" w:space="0" w:color="auto"/>
            <w:left w:val="none" w:sz="0" w:space="0" w:color="auto"/>
            <w:bottom w:val="none" w:sz="0" w:space="0" w:color="auto"/>
            <w:right w:val="none" w:sz="0" w:space="0" w:color="auto"/>
          </w:divBdr>
        </w:div>
        <w:div w:id="1608075223">
          <w:marLeft w:val="0"/>
          <w:marRight w:val="0"/>
          <w:marTop w:val="0"/>
          <w:marBottom w:val="0"/>
          <w:divBdr>
            <w:top w:val="none" w:sz="0" w:space="0" w:color="auto"/>
            <w:left w:val="none" w:sz="0" w:space="0" w:color="auto"/>
            <w:bottom w:val="none" w:sz="0" w:space="0" w:color="auto"/>
            <w:right w:val="none" w:sz="0" w:space="0" w:color="auto"/>
          </w:divBdr>
        </w:div>
        <w:div w:id="1635141007">
          <w:marLeft w:val="0"/>
          <w:marRight w:val="0"/>
          <w:marTop w:val="0"/>
          <w:marBottom w:val="0"/>
          <w:divBdr>
            <w:top w:val="none" w:sz="0" w:space="0" w:color="auto"/>
            <w:left w:val="none" w:sz="0" w:space="0" w:color="auto"/>
            <w:bottom w:val="none" w:sz="0" w:space="0" w:color="auto"/>
            <w:right w:val="none" w:sz="0" w:space="0" w:color="auto"/>
          </w:divBdr>
        </w:div>
        <w:div w:id="1655718671">
          <w:marLeft w:val="0"/>
          <w:marRight w:val="0"/>
          <w:marTop w:val="0"/>
          <w:marBottom w:val="0"/>
          <w:divBdr>
            <w:top w:val="none" w:sz="0" w:space="0" w:color="auto"/>
            <w:left w:val="none" w:sz="0" w:space="0" w:color="auto"/>
            <w:bottom w:val="none" w:sz="0" w:space="0" w:color="auto"/>
            <w:right w:val="none" w:sz="0" w:space="0" w:color="auto"/>
          </w:divBdr>
          <w:divsChild>
            <w:div w:id="960500570">
              <w:marLeft w:val="0"/>
              <w:marRight w:val="0"/>
              <w:marTop w:val="0"/>
              <w:marBottom w:val="0"/>
              <w:divBdr>
                <w:top w:val="none" w:sz="0" w:space="0" w:color="auto"/>
                <w:left w:val="none" w:sz="0" w:space="0" w:color="auto"/>
                <w:bottom w:val="none" w:sz="0" w:space="0" w:color="auto"/>
                <w:right w:val="none" w:sz="0" w:space="0" w:color="auto"/>
              </w:divBdr>
              <w:divsChild>
                <w:div w:id="103428625">
                  <w:marLeft w:val="0"/>
                  <w:marRight w:val="0"/>
                  <w:marTop w:val="0"/>
                  <w:marBottom w:val="0"/>
                  <w:divBdr>
                    <w:top w:val="none" w:sz="0" w:space="0" w:color="auto"/>
                    <w:left w:val="none" w:sz="0" w:space="0" w:color="auto"/>
                    <w:bottom w:val="none" w:sz="0" w:space="0" w:color="auto"/>
                    <w:right w:val="none" w:sz="0" w:space="0" w:color="auto"/>
                  </w:divBdr>
                </w:div>
                <w:div w:id="147285660">
                  <w:marLeft w:val="0"/>
                  <w:marRight w:val="0"/>
                  <w:marTop w:val="0"/>
                  <w:marBottom w:val="0"/>
                  <w:divBdr>
                    <w:top w:val="none" w:sz="0" w:space="0" w:color="auto"/>
                    <w:left w:val="none" w:sz="0" w:space="0" w:color="auto"/>
                    <w:bottom w:val="none" w:sz="0" w:space="0" w:color="auto"/>
                    <w:right w:val="none" w:sz="0" w:space="0" w:color="auto"/>
                  </w:divBdr>
                </w:div>
                <w:div w:id="172376505">
                  <w:marLeft w:val="0"/>
                  <w:marRight w:val="0"/>
                  <w:marTop w:val="0"/>
                  <w:marBottom w:val="0"/>
                  <w:divBdr>
                    <w:top w:val="none" w:sz="0" w:space="0" w:color="auto"/>
                    <w:left w:val="none" w:sz="0" w:space="0" w:color="auto"/>
                    <w:bottom w:val="none" w:sz="0" w:space="0" w:color="auto"/>
                    <w:right w:val="none" w:sz="0" w:space="0" w:color="auto"/>
                  </w:divBdr>
                </w:div>
                <w:div w:id="177037967">
                  <w:marLeft w:val="0"/>
                  <w:marRight w:val="0"/>
                  <w:marTop w:val="0"/>
                  <w:marBottom w:val="0"/>
                  <w:divBdr>
                    <w:top w:val="none" w:sz="0" w:space="0" w:color="auto"/>
                    <w:left w:val="none" w:sz="0" w:space="0" w:color="auto"/>
                    <w:bottom w:val="none" w:sz="0" w:space="0" w:color="auto"/>
                    <w:right w:val="none" w:sz="0" w:space="0" w:color="auto"/>
                  </w:divBdr>
                </w:div>
                <w:div w:id="237634499">
                  <w:marLeft w:val="0"/>
                  <w:marRight w:val="0"/>
                  <w:marTop w:val="0"/>
                  <w:marBottom w:val="0"/>
                  <w:divBdr>
                    <w:top w:val="none" w:sz="0" w:space="0" w:color="auto"/>
                    <w:left w:val="none" w:sz="0" w:space="0" w:color="auto"/>
                    <w:bottom w:val="none" w:sz="0" w:space="0" w:color="auto"/>
                    <w:right w:val="none" w:sz="0" w:space="0" w:color="auto"/>
                  </w:divBdr>
                </w:div>
                <w:div w:id="245111334">
                  <w:marLeft w:val="0"/>
                  <w:marRight w:val="0"/>
                  <w:marTop w:val="0"/>
                  <w:marBottom w:val="0"/>
                  <w:divBdr>
                    <w:top w:val="none" w:sz="0" w:space="0" w:color="auto"/>
                    <w:left w:val="none" w:sz="0" w:space="0" w:color="auto"/>
                    <w:bottom w:val="none" w:sz="0" w:space="0" w:color="auto"/>
                    <w:right w:val="none" w:sz="0" w:space="0" w:color="auto"/>
                  </w:divBdr>
                </w:div>
                <w:div w:id="305361321">
                  <w:marLeft w:val="0"/>
                  <w:marRight w:val="0"/>
                  <w:marTop w:val="0"/>
                  <w:marBottom w:val="0"/>
                  <w:divBdr>
                    <w:top w:val="none" w:sz="0" w:space="0" w:color="auto"/>
                    <w:left w:val="none" w:sz="0" w:space="0" w:color="auto"/>
                    <w:bottom w:val="none" w:sz="0" w:space="0" w:color="auto"/>
                    <w:right w:val="none" w:sz="0" w:space="0" w:color="auto"/>
                  </w:divBdr>
                </w:div>
                <w:div w:id="331686397">
                  <w:marLeft w:val="0"/>
                  <w:marRight w:val="0"/>
                  <w:marTop w:val="0"/>
                  <w:marBottom w:val="0"/>
                  <w:divBdr>
                    <w:top w:val="none" w:sz="0" w:space="0" w:color="auto"/>
                    <w:left w:val="none" w:sz="0" w:space="0" w:color="auto"/>
                    <w:bottom w:val="none" w:sz="0" w:space="0" w:color="auto"/>
                    <w:right w:val="none" w:sz="0" w:space="0" w:color="auto"/>
                  </w:divBdr>
                </w:div>
                <w:div w:id="405345592">
                  <w:marLeft w:val="0"/>
                  <w:marRight w:val="0"/>
                  <w:marTop w:val="0"/>
                  <w:marBottom w:val="0"/>
                  <w:divBdr>
                    <w:top w:val="none" w:sz="0" w:space="0" w:color="auto"/>
                    <w:left w:val="none" w:sz="0" w:space="0" w:color="auto"/>
                    <w:bottom w:val="none" w:sz="0" w:space="0" w:color="auto"/>
                    <w:right w:val="none" w:sz="0" w:space="0" w:color="auto"/>
                  </w:divBdr>
                </w:div>
                <w:div w:id="434255083">
                  <w:marLeft w:val="0"/>
                  <w:marRight w:val="0"/>
                  <w:marTop w:val="0"/>
                  <w:marBottom w:val="0"/>
                  <w:divBdr>
                    <w:top w:val="none" w:sz="0" w:space="0" w:color="auto"/>
                    <w:left w:val="none" w:sz="0" w:space="0" w:color="auto"/>
                    <w:bottom w:val="none" w:sz="0" w:space="0" w:color="auto"/>
                    <w:right w:val="none" w:sz="0" w:space="0" w:color="auto"/>
                  </w:divBdr>
                </w:div>
                <w:div w:id="465466569">
                  <w:marLeft w:val="0"/>
                  <w:marRight w:val="0"/>
                  <w:marTop w:val="0"/>
                  <w:marBottom w:val="0"/>
                  <w:divBdr>
                    <w:top w:val="none" w:sz="0" w:space="0" w:color="auto"/>
                    <w:left w:val="none" w:sz="0" w:space="0" w:color="auto"/>
                    <w:bottom w:val="none" w:sz="0" w:space="0" w:color="auto"/>
                    <w:right w:val="none" w:sz="0" w:space="0" w:color="auto"/>
                  </w:divBdr>
                </w:div>
                <w:div w:id="797140464">
                  <w:marLeft w:val="0"/>
                  <w:marRight w:val="0"/>
                  <w:marTop w:val="0"/>
                  <w:marBottom w:val="0"/>
                  <w:divBdr>
                    <w:top w:val="none" w:sz="0" w:space="0" w:color="auto"/>
                    <w:left w:val="none" w:sz="0" w:space="0" w:color="auto"/>
                    <w:bottom w:val="none" w:sz="0" w:space="0" w:color="auto"/>
                    <w:right w:val="none" w:sz="0" w:space="0" w:color="auto"/>
                  </w:divBdr>
                </w:div>
                <w:div w:id="834952106">
                  <w:marLeft w:val="0"/>
                  <w:marRight w:val="0"/>
                  <w:marTop w:val="0"/>
                  <w:marBottom w:val="0"/>
                  <w:divBdr>
                    <w:top w:val="none" w:sz="0" w:space="0" w:color="auto"/>
                    <w:left w:val="none" w:sz="0" w:space="0" w:color="auto"/>
                    <w:bottom w:val="none" w:sz="0" w:space="0" w:color="auto"/>
                    <w:right w:val="none" w:sz="0" w:space="0" w:color="auto"/>
                  </w:divBdr>
                </w:div>
                <w:div w:id="867065454">
                  <w:marLeft w:val="0"/>
                  <w:marRight w:val="0"/>
                  <w:marTop w:val="0"/>
                  <w:marBottom w:val="0"/>
                  <w:divBdr>
                    <w:top w:val="none" w:sz="0" w:space="0" w:color="auto"/>
                    <w:left w:val="none" w:sz="0" w:space="0" w:color="auto"/>
                    <w:bottom w:val="none" w:sz="0" w:space="0" w:color="auto"/>
                    <w:right w:val="none" w:sz="0" w:space="0" w:color="auto"/>
                  </w:divBdr>
                </w:div>
                <w:div w:id="867647776">
                  <w:marLeft w:val="0"/>
                  <w:marRight w:val="0"/>
                  <w:marTop w:val="0"/>
                  <w:marBottom w:val="0"/>
                  <w:divBdr>
                    <w:top w:val="none" w:sz="0" w:space="0" w:color="auto"/>
                    <w:left w:val="none" w:sz="0" w:space="0" w:color="auto"/>
                    <w:bottom w:val="none" w:sz="0" w:space="0" w:color="auto"/>
                    <w:right w:val="none" w:sz="0" w:space="0" w:color="auto"/>
                  </w:divBdr>
                </w:div>
                <w:div w:id="926891114">
                  <w:marLeft w:val="0"/>
                  <w:marRight w:val="0"/>
                  <w:marTop w:val="0"/>
                  <w:marBottom w:val="0"/>
                  <w:divBdr>
                    <w:top w:val="none" w:sz="0" w:space="0" w:color="auto"/>
                    <w:left w:val="none" w:sz="0" w:space="0" w:color="auto"/>
                    <w:bottom w:val="none" w:sz="0" w:space="0" w:color="auto"/>
                    <w:right w:val="none" w:sz="0" w:space="0" w:color="auto"/>
                  </w:divBdr>
                </w:div>
                <w:div w:id="941448991">
                  <w:marLeft w:val="0"/>
                  <w:marRight w:val="0"/>
                  <w:marTop w:val="0"/>
                  <w:marBottom w:val="0"/>
                  <w:divBdr>
                    <w:top w:val="none" w:sz="0" w:space="0" w:color="auto"/>
                    <w:left w:val="none" w:sz="0" w:space="0" w:color="auto"/>
                    <w:bottom w:val="none" w:sz="0" w:space="0" w:color="auto"/>
                    <w:right w:val="none" w:sz="0" w:space="0" w:color="auto"/>
                  </w:divBdr>
                </w:div>
                <w:div w:id="970326499">
                  <w:marLeft w:val="0"/>
                  <w:marRight w:val="0"/>
                  <w:marTop w:val="0"/>
                  <w:marBottom w:val="0"/>
                  <w:divBdr>
                    <w:top w:val="none" w:sz="0" w:space="0" w:color="auto"/>
                    <w:left w:val="none" w:sz="0" w:space="0" w:color="auto"/>
                    <w:bottom w:val="none" w:sz="0" w:space="0" w:color="auto"/>
                    <w:right w:val="none" w:sz="0" w:space="0" w:color="auto"/>
                  </w:divBdr>
                </w:div>
                <w:div w:id="1016036628">
                  <w:marLeft w:val="0"/>
                  <w:marRight w:val="0"/>
                  <w:marTop w:val="0"/>
                  <w:marBottom w:val="0"/>
                  <w:divBdr>
                    <w:top w:val="none" w:sz="0" w:space="0" w:color="auto"/>
                    <w:left w:val="none" w:sz="0" w:space="0" w:color="auto"/>
                    <w:bottom w:val="none" w:sz="0" w:space="0" w:color="auto"/>
                    <w:right w:val="none" w:sz="0" w:space="0" w:color="auto"/>
                  </w:divBdr>
                </w:div>
                <w:div w:id="1130828735">
                  <w:marLeft w:val="0"/>
                  <w:marRight w:val="0"/>
                  <w:marTop w:val="0"/>
                  <w:marBottom w:val="0"/>
                  <w:divBdr>
                    <w:top w:val="none" w:sz="0" w:space="0" w:color="auto"/>
                    <w:left w:val="none" w:sz="0" w:space="0" w:color="auto"/>
                    <w:bottom w:val="none" w:sz="0" w:space="0" w:color="auto"/>
                    <w:right w:val="none" w:sz="0" w:space="0" w:color="auto"/>
                  </w:divBdr>
                </w:div>
                <w:div w:id="1245334112">
                  <w:marLeft w:val="0"/>
                  <w:marRight w:val="0"/>
                  <w:marTop w:val="0"/>
                  <w:marBottom w:val="0"/>
                  <w:divBdr>
                    <w:top w:val="none" w:sz="0" w:space="0" w:color="auto"/>
                    <w:left w:val="none" w:sz="0" w:space="0" w:color="auto"/>
                    <w:bottom w:val="none" w:sz="0" w:space="0" w:color="auto"/>
                    <w:right w:val="none" w:sz="0" w:space="0" w:color="auto"/>
                  </w:divBdr>
                </w:div>
                <w:div w:id="1253052088">
                  <w:marLeft w:val="0"/>
                  <w:marRight w:val="0"/>
                  <w:marTop w:val="0"/>
                  <w:marBottom w:val="0"/>
                  <w:divBdr>
                    <w:top w:val="none" w:sz="0" w:space="0" w:color="auto"/>
                    <w:left w:val="none" w:sz="0" w:space="0" w:color="auto"/>
                    <w:bottom w:val="none" w:sz="0" w:space="0" w:color="auto"/>
                    <w:right w:val="none" w:sz="0" w:space="0" w:color="auto"/>
                  </w:divBdr>
                </w:div>
                <w:div w:id="1267033612">
                  <w:marLeft w:val="0"/>
                  <w:marRight w:val="0"/>
                  <w:marTop w:val="0"/>
                  <w:marBottom w:val="0"/>
                  <w:divBdr>
                    <w:top w:val="none" w:sz="0" w:space="0" w:color="auto"/>
                    <w:left w:val="none" w:sz="0" w:space="0" w:color="auto"/>
                    <w:bottom w:val="none" w:sz="0" w:space="0" w:color="auto"/>
                    <w:right w:val="none" w:sz="0" w:space="0" w:color="auto"/>
                  </w:divBdr>
                </w:div>
                <w:div w:id="1314213076">
                  <w:marLeft w:val="0"/>
                  <w:marRight w:val="0"/>
                  <w:marTop w:val="0"/>
                  <w:marBottom w:val="0"/>
                  <w:divBdr>
                    <w:top w:val="none" w:sz="0" w:space="0" w:color="auto"/>
                    <w:left w:val="none" w:sz="0" w:space="0" w:color="auto"/>
                    <w:bottom w:val="none" w:sz="0" w:space="0" w:color="auto"/>
                    <w:right w:val="none" w:sz="0" w:space="0" w:color="auto"/>
                  </w:divBdr>
                </w:div>
                <w:div w:id="1322730434">
                  <w:marLeft w:val="0"/>
                  <w:marRight w:val="0"/>
                  <w:marTop w:val="0"/>
                  <w:marBottom w:val="0"/>
                  <w:divBdr>
                    <w:top w:val="none" w:sz="0" w:space="0" w:color="auto"/>
                    <w:left w:val="none" w:sz="0" w:space="0" w:color="auto"/>
                    <w:bottom w:val="none" w:sz="0" w:space="0" w:color="auto"/>
                    <w:right w:val="none" w:sz="0" w:space="0" w:color="auto"/>
                  </w:divBdr>
                </w:div>
                <w:div w:id="1381708541">
                  <w:marLeft w:val="0"/>
                  <w:marRight w:val="0"/>
                  <w:marTop w:val="0"/>
                  <w:marBottom w:val="0"/>
                  <w:divBdr>
                    <w:top w:val="none" w:sz="0" w:space="0" w:color="auto"/>
                    <w:left w:val="none" w:sz="0" w:space="0" w:color="auto"/>
                    <w:bottom w:val="none" w:sz="0" w:space="0" w:color="auto"/>
                    <w:right w:val="none" w:sz="0" w:space="0" w:color="auto"/>
                  </w:divBdr>
                </w:div>
                <w:div w:id="1522889167">
                  <w:marLeft w:val="0"/>
                  <w:marRight w:val="0"/>
                  <w:marTop w:val="0"/>
                  <w:marBottom w:val="0"/>
                  <w:divBdr>
                    <w:top w:val="none" w:sz="0" w:space="0" w:color="auto"/>
                    <w:left w:val="none" w:sz="0" w:space="0" w:color="auto"/>
                    <w:bottom w:val="none" w:sz="0" w:space="0" w:color="auto"/>
                    <w:right w:val="none" w:sz="0" w:space="0" w:color="auto"/>
                  </w:divBdr>
                </w:div>
                <w:div w:id="1567493461">
                  <w:marLeft w:val="0"/>
                  <w:marRight w:val="0"/>
                  <w:marTop w:val="0"/>
                  <w:marBottom w:val="0"/>
                  <w:divBdr>
                    <w:top w:val="none" w:sz="0" w:space="0" w:color="auto"/>
                    <w:left w:val="none" w:sz="0" w:space="0" w:color="auto"/>
                    <w:bottom w:val="none" w:sz="0" w:space="0" w:color="auto"/>
                    <w:right w:val="none" w:sz="0" w:space="0" w:color="auto"/>
                  </w:divBdr>
                </w:div>
                <w:div w:id="1575505665">
                  <w:marLeft w:val="0"/>
                  <w:marRight w:val="0"/>
                  <w:marTop w:val="0"/>
                  <w:marBottom w:val="0"/>
                  <w:divBdr>
                    <w:top w:val="none" w:sz="0" w:space="0" w:color="auto"/>
                    <w:left w:val="none" w:sz="0" w:space="0" w:color="auto"/>
                    <w:bottom w:val="none" w:sz="0" w:space="0" w:color="auto"/>
                    <w:right w:val="none" w:sz="0" w:space="0" w:color="auto"/>
                  </w:divBdr>
                </w:div>
                <w:div w:id="1631207419">
                  <w:marLeft w:val="0"/>
                  <w:marRight w:val="0"/>
                  <w:marTop w:val="0"/>
                  <w:marBottom w:val="0"/>
                  <w:divBdr>
                    <w:top w:val="none" w:sz="0" w:space="0" w:color="auto"/>
                    <w:left w:val="none" w:sz="0" w:space="0" w:color="auto"/>
                    <w:bottom w:val="none" w:sz="0" w:space="0" w:color="auto"/>
                    <w:right w:val="none" w:sz="0" w:space="0" w:color="auto"/>
                  </w:divBdr>
                </w:div>
                <w:div w:id="1634403985">
                  <w:marLeft w:val="0"/>
                  <w:marRight w:val="0"/>
                  <w:marTop w:val="0"/>
                  <w:marBottom w:val="0"/>
                  <w:divBdr>
                    <w:top w:val="none" w:sz="0" w:space="0" w:color="auto"/>
                    <w:left w:val="none" w:sz="0" w:space="0" w:color="auto"/>
                    <w:bottom w:val="none" w:sz="0" w:space="0" w:color="auto"/>
                    <w:right w:val="none" w:sz="0" w:space="0" w:color="auto"/>
                  </w:divBdr>
                </w:div>
                <w:div w:id="1635329417">
                  <w:marLeft w:val="0"/>
                  <w:marRight w:val="0"/>
                  <w:marTop w:val="0"/>
                  <w:marBottom w:val="0"/>
                  <w:divBdr>
                    <w:top w:val="none" w:sz="0" w:space="0" w:color="auto"/>
                    <w:left w:val="none" w:sz="0" w:space="0" w:color="auto"/>
                    <w:bottom w:val="none" w:sz="0" w:space="0" w:color="auto"/>
                    <w:right w:val="none" w:sz="0" w:space="0" w:color="auto"/>
                  </w:divBdr>
                </w:div>
                <w:div w:id="1639454883">
                  <w:marLeft w:val="0"/>
                  <w:marRight w:val="0"/>
                  <w:marTop w:val="0"/>
                  <w:marBottom w:val="0"/>
                  <w:divBdr>
                    <w:top w:val="none" w:sz="0" w:space="0" w:color="auto"/>
                    <w:left w:val="none" w:sz="0" w:space="0" w:color="auto"/>
                    <w:bottom w:val="none" w:sz="0" w:space="0" w:color="auto"/>
                    <w:right w:val="none" w:sz="0" w:space="0" w:color="auto"/>
                  </w:divBdr>
                </w:div>
                <w:div w:id="1662195973">
                  <w:marLeft w:val="0"/>
                  <w:marRight w:val="0"/>
                  <w:marTop w:val="0"/>
                  <w:marBottom w:val="0"/>
                  <w:divBdr>
                    <w:top w:val="none" w:sz="0" w:space="0" w:color="auto"/>
                    <w:left w:val="none" w:sz="0" w:space="0" w:color="auto"/>
                    <w:bottom w:val="none" w:sz="0" w:space="0" w:color="auto"/>
                    <w:right w:val="none" w:sz="0" w:space="0" w:color="auto"/>
                  </w:divBdr>
                </w:div>
                <w:div w:id="1732078892">
                  <w:marLeft w:val="0"/>
                  <w:marRight w:val="0"/>
                  <w:marTop w:val="0"/>
                  <w:marBottom w:val="0"/>
                  <w:divBdr>
                    <w:top w:val="none" w:sz="0" w:space="0" w:color="auto"/>
                    <w:left w:val="none" w:sz="0" w:space="0" w:color="auto"/>
                    <w:bottom w:val="none" w:sz="0" w:space="0" w:color="auto"/>
                    <w:right w:val="none" w:sz="0" w:space="0" w:color="auto"/>
                  </w:divBdr>
                </w:div>
                <w:div w:id="1769735211">
                  <w:marLeft w:val="0"/>
                  <w:marRight w:val="0"/>
                  <w:marTop w:val="0"/>
                  <w:marBottom w:val="0"/>
                  <w:divBdr>
                    <w:top w:val="none" w:sz="0" w:space="0" w:color="auto"/>
                    <w:left w:val="none" w:sz="0" w:space="0" w:color="auto"/>
                    <w:bottom w:val="none" w:sz="0" w:space="0" w:color="auto"/>
                    <w:right w:val="none" w:sz="0" w:space="0" w:color="auto"/>
                  </w:divBdr>
                </w:div>
                <w:div w:id="1804955309">
                  <w:marLeft w:val="0"/>
                  <w:marRight w:val="0"/>
                  <w:marTop w:val="0"/>
                  <w:marBottom w:val="0"/>
                  <w:divBdr>
                    <w:top w:val="none" w:sz="0" w:space="0" w:color="auto"/>
                    <w:left w:val="none" w:sz="0" w:space="0" w:color="auto"/>
                    <w:bottom w:val="none" w:sz="0" w:space="0" w:color="auto"/>
                    <w:right w:val="none" w:sz="0" w:space="0" w:color="auto"/>
                  </w:divBdr>
                </w:div>
                <w:div w:id="1819028606">
                  <w:marLeft w:val="0"/>
                  <w:marRight w:val="0"/>
                  <w:marTop w:val="0"/>
                  <w:marBottom w:val="0"/>
                  <w:divBdr>
                    <w:top w:val="none" w:sz="0" w:space="0" w:color="auto"/>
                    <w:left w:val="none" w:sz="0" w:space="0" w:color="auto"/>
                    <w:bottom w:val="none" w:sz="0" w:space="0" w:color="auto"/>
                    <w:right w:val="none" w:sz="0" w:space="0" w:color="auto"/>
                  </w:divBdr>
                </w:div>
                <w:div w:id="1872260579">
                  <w:marLeft w:val="0"/>
                  <w:marRight w:val="0"/>
                  <w:marTop w:val="0"/>
                  <w:marBottom w:val="0"/>
                  <w:divBdr>
                    <w:top w:val="none" w:sz="0" w:space="0" w:color="auto"/>
                    <w:left w:val="none" w:sz="0" w:space="0" w:color="auto"/>
                    <w:bottom w:val="none" w:sz="0" w:space="0" w:color="auto"/>
                    <w:right w:val="none" w:sz="0" w:space="0" w:color="auto"/>
                  </w:divBdr>
                </w:div>
                <w:div w:id="1890456242">
                  <w:marLeft w:val="0"/>
                  <w:marRight w:val="0"/>
                  <w:marTop w:val="0"/>
                  <w:marBottom w:val="0"/>
                  <w:divBdr>
                    <w:top w:val="none" w:sz="0" w:space="0" w:color="auto"/>
                    <w:left w:val="none" w:sz="0" w:space="0" w:color="auto"/>
                    <w:bottom w:val="none" w:sz="0" w:space="0" w:color="auto"/>
                    <w:right w:val="none" w:sz="0" w:space="0" w:color="auto"/>
                  </w:divBdr>
                </w:div>
                <w:div w:id="1930120346">
                  <w:marLeft w:val="0"/>
                  <w:marRight w:val="0"/>
                  <w:marTop w:val="0"/>
                  <w:marBottom w:val="0"/>
                  <w:divBdr>
                    <w:top w:val="none" w:sz="0" w:space="0" w:color="auto"/>
                    <w:left w:val="none" w:sz="0" w:space="0" w:color="auto"/>
                    <w:bottom w:val="none" w:sz="0" w:space="0" w:color="auto"/>
                    <w:right w:val="none" w:sz="0" w:space="0" w:color="auto"/>
                  </w:divBdr>
                </w:div>
                <w:div w:id="1945764663">
                  <w:marLeft w:val="0"/>
                  <w:marRight w:val="0"/>
                  <w:marTop w:val="0"/>
                  <w:marBottom w:val="0"/>
                  <w:divBdr>
                    <w:top w:val="none" w:sz="0" w:space="0" w:color="auto"/>
                    <w:left w:val="none" w:sz="0" w:space="0" w:color="auto"/>
                    <w:bottom w:val="none" w:sz="0" w:space="0" w:color="auto"/>
                    <w:right w:val="none" w:sz="0" w:space="0" w:color="auto"/>
                  </w:divBdr>
                </w:div>
                <w:div w:id="2019886426">
                  <w:marLeft w:val="0"/>
                  <w:marRight w:val="0"/>
                  <w:marTop w:val="0"/>
                  <w:marBottom w:val="0"/>
                  <w:divBdr>
                    <w:top w:val="none" w:sz="0" w:space="0" w:color="auto"/>
                    <w:left w:val="none" w:sz="0" w:space="0" w:color="auto"/>
                    <w:bottom w:val="none" w:sz="0" w:space="0" w:color="auto"/>
                    <w:right w:val="none" w:sz="0" w:space="0" w:color="auto"/>
                  </w:divBdr>
                </w:div>
                <w:div w:id="2082096523">
                  <w:marLeft w:val="0"/>
                  <w:marRight w:val="0"/>
                  <w:marTop w:val="0"/>
                  <w:marBottom w:val="0"/>
                  <w:divBdr>
                    <w:top w:val="none" w:sz="0" w:space="0" w:color="auto"/>
                    <w:left w:val="none" w:sz="0" w:space="0" w:color="auto"/>
                    <w:bottom w:val="none" w:sz="0" w:space="0" w:color="auto"/>
                    <w:right w:val="none" w:sz="0" w:space="0" w:color="auto"/>
                  </w:divBdr>
                </w:div>
                <w:div w:id="2100515030">
                  <w:marLeft w:val="0"/>
                  <w:marRight w:val="0"/>
                  <w:marTop w:val="0"/>
                  <w:marBottom w:val="0"/>
                  <w:divBdr>
                    <w:top w:val="none" w:sz="0" w:space="0" w:color="auto"/>
                    <w:left w:val="none" w:sz="0" w:space="0" w:color="auto"/>
                    <w:bottom w:val="none" w:sz="0" w:space="0" w:color="auto"/>
                    <w:right w:val="none" w:sz="0" w:space="0" w:color="auto"/>
                  </w:divBdr>
                </w:div>
                <w:div w:id="2106068162">
                  <w:marLeft w:val="0"/>
                  <w:marRight w:val="0"/>
                  <w:marTop w:val="0"/>
                  <w:marBottom w:val="0"/>
                  <w:divBdr>
                    <w:top w:val="none" w:sz="0" w:space="0" w:color="auto"/>
                    <w:left w:val="none" w:sz="0" w:space="0" w:color="auto"/>
                    <w:bottom w:val="none" w:sz="0" w:space="0" w:color="auto"/>
                    <w:right w:val="none" w:sz="0" w:space="0" w:color="auto"/>
                  </w:divBdr>
                </w:div>
                <w:div w:id="212483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81689">
          <w:marLeft w:val="0"/>
          <w:marRight w:val="0"/>
          <w:marTop w:val="0"/>
          <w:marBottom w:val="0"/>
          <w:divBdr>
            <w:top w:val="none" w:sz="0" w:space="0" w:color="auto"/>
            <w:left w:val="none" w:sz="0" w:space="0" w:color="auto"/>
            <w:bottom w:val="none" w:sz="0" w:space="0" w:color="auto"/>
            <w:right w:val="none" w:sz="0" w:space="0" w:color="auto"/>
          </w:divBdr>
        </w:div>
        <w:div w:id="1912881363">
          <w:marLeft w:val="0"/>
          <w:marRight w:val="0"/>
          <w:marTop w:val="0"/>
          <w:marBottom w:val="0"/>
          <w:divBdr>
            <w:top w:val="none" w:sz="0" w:space="0" w:color="auto"/>
            <w:left w:val="none" w:sz="0" w:space="0" w:color="auto"/>
            <w:bottom w:val="none" w:sz="0" w:space="0" w:color="auto"/>
            <w:right w:val="none" w:sz="0" w:space="0" w:color="auto"/>
          </w:divBdr>
        </w:div>
        <w:div w:id="2003123141">
          <w:marLeft w:val="0"/>
          <w:marRight w:val="0"/>
          <w:marTop w:val="0"/>
          <w:marBottom w:val="0"/>
          <w:divBdr>
            <w:top w:val="none" w:sz="0" w:space="0" w:color="auto"/>
            <w:left w:val="none" w:sz="0" w:space="0" w:color="auto"/>
            <w:bottom w:val="none" w:sz="0" w:space="0" w:color="auto"/>
            <w:right w:val="none" w:sz="0" w:space="0" w:color="auto"/>
          </w:divBdr>
        </w:div>
        <w:div w:id="2027246821">
          <w:marLeft w:val="0"/>
          <w:marRight w:val="0"/>
          <w:marTop w:val="0"/>
          <w:marBottom w:val="0"/>
          <w:divBdr>
            <w:top w:val="none" w:sz="0" w:space="0" w:color="auto"/>
            <w:left w:val="none" w:sz="0" w:space="0" w:color="auto"/>
            <w:bottom w:val="none" w:sz="0" w:space="0" w:color="auto"/>
            <w:right w:val="none" w:sz="0" w:space="0" w:color="auto"/>
          </w:divBdr>
        </w:div>
      </w:divsChild>
    </w:div>
    <w:div w:id="1620912671">
      <w:bodyDiv w:val="1"/>
      <w:marLeft w:val="0"/>
      <w:marRight w:val="0"/>
      <w:marTop w:val="0"/>
      <w:marBottom w:val="0"/>
      <w:divBdr>
        <w:top w:val="none" w:sz="0" w:space="0" w:color="auto"/>
        <w:left w:val="none" w:sz="0" w:space="0" w:color="auto"/>
        <w:bottom w:val="none" w:sz="0" w:space="0" w:color="auto"/>
        <w:right w:val="none" w:sz="0" w:space="0" w:color="auto"/>
      </w:divBdr>
    </w:div>
    <w:div w:id="1626040326">
      <w:bodyDiv w:val="1"/>
      <w:marLeft w:val="0"/>
      <w:marRight w:val="0"/>
      <w:marTop w:val="0"/>
      <w:marBottom w:val="0"/>
      <w:divBdr>
        <w:top w:val="none" w:sz="0" w:space="0" w:color="auto"/>
        <w:left w:val="none" w:sz="0" w:space="0" w:color="auto"/>
        <w:bottom w:val="none" w:sz="0" w:space="0" w:color="auto"/>
        <w:right w:val="none" w:sz="0" w:space="0" w:color="auto"/>
      </w:divBdr>
    </w:div>
    <w:div w:id="1627078472">
      <w:bodyDiv w:val="1"/>
      <w:marLeft w:val="0"/>
      <w:marRight w:val="0"/>
      <w:marTop w:val="0"/>
      <w:marBottom w:val="0"/>
      <w:divBdr>
        <w:top w:val="none" w:sz="0" w:space="0" w:color="auto"/>
        <w:left w:val="none" w:sz="0" w:space="0" w:color="auto"/>
        <w:bottom w:val="none" w:sz="0" w:space="0" w:color="auto"/>
        <w:right w:val="none" w:sz="0" w:space="0" w:color="auto"/>
      </w:divBdr>
    </w:div>
    <w:div w:id="1660423671">
      <w:bodyDiv w:val="1"/>
      <w:marLeft w:val="0"/>
      <w:marRight w:val="0"/>
      <w:marTop w:val="0"/>
      <w:marBottom w:val="0"/>
      <w:divBdr>
        <w:top w:val="none" w:sz="0" w:space="0" w:color="auto"/>
        <w:left w:val="none" w:sz="0" w:space="0" w:color="auto"/>
        <w:bottom w:val="none" w:sz="0" w:space="0" w:color="auto"/>
        <w:right w:val="none" w:sz="0" w:space="0" w:color="auto"/>
      </w:divBdr>
      <w:divsChild>
        <w:div w:id="434516593">
          <w:marLeft w:val="360"/>
          <w:marRight w:val="0"/>
          <w:marTop w:val="200"/>
          <w:marBottom w:val="0"/>
          <w:divBdr>
            <w:top w:val="none" w:sz="0" w:space="0" w:color="auto"/>
            <w:left w:val="none" w:sz="0" w:space="0" w:color="auto"/>
            <w:bottom w:val="none" w:sz="0" w:space="0" w:color="auto"/>
            <w:right w:val="none" w:sz="0" w:space="0" w:color="auto"/>
          </w:divBdr>
        </w:div>
        <w:div w:id="488714486">
          <w:marLeft w:val="360"/>
          <w:marRight w:val="0"/>
          <w:marTop w:val="200"/>
          <w:marBottom w:val="0"/>
          <w:divBdr>
            <w:top w:val="none" w:sz="0" w:space="0" w:color="auto"/>
            <w:left w:val="none" w:sz="0" w:space="0" w:color="auto"/>
            <w:bottom w:val="none" w:sz="0" w:space="0" w:color="auto"/>
            <w:right w:val="none" w:sz="0" w:space="0" w:color="auto"/>
          </w:divBdr>
        </w:div>
        <w:div w:id="844901380">
          <w:marLeft w:val="360"/>
          <w:marRight w:val="0"/>
          <w:marTop w:val="200"/>
          <w:marBottom w:val="0"/>
          <w:divBdr>
            <w:top w:val="none" w:sz="0" w:space="0" w:color="auto"/>
            <w:left w:val="none" w:sz="0" w:space="0" w:color="auto"/>
            <w:bottom w:val="none" w:sz="0" w:space="0" w:color="auto"/>
            <w:right w:val="none" w:sz="0" w:space="0" w:color="auto"/>
          </w:divBdr>
        </w:div>
        <w:div w:id="1243177261">
          <w:marLeft w:val="360"/>
          <w:marRight w:val="0"/>
          <w:marTop w:val="200"/>
          <w:marBottom w:val="0"/>
          <w:divBdr>
            <w:top w:val="none" w:sz="0" w:space="0" w:color="auto"/>
            <w:left w:val="none" w:sz="0" w:space="0" w:color="auto"/>
            <w:bottom w:val="none" w:sz="0" w:space="0" w:color="auto"/>
            <w:right w:val="none" w:sz="0" w:space="0" w:color="auto"/>
          </w:divBdr>
        </w:div>
        <w:div w:id="1896044419">
          <w:marLeft w:val="360"/>
          <w:marRight w:val="0"/>
          <w:marTop w:val="200"/>
          <w:marBottom w:val="0"/>
          <w:divBdr>
            <w:top w:val="none" w:sz="0" w:space="0" w:color="auto"/>
            <w:left w:val="none" w:sz="0" w:space="0" w:color="auto"/>
            <w:bottom w:val="none" w:sz="0" w:space="0" w:color="auto"/>
            <w:right w:val="none" w:sz="0" w:space="0" w:color="auto"/>
          </w:divBdr>
        </w:div>
      </w:divsChild>
    </w:div>
    <w:div w:id="1664041815">
      <w:bodyDiv w:val="1"/>
      <w:marLeft w:val="0"/>
      <w:marRight w:val="0"/>
      <w:marTop w:val="0"/>
      <w:marBottom w:val="0"/>
      <w:divBdr>
        <w:top w:val="none" w:sz="0" w:space="0" w:color="auto"/>
        <w:left w:val="none" w:sz="0" w:space="0" w:color="auto"/>
        <w:bottom w:val="none" w:sz="0" w:space="0" w:color="auto"/>
        <w:right w:val="none" w:sz="0" w:space="0" w:color="auto"/>
      </w:divBdr>
      <w:divsChild>
        <w:div w:id="153842762">
          <w:marLeft w:val="225"/>
          <w:marRight w:val="225"/>
          <w:marTop w:val="0"/>
          <w:marBottom w:val="0"/>
          <w:divBdr>
            <w:top w:val="none" w:sz="0" w:space="0" w:color="auto"/>
            <w:left w:val="none" w:sz="0" w:space="0" w:color="auto"/>
            <w:bottom w:val="none" w:sz="0" w:space="0" w:color="auto"/>
            <w:right w:val="none" w:sz="0" w:space="0" w:color="auto"/>
          </w:divBdr>
          <w:divsChild>
            <w:div w:id="1157308345">
              <w:marLeft w:val="0"/>
              <w:marRight w:val="0"/>
              <w:marTop w:val="0"/>
              <w:marBottom w:val="0"/>
              <w:divBdr>
                <w:top w:val="none" w:sz="0" w:space="0" w:color="auto"/>
                <w:left w:val="none" w:sz="0" w:space="0" w:color="auto"/>
                <w:bottom w:val="none" w:sz="0" w:space="0" w:color="auto"/>
                <w:right w:val="none" w:sz="0" w:space="0" w:color="auto"/>
              </w:divBdr>
              <w:divsChild>
                <w:div w:id="1008601961">
                  <w:marLeft w:val="0"/>
                  <w:marRight w:val="0"/>
                  <w:marTop w:val="0"/>
                  <w:marBottom w:val="0"/>
                  <w:divBdr>
                    <w:top w:val="none" w:sz="0" w:space="0" w:color="auto"/>
                    <w:left w:val="none" w:sz="0" w:space="0" w:color="auto"/>
                    <w:bottom w:val="none" w:sz="0" w:space="0" w:color="auto"/>
                    <w:right w:val="none" w:sz="0" w:space="0" w:color="auto"/>
                  </w:divBdr>
                  <w:divsChild>
                    <w:div w:id="796216110">
                      <w:marLeft w:val="0"/>
                      <w:marRight w:val="0"/>
                      <w:marTop w:val="0"/>
                      <w:marBottom w:val="0"/>
                      <w:divBdr>
                        <w:top w:val="none" w:sz="0" w:space="0" w:color="auto"/>
                        <w:left w:val="none" w:sz="0" w:space="0" w:color="auto"/>
                        <w:bottom w:val="none" w:sz="0" w:space="0" w:color="auto"/>
                        <w:right w:val="none" w:sz="0" w:space="0" w:color="auto"/>
                      </w:divBdr>
                      <w:divsChild>
                        <w:div w:id="288367162">
                          <w:marLeft w:val="0"/>
                          <w:marRight w:val="0"/>
                          <w:marTop w:val="0"/>
                          <w:marBottom w:val="0"/>
                          <w:divBdr>
                            <w:top w:val="none" w:sz="0" w:space="0" w:color="auto"/>
                            <w:left w:val="none" w:sz="0" w:space="0" w:color="auto"/>
                            <w:bottom w:val="none" w:sz="0" w:space="0" w:color="auto"/>
                            <w:right w:val="none" w:sz="0" w:space="0" w:color="auto"/>
                          </w:divBdr>
                          <w:divsChild>
                            <w:div w:id="468129140">
                              <w:marLeft w:val="0"/>
                              <w:marRight w:val="0"/>
                              <w:marTop w:val="0"/>
                              <w:marBottom w:val="0"/>
                              <w:divBdr>
                                <w:top w:val="none" w:sz="0" w:space="0" w:color="auto"/>
                                <w:left w:val="none" w:sz="0" w:space="0" w:color="auto"/>
                                <w:bottom w:val="none" w:sz="0" w:space="0" w:color="auto"/>
                                <w:right w:val="none" w:sz="0" w:space="0" w:color="auto"/>
                              </w:divBdr>
                              <w:divsChild>
                                <w:div w:id="1435204150">
                                  <w:marLeft w:val="0"/>
                                  <w:marRight w:val="0"/>
                                  <w:marTop w:val="0"/>
                                  <w:marBottom w:val="0"/>
                                  <w:divBdr>
                                    <w:top w:val="none" w:sz="0" w:space="0" w:color="auto"/>
                                    <w:left w:val="none" w:sz="0" w:space="0" w:color="auto"/>
                                    <w:bottom w:val="none" w:sz="0" w:space="0" w:color="auto"/>
                                    <w:right w:val="none" w:sz="0" w:space="0" w:color="auto"/>
                                  </w:divBdr>
                                  <w:divsChild>
                                    <w:div w:id="1468015410">
                                      <w:marLeft w:val="0"/>
                                      <w:marRight w:val="0"/>
                                      <w:marTop w:val="0"/>
                                      <w:marBottom w:val="0"/>
                                      <w:divBdr>
                                        <w:top w:val="none" w:sz="0" w:space="0" w:color="auto"/>
                                        <w:left w:val="none" w:sz="0" w:space="0" w:color="auto"/>
                                        <w:bottom w:val="none" w:sz="0" w:space="0" w:color="auto"/>
                                        <w:right w:val="none" w:sz="0" w:space="0" w:color="auto"/>
                                      </w:divBdr>
                                      <w:divsChild>
                                        <w:div w:id="946472075">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773750774">
                                              <w:marLeft w:val="0"/>
                                              <w:marRight w:val="0"/>
                                              <w:marTop w:val="0"/>
                                              <w:marBottom w:val="0"/>
                                              <w:divBdr>
                                                <w:top w:val="none" w:sz="0" w:space="0" w:color="auto"/>
                                                <w:left w:val="none" w:sz="0" w:space="0" w:color="auto"/>
                                                <w:bottom w:val="none" w:sz="0" w:space="0" w:color="auto"/>
                                                <w:right w:val="none" w:sz="0" w:space="0" w:color="auto"/>
                                              </w:divBdr>
                                              <w:divsChild>
                                                <w:div w:id="366418076">
                                                  <w:marLeft w:val="0"/>
                                                  <w:marRight w:val="0"/>
                                                  <w:marTop w:val="0"/>
                                                  <w:marBottom w:val="0"/>
                                                  <w:divBdr>
                                                    <w:top w:val="none" w:sz="0" w:space="0" w:color="auto"/>
                                                    <w:left w:val="none" w:sz="0" w:space="0" w:color="auto"/>
                                                    <w:bottom w:val="none" w:sz="0" w:space="0" w:color="auto"/>
                                                    <w:right w:val="none" w:sz="0" w:space="0" w:color="auto"/>
                                                  </w:divBdr>
                                                </w:div>
                                              </w:divsChild>
                                            </w:div>
                                            <w:div w:id="994994857">
                                              <w:marLeft w:val="0"/>
                                              <w:marRight w:val="0"/>
                                              <w:marTop w:val="0"/>
                                              <w:marBottom w:val="0"/>
                                              <w:divBdr>
                                                <w:top w:val="none" w:sz="0" w:space="0" w:color="auto"/>
                                                <w:left w:val="none" w:sz="0" w:space="0" w:color="auto"/>
                                                <w:bottom w:val="none" w:sz="0" w:space="0" w:color="auto"/>
                                                <w:right w:val="none" w:sz="0" w:space="0" w:color="auto"/>
                                              </w:divBdr>
                                            </w:div>
                                            <w:div w:id="997151257">
                                              <w:marLeft w:val="0"/>
                                              <w:marRight w:val="0"/>
                                              <w:marTop w:val="0"/>
                                              <w:marBottom w:val="0"/>
                                              <w:divBdr>
                                                <w:top w:val="none" w:sz="0" w:space="0" w:color="auto"/>
                                                <w:left w:val="none" w:sz="0" w:space="0" w:color="auto"/>
                                                <w:bottom w:val="none" w:sz="0" w:space="0" w:color="auto"/>
                                                <w:right w:val="none" w:sz="0" w:space="0" w:color="auto"/>
                                              </w:divBdr>
                                              <w:divsChild>
                                                <w:div w:id="1916089409">
                                                  <w:marLeft w:val="0"/>
                                                  <w:marRight w:val="0"/>
                                                  <w:marTop w:val="0"/>
                                                  <w:marBottom w:val="0"/>
                                                  <w:divBdr>
                                                    <w:top w:val="single" w:sz="6" w:space="3" w:color="E0E0E0"/>
                                                    <w:left w:val="none" w:sz="0" w:space="0" w:color="auto"/>
                                                    <w:bottom w:val="none" w:sz="0" w:space="0" w:color="auto"/>
                                                    <w:right w:val="single" w:sz="6" w:space="3" w:color="E0E0E0"/>
                                                  </w:divBdr>
                                                </w:div>
                                              </w:divsChild>
                                            </w:div>
                                            <w:div w:id="1440644762">
                                              <w:marLeft w:val="0"/>
                                              <w:marRight w:val="0"/>
                                              <w:marTop w:val="0"/>
                                              <w:marBottom w:val="0"/>
                                              <w:divBdr>
                                                <w:top w:val="single" w:sz="6" w:space="3" w:color="E0E0E0"/>
                                                <w:left w:val="none" w:sz="0" w:space="0" w:color="auto"/>
                                                <w:bottom w:val="none" w:sz="0" w:space="0" w:color="auto"/>
                                                <w:right w:val="single" w:sz="6" w:space="3" w:color="E0E0E0"/>
                                              </w:divBdr>
                                            </w:div>
                                            <w:div w:id="1981613307">
                                              <w:marLeft w:val="0"/>
                                              <w:marRight w:val="0"/>
                                              <w:marTop w:val="0"/>
                                              <w:marBottom w:val="0"/>
                                              <w:divBdr>
                                                <w:top w:val="none" w:sz="0" w:space="0" w:color="auto"/>
                                                <w:left w:val="none" w:sz="0" w:space="0" w:color="auto"/>
                                                <w:bottom w:val="none" w:sz="0" w:space="0" w:color="auto"/>
                                                <w:right w:val="none" w:sz="0" w:space="0" w:color="auto"/>
                                              </w:divBdr>
                                            </w:div>
                                          </w:divsChild>
                                        </w:div>
                                        <w:div w:id="1065177932">
                                          <w:marLeft w:val="75"/>
                                          <w:marRight w:val="75"/>
                                          <w:marTop w:val="75"/>
                                          <w:marBottom w:val="75"/>
                                          <w:divBdr>
                                            <w:top w:val="single" w:sz="36" w:space="8" w:color="FFFFFF"/>
                                            <w:left w:val="single" w:sz="36" w:space="8" w:color="FFFFFF"/>
                                            <w:bottom w:val="single" w:sz="36" w:space="8" w:color="FFFFFF"/>
                                            <w:right w:val="single" w:sz="36" w:space="8" w:color="FFFFFF"/>
                                          </w:divBdr>
                                          <w:divsChild>
                                            <w:div w:id="292827194">
                                              <w:marLeft w:val="0"/>
                                              <w:marRight w:val="0"/>
                                              <w:marTop w:val="0"/>
                                              <w:marBottom w:val="0"/>
                                              <w:divBdr>
                                                <w:top w:val="none" w:sz="0" w:space="0" w:color="auto"/>
                                                <w:left w:val="none" w:sz="0" w:space="0" w:color="auto"/>
                                                <w:bottom w:val="none" w:sz="0" w:space="0" w:color="auto"/>
                                                <w:right w:val="none" w:sz="0" w:space="0" w:color="auto"/>
                                              </w:divBdr>
                                              <w:divsChild>
                                                <w:div w:id="1592664253">
                                                  <w:marLeft w:val="0"/>
                                                  <w:marRight w:val="0"/>
                                                  <w:marTop w:val="0"/>
                                                  <w:marBottom w:val="0"/>
                                                  <w:divBdr>
                                                    <w:top w:val="none" w:sz="0" w:space="0" w:color="auto"/>
                                                    <w:left w:val="none" w:sz="0" w:space="0" w:color="auto"/>
                                                    <w:bottom w:val="none" w:sz="0" w:space="0" w:color="auto"/>
                                                    <w:right w:val="none" w:sz="0" w:space="0" w:color="auto"/>
                                                  </w:divBdr>
                                                </w:div>
                                              </w:divsChild>
                                            </w:div>
                                            <w:div w:id="561721880">
                                              <w:marLeft w:val="0"/>
                                              <w:marRight w:val="0"/>
                                              <w:marTop w:val="0"/>
                                              <w:marBottom w:val="0"/>
                                              <w:divBdr>
                                                <w:top w:val="none" w:sz="0" w:space="0" w:color="auto"/>
                                                <w:left w:val="none" w:sz="0" w:space="0" w:color="auto"/>
                                                <w:bottom w:val="none" w:sz="0" w:space="0" w:color="auto"/>
                                                <w:right w:val="none" w:sz="0" w:space="0" w:color="auto"/>
                                              </w:divBdr>
                                              <w:divsChild>
                                                <w:div w:id="203719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6808934">
      <w:bodyDiv w:val="1"/>
      <w:marLeft w:val="0"/>
      <w:marRight w:val="0"/>
      <w:marTop w:val="0"/>
      <w:marBottom w:val="0"/>
      <w:divBdr>
        <w:top w:val="none" w:sz="0" w:space="0" w:color="auto"/>
        <w:left w:val="none" w:sz="0" w:space="0" w:color="auto"/>
        <w:bottom w:val="none" w:sz="0" w:space="0" w:color="auto"/>
        <w:right w:val="none" w:sz="0" w:space="0" w:color="auto"/>
      </w:divBdr>
      <w:divsChild>
        <w:div w:id="2048144243">
          <w:marLeft w:val="360"/>
          <w:marRight w:val="0"/>
          <w:marTop w:val="200"/>
          <w:marBottom w:val="0"/>
          <w:divBdr>
            <w:top w:val="none" w:sz="0" w:space="0" w:color="auto"/>
            <w:left w:val="none" w:sz="0" w:space="0" w:color="auto"/>
            <w:bottom w:val="none" w:sz="0" w:space="0" w:color="auto"/>
            <w:right w:val="none" w:sz="0" w:space="0" w:color="auto"/>
          </w:divBdr>
        </w:div>
      </w:divsChild>
    </w:div>
    <w:div w:id="1707215960">
      <w:bodyDiv w:val="1"/>
      <w:marLeft w:val="0"/>
      <w:marRight w:val="0"/>
      <w:marTop w:val="0"/>
      <w:marBottom w:val="0"/>
      <w:divBdr>
        <w:top w:val="none" w:sz="0" w:space="0" w:color="auto"/>
        <w:left w:val="none" w:sz="0" w:space="0" w:color="auto"/>
        <w:bottom w:val="none" w:sz="0" w:space="0" w:color="auto"/>
        <w:right w:val="none" w:sz="0" w:space="0" w:color="auto"/>
      </w:divBdr>
      <w:divsChild>
        <w:div w:id="264266410">
          <w:marLeft w:val="0"/>
          <w:marRight w:val="0"/>
          <w:marTop w:val="0"/>
          <w:marBottom w:val="0"/>
          <w:divBdr>
            <w:top w:val="none" w:sz="0" w:space="0" w:color="auto"/>
            <w:left w:val="none" w:sz="0" w:space="0" w:color="auto"/>
            <w:bottom w:val="none" w:sz="0" w:space="0" w:color="auto"/>
            <w:right w:val="none" w:sz="0" w:space="0" w:color="auto"/>
          </w:divBdr>
        </w:div>
        <w:div w:id="953747702">
          <w:marLeft w:val="0"/>
          <w:marRight w:val="0"/>
          <w:marTop w:val="0"/>
          <w:marBottom w:val="0"/>
          <w:divBdr>
            <w:top w:val="none" w:sz="0" w:space="0" w:color="auto"/>
            <w:left w:val="none" w:sz="0" w:space="0" w:color="auto"/>
            <w:bottom w:val="none" w:sz="0" w:space="0" w:color="auto"/>
            <w:right w:val="none" w:sz="0" w:space="0" w:color="auto"/>
          </w:divBdr>
        </w:div>
        <w:div w:id="965621745">
          <w:marLeft w:val="0"/>
          <w:marRight w:val="0"/>
          <w:marTop w:val="0"/>
          <w:marBottom w:val="0"/>
          <w:divBdr>
            <w:top w:val="none" w:sz="0" w:space="0" w:color="auto"/>
            <w:left w:val="none" w:sz="0" w:space="0" w:color="auto"/>
            <w:bottom w:val="none" w:sz="0" w:space="0" w:color="auto"/>
            <w:right w:val="none" w:sz="0" w:space="0" w:color="auto"/>
          </w:divBdr>
        </w:div>
        <w:div w:id="992028887">
          <w:marLeft w:val="0"/>
          <w:marRight w:val="0"/>
          <w:marTop w:val="0"/>
          <w:marBottom w:val="0"/>
          <w:divBdr>
            <w:top w:val="none" w:sz="0" w:space="0" w:color="auto"/>
            <w:left w:val="none" w:sz="0" w:space="0" w:color="auto"/>
            <w:bottom w:val="none" w:sz="0" w:space="0" w:color="auto"/>
            <w:right w:val="none" w:sz="0" w:space="0" w:color="auto"/>
          </w:divBdr>
        </w:div>
        <w:div w:id="1118913183">
          <w:marLeft w:val="0"/>
          <w:marRight w:val="0"/>
          <w:marTop w:val="0"/>
          <w:marBottom w:val="0"/>
          <w:divBdr>
            <w:top w:val="none" w:sz="0" w:space="0" w:color="auto"/>
            <w:left w:val="none" w:sz="0" w:space="0" w:color="auto"/>
            <w:bottom w:val="none" w:sz="0" w:space="0" w:color="auto"/>
            <w:right w:val="none" w:sz="0" w:space="0" w:color="auto"/>
          </w:divBdr>
        </w:div>
        <w:div w:id="1274635085">
          <w:marLeft w:val="0"/>
          <w:marRight w:val="0"/>
          <w:marTop w:val="0"/>
          <w:marBottom w:val="0"/>
          <w:divBdr>
            <w:top w:val="none" w:sz="0" w:space="0" w:color="auto"/>
            <w:left w:val="none" w:sz="0" w:space="0" w:color="auto"/>
            <w:bottom w:val="none" w:sz="0" w:space="0" w:color="auto"/>
            <w:right w:val="none" w:sz="0" w:space="0" w:color="auto"/>
          </w:divBdr>
        </w:div>
      </w:divsChild>
    </w:div>
    <w:div w:id="1738354117">
      <w:bodyDiv w:val="1"/>
      <w:marLeft w:val="0"/>
      <w:marRight w:val="0"/>
      <w:marTop w:val="0"/>
      <w:marBottom w:val="0"/>
      <w:divBdr>
        <w:top w:val="none" w:sz="0" w:space="0" w:color="auto"/>
        <w:left w:val="none" w:sz="0" w:space="0" w:color="auto"/>
        <w:bottom w:val="none" w:sz="0" w:space="0" w:color="auto"/>
        <w:right w:val="none" w:sz="0" w:space="0" w:color="auto"/>
      </w:divBdr>
      <w:divsChild>
        <w:div w:id="377432689">
          <w:marLeft w:val="0"/>
          <w:marRight w:val="0"/>
          <w:marTop w:val="0"/>
          <w:marBottom w:val="0"/>
          <w:divBdr>
            <w:top w:val="none" w:sz="0" w:space="0" w:color="auto"/>
            <w:left w:val="none" w:sz="0" w:space="0" w:color="auto"/>
            <w:bottom w:val="none" w:sz="0" w:space="0" w:color="auto"/>
            <w:right w:val="none" w:sz="0" w:space="0" w:color="auto"/>
          </w:divBdr>
        </w:div>
        <w:div w:id="408695602">
          <w:marLeft w:val="0"/>
          <w:marRight w:val="0"/>
          <w:marTop w:val="0"/>
          <w:marBottom w:val="0"/>
          <w:divBdr>
            <w:top w:val="none" w:sz="0" w:space="0" w:color="auto"/>
            <w:left w:val="none" w:sz="0" w:space="0" w:color="auto"/>
            <w:bottom w:val="none" w:sz="0" w:space="0" w:color="auto"/>
            <w:right w:val="none" w:sz="0" w:space="0" w:color="auto"/>
          </w:divBdr>
        </w:div>
        <w:div w:id="688410322">
          <w:marLeft w:val="0"/>
          <w:marRight w:val="0"/>
          <w:marTop w:val="0"/>
          <w:marBottom w:val="0"/>
          <w:divBdr>
            <w:top w:val="none" w:sz="0" w:space="0" w:color="auto"/>
            <w:left w:val="none" w:sz="0" w:space="0" w:color="auto"/>
            <w:bottom w:val="none" w:sz="0" w:space="0" w:color="auto"/>
            <w:right w:val="none" w:sz="0" w:space="0" w:color="auto"/>
          </w:divBdr>
        </w:div>
        <w:div w:id="721565315">
          <w:marLeft w:val="0"/>
          <w:marRight w:val="0"/>
          <w:marTop w:val="0"/>
          <w:marBottom w:val="0"/>
          <w:divBdr>
            <w:top w:val="none" w:sz="0" w:space="0" w:color="auto"/>
            <w:left w:val="none" w:sz="0" w:space="0" w:color="auto"/>
            <w:bottom w:val="none" w:sz="0" w:space="0" w:color="auto"/>
            <w:right w:val="none" w:sz="0" w:space="0" w:color="auto"/>
          </w:divBdr>
        </w:div>
        <w:div w:id="757143344">
          <w:marLeft w:val="0"/>
          <w:marRight w:val="0"/>
          <w:marTop w:val="0"/>
          <w:marBottom w:val="0"/>
          <w:divBdr>
            <w:top w:val="none" w:sz="0" w:space="0" w:color="auto"/>
            <w:left w:val="none" w:sz="0" w:space="0" w:color="auto"/>
            <w:bottom w:val="none" w:sz="0" w:space="0" w:color="auto"/>
            <w:right w:val="none" w:sz="0" w:space="0" w:color="auto"/>
          </w:divBdr>
        </w:div>
        <w:div w:id="762337637">
          <w:marLeft w:val="0"/>
          <w:marRight w:val="0"/>
          <w:marTop w:val="0"/>
          <w:marBottom w:val="0"/>
          <w:divBdr>
            <w:top w:val="none" w:sz="0" w:space="0" w:color="auto"/>
            <w:left w:val="none" w:sz="0" w:space="0" w:color="auto"/>
            <w:bottom w:val="none" w:sz="0" w:space="0" w:color="auto"/>
            <w:right w:val="none" w:sz="0" w:space="0" w:color="auto"/>
          </w:divBdr>
        </w:div>
        <w:div w:id="776559241">
          <w:marLeft w:val="0"/>
          <w:marRight w:val="0"/>
          <w:marTop w:val="0"/>
          <w:marBottom w:val="0"/>
          <w:divBdr>
            <w:top w:val="none" w:sz="0" w:space="0" w:color="auto"/>
            <w:left w:val="none" w:sz="0" w:space="0" w:color="auto"/>
            <w:bottom w:val="none" w:sz="0" w:space="0" w:color="auto"/>
            <w:right w:val="none" w:sz="0" w:space="0" w:color="auto"/>
          </w:divBdr>
        </w:div>
        <w:div w:id="868614609">
          <w:marLeft w:val="0"/>
          <w:marRight w:val="0"/>
          <w:marTop w:val="0"/>
          <w:marBottom w:val="0"/>
          <w:divBdr>
            <w:top w:val="none" w:sz="0" w:space="0" w:color="auto"/>
            <w:left w:val="none" w:sz="0" w:space="0" w:color="auto"/>
            <w:bottom w:val="none" w:sz="0" w:space="0" w:color="auto"/>
            <w:right w:val="none" w:sz="0" w:space="0" w:color="auto"/>
          </w:divBdr>
        </w:div>
        <w:div w:id="878738657">
          <w:marLeft w:val="0"/>
          <w:marRight w:val="0"/>
          <w:marTop w:val="0"/>
          <w:marBottom w:val="0"/>
          <w:divBdr>
            <w:top w:val="none" w:sz="0" w:space="0" w:color="auto"/>
            <w:left w:val="none" w:sz="0" w:space="0" w:color="auto"/>
            <w:bottom w:val="none" w:sz="0" w:space="0" w:color="auto"/>
            <w:right w:val="none" w:sz="0" w:space="0" w:color="auto"/>
          </w:divBdr>
        </w:div>
        <w:div w:id="1035930262">
          <w:marLeft w:val="0"/>
          <w:marRight w:val="0"/>
          <w:marTop w:val="0"/>
          <w:marBottom w:val="0"/>
          <w:divBdr>
            <w:top w:val="none" w:sz="0" w:space="0" w:color="auto"/>
            <w:left w:val="none" w:sz="0" w:space="0" w:color="auto"/>
            <w:bottom w:val="none" w:sz="0" w:space="0" w:color="auto"/>
            <w:right w:val="none" w:sz="0" w:space="0" w:color="auto"/>
          </w:divBdr>
        </w:div>
        <w:div w:id="1038552771">
          <w:marLeft w:val="0"/>
          <w:marRight w:val="0"/>
          <w:marTop w:val="0"/>
          <w:marBottom w:val="0"/>
          <w:divBdr>
            <w:top w:val="none" w:sz="0" w:space="0" w:color="auto"/>
            <w:left w:val="none" w:sz="0" w:space="0" w:color="auto"/>
            <w:bottom w:val="none" w:sz="0" w:space="0" w:color="auto"/>
            <w:right w:val="none" w:sz="0" w:space="0" w:color="auto"/>
          </w:divBdr>
        </w:div>
        <w:div w:id="1157956334">
          <w:marLeft w:val="0"/>
          <w:marRight w:val="0"/>
          <w:marTop w:val="0"/>
          <w:marBottom w:val="0"/>
          <w:divBdr>
            <w:top w:val="none" w:sz="0" w:space="0" w:color="auto"/>
            <w:left w:val="none" w:sz="0" w:space="0" w:color="auto"/>
            <w:bottom w:val="none" w:sz="0" w:space="0" w:color="auto"/>
            <w:right w:val="none" w:sz="0" w:space="0" w:color="auto"/>
          </w:divBdr>
        </w:div>
        <w:div w:id="1182937467">
          <w:marLeft w:val="0"/>
          <w:marRight w:val="0"/>
          <w:marTop w:val="0"/>
          <w:marBottom w:val="0"/>
          <w:divBdr>
            <w:top w:val="none" w:sz="0" w:space="0" w:color="auto"/>
            <w:left w:val="none" w:sz="0" w:space="0" w:color="auto"/>
            <w:bottom w:val="none" w:sz="0" w:space="0" w:color="auto"/>
            <w:right w:val="none" w:sz="0" w:space="0" w:color="auto"/>
          </w:divBdr>
        </w:div>
        <w:div w:id="1405226797">
          <w:marLeft w:val="0"/>
          <w:marRight w:val="0"/>
          <w:marTop w:val="0"/>
          <w:marBottom w:val="0"/>
          <w:divBdr>
            <w:top w:val="none" w:sz="0" w:space="0" w:color="auto"/>
            <w:left w:val="none" w:sz="0" w:space="0" w:color="auto"/>
            <w:bottom w:val="none" w:sz="0" w:space="0" w:color="auto"/>
            <w:right w:val="none" w:sz="0" w:space="0" w:color="auto"/>
          </w:divBdr>
        </w:div>
        <w:div w:id="1443113100">
          <w:marLeft w:val="0"/>
          <w:marRight w:val="0"/>
          <w:marTop w:val="0"/>
          <w:marBottom w:val="0"/>
          <w:divBdr>
            <w:top w:val="none" w:sz="0" w:space="0" w:color="auto"/>
            <w:left w:val="none" w:sz="0" w:space="0" w:color="auto"/>
            <w:bottom w:val="none" w:sz="0" w:space="0" w:color="auto"/>
            <w:right w:val="none" w:sz="0" w:space="0" w:color="auto"/>
          </w:divBdr>
        </w:div>
        <w:div w:id="1669555332">
          <w:marLeft w:val="0"/>
          <w:marRight w:val="0"/>
          <w:marTop w:val="0"/>
          <w:marBottom w:val="0"/>
          <w:divBdr>
            <w:top w:val="none" w:sz="0" w:space="0" w:color="auto"/>
            <w:left w:val="none" w:sz="0" w:space="0" w:color="auto"/>
            <w:bottom w:val="none" w:sz="0" w:space="0" w:color="auto"/>
            <w:right w:val="none" w:sz="0" w:space="0" w:color="auto"/>
          </w:divBdr>
        </w:div>
        <w:div w:id="1709647685">
          <w:marLeft w:val="0"/>
          <w:marRight w:val="0"/>
          <w:marTop w:val="0"/>
          <w:marBottom w:val="0"/>
          <w:divBdr>
            <w:top w:val="none" w:sz="0" w:space="0" w:color="auto"/>
            <w:left w:val="none" w:sz="0" w:space="0" w:color="auto"/>
            <w:bottom w:val="none" w:sz="0" w:space="0" w:color="auto"/>
            <w:right w:val="none" w:sz="0" w:space="0" w:color="auto"/>
          </w:divBdr>
        </w:div>
        <w:div w:id="1724476536">
          <w:marLeft w:val="0"/>
          <w:marRight w:val="0"/>
          <w:marTop w:val="0"/>
          <w:marBottom w:val="0"/>
          <w:divBdr>
            <w:top w:val="none" w:sz="0" w:space="0" w:color="auto"/>
            <w:left w:val="none" w:sz="0" w:space="0" w:color="auto"/>
            <w:bottom w:val="none" w:sz="0" w:space="0" w:color="auto"/>
            <w:right w:val="none" w:sz="0" w:space="0" w:color="auto"/>
          </w:divBdr>
        </w:div>
        <w:div w:id="1734506712">
          <w:marLeft w:val="0"/>
          <w:marRight w:val="0"/>
          <w:marTop w:val="0"/>
          <w:marBottom w:val="0"/>
          <w:divBdr>
            <w:top w:val="none" w:sz="0" w:space="0" w:color="auto"/>
            <w:left w:val="none" w:sz="0" w:space="0" w:color="auto"/>
            <w:bottom w:val="none" w:sz="0" w:space="0" w:color="auto"/>
            <w:right w:val="none" w:sz="0" w:space="0" w:color="auto"/>
          </w:divBdr>
        </w:div>
        <w:div w:id="1805192758">
          <w:marLeft w:val="0"/>
          <w:marRight w:val="0"/>
          <w:marTop w:val="0"/>
          <w:marBottom w:val="0"/>
          <w:divBdr>
            <w:top w:val="none" w:sz="0" w:space="0" w:color="auto"/>
            <w:left w:val="none" w:sz="0" w:space="0" w:color="auto"/>
            <w:bottom w:val="none" w:sz="0" w:space="0" w:color="auto"/>
            <w:right w:val="none" w:sz="0" w:space="0" w:color="auto"/>
          </w:divBdr>
        </w:div>
        <w:div w:id="2010059192">
          <w:marLeft w:val="0"/>
          <w:marRight w:val="0"/>
          <w:marTop w:val="0"/>
          <w:marBottom w:val="0"/>
          <w:divBdr>
            <w:top w:val="none" w:sz="0" w:space="0" w:color="auto"/>
            <w:left w:val="none" w:sz="0" w:space="0" w:color="auto"/>
            <w:bottom w:val="none" w:sz="0" w:space="0" w:color="auto"/>
            <w:right w:val="none" w:sz="0" w:space="0" w:color="auto"/>
          </w:divBdr>
        </w:div>
        <w:div w:id="2069720327">
          <w:marLeft w:val="0"/>
          <w:marRight w:val="0"/>
          <w:marTop w:val="0"/>
          <w:marBottom w:val="0"/>
          <w:divBdr>
            <w:top w:val="none" w:sz="0" w:space="0" w:color="auto"/>
            <w:left w:val="none" w:sz="0" w:space="0" w:color="auto"/>
            <w:bottom w:val="none" w:sz="0" w:space="0" w:color="auto"/>
            <w:right w:val="none" w:sz="0" w:space="0" w:color="auto"/>
          </w:divBdr>
        </w:div>
        <w:div w:id="2113356460">
          <w:marLeft w:val="0"/>
          <w:marRight w:val="0"/>
          <w:marTop w:val="0"/>
          <w:marBottom w:val="0"/>
          <w:divBdr>
            <w:top w:val="none" w:sz="0" w:space="0" w:color="auto"/>
            <w:left w:val="none" w:sz="0" w:space="0" w:color="auto"/>
            <w:bottom w:val="none" w:sz="0" w:space="0" w:color="auto"/>
            <w:right w:val="none" w:sz="0" w:space="0" w:color="auto"/>
          </w:divBdr>
        </w:div>
      </w:divsChild>
    </w:div>
    <w:div w:id="1830632664">
      <w:bodyDiv w:val="1"/>
      <w:marLeft w:val="0"/>
      <w:marRight w:val="0"/>
      <w:marTop w:val="0"/>
      <w:marBottom w:val="0"/>
      <w:divBdr>
        <w:top w:val="none" w:sz="0" w:space="0" w:color="auto"/>
        <w:left w:val="none" w:sz="0" w:space="0" w:color="auto"/>
        <w:bottom w:val="none" w:sz="0" w:space="0" w:color="auto"/>
        <w:right w:val="none" w:sz="0" w:space="0" w:color="auto"/>
      </w:divBdr>
    </w:div>
    <w:div w:id="1840852376">
      <w:bodyDiv w:val="1"/>
      <w:marLeft w:val="0"/>
      <w:marRight w:val="0"/>
      <w:marTop w:val="0"/>
      <w:marBottom w:val="0"/>
      <w:divBdr>
        <w:top w:val="none" w:sz="0" w:space="0" w:color="auto"/>
        <w:left w:val="none" w:sz="0" w:space="0" w:color="auto"/>
        <w:bottom w:val="none" w:sz="0" w:space="0" w:color="auto"/>
        <w:right w:val="none" w:sz="0" w:space="0" w:color="auto"/>
      </w:divBdr>
      <w:divsChild>
        <w:div w:id="657463591">
          <w:marLeft w:val="0"/>
          <w:marRight w:val="0"/>
          <w:marTop w:val="0"/>
          <w:marBottom w:val="0"/>
          <w:divBdr>
            <w:top w:val="none" w:sz="0" w:space="0" w:color="auto"/>
            <w:left w:val="none" w:sz="0" w:space="0" w:color="auto"/>
            <w:bottom w:val="none" w:sz="0" w:space="0" w:color="auto"/>
            <w:right w:val="none" w:sz="0" w:space="0" w:color="auto"/>
          </w:divBdr>
        </w:div>
        <w:div w:id="1160467069">
          <w:marLeft w:val="0"/>
          <w:marRight w:val="0"/>
          <w:marTop w:val="0"/>
          <w:marBottom w:val="0"/>
          <w:divBdr>
            <w:top w:val="none" w:sz="0" w:space="0" w:color="auto"/>
            <w:left w:val="none" w:sz="0" w:space="0" w:color="auto"/>
            <w:bottom w:val="none" w:sz="0" w:space="0" w:color="auto"/>
            <w:right w:val="none" w:sz="0" w:space="0" w:color="auto"/>
          </w:divBdr>
        </w:div>
        <w:div w:id="1345978748">
          <w:marLeft w:val="0"/>
          <w:marRight w:val="0"/>
          <w:marTop w:val="0"/>
          <w:marBottom w:val="0"/>
          <w:divBdr>
            <w:top w:val="none" w:sz="0" w:space="0" w:color="auto"/>
            <w:left w:val="none" w:sz="0" w:space="0" w:color="auto"/>
            <w:bottom w:val="none" w:sz="0" w:space="0" w:color="auto"/>
            <w:right w:val="none" w:sz="0" w:space="0" w:color="auto"/>
          </w:divBdr>
        </w:div>
        <w:div w:id="1756316225">
          <w:marLeft w:val="0"/>
          <w:marRight w:val="0"/>
          <w:marTop w:val="0"/>
          <w:marBottom w:val="0"/>
          <w:divBdr>
            <w:top w:val="none" w:sz="0" w:space="0" w:color="auto"/>
            <w:left w:val="none" w:sz="0" w:space="0" w:color="auto"/>
            <w:bottom w:val="none" w:sz="0" w:space="0" w:color="auto"/>
            <w:right w:val="none" w:sz="0" w:space="0" w:color="auto"/>
          </w:divBdr>
        </w:div>
      </w:divsChild>
    </w:div>
    <w:div w:id="1851988735">
      <w:bodyDiv w:val="1"/>
      <w:marLeft w:val="0"/>
      <w:marRight w:val="0"/>
      <w:marTop w:val="0"/>
      <w:marBottom w:val="0"/>
      <w:divBdr>
        <w:top w:val="none" w:sz="0" w:space="0" w:color="auto"/>
        <w:left w:val="none" w:sz="0" w:space="0" w:color="auto"/>
        <w:bottom w:val="none" w:sz="0" w:space="0" w:color="auto"/>
        <w:right w:val="none" w:sz="0" w:space="0" w:color="auto"/>
      </w:divBdr>
    </w:div>
    <w:div w:id="1910459937">
      <w:bodyDiv w:val="1"/>
      <w:marLeft w:val="0"/>
      <w:marRight w:val="0"/>
      <w:marTop w:val="0"/>
      <w:marBottom w:val="0"/>
      <w:divBdr>
        <w:top w:val="none" w:sz="0" w:space="0" w:color="auto"/>
        <w:left w:val="none" w:sz="0" w:space="0" w:color="auto"/>
        <w:bottom w:val="none" w:sz="0" w:space="0" w:color="auto"/>
        <w:right w:val="none" w:sz="0" w:space="0" w:color="auto"/>
      </w:divBdr>
    </w:div>
    <w:div w:id="1919170396">
      <w:bodyDiv w:val="1"/>
      <w:marLeft w:val="0"/>
      <w:marRight w:val="0"/>
      <w:marTop w:val="0"/>
      <w:marBottom w:val="0"/>
      <w:divBdr>
        <w:top w:val="none" w:sz="0" w:space="0" w:color="auto"/>
        <w:left w:val="none" w:sz="0" w:space="0" w:color="auto"/>
        <w:bottom w:val="none" w:sz="0" w:space="0" w:color="auto"/>
        <w:right w:val="none" w:sz="0" w:space="0" w:color="auto"/>
      </w:divBdr>
    </w:div>
    <w:div w:id="1947226201">
      <w:bodyDiv w:val="1"/>
      <w:marLeft w:val="0"/>
      <w:marRight w:val="0"/>
      <w:marTop w:val="0"/>
      <w:marBottom w:val="0"/>
      <w:divBdr>
        <w:top w:val="none" w:sz="0" w:space="0" w:color="auto"/>
        <w:left w:val="none" w:sz="0" w:space="0" w:color="auto"/>
        <w:bottom w:val="none" w:sz="0" w:space="0" w:color="auto"/>
        <w:right w:val="none" w:sz="0" w:space="0" w:color="auto"/>
      </w:divBdr>
    </w:div>
    <w:div w:id="1954166793">
      <w:bodyDiv w:val="1"/>
      <w:marLeft w:val="0"/>
      <w:marRight w:val="0"/>
      <w:marTop w:val="0"/>
      <w:marBottom w:val="0"/>
      <w:divBdr>
        <w:top w:val="none" w:sz="0" w:space="0" w:color="auto"/>
        <w:left w:val="none" w:sz="0" w:space="0" w:color="auto"/>
        <w:bottom w:val="none" w:sz="0" w:space="0" w:color="auto"/>
        <w:right w:val="none" w:sz="0" w:space="0" w:color="auto"/>
      </w:divBdr>
      <w:divsChild>
        <w:div w:id="373164121">
          <w:marLeft w:val="0"/>
          <w:marRight w:val="0"/>
          <w:marTop w:val="0"/>
          <w:marBottom w:val="0"/>
          <w:divBdr>
            <w:top w:val="none" w:sz="0" w:space="0" w:color="auto"/>
            <w:left w:val="none" w:sz="0" w:space="0" w:color="auto"/>
            <w:bottom w:val="none" w:sz="0" w:space="0" w:color="auto"/>
            <w:right w:val="none" w:sz="0" w:space="0" w:color="auto"/>
          </w:divBdr>
        </w:div>
        <w:div w:id="505440197">
          <w:marLeft w:val="0"/>
          <w:marRight w:val="0"/>
          <w:marTop w:val="0"/>
          <w:marBottom w:val="0"/>
          <w:divBdr>
            <w:top w:val="none" w:sz="0" w:space="0" w:color="auto"/>
            <w:left w:val="none" w:sz="0" w:space="0" w:color="auto"/>
            <w:bottom w:val="none" w:sz="0" w:space="0" w:color="auto"/>
            <w:right w:val="none" w:sz="0" w:space="0" w:color="auto"/>
          </w:divBdr>
        </w:div>
        <w:div w:id="708146179">
          <w:marLeft w:val="0"/>
          <w:marRight w:val="0"/>
          <w:marTop w:val="0"/>
          <w:marBottom w:val="0"/>
          <w:divBdr>
            <w:top w:val="none" w:sz="0" w:space="0" w:color="auto"/>
            <w:left w:val="none" w:sz="0" w:space="0" w:color="auto"/>
            <w:bottom w:val="none" w:sz="0" w:space="0" w:color="auto"/>
            <w:right w:val="none" w:sz="0" w:space="0" w:color="auto"/>
          </w:divBdr>
        </w:div>
        <w:div w:id="1177185884">
          <w:marLeft w:val="0"/>
          <w:marRight w:val="0"/>
          <w:marTop w:val="0"/>
          <w:marBottom w:val="0"/>
          <w:divBdr>
            <w:top w:val="none" w:sz="0" w:space="0" w:color="auto"/>
            <w:left w:val="none" w:sz="0" w:space="0" w:color="auto"/>
            <w:bottom w:val="none" w:sz="0" w:space="0" w:color="auto"/>
            <w:right w:val="none" w:sz="0" w:space="0" w:color="auto"/>
          </w:divBdr>
        </w:div>
        <w:div w:id="1409304748">
          <w:marLeft w:val="0"/>
          <w:marRight w:val="0"/>
          <w:marTop w:val="0"/>
          <w:marBottom w:val="0"/>
          <w:divBdr>
            <w:top w:val="none" w:sz="0" w:space="0" w:color="auto"/>
            <w:left w:val="none" w:sz="0" w:space="0" w:color="auto"/>
            <w:bottom w:val="none" w:sz="0" w:space="0" w:color="auto"/>
            <w:right w:val="none" w:sz="0" w:space="0" w:color="auto"/>
          </w:divBdr>
        </w:div>
        <w:div w:id="1913197475">
          <w:marLeft w:val="0"/>
          <w:marRight w:val="0"/>
          <w:marTop w:val="0"/>
          <w:marBottom w:val="0"/>
          <w:divBdr>
            <w:top w:val="none" w:sz="0" w:space="0" w:color="auto"/>
            <w:left w:val="none" w:sz="0" w:space="0" w:color="auto"/>
            <w:bottom w:val="none" w:sz="0" w:space="0" w:color="auto"/>
            <w:right w:val="none" w:sz="0" w:space="0" w:color="auto"/>
          </w:divBdr>
        </w:div>
      </w:divsChild>
    </w:div>
    <w:div w:id="1979217445">
      <w:bodyDiv w:val="1"/>
      <w:marLeft w:val="0"/>
      <w:marRight w:val="0"/>
      <w:marTop w:val="0"/>
      <w:marBottom w:val="0"/>
      <w:divBdr>
        <w:top w:val="none" w:sz="0" w:space="0" w:color="auto"/>
        <w:left w:val="none" w:sz="0" w:space="0" w:color="auto"/>
        <w:bottom w:val="none" w:sz="0" w:space="0" w:color="auto"/>
        <w:right w:val="none" w:sz="0" w:space="0" w:color="auto"/>
      </w:divBdr>
      <w:divsChild>
        <w:div w:id="613756971">
          <w:marLeft w:val="360"/>
          <w:marRight w:val="0"/>
          <w:marTop w:val="200"/>
          <w:marBottom w:val="0"/>
          <w:divBdr>
            <w:top w:val="none" w:sz="0" w:space="0" w:color="auto"/>
            <w:left w:val="none" w:sz="0" w:space="0" w:color="auto"/>
            <w:bottom w:val="none" w:sz="0" w:space="0" w:color="auto"/>
            <w:right w:val="none" w:sz="0" w:space="0" w:color="auto"/>
          </w:divBdr>
        </w:div>
        <w:div w:id="1603486987">
          <w:marLeft w:val="360"/>
          <w:marRight w:val="0"/>
          <w:marTop w:val="200"/>
          <w:marBottom w:val="0"/>
          <w:divBdr>
            <w:top w:val="none" w:sz="0" w:space="0" w:color="auto"/>
            <w:left w:val="none" w:sz="0" w:space="0" w:color="auto"/>
            <w:bottom w:val="none" w:sz="0" w:space="0" w:color="auto"/>
            <w:right w:val="none" w:sz="0" w:space="0" w:color="auto"/>
          </w:divBdr>
        </w:div>
      </w:divsChild>
    </w:div>
    <w:div w:id="1997569675">
      <w:bodyDiv w:val="1"/>
      <w:marLeft w:val="0"/>
      <w:marRight w:val="0"/>
      <w:marTop w:val="0"/>
      <w:marBottom w:val="0"/>
      <w:divBdr>
        <w:top w:val="none" w:sz="0" w:space="0" w:color="auto"/>
        <w:left w:val="none" w:sz="0" w:space="0" w:color="auto"/>
        <w:bottom w:val="none" w:sz="0" w:space="0" w:color="auto"/>
        <w:right w:val="none" w:sz="0" w:space="0" w:color="auto"/>
      </w:divBdr>
    </w:div>
    <w:div w:id="2026783778">
      <w:bodyDiv w:val="1"/>
      <w:marLeft w:val="0"/>
      <w:marRight w:val="0"/>
      <w:marTop w:val="0"/>
      <w:marBottom w:val="0"/>
      <w:divBdr>
        <w:top w:val="none" w:sz="0" w:space="0" w:color="auto"/>
        <w:left w:val="none" w:sz="0" w:space="0" w:color="auto"/>
        <w:bottom w:val="none" w:sz="0" w:space="0" w:color="auto"/>
        <w:right w:val="none" w:sz="0" w:space="0" w:color="auto"/>
      </w:divBdr>
    </w:div>
    <w:div w:id="2046247599">
      <w:bodyDiv w:val="1"/>
      <w:marLeft w:val="0"/>
      <w:marRight w:val="0"/>
      <w:marTop w:val="0"/>
      <w:marBottom w:val="0"/>
      <w:divBdr>
        <w:top w:val="none" w:sz="0" w:space="0" w:color="auto"/>
        <w:left w:val="none" w:sz="0" w:space="0" w:color="auto"/>
        <w:bottom w:val="none" w:sz="0" w:space="0" w:color="auto"/>
        <w:right w:val="none" w:sz="0" w:space="0" w:color="auto"/>
      </w:divBdr>
      <w:divsChild>
        <w:div w:id="1967274331">
          <w:marLeft w:val="0"/>
          <w:marRight w:val="0"/>
          <w:marTop w:val="0"/>
          <w:marBottom w:val="0"/>
          <w:divBdr>
            <w:top w:val="dotted" w:sz="2" w:space="0" w:color="000000"/>
            <w:left w:val="dotted" w:sz="2" w:space="0" w:color="000000"/>
            <w:bottom w:val="dotted" w:sz="2" w:space="0" w:color="000000"/>
            <w:right w:val="dotted" w:sz="2" w:space="0" w:color="000000"/>
          </w:divBdr>
          <w:divsChild>
            <w:div w:id="693506055">
              <w:marLeft w:val="0"/>
              <w:marRight w:val="0"/>
              <w:marTop w:val="0"/>
              <w:marBottom w:val="0"/>
              <w:divBdr>
                <w:top w:val="dotted" w:sz="2" w:space="0" w:color="000000"/>
                <w:left w:val="dotted" w:sz="2" w:space="0" w:color="000000"/>
                <w:bottom w:val="dotted" w:sz="2" w:space="0" w:color="000000"/>
                <w:right w:val="dotted" w:sz="2" w:space="0" w:color="000000"/>
              </w:divBdr>
            </w:div>
          </w:divsChild>
        </w:div>
      </w:divsChild>
    </w:div>
    <w:div w:id="2056661685">
      <w:bodyDiv w:val="1"/>
      <w:marLeft w:val="0"/>
      <w:marRight w:val="0"/>
      <w:marTop w:val="0"/>
      <w:marBottom w:val="0"/>
      <w:divBdr>
        <w:top w:val="none" w:sz="0" w:space="0" w:color="auto"/>
        <w:left w:val="none" w:sz="0" w:space="0" w:color="auto"/>
        <w:bottom w:val="none" w:sz="0" w:space="0" w:color="auto"/>
        <w:right w:val="none" w:sz="0" w:space="0" w:color="auto"/>
      </w:divBdr>
    </w:div>
    <w:div w:id="2095776872">
      <w:bodyDiv w:val="1"/>
      <w:marLeft w:val="0"/>
      <w:marRight w:val="0"/>
      <w:marTop w:val="0"/>
      <w:marBottom w:val="0"/>
      <w:divBdr>
        <w:top w:val="none" w:sz="0" w:space="0" w:color="auto"/>
        <w:left w:val="none" w:sz="0" w:space="0" w:color="auto"/>
        <w:bottom w:val="none" w:sz="0" w:space="0" w:color="auto"/>
        <w:right w:val="none" w:sz="0" w:space="0" w:color="auto"/>
      </w:divBdr>
      <w:divsChild>
        <w:div w:id="824206832">
          <w:marLeft w:val="360"/>
          <w:marRight w:val="0"/>
          <w:marTop w:val="200"/>
          <w:marBottom w:val="0"/>
          <w:divBdr>
            <w:top w:val="none" w:sz="0" w:space="0" w:color="auto"/>
            <w:left w:val="none" w:sz="0" w:space="0" w:color="auto"/>
            <w:bottom w:val="none" w:sz="0" w:space="0" w:color="auto"/>
            <w:right w:val="none" w:sz="0" w:space="0" w:color="auto"/>
          </w:divBdr>
        </w:div>
        <w:div w:id="851797886">
          <w:marLeft w:val="360"/>
          <w:marRight w:val="0"/>
          <w:marTop w:val="200"/>
          <w:marBottom w:val="0"/>
          <w:divBdr>
            <w:top w:val="none" w:sz="0" w:space="0" w:color="auto"/>
            <w:left w:val="none" w:sz="0" w:space="0" w:color="auto"/>
            <w:bottom w:val="none" w:sz="0" w:space="0" w:color="auto"/>
            <w:right w:val="none" w:sz="0" w:space="0" w:color="auto"/>
          </w:divBdr>
        </w:div>
        <w:div w:id="1187863091">
          <w:marLeft w:val="360"/>
          <w:marRight w:val="0"/>
          <w:marTop w:val="200"/>
          <w:marBottom w:val="0"/>
          <w:divBdr>
            <w:top w:val="none" w:sz="0" w:space="0" w:color="auto"/>
            <w:left w:val="none" w:sz="0" w:space="0" w:color="auto"/>
            <w:bottom w:val="none" w:sz="0" w:space="0" w:color="auto"/>
            <w:right w:val="none" w:sz="0" w:space="0" w:color="auto"/>
          </w:divBdr>
        </w:div>
        <w:div w:id="1261986624">
          <w:marLeft w:val="360"/>
          <w:marRight w:val="0"/>
          <w:marTop w:val="200"/>
          <w:marBottom w:val="0"/>
          <w:divBdr>
            <w:top w:val="none" w:sz="0" w:space="0" w:color="auto"/>
            <w:left w:val="none" w:sz="0" w:space="0" w:color="auto"/>
            <w:bottom w:val="none" w:sz="0" w:space="0" w:color="auto"/>
            <w:right w:val="none" w:sz="0" w:space="0" w:color="auto"/>
          </w:divBdr>
        </w:div>
        <w:div w:id="1601644275">
          <w:marLeft w:val="360"/>
          <w:marRight w:val="0"/>
          <w:marTop w:val="200"/>
          <w:marBottom w:val="0"/>
          <w:divBdr>
            <w:top w:val="none" w:sz="0" w:space="0" w:color="auto"/>
            <w:left w:val="none" w:sz="0" w:space="0" w:color="auto"/>
            <w:bottom w:val="none" w:sz="0" w:space="0" w:color="auto"/>
            <w:right w:val="none" w:sz="0" w:space="0" w:color="auto"/>
          </w:divBdr>
        </w:div>
        <w:div w:id="1746952660">
          <w:marLeft w:val="360"/>
          <w:marRight w:val="0"/>
          <w:marTop w:val="200"/>
          <w:marBottom w:val="0"/>
          <w:divBdr>
            <w:top w:val="none" w:sz="0" w:space="0" w:color="auto"/>
            <w:left w:val="none" w:sz="0" w:space="0" w:color="auto"/>
            <w:bottom w:val="none" w:sz="0" w:space="0" w:color="auto"/>
            <w:right w:val="none" w:sz="0" w:space="0" w:color="auto"/>
          </w:divBdr>
        </w:div>
      </w:divsChild>
    </w:div>
    <w:div w:id="2107965823">
      <w:bodyDiv w:val="1"/>
      <w:marLeft w:val="0"/>
      <w:marRight w:val="0"/>
      <w:marTop w:val="0"/>
      <w:marBottom w:val="0"/>
      <w:divBdr>
        <w:top w:val="none" w:sz="0" w:space="0" w:color="auto"/>
        <w:left w:val="none" w:sz="0" w:space="0" w:color="auto"/>
        <w:bottom w:val="none" w:sz="0" w:space="0" w:color="auto"/>
        <w:right w:val="none" w:sz="0" w:space="0" w:color="auto"/>
      </w:divBdr>
    </w:div>
    <w:div w:id="2114782626">
      <w:bodyDiv w:val="1"/>
      <w:marLeft w:val="0"/>
      <w:marRight w:val="0"/>
      <w:marTop w:val="0"/>
      <w:marBottom w:val="0"/>
      <w:divBdr>
        <w:top w:val="none" w:sz="0" w:space="0" w:color="auto"/>
        <w:left w:val="none" w:sz="0" w:space="0" w:color="auto"/>
        <w:bottom w:val="none" w:sz="0" w:space="0" w:color="auto"/>
        <w:right w:val="none" w:sz="0" w:space="0" w:color="auto"/>
      </w:divBdr>
      <w:divsChild>
        <w:div w:id="882718834">
          <w:marLeft w:val="360"/>
          <w:marRight w:val="0"/>
          <w:marTop w:val="200"/>
          <w:marBottom w:val="0"/>
          <w:divBdr>
            <w:top w:val="none" w:sz="0" w:space="0" w:color="auto"/>
            <w:left w:val="none" w:sz="0" w:space="0" w:color="auto"/>
            <w:bottom w:val="none" w:sz="0" w:space="0" w:color="auto"/>
            <w:right w:val="none" w:sz="0" w:space="0" w:color="auto"/>
          </w:divBdr>
        </w:div>
        <w:div w:id="1749185737">
          <w:marLeft w:val="360"/>
          <w:marRight w:val="0"/>
          <w:marTop w:val="200"/>
          <w:marBottom w:val="0"/>
          <w:divBdr>
            <w:top w:val="none" w:sz="0" w:space="0" w:color="auto"/>
            <w:left w:val="none" w:sz="0" w:space="0" w:color="auto"/>
            <w:bottom w:val="none" w:sz="0" w:space="0" w:color="auto"/>
            <w:right w:val="none" w:sz="0" w:space="0" w:color="auto"/>
          </w:divBdr>
        </w:div>
      </w:divsChild>
    </w:div>
    <w:div w:id="2119905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altbytowncouncil.co.uk/neighbourhood-plan/"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footer" Target="footer3.xml"/><Relationship Id="rId21" Type="http://schemas.openxmlformats.org/officeDocument/2006/relationships/image" Target="media/image6.jpe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maps.rotherham.gov.uk/mapping/" TargetMode="Externa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altbytowncouncil.co.uk/neighbourhood-plan/"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rotherham.gov.uk/downloads/file/682/strategic-green-belt-review-2012"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oter" Target="footer1.xml"/><Relationship Id="rId10" Type="http://schemas.openxmlformats.org/officeDocument/2006/relationships/hyperlink" Target="https://www.rotherham.gov.uk/downloads/download/67/planning-guidance" TargetMode="External"/><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rotherham.gov.uk/planning-development/guide-local-plan/1"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en.wikipedia.org/wiki/Domesday_Book" TargetMode="External"/><Relationship Id="rId17" Type="http://schemas.openxmlformats.org/officeDocument/2006/relationships/hyperlink" Target="https://www.rotherham.gov.uk/planning-development/community-infrastructure-levy/1"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eader" Target="header3.xml"/></Relationships>
</file>

<file path=word/_rels/footnotes.xml.rels><?xml version="1.0" encoding="UTF-8" standalone="yes"?>
<Relationships xmlns="http://schemas.openxmlformats.org/package/2006/relationships"><Relationship Id="rId8" Type="http://schemas.openxmlformats.org/officeDocument/2006/relationships/hyperlink" Target="https://fingertips.phe.org.uk/" TargetMode="External"/><Relationship Id="rId13" Type="http://schemas.openxmlformats.org/officeDocument/2006/relationships/hyperlink" Target="https://www.rotherham.gov.uk/planning-development/community-infrastructure-levy/2" TargetMode="External"/><Relationship Id="rId3" Type="http://schemas.openxmlformats.org/officeDocument/2006/relationships/hyperlink" Target="https://www.rotherham.gov.uk/planning-development/guide-local-plan/1" TargetMode="External"/><Relationship Id="rId7" Type="http://schemas.openxmlformats.org/officeDocument/2006/relationships/hyperlink" Target="https://historicengland.org.uk/listing/what-is-designation/local/conservation-areas/" TargetMode="External"/><Relationship Id="rId12" Type="http://schemas.openxmlformats.org/officeDocument/2006/relationships/hyperlink" Target="https://www.rotherham.gov.uk/downloads/file/476/infrastructure-delivery-study-2012" TargetMode="External"/><Relationship Id="rId2" Type="http://schemas.openxmlformats.org/officeDocument/2006/relationships/hyperlink" Target="https://www.gov.uk/guidance/national-planning-policy-framework" TargetMode="External"/><Relationship Id="rId1" Type="http://schemas.openxmlformats.org/officeDocument/2006/relationships/hyperlink" Target="https://www.gov.uk/guidance/national-planning-policy-framework" TargetMode="External"/><Relationship Id="rId6" Type="http://schemas.openxmlformats.org/officeDocument/2006/relationships/hyperlink" Target="https://historicengland.org.uk/advice/heritage-at-risk/search-register/" TargetMode="External"/><Relationship Id="rId11" Type="http://schemas.openxmlformats.org/officeDocument/2006/relationships/hyperlink" Target="https://www.london.gov.uk/sites/default/files/takeawaystoolkit.pdf" TargetMode="External"/><Relationship Id="rId5" Type="http://schemas.openxmlformats.org/officeDocument/2006/relationships/hyperlink" Target="https://www.rotherham.gov.uk/planning-development/planning-guidance/1" TargetMode="External"/><Relationship Id="rId10" Type="http://schemas.openxmlformats.org/officeDocument/2006/relationships/hyperlink" Target="https://www.rotherham.gov.uk/downloads/file/1786/spd5-equal-healthy-communities-june-2020-" TargetMode="External"/><Relationship Id="rId4" Type="http://schemas.openxmlformats.org/officeDocument/2006/relationships/hyperlink" Target="https://www.rotherham.gov.uk/planning-development/guide-local-plan/3" TargetMode="External"/><Relationship Id="rId9" Type="http://schemas.openxmlformats.org/officeDocument/2006/relationships/hyperlink" Target="https://www.gov.uk/guidance/health-and-wellbe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A0DBE0-B9CF-4DE0-8EAA-09D10E936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14570</Words>
  <Characters>83055</Characters>
  <Application>Microsoft Office Word</Application>
  <DocSecurity>0</DocSecurity>
  <Lines>692</Lines>
  <Paragraphs>194</Paragraphs>
  <ScaleCrop>false</ScaleCrop>
  <Company/>
  <LinksUpToDate>false</LinksUpToDate>
  <CharactersWithSpaces>97431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2024-02-29T14:25:00Z</dcterms:created>
  <dcterms:modified xsi:type="dcterms:W3CDTF">2024-02-29T14:25:00Z</dcterms:modified>
  <cp:category/>
</cp:coreProperties>
</file>