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6F81" w14:textId="77777777" w:rsidR="00F9072B" w:rsidRDefault="00000000">
      <w:pPr>
        <w:spacing w:before="67"/>
        <w:ind w:left="140"/>
        <w:rPr>
          <w:b/>
          <w:sz w:val="28"/>
        </w:rPr>
      </w:pPr>
      <w:r>
        <w:rPr>
          <w:noProof/>
        </w:rPr>
        <w:drawing>
          <wp:anchor distT="0" distB="0" distL="0" distR="0" simplePos="0" relativeHeight="15728640" behindDoc="0" locked="0" layoutInCell="1" allowOverlap="1" wp14:anchorId="119A8CA4" wp14:editId="71122633">
            <wp:simplePos x="0" y="0"/>
            <wp:positionH relativeFrom="page">
              <wp:posOffset>5410967</wp:posOffset>
            </wp:positionH>
            <wp:positionV relativeFrom="paragraph">
              <wp:posOffset>27760</wp:posOffset>
            </wp:positionV>
            <wp:extent cx="1744036" cy="60270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44036" cy="602702"/>
                    </a:xfrm>
                    <a:prstGeom prst="rect">
                      <a:avLst/>
                    </a:prstGeom>
                  </pic:spPr>
                </pic:pic>
              </a:graphicData>
            </a:graphic>
          </wp:anchor>
        </w:drawing>
      </w:r>
      <w:r>
        <w:rPr>
          <w:b/>
          <w:spacing w:val="-11"/>
          <w:sz w:val="28"/>
        </w:rPr>
        <w:t>Appendix</w:t>
      </w:r>
      <w:r>
        <w:rPr>
          <w:b/>
          <w:spacing w:val="-7"/>
          <w:sz w:val="28"/>
        </w:rPr>
        <w:t xml:space="preserve"> </w:t>
      </w:r>
      <w:r>
        <w:rPr>
          <w:b/>
          <w:spacing w:val="-10"/>
          <w:sz w:val="28"/>
        </w:rPr>
        <w:t>1</w:t>
      </w:r>
    </w:p>
    <w:p w14:paraId="5E5E5F89" w14:textId="77777777" w:rsidR="00F9072B" w:rsidRDefault="00F9072B">
      <w:pPr>
        <w:pStyle w:val="BodyText"/>
        <w:ind w:left="0" w:firstLine="0"/>
        <w:rPr>
          <w:b/>
          <w:sz w:val="56"/>
        </w:rPr>
      </w:pPr>
    </w:p>
    <w:p w14:paraId="6583E308" w14:textId="77777777" w:rsidR="00F9072B" w:rsidRDefault="00F9072B">
      <w:pPr>
        <w:pStyle w:val="BodyText"/>
        <w:ind w:left="0" w:firstLine="0"/>
        <w:rPr>
          <w:b/>
          <w:sz w:val="56"/>
        </w:rPr>
      </w:pPr>
    </w:p>
    <w:p w14:paraId="0FA9A910" w14:textId="77777777" w:rsidR="00F9072B" w:rsidRDefault="00F9072B">
      <w:pPr>
        <w:pStyle w:val="BodyText"/>
        <w:ind w:left="0" w:firstLine="0"/>
        <w:rPr>
          <w:b/>
          <w:sz w:val="56"/>
        </w:rPr>
      </w:pPr>
    </w:p>
    <w:p w14:paraId="7AC787A7" w14:textId="77777777" w:rsidR="00F9072B" w:rsidRDefault="00F9072B">
      <w:pPr>
        <w:pStyle w:val="BodyText"/>
        <w:ind w:left="0" w:firstLine="0"/>
        <w:rPr>
          <w:b/>
          <w:sz w:val="56"/>
        </w:rPr>
      </w:pPr>
    </w:p>
    <w:p w14:paraId="53ABFE63" w14:textId="77777777" w:rsidR="00F9072B" w:rsidRDefault="00F9072B">
      <w:pPr>
        <w:pStyle w:val="BodyText"/>
        <w:spacing w:before="199"/>
        <w:ind w:left="0" w:firstLine="0"/>
        <w:rPr>
          <w:b/>
          <w:sz w:val="56"/>
        </w:rPr>
      </w:pPr>
    </w:p>
    <w:p w14:paraId="084B0B63" w14:textId="77777777" w:rsidR="00F9072B" w:rsidRDefault="00000000">
      <w:pPr>
        <w:pStyle w:val="Title"/>
        <w:spacing w:line="398" w:lineRule="auto"/>
      </w:pPr>
      <w:r>
        <w:rPr>
          <w:spacing w:val="-10"/>
        </w:rPr>
        <w:t>Aids</w:t>
      </w:r>
      <w:r>
        <w:rPr>
          <w:spacing w:val="-22"/>
        </w:rPr>
        <w:t xml:space="preserve"> </w:t>
      </w:r>
      <w:r>
        <w:rPr>
          <w:spacing w:val="-10"/>
        </w:rPr>
        <w:t>and</w:t>
      </w:r>
      <w:r>
        <w:rPr>
          <w:spacing w:val="-22"/>
        </w:rPr>
        <w:t xml:space="preserve"> </w:t>
      </w:r>
      <w:r>
        <w:rPr>
          <w:spacing w:val="-10"/>
        </w:rPr>
        <w:t>Adaptations</w:t>
      </w:r>
      <w:r>
        <w:rPr>
          <w:spacing w:val="-21"/>
        </w:rPr>
        <w:t xml:space="preserve"> </w:t>
      </w:r>
      <w:r>
        <w:rPr>
          <w:spacing w:val="-10"/>
        </w:rPr>
        <w:t>Assistance</w:t>
      </w:r>
      <w:r>
        <w:rPr>
          <w:spacing w:val="-22"/>
        </w:rPr>
        <w:t xml:space="preserve"> </w:t>
      </w:r>
      <w:r>
        <w:rPr>
          <w:spacing w:val="-10"/>
        </w:rPr>
        <w:t xml:space="preserve">Policy </w:t>
      </w:r>
      <w:r>
        <w:rPr>
          <w:spacing w:val="-4"/>
        </w:rPr>
        <w:t>2024</w:t>
      </w:r>
    </w:p>
    <w:p w14:paraId="42008C43" w14:textId="77777777" w:rsidR="00F9072B" w:rsidRDefault="00F9072B">
      <w:pPr>
        <w:spacing w:line="398" w:lineRule="auto"/>
        <w:sectPr w:rsidR="00F9072B">
          <w:footerReference w:type="default" r:id="rId8"/>
          <w:type w:val="continuous"/>
          <w:pgSz w:w="12240" w:h="15840"/>
          <w:pgMar w:top="920" w:right="860" w:bottom="1180" w:left="1300" w:header="0" w:footer="980" w:gutter="0"/>
          <w:pgNumType w:start="1"/>
          <w:cols w:space="720"/>
        </w:sectPr>
      </w:pPr>
    </w:p>
    <w:p w14:paraId="2A11C221" w14:textId="77777777" w:rsidR="00F9072B" w:rsidRDefault="00000000">
      <w:pPr>
        <w:spacing w:before="69"/>
        <w:ind w:left="140"/>
        <w:rPr>
          <w:b/>
          <w:sz w:val="24"/>
        </w:rPr>
      </w:pPr>
      <w:r>
        <w:rPr>
          <w:b/>
          <w:spacing w:val="-2"/>
          <w:sz w:val="24"/>
        </w:rPr>
        <w:t>CONTENTS</w:t>
      </w:r>
    </w:p>
    <w:sdt>
      <w:sdtPr>
        <w:id w:val="827947562"/>
        <w:docPartObj>
          <w:docPartGallery w:val="Table of Contents"/>
          <w:docPartUnique/>
        </w:docPartObj>
      </w:sdtPr>
      <w:sdtContent>
        <w:p w14:paraId="06513306" w14:textId="77777777" w:rsidR="00F9072B" w:rsidRDefault="00000000">
          <w:pPr>
            <w:pStyle w:val="TOC1"/>
            <w:numPr>
              <w:ilvl w:val="0"/>
              <w:numId w:val="26"/>
            </w:numPr>
            <w:tabs>
              <w:tab w:val="left" w:pos="800"/>
              <w:tab w:val="right" w:leader="dot" w:pos="9493"/>
            </w:tabs>
            <w:spacing w:before="182"/>
          </w:pPr>
          <w:hyperlink w:anchor="_bookmark0" w:history="1">
            <w:r>
              <w:rPr>
                <w:spacing w:val="-2"/>
              </w:rPr>
              <w:t>INTRODUCTION</w:t>
            </w:r>
            <w:r>
              <w:tab/>
            </w:r>
            <w:r>
              <w:rPr>
                <w:spacing w:val="-10"/>
              </w:rPr>
              <w:t>3</w:t>
            </w:r>
          </w:hyperlink>
        </w:p>
        <w:p w14:paraId="741F2825" w14:textId="77777777" w:rsidR="00F9072B" w:rsidRDefault="00000000">
          <w:pPr>
            <w:pStyle w:val="TOC1"/>
            <w:numPr>
              <w:ilvl w:val="0"/>
              <w:numId w:val="26"/>
            </w:numPr>
            <w:tabs>
              <w:tab w:val="left" w:pos="800"/>
              <w:tab w:val="right" w:leader="dot" w:pos="9493"/>
            </w:tabs>
          </w:pPr>
          <w:hyperlink w:anchor="_bookmark1" w:history="1">
            <w:r>
              <w:t>PARTNERSHIP</w:t>
            </w:r>
            <w:r>
              <w:rPr>
                <w:spacing w:val="-4"/>
              </w:rPr>
              <w:t xml:space="preserve"> </w:t>
            </w:r>
            <w:r>
              <w:t>WORKING</w:t>
            </w:r>
            <w:r>
              <w:rPr>
                <w:spacing w:val="-7"/>
              </w:rPr>
              <w:t xml:space="preserve"> </w:t>
            </w:r>
            <w:r>
              <w:t>AND</w:t>
            </w:r>
            <w:r>
              <w:rPr>
                <w:spacing w:val="-3"/>
              </w:rPr>
              <w:t xml:space="preserve"> </w:t>
            </w:r>
            <w:r>
              <w:t>DEVELOPMENT</w:t>
            </w:r>
            <w:r>
              <w:rPr>
                <w:spacing w:val="-6"/>
              </w:rPr>
              <w:t xml:space="preserve"> </w:t>
            </w:r>
            <w:r>
              <w:t>OF</w:t>
            </w:r>
            <w:r>
              <w:rPr>
                <w:spacing w:val="-5"/>
              </w:rPr>
              <w:t xml:space="preserve"> </w:t>
            </w:r>
            <w:r>
              <w:t>THE</w:t>
            </w:r>
            <w:r>
              <w:rPr>
                <w:spacing w:val="-8"/>
              </w:rPr>
              <w:t xml:space="preserve"> </w:t>
            </w:r>
            <w:r>
              <w:rPr>
                <w:spacing w:val="-2"/>
              </w:rPr>
              <w:t>POLICY</w:t>
            </w:r>
            <w:r>
              <w:tab/>
            </w:r>
            <w:r>
              <w:rPr>
                <w:spacing w:val="-10"/>
              </w:rPr>
              <w:t>3</w:t>
            </w:r>
          </w:hyperlink>
        </w:p>
        <w:p w14:paraId="6A5411C5" w14:textId="77777777" w:rsidR="00F9072B" w:rsidRDefault="00000000">
          <w:pPr>
            <w:pStyle w:val="TOC1"/>
            <w:numPr>
              <w:ilvl w:val="0"/>
              <w:numId w:val="26"/>
            </w:numPr>
            <w:tabs>
              <w:tab w:val="left" w:pos="800"/>
              <w:tab w:val="right" w:leader="dot" w:pos="9493"/>
            </w:tabs>
            <w:spacing w:before="123"/>
          </w:pPr>
          <w:hyperlink w:anchor="_bookmark2" w:history="1">
            <w:r>
              <w:t>LEGISLATIVE</w:t>
            </w:r>
            <w:r>
              <w:rPr>
                <w:spacing w:val="-11"/>
              </w:rPr>
              <w:t xml:space="preserve"> </w:t>
            </w:r>
            <w:r>
              <w:rPr>
                <w:spacing w:val="-2"/>
              </w:rPr>
              <w:t>CONTEXT</w:t>
            </w:r>
            <w:r>
              <w:tab/>
            </w:r>
            <w:r>
              <w:rPr>
                <w:spacing w:val="-10"/>
              </w:rPr>
              <w:t>4</w:t>
            </w:r>
          </w:hyperlink>
        </w:p>
        <w:p w14:paraId="363A95FF" w14:textId="77777777" w:rsidR="00F9072B" w:rsidRDefault="00000000">
          <w:pPr>
            <w:pStyle w:val="TOC1"/>
            <w:numPr>
              <w:ilvl w:val="0"/>
              <w:numId w:val="26"/>
            </w:numPr>
            <w:tabs>
              <w:tab w:val="left" w:pos="800"/>
              <w:tab w:val="right" w:leader="dot" w:pos="9493"/>
            </w:tabs>
          </w:pPr>
          <w:hyperlink w:anchor="_bookmark3" w:history="1">
            <w:r>
              <w:t>LOCAL</w:t>
            </w:r>
            <w:r>
              <w:rPr>
                <w:spacing w:val="-8"/>
              </w:rPr>
              <w:t xml:space="preserve"> </w:t>
            </w:r>
            <w:r>
              <w:t>POLICY</w:t>
            </w:r>
            <w:r>
              <w:rPr>
                <w:spacing w:val="-6"/>
              </w:rPr>
              <w:t xml:space="preserve"> </w:t>
            </w:r>
            <w:r>
              <w:rPr>
                <w:spacing w:val="-2"/>
              </w:rPr>
              <w:t>CONTEXT</w:t>
            </w:r>
            <w:r>
              <w:tab/>
            </w:r>
            <w:r>
              <w:rPr>
                <w:spacing w:val="-10"/>
              </w:rPr>
              <w:t>5</w:t>
            </w:r>
          </w:hyperlink>
        </w:p>
        <w:p w14:paraId="009932E7" w14:textId="77777777" w:rsidR="00F9072B" w:rsidRDefault="00000000">
          <w:pPr>
            <w:pStyle w:val="TOC1"/>
            <w:numPr>
              <w:ilvl w:val="0"/>
              <w:numId w:val="26"/>
            </w:numPr>
            <w:tabs>
              <w:tab w:val="left" w:pos="800"/>
              <w:tab w:val="right" w:leader="dot" w:pos="9493"/>
            </w:tabs>
          </w:pPr>
          <w:hyperlink w:anchor="_bookmark4" w:history="1">
            <w:r>
              <w:t>EVIDENCE</w:t>
            </w:r>
            <w:r>
              <w:rPr>
                <w:spacing w:val="-6"/>
              </w:rPr>
              <w:t xml:space="preserve"> </w:t>
            </w:r>
            <w:r>
              <w:t>OF</w:t>
            </w:r>
            <w:r>
              <w:rPr>
                <w:spacing w:val="-3"/>
              </w:rPr>
              <w:t xml:space="preserve"> </w:t>
            </w:r>
            <w:r>
              <w:rPr>
                <w:spacing w:val="-4"/>
              </w:rPr>
              <w:t>NEED</w:t>
            </w:r>
            <w:r>
              <w:tab/>
            </w:r>
            <w:r>
              <w:rPr>
                <w:spacing w:val="-10"/>
              </w:rPr>
              <w:t>5</w:t>
            </w:r>
          </w:hyperlink>
        </w:p>
        <w:p w14:paraId="1042848A" w14:textId="77777777" w:rsidR="00F9072B" w:rsidRDefault="00000000">
          <w:pPr>
            <w:pStyle w:val="TOC1"/>
            <w:numPr>
              <w:ilvl w:val="0"/>
              <w:numId w:val="26"/>
            </w:numPr>
            <w:tabs>
              <w:tab w:val="left" w:pos="800"/>
              <w:tab w:val="right" w:leader="dot" w:pos="9493"/>
            </w:tabs>
            <w:spacing w:before="123"/>
          </w:pPr>
          <w:hyperlink w:anchor="_bookmark5" w:history="1">
            <w:r>
              <w:t>FUNDING</w:t>
            </w:r>
            <w:r>
              <w:rPr>
                <w:spacing w:val="-4"/>
              </w:rPr>
              <w:t xml:space="preserve"> </w:t>
            </w:r>
            <w:r>
              <w:rPr>
                <w:spacing w:val="-2"/>
              </w:rPr>
              <w:t>CONTEXT</w:t>
            </w:r>
            <w:r>
              <w:tab/>
            </w:r>
            <w:r>
              <w:rPr>
                <w:spacing w:val="-10"/>
              </w:rPr>
              <w:t>6</w:t>
            </w:r>
          </w:hyperlink>
        </w:p>
        <w:p w14:paraId="62E35396" w14:textId="77777777" w:rsidR="00F9072B" w:rsidRDefault="00000000">
          <w:pPr>
            <w:pStyle w:val="TOC1"/>
            <w:numPr>
              <w:ilvl w:val="0"/>
              <w:numId w:val="26"/>
            </w:numPr>
            <w:tabs>
              <w:tab w:val="left" w:pos="800"/>
              <w:tab w:val="right" w:leader="dot" w:pos="9493"/>
            </w:tabs>
          </w:pPr>
          <w:hyperlink w:anchor="_bookmark6" w:history="1">
            <w:r>
              <w:t>TYPES</w:t>
            </w:r>
            <w:r>
              <w:rPr>
                <w:spacing w:val="-3"/>
              </w:rPr>
              <w:t xml:space="preserve"> </w:t>
            </w:r>
            <w:r>
              <w:t>OF</w:t>
            </w:r>
            <w:r>
              <w:rPr>
                <w:spacing w:val="-3"/>
              </w:rPr>
              <w:t xml:space="preserve"> </w:t>
            </w:r>
            <w:r>
              <w:t>AIDS</w:t>
            </w:r>
            <w:r>
              <w:rPr>
                <w:spacing w:val="-3"/>
              </w:rPr>
              <w:t xml:space="preserve"> </w:t>
            </w:r>
            <w:r>
              <w:t>AND</w:t>
            </w:r>
            <w:r>
              <w:rPr>
                <w:spacing w:val="-1"/>
              </w:rPr>
              <w:t xml:space="preserve"> </w:t>
            </w:r>
            <w:r>
              <w:rPr>
                <w:spacing w:val="-2"/>
              </w:rPr>
              <w:t>ADAPTATIONS</w:t>
            </w:r>
            <w:r>
              <w:tab/>
            </w:r>
            <w:r>
              <w:rPr>
                <w:spacing w:val="-10"/>
              </w:rPr>
              <w:t>7</w:t>
            </w:r>
          </w:hyperlink>
        </w:p>
        <w:p w14:paraId="460A8256" w14:textId="77777777" w:rsidR="00F9072B" w:rsidRDefault="00000000">
          <w:pPr>
            <w:pStyle w:val="TOC1"/>
            <w:numPr>
              <w:ilvl w:val="0"/>
              <w:numId w:val="26"/>
            </w:numPr>
            <w:tabs>
              <w:tab w:val="left" w:pos="800"/>
              <w:tab w:val="right" w:leader="dot" w:pos="9493"/>
            </w:tabs>
            <w:spacing w:before="123"/>
          </w:pPr>
          <w:hyperlink w:anchor="_bookmark7" w:history="1">
            <w:r>
              <w:t>ELIGIBILITY</w:t>
            </w:r>
            <w:r>
              <w:rPr>
                <w:spacing w:val="-7"/>
              </w:rPr>
              <w:t xml:space="preserve"> </w:t>
            </w:r>
            <w:r>
              <w:t>FOR</w:t>
            </w:r>
            <w:r>
              <w:rPr>
                <w:spacing w:val="-7"/>
              </w:rPr>
              <w:t xml:space="preserve"> </w:t>
            </w:r>
            <w:r>
              <w:t>A</w:t>
            </w:r>
            <w:r>
              <w:rPr>
                <w:spacing w:val="-6"/>
              </w:rPr>
              <w:t xml:space="preserve"> </w:t>
            </w:r>
            <w:r>
              <w:t>DISABLED</w:t>
            </w:r>
            <w:r>
              <w:rPr>
                <w:spacing w:val="-3"/>
              </w:rPr>
              <w:t xml:space="preserve"> </w:t>
            </w:r>
            <w:r>
              <w:t>FACILITIES</w:t>
            </w:r>
            <w:r>
              <w:rPr>
                <w:spacing w:val="-4"/>
              </w:rPr>
              <w:t xml:space="preserve"> </w:t>
            </w:r>
            <w:r>
              <w:rPr>
                <w:spacing w:val="-2"/>
              </w:rPr>
              <w:t>GRANT</w:t>
            </w:r>
            <w:r>
              <w:tab/>
            </w:r>
            <w:r>
              <w:rPr>
                <w:spacing w:val="-10"/>
              </w:rPr>
              <w:t>8</w:t>
            </w:r>
          </w:hyperlink>
        </w:p>
        <w:p w14:paraId="1C370180" w14:textId="77777777" w:rsidR="00F9072B" w:rsidRDefault="00000000">
          <w:pPr>
            <w:pStyle w:val="TOC1"/>
            <w:numPr>
              <w:ilvl w:val="0"/>
              <w:numId w:val="26"/>
            </w:numPr>
            <w:tabs>
              <w:tab w:val="left" w:pos="800"/>
              <w:tab w:val="right" w:leader="dot" w:pos="9494"/>
            </w:tabs>
          </w:pPr>
          <w:hyperlink w:anchor="_bookmark8" w:history="1">
            <w:r>
              <w:t>SUMMARY</w:t>
            </w:r>
            <w:r>
              <w:rPr>
                <w:spacing w:val="-5"/>
              </w:rPr>
              <w:t xml:space="preserve"> </w:t>
            </w:r>
            <w:r>
              <w:t>OF</w:t>
            </w:r>
            <w:r>
              <w:rPr>
                <w:spacing w:val="-6"/>
              </w:rPr>
              <w:t xml:space="preserve"> </w:t>
            </w:r>
            <w:r>
              <w:t>TYPES</w:t>
            </w:r>
            <w:r>
              <w:rPr>
                <w:spacing w:val="-7"/>
              </w:rPr>
              <w:t xml:space="preserve"> </w:t>
            </w:r>
            <w:r>
              <w:t>OF</w:t>
            </w:r>
            <w:r>
              <w:rPr>
                <w:spacing w:val="-4"/>
              </w:rPr>
              <w:t xml:space="preserve"> </w:t>
            </w:r>
            <w:r>
              <w:t>ASSISTANCE</w:t>
            </w:r>
            <w:r>
              <w:rPr>
                <w:spacing w:val="-5"/>
              </w:rPr>
              <w:t xml:space="preserve"> </w:t>
            </w:r>
            <w:r>
              <w:t>SCHEMES</w:t>
            </w:r>
            <w:r>
              <w:rPr>
                <w:spacing w:val="-6"/>
              </w:rPr>
              <w:t xml:space="preserve"> </w:t>
            </w:r>
            <w:r>
              <w:rPr>
                <w:spacing w:val="-2"/>
              </w:rPr>
              <w:t>AVAILABLE</w:t>
            </w:r>
            <w:r>
              <w:tab/>
            </w:r>
            <w:r>
              <w:rPr>
                <w:spacing w:val="-5"/>
              </w:rPr>
              <w:t>11</w:t>
            </w:r>
          </w:hyperlink>
        </w:p>
        <w:p w14:paraId="05414054" w14:textId="77777777" w:rsidR="00F9072B" w:rsidRDefault="00000000">
          <w:pPr>
            <w:pStyle w:val="TOC1"/>
            <w:numPr>
              <w:ilvl w:val="0"/>
              <w:numId w:val="26"/>
            </w:numPr>
            <w:tabs>
              <w:tab w:val="left" w:pos="800"/>
              <w:tab w:val="right" w:leader="dot" w:pos="9494"/>
            </w:tabs>
            <w:spacing w:before="121"/>
          </w:pPr>
          <w:hyperlink w:anchor="_bookmark9" w:history="1">
            <w:r>
              <w:t>ACCESSING</w:t>
            </w:r>
            <w:r>
              <w:rPr>
                <w:spacing w:val="-5"/>
              </w:rPr>
              <w:t xml:space="preserve"> </w:t>
            </w:r>
            <w:r>
              <w:t>THE</w:t>
            </w:r>
            <w:r>
              <w:rPr>
                <w:spacing w:val="-4"/>
              </w:rPr>
              <w:t xml:space="preserve"> </w:t>
            </w:r>
            <w:r>
              <w:rPr>
                <w:spacing w:val="-2"/>
              </w:rPr>
              <w:t>SERVICE</w:t>
            </w:r>
            <w:r>
              <w:tab/>
            </w:r>
            <w:r>
              <w:rPr>
                <w:spacing w:val="-5"/>
              </w:rPr>
              <w:t>15</w:t>
            </w:r>
          </w:hyperlink>
        </w:p>
        <w:p w14:paraId="334D8C2A" w14:textId="77777777" w:rsidR="00F9072B" w:rsidRDefault="00000000">
          <w:pPr>
            <w:pStyle w:val="TOC1"/>
            <w:numPr>
              <w:ilvl w:val="0"/>
              <w:numId w:val="26"/>
            </w:numPr>
            <w:tabs>
              <w:tab w:val="left" w:pos="800"/>
              <w:tab w:val="right" w:leader="dot" w:pos="9494"/>
            </w:tabs>
            <w:spacing w:before="122"/>
          </w:pPr>
          <w:hyperlink w:anchor="_bookmark10" w:history="1">
            <w:r>
              <w:rPr>
                <w:spacing w:val="-2"/>
              </w:rPr>
              <w:t>ASSESSMENTS</w:t>
            </w:r>
            <w:r>
              <w:tab/>
            </w:r>
            <w:r>
              <w:rPr>
                <w:spacing w:val="-5"/>
              </w:rPr>
              <w:t>16</w:t>
            </w:r>
          </w:hyperlink>
        </w:p>
        <w:p w14:paraId="41070332" w14:textId="77777777" w:rsidR="00F9072B" w:rsidRDefault="00000000">
          <w:pPr>
            <w:pStyle w:val="TOC1"/>
            <w:numPr>
              <w:ilvl w:val="0"/>
              <w:numId w:val="26"/>
            </w:numPr>
            <w:tabs>
              <w:tab w:val="left" w:pos="800"/>
              <w:tab w:val="right" w:leader="dot" w:pos="9494"/>
            </w:tabs>
            <w:spacing w:before="121"/>
          </w:pPr>
          <w:hyperlink w:anchor="_bookmark11" w:history="1">
            <w:r>
              <w:t>MEANS</w:t>
            </w:r>
            <w:r>
              <w:rPr>
                <w:spacing w:val="-4"/>
              </w:rPr>
              <w:t xml:space="preserve"> </w:t>
            </w:r>
            <w:r>
              <w:t>TESTED</w:t>
            </w:r>
            <w:r>
              <w:rPr>
                <w:spacing w:val="-5"/>
              </w:rPr>
              <w:t xml:space="preserve"> </w:t>
            </w:r>
            <w:r>
              <w:rPr>
                <w:spacing w:val="-2"/>
              </w:rPr>
              <w:t>CONTRIBUTIONS</w:t>
            </w:r>
            <w:r>
              <w:tab/>
            </w:r>
            <w:r>
              <w:rPr>
                <w:spacing w:val="-5"/>
              </w:rPr>
              <w:t>20</w:t>
            </w:r>
          </w:hyperlink>
        </w:p>
        <w:p w14:paraId="45126A22" w14:textId="77777777" w:rsidR="00F9072B" w:rsidRDefault="00000000">
          <w:pPr>
            <w:pStyle w:val="TOC1"/>
            <w:numPr>
              <w:ilvl w:val="0"/>
              <w:numId w:val="26"/>
            </w:numPr>
            <w:tabs>
              <w:tab w:val="left" w:pos="800"/>
              <w:tab w:val="right" w:leader="dot" w:pos="9494"/>
            </w:tabs>
            <w:spacing w:before="122"/>
          </w:pPr>
          <w:hyperlink w:anchor="_bookmark12" w:history="1">
            <w:r>
              <w:t>ADMINISTRATION</w:t>
            </w:r>
            <w:r>
              <w:rPr>
                <w:spacing w:val="-8"/>
              </w:rPr>
              <w:t xml:space="preserve"> </w:t>
            </w:r>
            <w:r>
              <w:t>OF</w:t>
            </w:r>
            <w:r>
              <w:rPr>
                <w:spacing w:val="-7"/>
              </w:rPr>
              <w:t xml:space="preserve"> </w:t>
            </w:r>
            <w:r>
              <w:t>DISABLED</w:t>
            </w:r>
            <w:r>
              <w:rPr>
                <w:spacing w:val="-6"/>
              </w:rPr>
              <w:t xml:space="preserve"> </w:t>
            </w:r>
            <w:r>
              <w:t>FACILITIES</w:t>
            </w:r>
            <w:r>
              <w:rPr>
                <w:spacing w:val="-7"/>
              </w:rPr>
              <w:t xml:space="preserve"> </w:t>
            </w:r>
            <w:r>
              <w:t>GRANTS</w:t>
            </w:r>
            <w:r>
              <w:rPr>
                <w:spacing w:val="-5"/>
              </w:rPr>
              <w:t xml:space="preserve"> </w:t>
            </w:r>
            <w:r>
              <w:t>AND</w:t>
            </w:r>
            <w:r>
              <w:rPr>
                <w:spacing w:val="-3"/>
              </w:rPr>
              <w:t xml:space="preserve"> </w:t>
            </w:r>
            <w:r>
              <w:rPr>
                <w:spacing w:val="-2"/>
              </w:rPr>
              <w:t>CONDITIONS</w:t>
            </w:r>
            <w:r>
              <w:tab/>
            </w:r>
            <w:r>
              <w:rPr>
                <w:spacing w:val="-5"/>
              </w:rPr>
              <w:t>20</w:t>
            </w:r>
          </w:hyperlink>
        </w:p>
        <w:p w14:paraId="6E7E7370" w14:textId="77777777" w:rsidR="00F9072B" w:rsidRDefault="00000000">
          <w:pPr>
            <w:pStyle w:val="TOC1"/>
            <w:numPr>
              <w:ilvl w:val="0"/>
              <w:numId w:val="26"/>
            </w:numPr>
            <w:tabs>
              <w:tab w:val="left" w:pos="800"/>
              <w:tab w:val="right" w:leader="dot" w:pos="9494"/>
            </w:tabs>
          </w:pPr>
          <w:hyperlink w:anchor="_bookmark13" w:history="1">
            <w:r>
              <w:t>HOUSING</w:t>
            </w:r>
            <w:r>
              <w:rPr>
                <w:spacing w:val="-5"/>
              </w:rPr>
              <w:t xml:space="preserve"> </w:t>
            </w:r>
            <w:r>
              <w:t>ADAPTATIONS</w:t>
            </w:r>
            <w:r>
              <w:rPr>
                <w:spacing w:val="-6"/>
              </w:rPr>
              <w:t xml:space="preserve"> </w:t>
            </w:r>
            <w:r>
              <w:rPr>
                <w:spacing w:val="-4"/>
              </w:rPr>
              <w:t>PANEL</w:t>
            </w:r>
            <w:r>
              <w:tab/>
            </w:r>
            <w:r>
              <w:rPr>
                <w:spacing w:val="-5"/>
              </w:rPr>
              <w:t>22</w:t>
            </w:r>
          </w:hyperlink>
        </w:p>
        <w:p w14:paraId="041F8EC5" w14:textId="77777777" w:rsidR="00F9072B" w:rsidRDefault="00000000">
          <w:pPr>
            <w:pStyle w:val="TOC1"/>
            <w:numPr>
              <w:ilvl w:val="0"/>
              <w:numId w:val="26"/>
            </w:numPr>
            <w:tabs>
              <w:tab w:val="left" w:pos="800"/>
              <w:tab w:val="right" w:leader="dot" w:pos="9494"/>
            </w:tabs>
            <w:spacing w:before="123"/>
          </w:pPr>
          <w:hyperlink w:anchor="_bookmark14" w:history="1">
            <w:r>
              <w:t>NOTIFICATION</w:t>
            </w:r>
            <w:r>
              <w:rPr>
                <w:spacing w:val="-4"/>
              </w:rPr>
              <w:t xml:space="preserve"> </w:t>
            </w:r>
            <w:r>
              <w:t>OF</w:t>
            </w:r>
            <w:r>
              <w:rPr>
                <w:spacing w:val="-2"/>
              </w:rPr>
              <w:t xml:space="preserve"> </w:t>
            </w:r>
            <w:r>
              <w:t>A</w:t>
            </w:r>
            <w:r>
              <w:rPr>
                <w:spacing w:val="-4"/>
              </w:rPr>
              <w:t xml:space="preserve"> </w:t>
            </w:r>
            <w:r>
              <w:rPr>
                <w:spacing w:val="-2"/>
              </w:rPr>
              <w:t>DECISION</w:t>
            </w:r>
            <w:r>
              <w:tab/>
            </w:r>
            <w:r>
              <w:rPr>
                <w:spacing w:val="-5"/>
              </w:rPr>
              <w:t>22</w:t>
            </w:r>
          </w:hyperlink>
        </w:p>
        <w:p w14:paraId="49B4D171" w14:textId="77777777" w:rsidR="00F9072B" w:rsidRDefault="00000000">
          <w:pPr>
            <w:pStyle w:val="TOC1"/>
            <w:numPr>
              <w:ilvl w:val="0"/>
              <w:numId w:val="26"/>
            </w:numPr>
            <w:tabs>
              <w:tab w:val="left" w:pos="800"/>
              <w:tab w:val="right" w:leader="dot" w:pos="9494"/>
            </w:tabs>
          </w:pPr>
          <w:hyperlink w:anchor="_bookmark15" w:history="1">
            <w:r>
              <w:t>SOCIAL</w:t>
            </w:r>
            <w:r>
              <w:rPr>
                <w:spacing w:val="-2"/>
              </w:rPr>
              <w:t xml:space="preserve"> </w:t>
            </w:r>
            <w:r>
              <w:rPr>
                <w:spacing w:val="-4"/>
              </w:rPr>
              <w:t>CARE</w:t>
            </w:r>
            <w:r>
              <w:tab/>
            </w:r>
            <w:r>
              <w:rPr>
                <w:spacing w:val="-5"/>
              </w:rPr>
              <w:t>23</w:t>
            </w:r>
          </w:hyperlink>
        </w:p>
        <w:p w14:paraId="38D3A688" w14:textId="77777777" w:rsidR="00F9072B" w:rsidRDefault="00000000">
          <w:pPr>
            <w:pStyle w:val="TOC1"/>
            <w:numPr>
              <w:ilvl w:val="0"/>
              <w:numId w:val="26"/>
            </w:numPr>
            <w:tabs>
              <w:tab w:val="left" w:pos="800"/>
              <w:tab w:val="right" w:leader="dot" w:pos="9494"/>
            </w:tabs>
            <w:spacing w:before="121"/>
          </w:pPr>
          <w:hyperlink w:anchor="_bookmark16" w:history="1">
            <w:r>
              <w:t>ALTERNATIVE</w:t>
            </w:r>
            <w:r>
              <w:rPr>
                <w:spacing w:val="-10"/>
              </w:rPr>
              <w:t xml:space="preserve"> </w:t>
            </w:r>
            <w:r>
              <w:t>HOUSING</w:t>
            </w:r>
            <w:r>
              <w:rPr>
                <w:spacing w:val="-7"/>
              </w:rPr>
              <w:t xml:space="preserve"> </w:t>
            </w:r>
            <w:r>
              <w:rPr>
                <w:spacing w:val="-2"/>
              </w:rPr>
              <w:t>OPTIONS</w:t>
            </w:r>
            <w:r>
              <w:tab/>
            </w:r>
            <w:r>
              <w:rPr>
                <w:spacing w:val="-5"/>
              </w:rPr>
              <w:t>23</w:t>
            </w:r>
          </w:hyperlink>
        </w:p>
        <w:p w14:paraId="2AA87803" w14:textId="77777777" w:rsidR="00F9072B" w:rsidRDefault="00000000">
          <w:pPr>
            <w:pStyle w:val="TOC1"/>
            <w:numPr>
              <w:ilvl w:val="0"/>
              <w:numId w:val="26"/>
            </w:numPr>
            <w:tabs>
              <w:tab w:val="left" w:pos="800"/>
              <w:tab w:val="right" w:leader="dot" w:pos="9494"/>
            </w:tabs>
            <w:spacing w:before="122"/>
          </w:pPr>
          <w:hyperlink w:anchor="_bookmark17" w:history="1">
            <w:r>
              <w:t>HOW</w:t>
            </w:r>
            <w:r>
              <w:rPr>
                <w:spacing w:val="-8"/>
              </w:rPr>
              <w:t xml:space="preserve"> </w:t>
            </w:r>
            <w:r>
              <w:t>DISABLED</w:t>
            </w:r>
            <w:r>
              <w:rPr>
                <w:spacing w:val="-2"/>
              </w:rPr>
              <w:t xml:space="preserve"> </w:t>
            </w:r>
            <w:r>
              <w:t>FACILITIES</w:t>
            </w:r>
            <w:r>
              <w:rPr>
                <w:spacing w:val="-7"/>
              </w:rPr>
              <w:t xml:space="preserve"> </w:t>
            </w:r>
            <w:r>
              <w:t>GRANTS</w:t>
            </w:r>
            <w:r>
              <w:rPr>
                <w:spacing w:val="-3"/>
              </w:rPr>
              <w:t xml:space="preserve"> </w:t>
            </w:r>
            <w:r>
              <w:t>AND</w:t>
            </w:r>
            <w:r>
              <w:rPr>
                <w:spacing w:val="-5"/>
              </w:rPr>
              <w:t xml:space="preserve"> </w:t>
            </w:r>
            <w:r>
              <w:t>WORKS</w:t>
            </w:r>
            <w:r>
              <w:rPr>
                <w:spacing w:val="-3"/>
              </w:rPr>
              <w:t xml:space="preserve"> </w:t>
            </w:r>
            <w:r>
              <w:t>ARE</w:t>
            </w:r>
            <w:r>
              <w:rPr>
                <w:spacing w:val="-5"/>
              </w:rPr>
              <w:t xml:space="preserve"> </w:t>
            </w:r>
            <w:r>
              <w:t>DELIVERED</w:t>
            </w:r>
            <w:r>
              <w:rPr>
                <w:spacing w:val="-5"/>
              </w:rPr>
              <w:t xml:space="preserve"> </w:t>
            </w:r>
            <w:r>
              <w:t>AND</w:t>
            </w:r>
            <w:r>
              <w:rPr>
                <w:spacing w:val="-2"/>
              </w:rPr>
              <w:t xml:space="preserve"> SUPERVISED</w:t>
            </w:r>
            <w:r>
              <w:tab/>
            </w:r>
            <w:r>
              <w:rPr>
                <w:spacing w:val="-5"/>
              </w:rPr>
              <w:t>24</w:t>
            </w:r>
          </w:hyperlink>
        </w:p>
        <w:p w14:paraId="1C10E54E" w14:textId="77777777" w:rsidR="00F9072B" w:rsidRDefault="00000000">
          <w:pPr>
            <w:pStyle w:val="TOC1"/>
            <w:numPr>
              <w:ilvl w:val="0"/>
              <w:numId w:val="26"/>
            </w:numPr>
            <w:tabs>
              <w:tab w:val="left" w:pos="800"/>
              <w:tab w:val="right" w:leader="dot" w:pos="9494"/>
            </w:tabs>
            <w:spacing w:before="121"/>
          </w:pPr>
          <w:hyperlink w:anchor="_bookmark18" w:history="1">
            <w:r>
              <w:t>MAINTENANCE</w:t>
            </w:r>
            <w:r>
              <w:rPr>
                <w:spacing w:val="-6"/>
              </w:rPr>
              <w:t xml:space="preserve"> </w:t>
            </w:r>
            <w:r>
              <w:t>AND</w:t>
            </w:r>
            <w:r>
              <w:rPr>
                <w:spacing w:val="-6"/>
              </w:rPr>
              <w:t xml:space="preserve"> </w:t>
            </w:r>
            <w:r>
              <w:rPr>
                <w:spacing w:val="-2"/>
              </w:rPr>
              <w:t>WARRANTIES</w:t>
            </w:r>
            <w:r>
              <w:tab/>
            </w:r>
            <w:r>
              <w:rPr>
                <w:spacing w:val="-5"/>
              </w:rPr>
              <w:t>25</w:t>
            </w:r>
          </w:hyperlink>
        </w:p>
        <w:p w14:paraId="4F39AF7C" w14:textId="77777777" w:rsidR="00F9072B" w:rsidRDefault="00000000">
          <w:pPr>
            <w:pStyle w:val="TOC1"/>
            <w:numPr>
              <w:ilvl w:val="0"/>
              <w:numId w:val="26"/>
            </w:numPr>
            <w:tabs>
              <w:tab w:val="left" w:pos="800"/>
              <w:tab w:val="right" w:leader="dot" w:pos="9494"/>
            </w:tabs>
            <w:spacing w:before="123"/>
          </w:pPr>
          <w:hyperlink w:anchor="_bookmark19" w:history="1">
            <w:r>
              <w:t>FEES</w:t>
            </w:r>
            <w:r>
              <w:rPr>
                <w:spacing w:val="-5"/>
              </w:rPr>
              <w:t xml:space="preserve"> </w:t>
            </w:r>
            <w:r>
              <w:t>AND</w:t>
            </w:r>
            <w:r>
              <w:rPr>
                <w:spacing w:val="-3"/>
              </w:rPr>
              <w:t xml:space="preserve"> </w:t>
            </w:r>
            <w:r>
              <w:t>ANCILLARY</w:t>
            </w:r>
            <w:r>
              <w:rPr>
                <w:spacing w:val="-7"/>
              </w:rPr>
              <w:t xml:space="preserve"> </w:t>
            </w:r>
            <w:r>
              <w:rPr>
                <w:spacing w:val="-2"/>
              </w:rPr>
              <w:t>CHARGES</w:t>
            </w:r>
            <w:r>
              <w:tab/>
            </w:r>
            <w:r>
              <w:rPr>
                <w:spacing w:val="-5"/>
              </w:rPr>
              <w:t>25</w:t>
            </w:r>
          </w:hyperlink>
        </w:p>
        <w:p w14:paraId="730E1331" w14:textId="77777777" w:rsidR="00F9072B" w:rsidRDefault="00000000">
          <w:pPr>
            <w:pStyle w:val="TOC1"/>
            <w:numPr>
              <w:ilvl w:val="0"/>
              <w:numId w:val="26"/>
            </w:numPr>
            <w:tabs>
              <w:tab w:val="left" w:pos="800"/>
              <w:tab w:val="right" w:leader="dot" w:pos="9494"/>
            </w:tabs>
          </w:pPr>
          <w:hyperlink w:anchor="_bookmark20" w:history="1">
            <w:r>
              <w:t>PAYMENT</w:t>
            </w:r>
            <w:r>
              <w:rPr>
                <w:spacing w:val="-5"/>
              </w:rPr>
              <w:t xml:space="preserve"> </w:t>
            </w:r>
            <w:r>
              <w:t>OF</w:t>
            </w:r>
            <w:r>
              <w:rPr>
                <w:spacing w:val="-3"/>
              </w:rPr>
              <w:t xml:space="preserve"> </w:t>
            </w:r>
            <w:r>
              <w:rPr>
                <w:spacing w:val="-2"/>
              </w:rPr>
              <w:t>ASSISTANCE</w:t>
            </w:r>
            <w:r>
              <w:tab/>
            </w:r>
            <w:r>
              <w:rPr>
                <w:spacing w:val="-7"/>
              </w:rPr>
              <w:t>26</w:t>
            </w:r>
          </w:hyperlink>
        </w:p>
        <w:p w14:paraId="7E033542" w14:textId="77777777" w:rsidR="00F9072B" w:rsidRDefault="00000000">
          <w:pPr>
            <w:pStyle w:val="TOC1"/>
            <w:numPr>
              <w:ilvl w:val="0"/>
              <w:numId w:val="26"/>
            </w:numPr>
            <w:tabs>
              <w:tab w:val="left" w:pos="800"/>
              <w:tab w:val="right" w:leader="dot" w:pos="9494"/>
            </w:tabs>
            <w:spacing w:before="122"/>
          </w:pPr>
          <w:hyperlink w:anchor="_bookmark21" w:history="1">
            <w:r>
              <w:t>SERVICE</w:t>
            </w:r>
            <w:r>
              <w:rPr>
                <w:spacing w:val="-3"/>
              </w:rPr>
              <w:t xml:space="preserve"> </w:t>
            </w:r>
            <w:r>
              <w:rPr>
                <w:spacing w:val="-2"/>
              </w:rPr>
              <w:t>STANDARDS</w:t>
            </w:r>
            <w:r>
              <w:tab/>
            </w:r>
            <w:r>
              <w:rPr>
                <w:spacing w:val="-7"/>
              </w:rPr>
              <w:t>26</w:t>
            </w:r>
          </w:hyperlink>
        </w:p>
        <w:p w14:paraId="5C1F2BEC" w14:textId="77777777" w:rsidR="00F9072B" w:rsidRDefault="00000000">
          <w:pPr>
            <w:pStyle w:val="TOC1"/>
            <w:numPr>
              <w:ilvl w:val="0"/>
              <w:numId w:val="26"/>
            </w:numPr>
            <w:tabs>
              <w:tab w:val="left" w:pos="800"/>
              <w:tab w:val="right" w:leader="dot" w:pos="9494"/>
            </w:tabs>
            <w:spacing w:before="121"/>
          </w:pPr>
          <w:hyperlink w:anchor="_bookmark22" w:history="1">
            <w:r>
              <w:t>CONSIDERATION</w:t>
            </w:r>
            <w:r>
              <w:rPr>
                <w:spacing w:val="-5"/>
              </w:rPr>
              <w:t xml:space="preserve"> </w:t>
            </w:r>
            <w:r>
              <w:t>OUTSIDE</w:t>
            </w:r>
            <w:r>
              <w:rPr>
                <w:spacing w:val="-5"/>
              </w:rPr>
              <w:t xml:space="preserve"> </w:t>
            </w:r>
            <w:r>
              <w:t>THIS</w:t>
            </w:r>
            <w:r>
              <w:rPr>
                <w:spacing w:val="-3"/>
              </w:rPr>
              <w:t xml:space="preserve"> </w:t>
            </w:r>
            <w:r>
              <w:rPr>
                <w:spacing w:val="-2"/>
              </w:rPr>
              <w:t>POLICY</w:t>
            </w:r>
            <w:r>
              <w:tab/>
            </w:r>
            <w:r>
              <w:rPr>
                <w:spacing w:val="-5"/>
              </w:rPr>
              <w:t>27</w:t>
            </w:r>
          </w:hyperlink>
        </w:p>
        <w:p w14:paraId="32E4DBD2" w14:textId="77777777" w:rsidR="00F9072B" w:rsidRDefault="00000000">
          <w:pPr>
            <w:pStyle w:val="TOC1"/>
            <w:numPr>
              <w:ilvl w:val="0"/>
              <w:numId w:val="26"/>
            </w:numPr>
            <w:tabs>
              <w:tab w:val="left" w:pos="800"/>
              <w:tab w:val="right" w:leader="dot" w:pos="9494"/>
            </w:tabs>
          </w:pPr>
          <w:hyperlink w:anchor="_bookmark23" w:history="1">
            <w:r>
              <w:rPr>
                <w:spacing w:val="-2"/>
              </w:rPr>
              <w:t>COMPLAINTS</w:t>
            </w:r>
            <w:r>
              <w:tab/>
            </w:r>
            <w:r>
              <w:rPr>
                <w:spacing w:val="-5"/>
              </w:rPr>
              <w:t>27</w:t>
            </w:r>
          </w:hyperlink>
        </w:p>
        <w:p w14:paraId="10D1CE06" w14:textId="77777777" w:rsidR="00F9072B" w:rsidRDefault="00000000">
          <w:pPr>
            <w:pStyle w:val="TOC1"/>
            <w:numPr>
              <w:ilvl w:val="0"/>
              <w:numId w:val="26"/>
            </w:numPr>
            <w:tabs>
              <w:tab w:val="left" w:pos="800"/>
              <w:tab w:val="right" w:leader="dot" w:pos="9494"/>
            </w:tabs>
            <w:spacing w:before="123"/>
          </w:pPr>
          <w:hyperlink w:anchor="_bookmark24" w:history="1">
            <w:r>
              <w:t>DATA</w:t>
            </w:r>
            <w:r>
              <w:rPr>
                <w:spacing w:val="-3"/>
              </w:rPr>
              <w:t xml:space="preserve"> </w:t>
            </w:r>
            <w:r>
              <w:rPr>
                <w:spacing w:val="-2"/>
              </w:rPr>
              <w:t>PROTECTION</w:t>
            </w:r>
            <w:r>
              <w:tab/>
            </w:r>
            <w:r>
              <w:rPr>
                <w:spacing w:val="-5"/>
              </w:rPr>
              <w:t>28</w:t>
            </w:r>
          </w:hyperlink>
        </w:p>
        <w:p w14:paraId="5BD981A3" w14:textId="77777777" w:rsidR="00F9072B" w:rsidRDefault="00000000">
          <w:pPr>
            <w:pStyle w:val="TOC1"/>
            <w:numPr>
              <w:ilvl w:val="0"/>
              <w:numId w:val="26"/>
            </w:numPr>
            <w:tabs>
              <w:tab w:val="left" w:pos="800"/>
              <w:tab w:val="right" w:leader="dot" w:pos="9494"/>
            </w:tabs>
          </w:pPr>
          <w:hyperlink w:anchor="_bookmark25" w:history="1">
            <w:r>
              <w:rPr>
                <w:spacing w:val="-2"/>
              </w:rPr>
              <w:t>EQUALITY</w:t>
            </w:r>
            <w:r>
              <w:tab/>
            </w:r>
            <w:r>
              <w:rPr>
                <w:spacing w:val="-5"/>
              </w:rPr>
              <w:t>28</w:t>
            </w:r>
          </w:hyperlink>
        </w:p>
        <w:p w14:paraId="424F32AA" w14:textId="77777777" w:rsidR="00F9072B" w:rsidRDefault="00000000">
          <w:pPr>
            <w:pStyle w:val="TOC1"/>
            <w:numPr>
              <w:ilvl w:val="0"/>
              <w:numId w:val="26"/>
            </w:numPr>
            <w:tabs>
              <w:tab w:val="left" w:pos="800"/>
              <w:tab w:val="right" w:leader="dot" w:pos="9494"/>
            </w:tabs>
            <w:spacing w:before="122"/>
          </w:pPr>
          <w:hyperlink w:anchor="_bookmark26" w:history="1">
            <w:r>
              <w:t>PERFORMANCE</w:t>
            </w:r>
            <w:r>
              <w:rPr>
                <w:spacing w:val="-8"/>
              </w:rPr>
              <w:t xml:space="preserve"> </w:t>
            </w:r>
            <w:r>
              <w:t>AND</w:t>
            </w:r>
            <w:r>
              <w:rPr>
                <w:spacing w:val="-6"/>
              </w:rPr>
              <w:t xml:space="preserve"> </w:t>
            </w:r>
            <w:r>
              <w:rPr>
                <w:spacing w:val="-2"/>
              </w:rPr>
              <w:t>DELIVERY</w:t>
            </w:r>
            <w:r>
              <w:tab/>
            </w:r>
            <w:r>
              <w:rPr>
                <w:spacing w:val="-5"/>
              </w:rPr>
              <w:t>30</w:t>
            </w:r>
          </w:hyperlink>
        </w:p>
        <w:p w14:paraId="73578589" w14:textId="77777777" w:rsidR="00F9072B" w:rsidRDefault="00000000">
          <w:pPr>
            <w:pStyle w:val="TOC1"/>
            <w:numPr>
              <w:ilvl w:val="0"/>
              <w:numId w:val="26"/>
            </w:numPr>
            <w:tabs>
              <w:tab w:val="left" w:pos="800"/>
              <w:tab w:val="right" w:leader="dot" w:pos="9494"/>
            </w:tabs>
            <w:spacing w:before="121"/>
          </w:pPr>
          <w:hyperlink w:anchor="_bookmark27" w:history="1">
            <w:r>
              <w:t>OFFICER</w:t>
            </w:r>
            <w:r>
              <w:rPr>
                <w:spacing w:val="-4"/>
              </w:rPr>
              <w:t xml:space="preserve"> </w:t>
            </w:r>
            <w:r>
              <w:t>SCHEME</w:t>
            </w:r>
            <w:r>
              <w:rPr>
                <w:spacing w:val="-3"/>
              </w:rPr>
              <w:t xml:space="preserve"> </w:t>
            </w:r>
            <w:r>
              <w:t>OF</w:t>
            </w:r>
            <w:r>
              <w:rPr>
                <w:spacing w:val="-6"/>
              </w:rPr>
              <w:t xml:space="preserve"> </w:t>
            </w:r>
            <w:r>
              <w:t>DELEGATION</w:t>
            </w:r>
            <w:r>
              <w:rPr>
                <w:spacing w:val="-4"/>
              </w:rPr>
              <w:t xml:space="preserve"> </w:t>
            </w:r>
            <w:r>
              <w:t>FOR</w:t>
            </w:r>
            <w:r>
              <w:rPr>
                <w:spacing w:val="-5"/>
              </w:rPr>
              <w:t xml:space="preserve"> </w:t>
            </w:r>
            <w:r>
              <w:t>GRANT</w:t>
            </w:r>
            <w:r>
              <w:rPr>
                <w:spacing w:val="-3"/>
              </w:rPr>
              <w:t xml:space="preserve"> </w:t>
            </w:r>
            <w:r>
              <w:rPr>
                <w:spacing w:val="-4"/>
              </w:rPr>
              <w:t>VALUE</w:t>
            </w:r>
            <w:r>
              <w:tab/>
            </w:r>
            <w:r>
              <w:rPr>
                <w:spacing w:val="-5"/>
              </w:rPr>
              <w:t>30</w:t>
            </w:r>
          </w:hyperlink>
        </w:p>
        <w:p w14:paraId="7FAADA8B" w14:textId="77777777" w:rsidR="00F9072B" w:rsidRDefault="00000000">
          <w:pPr>
            <w:pStyle w:val="TOC1"/>
            <w:numPr>
              <w:ilvl w:val="0"/>
              <w:numId w:val="26"/>
            </w:numPr>
            <w:tabs>
              <w:tab w:val="left" w:pos="800"/>
              <w:tab w:val="right" w:leader="dot" w:pos="9494"/>
            </w:tabs>
            <w:spacing w:before="121"/>
          </w:pPr>
          <w:hyperlink w:anchor="_bookmark28" w:history="1">
            <w:r>
              <w:t>IMPLEMENTATION</w:t>
            </w:r>
            <w:r>
              <w:rPr>
                <w:spacing w:val="-5"/>
              </w:rPr>
              <w:t xml:space="preserve"> </w:t>
            </w:r>
            <w:r>
              <w:t>AND</w:t>
            </w:r>
            <w:r>
              <w:rPr>
                <w:spacing w:val="-2"/>
              </w:rPr>
              <w:t xml:space="preserve"> </w:t>
            </w:r>
            <w:r>
              <w:t>REVIEW</w:t>
            </w:r>
            <w:r>
              <w:rPr>
                <w:spacing w:val="-2"/>
              </w:rPr>
              <w:t xml:space="preserve"> </w:t>
            </w:r>
            <w:r>
              <w:t>OF</w:t>
            </w:r>
            <w:r>
              <w:rPr>
                <w:spacing w:val="-6"/>
              </w:rPr>
              <w:t xml:space="preserve"> </w:t>
            </w:r>
            <w:r>
              <w:t>THIS</w:t>
            </w:r>
            <w:r>
              <w:rPr>
                <w:spacing w:val="-3"/>
              </w:rPr>
              <w:t xml:space="preserve"> </w:t>
            </w:r>
            <w:r>
              <w:rPr>
                <w:spacing w:val="-2"/>
              </w:rPr>
              <w:t>POLICY</w:t>
            </w:r>
            <w:r>
              <w:tab/>
            </w:r>
            <w:r>
              <w:rPr>
                <w:spacing w:val="-5"/>
              </w:rPr>
              <w:t>30</w:t>
            </w:r>
          </w:hyperlink>
        </w:p>
        <w:p w14:paraId="588EF769" w14:textId="77777777" w:rsidR="00F9072B" w:rsidRDefault="00000000">
          <w:pPr>
            <w:pStyle w:val="TOC1"/>
            <w:numPr>
              <w:ilvl w:val="0"/>
              <w:numId w:val="26"/>
            </w:numPr>
            <w:tabs>
              <w:tab w:val="left" w:pos="800"/>
              <w:tab w:val="right" w:leader="dot" w:pos="9494"/>
            </w:tabs>
            <w:spacing w:before="122"/>
          </w:pPr>
          <w:hyperlink w:anchor="_bookmark29" w:history="1">
            <w:r>
              <w:t>APPENDIX</w:t>
            </w:r>
            <w:r>
              <w:rPr>
                <w:spacing w:val="-5"/>
              </w:rPr>
              <w:t xml:space="preserve"> </w:t>
            </w:r>
            <w:r>
              <w:t>1</w:t>
            </w:r>
            <w:r>
              <w:rPr>
                <w:spacing w:val="-2"/>
              </w:rPr>
              <w:t xml:space="preserve"> </w:t>
            </w:r>
            <w:r>
              <w:t>-</w:t>
            </w:r>
            <w:r>
              <w:rPr>
                <w:spacing w:val="-6"/>
              </w:rPr>
              <w:t xml:space="preserve"> </w:t>
            </w:r>
            <w:r>
              <w:t>SUMMARY</w:t>
            </w:r>
            <w:r>
              <w:rPr>
                <w:spacing w:val="-5"/>
              </w:rPr>
              <w:t xml:space="preserve"> </w:t>
            </w:r>
            <w:r>
              <w:t>OF</w:t>
            </w:r>
            <w:r>
              <w:rPr>
                <w:spacing w:val="-3"/>
              </w:rPr>
              <w:t xml:space="preserve"> </w:t>
            </w:r>
            <w:r>
              <w:t>THE</w:t>
            </w:r>
            <w:r>
              <w:rPr>
                <w:spacing w:val="-3"/>
              </w:rPr>
              <w:t xml:space="preserve"> </w:t>
            </w:r>
            <w:r>
              <w:t>AIDS</w:t>
            </w:r>
            <w:r>
              <w:rPr>
                <w:spacing w:val="-3"/>
              </w:rPr>
              <w:t xml:space="preserve"> </w:t>
            </w:r>
            <w:r>
              <w:t>AND</w:t>
            </w:r>
            <w:r>
              <w:rPr>
                <w:spacing w:val="-2"/>
              </w:rPr>
              <w:t xml:space="preserve"> </w:t>
            </w:r>
            <w:r>
              <w:t>ADAPTATION</w:t>
            </w:r>
            <w:r>
              <w:rPr>
                <w:spacing w:val="-3"/>
              </w:rPr>
              <w:t xml:space="preserve"> </w:t>
            </w:r>
            <w:r>
              <w:rPr>
                <w:spacing w:val="-2"/>
              </w:rPr>
              <w:t>SCHEMES</w:t>
            </w:r>
            <w:r>
              <w:tab/>
            </w:r>
            <w:r>
              <w:rPr>
                <w:spacing w:val="-5"/>
              </w:rPr>
              <w:t>31</w:t>
            </w:r>
          </w:hyperlink>
        </w:p>
        <w:p w14:paraId="7FB66D27" w14:textId="77777777" w:rsidR="00F9072B" w:rsidRDefault="00000000">
          <w:pPr>
            <w:pStyle w:val="TOC1"/>
            <w:numPr>
              <w:ilvl w:val="0"/>
              <w:numId w:val="26"/>
            </w:numPr>
            <w:tabs>
              <w:tab w:val="left" w:pos="800"/>
              <w:tab w:val="right" w:leader="dot" w:pos="9494"/>
            </w:tabs>
          </w:pPr>
          <w:hyperlink w:anchor="_bookmark30" w:history="1">
            <w:r>
              <w:t>APPENDIX</w:t>
            </w:r>
            <w:r>
              <w:rPr>
                <w:spacing w:val="-9"/>
              </w:rPr>
              <w:t xml:space="preserve"> </w:t>
            </w:r>
            <w:r>
              <w:t>2</w:t>
            </w:r>
            <w:r>
              <w:rPr>
                <w:spacing w:val="-4"/>
              </w:rPr>
              <w:t xml:space="preserve"> </w:t>
            </w:r>
            <w:r>
              <w:t>-</w:t>
            </w:r>
            <w:r>
              <w:rPr>
                <w:spacing w:val="-7"/>
              </w:rPr>
              <w:t xml:space="preserve"> </w:t>
            </w:r>
            <w:r>
              <w:t>OT</w:t>
            </w:r>
            <w:r>
              <w:rPr>
                <w:spacing w:val="-6"/>
              </w:rPr>
              <w:t xml:space="preserve"> </w:t>
            </w:r>
            <w:r>
              <w:t>RECOMMENDATION</w:t>
            </w:r>
            <w:r>
              <w:rPr>
                <w:spacing w:val="-7"/>
              </w:rPr>
              <w:t xml:space="preserve"> </w:t>
            </w:r>
            <w:r>
              <w:t>ADAPTATIONS</w:t>
            </w:r>
            <w:r>
              <w:rPr>
                <w:spacing w:val="-7"/>
              </w:rPr>
              <w:t xml:space="preserve"> </w:t>
            </w:r>
            <w:r>
              <w:t>REFERRAL</w:t>
            </w:r>
            <w:r>
              <w:rPr>
                <w:spacing w:val="-6"/>
              </w:rPr>
              <w:t xml:space="preserve"> </w:t>
            </w:r>
            <w:r>
              <w:t>REPORTS</w:t>
            </w:r>
            <w:r>
              <w:rPr>
                <w:spacing w:val="-4"/>
              </w:rPr>
              <w:t xml:space="preserve"> </w:t>
            </w:r>
            <w:r>
              <w:rPr>
                <w:spacing w:val="-2"/>
              </w:rPr>
              <w:t>GUIDE</w:t>
            </w:r>
            <w:r>
              <w:tab/>
            </w:r>
            <w:r>
              <w:rPr>
                <w:spacing w:val="-5"/>
              </w:rPr>
              <w:t>42</w:t>
            </w:r>
          </w:hyperlink>
        </w:p>
        <w:p w14:paraId="14867498" w14:textId="77777777" w:rsidR="00F9072B" w:rsidRDefault="00000000">
          <w:pPr>
            <w:pStyle w:val="TOC1"/>
            <w:numPr>
              <w:ilvl w:val="0"/>
              <w:numId w:val="25"/>
            </w:numPr>
            <w:tabs>
              <w:tab w:val="left" w:pos="800"/>
              <w:tab w:val="right" w:leader="dot" w:pos="9494"/>
            </w:tabs>
            <w:spacing w:before="123"/>
          </w:pPr>
          <w:hyperlink w:anchor="_bookmark31" w:history="1">
            <w:r>
              <w:t>APPENDIX</w:t>
            </w:r>
            <w:r>
              <w:rPr>
                <w:spacing w:val="-7"/>
              </w:rPr>
              <w:t xml:space="preserve"> </w:t>
            </w:r>
            <w:r>
              <w:t>3</w:t>
            </w:r>
            <w:r>
              <w:rPr>
                <w:spacing w:val="-2"/>
              </w:rPr>
              <w:t xml:space="preserve"> </w:t>
            </w:r>
            <w:r>
              <w:t>-</w:t>
            </w:r>
            <w:r>
              <w:rPr>
                <w:spacing w:val="-6"/>
              </w:rPr>
              <w:t xml:space="preserve"> </w:t>
            </w:r>
            <w:r>
              <w:t>APPLICATION</w:t>
            </w:r>
            <w:r>
              <w:rPr>
                <w:spacing w:val="-6"/>
              </w:rPr>
              <w:t xml:space="preserve"> </w:t>
            </w:r>
            <w:r>
              <w:t>AND</w:t>
            </w:r>
            <w:r>
              <w:rPr>
                <w:spacing w:val="-2"/>
              </w:rPr>
              <w:t xml:space="preserve"> </w:t>
            </w:r>
            <w:r>
              <w:t>WORKS</w:t>
            </w:r>
            <w:r>
              <w:rPr>
                <w:spacing w:val="-6"/>
              </w:rPr>
              <w:t xml:space="preserve"> </w:t>
            </w:r>
            <w:r>
              <w:t>PROCESS</w:t>
            </w:r>
            <w:r>
              <w:rPr>
                <w:spacing w:val="-3"/>
              </w:rPr>
              <w:t xml:space="preserve"> </w:t>
            </w:r>
            <w:r>
              <w:rPr>
                <w:spacing w:val="-2"/>
              </w:rPr>
              <w:t>OPTIONS</w:t>
            </w:r>
            <w:r>
              <w:tab/>
            </w:r>
            <w:r>
              <w:rPr>
                <w:spacing w:val="-5"/>
              </w:rPr>
              <w:t>43</w:t>
            </w:r>
          </w:hyperlink>
        </w:p>
        <w:p w14:paraId="0533B5C7" w14:textId="77777777" w:rsidR="00F9072B" w:rsidRDefault="00000000">
          <w:pPr>
            <w:pStyle w:val="TOC1"/>
            <w:numPr>
              <w:ilvl w:val="0"/>
              <w:numId w:val="25"/>
            </w:numPr>
            <w:tabs>
              <w:tab w:val="left" w:pos="800"/>
              <w:tab w:val="right" w:leader="dot" w:pos="9494"/>
            </w:tabs>
          </w:pPr>
          <w:hyperlink w:anchor="_bookmark32" w:history="1">
            <w:r>
              <w:t>APPENDIX</w:t>
            </w:r>
            <w:r>
              <w:rPr>
                <w:spacing w:val="-7"/>
              </w:rPr>
              <w:t xml:space="preserve"> </w:t>
            </w:r>
            <w:r>
              <w:t>4</w:t>
            </w:r>
            <w:r>
              <w:rPr>
                <w:spacing w:val="-3"/>
              </w:rPr>
              <w:t xml:space="preserve"> </w:t>
            </w:r>
            <w:r>
              <w:t>-</w:t>
            </w:r>
            <w:r>
              <w:rPr>
                <w:spacing w:val="-7"/>
              </w:rPr>
              <w:t xml:space="preserve"> </w:t>
            </w:r>
            <w:r>
              <w:t>LETTING</w:t>
            </w:r>
            <w:r>
              <w:rPr>
                <w:spacing w:val="-4"/>
              </w:rPr>
              <w:t xml:space="preserve"> </w:t>
            </w:r>
            <w:r>
              <w:t>ADAPTED</w:t>
            </w:r>
            <w:r>
              <w:rPr>
                <w:spacing w:val="-3"/>
              </w:rPr>
              <w:t xml:space="preserve"> </w:t>
            </w:r>
            <w:r>
              <w:t>COUNCIL</w:t>
            </w:r>
            <w:r>
              <w:rPr>
                <w:spacing w:val="-6"/>
              </w:rPr>
              <w:t xml:space="preserve"> </w:t>
            </w:r>
            <w:r>
              <w:rPr>
                <w:spacing w:val="-2"/>
              </w:rPr>
              <w:t>PROPERTIES</w:t>
            </w:r>
            <w:r>
              <w:tab/>
            </w:r>
            <w:r>
              <w:rPr>
                <w:spacing w:val="-5"/>
              </w:rPr>
              <w:t>45</w:t>
            </w:r>
          </w:hyperlink>
        </w:p>
      </w:sdtContent>
    </w:sdt>
    <w:p w14:paraId="2BD13C81" w14:textId="77777777" w:rsidR="00F9072B" w:rsidRDefault="00F9072B">
      <w:pPr>
        <w:sectPr w:rsidR="00F9072B">
          <w:pgSz w:w="12240" w:h="15840"/>
          <w:pgMar w:top="920" w:right="860" w:bottom="1200" w:left="1300" w:header="0" w:footer="980" w:gutter="0"/>
          <w:cols w:space="720"/>
        </w:sectPr>
      </w:pPr>
    </w:p>
    <w:p w14:paraId="150AF6F5" w14:textId="77777777" w:rsidR="00F9072B" w:rsidRDefault="00000000">
      <w:pPr>
        <w:pStyle w:val="Heading1"/>
        <w:numPr>
          <w:ilvl w:val="0"/>
          <w:numId w:val="24"/>
        </w:numPr>
        <w:tabs>
          <w:tab w:val="left" w:pos="860"/>
        </w:tabs>
      </w:pPr>
      <w:bookmarkStart w:id="0" w:name="_bookmark0"/>
      <w:bookmarkEnd w:id="0"/>
      <w:r>
        <w:rPr>
          <w:spacing w:val="-2"/>
        </w:rPr>
        <w:t>INTRODUCTION</w:t>
      </w:r>
    </w:p>
    <w:p w14:paraId="60B0E387" w14:textId="77777777" w:rsidR="00F9072B" w:rsidRDefault="00F9072B">
      <w:pPr>
        <w:pStyle w:val="BodyText"/>
        <w:spacing w:before="43"/>
        <w:ind w:left="0" w:firstLine="0"/>
        <w:rPr>
          <w:b/>
        </w:rPr>
      </w:pPr>
    </w:p>
    <w:p w14:paraId="7D1599AA" w14:textId="77777777" w:rsidR="00F9072B" w:rsidRDefault="00000000">
      <w:pPr>
        <w:pStyle w:val="ListParagraph"/>
        <w:numPr>
          <w:ilvl w:val="1"/>
          <w:numId w:val="24"/>
        </w:numPr>
        <w:tabs>
          <w:tab w:val="left" w:pos="858"/>
          <w:tab w:val="left" w:pos="860"/>
        </w:tabs>
        <w:spacing w:before="1" w:line="259" w:lineRule="auto"/>
        <w:ind w:right="576"/>
        <w:jc w:val="both"/>
        <w:rPr>
          <w:sz w:val="24"/>
        </w:rPr>
      </w:pPr>
      <w:r>
        <w:rPr>
          <w:sz w:val="24"/>
        </w:rPr>
        <w:t>The Council is committed to enabling residents to live independently, safely and healthily in their community for as long as possible by facilitating the provision of aids</w:t>
      </w:r>
      <w:r>
        <w:rPr>
          <w:spacing w:val="-3"/>
          <w:sz w:val="24"/>
        </w:rPr>
        <w:t xml:space="preserve"> </w:t>
      </w:r>
      <w:r>
        <w:rPr>
          <w:sz w:val="24"/>
        </w:rPr>
        <w:t>and</w:t>
      </w:r>
      <w:r>
        <w:rPr>
          <w:spacing w:val="-3"/>
          <w:sz w:val="24"/>
        </w:rPr>
        <w:t xml:space="preserve"> </w:t>
      </w:r>
      <w:r>
        <w:rPr>
          <w:sz w:val="24"/>
        </w:rPr>
        <w:t>adaptations</w:t>
      </w:r>
      <w:r>
        <w:rPr>
          <w:spacing w:val="-4"/>
          <w:sz w:val="24"/>
        </w:rPr>
        <w:t xml:space="preserve"> </w:t>
      </w:r>
      <w:r>
        <w:rPr>
          <w:sz w:val="24"/>
        </w:rPr>
        <w:t>to</w:t>
      </w:r>
      <w:r>
        <w:rPr>
          <w:spacing w:val="-3"/>
          <w:sz w:val="24"/>
        </w:rPr>
        <w:t xml:space="preserve"> </w:t>
      </w:r>
      <w:r>
        <w:rPr>
          <w:sz w:val="24"/>
        </w:rPr>
        <w:t>their</w:t>
      </w:r>
      <w:r>
        <w:rPr>
          <w:spacing w:val="-4"/>
          <w:sz w:val="24"/>
        </w:rPr>
        <w:t xml:space="preserve"> </w:t>
      </w:r>
      <w:r>
        <w:rPr>
          <w:sz w:val="24"/>
        </w:rPr>
        <w:t>homes</w:t>
      </w:r>
      <w:r>
        <w:rPr>
          <w:spacing w:val="-3"/>
          <w:sz w:val="24"/>
        </w:rPr>
        <w:t xml:space="preserve"> </w:t>
      </w:r>
      <w:r>
        <w:rPr>
          <w:sz w:val="24"/>
        </w:rPr>
        <w:t>or</w:t>
      </w:r>
      <w:r>
        <w:rPr>
          <w:spacing w:val="-3"/>
          <w:sz w:val="24"/>
        </w:rPr>
        <w:t xml:space="preserve"> </w:t>
      </w:r>
      <w:r>
        <w:rPr>
          <w:sz w:val="24"/>
        </w:rPr>
        <w:t>by</w:t>
      </w:r>
      <w:r>
        <w:rPr>
          <w:spacing w:val="-3"/>
          <w:sz w:val="24"/>
        </w:rPr>
        <w:t xml:space="preserve"> </w:t>
      </w:r>
      <w:r>
        <w:rPr>
          <w:sz w:val="24"/>
        </w:rPr>
        <w:t>supporting residents</w:t>
      </w:r>
      <w:r>
        <w:rPr>
          <w:spacing w:val="-2"/>
          <w:sz w:val="24"/>
        </w:rPr>
        <w:t xml:space="preserve"> </w:t>
      </w:r>
      <w:r>
        <w:rPr>
          <w:sz w:val="24"/>
        </w:rPr>
        <w:t>to</w:t>
      </w:r>
      <w:r>
        <w:rPr>
          <w:spacing w:val="-4"/>
          <w:sz w:val="24"/>
        </w:rPr>
        <w:t xml:space="preserve"> </w:t>
      </w:r>
      <w:r>
        <w:rPr>
          <w:sz w:val="24"/>
        </w:rPr>
        <w:t>move</w:t>
      </w:r>
      <w:r>
        <w:rPr>
          <w:spacing w:val="-3"/>
          <w:sz w:val="24"/>
        </w:rPr>
        <w:t xml:space="preserve"> </w:t>
      </w:r>
      <w:r>
        <w:rPr>
          <w:sz w:val="24"/>
        </w:rPr>
        <w:t>to</w:t>
      </w:r>
      <w:r>
        <w:rPr>
          <w:spacing w:val="-4"/>
          <w:sz w:val="24"/>
        </w:rPr>
        <w:t xml:space="preserve"> </w:t>
      </w:r>
      <w:r>
        <w:rPr>
          <w:sz w:val="24"/>
        </w:rPr>
        <w:t>a</w:t>
      </w:r>
      <w:r>
        <w:rPr>
          <w:spacing w:val="-3"/>
          <w:sz w:val="24"/>
        </w:rPr>
        <w:t xml:space="preserve"> </w:t>
      </w:r>
      <w:r>
        <w:rPr>
          <w:sz w:val="24"/>
        </w:rPr>
        <w:t>more suitable home.</w:t>
      </w:r>
    </w:p>
    <w:p w14:paraId="40B516FA" w14:textId="77777777" w:rsidR="00F9072B" w:rsidRDefault="00000000">
      <w:pPr>
        <w:pStyle w:val="ListParagraph"/>
        <w:numPr>
          <w:ilvl w:val="1"/>
          <w:numId w:val="24"/>
        </w:numPr>
        <w:tabs>
          <w:tab w:val="left" w:pos="858"/>
          <w:tab w:val="left" w:pos="860"/>
        </w:tabs>
        <w:spacing w:before="159" w:line="259" w:lineRule="auto"/>
        <w:ind w:right="575"/>
        <w:jc w:val="both"/>
        <w:rPr>
          <w:sz w:val="24"/>
        </w:rPr>
      </w:pPr>
      <w:r>
        <w:rPr>
          <w:sz w:val="24"/>
        </w:rPr>
        <w:t>This policy sets out the Council’s approach to providing an aids and adaptations service in line with its statutory responsibilities. It provides details on the range of financial</w:t>
      </w:r>
      <w:r>
        <w:rPr>
          <w:spacing w:val="-9"/>
          <w:sz w:val="24"/>
        </w:rPr>
        <w:t xml:space="preserve"> </w:t>
      </w:r>
      <w:r>
        <w:rPr>
          <w:sz w:val="24"/>
        </w:rPr>
        <w:t>assistance</w:t>
      </w:r>
      <w:r>
        <w:rPr>
          <w:spacing w:val="-7"/>
          <w:sz w:val="24"/>
        </w:rPr>
        <w:t xml:space="preserve"> </w:t>
      </w:r>
      <w:r>
        <w:rPr>
          <w:sz w:val="24"/>
        </w:rPr>
        <w:t>offered,</w:t>
      </w:r>
      <w:r>
        <w:rPr>
          <w:spacing w:val="-4"/>
          <w:sz w:val="24"/>
        </w:rPr>
        <w:t xml:space="preserve"> </w:t>
      </w:r>
      <w:r>
        <w:rPr>
          <w:sz w:val="24"/>
        </w:rPr>
        <w:t>including</w:t>
      </w:r>
      <w:r>
        <w:rPr>
          <w:spacing w:val="-8"/>
          <w:sz w:val="24"/>
        </w:rPr>
        <w:t xml:space="preserve"> </w:t>
      </w:r>
      <w:r>
        <w:rPr>
          <w:sz w:val="24"/>
        </w:rPr>
        <w:t>eligibility</w:t>
      </w:r>
      <w:r>
        <w:rPr>
          <w:spacing w:val="-6"/>
          <w:sz w:val="24"/>
        </w:rPr>
        <w:t xml:space="preserve"> </w:t>
      </w:r>
      <w:r>
        <w:rPr>
          <w:sz w:val="24"/>
        </w:rPr>
        <w:t>criteria,</w:t>
      </w:r>
      <w:r>
        <w:rPr>
          <w:spacing w:val="-7"/>
          <w:sz w:val="24"/>
        </w:rPr>
        <w:t xml:space="preserve"> </w:t>
      </w:r>
      <w:r>
        <w:rPr>
          <w:sz w:val="24"/>
        </w:rPr>
        <w:t>conditions</w:t>
      </w:r>
      <w:r>
        <w:rPr>
          <w:spacing w:val="-9"/>
          <w:sz w:val="24"/>
        </w:rPr>
        <w:t xml:space="preserve"> </w:t>
      </w:r>
      <w:r>
        <w:rPr>
          <w:sz w:val="24"/>
        </w:rPr>
        <w:t>associated</w:t>
      </w:r>
      <w:r>
        <w:rPr>
          <w:spacing w:val="-7"/>
          <w:sz w:val="24"/>
        </w:rPr>
        <w:t xml:space="preserve"> </w:t>
      </w:r>
      <w:r>
        <w:rPr>
          <w:sz w:val="24"/>
        </w:rPr>
        <w:t>with each type of assistance and how residents can apply.</w:t>
      </w:r>
    </w:p>
    <w:p w14:paraId="7E3F5759" w14:textId="77777777" w:rsidR="00F9072B" w:rsidRDefault="00000000">
      <w:pPr>
        <w:pStyle w:val="ListParagraph"/>
        <w:numPr>
          <w:ilvl w:val="1"/>
          <w:numId w:val="24"/>
        </w:numPr>
        <w:tabs>
          <w:tab w:val="left" w:pos="858"/>
          <w:tab w:val="left" w:pos="860"/>
        </w:tabs>
        <w:spacing w:before="159" w:line="259" w:lineRule="auto"/>
        <w:ind w:right="574"/>
        <w:jc w:val="both"/>
        <w:rPr>
          <w:sz w:val="24"/>
        </w:rPr>
      </w:pPr>
      <w:r>
        <w:rPr>
          <w:sz w:val="24"/>
        </w:rPr>
        <w:t>This</w:t>
      </w:r>
      <w:r>
        <w:rPr>
          <w:spacing w:val="-17"/>
          <w:sz w:val="24"/>
        </w:rPr>
        <w:t xml:space="preserve"> </w:t>
      </w:r>
      <w:r>
        <w:rPr>
          <w:sz w:val="24"/>
        </w:rPr>
        <w:t>policy</w:t>
      </w:r>
      <w:r>
        <w:rPr>
          <w:spacing w:val="-17"/>
          <w:sz w:val="24"/>
        </w:rPr>
        <w:t xml:space="preserve"> </w:t>
      </w:r>
      <w:r>
        <w:rPr>
          <w:sz w:val="24"/>
        </w:rPr>
        <w:t>sets</w:t>
      </w:r>
      <w:r>
        <w:rPr>
          <w:spacing w:val="-16"/>
          <w:sz w:val="24"/>
        </w:rPr>
        <w:t xml:space="preserve"> </w:t>
      </w:r>
      <w:r>
        <w:rPr>
          <w:sz w:val="24"/>
        </w:rPr>
        <w:t>out</w:t>
      </w:r>
      <w:r>
        <w:rPr>
          <w:spacing w:val="-17"/>
          <w:sz w:val="24"/>
        </w:rPr>
        <w:t xml:space="preserve"> </w:t>
      </w:r>
      <w:r>
        <w:rPr>
          <w:sz w:val="24"/>
        </w:rPr>
        <w:t>how</w:t>
      </w:r>
      <w:r>
        <w:rPr>
          <w:spacing w:val="-17"/>
          <w:sz w:val="24"/>
        </w:rPr>
        <w:t xml:space="preserve"> </w:t>
      </w:r>
      <w:r>
        <w:rPr>
          <w:sz w:val="24"/>
        </w:rPr>
        <w:t>the</w:t>
      </w:r>
      <w:r>
        <w:rPr>
          <w:spacing w:val="-16"/>
          <w:sz w:val="24"/>
        </w:rPr>
        <w:t xml:space="preserve"> </w:t>
      </w:r>
      <w:r>
        <w:rPr>
          <w:sz w:val="24"/>
        </w:rPr>
        <w:t>Council</w:t>
      </w:r>
      <w:r>
        <w:rPr>
          <w:spacing w:val="-17"/>
          <w:sz w:val="24"/>
        </w:rPr>
        <w:t xml:space="preserve"> </w:t>
      </w:r>
      <w:r>
        <w:rPr>
          <w:sz w:val="24"/>
        </w:rPr>
        <w:t>intends</w:t>
      </w:r>
      <w:r>
        <w:rPr>
          <w:spacing w:val="-17"/>
          <w:sz w:val="24"/>
        </w:rPr>
        <w:t xml:space="preserve"> </w:t>
      </w:r>
      <w:r>
        <w:rPr>
          <w:sz w:val="24"/>
        </w:rPr>
        <w:t>to</w:t>
      </w:r>
      <w:r>
        <w:rPr>
          <w:spacing w:val="-15"/>
          <w:sz w:val="24"/>
        </w:rPr>
        <w:t xml:space="preserve"> </w:t>
      </w:r>
      <w:r>
        <w:rPr>
          <w:sz w:val="24"/>
        </w:rPr>
        <w:t>use</w:t>
      </w:r>
      <w:r>
        <w:rPr>
          <w:spacing w:val="-16"/>
          <w:sz w:val="24"/>
        </w:rPr>
        <w:t xml:space="preserve"> </w:t>
      </w:r>
      <w:r>
        <w:rPr>
          <w:sz w:val="24"/>
        </w:rPr>
        <w:t>its</w:t>
      </w:r>
      <w:r>
        <w:rPr>
          <w:spacing w:val="-11"/>
          <w:sz w:val="24"/>
        </w:rPr>
        <w:t xml:space="preserve"> </w:t>
      </w:r>
      <w:r>
        <w:rPr>
          <w:sz w:val="24"/>
        </w:rPr>
        <w:t>powers</w:t>
      </w:r>
      <w:r>
        <w:rPr>
          <w:spacing w:val="-17"/>
          <w:sz w:val="24"/>
        </w:rPr>
        <w:t xml:space="preserve"> </w:t>
      </w:r>
      <w:r>
        <w:rPr>
          <w:sz w:val="24"/>
        </w:rPr>
        <w:t>under</w:t>
      </w:r>
      <w:r>
        <w:rPr>
          <w:spacing w:val="-17"/>
          <w:sz w:val="24"/>
        </w:rPr>
        <w:t xml:space="preserve"> </w:t>
      </w:r>
      <w:r>
        <w:rPr>
          <w:sz w:val="24"/>
        </w:rPr>
        <w:t>the</w:t>
      </w:r>
      <w:r>
        <w:rPr>
          <w:spacing w:val="-15"/>
          <w:sz w:val="24"/>
        </w:rPr>
        <w:t xml:space="preserve"> </w:t>
      </w:r>
      <w:r>
        <w:rPr>
          <w:sz w:val="24"/>
        </w:rPr>
        <w:t>Regulatory Reform (Housing Assistance) (England and Wales) Order 2002. It consolidates traditional assistance methods with four new additional discretionary grants, providing a responsive approach to residents’ needs and fulfilling the following broader strategic objectives:</w:t>
      </w:r>
    </w:p>
    <w:p w14:paraId="5F06EC10" w14:textId="77777777" w:rsidR="00F9072B" w:rsidRDefault="00000000">
      <w:pPr>
        <w:pStyle w:val="ListParagraph"/>
        <w:numPr>
          <w:ilvl w:val="2"/>
          <w:numId w:val="24"/>
        </w:numPr>
        <w:tabs>
          <w:tab w:val="left" w:pos="1220"/>
        </w:tabs>
        <w:spacing w:before="159"/>
        <w:ind w:hanging="360"/>
        <w:rPr>
          <w:rFonts w:ascii="Symbol" w:hAnsi="Symbol"/>
          <w:sz w:val="24"/>
        </w:rPr>
      </w:pPr>
      <w:r>
        <w:rPr>
          <w:sz w:val="24"/>
        </w:rPr>
        <w:t>Enable</w:t>
      </w:r>
      <w:r>
        <w:rPr>
          <w:spacing w:val="-2"/>
          <w:sz w:val="24"/>
        </w:rPr>
        <w:t xml:space="preserve"> </w:t>
      </w:r>
      <w:r>
        <w:rPr>
          <w:sz w:val="24"/>
        </w:rPr>
        <w:t>people’s</w:t>
      </w:r>
      <w:r>
        <w:rPr>
          <w:spacing w:val="-2"/>
          <w:sz w:val="24"/>
        </w:rPr>
        <w:t xml:space="preserve"> </w:t>
      </w:r>
      <w:r>
        <w:rPr>
          <w:sz w:val="24"/>
        </w:rPr>
        <w:t>independence</w:t>
      </w:r>
      <w:r>
        <w:rPr>
          <w:spacing w:val="-1"/>
          <w:sz w:val="24"/>
        </w:rPr>
        <w:t xml:space="preserve"> </w:t>
      </w:r>
      <w:r>
        <w:rPr>
          <w:sz w:val="24"/>
        </w:rPr>
        <w:t>living</w:t>
      </w:r>
      <w:r>
        <w:rPr>
          <w:spacing w:val="-3"/>
          <w:sz w:val="24"/>
        </w:rPr>
        <w:t xml:space="preserve"> </w:t>
      </w:r>
      <w:r>
        <w:rPr>
          <w:sz w:val="24"/>
        </w:rPr>
        <w:t>at</w:t>
      </w:r>
      <w:r>
        <w:rPr>
          <w:spacing w:val="-5"/>
          <w:sz w:val="24"/>
        </w:rPr>
        <w:t xml:space="preserve"> </w:t>
      </w:r>
      <w:r>
        <w:rPr>
          <w:sz w:val="24"/>
        </w:rPr>
        <w:t>home</w:t>
      </w:r>
      <w:r>
        <w:rPr>
          <w:spacing w:val="-1"/>
          <w:sz w:val="24"/>
        </w:rPr>
        <w:t xml:space="preserve"> </w:t>
      </w:r>
      <w:r>
        <w:rPr>
          <w:sz w:val="24"/>
        </w:rPr>
        <w:t>for</w:t>
      </w:r>
      <w:r>
        <w:rPr>
          <w:spacing w:val="-3"/>
          <w:sz w:val="24"/>
        </w:rPr>
        <w:t xml:space="preserve"> </w:t>
      </w:r>
      <w:r>
        <w:rPr>
          <w:spacing w:val="-2"/>
          <w:sz w:val="24"/>
        </w:rPr>
        <w:t>longer</w:t>
      </w:r>
    </w:p>
    <w:p w14:paraId="279B1009" w14:textId="77777777" w:rsidR="00F9072B" w:rsidRDefault="00000000">
      <w:pPr>
        <w:pStyle w:val="ListParagraph"/>
        <w:numPr>
          <w:ilvl w:val="2"/>
          <w:numId w:val="24"/>
        </w:numPr>
        <w:tabs>
          <w:tab w:val="left" w:pos="1220"/>
        </w:tabs>
        <w:spacing w:before="21" w:line="256" w:lineRule="auto"/>
        <w:ind w:right="585" w:hanging="360"/>
        <w:rPr>
          <w:rFonts w:ascii="Symbol" w:hAnsi="Symbol"/>
          <w:sz w:val="24"/>
        </w:rPr>
      </w:pPr>
      <w:r>
        <w:rPr>
          <w:sz w:val="24"/>
        </w:rPr>
        <w:t>Reduce delayed transfer of care (e.g., enable faster hospital discharge to a</w:t>
      </w:r>
      <w:r>
        <w:rPr>
          <w:spacing w:val="80"/>
          <w:sz w:val="24"/>
        </w:rPr>
        <w:t xml:space="preserve"> </w:t>
      </w:r>
      <w:r>
        <w:rPr>
          <w:sz w:val="24"/>
        </w:rPr>
        <w:t>suitable home environment and reduce readmissions)</w:t>
      </w:r>
    </w:p>
    <w:p w14:paraId="02C2E42B" w14:textId="77777777" w:rsidR="00F9072B" w:rsidRDefault="00000000">
      <w:pPr>
        <w:pStyle w:val="ListParagraph"/>
        <w:numPr>
          <w:ilvl w:val="2"/>
          <w:numId w:val="24"/>
        </w:numPr>
        <w:tabs>
          <w:tab w:val="left" w:pos="1220"/>
        </w:tabs>
        <w:spacing w:before="2"/>
        <w:ind w:hanging="360"/>
        <w:rPr>
          <w:rFonts w:ascii="Symbol" w:hAnsi="Symbol"/>
          <w:sz w:val="24"/>
        </w:rPr>
      </w:pPr>
      <w:r>
        <w:rPr>
          <w:sz w:val="24"/>
        </w:rPr>
        <w:t>Prevent</w:t>
      </w:r>
      <w:r>
        <w:rPr>
          <w:spacing w:val="-6"/>
          <w:sz w:val="24"/>
        </w:rPr>
        <w:t xml:space="preserve"> </w:t>
      </w:r>
      <w:r>
        <w:rPr>
          <w:sz w:val="24"/>
        </w:rPr>
        <w:t>escalation</w:t>
      </w:r>
      <w:r>
        <w:rPr>
          <w:spacing w:val="-4"/>
          <w:sz w:val="24"/>
        </w:rPr>
        <w:t xml:space="preserve"> </w:t>
      </w:r>
      <w:r>
        <w:rPr>
          <w:sz w:val="24"/>
        </w:rPr>
        <w:t>of</w:t>
      </w:r>
      <w:r>
        <w:rPr>
          <w:spacing w:val="-1"/>
          <w:sz w:val="24"/>
        </w:rPr>
        <w:t xml:space="preserve"> </w:t>
      </w:r>
      <w:r>
        <w:rPr>
          <w:sz w:val="24"/>
        </w:rPr>
        <w:t>people’s</w:t>
      </w:r>
      <w:r>
        <w:rPr>
          <w:spacing w:val="-3"/>
          <w:sz w:val="24"/>
        </w:rPr>
        <w:t xml:space="preserve"> </w:t>
      </w:r>
      <w:r>
        <w:rPr>
          <w:sz w:val="24"/>
        </w:rPr>
        <w:t>need</w:t>
      </w:r>
      <w:r>
        <w:rPr>
          <w:spacing w:val="-2"/>
          <w:sz w:val="24"/>
        </w:rPr>
        <w:t xml:space="preserve"> </w:t>
      </w:r>
      <w:r>
        <w:rPr>
          <w:sz w:val="24"/>
        </w:rPr>
        <w:t>e.g.,</w:t>
      </w:r>
      <w:r>
        <w:rPr>
          <w:spacing w:val="-2"/>
          <w:sz w:val="24"/>
        </w:rPr>
        <w:t xml:space="preserve"> </w:t>
      </w:r>
      <w:r>
        <w:rPr>
          <w:sz w:val="24"/>
        </w:rPr>
        <w:t>as</w:t>
      </w:r>
      <w:r>
        <w:rPr>
          <w:spacing w:val="-4"/>
          <w:sz w:val="24"/>
        </w:rPr>
        <w:t xml:space="preserve"> </w:t>
      </w:r>
      <w:r>
        <w:rPr>
          <w:sz w:val="24"/>
        </w:rPr>
        <w:t>a</w:t>
      </w:r>
      <w:r>
        <w:rPr>
          <w:spacing w:val="-3"/>
          <w:sz w:val="24"/>
        </w:rPr>
        <w:t xml:space="preserve"> </w:t>
      </w:r>
      <w:r>
        <w:rPr>
          <w:sz w:val="24"/>
        </w:rPr>
        <w:t>result</w:t>
      </w:r>
      <w:r>
        <w:rPr>
          <w:spacing w:val="-2"/>
          <w:sz w:val="24"/>
        </w:rPr>
        <w:t xml:space="preserve"> </w:t>
      </w:r>
      <w:r>
        <w:rPr>
          <w:sz w:val="24"/>
        </w:rPr>
        <w:t>of</w:t>
      </w:r>
      <w:r>
        <w:rPr>
          <w:spacing w:val="-3"/>
          <w:sz w:val="24"/>
        </w:rPr>
        <w:t xml:space="preserve"> </w:t>
      </w:r>
      <w:r>
        <w:rPr>
          <w:sz w:val="24"/>
        </w:rPr>
        <w:t>injuries</w:t>
      </w:r>
      <w:r>
        <w:rPr>
          <w:spacing w:val="-2"/>
          <w:sz w:val="24"/>
        </w:rPr>
        <w:t xml:space="preserve"> </w:t>
      </w:r>
      <w:r>
        <w:rPr>
          <w:sz w:val="24"/>
        </w:rPr>
        <w:t>and</w:t>
      </w:r>
      <w:r>
        <w:rPr>
          <w:spacing w:val="-3"/>
          <w:sz w:val="24"/>
        </w:rPr>
        <w:t xml:space="preserve"> </w:t>
      </w:r>
      <w:r>
        <w:rPr>
          <w:spacing w:val="-2"/>
          <w:sz w:val="24"/>
        </w:rPr>
        <w:t>falls</w:t>
      </w:r>
    </w:p>
    <w:p w14:paraId="09B7F042" w14:textId="77777777" w:rsidR="00F9072B" w:rsidRDefault="00000000">
      <w:pPr>
        <w:pStyle w:val="ListParagraph"/>
        <w:numPr>
          <w:ilvl w:val="2"/>
          <w:numId w:val="24"/>
        </w:numPr>
        <w:tabs>
          <w:tab w:val="left" w:pos="1220"/>
        </w:tabs>
        <w:spacing w:before="20"/>
        <w:ind w:hanging="360"/>
        <w:rPr>
          <w:rFonts w:ascii="Symbol" w:hAnsi="Symbol"/>
          <w:sz w:val="24"/>
        </w:rPr>
      </w:pPr>
      <w:r>
        <w:rPr>
          <w:sz w:val="24"/>
        </w:rPr>
        <w:t>Support</w:t>
      </w:r>
      <w:r>
        <w:rPr>
          <w:spacing w:val="-8"/>
          <w:sz w:val="24"/>
        </w:rPr>
        <w:t xml:space="preserve"> </w:t>
      </w:r>
      <w:r>
        <w:rPr>
          <w:sz w:val="24"/>
        </w:rPr>
        <w:t>maintenance</w:t>
      </w:r>
      <w:r>
        <w:rPr>
          <w:spacing w:val="-7"/>
          <w:sz w:val="24"/>
        </w:rPr>
        <w:t xml:space="preserve"> </w:t>
      </w:r>
      <w:r>
        <w:rPr>
          <w:sz w:val="24"/>
        </w:rPr>
        <w:t>of people’s</w:t>
      </w:r>
      <w:r>
        <w:rPr>
          <w:spacing w:val="-5"/>
          <w:sz w:val="24"/>
        </w:rPr>
        <w:t xml:space="preserve"> </w:t>
      </w:r>
      <w:r>
        <w:rPr>
          <w:sz w:val="24"/>
        </w:rPr>
        <w:t>physical</w:t>
      </w:r>
      <w:r>
        <w:rPr>
          <w:spacing w:val="-5"/>
          <w:sz w:val="24"/>
        </w:rPr>
        <w:t xml:space="preserve"> </w:t>
      </w:r>
      <w:r>
        <w:rPr>
          <w:sz w:val="24"/>
        </w:rPr>
        <w:t>and</w:t>
      </w:r>
      <w:r>
        <w:rPr>
          <w:spacing w:val="-3"/>
          <w:sz w:val="24"/>
        </w:rPr>
        <w:t xml:space="preserve"> </w:t>
      </w:r>
      <w:r>
        <w:rPr>
          <w:sz w:val="24"/>
        </w:rPr>
        <w:t>mental</w:t>
      </w:r>
      <w:r>
        <w:rPr>
          <w:spacing w:val="-3"/>
          <w:sz w:val="24"/>
        </w:rPr>
        <w:t xml:space="preserve"> </w:t>
      </w:r>
      <w:r>
        <w:rPr>
          <w:sz w:val="24"/>
        </w:rPr>
        <w:t>well-</w:t>
      </w:r>
      <w:r>
        <w:rPr>
          <w:spacing w:val="-2"/>
          <w:sz w:val="24"/>
        </w:rPr>
        <w:t>being</w:t>
      </w:r>
    </w:p>
    <w:p w14:paraId="7088D504" w14:textId="77777777" w:rsidR="00F9072B" w:rsidRDefault="00000000">
      <w:pPr>
        <w:pStyle w:val="ListParagraph"/>
        <w:numPr>
          <w:ilvl w:val="2"/>
          <w:numId w:val="24"/>
        </w:numPr>
        <w:tabs>
          <w:tab w:val="left" w:pos="1220"/>
        </w:tabs>
        <w:spacing w:before="21"/>
        <w:ind w:hanging="360"/>
        <w:rPr>
          <w:rFonts w:ascii="Symbol" w:hAnsi="Symbol"/>
          <w:sz w:val="24"/>
        </w:rPr>
      </w:pPr>
      <w:r>
        <w:rPr>
          <w:sz w:val="24"/>
        </w:rPr>
        <w:t>Reduce</w:t>
      </w:r>
      <w:r>
        <w:rPr>
          <w:spacing w:val="-7"/>
          <w:sz w:val="24"/>
        </w:rPr>
        <w:t xml:space="preserve"> </w:t>
      </w:r>
      <w:r>
        <w:rPr>
          <w:sz w:val="24"/>
        </w:rPr>
        <w:t>pressure</w:t>
      </w:r>
      <w:r>
        <w:rPr>
          <w:spacing w:val="-6"/>
          <w:sz w:val="24"/>
        </w:rPr>
        <w:t xml:space="preserve"> </w:t>
      </w:r>
      <w:r>
        <w:rPr>
          <w:sz w:val="24"/>
        </w:rPr>
        <w:t>on</w:t>
      </w:r>
      <w:r>
        <w:rPr>
          <w:spacing w:val="-4"/>
          <w:sz w:val="24"/>
        </w:rPr>
        <w:t xml:space="preserve"> </w:t>
      </w:r>
      <w:r>
        <w:rPr>
          <w:sz w:val="24"/>
        </w:rPr>
        <w:t>both</w:t>
      </w:r>
      <w:r>
        <w:rPr>
          <w:spacing w:val="-4"/>
          <w:sz w:val="24"/>
        </w:rPr>
        <w:t xml:space="preserve"> </w:t>
      </w:r>
      <w:r>
        <w:rPr>
          <w:sz w:val="24"/>
        </w:rPr>
        <w:t>acute</w:t>
      </w:r>
      <w:r>
        <w:rPr>
          <w:spacing w:val="-2"/>
          <w:sz w:val="24"/>
        </w:rPr>
        <w:t xml:space="preserve"> </w:t>
      </w:r>
      <w:r>
        <w:rPr>
          <w:sz w:val="24"/>
        </w:rPr>
        <w:t>and</w:t>
      </w:r>
      <w:r>
        <w:rPr>
          <w:spacing w:val="-3"/>
          <w:sz w:val="24"/>
        </w:rPr>
        <w:t xml:space="preserve"> </w:t>
      </w:r>
      <w:r>
        <w:rPr>
          <w:sz w:val="24"/>
        </w:rPr>
        <w:t>institutional</w:t>
      </w:r>
      <w:r>
        <w:rPr>
          <w:spacing w:val="-2"/>
          <w:sz w:val="24"/>
        </w:rPr>
        <w:t xml:space="preserve"> services</w:t>
      </w:r>
    </w:p>
    <w:p w14:paraId="4C60DE66" w14:textId="77777777" w:rsidR="00F9072B" w:rsidRDefault="00000000">
      <w:pPr>
        <w:pStyle w:val="ListParagraph"/>
        <w:numPr>
          <w:ilvl w:val="2"/>
          <w:numId w:val="24"/>
        </w:numPr>
        <w:tabs>
          <w:tab w:val="left" w:pos="1220"/>
        </w:tabs>
        <w:spacing w:before="20" w:line="256" w:lineRule="auto"/>
        <w:ind w:right="579" w:hanging="360"/>
        <w:jc w:val="both"/>
        <w:rPr>
          <w:rFonts w:ascii="Symbol" w:hAnsi="Symbol"/>
          <w:sz w:val="24"/>
        </w:rPr>
      </w:pPr>
      <w:r>
        <w:rPr>
          <w:sz w:val="24"/>
        </w:rPr>
        <w:t>Reduce instances of non-elective admissions and Emergency Department attendances for people with frailty and who have high levels of contact with multiple services</w:t>
      </w:r>
    </w:p>
    <w:p w14:paraId="3B40C599" w14:textId="77777777" w:rsidR="00F9072B" w:rsidRDefault="00000000">
      <w:pPr>
        <w:pStyle w:val="Heading1"/>
        <w:numPr>
          <w:ilvl w:val="0"/>
          <w:numId w:val="24"/>
        </w:numPr>
        <w:tabs>
          <w:tab w:val="left" w:pos="860"/>
        </w:tabs>
        <w:spacing w:before="242"/>
      </w:pPr>
      <w:bookmarkStart w:id="1" w:name="_bookmark1"/>
      <w:bookmarkEnd w:id="1"/>
      <w:r>
        <w:t>PARTNERSHIP</w:t>
      </w:r>
      <w:r>
        <w:rPr>
          <w:spacing w:val="-6"/>
        </w:rPr>
        <w:t xml:space="preserve"> </w:t>
      </w:r>
      <w:r>
        <w:t>WORKING</w:t>
      </w:r>
      <w:r>
        <w:rPr>
          <w:spacing w:val="-5"/>
        </w:rPr>
        <w:t xml:space="preserve"> </w:t>
      </w:r>
      <w:r>
        <w:t>AND</w:t>
      </w:r>
      <w:r>
        <w:rPr>
          <w:spacing w:val="-6"/>
        </w:rPr>
        <w:t xml:space="preserve"> </w:t>
      </w:r>
      <w:r>
        <w:t>DEVELOPMENT</w:t>
      </w:r>
      <w:r>
        <w:rPr>
          <w:spacing w:val="-6"/>
        </w:rPr>
        <w:t xml:space="preserve"> </w:t>
      </w:r>
      <w:r>
        <w:t>OF</w:t>
      </w:r>
      <w:r>
        <w:rPr>
          <w:spacing w:val="-9"/>
        </w:rPr>
        <w:t xml:space="preserve"> </w:t>
      </w:r>
      <w:r>
        <w:t>THE</w:t>
      </w:r>
      <w:r>
        <w:rPr>
          <w:spacing w:val="-7"/>
        </w:rPr>
        <w:t xml:space="preserve"> </w:t>
      </w:r>
      <w:r>
        <w:rPr>
          <w:spacing w:val="-2"/>
        </w:rPr>
        <w:t>POLICY</w:t>
      </w:r>
    </w:p>
    <w:p w14:paraId="3EE9508E" w14:textId="77777777" w:rsidR="00F9072B" w:rsidRDefault="00F9072B">
      <w:pPr>
        <w:pStyle w:val="BodyText"/>
        <w:spacing w:before="45"/>
        <w:ind w:left="0" w:firstLine="0"/>
        <w:rPr>
          <w:b/>
        </w:rPr>
      </w:pPr>
    </w:p>
    <w:p w14:paraId="17C4267D" w14:textId="77777777" w:rsidR="00F9072B" w:rsidRDefault="00000000">
      <w:pPr>
        <w:pStyle w:val="ListParagraph"/>
        <w:numPr>
          <w:ilvl w:val="1"/>
          <w:numId w:val="24"/>
        </w:numPr>
        <w:tabs>
          <w:tab w:val="left" w:pos="858"/>
          <w:tab w:val="left" w:pos="860"/>
        </w:tabs>
        <w:spacing w:line="259" w:lineRule="auto"/>
        <w:ind w:right="577"/>
        <w:jc w:val="both"/>
        <w:rPr>
          <w:sz w:val="24"/>
        </w:rPr>
      </w:pPr>
      <w:r>
        <w:rPr>
          <w:sz w:val="24"/>
        </w:rPr>
        <w:t>The</w:t>
      </w:r>
      <w:r>
        <w:rPr>
          <w:spacing w:val="-9"/>
          <w:sz w:val="24"/>
        </w:rPr>
        <w:t xml:space="preserve"> </w:t>
      </w:r>
      <w:r>
        <w:rPr>
          <w:sz w:val="24"/>
        </w:rPr>
        <w:t>Council</w:t>
      </w:r>
      <w:r>
        <w:rPr>
          <w:spacing w:val="-10"/>
          <w:sz w:val="24"/>
        </w:rPr>
        <w:t xml:space="preserve"> </w:t>
      </w:r>
      <w:r>
        <w:rPr>
          <w:sz w:val="24"/>
        </w:rPr>
        <w:t>will</w:t>
      </w:r>
      <w:r>
        <w:rPr>
          <w:spacing w:val="-11"/>
          <w:sz w:val="24"/>
        </w:rPr>
        <w:t xml:space="preserve"> </w:t>
      </w:r>
      <w:r>
        <w:rPr>
          <w:sz w:val="24"/>
        </w:rPr>
        <w:t>work</w:t>
      </w:r>
      <w:r>
        <w:rPr>
          <w:spacing w:val="-8"/>
          <w:sz w:val="24"/>
        </w:rPr>
        <w:t xml:space="preserve"> </w:t>
      </w:r>
      <w:r>
        <w:rPr>
          <w:sz w:val="24"/>
        </w:rPr>
        <w:t>with</w:t>
      </w:r>
      <w:r>
        <w:rPr>
          <w:spacing w:val="-9"/>
          <w:sz w:val="24"/>
        </w:rPr>
        <w:t xml:space="preserve"> </w:t>
      </w:r>
      <w:r>
        <w:rPr>
          <w:sz w:val="24"/>
        </w:rPr>
        <w:t>a</w:t>
      </w:r>
      <w:r>
        <w:rPr>
          <w:spacing w:val="-9"/>
          <w:sz w:val="24"/>
        </w:rPr>
        <w:t xml:space="preserve"> </w:t>
      </w:r>
      <w:r>
        <w:rPr>
          <w:sz w:val="24"/>
        </w:rPr>
        <w:t>wide</w:t>
      </w:r>
      <w:r>
        <w:rPr>
          <w:spacing w:val="-9"/>
          <w:sz w:val="24"/>
        </w:rPr>
        <w:t xml:space="preserve"> </w:t>
      </w:r>
      <w:r>
        <w:rPr>
          <w:sz w:val="24"/>
        </w:rPr>
        <w:t>range</w:t>
      </w:r>
      <w:r>
        <w:rPr>
          <w:spacing w:val="-9"/>
          <w:sz w:val="24"/>
        </w:rPr>
        <w:t xml:space="preserve"> </w:t>
      </w:r>
      <w:r>
        <w:rPr>
          <w:sz w:val="24"/>
        </w:rPr>
        <w:t>of</w:t>
      </w:r>
      <w:r>
        <w:rPr>
          <w:spacing w:val="-12"/>
          <w:sz w:val="24"/>
        </w:rPr>
        <w:t xml:space="preserve"> </w:t>
      </w:r>
      <w:r>
        <w:rPr>
          <w:sz w:val="24"/>
        </w:rPr>
        <w:t>partners,</w:t>
      </w:r>
      <w:r>
        <w:rPr>
          <w:spacing w:val="-10"/>
          <w:sz w:val="24"/>
        </w:rPr>
        <w:t xml:space="preserve"> </w:t>
      </w:r>
      <w:r>
        <w:rPr>
          <w:sz w:val="24"/>
        </w:rPr>
        <w:t>agencies,</w:t>
      </w:r>
      <w:r>
        <w:rPr>
          <w:spacing w:val="-12"/>
          <w:sz w:val="24"/>
        </w:rPr>
        <w:t xml:space="preserve"> </w:t>
      </w:r>
      <w:r>
        <w:rPr>
          <w:sz w:val="24"/>
        </w:rPr>
        <w:t>and</w:t>
      </w:r>
      <w:r>
        <w:rPr>
          <w:spacing w:val="-9"/>
          <w:sz w:val="24"/>
        </w:rPr>
        <w:t xml:space="preserve"> </w:t>
      </w:r>
      <w:r>
        <w:rPr>
          <w:sz w:val="24"/>
        </w:rPr>
        <w:t>stakeholders</w:t>
      </w:r>
      <w:r>
        <w:rPr>
          <w:spacing w:val="-11"/>
          <w:sz w:val="24"/>
        </w:rPr>
        <w:t xml:space="preserve"> </w:t>
      </w:r>
      <w:r>
        <w:rPr>
          <w:sz w:val="24"/>
        </w:rPr>
        <w:t>to improve the quality of housing by providing access to support and financial assistance for local people.</w:t>
      </w:r>
    </w:p>
    <w:p w14:paraId="5B054726" w14:textId="77777777" w:rsidR="00F9072B" w:rsidRDefault="00F9072B">
      <w:pPr>
        <w:pStyle w:val="BodyText"/>
        <w:spacing w:before="20"/>
        <w:ind w:left="0" w:firstLine="0"/>
      </w:pPr>
    </w:p>
    <w:p w14:paraId="7487706B" w14:textId="77777777" w:rsidR="00F9072B" w:rsidRDefault="00000000">
      <w:pPr>
        <w:pStyle w:val="ListParagraph"/>
        <w:numPr>
          <w:ilvl w:val="1"/>
          <w:numId w:val="24"/>
        </w:numPr>
        <w:tabs>
          <w:tab w:val="left" w:pos="858"/>
          <w:tab w:val="left" w:pos="860"/>
        </w:tabs>
        <w:spacing w:before="1" w:line="259" w:lineRule="auto"/>
        <w:ind w:right="573"/>
        <w:jc w:val="both"/>
        <w:rPr>
          <w:sz w:val="24"/>
        </w:rPr>
      </w:pPr>
      <w:r>
        <w:rPr>
          <w:sz w:val="24"/>
        </w:rPr>
        <w:t>The assistance as set out in this policy has been produced collaboratively across Housing</w:t>
      </w:r>
      <w:r>
        <w:rPr>
          <w:spacing w:val="-17"/>
          <w:sz w:val="24"/>
        </w:rPr>
        <w:t xml:space="preserve"> </w:t>
      </w:r>
      <w:r>
        <w:rPr>
          <w:sz w:val="24"/>
        </w:rPr>
        <w:t>Services,</w:t>
      </w:r>
      <w:r>
        <w:rPr>
          <w:spacing w:val="-17"/>
          <w:sz w:val="24"/>
        </w:rPr>
        <w:t xml:space="preserve"> </w:t>
      </w:r>
      <w:r>
        <w:rPr>
          <w:sz w:val="24"/>
        </w:rPr>
        <w:t>Health</w:t>
      </w:r>
      <w:r>
        <w:rPr>
          <w:spacing w:val="-16"/>
          <w:sz w:val="24"/>
        </w:rPr>
        <w:t xml:space="preserve"> </w:t>
      </w:r>
      <w:r>
        <w:rPr>
          <w:sz w:val="24"/>
        </w:rPr>
        <w:t>&amp;</w:t>
      </w:r>
      <w:r>
        <w:rPr>
          <w:spacing w:val="-17"/>
          <w:sz w:val="24"/>
        </w:rPr>
        <w:t xml:space="preserve"> </w:t>
      </w:r>
      <w:r>
        <w:rPr>
          <w:sz w:val="24"/>
        </w:rPr>
        <w:t>Social</w:t>
      </w:r>
      <w:r>
        <w:rPr>
          <w:spacing w:val="-17"/>
          <w:sz w:val="24"/>
        </w:rPr>
        <w:t xml:space="preserve"> </w:t>
      </w:r>
      <w:r>
        <w:rPr>
          <w:sz w:val="24"/>
        </w:rPr>
        <w:t>Care,</w:t>
      </w:r>
      <w:r>
        <w:rPr>
          <w:spacing w:val="-17"/>
          <w:sz w:val="24"/>
        </w:rPr>
        <w:t xml:space="preserve"> </w:t>
      </w:r>
      <w:r>
        <w:rPr>
          <w:sz w:val="24"/>
        </w:rPr>
        <w:t>and</w:t>
      </w:r>
      <w:r>
        <w:rPr>
          <w:spacing w:val="-16"/>
          <w:sz w:val="24"/>
        </w:rPr>
        <w:t xml:space="preserve"> </w:t>
      </w:r>
      <w:r>
        <w:rPr>
          <w:sz w:val="24"/>
        </w:rPr>
        <w:t>Children’s</w:t>
      </w:r>
      <w:r>
        <w:rPr>
          <w:spacing w:val="-17"/>
          <w:sz w:val="24"/>
        </w:rPr>
        <w:t xml:space="preserve"> </w:t>
      </w:r>
      <w:r>
        <w:rPr>
          <w:sz w:val="24"/>
        </w:rPr>
        <w:t>Services</w:t>
      </w:r>
      <w:r>
        <w:rPr>
          <w:spacing w:val="-17"/>
          <w:sz w:val="24"/>
        </w:rPr>
        <w:t xml:space="preserve"> </w:t>
      </w:r>
      <w:r>
        <w:rPr>
          <w:sz w:val="24"/>
        </w:rPr>
        <w:t>to</w:t>
      </w:r>
      <w:r>
        <w:rPr>
          <w:spacing w:val="-16"/>
          <w:sz w:val="24"/>
        </w:rPr>
        <w:t xml:space="preserve"> </w:t>
      </w:r>
      <w:r>
        <w:rPr>
          <w:sz w:val="24"/>
        </w:rPr>
        <w:t>ensure</w:t>
      </w:r>
      <w:r>
        <w:rPr>
          <w:spacing w:val="-17"/>
          <w:sz w:val="24"/>
        </w:rPr>
        <w:t xml:space="preserve"> </w:t>
      </w:r>
      <w:r>
        <w:rPr>
          <w:sz w:val="24"/>
        </w:rPr>
        <w:t>a</w:t>
      </w:r>
      <w:r>
        <w:rPr>
          <w:spacing w:val="-17"/>
          <w:sz w:val="24"/>
        </w:rPr>
        <w:t xml:space="preserve"> </w:t>
      </w:r>
      <w:r>
        <w:rPr>
          <w:sz w:val="24"/>
        </w:rPr>
        <w:t>range of</w:t>
      </w:r>
      <w:r>
        <w:rPr>
          <w:spacing w:val="-1"/>
          <w:sz w:val="24"/>
        </w:rPr>
        <w:t xml:space="preserve"> </w:t>
      </w:r>
      <w:r>
        <w:rPr>
          <w:sz w:val="24"/>
        </w:rPr>
        <w:t>options</w:t>
      </w:r>
      <w:r>
        <w:rPr>
          <w:spacing w:val="-5"/>
          <w:sz w:val="24"/>
        </w:rPr>
        <w:t xml:space="preserve"> </w:t>
      </w:r>
      <w:r>
        <w:rPr>
          <w:sz w:val="24"/>
        </w:rPr>
        <w:t>and</w:t>
      </w:r>
      <w:r>
        <w:rPr>
          <w:spacing w:val="-2"/>
          <w:sz w:val="24"/>
        </w:rPr>
        <w:t xml:space="preserve"> </w:t>
      </w:r>
      <w:r>
        <w:rPr>
          <w:sz w:val="24"/>
        </w:rPr>
        <w:t>levels</w:t>
      </w:r>
      <w:r>
        <w:rPr>
          <w:spacing w:val="-2"/>
          <w:sz w:val="24"/>
        </w:rPr>
        <w:t xml:space="preserve"> </w:t>
      </w:r>
      <w:r>
        <w:rPr>
          <w:sz w:val="24"/>
        </w:rPr>
        <w:t>of</w:t>
      </w:r>
      <w:r>
        <w:rPr>
          <w:spacing w:val="-2"/>
          <w:sz w:val="24"/>
        </w:rPr>
        <w:t xml:space="preserve"> </w:t>
      </w:r>
      <w:r>
        <w:rPr>
          <w:sz w:val="24"/>
        </w:rPr>
        <w:t>assistance</w:t>
      </w:r>
      <w:r>
        <w:rPr>
          <w:spacing w:val="-2"/>
          <w:sz w:val="24"/>
        </w:rPr>
        <w:t xml:space="preserve"> </w:t>
      </w:r>
      <w:r>
        <w:rPr>
          <w:sz w:val="24"/>
        </w:rPr>
        <w:t>is</w:t>
      </w:r>
      <w:r>
        <w:rPr>
          <w:spacing w:val="-4"/>
          <w:sz w:val="24"/>
        </w:rPr>
        <w:t xml:space="preserve"> </w:t>
      </w:r>
      <w:r>
        <w:rPr>
          <w:sz w:val="24"/>
        </w:rPr>
        <w:t>available</w:t>
      </w:r>
      <w:r>
        <w:rPr>
          <w:spacing w:val="-1"/>
          <w:sz w:val="24"/>
        </w:rPr>
        <w:t xml:space="preserve"> </w:t>
      </w:r>
      <w:r>
        <w:rPr>
          <w:sz w:val="24"/>
        </w:rPr>
        <w:t>to</w:t>
      </w:r>
      <w:r>
        <w:rPr>
          <w:spacing w:val="-3"/>
          <w:sz w:val="24"/>
        </w:rPr>
        <w:t xml:space="preserve"> </w:t>
      </w:r>
      <w:r>
        <w:rPr>
          <w:sz w:val="24"/>
        </w:rPr>
        <w:t>meet</w:t>
      </w:r>
      <w:r>
        <w:rPr>
          <w:spacing w:val="-4"/>
          <w:sz w:val="24"/>
        </w:rPr>
        <w:t xml:space="preserve"> </w:t>
      </w:r>
      <w:r>
        <w:rPr>
          <w:sz w:val="24"/>
        </w:rPr>
        <w:t>the</w:t>
      </w:r>
      <w:r>
        <w:rPr>
          <w:spacing w:val="-3"/>
          <w:sz w:val="24"/>
        </w:rPr>
        <w:t xml:space="preserve"> </w:t>
      </w:r>
      <w:r>
        <w:rPr>
          <w:sz w:val="24"/>
        </w:rPr>
        <w:t>needs</w:t>
      </w:r>
      <w:r>
        <w:rPr>
          <w:spacing w:val="-4"/>
          <w:sz w:val="24"/>
        </w:rPr>
        <w:t xml:space="preserve"> </w:t>
      </w:r>
      <w:r>
        <w:rPr>
          <w:sz w:val="24"/>
        </w:rPr>
        <w:t>of</w:t>
      </w:r>
      <w:r>
        <w:rPr>
          <w:spacing w:val="-3"/>
          <w:sz w:val="24"/>
        </w:rPr>
        <w:t xml:space="preserve"> </w:t>
      </w:r>
      <w:r>
        <w:rPr>
          <w:sz w:val="24"/>
        </w:rPr>
        <w:t>people</w:t>
      </w:r>
      <w:r>
        <w:rPr>
          <w:spacing w:val="-3"/>
          <w:sz w:val="24"/>
        </w:rPr>
        <w:t xml:space="preserve"> </w:t>
      </w:r>
      <w:r>
        <w:rPr>
          <w:sz w:val="24"/>
        </w:rPr>
        <w:t>with</w:t>
      </w:r>
      <w:r>
        <w:rPr>
          <w:spacing w:val="-3"/>
          <w:sz w:val="24"/>
        </w:rPr>
        <w:t xml:space="preserve"> </w:t>
      </w:r>
      <w:r>
        <w:rPr>
          <w:sz w:val="24"/>
        </w:rPr>
        <w:t>a disability in Rotherham.</w:t>
      </w:r>
    </w:p>
    <w:p w14:paraId="0AF09D21" w14:textId="77777777" w:rsidR="00F9072B" w:rsidRDefault="00F9072B">
      <w:pPr>
        <w:pStyle w:val="BodyText"/>
        <w:spacing w:before="22"/>
        <w:ind w:left="0" w:firstLine="0"/>
      </w:pPr>
    </w:p>
    <w:p w14:paraId="4BC8AFF6" w14:textId="77777777" w:rsidR="00F9072B" w:rsidRDefault="00000000">
      <w:pPr>
        <w:pStyle w:val="ListParagraph"/>
        <w:numPr>
          <w:ilvl w:val="1"/>
          <w:numId w:val="24"/>
        </w:numPr>
        <w:tabs>
          <w:tab w:val="left" w:pos="858"/>
          <w:tab w:val="left" w:pos="860"/>
        </w:tabs>
        <w:spacing w:line="259" w:lineRule="auto"/>
        <w:ind w:right="581"/>
        <w:jc w:val="both"/>
        <w:rPr>
          <w:sz w:val="24"/>
        </w:rPr>
      </w:pPr>
      <w:r>
        <w:rPr>
          <w:sz w:val="24"/>
        </w:rPr>
        <w:t>The voice of the customer</w:t>
      </w:r>
      <w:r>
        <w:rPr>
          <w:spacing w:val="-2"/>
          <w:sz w:val="24"/>
        </w:rPr>
        <w:t xml:space="preserve"> </w:t>
      </w:r>
      <w:r>
        <w:rPr>
          <w:sz w:val="24"/>
        </w:rPr>
        <w:t>has played an integral part in shaping the policy. We have</w:t>
      </w:r>
      <w:r>
        <w:rPr>
          <w:spacing w:val="-8"/>
          <w:sz w:val="24"/>
        </w:rPr>
        <w:t xml:space="preserve"> </w:t>
      </w:r>
      <w:r>
        <w:rPr>
          <w:sz w:val="24"/>
        </w:rPr>
        <w:t>collected</w:t>
      </w:r>
      <w:r>
        <w:rPr>
          <w:spacing w:val="-8"/>
          <w:sz w:val="24"/>
        </w:rPr>
        <w:t xml:space="preserve"> </w:t>
      </w:r>
      <w:r>
        <w:rPr>
          <w:sz w:val="24"/>
        </w:rPr>
        <w:t>feedback</w:t>
      </w:r>
      <w:r>
        <w:rPr>
          <w:spacing w:val="-9"/>
          <w:sz w:val="24"/>
        </w:rPr>
        <w:t xml:space="preserve"> </w:t>
      </w:r>
      <w:r>
        <w:rPr>
          <w:sz w:val="24"/>
        </w:rPr>
        <w:t>from</w:t>
      </w:r>
      <w:r>
        <w:rPr>
          <w:spacing w:val="-7"/>
          <w:sz w:val="24"/>
        </w:rPr>
        <w:t xml:space="preserve"> </w:t>
      </w:r>
      <w:r>
        <w:rPr>
          <w:sz w:val="24"/>
        </w:rPr>
        <w:t>a</w:t>
      </w:r>
      <w:r>
        <w:rPr>
          <w:spacing w:val="-8"/>
          <w:sz w:val="24"/>
        </w:rPr>
        <w:t xml:space="preserve"> </w:t>
      </w:r>
      <w:r>
        <w:rPr>
          <w:sz w:val="24"/>
        </w:rPr>
        <w:t>variety</w:t>
      </w:r>
      <w:r>
        <w:rPr>
          <w:spacing w:val="-11"/>
          <w:sz w:val="24"/>
        </w:rPr>
        <w:t xml:space="preserve"> </w:t>
      </w:r>
      <w:r>
        <w:rPr>
          <w:sz w:val="24"/>
        </w:rPr>
        <w:t>of</w:t>
      </w:r>
      <w:r>
        <w:rPr>
          <w:spacing w:val="-8"/>
          <w:sz w:val="24"/>
        </w:rPr>
        <w:t xml:space="preserve"> </w:t>
      </w:r>
      <w:r>
        <w:rPr>
          <w:sz w:val="24"/>
        </w:rPr>
        <w:t>sources</w:t>
      </w:r>
      <w:r>
        <w:rPr>
          <w:spacing w:val="-9"/>
          <w:sz w:val="24"/>
        </w:rPr>
        <w:t xml:space="preserve"> </w:t>
      </w:r>
      <w:r>
        <w:rPr>
          <w:sz w:val="24"/>
        </w:rPr>
        <w:t>and</w:t>
      </w:r>
      <w:r>
        <w:rPr>
          <w:spacing w:val="-8"/>
          <w:sz w:val="24"/>
        </w:rPr>
        <w:t xml:space="preserve"> </w:t>
      </w:r>
      <w:r>
        <w:rPr>
          <w:sz w:val="24"/>
        </w:rPr>
        <w:t>interviewed</w:t>
      </w:r>
      <w:r>
        <w:rPr>
          <w:spacing w:val="-8"/>
          <w:sz w:val="24"/>
        </w:rPr>
        <w:t xml:space="preserve"> </w:t>
      </w:r>
      <w:r>
        <w:rPr>
          <w:sz w:val="24"/>
        </w:rPr>
        <w:t>customers</w:t>
      </w:r>
      <w:r>
        <w:rPr>
          <w:spacing w:val="-9"/>
          <w:sz w:val="24"/>
        </w:rPr>
        <w:t xml:space="preserve"> </w:t>
      </w:r>
      <w:r>
        <w:rPr>
          <w:sz w:val="24"/>
        </w:rPr>
        <w:t>with lived experience of the adaptation journey.</w:t>
      </w:r>
    </w:p>
    <w:p w14:paraId="6D135A50" w14:textId="77777777" w:rsidR="00F9072B" w:rsidRDefault="00F9072B">
      <w:pPr>
        <w:spacing w:line="259" w:lineRule="auto"/>
        <w:jc w:val="both"/>
        <w:rPr>
          <w:sz w:val="24"/>
        </w:rPr>
        <w:sectPr w:rsidR="00F9072B">
          <w:pgSz w:w="12240" w:h="15840"/>
          <w:pgMar w:top="920" w:right="860" w:bottom="1200" w:left="1300" w:header="0" w:footer="980" w:gutter="0"/>
          <w:cols w:space="720"/>
        </w:sectPr>
      </w:pPr>
    </w:p>
    <w:p w14:paraId="1A7CA920" w14:textId="77777777" w:rsidR="00F9072B" w:rsidRDefault="00000000">
      <w:pPr>
        <w:pStyle w:val="Heading1"/>
        <w:numPr>
          <w:ilvl w:val="0"/>
          <w:numId w:val="24"/>
        </w:numPr>
        <w:tabs>
          <w:tab w:val="left" w:pos="860"/>
        </w:tabs>
        <w:spacing w:before="67"/>
      </w:pPr>
      <w:bookmarkStart w:id="2" w:name="_bookmark2"/>
      <w:bookmarkEnd w:id="2"/>
      <w:r>
        <w:t>LEGISLATIVE</w:t>
      </w:r>
      <w:r>
        <w:rPr>
          <w:spacing w:val="-6"/>
        </w:rPr>
        <w:t xml:space="preserve"> </w:t>
      </w:r>
      <w:r>
        <w:rPr>
          <w:spacing w:val="-2"/>
        </w:rPr>
        <w:t>CONTEXT</w:t>
      </w:r>
    </w:p>
    <w:p w14:paraId="3B70E00E" w14:textId="77777777" w:rsidR="00F9072B" w:rsidRDefault="00F9072B">
      <w:pPr>
        <w:pStyle w:val="BodyText"/>
        <w:spacing w:before="21"/>
        <w:ind w:left="0" w:firstLine="0"/>
        <w:rPr>
          <w:b/>
        </w:rPr>
      </w:pPr>
    </w:p>
    <w:p w14:paraId="74505219" w14:textId="77777777" w:rsidR="00F9072B" w:rsidRDefault="00000000">
      <w:pPr>
        <w:pStyle w:val="ListParagraph"/>
        <w:numPr>
          <w:ilvl w:val="1"/>
          <w:numId w:val="24"/>
        </w:numPr>
        <w:tabs>
          <w:tab w:val="left" w:pos="860"/>
        </w:tabs>
        <w:spacing w:before="1"/>
        <w:rPr>
          <w:sz w:val="24"/>
        </w:rPr>
      </w:pPr>
      <w:r>
        <w:rPr>
          <w:sz w:val="24"/>
        </w:rPr>
        <w:t>Regard</w:t>
      </w:r>
      <w:r>
        <w:rPr>
          <w:spacing w:val="-10"/>
          <w:sz w:val="24"/>
        </w:rPr>
        <w:t xml:space="preserve"> </w:t>
      </w:r>
      <w:r>
        <w:rPr>
          <w:sz w:val="24"/>
        </w:rPr>
        <w:t>has</w:t>
      </w:r>
      <w:r>
        <w:rPr>
          <w:spacing w:val="-9"/>
          <w:sz w:val="24"/>
        </w:rPr>
        <w:t xml:space="preserve"> </w:t>
      </w:r>
      <w:r>
        <w:rPr>
          <w:sz w:val="24"/>
        </w:rPr>
        <w:t>been</w:t>
      </w:r>
      <w:r>
        <w:rPr>
          <w:spacing w:val="-8"/>
          <w:sz w:val="24"/>
        </w:rPr>
        <w:t xml:space="preserve"> </w:t>
      </w:r>
      <w:r>
        <w:rPr>
          <w:sz w:val="24"/>
        </w:rPr>
        <w:t>given</w:t>
      </w:r>
      <w:r>
        <w:rPr>
          <w:spacing w:val="-8"/>
          <w:sz w:val="24"/>
        </w:rPr>
        <w:t xml:space="preserve"> </w:t>
      </w:r>
      <w:r>
        <w:rPr>
          <w:sz w:val="24"/>
        </w:rPr>
        <w:t>to</w:t>
      </w:r>
      <w:r>
        <w:rPr>
          <w:spacing w:val="-7"/>
          <w:sz w:val="24"/>
        </w:rPr>
        <w:t xml:space="preserve"> </w:t>
      </w:r>
      <w:r>
        <w:rPr>
          <w:sz w:val="24"/>
        </w:rPr>
        <w:t>the</w:t>
      </w:r>
      <w:r>
        <w:rPr>
          <w:spacing w:val="-9"/>
          <w:sz w:val="24"/>
        </w:rPr>
        <w:t xml:space="preserve"> </w:t>
      </w:r>
      <w:r>
        <w:rPr>
          <w:sz w:val="24"/>
        </w:rPr>
        <w:t>following</w:t>
      </w:r>
      <w:r>
        <w:rPr>
          <w:spacing w:val="-10"/>
          <w:sz w:val="24"/>
        </w:rPr>
        <w:t xml:space="preserve"> </w:t>
      </w:r>
      <w:r>
        <w:rPr>
          <w:spacing w:val="-2"/>
          <w:sz w:val="24"/>
        </w:rPr>
        <w:t>legislations:</w:t>
      </w:r>
    </w:p>
    <w:p w14:paraId="486A8131" w14:textId="77777777" w:rsidR="00F9072B" w:rsidRDefault="00000000">
      <w:pPr>
        <w:pStyle w:val="ListParagraph"/>
        <w:numPr>
          <w:ilvl w:val="1"/>
          <w:numId w:val="24"/>
        </w:numPr>
        <w:tabs>
          <w:tab w:val="left" w:pos="857"/>
          <w:tab w:val="left" w:pos="860"/>
        </w:tabs>
        <w:spacing w:before="276"/>
        <w:ind w:right="574"/>
        <w:jc w:val="both"/>
        <w:rPr>
          <w:sz w:val="24"/>
        </w:rPr>
      </w:pPr>
      <w:r>
        <w:rPr>
          <w:sz w:val="24"/>
        </w:rPr>
        <w:t>Housing Grants, Construction and Regeneration Act (HGCRA) 1996. There are also annual regulations called the Housing Renewal Grants Regulations which govern how local authorities administer Disabled Facilities Grants.</w:t>
      </w:r>
    </w:p>
    <w:p w14:paraId="38EB153C" w14:textId="77777777" w:rsidR="00F9072B" w:rsidRDefault="00F9072B">
      <w:pPr>
        <w:pStyle w:val="BodyText"/>
        <w:ind w:left="0" w:firstLine="0"/>
      </w:pPr>
    </w:p>
    <w:p w14:paraId="2D9A6FDF" w14:textId="77777777" w:rsidR="00F9072B" w:rsidRDefault="00000000">
      <w:pPr>
        <w:pStyle w:val="ListParagraph"/>
        <w:numPr>
          <w:ilvl w:val="1"/>
          <w:numId w:val="24"/>
        </w:numPr>
        <w:tabs>
          <w:tab w:val="left" w:pos="857"/>
          <w:tab w:val="left" w:pos="860"/>
        </w:tabs>
        <w:ind w:right="572"/>
        <w:jc w:val="both"/>
        <w:rPr>
          <w:sz w:val="24"/>
        </w:rPr>
      </w:pPr>
      <w:r>
        <w:rPr>
          <w:sz w:val="24"/>
        </w:rPr>
        <w:t>Regulatory</w:t>
      </w:r>
      <w:r>
        <w:rPr>
          <w:spacing w:val="-11"/>
          <w:sz w:val="24"/>
        </w:rPr>
        <w:t xml:space="preserve"> </w:t>
      </w:r>
      <w:r>
        <w:rPr>
          <w:sz w:val="24"/>
        </w:rPr>
        <w:t>Reform</w:t>
      </w:r>
      <w:r>
        <w:rPr>
          <w:spacing w:val="-10"/>
          <w:sz w:val="24"/>
        </w:rPr>
        <w:t xml:space="preserve"> </w:t>
      </w:r>
      <w:r>
        <w:rPr>
          <w:sz w:val="24"/>
        </w:rPr>
        <w:t>(Housing</w:t>
      </w:r>
      <w:r>
        <w:rPr>
          <w:spacing w:val="-10"/>
          <w:sz w:val="24"/>
        </w:rPr>
        <w:t xml:space="preserve"> </w:t>
      </w:r>
      <w:r>
        <w:rPr>
          <w:sz w:val="24"/>
        </w:rPr>
        <w:t>Assistance)</w:t>
      </w:r>
      <w:r>
        <w:rPr>
          <w:spacing w:val="-11"/>
          <w:sz w:val="24"/>
        </w:rPr>
        <w:t xml:space="preserve"> </w:t>
      </w:r>
      <w:r>
        <w:rPr>
          <w:sz w:val="24"/>
        </w:rPr>
        <w:t>(England</w:t>
      </w:r>
      <w:r>
        <w:rPr>
          <w:spacing w:val="-9"/>
          <w:sz w:val="24"/>
        </w:rPr>
        <w:t xml:space="preserve"> </w:t>
      </w:r>
      <w:r>
        <w:rPr>
          <w:sz w:val="24"/>
        </w:rPr>
        <w:t>and</w:t>
      </w:r>
      <w:r>
        <w:rPr>
          <w:spacing w:val="-9"/>
          <w:sz w:val="24"/>
        </w:rPr>
        <w:t xml:space="preserve"> </w:t>
      </w:r>
      <w:r>
        <w:rPr>
          <w:sz w:val="24"/>
        </w:rPr>
        <w:t>Wales)</w:t>
      </w:r>
      <w:r>
        <w:rPr>
          <w:spacing w:val="-10"/>
          <w:sz w:val="24"/>
        </w:rPr>
        <w:t xml:space="preserve"> </w:t>
      </w:r>
      <w:r>
        <w:rPr>
          <w:sz w:val="24"/>
        </w:rPr>
        <w:t>Order</w:t>
      </w:r>
      <w:r>
        <w:rPr>
          <w:spacing w:val="-13"/>
          <w:sz w:val="24"/>
        </w:rPr>
        <w:t xml:space="preserve"> </w:t>
      </w:r>
      <w:r>
        <w:rPr>
          <w:sz w:val="24"/>
        </w:rPr>
        <w:t>2002</w:t>
      </w:r>
      <w:r>
        <w:rPr>
          <w:spacing w:val="-9"/>
          <w:sz w:val="24"/>
        </w:rPr>
        <w:t xml:space="preserve"> </w:t>
      </w:r>
      <w:r>
        <w:rPr>
          <w:sz w:val="24"/>
        </w:rPr>
        <w:t>(RRO) provides</w:t>
      </w:r>
      <w:r>
        <w:rPr>
          <w:spacing w:val="-12"/>
          <w:sz w:val="24"/>
        </w:rPr>
        <w:t xml:space="preserve"> </w:t>
      </w:r>
      <w:r>
        <w:rPr>
          <w:sz w:val="24"/>
        </w:rPr>
        <w:t>Local</w:t>
      </w:r>
      <w:r>
        <w:rPr>
          <w:spacing w:val="-13"/>
          <w:sz w:val="24"/>
        </w:rPr>
        <w:t xml:space="preserve"> </w:t>
      </w:r>
      <w:r>
        <w:rPr>
          <w:sz w:val="24"/>
        </w:rPr>
        <w:t>Authorities</w:t>
      </w:r>
      <w:r>
        <w:rPr>
          <w:spacing w:val="-12"/>
          <w:sz w:val="24"/>
        </w:rPr>
        <w:t xml:space="preserve"> </w:t>
      </w:r>
      <w:r>
        <w:rPr>
          <w:sz w:val="24"/>
        </w:rPr>
        <w:t>with</w:t>
      </w:r>
      <w:r>
        <w:rPr>
          <w:spacing w:val="-11"/>
          <w:sz w:val="24"/>
        </w:rPr>
        <w:t xml:space="preserve"> </w:t>
      </w:r>
      <w:r>
        <w:rPr>
          <w:sz w:val="24"/>
        </w:rPr>
        <w:t>the</w:t>
      </w:r>
      <w:r>
        <w:rPr>
          <w:spacing w:val="-12"/>
          <w:sz w:val="24"/>
        </w:rPr>
        <w:t xml:space="preserve"> </w:t>
      </w:r>
      <w:r>
        <w:rPr>
          <w:sz w:val="24"/>
        </w:rPr>
        <w:t>discretion</w:t>
      </w:r>
      <w:r>
        <w:rPr>
          <w:spacing w:val="-12"/>
          <w:sz w:val="24"/>
        </w:rPr>
        <w:t xml:space="preserve"> </w:t>
      </w:r>
      <w:r>
        <w:rPr>
          <w:sz w:val="24"/>
        </w:rPr>
        <w:t>to</w:t>
      </w:r>
      <w:r>
        <w:rPr>
          <w:spacing w:val="-12"/>
          <w:sz w:val="24"/>
        </w:rPr>
        <w:t xml:space="preserve"> </w:t>
      </w:r>
      <w:r>
        <w:rPr>
          <w:sz w:val="24"/>
        </w:rPr>
        <w:t>provide</w:t>
      </w:r>
      <w:r>
        <w:rPr>
          <w:spacing w:val="-14"/>
          <w:sz w:val="24"/>
        </w:rPr>
        <w:t xml:space="preserve"> </w:t>
      </w:r>
      <w:r>
        <w:rPr>
          <w:sz w:val="24"/>
        </w:rPr>
        <w:t>assistance</w:t>
      </w:r>
      <w:r>
        <w:rPr>
          <w:spacing w:val="-12"/>
          <w:sz w:val="24"/>
        </w:rPr>
        <w:t xml:space="preserve"> </w:t>
      </w:r>
      <w:r>
        <w:rPr>
          <w:sz w:val="24"/>
        </w:rPr>
        <w:t>for</w:t>
      </w:r>
      <w:r>
        <w:rPr>
          <w:spacing w:val="-13"/>
          <w:sz w:val="24"/>
        </w:rPr>
        <w:t xml:space="preserve"> </w:t>
      </w:r>
      <w:r>
        <w:rPr>
          <w:sz w:val="24"/>
        </w:rPr>
        <w:t>the</w:t>
      </w:r>
      <w:r>
        <w:rPr>
          <w:spacing w:val="-12"/>
          <w:sz w:val="24"/>
        </w:rPr>
        <w:t xml:space="preserve"> </w:t>
      </w:r>
      <w:r>
        <w:rPr>
          <w:sz w:val="24"/>
        </w:rPr>
        <w:t>purpose of improving living conditions, so homes are safe to live in. This includes the use of Disabled Facilities Grant funding to support strategic priorities such as health, wellbeing</w:t>
      </w:r>
      <w:r>
        <w:rPr>
          <w:spacing w:val="-6"/>
          <w:sz w:val="24"/>
        </w:rPr>
        <w:t xml:space="preserve"> </w:t>
      </w:r>
      <w:r>
        <w:rPr>
          <w:sz w:val="24"/>
        </w:rPr>
        <w:t>and</w:t>
      </w:r>
      <w:r>
        <w:rPr>
          <w:spacing w:val="-7"/>
          <w:sz w:val="24"/>
        </w:rPr>
        <w:t xml:space="preserve"> </w:t>
      </w:r>
      <w:r>
        <w:rPr>
          <w:sz w:val="24"/>
        </w:rPr>
        <w:t>housing,</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benefit</w:t>
      </w:r>
      <w:r>
        <w:rPr>
          <w:spacing w:val="-7"/>
          <w:sz w:val="24"/>
        </w:rPr>
        <w:t xml:space="preserve"> </w:t>
      </w:r>
      <w:r>
        <w:rPr>
          <w:sz w:val="24"/>
        </w:rPr>
        <w:t>of</w:t>
      </w:r>
      <w:r>
        <w:rPr>
          <w:spacing w:val="-7"/>
          <w:sz w:val="24"/>
        </w:rPr>
        <w:t xml:space="preserve"> </w:t>
      </w:r>
      <w:r>
        <w:rPr>
          <w:sz w:val="24"/>
        </w:rPr>
        <w:t>local</w:t>
      </w:r>
      <w:r>
        <w:rPr>
          <w:spacing w:val="-8"/>
          <w:sz w:val="24"/>
        </w:rPr>
        <w:t xml:space="preserve"> </w:t>
      </w:r>
      <w:r>
        <w:rPr>
          <w:sz w:val="24"/>
        </w:rPr>
        <w:t>people.</w:t>
      </w:r>
      <w:r>
        <w:rPr>
          <w:spacing w:val="-2"/>
          <w:sz w:val="24"/>
        </w:rPr>
        <w:t xml:space="preserve"> </w:t>
      </w:r>
      <w:r>
        <w:rPr>
          <w:sz w:val="24"/>
        </w:rPr>
        <w:t>To</w:t>
      </w:r>
      <w:r>
        <w:rPr>
          <w:spacing w:val="-7"/>
          <w:sz w:val="24"/>
        </w:rPr>
        <w:t xml:space="preserve"> </w:t>
      </w:r>
      <w:r>
        <w:rPr>
          <w:sz w:val="24"/>
        </w:rPr>
        <w:t>use</w:t>
      </w:r>
      <w:r>
        <w:rPr>
          <w:spacing w:val="-7"/>
          <w:sz w:val="24"/>
        </w:rPr>
        <w:t xml:space="preserve"> </w:t>
      </w:r>
      <w:r>
        <w:rPr>
          <w:sz w:val="24"/>
        </w:rPr>
        <w:t>the</w:t>
      </w:r>
      <w:r>
        <w:rPr>
          <w:spacing w:val="-7"/>
          <w:sz w:val="24"/>
        </w:rPr>
        <w:t xml:space="preserve"> </w:t>
      </w:r>
      <w:r>
        <w:rPr>
          <w:sz w:val="24"/>
        </w:rPr>
        <w:t>powers</w:t>
      </w:r>
      <w:r>
        <w:rPr>
          <w:spacing w:val="-6"/>
          <w:sz w:val="24"/>
        </w:rPr>
        <w:t xml:space="preserve"> </w:t>
      </w:r>
      <w:r>
        <w:rPr>
          <w:sz w:val="24"/>
        </w:rPr>
        <w:t>provided in</w:t>
      </w:r>
      <w:r>
        <w:rPr>
          <w:spacing w:val="-14"/>
          <w:sz w:val="24"/>
        </w:rPr>
        <w:t xml:space="preserve"> </w:t>
      </w:r>
      <w:r>
        <w:rPr>
          <w:sz w:val="24"/>
        </w:rPr>
        <w:t>the</w:t>
      </w:r>
      <w:r>
        <w:rPr>
          <w:spacing w:val="-13"/>
          <w:sz w:val="24"/>
        </w:rPr>
        <w:t xml:space="preserve"> </w:t>
      </w:r>
      <w:r>
        <w:rPr>
          <w:sz w:val="24"/>
        </w:rPr>
        <w:t>RRO</w:t>
      </w:r>
      <w:r>
        <w:rPr>
          <w:spacing w:val="-16"/>
          <w:sz w:val="24"/>
        </w:rPr>
        <w:t xml:space="preserve"> </w:t>
      </w:r>
      <w:r>
        <w:rPr>
          <w:sz w:val="24"/>
        </w:rPr>
        <w:t>the</w:t>
      </w:r>
      <w:r>
        <w:rPr>
          <w:spacing w:val="-13"/>
          <w:sz w:val="24"/>
        </w:rPr>
        <w:t xml:space="preserve"> </w:t>
      </w:r>
      <w:r>
        <w:rPr>
          <w:sz w:val="24"/>
        </w:rPr>
        <w:t>Council</w:t>
      </w:r>
      <w:r>
        <w:rPr>
          <w:spacing w:val="-17"/>
          <w:sz w:val="24"/>
        </w:rPr>
        <w:t xml:space="preserve"> </w:t>
      </w:r>
      <w:r>
        <w:rPr>
          <w:sz w:val="24"/>
        </w:rPr>
        <w:t>must</w:t>
      </w:r>
      <w:r>
        <w:rPr>
          <w:spacing w:val="-15"/>
          <w:sz w:val="24"/>
        </w:rPr>
        <w:t xml:space="preserve"> </w:t>
      </w:r>
      <w:r>
        <w:rPr>
          <w:sz w:val="24"/>
        </w:rPr>
        <w:t>adopt</w:t>
      </w:r>
      <w:r>
        <w:rPr>
          <w:spacing w:val="-16"/>
          <w:sz w:val="24"/>
        </w:rPr>
        <w:t xml:space="preserve"> </w:t>
      </w:r>
      <w:r>
        <w:rPr>
          <w:sz w:val="24"/>
        </w:rPr>
        <w:t>a</w:t>
      </w:r>
      <w:r>
        <w:rPr>
          <w:spacing w:val="-13"/>
          <w:sz w:val="24"/>
        </w:rPr>
        <w:t xml:space="preserve"> </w:t>
      </w:r>
      <w:r>
        <w:rPr>
          <w:sz w:val="24"/>
        </w:rPr>
        <w:t>policy</w:t>
      </w:r>
      <w:r>
        <w:rPr>
          <w:spacing w:val="-14"/>
          <w:sz w:val="24"/>
        </w:rPr>
        <w:t xml:space="preserve"> </w:t>
      </w:r>
      <w:r>
        <w:rPr>
          <w:sz w:val="24"/>
        </w:rPr>
        <w:t>for</w:t>
      </w:r>
      <w:r>
        <w:rPr>
          <w:spacing w:val="-17"/>
          <w:sz w:val="24"/>
        </w:rPr>
        <w:t xml:space="preserve"> </w:t>
      </w:r>
      <w:r>
        <w:rPr>
          <w:sz w:val="24"/>
        </w:rPr>
        <w:t>the</w:t>
      </w:r>
      <w:r>
        <w:rPr>
          <w:spacing w:val="-15"/>
          <w:sz w:val="24"/>
        </w:rPr>
        <w:t xml:space="preserve"> </w:t>
      </w:r>
      <w:r>
        <w:rPr>
          <w:sz w:val="24"/>
        </w:rPr>
        <w:t>provision</w:t>
      </w:r>
      <w:r>
        <w:rPr>
          <w:spacing w:val="-16"/>
          <w:sz w:val="24"/>
        </w:rPr>
        <w:t xml:space="preserve"> </w:t>
      </w:r>
      <w:r>
        <w:rPr>
          <w:sz w:val="24"/>
        </w:rPr>
        <w:t>of</w:t>
      </w:r>
      <w:r>
        <w:rPr>
          <w:spacing w:val="-13"/>
          <w:sz w:val="24"/>
        </w:rPr>
        <w:t xml:space="preserve"> </w:t>
      </w:r>
      <w:r>
        <w:rPr>
          <w:sz w:val="24"/>
        </w:rPr>
        <w:t>the</w:t>
      </w:r>
      <w:r>
        <w:rPr>
          <w:spacing w:val="-13"/>
          <w:sz w:val="24"/>
        </w:rPr>
        <w:t xml:space="preserve"> </w:t>
      </w:r>
      <w:r>
        <w:rPr>
          <w:sz w:val="24"/>
        </w:rPr>
        <w:t>assistance.</w:t>
      </w:r>
      <w:r>
        <w:rPr>
          <w:spacing w:val="-13"/>
          <w:sz w:val="24"/>
        </w:rPr>
        <w:t xml:space="preserve"> </w:t>
      </w:r>
      <w:r>
        <w:rPr>
          <w:sz w:val="24"/>
        </w:rPr>
        <w:t>This policy fulfils that requirement.</w:t>
      </w:r>
    </w:p>
    <w:p w14:paraId="18C28605" w14:textId="77777777" w:rsidR="00F9072B" w:rsidRDefault="00F9072B">
      <w:pPr>
        <w:pStyle w:val="BodyText"/>
        <w:ind w:left="0" w:firstLine="0"/>
      </w:pPr>
    </w:p>
    <w:p w14:paraId="799C36A5" w14:textId="77777777" w:rsidR="00F9072B" w:rsidRDefault="00000000">
      <w:pPr>
        <w:pStyle w:val="ListParagraph"/>
        <w:numPr>
          <w:ilvl w:val="1"/>
          <w:numId w:val="24"/>
        </w:numPr>
        <w:tabs>
          <w:tab w:val="left" w:pos="857"/>
          <w:tab w:val="left" w:pos="860"/>
        </w:tabs>
        <w:spacing w:before="1"/>
        <w:ind w:right="576"/>
        <w:jc w:val="both"/>
        <w:rPr>
          <w:sz w:val="24"/>
        </w:rPr>
      </w:pPr>
      <w:r>
        <w:rPr>
          <w:sz w:val="24"/>
        </w:rPr>
        <w:t>The</w:t>
      </w:r>
      <w:r>
        <w:rPr>
          <w:spacing w:val="-8"/>
          <w:sz w:val="24"/>
        </w:rPr>
        <w:t xml:space="preserve"> </w:t>
      </w:r>
      <w:r>
        <w:rPr>
          <w:sz w:val="24"/>
        </w:rPr>
        <w:t>Regulator</w:t>
      </w:r>
      <w:r>
        <w:rPr>
          <w:spacing w:val="-12"/>
          <w:sz w:val="24"/>
        </w:rPr>
        <w:t xml:space="preserve"> </w:t>
      </w:r>
      <w:r>
        <w:rPr>
          <w:sz w:val="24"/>
        </w:rPr>
        <w:t>of</w:t>
      </w:r>
      <w:r>
        <w:rPr>
          <w:spacing w:val="-11"/>
          <w:sz w:val="24"/>
        </w:rPr>
        <w:t xml:space="preserve"> </w:t>
      </w:r>
      <w:r>
        <w:rPr>
          <w:sz w:val="24"/>
        </w:rPr>
        <w:t>Social</w:t>
      </w:r>
      <w:r>
        <w:rPr>
          <w:spacing w:val="-9"/>
          <w:sz w:val="24"/>
        </w:rPr>
        <w:t xml:space="preserve"> </w:t>
      </w:r>
      <w:r>
        <w:rPr>
          <w:sz w:val="24"/>
        </w:rPr>
        <w:t>Housing</w:t>
      </w:r>
      <w:r>
        <w:rPr>
          <w:spacing w:val="-5"/>
          <w:sz w:val="24"/>
        </w:rPr>
        <w:t xml:space="preserve"> </w:t>
      </w:r>
      <w:r>
        <w:rPr>
          <w:sz w:val="24"/>
        </w:rPr>
        <w:t>sets</w:t>
      </w:r>
      <w:r>
        <w:rPr>
          <w:spacing w:val="-11"/>
          <w:sz w:val="24"/>
        </w:rPr>
        <w:t xml:space="preserve"> </w:t>
      </w:r>
      <w:r>
        <w:rPr>
          <w:sz w:val="24"/>
        </w:rPr>
        <w:t>standards</w:t>
      </w:r>
      <w:r>
        <w:rPr>
          <w:spacing w:val="-9"/>
          <w:sz w:val="24"/>
        </w:rPr>
        <w:t xml:space="preserve"> </w:t>
      </w:r>
      <w:r>
        <w:rPr>
          <w:sz w:val="24"/>
        </w:rPr>
        <w:t>for</w:t>
      </w:r>
      <w:r>
        <w:rPr>
          <w:spacing w:val="-9"/>
          <w:sz w:val="24"/>
        </w:rPr>
        <w:t xml:space="preserve"> </w:t>
      </w:r>
      <w:r>
        <w:rPr>
          <w:sz w:val="24"/>
        </w:rPr>
        <w:t>all</w:t>
      </w:r>
      <w:r>
        <w:rPr>
          <w:spacing w:val="-10"/>
          <w:sz w:val="24"/>
        </w:rPr>
        <w:t xml:space="preserve"> </w:t>
      </w:r>
      <w:r>
        <w:rPr>
          <w:sz w:val="24"/>
        </w:rPr>
        <w:t>providers</w:t>
      </w:r>
      <w:r>
        <w:rPr>
          <w:spacing w:val="-9"/>
          <w:sz w:val="24"/>
        </w:rPr>
        <w:t xml:space="preserve"> </w:t>
      </w:r>
      <w:r>
        <w:rPr>
          <w:sz w:val="24"/>
        </w:rPr>
        <w:t>of</w:t>
      </w:r>
      <w:r>
        <w:rPr>
          <w:spacing w:val="-8"/>
          <w:sz w:val="24"/>
        </w:rPr>
        <w:t xml:space="preserve"> </w:t>
      </w:r>
      <w:r>
        <w:rPr>
          <w:sz w:val="24"/>
        </w:rPr>
        <w:t>social</w:t>
      </w:r>
      <w:r>
        <w:rPr>
          <w:spacing w:val="-9"/>
          <w:sz w:val="24"/>
        </w:rPr>
        <w:t xml:space="preserve"> </w:t>
      </w:r>
      <w:r>
        <w:rPr>
          <w:sz w:val="24"/>
        </w:rPr>
        <w:t>housing, including the Council. It requires providers to assist tenants seeking housing adaptations to access appropriate services and to cooperate with relevant organisations to provide an adaptations service that meets tenants needs.</w:t>
      </w:r>
    </w:p>
    <w:p w14:paraId="78E9470F" w14:textId="77777777" w:rsidR="00F9072B" w:rsidRDefault="00000000">
      <w:pPr>
        <w:pStyle w:val="ListParagraph"/>
        <w:numPr>
          <w:ilvl w:val="1"/>
          <w:numId w:val="24"/>
        </w:numPr>
        <w:tabs>
          <w:tab w:val="left" w:pos="857"/>
          <w:tab w:val="left" w:pos="860"/>
        </w:tabs>
        <w:spacing w:before="276"/>
        <w:ind w:right="579"/>
        <w:jc w:val="both"/>
        <w:rPr>
          <w:sz w:val="24"/>
        </w:rPr>
      </w:pPr>
      <w:r>
        <w:rPr>
          <w:sz w:val="24"/>
        </w:rPr>
        <w:t>The Care Act 2014 requires Local Authorities to identify, provide and arrange services, facilities and resources to prevent, delay or reduce the needs of individuals either for care or support. This includes the adaptation of properties.</w:t>
      </w:r>
    </w:p>
    <w:p w14:paraId="2857F2AD" w14:textId="77777777" w:rsidR="00F9072B" w:rsidRDefault="00F9072B">
      <w:pPr>
        <w:pStyle w:val="BodyText"/>
        <w:ind w:left="0" w:firstLine="0"/>
      </w:pPr>
    </w:p>
    <w:p w14:paraId="5105A3CC" w14:textId="77777777" w:rsidR="00F9072B" w:rsidRDefault="00000000">
      <w:pPr>
        <w:pStyle w:val="ListParagraph"/>
        <w:numPr>
          <w:ilvl w:val="1"/>
          <w:numId w:val="24"/>
        </w:numPr>
        <w:tabs>
          <w:tab w:val="left" w:pos="857"/>
          <w:tab w:val="left" w:pos="860"/>
        </w:tabs>
        <w:ind w:right="578"/>
        <w:jc w:val="both"/>
        <w:rPr>
          <w:sz w:val="24"/>
        </w:rPr>
      </w:pPr>
      <w:r>
        <w:rPr>
          <w:sz w:val="24"/>
        </w:rPr>
        <w:t>The</w:t>
      </w:r>
      <w:r>
        <w:rPr>
          <w:spacing w:val="-2"/>
          <w:sz w:val="24"/>
        </w:rPr>
        <w:t xml:space="preserve"> </w:t>
      </w:r>
      <w:r>
        <w:rPr>
          <w:sz w:val="24"/>
        </w:rPr>
        <w:t>Social</w:t>
      </w:r>
      <w:r>
        <w:rPr>
          <w:spacing w:val="-2"/>
          <w:sz w:val="24"/>
        </w:rPr>
        <w:t xml:space="preserve"> </w:t>
      </w:r>
      <w:r>
        <w:rPr>
          <w:sz w:val="24"/>
        </w:rPr>
        <w:t>Care</w:t>
      </w:r>
      <w:r>
        <w:rPr>
          <w:spacing w:val="-4"/>
          <w:sz w:val="24"/>
        </w:rPr>
        <w:t xml:space="preserve"> </w:t>
      </w:r>
      <w:r>
        <w:rPr>
          <w:sz w:val="24"/>
        </w:rPr>
        <w:t>White</w:t>
      </w:r>
      <w:r>
        <w:rPr>
          <w:spacing w:val="-4"/>
          <w:sz w:val="24"/>
        </w:rPr>
        <w:t xml:space="preserve"> </w:t>
      </w:r>
      <w:r>
        <w:rPr>
          <w:sz w:val="24"/>
        </w:rPr>
        <w:t>Paper</w:t>
      </w:r>
      <w:r>
        <w:rPr>
          <w:spacing w:val="-2"/>
          <w:sz w:val="24"/>
        </w:rPr>
        <w:t xml:space="preserve"> </w:t>
      </w:r>
      <w:r>
        <w:rPr>
          <w:sz w:val="24"/>
        </w:rPr>
        <w:t>“People</w:t>
      </w:r>
      <w:r>
        <w:rPr>
          <w:spacing w:val="-4"/>
          <w:sz w:val="24"/>
        </w:rPr>
        <w:t xml:space="preserve"> </w:t>
      </w:r>
      <w:r>
        <w:rPr>
          <w:sz w:val="24"/>
        </w:rPr>
        <w:t>at</w:t>
      </w:r>
      <w:r>
        <w:rPr>
          <w:spacing w:val="-2"/>
          <w:sz w:val="24"/>
        </w:rPr>
        <w:t xml:space="preserve"> </w:t>
      </w:r>
      <w:r>
        <w:rPr>
          <w:sz w:val="24"/>
        </w:rPr>
        <w:t>the</w:t>
      </w:r>
      <w:r>
        <w:rPr>
          <w:spacing w:val="-4"/>
          <w:sz w:val="24"/>
        </w:rPr>
        <w:t xml:space="preserve"> </w:t>
      </w:r>
      <w:r>
        <w:rPr>
          <w:sz w:val="24"/>
        </w:rPr>
        <w:t>Heart</w:t>
      </w:r>
      <w:r>
        <w:rPr>
          <w:spacing w:val="-2"/>
          <w:sz w:val="24"/>
        </w:rPr>
        <w:t xml:space="preserve"> </w:t>
      </w:r>
      <w:r>
        <w:rPr>
          <w:sz w:val="24"/>
        </w:rPr>
        <w:t>of</w:t>
      </w:r>
      <w:r>
        <w:rPr>
          <w:spacing w:val="-2"/>
          <w:sz w:val="24"/>
        </w:rPr>
        <w:t xml:space="preserve"> </w:t>
      </w:r>
      <w:r>
        <w:rPr>
          <w:sz w:val="24"/>
        </w:rPr>
        <w:t>Care”</w:t>
      </w:r>
      <w:r>
        <w:rPr>
          <w:spacing w:val="-3"/>
          <w:sz w:val="24"/>
        </w:rPr>
        <w:t xml:space="preserve"> </w:t>
      </w:r>
      <w:r>
        <w:rPr>
          <w:sz w:val="24"/>
        </w:rPr>
        <w:t>emphasises</w:t>
      </w:r>
      <w:r>
        <w:rPr>
          <w:spacing w:val="-2"/>
          <w:sz w:val="24"/>
        </w:rPr>
        <w:t xml:space="preserve"> </w:t>
      </w:r>
      <w:r>
        <w:rPr>
          <w:sz w:val="24"/>
        </w:rPr>
        <w:t>the</w:t>
      </w:r>
      <w:r>
        <w:rPr>
          <w:spacing w:val="-2"/>
          <w:sz w:val="24"/>
        </w:rPr>
        <w:t xml:space="preserve"> </w:t>
      </w:r>
      <w:r>
        <w:rPr>
          <w:sz w:val="24"/>
        </w:rPr>
        <w:t>close links between housing and social care and includes an ambition to make “every decision about care a decision about housing”.</w:t>
      </w:r>
    </w:p>
    <w:p w14:paraId="6069B7DA" w14:textId="77777777" w:rsidR="00F9072B" w:rsidRDefault="00F9072B">
      <w:pPr>
        <w:pStyle w:val="BodyText"/>
        <w:ind w:left="0" w:firstLine="0"/>
      </w:pPr>
    </w:p>
    <w:p w14:paraId="52BF11DE" w14:textId="77777777" w:rsidR="00F9072B" w:rsidRDefault="00000000">
      <w:pPr>
        <w:pStyle w:val="ListParagraph"/>
        <w:numPr>
          <w:ilvl w:val="1"/>
          <w:numId w:val="24"/>
        </w:numPr>
        <w:tabs>
          <w:tab w:val="left" w:pos="857"/>
          <w:tab w:val="left" w:pos="860"/>
        </w:tabs>
        <w:ind w:right="573"/>
        <w:jc w:val="both"/>
        <w:rPr>
          <w:sz w:val="24"/>
        </w:rPr>
      </w:pPr>
      <w:r>
        <w:rPr>
          <w:sz w:val="24"/>
        </w:rPr>
        <w:t>The</w:t>
      </w:r>
      <w:r>
        <w:rPr>
          <w:spacing w:val="-12"/>
          <w:sz w:val="24"/>
        </w:rPr>
        <w:t xml:space="preserve"> </w:t>
      </w:r>
      <w:r>
        <w:rPr>
          <w:sz w:val="24"/>
        </w:rPr>
        <w:t>Equality</w:t>
      </w:r>
      <w:r>
        <w:rPr>
          <w:spacing w:val="-14"/>
          <w:sz w:val="24"/>
        </w:rPr>
        <w:t xml:space="preserve"> </w:t>
      </w:r>
      <w:r>
        <w:rPr>
          <w:sz w:val="24"/>
        </w:rPr>
        <w:t>Act</w:t>
      </w:r>
      <w:r>
        <w:rPr>
          <w:spacing w:val="-12"/>
          <w:sz w:val="24"/>
        </w:rPr>
        <w:t xml:space="preserve"> </w:t>
      </w:r>
      <w:r>
        <w:rPr>
          <w:sz w:val="24"/>
        </w:rPr>
        <w:t>2010,</w:t>
      </w:r>
      <w:r>
        <w:rPr>
          <w:spacing w:val="-14"/>
          <w:sz w:val="24"/>
        </w:rPr>
        <w:t xml:space="preserve"> </w:t>
      </w:r>
      <w:r>
        <w:rPr>
          <w:sz w:val="24"/>
        </w:rPr>
        <w:t>defines</w:t>
      </w:r>
      <w:r>
        <w:rPr>
          <w:spacing w:val="-13"/>
          <w:sz w:val="24"/>
        </w:rPr>
        <w:t xml:space="preserve"> </w:t>
      </w:r>
      <w:r>
        <w:rPr>
          <w:sz w:val="24"/>
        </w:rPr>
        <w:t>a</w:t>
      </w:r>
      <w:r>
        <w:rPr>
          <w:spacing w:val="-14"/>
          <w:sz w:val="24"/>
        </w:rPr>
        <w:t xml:space="preserve"> </w:t>
      </w:r>
      <w:r>
        <w:rPr>
          <w:sz w:val="24"/>
        </w:rPr>
        <w:t>disabled</w:t>
      </w:r>
      <w:r>
        <w:rPr>
          <w:spacing w:val="-12"/>
          <w:sz w:val="24"/>
        </w:rPr>
        <w:t xml:space="preserve"> </w:t>
      </w:r>
      <w:r>
        <w:rPr>
          <w:sz w:val="24"/>
        </w:rPr>
        <w:t>person</w:t>
      </w:r>
      <w:r>
        <w:rPr>
          <w:spacing w:val="-12"/>
          <w:sz w:val="24"/>
        </w:rPr>
        <w:t xml:space="preserve"> </w:t>
      </w:r>
      <w:r>
        <w:rPr>
          <w:sz w:val="24"/>
        </w:rPr>
        <w:t>as</w:t>
      </w:r>
      <w:r>
        <w:rPr>
          <w:spacing w:val="-9"/>
          <w:sz w:val="24"/>
        </w:rPr>
        <w:t xml:space="preserve"> </w:t>
      </w:r>
      <w:r>
        <w:rPr>
          <w:sz w:val="24"/>
        </w:rPr>
        <w:t>“someone</w:t>
      </w:r>
      <w:r>
        <w:rPr>
          <w:spacing w:val="-12"/>
          <w:sz w:val="24"/>
        </w:rPr>
        <w:t xml:space="preserve"> </w:t>
      </w:r>
      <w:r>
        <w:rPr>
          <w:sz w:val="24"/>
        </w:rPr>
        <w:t>who</w:t>
      </w:r>
      <w:r>
        <w:rPr>
          <w:spacing w:val="-12"/>
          <w:sz w:val="24"/>
        </w:rPr>
        <w:t xml:space="preserve"> </w:t>
      </w:r>
      <w:r>
        <w:rPr>
          <w:sz w:val="24"/>
        </w:rPr>
        <w:t>has</w:t>
      </w:r>
      <w:r>
        <w:rPr>
          <w:spacing w:val="-13"/>
          <w:sz w:val="24"/>
        </w:rPr>
        <w:t xml:space="preserve"> </w:t>
      </w:r>
      <w:r>
        <w:rPr>
          <w:sz w:val="24"/>
        </w:rPr>
        <w:t>a</w:t>
      </w:r>
      <w:r>
        <w:rPr>
          <w:spacing w:val="-14"/>
          <w:sz w:val="24"/>
        </w:rPr>
        <w:t xml:space="preserve"> </w:t>
      </w:r>
      <w:r>
        <w:rPr>
          <w:sz w:val="24"/>
        </w:rPr>
        <w:t>physical or</w:t>
      </w:r>
      <w:r>
        <w:rPr>
          <w:spacing w:val="-8"/>
          <w:sz w:val="24"/>
        </w:rPr>
        <w:t xml:space="preserve"> </w:t>
      </w:r>
      <w:r>
        <w:rPr>
          <w:sz w:val="24"/>
        </w:rPr>
        <w:t>mental</w:t>
      </w:r>
      <w:r>
        <w:rPr>
          <w:spacing w:val="-8"/>
          <w:sz w:val="24"/>
        </w:rPr>
        <w:t xml:space="preserve"> </w:t>
      </w:r>
      <w:r>
        <w:rPr>
          <w:sz w:val="24"/>
        </w:rPr>
        <w:t>impairment,</w:t>
      </w:r>
      <w:r>
        <w:rPr>
          <w:spacing w:val="-10"/>
          <w:sz w:val="24"/>
        </w:rPr>
        <w:t xml:space="preserve"> </w:t>
      </w:r>
      <w:r>
        <w:rPr>
          <w:sz w:val="24"/>
        </w:rPr>
        <w:t>which</w:t>
      </w:r>
      <w:r>
        <w:rPr>
          <w:spacing w:val="-7"/>
          <w:sz w:val="24"/>
        </w:rPr>
        <w:t xml:space="preserve"> </w:t>
      </w:r>
      <w:r>
        <w:rPr>
          <w:sz w:val="24"/>
        </w:rPr>
        <w:t>has</w:t>
      </w:r>
      <w:r>
        <w:rPr>
          <w:spacing w:val="-10"/>
          <w:sz w:val="24"/>
        </w:rPr>
        <w:t xml:space="preserve"> </w:t>
      </w:r>
      <w:r>
        <w:rPr>
          <w:sz w:val="24"/>
        </w:rPr>
        <w:t>a</w:t>
      </w:r>
      <w:r>
        <w:rPr>
          <w:spacing w:val="-7"/>
          <w:sz w:val="24"/>
        </w:rPr>
        <w:t xml:space="preserve"> </w:t>
      </w:r>
      <w:r>
        <w:rPr>
          <w:sz w:val="24"/>
        </w:rPr>
        <w:t>substantial</w:t>
      </w:r>
      <w:r>
        <w:rPr>
          <w:spacing w:val="-8"/>
          <w:sz w:val="24"/>
        </w:rPr>
        <w:t xml:space="preserve"> </w:t>
      </w:r>
      <w:r>
        <w:rPr>
          <w:sz w:val="24"/>
        </w:rPr>
        <w:t>and</w:t>
      </w:r>
      <w:r>
        <w:rPr>
          <w:spacing w:val="-7"/>
          <w:sz w:val="24"/>
        </w:rPr>
        <w:t xml:space="preserve"> </w:t>
      </w:r>
      <w:r>
        <w:rPr>
          <w:sz w:val="24"/>
        </w:rPr>
        <w:t>long-term</w:t>
      </w:r>
      <w:r>
        <w:rPr>
          <w:spacing w:val="-9"/>
          <w:sz w:val="24"/>
        </w:rPr>
        <w:t xml:space="preserve"> </w:t>
      </w:r>
      <w:r>
        <w:rPr>
          <w:sz w:val="24"/>
        </w:rPr>
        <w:t>adverse</w:t>
      </w:r>
      <w:r>
        <w:rPr>
          <w:spacing w:val="-7"/>
          <w:sz w:val="24"/>
        </w:rPr>
        <w:t xml:space="preserve"> </w:t>
      </w:r>
      <w:r>
        <w:rPr>
          <w:sz w:val="24"/>
        </w:rPr>
        <w:t>effect</w:t>
      </w:r>
      <w:r>
        <w:rPr>
          <w:spacing w:val="-10"/>
          <w:sz w:val="24"/>
        </w:rPr>
        <w:t xml:space="preserve"> </w:t>
      </w:r>
      <w:r>
        <w:rPr>
          <w:sz w:val="24"/>
        </w:rPr>
        <w:t>on</w:t>
      </w:r>
      <w:r>
        <w:rPr>
          <w:spacing w:val="-9"/>
          <w:sz w:val="24"/>
        </w:rPr>
        <w:t xml:space="preserve"> </w:t>
      </w:r>
      <w:r>
        <w:rPr>
          <w:sz w:val="24"/>
        </w:rPr>
        <w:t>his or her ability to carry out normal day to day activities”.</w:t>
      </w:r>
    </w:p>
    <w:p w14:paraId="071D4C2A" w14:textId="77777777" w:rsidR="00F9072B" w:rsidRDefault="00F9072B">
      <w:pPr>
        <w:pStyle w:val="BodyText"/>
        <w:spacing w:before="31"/>
        <w:ind w:left="0" w:firstLine="0"/>
      </w:pPr>
    </w:p>
    <w:p w14:paraId="09FFAAEC" w14:textId="77777777" w:rsidR="00F9072B" w:rsidRDefault="00000000">
      <w:pPr>
        <w:pStyle w:val="ListParagraph"/>
        <w:numPr>
          <w:ilvl w:val="1"/>
          <w:numId w:val="24"/>
        </w:numPr>
        <w:tabs>
          <w:tab w:val="left" w:pos="860"/>
        </w:tabs>
        <w:spacing w:before="1"/>
        <w:rPr>
          <w:sz w:val="24"/>
        </w:rPr>
      </w:pPr>
      <w:r>
        <w:rPr>
          <w:sz w:val="24"/>
        </w:rPr>
        <w:t>Other</w:t>
      </w:r>
      <w:r>
        <w:rPr>
          <w:spacing w:val="-5"/>
          <w:sz w:val="24"/>
        </w:rPr>
        <w:t xml:space="preserve"> </w:t>
      </w:r>
      <w:r>
        <w:rPr>
          <w:sz w:val="24"/>
        </w:rPr>
        <w:t>relevant</w:t>
      </w:r>
      <w:r>
        <w:rPr>
          <w:spacing w:val="-4"/>
          <w:sz w:val="24"/>
        </w:rPr>
        <w:t xml:space="preserve"> </w:t>
      </w:r>
      <w:r>
        <w:rPr>
          <w:sz w:val="24"/>
        </w:rPr>
        <w:t>legislation</w:t>
      </w:r>
      <w:r>
        <w:rPr>
          <w:spacing w:val="-3"/>
          <w:sz w:val="24"/>
        </w:rPr>
        <w:t xml:space="preserve"> </w:t>
      </w:r>
      <w:r>
        <w:rPr>
          <w:sz w:val="24"/>
        </w:rPr>
        <w:t>and</w:t>
      </w:r>
      <w:r>
        <w:rPr>
          <w:spacing w:val="-5"/>
          <w:sz w:val="24"/>
        </w:rPr>
        <w:t xml:space="preserve"> </w:t>
      </w:r>
      <w:r>
        <w:rPr>
          <w:sz w:val="24"/>
        </w:rPr>
        <w:t>guidance</w:t>
      </w:r>
      <w:r>
        <w:rPr>
          <w:spacing w:val="-4"/>
          <w:sz w:val="24"/>
        </w:rPr>
        <w:t xml:space="preserve"> </w:t>
      </w:r>
      <w:r>
        <w:rPr>
          <w:spacing w:val="-2"/>
          <w:sz w:val="24"/>
        </w:rPr>
        <w:t>includes:</w:t>
      </w:r>
    </w:p>
    <w:p w14:paraId="304CD409" w14:textId="77777777" w:rsidR="00F9072B" w:rsidRDefault="00000000">
      <w:pPr>
        <w:pStyle w:val="ListParagraph"/>
        <w:numPr>
          <w:ilvl w:val="2"/>
          <w:numId w:val="24"/>
        </w:numPr>
        <w:tabs>
          <w:tab w:val="left" w:pos="1220"/>
        </w:tabs>
        <w:spacing w:before="183"/>
        <w:ind w:hanging="360"/>
        <w:rPr>
          <w:rFonts w:ascii="Symbol" w:hAnsi="Symbol"/>
          <w:sz w:val="24"/>
        </w:rPr>
      </w:pPr>
      <w:r>
        <w:rPr>
          <w:sz w:val="24"/>
        </w:rPr>
        <w:t>The</w:t>
      </w:r>
      <w:r>
        <w:rPr>
          <w:spacing w:val="-5"/>
          <w:sz w:val="24"/>
        </w:rPr>
        <w:t xml:space="preserve"> </w:t>
      </w:r>
      <w:r>
        <w:rPr>
          <w:sz w:val="24"/>
        </w:rPr>
        <w:t>Community</w:t>
      </w:r>
      <w:r>
        <w:rPr>
          <w:spacing w:val="-5"/>
          <w:sz w:val="24"/>
        </w:rPr>
        <w:t xml:space="preserve"> </w:t>
      </w:r>
      <w:r>
        <w:rPr>
          <w:sz w:val="24"/>
        </w:rPr>
        <w:t>Care</w:t>
      </w:r>
      <w:r>
        <w:rPr>
          <w:spacing w:val="-4"/>
          <w:sz w:val="24"/>
        </w:rPr>
        <w:t xml:space="preserve"> </w:t>
      </w:r>
      <w:r>
        <w:rPr>
          <w:sz w:val="24"/>
        </w:rPr>
        <w:t>(Delayed</w:t>
      </w:r>
      <w:r>
        <w:rPr>
          <w:spacing w:val="-5"/>
          <w:sz w:val="24"/>
        </w:rPr>
        <w:t xml:space="preserve"> </w:t>
      </w:r>
      <w:r>
        <w:rPr>
          <w:sz w:val="24"/>
        </w:rPr>
        <w:t>Discharges</w:t>
      </w:r>
      <w:r>
        <w:rPr>
          <w:spacing w:val="-6"/>
          <w:sz w:val="24"/>
        </w:rPr>
        <w:t xml:space="preserve"> </w:t>
      </w:r>
      <w:r>
        <w:rPr>
          <w:sz w:val="24"/>
        </w:rPr>
        <w:t>etc.)</w:t>
      </w:r>
      <w:r>
        <w:rPr>
          <w:spacing w:val="-6"/>
          <w:sz w:val="24"/>
        </w:rPr>
        <w:t xml:space="preserve"> </w:t>
      </w:r>
      <w:r>
        <w:rPr>
          <w:sz w:val="24"/>
        </w:rPr>
        <w:t>Act</w:t>
      </w:r>
      <w:r>
        <w:rPr>
          <w:spacing w:val="-5"/>
          <w:sz w:val="24"/>
        </w:rPr>
        <w:t xml:space="preserve"> </w:t>
      </w:r>
      <w:r>
        <w:rPr>
          <w:sz w:val="24"/>
        </w:rPr>
        <w:t>2003</w:t>
      </w:r>
      <w:r>
        <w:rPr>
          <w:spacing w:val="-6"/>
          <w:sz w:val="24"/>
        </w:rPr>
        <w:t xml:space="preserve"> </w:t>
      </w:r>
      <w:r>
        <w:rPr>
          <w:spacing w:val="-2"/>
          <w:sz w:val="24"/>
        </w:rPr>
        <w:t>Guidance</w:t>
      </w:r>
    </w:p>
    <w:p w14:paraId="0E6F2EDF" w14:textId="77777777" w:rsidR="00F9072B" w:rsidRDefault="00000000">
      <w:pPr>
        <w:pStyle w:val="ListParagraph"/>
        <w:numPr>
          <w:ilvl w:val="2"/>
          <w:numId w:val="24"/>
        </w:numPr>
        <w:tabs>
          <w:tab w:val="left" w:pos="1220"/>
        </w:tabs>
        <w:spacing w:before="20"/>
        <w:ind w:hanging="360"/>
        <w:rPr>
          <w:rFonts w:ascii="Symbol" w:hAnsi="Symbol"/>
          <w:sz w:val="24"/>
        </w:rPr>
      </w:pPr>
      <w:r>
        <w:rPr>
          <w:sz w:val="24"/>
        </w:rPr>
        <w:t>Carers</w:t>
      </w:r>
      <w:r>
        <w:rPr>
          <w:spacing w:val="-5"/>
          <w:sz w:val="24"/>
        </w:rPr>
        <w:t xml:space="preserve"> </w:t>
      </w:r>
      <w:r>
        <w:rPr>
          <w:sz w:val="24"/>
        </w:rPr>
        <w:t>and</w:t>
      </w:r>
      <w:r>
        <w:rPr>
          <w:spacing w:val="-4"/>
          <w:sz w:val="24"/>
        </w:rPr>
        <w:t xml:space="preserve"> </w:t>
      </w:r>
      <w:r>
        <w:rPr>
          <w:sz w:val="24"/>
        </w:rPr>
        <w:t>Disabled</w:t>
      </w:r>
      <w:r>
        <w:rPr>
          <w:spacing w:val="-5"/>
          <w:sz w:val="24"/>
        </w:rPr>
        <w:t xml:space="preserve"> </w:t>
      </w:r>
      <w:r>
        <w:rPr>
          <w:sz w:val="24"/>
        </w:rPr>
        <w:t>Children</w:t>
      </w:r>
      <w:r>
        <w:rPr>
          <w:spacing w:val="-4"/>
          <w:sz w:val="24"/>
        </w:rPr>
        <w:t xml:space="preserve"> </w:t>
      </w:r>
      <w:r>
        <w:rPr>
          <w:sz w:val="24"/>
        </w:rPr>
        <w:t>Act</w:t>
      </w:r>
      <w:r>
        <w:rPr>
          <w:spacing w:val="-5"/>
          <w:sz w:val="24"/>
        </w:rPr>
        <w:t xml:space="preserve"> </w:t>
      </w:r>
      <w:r>
        <w:rPr>
          <w:spacing w:val="-4"/>
          <w:sz w:val="24"/>
        </w:rPr>
        <w:t>2000</w:t>
      </w:r>
    </w:p>
    <w:p w14:paraId="5A65CD11" w14:textId="77777777" w:rsidR="00F9072B" w:rsidRDefault="00000000">
      <w:pPr>
        <w:pStyle w:val="ListParagraph"/>
        <w:numPr>
          <w:ilvl w:val="2"/>
          <w:numId w:val="24"/>
        </w:numPr>
        <w:tabs>
          <w:tab w:val="left" w:pos="1220"/>
        </w:tabs>
        <w:spacing w:before="19" w:line="293" w:lineRule="exact"/>
        <w:ind w:hanging="360"/>
        <w:rPr>
          <w:rFonts w:ascii="Symbol" w:hAnsi="Symbol"/>
          <w:sz w:val="24"/>
        </w:rPr>
      </w:pPr>
      <w:r>
        <w:rPr>
          <w:sz w:val="24"/>
        </w:rPr>
        <w:t>The</w:t>
      </w:r>
      <w:r>
        <w:rPr>
          <w:spacing w:val="-4"/>
          <w:sz w:val="24"/>
        </w:rPr>
        <w:t xml:space="preserve"> </w:t>
      </w:r>
      <w:r>
        <w:rPr>
          <w:sz w:val="24"/>
        </w:rPr>
        <w:t>Chronically</w:t>
      </w:r>
      <w:r>
        <w:rPr>
          <w:spacing w:val="-3"/>
          <w:sz w:val="24"/>
        </w:rPr>
        <w:t xml:space="preserve"> </w:t>
      </w:r>
      <w:r>
        <w:rPr>
          <w:sz w:val="24"/>
        </w:rPr>
        <w:t>Sick</w:t>
      </w:r>
      <w:r>
        <w:rPr>
          <w:spacing w:val="-4"/>
          <w:sz w:val="24"/>
        </w:rPr>
        <w:t xml:space="preserve"> </w:t>
      </w:r>
      <w:r>
        <w:rPr>
          <w:sz w:val="24"/>
        </w:rPr>
        <w:t>and</w:t>
      </w:r>
      <w:r>
        <w:rPr>
          <w:spacing w:val="-3"/>
          <w:sz w:val="24"/>
        </w:rPr>
        <w:t xml:space="preserve"> </w:t>
      </w:r>
      <w:r>
        <w:rPr>
          <w:sz w:val="24"/>
        </w:rPr>
        <w:t>Disabled</w:t>
      </w:r>
      <w:r>
        <w:rPr>
          <w:spacing w:val="-4"/>
          <w:sz w:val="24"/>
        </w:rPr>
        <w:t xml:space="preserve"> </w:t>
      </w:r>
      <w:r>
        <w:rPr>
          <w:sz w:val="24"/>
        </w:rPr>
        <w:t>Persons</w:t>
      </w:r>
      <w:r>
        <w:rPr>
          <w:spacing w:val="-5"/>
          <w:sz w:val="24"/>
        </w:rPr>
        <w:t xml:space="preserve"> </w:t>
      </w:r>
      <w:r>
        <w:rPr>
          <w:sz w:val="24"/>
        </w:rPr>
        <w:t>Act</w:t>
      </w:r>
      <w:r>
        <w:rPr>
          <w:spacing w:val="-4"/>
          <w:sz w:val="24"/>
        </w:rPr>
        <w:t xml:space="preserve"> 1970</w:t>
      </w:r>
    </w:p>
    <w:p w14:paraId="0E78FDE3" w14:textId="77777777" w:rsidR="00F9072B" w:rsidRDefault="00000000">
      <w:pPr>
        <w:pStyle w:val="ListParagraph"/>
        <w:numPr>
          <w:ilvl w:val="2"/>
          <w:numId w:val="24"/>
        </w:numPr>
        <w:tabs>
          <w:tab w:val="left" w:pos="1220"/>
        </w:tabs>
        <w:spacing w:line="293" w:lineRule="exact"/>
        <w:ind w:hanging="360"/>
        <w:rPr>
          <w:rFonts w:ascii="Symbol" w:hAnsi="Symbol"/>
          <w:sz w:val="24"/>
        </w:rPr>
      </w:pPr>
      <w:r>
        <w:rPr>
          <w:sz w:val="24"/>
        </w:rPr>
        <w:t>The</w:t>
      </w:r>
      <w:r>
        <w:rPr>
          <w:spacing w:val="-5"/>
          <w:sz w:val="24"/>
        </w:rPr>
        <w:t xml:space="preserve"> </w:t>
      </w:r>
      <w:r>
        <w:rPr>
          <w:sz w:val="24"/>
        </w:rPr>
        <w:t>Children’s</w:t>
      </w:r>
      <w:r>
        <w:rPr>
          <w:spacing w:val="-5"/>
          <w:sz w:val="24"/>
        </w:rPr>
        <w:t xml:space="preserve"> </w:t>
      </w:r>
      <w:r>
        <w:rPr>
          <w:sz w:val="24"/>
        </w:rPr>
        <w:t>Act</w:t>
      </w:r>
      <w:r>
        <w:rPr>
          <w:spacing w:val="-3"/>
          <w:sz w:val="24"/>
        </w:rPr>
        <w:t xml:space="preserve"> </w:t>
      </w:r>
      <w:r>
        <w:rPr>
          <w:spacing w:val="-4"/>
          <w:sz w:val="24"/>
        </w:rPr>
        <w:t>1989</w:t>
      </w:r>
    </w:p>
    <w:p w14:paraId="52B0B8D8" w14:textId="77777777" w:rsidR="00F9072B" w:rsidRDefault="00F9072B">
      <w:pPr>
        <w:spacing w:line="293" w:lineRule="exact"/>
        <w:rPr>
          <w:rFonts w:ascii="Symbol" w:hAnsi="Symbol"/>
          <w:sz w:val="24"/>
        </w:rPr>
        <w:sectPr w:rsidR="00F9072B">
          <w:pgSz w:w="12240" w:h="15840"/>
          <w:pgMar w:top="1460" w:right="860" w:bottom="1200" w:left="1300" w:header="0" w:footer="980" w:gutter="0"/>
          <w:cols w:space="720"/>
        </w:sectPr>
      </w:pPr>
    </w:p>
    <w:p w14:paraId="60B005F7" w14:textId="77777777" w:rsidR="00F9072B" w:rsidRDefault="00000000">
      <w:pPr>
        <w:pStyle w:val="Heading1"/>
        <w:numPr>
          <w:ilvl w:val="0"/>
          <w:numId w:val="24"/>
        </w:numPr>
        <w:tabs>
          <w:tab w:val="left" w:pos="860"/>
        </w:tabs>
      </w:pPr>
      <w:bookmarkStart w:id="3" w:name="_bookmark3"/>
      <w:bookmarkEnd w:id="3"/>
      <w:r>
        <w:t>LOCAL</w:t>
      </w:r>
      <w:r>
        <w:rPr>
          <w:spacing w:val="-3"/>
        </w:rPr>
        <w:t xml:space="preserve"> </w:t>
      </w:r>
      <w:r>
        <w:t>POLICY</w:t>
      </w:r>
      <w:r>
        <w:rPr>
          <w:spacing w:val="-2"/>
        </w:rPr>
        <w:t xml:space="preserve"> CONTEXT</w:t>
      </w:r>
    </w:p>
    <w:p w14:paraId="5BE1CA37" w14:textId="77777777" w:rsidR="00F9072B" w:rsidRDefault="00F9072B">
      <w:pPr>
        <w:pStyle w:val="BodyText"/>
        <w:spacing w:before="22"/>
        <w:ind w:left="0" w:firstLine="0"/>
        <w:rPr>
          <w:b/>
        </w:rPr>
      </w:pPr>
    </w:p>
    <w:p w14:paraId="001798FE" w14:textId="77777777" w:rsidR="00F9072B" w:rsidRDefault="00000000">
      <w:pPr>
        <w:pStyle w:val="ListParagraph"/>
        <w:numPr>
          <w:ilvl w:val="1"/>
          <w:numId w:val="24"/>
        </w:numPr>
        <w:tabs>
          <w:tab w:val="left" w:pos="858"/>
          <w:tab w:val="left" w:pos="860"/>
        </w:tabs>
        <w:spacing w:line="259" w:lineRule="auto"/>
        <w:ind w:right="575"/>
        <w:jc w:val="both"/>
        <w:rPr>
          <w:sz w:val="24"/>
        </w:rPr>
      </w:pPr>
      <w:r>
        <w:rPr>
          <w:sz w:val="24"/>
        </w:rPr>
        <w:t>The assistance delivered through this policy will help achieve the aims and objectives</w:t>
      </w:r>
      <w:r>
        <w:rPr>
          <w:spacing w:val="-17"/>
          <w:sz w:val="24"/>
        </w:rPr>
        <w:t xml:space="preserve"> </w:t>
      </w:r>
      <w:r>
        <w:rPr>
          <w:sz w:val="24"/>
        </w:rPr>
        <w:t>of</w:t>
      </w:r>
      <w:r>
        <w:rPr>
          <w:spacing w:val="-17"/>
          <w:sz w:val="24"/>
        </w:rPr>
        <w:t xml:space="preserve"> </w:t>
      </w:r>
      <w:r>
        <w:rPr>
          <w:sz w:val="24"/>
        </w:rPr>
        <w:t>the</w:t>
      </w:r>
      <w:r>
        <w:rPr>
          <w:spacing w:val="-15"/>
          <w:sz w:val="24"/>
        </w:rPr>
        <w:t xml:space="preserve"> </w:t>
      </w:r>
      <w:r>
        <w:rPr>
          <w:sz w:val="24"/>
        </w:rPr>
        <w:t>Council</w:t>
      </w:r>
      <w:r>
        <w:rPr>
          <w:spacing w:val="-16"/>
          <w:sz w:val="24"/>
        </w:rPr>
        <w:t xml:space="preserve"> </w:t>
      </w:r>
      <w:r>
        <w:rPr>
          <w:sz w:val="24"/>
        </w:rPr>
        <w:t>and</w:t>
      </w:r>
      <w:r>
        <w:rPr>
          <w:spacing w:val="-14"/>
          <w:sz w:val="24"/>
        </w:rPr>
        <w:t xml:space="preserve"> </w:t>
      </w:r>
      <w:r>
        <w:rPr>
          <w:sz w:val="24"/>
        </w:rPr>
        <w:t>its</w:t>
      </w:r>
      <w:r>
        <w:rPr>
          <w:spacing w:val="-15"/>
          <w:sz w:val="24"/>
        </w:rPr>
        <w:t xml:space="preserve"> </w:t>
      </w:r>
      <w:r>
        <w:rPr>
          <w:sz w:val="24"/>
        </w:rPr>
        <w:t>strategic</w:t>
      </w:r>
      <w:r>
        <w:rPr>
          <w:spacing w:val="-17"/>
          <w:sz w:val="24"/>
        </w:rPr>
        <w:t xml:space="preserve"> </w:t>
      </w:r>
      <w:r>
        <w:rPr>
          <w:sz w:val="24"/>
        </w:rPr>
        <w:t>partners,</w:t>
      </w:r>
      <w:r>
        <w:rPr>
          <w:spacing w:val="-17"/>
          <w:sz w:val="24"/>
        </w:rPr>
        <w:t xml:space="preserve"> </w:t>
      </w:r>
      <w:r>
        <w:rPr>
          <w:sz w:val="24"/>
        </w:rPr>
        <w:t>as</w:t>
      </w:r>
      <w:r>
        <w:rPr>
          <w:spacing w:val="-15"/>
          <w:sz w:val="24"/>
        </w:rPr>
        <w:t xml:space="preserve"> </w:t>
      </w:r>
      <w:r>
        <w:rPr>
          <w:sz w:val="24"/>
        </w:rPr>
        <w:t>outlined</w:t>
      </w:r>
      <w:r>
        <w:rPr>
          <w:spacing w:val="-14"/>
          <w:sz w:val="24"/>
        </w:rPr>
        <w:t xml:space="preserve"> </w:t>
      </w:r>
      <w:r>
        <w:rPr>
          <w:sz w:val="24"/>
        </w:rPr>
        <w:t>in</w:t>
      </w:r>
      <w:r>
        <w:rPr>
          <w:spacing w:val="-17"/>
          <w:sz w:val="24"/>
        </w:rPr>
        <w:t xml:space="preserve"> </w:t>
      </w:r>
      <w:r>
        <w:rPr>
          <w:sz w:val="24"/>
        </w:rPr>
        <w:t>several</w:t>
      </w:r>
      <w:r>
        <w:rPr>
          <w:spacing w:val="-15"/>
          <w:sz w:val="24"/>
        </w:rPr>
        <w:t xml:space="preserve"> </w:t>
      </w:r>
      <w:r>
        <w:rPr>
          <w:sz w:val="24"/>
        </w:rPr>
        <w:t>strategies and plans.</w:t>
      </w:r>
    </w:p>
    <w:p w14:paraId="2455092A" w14:textId="77777777" w:rsidR="00F9072B" w:rsidRDefault="00000000">
      <w:pPr>
        <w:pStyle w:val="ListParagraph"/>
        <w:numPr>
          <w:ilvl w:val="1"/>
          <w:numId w:val="24"/>
        </w:numPr>
        <w:tabs>
          <w:tab w:val="left" w:pos="860"/>
        </w:tabs>
        <w:spacing w:before="159"/>
        <w:ind w:right="942"/>
        <w:rPr>
          <w:sz w:val="24"/>
        </w:rPr>
      </w:pPr>
      <w:r>
        <w:rPr>
          <w:sz w:val="24"/>
        </w:rPr>
        <w:t>This</w:t>
      </w:r>
      <w:r>
        <w:rPr>
          <w:spacing w:val="-3"/>
          <w:sz w:val="24"/>
        </w:rPr>
        <w:t xml:space="preserve"> </w:t>
      </w:r>
      <w:r>
        <w:rPr>
          <w:sz w:val="24"/>
        </w:rPr>
        <w:t>policy</w:t>
      </w:r>
      <w:r>
        <w:rPr>
          <w:spacing w:val="-3"/>
          <w:sz w:val="24"/>
        </w:rPr>
        <w:t xml:space="preserve"> </w:t>
      </w:r>
      <w:r>
        <w:rPr>
          <w:sz w:val="24"/>
        </w:rPr>
        <w:t>supports</w:t>
      </w:r>
      <w:r>
        <w:rPr>
          <w:spacing w:val="-6"/>
          <w:sz w:val="24"/>
        </w:rPr>
        <w:t xml:space="preserve"> </w:t>
      </w:r>
      <w:r>
        <w:rPr>
          <w:sz w:val="24"/>
        </w:rPr>
        <w:t>the Councils</w:t>
      </w:r>
      <w:r>
        <w:rPr>
          <w:spacing w:val="-3"/>
          <w:sz w:val="24"/>
        </w:rPr>
        <w:t xml:space="preserve"> </w:t>
      </w:r>
      <w:r>
        <w:rPr>
          <w:sz w:val="24"/>
        </w:rPr>
        <w:t>aims</w:t>
      </w:r>
      <w:r>
        <w:rPr>
          <w:spacing w:val="-4"/>
          <w:sz w:val="24"/>
        </w:rPr>
        <w:t xml:space="preserve"> </w:t>
      </w:r>
      <w:r>
        <w:rPr>
          <w:sz w:val="24"/>
        </w:rPr>
        <w:t>and</w:t>
      </w:r>
      <w:r>
        <w:rPr>
          <w:spacing w:val="-5"/>
          <w:sz w:val="24"/>
        </w:rPr>
        <w:t xml:space="preserve"> </w:t>
      </w:r>
      <w:r>
        <w:rPr>
          <w:sz w:val="24"/>
        </w:rPr>
        <w:t>priorities</w:t>
      </w:r>
      <w:r>
        <w:rPr>
          <w:spacing w:val="-1"/>
          <w:sz w:val="24"/>
        </w:rPr>
        <w:t xml:space="preserve"> </w:t>
      </w:r>
      <w:r>
        <w:rPr>
          <w:sz w:val="24"/>
        </w:rPr>
        <w:t>in</w:t>
      </w:r>
      <w:r>
        <w:rPr>
          <w:spacing w:val="-2"/>
          <w:sz w:val="24"/>
        </w:rPr>
        <w:t xml:space="preserve"> </w:t>
      </w:r>
      <w:r>
        <w:rPr>
          <w:sz w:val="24"/>
        </w:rPr>
        <w:t>the</w:t>
      </w:r>
      <w:r>
        <w:rPr>
          <w:spacing w:val="-2"/>
          <w:sz w:val="24"/>
        </w:rPr>
        <w:t xml:space="preserve"> </w:t>
      </w:r>
      <w:hyperlink r:id="rId9">
        <w:r>
          <w:rPr>
            <w:color w:val="0462C1"/>
            <w:sz w:val="24"/>
            <w:u w:val="single" w:color="0462C1"/>
          </w:rPr>
          <w:t>Council</w:t>
        </w:r>
        <w:r>
          <w:rPr>
            <w:color w:val="0462C1"/>
            <w:spacing w:val="-4"/>
            <w:sz w:val="24"/>
            <w:u w:val="single" w:color="0462C1"/>
          </w:rPr>
          <w:t xml:space="preserve"> </w:t>
        </w:r>
        <w:r>
          <w:rPr>
            <w:color w:val="0462C1"/>
            <w:sz w:val="24"/>
            <w:u w:val="single" w:color="0462C1"/>
          </w:rPr>
          <w:t>Plan</w:t>
        </w:r>
        <w:r>
          <w:rPr>
            <w:color w:val="0462C1"/>
            <w:spacing w:val="-2"/>
            <w:sz w:val="24"/>
            <w:u w:val="single" w:color="0462C1"/>
          </w:rPr>
          <w:t xml:space="preserve"> </w:t>
        </w:r>
        <w:r>
          <w:rPr>
            <w:color w:val="0462C1"/>
            <w:sz w:val="24"/>
            <w:u w:val="single" w:color="0462C1"/>
          </w:rPr>
          <w:t>2022-</w:t>
        </w:r>
      </w:hyperlink>
      <w:r>
        <w:rPr>
          <w:color w:val="0462C1"/>
          <w:sz w:val="24"/>
        </w:rPr>
        <w:t xml:space="preserve"> </w:t>
      </w:r>
      <w:hyperlink r:id="rId10">
        <w:r>
          <w:rPr>
            <w:color w:val="0462C1"/>
            <w:sz w:val="24"/>
            <w:u w:val="single" w:color="0462C1"/>
          </w:rPr>
          <w:t>2025</w:t>
        </w:r>
      </w:hyperlink>
      <w:r>
        <w:rPr>
          <w:color w:val="0462C1"/>
          <w:sz w:val="24"/>
          <w:u w:val="single" w:color="0462C1"/>
        </w:rPr>
        <w:t>,</w:t>
      </w:r>
      <w:r>
        <w:rPr>
          <w:color w:val="0462C1"/>
          <w:sz w:val="24"/>
        </w:rPr>
        <w:t xml:space="preserve"> </w:t>
      </w:r>
      <w:r>
        <w:rPr>
          <w:sz w:val="24"/>
        </w:rPr>
        <w:t>specifically:</w:t>
      </w:r>
    </w:p>
    <w:p w14:paraId="6D4D4F45" w14:textId="77777777" w:rsidR="00F9072B" w:rsidRDefault="00F9072B">
      <w:pPr>
        <w:pStyle w:val="BodyText"/>
        <w:spacing w:before="1"/>
        <w:ind w:left="0" w:firstLine="0"/>
      </w:pPr>
    </w:p>
    <w:p w14:paraId="49E70EB0" w14:textId="77777777" w:rsidR="00F9072B" w:rsidRDefault="00000000">
      <w:pPr>
        <w:pStyle w:val="ListParagraph"/>
        <w:numPr>
          <w:ilvl w:val="2"/>
          <w:numId w:val="24"/>
        </w:numPr>
        <w:tabs>
          <w:tab w:val="left" w:pos="1220"/>
        </w:tabs>
        <w:spacing w:line="292" w:lineRule="exact"/>
        <w:ind w:hanging="360"/>
        <w:rPr>
          <w:rFonts w:ascii="Symbol" w:hAnsi="Symbol"/>
          <w:sz w:val="24"/>
        </w:rPr>
      </w:pPr>
      <w:r>
        <w:rPr>
          <w:sz w:val="24"/>
        </w:rPr>
        <w:t>Every</w:t>
      </w:r>
      <w:r>
        <w:rPr>
          <w:spacing w:val="-6"/>
          <w:sz w:val="24"/>
        </w:rPr>
        <w:t xml:space="preserve"> </w:t>
      </w:r>
      <w:r>
        <w:rPr>
          <w:sz w:val="24"/>
        </w:rPr>
        <w:t>neighbourhood</w:t>
      </w:r>
      <w:r>
        <w:rPr>
          <w:spacing w:val="-6"/>
          <w:sz w:val="24"/>
        </w:rPr>
        <w:t xml:space="preserve"> </w:t>
      </w:r>
      <w:r>
        <w:rPr>
          <w:spacing w:val="-2"/>
          <w:sz w:val="24"/>
        </w:rPr>
        <w:t>thriving</w:t>
      </w:r>
    </w:p>
    <w:p w14:paraId="402B6342" w14:textId="77777777" w:rsidR="00F9072B" w:rsidRDefault="00000000">
      <w:pPr>
        <w:pStyle w:val="ListParagraph"/>
        <w:numPr>
          <w:ilvl w:val="2"/>
          <w:numId w:val="24"/>
        </w:numPr>
        <w:tabs>
          <w:tab w:val="left" w:pos="1220"/>
        </w:tabs>
        <w:spacing w:line="292" w:lineRule="exact"/>
        <w:ind w:hanging="360"/>
        <w:rPr>
          <w:rFonts w:ascii="Symbol" w:hAnsi="Symbol"/>
          <w:sz w:val="24"/>
        </w:rPr>
      </w:pPr>
      <w:r>
        <w:rPr>
          <w:sz w:val="24"/>
        </w:rPr>
        <w:t>People</w:t>
      </w:r>
      <w:r>
        <w:rPr>
          <w:spacing w:val="-5"/>
          <w:sz w:val="24"/>
        </w:rPr>
        <w:t xml:space="preserve"> </w:t>
      </w:r>
      <w:r>
        <w:rPr>
          <w:sz w:val="24"/>
        </w:rPr>
        <w:t>are</w:t>
      </w:r>
      <w:r>
        <w:rPr>
          <w:spacing w:val="-3"/>
          <w:sz w:val="24"/>
        </w:rPr>
        <w:t xml:space="preserve"> </w:t>
      </w:r>
      <w:r>
        <w:rPr>
          <w:sz w:val="24"/>
        </w:rPr>
        <w:t>safe,</w:t>
      </w:r>
      <w:r>
        <w:rPr>
          <w:spacing w:val="-2"/>
          <w:sz w:val="24"/>
        </w:rPr>
        <w:t xml:space="preserve"> </w:t>
      </w:r>
      <w:r>
        <w:rPr>
          <w:sz w:val="24"/>
        </w:rPr>
        <w:t>healthy</w:t>
      </w:r>
      <w:r>
        <w:rPr>
          <w:spacing w:val="-3"/>
          <w:sz w:val="24"/>
        </w:rPr>
        <w:t xml:space="preserve"> </w:t>
      </w:r>
      <w:r>
        <w:rPr>
          <w:sz w:val="24"/>
        </w:rPr>
        <w:t>and</w:t>
      </w:r>
      <w:r>
        <w:rPr>
          <w:spacing w:val="-3"/>
          <w:sz w:val="24"/>
        </w:rPr>
        <w:t xml:space="preserve"> </w:t>
      </w:r>
      <w:r>
        <w:rPr>
          <w:sz w:val="24"/>
        </w:rPr>
        <w:t>live</w:t>
      </w:r>
      <w:r>
        <w:rPr>
          <w:spacing w:val="-2"/>
          <w:sz w:val="24"/>
        </w:rPr>
        <w:t xml:space="preserve"> </w:t>
      </w:r>
      <w:r>
        <w:rPr>
          <w:spacing w:val="-4"/>
          <w:sz w:val="24"/>
        </w:rPr>
        <w:t>well</w:t>
      </w:r>
    </w:p>
    <w:p w14:paraId="5B8BB557" w14:textId="77777777" w:rsidR="00F9072B" w:rsidRDefault="00000000">
      <w:pPr>
        <w:pStyle w:val="ListParagraph"/>
        <w:numPr>
          <w:ilvl w:val="2"/>
          <w:numId w:val="24"/>
        </w:numPr>
        <w:tabs>
          <w:tab w:val="left" w:pos="1220"/>
        </w:tabs>
        <w:spacing w:line="293" w:lineRule="exact"/>
        <w:ind w:hanging="360"/>
        <w:rPr>
          <w:rFonts w:ascii="Symbol" w:hAnsi="Symbol"/>
          <w:sz w:val="24"/>
        </w:rPr>
      </w:pPr>
      <w:r>
        <w:rPr>
          <w:sz w:val="24"/>
        </w:rPr>
        <w:t>Every</w:t>
      </w:r>
      <w:r>
        <w:rPr>
          <w:spacing w:val="-2"/>
          <w:sz w:val="24"/>
        </w:rPr>
        <w:t xml:space="preserve"> </w:t>
      </w:r>
      <w:r>
        <w:rPr>
          <w:sz w:val="24"/>
        </w:rPr>
        <w:t>child</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fulfil</w:t>
      </w:r>
      <w:r>
        <w:rPr>
          <w:spacing w:val="-3"/>
          <w:sz w:val="24"/>
        </w:rPr>
        <w:t xml:space="preserve"> </w:t>
      </w:r>
      <w:r>
        <w:rPr>
          <w:sz w:val="24"/>
        </w:rPr>
        <w:t>their</w:t>
      </w:r>
      <w:r>
        <w:rPr>
          <w:spacing w:val="-1"/>
          <w:sz w:val="24"/>
        </w:rPr>
        <w:t xml:space="preserve"> </w:t>
      </w:r>
      <w:r>
        <w:rPr>
          <w:spacing w:val="-2"/>
          <w:sz w:val="24"/>
        </w:rPr>
        <w:t>potential</w:t>
      </w:r>
    </w:p>
    <w:p w14:paraId="19B8A6B2" w14:textId="77777777" w:rsidR="00F9072B" w:rsidRDefault="00000000">
      <w:pPr>
        <w:pStyle w:val="ListParagraph"/>
        <w:numPr>
          <w:ilvl w:val="1"/>
          <w:numId w:val="24"/>
        </w:numPr>
        <w:tabs>
          <w:tab w:val="left" w:pos="860"/>
        </w:tabs>
        <w:spacing w:before="267"/>
        <w:rPr>
          <w:sz w:val="24"/>
        </w:rPr>
      </w:pPr>
      <w:r>
        <w:rPr>
          <w:sz w:val="24"/>
        </w:rPr>
        <w:t>The</w:t>
      </w:r>
      <w:r>
        <w:rPr>
          <w:spacing w:val="-6"/>
          <w:sz w:val="24"/>
        </w:rPr>
        <w:t xml:space="preserve"> </w:t>
      </w:r>
      <w:hyperlink r:id="rId11">
        <w:r>
          <w:rPr>
            <w:color w:val="0462C1"/>
            <w:sz w:val="24"/>
            <w:u w:val="single" w:color="0462C1"/>
          </w:rPr>
          <w:t>Housing</w:t>
        </w:r>
        <w:r>
          <w:rPr>
            <w:color w:val="0462C1"/>
            <w:spacing w:val="-6"/>
            <w:sz w:val="24"/>
            <w:u w:val="single" w:color="0462C1"/>
          </w:rPr>
          <w:t xml:space="preserve"> </w:t>
        </w:r>
        <w:r>
          <w:rPr>
            <w:color w:val="0462C1"/>
            <w:sz w:val="24"/>
            <w:u w:val="single" w:color="0462C1"/>
          </w:rPr>
          <w:t>Strategy</w:t>
        </w:r>
        <w:r>
          <w:rPr>
            <w:color w:val="0462C1"/>
            <w:spacing w:val="-8"/>
            <w:sz w:val="24"/>
            <w:u w:val="single" w:color="0462C1"/>
          </w:rPr>
          <w:t xml:space="preserve"> </w:t>
        </w:r>
        <w:r>
          <w:rPr>
            <w:color w:val="0462C1"/>
            <w:sz w:val="24"/>
            <w:u w:val="single" w:color="0462C1"/>
          </w:rPr>
          <w:t>2022-</w:t>
        </w:r>
        <w:r>
          <w:rPr>
            <w:color w:val="0462C1"/>
            <w:spacing w:val="-4"/>
            <w:sz w:val="24"/>
            <w:u w:val="single" w:color="0462C1"/>
          </w:rPr>
          <w:t>2025</w:t>
        </w:r>
      </w:hyperlink>
      <w:r>
        <w:rPr>
          <w:spacing w:val="-4"/>
          <w:sz w:val="24"/>
        </w:rPr>
        <w:t>:</w:t>
      </w:r>
    </w:p>
    <w:p w14:paraId="5BDFB734" w14:textId="77777777" w:rsidR="00F9072B" w:rsidRDefault="00F9072B">
      <w:pPr>
        <w:pStyle w:val="BodyText"/>
        <w:spacing w:before="1"/>
        <w:ind w:left="0" w:firstLine="0"/>
      </w:pPr>
    </w:p>
    <w:p w14:paraId="30843D1A" w14:textId="77777777" w:rsidR="00F9072B" w:rsidRDefault="00000000">
      <w:pPr>
        <w:pStyle w:val="ListParagraph"/>
        <w:numPr>
          <w:ilvl w:val="2"/>
          <w:numId w:val="24"/>
        </w:numPr>
        <w:tabs>
          <w:tab w:val="left" w:pos="1220"/>
        </w:tabs>
        <w:spacing w:line="292" w:lineRule="exact"/>
        <w:ind w:hanging="360"/>
        <w:rPr>
          <w:rFonts w:ascii="Symbol" w:hAnsi="Symbol"/>
          <w:sz w:val="24"/>
        </w:rPr>
      </w:pPr>
      <w:r>
        <w:rPr>
          <w:sz w:val="24"/>
        </w:rPr>
        <w:t>Supporting</w:t>
      </w:r>
      <w:r>
        <w:rPr>
          <w:spacing w:val="-6"/>
          <w:sz w:val="24"/>
        </w:rPr>
        <w:t xml:space="preserve"> </w:t>
      </w:r>
      <w:r>
        <w:rPr>
          <w:sz w:val="24"/>
        </w:rPr>
        <w:t>people</w:t>
      </w:r>
      <w:r>
        <w:rPr>
          <w:spacing w:val="-5"/>
          <w:sz w:val="24"/>
        </w:rPr>
        <w:t xml:space="preserve"> </w:t>
      </w:r>
      <w:r>
        <w:rPr>
          <w:sz w:val="24"/>
        </w:rPr>
        <w:t>to live</w:t>
      </w:r>
      <w:r>
        <w:rPr>
          <w:spacing w:val="-2"/>
          <w:sz w:val="24"/>
        </w:rPr>
        <w:t xml:space="preserve"> independently</w:t>
      </w:r>
    </w:p>
    <w:p w14:paraId="5C28E7E9" w14:textId="77777777" w:rsidR="00F9072B" w:rsidRDefault="00000000">
      <w:pPr>
        <w:pStyle w:val="ListParagraph"/>
        <w:numPr>
          <w:ilvl w:val="2"/>
          <w:numId w:val="24"/>
        </w:numPr>
        <w:tabs>
          <w:tab w:val="left" w:pos="1220"/>
        </w:tabs>
        <w:spacing w:line="292" w:lineRule="exact"/>
        <w:ind w:hanging="360"/>
        <w:rPr>
          <w:rFonts w:ascii="Symbol" w:hAnsi="Symbol"/>
          <w:sz w:val="24"/>
        </w:rPr>
      </w:pPr>
      <w:r>
        <w:rPr>
          <w:sz w:val="24"/>
        </w:rPr>
        <w:t>Strengthening</w:t>
      </w:r>
      <w:r>
        <w:rPr>
          <w:spacing w:val="-5"/>
          <w:sz w:val="24"/>
        </w:rPr>
        <w:t xml:space="preserve"> </w:t>
      </w:r>
      <w:r>
        <w:rPr>
          <w:spacing w:val="-2"/>
          <w:sz w:val="24"/>
        </w:rPr>
        <w:t>communities</w:t>
      </w:r>
    </w:p>
    <w:p w14:paraId="2855AAD7" w14:textId="77777777" w:rsidR="00F9072B" w:rsidRDefault="00000000">
      <w:pPr>
        <w:pStyle w:val="ListParagraph"/>
        <w:numPr>
          <w:ilvl w:val="1"/>
          <w:numId w:val="24"/>
        </w:numPr>
        <w:tabs>
          <w:tab w:val="left" w:pos="860"/>
        </w:tabs>
        <w:spacing w:before="275"/>
        <w:rPr>
          <w:sz w:val="24"/>
        </w:rPr>
      </w:pPr>
      <w:r>
        <w:rPr>
          <w:sz w:val="24"/>
        </w:rPr>
        <w:t>The</w:t>
      </w:r>
      <w:r>
        <w:rPr>
          <w:spacing w:val="-3"/>
          <w:sz w:val="24"/>
        </w:rPr>
        <w:t xml:space="preserve"> </w:t>
      </w:r>
      <w:hyperlink r:id="rId12">
        <w:r>
          <w:rPr>
            <w:color w:val="0462C1"/>
            <w:sz w:val="24"/>
            <w:u w:val="single" w:color="0462C1"/>
          </w:rPr>
          <w:t>Rotherham</w:t>
        </w:r>
        <w:r>
          <w:rPr>
            <w:color w:val="0462C1"/>
            <w:spacing w:val="-3"/>
            <w:sz w:val="24"/>
            <w:u w:val="single" w:color="0462C1"/>
          </w:rPr>
          <w:t xml:space="preserve"> </w:t>
        </w:r>
        <w:r>
          <w:rPr>
            <w:color w:val="0462C1"/>
            <w:sz w:val="24"/>
            <w:u w:val="single" w:color="0462C1"/>
          </w:rPr>
          <w:t>Joint</w:t>
        </w:r>
        <w:r>
          <w:rPr>
            <w:color w:val="0462C1"/>
            <w:spacing w:val="-3"/>
            <w:sz w:val="24"/>
            <w:u w:val="single" w:color="0462C1"/>
          </w:rPr>
          <w:t xml:space="preserve"> </w:t>
        </w:r>
        <w:r>
          <w:rPr>
            <w:color w:val="0462C1"/>
            <w:sz w:val="24"/>
            <w:u w:val="single" w:color="0462C1"/>
          </w:rPr>
          <w:t>Health</w:t>
        </w:r>
        <w:r>
          <w:rPr>
            <w:color w:val="0462C1"/>
            <w:spacing w:val="-6"/>
            <w:sz w:val="24"/>
            <w:u w:val="single" w:color="0462C1"/>
          </w:rPr>
          <w:t xml:space="preserve"> </w:t>
        </w:r>
        <w:r>
          <w:rPr>
            <w:color w:val="0462C1"/>
            <w:sz w:val="24"/>
            <w:u w:val="single" w:color="0462C1"/>
          </w:rPr>
          <w:t>and</w:t>
        </w:r>
        <w:r>
          <w:rPr>
            <w:color w:val="0462C1"/>
            <w:spacing w:val="-5"/>
            <w:sz w:val="24"/>
            <w:u w:val="single" w:color="0462C1"/>
          </w:rPr>
          <w:t xml:space="preserve"> </w:t>
        </w:r>
        <w:r>
          <w:rPr>
            <w:color w:val="0462C1"/>
            <w:sz w:val="24"/>
            <w:u w:val="single" w:color="0462C1"/>
          </w:rPr>
          <w:t>Wellbeing</w:t>
        </w:r>
        <w:r>
          <w:rPr>
            <w:color w:val="0462C1"/>
            <w:spacing w:val="-7"/>
            <w:sz w:val="24"/>
            <w:u w:val="single" w:color="0462C1"/>
          </w:rPr>
          <w:t xml:space="preserve"> </w:t>
        </w:r>
        <w:r>
          <w:rPr>
            <w:color w:val="0462C1"/>
            <w:sz w:val="24"/>
            <w:u w:val="single" w:color="0462C1"/>
          </w:rPr>
          <w:t xml:space="preserve">Strategy </w:t>
        </w:r>
        <w:r>
          <w:rPr>
            <w:color w:val="0462C1"/>
            <w:spacing w:val="-2"/>
            <w:sz w:val="24"/>
            <w:u w:val="single" w:color="0462C1"/>
          </w:rPr>
          <w:t>2025</w:t>
        </w:r>
      </w:hyperlink>
      <w:r>
        <w:rPr>
          <w:color w:val="0462C1"/>
          <w:spacing w:val="-2"/>
          <w:sz w:val="24"/>
          <w:u w:val="single" w:color="0462C1"/>
        </w:rPr>
        <w:t>:</w:t>
      </w:r>
    </w:p>
    <w:p w14:paraId="7987C1BC" w14:textId="77777777" w:rsidR="00F9072B" w:rsidRDefault="00F9072B">
      <w:pPr>
        <w:pStyle w:val="BodyText"/>
        <w:ind w:left="0" w:firstLine="0"/>
      </w:pPr>
    </w:p>
    <w:p w14:paraId="68203C03" w14:textId="77777777" w:rsidR="00F9072B" w:rsidRDefault="00000000">
      <w:pPr>
        <w:pStyle w:val="ListParagraph"/>
        <w:numPr>
          <w:ilvl w:val="2"/>
          <w:numId w:val="24"/>
        </w:numPr>
        <w:tabs>
          <w:tab w:val="left" w:pos="1220"/>
        </w:tabs>
        <w:spacing w:line="293" w:lineRule="exact"/>
        <w:ind w:hanging="360"/>
        <w:rPr>
          <w:rFonts w:ascii="Symbol" w:hAnsi="Symbol"/>
          <w:sz w:val="24"/>
        </w:rPr>
      </w:pPr>
      <w:r>
        <w:rPr>
          <w:sz w:val="24"/>
        </w:rPr>
        <w:t>All</w:t>
      </w:r>
      <w:r>
        <w:rPr>
          <w:spacing w:val="-5"/>
          <w:sz w:val="24"/>
        </w:rPr>
        <w:t xml:space="preserve"> </w:t>
      </w:r>
      <w:r>
        <w:rPr>
          <w:sz w:val="24"/>
        </w:rPr>
        <w:t>children</w:t>
      </w:r>
      <w:r>
        <w:rPr>
          <w:spacing w:val="-2"/>
          <w:sz w:val="24"/>
        </w:rPr>
        <w:t xml:space="preserve"> </w:t>
      </w:r>
      <w:r>
        <w:rPr>
          <w:sz w:val="24"/>
        </w:rPr>
        <w:t>get</w:t>
      </w:r>
      <w:r>
        <w:rPr>
          <w:spacing w:val="-2"/>
          <w:sz w:val="24"/>
        </w:rPr>
        <w:t xml:space="preserve"> </w:t>
      </w:r>
      <w:r>
        <w:rPr>
          <w:sz w:val="24"/>
        </w:rPr>
        <w:t>the</w:t>
      </w:r>
      <w:r>
        <w:rPr>
          <w:spacing w:val="-3"/>
          <w:sz w:val="24"/>
        </w:rPr>
        <w:t xml:space="preserve"> </w:t>
      </w:r>
      <w:r>
        <w:rPr>
          <w:sz w:val="24"/>
        </w:rPr>
        <w:t>best</w:t>
      </w:r>
      <w:r>
        <w:rPr>
          <w:spacing w:val="-2"/>
          <w:sz w:val="24"/>
        </w:rPr>
        <w:t xml:space="preserve"> </w:t>
      </w:r>
      <w:r>
        <w:rPr>
          <w:sz w:val="24"/>
        </w:rPr>
        <w:t>start</w:t>
      </w:r>
      <w:r>
        <w:rPr>
          <w:spacing w:val="-2"/>
          <w:sz w:val="24"/>
        </w:rPr>
        <w:t xml:space="preserve"> </w:t>
      </w:r>
      <w:r>
        <w:rPr>
          <w:sz w:val="24"/>
        </w:rPr>
        <w:t>in</w:t>
      </w:r>
      <w:r>
        <w:rPr>
          <w:spacing w:val="-4"/>
          <w:sz w:val="24"/>
        </w:rPr>
        <w:t xml:space="preserve"> </w:t>
      </w:r>
      <w:r>
        <w:rPr>
          <w:sz w:val="24"/>
        </w:rPr>
        <w:t>life</w:t>
      </w:r>
      <w:r>
        <w:rPr>
          <w:spacing w:val="-1"/>
          <w:sz w:val="24"/>
        </w:rPr>
        <w:t xml:space="preserve"> </w:t>
      </w:r>
      <w:r>
        <w:rPr>
          <w:sz w:val="24"/>
        </w:rPr>
        <w:t>and</w:t>
      </w:r>
      <w:r>
        <w:rPr>
          <w:spacing w:val="-4"/>
          <w:sz w:val="24"/>
        </w:rPr>
        <w:t xml:space="preserve"> </w:t>
      </w:r>
      <w:r>
        <w:rPr>
          <w:sz w:val="24"/>
        </w:rPr>
        <w:t>go</w:t>
      </w:r>
      <w:r>
        <w:rPr>
          <w:spacing w:val="-4"/>
          <w:sz w:val="24"/>
        </w:rPr>
        <w:t xml:space="preserve"> </w:t>
      </w:r>
      <w:r>
        <w:rPr>
          <w:sz w:val="24"/>
        </w:rPr>
        <w:t>on</w:t>
      </w:r>
      <w:r>
        <w:rPr>
          <w:spacing w:val="-3"/>
          <w:sz w:val="24"/>
        </w:rPr>
        <w:t xml:space="preserve"> </w:t>
      </w:r>
      <w:r>
        <w:rPr>
          <w:sz w:val="24"/>
        </w:rPr>
        <w:t>to</w:t>
      </w:r>
      <w:r>
        <w:rPr>
          <w:spacing w:val="-1"/>
          <w:sz w:val="24"/>
        </w:rPr>
        <w:t xml:space="preserve"> </w:t>
      </w:r>
      <w:r>
        <w:rPr>
          <w:sz w:val="24"/>
        </w:rPr>
        <w:t>achieve</w:t>
      </w:r>
      <w:r>
        <w:rPr>
          <w:spacing w:val="-3"/>
          <w:sz w:val="24"/>
        </w:rPr>
        <w:t xml:space="preserve"> </w:t>
      </w:r>
      <w:r>
        <w:rPr>
          <w:sz w:val="24"/>
        </w:rPr>
        <w:t>their</w:t>
      </w:r>
      <w:r>
        <w:rPr>
          <w:spacing w:val="-3"/>
          <w:sz w:val="24"/>
        </w:rPr>
        <w:t xml:space="preserve"> </w:t>
      </w:r>
      <w:r>
        <w:rPr>
          <w:spacing w:val="-2"/>
          <w:sz w:val="24"/>
        </w:rPr>
        <w:t>potential</w:t>
      </w:r>
    </w:p>
    <w:p w14:paraId="37AB1C87" w14:textId="77777777" w:rsidR="00F9072B" w:rsidRDefault="00000000">
      <w:pPr>
        <w:pStyle w:val="ListParagraph"/>
        <w:numPr>
          <w:ilvl w:val="2"/>
          <w:numId w:val="24"/>
        </w:numPr>
        <w:tabs>
          <w:tab w:val="left" w:pos="1220"/>
        </w:tabs>
        <w:ind w:right="582" w:hanging="360"/>
        <w:rPr>
          <w:rFonts w:ascii="Symbol" w:hAnsi="Symbol"/>
          <w:sz w:val="24"/>
        </w:rPr>
      </w:pPr>
      <w:r>
        <w:rPr>
          <w:sz w:val="24"/>
        </w:rPr>
        <w:t>All</w:t>
      </w:r>
      <w:r>
        <w:rPr>
          <w:spacing w:val="-9"/>
          <w:sz w:val="24"/>
        </w:rPr>
        <w:t xml:space="preserve"> </w:t>
      </w:r>
      <w:r>
        <w:rPr>
          <w:sz w:val="24"/>
        </w:rPr>
        <w:t>Rotherham</w:t>
      </w:r>
      <w:r>
        <w:rPr>
          <w:spacing w:val="-6"/>
          <w:sz w:val="24"/>
        </w:rPr>
        <w:t xml:space="preserve"> </w:t>
      </w:r>
      <w:r>
        <w:rPr>
          <w:sz w:val="24"/>
        </w:rPr>
        <w:t>people</w:t>
      </w:r>
      <w:r>
        <w:rPr>
          <w:spacing w:val="-10"/>
          <w:sz w:val="24"/>
        </w:rPr>
        <w:t xml:space="preserve"> </w:t>
      </w:r>
      <w:r>
        <w:rPr>
          <w:sz w:val="24"/>
        </w:rPr>
        <w:t>enjoy</w:t>
      </w:r>
      <w:r>
        <w:rPr>
          <w:spacing w:val="-7"/>
          <w:sz w:val="24"/>
        </w:rPr>
        <w:t xml:space="preserve"> </w:t>
      </w:r>
      <w:r>
        <w:rPr>
          <w:sz w:val="24"/>
        </w:rPr>
        <w:t>the</w:t>
      </w:r>
      <w:r>
        <w:rPr>
          <w:spacing w:val="-7"/>
          <w:sz w:val="24"/>
        </w:rPr>
        <w:t xml:space="preserve"> </w:t>
      </w:r>
      <w:r>
        <w:rPr>
          <w:sz w:val="24"/>
        </w:rPr>
        <w:t>best</w:t>
      </w:r>
      <w:r>
        <w:rPr>
          <w:spacing w:val="-7"/>
          <w:sz w:val="24"/>
        </w:rPr>
        <w:t xml:space="preserve"> </w:t>
      </w:r>
      <w:r>
        <w:rPr>
          <w:sz w:val="24"/>
        </w:rPr>
        <w:t>possible</w:t>
      </w:r>
      <w:r>
        <w:rPr>
          <w:spacing w:val="-10"/>
          <w:sz w:val="24"/>
        </w:rPr>
        <w:t xml:space="preserve"> </w:t>
      </w:r>
      <w:r>
        <w:rPr>
          <w:sz w:val="24"/>
        </w:rPr>
        <w:t>mental</w:t>
      </w:r>
      <w:r>
        <w:rPr>
          <w:spacing w:val="-8"/>
          <w:sz w:val="24"/>
        </w:rPr>
        <w:t xml:space="preserve"> </w:t>
      </w:r>
      <w:r>
        <w:rPr>
          <w:sz w:val="24"/>
        </w:rPr>
        <w:t>health</w:t>
      </w:r>
      <w:r>
        <w:rPr>
          <w:spacing w:val="-9"/>
          <w:sz w:val="24"/>
        </w:rPr>
        <w:t xml:space="preserve"> </w:t>
      </w:r>
      <w:r>
        <w:rPr>
          <w:sz w:val="24"/>
        </w:rPr>
        <w:t>and</w:t>
      </w:r>
      <w:r>
        <w:rPr>
          <w:spacing w:val="-7"/>
          <w:sz w:val="24"/>
        </w:rPr>
        <w:t xml:space="preserve"> </w:t>
      </w:r>
      <w:r>
        <w:rPr>
          <w:sz w:val="24"/>
        </w:rPr>
        <w:t>wellbeing</w:t>
      </w:r>
      <w:r>
        <w:rPr>
          <w:spacing w:val="-9"/>
          <w:sz w:val="24"/>
        </w:rPr>
        <w:t xml:space="preserve"> </w:t>
      </w:r>
      <w:r>
        <w:rPr>
          <w:sz w:val="24"/>
        </w:rPr>
        <w:t>and have a good quality of life</w:t>
      </w:r>
    </w:p>
    <w:p w14:paraId="3A722DED" w14:textId="77777777" w:rsidR="00F9072B" w:rsidRDefault="00000000">
      <w:pPr>
        <w:pStyle w:val="ListParagraph"/>
        <w:numPr>
          <w:ilvl w:val="2"/>
          <w:numId w:val="24"/>
        </w:numPr>
        <w:tabs>
          <w:tab w:val="left" w:pos="1220"/>
        </w:tabs>
        <w:spacing w:line="291" w:lineRule="exact"/>
        <w:ind w:hanging="360"/>
        <w:rPr>
          <w:rFonts w:ascii="Symbol" w:hAnsi="Symbol"/>
          <w:sz w:val="24"/>
        </w:rPr>
      </w:pPr>
      <w:r>
        <w:rPr>
          <w:sz w:val="24"/>
        </w:rPr>
        <w:t>All</w:t>
      </w:r>
      <w:r>
        <w:rPr>
          <w:spacing w:val="-5"/>
          <w:sz w:val="24"/>
        </w:rPr>
        <w:t xml:space="preserve"> </w:t>
      </w:r>
      <w:r>
        <w:rPr>
          <w:sz w:val="24"/>
        </w:rPr>
        <w:t>Rotherham</w:t>
      </w:r>
      <w:r>
        <w:rPr>
          <w:spacing w:val="-4"/>
          <w:sz w:val="24"/>
        </w:rPr>
        <w:t xml:space="preserve"> </w:t>
      </w:r>
      <w:r>
        <w:rPr>
          <w:sz w:val="24"/>
        </w:rPr>
        <w:t>people</w:t>
      </w:r>
      <w:r>
        <w:rPr>
          <w:spacing w:val="-3"/>
          <w:sz w:val="24"/>
        </w:rPr>
        <w:t xml:space="preserve"> </w:t>
      </w:r>
      <w:r>
        <w:rPr>
          <w:sz w:val="24"/>
        </w:rPr>
        <w:t>live</w:t>
      </w:r>
      <w:r>
        <w:rPr>
          <w:spacing w:val="-3"/>
          <w:sz w:val="24"/>
        </w:rPr>
        <w:t xml:space="preserve"> </w:t>
      </w:r>
      <w:r>
        <w:rPr>
          <w:sz w:val="24"/>
        </w:rPr>
        <w:t>well</w:t>
      </w:r>
      <w:r>
        <w:rPr>
          <w:spacing w:val="-3"/>
          <w:sz w:val="24"/>
        </w:rPr>
        <w:t xml:space="preserve"> </w:t>
      </w:r>
      <w:r>
        <w:rPr>
          <w:sz w:val="24"/>
        </w:rPr>
        <w:t>for</w:t>
      </w:r>
      <w:r>
        <w:rPr>
          <w:spacing w:val="-4"/>
          <w:sz w:val="24"/>
        </w:rPr>
        <w:t xml:space="preserve"> </w:t>
      </w:r>
      <w:r>
        <w:rPr>
          <w:spacing w:val="-2"/>
          <w:sz w:val="24"/>
        </w:rPr>
        <w:t>longer</w:t>
      </w:r>
    </w:p>
    <w:p w14:paraId="4958B07E" w14:textId="77777777" w:rsidR="00F9072B" w:rsidRDefault="00000000">
      <w:pPr>
        <w:pStyle w:val="ListParagraph"/>
        <w:numPr>
          <w:ilvl w:val="2"/>
          <w:numId w:val="24"/>
        </w:numPr>
        <w:tabs>
          <w:tab w:val="left" w:pos="1220"/>
        </w:tabs>
        <w:spacing w:line="292" w:lineRule="exact"/>
        <w:ind w:hanging="360"/>
        <w:rPr>
          <w:rFonts w:ascii="Symbol" w:hAnsi="Symbol"/>
          <w:sz w:val="24"/>
        </w:rPr>
      </w:pPr>
      <w:r>
        <w:rPr>
          <w:sz w:val="24"/>
        </w:rPr>
        <w:t>All</w:t>
      </w:r>
      <w:r>
        <w:rPr>
          <w:spacing w:val="-4"/>
          <w:sz w:val="24"/>
        </w:rPr>
        <w:t xml:space="preserve"> </w:t>
      </w:r>
      <w:r>
        <w:rPr>
          <w:sz w:val="24"/>
        </w:rPr>
        <w:t>Rotherham</w:t>
      </w:r>
      <w:r>
        <w:rPr>
          <w:spacing w:val="-4"/>
          <w:sz w:val="24"/>
        </w:rPr>
        <w:t xml:space="preserve"> </w:t>
      </w:r>
      <w:r>
        <w:rPr>
          <w:sz w:val="24"/>
        </w:rPr>
        <w:t>people</w:t>
      </w:r>
      <w:r>
        <w:rPr>
          <w:spacing w:val="-3"/>
          <w:sz w:val="24"/>
        </w:rPr>
        <w:t xml:space="preserve"> </w:t>
      </w:r>
      <w:r>
        <w:rPr>
          <w:sz w:val="24"/>
        </w:rPr>
        <w:t>live</w:t>
      </w:r>
      <w:r>
        <w:rPr>
          <w:spacing w:val="-2"/>
          <w:sz w:val="24"/>
        </w:rPr>
        <w:t xml:space="preserve"> </w:t>
      </w:r>
      <w:r>
        <w:rPr>
          <w:sz w:val="24"/>
        </w:rPr>
        <w:t>in</w:t>
      </w:r>
      <w:r>
        <w:rPr>
          <w:spacing w:val="-3"/>
          <w:sz w:val="24"/>
        </w:rPr>
        <w:t xml:space="preserve"> </w:t>
      </w:r>
      <w:r>
        <w:rPr>
          <w:sz w:val="24"/>
        </w:rPr>
        <w:t>healthy,</w:t>
      </w:r>
      <w:r>
        <w:rPr>
          <w:spacing w:val="-5"/>
          <w:sz w:val="24"/>
        </w:rPr>
        <w:t xml:space="preserve"> </w:t>
      </w:r>
      <w:r>
        <w:rPr>
          <w:sz w:val="24"/>
        </w:rPr>
        <w:t>safe</w:t>
      </w:r>
      <w:r>
        <w:rPr>
          <w:spacing w:val="-2"/>
          <w:sz w:val="24"/>
        </w:rPr>
        <w:t xml:space="preserve"> </w:t>
      </w:r>
      <w:r>
        <w:rPr>
          <w:sz w:val="24"/>
        </w:rPr>
        <w:t>and</w:t>
      </w:r>
      <w:r>
        <w:rPr>
          <w:spacing w:val="-5"/>
          <w:sz w:val="24"/>
        </w:rPr>
        <w:t xml:space="preserve"> </w:t>
      </w:r>
      <w:r>
        <w:rPr>
          <w:sz w:val="24"/>
        </w:rPr>
        <w:t>resilient</w:t>
      </w:r>
      <w:r>
        <w:rPr>
          <w:spacing w:val="-3"/>
          <w:sz w:val="24"/>
        </w:rPr>
        <w:t xml:space="preserve"> </w:t>
      </w:r>
      <w:r>
        <w:rPr>
          <w:spacing w:val="-2"/>
          <w:sz w:val="24"/>
        </w:rPr>
        <w:t>communities</w:t>
      </w:r>
    </w:p>
    <w:p w14:paraId="6A77B1FB" w14:textId="77777777" w:rsidR="00F9072B" w:rsidRDefault="00000000">
      <w:pPr>
        <w:pStyle w:val="ListParagraph"/>
        <w:numPr>
          <w:ilvl w:val="1"/>
          <w:numId w:val="24"/>
        </w:numPr>
        <w:tabs>
          <w:tab w:val="left" w:pos="860"/>
        </w:tabs>
        <w:spacing w:before="223" w:line="262" w:lineRule="exact"/>
        <w:rPr>
          <w:sz w:val="24"/>
        </w:rPr>
      </w:pPr>
      <w:r>
        <w:rPr>
          <w:sz w:val="24"/>
        </w:rPr>
        <w:t>The</w:t>
      </w:r>
      <w:r>
        <w:rPr>
          <w:spacing w:val="-27"/>
          <w:sz w:val="24"/>
        </w:rPr>
        <w:t xml:space="preserve"> </w:t>
      </w:r>
      <w:hyperlink r:id="rId13">
        <w:r>
          <w:rPr>
            <w:color w:val="0462C1"/>
            <w:sz w:val="24"/>
            <w:u w:val="single" w:color="0462C1"/>
          </w:rPr>
          <w:t>Rotherham</w:t>
        </w:r>
        <w:r>
          <w:rPr>
            <w:color w:val="0462C1"/>
            <w:spacing w:val="-17"/>
            <w:sz w:val="24"/>
            <w:u w:val="single" w:color="0462C1"/>
          </w:rPr>
          <w:t xml:space="preserve"> </w:t>
        </w:r>
        <w:r>
          <w:rPr>
            <w:color w:val="0462C1"/>
            <w:sz w:val="24"/>
            <w:u w:val="single" w:color="0462C1"/>
          </w:rPr>
          <w:t>Prevention</w:t>
        </w:r>
        <w:r>
          <w:rPr>
            <w:color w:val="0462C1"/>
            <w:spacing w:val="-17"/>
            <w:sz w:val="24"/>
            <w:u w:val="single" w:color="0462C1"/>
          </w:rPr>
          <w:t xml:space="preserve"> </w:t>
        </w:r>
        <w:r>
          <w:rPr>
            <w:color w:val="0462C1"/>
            <w:sz w:val="24"/>
            <w:u w:val="single" w:color="0462C1"/>
          </w:rPr>
          <w:t>and</w:t>
        </w:r>
        <w:r>
          <w:rPr>
            <w:color w:val="0462C1"/>
            <w:spacing w:val="-16"/>
            <w:sz w:val="24"/>
            <w:u w:val="single" w:color="0462C1"/>
          </w:rPr>
          <w:t xml:space="preserve"> </w:t>
        </w:r>
        <w:r>
          <w:rPr>
            <w:color w:val="0462C1"/>
            <w:sz w:val="24"/>
            <w:u w:val="single" w:color="0462C1"/>
          </w:rPr>
          <w:t>Health</w:t>
        </w:r>
        <w:r>
          <w:rPr>
            <w:color w:val="0462C1"/>
            <w:spacing w:val="-16"/>
            <w:sz w:val="24"/>
            <w:u w:val="single" w:color="0462C1"/>
          </w:rPr>
          <w:t xml:space="preserve"> </w:t>
        </w:r>
        <w:r>
          <w:rPr>
            <w:color w:val="0462C1"/>
            <w:sz w:val="24"/>
            <w:u w:val="single" w:color="0462C1"/>
          </w:rPr>
          <w:t>Inequalities</w:t>
        </w:r>
        <w:r>
          <w:rPr>
            <w:color w:val="0462C1"/>
            <w:spacing w:val="-16"/>
            <w:sz w:val="24"/>
            <w:u w:val="single" w:color="0462C1"/>
          </w:rPr>
          <w:t xml:space="preserve"> </w:t>
        </w:r>
        <w:r>
          <w:rPr>
            <w:color w:val="0462C1"/>
            <w:sz w:val="24"/>
            <w:u w:val="single" w:color="0462C1"/>
          </w:rPr>
          <w:t>Strategy</w:t>
        </w:r>
        <w:r>
          <w:rPr>
            <w:color w:val="0462C1"/>
            <w:spacing w:val="-15"/>
            <w:sz w:val="24"/>
            <w:u w:val="single" w:color="0462C1"/>
          </w:rPr>
          <w:t xml:space="preserve"> </w:t>
        </w:r>
        <w:r>
          <w:rPr>
            <w:color w:val="0462C1"/>
            <w:sz w:val="24"/>
            <w:u w:val="single" w:color="0462C1"/>
          </w:rPr>
          <w:t>and</w:t>
        </w:r>
        <w:r>
          <w:rPr>
            <w:color w:val="0462C1"/>
            <w:spacing w:val="-23"/>
            <w:sz w:val="24"/>
            <w:u w:val="single" w:color="0462C1"/>
          </w:rPr>
          <w:t xml:space="preserve"> </w:t>
        </w:r>
        <w:r>
          <w:rPr>
            <w:color w:val="0462C1"/>
            <w:sz w:val="24"/>
            <w:u w:val="single" w:color="0462C1"/>
          </w:rPr>
          <w:t>Action</w:t>
        </w:r>
        <w:r>
          <w:rPr>
            <w:color w:val="0462C1"/>
            <w:spacing w:val="-15"/>
            <w:sz w:val="24"/>
            <w:u w:val="single" w:color="0462C1"/>
          </w:rPr>
          <w:t xml:space="preserve"> </w:t>
        </w:r>
        <w:r>
          <w:rPr>
            <w:color w:val="0462C1"/>
            <w:sz w:val="24"/>
            <w:u w:val="single" w:color="0462C1"/>
          </w:rPr>
          <w:t>Plan</w:t>
        </w:r>
        <w:r>
          <w:rPr>
            <w:color w:val="0462C1"/>
            <w:spacing w:val="-16"/>
            <w:sz w:val="24"/>
            <w:u w:val="single" w:color="0462C1"/>
          </w:rPr>
          <w:t xml:space="preserve"> </w:t>
        </w:r>
        <w:r>
          <w:rPr>
            <w:color w:val="0462C1"/>
            <w:spacing w:val="-2"/>
            <w:sz w:val="24"/>
            <w:u w:val="single" w:color="0462C1"/>
          </w:rPr>
          <w:t>2022-</w:t>
        </w:r>
      </w:hyperlink>
    </w:p>
    <w:p w14:paraId="0CF3CCB8" w14:textId="77777777" w:rsidR="00F9072B" w:rsidRDefault="00000000">
      <w:pPr>
        <w:pStyle w:val="BodyText"/>
        <w:spacing w:line="262" w:lineRule="exact"/>
        <w:ind w:firstLine="0"/>
      </w:pPr>
      <w:hyperlink r:id="rId14">
        <w:r>
          <w:rPr>
            <w:color w:val="0462C1"/>
            <w:spacing w:val="-4"/>
            <w:u w:val="single" w:color="0462C1"/>
          </w:rPr>
          <w:t>2025</w:t>
        </w:r>
      </w:hyperlink>
    </w:p>
    <w:p w14:paraId="00015CDB" w14:textId="77777777" w:rsidR="00F9072B" w:rsidRDefault="00000000">
      <w:pPr>
        <w:pStyle w:val="ListParagraph"/>
        <w:numPr>
          <w:ilvl w:val="2"/>
          <w:numId w:val="24"/>
        </w:numPr>
        <w:tabs>
          <w:tab w:val="left" w:pos="1220"/>
        </w:tabs>
        <w:spacing w:before="222" w:line="279" w:lineRule="exact"/>
        <w:ind w:hanging="360"/>
        <w:rPr>
          <w:rFonts w:ascii="Symbol" w:hAnsi="Symbol"/>
          <w:sz w:val="24"/>
        </w:rPr>
      </w:pPr>
      <w:r>
        <w:rPr>
          <w:sz w:val="24"/>
        </w:rPr>
        <w:t>Develop</w:t>
      </w:r>
      <w:r>
        <w:rPr>
          <w:spacing w:val="-6"/>
          <w:sz w:val="24"/>
        </w:rPr>
        <w:t xml:space="preserve"> </w:t>
      </w:r>
      <w:r>
        <w:rPr>
          <w:sz w:val="24"/>
        </w:rPr>
        <w:t>the</w:t>
      </w:r>
      <w:r>
        <w:rPr>
          <w:spacing w:val="-6"/>
          <w:sz w:val="24"/>
        </w:rPr>
        <w:t xml:space="preserve"> </w:t>
      </w:r>
      <w:r>
        <w:rPr>
          <w:sz w:val="24"/>
        </w:rPr>
        <w:t>healthy</w:t>
      </w:r>
      <w:r>
        <w:rPr>
          <w:spacing w:val="-4"/>
          <w:sz w:val="24"/>
        </w:rPr>
        <w:t xml:space="preserve"> </w:t>
      </w:r>
      <w:r>
        <w:rPr>
          <w:sz w:val="24"/>
        </w:rPr>
        <w:t>lifestyles</w:t>
      </w:r>
      <w:r>
        <w:rPr>
          <w:spacing w:val="-4"/>
          <w:sz w:val="24"/>
        </w:rPr>
        <w:t xml:space="preserve"> </w:t>
      </w:r>
      <w:r>
        <w:rPr>
          <w:sz w:val="24"/>
        </w:rPr>
        <w:t>prevention</w:t>
      </w:r>
      <w:r>
        <w:rPr>
          <w:spacing w:val="-6"/>
          <w:sz w:val="24"/>
        </w:rPr>
        <w:t xml:space="preserve"> </w:t>
      </w:r>
      <w:r>
        <w:rPr>
          <w:spacing w:val="-2"/>
          <w:sz w:val="24"/>
        </w:rPr>
        <w:t>pathway</w:t>
      </w:r>
    </w:p>
    <w:p w14:paraId="4F53DEE7" w14:textId="77777777" w:rsidR="00F9072B" w:rsidRDefault="00000000">
      <w:pPr>
        <w:pStyle w:val="ListParagraph"/>
        <w:numPr>
          <w:ilvl w:val="2"/>
          <w:numId w:val="24"/>
        </w:numPr>
        <w:tabs>
          <w:tab w:val="left" w:pos="1220"/>
        </w:tabs>
        <w:spacing w:line="265" w:lineRule="exact"/>
        <w:ind w:hanging="360"/>
        <w:rPr>
          <w:rFonts w:ascii="Symbol" w:hAnsi="Symbol"/>
          <w:sz w:val="24"/>
        </w:rPr>
      </w:pPr>
      <w:r>
        <w:rPr>
          <w:sz w:val="24"/>
        </w:rPr>
        <w:t>Support</w:t>
      </w:r>
      <w:r>
        <w:rPr>
          <w:spacing w:val="-3"/>
          <w:sz w:val="24"/>
        </w:rPr>
        <w:t xml:space="preserve"> </w:t>
      </w:r>
      <w:r>
        <w:rPr>
          <w:sz w:val="24"/>
        </w:rPr>
        <w:t>the</w:t>
      </w:r>
      <w:r>
        <w:rPr>
          <w:spacing w:val="-4"/>
          <w:sz w:val="24"/>
        </w:rPr>
        <w:t xml:space="preserve"> </w:t>
      </w:r>
      <w:r>
        <w:rPr>
          <w:sz w:val="24"/>
        </w:rPr>
        <w:t>prevention</w:t>
      </w:r>
      <w:r>
        <w:rPr>
          <w:spacing w:val="-4"/>
          <w:sz w:val="24"/>
        </w:rPr>
        <w:t xml:space="preserve"> </w:t>
      </w:r>
      <w:r>
        <w:rPr>
          <w:sz w:val="24"/>
        </w:rPr>
        <w:t>and</w:t>
      </w:r>
      <w:r>
        <w:rPr>
          <w:spacing w:val="-4"/>
          <w:sz w:val="24"/>
        </w:rPr>
        <w:t xml:space="preserve"> </w:t>
      </w:r>
      <w:r>
        <w:rPr>
          <w:sz w:val="24"/>
        </w:rPr>
        <w:t>early</w:t>
      </w:r>
      <w:r>
        <w:rPr>
          <w:spacing w:val="-3"/>
          <w:sz w:val="24"/>
        </w:rPr>
        <w:t xml:space="preserve"> </w:t>
      </w:r>
      <w:r>
        <w:rPr>
          <w:sz w:val="24"/>
        </w:rPr>
        <w:t>diagnosis</w:t>
      </w:r>
      <w:r>
        <w:rPr>
          <w:spacing w:val="-2"/>
          <w:sz w:val="24"/>
        </w:rPr>
        <w:t xml:space="preserve"> </w:t>
      </w:r>
      <w:r>
        <w:rPr>
          <w:sz w:val="24"/>
        </w:rPr>
        <w:t>of</w:t>
      </w:r>
      <w:r>
        <w:rPr>
          <w:spacing w:val="-4"/>
          <w:sz w:val="24"/>
        </w:rPr>
        <w:t xml:space="preserve"> </w:t>
      </w:r>
      <w:r>
        <w:rPr>
          <w:sz w:val="24"/>
        </w:rPr>
        <w:t>chronic</w:t>
      </w:r>
      <w:r>
        <w:rPr>
          <w:spacing w:val="3"/>
          <w:sz w:val="24"/>
        </w:rPr>
        <w:t xml:space="preserve"> </w:t>
      </w:r>
      <w:r>
        <w:rPr>
          <w:spacing w:val="-2"/>
          <w:sz w:val="24"/>
        </w:rPr>
        <w:t>conditions</w:t>
      </w:r>
    </w:p>
    <w:p w14:paraId="5F9B173D" w14:textId="77777777" w:rsidR="00F9072B" w:rsidRDefault="00000000">
      <w:pPr>
        <w:pStyle w:val="ListParagraph"/>
        <w:numPr>
          <w:ilvl w:val="2"/>
          <w:numId w:val="24"/>
        </w:numPr>
        <w:tabs>
          <w:tab w:val="left" w:pos="1220"/>
        </w:tabs>
        <w:spacing w:line="280" w:lineRule="exact"/>
        <w:ind w:hanging="360"/>
        <w:rPr>
          <w:rFonts w:ascii="Symbol" w:hAnsi="Symbol"/>
          <w:sz w:val="24"/>
        </w:rPr>
      </w:pPr>
      <w:r>
        <w:rPr>
          <w:sz w:val="24"/>
        </w:rPr>
        <w:t>Advocate</w:t>
      </w:r>
      <w:r>
        <w:rPr>
          <w:spacing w:val="-3"/>
          <w:sz w:val="24"/>
        </w:rPr>
        <w:t xml:space="preserve"> </w:t>
      </w:r>
      <w:r>
        <w:rPr>
          <w:sz w:val="24"/>
        </w:rPr>
        <w:t>for</w:t>
      </w:r>
      <w:r>
        <w:rPr>
          <w:spacing w:val="-3"/>
          <w:sz w:val="24"/>
        </w:rPr>
        <w:t xml:space="preserve"> </w:t>
      </w:r>
      <w:r>
        <w:rPr>
          <w:sz w:val="24"/>
        </w:rPr>
        <w:t>prevention</w:t>
      </w:r>
      <w:r>
        <w:rPr>
          <w:spacing w:val="-3"/>
          <w:sz w:val="24"/>
        </w:rPr>
        <w:t xml:space="preserve"> </w:t>
      </w:r>
      <w:r>
        <w:rPr>
          <w:sz w:val="24"/>
        </w:rPr>
        <w:t>across</w:t>
      </w:r>
      <w:r>
        <w:rPr>
          <w:spacing w:val="-2"/>
          <w:sz w:val="24"/>
        </w:rPr>
        <w:t xml:space="preserve"> </w:t>
      </w:r>
      <w:r>
        <w:rPr>
          <w:sz w:val="24"/>
        </w:rPr>
        <w:t>the</w:t>
      </w:r>
      <w:r>
        <w:rPr>
          <w:spacing w:val="-3"/>
          <w:sz w:val="24"/>
        </w:rPr>
        <w:t xml:space="preserve"> </w:t>
      </w:r>
      <w:r>
        <w:rPr>
          <w:spacing w:val="-2"/>
          <w:sz w:val="24"/>
        </w:rPr>
        <w:t>system</w:t>
      </w:r>
    </w:p>
    <w:p w14:paraId="5BD76643" w14:textId="77777777" w:rsidR="00F9072B" w:rsidRDefault="00F9072B">
      <w:pPr>
        <w:pStyle w:val="BodyText"/>
        <w:spacing w:before="204"/>
        <w:ind w:left="0" w:firstLine="0"/>
      </w:pPr>
    </w:p>
    <w:p w14:paraId="717AEFC7" w14:textId="77777777" w:rsidR="00F9072B" w:rsidRDefault="00000000">
      <w:pPr>
        <w:pStyle w:val="Heading1"/>
        <w:numPr>
          <w:ilvl w:val="0"/>
          <w:numId w:val="24"/>
        </w:numPr>
        <w:tabs>
          <w:tab w:val="left" w:pos="860"/>
        </w:tabs>
        <w:spacing w:before="0"/>
      </w:pPr>
      <w:bookmarkStart w:id="4" w:name="_bookmark4"/>
      <w:bookmarkEnd w:id="4"/>
      <w:r>
        <w:t>EVIDENCE</w:t>
      </w:r>
      <w:r>
        <w:rPr>
          <w:spacing w:val="-3"/>
        </w:rPr>
        <w:t xml:space="preserve"> </w:t>
      </w:r>
      <w:r>
        <w:t>OF</w:t>
      </w:r>
      <w:r>
        <w:rPr>
          <w:spacing w:val="-2"/>
        </w:rPr>
        <w:t xml:space="preserve"> </w:t>
      </w:r>
      <w:r>
        <w:rPr>
          <w:spacing w:val="-4"/>
        </w:rPr>
        <w:t>NEED</w:t>
      </w:r>
    </w:p>
    <w:p w14:paraId="144DA486" w14:textId="77777777" w:rsidR="00F9072B" w:rsidRDefault="00F9072B">
      <w:pPr>
        <w:pStyle w:val="BodyText"/>
        <w:spacing w:before="27"/>
        <w:ind w:left="0" w:firstLine="0"/>
        <w:rPr>
          <w:b/>
        </w:rPr>
      </w:pPr>
    </w:p>
    <w:p w14:paraId="01AD6CA5" w14:textId="77777777" w:rsidR="00F9072B" w:rsidRDefault="00000000">
      <w:pPr>
        <w:pStyle w:val="ListParagraph"/>
        <w:numPr>
          <w:ilvl w:val="1"/>
          <w:numId w:val="24"/>
        </w:numPr>
        <w:tabs>
          <w:tab w:val="left" w:pos="857"/>
          <w:tab w:val="left" w:pos="860"/>
        </w:tabs>
        <w:ind w:right="575"/>
        <w:jc w:val="both"/>
        <w:rPr>
          <w:sz w:val="24"/>
        </w:rPr>
      </w:pPr>
      <w:r>
        <w:rPr>
          <w:sz w:val="24"/>
        </w:rPr>
        <w:t>Rotherham’s total population was 265,800 in 2021 (Census, 2021).</w:t>
      </w:r>
      <w:r>
        <w:rPr>
          <w:spacing w:val="40"/>
          <w:sz w:val="24"/>
        </w:rPr>
        <w:t xml:space="preserve"> </w:t>
      </w:r>
      <w:r>
        <w:rPr>
          <w:sz w:val="24"/>
        </w:rPr>
        <w:t>Rotherham has</w:t>
      </w:r>
      <w:r>
        <w:rPr>
          <w:spacing w:val="-17"/>
          <w:sz w:val="24"/>
        </w:rPr>
        <w:t xml:space="preserve"> </w:t>
      </w:r>
      <w:r>
        <w:rPr>
          <w:sz w:val="24"/>
        </w:rPr>
        <w:t>a</w:t>
      </w:r>
      <w:r>
        <w:rPr>
          <w:spacing w:val="-17"/>
          <w:sz w:val="24"/>
        </w:rPr>
        <w:t xml:space="preserve"> </w:t>
      </w:r>
      <w:r>
        <w:rPr>
          <w:sz w:val="24"/>
        </w:rPr>
        <w:t>high</w:t>
      </w:r>
      <w:r>
        <w:rPr>
          <w:spacing w:val="-16"/>
          <w:sz w:val="24"/>
        </w:rPr>
        <w:t xml:space="preserve"> </w:t>
      </w:r>
      <w:r>
        <w:rPr>
          <w:sz w:val="24"/>
        </w:rPr>
        <w:t>percentage</w:t>
      </w:r>
      <w:r>
        <w:rPr>
          <w:spacing w:val="-17"/>
          <w:sz w:val="24"/>
        </w:rPr>
        <w:t xml:space="preserve"> </w:t>
      </w:r>
      <w:r>
        <w:rPr>
          <w:sz w:val="24"/>
        </w:rPr>
        <w:t>of</w:t>
      </w:r>
      <w:r>
        <w:rPr>
          <w:spacing w:val="-17"/>
          <w:sz w:val="24"/>
        </w:rPr>
        <w:t xml:space="preserve"> </w:t>
      </w:r>
      <w:r>
        <w:rPr>
          <w:sz w:val="24"/>
        </w:rPr>
        <w:t>residents</w:t>
      </w:r>
      <w:r>
        <w:rPr>
          <w:spacing w:val="-17"/>
          <w:sz w:val="24"/>
        </w:rPr>
        <w:t xml:space="preserve"> </w:t>
      </w:r>
      <w:r>
        <w:rPr>
          <w:sz w:val="24"/>
        </w:rPr>
        <w:t>aged</w:t>
      </w:r>
      <w:r>
        <w:rPr>
          <w:spacing w:val="-16"/>
          <w:sz w:val="24"/>
        </w:rPr>
        <w:t xml:space="preserve"> </w:t>
      </w:r>
      <w:r>
        <w:rPr>
          <w:sz w:val="24"/>
        </w:rPr>
        <w:t>over</w:t>
      </w:r>
      <w:r>
        <w:rPr>
          <w:spacing w:val="-17"/>
          <w:sz w:val="24"/>
        </w:rPr>
        <w:t xml:space="preserve"> </w:t>
      </w:r>
      <w:r>
        <w:rPr>
          <w:sz w:val="24"/>
        </w:rPr>
        <w:t>65,</w:t>
      </w:r>
      <w:r>
        <w:rPr>
          <w:spacing w:val="-17"/>
          <w:sz w:val="24"/>
        </w:rPr>
        <w:t xml:space="preserve"> </w:t>
      </w:r>
      <w:r>
        <w:rPr>
          <w:sz w:val="24"/>
        </w:rPr>
        <w:t>making</w:t>
      </w:r>
      <w:r>
        <w:rPr>
          <w:spacing w:val="-16"/>
          <w:sz w:val="24"/>
        </w:rPr>
        <w:t xml:space="preserve"> </w:t>
      </w:r>
      <w:r>
        <w:rPr>
          <w:sz w:val="24"/>
        </w:rPr>
        <w:t>up</w:t>
      </w:r>
      <w:r>
        <w:rPr>
          <w:spacing w:val="-17"/>
          <w:sz w:val="24"/>
        </w:rPr>
        <w:t xml:space="preserve"> </w:t>
      </w:r>
      <w:r>
        <w:rPr>
          <w:sz w:val="24"/>
        </w:rPr>
        <w:t>19.6%</w:t>
      </w:r>
      <w:r>
        <w:rPr>
          <w:spacing w:val="-17"/>
          <w:sz w:val="24"/>
        </w:rPr>
        <w:t xml:space="preserve"> </w:t>
      </w:r>
      <w:r>
        <w:rPr>
          <w:sz w:val="24"/>
        </w:rPr>
        <w:t>of</w:t>
      </w:r>
      <w:r>
        <w:rPr>
          <w:spacing w:val="-16"/>
          <w:sz w:val="24"/>
        </w:rPr>
        <w:t xml:space="preserve"> </w:t>
      </w:r>
      <w:r>
        <w:rPr>
          <w:sz w:val="24"/>
        </w:rPr>
        <w:t>Rotherham’s population (52,200),</w:t>
      </w:r>
      <w:r>
        <w:rPr>
          <w:spacing w:val="-2"/>
          <w:sz w:val="24"/>
        </w:rPr>
        <w:t xml:space="preserve"> </w:t>
      </w:r>
      <w:r>
        <w:rPr>
          <w:sz w:val="24"/>
        </w:rPr>
        <w:t>compared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national average</w:t>
      </w:r>
      <w:r>
        <w:rPr>
          <w:spacing w:val="-1"/>
          <w:sz w:val="24"/>
        </w:rPr>
        <w:t xml:space="preserve"> </w:t>
      </w:r>
      <w:r>
        <w:rPr>
          <w:sz w:val="24"/>
        </w:rPr>
        <w:t>of 18.6%. The Rotherham population has increased steadily by about 1,000 per year from an estimated 257,716 in 2011 to 265,800 in 2021 (+3.3%). The number of residents aged 65+ is</w:t>
      </w:r>
      <w:r>
        <w:rPr>
          <w:spacing w:val="-13"/>
          <w:sz w:val="24"/>
        </w:rPr>
        <w:t xml:space="preserve"> </w:t>
      </w:r>
      <w:r>
        <w:rPr>
          <w:sz w:val="24"/>
        </w:rPr>
        <w:t>predicted</w:t>
      </w:r>
      <w:r>
        <w:rPr>
          <w:spacing w:val="-12"/>
          <w:sz w:val="24"/>
        </w:rPr>
        <w:t xml:space="preserve"> </w:t>
      </w:r>
      <w:r>
        <w:rPr>
          <w:sz w:val="24"/>
        </w:rPr>
        <w:t>to</w:t>
      </w:r>
      <w:r>
        <w:rPr>
          <w:spacing w:val="-12"/>
          <w:sz w:val="24"/>
        </w:rPr>
        <w:t xml:space="preserve"> </w:t>
      </w:r>
      <w:r>
        <w:rPr>
          <w:sz w:val="24"/>
        </w:rPr>
        <w:t>reach</w:t>
      </w:r>
      <w:r>
        <w:rPr>
          <w:spacing w:val="-12"/>
          <w:sz w:val="24"/>
        </w:rPr>
        <w:t xml:space="preserve"> </w:t>
      </w:r>
      <w:r>
        <w:rPr>
          <w:sz w:val="24"/>
        </w:rPr>
        <w:t>61,907</w:t>
      </w:r>
      <w:r>
        <w:rPr>
          <w:spacing w:val="-12"/>
          <w:sz w:val="24"/>
        </w:rPr>
        <w:t xml:space="preserve"> </w:t>
      </w:r>
      <w:r>
        <w:rPr>
          <w:sz w:val="24"/>
        </w:rPr>
        <w:t>by</w:t>
      </w:r>
      <w:r>
        <w:rPr>
          <w:spacing w:val="-13"/>
          <w:sz w:val="24"/>
        </w:rPr>
        <w:t xml:space="preserve"> </w:t>
      </w:r>
      <w:r>
        <w:rPr>
          <w:sz w:val="24"/>
        </w:rPr>
        <w:t>2030.</w:t>
      </w:r>
      <w:r>
        <w:rPr>
          <w:spacing w:val="-8"/>
          <w:sz w:val="24"/>
        </w:rPr>
        <w:t xml:space="preserve"> </w:t>
      </w:r>
      <w:r>
        <w:rPr>
          <w:sz w:val="24"/>
        </w:rPr>
        <w:t>(Adult</w:t>
      </w:r>
      <w:r>
        <w:rPr>
          <w:spacing w:val="-14"/>
          <w:sz w:val="24"/>
        </w:rPr>
        <w:t xml:space="preserve"> </w:t>
      </w:r>
      <w:r>
        <w:rPr>
          <w:sz w:val="24"/>
        </w:rPr>
        <w:t>Care,</w:t>
      </w:r>
      <w:r>
        <w:rPr>
          <w:spacing w:val="-12"/>
          <w:sz w:val="24"/>
        </w:rPr>
        <w:t xml:space="preserve"> </w:t>
      </w:r>
      <w:r>
        <w:rPr>
          <w:sz w:val="24"/>
        </w:rPr>
        <w:t>Housing</w:t>
      </w:r>
      <w:r>
        <w:rPr>
          <w:spacing w:val="-11"/>
          <w:sz w:val="24"/>
        </w:rPr>
        <w:t xml:space="preserve"> </w:t>
      </w:r>
      <w:r>
        <w:rPr>
          <w:sz w:val="24"/>
        </w:rPr>
        <w:t>&amp;</w:t>
      </w:r>
      <w:r>
        <w:rPr>
          <w:spacing w:val="-12"/>
          <w:sz w:val="24"/>
        </w:rPr>
        <w:t xml:space="preserve"> </w:t>
      </w:r>
      <w:r>
        <w:rPr>
          <w:sz w:val="24"/>
        </w:rPr>
        <w:t>Public</w:t>
      </w:r>
      <w:r>
        <w:rPr>
          <w:spacing w:val="-14"/>
          <w:sz w:val="24"/>
        </w:rPr>
        <w:t xml:space="preserve"> </w:t>
      </w:r>
      <w:r>
        <w:rPr>
          <w:sz w:val="24"/>
        </w:rPr>
        <w:t>Health</w:t>
      </w:r>
      <w:r>
        <w:rPr>
          <w:spacing w:val="-12"/>
          <w:sz w:val="24"/>
        </w:rPr>
        <w:t xml:space="preserve"> </w:t>
      </w:r>
      <w:r>
        <w:rPr>
          <w:sz w:val="24"/>
        </w:rPr>
        <w:t>Market Position Statement: Adult Care Market and Demand, 2022)</w:t>
      </w:r>
    </w:p>
    <w:p w14:paraId="752D9FC0" w14:textId="77777777" w:rsidR="00F9072B" w:rsidRDefault="00F9072B">
      <w:pPr>
        <w:pStyle w:val="BodyText"/>
        <w:spacing w:before="5"/>
        <w:ind w:left="0" w:firstLine="0"/>
      </w:pPr>
    </w:p>
    <w:p w14:paraId="7256703A" w14:textId="77777777" w:rsidR="00F9072B" w:rsidRDefault="00000000">
      <w:pPr>
        <w:pStyle w:val="ListParagraph"/>
        <w:numPr>
          <w:ilvl w:val="1"/>
          <w:numId w:val="24"/>
        </w:numPr>
        <w:tabs>
          <w:tab w:val="left" w:pos="857"/>
          <w:tab w:val="left" w:pos="860"/>
        </w:tabs>
        <w:spacing w:line="259" w:lineRule="auto"/>
        <w:ind w:right="579"/>
        <w:jc w:val="both"/>
        <w:rPr>
          <w:sz w:val="24"/>
        </w:rPr>
      </w:pPr>
      <w:r>
        <w:rPr>
          <w:sz w:val="24"/>
        </w:rPr>
        <w:t>The age group of 75 years and over is showing the greatest rate of increase and the percentage of people aged 85 years and over has also increased from 2.1% (Census 2011) to 2.3% (Census 2021).</w:t>
      </w:r>
    </w:p>
    <w:p w14:paraId="791C4BFD" w14:textId="77777777" w:rsidR="00F9072B" w:rsidRDefault="00F9072B">
      <w:pPr>
        <w:spacing w:line="259" w:lineRule="auto"/>
        <w:jc w:val="both"/>
        <w:rPr>
          <w:sz w:val="24"/>
        </w:rPr>
        <w:sectPr w:rsidR="00F9072B">
          <w:pgSz w:w="12240" w:h="15840"/>
          <w:pgMar w:top="920" w:right="860" w:bottom="1200" w:left="1300" w:header="0" w:footer="980" w:gutter="0"/>
          <w:cols w:space="720"/>
        </w:sectPr>
      </w:pPr>
    </w:p>
    <w:p w14:paraId="4D9C30E8" w14:textId="77777777" w:rsidR="00F9072B" w:rsidRDefault="00000000">
      <w:pPr>
        <w:pStyle w:val="ListParagraph"/>
        <w:numPr>
          <w:ilvl w:val="1"/>
          <w:numId w:val="24"/>
        </w:numPr>
        <w:tabs>
          <w:tab w:val="left" w:pos="857"/>
          <w:tab w:val="left" w:pos="860"/>
        </w:tabs>
        <w:spacing w:before="69" w:line="259" w:lineRule="auto"/>
        <w:ind w:right="577"/>
        <w:jc w:val="both"/>
        <w:rPr>
          <w:sz w:val="24"/>
        </w:rPr>
      </w:pPr>
      <w:r>
        <w:rPr>
          <w:sz w:val="24"/>
        </w:rPr>
        <w:t>As</w:t>
      </w:r>
      <w:r>
        <w:rPr>
          <w:spacing w:val="-11"/>
          <w:sz w:val="24"/>
        </w:rPr>
        <w:t xml:space="preserve"> </w:t>
      </w:r>
      <w:r>
        <w:rPr>
          <w:sz w:val="24"/>
        </w:rPr>
        <w:t>the</w:t>
      </w:r>
      <w:r>
        <w:rPr>
          <w:spacing w:val="-12"/>
          <w:sz w:val="24"/>
        </w:rPr>
        <w:t xml:space="preserve"> </w:t>
      </w:r>
      <w:r>
        <w:rPr>
          <w:sz w:val="24"/>
        </w:rPr>
        <w:t>population</w:t>
      </w:r>
      <w:r>
        <w:rPr>
          <w:spacing w:val="-10"/>
          <w:sz w:val="24"/>
        </w:rPr>
        <w:t xml:space="preserve"> </w:t>
      </w:r>
      <w:r>
        <w:rPr>
          <w:sz w:val="24"/>
        </w:rPr>
        <w:t>continues</w:t>
      </w:r>
      <w:r>
        <w:rPr>
          <w:spacing w:val="-14"/>
          <w:sz w:val="24"/>
        </w:rPr>
        <w:t xml:space="preserve"> </w:t>
      </w:r>
      <w:r>
        <w:rPr>
          <w:sz w:val="24"/>
        </w:rPr>
        <w:t>to</w:t>
      </w:r>
      <w:r>
        <w:rPr>
          <w:spacing w:val="-9"/>
          <w:sz w:val="24"/>
        </w:rPr>
        <w:t xml:space="preserve"> </w:t>
      </w:r>
      <w:r>
        <w:rPr>
          <w:sz w:val="24"/>
        </w:rPr>
        <w:t>age,</w:t>
      </w:r>
      <w:r>
        <w:rPr>
          <w:spacing w:val="-13"/>
          <w:sz w:val="24"/>
        </w:rPr>
        <w:t xml:space="preserve"> </w:t>
      </w:r>
      <w:r>
        <w:rPr>
          <w:sz w:val="24"/>
        </w:rPr>
        <w:t>age-related</w:t>
      </w:r>
      <w:r>
        <w:rPr>
          <w:spacing w:val="-10"/>
          <w:sz w:val="24"/>
        </w:rPr>
        <w:t xml:space="preserve"> </w:t>
      </w:r>
      <w:r>
        <w:rPr>
          <w:sz w:val="24"/>
        </w:rPr>
        <w:t>conditions</w:t>
      </w:r>
      <w:r>
        <w:rPr>
          <w:spacing w:val="-11"/>
          <w:sz w:val="24"/>
        </w:rPr>
        <w:t xml:space="preserve"> </w:t>
      </w:r>
      <w:r>
        <w:rPr>
          <w:sz w:val="24"/>
        </w:rPr>
        <w:t>and</w:t>
      </w:r>
      <w:r>
        <w:rPr>
          <w:spacing w:val="-13"/>
          <w:sz w:val="24"/>
        </w:rPr>
        <w:t xml:space="preserve"> </w:t>
      </w:r>
      <w:r>
        <w:rPr>
          <w:sz w:val="24"/>
        </w:rPr>
        <w:t>disabilities</w:t>
      </w:r>
      <w:r>
        <w:rPr>
          <w:spacing w:val="-11"/>
          <w:sz w:val="24"/>
        </w:rPr>
        <w:t xml:space="preserve"> </w:t>
      </w:r>
      <w:r>
        <w:rPr>
          <w:sz w:val="24"/>
        </w:rPr>
        <w:t>will</w:t>
      </w:r>
      <w:r>
        <w:rPr>
          <w:spacing w:val="-12"/>
          <w:sz w:val="24"/>
        </w:rPr>
        <w:t xml:space="preserve"> </w:t>
      </w:r>
      <w:r>
        <w:rPr>
          <w:sz w:val="24"/>
        </w:rPr>
        <w:t>also increase along with the demand on a range of services.</w:t>
      </w:r>
    </w:p>
    <w:p w14:paraId="7C0D01D4" w14:textId="77777777" w:rsidR="00F9072B" w:rsidRDefault="00000000">
      <w:pPr>
        <w:pStyle w:val="ListParagraph"/>
        <w:numPr>
          <w:ilvl w:val="1"/>
          <w:numId w:val="24"/>
        </w:numPr>
        <w:tabs>
          <w:tab w:val="left" w:pos="857"/>
          <w:tab w:val="left" w:pos="860"/>
        </w:tabs>
        <w:spacing w:before="160" w:line="259" w:lineRule="auto"/>
        <w:ind w:right="577"/>
        <w:jc w:val="both"/>
        <w:rPr>
          <w:sz w:val="24"/>
        </w:rPr>
      </w:pPr>
      <w:r>
        <w:rPr>
          <w:sz w:val="24"/>
        </w:rPr>
        <w:t>The population of people living with a primary need of a learning disability in Rotherham</w:t>
      </w:r>
      <w:r>
        <w:rPr>
          <w:spacing w:val="-4"/>
          <w:sz w:val="24"/>
        </w:rPr>
        <w:t xml:space="preserve"> </w:t>
      </w:r>
      <w:r>
        <w:rPr>
          <w:sz w:val="24"/>
        </w:rPr>
        <w:t>is</w:t>
      </w:r>
      <w:r>
        <w:rPr>
          <w:spacing w:val="-5"/>
          <w:sz w:val="24"/>
        </w:rPr>
        <w:t xml:space="preserve"> </w:t>
      </w:r>
      <w:r>
        <w:rPr>
          <w:sz w:val="24"/>
        </w:rPr>
        <w:t>estimated</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5,202</w:t>
      </w:r>
      <w:r>
        <w:rPr>
          <w:spacing w:val="-5"/>
          <w:sz w:val="24"/>
        </w:rPr>
        <w:t xml:space="preserve"> </w:t>
      </w:r>
      <w:r>
        <w:rPr>
          <w:sz w:val="24"/>
        </w:rPr>
        <w:t>in</w:t>
      </w:r>
      <w:r>
        <w:rPr>
          <w:spacing w:val="-5"/>
          <w:sz w:val="24"/>
        </w:rPr>
        <w:t xml:space="preserve"> </w:t>
      </w:r>
      <w:r>
        <w:rPr>
          <w:sz w:val="24"/>
        </w:rPr>
        <w:t>2022.</w:t>
      </w:r>
      <w:r>
        <w:rPr>
          <w:spacing w:val="-6"/>
          <w:sz w:val="24"/>
        </w:rPr>
        <w:t xml:space="preserve"> </w:t>
      </w:r>
      <w:r>
        <w:rPr>
          <w:sz w:val="24"/>
        </w:rPr>
        <w:t>This</w:t>
      </w:r>
      <w:r>
        <w:rPr>
          <w:spacing w:val="-5"/>
          <w:sz w:val="24"/>
        </w:rPr>
        <w:t xml:space="preserve"> </w:t>
      </w:r>
      <w:r>
        <w:rPr>
          <w:sz w:val="24"/>
        </w:rPr>
        <w:t>number</w:t>
      </w:r>
      <w:r>
        <w:rPr>
          <w:spacing w:val="-5"/>
          <w:sz w:val="24"/>
        </w:rPr>
        <w:t xml:space="preserve"> </w:t>
      </w:r>
      <w:r>
        <w:rPr>
          <w:sz w:val="24"/>
        </w:rPr>
        <w:t>is</w:t>
      </w:r>
      <w:r>
        <w:rPr>
          <w:spacing w:val="-5"/>
          <w:sz w:val="24"/>
        </w:rPr>
        <w:t xml:space="preserve"> </w:t>
      </w:r>
      <w:r>
        <w:rPr>
          <w:sz w:val="24"/>
        </w:rPr>
        <w:t>predicted</w:t>
      </w:r>
      <w:r>
        <w:rPr>
          <w:spacing w:val="-5"/>
          <w:sz w:val="24"/>
        </w:rPr>
        <w:t xml:space="preserve"> </w:t>
      </w:r>
      <w:r>
        <w:rPr>
          <w:sz w:val="24"/>
        </w:rPr>
        <w:t>to</w:t>
      </w:r>
      <w:r>
        <w:rPr>
          <w:spacing w:val="-4"/>
          <w:sz w:val="24"/>
        </w:rPr>
        <w:t xml:space="preserve"> </w:t>
      </w:r>
      <w:r>
        <w:rPr>
          <w:sz w:val="24"/>
        </w:rPr>
        <w:t>increase by</w:t>
      </w:r>
      <w:r>
        <w:rPr>
          <w:spacing w:val="-16"/>
          <w:sz w:val="24"/>
        </w:rPr>
        <w:t xml:space="preserve"> </w:t>
      </w:r>
      <w:r>
        <w:rPr>
          <w:sz w:val="24"/>
        </w:rPr>
        <w:t>approximately</w:t>
      </w:r>
      <w:r>
        <w:rPr>
          <w:spacing w:val="-15"/>
          <w:sz w:val="24"/>
        </w:rPr>
        <w:t xml:space="preserve"> </w:t>
      </w:r>
      <w:r>
        <w:rPr>
          <w:sz w:val="24"/>
        </w:rPr>
        <w:t>100</w:t>
      </w:r>
      <w:r>
        <w:rPr>
          <w:spacing w:val="-16"/>
          <w:sz w:val="24"/>
        </w:rPr>
        <w:t xml:space="preserve"> </w:t>
      </w:r>
      <w:r>
        <w:rPr>
          <w:sz w:val="24"/>
        </w:rPr>
        <w:t>people</w:t>
      </w:r>
      <w:r>
        <w:rPr>
          <w:spacing w:val="-17"/>
          <w:sz w:val="24"/>
        </w:rPr>
        <w:t xml:space="preserve"> </w:t>
      </w:r>
      <w:r>
        <w:rPr>
          <w:sz w:val="24"/>
        </w:rPr>
        <w:t>every</w:t>
      </w:r>
      <w:r>
        <w:rPr>
          <w:spacing w:val="-16"/>
          <w:sz w:val="24"/>
        </w:rPr>
        <w:t xml:space="preserve"> </w:t>
      </w:r>
      <w:r>
        <w:rPr>
          <w:sz w:val="24"/>
        </w:rPr>
        <w:t>5</w:t>
      </w:r>
      <w:r>
        <w:rPr>
          <w:spacing w:val="-16"/>
          <w:sz w:val="24"/>
        </w:rPr>
        <w:t xml:space="preserve"> </w:t>
      </w:r>
      <w:r>
        <w:rPr>
          <w:sz w:val="24"/>
        </w:rPr>
        <w:t>years,</w:t>
      </w:r>
      <w:r>
        <w:rPr>
          <w:spacing w:val="-17"/>
          <w:sz w:val="24"/>
        </w:rPr>
        <w:t xml:space="preserve"> </w:t>
      </w:r>
      <w:r>
        <w:rPr>
          <w:sz w:val="24"/>
        </w:rPr>
        <w:t>with</w:t>
      </w:r>
      <w:r>
        <w:rPr>
          <w:spacing w:val="-14"/>
          <w:sz w:val="24"/>
        </w:rPr>
        <w:t xml:space="preserve"> </w:t>
      </w:r>
      <w:r>
        <w:rPr>
          <w:sz w:val="24"/>
        </w:rPr>
        <w:t>an</w:t>
      </w:r>
      <w:r>
        <w:rPr>
          <w:spacing w:val="-17"/>
          <w:sz w:val="24"/>
        </w:rPr>
        <w:t xml:space="preserve"> </w:t>
      </w:r>
      <w:r>
        <w:rPr>
          <w:sz w:val="24"/>
        </w:rPr>
        <w:t>overall</w:t>
      </w:r>
      <w:r>
        <w:rPr>
          <w:spacing w:val="-16"/>
          <w:sz w:val="24"/>
        </w:rPr>
        <w:t xml:space="preserve"> </w:t>
      </w:r>
      <w:r>
        <w:rPr>
          <w:sz w:val="24"/>
        </w:rPr>
        <w:t>increase</w:t>
      </w:r>
      <w:r>
        <w:rPr>
          <w:spacing w:val="-16"/>
          <w:sz w:val="24"/>
        </w:rPr>
        <w:t xml:space="preserve"> </w:t>
      </w:r>
      <w:r>
        <w:rPr>
          <w:sz w:val="24"/>
        </w:rPr>
        <w:t>of</w:t>
      </w:r>
      <w:r>
        <w:rPr>
          <w:spacing w:val="-14"/>
          <w:sz w:val="24"/>
        </w:rPr>
        <w:t xml:space="preserve"> </w:t>
      </w:r>
      <w:r>
        <w:rPr>
          <w:sz w:val="24"/>
        </w:rPr>
        <w:t>5%</w:t>
      </w:r>
      <w:r>
        <w:rPr>
          <w:spacing w:val="-17"/>
          <w:sz w:val="24"/>
        </w:rPr>
        <w:t xml:space="preserve"> </w:t>
      </w:r>
      <w:r>
        <w:rPr>
          <w:sz w:val="24"/>
        </w:rPr>
        <w:t>by</w:t>
      </w:r>
      <w:r>
        <w:rPr>
          <w:spacing w:val="-17"/>
          <w:sz w:val="24"/>
        </w:rPr>
        <w:t xml:space="preserve"> </w:t>
      </w:r>
      <w:r>
        <w:rPr>
          <w:sz w:val="24"/>
        </w:rPr>
        <w:t>2032 (Adult Care, Housing &amp; Public Health Market Position Statement: Adult Care Market and Demand, 2022).</w:t>
      </w:r>
    </w:p>
    <w:p w14:paraId="1A0C2225" w14:textId="77777777" w:rsidR="00F9072B" w:rsidRDefault="00000000">
      <w:pPr>
        <w:pStyle w:val="ListParagraph"/>
        <w:numPr>
          <w:ilvl w:val="1"/>
          <w:numId w:val="24"/>
        </w:numPr>
        <w:tabs>
          <w:tab w:val="left" w:pos="857"/>
          <w:tab w:val="left" w:pos="860"/>
        </w:tabs>
        <w:spacing w:before="159" w:line="259" w:lineRule="auto"/>
        <w:ind w:right="574"/>
        <w:jc w:val="both"/>
        <w:rPr>
          <w:sz w:val="24"/>
        </w:rPr>
      </w:pPr>
      <w:r>
        <w:rPr>
          <w:sz w:val="24"/>
        </w:rPr>
        <w:t>Nationally it is estimated 1.1% of the population have autism. Based on this, we would expect around 2,900 people in Rotherham to be autistic. Projecting Adult Need</w:t>
      </w:r>
      <w:r>
        <w:rPr>
          <w:spacing w:val="-9"/>
          <w:sz w:val="24"/>
        </w:rPr>
        <w:t xml:space="preserve"> </w:t>
      </w:r>
      <w:r>
        <w:rPr>
          <w:sz w:val="24"/>
        </w:rPr>
        <w:t>and</w:t>
      </w:r>
      <w:r>
        <w:rPr>
          <w:spacing w:val="-9"/>
          <w:sz w:val="24"/>
        </w:rPr>
        <w:t xml:space="preserve"> </w:t>
      </w:r>
      <w:r>
        <w:rPr>
          <w:sz w:val="24"/>
        </w:rPr>
        <w:t>Service</w:t>
      </w:r>
      <w:r>
        <w:rPr>
          <w:spacing w:val="-7"/>
          <w:sz w:val="24"/>
        </w:rPr>
        <w:t xml:space="preserve"> </w:t>
      </w:r>
      <w:r>
        <w:rPr>
          <w:sz w:val="24"/>
        </w:rPr>
        <w:t>(PANSI)</w:t>
      </w:r>
      <w:r>
        <w:rPr>
          <w:spacing w:val="-8"/>
          <w:sz w:val="24"/>
        </w:rPr>
        <w:t xml:space="preserve"> </w:t>
      </w:r>
      <w:r>
        <w:rPr>
          <w:sz w:val="24"/>
        </w:rPr>
        <w:t>data</w:t>
      </w:r>
      <w:r>
        <w:rPr>
          <w:spacing w:val="-8"/>
          <w:sz w:val="24"/>
        </w:rPr>
        <w:t xml:space="preserve"> </w:t>
      </w:r>
      <w:r>
        <w:rPr>
          <w:sz w:val="24"/>
        </w:rPr>
        <w:t>for</w:t>
      </w:r>
      <w:r>
        <w:rPr>
          <w:spacing w:val="-9"/>
          <w:sz w:val="24"/>
        </w:rPr>
        <w:t xml:space="preserve"> </w:t>
      </w:r>
      <w:r>
        <w:rPr>
          <w:sz w:val="24"/>
        </w:rPr>
        <w:t>18–64-year-olds</w:t>
      </w:r>
      <w:r>
        <w:rPr>
          <w:spacing w:val="-7"/>
          <w:sz w:val="24"/>
        </w:rPr>
        <w:t xml:space="preserve"> </w:t>
      </w:r>
      <w:r>
        <w:rPr>
          <w:sz w:val="24"/>
        </w:rPr>
        <w:t>predicts</w:t>
      </w:r>
      <w:r>
        <w:rPr>
          <w:spacing w:val="-9"/>
          <w:sz w:val="24"/>
        </w:rPr>
        <w:t xml:space="preserve"> </w:t>
      </w:r>
      <w:r>
        <w:rPr>
          <w:sz w:val="24"/>
        </w:rPr>
        <w:t>that</w:t>
      </w:r>
      <w:r>
        <w:rPr>
          <w:spacing w:val="-9"/>
          <w:sz w:val="24"/>
        </w:rPr>
        <w:t xml:space="preserve"> </w:t>
      </w:r>
      <w:r>
        <w:rPr>
          <w:sz w:val="24"/>
        </w:rPr>
        <w:t>over</w:t>
      </w:r>
      <w:r>
        <w:rPr>
          <w:spacing w:val="-8"/>
          <w:sz w:val="24"/>
        </w:rPr>
        <w:t xml:space="preserve"> </w:t>
      </w:r>
      <w:r>
        <w:rPr>
          <w:sz w:val="24"/>
        </w:rPr>
        <w:t>the</w:t>
      </w:r>
      <w:r>
        <w:rPr>
          <w:spacing w:val="-9"/>
          <w:sz w:val="24"/>
        </w:rPr>
        <w:t xml:space="preserve"> </w:t>
      </w:r>
      <w:r>
        <w:rPr>
          <w:sz w:val="24"/>
        </w:rPr>
        <w:t>next</w:t>
      </w:r>
      <w:r>
        <w:rPr>
          <w:spacing w:val="-9"/>
          <w:sz w:val="24"/>
        </w:rPr>
        <w:t xml:space="preserve"> </w:t>
      </w:r>
      <w:r>
        <w:rPr>
          <w:sz w:val="24"/>
        </w:rPr>
        <w:t>15 years, the number of adults with autism will significantly increase, where with children it will remain steady.</w:t>
      </w:r>
    </w:p>
    <w:p w14:paraId="5E86B04B" w14:textId="77777777" w:rsidR="00F9072B" w:rsidRDefault="00000000">
      <w:pPr>
        <w:pStyle w:val="ListParagraph"/>
        <w:numPr>
          <w:ilvl w:val="1"/>
          <w:numId w:val="24"/>
        </w:numPr>
        <w:tabs>
          <w:tab w:val="left" w:pos="858"/>
          <w:tab w:val="left" w:pos="860"/>
        </w:tabs>
        <w:spacing w:before="159" w:line="259" w:lineRule="auto"/>
        <w:ind w:right="572"/>
        <w:jc w:val="both"/>
        <w:rPr>
          <w:sz w:val="24"/>
        </w:rPr>
      </w:pPr>
      <w:r>
        <w:rPr>
          <w:sz w:val="24"/>
        </w:rPr>
        <w:t>Data from Adult Social Care in October 2023 reports that there are 3634 people open</w:t>
      </w:r>
      <w:r>
        <w:rPr>
          <w:spacing w:val="-3"/>
          <w:sz w:val="24"/>
        </w:rPr>
        <w:t xml:space="preserve"> </w:t>
      </w:r>
      <w:r>
        <w:rPr>
          <w:sz w:val="24"/>
        </w:rPr>
        <w:t>to</w:t>
      </w:r>
      <w:r>
        <w:rPr>
          <w:spacing w:val="-3"/>
          <w:sz w:val="24"/>
        </w:rPr>
        <w:t xml:space="preserve"> </w:t>
      </w:r>
      <w:r>
        <w:rPr>
          <w:sz w:val="24"/>
        </w:rPr>
        <w:t>adult</w:t>
      </w:r>
      <w:r>
        <w:rPr>
          <w:spacing w:val="-3"/>
          <w:sz w:val="24"/>
        </w:rPr>
        <w:t xml:space="preserve"> </w:t>
      </w:r>
      <w:r>
        <w:rPr>
          <w:sz w:val="24"/>
        </w:rPr>
        <w:t>care</w:t>
      </w:r>
      <w:r>
        <w:rPr>
          <w:spacing w:val="-3"/>
          <w:sz w:val="24"/>
        </w:rPr>
        <w:t xml:space="preserve"> </w:t>
      </w:r>
      <w:r>
        <w:rPr>
          <w:sz w:val="24"/>
        </w:rPr>
        <w:t>services.</w:t>
      </w:r>
      <w:r>
        <w:rPr>
          <w:spacing w:val="-3"/>
          <w:sz w:val="24"/>
        </w:rPr>
        <w:t xml:space="preserve"> </w:t>
      </w:r>
      <w:r>
        <w:rPr>
          <w:sz w:val="24"/>
        </w:rPr>
        <w:t>29.61%</w:t>
      </w:r>
      <w:r>
        <w:rPr>
          <w:spacing w:val="-3"/>
          <w:sz w:val="24"/>
        </w:rPr>
        <w:t xml:space="preserve"> </w:t>
      </w:r>
      <w:r>
        <w:rPr>
          <w:sz w:val="24"/>
        </w:rPr>
        <w:t>are</w:t>
      </w:r>
      <w:r>
        <w:rPr>
          <w:spacing w:val="-5"/>
          <w:sz w:val="24"/>
        </w:rPr>
        <w:t xml:space="preserve"> </w:t>
      </w:r>
      <w:r>
        <w:rPr>
          <w:sz w:val="24"/>
        </w:rPr>
        <w:t>aged</w:t>
      </w:r>
      <w:r>
        <w:rPr>
          <w:spacing w:val="-6"/>
          <w:sz w:val="24"/>
        </w:rPr>
        <w:t xml:space="preserve"> </w:t>
      </w:r>
      <w:r>
        <w:rPr>
          <w:sz w:val="24"/>
        </w:rPr>
        <w:t>between</w:t>
      </w:r>
      <w:r>
        <w:rPr>
          <w:spacing w:val="-4"/>
          <w:sz w:val="24"/>
        </w:rPr>
        <w:t xml:space="preserve"> </w:t>
      </w:r>
      <w:r>
        <w:rPr>
          <w:sz w:val="24"/>
        </w:rPr>
        <w:t>18</w:t>
      </w:r>
      <w:r>
        <w:rPr>
          <w:spacing w:val="-4"/>
          <w:sz w:val="24"/>
        </w:rPr>
        <w:t xml:space="preserve"> </w:t>
      </w:r>
      <w:r>
        <w:rPr>
          <w:sz w:val="24"/>
        </w:rPr>
        <w:t>and</w:t>
      </w:r>
      <w:r>
        <w:rPr>
          <w:spacing w:val="-3"/>
          <w:sz w:val="24"/>
        </w:rPr>
        <w:t xml:space="preserve"> </w:t>
      </w:r>
      <w:r>
        <w:rPr>
          <w:sz w:val="24"/>
        </w:rPr>
        <w:t>65,</w:t>
      </w:r>
      <w:r>
        <w:rPr>
          <w:spacing w:val="-4"/>
          <w:sz w:val="24"/>
        </w:rPr>
        <w:t xml:space="preserve"> </w:t>
      </w:r>
      <w:r>
        <w:rPr>
          <w:sz w:val="24"/>
        </w:rPr>
        <w:t>58.92%</w:t>
      </w:r>
      <w:r>
        <w:rPr>
          <w:spacing w:val="-3"/>
          <w:sz w:val="24"/>
        </w:rPr>
        <w:t xml:space="preserve"> </w:t>
      </w:r>
      <w:r>
        <w:rPr>
          <w:sz w:val="24"/>
        </w:rPr>
        <w:t>(1461) are</w:t>
      </w:r>
      <w:r>
        <w:rPr>
          <w:spacing w:val="-5"/>
          <w:sz w:val="24"/>
        </w:rPr>
        <w:t xml:space="preserve"> </w:t>
      </w:r>
      <w:r>
        <w:rPr>
          <w:sz w:val="24"/>
        </w:rPr>
        <w:t>aged</w:t>
      </w:r>
      <w:r>
        <w:rPr>
          <w:spacing w:val="-5"/>
          <w:sz w:val="24"/>
        </w:rPr>
        <w:t xml:space="preserve"> </w:t>
      </w:r>
      <w:r>
        <w:rPr>
          <w:sz w:val="24"/>
        </w:rPr>
        <w:t>65</w:t>
      </w:r>
      <w:r>
        <w:rPr>
          <w:spacing w:val="-4"/>
          <w:sz w:val="24"/>
        </w:rPr>
        <w:t xml:space="preserve"> </w:t>
      </w:r>
      <w:r>
        <w:rPr>
          <w:sz w:val="24"/>
        </w:rPr>
        <w:t>years</w:t>
      </w:r>
      <w:r>
        <w:rPr>
          <w:spacing w:val="-5"/>
          <w:sz w:val="24"/>
        </w:rPr>
        <w:t xml:space="preserve"> </w:t>
      </w:r>
      <w:r>
        <w:rPr>
          <w:sz w:val="24"/>
        </w:rPr>
        <w:t>or</w:t>
      </w:r>
      <w:r>
        <w:rPr>
          <w:spacing w:val="-5"/>
          <w:sz w:val="24"/>
        </w:rPr>
        <w:t xml:space="preserve"> </w:t>
      </w:r>
      <w:r>
        <w:rPr>
          <w:sz w:val="24"/>
        </w:rPr>
        <w:t>over.</w:t>
      </w:r>
      <w:r>
        <w:rPr>
          <w:spacing w:val="-2"/>
          <w:sz w:val="24"/>
        </w:rPr>
        <w:t xml:space="preserve"> </w:t>
      </w:r>
      <w:r>
        <w:rPr>
          <w:sz w:val="24"/>
        </w:rPr>
        <w:t>Overall,</w:t>
      </w:r>
      <w:r>
        <w:rPr>
          <w:spacing w:val="-4"/>
          <w:sz w:val="24"/>
        </w:rPr>
        <w:t xml:space="preserve"> </w:t>
      </w:r>
      <w:r>
        <w:rPr>
          <w:sz w:val="24"/>
        </w:rPr>
        <w:t>the</w:t>
      </w:r>
      <w:r>
        <w:rPr>
          <w:spacing w:val="-4"/>
          <w:sz w:val="24"/>
        </w:rPr>
        <w:t xml:space="preserve"> </w:t>
      </w:r>
      <w:r>
        <w:rPr>
          <w:sz w:val="24"/>
        </w:rPr>
        <w:t>highest</w:t>
      </w:r>
      <w:r>
        <w:rPr>
          <w:spacing w:val="-4"/>
          <w:sz w:val="24"/>
        </w:rPr>
        <w:t xml:space="preserve"> </w:t>
      </w:r>
      <w:r>
        <w:rPr>
          <w:sz w:val="24"/>
        </w:rPr>
        <w:t>primary</w:t>
      </w:r>
      <w:r>
        <w:rPr>
          <w:spacing w:val="-5"/>
          <w:sz w:val="24"/>
        </w:rPr>
        <w:t xml:space="preserve"> </w:t>
      </w:r>
      <w:r>
        <w:rPr>
          <w:sz w:val="24"/>
        </w:rPr>
        <w:t>support</w:t>
      </w:r>
      <w:r>
        <w:rPr>
          <w:spacing w:val="-5"/>
          <w:sz w:val="24"/>
        </w:rPr>
        <w:t xml:space="preserve"> </w:t>
      </w:r>
      <w:r>
        <w:rPr>
          <w:sz w:val="24"/>
        </w:rPr>
        <w:t>reason</w:t>
      </w:r>
      <w:r>
        <w:rPr>
          <w:spacing w:val="-4"/>
          <w:sz w:val="24"/>
        </w:rPr>
        <w:t xml:space="preserve"> </w:t>
      </w:r>
      <w:r>
        <w:rPr>
          <w:sz w:val="24"/>
        </w:rPr>
        <w:t>is</w:t>
      </w:r>
      <w:r>
        <w:rPr>
          <w:spacing w:val="-5"/>
          <w:sz w:val="24"/>
        </w:rPr>
        <w:t xml:space="preserve"> </w:t>
      </w:r>
      <w:r>
        <w:rPr>
          <w:sz w:val="24"/>
        </w:rPr>
        <w:t>physical support 54.12%, (1996) followed by learning disability support 21.10%, (778) mental health support 10.95% (404), people needing support with memory or cognitive</w:t>
      </w:r>
      <w:r>
        <w:rPr>
          <w:spacing w:val="-14"/>
          <w:sz w:val="24"/>
        </w:rPr>
        <w:t xml:space="preserve"> </w:t>
      </w:r>
      <w:r>
        <w:rPr>
          <w:sz w:val="24"/>
        </w:rPr>
        <w:t>equates</w:t>
      </w:r>
      <w:r>
        <w:rPr>
          <w:spacing w:val="-13"/>
          <w:sz w:val="24"/>
        </w:rPr>
        <w:t xml:space="preserve"> </w:t>
      </w:r>
      <w:r>
        <w:rPr>
          <w:sz w:val="24"/>
        </w:rPr>
        <w:t>to</w:t>
      </w:r>
      <w:r>
        <w:rPr>
          <w:spacing w:val="40"/>
          <w:sz w:val="24"/>
        </w:rPr>
        <w:t xml:space="preserve"> </w:t>
      </w:r>
      <w:r>
        <w:rPr>
          <w:sz w:val="24"/>
        </w:rPr>
        <w:t>6.75%.</w:t>
      </w:r>
      <w:r>
        <w:rPr>
          <w:spacing w:val="-14"/>
          <w:sz w:val="24"/>
        </w:rPr>
        <w:t xml:space="preserve"> </w:t>
      </w:r>
      <w:r>
        <w:rPr>
          <w:sz w:val="24"/>
        </w:rPr>
        <w:t>Amongst</w:t>
      </w:r>
      <w:r>
        <w:rPr>
          <w:spacing w:val="-12"/>
          <w:sz w:val="24"/>
        </w:rPr>
        <w:t xml:space="preserve"> </w:t>
      </w:r>
      <w:r>
        <w:rPr>
          <w:sz w:val="24"/>
        </w:rPr>
        <w:t>18–64-year-olds</w:t>
      </w:r>
      <w:r>
        <w:rPr>
          <w:spacing w:val="-13"/>
          <w:sz w:val="24"/>
        </w:rPr>
        <w:t xml:space="preserve"> </w:t>
      </w:r>
      <w:r>
        <w:rPr>
          <w:sz w:val="24"/>
        </w:rPr>
        <w:t>the</w:t>
      </w:r>
      <w:r>
        <w:rPr>
          <w:spacing w:val="-15"/>
          <w:sz w:val="24"/>
        </w:rPr>
        <w:t xml:space="preserve"> </w:t>
      </w:r>
      <w:r>
        <w:rPr>
          <w:sz w:val="24"/>
        </w:rPr>
        <w:t>highest</w:t>
      </w:r>
      <w:r>
        <w:rPr>
          <w:spacing w:val="-13"/>
          <w:sz w:val="24"/>
        </w:rPr>
        <w:t xml:space="preserve"> </w:t>
      </w:r>
      <w:r>
        <w:rPr>
          <w:sz w:val="24"/>
        </w:rPr>
        <w:t>primary</w:t>
      </w:r>
      <w:r>
        <w:rPr>
          <w:spacing w:val="-14"/>
          <w:sz w:val="24"/>
        </w:rPr>
        <w:t xml:space="preserve"> </w:t>
      </w:r>
      <w:r>
        <w:rPr>
          <w:sz w:val="24"/>
        </w:rPr>
        <w:t>reason for support is learning difficulties 18.68% (689) and for people aged 65 or over physical support is the highest reasons for support at 43.17% (1592).</w:t>
      </w:r>
    </w:p>
    <w:p w14:paraId="702618B1" w14:textId="77777777" w:rsidR="00F9072B" w:rsidRDefault="00000000">
      <w:pPr>
        <w:pStyle w:val="ListParagraph"/>
        <w:numPr>
          <w:ilvl w:val="1"/>
          <w:numId w:val="24"/>
        </w:numPr>
        <w:tabs>
          <w:tab w:val="left" w:pos="857"/>
          <w:tab w:val="left" w:pos="860"/>
        </w:tabs>
        <w:spacing w:before="157" w:line="259" w:lineRule="auto"/>
        <w:ind w:right="574"/>
        <w:jc w:val="both"/>
        <w:rPr>
          <w:sz w:val="24"/>
        </w:rPr>
      </w:pPr>
      <w:r>
        <w:rPr>
          <w:sz w:val="24"/>
        </w:rPr>
        <w:t>There</w:t>
      </w:r>
      <w:r>
        <w:rPr>
          <w:spacing w:val="-17"/>
          <w:sz w:val="24"/>
        </w:rPr>
        <w:t xml:space="preserve"> </w:t>
      </w:r>
      <w:r>
        <w:rPr>
          <w:sz w:val="24"/>
        </w:rPr>
        <w:t>is</w:t>
      </w:r>
      <w:r>
        <w:rPr>
          <w:spacing w:val="-17"/>
          <w:sz w:val="24"/>
        </w:rPr>
        <w:t xml:space="preserve"> </w:t>
      </w:r>
      <w:r>
        <w:rPr>
          <w:sz w:val="24"/>
        </w:rPr>
        <w:t>currently</w:t>
      </w:r>
      <w:r>
        <w:rPr>
          <w:spacing w:val="-16"/>
          <w:sz w:val="24"/>
        </w:rPr>
        <w:t xml:space="preserve"> </w:t>
      </w:r>
      <w:r>
        <w:rPr>
          <w:sz w:val="24"/>
        </w:rPr>
        <w:t>no</w:t>
      </w:r>
      <w:r>
        <w:rPr>
          <w:spacing w:val="-17"/>
          <w:sz w:val="24"/>
        </w:rPr>
        <w:t xml:space="preserve"> </w:t>
      </w:r>
      <w:r>
        <w:rPr>
          <w:sz w:val="24"/>
        </w:rPr>
        <w:t>national</w:t>
      </w:r>
      <w:r>
        <w:rPr>
          <w:spacing w:val="-17"/>
          <w:sz w:val="24"/>
        </w:rPr>
        <w:t xml:space="preserve"> </w:t>
      </w:r>
      <w:r>
        <w:rPr>
          <w:sz w:val="24"/>
        </w:rPr>
        <w:t>register</w:t>
      </w:r>
      <w:r>
        <w:rPr>
          <w:spacing w:val="-17"/>
          <w:sz w:val="24"/>
        </w:rPr>
        <w:t xml:space="preserve"> </w:t>
      </w:r>
      <w:r>
        <w:rPr>
          <w:sz w:val="24"/>
        </w:rPr>
        <w:t>of</w:t>
      </w:r>
      <w:r>
        <w:rPr>
          <w:spacing w:val="-16"/>
          <w:sz w:val="24"/>
        </w:rPr>
        <w:t xml:space="preserve"> </w:t>
      </w:r>
      <w:r>
        <w:rPr>
          <w:sz w:val="24"/>
        </w:rPr>
        <w:t>people</w:t>
      </w:r>
      <w:r>
        <w:rPr>
          <w:spacing w:val="-17"/>
          <w:sz w:val="24"/>
        </w:rPr>
        <w:t xml:space="preserve"> </w:t>
      </w:r>
      <w:r>
        <w:rPr>
          <w:sz w:val="24"/>
        </w:rPr>
        <w:t>with</w:t>
      </w:r>
      <w:r>
        <w:rPr>
          <w:spacing w:val="-17"/>
          <w:sz w:val="24"/>
        </w:rPr>
        <w:t xml:space="preserve"> </w:t>
      </w:r>
      <w:r>
        <w:rPr>
          <w:sz w:val="24"/>
        </w:rPr>
        <w:t>disabilities</w:t>
      </w:r>
      <w:r>
        <w:rPr>
          <w:spacing w:val="-16"/>
          <w:sz w:val="24"/>
        </w:rPr>
        <w:t xml:space="preserve"> </w:t>
      </w:r>
      <w:r>
        <w:rPr>
          <w:sz w:val="24"/>
        </w:rPr>
        <w:t>in</w:t>
      </w:r>
      <w:r>
        <w:rPr>
          <w:spacing w:val="-17"/>
          <w:sz w:val="24"/>
        </w:rPr>
        <w:t xml:space="preserve"> </w:t>
      </w:r>
      <w:r>
        <w:rPr>
          <w:sz w:val="24"/>
        </w:rPr>
        <w:t>the</w:t>
      </w:r>
      <w:r>
        <w:rPr>
          <w:spacing w:val="-17"/>
          <w:sz w:val="24"/>
        </w:rPr>
        <w:t xml:space="preserve"> </w:t>
      </w:r>
      <w:r>
        <w:rPr>
          <w:sz w:val="24"/>
        </w:rPr>
        <w:t>U.K.,</w:t>
      </w:r>
      <w:r>
        <w:rPr>
          <w:spacing w:val="-16"/>
          <w:sz w:val="24"/>
        </w:rPr>
        <w:t xml:space="preserve"> </w:t>
      </w:r>
      <w:r>
        <w:rPr>
          <w:sz w:val="24"/>
        </w:rPr>
        <w:t>so</w:t>
      </w:r>
      <w:r>
        <w:rPr>
          <w:spacing w:val="-17"/>
          <w:sz w:val="24"/>
        </w:rPr>
        <w:t xml:space="preserve"> </w:t>
      </w:r>
      <w:r>
        <w:rPr>
          <w:sz w:val="24"/>
        </w:rPr>
        <w:t>most data is collated through national surveys. However, Rotherham Children’s Services operate a voluntary register.</w:t>
      </w:r>
    </w:p>
    <w:p w14:paraId="008E2A47" w14:textId="77777777" w:rsidR="00F9072B" w:rsidRDefault="00000000">
      <w:pPr>
        <w:pStyle w:val="ListParagraph"/>
        <w:numPr>
          <w:ilvl w:val="1"/>
          <w:numId w:val="24"/>
        </w:numPr>
        <w:tabs>
          <w:tab w:val="left" w:pos="857"/>
          <w:tab w:val="left" w:pos="860"/>
        </w:tabs>
        <w:spacing w:before="160" w:line="259" w:lineRule="auto"/>
        <w:ind w:right="573"/>
        <w:jc w:val="both"/>
        <w:rPr>
          <w:sz w:val="24"/>
        </w:rPr>
      </w:pPr>
      <w:r>
        <w:rPr>
          <w:sz w:val="24"/>
        </w:rPr>
        <w:t>The voluntary register data indicated in August 2023 that there are 597 children living with families registered as disabled. The actual figure is likely to be much higher. As 64% (385) have not recorded the type of disability. Within the register, the following disabilities are reported – 18% (107) of child are autistic or have Aspergers Syndrome, 10% (58) of children have learning disabilities and 3% (17) have a visual impairment.</w:t>
      </w:r>
    </w:p>
    <w:p w14:paraId="68F88F87" w14:textId="77777777" w:rsidR="00F9072B" w:rsidRDefault="00000000">
      <w:pPr>
        <w:pStyle w:val="ListParagraph"/>
        <w:numPr>
          <w:ilvl w:val="1"/>
          <w:numId w:val="24"/>
        </w:numPr>
        <w:tabs>
          <w:tab w:val="left" w:pos="860"/>
        </w:tabs>
        <w:spacing w:before="160"/>
        <w:ind w:right="694"/>
        <w:rPr>
          <w:sz w:val="24"/>
        </w:rPr>
      </w:pPr>
      <w:r>
        <w:rPr>
          <w:sz w:val="24"/>
        </w:rPr>
        <w:t>Data</w:t>
      </w:r>
      <w:r>
        <w:rPr>
          <w:spacing w:val="-3"/>
          <w:sz w:val="24"/>
        </w:rPr>
        <w:t xml:space="preserve"> </w:t>
      </w:r>
      <w:r>
        <w:rPr>
          <w:sz w:val="24"/>
        </w:rPr>
        <w:t>from</w:t>
      </w:r>
      <w:r>
        <w:rPr>
          <w:spacing w:val="-3"/>
          <w:sz w:val="24"/>
        </w:rPr>
        <w:t xml:space="preserve"> </w:t>
      </w:r>
      <w:r>
        <w:rPr>
          <w:sz w:val="24"/>
        </w:rPr>
        <w:t>Rotherham</w:t>
      </w:r>
      <w:r>
        <w:rPr>
          <w:spacing w:val="-6"/>
          <w:sz w:val="24"/>
        </w:rPr>
        <w:t xml:space="preserve"> </w:t>
      </w:r>
      <w:r>
        <w:rPr>
          <w:sz w:val="24"/>
        </w:rPr>
        <w:t>Childrens</w:t>
      </w:r>
      <w:r>
        <w:rPr>
          <w:spacing w:val="-1"/>
          <w:sz w:val="24"/>
        </w:rPr>
        <w:t xml:space="preserve"> </w:t>
      </w:r>
      <w:r>
        <w:rPr>
          <w:sz w:val="24"/>
        </w:rPr>
        <w:t>Services</w:t>
      </w:r>
      <w:r>
        <w:rPr>
          <w:spacing w:val="-6"/>
          <w:sz w:val="24"/>
        </w:rPr>
        <w:t xml:space="preserve"> </w:t>
      </w:r>
      <w:r>
        <w:rPr>
          <w:sz w:val="24"/>
        </w:rPr>
        <w:t>reports</w:t>
      </w:r>
      <w:r>
        <w:rPr>
          <w:spacing w:val="-3"/>
          <w:sz w:val="24"/>
        </w:rPr>
        <w:t xml:space="preserve"> </w:t>
      </w:r>
      <w:r>
        <w:rPr>
          <w:sz w:val="24"/>
        </w:rPr>
        <w:t>that</w:t>
      </w:r>
      <w:r>
        <w:rPr>
          <w:spacing w:val="-3"/>
          <w:sz w:val="24"/>
        </w:rPr>
        <w:t xml:space="preserve"> </w:t>
      </w:r>
      <w:r>
        <w:rPr>
          <w:sz w:val="24"/>
        </w:rPr>
        <w:t>there</w:t>
      </w:r>
      <w:r>
        <w:rPr>
          <w:spacing w:val="-5"/>
          <w:sz w:val="24"/>
        </w:rPr>
        <w:t xml:space="preserve"> </w:t>
      </w:r>
      <w:r>
        <w:rPr>
          <w:sz w:val="24"/>
        </w:rPr>
        <w:t>are</w:t>
      </w:r>
      <w:r>
        <w:rPr>
          <w:spacing w:val="-3"/>
          <w:sz w:val="24"/>
        </w:rPr>
        <w:t xml:space="preserve"> </w:t>
      </w:r>
      <w:r>
        <w:rPr>
          <w:sz w:val="24"/>
        </w:rPr>
        <w:t>142</w:t>
      </w:r>
      <w:r>
        <w:rPr>
          <w:spacing w:val="-5"/>
          <w:sz w:val="24"/>
        </w:rPr>
        <w:t xml:space="preserve"> </w:t>
      </w:r>
      <w:r>
        <w:rPr>
          <w:sz w:val="24"/>
        </w:rPr>
        <w:t>children</w:t>
      </w:r>
      <w:r>
        <w:rPr>
          <w:spacing w:val="-3"/>
          <w:sz w:val="24"/>
        </w:rPr>
        <w:t xml:space="preserve"> </w:t>
      </w:r>
      <w:r>
        <w:rPr>
          <w:sz w:val="24"/>
        </w:rPr>
        <w:t>and young people with an open children’s social care referral who are reported as disabled equating to 6.84% of all open referrals.</w:t>
      </w:r>
    </w:p>
    <w:p w14:paraId="22A70E8E" w14:textId="77777777" w:rsidR="00F9072B" w:rsidRDefault="00000000">
      <w:pPr>
        <w:pStyle w:val="Heading1"/>
        <w:numPr>
          <w:ilvl w:val="0"/>
          <w:numId w:val="24"/>
        </w:numPr>
        <w:tabs>
          <w:tab w:val="left" w:pos="860"/>
        </w:tabs>
        <w:spacing w:before="240"/>
        <w:rPr>
          <w:b w:val="0"/>
        </w:rPr>
      </w:pPr>
      <w:bookmarkStart w:id="5" w:name="_bookmark5"/>
      <w:bookmarkEnd w:id="5"/>
      <w:r>
        <w:t>FUNDING</w:t>
      </w:r>
      <w:r>
        <w:rPr>
          <w:spacing w:val="-5"/>
        </w:rPr>
        <w:t xml:space="preserve"> </w:t>
      </w:r>
      <w:r>
        <w:rPr>
          <w:spacing w:val="-2"/>
        </w:rPr>
        <w:t>CONTEXT</w:t>
      </w:r>
    </w:p>
    <w:p w14:paraId="7DE61AB9" w14:textId="77777777" w:rsidR="00F9072B" w:rsidRDefault="00F9072B">
      <w:pPr>
        <w:pStyle w:val="BodyText"/>
        <w:spacing w:before="23"/>
        <w:ind w:left="0" w:firstLine="0"/>
        <w:rPr>
          <w:b/>
        </w:rPr>
      </w:pPr>
    </w:p>
    <w:p w14:paraId="7F9C33CC" w14:textId="77777777" w:rsidR="00F9072B" w:rsidRDefault="00000000">
      <w:pPr>
        <w:pStyle w:val="ListParagraph"/>
        <w:numPr>
          <w:ilvl w:val="1"/>
          <w:numId w:val="24"/>
        </w:numPr>
        <w:tabs>
          <w:tab w:val="left" w:pos="857"/>
          <w:tab w:val="left" w:pos="860"/>
        </w:tabs>
        <w:ind w:right="578"/>
        <w:jc w:val="both"/>
        <w:rPr>
          <w:sz w:val="24"/>
        </w:rPr>
      </w:pPr>
      <w:r>
        <w:rPr>
          <w:sz w:val="24"/>
        </w:rPr>
        <w:t>The assistance detailed in this policy for Council tenants is funded from the Councils Housing Revenue Account (HRA). This budget can only be used on Council-owned properties.</w:t>
      </w:r>
    </w:p>
    <w:p w14:paraId="267C1E69" w14:textId="77777777" w:rsidR="00F9072B" w:rsidRDefault="00F9072B">
      <w:pPr>
        <w:pStyle w:val="BodyText"/>
        <w:ind w:left="0" w:firstLine="0"/>
      </w:pPr>
    </w:p>
    <w:p w14:paraId="02A75B05" w14:textId="77777777" w:rsidR="00F9072B" w:rsidRDefault="00000000">
      <w:pPr>
        <w:pStyle w:val="ListParagraph"/>
        <w:numPr>
          <w:ilvl w:val="1"/>
          <w:numId w:val="24"/>
        </w:numPr>
        <w:tabs>
          <w:tab w:val="left" w:pos="857"/>
          <w:tab w:val="left" w:pos="860"/>
        </w:tabs>
        <w:ind w:right="575"/>
        <w:jc w:val="both"/>
        <w:rPr>
          <w:sz w:val="24"/>
        </w:rPr>
      </w:pPr>
      <w:r>
        <w:rPr>
          <w:sz w:val="24"/>
        </w:rPr>
        <w:t>In addition to utilising its own resources, the Council receives an allocation from the Department of Levelling Up, Housing and Communities yearly to help people maintain their independence through adaptations and other measures. This funding</w:t>
      </w:r>
      <w:r>
        <w:rPr>
          <w:spacing w:val="-13"/>
          <w:sz w:val="24"/>
        </w:rPr>
        <w:t xml:space="preserve"> </w:t>
      </w:r>
      <w:r>
        <w:rPr>
          <w:sz w:val="24"/>
        </w:rPr>
        <w:t>is</w:t>
      </w:r>
      <w:r>
        <w:rPr>
          <w:spacing w:val="-14"/>
          <w:sz w:val="24"/>
        </w:rPr>
        <w:t xml:space="preserve"> </w:t>
      </w:r>
      <w:r>
        <w:rPr>
          <w:sz w:val="24"/>
        </w:rPr>
        <w:t>called</w:t>
      </w:r>
      <w:r>
        <w:rPr>
          <w:spacing w:val="-13"/>
          <w:sz w:val="24"/>
        </w:rPr>
        <w:t xml:space="preserve"> </w:t>
      </w:r>
      <w:r>
        <w:rPr>
          <w:sz w:val="24"/>
        </w:rPr>
        <w:t>the</w:t>
      </w:r>
      <w:r>
        <w:rPr>
          <w:spacing w:val="-13"/>
          <w:sz w:val="24"/>
        </w:rPr>
        <w:t xml:space="preserve"> </w:t>
      </w:r>
      <w:r>
        <w:rPr>
          <w:sz w:val="24"/>
        </w:rPr>
        <w:t>Disabled</w:t>
      </w:r>
      <w:r>
        <w:rPr>
          <w:spacing w:val="-12"/>
          <w:sz w:val="24"/>
        </w:rPr>
        <w:t xml:space="preserve"> </w:t>
      </w:r>
      <w:r>
        <w:rPr>
          <w:sz w:val="24"/>
        </w:rPr>
        <w:t>Facilities</w:t>
      </w:r>
      <w:r>
        <w:rPr>
          <w:spacing w:val="-13"/>
          <w:sz w:val="24"/>
        </w:rPr>
        <w:t xml:space="preserve"> </w:t>
      </w:r>
      <w:r>
        <w:rPr>
          <w:sz w:val="24"/>
        </w:rPr>
        <w:t>Grant</w:t>
      </w:r>
      <w:r>
        <w:rPr>
          <w:spacing w:val="-11"/>
          <w:sz w:val="24"/>
        </w:rPr>
        <w:t xml:space="preserve"> </w:t>
      </w:r>
      <w:r>
        <w:rPr>
          <w:sz w:val="24"/>
        </w:rPr>
        <w:t>(DFG)</w:t>
      </w:r>
      <w:r>
        <w:rPr>
          <w:spacing w:val="-14"/>
          <w:sz w:val="24"/>
        </w:rPr>
        <w:t xml:space="preserve"> </w:t>
      </w:r>
      <w:r>
        <w:rPr>
          <w:sz w:val="24"/>
        </w:rPr>
        <w:t>and</w:t>
      </w:r>
      <w:r>
        <w:rPr>
          <w:spacing w:val="-13"/>
          <w:sz w:val="24"/>
        </w:rPr>
        <w:t xml:space="preserve"> </w:t>
      </w:r>
      <w:r>
        <w:rPr>
          <w:sz w:val="24"/>
        </w:rPr>
        <w:t>is</w:t>
      </w:r>
      <w:r>
        <w:rPr>
          <w:spacing w:val="-14"/>
          <w:sz w:val="24"/>
        </w:rPr>
        <w:t xml:space="preserve"> </w:t>
      </w:r>
      <w:r>
        <w:rPr>
          <w:sz w:val="24"/>
        </w:rPr>
        <w:t>funded</w:t>
      </w:r>
      <w:r>
        <w:rPr>
          <w:spacing w:val="-13"/>
          <w:sz w:val="24"/>
        </w:rPr>
        <w:t xml:space="preserve"> </w:t>
      </w:r>
      <w:r>
        <w:rPr>
          <w:sz w:val="24"/>
        </w:rPr>
        <w:t>from</w:t>
      </w:r>
      <w:r>
        <w:rPr>
          <w:spacing w:val="-12"/>
          <w:sz w:val="24"/>
        </w:rPr>
        <w:t xml:space="preserve"> </w:t>
      </w:r>
      <w:r>
        <w:rPr>
          <w:sz w:val="24"/>
        </w:rPr>
        <w:t>the</w:t>
      </w:r>
      <w:r>
        <w:rPr>
          <w:spacing w:val="-15"/>
          <w:sz w:val="24"/>
        </w:rPr>
        <w:t xml:space="preserve"> </w:t>
      </w:r>
      <w:r>
        <w:rPr>
          <w:sz w:val="24"/>
        </w:rPr>
        <w:t>money</w:t>
      </w:r>
    </w:p>
    <w:p w14:paraId="695B7D1F" w14:textId="77777777" w:rsidR="00F9072B" w:rsidRDefault="00F9072B">
      <w:pPr>
        <w:jc w:val="both"/>
        <w:rPr>
          <w:sz w:val="24"/>
        </w:rPr>
        <w:sectPr w:rsidR="00F9072B">
          <w:pgSz w:w="12240" w:h="15840"/>
          <w:pgMar w:top="920" w:right="860" w:bottom="1200" w:left="1300" w:header="0" w:footer="980" w:gutter="0"/>
          <w:cols w:space="720"/>
        </w:sectPr>
      </w:pPr>
    </w:p>
    <w:p w14:paraId="75DBF1D7" w14:textId="77777777" w:rsidR="00F9072B" w:rsidRDefault="00000000">
      <w:pPr>
        <w:pStyle w:val="BodyText"/>
        <w:spacing w:before="69"/>
        <w:ind w:right="461" w:firstLine="0"/>
      </w:pPr>
      <w:r>
        <w:t>received from the Better Care Fund. A condition of the allocation is that it cannot be used for Council-owned properties.</w:t>
      </w:r>
    </w:p>
    <w:p w14:paraId="11D9C550" w14:textId="77777777" w:rsidR="00F9072B" w:rsidRDefault="00F9072B">
      <w:pPr>
        <w:pStyle w:val="BodyText"/>
        <w:spacing w:before="22"/>
        <w:ind w:left="0" w:firstLine="0"/>
      </w:pPr>
    </w:p>
    <w:p w14:paraId="6A733972" w14:textId="77777777" w:rsidR="00F9072B" w:rsidRDefault="00000000">
      <w:pPr>
        <w:pStyle w:val="ListParagraph"/>
        <w:numPr>
          <w:ilvl w:val="1"/>
          <w:numId w:val="24"/>
        </w:numPr>
        <w:tabs>
          <w:tab w:val="left" w:pos="857"/>
          <w:tab w:val="left" w:pos="860"/>
        </w:tabs>
        <w:spacing w:line="259" w:lineRule="auto"/>
        <w:ind w:right="572"/>
        <w:jc w:val="both"/>
        <w:rPr>
          <w:sz w:val="24"/>
        </w:rPr>
      </w:pPr>
      <w:r>
        <w:rPr>
          <w:sz w:val="24"/>
        </w:rPr>
        <w:t>Mandatory Disabled Facilities Grants must be made available by the Council to disabled people who meet the required qualification criteria as set out in the Housing</w:t>
      </w:r>
      <w:r>
        <w:rPr>
          <w:spacing w:val="-10"/>
          <w:sz w:val="24"/>
        </w:rPr>
        <w:t xml:space="preserve"> </w:t>
      </w:r>
      <w:r>
        <w:rPr>
          <w:sz w:val="24"/>
        </w:rPr>
        <w:t>Grants,</w:t>
      </w:r>
      <w:r>
        <w:rPr>
          <w:spacing w:val="-10"/>
          <w:sz w:val="24"/>
        </w:rPr>
        <w:t xml:space="preserve"> </w:t>
      </w:r>
      <w:r>
        <w:rPr>
          <w:sz w:val="24"/>
        </w:rPr>
        <w:t>Construction</w:t>
      </w:r>
      <w:r>
        <w:rPr>
          <w:spacing w:val="-10"/>
          <w:sz w:val="24"/>
        </w:rPr>
        <w:t xml:space="preserve"> </w:t>
      </w:r>
      <w:r>
        <w:rPr>
          <w:sz w:val="24"/>
        </w:rPr>
        <w:t>and</w:t>
      </w:r>
      <w:r>
        <w:rPr>
          <w:spacing w:val="-10"/>
          <w:sz w:val="24"/>
        </w:rPr>
        <w:t xml:space="preserve"> </w:t>
      </w:r>
      <w:r>
        <w:rPr>
          <w:sz w:val="24"/>
        </w:rPr>
        <w:t>Regeneration</w:t>
      </w:r>
      <w:r>
        <w:rPr>
          <w:spacing w:val="-5"/>
          <w:sz w:val="24"/>
        </w:rPr>
        <w:t xml:space="preserve"> </w:t>
      </w:r>
      <w:r>
        <w:rPr>
          <w:sz w:val="24"/>
        </w:rPr>
        <w:t>Act</w:t>
      </w:r>
      <w:r>
        <w:rPr>
          <w:spacing w:val="-8"/>
          <w:sz w:val="24"/>
        </w:rPr>
        <w:t xml:space="preserve"> </w:t>
      </w:r>
      <w:r>
        <w:rPr>
          <w:sz w:val="24"/>
        </w:rPr>
        <w:t>1996,</w:t>
      </w:r>
      <w:r>
        <w:rPr>
          <w:spacing w:val="-8"/>
          <w:sz w:val="24"/>
        </w:rPr>
        <w:t xml:space="preserve"> </w:t>
      </w:r>
      <w:r>
        <w:rPr>
          <w:sz w:val="24"/>
        </w:rPr>
        <w:t>and</w:t>
      </w:r>
      <w:r>
        <w:rPr>
          <w:spacing w:val="-10"/>
          <w:sz w:val="24"/>
        </w:rPr>
        <w:t xml:space="preserve"> </w:t>
      </w:r>
      <w:r>
        <w:rPr>
          <w:sz w:val="24"/>
        </w:rPr>
        <w:t>the</w:t>
      </w:r>
      <w:r>
        <w:rPr>
          <w:spacing w:val="-10"/>
          <w:sz w:val="24"/>
        </w:rPr>
        <w:t xml:space="preserve"> </w:t>
      </w:r>
      <w:r>
        <w:rPr>
          <w:sz w:val="24"/>
        </w:rPr>
        <w:t xml:space="preserve">accompanying </w:t>
      </w:r>
      <w:r>
        <w:rPr>
          <w:spacing w:val="-2"/>
          <w:sz w:val="24"/>
        </w:rPr>
        <w:t>regulations.</w:t>
      </w:r>
    </w:p>
    <w:p w14:paraId="616FAAC5" w14:textId="77777777" w:rsidR="00F9072B" w:rsidRDefault="00F9072B">
      <w:pPr>
        <w:pStyle w:val="BodyText"/>
        <w:spacing w:before="20"/>
        <w:ind w:left="0" w:firstLine="0"/>
      </w:pPr>
    </w:p>
    <w:p w14:paraId="13F73809" w14:textId="77777777" w:rsidR="00F9072B" w:rsidRDefault="00000000">
      <w:pPr>
        <w:pStyle w:val="ListParagraph"/>
        <w:numPr>
          <w:ilvl w:val="1"/>
          <w:numId w:val="24"/>
        </w:numPr>
        <w:tabs>
          <w:tab w:val="left" w:pos="857"/>
          <w:tab w:val="left" w:pos="860"/>
        </w:tabs>
        <w:spacing w:line="259" w:lineRule="auto"/>
        <w:ind w:right="576"/>
        <w:jc w:val="both"/>
        <w:rPr>
          <w:sz w:val="24"/>
        </w:rPr>
      </w:pPr>
      <w:r>
        <w:rPr>
          <w:sz w:val="24"/>
        </w:rPr>
        <w:t>Discretionary grants under the Regulatory Reform (Housing Assistance) Order 2002 (RRO) are offered subject to resources available at the time. The Council reserves the right</w:t>
      </w:r>
      <w:r>
        <w:rPr>
          <w:spacing w:val="-2"/>
          <w:sz w:val="24"/>
        </w:rPr>
        <w:t xml:space="preserve"> </w:t>
      </w:r>
      <w:r>
        <w:rPr>
          <w:sz w:val="24"/>
        </w:rPr>
        <w:t>to withdraw discretionary</w:t>
      </w:r>
      <w:r>
        <w:rPr>
          <w:spacing w:val="-3"/>
          <w:sz w:val="24"/>
        </w:rPr>
        <w:t xml:space="preserve"> </w:t>
      </w:r>
      <w:r>
        <w:rPr>
          <w:sz w:val="24"/>
        </w:rPr>
        <w:t>grants</w:t>
      </w:r>
      <w:r>
        <w:rPr>
          <w:spacing w:val="-2"/>
          <w:sz w:val="24"/>
        </w:rPr>
        <w:t xml:space="preserve"> </w:t>
      </w:r>
      <w:r>
        <w:rPr>
          <w:sz w:val="24"/>
        </w:rPr>
        <w:t>at any time</w:t>
      </w:r>
      <w:r>
        <w:rPr>
          <w:spacing w:val="-2"/>
          <w:sz w:val="24"/>
        </w:rPr>
        <w:t xml:space="preserve"> </w:t>
      </w:r>
      <w:r>
        <w:rPr>
          <w:sz w:val="24"/>
        </w:rPr>
        <w:t>and</w:t>
      </w:r>
      <w:r>
        <w:rPr>
          <w:spacing w:val="-2"/>
          <w:sz w:val="24"/>
        </w:rPr>
        <w:t xml:space="preserve"> </w:t>
      </w:r>
      <w:r>
        <w:rPr>
          <w:sz w:val="24"/>
        </w:rPr>
        <w:t>without notice.</w:t>
      </w:r>
    </w:p>
    <w:p w14:paraId="0E2D7D66" w14:textId="77777777" w:rsidR="00F9072B" w:rsidRDefault="00000000">
      <w:pPr>
        <w:pStyle w:val="ListParagraph"/>
        <w:numPr>
          <w:ilvl w:val="1"/>
          <w:numId w:val="24"/>
        </w:numPr>
        <w:tabs>
          <w:tab w:val="left" w:pos="857"/>
          <w:tab w:val="left" w:pos="860"/>
        </w:tabs>
        <w:spacing w:before="159"/>
        <w:ind w:right="574"/>
        <w:jc w:val="both"/>
        <w:rPr>
          <w:sz w:val="24"/>
        </w:rPr>
      </w:pPr>
      <w:r>
        <w:rPr>
          <w:sz w:val="24"/>
        </w:rPr>
        <w:t>The Council has sought to align its processes for adaptations for Council tenants with</w:t>
      </w:r>
      <w:r>
        <w:rPr>
          <w:spacing w:val="-7"/>
          <w:sz w:val="24"/>
        </w:rPr>
        <w:t xml:space="preserve"> </w:t>
      </w:r>
      <w:r>
        <w:rPr>
          <w:sz w:val="24"/>
        </w:rPr>
        <w:t>all</w:t>
      </w:r>
      <w:r>
        <w:rPr>
          <w:spacing w:val="-9"/>
          <w:sz w:val="24"/>
        </w:rPr>
        <w:t xml:space="preserve"> </w:t>
      </w:r>
      <w:r>
        <w:rPr>
          <w:sz w:val="24"/>
        </w:rPr>
        <w:t>other</w:t>
      </w:r>
      <w:r>
        <w:rPr>
          <w:spacing w:val="-8"/>
          <w:sz w:val="24"/>
        </w:rPr>
        <w:t xml:space="preserve"> </w:t>
      </w:r>
      <w:r>
        <w:rPr>
          <w:sz w:val="24"/>
        </w:rPr>
        <w:t>residents.</w:t>
      </w:r>
      <w:r>
        <w:rPr>
          <w:spacing w:val="-10"/>
          <w:sz w:val="24"/>
        </w:rPr>
        <w:t xml:space="preserve"> </w:t>
      </w:r>
      <w:r>
        <w:rPr>
          <w:sz w:val="24"/>
        </w:rPr>
        <w:t>Therefore,</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purpose</w:t>
      </w:r>
      <w:r>
        <w:rPr>
          <w:spacing w:val="-7"/>
          <w:sz w:val="24"/>
        </w:rPr>
        <w:t xml:space="preserve"> </w:t>
      </w:r>
      <w:r>
        <w:rPr>
          <w:sz w:val="24"/>
        </w:rPr>
        <w:t>of</w:t>
      </w:r>
      <w:r>
        <w:rPr>
          <w:spacing w:val="-7"/>
          <w:sz w:val="24"/>
        </w:rPr>
        <w:t xml:space="preserve"> </w:t>
      </w:r>
      <w:r>
        <w:rPr>
          <w:sz w:val="24"/>
        </w:rPr>
        <w:t>this</w:t>
      </w:r>
      <w:r>
        <w:rPr>
          <w:spacing w:val="-11"/>
          <w:sz w:val="24"/>
        </w:rPr>
        <w:t xml:space="preserve"> </w:t>
      </w:r>
      <w:r>
        <w:rPr>
          <w:sz w:val="24"/>
        </w:rPr>
        <w:t>policy</w:t>
      </w:r>
      <w:r>
        <w:rPr>
          <w:spacing w:val="-6"/>
          <w:sz w:val="24"/>
        </w:rPr>
        <w:t xml:space="preserve"> </w:t>
      </w:r>
      <w:r>
        <w:rPr>
          <w:sz w:val="24"/>
        </w:rPr>
        <w:t>Disabled</w:t>
      </w:r>
      <w:r>
        <w:rPr>
          <w:spacing w:val="-7"/>
          <w:sz w:val="24"/>
        </w:rPr>
        <w:t xml:space="preserve"> </w:t>
      </w:r>
      <w:r>
        <w:rPr>
          <w:sz w:val="24"/>
        </w:rPr>
        <w:t>Facilities Grants and discretionary grants referenced throughout this policy for all disabled people</w:t>
      </w:r>
      <w:r>
        <w:rPr>
          <w:spacing w:val="-7"/>
          <w:sz w:val="24"/>
        </w:rPr>
        <w:t xml:space="preserve"> </w:t>
      </w:r>
      <w:r>
        <w:rPr>
          <w:sz w:val="24"/>
        </w:rPr>
        <w:t>living</w:t>
      </w:r>
      <w:r>
        <w:rPr>
          <w:spacing w:val="-9"/>
          <w:sz w:val="24"/>
        </w:rPr>
        <w:t xml:space="preserve"> </w:t>
      </w:r>
      <w:r>
        <w:rPr>
          <w:sz w:val="24"/>
        </w:rPr>
        <w:t>in</w:t>
      </w:r>
      <w:r>
        <w:rPr>
          <w:spacing w:val="-10"/>
          <w:sz w:val="24"/>
        </w:rPr>
        <w:t xml:space="preserve"> </w:t>
      </w:r>
      <w:r>
        <w:rPr>
          <w:sz w:val="24"/>
        </w:rPr>
        <w:t>all</w:t>
      </w:r>
      <w:r>
        <w:rPr>
          <w:spacing w:val="-11"/>
          <w:sz w:val="24"/>
        </w:rPr>
        <w:t xml:space="preserve"> </w:t>
      </w:r>
      <w:r>
        <w:rPr>
          <w:sz w:val="24"/>
        </w:rPr>
        <w:t>types</w:t>
      </w:r>
      <w:r>
        <w:rPr>
          <w:spacing w:val="-8"/>
          <w:sz w:val="24"/>
        </w:rPr>
        <w:t xml:space="preserve"> </w:t>
      </w:r>
      <w:r>
        <w:rPr>
          <w:sz w:val="24"/>
        </w:rPr>
        <w:t>of</w:t>
      </w:r>
      <w:r>
        <w:rPr>
          <w:spacing w:val="-10"/>
          <w:sz w:val="24"/>
        </w:rPr>
        <w:t xml:space="preserve"> </w:t>
      </w:r>
      <w:r>
        <w:rPr>
          <w:sz w:val="24"/>
        </w:rPr>
        <w:t>tenures.</w:t>
      </w:r>
      <w:r>
        <w:rPr>
          <w:spacing w:val="-7"/>
          <w:sz w:val="24"/>
        </w:rPr>
        <w:t xml:space="preserve"> </w:t>
      </w:r>
      <w:r>
        <w:rPr>
          <w:sz w:val="24"/>
        </w:rPr>
        <w:t>Any</w:t>
      </w:r>
      <w:r>
        <w:rPr>
          <w:spacing w:val="-10"/>
          <w:sz w:val="24"/>
        </w:rPr>
        <w:t xml:space="preserve"> </w:t>
      </w:r>
      <w:r>
        <w:rPr>
          <w:sz w:val="24"/>
        </w:rPr>
        <w:t>exceptions</w:t>
      </w:r>
      <w:r>
        <w:rPr>
          <w:spacing w:val="-8"/>
          <w:sz w:val="24"/>
        </w:rPr>
        <w:t xml:space="preserve"> </w:t>
      </w:r>
      <w:r>
        <w:rPr>
          <w:sz w:val="24"/>
        </w:rPr>
        <w:t>specifically</w:t>
      </w:r>
      <w:r>
        <w:rPr>
          <w:spacing w:val="-8"/>
          <w:sz w:val="24"/>
        </w:rPr>
        <w:t xml:space="preserve"> </w:t>
      </w:r>
      <w:r>
        <w:rPr>
          <w:sz w:val="24"/>
        </w:rPr>
        <w:t>relevant</w:t>
      </w:r>
      <w:r>
        <w:rPr>
          <w:spacing w:val="-10"/>
          <w:sz w:val="24"/>
        </w:rPr>
        <w:t xml:space="preserve"> </w:t>
      </w:r>
      <w:r>
        <w:rPr>
          <w:sz w:val="24"/>
        </w:rPr>
        <w:t>to</w:t>
      </w:r>
      <w:r>
        <w:rPr>
          <w:spacing w:val="-9"/>
          <w:sz w:val="24"/>
        </w:rPr>
        <w:t xml:space="preserve"> </w:t>
      </w:r>
      <w:r>
        <w:rPr>
          <w:sz w:val="24"/>
        </w:rPr>
        <w:t>Council tenants will be clearly detailed within this policy.</w:t>
      </w:r>
    </w:p>
    <w:p w14:paraId="02307A84" w14:textId="77777777" w:rsidR="00F9072B" w:rsidRDefault="00000000">
      <w:pPr>
        <w:pStyle w:val="Heading1"/>
        <w:numPr>
          <w:ilvl w:val="0"/>
          <w:numId w:val="24"/>
        </w:numPr>
        <w:tabs>
          <w:tab w:val="left" w:pos="848"/>
        </w:tabs>
        <w:spacing w:before="241"/>
        <w:ind w:left="848" w:hanging="708"/>
      </w:pPr>
      <w:bookmarkStart w:id="6" w:name="_bookmark6"/>
      <w:bookmarkEnd w:id="6"/>
      <w:r>
        <w:t>TYPES</w:t>
      </w:r>
      <w:r>
        <w:rPr>
          <w:spacing w:val="-4"/>
        </w:rPr>
        <w:t xml:space="preserve"> </w:t>
      </w:r>
      <w:r>
        <w:t>OF</w:t>
      </w:r>
      <w:r>
        <w:rPr>
          <w:spacing w:val="-1"/>
        </w:rPr>
        <w:t xml:space="preserve"> </w:t>
      </w:r>
      <w:r>
        <w:t>AIDS</w:t>
      </w:r>
      <w:r>
        <w:rPr>
          <w:spacing w:val="-2"/>
        </w:rPr>
        <w:t xml:space="preserve"> </w:t>
      </w:r>
      <w:r>
        <w:t>AND</w:t>
      </w:r>
      <w:r>
        <w:rPr>
          <w:spacing w:val="-2"/>
        </w:rPr>
        <w:t xml:space="preserve"> ADAPTATIONS</w:t>
      </w:r>
    </w:p>
    <w:p w14:paraId="18D8BFDF" w14:textId="77777777" w:rsidR="00F9072B" w:rsidRDefault="00F9072B">
      <w:pPr>
        <w:pStyle w:val="BodyText"/>
        <w:spacing w:before="45"/>
        <w:ind w:left="0" w:firstLine="0"/>
        <w:rPr>
          <w:b/>
        </w:rPr>
      </w:pPr>
    </w:p>
    <w:p w14:paraId="4E457E0B" w14:textId="77777777" w:rsidR="00F9072B" w:rsidRDefault="00000000">
      <w:pPr>
        <w:pStyle w:val="Heading2"/>
        <w:numPr>
          <w:ilvl w:val="1"/>
          <w:numId w:val="24"/>
        </w:numPr>
        <w:tabs>
          <w:tab w:val="left" w:pos="860"/>
        </w:tabs>
        <w:spacing w:before="1"/>
      </w:pPr>
      <w:r>
        <w:t>Minor</w:t>
      </w:r>
      <w:r>
        <w:rPr>
          <w:spacing w:val="-5"/>
        </w:rPr>
        <w:t xml:space="preserve"> </w:t>
      </w:r>
      <w:r>
        <w:t>Fixings</w:t>
      </w:r>
      <w:r>
        <w:rPr>
          <w:spacing w:val="-2"/>
        </w:rPr>
        <w:t xml:space="preserve"> Adaptations</w:t>
      </w:r>
    </w:p>
    <w:p w14:paraId="5B014708" w14:textId="77777777" w:rsidR="00F9072B" w:rsidRDefault="00000000">
      <w:pPr>
        <w:pStyle w:val="ListParagraph"/>
        <w:numPr>
          <w:ilvl w:val="1"/>
          <w:numId w:val="24"/>
        </w:numPr>
        <w:tabs>
          <w:tab w:val="left" w:pos="857"/>
          <w:tab w:val="left" w:pos="860"/>
        </w:tabs>
        <w:spacing w:before="180" w:line="259" w:lineRule="auto"/>
        <w:ind w:right="574"/>
        <w:jc w:val="both"/>
        <w:rPr>
          <w:sz w:val="24"/>
        </w:rPr>
      </w:pPr>
      <w:r>
        <w:rPr>
          <w:sz w:val="24"/>
        </w:rPr>
        <w:t>A minor home adaptation is defined as costing £1,000 or less in total. These are often related to maximising a person’s mobility and preventing falls, for example: easy</w:t>
      </w:r>
      <w:r>
        <w:rPr>
          <w:spacing w:val="-5"/>
          <w:sz w:val="24"/>
        </w:rPr>
        <w:t xml:space="preserve"> </w:t>
      </w:r>
      <w:r>
        <w:rPr>
          <w:sz w:val="24"/>
        </w:rPr>
        <w:t>access</w:t>
      </w:r>
      <w:r>
        <w:rPr>
          <w:spacing w:val="-5"/>
          <w:sz w:val="24"/>
        </w:rPr>
        <w:t xml:space="preserve"> </w:t>
      </w:r>
      <w:r>
        <w:rPr>
          <w:sz w:val="24"/>
        </w:rPr>
        <w:t>steps,</w:t>
      </w:r>
      <w:r>
        <w:rPr>
          <w:spacing w:val="-7"/>
          <w:sz w:val="24"/>
        </w:rPr>
        <w:t xml:space="preserve"> </w:t>
      </w:r>
      <w:r>
        <w:rPr>
          <w:sz w:val="24"/>
        </w:rPr>
        <w:t>a</w:t>
      </w:r>
      <w:r>
        <w:rPr>
          <w:spacing w:val="-7"/>
          <w:sz w:val="24"/>
        </w:rPr>
        <w:t xml:space="preserve"> </w:t>
      </w:r>
      <w:r>
        <w:rPr>
          <w:sz w:val="24"/>
        </w:rPr>
        <w:t>grab</w:t>
      </w:r>
      <w:r>
        <w:rPr>
          <w:spacing w:val="-4"/>
          <w:sz w:val="24"/>
        </w:rPr>
        <w:t xml:space="preserve"> </w:t>
      </w:r>
      <w:r>
        <w:rPr>
          <w:sz w:val="24"/>
        </w:rPr>
        <w:t>rail</w:t>
      </w:r>
      <w:r>
        <w:rPr>
          <w:spacing w:val="-6"/>
          <w:sz w:val="24"/>
        </w:rPr>
        <w:t xml:space="preserve"> </w:t>
      </w:r>
      <w:r>
        <w:rPr>
          <w:sz w:val="24"/>
        </w:rPr>
        <w:t>or</w:t>
      </w:r>
      <w:r>
        <w:rPr>
          <w:spacing w:val="-6"/>
          <w:sz w:val="24"/>
        </w:rPr>
        <w:t xml:space="preserve"> </w:t>
      </w:r>
      <w:r>
        <w:rPr>
          <w:sz w:val="24"/>
        </w:rPr>
        <w:t>longer</w:t>
      </w:r>
      <w:r>
        <w:rPr>
          <w:spacing w:val="-8"/>
          <w:sz w:val="24"/>
        </w:rPr>
        <w:t xml:space="preserve"> </w:t>
      </w:r>
      <w:r>
        <w:rPr>
          <w:sz w:val="24"/>
        </w:rPr>
        <w:t>external</w:t>
      </w:r>
      <w:r>
        <w:rPr>
          <w:spacing w:val="-8"/>
          <w:sz w:val="24"/>
        </w:rPr>
        <w:t xml:space="preserve"> </w:t>
      </w:r>
      <w:r>
        <w:rPr>
          <w:sz w:val="24"/>
        </w:rPr>
        <w:t>metal</w:t>
      </w:r>
      <w:r>
        <w:rPr>
          <w:spacing w:val="-6"/>
          <w:sz w:val="24"/>
        </w:rPr>
        <w:t xml:space="preserve"> </w:t>
      </w:r>
      <w:r>
        <w:rPr>
          <w:sz w:val="24"/>
        </w:rPr>
        <w:t>handrail,</w:t>
      </w:r>
      <w:r>
        <w:rPr>
          <w:spacing w:val="-7"/>
          <w:sz w:val="24"/>
        </w:rPr>
        <w:t xml:space="preserve"> </w:t>
      </w:r>
      <w:r>
        <w:rPr>
          <w:sz w:val="24"/>
        </w:rPr>
        <w:t>automatic</w:t>
      </w:r>
      <w:r>
        <w:rPr>
          <w:spacing w:val="-5"/>
          <w:sz w:val="24"/>
        </w:rPr>
        <w:t xml:space="preserve"> </w:t>
      </w:r>
      <w:r>
        <w:rPr>
          <w:sz w:val="24"/>
        </w:rPr>
        <w:t>lighting at the front access, or a key safe. An assessment completed by an Occupational Therapist or appropriately trained practitioner may be needed to determine need.</w:t>
      </w:r>
    </w:p>
    <w:p w14:paraId="5B0EF258" w14:textId="77777777" w:rsidR="00F9072B" w:rsidRDefault="00000000">
      <w:pPr>
        <w:pStyle w:val="ListParagraph"/>
        <w:numPr>
          <w:ilvl w:val="1"/>
          <w:numId w:val="24"/>
        </w:numPr>
        <w:tabs>
          <w:tab w:val="left" w:pos="860"/>
        </w:tabs>
        <w:spacing w:before="159"/>
        <w:rPr>
          <w:sz w:val="24"/>
        </w:rPr>
      </w:pPr>
      <w:r>
        <w:rPr>
          <w:sz w:val="24"/>
        </w:rPr>
        <w:t>There</w:t>
      </w:r>
      <w:r>
        <w:rPr>
          <w:spacing w:val="-5"/>
          <w:sz w:val="24"/>
        </w:rPr>
        <w:t xml:space="preserve"> </w:t>
      </w:r>
      <w:r>
        <w:rPr>
          <w:sz w:val="24"/>
        </w:rPr>
        <w:t>is</w:t>
      </w:r>
      <w:r>
        <w:rPr>
          <w:spacing w:val="-2"/>
          <w:sz w:val="24"/>
        </w:rPr>
        <w:t xml:space="preserve"> </w:t>
      </w:r>
      <w:r>
        <w:rPr>
          <w:sz w:val="24"/>
        </w:rPr>
        <w:t>currently</w:t>
      </w:r>
      <w:r>
        <w:rPr>
          <w:spacing w:val="-1"/>
          <w:sz w:val="24"/>
        </w:rPr>
        <w:t xml:space="preserve"> </w:t>
      </w:r>
      <w:r>
        <w:rPr>
          <w:sz w:val="24"/>
        </w:rPr>
        <w:t>no</w:t>
      </w:r>
      <w:r>
        <w:rPr>
          <w:spacing w:val="-5"/>
          <w:sz w:val="24"/>
        </w:rPr>
        <w:t xml:space="preserve"> </w:t>
      </w:r>
      <w:r>
        <w:rPr>
          <w:sz w:val="24"/>
        </w:rPr>
        <w:t>charge</w:t>
      </w:r>
      <w:r>
        <w:rPr>
          <w:spacing w:val="-3"/>
          <w:sz w:val="24"/>
        </w:rPr>
        <w:t xml:space="preserve"> </w:t>
      </w:r>
      <w:r>
        <w:rPr>
          <w:sz w:val="24"/>
        </w:rPr>
        <w:t>for</w:t>
      </w:r>
      <w:r>
        <w:rPr>
          <w:spacing w:val="-3"/>
          <w:sz w:val="24"/>
        </w:rPr>
        <w:t xml:space="preserve"> </w:t>
      </w:r>
      <w:r>
        <w:rPr>
          <w:sz w:val="24"/>
        </w:rPr>
        <w:t>this</w:t>
      </w:r>
      <w:r>
        <w:rPr>
          <w:spacing w:val="-1"/>
          <w:sz w:val="24"/>
        </w:rPr>
        <w:t xml:space="preserve"> </w:t>
      </w:r>
      <w:r>
        <w:rPr>
          <w:sz w:val="24"/>
        </w:rPr>
        <w:t>assistance,</w:t>
      </w:r>
      <w:r>
        <w:rPr>
          <w:spacing w:val="-3"/>
          <w:sz w:val="24"/>
        </w:rPr>
        <w:t xml:space="preserve"> </w:t>
      </w:r>
      <w:r>
        <w:rPr>
          <w:sz w:val="24"/>
        </w:rPr>
        <w:t>costing</w:t>
      </w:r>
      <w:r>
        <w:rPr>
          <w:spacing w:val="-1"/>
          <w:sz w:val="24"/>
        </w:rPr>
        <w:t xml:space="preserve"> </w:t>
      </w:r>
      <w:r>
        <w:rPr>
          <w:sz w:val="24"/>
        </w:rPr>
        <w:t>less</w:t>
      </w:r>
      <w:r>
        <w:rPr>
          <w:spacing w:val="-5"/>
          <w:sz w:val="24"/>
        </w:rPr>
        <w:t xml:space="preserve"> </w:t>
      </w:r>
      <w:r>
        <w:rPr>
          <w:sz w:val="24"/>
        </w:rPr>
        <w:t>than</w:t>
      </w:r>
      <w:r>
        <w:rPr>
          <w:spacing w:val="-2"/>
          <w:sz w:val="24"/>
        </w:rPr>
        <w:t xml:space="preserve"> £1,000.</w:t>
      </w:r>
    </w:p>
    <w:p w14:paraId="6773FE25" w14:textId="77777777" w:rsidR="00F9072B" w:rsidRDefault="00000000">
      <w:pPr>
        <w:pStyle w:val="Heading2"/>
        <w:numPr>
          <w:ilvl w:val="1"/>
          <w:numId w:val="24"/>
        </w:numPr>
        <w:tabs>
          <w:tab w:val="left" w:pos="860"/>
        </w:tabs>
        <w:spacing w:before="182"/>
      </w:pPr>
      <w:r>
        <w:rPr>
          <w:spacing w:val="-2"/>
        </w:rPr>
        <w:t>Equipment</w:t>
      </w:r>
    </w:p>
    <w:p w14:paraId="67E9CC06" w14:textId="77777777" w:rsidR="00F9072B" w:rsidRDefault="00000000">
      <w:pPr>
        <w:pStyle w:val="BodyText"/>
        <w:spacing w:before="8"/>
        <w:ind w:left="0" w:firstLine="0"/>
        <w:rPr>
          <w:b/>
          <w:sz w:val="13"/>
        </w:rPr>
      </w:pPr>
      <w:r>
        <w:rPr>
          <w:noProof/>
        </w:rPr>
        <mc:AlternateContent>
          <mc:Choice Requires="wps">
            <w:drawing>
              <wp:anchor distT="0" distB="0" distL="0" distR="0" simplePos="0" relativeHeight="487588352" behindDoc="1" locked="0" layoutInCell="1" allowOverlap="1" wp14:anchorId="60505C53" wp14:editId="05F2C847">
                <wp:simplePos x="0" y="0"/>
                <wp:positionH relativeFrom="page">
                  <wp:posOffset>896416</wp:posOffset>
                </wp:positionH>
                <wp:positionV relativeFrom="paragraph">
                  <wp:posOffset>115742</wp:posOffset>
                </wp:positionV>
                <wp:extent cx="5981065" cy="188277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065" cy="1882775"/>
                        </a:xfrm>
                        <a:prstGeom prst="rect">
                          <a:avLst/>
                        </a:prstGeom>
                        <a:solidFill>
                          <a:srgbClr val="F9FAFB"/>
                        </a:solidFill>
                      </wps:spPr>
                      <wps:txbx>
                        <w:txbxContent>
                          <w:p w14:paraId="3A2744CD" w14:textId="77777777" w:rsidR="00F9072B" w:rsidRDefault="00000000">
                            <w:pPr>
                              <w:pStyle w:val="BodyText"/>
                              <w:numPr>
                                <w:ilvl w:val="1"/>
                                <w:numId w:val="23"/>
                              </w:numPr>
                              <w:tabs>
                                <w:tab w:val="left" w:pos="745"/>
                                <w:tab w:val="left" w:pos="748"/>
                              </w:tabs>
                              <w:ind w:right="24"/>
                              <w:jc w:val="both"/>
                              <w:rPr>
                                <w:color w:val="000000"/>
                              </w:rPr>
                            </w:pPr>
                            <w:r>
                              <w:rPr>
                                <w:color w:val="000000"/>
                              </w:rPr>
                              <w:t xml:space="preserve">Equipment can be </w:t>
                            </w:r>
                            <w:r>
                              <w:rPr>
                                <w:color w:val="1F252B"/>
                              </w:rPr>
                              <w:t>prescribed and loaned through the Community Equipment Service.</w:t>
                            </w:r>
                            <w:r>
                              <w:rPr>
                                <w:color w:val="1F252B"/>
                                <w:spacing w:val="-7"/>
                              </w:rPr>
                              <w:t xml:space="preserve"> </w:t>
                            </w:r>
                            <w:r>
                              <w:rPr>
                                <w:color w:val="1F252B"/>
                              </w:rPr>
                              <w:t>To</w:t>
                            </w:r>
                            <w:r>
                              <w:rPr>
                                <w:color w:val="1F252B"/>
                                <w:spacing w:val="-10"/>
                              </w:rPr>
                              <w:t xml:space="preserve"> </w:t>
                            </w:r>
                            <w:r>
                              <w:rPr>
                                <w:color w:val="1F252B"/>
                              </w:rPr>
                              <w:t>access</w:t>
                            </w:r>
                            <w:r>
                              <w:rPr>
                                <w:color w:val="1F252B"/>
                                <w:spacing w:val="-11"/>
                              </w:rPr>
                              <w:t xml:space="preserve"> </w:t>
                            </w:r>
                            <w:r>
                              <w:rPr>
                                <w:color w:val="1F252B"/>
                              </w:rPr>
                              <w:t>equipment,</w:t>
                            </w:r>
                            <w:r>
                              <w:rPr>
                                <w:color w:val="1F252B"/>
                                <w:spacing w:val="-10"/>
                              </w:rPr>
                              <w:t xml:space="preserve"> </w:t>
                            </w:r>
                            <w:r>
                              <w:rPr>
                                <w:color w:val="1F252B"/>
                              </w:rPr>
                              <w:t>an</w:t>
                            </w:r>
                            <w:r>
                              <w:rPr>
                                <w:color w:val="1F252B"/>
                                <w:spacing w:val="-8"/>
                              </w:rPr>
                              <w:t xml:space="preserve"> </w:t>
                            </w:r>
                            <w:r>
                              <w:rPr>
                                <w:color w:val="1F252B"/>
                              </w:rPr>
                              <w:t>Occupational</w:t>
                            </w:r>
                            <w:r>
                              <w:rPr>
                                <w:color w:val="1F252B"/>
                                <w:spacing w:val="-9"/>
                              </w:rPr>
                              <w:t xml:space="preserve"> </w:t>
                            </w:r>
                            <w:r>
                              <w:rPr>
                                <w:color w:val="1F252B"/>
                              </w:rPr>
                              <w:t>Therapist</w:t>
                            </w:r>
                            <w:r>
                              <w:rPr>
                                <w:color w:val="1F252B"/>
                                <w:spacing w:val="-9"/>
                              </w:rPr>
                              <w:t xml:space="preserve"> </w:t>
                            </w:r>
                            <w:r>
                              <w:rPr>
                                <w:color w:val="000000"/>
                              </w:rPr>
                              <w:t>or</w:t>
                            </w:r>
                            <w:r>
                              <w:rPr>
                                <w:color w:val="000000"/>
                                <w:spacing w:val="-9"/>
                              </w:rPr>
                              <w:t xml:space="preserve"> </w:t>
                            </w:r>
                            <w:r>
                              <w:rPr>
                                <w:color w:val="000000"/>
                              </w:rPr>
                              <w:t>appropriately</w:t>
                            </w:r>
                            <w:r>
                              <w:rPr>
                                <w:color w:val="000000"/>
                                <w:spacing w:val="-9"/>
                              </w:rPr>
                              <w:t xml:space="preserve"> </w:t>
                            </w:r>
                            <w:r>
                              <w:rPr>
                                <w:color w:val="000000"/>
                              </w:rPr>
                              <w:t>trained practitioner</w:t>
                            </w:r>
                            <w:r>
                              <w:rPr>
                                <w:color w:val="000000"/>
                                <w:spacing w:val="-4"/>
                              </w:rPr>
                              <w:t xml:space="preserve"> </w:t>
                            </w:r>
                            <w:r>
                              <w:rPr>
                                <w:color w:val="1F252B"/>
                              </w:rPr>
                              <w:t>assessment</w:t>
                            </w:r>
                            <w:r>
                              <w:rPr>
                                <w:color w:val="1F252B"/>
                                <w:spacing w:val="-4"/>
                              </w:rPr>
                              <w:t xml:space="preserve"> </w:t>
                            </w:r>
                            <w:r>
                              <w:rPr>
                                <w:color w:val="1F252B"/>
                              </w:rPr>
                              <w:t>is</w:t>
                            </w:r>
                            <w:r>
                              <w:rPr>
                                <w:color w:val="1F252B"/>
                                <w:spacing w:val="-5"/>
                              </w:rPr>
                              <w:t xml:space="preserve"> </w:t>
                            </w:r>
                            <w:r>
                              <w:rPr>
                                <w:color w:val="1F252B"/>
                              </w:rPr>
                              <w:t>needed.</w:t>
                            </w:r>
                            <w:r>
                              <w:rPr>
                                <w:color w:val="1F252B"/>
                                <w:spacing w:val="-6"/>
                              </w:rPr>
                              <w:t xml:space="preserve"> </w:t>
                            </w:r>
                            <w:r>
                              <w:rPr>
                                <w:color w:val="1F252B"/>
                              </w:rPr>
                              <w:t>GP’s</w:t>
                            </w:r>
                            <w:r>
                              <w:rPr>
                                <w:color w:val="1F252B"/>
                                <w:spacing w:val="-4"/>
                              </w:rPr>
                              <w:t xml:space="preserve"> </w:t>
                            </w:r>
                            <w:r>
                              <w:rPr>
                                <w:color w:val="1F252B"/>
                              </w:rPr>
                              <w:t>can</w:t>
                            </w:r>
                            <w:r>
                              <w:rPr>
                                <w:color w:val="1F252B"/>
                                <w:spacing w:val="-5"/>
                              </w:rPr>
                              <w:t xml:space="preserve"> </w:t>
                            </w:r>
                            <w:r>
                              <w:rPr>
                                <w:color w:val="1F252B"/>
                              </w:rPr>
                              <w:t>also</w:t>
                            </w:r>
                            <w:r>
                              <w:rPr>
                                <w:color w:val="1F252B"/>
                                <w:spacing w:val="-4"/>
                              </w:rPr>
                              <w:t xml:space="preserve"> </w:t>
                            </w:r>
                            <w:r>
                              <w:rPr>
                                <w:color w:val="1F252B"/>
                              </w:rPr>
                              <w:t>make</w:t>
                            </w:r>
                            <w:r>
                              <w:rPr>
                                <w:color w:val="1F252B"/>
                                <w:spacing w:val="-4"/>
                              </w:rPr>
                              <w:t xml:space="preserve"> </w:t>
                            </w:r>
                            <w:r>
                              <w:rPr>
                                <w:color w:val="1F252B"/>
                              </w:rPr>
                              <w:t>a</w:t>
                            </w:r>
                            <w:r>
                              <w:rPr>
                                <w:color w:val="1F252B"/>
                                <w:spacing w:val="-3"/>
                              </w:rPr>
                              <w:t xml:space="preserve"> </w:t>
                            </w:r>
                            <w:r>
                              <w:rPr>
                                <w:color w:val="1F252B"/>
                              </w:rPr>
                              <w:t>direct</w:t>
                            </w:r>
                            <w:r>
                              <w:rPr>
                                <w:color w:val="1F252B"/>
                                <w:spacing w:val="-3"/>
                              </w:rPr>
                              <w:t xml:space="preserve"> </w:t>
                            </w:r>
                            <w:r>
                              <w:rPr>
                                <w:color w:val="1F252B"/>
                              </w:rPr>
                              <w:t>referral,</w:t>
                            </w:r>
                            <w:r>
                              <w:rPr>
                                <w:color w:val="1F252B"/>
                                <w:spacing w:val="-4"/>
                              </w:rPr>
                              <w:t xml:space="preserve"> </w:t>
                            </w:r>
                            <w:r>
                              <w:rPr>
                                <w:color w:val="1F252B"/>
                              </w:rPr>
                              <w:t>or</w:t>
                            </w:r>
                            <w:r>
                              <w:rPr>
                                <w:color w:val="1F252B"/>
                                <w:spacing w:val="-5"/>
                              </w:rPr>
                              <w:t xml:space="preserve"> </w:t>
                            </w:r>
                            <w:r>
                              <w:rPr>
                                <w:color w:val="1F252B"/>
                              </w:rPr>
                              <w:t xml:space="preserve">where a disabled person is being discharged from hospital, an assessment can be arranged. </w:t>
                            </w:r>
                            <w:r>
                              <w:rPr>
                                <w:color w:val="000000"/>
                              </w:rPr>
                              <w:t>Equipment provided through this service includes perching stools, raised toilet seats, crutches, pressure cushions and toilet frames.</w:t>
                            </w:r>
                          </w:p>
                          <w:p w14:paraId="0F87444B" w14:textId="77777777" w:rsidR="00F9072B" w:rsidRDefault="00000000">
                            <w:pPr>
                              <w:pStyle w:val="BodyText"/>
                              <w:numPr>
                                <w:ilvl w:val="1"/>
                                <w:numId w:val="23"/>
                              </w:numPr>
                              <w:tabs>
                                <w:tab w:val="left" w:pos="745"/>
                                <w:tab w:val="left" w:pos="748"/>
                              </w:tabs>
                              <w:spacing w:before="240"/>
                              <w:ind w:right="23"/>
                              <w:jc w:val="both"/>
                              <w:rPr>
                                <w:b/>
                                <w:color w:val="000000"/>
                              </w:rPr>
                            </w:pPr>
                            <w:r>
                              <w:rPr>
                                <w:color w:val="000000"/>
                              </w:rPr>
                              <w:t>There</w:t>
                            </w:r>
                            <w:r>
                              <w:rPr>
                                <w:color w:val="000000"/>
                                <w:spacing w:val="-2"/>
                              </w:rPr>
                              <w:t xml:space="preserve"> </w:t>
                            </w:r>
                            <w:r>
                              <w:rPr>
                                <w:color w:val="000000"/>
                              </w:rPr>
                              <w:t>is</w:t>
                            </w:r>
                            <w:r>
                              <w:rPr>
                                <w:color w:val="000000"/>
                                <w:spacing w:val="-2"/>
                              </w:rPr>
                              <w:t xml:space="preserve"> </w:t>
                            </w:r>
                            <w:r>
                              <w:rPr>
                                <w:color w:val="000000"/>
                              </w:rPr>
                              <w:t>currently</w:t>
                            </w:r>
                            <w:r>
                              <w:rPr>
                                <w:color w:val="000000"/>
                                <w:spacing w:val="-2"/>
                              </w:rPr>
                              <w:t xml:space="preserve"> </w:t>
                            </w:r>
                            <w:r>
                              <w:rPr>
                                <w:color w:val="000000"/>
                              </w:rPr>
                              <w:t>no</w:t>
                            </w:r>
                            <w:r>
                              <w:rPr>
                                <w:color w:val="000000"/>
                                <w:spacing w:val="-2"/>
                              </w:rPr>
                              <w:t xml:space="preserve"> </w:t>
                            </w:r>
                            <w:r>
                              <w:rPr>
                                <w:color w:val="000000"/>
                              </w:rPr>
                              <w:t>charge</w:t>
                            </w:r>
                            <w:r>
                              <w:rPr>
                                <w:color w:val="000000"/>
                                <w:spacing w:val="-2"/>
                              </w:rPr>
                              <w:t xml:space="preserve"> </w:t>
                            </w:r>
                            <w:r>
                              <w:rPr>
                                <w:color w:val="000000"/>
                              </w:rPr>
                              <w:t>for</w:t>
                            </w:r>
                            <w:r>
                              <w:rPr>
                                <w:color w:val="000000"/>
                                <w:spacing w:val="-2"/>
                              </w:rPr>
                              <w:t xml:space="preserve"> </w:t>
                            </w:r>
                            <w:r>
                              <w:rPr>
                                <w:color w:val="000000"/>
                              </w:rPr>
                              <w:t>this</w:t>
                            </w:r>
                            <w:r>
                              <w:rPr>
                                <w:color w:val="000000"/>
                                <w:spacing w:val="-2"/>
                              </w:rPr>
                              <w:t xml:space="preserve"> </w:t>
                            </w:r>
                            <w:r>
                              <w:rPr>
                                <w:color w:val="000000"/>
                              </w:rPr>
                              <w:t>assistance. If</w:t>
                            </w:r>
                            <w:r>
                              <w:rPr>
                                <w:color w:val="000000"/>
                                <w:spacing w:val="-2"/>
                              </w:rPr>
                              <w:t xml:space="preserve"> </w:t>
                            </w:r>
                            <w:r>
                              <w:rPr>
                                <w:color w:val="000000"/>
                              </w:rPr>
                              <w:t>people</w:t>
                            </w:r>
                            <w:r>
                              <w:rPr>
                                <w:color w:val="000000"/>
                                <w:spacing w:val="-2"/>
                              </w:rPr>
                              <w:t xml:space="preserve"> </w:t>
                            </w:r>
                            <w:r>
                              <w:rPr>
                                <w:color w:val="000000"/>
                              </w:rPr>
                              <w:t>are wishing</w:t>
                            </w:r>
                            <w:r>
                              <w:rPr>
                                <w:color w:val="000000"/>
                                <w:spacing w:val="-2"/>
                              </w:rPr>
                              <w:t xml:space="preserve"> </w:t>
                            </w:r>
                            <w:r>
                              <w:rPr>
                                <w:color w:val="000000"/>
                              </w:rPr>
                              <w:t>to</w:t>
                            </w:r>
                            <w:r>
                              <w:rPr>
                                <w:color w:val="000000"/>
                                <w:spacing w:val="-4"/>
                              </w:rPr>
                              <w:t xml:space="preserve"> </w:t>
                            </w:r>
                            <w:r>
                              <w:rPr>
                                <w:color w:val="000000"/>
                              </w:rPr>
                              <w:t xml:space="preserve">purchase their own equipment at their own cost, then they contact Adult Social Care’s Customer Contact Team on </w:t>
                            </w:r>
                            <w:r>
                              <w:rPr>
                                <w:b/>
                                <w:color w:val="000000"/>
                              </w:rPr>
                              <w:t>Tel: 01709 382121.</w:t>
                            </w:r>
                          </w:p>
                        </w:txbxContent>
                      </wps:txbx>
                      <wps:bodyPr wrap="square" lIns="0" tIns="0" rIns="0" bIns="0" rtlCol="0">
                        <a:noAutofit/>
                      </wps:bodyPr>
                    </wps:wsp>
                  </a:graphicData>
                </a:graphic>
              </wp:anchor>
            </w:drawing>
          </mc:Choice>
          <mc:Fallback>
            <w:pict>
              <v:shapetype w14:anchorId="60505C53" id="_x0000_t202" coordsize="21600,21600" o:spt="202" path="m,l,21600r21600,l21600,xe">
                <v:stroke joinstyle="miter"/>
                <v:path gradientshapeok="t" o:connecttype="rect"/>
              </v:shapetype>
              <v:shape id="Textbox 3" o:spid="_x0000_s1026" type="#_x0000_t202" style="position:absolute;margin-left:70.6pt;margin-top:9.1pt;width:470.95pt;height:148.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" fillcolor="#f9fafb" stroked="f">
                <v:textbox inset="0,0,0,0">
                  <w:txbxContent>
                    <w:p w14:paraId="3A2744CD" w14:textId="77777777" w:rsidR="00F9072B" w:rsidRDefault="00000000">
                      <w:pPr>
                        <w:pStyle w:val="BodyText"/>
                        <w:numPr>
                          <w:ilvl w:val="1"/>
                          <w:numId w:val="23"/>
                        </w:numPr>
                        <w:tabs>
                          <w:tab w:val="left" w:pos="745"/>
                          <w:tab w:val="left" w:pos="748"/>
                        </w:tabs>
                        <w:ind w:right="24"/>
                        <w:jc w:val="both"/>
                        <w:rPr>
                          <w:color w:val="000000"/>
                        </w:rPr>
                      </w:pPr>
                      <w:r>
                        <w:rPr>
                          <w:color w:val="000000"/>
                        </w:rPr>
                        <w:t xml:space="preserve">Equipment can be </w:t>
                      </w:r>
                      <w:r>
                        <w:rPr>
                          <w:color w:val="1F252B"/>
                        </w:rPr>
                        <w:t>prescribed and loaned through the Community Equipment Service.</w:t>
                      </w:r>
                      <w:r>
                        <w:rPr>
                          <w:color w:val="1F252B"/>
                          <w:spacing w:val="-7"/>
                        </w:rPr>
                        <w:t xml:space="preserve"> </w:t>
                      </w:r>
                      <w:r>
                        <w:rPr>
                          <w:color w:val="1F252B"/>
                        </w:rPr>
                        <w:t>To</w:t>
                      </w:r>
                      <w:r>
                        <w:rPr>
                          <w:color w:val="1F252B"/>
                          <w:spacing w:val="-10"/>
                        </w:rPr>
                        <w:t xml:space="preserve"> </w:t>
                      </w:r>
                      <w:r>
                        <w:rPr>
                          <w:color w:val="1F252B"/>
                        </w:rPr>
                        <w:t>access</w:t>
                      </w:r>
                      <w:r>
                        <w:rPr>
                          <w:color w:val="1F252B"/>
                          <w:spacing w:val="-11"/>
                        </w:rPr>
                        <w:t xml:space="preserve"> </w:t>
                      </w:r>
                      <w:r>
                        <w:rPr>
                          <w:color w:val="1F252B"/>
                        </w:rPr>
                        <w:t>equipment,</w:t>
                      </w:r>
                      <w:r>
                        <w:rPr>
                          <w:color w:val="1F252B"/>
                          <w:spacing w:val="-10"/>
                        </w:rPr>
                        <w:t xml:space="preserve"> </w:t>
                      </w:r>
                      <w:r>
                        <w:rPr>
                          <w:color w:val="1F252B"/>
                        </w:rPr>
                        <w:t>an</w:t>
                      </w:r>
                      <w:r>
                        <w:rPr>
                          <w:color w:val="1F252B"/>
                          <w:spacing w:val="-8"/>
                        </w:rPr>
                        <w:t xml:space="preserve"> </w:t>
                      </w:r>
                      <w:r>
                        <w:rPr>
                          <w:color w:val="1F252B"/>
                        </w:rPr>
                        <w:t>Occupational</w:t>
                      </w:r>
                      <w:r>
                        <w:rPr>
                          <w:color w:val="1F252B"/>
                          <w:spacing w:val="-9"/>
                        </w:rPr>
                        <w:t xml:space="preserve"> </w:t>
                      </w:r>
                      <w:r>
                        <w:rPr>
                          <w:color w:val="1F252B"/>
                        </w:rPr>
                        <w:t>Therapist</w:t>
                      </w:r>
                      <w:r>
                        <w:rPr>
                          <w:color w:val="1F252B"/>
                          <w:spacing w:val="-9"/>
                        </w:rPr>
                        <w:t xml:space="preserve"> </w:t>
                      </w:r>
                      <w:r>
                        <w:rPr>
                          <w:color w:val="000000"/>
                        </w:rPr>
                        <w:t>or</w:t>
                      </w:r>
                      <w:r>
                        <w:rPr>
                          <w:color w:val="000000"/>
                          <w:spacing w:val="-9"/>
                        </w:rPr>
                        <w:t xml:space="preserve"> </w:t>
                      </w:r>
                      <w:r>
                        <w:rPr>
                          <w:color w:val="000000"/>
                        </w:rPr>
                        <w:t>appropriately</w:t>
                      </w:r>
                      <w:r>
                        <w:rPr>
                          <w:color w:val="000000"/>
                          <w:spacing w:val="-9"/>
                        </w:rPr>
                        <w:t xml:space="preserve"> </w:t>
                      </w:r>
                      <w:r>
                        <w:rPr>
                          <w:color w:val="000000"/>
                        </w:rPr>
                        <w:t>trained practitioner</w:t>
                      </w:r>
                      <w:r>
                        <w:rPr>
                          <w:color w:val="000000"/>
                          <w:spacing w:val="-4"/>
                        </w:rPr>
                        <w:t xml:space="preserve"> </w:t>
                      </w:r>
                      <w:r>
                        <w:rPr>
                          <w:color w:val="1F252B"/>
                        </w:rPr>
                        <w:t>assessment</w:t>
                      </w:r>
                      <w:r>
                        <w:rPr>
                          <w:color w:val="1F252B"/>
                          <w:spacing w:val="-4"/>
                        </w:rPr>
                        <w:t xml:space="preserve"> </w:t>
                      </w:r>
                      <w:r>
                        <w:rPr>
                          <w:color w:val="1F252B"/>
                        </w:rPr>
                        <w:t>is</w:t>
                      </w:r>
                      <w:r>
                        <w:rPr>
                          <w:color w:val="1F252B"/>
                          <w:spacing w:val="-5"/>
                        </w:rPr>
                        <w:t xml:space="preserve"> </w:t>
                      </w:r>
                      <w:r>
                        <w:rPr>
                          <w:color w:val="1F252B"/>
                        </w:rPr>
                        <w:t>needed.</w:t>
                      </w:r>
                      <w:r>
                        <w:rPr>
                          <w:color w:val="1F252B"/>
                          <w:spacing w:val="-6"/>
                        </w:rPr>
                        <w:t xml:space="preserve"> </w:t>
                      </w:r>
                      <w:r>
                        <w:rPr>
                          <w:color w:val="1F252B"/>
                        </w:rPr>
                        <w:t>GP’s</w:t>
                      </w:r>
                      <w:r>
                        <w:rPr>
                          <w:color w:val="1F252B"/>
                          <w:spacing w:val="-4"/>
                        </w:rPr>
                        <w:t xml:space="preserve"> </w:t>
                      </w:r>
                      <w:r>
                        <w:rPr>
                          <w:color w:val="1F252B"/>
                        </w:rPr>
                        <w:t>can</w:t>
                      </w:r>
                      <w:r>
                        <w:rPr>
                          <w:color w:val="1F252B"/>
                          <w:spacing w:val="-5"/>
                        </w:rPr>
                        <w:t xml:space="preserve"> </w:t>
                      </w:r>
                      <w:r>
                        <w:rPr>
                          <w:color w:val="1F252B"/>
                        </w:rPr>
                        <w:t>also</w:t>
                      </w:r>
                      <w:r>
                        <w:rPr>
                          <w:color w:val="1F252B"/>
                          <w:spacing w:val="-4"/>
                        </w:rPr>
                        <w:t xml:space="preserve"> </w:t>
                      </w:r>
                      <w:r>
                        <w:rPr>
                          <w:color w:val="1F252B"/>
                        </w:rPr>
                        <w:t>make</w:t>
                      </w:r>
                      <w:r>
                        <w:rPr>
                          <w:color w:val="1F252B"/>
                          <w:spacing w:val="-4"/>
                        </w:rPr>
                        <w:t xml:space="preserve"> </w:t>
                      </w:r>
                      <w:r>
                        <w:rPr>
                          <w:color w:val="1F252B"/>
                        </w:rPr>
                        <w:t>a</w:t>
                      </w:r>
                      <w:r>
                        <w:rPr>
                          <w:color w:val="1F252B"/>
                          <w:spacing w:val="-3"/>
                        </w:rPr>
                        <w:t xml:space="preserve"> </w:t>
                      </w:r>
                      <w:r>
                        <w:rPr>
                          <w:color w:val="1F252B"/>
                        </w:rPr>
                        <w:t>direct</w:t>
                      </w:r>
                      <w:r>
                        <w:rPr>
                          <w:color w:val="1F252B"/>
                          <w:spacing w:val="-3"/>
                        </w:rPr>
                        <w:t xml:space="preserve"> </w:t>
                      </w:r>
                      <w:r>
                        <w:rPr>
                          <w:color w:val="1F252B"/>
                        </w:rPr>
                        <w:t>referral,</w:t>
                      </w:r>
                      <w:r>
                        <w:rPr>
                          <w:color w:val="1F252B"/>
                          <w:spacing w:val="-4"/>
                        </w:rPr>
                        <w:t xml:space="preserve"> </w:t>
                      </w:r>
                      <w:r>
                        <w:rPr>
                          <w:color w:val="1F252B"/>
                        </w:rPr>
                        <w:t>or</w:t>
                      </w:r>
                      <w:r>
                        <w:rPr>
                          <w:color w:val="1F252B"/>
                          <w:spacing w:val="-5"/>
                        </w:rPr>
                        <w:t xml:space="preserve"> </w:t>
                      </w:r>
                      <w:r>
                        <w:rPr>
                          <w:color w:val="1F252B"/>
                        </w:rPr>
                        <w:t xml:space="preserve">where a disabled person is being discharged from hospital, an assessment can be arranged. </w:t>
                      </w:r>
                      <w:r>
                        <w:rPr>
                          <w:color w:val="000000"/>
                        </w:rPr>
                        <w:t>Equipment provided through this service includes perching stools, raised toilet seats, crutches, pressure cushions and toilet frames.</w:t>
                      </w:r>
                    </w:p>
                    <w:p w14:paraId="0F87444B" w14:textId="77777777" w:rsidR="00F9072B" w:rsidRDefault="00000000">
                      <w:pPr>
                        <w:pStyle w:val="BodyText"/>
                        <w:numPr>
                          <w:ilvl w:val="1"/>
                          <w:numId w:val="23"/>
                        </w:numPr>
                        <w:tabs>
                          <w:tab w:val="left" w:pos="745"/>
                          <w:tab w:val="left" w:pos="748"/>
                        </w:tabs>
                        <w:spacing w:before="240"/>
                        <w:ind w:right="23"/>
                        <w:jc w:val="both"/>
                        <w:rPr>
                          <w:b/>
                          <w:color w:val="000000"/>
                        </w:rPr>
                      </w:pPr>
                      <w:r>
                        <w:rPr>
                          <w:color w:val="000000"/>
                        </w:rPr>
                        <w:t>There</w:t>
                      </w:r>
                      <w:r>
                        <w:rPr>
                          <w:color w:val="000000"/>
                          <w:spacing w:val="-2"/>
                        </w:rPr>
                        <w:t xml:space="preserve"> </w:t>
                      </w:r>
                      <w:r>
                        <w:rPr>
                          <w:color w:val="000000"/>
                        </w:rPr>
                        <w:t>is</w:t>
                      </w:r>
                      <w:r>
                        <w:rPr>
                          <w:color w:val="000000"/>
                          <w:spacing w:val="-2"/>
                        </w:rPr>
                        <w:t xml:space="preserve"> </w:t>
                      </w:r>
                      <w:r>
                        <w:rPr>
                          <w:color w:val="000000"/>
                        </w:rPr>
                        <w:t>currently</w:t>
                      </w:r>
                      <w:r>
                        <w:rPr>
                          <w:color w:val="000000"/>
                          <w:spacing w:val="-2"/>
                        </w:rPr>
                        <w:t xml:space="preserve"> </w:t>
                      </w:r>
                      <w:r>
                        <w:rPr>
                          <w:color w:val="000000"/>
                        </w:rPr>
                        <w:t>no</w:t>
                      </w:r>
                      <w:r>
                        <w:rPr>
                          <w:color w:val="000000"/>
                          <w:spacing w:val="-2"/>
                        </w:rPr>
                        <w:t xml:space="preserve"> </w:t>
                      </w:r>
                      <w:r>
                        <w:rPr>
                          <w:color w:val="000000"/>
                        </w:rPr>
                        <w:t>charge</w:t>
                      </w:r>
                      <w:r>
                        <w:rPr>
                          <w:color w:val="000000"/>
                          <w:spacing w:val="-2"/>
                        </w:rPr>
                        <w:t xml:space="preserve"> </w:t>
                      </w:r>
                      <w:r>
                        <w:rPr>
                          <w:color w:val="000000"/>
                        </w:rPr>
                        <w:t>for</w:t>
                      </w:r>
                      <w:r>
                        <w:rPr>
                          <w:color w:val="000000"/>
                          <w:spacing w:val="-2"/>
                        </w:rPr>
                        <w:t xml:space="preserve"> </w:t>
                      </w:r>
                      <w:r>
                        <w:rPr>
                          <w:color w:val="000000"/>
                        </w:rPr>
                        <w:t>this</w:t>
                      </w:r>
                      <w:r>
                        <w:rPr>
                          <w:color w:val="000000"/>
                          <w:spacing w:val="-2"/>
                        </w:rPr>
                        <w:t xml:space="preserve"> </w:t>
                      </w:r>
                      <w:r>
                        <w:rPr>
                          <w:color w:val="000000"/>
                        </w:rPr>
                        <w:t>assistance. If</w:t>
                      </w:r>
                      <w:r>
                        <w:rPr>
                          <w:color w:val="000000"/>
                          <w:spacing w:val="-2"/>
                        </w:rPr>
                        <w:t xml:space="preserve"> </w:t>
                      </w:r>
                      <w:r>
                        <w:rPr>
                          <w:color w:val="000000"/>
                        </w:rPr>
                        <w:t>people</w:t>
                      </w:r>
                      <w:r>
                        <w:rPr>
                          <w:color w:val="000000"/>
                          <w:spacing w:val="-2"/>
                        </w:rPr>
                        <w:t xml:space="preserve"> </w:t>
                      </w:r>
                      <w:r>
                        <w:rPr>
                          <w:color w:val="000000"/>
                        </w:rPr>
                        <w:t>are wishing</w:t>
                      </w:r>
                      <w:r>
                        <w:rPr>
                          <w:color w:val="000000"/>
                          <w:spacing w:val="-2"/>
                        </w:rPr>
                        <w:t xml:space="preserve"> </w:t>
                      </w:r>
                      <w:r>
                        <w:rPr>
                          <w:color w:val="000000"/>
                        </w:rPr>
                        <w:t>to</w:t>
                      </w:r>
                      <w:r>
                        <w:rPr>
                          <w:color w:val="000000"/>
                          <w:spacing w:val="-4"/>
                        </w:rPr>
                        <w:t xml:space="preserve"> </w:t>
                      </w:r>
                      <w:r>
                        <w:rPr>
                          <w:color w:val="000000"/>
                        </w:rPr>
                        <w:t xml:space="preserve">purchase their own equipment at their own cost, then they contact Adult Social Care’s Customer Contact Team on </w:t>
                      </w:r>
                      <w:r>
                        <w:rPr>
                          <w:b/>
                          <w:color w:val="000000"/>
                        </w:rPr>
                        <w:t>Tel: 01709 382121.</w:t>
                      </w:r>
                    </w:p>
                  </w:txbxContent>
                </v:textbox>
                <w10:wrap type="topAndBottom" anchorx="page"/>
              </v:shape>
            </w:pict>
          </mc:Fallback>
        </mc:AlternateContent>
      </w:r>
    </w:p>
    <w:p w14:paraId="0F44E251" w14:textId="77777777" w:rsidR="00F9072B" w:rsidRDefault="00000000">
      <w:pPr>
        <w:pStyle w:val="Heading2"/>
        <w:numPr>
          <w:ilvl w:val="1"/>
          <w:numId w:val="22"/>
        </w:numPr>
        <w:tabs>
          <w:tab w:val="left" w:pos="860"/>
        </w:tabs>
        <w:rPr>
          <w:color w:val="232323"/>
        </w:rPr>
      </w:pPr>
      <w:r>
        <w:rPr>
          <w:color w:val="232323"/>
        </w:rPr>
        <w:t>Assistive</w:t>
      </w:r>
      <w:r>
        <w:rPr>
          <w:color w:val="232323"/>
          <w:spacing w:val="-7"/>
        </w:rPr>
        <w:t xml:space="preserve"> </w:t>
      </w:r>
      <w:r>
        <w:rPr>
          <w:color w:val="232323"/>
        </w:rPr>
        <w:t>Technology</w:t>
      </w:r>
      <w:r>
        <w:rPr>
          <w:color w:val="232323"/>
          <w:spacing w:val="-2"/>
        </w:rPr>
        <w:t xml:space="preserve"> </w:t>
      </w:r>
      <w:r>
        <w:rPr>
          <w:color w:val="232323"/>
        </w:rPr>
        <w:t>and</w:t>
      </w:r>
      <w:r>
        <w:rPr>
          <w:color w:val="232323"/>
          <w:spacing w:val="-8"/>
        </w:rPr>
        <w:t xml:space="preserve"> </w:t>
      </w:r>
      <w:r>
        <w:rPr>
          <w:color w:val="232323"/>
        </w:rPr>
        <w:t>Technology</w:t>
      </w:r>
      <w:r>
        <w:rPr>
          <w:color w:val="232323"/>
          <w:spacing w:val="-5"/>
        </w:rPr>
        <w:t xml:space="preserve"> </w:t>
      </w:r>
      <w:r>
        <w:rPr>
          <w:color w:val="232323"/>
        </w:rPr>
        <w:t>Enabled</w:t>
      </w:r>
      <w:r>
        <w:rPr>
          <w:color w:val="232323"/>
          <w:spacing w:val="-4"/>
        </w:rPr>
        <w:t xml:space="preserve"> Care</w:t>
      </w:r>
    </w:p>
    <w:p w14:paraId="60AAF2A0" w14:textId="77777777" w:rsidR="00F9072B" w:rsidRDefault="00F9072B">
      <w:pPr>
        <w:pStyle w:val="BodyText"/>
        <w:ind w:left="0" w:firstLine="0"/>
        <w:rPr>
          <w:b/>
        </w:rPr>
      </w:pPr>
    </w:p>
    <w:p w14:paraId="192ABC9E" w14:textId="77777777" w:rsidR="00F9072B" w:rsidRDefault="00000000">
      <w:pPr>
        <w:pStyle w:val="ListParagraph"/>
        <w:numPr>
          <w:ilvl w:val="1"/>
          <w:numId w:val="22"/>
        </w:numPr>
        <w:tabs>
          <w:tab w:val="left" w:pos="857"/>
          <w:tab w:val="left" w:pos="860"/>
        </w:tabs>
        <w:ind w:right="575"/>
        <w:jc w:val="both"/>
        <w:rPr>
          <w:color w:val="242B36"/>
          <w:sz w:val="24"/>
        </w:rPr>
      </w:pPr>
      <w:r>
        <w:rPr>
          <w:color w:val="242B36"/>
          <w:sz w:val="24"/>
        </w:rPr>
        <w:t>Assistive technology and technology enabled care are a range of devices and sensors, which are used around the home to help assist disabled people to live independently and as safely as possible. Technology such as preventative fall detectors can monitor residents vital signs remotely and allow for the necessary intervention to be undertaken, before a fall actually occurs. Some of the sensors</w:t>
      </w:r>
    </w:p>
    <w:p w14:paraId="1792C0BC" w14:textId="77777777" w:rsidR="00F9072B" w:rsidRDefault="00F9072B">
      <w:pPr>
        <w:jc w:val="both"/>
        <w:rPr>
          <w:sz w:val="24"/>
        </w:rPr>
        <w:sectPr w:rsidR="00F9072B">
          <w:pgSz w:w="12240" w:h="15840"/>
          <w:pgMar w:top="920" w:right="860" w:bottom="1200" w:left="1300" w:header="0" w:footer="980" w:gutter="0"/>
          <w:cols w:space="720"/>
        </w:sectPr>
      </w:pPr>
    </w:p>
    <w:p w14:paraId="73F89CC6" w14:textId="77777777" w:rsidR="00F9072B" w:rsidRDefault="00000000">
      <w:pPr>
        <w:pStyle w:val="BodyText"/>
        <w:spacing w:before="69"/>
        <w:ind w:right="574" w:firstLine="0"/>
        <w:jc w:val="both"/>
      </w:pPr>
      <w:r>
        <w:rPr>
          <w:color w:val="242B36"/>
        </w:rPr>
        <w:t>and</w:t>
      </w:r>
      <w:r>
        <w:rPr>
          <w:color w:val="242B36"/>
          <w:spacing w:val="-9"/>
        </w:rPr>
        <w:t xml:space="preserve"> </w:t>
      </w:r>
      <w:r>
        <w:rPr>
          <w:color w:val="242B36"/>
        </w:rPr>
        <w:t>equipment</w:t>
      </w:r>
      <w:r>
        <w:rPr>
          <w:color w:val="242B36"/>
          <w:spacing w:val="-10"/>
        </w:rPr>
        <w:t xml:space="preserve"> </w:t>
      </w:r>
      <w:r>
        <w:rPr>
          <w:color w:val="242B36"/>
        </w:rPr>
        <w:t>are</w:t>
      </w:r>
      <w:r>
        <w:rPr>
          <w:color w:val="242B36"/>
          <w:spacing w:val="-10"/>
        </w:rPr>
        <w:t xml:space="preserve"> </w:t>
      </w:r>
      <w:r>
        <w:rPr>
          <w:color w:val="242B36"/>
        </w:rPr>
        <w:t>linked</w:t>
      </w:r>
      <w:r>
        <w:rPr>
          <w:color w:val="242B36"/>
          <w:spacing w:val="-9"/>
        </w:rPr>
        <w:t xml:space="preserve"> </w:t>
      </w:r>
      <w:r>
        <w:rPr>
          <w:color w:val="242B36"/>
        </w:rPr>
        <w:t>to</w:t>
      </w:r>
      <w:r>
        <w:rPr>
          <w:color w:val="242B36"/>
          <w:spacing w:val="-11"/>
        </w:rPr>
        <w:t xml:space="preserve"> </w:t>
      </w:r>
      <w:r>
        <w:rPr>
          <w:color w:val="242B36"/>
        </w:rPr>
        <w:t>a</w:t>
      </w:r>
      <w:r>
        <w:rPr>
          <w:color w:val="242B36"/>
          <w:spacing w:val="-9"/>
        </w:rPr>
        <w:t xml:space="preserve"> </w:t>
      </w:r>
      <w:r>
        <w:rPr>
          <w:color w:val="242B36"/>
        </w:rPr>
        <w:t>community</w:t>
      </w:r>
      <w:r>
        <w:rPr>
          <w:color w:val="242B36"/>
          <w:spacing w:val="-10"/>
        </w:rPr>
        <w:t xml:space="preserve"> </w:t>
      </w:r>
      <w:r>
        <w:rPr>
          <w:color w:val="242B36"/>
        </w:rPr>
        <w:t>alarm</w:t>
      </w:r>
      <w:r>
        <w:rPr>
          <w:color w:val="242B36"/>
          <w:spacing w:val="-9"/>
        </w:rPr>
        <w:t xml:space="preserve"> </w:t>
      </w:r>
      <w:r>
        <w:rPr>
          <w:color w:val="242B36"/>
        </w:rPr>
        <w:t>system</w:t>
      </w:r>
      <w:r>
        <w:rPr>
          <w:color w:val="242B36"/>
          <w:spacing w:val="-9"/>
        </w:rPr>
        <w:t xml:space="preserve"> </w:t>
      </w:r>
      <w:r>
        <w:rPr>
          <w:color w:val="242B36"/>
        </w:rPr>
        <w:t>that</w:t>
      </w:r>
      <w:r>
        <w:rPr>
          <w:color w:val="242B36"/>
          <w:spacing w:val="-10"/>
        </w:rPr>
        <w:t xml:space="preserve"> </w:t>
      </w:r>
      <w:r>
        <w:rPr>
          <w:color w:val="242B36"/>
        </w:rPr>
        <w:t>is</w:t>
      </w:r>
      <w:r>
        <w:rPr>
          <w:color w:val="242B36"/>
          <w:spacing w:val="-11"/>
        </w:rPr>
        <w:t xml:space="preserve"> </w:t>
      </w:r>
      <w:r>
        <w:rPr>
          <w:color w:val="242B36"/>
        </w:rPr>
        <w:t>monitored</w:t>
      </w:r>
      <w:r>
        <w:rPr>
          <w:color w:val="242B36"/>
          <w:spacing w:val="-9"/>
        </w:rPr>
        <w:t xml:space="preserve"> </w:t>
      </w:r>
      <w:r>
        <w:rPr>
          <w:color w:val="242B36"/>
        </w:rPr>
        <w:t>24</w:t>
      </w:r>
      <w:r>
        <w:rPr>
          <w:color w:val="242B36"/>
          <w:spacing w:val="-9"/>
        </w:rPr>
        <w:t xml:space="preserve"> </w:t>
      </w:r>
      <w:r>
        <w:rPr>
          <w:color w:val="242B36"/>
        </w:rPr>
        <w:t>hours a</w:t>
      </w:r>
      <w:r>
        <w:rPr>
          <w:color w:val="242B36"/>
          <w:spacing w:val="-14"/>
        </w:rPr>
        <w:t xml:space="preserve"> </w:t>
      </w:r>
      <w:r>
        <w:rPr>
          <w:color w:val="242B36"/>
        </w:rPr>
        <w:t>day,</w:t>
      </w:r>
      <w:r>
        <w:rPr>
          <w:color w:val="242B36"/>
          <w:spacing w:val="-17"/>
        </w:rPr>
        <w:t xml:space="preserve"> </w:t>
      </w:r>
      <w:r>
        <w:rPr>
          <w:color w:val="242B36"/>
        </w:rPr>
        <w:t>whilst</w:t>
      </w:r>
      <w:r>
        <w:rPr>
          <w:color w:val="242B36"/>
          <w:spacing w:val="-14"/>
        </w:rPr>
        <w:t xml:space="preserve"> </w:t>
      </w:r>
      <w:r>
        <w:rPr>
          <w:color w:val="242B36"/>
        </w:rPr>
        <w:t>other</w:t>
      </w:r>
      <w:r>
        <w:rPr>
          <w:color w:val="242B36"/>
          <w:spacing w:val="-16"/>
        </w:rPr>
        <w:t xml:space="preserve"> </w:t>
      </w:r>
      <w:r>
        <w:rPr>
          <w:color w:val="242B36"/>
        </w:rPr>
        <w:t>sensors</w:t>
      </w:r>
      <w:r>
        <w:rPr>
          <w:color w:val="242B36"/>
          <w:spacing w:val="-16"/>
        </w:rPr>
        <w:t xml:space="preserve"> </w:t>
      </w:r>
      <w:r>
        <w:rPr>
          <w:color w:val="242B36"/>
        </w:rPr>
        <w:t>can</w:t>
      </w:r>
      <w:r>
        <w:rPr>
          <w:color w:val="242B36"/>
          <w:spacing w:val="-14"/>
        </w:rPr>
        <w:t xml:space="preserve"> </w:t>
      </w:r>
      <w:r>
        <w:rPr>
          <w:color w:val="242B36"/>
        </w:rPr>
        <w:t>be</w:t>
      </w:r>
      <w:r>
        <w:rPr>
          <w:color w:val="242B36"/>
          <w:spacing w:val="-14"/>
        </w:rPr>
        <w:t xml:space="preserve"> </w:t>
      </w:r>
      <w:r>
        <w:rPr>
          <w:color w:val="242B36"/>
        </w:rPr>
        <w:t>linked</w:t>
      </w:r>
      <w:r>
        <w:rPr>
          <w:color w:val="242B36"/>
          <w:spacing w:val="-14"/>
        </w:rPr>
        <w:t xml:space="preserve"> </w:t>
      </w:r>
      <w:r>
        <w:rPr>
          <w:color w:val="242B36"/>
        </w:rPr>
        <w:t>directly</w:t>
      </w:r>
      <w:r>
        <w:rPr>
          <w:color w:val="242B36"/>
          <w:spacing w:val="-15"/>
        </w:rPr>
        <w:t xml:space="preserve"> </w:t>
      </w:r>
      <w:r>
        <w:rPr>
          <w:color w:val="242B36"/>
        </w:rPr>
        <w:t>to</w:t>
      </w:r>
      <w:r>
        <w:rPr>
          <w:color w:val="242B36"/>
          <w:spacing w:val="-14"/>
        </w:rPr>
        <w:t xml:space="preserve"> </w:t>
      </w:r>
      <w:r>
        <w:rPr>
          <w:color w:val="242B36"/>
        </w:rPr>
        <w:t>relatives.</w:t>
      </w:r>
      <w:r>
        <w:rPr>
          <w:color w:val="242B36"/>
          <w:spacing w:val="-10"/>
        </w:rPr>
        <w:t xml:space="preserve"> </w:t>
      </w:r>
      <w:r>
        <w:rPr>
          <w:color w:val="242B36"/>
        </w:rPr>
        <w:t>If</w:t>
      </w:r>
      <w:r>
        <w:rPr>
          <w:color w:val="242B36"/>
          <w:spacing w:val="-17"/>
        </w:rPr>
        <w:t xml:space="preserve"> </w:t>
      </w:r>
      <w:r>
        <w:rPr>
          <w:color w:val="242B36"/>
        </w:rPr>
        <w:t>the</w:t>
      </w:r>
      <w:r>
        <w:rPr>
          <w:color w:val="242B36"/>
          <w:spacing w:val="-16"/>
        </w:rPr>
        <w:t xml:space="preserve"> </w:t>
      </w:r>
      <w:r>
        <w:rPr>
          <w:color w:val="242B36"/>
        </w:rPr>
        <w:t>disabled</w:t>
      </w:r>
      <w:r>
        <w:rPr>
          <w:color w:val="242B36"/>
          <w:spacing w:val="-16"/>
        </w:rPr>
        <w:t xml:space="preserve"> </w:t>
      </w:r>
      <w:r>
        <w:rPr>
          <w:color w:val="242B36"/>
        </w:rPr>
        <w:t xml:space="preserve">person requires assistance, such as </w:t>
      </w:r>
      <w:r>
        <w:t xml:space="preserve">in the event of a fall within the home, the mobile response team can be alerted. Many items of Assistive Technology can be provided directly through Adult Social Care’s Customer Contact Team, who can be contacted on </w:t>
      </w:r>
      <w:r>
        <w:rPr>
          <w:b/>
        </w:rPr>
        <w:t xml:space="preserve">Tel: 01709 382121. </w:t>
      </w:r>
      <w:r>
        <w:t xml:space="preserve">Where a more comprehensive assessment is needed an appropriate Social Care, </w:t>
      </w:r>
      <w:r>
        <w:rPr>
          <w:color w:val="1F252B"/>
          <w:shd w:val="clear" w:color="auto" w:fill="F9FAFB"/>
        </w:rPr>
        <w:t xml:space="preserve">Occupational </w:t>
      </w:r>
      <w:r>
        <w:rPr>
          <w:color w:val="000000"/>
          <w:shd w:val="clear" w:color="auto" w:fill="F9FAFB"/>
        </w:rPr>
        <w:t>Therapist o</w:t>
      </w:r>
      <w:r>
        <w:rPr>
          <w:color w:val="1F252B"/>
          <w:shd w:val="clear" w:color="auto" w:fill="F9FAFB"/>
        </w:rPr>
        <w:t>r appropriately</w:t>
      </w:r>
      <w:r>
        <w:rPr>
          <w:color w:val="1F252B"/>
        </w:rPr>
        <w:t xml:space="preserve"> </w:t>
      </w:r>
      <w:r>
        <w:rPr>
          <w:color w:val="1F252B"/>
          <w:shd w:val="clear" w:color="auto" w:fill="F9FAFB"/>
        </w:rPr>
        <w:t>trained practitioner will need to carry out an assessment.</w:t>
      </w:r>
    </w:p>
    <w:p w14:paraId="23A345C7" w14:textId="77777777" w:rsidR="00F9072B" w:rsidRDefault="00F9072B">
      <w:pPr>
        <w:pStyle w:val="BodyText"/>
        <w:spacing w:before="3"/>
        <w:ind w:left="0" w:firstLine="0"/>
      </w:pPr>
    </w:p>
    <w:p w14:paraId="49B8A1DC" w14:textId="77777777" w:rsidR="00F9072B" w:rsidRDefault="00000000">
      <w:pPr>
        <w:pStyle w:val="ListParagraph"/>
        <w:numPr>
          <w:ilvl w:val="1"/>
          <w:numId w:val="22"/>
        </w:numPr>
        <w:tabs>
          <w:tab w:val="left" w:pos="857"/>
          <w:tab w:val="left" w:pos="860"/>
        </w:tabs>
        <w:ind w:right="584"/>
        <w:jc w:val="both"/>
        <w:rPr>
          <w:color w:val="242B36"/>
          <w:sz w:val="24"/>
        </w:rPr>
      </w:pPr>
      <w:r>
        <w:rPr>
          <w:color w:val="242B36"/>
          <w:sz w:val="24"/>
        </w:rPr>
        <w:t xml:space="preserve">The majority of smaller types of equipment such as medication boxes can be purchased privately and are readily available in online stores and high street </w:t>
      </w:r>
      <w:r>
        <w:rPr>
          <w:color w:val="242B36"/>
          <w:spacing w:val="-2"/>
          <w:sz w:val="24"/>
        </w:rPr>
        <w:t>shops.</w:t>
      </w:r>
    </w:p>
    <w:p w14:paraId="4B264219" w14:textId="77777777" w:rsidR="00F9072B" w:rsidRDefault="00F9072B">
      <w:pPr>
        <w:pStyle w:val="BodyText"/>
        <w:spacing w:before="5"/>
        <w:ind w:left="0" w:firstLine="0"/>
      </w:pPr>
    </w:p>
    <w:p w14:paraId="15C2965F" w14:textId="77777777" w:rsidR="00F9072B" w:rsidRDefault="00000000">
      <w:pPr>
        <w:pStyle w:val="ListParagraph"/>
        <w:numPr>
          <w:ilvl w:val="1"/>
          <w:numId w:val="22"/>
        </w:numPr>
        <w:tabs>
          <w:tab w:val="left" w:pos="856"/>
          <w:tab w:val="left" w:pos="860"/>
        </w:tabs>
        <w:ind w:right="574"/>
        <w:jc w:val="both"/>
        <w:rPr>
          <w:color w:val="242B36"/>
          <w:sz w:val="24"/>
        </w:rPr>
      </w:pPr>
      <w:r>
        <w:rPr>
          <w:color w:val="242B36"/>
          <w:sz w:val="24"/>
        </w:rPr>
        <w:t>If assistive technology needs to be linked to the community alarm system, then there</w:t>
      </w:r>
      <w:r>
        <w:rPr>
          <w:color w:val="242B36"/>
          <w:spacing w:val="-12"/>
          <w:sz w:val="24"/>
        </w:rPr>
        <w:t xml:space="preserve"> </w:t>
      </w:r>
      <w:r>
        <w:rPr>
          <w:color w:val="242B36"/>
          <w:sz w:val="24"/>
        </w:rPr>
        <w:t>is</w:t>
      </w:r>
      <w:r>
        <w:rPr>
          <w:color w:val="242B36"/>
          <w:spacing w:val="-11"/>
          <w:sz w:val="24"/>
        </w:rPr>
        <w:t xml:space="preserve"> </w:t>
      </w:r>
      <w:r>
        <w:rPr>
          <w:color w:val="242B36"/>
          <w:sz w:val="24"/>
        </w:rPr>
        <w:t>a</w:t>
      </w:r>
      <w:r>
        <w:rPr>
          <w:color w:val="242B36"/>
          <w:spacing w:val="-12"/>
          <w:sz w:val="24"/>
        </w:rPr>
        <w:t xml:space="preserve"> </w:t>
      </w:r>
      <w:r>
        <w:rPr>
          <w:color w:val="242B36"/>
          <w:sz w:val="24"/>
        </w:rPr>
        <w:t>charge</w:t>
      </w:r>
      <w:r>
        <w:rPr>
          <w:color w:val="242B36"/>
          <w:spacing w:val="-11"/>
          <w:sz w:val="24"/>
        </w:rPr>
        <w:t xml:space="preserve"> </w:t>
      </w:r>
      <w:r>
        <w:rPr>
          <w:color w:val="242B36"/>
          <w:sz w:val="24"/>
        </w:rPr>
        <w:t>for</w:t>
      </w:r>
      <w:r>
        <w:rPr>
          <w:color w:val="242B36"/>
          <w:spacing w:val="-13"/>
          <w:sz w:val="24"/>
        </w:rPr>
        <w:t xml:space="preserve"> </w:t>
      </w:r>
      <w:r>
        <w:rPr>
          <w:color w:val="242B36"/>
          <w:sz w:val="24"/>
        </w:rPr>
        <w:t>this.</w:t>
      </w:r>
      <w:r>
        <w:rPr>
          <w:color w:val="242B36"/>
          <w:spacing w:val="-10"/>
          <w:sz w:val="24"/>
        </w:rPr>
        <w:t xml:space="preserve"> </w:t>
      </w:r>
      <w:r>
        <w:rPr>
          <w:color w:val="242B36"/>
          <w:sz w:val="24"/>
        </w:rPr>
        <w:t>These</w:t>
      </w:r>
      <w:r>
        <w:rPr>
          <w:color w:val="242B36"/>
          <w:spacing w:val="-9"/>
          <w:sz w:val="24"/>
        </w:rPr>
        <w:t xml:space="preserve"> </w:t>
      </w:r>
      <w:r>
        <w:rPr>
          <w:color w:val="242B36"/>
          <w:sz w:val="24"/>
        </w:rPr>
        <w:t>charges</w:t>
      </w:r>
      <w:r>
        <w:rPr>
          <w:color w:val="242B36"/>
          <w:spacing w:val="-7"/>
          <w:sz w:val="24"/>
        </w:rPr>
        <w:t xml:space="preserve"> </w:t>
      </w:r>
      <w:r>
        <w:rPr>
          <w:color w:val="242B36"/>
          <w:sz w:val="24"/>
        </w:rPr>
        <w:t>can</w:t>
      </w:r>
      <w:r>
        <w:rPr>
          <w:color w:val="242B36"/>
          <w:spacing w:val="-12"/>
          <w:sz w:val="24"/>
        </w:rPr>
        <w:t xml:space="preserve"> </w:t>
      </w:r>
      <w:r>
        <w:rPr>
          <w:color w:val="242B36"/>
          <w:sz w:val="24"/>
        </w:rPr>
        <w:t>be</w:t>
      </w:r>
      <w:r>
        <w:rPr>
          <w:color w:val="242B36"/>
          <w:spacing w:val="-11"/>
          <w:sz w:val="24"/>
        </w:rPr>
        <w:t xml:space="preserve"> </w:t>
      </w:r>
      <w:r>
        <w:rPr>
          <w:color w:val="242B36"/>
          <w:sz w:val="24"/>
        </w:rPr>
        <w:t>found</w:t>
      </w:r>
      <w:r>
        <w:rPr>
          <w:color w:val="242B36"/>
          <w:spacing w:val="-12"/>
          <w:sz w:val="24"/>
        </w:rPr>
        <w:t xml:space="preserve"> </w:t>
      </w:r>
      <w:r>
        <w:rPr>
          <w:color w:val="242B36"/>
          <w:sz w:val="24"/>
        </w:rPr>
        <w:t>on</w:t>
      </w:r>
      <w:r>
        <w:rPr>
          <w:color w:val="242B36"/>
          <w:spacing w:val="-12"/>
          <w:sz w:val="24"/>
        </w:rPr>
        <w:t xml:space="preserve"> </w:t>
      </w:r>
      <w:r>
        <w:rPr>
          <w:color w:val="242B36"/>
          <w:sz w:val="24"/>
        </w:rPr>
        <w:t>the</w:t>
      </w:r>
      <w:r>
        <w:rPr>
          <w:color w:val="242B36"/>
          <w:spacing w:val="-9"/>
          <w:sz w:val="24"/>
        </w:rPr>
        <w:t xml:space="preserve"> </w:t>
      </w:r>
      <w:r>
        <w:rPr>
          <w:color w:val="242B36"/>
          <w:sz w:val="24"/>
        </w:rPr>
        <w:t>Council’s</w:t>
      </w:r>
      <w:r>
        <w:rPr>
          <w:color w:val="242B36"/>
          <w:spacing w:val="-10"/>
          <w:sz w:val="24"/>
        </w:rPr>
        <w:t xml:space="preserve"> </w:t>
      </w:r>
      <w:r>
        <w:rPr>
          <w:color w:val="242B36"/>
          <w:sz w:val="24"/>
        </w:rPr>
        <w:t>community alarm webpage. Alternatively, some devices could be linked to family and friends so that they can undertake the appropriate response.</w:t>
      </w:r>
    </w:p>
    <w:p w14:paraId="650F7375" w14:textId="77777777" w:rsidR="00F9072B" w:rsidRDefault="00F9072B">
      <w:pPr>
        <w:pStyle w:val="BodyText"/>
        <w:spacing w:before="5"/>
        <w:ind w:left="0" w:firstLine="0"/>
      </w:pPr>
    </w:p>
    <w:p w14:paraId="1CCD2B25" w14:textId="77777777" w:rsidR="00F9072B" w:rsidRDefault="00000000">
      <w:pPr>
        <w:pStyle w:val="ListParagraph"/>
        <w:numPr>
          <w:ilvl w:val="1"/>
          <w:numId w:val="22"/>
        </w:numPr>
        <w:tabs>
          <w:tab w:val="left" w:pos="856"/>
          <w:tab w:val="left" w:pos="860"/>
        </w:tabs>
        <w:ind w:right="575"/>
        <w:jc w:val="both"/>
        <w:rPr>
          <w:sz w:val="24"/>
        </w:rPr>
      </w:pPr>
      <w:r>
        <w:rPr>
          <w:sz w:val="24"/>
        </w:rPr>
        <w:t>Assistive technology will also be considered as part of a major DFG adaptation application.</w:t>
      </w:r>
      <w:r>
        <w:rPr>
          <w:spacing w:val="-17"/>
          <w:sz w:val="24"/>
        </w:rPr>
        <w:t xml:space="preserve"> </w:t>
      </w:r>
      <w:r>
        <w:rPr>
          <w:sz w:val="24"/>
        </w:rPr>
        <w:t>An</w:t>
      </w:r>
      <w:r>
        <w:rPr>
          <w:spacing w:val="-17"/>
          <w:sz w:val="24"/>
        </w:rPr>
        <w:t xml:space="preserve"> </w:t>
      </w:r>
      <w:r>
        <w:rPr>
          <w:sz w:val="24"/>
        </w:rPr>
        <w:t>example</w:t>
      </w:r>
      <w:r>
        <w:rPr>
          <w:spacing w:val="-16"/>
          <w:sz w:val="24"/>
        </w:rPr>
        <w:t xml:space="preserve"> </w:t>
      </w:r>
      <w:r>
        <w:rPr>
          <w:sz w:val="24"/>
        </w:rPr>
        <w:t>would</w:t>
      </w:r>
      <w:r>
        <w:rPr>
          <w:spacing w:val="-17"/>
          <w:sz w:val="24"/>
        </w:rPr>
        <w:t xml:space="preserve"> </w:t>
      </w:r>
      <w:r>
        <w:rPr>
          <w:sz w:val="24"/>
        </w:rPr>
        <w:t>be</w:t>
      </w:r>
      <w:r>
        <w:rPr>
          <w:spacing w:val="-17"/>
          <w:sz w:val="24"/>
        </w:rPr>
        <w:t xml:space="preserve"> </w:t>
      </w:r>
      <w:r>
        <w:rPr>
          <w:sz w:val="24"/>
        </w:rPr>
        <w:t>assistive</w:t>
      </w:r>
      <w:r>
        <w:rPr>
          <w:spacing w:val="-17"/>
          <w:sz w:val="24"/>
        </w:rPr>
        <w:t xml:space="preserve"> </w:t>
      </w:r>
      <w:r>
        <w:rPr>
          <w:sz w:val="24"/>
        </w:rPr>
        <w:t>technology</w:t>
      </w:r>
      <w:r>
        <w:rPr>
          <w:spacing w:val="-16"/>
          <w:sz w:val="24"/>
        </w:rPr>
        <w:t xml:space="preserve"> </w:t>
      </w:r>
      <w:r>
        <w:rPr>
          <w:sz w:val="24"/>
        </w:rPr>
        <w:t>to</w:t>
      </w:r>
      <w:r>
        <w:rPr>
          <w:spacing w:val="-17"/>
          <w:sz w:val="24"/>
        </w:rPr>
        <w:t xml:space="preserve"> </w:t>
      </w:r>
      <w:r>
        <w:rPr>
          <w:sz w:val="24"/>
        </w:rPr>
        <w:t>control</w:t>
      </w:r>
      <w:r>
        <w:rPr>
          <w:spacing w:val="-17"/>
          <w:sz w:val="24"/>
        </w:rPr>
        <w:t xml:space="preserve"> </w:t>
      </w:r>
      <w:r>
        <w:rPr>
          <w:sz w:val="24"/>
        </w:rPr>
        <w:t>sources</w:t>
      </w:r>
      <w:r>
        <w:rPr>
          <w:spacing w:val="-16"/>
          <w:sz w:val="24"/>
        </w:rPr>
        <w:t xml:space="preserve"> </w:t>
      </w:r>
      <w:r>
        <w:rPr>
          <w:sz w:val="24"/>
        </w:rPr>
        <w:t>of</w:t>
      </w:r>
      <w:r>
        <w:rPr>
          <w:spacing w:val="-17"/>
          <w:sz w:val="24"/>
        </w:rPr>
        <w:t xml:space="preserve"> </w:t>
      </w:r>
      <w:r>
        <w:rPr>
          <w:sz w:val="24"/>
        </w:rPr>
        <w:t>power, light and heat.</w:t>
      </w:r>
    </w:p>
    <w:p w14:paraId="05FCE38A" w14:textId="77777777" w:rsidR="00F9072B" w:rsidRDefault="00F9072B">
      <w:pPr>
        <w:pStyle w:val="BodyText"/>
        <w:spacing w:before="3"/>
        <w:ind w:left="0" w:firstLine="0"/>
      </w:pPr>
    </w:p>
    <w:p w14:paraId="51B1E858" w14:textId="77777777" w:rsidR="00F9072B" w:rsidRDefault="00000000">
      <w:pPr>
        <w:pStyle w:val="Heading2"/>
        <w:numPr>
          <w:ilvl w:val="1"/>
          <w:numId w:val="22"/>
        </w:numPr>
        <w:tabs>
          <w:tab w:val="left" w:pos="860"/>
        </w:tabs>
      </w:pPr>
      <w:r>
        <w:t>Major</w:t>
      </w:r>
      <w:r>
        <w:rPr>
          <w:spacing w:val="-3"/>
        </w:rPr>
        <w:t xml:space="preserve"> </w:t>
      </w:r>
      <w:r>
        <w:rPr>
          <w:spacing w:val="-2"/>
        </w:rPr>
        <w:t>Adaptations</w:t>
      </w:r>
    </w:p>
    <w:p w14:paraId="312B4F30" w14:textId="77777777" w:rsidR="00F9072B" w:rsidRDefault="00000000">
      <w:pPr>
        <w:pStyle w:val="ListParagraph"/>
        <w:numPr>
          <w:ilvl w:val="1"/>
          <w:numId w:val="22"/>
        </w:numPr>
        <w:tabs>
          <w:tab w:val="left" w:pos="857"/>
          <w:tab w:val="left" w:pos="860"/>
        </w:tabs>
        <w:spacing w:before="182" w:line="259" w:lineRule="auto"/>
        <w:ind w:right="575"/>
        <w:jc w:val="both"/>
        <w:rPr>
          <w:sz w:val="24"/>
        </w:rPr>
      </w:pPr>
      <w:r>
        <w:rPr>
          <w:sz w:val="24"/>
        </w:rPr>
        <w:t>These are defined as costing more than £1,000 and usually involve structural alterations, improvements to, or additions to the fabric of the property. A major adaptation could be made up of several minor adaptations.</w:t>
      </w:r>
    </w:p>
    <w:p w14:paraId="6589A865" w14:textId="77777777" w:rsidR="00F9072B" w:rsidRDefault="00000000">
      <w:pPr>
        <w:pStyle w:val="ListParagraph"/>
        <w:numPr>
          <w:ilvl w:val="1"/>
          <w:numId w:val="22"/>
        </w:numPr>
        <w:tabs>
          <w:tab w:val="left" w:pos="857"/>
          <w:tab w:val="left" w:pos="860"/>
        </w:tabs>
        <w:spacing w:before="160" w:line="259" w:lineRule="auto"/>
        <w:ind w:right="576"/>
        <w:jc w:val="both"/>
        <w:rPr>
          <w:sz w:val="24"/>
        </w:rPr>
      </w:pPr>
      <w:r>
        <w:rPr>
          <w:sz w:val="24"/>
        </w:rPr>
        <w:t>Examples include level access showers, over bath shower facilities, kitchen adaptations, stairlifts, specialist equipment (such as fixed rise/fall baths, shower stretchers,</w:t>
      </w:r>
      <w:r>
        <w:rPr>
          <w:spacing w:val="-9"/>
          <w:sz w:val="24"/>
        </w:rPr>
        <w:t xml:space="preserve"> </w:t>
      </w:r>
      <w:r>
        <w:rPr>
          <w:sz w:val="24"/>
        </w:rPr>
        <w:t>wash/dry</w:t>
      </w:r>
      <w:r>
        <w:rPr>
          <w:spacing w:val="-7"/>
          <w:sz w:val="24"/>
        </w:rPr>
        <w:t xml:space="preserve"> </w:t>
      </w:r>
      <w:r>
        <w:rPr>
          <w:sz w:val="24"/>
        </w:rPr>
        <w:t>toilets)</w:t>
      </w:r>
      <w:r>
        <w:rPr>
          <w:spacing w:val="-7"/>
          <w:sz w:val="24"/>
        </w:rPr>
        <w:t xml:space="preserve"> </w:t>
      </w:r>
      <w:r>
        <w:rPr>
          <w:sz w:val="24"/>
        </w:rPr>
        <w:t>and</w:t>
      </w:r>
      <w:r>
        <w:rPr>
          <w:spacing w:val="-7"/>
          <w:sz w:val="24"/>
        </w:rPr>
        <w:t xml:space="preserve"> </w:t>
      </w:r>
      <w:r>
        <w:rPr>
          <w:sz w:val="24"/>
        </w:rPr>
        <w:t>extensions</w:t>
      </w:r>
      <w:r>
        <w:rPr>
          <w:spacing w:val="-6"/>
          <w:sz w:val="24"/>
        </w:rPr>
        <w:t xml:space="preserve"> </w:t>
      </w:r>
      <w:r>
        <w:rPr>
          <w:sz w:val="24"/>
        </w:rPr>
        <w:t>(within</w:t>
      </w:r>
      <w:r>
        <w:rPr>
          <w:spacing w:val="-6"/>
          <w:sz w:val="24"/>
        </w:rPr>
        <w:t xml:space="preserve"> </w:t>
      </w:r>
      <w:r>
        <w:rPr>
          <w:sz w:val="24"/>
        </w:rPr>
        <w:t>limits</w:t>
      </w:r>
      <w:r>
        <w:rPr>
          <w:spacing w:val="-9"/>
          <w:sz w:val="24"/>
        </w:rPr>
        <w:t xml:space="preserve"> </w:t>
      </w:r>
      <w:r>
        <w:rPr>
          <w:sz w:val="24"/>
        </w:rPr>
        <w:t>and</w:t>
      </w:r>
      <w:r>
        <w:rPr>
          <w:spacing w:val="-6"/>
          <w:sz w:val="24"/>
        </w:rPr>
        <w:t xml:space="preserve"> </w:t>
      </w:r>
      <w:r>
        <w:rPr>
          <w:sz w:val="24"/>
        </w:rPr>
        <w:t>where</w:t>
      </w:r>
      <w:r>
        <w:rPr>
          <w:spacing w:val="-9"/>
          <w:sz w:val="24"/>
        </w:rPr>
        <w:t xml:space="preserve"> </w:t>
      </w:r>
      <w:r>
        <w:rPr>
          <w:sz w:val="24"/>
        </w:rPr>
        <w:t>no</w:t>
      </w:r>
      <w:r>
        <w:rPr>
          <w:spacing w:val="-8"/>
          <w:sz w:val="24"/>
        </w:rPr>
        <w:t xml:space="preserve"> </w:t>
      </w:r>
      <w:r>
        <w:rPr>
          <w:sz w:val="24"/>
        </w:rPr>
        <w:t>alternative viable solution is possible).</w:t>
      </w:r>
    </w:p>
    <w:p w14:paraId="6D0E213A" w14:textId="77777777" w:rsidR="00F9072B" w:rsidRDefault="00000000">
      <w:pPr>
        <w:pStyle w:val="Heading1"/>
        <w:numPr>
          <w:ilvl w:val="0"/>
          <w:numId w:val="24"/>
        </w:numPr>
        <w:tabs>
          <w:tab w:val="left" w:pos="860"/>
        </w:tabs>
        <w:spacing w:before="238"/>
      </w:pPr>
      <w:bookmarkStart w:id="7" w:name="_bookmark7"/>
      <w:bookmarkEnd w:id="7"/>
      <w:r>
        <w:t>ELIGIBILITY</w:t>
      </w:r>
      <w:r>
        <w:rPr>
          <w:spacing w:val="-2"/>
        </w:rPr>
        <w:t xml:space="preserve"> </w:t>
      </w:r>
      <w:r>
        <w:t>FOR</w:t>
      </w:r>
      <w:r>
        <w:rPr>
          <w:spacing w:val="-2"/>
        </w:rPr>
        <w:t xml:space="preserve"> </w:t>
      </w:r>
      <w:r>
        <w:t>A</w:t>
      </w:r>
      <w:r>
        <w:rPr>
          <w:spacing w:val="-3"/>
        </w:rPr>
        <w:t xml:space="preserve"> </w:t>
      </w:r>
      <w:r>
        <w:t>DISABLED</w:t>
      </w:r>
      <w:r>
        <w:rPr>
          <w:spacing w:val="-2"/>
        </w:rPr>
        <w:t xml:space="preserve"> </w:t>
      </w:r>
      <w:r>
        <w:t>FACILITIES</w:t>
      </w:r>
      <w:r>
        <w:rPr>
          <w:spacing w:val="-5"/>
        </w:rPr>
        <w:t xml:space="preserve"> </w:t>
      </w:r>
      <w:r>
        <w:rPr>
          <w:spacing w:val="-2"/>
        </w:rPr>
        <w:t>GRANT</w:t>
      </w:r>
    </w:p>
    <w:p w14:paraId="521D958C" w14:textId="77777777" w:rsidR="00F9072B" w:rsidRDefault="00F9072B">
      <w:pPr>
        <w:pStyle w:val="BodyText"/>
        <w:spacing w:before="46"/>
        <w:ind w:left="0" w:firstLine="0"/>
        <w:rPr>
          <w:b/>
        </w:rPr>
      </w:pPr>
    </w:p>
    <w:p w14:paraId="53FEEFDA" w14:textId="77777777" w:rsidR="00F9072B" w:rsidRDefault="00000000">
      <w:pPr>
        <w:pStyle w:val="ListParagraph"/>
        <w:numPr>
          <w:ilvl w:val="1"/>
          <w:numId w:val="24"/>
        </w:numPr>
        <w:tabs>
          <w:tab w:val="left" w:pos="860"/>
        </w:tabs>
        <w:ind w:right="931"/>
        <w:rPr>
          <w:color w:val="0A0C0C"/>
          <w:sz w:val="24"/>
        </w:rPr>
      </w:pPr>
      <w:r>
        <w:rPr>
          <w:color w:val="0A0C0C"/>
          <w:sz w:val="24"/>
        </w:rPr>
        <w:t>To</w:t>
      </w:r>
      <w:r>
        <w:rPr>
          <w:color w:val="0A0C0C"/>
          <w:spacing w:val="-3"/>
          <w:sz w:val="24"/>
        </w:rPr>
        <w:t xml:space="preserve"> </w:t>
      </w:r>
      <w:r>
        <w:rPr>
          <w:color w:val="0A0C0C"/>
          <w:sz w:val="24"/>
        </w:rPr>
        <w:t>be</w:t>
      </w:r>
      <w:r>
        <w:rPr>
          <w:color w:val="0A0C0C"/>
          <w:spacing w:val="-5"/>
          <w:sz w:val="24"/>
        </w:rPr>
        <w:t xml:space="preserve"> </w:t>
      </w:r>
      <w:r>
        <w:rPr>
          <w:color w:val="0A0C0C"/>
          <w:sz w:val="24"/>
        </w:rPr>
        <w:t>eligible</w:t>
      </w:r>
      <w:r>
        <w:rPr>
          <w:color w:val="0A0C0C"/>
          <w:spacing w:val="-5"/>
          <w:sz w:val="24"/>
        </w:rPr>
        <w:t xml:space="preserve"> </w:t>
      </w:r>
      <w:r>
        <w:rPr>
          <w:color w:val="0A0C0C"/>
          <w:sz w:val="24"/>
        </w:rPr>
        <w:t>for</w:t>
      </w:r>
      <w:r>
        <w:rPr>
          <w:color w:val="0A0C0C"/>
          <w:spacing w:val="-3"/>
          <w:sz w:val="24"/>
        </w:rPr>
        <w:t xml:space="preserve"> </w:t>
      </w:r>
      <w:r>
        <w:rPr>
          <w:color w:val="0A0C0C"/>
          <w:sz w:val="24"/>
        </w:rPr>
        <w:t>a Disabled</w:t>
      </w:r>
      <w:r>
        <w:rPr>
          <w:color w:val="0A0C0C"/>
          <w:spacing w:val="-4"/>
          <w:sz w:val="24"/>
        </w:rPr>
        <w:t xml:space="preserve"> </w:t>
      </w:r>
      <w:r>
        <w:rPr>
          <w:color w:val="0A0C0C"/>
          <w:sz w:val="24"/>
        </w:rPr>
        <w:t>Facilities</w:t>
      </w:r>
      <w:r>
        <w:rPr>
          <w:color w:val="0A0C0C"/>
          <w:spacing w:val="-3"/>
          <w:sz w:val="24"/>
        </w:rPr>
        <w:t xml:space="preserve"> </w:t>
      </w:r>
      <w:r>
        <w:rPr>
          <w:color w:val="0A0C0C"/>
          <w:sz w:val="24"/>
        </w:rPr>
        <w:t>Grant,</w:t>
      </w:r>
      <w:r>
        <w:rPr>
          <w:color w:val="0A0C0C"/>
          <w:spacing w:val="-3"/>
          <w:sz w:val="24"/>
        </w:rPr>
        <w:t xml:space="preserve"> </w:t>
      </w:r>
      <w:r>
        <w:rPr>
          <w:color w:val="0A0C0C"/>
          <w:sz w:val="24"/>
        </w:rPr>
        <w:t>the</w:t>
      </w:r>
      <w:r>
        <w:rPr>
          <w:color w:val="0A0C0C"/>
          <w:spacing w:val="-3"/>
          <w:sz w:val="24"/>
        </w:rPr>
        <w:t xml:space="preserve"> </w:t>
      </w:r>
      <w:r>
        <w:rPr>
          <w:color w:val="0A0C0C"/>
          <w:sz w:val="24"/>
        </w:rPr>
        <w:t>person</w:t>
      </w:r>
      <w:r>
        <w:rPr>
          <w:color w:val="0A0C0C"/>
          <w:spacing w:val="-3"/>
          <w:sz w:val="24"/>
        </w:rPr>
        <w:t xml:space="preserve"> </w:t>
      </w:r>
      <w:r>
        <w:rPr>
          <w:color w:val="0A0C0C"/>
          <w:sz w:val="24"/>
        </w:rPr>
        <w:t>requiring</w:t>
      </w:r>
      <w:r>
        <w:rPr>
          <w:color w:val="0A0C0C"/>
          <w:spacing w:val="-4"/>
          <w:sz w:val="24"/>
        </w:rPr>
        <w:t xml:space="preserve"> </w:t>
      </w:r>
      <w:r>
        <w:rPr>
          <w:color w:val="0A0C0C"/>
          <w:sz w:val="24"/>
        </w:rPr>
        <w:t>the</w:t>
      </w:r>
      <w:r>
        <w:rPr>
          <w:color w:val="0A0C0C"/>
          <w:spacing w:val="-3"/>
          <w:sz w:val="24"/>
        </w:rPr>
        <w:t xml:space="preserve"> </w:t>
      </w:r>
      <w:r>
        <w:rPr>
          <w:color w:val="0A0C0C"/>
          <w:sz w:val="24"/>
        </w:rPr>
        <w:t>aids</w:t>
      </w:r>
      <w:r>
        <w:rPr>
          <w:color w:val="0A0C0C"/>
          <w:spacing w:val="-5"/>
          <w:sz w:val="24"/>
        </w:rPr>
        <w:t xml:space="preserve"> </w:t>
      </w:r>
      <w:r>
        <w:rPr>
          <w:color w:val="0A0C0C"/>
          <w:sz w:val="24"/>
        </w:rPr>
        <w:t>and adaptations must:</w:t>
      </w:r>
    </w:p>
    <w:p w14:paraId="76446FC9" w14:textId="77777777" w:rsidR="00F9072B" w:rsidRDefault="00F9072B">
      <w:pPr>
        <w:pStyle w:val="BodyText"/>
        <w:spacing w:before="24"/>
        <w:ind w:left="0" w:firstLine="0"/>
      </w:pPr>
    </w:p>
    <w:p w14:paraId="3A8159F2" w14:textId="77777777" w:rsidR="00F9072B" w:rsidRDefault="00000000">
      <w:pPr>
        <w:pStyle w:val="ListParagraph"/>
        <w:numPr>
          <w:ilvl w:val="2"/>
          <w:numId w:val="24"/>
        </w:numPr>
        <w:tabs>
          <w:tab w:val="left" w:pos="1273"/>
        </w:tabs>
        <w:spacing w:before="1"/>
        <w:ind w:left="1273" w:hanging="360"/>
        <w:rPr>
          <w:rFonts w:ascii="Symbol" w:hAnsi="Symbol"/>
          <w:color w:val="0A0C0C"/>
          <w:sz w:val="24"/>
        </w:rPr>
      </w:pPr>
      <w:r>
        <w:rPr>
          <w:color w:val="0A0C0C"/>
          <w:sz w:val="24"/>
        </w:rPr>
        <w:t>Be</w:t>
      </w:r>
      <w:r>
        <w:rPr>
          <w:color w:val="0A0C0C"/>
          <w:spacing w:val="1"/>
          <w:sz w:val="24"/>
        </w:rPr>
        <w:t xml:space="preserve"> </w:t>
      </w:r>
      <w:r>
        <w:rPr>
          <w:color w:val="0A0C0C"/>
          <w:spacing w:val="-2"/>
          <w:sz w:val="24"/>
        </w:rPr>
        <w:t>disabled</w:t>
      </w:r>
    </w:p>
    <w:p w14:paraId="0F64705C" w14:textId="77777777" w:rsidR="00F9072B" w:rsidRDefault="00000000">
      <w:pPr>
        <w:pStyle w:val="ListParagraph"/>
        <w:numPr>
          <w:ilvl w:val="2"/>
          <w:numId w:val="24"/>
        </w:numPr>
        <w:tabs>
          <w:tab w:val="left" w:pos="1273"/>
        </w:tabs>
        <w:spacing w:before="71"/>
        <w:ind w:left="1273" w:right="779" w:hanging="360"/>
        <w:rPr>
          <w:rFonts w:ascii="Symbol" w:hAnsi="Symbol"/>
          <w:color w:val="0A0C0C"/>
          <w:sz w:val="24"/>
        </w:rPr>
      </w:pPr>
      <w:r>
        <w:rPr>
          <w:color w:val="0A0C0C"/>
          <w:sz w:val="24"/>
        </w:rPr>
        <w:t>Intend</w:t>
      </w:r>
      <w:r>
        <w:rPr>
          <w:color w:val="0A0C0C"/>
          <w:spacing w:val="-3"/>
          <w:sz w:val="24"/>
        </w:rPr>
        <w:t xml:space="preserve"> </w:t>
      </w:r>
      <w:r>
        <w:rPr>
          <w:color w:val="0A0C0C"/>
          <w:sz w:val="24"/>
        </w:rPr>
        <w:t>to</w:t>
      </w:r>
      <w:r>
        <w:rPr>
          <w:color w:val="0A0C0C"/>
          <w:spacing w:val="-3"/>
          <w:sz w:val="24"/>
        </w:rPr>
        <w:t xml:space="preserve"> </w:t>
      </w:r>
      <w:r>
        <w:rPr>
          <w:color w:val="0A0C0C"/>
          <w:sz w:val="24"/>
        </w:rPr>
        <w:t>live</w:t>
      </w:r>
      <w:r>
        <w:rPr>
          <w:color w:val="0A0C0C"/>
          <w:spacing w:val="-3"/>
          <w:sz w:val="24"/>
        </w:rPr>
        <w:t xml:space="preserve"> </w:t>
      </w:r>
      <w:r>
        <w:rPr>
          <w:color w:val="0A0C0C"/>
          <w:sz w:val="24"/>
        </w:rPr>
        <w:t>in</w:t>
      </w:r>
      <w:r>
        <w:rPr>
          <w:color w:val="0A0C0C"/>
          <w:spacing w:val="-4"/>
          <w:sz w:val="24"/>
        </w:rPr>
        <w:t xml:space="preserve"> </w:t>
      </w:r>
      <w:r>
        <w:rPr>
          <w:color w:val="0A0C0C"/>
          <w:sz w:val="24"/>
        </w:rPr>
        <w:t>the</w:t>
      </w:r>
      <w:r>
        <w:rPr>
          <w:color w:val="0A0C0C"/>
          <w:spacing w:val="-5"/>
          <w:sz w:val="24"/>
        </w:rPr>
        <w:t xml:space="preserve"> </w:t>
      </w:r>
      <w:r>
        <w:rPr>
          <w:color w:val="0A0C0C"/>
          <w:sz w:val="24"/>
        </w:rPr>
        <w:t>property</w:t>
      </w:r>
      <w:r>
        <w:rPr>
          <w:color w:val="0A0C0C"/>
          <w:spacing w:val="-3"/>
          <w:sz w:val="24"/>
        </w:rPr>
        <w:t xml:space="preserve"> </w:t>
      </w:r>
      <w:r>
        <w:rPr>
          <w:color w:val="0A0C0C"/>
          <w:sz w:val="24"/>
        </w:rPr>
        <w:t>during</w:t>
      </w:r>
      <w:r>
        <w:rPr>
          <w:color w:val="0A0C0C"/>
          <w:spacing w:val="-3"/>
          <w:sz w:val="24"/>
        </w:rPr>
        <w:t xml:space="preserve"> </w:t>
      </w:r>
      <w:r>
        <w:rPr>
          <w:color w:val="0A0C0C"/>
          <w:sz w:val="24"/>
        </w:rPr>
        <w:t>the</w:t>
      </w:r>
      <w:r>
        <w:rPr>
          <w:color w:val="0A0C0C"/>
          <w:spacing w:val="-4"/>
          <w:sz w:val="24"/>
        </w:rPr>
        <w:t xml:space="preserve"> </w:t>
      </w:r>
      <w:r>
        <w:rPr>
          <w:color w:val="0A0C0C"/>
          <w:sz w:val="24"/>
        </w:rPr>
        <w:t>grant</w:t>
      </w:r>
      <w:r>
        <w:rPr>
          <w:color w:val="0A0C0C"/>
          <w:spacing w:val="-6"/>
          <w:sz w:val="24"/>
        </w:rPr>
        <w:t xml:space="preserve"> </w:t>
      </w:r>
      <w:r>
        <w:rPr>
          <w:color w:val="0A0C0C"/>
          <w:sz w:val="24"/>
        </w:rPr>
        <w:t>period</w:t>
      </w:r>
      <w:r>
        <w:rPr>
          <w:color w:val="0A0C0C"/>
          <w:spacing w:val="-3"/>
          <w:sz w:val="24"/>
        </w:rPr>
        <w:t xml:space="preserve"> </w:t>
      </w:r>
      <w:r>
        <w:rPr>
          <w:color w:val="0A0C0C"/>
          <w:sz w:val="24"/>
        </w:rPr>
        <w:t>(usually</w:t>
      </w:r>
      <w:r>
        <w:rPr>
          <w:color w:val="0A0C0C"/>
          <w:spacing w:val="-3"/>
          <w:sz w:val="24"/>
        </w:rPr>
        <w:t xml:space="preserve"> </w:t>
      </w:r>
      <w:r>
        <w:rPr>
          <w:color w:val="0A0C0C"/>
          <w:sz w:val="24"/>
        </w:rPr>
        <w:t>5</w:t>
      </w:r>
      <w:r>
        <w:rPr>
          <w:color w:val="0A0C0C"/>
          <w:spacing w:val="-2"/>
          <w:sz w:val="24"/>
        </w:rPr>
        <w:t xml:space="preserve"> </w:t>
      </w:r>
      <w:r>
        <w:rPr>
          <w:color w:val="0A0C0C"/>
          <w:sz w:val="24"/>
        </w:rPr>
        <w:t>years</w:t>
      </w:r>
      <w:r>
        <w:rPr>
          <w:color w:val="0A0C0C"/>
          <w:spacing w:val="-6"/>
          <w:sz w:val="24"/>
        </w:rPr>
        <w:t xml:space="preserve"> </w:t>
      </w:r>
      <w:r>
        <w:rPr>
          <w:color w:val="0A0C0C"/>
          <w:sz w:val="24"/>
        </w:rPr>
        <w:t>but</w:t>
      </w:r>
      <w:r>
        <w:rPr>
          <w:color w:val="0A0C0C"/>
          <w:spacing w:val="-4"/>
          <w:sz w:val="24"/>
        </w:rPr>
        <w:t xml:space="preserve"> </w:t>
      </w:r>
      <w:r>
        <w:rPr>
          <w:color w:val="0A0C0C"/>
          <w:sz w:val="24"/>
        </w:rPr>
        <w:t>this can be shorter, for example, if the person is terminally ill)</w:t>
      </w:r>
    </w:p>
    <w:p w14:paraId="1B372BED" w14:textId="77777777" w:rsidR="00F9072B" w:rsidRDefault="00F9072B">
      <w:pPr>
        <w:pStyle w:val="BodyText"/>
        <w:spacing w:before="149"/>
        <w:ind w:left="0" w:firstLine="0"/>
      </w:pPr>
    </w:p>
    <w:p w14:paraId="2E9CE6E9" w14:textId="77777777" w:rsidR="00F9072B" w:rsidRDefault="00000000">
      <w:pPr>
        <w:pStyle w:val="ListParagraph"/>
        <w:numPr>
          <w:ilvl w:val="1"/>
          <w:numId w:val="24"/>
        </w:numPr>
        <w:tabs>
          <w:tab w:val="left" w:pos="860"/>
        </w:tabs>
        <w:rPr>
          <w:sz w:val="24"/>
        </w:rPr>
      </w:pPr>
      <w:r>
        <w:rPr>
          <w:sz w:val="24"/>
        </w:rPr>
        <w:t>For</w:t>
      </w:r>
      <w:r>
        <w:rPr>
          <w:spacing w:val="-3"/>
          <w:sz w:val="24"/>
        </w:rPr>
        <w:t xml:space="preserve"> </w:t>
      </w:r>
      <w:r>
        <w:rPr>
          <w:sz w:val="24"/>
        </w:rPr>
        <w:t>the</w:t>
      </w:r>
      <w:r>
        <w:rPr>
          <w:spacing w:val="-4"/>
          <w:sz w:val="24"/>
        </w:rPr>
        <w:t xml:space="preserve"> </w:t>
      </w:r>
      <w:r>
        <w:rPr>
          <w:sz w:val="24"/>
        </w:rPr>
        <w:t>purposes</w:t>
      </w:r>
      <w:r>
        <w:rPr>
          <w:spacing w:val="-5"/>
          <w:sz w:val="24"/>
        </w:rPr>
        <w:t xml:space="preserve"> </w:t>
      </w:r>
      <w:r>
        <w:rPr>
          <w:sz w:val="24"/>
        </w:rPr>
        <w:t>of</w:t>
      </w:r>
      <w:r>
        <w:rPr>
          <w:spacing w:val="-2"/>
          <w:sz w:val="24"/>
        </w:rPr>
        <w:t xml:space="preserve"> </w:t>
      </w:r>
      <w:r>
        <w:rPr>
          <w:sz w:val="24"/>
        </w:rPr>
        <w:t>a</w:t>
      </w:r>
      <w:r>
        <w:rPr>
          <w:spacing w:val="-6"/>
          <w:sz w:val="24"/>
        </w:rPr>
        <w:t xml:space="preserve"> </w:t>
      </w:r>
      <w:r>
        <w:rPr>
          <w:sz w:val="24"/>
        </w:rPr>
        <w:t>Disabled</w:t>
      </w:r>
      <w:r>
        <w:rPr>
          <w:spacing w:val="-2"/>
          <w:sz w:val="24"/>
        </w:rPr>
        <w:t xml:space="preserve"> </w:t>
      </w:r>
      <w:r>
        <w:rPr>
          <w:sz w:val="24"/>
        </w:rPr>
        <w:t>Facilities</w:t>
      </w:r>
      <w:r>
        <w:rPr>
          <w:spacing w:val="-4"/>
          <w:sz w:val="24"/>
        </w:rPr>
        <w:t xml:space="preserve"> </w:t>
      </w:r>
      <w:r>
        <w:rPr>
          <w:sz w:val="24"/>
        </w:rPr>
        <w:t>Grant</w:t>
      </w:r>
      <w:r>
        <w:rPr>
          <w:spacing w:val="-1"/>
          <w:sz w:val="24"/>
        </w:rPr>
        <w:t xml:space="preserve"> </w:t>
      </w:r>
      <w:r>
        <w:rPr>
          <w:sz w:val="24"/>
        </w:rPr>
        <w:t>a</w:t>
      </w:r>
      <w:r>
        <w:rPr>
          <w:spacing w:val="-4"/>
          <w:sz w:val="24"/>
        </w:rPr>
        <w:t xml:space="preserve"> </w:t>
      </w:r>
      <w:r>
        <w:rPr>
          <w:sz w:val="24"/>
        </w:rPr>
        <w:t>person</w:t>
      </w:r>
      <w:r>
        <w:rPr>
          <w:spacing w:val="-2"/>
          <w:sz w:val="24"/>
        </w:rPr>
        <w:t xml:space="preserve"> </w:t>
      </w:r>
      <w:r>
        <w:rPr>
          <w:sz w:val="24"/>
        </w:rPr>
        <w:t>is</w:t>
      </w:r>
      <w:r>
        <w:rPr>
          <w:spacing w:val="-3"/>
          <w:sz w:val="24"/>
        </w:rPr>
        <w:t xml:space="preserve"> </w:t>
      </w:r>
      <w:r>
        <w:rPr>
          <w:sz w:val="24"/>
        </w:rPr>
        <w:t>disabled</w:t>
      </w:r>
      <w:r>
        <w:rPr>
          <w:spacing w:val="-3"/>
          <w:sz w:val="24"/>
        </w:rPr>
        <w:t xml:space="preserve"> </w:t>
      </w:r>
      <w:r>
        <w:rPr>
          <w:spacing w:val="-5"/>
          <w:sz w:val="24"/>
        </w:rPr>
        <w:t>if:</w:t>
      </w:r>
    </w:p>
    <w:p w14:paraId="54533AE1" w14:textId="77777777" w:rsidR="00F9072B" w:rsidRDefault="00000000">
      <w:pPr>
        <w:pStyle w:val="ListParagraph"/>
        <w:numPr>
          <w:ilvl w:val="2"/>
          <w:numId w:val="24"/>
        </w:numPr>
        <w:tabs>
          <w:tab w:val="left" w:pos="1220"/>
        </w:tabs>
        <w:spacing w:before="76" w:line="293" w:lineRule="exact"/>
        <w:ind w:hanging="360"/>
        <w:rPr>
          <w:rFonts w:ascii="Symbol" w:hAnsi="Symbol"/>
          <w:sz w:val="24"/>
        </w:rPr>
      </w:pPr>
      <w:r>
        <w:rPr>
          <w:sz w:val="24"/>
        </w:rPr>
        <w:t>Their</w:t>
      </w:r>
      <w:r>
        <w:rPr>
          <w:spacing w:val="-5"/>
          <w:sz w:val="24"/>
        </w:rPr>
        <w:t xml:space="preserve"> </w:t>
      </w:r>
      <w:r>
        <w:rPr>
          <w:sz w:val="24"/>
        </w:rPr>
        <w:t>sight,</w:t>
      </w:r>
      <w:r>
        <w:rPr>
          <w:spacing w:val="-5"/>
          <w:sz w:val="24"/>
        </w:rPr>
        <w:t xml:space="preserve"> </w:t>
      </w:r>
      <w:r>
        <w:rPr>
          <w:sz w:val="24"/>
        </w:rPr>
        <w:t>hearing</w:t>
      </w:r>
      <w:r>
        <w:rPr>
          <w:spacing w:val="-5"/>
          <w:sz w:val="24"/>
        </w:rPr>
        <w:t xml:space="preserve"> </w:t>
      </w:r>
      <w:r>
        <w:rPr>
          <w:sz w:val="24"/>
        </w:rPr>
        <w:t>or</w:t>
      </w:r>
      <w:r>
        <w:rPr>
          <w:spacing w:val="-3"/>
          <w:sz w:val="24"/>
        </w:rPr>
        <w:t xml:space="preserve"> </w:t>
      </w:r>
      <w:r>
        <w:rPr>
          <w:sz w:val="24"/>
        </w:rPr>
        <w:t>speech</w:t>
      </w:r>
      <w:r>
        <w:rPr>
          <w:spacing w:val="-3"/>
          <w:sz w:val="24"/>
        </w:rPr>
        <w:t xml:space="preserve"> </w:t>
      </w:r>
      <w:r>
        <w:rPr>
          <w:sz w:val="24"/>
        </w:rPr>
        <w:t>is</w:t>
      </w:r>
      <w:r>
        <w:rPr>
          <w:spacing w:val="-3"/>
          <w:sz w:val="24"/>
        </w:rPr>
        <w:t xml:space="preserve"> </w:t>
      </w:r>
      <w:r>
        <w:rPr>
          <w:sz w:val="24"/>
        </w:rPr>
        <w:t>substantially</w:t>
      </w:r>
      <w:r>
        <w:rPr>
          <w:spacing w:val="-2"/>
          <w:sz w:val="24"/>
        </w:rPr>
        <w:t xml:space="preserve"> impaired</w:t>
      </w:r>
    </w:p>
    <w:p w14:paraId="1806B976" w14:textId="77777777" w:rsidR="00F9072B" w:rsidRDefault="00000000">
      <w:pPr>
        <w:pStyle w:val="ListParagraph"/>
        <w:numPr>
          <w:ilvl w:val="2"/>
          <w:numId w:val="24"/>
        </w:numPr>
        <w:tabs>
          <w:tab w:val="left" w:pos="1220"/>
        </w:tabs>
        <w:spacing w:line="293" w:lineRule="exact"/>
        <w:ind w:hanging="360"/>
        <w:rPr>
          <w:rFonts w:ascii="Symbol" w:hAnsi="Symbol"/>
          <w:sz w:val="24"/>
        </w:rPr>
      </w:pPr>
      <w:r>
        <w:rPr>
          <w:sz w:val="24"/>
        </w:rPr>
        <w:t>They</w:t>
      </w:r>
      <w:r>
        <w:rPr>
          <w:spacing w:val="-2"/>
          <w:sz w:val="24"/>
        </w:rPr>
        <w:t xml:space="preserve"> </w:t>
      </w:r>
      <w:r>
        <w:rPr>
          <w:sz w:val="24"/>
        </w:rPr>
        <w:t>have</w:t>
      </w:r>
      <w:r>
        <w:rPr>
          <w:spacing w:val="-4"/>
          <w:sz w:val="24"/>
        </w:rPr>
        <w:t xml:space="preserve"> </w:t>
      </w:r>
      <w:r>
        <w:rPr>
          <w:sz w:val="24"/>
        </w:rPr>
        <w:t>a</w:t>
      </w:r>
      <w:r>
        <w:rPr>
          <w:spacing w:val="-4"/>
          <w:sz w:val="24"/>
        </w:rPr>
        <w:t xml:space="preserve"> </w:t>
      </w:r>
      <w:r>
        <w:rPr>
          <w:sz w:val="24"/>
        </w:rPr>
        <w:t>mental</w:t>
      </w:r>
      <w:r>
        <w:rPr>
          <w:spacing w:val="-2"/>
          <w:sz w:val="24"/>
        </w:rPr>
        <w:t xml:space="preserve"> </w:t>
      </w:r>
      <w:r>
        <w:rPr>
          <w:sz w:val="24"/>
        </w:rPr>
        <w:t>disorder</w:t>
      </w:r>
      <w:r>
        <w:rPr>
          <w:spacing w:val="-2"/>
          <w:sz w:val="24"/>
        </w:rPr>
        <w:t xml:space="preserve"> </w:t>
      </w:r>
      <w:r>
        <w:rPr>
          <w:sz w:val="24"/>
        </w:rPr>
        <w:t>or</w:t>
      </w:r>
      <w:r>
        <w:rPr>
          <w:spacing w:val="-2"/>
          <w:sz w:val="24"/>
        </w:rPr>
        <w:t xml:space="preserve"> </w:t>
      </w:r>
      <w:r>
        <w:rPr>
          <w:sz w:val="24"/>
        </w:rPr>
        <w:t>impairment</w:t>
      </w:r>
      <w:r>
        <w:rPr>
          <w:spacing w:val="-4"/>
          <w:sz w:val="24"/>
        </w:rPr>
        <w:t xml:space="preserve"> </w:t>
      </w:r>
      <w:r>
        <w:rPr>
          <w:sz w:val="24"/>
        </w:rPr>
        <w:t>of</w:t>
      </w:r>
      <w:r>
        <w:rPr>
          <w:spacing w:val="-2"/>
          <w:sz w:val="24"/>
        </w:rPr>
        <w:t xml:space="preserve"> </w:t>
      </w:r>
      <w:r>
        <w:rPr>
          <w:sz w:val="24"/>
        </w:rPr>
        <w:t>any</w:t>
      </w:r>
      <w:r>
        <w:rPr>
          <w:spacing w:val="-1"/>
          <w:sz w:val="24"/>
        </w:rPr>
        <w:t xml:space="preserve"> </w:t>
      </w:r>
      <w:r>
        <w:rPr>
          <w:spacing w:val="-4"/>
          <w:sz w:val="24"/>
        </w:rPr>
        <w:t>kind</w:t>
      </w:r>
    </w:p>
    <w:p w14:paraId="550590AC" w14:textId="77777777" w:rsidR="00F9072B" w:rsidRDefault="00000000">
      <w:pPr>
        <w:pStyle w:val="ListParagraph"/>
        <w:numPr>
          <w:ilvl w:val="2"/>
          <w:numId w:val="24"/>
        </w:numPr>
        <w:tabs>
          <w:tab w:val="left" w:pos="1220"/>
        </w:tabs>
        <w:spacing w:line="293" w:lineRule="exact"/>
        <w:ind w:hanging="360"/>
        <w:rPr>
          <w:rFonts w:ascii="Symbol" w:hAnsi="Symbol"/>
          <w:sz w:val="24"/>
        </w:rPr>
      </w:pPr>
      <w:r>
        <w:rPr>
          <w:sz w:val="24"/>
        </w:rPr>
        <w:t>They</w:t>
      </w:r>
      <w:r>
        <w:rPr>
          <w:spacing w:val="-5"/>
          <w:sz w:val="24"/>
        </w:rPr>
        <w:t xml:space="preserve"> </w:t>
      </w:r>
      <w:r>
        <w:rPr>
          <w:sz w:val="24"/>
        </w:rPr>
        <w:t>are</w:t>
      </w:r>
      <w:r>
        <w:rPr>
          <w:spacing w:val="-5"/>
          <w:sz w:val="24"/>
        </w:rPr>
        <w:t xml:space="preserve"> </w:t>
      </w:r>
      <w:r>
        <w:rPr>
          <w:sz w:val="24"/>
        </w:rPr>
        <w:t>physically</w:t>
      </w:r>
      <w:r>
        <w:rPr>
          <w:spacing w:val="-3"/>
          <w:sz w:val="24"/>
        </w:rPr>
        <w:t xml:space="preserve"> </w:t>
      </w:r>
      <w:r>
        <w:rPr>
          <w:sz w:val="24"/>
        </w:rPr>
        <w:t>substantially</w:t>
      </w:r>
      <w:r>
        <w:rPr>
          <w:spacing w:val="-2"/>
          <w:sz w:val="24"/>
        </w:rPr>
        <w:t xml:space="preserve"> </w:t>
      </w:r>
      <w:r>
        <w:rPr>
          <w:sz w:val="24"/>
        </w:rPr>
        <w:t>disabled</w:t>
      </w:r>
      <w:r>
        <w:rPr>
          <w:spacing w:val="-5"/>
          <w:sz w:val="24"/>
        </w:rPr>
        <w:t xml:space="preserve"> </w:t>
      </w:r>
      <w:r>
        <w:rPr>
          <w:sz w:val="24"/>
        </w:rPr>
        <w:t>by</w:t>
      </w:r>
      <w:r>
        <w:rPr>
          <w:spacing w:val="-4"/>
          <w:sz w:val="24"/>
        </w:rPr>
        <w:t xml:space="preserve"> </w:t>
      </w:r>
      <w:r>
        <w:rPr>
          <w:sz w:val="24"/>
        </w:rPr>
        <w:t>illness,</w:t>
      </w:r>
      <w:r>
        <w:rPr>
          <w:spacing w:val="-3"/>
          <w:sz w:val="24"/>
        </w:rPr>
        <w:t xml:space="preserve"> </w:t>
      </w:r>
      <w:r>
        <w:rPr>
          <w:sz w:val="24"/>
        </w:rPr>
        <w:t>injury</w:t>
      </w:r>
      <w:r>
        <w:rPr>
          <w:spacing w:val="-2"/>
          <w:sz w:val="24"/>
        </w:rPr>
        <w:t xml:space="preserve"> </w:t>
      </w:r>
      <w:r>
        <w:rPr>
          <w:sz w:val="24"/>
        </w:rPr>
        <w:t>or</w:t>
      </w:r>
      <w:r>
        <w:rPr>
          <w:spacing w:val="-2"/>
          <w:sz w:val="24"/>
        </w:rPr>
        <w:t xml:space="preserve"> impairment</w:t>
      </w:r>
    </w:p>
    <w:p w14:paraId="518C0826" w14:textId="77777777" w:rsidR="00F9072B" w:rsidRDefault="00F9072B">
      <w:pPr>
        <w:spacing w:line="293" w:lineRule="exact"/>
        <w:rPr>
          <w:rFonts w:ascii="Symbol" w:hAnsi="Symbol"/>
          <w:sz w:val="24"/>
        </w:rPr>
        <w:sectPr w:rsidR="00F9072B">
          <w:pgSz w:w="12240" w:h="15840"/>
          <w:pgMar w:top="920" w:right="860" w:bottom="1200" w:left="1300" w:header="0" w:footer="980" w:gutter="0"/>
          <w:cols w:space="720"/>
        </w:sectPr>
      </w:pPr>
    </w:p>
    <w:p w14:paraId="042188B4" w14:textId="77777777" w:rsidR="00F9072B" w:rsidRDefault="00000000">
      <w:pPr>
        <w:pStyle w:val="ListParagraph"/>
        <w:numPr>
          <w:ilvl w:val="1"/>
          <w:numId w:val="24"/>
        </w:numPr>
        <w:tabs>
          <w:tab w:val="left" w:pos="860"/>
        </w:tabs>
        <w:spacing w:before="69"/>
        <w:rPr>
          <w:sz w:val="24"/>
        </w:rPr>
      </w:pPr>
      <w:r>
        <w:rPr>
          <w:sz w:val="24"/>
        </w:rPr>
        <w:t>A</w:t>
      </w:r>
      <w:r>
        <w:rPr>
          <w:spacing w:val="-3"/>
          <w:sz w:val="24"/>
        </w:rPr>
        <w:t xml:space="preserve"> </w:t>
      </w:r>
      <w:r>
        <w:rPr>
          <w:sz w:val="24"/>
        </w:rPr>
        <w:t>person</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taken</w:t>
      </w:r>
      <w:r>
        <w:rPr>
          <w:spacing w:val="-4"/>
          <w:sz w:val="24"/>
        </w:rPr>
        <w:t xml:space="preserve"> </w:t>
      </w:r>
      <w:r>
        <w:rPr>
          <w:sz w:val="24"/>
        </w:rPr>
        <w:t>to</w:t>
      </w:r>
      <w:r>
        <w:rPr>
          <w:spacing w:val="-2"/>
          <w:sz w:val="24"/>
        </w:rPr>
        <w:t xml:space="preserve"> </w:t>
      </w:r>
      <w:r>
        <w:rPr>
          <w:sz w:val="24"/>
        </w:rPr>
        <w:t>be</w:t>
      </w:r>
      <w:r>
        <w:rPr>
          <w:spacing w:val="-2"/>
          <w:sz w:val="24"/>
        </w:rPr>
        <w:t xml:space="preserve"> </w:t>
      </w:r>
      <w:r>
        <w:rPr>
          <w:sz w:val="24"/>
        </w:rPr>
        <w:t>disabled</w:t>
      </w:r>
      <w:r>
        <w:rPr>
          <w:spacing w:val="-1"/>
          <w:sz w:val="24"/>
        </w:rPr>
        <w:t xml:space="preserve"> </w:t>
      </w:r>
      <w:r>
        <w:rPr>
          <w:spacing w:val="-5"/>
          <w:sz w:val="24"/>
        </w:rPr>
        <w:t>if:</w:t>
      </w:r>
    </w:p>
    <w:p w14:paraId="15860E47" w14:textId="77777777" w:rsidR="00F9072B" w:rsidRDefault="00000000">
      <w:pPr>
        <w:pStyle w:val="ListParagraph"/>
        <w:numPr>
          <w:ilvl w:val="2"/>
          <w:numId w:val="24"/>
        </w:numPr>
        <w:tabs>
          <w:tab w:val="left" w:pos="1273"/>
        </w:tabs>
        <w:spacing w:before="75"/>
        <w:ind w:left="1273" w:right="709" w:hanging="360"/>
        <w:rPr>
          <w:rFonts w:ascii="Symbol" w:hAnsi="Symbol"/>
          <w:sz w:val="24"/>
        </w:rPr>
      </w:pPr>
      <w:r>
        <w:rPr>
          <w:sz w:val="24"/>
        </w:rPr>
        <w:t>They</w:t>
      </w:r>
      <w:r>
        <w:rPr>
          <w:spacing w:val="-2"/>
          <w:sz w:val="24"/>
        </w:rPr>
        <w:t xml:space="preserve"> </w:t>
      </w:r>
      <w:r>
        <w:rPr>
          <w:sz w:val="24"/>
        </w:rPr>
        <w:t>are</w:t>
      </w:r>
      <w:r>
        <w:rPr>
          <w:spacing w:val="-5"/>
          <w:sz w:val="24"/>
        </w:rPr>
        <w:t xml:space="preserve"> </w:t>
      </w:r>
      <w:r>
        <w:rPr>
          <w:sz w:val="24"/>
        </w:rPr>
        <w:t>an</w:t>
      </w:r>
      <w:r>
        <w:rPr>
          <w:spacing w:val="-4"/>
          <w:sz w:val="24"/>
        </w:rPr>
        <w:t xml:space="preserve"> </w:t>
      </w:r>
      <w:r>
        <w:rPr>
          <w:sz w:val="24"/>
        </w:rPr>
        <w:t>adult</w:t>
      </w:r>
      <w:r>
        <w:rPr>
          <w:spacing w:val="-2"/>
          <w:sz w:val="24"/>
        </w:rPr>
        <w:t xml:space="preserve"> </w:t>
      </w:r>
      <w:r>
        <w:rPr>
          <w:sz w:val="24"/>
        </w:rPr>
        <w:t>who</w:t>
      </w:r>
      <w:r>
        <w:rPr>
          <w:spacing w:val="-6"/>
          <w:sz w:val="24"/>
        </w:rPr>
        <w:t xml:space="preserve"> </w:t>
      </w:r>
      <w:r>
        <w:rPr>
          <w:sz w:val="24"/>
        </w:rPr>
        <w:t>is</w:t>
      </w:r>
      <w:r>
        <w:rPr>
          <w:spacing w:val="-2"/>
          <w:sz w:val="24"/>
        </w:rPr>
        <w:t xml:space="preserve"> </w:t>
      </w:r>
      <w:r>
        <w:rPr>
          <w:sz w:val="24"/>
        </w:rPr>
        <w:t>or</w:t>
      </w:r>
      <w:r>
        <w:rPr>
          <w:spacing w:val="-2"/>
          <w:sz w:val="24"/>
        </w:rPr>
        <w:t xml:space="preserve"> </w:t>
      </w:r>
      <w:r>
        <w:rPr>
          <w:sz w:val="24"/>
        </w:rPr>
        <w:t>could</w:t>
      </w:r>
      <w:r>
        <w:rPr>
          <w:spacing w:val="-4"/>
          <w:sz w:val="24"/>
        </w:rPr>
        <w:t xml:space="preserve"> </w:t>
      </w:r>
      <w:r>
        <w:rPr>
          <w:sz w:val="24"/>
        </w:rPr>
        <w:t>be</w:t>
      </w:r>
      <w:r>
        <w:rPr>
          <w:spacing w:val="-2"/>
          <w:sz w:val="24"/>
        </w:rPr>
        <w:t xml:space="preserve"> </w:t>
      </w:r>
      <w:r>
        <w:rPr>
          <w:sz w:val="24"/>
        </w:rPr>
        <w:t>registered</w:t>
      </w:r>
      <w:r>
        <w:rPr>
          <w:spacing w:val="-2"/>
          <w:sz w:val="24"/>
        </w:rPr>
        <w:t xml:space="preserve"> </w:t>
      </w:r>
      <w:r>
        <w:rPr>
          <w:sz w:val="24"/>
        </w:rPr>
        <w:t>under</w:t>
      </w:r>
      <w:r>
        <w:rPr>
          <w:spacing w:val="-2"/>
          <w:sz w:val="24"/>
        </w:rPr>
        <w:t xml:space="preserve"> </w:t>
      </w:r>
      <w:r>
        <w:rPr>
          <w:sz w:val="24"/>
        </w:rPr>
        <w:t>section</w:t>
      </w:r>
      <w:r>
        <w:rPr>
          <w:spacing w:val="-4"/>
          <w:sz w:val="24"/>
        </w:rPr>
        <w:t xml:space="preserve"> </w:t>
      </w:r>
      <w:r>
        <w:rPr>
          <w:sz w:val="24"/>
        </w:rPr>
        <w:t>77</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Care Act 2014</w:t>
      </w:r>
    </w:p>
    <w:p w14:paraId="52DE65B3" w14:textId="77777777" w:rsidR="00F9072B" w:rsidRDefault="00000000">
      <w:pPr>
        <w:pStyle w:val="ListParagraph"/>
        <w:numPr>
          <w:ilvl w:val="2"/>
          <w:numId w:val="24"/>
        </w:numPr>
        <w:tabs>
          <w:tab w:val="left" w:pos="1273"/>
        </w:tabs>
        <w:ind w:left="1273" w:right="590" w:hanging="360"/>
        <w:rPr>
          <w:rFonts w:ascii="Symbol" w:hAnsi="Symbol"/>
          <w:sz w:val="24"/>
        </w:rPr>
      </w:pPr>
      <w:r>
        <w:rPr>
          <w:sz w:val="24"/>
        </w:rPr>
        <w:t>They</w:t>
      </w:r>
      <w:r>
        <w:rPr>
          <w:spacing w:val="-3"/>
          <w:sz w:val="24"/>
        </w:rPr>
        <w:t xml:space="preserve"> </w:t>
      </w:r>
      <w:r>
        <w:rPr>
          <w:sz w:val="24"/>
        </w:rPr>
        <w:t>are</w:t>
      </w:r>
      <w:r>
        <w:rPr>
          <w:spacing w:val="-6"/>
          <w:sz w:val="24"/>
        </w:rPr>
        <w:t xml:space="preserve"> </w:t>
      </w:r>
      <w:r>
        <w:rPr>
          <w:sz w:val="24"/>
        </w:rPr>
        <w:t>a</w:t>
      </w:r>
      <w:r>
        <w:rPr>
          <w:spacing w:val="-2"/>
          <w:sz w:val="24"/>
        </w:rPr>
        <w:t xml:space="preserve"> </w:t>
      </w:r>
      <w:r>
        <w:rPr>
          <w:sz w:val="24"/>
        </w:rPr>
        <w:t>child</w:t>
      </w:r>
      <w:r>
        <w:rPr>
          <w:spacing w:val="-3"/>
          <w:sz w:val="24"/>
        </w:rPr>
        <w:t xml:space="preserve"> </w:t>
      </w:r>
      <w:r>
        <w:rPr>
          <w:sz w:val="24"/>
        </w:rPr>
        <w:t>or</w:t>
      </w:r>
      <w:r>
        <w:rPr>
          <w:spacing w:val="-3"/>
          <w:sz w:val="24"/>
        </w:rPr>
        <w:t xml:space="preserve"> </w:t>
      </w:r>
      <w:r>
        <w:rPr>
          <w:sz w:val="24"/>
        </w:rPr>
        <w:t>young</w:t>
      </w:r>
      <w:r>
        <w:rPr>
          <w:spacing w:val="-3"/>
          <w:sz w:val="24"/>
        </w:rPr>
        <w:t xml:space="preserve"> </w:t>
      </w:r>
      <w:r>
        <w:rPr>
          <w:sz w:val="24"/>
        </w:rPr>
        <w:t>person</w:t>
      </w:r>
      <w:r>
        <w:rPr>
          <w:spacing w:val="-3"/>
          <w:sz w:val="24"/>
        </w:rPr>
        <w:t xml:space="preserve"> </w:t>
      </w:r>
      <w:r>
        <w:rPr>
          <w:sz w:val="24"/>
        </w:rPr>
        <w:t>registered</w:t>
      </w:r>
      <w:r>
        <w:rPr>
          <w:spacing w:val="-3"/>
          <w:sz w:val="24"/>
        </w:rPr>
        <w:t xml:space="preserve"> </w:t>
      </w:r>
      <w:r>
        <w:rPr>
          <w:sz w:val="24"/>
        </w:rPr>
        <w:t>under</w:t>
      </w:r>
      <w:r>
        <w:rPr>
          <w:spacing w:val="-3"/>
          <w:sz w:val="24"/>
        </w:rPr>
        <w:t xml:space="preserve"> </w:t>
      </w:r>
      <w:r>
        <w:rPr>
          <w:sz w:val="24"/>
        </w:rPr>
        <w:t>paragraph</w:t>
      </w:r>
      <w:r>
        <w:rPr>
          <w:spacing w:val="-5"/>
          <w:sz w:val="24"/>
        </w:rPr>
        <w:t xml:space="preserve"> </w:t>
      </w:r>
      <w:r>
        <w:rPr>
          <w:sz w:val="24"/>
        </w:rPr>
        <w:t>2</w:t>
      </w:r>
      <w:r>
        <w:rPr>
          <w:spacing w:val="-3"/>
          <w:sz w:val="24"/>
        </w:rPr>
        <w:t xml:space="preserve"> </w:t>
      </w:r>
      <w:r>
        <w:rPr>
          <w:sz w:val="24"/>
        </w:rPr>
        <w:t>of</w:t>
      </w:r>
      <w:r>
        <w:rPr>
          <w:spacing w:val="-3"/>
          <w:sz w:val="24"/>
        </w:rPr>
        <w:t xml:space="preserve"> </w:t>
      </w:r>
      <w:r>
        <w:rPr>
          <w:sz w:val="24"/>
        </w:rPr>
        <w:t>Schedule</w:t>
      </w:r>
      <w:r>
        <w:rPr>
          <w:spacing w:val="-3"/>
          <w:sz w:val="24"/>
        </w:rPr>
        <w:t xml:space="preserve"> </w:t>
      </w:r>
      <w:r>
        <w:rPr>
          <w:sz w:val="24"/>
        </w:rPr>
        <w:t>2 to the Children Act 1989</w:t>
      </w:r>
    </w:p>
    <w:p w14:paraId="38F06ECD" w14:textId="77777777" w:rsidR="00F9072B" w:rsidRDefault="00000000">
      <w:pPr>
        <w:pStyle w:val="ListParagraph"/>
        <w:numPr>
          <w:ilvl w:val="2"/>
          <w:numId w:val="24"/>
        </w:numPr>
        <w:tabs>
          <w:tab w:val="left" w:pos="1273"/>
        </w:tabs>
        <w:spacing w:line="293" w:lineRule="exact"/>
        <w:ind w:left="1273" w:hanging="360"/>
        <w:rPr>
          <w:rFonts w:ascii="Symbol" w:hAnsi="Symbol"/>
          <w:sz w:val="24"/>
        </w:rPr>
      </w:pPr>
      <w:r>
        <w:rPr>
          <w:sz w:val="24"/>
        </w:rPr>
        <w:t>They</w:t>
      </w:r>
      <w:r>
        <w:rPr>
          <w:spacing w:val="-2"/>
          <w:sz w:val="24"/>
        </w:rPr>
        <w:t xml:space="preserve"> </w:t>
      </w:r>
      <w:r>
        <w:rPr>
          <w:sz w:val="24"/>
        </w:rPr>
        <w:t>are</w:t>
      </w:r>
      <w:r>
        <w:rPr>
          <w:spacing w:val="-5"/>
          <w:sz w:val="24"/>
        </w:rPr>
        <w:t xml:space="preserve"> </w:t>
      </w:r>
      <w:r>
        <w:rPr>
          <w:sz w:val="24"/>
        </w:rPr>
        <w:t>a</w:t>
      </w:r>
      <w:r>
        <w:rPr>
          <w:spacing w:val="-3"/>
          <w:sz w:val="24"/>
        </w:rPr>
        <w:t xml:space="preserve"> </w:t>
      </w:r>
      <w:r>
        <w:rPr>
          <w:sz w:val="24"/>
        </w:rPr>
        <w:t>disabled</w:t>
      </w:r>
      <w:r>
        <w:rPr>
          <w:spacing w:val="-2"/>
          <w:sz w:val="24"/>
        </w:rPr>
        <w:t xml:space="preserve"> </w:t>
      </w:r>
      <w:r>
        <w:rPr>
          <w:sz w:val="24"/>
        </w:rPr>
        <w:t>child</w:t>
      </w:r>
      <w:r>
        <w:rPr>
          <w:spacing w:val="-2"/>
          <w:sz w:val="24"/>
        </w:rPr>
        <w:t xml:space="preserve"> </w:t>
      </w:r>
      <w:r>
        <w:rPr>
          <w:sz w:val="24"/>
        </w:rPr>
        <w:t>as</w:t>
      </w:r>
      <w:r>
        <w:rPr>
          <w:spacing w:val="-2"/>
          <w:sz w:val="24"/>
        </w:rPr>
        <w:t xml:space="preserve"> </w:t>
      </w:r>
      <w:r>
        <w:rPr>
          <w:sz w:val="24"/>
        </w:rPr>
        <w:t>defined</w:t>
      </w:r>
      <w:r>
        <w:rPr>
          <w:spacing w:val="-2"/>
          <w:sz w:val="24"/>
        </w:rPr>
        <w:t xml:space="preserve"> </w:t>
      </w:r>
      <w:r>
        <w:rPr>
          <w:sz w:val="24"/>
        </w:rPr>
        <w:t>by</w:t>
      </w:r>
      <w:r>
        <w:rPr>
          <w:spacing w:val="-2"/>
          <w:sz w:val="24"/>
        </w:rPr>
        <w:t xml:space="preserve"> </w:t>
      </w:r>
      <w:r>
        <w:rPr>
          <w:sz w:val="24"/>
        </w:rPr>
        <w:t>section</w:t>
      </w:r>
      <w:r>
        <w:rPr>
          <w:spacing w:val="-1"/>
          <w:sz w:val="24"/>
        </w:rPr>
        <w:t xml:space="preserve"> </w:t>
      </w:r>
      <w:r>
        <w:rPr>
          <w:sz w:val="24"/>
        </w:rPr>
        <w:t>17</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Children</w:t>
      </w:r>
      <w:r>
        <w:rPr>
          <w:spacing w:val="-3"/>
          <w:sz w:val="24"/>
        </w:rPr>
        <w:t xml:space="preserve"> </w:t>
      </w:r>
      <w:r>
        <w:rPr>
          <w:sz w:val="24"/>
        </w:rPr>
        <w:t>Act</w:t>
      </w:r>
      <w:r>
        <w:rPr>
          <w:spacing w:val="-2"/>
          <w:sz w:val="24"/>
        </w:rPr>
        <w:t xml:space="preserve"> </w:t>
      </w:r>
      <w:r>
        <w:rPr>
          <w:spacing w:val="-4"/>
          <w:sz w:val="24"/>
        </w:rPr>
        <w:t>1989</w:t>
      </w:r>
    </w:p>
    <w:p w14:paraId="7AD78217" w14:textId="77777777" w:rsidR="00F9072B" w:rsidRDefault="00F9072B">
      <w:pPr>
        <w:pStyle w:val="BodyText"/>
        <w:spacing w:before="146"/>
        <w:ind w:left="0" w:firstLine="0"/>
      </w:pPr>
    </w:p>
    <w:p w14:paraId="38A6A178" w14:textId="77777777" w:rsidR="00F9072B" w:rsidRDefault="00000000">
      <w:pPr>
        <w:pStyle w:val="ListParagraph"/>
        <w:numPr>
          <w:ilvl w:val="1"/>
          <w:numId w:val="24"/>
        </w:numPr>
        <w:tabs>
          <w:tab w:val="left" w:pos="798"/>
          <w:tab w:val="left" w:pos="800"/>
        </w:tabs>
        <w:ind w:left="800" w:right="572" w:hanging="660"/>
        <w:jc w:val="both"/>
        <w:rPr>
          <w:color w:val="0A0C0C"/>
          <w:sz w:val="24"/>
        </w:rPr>
      </w:pPr>
      <w:r>
        <w:rPr>
          <w:color w:val="0A0C0C"/>
          <w:sz w:val="24"/>
        </w:rPr>
        <w:t xml:space="preserve">Disabled Facilities Grants for disabled children </w:t>
      </w:r>
      <w:r>
        <w:rPr>
          <w:sz w:val="24"/>
        </w:rPr>
        <w:t>can only be made available to facilitate</w:t>
      </w:r>
      <w:r>
        <w:rPr>
          <w:spacing w:val="-17"/>
          <w:sz w:val="24"/>
        </w:rPr>
        <w:t xml:space="preserve"> </w:t>
      </w:r>
      <w:r>
        <w:rPr>
          <w:sz w:val="24"/>
        </w:rPr>
        <w:t>adaptations</w:t>
      </w:r>
      <w:r>
        <w:rPr>
          <w:spacing w:val="-15"/>
          <w:sz w:val="24"/>
        </w:rPr>
        <w:t xml:space="preserve"> </w:t>
      </w:r>
      <w:r>
        <w:rPr>
          <w:sz w:val="24"/>
        </w:rPr>
        <w:t>to</w:t>
      </w:r>
      <w:r>
        <w:rPr>
          <w:spacing w:val="-16"/>
          <w:sz w:val="24"/>
        </w:rPr>
        <w:t xml:space="preserve"> </w:t>
      </w:r>
      <w:r>
        <w:rPr>
          <w:sz w:val="24"/>
        </w:rPr>
        <w:t>the</w:t>
      </w:r>
      <w:r>
        <w:rPr>
          <w:spacing w:val="-17"/>
          <w:sz w:val="24"/>
        </w:rPr>
        <w:t xml:space="preserve"> </w:t>
      </w:r>
      <w:r>
        <w:rPr>
          <w:sz w:val="24"/>
        </w:rPr>
        <w:t>disabled</w:t>
      </w:r>
      <w:r>
        <w:rPr>
          <w:spacing w:val="-14"/>
          <w:sz w:val="24"/>
        </w:rPr>
        <w:t xml:space="preserve"> </w:t>
      </w:r>
      <w:r>
        <w:rPr>
          <w:sz w:val="24"/>
        </w:rPr>
        <w:t>child</w:t>
      </w:r>
      <w:r>
        <w:rPr>
          <w:spacing w:val="-14"/>
          <w:sz w:val="24"/>
        </w:rPr>
        <w:t xml:space="preserve"> </w:t>
      </w:r>
      <w:r>
        <w:rPr>
          <w:sz w:val="24"/>
        </w:rPr>
        <w:t>or</w:t>
      </w:r>
      <w:r>
        <w:rPr>
          <w:spacing w:val="-16"/>
          <w:sz w:val="24"/>
        </w:rPr>
        <w:t xml:space="preserve"> </w:t>
      </w:r>
      <w:r>
        <w:rPr>
          <w:sz w:val="24"/>
        </w:rPr>
        <w:t>young</w:t>
      </w:r>
      <w:r>
        <w:rPr>
          <w:spacing w:val="-14"/>
          <w:sz w:val="24"/>
        </w:rPr>
        <w:t xml:space="preserve"> </w:t>
      </w:r>
      <w:r>
        <w:rPr>
          <w:sz w:val="24"/>
        </w:rPr>
        <w:t>person’s</w:t>
      </w:r>
      <w:r>
        <w:rPr>
          <w:spacing w:val="-17"/>
          <w:sz w:val="24"/>
        </w:rPr>
        <w:t xml:space="preserve"> </w:t>
      </w:r>
      <w:r>
        <w:rPr>
          <w:sz w:val="24"/>
        </w:rPr>
        <w:t>main</w:t>
      </w:r>
      <w:r>
        <w:rPr>
          <w:spacing w:val="-17"/>
          <w:sz w:val="24"/>
        </w:rPr>
        <w:t xml:space="preserve"> </w:t>
      </w:r>
      <w:r>
        <w:rPr>
          <w:sz w:val="24"/>
        </w:rPr>
        <w:t>residence.</w:t>
      </w:r>
      <w:r>
        <w:rPr>
          <w:spacing w:val="-14"/>
          <w:sz w:val="24"/>
        </w:rPr>
        <w:t xml:space="preserve"> </w:t>
      </w:r>
      <w:r>
        <w:rPr>
          <w:sz w:val="24"/>
        </w:rPr>
        <w:t>If</w:t>
      </w:r>
      <w:r>
        <w:rPr>
          <w:spacing w:val="-9"/>
          <w:sz w:val="24"/>
        </w:rPr>
        <w:t xml:space="preserve"> </w:t>
      </w:r>
      <w:r>
        <w:rPr>
          <w:sz w:val="24"/>
        </w:rPr>
        <w:t>care is provided at more than one residence, e.g., parents are separated or for the provision of short breaks, adaptations to the second home can be made under Section 2 Chronically Sick and Disabled Persons Act 1970 if the local authority determines</w:t>
      </w:r>
      <w:r>
        <w:rPr>
          <w:spacing w:val="-2"/>
          <w:sz w:val="24"/>
        </w:rPr>
        <w:t xml:space="preserve"> </w:t>
      </w:r>
      <w:r>
        <w:rPr>
          <w:sz w:val="24"/>
        </w:rPr>
        <w:t>the adaptations are</w:t>
      </w:r>
      <w:r>
        <w:rPr>
          <w:spacing w:val="-2"/>
          <w:sz w:val="24"/>
        </w:rPr>
        <w:t xml:space="preserve"> </w:t>
      </w:r>
      <w:r>
        <w:rPr>
          <w:sz w:val="24"/>
        </w:rPr>
        <w:t>“necessary”</w:t>
      </w:r>
      <w:r>
        <w:rPr>
          <w:spacing w:val="-1"/>
          <w:sz w:val="24"/>
        </w:rPr>
        <w:t xml:space="preserve"> </w:t>
      </w:r>
      <w:r>
        <w:rPr>
          <w:sz w:val="24"/>
        </w:rPr>
        <w:t>and/or “appropriate”.</w:t>
      </w:r>
      <w:r>
        <w:rPr>
          <w:spacing w:val="-9"/>
          <w:sz w:val="24"/>
        </w:rPr>
        <w:t xml:space="preserve"> </w:t>
      </w:r>
      <w:r>
        <w:rPr>
          <w:sz w:val="24"/>
        </w:rPr>
        <w:t>Therefore, if it is in the best interests of the child to have adaptations in two locations the Council may use its own discretion.</w:t>
      </w:r>
    </w:p>
    <w:p w14:paraId="6B8D4ED5" w14:textId="77777777" w:rsidR="00F9072B" w:rsidRDefault="00F9072B">
      <w:pPr>
        <w:pStyle w:val="BodyText"/>
        <w:spacing w:before="150"/>
        <w:ind w:left="0" w:firstLine="0"/>
      </w:pPr>
    </w:p>
    <w:p w14:paraId="27164435" w14:textId="77777777" w:rsidR="00F9072B" w:rsidRDefault="00000000">
      <w:pPr>
        <w:pStyle w:val="ListParagraph"/>
        <w:numPr>
          <w:ilvl w:val="1"/>
          <w:numId w:val="24"/>
        </w:numPr>
        <w:tabs>
          <w:tab w:val="left" w:pos="798"/>
          <w:tab w:val="left" w:pos="800"/>
        </w:tabs>
        <w:ind w:left="800" w:right="574" w:hanging="660"/>
        <w:jc w:val="both"/>
        <w:rPr>
          <w:sz w:val="24"/>
        </w:rPr>
      </w:pPr>
      <w:r>
        <w:rPr>
          <w:sz w:val="24"/>
        </w:rPr>
        <w:t xml:space="preserve">Foster carers, or </w:t>
      </w:r>
      <w:r>
        <w:rPr>
          <w:color w:val="1F2023"/>
          <w:sz w:val="24"/>
        </w:rPr>
        <w:t>a carer under a special guardianship order (SGO)</w:t>
      </w:r>
      <w:r>
        <w:rPr>
          <w:color w:val="1F2023"/>
          <w:spacing w:val="-2"/>
          <w:sz w:val="24"/>
        </w:rPr>
        <w:t xml:space="preserve"> </w:t>
      </w:r>
      <w:r>
        <w:rPr>
          <w:sz w:val="24"/>
        </w:rPr>
        <w:t>are eligible to apply</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Disabled</w:t>
      </w:r>
      <w:r>
        <w:rPr>
          <w:spacing w:val="-3"/>
          <w:sz w:val="24"/>
        </w:rPr>
        <w:t xml:space="preserve"> </w:t>
      </w:r>
      <w:r>
        <w:rPr>
          <w:sz w:val="24"/>
        </w:rPr>
        <w:t>Facilities</w:t>
      </w:r>
      <w:r>
        <w:rPr>
          <w:spacing w:val="-2"/>
          <w:sz w:val="24"/>
        </w:rPr>
        <w:t xml:space="preserve"> </w:t>
      </w:r>
      <w:r>
        <w:rPr>
          <w:sz w:val="24"/>
        </w:rPr>
        <w:t>Grant</w:t>
      </w:r>
      <w:r>
        <w:rPr>
          <w:spacing w:val="-2"/>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child in</w:t>
      </w:r>
      <w:r>
        <w:rPr>
          <w:spacing w:val="-2"/>
          <w:sz w:val="24"/>
        </w:rPr>
        <w:t xml:space="preserve"> </w:t>
      </w:r>
      <w:r>
        <w:rPr>
          <w:sz w:val="24"/>
        </w:rPr>
        <w:t>their</w:t>
      </w:r>
      <w:r>
        <w:rPr>
          <w:spacing w:val="-4"/>
          <w:sz w:val="24"/>
        </w:rPr>
        <w:t xml:space="preserve"> </w:t>
      </w:r>
      <w:r>
        <w:rPr>
          <w:sz w:val="24"/>
        </w:rPr>
        <w:t>care,</w:t>
      </w:r>
      <w:r>
        <w:rPr>
          <w:spacing w:val="-2"/>
          <w:sz w:val="24"/>
        </w:rPr>
        <w:t xml:space="preserve"> </w:t>
      </w:r>
      <w:r>
        <w:rPr>
          <w:sz w:val="24"/>
        </w:rPr>
        <w:t>but</w:t>
      </w:r>
      <w:r>
        <w:rPr>
          <w:spacing w:val="-2"/>
          <w:sz w:val="24"/>
        </w:rPr>
        <w:t xml:space="preserve"> </w:t>
      </w:r>
      <w:r>
        <w:rPr>
          <w:sz w:val="24"/>
        </w:rPr>
        <w:t>provision may depend on the type and length of placement, including consideration of the grant</w:t>
      </w:r>
      <w:r>
        <w:rPr>
          <w:spacing w:val="-11"/>
          <w:sz w:val="24"/>
        </w:rPr>
        <w:t xml:space="preserve"> </w:t>
      </w:r>
      <w:r>
        <w:rPr>
          <w:sz w:val="24"/>
        </w:rPr>
        <w:t>condition</w:t>
      </w:r>
      <w:r>
        <w:rPr>
          <w:spacing w:val="-10"/>
          <w:sz w:val="24"/>
        </w:rPr>
        <w:t xml:space="preserve"> </w:t>
      </w:r>
      <w:r>
        <w:rPr>
          <w:sz w:val="24"/>
        </w:rPr>
        <w:t>period.</w:t>
      </w:r>
      <w:r>
        <w:rPr>
          <w:spacing w:val="-13"/>
          <w:sz w:val="24"/>
        </w:rPr>
        <w:t xml:space="preserve"> </w:t>
      </w:r>
      <w:r>
        <w:rPr>
          <w:sz w:val="24"/>
        </w:rPr>
        <w:t>The</w:t>
      </w:r>
      <w:r>
        <w:rPr>
          <w:spacing w:val="-10"/>
          <w:sz w:val="24"/>
        </w:rPr>
        <w:t xml:space="preserve"> </w:t>
      </w:r>
      <w:r>
        <w:rPr>
          <w:sz w:val="24"/>
        </w:rPr>
        <w:t>application</w:t>
      </w:r>
      <w:r>
        <w:rPr>
          <w:spacing w:val="-10"/>
          <w:sz w:val="24"/>
        </w:rPr>
        <w:t xml:space="preserve"> </w:t>
      </w:r>
      <w:r>
        <w:rPr>
          <w:sz w:val="24"/>
        </w:rPr>
        <w:t>should</w:t>
      </w:r>
      <w:r>
        <w:rPr>
          <w:spacing w:val="-13"/>
          <w:sz w:val="24"/>
        </w:rPr>
        <w:t xml:space="preserve"> </w:t>
      </w:r>
      <w:r>
        <w:rPr>
          <w:sz w:val="24"/>
        </w:rPr>
        <w:t>be</w:t>
      </w:r>
      <w:r>
        <w:rPr>
          <w:spacing w:val="-10"/>
          <w:sz w:val="24"/>
        </w:rPr>
        <w:t xml:space="preserve"> </w:t>
      </w:r>
      <w:r>
        <w:rPr>
          <w:sz w:val="24"/>
        </w:rPr>
        <w:t>made</w:t>
      </w:r>
      <w:r>
        <w:rPr>
          <w:spacing w:val="-10"/>
          <w:sz w:val="24"/>
        </w:rPr>
        <w:t xml:space="preserve"> </w:t>
      </w:r>
      <w:r>
        <w:rPr>
          <w:sz w:val="24"/>
        </w:rPr>
        <w:t>to</w:t>
      </w:r>
      <w:r>
        <w:rPr>
          <w:spacing w:val="-10"/>
          <w:sz w:val="24"/>
        </w:rPr>
        <w:t xml:space="preserve"> </w:t>
      </w:r>
      <w:r>
        <w:rPr>
          <w:sz w:val="24"/>
        </w:rPr>
        <w:t>the</w:t>
      </w:r>
      <w:r>
        <w:rPr>
          <w:spacing w:val="-3"/>
          <w:sz w:val="24"/>
        </w:rPr>
        <w:t xml:space="preserve"> </w:t>
      </w:r>
      <w:r>
        <w:rPr>
          <w:sz w:val="24"/>
        </w:rPr>
        <w:t>local</w:t>
      </w:r>
      <w:r>
        <w:rPr>
          <w:spacing w:val="-12"/>
          <w:sz w:val="24"/>
        </w:rPr>
        <w:t xml:space="preserve"> </w:t>
      </w:r>
      <w:r>
        <w:rPr>
          <w:sz w:val="24"/>
        </w:rPr>
        <w:t>authority</w:t>
      </w:r>
      <w:r>
        <w:rPr>
          <w:spacing w:val="-9"/>
          <w:sz w:val="24"/>
        </w:rPr>
        <w:t xml:space="preserve"> </w:t>
      </w:r>
      <w:r>
        <w:rPr>
          <w:sz w:val="24"/>
        </w:rPr>
        <w:t>where the foster carers or special guardian lives. It is likely in the case of the foster child that the foster child’s social services authority would need to fund any works over the maximum grant limit.</w:t>
      </w:r>
    </w:p>
    <w:p w14:paraId="1C435E6D" w14:textId="77777777" w:rsidR="00F9072B" w:rsidRDefault="00F9072B">
      <w:pPr>
        <w:pStyle w:val="BodyText"/>
        <w:spacing w:before="151"/>
        <w:ind w:left="0" w:firstLine="0"/>
      </w:pPr>
    </w:p>
    <w:p w14:paraId="5F8A45C6" w14:textId="77777777" w:rsidR="00F9072B" w:rsidRDefault="00000000">
      <w:pPr>
        <w:pStyle w:val="ListParagraph"/>
        <w:numPr>
          <w:ilvl w:val="1"/>
          <w:numId w:val="24"/>
        </w:numPr>
        <w:tabs>
          <w:tab w:val="left" w:pos="848"/>
          <w:tab w:val="left" w:pos="860"/>
        </w:tabs>
        <w:ind w:left="848" w:right="1280" w:hanging="708"/>
        <w:rPr>
          <w:sz w:val="24"/>
        </w:rPr>
      </w:pPr>
      <w:r>
        <w:rPr>
          <w:sz w:val="24"/>
        </w:rPr>
        <w:tab/>
        <w:t>Grants</w:t>
      </w:r>
      <w:r>
        <w:rPr>
          <w:spacing w:val="-3"/>
          <w:sz w:val="24"/>
        </w:rPr>
        <w:t xml:space="preserve"> </w:t>
      </w:r>
      <w:r>
        <w:rPr>
          <w:sz w:val="24"/>
        </w:rPr>
        <w:t>are</w:t>
      </w:r>
      <w:r>
        <w:rPr>
          <w:spacing w:val="-3"/>
          <w:sz w:val="24"/>
        </w:rPr>
        <w:t xml:space="preserve"> </w:t>
      </w:r>
      <w:r>
        <w:rPr>
          <w:sz w:val="24"/>
        </w:rPr>
        <w:t>considered</w:t>
      </w:r>
      <w:r>
        <w:rPr>
          <w:spacing w:val="-5"/>
          <w:sz w:val="24"/>
        </w:rPr>
        <w:t xml:space="preserve"> </w:t>
      </w:r>
      <w:r>
        <w:rPr>
          <w:sz w:val="24"/>
        </w:rPr>
        <w:t>for</w:t>
      </w:r>
      <w:r>
        <w:rPr>
          <w:spacing w:val="-3"/>
          <w:sz w:val="24"/>
        </w:rPr>
        <w:t xml:space="preserve"> </w:t>
      </w:r>
      <w:r>
        <w:rPr>
          <w:sz w:val="24"/>
        </w:rPr>
        <w:t>people where</w:t>
      </w:r>
      <w:r>
        <w:rPr>
          <w:spacing w:val="-3"/>
          <w:sz w:val="24"/>
        </w:rPr>
        <w:t xml:space="preserve"> </w:t>
      </w:r>
      <w:r>
        <w:rPr>
          <w:sz w:val="24"/>
        </w:rPr>
        <w:t>the</w:t>
      </w:r>
      <w:r>
        <w:rPr>
          <w:spacing w:val="-5"/>
          <w:sz w:val="24"/>
        </w:rPr>
        <w:t xml:space="preserve"> </w:t>
      </w:r>
      <w:r>
        <w:rPr>
          <w:sz w:val="24"/>
        </w:rPr>
        <w:t>person</w:t>
      </w:r>
      <w:r>
        <w:rPr>
          <w:spacing w:val="-3"/>
          <w:sz w:val="24"/>
        </w:rPr>
        <w:t xml:space="preserve"> </w:t>
      </w:r>
      <w:r>
        <w:rPr>
          <w:sz w:val="24"/>
        </w:rPr>
        <w:t>with</w:t>
      </w:r>
      <w:r>
        <w:rPr>
          <w:spacing w:val="-5"/>
          <w:sz w:val="24"/>
        </w:rPr>
        <w:t xml:space="preserve"> </w:t>
      </w:r>
      <w:r>
        <w:rPr>
          <w:sz w:val="24"/>
        </w:rPr>
        <w:t>a</w:t>
      </w:r>
      <w:r>
        <w:rPr>
          <w:spacing w:val="-3"/>
          <w:sz w:val="24"/>
        </w:rPr>
        <w:t xml:space="preserve"> </w:t>
      </w:r>
      <w:r>
        <w:rPr>
          <w:sz w:val="24"/>
        </w:rPr>
        <w:t>disability</w:t>
      </w:r>
      <w:r>
        <w:rPr>
          <w:spacing w:val="-3"/>
          <w:sz w:val="24"/>
        </w:rPr>
        <w:t xml:space="preserve"> </w:t>
      </w:r>
      <w:r>
        <w:rPr>
          <w:sz w:val="24"/>
        </w:rPr>
        <w:t>lives</w:t>
      </w:r>
      <w:r>
        <w:rPr>
          <w:spacing w:val="-3"/>
          <w:sz w:val="24"/>
        </w:rPr>
        <w:t xml:space="preserve"> </w:t>
      </w:r>
      <w:r>
        <w:rPr>
          <w:sz w:val="24"/>
        </w:rPr>
        <w:t>or intends to live in a dwelling such as:</w:t>
      </w:r>
    </w:p>
    <w:p w14:paraId="56A3B663" w14:textId="77777777" w:rsidR="00F9072B" w:rsidRDefault="00000000">
      <w:pPr>
        <w:pStyle w:val="ListParagraph"/>
        <w:numPr>
          <w:ilvl w:val="2"/>
          <w:numId w:val="24"/>
        </w:numPr>
        <w:tabs>
          <w:tab w:val="left" w:pos="1273"/>
        </w:tabs>
        <w:spacing w:before="76" w:line="293" w:lineRule="exact"/>
        <w:ind w:left="1273" w:hanging="360"/>
        <w:rPr>
          <w:rFonts w:ascii="Symbol" w:hAnsi="Symbol"/>
          <w:sz w:val="24"/>
        </w:rPr>
      </w:pPr>
      <w:r>
        <w:rPr>
          <w:sz w:val="24"/>
        </w:rPr>
        <w:t>House,</w:t>
      </w:r>
      <w:r>
        <w:rPr>
          <w:spacing w:val="-6"/>
          <w:sz w:val="24"/>
        </w:rPr>
        <w:t xml:space="preserve"> </w:t>
      </w:r>
      <w:r>
        <w:rPr>
          <w:sz w:val="24"/>
        </w:rPr>
        <w:t>flat</w:t>
      </w:r>
      <w:r>
        <w:rPr>
          <w:spacing w:val="-5"/>
          <w:sz w:val="24"/>
        </w:rPr>
        <w:t xml:space="preserve"> </w:t>
      </w:r>
      <w:r>
        <w:rPr>
          <w:sz w:val="24"/>
        </w:rPr>
        <w:t>or</w:t>
      </w:r>
      <w:r>
        <w:rPr>
          <w:spacing w:val="-3"/>
          <w:sz w:val="24"/>
        </w:rPr>
        <w:t xml:space="preserve"> </w:t>
      </w:r>
      <w:r>
        <w:rPr>
          <w:sz w:val="24"/>
        </w:rPr>
        <w:t>bungalow</w:t>
      </w:r>
      <w:r>
        <w:rPr>
          <w:spacing w:val="-3"/>
          <w:sz w:val="24"/>
        </w:rPr>
        <w:t xml:space="preserve"> </w:t>
      </w:r>
      <w:r>
        <w:rPr>
          <w:spacing w:val="-5"/>
          <w:sz w:val="24"/>
        </w:rPr>
        <w:t>or,</w:t>
      </w:r>
    </w:p>
    <w:p w14:paraId="6198DEA9" w14:textId="77777777" w:rsidR="00F9072B" w:rsidRDefault="00000000">
      <w:pPr>
        <w:pStyle w:val="ListParagraph"/>
        <w:numPr>
          <w:ilvl w:val="2"/>
          <w:numId w:val="24"/>
        </w:numPr>
        <w:tabs>
          <w:tab w:val="left" w:pos="1273"/>
        </w:tabs>
        <w:spacing w:line="293" w:lineRule="exact"/>
        <w:ind w:left="1273" w:hanging="360"/>
        <w:rPr>
          <w:rFonts w:ascii="Symbol" w:hAnsi="Symbol"/>
          <w:sz w:val="24"/>
        </w:rPr>
      </w:pPr>
      <w:r>
        <w:rPr>
          <w:sz w:val="24"/>
        </w:rPr>
        <w:t>Qualifying</w:t>
      </w:r>
      <w:r>
        <w:rPr>
          <w:spacing w:val="-5"/>
          <w:sz w:val="24"/>
        </w:rPr>
        <w:t xml:space="preserve"> </w:t>
      </w:r>
      <w:r>
        <w:rPr>
          <w:sz w:val="24"/>
        </w:rPr>
        <w:t>houseboat</w:t>
      </w:r>
      <w:r>
        <w:rPr>
          <w:spacing w:val="-6"/>
          <w:sz w:val="24"/>
        </w:rPr>
        <w:t xml:space="preserve"> </w:t>
      </w:r>
      <w:r>
        <w:rPr>
          <w:sz w:val="24"/>
        </w:rPr>
        <w:t>or</w:t>
      </w:r>
      <w:r>
        <w:rPr>
          <w:spacing w:val="-3"/>
          <w:sz w:val="24"/>
        </w:rPr>
        <w:t xml:space="preserve"> </w:t>
      </w:r>
      <w:r>
        <w:rPr>
          <w:spacing w:val="-2"/>
          <w:sz w:val="24"/>
        </w:rPr>
        <w:t>caravan</w:t>
      </w:r>
    </w:p>
    <w:p w14:paraId="40A2EC69" w14:textId="77777777" w:rsidR="00F9072B" w:rsidRDefault="00F9072B">
      <w:pPr>
        <w:pStyle w:val="BodyText"/>
        <w:spacing w:before="22"/>
        <w:ind w:left="0" w:firstLine="0"/>
      </w:pPr>
    </w:p>
    <w:p w14:paraId="45544B04" w14:textId="77777777" w:rsidR="00F9072B" w:rsidRDefault="00000000">
      <w:pPr>
        <w:pStyle w:val="ListParagraph"/>
        <w:numPr>
          <w:ilvl w:val="1"/>
          <w:numId w:val="24"/>
        </w:numPr>
        <w:tabs>
          <w:tab w:val="left" w:pos="860"/>
        </w:tabs>
        <w:rPr>
          <w:sz w:val="24"/>
        </w:rPr>
      </w:pPr>
      <w:r>
        <w:rPr>
          <w:sz w:val="24"/>
        </w:rPr>
        <w:t>A</w:t>
      </w:r>
      <w:r>
        <w:rPr>
          <w:spacing w:val="-3"/>
          <w:sz w:val="24"/>
        </w:rPr>
        <w:t xml:space="preserve"> </w:t>
      </w:r>
      <w:r>
        <w:rPr>
          <w:sz w:val="24"/>
        </w:rPr>
        <w:t>valid</w:t>
      </w:r>
      <w:r>
        <w:rPr>
          <w:spacing w:val="-2"/>
          <w:sz w:val="24"/>
        </w:rPr>
        <w:t xml:space="preserve"> </w:t>
      </w:r>
      <w:r>
        <w:rPr>
          <w:sz w:val="24"/>
        </w:rPr>
        <w:t>application</w:t>
      </w:r>
      <w:r>
        <w:rPr>
          <w:spacing w:val="-2"/>
          <w:sz w:val="24"/>
        </w:rPr>
        <w:t xml:space="preserve"> </w:t>
      </w:r>
      <w:r>
        <w:rPr>
          <w:sz w:val="24"/>
        </w:rPr>
        <w:t>can</w:t>
      </w:r>
      <w:r>
        <w:rPr>
          <w:spacing w:val="-4"/>
          <w:sz w:val="24"/>
        </w:rPr>
        <w:t xml:space="preserve"> </w:t>
      </w:r>
      <w:r>
        <w:rPr>
          <w:sz w:val="24"/>
        </w:rPr>
        <w:t>be</w:t>
      </w:r>
      <w:r>
        <w:rPr>
          <w:spacing w:val="-4"/>
          <w:sz w:val="24"/>
        </w:rPr>
        <w:t xml:space="preserve"> </w:t>
      </w:r>
      <w:r>
        <w:rPr>
          <w:sz w:val="24"/>
        </w:rPr>
        <w:t>made</w:t>
      </w:r>
      <w:r>
        <w:rPr>
          <w:spacing w:val="-2"/>
          <w:sz w:val="24"/>
        </w:rPr>
        <w:t xml:space="preserve"> </w:t>
      </w:r>
      <w:r>
        <w:rPr>
          <w:spacing w:val="-5"/>
          <w:sz w:val="24"/>
        </w:rPr>
        <w:t>by:</w:t>
      </w:r>
    </w:p>
    <w:p w14:paraId="4DCEAE3F" w14:textId="77777777" w:rsidR="00F9072B" w:rsidRDefault="00F9072B">
      <w:pPr>
        <w:pStyle w:val="BodyText"/>
        <w:spacing w:before="22"/>
        <w:ind w:left="0" w:firstLine="0"/>
      </w:pPr>
    </w:p>
    <w:p w14:paraId="0CFF7FE8" w14:textId="77777777" w:rsidR="00F9072B" w:rsidRDefault="00000000">
      <w:pPr>
        <w:pStyle w:val="ListParagraph"/>
        <w:numPr>
          <w:ilvl w:val="2"/>
          <w:numId w:val="24"/>
        </w:numPr>
        <w:tabs>
          <w:tab w:val="left" w:pos="1273"/>
        </w:tabs>
        <w:ind w:left="1273" w:right="1333" w:hanging="360"/>
        <w:rPr>
          <w:rFonts w:ascii="Symbol" w:hAnsi="Symbol"/>
          <w:sz w:val="24"/>
        </w:rPr>
      </w:pPr>
      <w:r>
        <w:rPr>
          <w:sz w:val="24"/>
        </w:rPr>
        <w:t>Someone</w:t>
      </w:r>
      <w:r>
        <w:rPr>
          <w:spacing w:val="-4"/>
          <w:sz w:val="24"/>
        </w:rPr>
        <w:t xml:space="preserve"> </w:t>
      </w:r>
      <w:r>
        <w:rPr>
          <w:sz w:val="24"/>
        </w:rPr>
        <w:t>who</w:t>
      </w:r>
      <w:r>
        <w:rPr>
          <w:spacing w:val="-4"/>
          <w:sz w:val="24"/>
        </w:rPr>
        <w:t xml:space="preserve"> </w:t>
      </w:r>
      <w:r>
        <w:rPr>
          <w:sz w:val="24"/>
        </w:rPr>
        <w:t>has</w:t>
      </w:r>
      <w:r>
        <w:rPr>
          <w:spacing w:val="-4"/>
          <w:sz w:val="24"/>
        </w:rPr>
        <w:t xml:space="preserve"> </w:t>
      </w:r>
      <w:r>
        <w:rPr>
          <w:sz w:val="24"/>
        </w:rPr>
        <w:t>an</w:t>
      </w:r>
      <w:r>
        <w:rPr>
          <w:spacing w:val="-6"/>
          <w:sz w:val="24"/>
        </w:rPr>
        <w:t xml:space="preserve"> </w:t>
      </w:r>
      <w:r>
        <w:rPr>
          <w:sz w:val="24"/>
        </w:rPr>
        <w:t>owner’s</w:t>
      </w:r>
      <w:r>
        <w:rPr>
          <w:spacing w:val="-1"/>
          <w:sz w:val="24"/>
        </w:rPr>
        <w:t xml:space="preserve"> </w:t>
      </w:r>
      <w:r>
        <w:rPr>
          <w:sz w:val="24"/>
        </w:rPr>
        <w:t>interest</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property</w:t>
      </w:r>
      <w:r>
        <w:rPr>
          <w:spacing w:val="-4"/>
          <w:sz w:val="24"/>
        </w:rPr>
        <w:t xml:space="preserve"> </w:t>
      </w:r>
      <w:r>
        <w:rPr>
          <w:sz w:val="24"/>
        </w:rPr>
        <w:t>(either</w:t>
      </w:r>
      <w:r>
        <w:rPr>
          <w:spacing w:val="-4"/>
          <w:sz w:val="24"/>
        </w:rPr>
        <w:t xml:space="preserve"> </w:t>
      </w:r>
      <w:r>
        <w:rPr>
          <w:sz w:val="24"/>
        </w:rPr>
        <w:t>an</w:t>
      </w:r>
      <w:r>
        <w:rPr>
          <w:spacing w:val="-4"/>
          <w:sz w:val="24"/>
        </w:rPr>
        <w:t xml:space="preserve"> </w:t>
      </w:r>
      <w:r>
        <w:rPr>
          <w:sz w:val="24"/>
        </w:rPr>
        <w:t>owner occupier or a landlord);</w:t>
      </w:r>
    </w:p>
    <w:p w14:paraId="40DA92AA" w14:textId="77777777" w:rsidR="00F9072B" w:rsidRDefault="00000000">
      <w:pPr>
        <w:pStyle w:val="ListParagraph"/>
        <w:numPr>
          <w:ilvl w:val="2"/>
          <w:numId w:val="24"/>
        </w:numPr>
        <w:tabs>
          <w:tab w:val="left" w:pos="1273"/>
        </w:tabs>
        <w:spacing w:line="291" w:lineRule="exact"/>
        <w:ind w:left="1273" w:hanging="360"/>
        <w:rPr>
          <w:rFonts w:ascii="Symbol" w:hAnsi="Symbol"/>
          <w:sz w:val="24"/>
        </w:rPr>
      </w:pPr>
      <w:r>
        <w:rPr>
          <w:sz w:val="24"/>
        </w:rPr>
        <w:t>A</w:t>
      </w:r>
      <w:r>
        <w:rPr>
          <w:spacing w:val="-1"/>
          <w:sz w:val="24"/>
        </w:rPr>
        <w:t xml:space="preserve"> </w:t>
      </w:r>
      <w:r>
        <w:rPr>
          <w:sz w:val="24"/>
        </w:rPr>
        <w:t>tenant</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dwelling;</w:t>
      </w:r>
      <w:r>
        <w:rPr>
          <w:spacing w:val="-3"/>
          <w:sz w:val="24"/>
        </w:rPr>
        <w:t xml:space="preserve"> </w:t>
      </w:r>
      <w:r>
        <w:rPr>
          <w:spacing w:val="-5"/>
          <w:sz w:val="24"/>
        </w:rPr>
        <w:t>or</w:t>
      </w:r>
    </w:p>
    <w:p w14:paraId="1C39641E" w14:textId="77777777" w:rsidR="00F9072B" w:rsidRDefault="00000000">
      <w:pPr>
        <w:pStyle w:val="ListParagraph"/>
        <w:numPr>
          <w:ilvl w:val="2"/>
          <w:numId w:val="24"/>
        </w:numPr>
        <w:tabs>
          <w:tab w:val="left" w:pos="1273"/>
        </w:tabs>
        <w:spacing w:line="292" w:lineRule="exact"/>
        <w:ind w:left="1273" w:hanging="360"/>
        <w:rPr>
          <w:rFonts w:ascii="Symbol" w:hAnsi="Symbol"/>
          <w:sz w:val="24"/>
        </w:rPr>
      </w:pPr>
      <w:r>
        <w:rPr>
          <w:sz w:val="24"/>
        </w:rPr>
        <w:t>The</w:t>
      </w:r>
      <w:r>
        <w:rPr>
          <w:spacing w:val="-3"/>
          <w:sz w:val="24"/>
        </w:rPr>
        <w:t xml:space="preserve"> </w:t>
      </w:r>
      <w:r>
        <w:rPr>
          <w:sz w:val="24"/>
        </w:rPr>
        <w:t>occupant</w:t>
      </w:r>
      <w:r>
        <w:rPr>
          <w:spacing w:val="-4"/>
          <w:sz w:val="24"/>
        </w:rPr>
        <w:t xml:space="preserve"> </w:t>
      </w:r>
      <w:r>
        <w:rPr>
          <w:sz w:val="24"/>
        </w:rPr>
        <w:t>of</w:t>
      </w:r>
      <w:r>
        <w:rPr>
          <w:spacing w:val="-2"/>
          <w:sz w:val="24"/>
        </w:rPr>
        <w:t xml:space="preserve"> </w:t>
      </w:r>
      <w:r>
        <w:rPr>
          <w:sz w:val="24"/>
        </w:rPr>
        <w:t>a</w:t>
      </w:r>
      <w:r>
        <w:rPr>
          <w:spacing w:val="-5"/>
          <w:sz w:val="24"/>
        </w:rPr>
        <w:t xml:space="preserve"> </w:t>
      </w:r>
      <w:r>
        <w:rPr>
          <w:sz w:val="24"/>
        </w:rPr>
        <w:t>caravan</w:t>
      </w:r>
      <w:r>
        <w:rPr>
          <w:spacing w:val="-2"/>
          <w:sz w:val="24"/>
        </w:rPr>
        <w:t xml:space="preserve"> </w:t>
      </w:r>
      <w:r>
        <w:rPr>
          <w:sz w:val="24"/>
        </w:rPr>
        <w:t>or</w:t>
      </w:r>
      <w:r>
        <w:rPr>
          <w:spacing w:val="-5"/>
          <w:sz w:val="24"/>
        </w:rPr>
        <w:t xml:space="preserve"> </w:t>
      </w:r>
      <w:r>
        <w:rPr>
          <w:sz w:val="24"/>
        </w:rPr>
        <w:t>qualifying</w:t>
      </w:r>
      <w:r>
        <w:rPr>
          <w:spacing w:val="-2"/>
          <w:sz w:val="24"/>
        </w:rPr>
        <w:t xml:space="preserve"> houseboat</w:t>
      </w:r>
    </w:p>
    <w:p w14:paraId="60C29D00" w14:textId="77777777" w:rsidR="00F9072B" w:rsidRDefault="00000000">
      <w:pPr>
        <w:pStyle w:val="ListParagraph"/>
        <w:numPr>
          <w:ilvl w:val="1"/>
          <w:numId w:val="24"/>
        </w:numPr>
        <w:tabs>
          <w:tab w:val="left" w:pos="860"/>
        </w:tabs>
        <w:spacing w:before="274"/>
        <w:rPr>
          <w:sz w:val="24"/>
        </w:rPr>
      </w:pPr>
      <w:r>
        <w:rPr>
          <w:sz w:val="24"/>
        </w:rPr>
        <w:t>Under</w:t>
      </w:r>
      <w:r>
        <w:rPr>
          <w:spacing w:val="-4"/>
          <w:sz w:val="24"/>
        </w:rPr>
        <w:t xml:space="preserve"> </w:t>
      </w:r>
      <w:r>
        <w:rPr>
          <w:sz w:val="24"/>
        </w:rPr>
        <w:t>the</w:t>
      </w:r>
      <w:r>
        <w:rPr>
          <w:spacing w:val="-4"/>
          <w:sz w:val="24"/>
        </w:rPr>
        <w:t xml:space="preserve"> </w:t>
      </w:r>
      <w:r>
        <w:rPr>
          <w:sz w:val="24"/>
        </w:rPr>
        <w:t>Act,</w:t>
      </w:r>
      <w:r>
        <w:rPr>
          <w:spacing w:val="-4"/>
          <w:sz w:val="24"/>
        </w:rPr>
        <w:t xml:space="preserve"> </w:t>
      </w:r>
      <w:r>
        <w:rPr>
          <w:sz w:val="24"/>
        </w:rPr>
        <w:t>no</w:t>
      </w:r>
      <w:r>
        <w:rPr>
          <w:spacing w:val="-3"/>
          <w:sz w:val="24"/>
        </w:rPr>
        <w:t xml:space="preserve"> </w:t>
      </w:r>
      <w:r>
        <w:rPr>
          <w:sz w:val="24"/>
        </w:rPr>
        <w:t>grant</w:t>
      </w:r>
      <w:r>
        <w:rPr>
          <w:spacing w:val="-3"/>
          <w:sz w:val="24"/>
        </w:rPr>
        <w:t xml:space="preserve"> </w:t>
      </w:r>
      <w:r>
        <w:rPr>
          <w:sz w:val="24"/>
        </w:rPr>
        <w:t>is</w:t>
      </w:r>
      <w:r>
        <w:rPr>
          <w:spacing w:val="-4"/>
          <w:sz w:val="24"/>
        </w:rPr>
        <w:t xml:space="preserve"> </w:t>
      </w:r>
      <w:r>
        <w:rPr>
          <w:sz w:val="24"/>
        </w:rPr>
        <w:t>payable</w:t>
      </w:r>
      <w:r>
        <w:rPr>
          <w:spacing w:val="-5"/>
          <w:sz w:val="24"/>
        </w:rPr>
        <w:t xml:space="preserve"> </w:t>
      </w:r>
      <w:r>
        <w:rPr>
          <w:sz w:val="24"/>
        </w:rPr>
        <w:t>to</w:t>
      </w:r>
      <w:r>
        <w:rPr>
          <w:spacing w:val="-2"/>
          <w:sz w:val="24"/>
        </w:rPr>
        <w:t xml:space="preserve"> </w:t>
      </w:r>
      <w:r>
        <w:rPr>
          <w:sz w:val="24"/>
        </w:rPr>
        <w:t>the</w:t>
      </w:r>
      <w:r>
        <w:rPr>
          <w:spacing w:val="-6"/>
          <w:sz w:val="24"/>
        </w:rPr>
        <w:t xml:space="preserve"> </w:t>
      </w:r>
      <w:r>
        <w:rPr>
          <w:spacing w:val="-2"/>
          <w:sz w:val="24"/>
        </w:rPr>
        <w:t>following:</w:t>
      </w:r>
    </w:p>
    <w:p w14:paraId="250DFB7E" w14:textId="77777777" w:rsidR="00F9072B" w:rsidRDefault="00F9072B">
      <w:pPr>
        <w:pStyle w:val="BodyText"/>
        <w:spacing w:before="1"/>
        <w:ind w:left="0" w:firstLine="0"/>
      </w:pPr>
    </w:p>
    <w:p w14:paraId="2475D93B" w14:textId="77777777" w:rsidR="00F9072B" w:rsidRDefault="00000000">
      <w:pPr>
        <w:pStyle w:val="ListParagraph"/>
        <w:numPr>
          <w:ilvl w:val="2"/>
          <w:numId w:val="24"/>
        </w:numPr>
        <w:tabs>
          <w:tab w:val="left" w:pos="1273"/>
        </w:tabs>
        <w:spacing w:before="1" w:line="293" w:lineRule="exact"/>
        <w:ind w:left="1273" w:hanging="360"/>
        <w:rPr>
          <w:rFonts w:ascii="Symbol" w:hAnsi="Symbol"/>
          <w:sz w:val="24"/>
        </w:rPr>
      </w:pPr>
      <w:r>
        <w:rPr>
          <w:sz w:val="24"/>
        </w:rPr>
        <w:t>Public</w:t>
      </w:r>
      <w:r>
        <w:rPr>
          <w:spacing w:val="-4"/>
          <w:sz w:val="24"/>
        </w:rPr>
        <w:t xml:space="preserve"> </w:t>
      </w:r>
      <w:r>
        <w:rPr>
          <w:sz w:val="24"/>
        </w:rPr>
        <w:t>bodies</w:t>
      </w:r>
      <w:r>
        <w:rPr>
          <w:spacing w:val="-3"/>
          <w:sz w:val="24"/>
        </w:rPr>
        <w:t xml:space="preserve"> </w:t>
      </w:r>
      <w:r>
        <w:rPr>
          <w:sz w:val="24"/>
        </w:rPr>
        <w:t>such</w:t>
      </w:r>
      <w:r>
        <w:rPr>
          <w:spacing w:val="-6"/>
          <w:sz w:val="24"/>
        </w:rPr>
        <w:t xml:space="preserve"> </w:t>
      </w:r>
      <w:r>
        <w:rPr>
          <w:sz w:val="24"/>
        </w:rPr>
        <w:t>as</w:t>
      </w:r>
      <w:r>
        <w:rPr>
          <w:spacing w:val="-5"/>
          <w:sz w:val="24"/>
        </w:rPr>
        <w:t xml:space="preserve"> </w:t>
      </w:r>
      <w:r>
        <w:rPr>
          <w:sz w:val="24"/>
        </w:rPr>
        <w:t>a</w:t>
      </w:r>
      <w:r>
        <w:rPr>
          <w:spacing w:val="-4"/>
          <w:sz w:val="24"/>
        </w:rPr>
        <w:t xml:space="preserve"> </w:t>
      </w:r>
      <w:r>
        <w:rPr>
          <w:sz w:val="24"/>
        </w:rPr>
        <w:t>Local</w:t>
      </w:r>
      <w:r>
        <w:rPr>
          <w:spacing w:val="-3"/>
          <w:sz w:val="24"/>
        </w:rPr>
        <w:t xml:space="preserve"> </w:t>
      </w:r>
      <w:r>
        <w:rPr>
          <w:sz w:val="24"/>
        </w:rPr>
        <w:t>Authority</w:t>
      </w:r>
      <w:r>
        <w:rPr>
          <w:spacing w:val="-5"/>
          <w:sz w:val="24"/>
        </w:rPr>
        <w:t xml:space="preserve"> </w:t>
      </w:r>
      <w:r>
        <w:rPr>
          <w:sz w:val="24"/>
        </w:rPr>
        <w:t>or</w:t>
      </w:r>
      <w:r>
        <w:rPr>
          <w:spacing w:val="-4"/>
          <w:sz w:val="24"/>
        </w:rPr>
        <w:t xml:space="preserve"> </w:t>
      </w:r>
      <w:r>
        <w:rPr>
          <w:sz w:val="24"/>
        </w:rPr>
        <w:t>Clinical</w:t>
      </w:r>
      <w:r>
        <w:rPr>
          <w:spacing w:val="-3"/>
          <w:sz w:val="24"/>
        </w:rPr>
        <w:t xml:space="preserve"> </w:t>
      </w:r>
      <w:r>
        <w:rPr>
          <w:sz w:val="24"/>
        </w:rPr>
        <w:t>Commissioning</w:t>
      </w:r>
      <w:r>
        <w:rPr>
          <w:spacing w:val="-4"/>
          <w:sz w:val="24"/>
        </w:rPr>
        <w:t xml:space="preserve"> </w:t>
      </w:r>
      <w:r>
        <w:rPr>
          <w:spacing w:val="-2"/>
          <w:sz w:val="24"/>
        </w:rPr>
        <w:t>Group</w:t>
      </w:r>
    </w:p>
    <w:p w14:paraId="581B78B6" w14:textId="77777777" w:rsidR="00F9072B" w:rsidRDefault="00000000">
      <w:pPr>
        <w:pStyle w:val="ListParagraph"/>
        <w:numPr>
          <w:ilvl w:val="2"/>
          <w:numId w:val="24"/>
        </w:numPr>
        <w:tabs>
          <w:tab w:val="left" w:pos="1273"/>
        </w:tabs>
        <w:spacing w:line="293" w:lineRule="exact"/>
        <w:ind w:left="1273" w:hanging="360"/>
        <w:rPr>
          <w:rFonts w:ascii="Symbol" w:hAnsi="Symbol"/>
          <w:sz w:val="24"/>
        </w:rPr>
      </w:pPr>
      <w:r>
        <w:rPr>
          <w:sz w:val="24"/>
        </w:rPr>
        <w:t>A</w:t>
      </w:r>
      <w:r>
        <w:rPr>
          <w:spacing w:val="-5"/>
          <w:sz w:val="24"/>
        </w:rPr>
        <w:t xml:space="preserve"> </w:t>
      </w:r>
      <w:r>
        <w:rPr>
          <w:sz w:val="24"/>
        </w:rPr>
        <w:t>“person</w:t>
      </w:r>
      <w:r>
        <w:rPr>
          <w:spacing w:val="-5"/>
          <w:sz w:val="24"/>
        </w:rPr>
        <w:t xml:space="preserve"> </w:t>
      </w:r>
      <w:r>
        <w:rPr>
          <w:sz w:val="24"/>
        </w:rPr>
        <w:t>from</w:t>
      </w:r>
      <w:r>
        <w:rPr>
          <w:spacing w:val="-2"/>
          <w:sz w:val="24"/>
        </w:rPr>
        <w:t xml:space="preserve"> </w:t>
      </w:r>
      <w:r>
        <w:rPr>
          <w:sz w:val="24"/>
        </w:rPr>
        <w:t>abroad”</w:t>
      </w:r>
      <w:r>
        <w:rPr>
          <w:spacing w:val="-1"/>
          <w:sz w:val="24"/>
        </w:rPr>
        <w:t xml:space="preserve"> </w:t>
      </w:r>
      <w:r>
        <w:rPr>
          <w:sz w:val="24"/>
        </w:rPr>
        <w:t>with</w:t>
      </w:r>
      <w:r>
        <w:rPr>
          <w:spacing w:val="-2"/>
          <w:sz w:val="24"/>
        </w:rPr>
        <w:t xml:space="preserve"> </w:t>
      </w:r>
      <w:r>
        <w:rPr>
          <w:sz w:val="24"/>
        </w:rPr>
        <w:t>no</w:t>
      </w:r>
      <w:r>
        <w:rPr>
          <w:spacing w:val="-3"/>
          <w:sz w:val="24"/>
        </w:rPr>
        <w:t xml:space="preserve"> </w:t>
      </w:r>
      <w:r>
        <w:rPr>
          <w:sz w:val="24"/>
        </w:rPr>
        <w:t>recourse</w:t>
      </w:r>
      <w:r>
        <w:rPr>
          <w:spacing w:val="-5"/>
          <w:sz w:val="24"/>
        </w:rPr>
        <w:t xml:space="preserve"> </w:t>
      </w:r>
      <w:r>
        <w:rPr>
          <w:sz w:val="24"/>
        </w:rPr>
        <w:t>to</w:t>
      </w:r>
      <w:r>
        <w:rPr>
          <w:spacing w:val="-4"/>
          <w:sz w:val="24"/>
        </w:rPr>
        <w:t xml:space="preserve"> </w:t>
      </w:r>
      <w:r>
        <w:rPr>
          <w:sz w:val="24"/>
        </w:rPr>
        <w:t>public</w:t>
      </w:r>
      <w:r>
        <w:rPr>
          <w:spacing w:val="-2"/>
          <w:sz w:val="24"/>
        </w:rPr>
        <w:t xml:space="preserve"> funds</w:t>
      </w:r>
    </w:p>
    <w:p w14:paraId="30F2B483" w14:textId="77777777" w:rsidR="00F9072B" w:rsidRDefault="00000000">
      <w:pPr>
        <w:pStyle w:val="ListParagraph"/>
        <w:numPr>
          <w:ilvl w:val="2"/>
          <w:numId w:val="24"/>
        </w:numPr>
        <w:tabs>
          <w:tab w:val="left" w:pos="1273"/>
        </w:tabs>
        <w:ind w:left="1273" w:right="947" w:hanging="360"/>
        <w:rPr>
          <w:rFonts w:ascii="Symbol" w:hAnsi="Symbol"/>
          <w:sz w:val="24"/>
        </w:rPr>
      </w:pPr>
      <w:r>
        <w:rPr>
          <w:sz w:val="24"/>
        </w:rPr>
        <w:t>Anyone</w:t>
      </w:r>
      <w:r>
        <w:rPr>
          <w:spacing w:val="-3"/>
          <w:sz w:val="24"/>
        </w:rPr>
        <w:t xml:space="preserve"> </w:t>
      </w:r>
      <w:r>
        <w:rPr>
          <w:sz w:val="24"/>
        </w:rPr>
        <w:t>under</w:t>
      </w:r>
      <w:r>
        <w:rPr>
          <w:spacing w:val="-3"/>
          <w:sz w:val="24"/>
        </w:rPr>
        <w:t xml:space="preserve"> </w:t>
      </w:r>
      <w:r>
        <w:rPr>
          <w:sz w:val="24"/>
        </w:rPr>
        <w:t>18</w:t>
      </w:r>
      <w:r>
        <w:rPr>
          <w:spacing w:val="-3"/>
          <w:sz w:val="24"/>
        </w:rPr>
        <w:t xml:space="preserve"> </w:t>
      </w:r>
      <w:r>
        <w:rPr>
          <w:sz w:val="24"/>
        </w:rPr>
        <w:t>years</w:t>
      </w:r>
      <w:r>
        <w:rPr>
          <w:spacing w:val="-3"/>
          <w:sz w:val="24"/>
        </w:rPr>
        <w:t xml:space="preserve"> </w:t>
      </w:r>
      <w:r>
        <w:rPr>
          <w:sz w:val="24"/>
        </w:rPr>
        <w:t>of</w:t>
      </w:r>
      <w:r>
        <w:rPr>
          <w:spacing w:val="-3"/>
          <w:sz w:val="24"/>
        </w:rPr>
        <w:t xml:space="preserve"> </w:t>
      </w:r>
      <w:r>
        <w:rPr>
          <w:sz w:val="24"/>
        </w:rPr>
        <w:t>age</w:t>
      </w:r>
      <w:r>
        <w:rPr>
          <w:spacing w:val="-3"/>
          <w:sz w:val="24"/>
        </w:rPr>
        <w:t xml:space="preserve"> </w:t>
      </w:r>
      <w:r>
        <w:rPr>
          <w:sz w:val="24"/>
        </w:rPr>
        <w:t>(applications</w:t>
      </w:r>
      <w:r>
        <w:rPr>
          <w:spacing w:val="-4"/>
          <w:sz w:val="24"/>
        </w:rPr>
        <w:t xml:space="preserve"> </w:t>
      </w:r>
      <w:r>
        <w:rPr>
          <w:sz w:val="24"/>
        </w:rPr>
        <w:t>on</w:t>
      </w:r>
      <w:r>
        <w:rPr>
          <w:spacing w:val="-3"/>
          <w:sz w:val="24"/>
        </w:rPr>
        <w:t xml:space="preserve"> </w:t>
      </w:r>
      <w:r>
        <w:rPr>
          <w:sz w:val="24"/>
        </w:rPr>
        <w:t>behalf</w:t>
      </w:r>
      <w:r>
        <w:rPr>
          <w:spacing w:val="-6"/>
          <w:sz w:val="24"/>
        </w:rPr>
        <w:t xml:space="preserve"> </w:t>
      </w:r>
      <w:r>
        <w:rPr>
          <w:sz w:val="24"/>
        </w:rPr>
        <w:t>of</w:t>
      </w:r>
      <w:r>
        <w:rPr>
          <w:spacing w:val="-5"/>
          <w:sz w:val="24"/>
        </w:rPr>
        <w:t xml:space="preserve"> </w:t>
      </w:r>
      <w:r>
        <w:rPr>
          <w:sz w:val="24"/>
        </w:rPr>
        <w:t>children</w:t>
      </w:r>
      <w:r>
        <w:rPr>
          <w:spacing w:val="-5"/>
          <w:sz w:val="24"/>
        </w:rPr>
        <w:t xml:space="preserve"> </w:t>
      </w:r>
      <w:r>
        <w:rPr>
          <w:sz w:val="24"/>
        </w:rPr>
        <w:t>or</w:t>
      </w:r>
      <w:r>
        <w:rPr>
          <w:spacing w:val="-7"/>
          <w:sz w:val="24"/>
        </w:rPr>
        <w:t xml:space="preserve"> </w:t>
      </w:r>
      <w:r>
        <w:rPr>
          <w:sz w:val="24"/>
        </w:rPr>
        <w:t>young people aged 17 years and under must be made by an appropriate adult)</w:t>
      </w:r>
    </w:p>
    <w:p w14:paraId="6A03C99F" w14:textId="77777777" w:rsidR="00F9072B" w:rsidRDefault="00000000">
      <w:pPr>
        <w:pStyle w:val="ListParagraph"/>
        <w:numPr>
          <w:ilvl w:val="2"/>
          <w:numId w:val="24"/>
        </w:numPr>
        <w:tabs>
          <w:tab w:val="left" w:pos="1273"/>
        </w:tabs>
        <w:ind w:left="1273" w:right="1006" w:hanging="360"/>
        <w:rPr>
          <w:rFonts w:ascii="Symbol" w:hAnsi="Symbol"/>
          <w:color w:val="0A0C0C"/>
        </w:rPr>
      </w:pPr>
      <w:r>
        <w:rPr>
          <w:sz w:val="24"/>
        </w:rPr>
        <w:t>Schools</w:t>
      </w:r>
      <w:r>
        <w:rPr>
          <w:spacing w:val="-4"/>
          <w:sz w:val="24"/>
        </w:rPr>
        <w:t xml:space="preserve"> </w:t>
      </w:r>
      <w:r>
        <w:rPr>
          <w:sz w:val="24"/>
        </w:rPr>
        <w:t>cannot</w:t>
      </w:r>
      <w:r>
        <w:rPr>
          <w:spacing w:val="-6"/>
          <w:sz w:val="24"/>
        </w:rPr>
        <w:t xml:space="preserve"> </w:t>
      </w:r>
      <w:r>
        <w:rPr>
          <w:sz w:val="24"/>
        </w:rPr>
        <w:t>apply</w:t>
      </w:r>
      <w:r>
        <w:rPr>
          <w:spacing w:val="-7"/>
          <w:sz w:val="24"/>
        </w:rPr>
        <w:t xml:space="preserve"> </w:t>
      </w:r>
      <w:r>
        <w:rPr>
          <w:sz w:val="24"/>
        </w:rPr>
        <w:t>and</w:t>
      </w:r>
      <w:r>
        <w:rPr>
          <w:spacing w:val="-4"/>
          <w:sz w:val="24"/>
        </w:rPr>
        <w:t xml:space="preserve"> </w:t>
      </w:r>
      <w:r>
        <w:rPr>
          <w:sz w:val="24"/>
        </w:rPr>
        <w:t>should</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School’s</w:t>
      </w:r>
      <w:r>
        <w:rPr>
          <w:spacing w:val="-4"/>
          <w:sz w:val="24"/>
        </w:rPr>
        <w:t xml:space="preserve"> </w:t>
      </w:r>
      <w:r>
        <w:rPr>
          <w:sz w:val="24"/>
        </w:rPr>
        <w:t>Accessibility</w:t>
      </w:r>
      <w:r>
        <w:rPr>
          <w:spacing w:val="-6"/>
          <w:sz w:val="24"/>
        </w:rPr>
        <w:t xml:space="preserve"> </w:t>
      </w:r>
      <w:r>
        <w:rPr>
          <w:sz w:val="24"/>
        </w:rPr>
        <w:t>Policy which supports schools to make relevant aids and adaptations</w:t>
      </w:r>
    </w:p>
    <w:p w14:paraId="2E5AD645" w14:textId="77777777" w:rsidR="00F9072B" w:rsidRDefault="00F9072B">
      <w:pPr>
        <w:rPr>
          <w:rFonts w:ascii="Symbol" w:hAnsi="Symbol"/>
        </w:rPr>
        <w:sectPr w:rsidR="00F9072B">
          <w:pgSz w:w="12240" w:h="15840"/>
          <w:pgMar w:top="920" w:right="860" w:bottom="1200" w:left="1300" w:header="0" w:footer="980" w:gutter="0"/>
          <w:cols w:space="720"/>
        </w:sectPr>
      </w:pPr>
    </w:p>
    <w:p w14:paraId="6DDAD20E" w14:textId="77777777" w:rsidR="00F9072B" w:rsidRDefault="00000000">
      <w:pPr>
        <w:pStyle w:val="Heading2"/>
        <w:numPr>
          <w:ilvl w:val="1"/>
          <w:numId w:val="24"/>
        </w:numPr>
        <w:tabs>
          <w:tab w:val="left" w:pos="706"/>
        </w:tabs>
        <w:spacing w:before="69"/>
        <w:ind w:left="706" w:hanging="578"/>
      </w:pPr>
      <w:r>
        <w:t>Eligible</w:t>
      </w:r>
      <w:r>
        <w:rPr>
          <w:spacing w:val="-5"/>
        </w:rPr>
        <w:t xml:space="preserve"> </w:t>
      </w:r>
      <w:r>
        <w:rPr>
          <w:spacing w:val="-2"/>
        </w:rPr>
        <w:t>Works</w:t>
      </w:r>
    </w:p>
    <w:p w14:paraId="7EB95DBD" w14:textId="77777777" w:rsidR="00F9072B" w:rsidRDefault="00F9072B">
      <w:pPr>
        <w:pStyle w:val="BodyText"/>
        <w:ind w:left="0" w:firstLine="0"/>
        <w:rPr>
          <w:b/>
        </w:rPr>
      </w:pPr>
    </w:p>
    <w:p w14:paraId="284E2934" w14:textId="77777777" w:rsidR="00F9072B" w:rsidRDefault="00000000">
      <w:pPr>
        <w:pStyle w:val="ListParagraph"/>
        <w:numPr>
          <w:ilvl w:val="1"/>
          <w:numId w:val="24"/>
        </w:numPr>
        <w:tabs>
          <w:tab w:val="left" w:pos="703"/>
          <w:tab w:val="left" w:pos="706"/>
        </w:tabs>
        <w:ind w:left="706" w:right="574" w:hanging="567"/>
        <w:jc w:val="both"/>
        <w:rPr>
          <w:sz w:val="24"/>
        </w:rPr>
      </w:pPr>
      <w:r>
        <w:rPr>
          <w:sz w:val="24"/>
        </w:rPr>
        <w:t>The Housing Grant, Construction and Regeneration Act 1996 sets out for what purpose</w:t>
      </w:r>
      <w:r>
        <w:rPr>
          <w:spacing w:val="-3"/>
          <w:sz w:val="24"/>
        </w:rPr>
        <w:t xml:space="preserve"> </w:t>
      </w:r>
      <w:r>
        <w:rPr>
          <w:sz w:val="24"/>
        </w:rPr>
        <w:t>Disabled</w:t>
      </w:r>
      <w:r>
        <w:rPr>
          <w:spacing w:val="-3"/>
          <w:sz w:val="24"/>
        </w:rPr>
        <w:t xml:space="preserve"> </w:t>
      </w:r>
      <w:r>
        <w:rPr>
          <w:sz w:val="24"/>
        </w:rPr>
        <w:t>Facilities</w:t>
      </w:r>
      <w:r>
        <w:rPr>
          <w:spacing w:val="-3"/>
          <w:sz w:val="24"/>
        </w:rPr>
        <w:t xml:space="preserve"> </w:t>
      </w:r>
      <w:r>
        <w:rPr>
          <w:sz w:val="24"/>
        </w:rPr>
        <w:t>Grants</w:t>
      </w:r>
      <w:r>
        <w:rPr>
          <w:spacing w:val="-3"/>
          <w:sz w:val="24"/>
        </w:rPr>
        <w:t xml:space="preserve"> </w:t>
      </w:r>
      <w:r>
        <w:rPr>
          <w:sz w:val="24"/>
        </w:rPr>
        <w:t>can</w:t>
      </w:r>
      <w:r>
        <w:rPr>
          <w:spacing w:val="-5"/>
          <w:sz w:val="24"/>
        </w:rPr>
        <w:t xml:space="preserve"> </w:t>
      </w:r>
      <w:r>
        <w:rPr>
          <w:sz w:val="24"/>
        </w:rPr>
        <w:t>be</w:t>
      </w:r>
      <w:r>
        <w:rPr>
          <w:spacing w:val="-3"/>
          <w:sz w:val="24"/>
        </w:rPr>
        <w:t xml:space="preserve"> </w:t>
      </w:r>
      <w:r>
        <w:rPr>
          <w:sz w:val="24"/>
        </w:rPr>
        <w:t>used</w:t>
      </w:r>
      <w:r>
        <w:rPr>
          <w:spacing w:val="-3"/>
          <w:sz w:val="24"/>
        </w:rPr>
        <w:t xml:space="preserve"> </w:t>
      </w:r>
      <w:r>
        <w:rPr>
          <w:sz w:val="24"/>
        </w:rPr>
        <w:t>and</w:t>
      </w:r>
      <w:r>
        <w:rPr>
          <w:spacing w:val="-3"/>
          <w:sz w:val="24"/>
        </w:rPr>
        <w:t xml:space="preserve"> </w:t>
      </w:r>
      <w:r>
        <w:rPr>
          <w:sz w:val="24"/>
        </w:rPr>
        <w:t>eligible</w:t>
      </w:r>
      <w:r>
        <w:rPr>
          <w:spacing w:val="-5"/>
          <w:sz w:val="24"/>
        </w:rPr>
        <w:t xml:space="preserve"> </w:t>
      </w:r>
      <w:r>
        <w:rPr>
          <w:sz w:val="24"/>
        </w:rPr>
        <w:t>works</w:t>
      </w:r>
      <w:r>
        <w:rPr>
          <w:spacing w:val="-3"/>
          <w:sz w:val="24"/>
        </w:rPr>
        <w:t xml:space="preserve"> </w:t>
      </w:r>
      <w:r>
        <w:rPr>
          <w:sz w:val="24"/>
        </w:rPr>
        <w:t>are</w:t>
      </w:r>
      <w:r>
        <w:rPr>
          <w:spacing w:val="-3"/>
          <w:sz w:val="24"/>
        </w:rPr>
        <w:t xml:space="preserve"> </w:t>
      </w:r>
      <w:r>
        <w:rPr>
          <w:sz w:val="24"/>
        </w:rPr>
        <w:t xml:space="preserve">summarised </w:t>
      </w:r>
      <w:r>
        <w:rPr>
          <w:spacing w:val="-2"/>
          <w:sz w:val="24"/>
        </w:rPr>
        <w:t>below:</w:t>
      </w:r>
    </w:p>
    <w:p w14:paraId="598F6803" w14:textId="77777777" w:rsidR="00F9072B" w:rsidRDefault="00F9072B">
      <w:pPr>
        <w:pStyle w:val="BodyText"/>
        <w:spacing w:before="1"/>
        <w:ind w:left="0" w:firstLine="0"/>
      </w:pPr>
    </w:p>
    <w:p w14:paraId="6D9616CD" w14:textId="77777777" w:rsidR="00F9072B" w:rsidRDefault="00000000">
      <w:pPr>
        <w:pStyle w:val="ListParagraph"/>
        <w:numPr>
          <w:ilvl w:val="2"/>
          <w:numId w:val="24"/>
        </w:numPr>
        <w:tabs>
          <w:tab w:val="left" w:pos="1134"/>
        </w:tabs>
        <w:ind w:left="1134" w:right="1049" w:hanging="360"/>
        <w:rPr>
          <w:rFonts w:ascii="Symbol" w:hAnsi="Symbol"/>
          <w:sz w:val="24"/>
        </w:rPr>
      </w:pPr>
      <w:r>
        <w:rPr>
          <w:sz w:val="24"/>
        </w:rPr>
        <w:t>Facilitating</w:t>
      </w:r>
      <w:r>
        <w:rPr>
          <w:spacing w:val="-6"/>
          <w:sz w:val="24"/>
        </w:rPr>
        <w:t xml:space="preserve"> </w:t>
      </w:r>
      <w:r>
        <w:rPr>
          <w:sz w:val="24"/>
        </w:rPr>
        <w:t>access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dwelling</w:t>
      </w:r>
      <w:r>
        <w:rPr>
          <w:spacing w:val="-3"/>
          <w:sz w:val="24"/>
        </w:rPr>
        <w:t xml:space="preserve"> </w:t>
      </w:r>
      <w:r>
        <w:rPr>
          <w:sz w:val="24"/>
        </w:rPr>
        <w:t>and</w:t>
      </w:r>
      <w:r>
        <w:rPr>
          <w:spacing w:val="-6"/>
          <w:sz w:val="24"/>
        </w:rPr>
        <w:t xml:space="preserve"> </w:t>
      </w:r>
      <w:r>
        <w:rPr>
          <w:sz w:val="24"/>
        </w:rPr>
        <w:t>garden,</w:t>
      </w:r>
      <w:r>
        <w:rPr>
          <w:spacing w:val="-4"/>
          <w:sz w:val="24"/>
        </w:rPr>
        <w:t xml:space="preserve"> </w:t>
      </w:r>
      <w:r>
        <w:rPr>
          <w:sz w:val="24"/>
        </w:rPr>
        <w:t>to</w:t>
      </w:r>
      <w:r>
        <w:rPr>
          <w:spacing w:val="-5"/>
          <w:sz w:val="24"/>
        </w:rPr>
        <w:t xml:space="preserve"> </w:t>
      </w:r>
      <w:r>
        <w:rPr>
          <w:sz w:val="24"/>
        </w:rPr>
        <w:t>overcome</w:t>
      </w:r>
      <w:r>
        <w:rPr>
          <w:spacing w:val="-4"/>
          <w:sz w:val="24"/>
        </w:rPr>
        <w:t xml:space="preserve"> </w:t>
      </w:r>
      <w:r>
        <w:rPr>
          <w:sz w:val="24"/>
        </w:rPr>
        <w:t>or</w:t>
      </w:r>
      <w:r>
        <w:rPr>
          <w:spacing w:val="-4"/>
          <w:sz w:val="24"/>
        </w:rPr>
        <w:t xml:space="preserve"> </w:t>
      </w:r>
      <w:r>
        <w:rPr>
          <w:sz w:val="24"/>
        </w:rPr>
        <w:t>remove</w:t>
      </w:r>
      <w:r>
        <w:rPr>
          <w:spacing w:val="-4"/>
          <w:sz w:val="24"/>
        </w:rPr>
        <w:t xml:space="preserve"> </w:t>
      </w:r>
      <w:r>
        <w:rPr>
          <w:sz w:val="24"/>
        </w:rPr>
        <w:t>any obstacles, and allow free movement around the property</w:t>
      </w:r>
    </w:p>
    <w:p w14:paraId="31F59CE7" w14:textId="77777777" w:rsidR="00F9072B" w:rsidRDefault="00000000">
      <w:pPr>
        <w:pStyle w:val="ListParagraph"/>
        <w:numPr>
          <w:ilvl w:val="2"/>
          <w:numId w:val="24"/>
        </w:numPr>
        <w:tabs>
          <w:tab w:val="left" w:pos="1133"/>
        </w:tabs>
        <w:spacing w:line="290" w:lineRule="exact"/>
        <w:ind w:left="1133" w:hanging="359"/>
        <w:rPr>
          <w:rFonts w:ascii="Symbol" w:hAnsi="Symbol"/>
          <w:sz w:val="24"/>
        </w:rPr>
      </w:pPr>
      <w:r>
        <w:rPr>
          <w:sz w:val="24"/>
        </w:rPr>
        <w:t>Making</w:t>
      </w:r>
      <w:r>
        <w:rPr>
          <w:spacing w:val="-3"/>
          <w:sz w:val="24"/>
        </w:rPr>
        <w:t xml:space="preserve"> </w:t>
      </w:r>
      <w:r>
        <w:rPr>
          <w:sz w:val="24"/>
        </w:rPr>
        <w:t>the</w:t>
      </w:r>
      <w:r>
        <w:rPr>
          <w:spacing w:val="-3"/>
          <w:sz w:val="24"/>
        </w:rPr>
        <w:t xml:space="preserve"> </w:t>
      </w:r>
      <w:r>
        <w:rPr>
          <w:sz w:val="24"/>
        </w:rPr>
        <w:t>dwelling</w:t>
      </w:r>
      <w:r>
        <w:rPr>
          <w:spacing w:val="-2"/>
          <w:sz w:val="24"/>
        </w:rPr>
        <w:t xml:space="preserve"> </w:t>
      </w:r>
      <w:r>
        <w:rPr>
          <w:sz w:val="24"/>
        </w:rPr>
        <w:t>or</w:t>
      </w:r>
      <w:r>
        <w:rPr>
          <w:spacing w:val="-5"/>
          <w:sz w:val="24"/>
        </w:rPr>
        <w:t xml:space="preserve"> </w:t>
      </w:r>
      <w:r>
        <w:rPr>
          <w:sz w:val="24"/>
        </w:rPr>
        <w:t>building</w:t>
      </w:r>
      <w:r>
        <w:rPr>
          <w:spacing w:val="-2"/>
          <w:sz w:val="24"/>
        </w:rPr>
        <w:t xml:space="preserve"> </w:t>
      </w:r>
      <w:r>
        <w:rPr>
          <w:sz w:val="24"/>
        </w:rPr>
        <w:t>safe,</w:t>
      </w:r>
      <w:r>
        <w:rPr>
          <w:spacing w:val="-3"/>
          <w:sz w:val="24"/>
        </w:rPr>
        <w:t xml:space="preserve"> </w:t>
      </w:r>
      <w:r>
        <w:rPr>
          <w:sz w:val="24"/>
        </w:rPr>
        <w:t>e.g.,</w:t>
      </w:r>
      <w:r>
        <w:rPr>
          <w:spacing w:val="-3"/>
          <w:sz w:val="24"/>
        </w:rPr>
        <w:t xml:space="preserve"> </w:t>
      </w:r>
      <w:r>
        <w:rPr>
          <w:spacing w:val="-2"/>
          <w:sz w:val="24"/>
        </w:rPr>
        <w:t>lighting</w:t>
      </w:r>
    </w:p>
    <w:p w14:paraId="36910915" w14:textId="77777777" w:rsidR="00F9072B" w:rsidRDefault="00000000">
      <w:pPr>
        <w:pStyle w:val="ListParagraph"/>
        <w:numPr>
          <w:ilvl w:val="2"/>
          <w:numId w:val="24"/>
        </w:numPr>
        <w:tabs>
          <w:tab w:val="left" w:pos="1133"/>
        </w:tabs>
        <w:spacing w:line="293" w:lineRule="exact"/>
        <w:ind w:left="1133" w:hanging="359"/>
        <w:rPr>
          <w:rFonts w:ascii="Symbol" w:hAnsi="Symbol"/>
          <w:sz w:val="24"/>
        </w:rPr>
      </w:pPr>
      <w:r>
        <w:rPr>
          <w:sz w:val="24"/>
        </w:rPr>
        <w:t>Facilitating</w:t>
      </w:r>
      <w:r>
        <w:rPr>
          <w:spacing w:val="-5"/>
          <w:sz w:val="24"/>
        </w:rPr>
        <w:t xml:space="preserve"> </w:t>
      </w:r>
      <w:r>
        <w:rPr>
          <w:sz w:val="24"/>
        </w:rPr>
        <w:t>access</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living</w:t>
      </w:r>
      <w:r>
        <w:rPr>
          <w:spacing w:val="-3"/>
          <w:sz w:val="24"/>
        </w:rPr>
        <w:t xml:space="preserve"> </w:t>
      </w:r>
      <w:r>
        <w:rPr>
          <w:sz w:val="24"/>
        </w:rPr>
        <w:t>or</w:t>
      </w:r>
      <w:r>
        <w:rPr>
          <w:spacing w:val="-3"/>
          <w:sz w:val="24"/>
        </w:rPr>
        <w:t xml:space="preserve"> </w:t>
      </w:r>
      <w:r>
        <w:rPr>
          <w:sz w:val="24"/>
        </w:rPr>
        <w:t>family</w:t>
      </w:r>
      <w:r>
        <w:rPr>
          <w:spacing w:val="-2"/>
          <w:sz w:val="24"/>
        </w:rPr>
        <w:t xml:space="preserve"> </w:t>
      </w:r>
      <w:r>
        <w:rPr>
          <w:spacing w:val="-4"/>
          <w:sz w:val="24"/>
        </w:rPr>
        <w:t>room</w:t>
      </w:r>
    </w:p>
    <w:p w14:paraId="7516492F" w14:textId="77777777" w:rsidR="00F9072B" w:rsidRDefault="00000000">
      <w:pPr>
        <w:pStyle w:val="ListParagraph"/>
        <w:numPr>
          <w:ilvl w:val="2"/>
          <w:numId w:val="24"/>
        </w:numPr>
        <w:tabs>
          <w:tab w:val="left" w:pos="1133"/>
        </w:tabs>
        <w:spacing w:line="292" w:lineRule="exact"/>
        <w:ind w:left="1133" w:hanging="359"/>
        <w:rPr>
          <w:rFonts w:ascii="Symbol" w:hAnsi="Symbol"/>
          <w:sz w:val="24"/>
        </w:rPr>
      </w:pPr>
      <w:r>
        <w:rPr>
          <w:sz w:val="24"/>
        </w:rPr>
        <w:t>Facilitating</w:t>
      </w:r>
      <w:r>
        <w:rPr>
          <w:spacing w:val="-5"/>
          <w:sz w:val="24"/>
        </w:rPr>
        <w:t xml:space="preserve"> </w:t>
      </w:r>
      <w:r>
        <w:rPr>
          <w:sz w:val="24"/>
        </w:rPr>
        <w:t>access</w:t>
      </w:r>
      <w:r>
        <w:rPr>
          <w:spacing w:val="-3"/>
          <w:sz w:val="24"/>
        </w:rPr>
        <w:t xml:space="preserve"> </w:t>
      </w:r>
      <w:r>
        <w:rPr>
          <w:sz w:val="24"/>
        </w:rPr>
        <w:t>to</w:t>
      </w:r>
      <w:r>
        <w:rPr>
          <w:spacing w:val="-2"/>
          <w:sz w:val="24"/>
        </w:rPr>
        <w:t xml:space="preserve"> </w:t>
      </w:r>
      <w:r>
        <w:rPr>
          <w:sz w:val="24"/>
        </w:rPr>
        <w:t>a</w:t>
      </w:r>
      <w:r>
        <w:rPr>
          <w:spacing w:val="-1"/>
          <w:sz w:val="24"/>
        </w:rPr>
        <w:t xml:space="preserve"> </w:t>
      </w:r>
      <w:r>
        <w:rPr>
          <w:sz w:val="24"/>
        </w:rPr>
        <w:t>room</w:t>
      </w:r>
      <w:r>
        <w:rPr>
          <w:spacing w:val="-3"/>
          <w:sz w:val="24"/>
        </w:rPr>
        <w:t xml:space="preserve"> </w:t>
      </w:r>
      <w:r>
        <w:rPr>
          <w:sz w:val="24"/>
        </w:rPr>
        <w:t>used</w:t>
      </w:r>
      <w:r>
        <w:rPr>
          <w:spacing w:val="-3"/>
          <w:sz w:val="24"/>
        </w:rPr>
        <w:t xml:space="preserve"> </w:t>
      </w:r>
      <w:r>
        <w:rPr>
          <w:sz w:val="24"/>
        </w:rPr>
        <w:t>for</w:t>
      </w:r>
      <w:r>
        <w:rPr>
          <w:spacing w:val="-2"/>
          <w:sz w:val="24"/>
        </w:rPr>
        <w:t xml:space="preserve"> sleeping</w:t>
      </w:r>
    </w:p>
    <w:p w14:paraId="7302991E" w14:textId="77777777" w:rsidR="00F9072B" w:rsidRDefault="00000000">
      <w:pPr>
        <w:pStyle w:val="ListParagraph"/>
        <w:numPr>
          <w:ilvl w:val="2"/>
          <w:numId w:val="24"/>
        </w:numPr>
        <w:tabs>
          <w:tab w:val="left" w:pos="1134"/>
        </w:tabs>
        <w:ind w:left="1134" w:right="810" w:hanging="360"/>
        <w:rPr>
          <w:rFonts w:ascii="Symbol" w:hAnsi="Symbol"/>
          <w:sz w:val="24"/>
        </w:rPr>
      </w:pPr>
      <w:r>
        <w:rPr>
          <w:sz w:val="24"/>
        </w:rPr>
        <w:t>Access</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the</w:t>
      </w:r>
      <w:r>
        <w:rPr>
          <w:spacing w:val="-5"/>
          <w:sz w:val="24"/>
        </w:rPr>
        <w:t xml:space="preserve"> </w:t>
      </w:r>
      <w:r>
        <w:rPr>
          <w:sz w:val="24"/>
        </w:rPr>
        <w:t>provision</w:t>
      </w:r>
      <w:r>
        <w:rPr>
          <w:spacing w:val="-2"/>
          <w:sz w:val="24"/>
        </w:rPr>
        <w:t xml:space="preserve"> </w:t>
      </w:r>
      <w:r>
        <w:rPr>
          <w:sz w:val="24"/>
        </w:rPr>
        <w:t>of,</w:t>
      </w:r>
      <w:r>
        <w:rPr>
          <w:spacing w:val="-3"/>
          <w:sz w:val="24"/>
        </w:rPr>
        <w:t xml:space="preserve"> </w:t>
      </w:r>
      <w:r>
        <w:rPr>
          <w:sz w:val="24"/>
        </w:rPr>
        <w:t>a</w:t>
      </w:r>
      <w:r>
        <w:rPr>
          <w:spacing w:val="-5"/>
          <w:sz w:val="24"/>
        </w:rPr>
        <w:t xml:space="preserve"> </w:t>
      </w:r>
      <w:r>
        <w:rPr>
          <w:sz w:val="24"/>
        </w:rPr>
        <w:t>W/C,</w:t>
      </w:r>
      <w:r>
        <w:rPr>
          <w:spacing w:val="-5"/>
          <w:sz w:val="24"/>
        </w:rPr>
        <w:t xml:space="preserve"> </w:t>
      </w:r>
      <w:r>
        <w:rPr>
          <w:sz w:val="24"/>
        </w:rPr>
        <w:t>bath</w:t>
      </w:r>
      <w:r>
        <w:rPr>
          <w:spacing w:val="-3"/>
          <w:sz w:val="24"/>
        </w:rPr>
        <w:t xml:space="preserve"> </w:t>
      </w:r>
      <w:r>
        <w:rPr>
          <w:sz w:val="24"/>
        </w:rPr>
        <w:t>or</w:t>
      </w:r>
      <w:r>
        <w:rPr>
          <w:spacing w:val="-6"/>
          <w:sz w:val="24"/>
        </w:rPr>
        <w:t xml:space="preserve"> </w:t>
      </w:r>
      <w:r>
        <w:rPr>
          <w:sz w:val="24"/>
        </w:rPr>
        <w:t>shower</w:t>
      </w:r>
      <w:r>
        <w:rPr>
          <w:spacing w:val="-3"/>
          <w:sz w:val="24"/>
        </w:rPr>
        <w:t xml:space="preserve"> </w:t>
      </w:r>
      <w:r>
        <w:rPr>
          <w:sz w:val="24"/>
        </w:rPr>
        <w:t>(or</w:t>
      </w:r>
      <w:r>
        <w:rPr>
          <w:spacing w:val="-3"/>
          <w:sz w:val="24"/>
        </w:rPr>
        <w:t xml:space="preserve"> </w:t>
      </w:r>
      <w:r>
        <w:rPr>
          <w:sz w:val="24"/>
        </w:rPr>
        <w:t>both)</w:t>
      </w:r>
      <w:r>
        <w:rPr>
          <w:spacing w:val="-3"/>
          <w:sz w:val="24"/>
        </w:rPr>
        <w:t xml:space="preserve"> </w:t>
      </w:r>
      <w:r>
        <w:rPr>
          <w:sz w:val="24"/>
        </w:rPr>
        <w:t>and</w:t>
      </w:r>
      <w:r>
        <w:rPr>
          <w:spacing w:val="-3"/>
          <w:sz w:val="24"/>
        </w:rPr>
        <w:t xml:space="preserve"> </w:t>
      </w:r>
      <w:r>
        <w:rPr>
          <w:sz w:val="24"/>
        </w:rPr>
        <w:t>wash</w:t>
      </w:r>
      <w:r>
        <w:rPr>
          <w:spacing w:val="-3"/>
          <w:sz w:val="24"/>
        </w:rPr>
        <w:t xml:space="preserve"> </w:t>
      </w:r>
      <w:r>
        <w:rPr>
          <w:sz w:val="24"/>
        </w:rPr>
        <w:t>and basin facilities</w:t>
      </w:r>
    </w:p>
    <w:p w14:paraId="45B8F647" w14:textId="77777777" w:rsidR="00F9072B" w:rsidRDefault="00000000">
      <w:pPr>
        <w:pStyle w:val="ListParagraph"/>
        <w:numPr>
          <w:ilvl w:val="2"/>
          <w:numId w:val="24"/>
        </w:numPr>
        <w:tabs>
          <w:tab w:val="left" w:pos="1133"/>
        </w:tabs>
        <w:spacing w:line="293" w:lineRule="exact"/>
        <w:ind w:left="1133" w:hanging="359"/>
        <w:rPr>
          <w:rFonts w:ascii="Symbol" w:hAnsi="Symbol"/>
          <w:sz w:val="24"/>
        </w:rPr>
      </w:pPr>
      <w:r>
        <w:rPr>
          <w:sz w:val="24"/>
        </w:rPr>
        <w:t>Facilitating</w:t>
      </w:r>
      <w:r>
        <w:rPr>
          <w:spacing w:val="-12"/>
          <w:sz w:val="24"/>
        </w:rPr>
        <w:t xml:space="preserve"> </w:t>
      </w:r>
      <w:r>
        <w:rPr>
          <w:sz w:val="24"/>
        </w:rPr>
        <w:t>accessible</w:t>
      </w:r>
      <w:r>
        <w:rPr>
          <w:spacing w:val="-9"/>
          <w:sz w:val="24"/>
        </w:rPr>
        <w:t xml:space="preserve"> </w:t>
      </w:r>
      <w:r>
        <w:rPr>
          <w:sz w:val="24"/>
        </w:rPr>
        <w:t>food</w:t>
      </w:r>
      <w:r>
        <w:rPr>
          <w:spacing w:val="-10"/>
          <w:sz w:val="24"/>
        </w:rPr>
        <w:t xml:space="preserve"> </w:t>
      </w:r>
      <w:r>
        <w:rPr>
          <w:sz w:val="24"/>
        </w:rPr>
        <w:t>preparation/cooking</w:t>
      </w:r>
      <w:r>
        <w:rPr>
          <w:spacing w:val="-6"/>
          <w:sz w:val="24"/>
        </w:rPr>
        <w:t xml:space="preserve"> </w:t>
      </w:r>
      <w:r>
        <w:rPr>
          <w:spacing w:val="-2"/>
          <w:sz w:val="24"/>
        </w:rPr>
        <w:t>amenities</w:t>
      </w:r>
    </w:p>
    <w:p w14:paraId="63CCEEA9" w14:textId="77777777" w:rsidR="00F9072B" w:rsidRDefault="00000000">
      <w:pPr>
        <w:pStyle w:val="ListParagraph"/>
        <w:numPr>
          <w:ilvl w:val="2"/>
          <w:numId w:val="24"/>
        </w:numPr>
        <w:tabs>
          <w:tab w:val="left" w:pos="1134"/>
        </w:tabs>
        <w:ind w:left="1134" w:right="656" w:hanging="360"/>
        <w:rPr>
          <w:rFonts w:ascii="Symbol" w:hAnsi="Symbol"/>
          <w:sz w:val="24"/>
        </w:rPr>
      </w:pPr>
      <w:r>
        <w:rPr>
          <w:sz w:val="24"/>
        </w:rPr>
        <w:t>Improving</w:t>
      </w:r>
      <w:r>
        <w:rPr>
          <w:spacing w:val="-4"/>
          <w:sz w:val="24"/>
        </w:rPr>
        <w:t xml:space="preserve"> </w:t>
      </w:r>
      <w:r>
        <w:rPr>
          <w:sz w:val="24"/>
        </w:rPr>
        <w:t>or</w:t>
      </w:r>
      <w:r>
        <w:rPr>
          <w:spacing w:val="-7"/>
          <w:sz w:val="24"/>
        </w:rPr>
        <w:t xml:space="preserve"> </w:t>
      </w:r>
      <w:r>
        <w:rPr>
          <w:sz w:val="24"/>
        </w:rPr>
        <w:t>providing</w:t>
      </w:r>
      <w:r>
        <w:rPr>
          <w:spacing w:val="-6"/>
          <w:sz w:val="24"/>
        </w:rPr>
        <w:t xml:space="preserve"> </w:t>
      </w:r>
      <w:r>
        <w:rPr>
          <w:sz w:val="24"/>
        </w:rPr>
        <w:t>a</w:t>
      </w:r>
      <w:r>
        <w:rPr>
          <w:spacing w:val="-4"/>
          <w:sz w:val="24"/>
        </w:rPr>
        <w:t xml:space="preserve"> </w:t>
      </w:r>
      <w:r>
        <w:rPr>
          <w:sz w:val="24"/>
        </w:rPr>
        <w:t>suitable</w:t>
      </w:r>
      <w:r>
        <w:rPr>
          <w:spacing w:val="-4"/>
          <w:sz w:val="24"/>
        </w:rPr>
        <w:t xml:space="preserve"> </w:t>
      </w:r>
      <w:r>
        <w:rPr>
          <w:sz w:val="24"/>
        </w:rPr>
        <w:t>heating</w:t>
      </w:r>
      <w:r>
        <w:rPr>
          <w:spacing w:val="-4"/>
          <w:sz w:val="24"/>
        </w:rPr>
        <w:t xml:space="preserve"> </w:t>
      </w:r>
      <w:r>
        <w:rPr>
          <w:sz w:val="24"/>
        </w:rPr>
        <w:t>system</w:t>
      </w:r>
      <w:r>
        <w:rPr>
          <w:spacing w:val="-3"/>
          <w:sz w:val="24"/>
        </w:rPr>
        <w:t xml:space="preserve"> </w:t>
      </w:r>
      <w:r>
        <w:rPr>
          <w:sz w:val="24"/>
        </w:rPr>
        <w:t>where</w:t>
      </w:r>
      <w:r>
        <w:rPr>
          <w:spacing w:val="-4"/>
          <w:sz w:val="24"/>
        </w:rPr>
        <w:t xml:space="preserve"> </w:t>
      </w:r>
      <w:r>
        <w:rPr>
          <w:sz w:val="24"/>
        </w:rPr>
        <w:t>necessary (this</w:t>
      </w:r>
      <w:r>
        <w:rPr>
          <w:spacing w:val="-4"/>
          <w:sz w:val="24"/>
        </w:rPr>
        <w:t xml:space="preserve"> </w:t>
      </w:r>
      <w:r>
        <w:rPr>
          <w:sz w:val="24"/>
        </w:rPr>
        <w:t>will</w:t>
      </w:r>
      <w:r>
        <w:rPr>
          <w:spacing w:val="-5"/>
          <w:sz w:val="24"/>
        </w:rPr>
        <w:t xml:space="preserve"> </w:t>
      </w:r>
      <w:r>
        <w:rPr>
          <w:sz w:val="24"/>
        </w:rPr>
        <w:t xml:space="preserve">be only for accessed and used rooms in the property, not necessarily the whole </w:t>
      </w:r>
      <w:r>
        <w:rPr>
          <w:spacing w:val="-2"/>
          <w:sz w:val="24"/>
        </w:rPr>
        <w:t>property)</w:t>
      </w:r>
    </w:p>
    <w:p w14:paraId="47ECC6AD" w14:textId="77777777" w:rsidR="00F9072B" w:rsidRDefault="00000000">
      <w:pPr>
        <w:pStyle w:val="ListParagraph"/>
        <w:numPr>
          <w:ilvl w:val="2"/>
          <w:numId w:val="24"/>
        </w:numPr>
        <w:tabs>
          <w:tab w:val="left" w:pos="1133"/>
        </w:tabs>
        <w:spacing w:line="291" w:lineRule="exact"/>
        <w:ind w:left="1133" w:hanging="359"/>
        <w:rPr>
          <w:rFonts w:ascii="Symbol" w:hAnsi="Symbol"/>
          <w:sz w:val="24"/>
        </w:rPr>
      </w:pPr>
      <w:r>
        <w:rPr>
          <w:sz w:val="24"/>
        </w:rPr>
        <w:t>Providing</w:t>
      </w:r>
      <w:r>
        <w:rPr>
          <w:spacing w:val="-4"/>
          <w:sz w:val="24"/>
        </w:rPr>
        <w:t xml:space="preserve"> </w:t>
      </w:r>
      <w:r>
        <w:rPr>
          <w:sz w:val="24"/>
        </w:rPr>
        <w:t>accessible</w:t>
      </w:r>
      <w:r>
        <w:rPr>
          <w:spacing w:val="-5"/>
          <w:sz w:val="24"/>
        </w:rPr>
        <w:t xml:space="preserve"> </w:t>
      </w:r>
      <w:r>
        <w:rPr>
          <w:sz w:val="24"/>
        </w:rPr>
        <w:t>sockets,</w:t>
      </w:r>
      <w:r>
        <w:rPr>
          <w:spacing w:val="-3"/>
          <w:sz w:val="24"/>
        </w:rPr>
        <w:t xml:space="preserve"> </w:t>
      </w:r>
      <w:r>
        <w:rPr>
          <w:sz w:val="24"/>
        </w:rPr>
        <w:t>switches</w:t>
      </w:r>
      <w:r>
        <w:rPr>
          <w:spacing w:val="-5"/>
          <w:sz w:val="24"/>
        </w:rPr>
        <w:t xml:space="preserve"> </w:t>
      </w:r>
      <w:r>
        <w:rPr>
          <w:sz w:val="24"/>
        </w:rPr>
        <w:t>and</w:t>
      </w:r>
      <w:r>
        <w:rPr>
          <w:spacing w:val="-3"/>
          <w:sz w:val="24"/>
        </w:rPr>
        <w:t xml:space="preserve"> </w:t>
      </w:r>
      <w:r>
        <w:rPr>
          <w:sz w:val="24"/>
        </w:rPr>
        <w:t>controls</w:t>
      </w:r>
      <w:r>
        <w:rPr>
          <w:spacing w:val="-2"/>
          <w:sz w:val="24"/>
        </w:rPr>
        <w:t xml:space="preserve"> </w:t>
      </w:r>
      <w:r>
        <w:rPr>
          <w:sz w:val="24"/>
        </w:rPr>
        <w:t>for</w:t>
      </w:r>
      <w:r>
        <w:rPr>
          <w:spacing w:val="-3"/>
          <w:sz w:val="24"/>
        </w:rPr>
        <w:t xml:space="preserve"> </w:t>
      </w:r>
      <w:r>
        <w:rPr>
          <w:sz w:val="24"/>
        </w:rPr>
        <w:t>power,</w:t>
      </w:r>
      <w:r>
        <w:rPr>
          <w:spacing w:val="-6"/>
          <w:sz w:val="24"/>
        </w:rPr>
        <w:t xml:space="preserve"> </w:t>
      </w:r>
      <w:r>
        <w:rPr>
          <w:sz w:val="24"/>
        </w:rPr>
        <w:t>light</w:t>
      </w:r>
      <w:r>
        <w:rPr>
          <w:spacing w:val="-5"/>
          <w:sz w:val="24"/>
        </w:rPr>
        <w:t xml:space="preserve"> </w:t>
      </w:r>
      <w:r>
        <w:rPr>
          <w:sz w:val="24"/>
        </w:rPr>
        <w:t>and</w:t>
      </w:r>
      <w:r>
        <w:rPr>
          <w:spacing w:val="-4"/>
          <w:sz w:val="24"/>
        </w:rPr>
        <w:t xml:space="preserve"> heat</w:t>
      </w:r>
    </w:p>
    <w:p w14:paraId="618EA94C" w14:textId="77777777" w:rsidR="00F9072B" w:rsidRDefault="00000000">
      <w:pPr>
        <w:pStyle w:val="ListParagraph"/>
        <w:numPr>
          <w:ilvl w:val="2"/>
          <w:numId w:val="24"/>
        </w:numPr>
        <w:tabs>
          <w:tab w:val="left" w:pos="1133"/>
        </w:tabs>
        <w:spacing w:line="292" w:lineRule="exact"/>
        <w:ind w:left="1133" w:hanging="359"/>
        <w:rPr>
          <w:rFonts w:ascii="Symbol" w:hAnsi="Symbol"/>
          <w:sz w:val="24"/>
        </w:rPr>
      </w:pPr>
      <w:r>
        <w:rPr>
          <w:sz w:val="24"/>
        </w:rPr>
        <w:t>Allowing</w:t>
      </w:r>
      <w:r>
        <w:rPr>
          <w:spacing w:val="-3"/>
          <w:sz w:val="24"/>
        </w:rPr>
        <w:t xml:space="preserve"> </w:t>
      </w:r>
      <w:r>
        <w:rPr>
          <w:sz w:val="24"/>
        </w:rPr>
        <w:t>better</w:t>
      </w:r>
      <w:r>
        <w:rPr>
          <w:spacing w:val="-5"/>
          <w:sz w:val="24"/>
        </w:rPr>
        <w:t xml:space="preserve"> </w:t>
      </w:r>
      <w:r>
        <w:rPr>
          <w:sz w:val="24"/>
        </w:rPr>
        <w:t>access</w:t>
      </w:r>
      <w:r>
        <w:rPr>
          <w:spacing w:val="-4"/>
          <w:sz w:val="24"/>
        </w:rPr>
        <w:t xml:space="preserve"> </w:t>
      </w:r>
      <w:r>
        <w:rPr>
          <w:sz w:val="24"/>
        </w:rPr>
        <w:t>to</w:t>
      </w:r>
      <w:r>
        <w:rPr>
          <w:spacing w:val="-1"/>
          <w:sz w:val="24"/>
        </w:rPr>
        <w:t xml:space="preserve"> </w:t>
      </w:r>
      <w:r>
        <w:rPr>
          <w:sz w:val="24"/>
        </w:rPr>
        <w:t>care</w:t>
      </w:r>
      <w:r>
        <w:rPr>
          <w:spacing w:val="-4"/>
          <w:sz w:val="24"/>
        </w:rPr>
        <w:t xml:space="preserve"> </w:t>
      </w:r>
      <w:r>
        <w:rPr>
          <w:sz w:val="24"/>
        </w:rPr>
        <w:t>for</w:t>
      </w:r>
      <w:r>
        <w:rPr>
          <w:spacing w:val="-2"/>
          <w:sz w:val="24"/>
        </w:rPr>
        <w:t xml:space="preserve"> </w:t>
      </w:r>
      <w:r>
        <w:rPr>
          <w:sz w:val="24"/>
        </w:rPr>
        <w:t>a</w:t>
      </w:r>
      <w:r>
        <w:rPr>
          <w:spacing w:val="-5"/>
          <w:sz w:val="24"/>
        </w:rPr>
        <w:t xml:space="preserve"> </w:t>
      </w:r>
      <w:r>
        <w:rPr>
          <w:sz w:val="24"/>
        </w:rPr>
        <w:t>dependent</w:t>
      </w:r>
      <w:r>
        <w:rPr>
          <w:spacing w:val="4"/>
          <w:sz w:val="24"/>
        </w:rPr>
        <w:t xml:space="preserve"> </w:t>
      </w:r>
      <w:r>
        <w:rPr>
          <w:sz w:val="24"/>
        </w:rPr>
        <w:t>person in</w:t>
      </w:r>
      <w:r>
        <w:rPr>
          <w:spacing w:val="-2"/>
          <w:sz w:val="24"/>
        </w:rPr>
        <w:t xml:space="preserve"> </w:t>
      </w:r>
      <w:r>
        <w:rPr>
          <w:sz w:val="24"/>
        </w:rPr>
        <w:t>the</w:t>
      </w:r>
      <w:r>
        <w:rPr>
          <w:spacing w:val="-4"/>
          <w:sz w:val="24"/>
        </w:rPr>
        <w:t xml:space="preserve"> </w:t>
      </w:r>
      <w:r>
        <w:rPr>
          <w:spacing w:val="-2"/>
          <w:sz w:val="24"/>
        </w:rPr>
        <w:t>dwelling</w:t>
      </w:r>
    </w:p>
    <w:p w14:paraId="3901A945" w14:textId="77777777" w:rsidR="00F9072B" w:rsidRDefault="00000000">
      <w:pPr>
        <w:pStyle w:val="ListParagraph"/>
        <w:numPr>
          <w:ilvl w:val="2"/>
          <w:numId w:val="24"/>
        </w:numPr>
        <w:tabs>
          <w:tab w:val="left" w:pos="1134"/>
        </w:tabs>
        <w:ind w:left="1134" w:right="1235" w:hanging="360"/>
        <w:rPr>
          <w:rFonts w:ascii="Symbol" w:hAnsi="Symbol"/>
          <w:sz w:val="24"/>
        </w:rPr>
      </w:pPr>
      <w:r>
        <w:rPr>
          <w:sz w:val="24"/>
        </w:rPr>
        <w:t>To</w:t>
      </w:r>
      <w:r>
        <w:rPr>
          <w:spacing w:val="-3"/>
          <w:sz w:val="24"/>
        </w:rPr>
        <w:t xml:space="preserve"> </w:t>
      </w:r>
      <w:r>
        <w:rPr>
          <w:sz w:val="24"/>
        </w:rPr>
        <w:t>allow</w:t>
      </w:r>
      <w:r>
        <w:rPr>
          <w:spacing w:val="-3"/>
          <w:sz w:val="24"/>
        </w:rPr>
        <w:t xml:space="preserve"> </w:t>
      </w:r>
      <w:r>
        <w:rPr>
          <w:sz w:val="24"/>
        </w:rPr>
        <w:t>access</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dwelling</w:t>
      </w:r>
      <w:r>
        <w:rPr>
          <w:spacing w:val="-3"/>
          <w:sz w:val="24"/>
        </w:rPr>
        <w:t xml:space="preserve"> </w:t>
      </w:r>
      <w:r>
        <w:rPr>
          <w:sz w:val="24"/>
        </w:rPr>
        <w:t>through</w:t>
      </w:r>
      <w:r>
        <w:rPr>
          <w:spacing w:val="-3"/>
          <w:sz w:val="24"/>
        </w:rPr>
        <w:t xml:space="preserve"> </w:t>
      </w:r>
      <w:r>
        <w:rPr>
          <w:sz w:val="24"/>
        </w:rPr>
        <w:t>common</w:t>
      </w:r>
      <w:r>
        <w:rPr>
          <w:spacing w:val="-5"/>
          <w:sz w:val="24"/>
        </w:rPr>
        <w:t xml:space="preserve"> </w:t>
      </w:r>
      <w:r>
        <w:rPr>
          <w:sz w:val="24"/>
        </w:rPr>
        <w:t>parts</w:t>
      </w:r>
      <w:r>
        <w:rPr>
          <w:spacing w:val="-6"/>
          <w:sz w:val="24"/>
        </w:rPr>
        <w:t xml:space="preserve"> </w:t>
      </w:r>
      <w:r>
        <w:rPr>
          <w:sz w:val="24"/>
        </w:rPr>
        <w:t>of</w:t>
      </w:r>
      <w:r>
        <w:rPr>
          <w:spacing w:val="-5"/>
          <w:sz w:val="24"/>
        </w:rPr>
        <w:t xml:space="preserve"> </w:t>
      </w:r>
      <w:r>
        <w:rPr>
          <w:sz w:val="24"/>
        </w:rPr>
        <w:t>a</w:t>
      </w:r>
      <w:r>
        <w:rPr>
          <w:spacing w:val="-3"/>
          <w:sz w:val="24"/>
        </w:rPr>
        <w:t xml:space="preserve"> </w:t>
      </w:r>
      <w:r>
        <w:rPr>
          <w:sz w:val="24"/>
        </w:rPr>
        <w:t>building,</w:t>
      </w:r>
      <w:r>
        <w:rPr>
          <w:spacing w:val="-3"/>
          <w:sz w:val="24"/>
        </w:rPr>
        <w:t xml:space="preserve"> </w:t>
      </w:r>
      <w:r>
        <w:rPr>
          <w:sz w:val="24"/>
        </w:rPr>
        <w:t>only within the boundary unless it is a drop kerb</w:t>
      </w:r>
    </w:p>
    <w:p w14:paraId="0FC77BAF" w14:textId="77777777" w:rsidR="00F9072B" w:rsidRDefault="00F9072B">
      <w:pPr>
        <w:pStyle w:val="BodyText"/>
        <w:spacing w:before="19"/>
        <w:ind w:left="0" w:firstLine="0"/>
      </w:pPr>
    </w:p>
    <w:p w14:paraId="72E0A437" w14:textId="77777777" w:rsidR="00F9072B" w:rsidRDefault="00000000">
      <w:pPr>
        <w:pStyle w:val="ListParagraph"/>
        <w:numPr>
          <w:ilvl w:val="1"/>
          <w:numId w:val="24"/>
        </w:numPr>
        <w:tabs>
          <w:tab w:val="left" w:pos="860"/>
        </w:tabs>
        <w:spacing w:before="1"/>
        <w:rPr>
          <w:color w:val="0A0C0C"/>
          <w:sz w:val="24"/>
        </w:rPr>
      </w:pPr>
      <w:r>
        <w:rPr>
          <w:color w:val="0A0C0C"/>
          <w:sz w:val="24"/>
        </w:rPr>
        <w:t>The</w:t>
      </w:r>
      <w:r>
        <w:rPr>
          <w:color w:val="0A0C0C"/>
          <w:spacing w:val="-3"/>
          <w:sz w:val="24"/>
        </w:rPr>
        <w:t xml:space="preserve"> </w:t>
      </w:r>
      <w:r>
        <w:rPr>
          <w:color w:val="0A0C0C"/>
          <w:sz w:val="24"/>
        </w:rPr>
        <w:t>Council</w:t>
      </w:r>
      <w:r>
        <w:rPr>
          <w:color w:val="0A0C0C"/>
          <w:spacing w:val="-4"/>
          <w:sz w:val="24"/>
        </w:rPr>
        <w:t xml:space="preserve"> </w:t>
      </w:r>
      <w:r>
        <w:rPr>
          <w:color w:val="0A0C0C"/>
          <w:sz w:val="24"/>
        </w:rPr>
        <w:t>needs</w:t>
      </w:r>
      <w:r>
        <w:rPr>
          <w:color w:val="0A0C0C"/>
          <w:spacing w:val="-5"/>
          <w:sz w:val="24"/>
        </w:rPr>
        <w:t xml:space="preserve"> </w:t>
      </w:r>
      <w:r>
        <w:rPr>
          <w:color w:val="0A0C0C"/>
          <w:sz w:val="24"/>
        </w:rPr>
        <w:t>to</w:t>
      </w:r>
      <w:r>
        <w:rPr>
          <w:color w:val="0A0C0C"/>
          <w:spacing w:val="-4"/>
          <w:sz w:val="24"/>
        </w:rPr>
        <w:t xml:space="preserve"> </w:t>
      </w:r>
      <w:r>
        <w:rPr>
          <w:color w:val="0A0C0C"/>
          <w:sz w:val="24"/>
        </w:rPr>
        <w:t>be</w:t>
      </w:r>
      <w:r>
        <w:rPr>
          <w:color w:val="0A0C0C"/>
          <w:spacing w:val="-2"/>
          <w:sz w:val="24"/>
        </w:rPr>
        <w:t xml:space="preserve"> </w:t>
      </w:r>
      <w:r>
        <w:rPr>
          <w:color w:val="0A0C0C"/>
          <w:sz w:val="24"/>
        </w:rPr>
        <w:t>satisfied</w:t>
      </w:r>
      <w:r>
        <w:rPr>
          <w:color w:val="0A0C0C"/>
          <w:spacing w:val="-5"/>
          <w:sz w:val="24"/>
        </w:rPr>
        <w:t xml:space="preserve"> </w:t>
      </w:r>
      <w:r>
        <w:rPr>
          <w:color w:val="0A0C0C"/>
          <w:sz w:val="24"/>
        </w:rPr>
        <w:t>that</w:t>
      </w:r>
      <w:r>
        <w:rPr>
          <w:color w:val="0A0C0C"/>
          <w:spacing w:val="-3"/>
          <w:sz w:val="24"/>
        </w:rPr>
        <w:t xml:space="preserve"> </w:t>
      </w:r>
      <w:r>
        <w:rPr>
          <w:color w:val="0A0C0C"/>
          <w:sz w:val="24"/>
        </w:rPr>
        <w:t>the</w:t>
      </w:r>
      <w:r>
        <w:rPr>
          <w:color w:val="0A0C0C"/>
          <w:spacing w:val="-3"/>
          <w:sz w:val="24"/>
        </w:rPr>
        <w:t xml:space="preserve"> </w:t>
      </w:r>
      <w:r>
        <w:rPr>
          <w:color w:val="0A0C0C"/>
          <w:sz w:val="24"/>
        </w:rPr>
        <w:t>work</w:t>
      </w:r>
      <w:r>
        <w:rPr>
          <w:color w:val="0A0C0C"/>
          <w:spacing w:val="-3"/>
          <w:sz w:val="24"/>
        </w:rPr>
        <w:t xml:space="preserve"> </w:t>
      </w:r>
      <w:r>
        <w:rPr>
          <w:color w:val="0A0C0C"/>
          <w:spacing w:val="-5"/>
          <w:sz w:val="24"/>
        </w:rPr>
        <w:t>is:</w:t>
      </w:r>
    </w:p>
    <w:p w14:paraId="2F08C24D" w14:textId="77777777" w:rsidR="00F9072B" w:rsidRDefault="00F9072B">
      <w:pPr>
        <w:pStyle w:val="BodyText"/>
        <w:spacing w:before="24"/>
        <w:ind w:left="0" w:firstLine="0"/>
      </w:pPr>
    </w:p>
    <w:p w14:paraId="7E12C23C" w14:textId="77777777" w:rsidR="00F9072B" w:rsidRDefault="00000000">
      <w:pPr>
        <w:pStyle w:val="ListParagraph"/>
        <w:numPr>
          <w:ilvl w:val="2"/>
          <w:numId w:val="24"/>
        </w:numPr>
        <w:tabs>
          <w:tab w:val="left" w:pos="1133"/>
        </w:tabs>
        <w:spacing w:line="293" w:lineRule="exact"/>
        <w:ind w:left="1133" w:hanging="359"/>
        <w:rPr>
          <w:rFonts w:ascii="Symbol" w:hAnsi="Symbol"/>
          <w:color w:val="0A0C0C"/>
          <w:sz w:val="24"/>
        </w:rPr>
      </w:pPr>
      <w:r>
        <w:rPr>
          <w:color w:val="0A0C0C"/>
          <w:sz w:val="24"/>
        </w:rPr>
        <w:t>Necessary</w:t>
      </w:r>
      <w:r>
        <w:rPr>
          <w:color w:val="0A0C0C"/>
          <w:spacing w:val="-4"/>
          <w:sz w:val="24"/>
        </w:rPr>
        <w:t xml:space="preserve"> </w:t>
      </w:r>
      <w:r>
        <w:rPr>
          <w:color w:val="0A0C0C"/>
          <w:sz w:val="24"/>
        </w:rPr>
        <w:t>and</w:t>
      </w:r>
      <w:r>
        <w:rPr>
          <w:color w:val="0A0C0C"/>
          <w:spacing w:val="-5"/>
          <w:sz w:val="24"/>
        </w:rPr>
        <w:t xml:space="preserve"> </w:t>
      </w:r>
      <w:r>
        <w:rPr>
          <w:color w:val="0A0C0C"/>
          <w:sz w:val="24"/>
        </w:rPr>
        <w:t>appropriate</w:t>
      </w:r>
      <w:r>
        <w:rPr>
          <w:color w:val="0A0C0C"/>
          <w:spacing w:val="-3"/>
          <w:sz w:val="24"/>
        </w:rPr>
        <w:t xml:space="preserve"> </w:t>
      </w:r>
      <w:r>
        <w:rPr>
          <w:color w:val="0A0C0C"/>
          <w:sz w:val="24"/>
        </w:rPr>
        <w:t>to</w:t>
      </w:r>
      <w:r>
        <w:rPr>
          <w:color w:val="0A0C0C"/>
          <w:spacing w:val="-5"/>
          <w:sz w:val="24"/>
        </w:rPr>
        <w:t xml:space="preserve"> </w:t>
      </w:r>
      <w:r>
        <w:rPr>
          <w:color w:val="0A0C0C"/>
          <w:sz w:val="24"/>
        </w:rPr>
        <w:t>meet</w:t>
      </w:r>
      <w:r>
        <w:rPr>
          <w:color w:val="0A0C0C"/>
          <w:spacing w:val="-5"/>
          <w:sz w:val="24"/>
        </w:rPr>
        <w:t xml:space="preserve"> </w:t>
      </w:r>
      <w:r>
        <w:rPr>
          <w:color w:val="0A0C0C"/>
          <w:sz w:val="24"/>
        </w:rPr>
        <w:t>the</w:t>
      </w:r>
      <w:r>
        <w:rPr>
          <w:color w:val="0A0C0C"/>
          <w:spacing w:val="-6"/>
          <w:sz w:val="24"/>
        </w:rPr>
        <w:t xml:space="preserve"> </w:t>
      </w:r>
      <w:r>
        <w:rPr>
          <w:color w:val="0A0C0C"/>
          <w:sz w:val="24"/>
        </w:rPr>
        <w:t>disabled</w:t>
      </w:r>
      <w:r>
        <w:rPr>
          <w:color w:val="0A0C0C"/>
          <w:spacing w:val="-3"/>
          <w:sz w:val="24"/>
        </w:rPr>
        <w:t xml:space="preserve"> </w:t>
      </w:r>
      <w:r>
        <w:rPr>
          <w:color w:val="0A0C0C"/>
          <w:sz w:val="24"/>
        </w:rPr>
        <w:t>person’s</w:t>
      </w:r>
      <w:r>
        <w:rPr>
          <w:color w:val="0A0C0C"/>
          <w:spacing w:val="-6"/>
          <w:sz w:val="24"/>
        </w:rPr>
        <w:t xml:space="preserve"> </w:t>
      </w:r>
      <w:r>
        <w:rPr>
          <w:color w:val="0A0C0C"/>
          <w:spacing w:val="-2"/>
          <w:sz w:val="24"/>
        </w:rPr>
        <w:t>needs</w:t>
      </w:r>
    </w:p>
    <w:p w14:paraId="30B275D4" w14:textId="77777777" w:rsidR="00F9072B" w:rsidRDefault="00000000">
      <w:pPr>
        <w:pStyle w:val="ListParagraph"/>
        <w:numPr>
          <w:ilvl w:val="2"/>
          <w:numId w:val="24"/>
        </w:numPr>
        <w:tabs>
          <w:tab w:val="left" w:pos="1134"/>
        </w:tabs>
        <w:ind w:left="1134" w:right="1194" w:hanging="360"/>
        <w:rPr>
          <w:rFonts w:ascii="Symbol" w:hAnsi="Symbol"/>
          <w:color w:val="0A0C0C"/>
          <w:sz w:val="24"/>
        </w:rPr>
      </w:pPr>
      <w:r>
        <w:rPr>
          <w:color w:val="0A0C0C"/>
          <w:sz w:val="24"/>
        </w:rPr>
        <w:t>Reasonable</w:t>
      </w:r>
      <w:r>
        <w:rPr>
          <w:color w:val="0A0C0C"/>
          <w:spacing w:val="-5"/>
          <w:sz w:val="24"/>
        </w:rPr>
        <w:t xml:space="preserve"> </w:t>
      </w:r>
      <w:r>
        <w:rPr>
          <w:color w:val="0A0C0C"/>
          <w:sz w:val="24"/>
        </w:rPr>
        <w:t>and</w:t>
      </w:r>
      <w:r>
        <w:rPr>
          <w:color w:val="0A0C0C"/>
          <w:spacing w:val="-3"/>
          <w:sz w:val="24"/>
        </w:rPr>
        <w:t xml:space="preserve"> </w:t>
      </w:r>
      <w:r>
        <w:rPr>
          <w:color w:val="0A0C0C"/>
          <w:sz w:val="24"/>
        </w:rPr>
        <w:t>can</w:t>
      </w:r>
      <w:r>
        <w:rPr>
          <w:color w:val="0A0C0C"/>
          <w:spacing w:val="-3"/>
          <w:sz w:val="24"/>
        </w:rPr>
        <w:t xml:space="preserve"> </w:t>
      </w:r>
      <w:r>
        <w:rPr>
          <w:color w:val="0A0C0C"/>
          <w:sz w:val="24"/>
        </w:rPr>
        <w:t>be</w:t>
      </w:r>
      <w:r>
        <w:rPr>
          <w:color w:val="0A0C0C"/>
          <w:spacing w:val="-3"/>
          <w:sz w:val="24"/>
        </w:rPr>
        <w:t xml:space="preserve"> </w:t>
      </w:r>
      <w:r>
        <w:rPr>
          <w:color w:val="0A0C0C"/>
          <w:sz w:val="24"/>
        </w:rPr>
        <w:t>done,</w:t>
      </w:r>
      <w:r>
        <w:rPr>
          <w:color w:val="0A0C0C"/>
          <w:spacing w:val="-5"/>
          <w:sz w:val="24"/>
        </w:rPr>
        <w:t xml:space="preserve"> </w:t>
      </w:r>
      <w:r>
        <w:rPr>
          <w:color w:val="0A0C0C"/>
          <w:sz w:val="24"/>
        </w:rPr>
        <w:t>depending</w:t>
      </w:r>
      <w:r>
        <w:rPr>
          <w:color w:val="0A0C0C"/>
          <w:spacing w:val="-4"/>
          <w:sz w:val="24"/>
        </w:rPr>
        <w:t xml:space="preserve"> </w:t>
      </w:r>
      <w:r>
        <w:rPr>
          <w:color w:val="0A0C0C"/>
          <w:sz w:val="24"/>
        </w:rPr>
        <w:t>on</w:t>
      </w:r>
      <w:r>
        <w:rPr>
          <w:color w:val="0A0C0C"/>
          <w:spacing w:val="-5"/>
          <w:sz w:val="24"/>
        </w:rPr>
        <w:t xml:space="preserve"> </w:t>
      </w:r>
      <w:r>
        <w:rPr>
          <w:color w:val="0A0C0C"/>
          <w:sz w:val="24"/>
        </w:rPr>
        <w:t>the</w:t>
      </w:r>
      <w:r>
        <w:rPr>
          <w:color w:val="0A0C0C"/>
          <w:spacing w:val="-3"/>
          <w:sz w:val="24"/>
        </w:rPr>
        <w:t xml:space="preserve"> </w:t>
      </w:r>
      <w:r>
        <w:rPr>
          <w:color w:val="0A0C0C"/>
          <w:sz w:val="24"/>
        </w:rPr>
        <w:t>age</w:t>
      </w:r>
      <w:r>
        <w:rPr>
          <w:color w:val="0A0C0C"/>
          <w:spacing w:val="-5"/>
          <w:sz w:val="24"/>
        </w:rPr>
        <w:t xml:space="preserve"> </w:t>
      </w:r>
      <w:r>
        <w:rPr>
          <w:color w:val="0A0C0C"/>
          <w:sz w:val="24"/>
        </w:rPr>
        <w:t>and</w:t>
      </w:r>
      <w:r>
        <w:rPr>
          <w:color w:val="0A0C0C"/>
          <w:spacing w:val="-5"/>
          <w:sz w:val="24"/>
        </w:rPr>
        <w:t xml:space="preserve"> </w:t>
      </w:r>
      <w:r>
        <w:rPr>
          <w:color w:val="0A0C0C"/>
          <w:sz w:val="24"/>
        </w:rPr>
        <w:t>condition</w:t>
      </w:r>
      <w:r>
        <w:rPr>
          <w:color w:val="0A0C0C"/>
          <w:spacing w:val="-4"/>
          <w:sz w:val="24"/>
        </w:rPr>
        <w:t xml:space="preserve"> </w:t>
      </w:r>
      <w:r>
        <w:rPr>
          <w:color w:val="0A0C0C"/>
          <w:sz w:val="24"/>
        </w:rPr>
        <w:t>of</w:t>
      </w:r>
      <w:r>
        <w:rPr>
          <w:color w:val="0A0C0C"/>
          <w:spacing w:val="-3"/>
          <w:sz w:val="24"/>
        </w:rPr>
        <w:t xml:space="preserve"> </w:t>
      </w:r>
      <w:r>
        <w:rPr>
          <w:color w:val="0A0C0C"/>
          <w:sz w:val="24"/>
        </w:rPr>
        <w:t xml:space="preserve">the </w:t>
      </w:r>
      <w:r>
        <w:rPr>
          <w:color w:val="0A0C0C"/>
          <w:spacing w:val="-2"/>
          <w:sz w:val="24"/>
        </w:rPr>
        <w:t>property</w:t>
      </w:r>
    </w:p>
    <w:p w14:paraId="495F0D92" w14:textId="77777777" w:rsidR="00F9072B" w:rsidRDefault="00F9072B">
      <w:pPr>
        <w:pStyle w:val="BodyText"/>
        <w:spacing w:before="65"/>
        <w:ind w:left="0" w:firstLine="0"/>
      </w:pPr>
    </w:p>
    <w:p w14:paraId="5E9885C9" w14:textId="77777777" w:rsidR="00F9072B" w:rsidRDefault="00000000">
      <w:pPr>
        <w:pStyle w:val="ListParagraph"/>
        <w:numPr>
          <w:ilvl w:val="1"/>
          <w:numId w:val="24"/>
        </w:numPr>
        <w:tabs>
          <w:tab w:val="left" w:pos="857"/>
          <w:tab w:val="left" w:pos="860"/>
        </w:tabs>
        <w:ind w:right="574"/>
        <w:jc w:val="both"/>
        <w:rPr>
          <w:sz w:val="24"/>
        </w:rPr>
      </w:pPr>
      <w:r>
        <w:rPr>
          <w:sz w:val="24"/>
        </w:rPr>
        <w:t>Disabled Facilities Grants are designed to give disabled people a degree of independence in the home and are aimed to meet current and anticipated future needs. If the disabled person has care needs, the impact of adaptations on the level of this care should be considered</w:t>
      </w:r>
      <w:r>
        <w:rPr>
          <w:spacing w:val="-1"/>
          <w:sz w:val="24"/>
        </w:rPr>
        <w:t xml:space="preserve"> </w:t>
      </w:r>
      <w:r>
        <w:rPr>
          <w:sz w:val="24"/>
        </w:rPr>
        <w:t>including whether tasks will</w:t>
      </w:r>
      <w:r>
        <w:rPr>
          <w:spacing w:val="-2"/>
          <w:sz w:val="24"/>
        </w:rPr>
        <w:t xml:space="preserve"> </w:t>
      </w:r>
      <w:r>
        <w:rPr>
          <w:sz w:val="24"/>
        </w:rPr>
        <w:t>be reduced</w:t>
      </w:r>
      <w:r>
        <w:rPr>
          <w:spacing w:val="-1"/>
          <w:sz w:val="24"/>
        </w:rPr>
        <w:t xml:space="preserve"> </w:t>
      </w:r>
      <w:r>
        <w:rPr>
          <w:sz w:val="24"/>
        </w:rPr>
        <w:t>or eased.</w:t>
      </w:r>
      <w:r>
        <w:rPr>
          <w:spacing w:val="-17"/>
          <w:sz w:val="24"/>
        </w:rPr>
        <w:t xml:space="preserve"> </w:t>
      </w:r>
      <w:r>
        <w:rPr>
          <w:sz w:val="24"/>
        </w:rPr>
        <w:t>Adaptation</w:t>
      </w:r>
      <w:r>
        <w:rPr>
          <w:spacing w:val="-17"/>
          <w:sz w:val="24"/>
        </w:rPr>
        <w:t xml:space="preserve"> </w:t>
      </w:r>
      <w:r>
        <w:rPr>
          <w:sz w:val="24"/>
        </w:rPr>
        <w:t>works</w:t>
      </w:r>
      <w:r>
        <w:rPr>
          <w:spacing w:val="-16"/>
          <w:sz w:val="24"/>
        </w:rPr>
        <w:t xml:space="preserve"> </w:t>
      </w:r>
      <w:r>
        <w:rPr>
          <w:sz w:val="24"/>
        </w:rPr>
        <w:t>will</w:t>
      </w:r>
      <w:r>
        <w:rPr>
          <w:spacing w:val="-17"/>
          <w:sz w:val="24"/>
        </w:rPr>
        <w:t xml:space="preserve"> </w:t>
      </w:r>
      <w:r>
        <w:rPr>
          <w:sz w:val="24"/>
        </w:rPr>
        <w:t>not</w:t>
      </w:r>
      <w:r>
        <w:rPr>
          <w:spacing w:val="-17"/>
          <w:sz w:val="24"/>
        </w:rPr>
        <w:t xml:space="preserve"> </w:t>
      </w:r>
      <w:r>
        <w:rPr>
          <w:sz w:val="24"/>
        </w:rPr>
        <w:t>achieve</w:t>
      </w:r>
      <w:r>
        <w:rPr>
          <w:spacing w:val="-17"/>
          <w:sz w:val="24"/>
        </w:rPr>
        <w:t xml:space="preserve"> </w:t>
      </w:r>
      <w:r>
        <w:rPr>
          <w:sz w:val="24"/>
        </w:rPr>
        <w:t>their</w:t>
      </w:r>
      <w:r>
        <w:rPr>
          <w:spacing w:val="-16"/>
          <w:sz w:val="24"/>
        </w:rPr>
        <w:t xml:space="preserve"> </w:t>
      </w:r>
      <w:r>
        <w:rPr>
          <w:sz w:val="24"/>
        </w:rPr>
        <w:t>objective</w:t>
      </w:r>
      <w:r>
        <w:rPr>
          <w:spacing w:val="-17"/>
          <w:sz w:val="24"/>
        </w:rPr>
        <w:t xml:space="preserve"> </w:t>
      </w:r>
      <w:r>
        <w:rPr>
          <w:sz w:val="24"/>
        </w:rPr>
        <w:t>if</w:t>
      </w:r>
      <w:r>
        <w:rPr>
          <w:spacing w:val="-17"/>
          <w:sz w:val="24"/>
        </w:rPr>
        <w:t xml:space="preserve"> </w:t>
      </w:r>
      <w:r>
        <w:rPr>
          <w:sz w:val="24"/>
        </w:rPr>
        <w:t>the</w:t>
      </w:r>
      <w:r>
        <w:rPr>
          <w:spacing w:val="-16"/>
          <w:sz w:val="24"/>
        </w:rPr>
        <w:t xml:space="preserve"> </w:t>
      </w:r>
      <w:r>
        <w:rPr>
          <w:sz w:val="24"/>
        </w:rPr>
        <w:t>disabled</w:t>
      </w:r>
      <w:r>
        <w:rPr>
          <w:spacing w:val="-17"/>
          <w:sz w:val="24"/>
        </w:rPr>
        <w:t xml:space="preserve"> </w:t>
      </w:r>
      <w:r>
        <w:rPr>
          <w:sz w:val="24"/>
        </w:rPr>
        <w:t>person</w:t>
      </w:r>
      <w:r>
        <w:rPr>
          <w:spacing w:val="-16"/>
          <w:sz w:val="24"/>
        </w:rPr>
        <w:t xml:space="preserve"> </w:t>
      </w:r>
      <w:r>
        <w:rPr>
          <w:sz w:val="24"/>
        </w:rPr>
        <w:t>does not gain an acceptable degree of independence, or where the disabled person remains dependent upon the care of others and the adaptation does not significantly ease the burden of the carer.</w:t>
      </w:r>
    </w:p>
    <w:p w14:paraId="1C515181" w14:textId="77777777" w:rsidR="00F9072B" w:rsidRDefault="00F9072B">
      <w:pPr>
        <w:pStyle w:val="BodyText"/>
        <w:spacing w:before="149"/>
        <w:ind w:left="0" w:firstLine="0"/>
      </w:pPr>
    </w:p>
    <w:p w14:paraId="76B08166" w14:textId="77777777" w:rsidR="00F9072B" w:rsidRDefault="00000000">
      <w:pPr>
        <w:pStyle w:val="Heading2"/>
        <w:numPr>
          <w:ilvl w:val="1"/>
          <w:numId w:val="24"/>
        </w:numPr>
        <w:tabs>
          <w:tab w:val="left" w:pos="860"/>
        </w:tabs>
      </w:pPr>
      <w:r>
        <w:t>Grant</w:t>
      </w:r>
      <w:r>
        <w:rPr>
          <w:spacing w:val="-3"/>
        </w:rPr>
        <w:t xml:space="preserve"> </w:t>
      </w:r>
      <w:r>
        <w:t>Condition Period</w:t>
      </w:r>
      <w:r>
        <w:rPr>
          <w:spacing w:val="-2"/>
        </w:rPr>
        <w:t xml:space="preserve"> </w:t>
      </w:r>
      <w:r>
        <w:t>and</w:t>
      </w:r>
      <w:r>
        <w:rPr>
          <w:spacing w:val="-1"/>
        </w:rPr>
        <w:t xml:space="preserve"> </w:t>
      </w:r>
      <w:r>
        <w:t>Intention</w:t>
      </w:r>
      <w:r>
        <w:rPr>
          <w:spacing w:val="-2"/>
        </w:rPr>
        <w:t xml:space="preserve"> </w:t>
      </w:r>
      <w:r>
        <w:t>to</w:t>
      </w:r>
      <w:r>
        <w:rPr>
          <w:spacing w:val="-1"/>
        </w:rPr>
        <w:t xml:space="preserve"> </w:t>
      </w:r>
      <w:r>
        <w:rPr>
          <w:spacing w:val="-2"/>
        </w:rPr>
        <w:t>Reside</w:t>
      </w:r>
    </w:p>
    <w:p w14:paraId="6C612774" w14:textId="77777777" w:rsidR="00F9072B" w:rsidRDefault="00F9072B">
      <w:pPr>
        <w:pStyle w:val="BodyText"/>
        <w:spacing w:before="152"/>
        <w:ind w:left="0" w:firstLine="0"/>
        <w:rPr>
          <w:b/>
        </w:rPr>
      </w:pPr>
    </w:p>
    <w:p w14:paraId="663381A7" w14:textId="77777777" w:rsidR="00F9072B" w:rsidRDefault="00000000">
      <w:pPr>
        <w:pStyle w:val="ListParagraph"/>
        <w:numPr>
          <w:ilvl w:val="1"/>
          <w:numId w:val="24"/>
        </w:numPr>
        <w:tabs>
          <w:tab w:val="left" w:pos="857"/>
          <w:tab w:val="left" w:pos="860"/>
        </w:tabs>
        <w:ind w:right="573"/>
        <w:jc w:val="both"/>
        <w:rPr>
          <w:sz w:val="24"/>
        </w:rPr>
      </w:pPr>
      <w:r>
        <w:rPr>
          <w:noProof/>
        </w:rPr>
        <mc:AlternateContent>
          <mc:Choice Requires="wps">
            <w:drawing>
              <wp:anchor distT="0" distB="0" distL="0" distR="0" simplePos="0" relativeHeight="486660096" behindDoc="1" locked="0" layoutInCell="1" allowOverlap="1" wp14:anchorId="4DFA0364" wp14:editId="0B60E4A1">
                <wp:simplePos x="0" y="0"/>
                <wp:positionH relativeFrom="page">
                  <wp:posOffset>896416</wp:posOffset>
                </wp:positionH>
                <wp:positionV relativeFrom="paragraph">
                  <wp:posOffset>1225337</wp:posOffset>
                </wp:positionV>
                <wp:extent cx="5981065" cy="224154"/>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224154"/>
                        </a:xfrm>
                        <a:custGeom>
                          <a:avLst/>
                          <a:gdLst/>
                          <a:ahLst/>
                          <a:cxnLst/>
                          <a:rect l="l" t="t" r="r" b="b"/>
                          <a:pathLst>
                            <a:path w="5981065" h="224154">
                              <a:moveTo>
                                <a:pt x="5981065" y="0"/>
                              </a:moveTo>
                              <a:lnTo>
                                <a:pt x="0" y="0"/>
                              </a:lnTo>
                              <a:lnTo>
                                <a:pt x="0" y="224027"/>
                              </a:lnTo>
                              <a:lnTo>
                                <a:pt x="5981065" y="224027"/>
                              </a:lnTo>
                              <a:lnTo>
                                <a:pt x="5981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E02C60C" id="Graphic 4" o:spid="_x0000_s1026" style="position:absolute;margin-left:70.6pt;margin-top:96.5pt;width:470.95pt;height:17.65pt;z-index:-16656384;visibility:visible;mso-wrap-style:square;mso-wrap-distance-left:0;mso-wrap-distance-top:0;mso-wrap-distance-right:0;mso-wrap-distance-bottom:0;mso-position-horizontal:absolute;mso-position-horizontal-relative:page;mso-position-vertical:absolute;mso-position-vertical-relative:text;v-text-anchor:top" coordsize="598106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" path="m5981065,l,,,224027r5981065,l5981065,xe" stroked="f">
                <v:path arrowok="t"/>
                <w10:wrap anchorx="page"/>
              </v:shape>
            </w:pict>
          </mc:Fallback>
        </mc:AlternateContent>
      </w:r>
      <w:r>
        <w:rPr>
          <w:sz w:val="24"/>
        </w:rPr>
        <w:t>As</w:t>
      </w:r>
      <w:r>
        <w:rPr>
          <w:spacing w:val="-1"/>
          <w:sz w:val="24"/>
        </w:rPr>
        <w:t xml:space="preserve"> </w:t>
      </w:r>
      <w:r>
        <w:rPr>
          <w:sz w:val="24"/>
        </w:rPr>
        <w:t>part</w:t>
      </w:r>
      <w:r>
        <w:rPr>
          <w:spacing w:val="-1"/>
          <w:sz w:val="24"/>
        </w:rPr>
        <w:t xml:space="preserve"> </w:t>
      </w:r>
      <w:r>
        <w:rPr>
          <w:sz w:val="24"/>
        </w:rPr>
        <w:t>of the</w:t>
      </w:r>
      <w:r>
        <w:rPr>
          <w:spacing w:val="-2"/>
          <w:sz w:val="24"/>
        </w:rPr>
        <w:t xml:space="preserve"> </w:t>
      </w:r>
      <w:r>
        <w:rPr>
          <w:sz w:val="24"/>
        </w:rPr>
        <w:t>Disabled</w:t>
      </w:r>
      <w:r>
        <w:rPr>
          <w:spacing w:val="-2"/>
          <w:sz w:val="24"/>
        </w:rPr>
        <w:t xml:space="preserve"> </w:t>
      </w:r>
      <w:r>
        <w:rPr>
          <w:sz w:val="24"/>
        </w:rPr>
        <w:t>Facilities Grant conditions</w:t>
      </w:r>
      <w:r>
        <w:rPr>
          <w:spacing w:val="-3"/>
          <w:sz w:val="24"/>
        </w:rPr>
        <w:t xml:space="preserve"> </w:t>
      </w:r>
      <w:r>
        <w:rPr>
          <w:sz w:val="24"/>
        </w:rPr>
        <w:t>an</w:t>
      </w:r>
      <w:r>
        <w:rPr>
          <w:spacing w:val="-2"/>
          <w:sz w:val="24"/>
        </w:rPr>
        <w:t xml:space="preserve"> </w:t>
      </w:r>
      <w:r>
        <w:rPr>
          <w:sz w:val="24"/>
        </w:rPr>
        <w:t>owner</w:t>
      </w:r>
      <w:r>
        <w:rPr>
          <w:spacing w:val="-3"/>
          <w:sz w:val="24"/>
        </w:rPr>
        <w:t xml:space="preserve"> </w:t>
      </w:r>
      <w:r>
        <w:rPr>
          <w:sz w:val="24"/>
        </w:rPr>
        <w:t>/</w:t>
      </w:r>
      <w:r>
        <w:rPr>
          <w:spacing w:val="-3"/>
          <w:sz w:val="24"/>
        </w:rPr>
        <w:t xml:space="preserve"> </w:t>
      </w:r>
      <w:r>
        <w:rPr>
          <w:sz w:val="24"/>
        </w:rPr>
        <w:t>tenant</w:t>
      </w:r>
      <w:r>
        <w:rPr>
          <w:spacing w:val="-1"/>
          <w:sz w:val="24"/>
        </w:rPr>
        <w:t xml:space="preserve"> </w:t>
      </w:r>
      <w:r>
        <w:rPr>
          <w:sz w:val="24"/>
        </w:rPr>
        <w:t>/</w:t>
      </w:r>
      <w:r>
        <w:rPr>
          <w:spacing w:val="-2"/>
          <w:sz w:val="24"/>
        </w:rPr>
        <w:t xml:space="preserve"> </w:t>
      </w:r>
      <w:r>
        <w:rPr>
          <w:sz w:val="24"/>
        </w:rPr>
        <w:t>homeowner must</w:t>
      </w:r>
      <w:r>
        <w:rPr>
          <w:spacing w:val="-3"/>
          <w:sz w:val="24"/>
        </w:rPr>
        <w:t xml:space="preserve"> </w:t>
      </w:r>
      <w:r>
        <w:rPr>
          <w:sz w:val="24"/>
        </w:rPr>
        <w:t>have</w:t>
      </w:r>
      <w:r>
        <w:rPr>
          <w:spacing w:val="-2"/>
          <w:sz w:val="24"/>
        </w:rPr>
        <w:t xml:space="preserve"> </w:t>
      </w:r>
      <w:r>
        <w:rPr>
          <w:sz w:val="24"/>
        </w:rPr>
        <w:t>intentions</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disabled</w:t>
      </w:r>
      <w:r>
        <w:rPr>
          <w:spacing w:val="-3"/>
          <w:sz w:val="24"/>
        </w:rPr>
        <w:t xml:space="preserve"> </w:t>
      </w:r>
      <w:r>
        <w:rPr>
          <w:sz w:val="24"/>
        </w:rPr>
        <w:t>person</w:t>
      </w:r>
      <w:r>
        <w:rPr>
          <w:spacing w:val="-4"/>
          <w:sz w:val="24"/>
        </w:rPr>
        <w:t xml:space="preserve"> </w:t>
      </w:r>
      <w:r>
        <w:rPr>
          <w:sz w:val="24"/>
        </w:rPr>
        <w:t>to</w:t>
      </w:r>
      <w:r>
        <w:rPr>
          <w:spacing w:val="-1"/>
          <w:sz w:val="24"/>
        </w:rPr>
        <w:t xml:space="preserve"> </w:t>
      </w:r>
      <w:r>
        <w:rPr>
          <w:sz w:val="24"/>
        </w:rPr>
        <w:t>live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dwelling</w:t>
      </w:r>
      <w:r>
        <w:rPr>
          <w:spacing w:val="-4"/>
          <w:sz w:val="24"/>
        </w:rPr>
        <w:t xml:space="preserve"> </w:t>
      </w:r>
      <w:r>
        <w:rPr>
          <w:sz w:val="24"/>
        </w:rPr>
        <w:t>as</w:t>
      </w:r>
      <w:r>
        <w:rPr>
          <w:spacing w:val="-2"/>
          <w:sz w:val="24"/>
        </w:rPr>
        <w:t xml:space="preserve"> </w:t>
      </w:r>
      <w:r>
        <w:rPr>
          <w:sz w:val="24"/>
        </w:rPr>
        <w:t>their</w:t>
      </w:r>
      <w:r>
        <w:rPr>
          <w:spacing w:val="-4"/>
          <w:sz w:val="24"/>
        </w:rPr>
        <w:t xml:space="preserve"> </w:t>
      </w:r>
      <w:r>
        <w:rPr>
          <w:sz w:val="24"/>
        </w:rPr>
        <w:t>only</w:t>
      </w:r>
      <w:r>
        <w:rPr>
          <w:spacing w:val="-2"/>
          <w:sz w:val="24"/>
        </w:rPr>
        <w:t xml:space="preserve"> </w:t>
      </w:r>
      <w:r>
        <w:rPr>
          <w:sz w:val="24"/>
        </w:rPr>
        <w:t>or main</w:t>
      </w:r>
      <w:r>
        <w:rPr>
          <w:spacing w:val="-1"/>
          <w:sz w:val="24"/>
        </w:rPr>
        <w:t xml:space="preserve"> </w:t>
      </w:r>
      <w:r>
        <w:rPr>
          <w:sz w:val="24"/>
        </w:rPr>
        <w:t>residence for</w:t>
      </w:r>
      <w:r>
        <w:rPr>
          <w:spacing w:val="-2"/>
          <w:sz w:val="24"/>
        </w:rPr>
        <w:t xml:space="preserve"> </w:t>
      </w:r>
      <w:r>
        <w:rPr>
          <w:sz w:val="24"/>
        </w:rPr>
        <w:t>the 5-year period</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grant</w:t>
      </w:r>
      <w:r>
        <w:rPr>
          <w:spacing w:val="-2"/>
          <w:sz w:val="24"/>
        </w:rPr>
        <w:t xml:space="preserve"> </w:t>
      </w:r>
      <w:r>
        <w:rPr>
          <w:sz w:val="24"/>
        </w:rPr>
        <w:t>period or</w:t>
      </w:r>
      <w:r>
        <w:rPr>
          <w:spacing w:val="-3"/>
          <w:sz w:val="24"/>
        </w:rPr>
        <w:t xml:space="preserve"> </w:t>
      </w:r>
      <w:r>
        <w:rPr>
          <w:sz w:val="24"/>
        </w:rPr>
        <w:t>for</w:t>
      </w:r>
      <w:r>
        <w:rPr>
          <w:spacing w:val="-3"/>
          <w:sz w:val="24"/>
        </w:rPr>
        <w:t xml:space="preserve"> </w:t>
      </w:r>
      <w:r>
        <w:rPr>
          <w:sz w:val="24"/>
        </w:rPr>
        <w:t>such</w:t>
      </w:r>
      <w:r>
        <w:rPr>
          <w:spacing w:val="-4"/>
          <w:sz w:val="24"/>
        </w:rPr>
        <w:t xml:space="preserve"> </w:t>
      </w:r>
      <w:r>
        <w:rPr>
          <w:sz w:val="24"/>
        </w:rPr>
        <w:t>shorter</w:t>
      </w:r>
      <w:r>
        <w:rPr>
          <w:spacing w:val="-2"/>
          <w:sz w:val="24"/>
        </w:rPr>
        <w:t xml:space="preserve"> </w:t>
      </w:r>
      <w:r>
        <w:rPr>
          <w:sz w:val="24"/>
        </w:rPr>
        <w:t>period as</w:t>
      </w:r>
      <w:r>
        <w:rPr>
          <w:spacing w:val="-17"/>
          <w:sz w:val="24"/>
        </w:rPr>
        <w:t xml:space="preserve"> </w:t>
      </w:r>
      <w:r>
        <w:rPr>
          <w:sz w:val="24"/>
        </w:rPr>
        <w:t>health</w:t>
      </w:r>
      <w:r>
        <w:rPr>
          <w:spacing w:val="-17"/>
          <w:sz w:val="24"/>
        </w:rPr>
        <w:t xml:space="preserve"> </w:t>
      </w:r>
      <w:r>
        <w:rPr>
          <w:sz w:val="24"/>
        </w:rPr>
        <w:t>and</w:t>
      </w:r>
      <w:r>
        <w:rPr>
          <w:spacing w:val="-16"/>
          <w:sz w:val="24"/>
        </w:rPr>
        <w:t xml:space="preserve"> </w:t>
      </w:r>
      <w:r>
        <w:rPr>
          <w:sz w:val="24"/>
        </w:rPr>
        <w:t>other</w:t>
      </w:r>
      <w:r>
        <w:rPr>
          <w:spacing w:val="-17"/>
          <w:sz w:val="24"/>
        </w:rPr>
        <w:t xml:space="preserve"> </w:t>
      </w:r>
      <w:r>
        <w:rPr>
          <w:sz w:val="24"/>
        </w:rPr>
        <w:t>relevant</w:t>
      </w:r>
      <w:r>
        <w:rPr>
          <w:spacing w:val="-17"/>
          <w:sz w:val="24"/>
        </w:rPr>
        <w:t xml:space="preserve"> </w:t>
      </w:r>
      <w:r>
        <w:rPr>
          <w:sz w:val="24"/>
        </w:rPr>
        <w:t>circumstances</w:t>
      </w:r>
      <w:r>
        <w:rPr>
          <w:spacing w:val="-17"/>
          <w:sz w:val="24"/>
        </w:rPr>
        <w:t xml:space="preserve"> </w:t>
      </w:r>
      <w:r>
        <w:rPr>
          <w:sz w:val="24"/>
        </w:rPr>
        <w:t>permit.</w:t>
      </w:r>
      <w:r>
        <w:rPr>
          <w:spacing w:val="-16"/>
          <w:sz w:val="24"/>
        </w:rPr>
        <w:t xml:space="preserve"> </w:t>
      </w:r>
      <w:r>
        <w:rPr>
          <w:sz w:val="24"/>
        </w:rPr>
        <w:t>A</w:t>
      </w:r>
      <w:r>
        <w:rPr>
          <w:spacing w:val="-17"/>
          <w:sz w:val="24"/>
        </w:rPr>
        <w:t xml:space="preserve"> </w:t>
      </w:r>
      <w:r>
        <w:rPr>
          <w:sz w:val="24"/>
        </w:rPr>
        <w:t>signed</w:t>
      </w:r>
      <w:r>
        <w:rPr>
          <w:spacing w:val="-17"/>
          <w:sz w:val="24"/>
        </w:rPr>
        <w:t xml:space="preserve"> </w:t>
      </w:r>
      <w:r>
        <w:rPr>
          <w:sz w:val="24"/>
        </w:rPr>
        <w:t>certificate</w:t>
      </w:r>
      <w:r>
        <w:rPr>
          <w:spacing w:val="-16"/>
          <w:sz w:val="24"/>
        </w:rPr>
        <w:t xml:space="preserve"> </w:t>
      </w:r>
      <w:r>
        <w:rPr>
          <w:sz w:val="24"/>
        </w:rPr>
        <w:t>from</w:t>
      </w:r>
      <w:r>
        <w:rPr>
          <w:spacing w:val="-17"/>
          <w:sz w:val="24"/>
        </w:rPr>
        <w:t xml:space="preserve"> </w:t>
      </w:r>
      <w:r>
        <w:rPr>
          <w:sz w:val="24"/>
        </w:rPr>
        <w:t>private applicants is required confirming the intention of the applicant at the time of the application stating that it is their genuine intention, then no repayment of grant is required if circumstances change, and the disabled person can no longer occupy it as intended.</w:t>
      </w:r>
    </w:p>
    <w:p w14:paraId="6101CEE3" w14:textId="77777777" w:rsidR="00F9072B" w:rsidRDefault="00F9072B">
      <w:pPr>
        <w:jc w:val="both"/>
        <w:rPr>
          <w:sz w:val="24"/>
        </w:rPr>
        <w:sectPr w:rsidR="00F9072B">
          <w:pgSz w:w="12240" w:h="15840"/>
          <w:pgMar w:top="920" w:right="860" w:bottom="1180" w:left="1300" w:header="0" w:footer="980" w:gutter="0"/>
          <w:cols w:space="720"/>
        </w:sectPr>
      </w:pPr>
    </w:p>
    <w:p w14:paraId="1D6AD7E6" w14:textId="77777777" w:rsidR="00F9072B" w:rsidRDefault="00000000">
      <w:pPr>
        <w:pStyle w:val="ListParagraph"/>
        <w:numPr>
          <w:ilvl w:val="1"/>
          <w:numId w:val="24"/>
        </w:numPr>
        <w:tabs>
          <w:tab w:val="left" w:pos="857"/>
          <w:tab w:val="left" w:pos="860"/>
        </w:tabs>
        <w:spacing w:before="79"/>
        <w:ind w:right="572"/>
        <w:jc w:val="both"/>
        <w:rPr>
          <w:sz w:val="24"/>
        </w:rPr>
      </w:pPr>
      <w:r>
        <w:rPr>
          <w:sz w:val="24"/>
        </w:rPr>
        <w:t>In cases where the applicant is a Council tenant, they will be expected to confirm it</w:t>
      </w:r>
      <w:r>
        <w:rPr>
          <w:spacing w:val="-14"/>
          <w:sz w:val="24"/>
        </w:rPr>
        <w:t xml:space="preserve"> </w:t>
      </w:r>
      <w:r>
        <w:rPr>
          <w:sz w:val="24"/>
        </w:rPr>
        <w:t>is</w:t>
      </w:r>
      <w:r>
        <w:rPr>
          <w:spacing w:val="-14"/>
          <w:sz w:val="24"/>
        </w:rPr>
        <w:t xml:space="preserve"> </w:t>
      </w:r>
      <w:r>
        <w:rPr>
          <w:sz w:val="24"/>
        </w:rPr>
        <w:t>their</w:t>
      </w:r>
      <w:r>
        <w:rPr>
          <w:spacing w:val="-15"/>
          <w:sz w:val="24"/>
        </w:rPr>
        <w:t xml:space="preserve"> </w:t>
      </w:r>
      <w:r>
        <w:rPr>
          <w:sz w:val="24"/>
        </w:rPr>
        <w:t>genuine</w:t>
      </w:r>
      <w:r>
        <w:rPr>
          <w:spacing w:val="-11"/>
          <w:sz w:val="24"/>
        </w:rPr>
        <w:t xml:space="preserve"> </w:t>
      </w:r>
      <w:r>
        <w:rPr>
          <w:sz w:val="24"/>
        </w:rPr>
        <w:t>intentions</w:t>
      </w:r>
      <w:r>
        <w:rPr>
          <w:spacing w:val="-14"/>
          <w:sz w:val="24"/>
        </w:rPr>
        <w:t xml:space="preserve"> </w:t>
      </w:r>
      <w:r>
        <w:rPr>
          <w:sz w:val="24"/>
        </w:rPr>
        <w:t>to</w:t>
      </w:r>
      <w:r>
        <w:rPr>
          <w:spacing w:val="-13"/>
          <w:sz w:val="24"/>
        </w:rPr>
        <w:t xml:space="preserve"> </w:t>
      </w:r>
      <w:r>
        <w:rPr>
          <w:sz w:val="24"/>
        </w:rPr>
        <w:t>remain</w:t>
      </w:r>
      <w:r>
        <w:rPr>
          <w:spacing w:val="-13"/>
          <w:sz w:val="24"/>
        </w:rPr>
        <w:t xml:space="preserve"> </w:t>
      </w:r>
      <w:r>
        <w:rPr>
          <w:sz w:val="24"/>
        </w:rPr>
        <w:t>in</w:t>
      </w:r>
      <w:r>
        <w:rPr>
          <w:spacing w:val="-14"/>
          <w:sz w:val="24"/>
        </w:rPr>
        <w:t xml:space="preserve"> </w:t>
      </w:r>
      <w:r>
        <w:rPr>
          <w:sz w:val="24"/>
        </w:rPr>
        <w:t>the</w:t>
      </w:r>
      <w:r>
        <w:rPr>
          <w:spacing w:val="-13"/>
          <w:sz w:val="24"/>
        </w:rPr>
        <w:t xml:space="preserve"> </w:t>
      </w:r>
      <w:r>
        <w:rPr>
          <w:sz w:val="24"/>
        </w:rPr>
        <w:t>council</w:t>
      </w:r>
      <w:r>
        <w:rPr>
          <w:spacing w:val="-15"/>
          <w:sz w:val="24"/>
        </w:rPr>
        <w:t xml:space="preserve"> </w:t>
      </w:r>
      <w:r>
        <w:rPr>
          <w:sz w:val="24"/>
        </w:rPr>
        <w:t>property</w:t>
      </w:r>
      <w:r>
        <w:rPr>
          <w:spacing w:val="-14"/>
          <w:sz w:val="24"/>
        </w:rPr>
        <w:t xml:space="preserve"> </w:t>
      </w:r>
      <w:r>
        <w:rPr>
          <w:sz w:val="24"/>
        </w:rPr>
        <w:t>for</w:t>
      </w:r>
      <w:r>
        <w:rPr>
          <w:spacing w:val="-15"/>
          <w:sz w:val="24"/>
        </w:rPr>
        <w:t xml:space="preserve"> </w:t>
      </w:r>
      <w:r>
        <w:rPr>
          <w:sz w:val="24"/>
        </w:rPr>
        <w:t>the</w:t>
      </w:r>
      <w:r>
        <w:rPr>
          <w:spacing w:val="-13"/>
          <w:sz w:val="24"/>
        </w:rPr>
        <w:t xml:space="preserve"> </w:t>
      </w:r>
      <w:r>
        <w:rPr>
          <w:sz w:val="24"/>
        </w:rPr>
        <w:t>same</w:t>
      </w:r>
      <w:r>
        <w:rPr>
          <w:spacing w:val="-16"/>
          <w:sz w:val="24"/>
        </w:rPr>
        <w:t xml:space="preserve"> </w:t>
      </w:r>
      <w:r>
        <w:rPr>
          <w:sz w:val="24"/>
        </w:rPr>
        <w:t>duration. Rehousing to another council property will only be considered in line with the Council’s Housing Allocations Policy.</w:t>
      </w:r>
    </w:p>
    <w:p w14:paraId="26E94894" w14:textId="77777777" w:rsidR="00F9072B" w:rsidRDefault="00000000">
      <w:pPr>
        <w:pStyle w:val="Heading1"/>
        <w:numPr>
          <w:ilvl w:val="0"/>
          <w:numId w:val="24"/>
        </w:numPr>
        <w:tabs>
          <w:tab w:val="left" w:pos="860"/>
        </w:tabs>
        <w:spacing w:before="241"/>
      </w:pPr>
      <w:bookmarkStart w:id="8" w:name="_bookmark8"/>
      <w:bookmarkEnd w:id="8"/>
      <w:r>
        <w:t>SUMMARY</w:t>
      </w:r>
      <w:r>
        <w:rPr>
          <w:spacing w:val="-6"/>
        </w:rPr>
        <w:t xml:space="preserve"> </w:t>
      </w:r>
      <w:r>
        <w:t>OF</w:t>
      </w:r>
      <w:r>
        <w:rPr>
          <w:spacing w:val="-5"/>
        </w:rPr>
        <w:t xml:space="preserve"> </w:t>
      </w:r>
      <w:r>
        <w:t>TYPES</w:t>
      </w:r>
      <w:r>
        <w:rPr>
          <w:spacing w:val="-6"/>
        </w:rPr>
        <w:t xml:space="preserve"> </w:t>
      </w:r>
      <w:r>
        <w:t>OF</w:t>
      </w:r>
      <w:r>
        <w:rPr>
          <w:spacing w:val="-4"/>
        </w:rPr>
        <w:t xml:space="preserve"> </w:t>
      </w:r>
      <w:r>
        <w:t>ASSISTANCE</w:t>
      </w:r>
      <w:r>
        <w:rPr>
          <w:spacing w:val="-6"/>
        </w:rPr>
        <w:t xml:space="preserve"> </w:t>
      </w:r>
      <w:r>
        <w:t>SCHEMES</w:t>
      </w:r>
      <w:r>
        <w:rPr>
          <w:spacing w:val="-4"/>
        </w:rPr>
        <w:t xml:space="preserve"> </w:t>
      </w:r>
      <w:r>
        <w:rPr>
          <w:spacing w:val="-2"/>
        </w:rPr>
        <w:t>AVAILABLE</w:t>
      </w:r>
    </w:p>
    <w:p w14:paraId="5E922E2E" w14:textId="77777777" w:rsidR="00F9072B" w:rsidRDefault="00F9072B">
      <w:pPr>
        <w:pStyle w:val="BodyText"/>
        <w:spacing w:before="43"/>
        <w:ind w:left="0" w:firstLine="0"/>
        <w:rPr>
          <w:b/>
        </w:rPr>
      </w:pPr>
    </w:p>
    <w:p w14:paraId="29028170" w14:textId="77777777" w:rsidR="00F9072B" w:rsidRDefault="00000000">
      <w:pPr>
        <w:pStyle w:val="ListParagraph"/>
        <w:numPr>
          <w:ilvl w:val="1"/>
          <w:numId w:val="24"/>
        </w:numPr>
        <w:tabs>
          <w:tab w:val="left" w:pos="860"/>
        </w:tabs>
        <w:rPr>
          <w:sz w:val="24"/>
        </w:rPr>
      </w:pPr>
      <w:r>
        <w:rPr>
          <w:sz w:val="24"/>
        </w:rPr>
        <w:t>The</w:t>
      </w:r>
      <w:r>
        <w:rPr>
          <w:spacing w:val="-4"/>
          <w:sz w:val="24"/>
        </w:rPr>
        <w:t xml:space="preserve"> </w:t>
      </w:r>
      <w:r>
        <w:rPr>
          <w:sz w:val="24"/>
        </w:rPr>
        <w:t>following</w:t>
      </w:r>
      <w:r>
        <w:rPr>
          <w:spacing w:val="-4"/>
          <w:sz w:val="24"/>
        </w:rPr>
        <w:t xml:space="preserve"> </w:t>
      </w:r>
      <w:r>
        <w:rPr>
          <w:sz w:val="24"/>
        </w:rPr>
        <w:t>assistance is</w:t>
      </w:r>
      <w:r>
        <w:rPr>
          <w:spacing w:val="-4"/>
          <w:sz w:val="24"/>
        </w:rPr>
        <w:t xml:space="preserve"> </w:t>
      </w:r>
      <w:r>
        <w:rPr>
          <w:sz w:val="24"/>
        </w:rPr>
        <w:t>available</w:t>
      </w:r>
      <w:r>
        <w:rPr>
          <w:spacing w:val="-3"/>
          <w:sz w:val="24"/>
        </w:rPr>
        <w:t xml:space="preserve"> </w:t>
      </w:r>
      <w:r>
        <w:rPr>
          <w:sz w:val="24"/>
        </w:rPr>
        <w:t>from</w:t>
      </w:r>
      <w:r>
        <w:rPr>
          <w:spacing w:val="-3"/>
          <w:sz w:val="24"/>
        </w:rPr>
        <w:t xml:space="preserve"> </w:t>
      </w:r>
      <w:r>
        <w:rPr>
          <w:sz w:val="24"/>
        </w:rPr>
        <w:t>the</w:t>
      </w:r>
      <w:r>
        <w:rPr>
          <w:spacing w:val="-5"/>
          <w:sz w:val="24"/>
        </w:rPr>
        <w:t xml:space="preserve"> </w:t>
      </w:r>
      <w:r>
        <w:rPr>
          <w:spacing w:val="-2"/>
          <w:sz w:val="24"/>
        </w:rPr>
        <w:t>Council:</w:t>
      </w:r>
    </w:p>
    <w:p w14:paraId="602C80A6" w14:textId="77777777" w:rsidR="00F9072B" w:rsidRDefault="00F9072B">
      <w:pPr>
        <w:pStyle w:val="BodyText"/>
        <w:spacing w:before="44"/>
        <w:ind w:left="0" w:firstLine="0"/>
      </w:pPr>
    </w:p>
    <w:p w14:paraId="26504DC7" w14:textId="77777777" w:rsidR="00F9072B" w:rsidRDefault="00000000">
      <w:pPr>
        <w:pStyle w:val="ListParagraph"/>
        <w:numPr>
          <w:ilvl w:val="2"/>
          <w:numId w:val="24"/>
        </w:numPr>
        <w:tabs>
          <w:tab w:val="left" w:pos="1220"/>
        </w:tabs>
        <w:ind w:hanging="360"/>
        <w:rPr>
          <w:rFonts w:ascii="Symbol" w:hAnsi="Symbol"/>
          <w:sz w:val="24"/>
        </w:rPr>
      </w:pPr>
      <w:r>
        <w:rPr>
          <w:sz w:val="24"/>
        </w:rPr>
        <w:t>Mandatory</w:t>
      </w:r>
      <w:r>
        <w:rPr>
          <w:spacing w:val="-2"/>
          <w:sz w:val="24"/>
        </w:rPr>
        <w:t xml:space="preserve"> Grants</w:t>
      </w:r>
    </w:p>
    <w:p w14:paraId="71C48D3A" w14:textId="77777777" w:rsidR="00F9072B" w:rsidRDefault="00000000">
      <w:pPr>
        <w:pStyle w:val="ListParagraph"/>
        <w:numPr>
          <w:ilvl w:val="2"/>
          <w:numId w:val="24"/>
        </w:numPr>
        <w:tabs>
          <w:tab w:val="left" w:pos="1220"/>
        </w:tabs>
        <w:spacing w:before="20"/>
        <w:ind w:hanging="360"/>
        <w:rPr>
          <w:rFonts w:ascii="Symbol" w:hAnsi="Symbol"/>
          <w:sz w:val="24"/>
        </w:rPr>
      </w:pPr>
      <w:r>
        <w:rPr>
          <w:sz w:val="24"/>
        </w:rPr>
        <w:t>Discretionary</w:t>
      </w:r>
      <w:r>
        <w:rPr>
          <w:spacing w:val="-5"/>
          <w:sz w:val="24"/>
        </w:rPr>
        <w:t xml:space="preserve"> </w:t>
      </w:r>
      <w:r>
        <w:rPr>
          <w:sz w:val="24"/>
        </w:rPr>
        <w:t>Grants</w:t>
      </w:r>
      <w:r>
        <w:rPr>
          <w:spacing w:val="-5"/>
          <w:sz w:val="24"/>
        </w:rPr>
        <w:t xml:space="preserve"> </w:t>
      </w:r>
      <w:r>
        <w:rPr>
          <w:sz w:val="24"/>
        </w:rPr>
        <w:t>which</w:t>
      </w:r>
      <w:r>
        <w:rPr>
          <w:spacing w:val="-3"/>
          <w:sz w:val="24"/>
        </w:rPr>
        <w:t xml:space="preserve"> </w:t>
      </w:r>
      <w:r>
        <w:rPr>
          <w:spacing w:val="-2"/>
          <w:sz w:val="24"/>
        </w:rPr>
        <w:t>include:</w:t>
      </w:r>
    </w:p>
    <w:p w14:paraId="1C6AE448" w14:textId="77777777" w:rsidR="00F9072B" w:rsidRDefault="00000000">
      <w:pPr>
        <w:pStyle w:val="ListParagraph"/>
        <w:numPr>
          <w:ilvl w:val="3"/>
          <w:numId w:val="24"/>
        </w:numPr>
        <w:tabs>
          <w:tab w:val="left" w:pos="1579"/>
        </w:tabs>
        <w:spacing w:before="20"/>
        <w:ind w:left="1579" w:hanging="359"/>
        <w:rPr>
          <w:sz w:val="24"/>
        </w:rPr>
      </w:pPr>
      <w:r>
        <w:rPr>
          <w:sz w:val="24"/>
        </w:rPr>
        <w:t>Rapid</w:t>
      </w:r>
      <w:r>
        <w:rPr>
          <w:spacing w:val="-6"/>
          <w:sz w:val="24"/>
        </w:rPr>
        <w:t xml:space="preserve"> </w:t>
      </w:r>
      <w:r>
        <w:rPr>
          <w:sz w:val="24"/>
        </w:rPr>
        <w:t>Home</w:t>
      </w:r>
      <w:r>
        <w:rPr>
          <w:spacing w:val="-6"/>
          <w:sz w:val="24"/>
        </w:rPr>
        <w:t xml:space="preserve"> </w:t>
      </w:r>
      <w:r>
        <w:rPr>
          <w:sz w:val="24"/>
        </w:rPr>
        <w:t>Adaptations</w:t>
      </w:r>
      <w:r>
        <w:rPr>
          <w:spacing w:val="-6"/>
          <w:sz w:val="24"/>
        </w:rPr>
        <w:t xml:space="preserve"> </w:t>
      </w:r>
      <w:r>
        <w:rPr>
          <w:spacing w:val="-4"/>
          <w:sz w:val="24"/>
        </w:rPr>
        <w:t>Grant</w:t>
      </w:r>
    </w:p>
    <w:p w14:paraId="4BC45B86" w14:textId="77777777" w:rsidR="00F9072B" w:rsidRDefault="00000000">
      <w:pPr>
        <w:pStyle w:val="ListParagraph"/>
        <w:numPr>
          <w:ilvl w:val="3"/>
          <w:numId w:val="24"/>
        </w:numPr>
        <w:tabs>
          <w:tab w:val="left" w:pos="1579"/>
        </w:tabs>
        <w:spacing w:before="1"/>
        <w:ind w:left="1579" w:hanging="359"/>
        <w:rPr>
          <w:sz w:val="24"/>
        </w:rPr>
      </w:pPr>
      <w:r>
        <w:rPr>
          <w:sz w:val="24"/>
        </w:rPr>
        <w:t>Time</w:t>
      </w:r>
      <w:r>
        <w:rPr>
          <w:spacing w:val="-5"/>
          <w:sz w:val="24"/>
        </w:rPr>
        <w:t xml:space="preserve"> </w:t>
      </w:r>
      <w:r>
        <w:rPr>
          <w:sz w:val="24"/>
        </w:rPr>
        <w:t>Critical</w:t>
      </w:r>
      <w:r>
        <w:rPr>
          <w:spacing w:val="-5"/>
          <w:sz w:val="24"/>
        </w:rPr>
        <w:t xml:space="preserve"> </w:t>
      </w:r>
      <w:r>
        <w:rPr>
          <w:spacing w:val="-2"/>
          <w:sz w:val="24"/>
        </w:rPr>
        <w:t>Grants</w:t>
      </w:r>
    </w:p>
    <w:p w14:paraId="46F7F474" w14:textId="77777777" w:rsidR="00F9072B" w:rsidRDefault="00000000">
      <w:pPr>
        <w:pStyle w:val="ListParagraph"/>
        <w:numPr>
          <w:ilvl w:val="3"/>
          <w:numId w:val="24"/>
        </w:numPr>
        <w:tabs>
          <w:tab w:val="left" w:pos="1579"/>
        </w:tabs>
        <w:spacing w:before="1"/>
        <w:ind w:left="1579" w:hanging="359"/>
        <w:rPr>
          <w:sz w:val="24"/>
        </w:rPr>
      </w:pPr>
      <w:r>
        <w:rPr>
          <w:sz w:val="24"/>
        </w:rPr>
        <w:t>Relocation</w:t>
      </w:r>
      <w:r>
        <w:rPr>
          <w:spacing w:val="-10"/>
          <w:sz w:val="24"/>
        </w:rPr>
        <w:t xml:space="preserve"> </w:t>
      </w:r>
      <w:r>
        <w:rPr>
          <w:spacing w:val="-4"/>
          <w:sz w:val="24"/>
        </w:rPr>
        <w:t>Grant</w:t>
      </w:r>
    </w:p>
    <w:p w14:paraId="3169D8A3" w14:textId="77777777" w:rsidR="00F9072B" w:rsidRDefault="00000000">
      <w:pPr>
        <w:pStyle w:val="ListParagraph"/>
        <w:numPr>
          <w:ilvl w:val="3"/>
          <w:numId w:val="24"/>
        </w:numPr>
        <w:tabs>
          <w:tab w:val="left" w:pos="1579"/>
        </w:tabs>
        <w:ind w:left="1579" w:hanging="359"/>
        <w:rPr>
          <w:sz w:val="24"/>
        </w:rPr>
      </w:pPr>
      <w:r>
        <w:rPr>
          <w:sz w:val="24"/>
        </w:rPr>
        <w:t>Top-Up</w:t>
      </w:r>
      <w:r>
        <w:rPr>
          <w:spacing w:val="-6"/>
          <w:sz w:val="24"/>
        </w:rPr>
        <w:t xml:space="preserve"> </w:t>
      </w:r>
      <w:r>
        <w:rPr>
          <w:spacing w:val="-2"/>
          <w:sz w:val="24"/>
        </w:rPr>
        <w:t>Grant</w:t>
      </w:r>
    </w:p>
    <w:p w14:paraId="44A8BE88" w14:textId="77777777" w:rsidR="00F9072B" w:rsidRDefault="00000000">
      <w:pPr>
        <w:pStyle w:val="ListParagraph"/>
        <w:numPr>
          <w:ilvl w:val="3"/>
          <w:numId w:val="24"/>
        </w:numPr>
        <w:tabs>
          <w:tab w:val="left" w:pos="1579"/>
        </w:tabs>
        <w:spacing w:before="3"/>
        <w:ind w:left="1579" w:hanging="359"/>
        <w:rPr>
          <w:sz w:val="24"/>
        </w:rPr>
      </w:pPr>
      <w:r>
        <w:rPr>
          <w:sz w:val="24"/>
        </w:rPr>
        <w:t>Professional</w:t>
      </w:r>
      <w:r>
        <w:rPr>
          <w:spacing w:val="-5"/>
          <w:sz w:val="24"/>
        </w:rPr>
        <w:t xml:space="preserve"> </w:t>
      </w:r>
      <w:r>
        <w:rPr>
          <w:sz w:val="24"/>
        </w:rPr>
        <w:t>Fees</w:t>
      </w:r>
      <w:r>
        <w:rPr>
          <w:spacing w:val="-5"/>
          <w:sz w:val="24"/>
        </w:rPr>
        <w:t xml:space="preserve"> </w:t>
      </w:r>
      <w:r>
        <w:rPr>
          <w:spacing w:val="-4"/>
          <w:sz w:val="24"/>
        </w:rPr>
        <w:t>Grant</w:t>
      </w:r>
    </w:p>
    <w:p w14:paraId="18A22EAA" w14:textId="77777777" w:rsidR="00F9072B" w:rsidRDefault="00F9072B">
      <w:pPr>
        <w:pStyle w:val="BodyText"/>
        <w:spacing w:before="22"/>
        <w:ind w:left="0" w:firstLine="0"/>
      </w:pPr>
    </w:p>
    <w:p w14:paraId="20E4FFA2" w14:textId="77777777" w:rsidR="00F9072B" w:rsidRDefault="00000000">
      <w:pPr>
        <w:pStyle w:val="BodyText"/>
        <w:spacing w:line="259" w:lineRule="auto"/>
        <w:ind w:left="848" w:right="575" w:firstLine="0"/>
        <w:jc w:val="both"/>
      </w:pPr>
      <w:r>
        <w:t xml:space="preserve">A summary table can be found in </w:t>
      </w:r>
      <w:r>
        <w:rPr>
          <w:u w:val="single"/>
        </w:rPr>
        <w:t>Appendix 1</w:t>
      </w:r>
      <w:r>
        <w:t>, which includes all schemes for assistances.</w:t>
      </w:r>
      <w:r>
        <w:rPr>
          <w:spacing w:val="-1"/>
        </w:rPr>
        <w:t xml:space="preserve"> </w:t>
      </w:r>
      <w:r>
        <w:t>This</w:t>
      </w:r>
      <w:r>
        <w:rPr>
          <w:spacing w:val="-1"/>
        </w:rPr>
        <w:t xml:space="preserve"> </w:t>
      </w:r>
      <w:r>
        <w:t>includes</w:t>
      </w:r>
      <w:r>
        <w:rPr>
          <w:spacing w:val="-1"/>
        </w:rPr>
        <w:t xml:space="preserve"> </w:t>
      </w:r>
      <w:r>
        <w:t>grant</w:t>
      </w:r>
      <w:r>
        <w:rPr>
          <w:spacing w:val="-4"/>
        </w:rPr>
        <w:t xml:space="preserve"> </w:t>
      </w:r>
      <w:r>
        <w:t>types,</w:t>
      </w:r>
      <w:r>
        <w:rPr>
          <w:spacing w:val="-1"/>
        </w:rPr>
        <w:t xml:space="preserve"> </w:t>
      </w:r>
      <w:r>
        <w:t>financial</w:t>
      </w:r>
      <w:r>
        <w:rPr>
          <w:spacing w:val="-2"/>
        </w:rPr>
        <w:t xml:space="preserve"> </w:t>
      </w:r>
      <w:r>
        <w:t>eligibility,</w:t>
      </w:r>
      <w:r>
        <w:rPr>
          <w:spacing w:val="-1"/>
        </w:rPr>
        <w:t xml:space="preserve"> </w:t>
      </w:r>
      <w:r>
        <w:t>maximum</w:t>
      </w:r>
      <w:r>
        <w:rPr>
          <w:spacing w:val="-3"/>
        </w:rPr>
        <w:t xml:space="preserve"> </w:t>
      </w:r>
      <w:r>
        <w:t>funding,</w:t>
      </w:r>
      <w:r>
        <w:rPr>
          <w:spacing w:val="-4"/>
        </w:rPr>
        <w:t xml:space="preserve"> </w:t>
      </w:r>
      <w:r>
        <w:t>who the assistance is available for, and any terms and conditions.</w:t>
      </w:r>
    </w:p>
    <w:p w14:paraId="0C2FB575" w14:textId="77777777" w:rsidR="00F9072B" w:rsidRDefault="00F9072B">
      <w:pPr>
        <w:pStyle w:val="BodyText"/>
        <w:spacing w:before="20"/>
        <w:ind w:left="0" w:firstLine="0"/>
      </w:pPr>
    </w:p>
    <w:p w14:paraId="1D51078C" w14:textId="77777777" w:rsidR="00F9072B" w:rsidRDefault="00000000">
      <w:pPr>
        <w:pStyle w:val="Heading2"/>
        <w:numPr>
          <w:ilvl w:val="1"/>
          <w:numId w:val="24"/>
        </w:numPr>
        <w:tabs>
          <w:tab w:val="left" w:pos="860"/>
        </w:tabs>
      </w:pPr>
      <w:r>
        <w:t>Mandatory</w:t>
      </w:r>
      <w:r>
        <w:rPr>
          <w:spacing w:val="-5"/>
        </w:rPr>
        <w:t xml:space="preserve"> </w:t>
      </w:r>
      <w:r>
        <w:t>Grants</w:t>
      </w:r>
      <w:r>
        <w:rPr>
          <w:spacing w:val="-5"/>
        </w:rPr>
        <w:t xml:space="preserve"> </w:t>
      </w:r>
      <w:r>
        <w:t>–</w:t>
      </w:r>
      <w:r>
        <w:rPr>
          <w:spacing w:val="-6"/>
        </w:rPr>
        <w:t xml:space="preserve"> </w:t>
      </w:r>
      <w:r>
        <w:t>Disabled</w:t>
      </w:r>
      <w:r>
        <w:rPr>
          <w:spacing w:val="-4"/>
        </w:rPr>
        <w:t xml:space="preserve"> </w:t>
      </w:r>
      <w:r>
        <w:t>Facilities</w:t>
      </w:r>
      <w:r>
        <w:rPr>
          <w:spacing w:val="-7"/>
        </w:rPr>
        <w:t xml:space="preserve"> </w:t>
      </w:r>
      <w:r>
        <w:t>Grant</w:t>
      </w:r>
      <w:r>
        <w:rPr>
          <w:spacing w:val="-5"/>
        </w:rPr>
        <w:t xml:space="preserve"> </w:t>
      </w:r>
      <w:r>
        <w:rPr>
          <w:spacing w:val="-2"/>
        </w:rPr>
        <w:t>(DFG)</w:t>
      </w:r>
    </w:p>
    <w:p w14:paraId="489B489F" w14:textId="77777777" w:rsidR="00F9072B" w:rsidRDefault="00000000">
      <w:pPr>
        <w:pStyle w:val="ListParagraph"/>
        <w:numPr>
          <w:ilvl w:val="1"/>
          <w:numId w:val="24"/>
        </w:numPr>
        <w:tabs>
          <w:tab w:val="left" w:pos="858"/>
          <w:tab w:val="left" w:pos="860"/>
        </w:tabs>
        <w:spacing w:before="182" w:line="259" w:lineRule="auto"/>
        <w:ind w:right="576"/>
        <w:jc w:val="both"/>
        <w:rPr>
          <w:sz w:val="24"/>
        </w:rPr>
      </w:pPr>
      <w:r>
        <w:rPr>
          <w:sz w:val="24"/>
        </w:rPr>
        <w:t>The Mandatory Disabled Facilities Grant is aimed at assisting people who are disabled to live independently in their own home and must meet the qualifying eligibility criteria (as detailed in section 8 of this policy). Applications must be supported</w:t>
      </w:r>
      <w:r>
        <w:rPr>
          <w:spacing w:val="-10"/>
          <w:sz w:val="24"/>
        </w:rPr>
        <w:t xml:space="preserve"> </w:t>
      </w:r>
      <w:r>
        <w:rPr>
          <w:sz w:val="24"/>
        </w:rPr>
        <w:t>by</w:t>
      </w:r>
      <w:r>
        <w:rPr>
          <w:spacing w:val="-11"/>
          <w:sz w:val="24"/>
        </w:rPr>
        <w:t xml:space="preserve"> </w:t>
      </w:r>
      <w:r>
        <w:rPr>
          <w:sz w:val="24"/>
        </w:rPr>
        <w:t>a</w:t>
      </w:r>
      <w:r>
        <w:rPr>
          <w:spacing w:val="-10"/>
          <w:sz w:val="24"/>
        </w:rPr>
        <w:t xml:space="preserve"> </w:t>
      </w:r>
      <w:r>
        <w:rPr>
          <w:sz w:val="24"/>
        </w:rPr>
        <w:t>recommendation</w:t>
      </w:r>
      <w:r>
        <w:rPr>
          <w:spacing w:val="-7"/>
          <w:sz w:val="24"/>
        </w:rPr>
        <w:t xml:space="preserve"> </w:t>
      </w:r>
      <w:r>
        <w:rPr>
          <w:sz w:val="24"/>
        </w:rPr>
        <w:t>from</w:t>
      </w:r>
      <w:r>
        <w:rPr>
          <w:spacing w:val="-10"/>
          <w:sz w:val="24"/>
        </w:rPr>
        <w:t xml:space="preserve"> </w:t>
      </w:r>
      <w:r>
        <w:rPr>
          <w:sz w:val="24"/>
        </w:rPr>
        <w:t>an</w:t>
      </w:r>
      <w:r>
        <w:rPr>
          <w:spacing w:val="-10"/>
          <w:sz w:val="24"/>
        </w:rPr>
        <w:t xml:space="preserve"> </w:t>
      </w:r>
      <w:r>
        <w:rPr>
          <w:sz w:val="24"/>
        </w:rPr>
        <w:t>Occupational</w:t>
      </w:r>
      <w:r>
        <w:rPr>
          <w:spacing w:val="-12"/>
          <w:sz w:val="24"/>
        </w:rPr>
        <w:t xml:space="preserve"> </w:t>
      </w:r>
      <w:r>
        <w:rPr>
          <w:sz w:val="24"/>
        </w:rPr>
        <w:t>Therapist</w:t>
      </w:r>
      <w:r>
        <w:rPr>
          <w:spacing w:val="-8"/>
          <w:sz w:val="24"/>
        </w:rPr>
        <w:t xml:space="preserve"> </w:t>
      </w:r>
      <w:r>
        <w:rPr>
          <w:sz w:val="24"/>
        </w:rPr>
        <w:t>or</w:t>
      </w:r>
      <w:r>
        <w:rPr>
          <w:spacing w:val="-9"/>
          <w:sz w:val="24"/>
        </w:rPr>
        <w:t xml:space="preserve"> </w:t>
      </w:r>
      <w:r>
        <w:rPr>
          <w:sz w:val="24"/>
        </w:rPr>
        <w:t>similar</w:t>
      </w:r>
      <w:r>
        <w:rPr>
          <w:spacing w:val="-12"/>
          <w:sz w:val="24"/>
        </w:rPr>
        <w:t xml:space="preserve"> </w:t>
      </w:r>
      <w:r>
        <w:rPr>
          <w:sz w:val="24"/>
        </w:rPr>
        <w:t>trained practitioner</w:t>
      </w:r>
      <w:r>
        <w:rPr>
          <w:spacing w:val="-11"/>
          <w:sz w:val="24"/>
        </w:rPr>
        <w:t xml:space="preserve"> </w:t>
      </w:r>
      <w:r>
        <w:rPr>
          <w:sz w:val="24"/>
        </w:rPr>
        <w:t>confirming</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person</w:t>
      </w:r>
      <w:r>
        <w:rPr>
          <w:spacing w:val="-10"/>
          <w:sz w:val="24"/>
        </w:rPr>
        <w:t xml:space="preserve"> </w:t>
      </w:r>
      <w:r>
        <w:rPr>
          <w:sz w:val="24"/>
        </w:rPr>
        <w:t>is</w:t>
      </w:r>
      <w:r>
        <w:rPr>
          <w:spacing w:val="-13"/>
          <w:sz w:val="24"/>
        </w:rPr>
        <w:t xml:space="preserve"> </w:t>
      </w:r>
      <w:r>
        <w:rPr>
          <w:sz w:val="24"/>
        </w:rPr>
        <w:t>disabled</w:t>
      </w:r>
      <w:r>
        <w:rPr>
          <w:spacing w:val="-11"/>
          <w:sz w:val="24"/>
        </w:rPr>
        <w:t xml:space="preserve"> </w:t>
      </w:r>
      <w:r>
        <w:rPr>
          <w:sz w:val="24"/>
        </w:rPr>
        <w:t>and</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proposed</w:t>
      </w:r>
      <w:r>
        <w:rPr>
          <w:spacing w:val="-10"/>
          <w:sz w:val="24"/>
        </w:rPr>
        <w:t xml:space="preserve"> </w:t>
      </w:r>
      <w:r>
        <w:rPr>
          <w:sz w:val="24"/>
        </w:rPr>
        <w:t>works</w:t>
      </w:r>
      <w:r>
        <w:rPr>
          <w:spacing w:val="-11"/>
          <w:sz w:val="24"/>
        </w:rPr>
        <w:t xml:space="preserve"> </w:t>
      </w:r>
      <w:r>
        <w:rPr>
          <w:sz w:val="24"/>
        </w:rPr>
        <w:t>are necessary and appropriate to meet the needs of the person.</w:t>
      </w:r>
    </w:p>
    <w:p w14:paraId="083DCF89" w14:textId="77777777" w:rsidR="00F9072B" w:rsidRDefault="00000000">
      <w:pPr>
        <w:pStyle w:val="ListParagraph"/>
        <w:numPr>
          <w:ilvl w:val="1"/>
          <w:numId w:val="24"/>
        </w:numPr>
        <w:tabs>
          <w:tab w:val="left" w:pos="860"/>
        </w:tabs>
        <w:spacing w:before="159"/>
        <w:rPr>
          <w:sz w:val="24"/>
        </w:rPr>
      </w:pPr>
      <w:r>
        <w:rPr>
          <w:sz w:val="24"/>
        </w:rPr>
        <w:t>The</w:t>
      </w:r>
      <w:r>
        <w:rPr>
          <w:spacing w:val="-2"/>
          <w:sz w:val="24"/>
        </w:rPr>
        <w:t xml:space="preserve"> </w:t>
      </w:r>
      <w:r>
        <w:rPr>
          <w:sz w:val="24"/>
        </w:rPr>
        <w:t>works</w:t>
      </w:r>
      <w:r>
        <w:rPr>
          <w:spacing w:val="-5"/>
          <w:sz w:val="24"/>
        </w:rPr>
        <w:t xml:space="preserve"> </w:t>
      </w:r>
      <w:r>
        <w:rPr>
          <w:sz w:val="24"/>
        </w:rPr>
        <w:t>must</w:t>
      </w:r>
      <w:r>
        <w:rPr>
          <w:spacing w:val="-3"/>
          <w:sz w:val="24"/>
        </w:rPr>
        <w:t xml:space="preserve"> </w:t>
      </w:r>
      <w:r>
        <w:rPr>
          <w:sz w:val="24"/>
        </w:rPr>
        <w:t>be</w:t>
      </w:r>
      <w:r>
        <w:rPr>
          <w:spacing w:val="-2"/>
          <w:sz w:val="24"/>
        </w:rPr>
        <w:t xml:space="preserve"> </w:t>
      </w:r>
      <w:r>
        <w:rPr>
          <w:sz w:val="24"/>
        </w:rPr>
        <w:t>reasonable,</w:t>
      </w:r>
      <w:r>
        <w:rPr>
          <w:spacing w:val="-2"/>
          <w:sz w:val="24"/>
        </w:rPr>
        <w:t xml:space="preserve"> </w:t>
      </w:r>
      <w:r>
        <w:rPr>
          <w:sz w:val="24"/>
        </w:rPr>
        <w:t>and</w:t>
      </w:r>
      <w:r>
        <w:rPr>
          <w:spacing w:val="-3"/>
          <w:sz w:val="24"/>
        </w:rPr>
        <w:t xml:space="preserve"> </w:t>
      </w:r>
      <w:r>
        <w:rPr>
          <w:spacing w:val="-2"/>
          <w:sz w:val="24"/>
        </w:rPr>
        <w:t>practicable.</w:t>
      </w:r>
    </w:p>
    <w:p w14:paraId="464F7118" w14:textId="77777777" w:rsidR="00F9072B" w:rsidRDefault="00F9072B">
      <w:pPr>
        <w:pStyle w:val="BodyText"/>
        <w:spacing w:before="26"/>
        <w:ind w:left="0" w:firstLine="0"/>
      </w:pPr>
    </w:p>
    <w:p w14:paraId="70B273A4" w14:textId="77777777" w:rsidR="00F9072B" w:rsidRDefault="00000000">
      <w:pPr>
        <w:pStyle w:val="ListParagraph"/>
        <w:numPr>
          <w:ilvl w:val="1"/>
          <w:numId w:val="24"/>
        </w:numPr>
        <w:tabs>
          <w:tab w:val="left" w:pos="857"/>
          <w:tab w:val="left" w:pos="860"/>
        </w:tabs>
        <w:ind w:right="574"/>
        <w:jc w:val="both"/>
        <w:rPr>
          <w:sz w:val="24"/>
        </w:rPr>
      </w:pPr>
      <w:r>
        <w:rPr>
          <w:sz w:val="24"/>
        </w:rPr>
        <w:t>Examples of adaptations work that could be carried out, includes access ramps, alterations to the heights of light switches and electrical sockets, level access shower,</w:t>
      </w:r>
      <w:r>
        <w:rPr>
          <w:spacing w:val="-15"/>
          <w:sz w:val="24"/>
        </w:rPr>
        <w:t xml:space="preserve"> </w:t>
      </w:r>
      <w:r>
        <w:rPr>
          <w:sz w:val="24"/>
        </w:rPr>
        <w:t>extensions,</w:t>
      </w:r>
      <w:r>
        <w:rPr>
          <w:spacing w:val="-14"/>
          <w:sz w:val="24"/>
        </w:rPr>
        <w:t xml:space="preserve"> </w:t>
      </w:r>
      <w:r>
        <w:rPr>
          <w:sz w:val="24"/>
        </w:rPr>
        <w:t>and</w:t>
      </w:r>
      <w:r>
        <w:rPr>
          <w:spacing w:val="-14"/>
          <w:sz w:val="24"/>
        </w:rPr>
        <w:t xml:space="preserve"> </w:t>
      </w:r>
      <w:r>
        <w:rPr>
          <w:sz w:val="24"/>
        </w:rPr>
        <w:t>specialist</w:t>
      </w:r>
      <w:r>
        <w:rPr>
          <w:spacing w:val="-15"/>
          <w:sz w:val="24"/>
        </w:rPr>
        <w:t xml:space="preserve"> </w:t>
      </w:r>
      <w:r>
        <w:rPr>
          <w:sz w:val="24"/>
        </w:rPr>
        <w:t>equipment</w:t>
      </w:r>
      <w:r>
        <w:rPr>
          <w:spacing w:val="-17"/>
          <w:sz w:val="24"/>
        </w:rPr>
        <w:t xml:space="preserve"> </w:t>
      </w:r>
      <w:r>
        <w:rPr>
          <w:sz w:val="24"/>
        </w:rPr>
        <w:t>such</w:t>
      </w:r>
      <w:r>
        <w:rPr>
          <w:spacing w:val="-14"/>
          <w:sz w:val="24"/>
        </w:rPr>
        <w:t xml:space="preserve"> </w:t>
      </w:r>
      <w:r>
        <w:rPr>
          <w:sz w:val="24"/>
        </w:rPr>
        <w:t>as</w:t>
      </w:r>
      <w:r>
        <w:rPr>
          <w:spacing w:val="-15"/>
          <w:sz w:val="24"/>
        </w:rPr>
        <w:t xml:space="preserve"> </w:t>
      </w:r>
      <w:r>
        <w:rPr>
          <w:sz w:val="24"/>
        </w:rPr>
        <w:t>wash</w:t>
      </w:r>
      <w:r>
        <w:rPr>
          <w:spacing w:val="-14"/>
          <w:sz w:val="24"/>
        </w:rPr>
        <w:t xml:space="preserve"> </w:t>
      </w:r>
      <w:r>
        <w:rPr>
          <w:sz w:val="24"/>
        </w:rPr>
        <w:t>and</w:t>
      </w:r>
      <w:r>
        <w:rPr>
          <w:spacing w:val="-14"/>
          <w:sz w:val="24"/>
        </w:rPr>
        <w:t xml:space="preserve"> </w:t>
      </w:r>
      <w:r>
        <w:rPr>
          <w:sz w:val="24"/>
        </w:rPr>
        <w:t>dry</w:t>
      </w:r>
      <w:r>
        <w:rPr>
          <w:spacing w:val="-16"/>
          <w:sz w:val="24"/>
        </w:rPr>
        <w:t xml:space="preserve"> </w:t>
      </w:r>
      <w:r>
        <w:rPr>
          <w:sz w:val="24"/>
        </w:rPr>
        <w:t>toilets</w:t>
      </w:r>
      <w:r>
        <w:rPr>
          <w:spacing w:val="-13"/>
          <w:sz w:val="24"/>
        </w:rPr>
        <w:t xml:space="preserve"> </w:t>
      </w:r>
      <w:r>
        <w:rPr>
          <w:sz w:val="24"/>
        </w:rPr>
        <w:t>and</w:t>
      </w:r>
      <w:r>
        <w:rPr>
          <w:spacing w:val="-14"/>
          <w:sz w:val="24"/>
        </w:rPr>
        <w:t xml:space="preserve"> </w:t>
      </w:r>
      <w:r>
        <w:rPr>
          <w:sz w:val="24"/>
        </w:rPr>
        <w:t>the provision of additional thermal comfort.</w:t>
      </w:r>
    </w:p>
    <w:p w14:paraId="090B5730" w14:textId="77777777" w:rsidR="00F9072B" w:rsidRDefault="00F9072B">
      <w:pPr>
        <w:pStyle w:val="BodyText"/>
        <w:spacing w:before="3"/>
        <w:ind w:left="0" w:firstLine="0"/>
      </w:pPr>
    </w:p>
    <w:p w14:paraId="131C829D" w14:textId="77777777" w:rsidR="00F9072B" w:rsidRDefault="00000000">
      <w:pPr>
        <w:pStyle w:val="ListParagraph"/>
        <w:numPr>
          <w:ilvl w:val="1"/>
          <w:numId w:val="24"/>
        </w:numPr>
        <w:tabs>
          <w:tab w:val="left" w:pos="860"/>
        </w:tabs>
        <w:spacing w:before="1"/>
        <w:rPr>
          <w:sz w:val="24"/>
        </w:rPr>
      </w:pPr>
      <w:r>
        <w:rPr>
          <w:sz w:val="24"/>
        </w:rPr>
        <w:t>The</w:t>
      </w:r>
      <w:r>
        <w:rPr>
          <w:spacing w:val="-7"/>
          <w:sz w:val="24"/>
        </w:rPr>
        <w:t xml:space="preserve"> </w:t>
      </w:r>
      <w:r>
        <w:rPr>
          <w:sz w:val="24"/>
        </w:rPr>
        <w:t>maximum</w:t>
      </w:r>
      <w:r>
        <w:rPr>
          <w:spacing w:val="-2"/>
          <w:sz w:val="24"/>
        </w:rPr>
        <w:t xml:space="preserve"> </w:t>
      </w:r>
      <w:r>
        <w:rPr>
          <w:sz w:val="24"/>
        </w:rPr>
        <w:t>mandatory</w:t>
      </w:r>
      <w:r>
        <w:rPr>
          <w:spacing w:val="-1"/>
          <w:sz w:val="24"/>
        </w:rPr>
        <w:t xml:space="preserve"> </w:t>
      </w:r>
      <w:r>
        <w:rPr>
          <w:sz w:val="24"/>
        </w:rPr>
        <w:t>grant</w:t>
      </w:r>
      <w:r>
        <w:rPr>
          <w:spacing w:val="-5"/>
          <w:sz w:val="24"/>
        </w:rPr>
        <w:t xml:space="preserve"> </w:t>
      </w:r>
      <w:r>
        <w:rPr>
          <w:sz w:val="24"/>
        </w:rPr>
        <w:t>payable</w:t>
      </w:r>
      <w:r>
        <w:rPr>
          <w:spacing w:val="-3"/>
          <w:sz w:val="24"/>
        </w:rPr>
        <w:t xml:space="preserve"> </w:t>
      </w:r>
      <w:r>
        <w:rPr>
          <w:sz w:val="24"/>
        </w:rPr>
        <w:t>is</w:t>
      </w:r>
      <w:r>
        <w:rPr>
          <w:spacing w:val="-1"/>
          <w:sz w:val="24"/>
        </w:rPr>
        <w:t xml:space="preserve"> </w:t>
      </w:r>
      <w:r>
        <w:rPr>
          <w:sz w:val="24"/>
        </w:rPr>
        <w:t>currently</w:t>
      </w:r>
      <w:r>
        <w:rPr>
          <w:spacing w:val="-2"/>
          <w:sz w:val="24"/>
        </w:rPr>
        <w:t xml:space="preserve"> £30,000.</w:t>
      </w:r>
    </w:p>
    <w:p w14:paraId="47CB8106" w14:textId="77777777" w:rsidR="00F9072B" w:rsidRDefault="00F9072B">
      <w:pPr>
        <w:pStyle w:val="BodyText"/>
        <w:spacing w:before="4"/>
        <w:ind w:left="0" w:firstLine="0"/>
      </w:pPr>
    </w:p>
    <w:p w14:paraId="6521A1AA" w14:textId="77777777" w:rsidR="00F9072B" w:rsidRDefault="00000000">
      <w:pPr>
        <w:pStyle w:val="ListParagraph"/>
        <w:numPr>
          <w:ilvl w:val="1"/>
          <w:numId w:val="24"/>
        </w:numPr>
        <w:tabs>
          <w:tab w:val="left" w:pos="858"/>
          <w:tab w:val="left" w:pos="860"/>
        </w:tabs>
        <w:ind w:right="581"/>
        <w:jc w:val="both"/>
        <w:rPr>
          <w:sz w:val="24"/>
        </w:rPr>
      </w:pPr>
      <w:r>
        <w:rPr>
          <w:sz w:val="24"/>
        </w:rPr>
        <w:t>Means testing applies to applicants living in private rented, housing association properties or homeowners. (Ref Section 12- Means Tested Contributions)</w:t>
      </w:r>
    </w:p>
    <w:p w14:paraId="5643D278" w14:textId="77777777" w:rsidR="00F9072B" w:rsidRDefault="00F9072B">
      <w:pPr>
        <w:pStyle w:val="BodyText"/>
        <w:spacing w:before="5"/>
        <w:ind w:left="0" w:firstLine="0"/>
      </w:pPr>
    </w:p>
    <w:p w14:paraId="02EE2C06" w14:textId="77777777" w:rsidR="00F9072B" w:rsidRDefault="00000000">
      <w:pPr>
        <w:pStyle w:val="BodyText"/>
        <w:ind w:firstLine="0"/>
        <w:jc w:val="both"/>
      </w:pPr>
      <w:r>
        <w:t>Means</w:t>
      </w:r>
      <w:r>
        <w:rPr>
          <w:spacing w:val="-9"/>
        </w:rPr>
        <w:t xml:space="preserve"> </w:t>
      </w:r>
      <w:r>
        <w:t>testing</w:t>
      </w:r>
      <w:r>
        <w:rPr>
          <w:spacing w:val="-11"/>
        </w:rPr>
        <w:t xml:space="preserve"> </w:t>
      </w:r>
      <w:r>
        <w:t>does</w:t>
      </w:r>
      <w:r>
        <w:rPr>
          <w:spacing w:val="-9"/>
        </w:rPr>
        <w:t xml:space="preserve"> </w:t>
      </w:r>
      <w:r>
        <w:t>not</w:t>
      </w:r>
      <w:r>
        <w:rPr>
          <w:spacing w:val="-9"/>
        </w:rPr>
        <w:t xml:space="preserve"> </w:t>
      </w:r>
      <w:r>
        <w:t>apply</w:t>
      </w:r>
      <w:r>
        <w:rPr>
          <w:spacing w:val="-8"/>
        </w:rPr>
        <w:t xml:space="preserve"> </w:t>
      </w:r>
      <w:r>
        <w:t>to</w:t>
      </w:r>
      <w:r>
        <w:rPr>
          <w:spacing w:val="-8"/>
        </w:rPr>
        <w:t xml:space="preserve"> </w:t>
      </w:r>
      <w:r>
        <w:t>council</w:t>
      </w:r>
      <w:r>
        <w:rPr>
          <w:spacing w:val="-10"/>
        </w:rPr>
        <w:t xml:space="preserve"> </w:t>
      </w:r>
      <w:r>
        <w:rPr>
          <w:spacing w:val="-2"/>
        </w:rPr>
        <w:t>tenants.</w:t>
      </w:r>
    </w:p>
    <w:p w14:paraId="061BA146" w14:textId="77777777" w:rsidR="00F9072B" w:rsidRDefault="00F9072B">
      <w:pPr>
        <w:jc w:val="both"/>
        <w:sectPr w:rsidR="00F9072B">
          <w:pgSz w:w="12240" w:h="15840"/>
          <w:pgMar w:top="1260" w:right="860" w:bottom="1200" w:left="1300" w:header="0" w:footer="980" w:gutter="0"/>
          <w:cols w:space="720"/>
        </w:sectPr>
      </w:pPr>
    </w:p>
    <w:p w14:paraId="6D06ABA8" w14:textId="77777777" w:rsidR="00F9072B" w:rsidRDefault="00000000">
      <w:pPr>
        <w:pStyle w:val="Heading2"/>
        <w:numPr>
          <w:ilvl w:val="1"/>
          <w:numId w:val="24"/>
        </w:numPr>
        <w:tabs>
          <w:tab w:val="left" w:pos="860"/>
        </w:tabs>
        <w:spacing w:before="69"/>
      </w:pPr>
      <w:r>
        <w:t>Discretionary</w:t>
      </w:r>
      <w:r>
        <w:rPr>
          <w:spacing w:val="-14"/>
        </w:rPr>
        <w:t xml:space="preserve"> </w:t>
      </w:r>
      <w:r>
        <w:rPr>
          <w:spacing w:val="-2"/>
        </w:rPr>
        <w:t>Grants</w:t>
      </w:r>
    </w:p>
    <w:p w14:paraId="33F449D4" w14:textId="77777777" w:rsidR="00F9072B" w:rsidRDefault="00000000">
      <w:pPr>
        <w:pStyle w:val="ListParagraph"/>
        <w:numPr>
          <w:ilvl w:val="1"/>
          <w:numId w:val="24"/>
        </w:numPr>
        <w:tabs>
          <w:tab w:val="left" w:pos="857"/>
          <w:tab w:val="left" w:pos="860"/>
        </w:tabs>
        <w:spacing w:before="183" w:line="259" w:lineRule="auto"/>
        <w:ind w:right="573"/>
        <w:jc w:val="both"/>
        <w:rPr>
          <w:sz w:val="24"/>
        </w:rPr>
      </w:pPr>
      <w:r>
        <w:rPr>
          <w:sz w:val="24"/>
        </w:rPr>
        <w:t>People applying for a discretionary grant must meet the criteria for a Disabled Facilities Grant (Ref Section 8). Applications must be supported by a recommendation from an Occupational Therapist or similar trained practitioner confirming</w:t>
      </w:r>
      <w:r>
        <w:rPr>
          <w:spacing w:val="-3"/>
          <w:sz w:val="24"/>
        </w:rPr>
        <w:t xml:space="preserve"> </w:t>
      </w:r>
      <w:r>
        <w:rPr>
          <w:sz w:val="24"/>
        </w:rPr>
        <w:t>that</w:t>
      </w:r>
      <w:r>
        <w:rPr>
          <w:spacing w:val="-5"/>
          <w:sz w:val="24"/>
        </w:rPr>
        <w:t xml:space="preserve"> </w:t>
      </w:r>
      <w:r>
        <w:rPr>
          <w:sz w:val="24"/>
        </w:rPr>
        <w:t>the</w:t>
      </w:r>
      <w:r>
        <w:rPr>
          <w:spacing w:val="-3"/>
          <w:sz w:val="24"/>
        </w:rPr>
        <w:t xml:space="preserve"> </w:t>
      </w:r>
      <w:r>
        <w:rPr>
          <w:sz w:val="24"/>
        </w:rPr>
        <w:t>person</w:t>
      </w:r>
      <w:r>
        <w:rPr>
          <w:spacing w:val="-3"/>
          <w:sz w:val="24"/>
        </w:rPr>
        <w:t xml:space="preserve"> </w:t>
      </w:r>
      <w:r>
        <w:rPr>
          <w:sz w:val="24"/>
        </w:rPr>
        <w:t>is</w:t>
      </w:r>
      <w:r>
        <w:rPr>
          <w:spacing w:val="-5"/>
          <w:sz w:val="24"/>
        </w:rPr>
        <w:t xml:space="preserve"> </w:t>
      </w:r>
      <w:r>
        <w:rPr>
          <w:sz w:val="24"/>
        </w:rPr>
        <w:t>disabled</w:t>
      </w:r>
      <w:r>
        <w:rPr>
          <w:spacing w:val="-5"/>
          <w:sz w:val="24"/>
        </w:rPr>
        <w:t xml:space="preserve"> </w:t>
      </w:r>
      <w:r>
        <w:rPr>
          <w:sz w:val="24"/>
        </w:rPr>
        <w:t>and</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works</w:t>
      </w:r>
      <w:r>
        <w:rPr>
          <w:spacing w:val="-7"/>
          <w:sz w:val="24"/>
        </w:rPr>
        <w:t xml:space="preserve"> </w:t>
      </w:r>
      <w:r>
        <w:rPr>
          <w:sz w:val="24"/>
        </w:rPr>
        <w:t>are</w:t>
      </w:r>
      <w:r>
        <w:rPr>
          <w:spacing w:val="-3"/>
          <w:sz w:val="24"/>
        </w:rPr>
        <w:t xml:space="preserve"> </w:t>
      </w:r>
      <w:r>
        <w:rPr>
          <w:sz w:val="24"/>
        </w:rPr>
        <w:t>necessary and appropriate to meet the needs of the person.</w:t>
      </w:r>
    </w:p>
    <w:p w14:paraId="3DC113AC" w14:textId="77777777" w:rsidR="00F9072B" w:rsidRDefault="00000000">
      <w:pPr>
        <w:pStyle w:val="ListParagraph"/>
        <w:numPr>
          <w:ilvl w:val="1"/>
          <w:numId w:val="24"/>
        </w:numPr>
        <w:tabs>
          <w:tab w:val="left" w:pos="856"/>
          <w:tab w:val="left" w:pos="860"/>
        </w:tabs>
        <w:spacing w:before="158" w:line="259" w:lineRule="auto"/>
        <w:ind w:right="574"/>
        <w:jc w:val="both"/>
        <w:rPr>
          <w:sz w:val="24"/>
        </w:rPr>
      </w:pPr>
      <w:r>
        <w:rPr>
          <w:sz w:val="24"/>
        </w:rPr>
        <w:t>The works must be assessed as reasonable, and practicable. In addition, applicants</w:t>
      </w:r>
      <w:r>
        <w:rPr>
          <w:spacing w:val="-10"/>
          <w:sz w:val="24"/>
        </w:rPr>
        <w:t xml:space="preserve"> </w:t>
      </w:r>
      <w:r>
        <w:rPr>
          <w:sz w:val="24"/>
        </w:rPr>
        <w:t>must</w:t>
      </w:r>
      <w:r>
        <w:rPr>
          <w:spacing w:val="-8"/>
          <w:sz w:val="24"/>
        </w:rPr>
        <w:t xml:space="preserve"> </w:t>
      </w:r>
      <w:r>
        <w:rPr>
          <w:sz w:val="24"/>
        </w:rPr>
        <w:t>meet</w:t>
      </w:r>
      <w:r>
        <w:rPr>
          <w:spacing w:val="-12"/>
          <w:sz w:val="24"/>
        </w:rPr>
        <w:t xml:space="preserve"> </w:t>
      </w:r>
      <w:r>
        <w:rPr>
          <w:sz w:val="24"/>
        </w:rPr>
        <w:t>the</w:t>
      </w:r>
      <w:r>
        <w:rPr>
          <w:spacing w:val="-8"/>
          <w:sz w:val="24"/>
        </w:rPr>
        <w:t xml:space="preserve"> </w:t>
      </w:r>
      <w:r>
        <w:rPr>
          <w:sz w:val="24"/>
        </w:rPr>
        <w:t>conditions</w:t>
      </w:r>
      <w:r>
        <w:rPr>
          <w:spacing w:val="-9"/>
          <w:sz w:val="24"/>
        </w:rPr>
        <w:t xml:space="preserve"> </w:t>
      </w:r>
      <w:r>
        <w:rPr>
          <w:sz w:val="24"/>
        </w:rPr>
        <w:t>set</w:t>
      </w:r>
      <w:r>
        <w:rPr>
          <w:spacing w:val="-10"/>
          <w:sz w:val="24"/>
        </w:rPr>
        <w:t xml:space="preserve"> </w:t>
      </w:r>
      <w:r>
        <w:rPr>
          <w:sz w:val="24"/>
        </w:rPr>
        <w:t>out</w:t>
      </w:r>
      <w:r>
        <w:rPr>
          <w:spacing w:val="-10"/>
          <w:sz w:val="24"/>
        </w:rPr>
        <w:t xml:space="preserve"> </w:t>
      </w:r>
      <w:r>
        <w:rPr>
          <w:sz w:val="24"/>
        </w:rPr>
        <w:t>for</w:t>
      </w:r>
      <w:r>
        <w:rPr>
          <w:spacing w:val="-10"/>
          <w:sz w:val="24"/>
        </w:rPr>
        <w:t xml:space="preserve"> </w:t>
      </w:r>
      <w:r>
        <w:rPr>
          <w:sz w:val="24"/>
        </w:rPr>
        <w:t>each</w:t>
      </w:r>
      <w:r>
        <w:rPr>
          <w:spacing w:val="-9"/>
          <w:sz w:val="24"/>
        </w:rPr>
        <w:t xml:space="preserve"> </w:t>
      </w:r>
      <w:r>
        <w:rPr>
          <w:sz w:val="24"/>
        </w:rPr>
        <w:t>individual</w:t>
      </w:r>
      <w:r>
        <w:rPr>
          <w:spacing w:val="-11"/>
          <w:sz w:val="24"/>
        </w:rPr>
        <w:t xml:space="preserve"> </w:t>
      </w:r>
      <w:r>
        <w:rPr>
          <w:sz w:val="24"/>
        </w:rPr>
        <w:t>discretionary</w:t>
      </w:r>
      <w:r>
        <w:rPr>
          <w:spacing w:val="-11"/>
          <w:sz w:val="24"/>
        </w:rPr>
        <w:t xml:space="preserve"> </w:t>
      </w:r>
      <w:r>
        <w:rPr>
          <w:sz w:val="24"/>
        </w:rPr>
        <w:t>grant, as detailed within this policy.</w:t>
      </w:r>
    </w:p>
    <w:p w14:paraId="331C762A" w14:textId="77777777" w:rsidR="00F9072B" w:rsidRDefault="00000000">
      <w:pPr>
        <w:pStyle w:val="ListParagraph"/>
        <w:numPr>
          <w:ilvl w:val="1"/>
          <w:numId w:val="24"/>
        </w:numPr>
        <w:tabs>
          <w:tab w:val="left" w:pos="856"/>
          <w:tab w:val="left" w:pos="860"/>
        </w:tabs>
        <w:spacing w:before="160" w:line="259" w:lineRule="auto"/>
        <w:ind w:right="573"/>
        <w:jc w:val="both"/>
        <w:rPr>
          <w:sz w:val="24"/>
        </w:rPr>
      </w:pPr>
      <w:r>
        <w:rPr>
          <w:sz w:val="24"/>
        </w:rPr>
        <w:t>Discretionary grants are not subject to a full means test, with exception of the top up grant. Private applicants with savings less that £16,000 are financially eligible for a discretionary grant.</w:t>
      </w:r>
      <w:r>
        <w:rPr>
          <w:spacing w:val="40"/>
          <w:sz w:val="24"/>
        </w:rPr>
        <w:t xml:space="preserve"> </w:t>
      </w:r>
      <w:r>
        <w:rPr>
          <w:sz w:val="24"/>
        </w:rPr>
        <w:t>The Council must be satisfied that this condition has been</w:t>
      </w:r>
      <w:r>
        <w:rPr>
          <w:spacing w:val="-10"/>
          <w:sz w:val="24"/>
        </w:rPr>
        <w:t xml:space="preserve"> </w:t>
      </w:r>
      <w:r>
        <w:rPr>
          <w:sz w:val="24"/>
        </w:rPr>
        <w:t>met</w:t>
      </w:r>
      <w:r>
        <w:rPr>
          <w:spacing w:val="-9"/>
          <w:sz w:val="24"/>
        </w:rPr>
        <w:t xml:space="preserve"> </w:t>
      </w:r>
      <w:r>
        <w:rPr>
          <w:sz w:val="24"/>
        </w:rPr>
        <w:t>before</w:t>
      </w:r>
      <w:r>
        <w:rPr>
          <w:spacing w:val="-11"/>
          <w:sz w:val="24"/>
        </w:rPr>
        <w:t xml:space="preserve"> </w:t>
      </w:r>
      <w:r>
        <w:rPr>
          <w:sz w:val="24"/>
        </w:rPr>
        <w:t>approval.</w:t>
      </w:r>
      <w:r>
        <w:rPr>
          <w:spacing w:val="-7"/>
          <w:sz w:val="24"/>
        </w:rPr>
        <w:t xml:space="preserve"> </w:t>
      </w:r>
      <w:r>
        <w:rPr>
          <w:sz w:val="24"/>
        </w:rPr>
        <w:t>This</w:t>
      </w:r>
      <w:r>
        <w:rPr>
          <w:spacing w:val="-9"/>
          <w:sz w:val="24"/>
        </w:rPr>
        <w:t xml:space="preserve"> </w:t>
      </w:r>
      <w:r>
        <w:rPr>
          <w:sz w:val="24"/>
        </w:rPr>
        <w:t>will</w:t>
      </w:r>
      <w:r>
        <w:rPr>
          <w:spacing w:val="-10"/>
          <w:sz w:val="24"/>
        </w:rPr>
        <w:t xml:space="preserve"> </w:t>
      </w:r>
      <w:r>
        <w:rPr>
          <w:sz w:val="24"/>
        </w:rPr>
        <w:t>be</w:t>
      </w:r>
      <w:r>
        <w:rPr>
          <w:spacing w:val="-8"/>
          <w:sz w:val="24"/>
        </w:rPr>
        <w:t xml:space="preserve"> </w:t>
      </w:r>
      <w:r>
        <w:rPr>
          <w:sz w:val="24"/>
        </w:rPr>
        <w:t>determined</w:t>
      </w:r>
      <w:r>
        <w:rPr>
          <w:spacing w:val="-10"/>
          <w:sz w:val="24"/>
        </w:rPr>
        <w:t xml:space="preserve"> </w:t>
      </w:r>
      <w:r>
        <w:rPr>
          <w:sz w:val="24"/>
        </w:rPr>
        <w:t>through</w:t>
      </w:r>
      <w:r>
        <w:rPr>
          <w:spacing w:val="-8"/>
          <w:sz w:val="24"/>
        </w:rPr>
        <w:t xml:space="preserve"> </w:t>
      </w:r>
      <w:r>
        <w:rPr>
          <w:sz w:val="24"/>
        </w:rPr>
        <w:t>supporting</w:t>
      </w:r>
      <w:r>
        <w:rPr>
          <w:spacing w:val="-6"/>
          <w:sz w:val="24"/>
        </w:rPr>
        <w:t xml:space="preserve"> </w:t>
      </w:r>
      <w:r>
        <w:rPr>
          <w:sz w:val="24"/>
        </w:rPr>
        <w:t>evidence</w:t>
      </w:r>
      <w:r>
        <w:rPr>
          <w:spacing w:val="-10"/>
          <w:sz w:val="24"/>
        </w:rPr>
        <w:t xml:space="preserve"> </w:t>
      </w:r>
      <w:r>
        <w:rPr>
          <w:sz w:val="24"/>
        </w:rPr>
        <w:t>or other checks and will require the applicant to sign a financial declaration.</w:t>
      </w:r>
    </w:p>
    <w:p w14:paraId="65EE0A70" w14:textId="77777777" w:rsidR="00F9072B" w:rsidRDefault="00000000">
      <w:pPr>
        <w:pStyle w:val="ListParagraph"/>
        <w:numPr>
          <w:ilvl w:val="1"/>
          <w:numId w:val="24"/>
        </w:numPr>
        <w:tabs>
          <w:tab w:val="left" w:pos="858"/>
          <w:tab w:val="left" w:pos="860"/>
        </w:tabs>
        <w:spacing w:before="159" w:line="259" w:lineRule="auto"/>
        <w:ind w:right="573"/>
        <w:jc w:val="both"/>
        <w:rPr>
          <w:sz w:val="24"/>
        </w:rPr>
      </w:pPr>
      <w:r>
        <w:rPr>
          <w:sz w:val="24"/>
        </w:rPr>
        <w:t>Where applicants do not qualify for a discretionary grant due to their financial situation, they may wish to purchase their own adaptation at their own cost, or apply for a mandatory grant, which is means tested.</w:t>
      </w:r>
    </w:p>
    <w:p w14:paraId="78135B14" w14:textId="77777777" w:rsidR="00F9072B" w:rsidRDefault="00000000">
      <w:pPr>
        <w:pStyle w:val="ListParagraph"/>
        <w:numPr>
          <w:ilvl w:val="1"/>
          <w:numId w:val="24"/>
        </w:numPr>
        <w:tabs>
          <w:tab w:val="left" w:pos="856"/>
          <w:tab w:val="left" w:pos="860"/>
        </w:tabs>
        <w:spacing w:before="159" w:line="259" w:lineRule="auto"/>
        <w:ind w:right="576"/>
        <w:jc w:val="both"/>
        <w:rPr>
          <w:sz w:val="24"/>
        </w:rPr>
      </w:pPr>
      <w:r>
        <w:rPr>
          <w:sz w:val="24"/>
        </w:rPr>
        <w:t>Discretionary grants are limited to one discretionary grant within a 3-year period from the date the initial grant is approved.</w:t>
      </w:r>
    </w:p>
    <w:p w14:paraId="1999F9CA" w14:textId="77777777" w:rsidR="00F9072B" w:rsidRDefault="00000000">
      <w:pPr>
        <w:pStyle w:val="ListParagraph"/>
        <w:numPr>
          <w:ilvl w:val="1"/>
          <w:numId w:val="24"/>
        </w:numPr>
        <w:tabs>
          <w:tab w:val="left" w:pos="856"/>
          <w:tab w:val="left" w:pos="860"/>
        </w:tabs>
        <w:spacing w:before="160" w:line="259" w:lineRule="auto"/>
        <w:ind w:right="575"/>
        <w:jc w:val="both"/>
        <w:rPr>
          <w:b/>
          <w:sz w:val="24"/>
        </w:rPr>
      </w:pPr>
      <w:r>
        <w:rPr>
          <w:b/>
          <w:sz w:val="24"/>
        </w:rPr>
        <w:t>Rapid</w:t>
      </w:r>
      <w:r>
        <w:rPr>
          <w:b/>
          <w:spacing w:val="-17"/>
          <w:sz w:val="24"/>
        </w:rPr>
        <w:t xml:space="preserve"> </w:t>
      </w:r>
      <w:r>
        <w:rPr>
          <w:b/>
          <w:sz w:val="24"/>
        </w:rPr>
        <w:t>Home</w:t>
      </w:r>
      <w:r>
        <w:rPr>
          <w:b/>
          <w:spacing w:val="-17"/>
          <w:sz w:val="24"/>
        </w:rPr>
        <w:t xml:space="preserve"> </w:t>
      </w:r>
      <w:r>
        <w:rPr>
          <w:b/>
          <w:sz w:val="24"/>
        </w:rPr>
        <w:t>Adaptations</w:t>
      </w:r>
      <w:r>
        <w:rPr>
          <w:b/>
          <w:spacing w:val="-16"/>
          <w:sz w:val="24"/>
        </w:rPr>
        <w:t xml:space="preserve"> </w:t>
      </w:r>
      <w:r>
        <w:rPr>
          <w:b/>
          <w:sz w:val="24"/>
        </w:rPr>
        <w:t>Grants:</w:t>
      </w:r>
      <w:r>
        <w:rPr>
          <w:b/>
          <w:spacing w:val="-17"/>
          <w:sz w:val="24"/>
        </w:rPr>
        <w:t xml:space="preserve"> </w:t>
      </w:r>
      <w:r>
        <w:rPr>
          <w:sz w:val="24"/>
        </w:rPr>
        <w:t>This</w:t>
      </w:r>
      <w:r>
        <w:rPr>
          <w:spacing w:val="-15"/>
          <w:sz w:val="24"/>
        </w:rPr>
        <w:t xml:space="preserve"> </w:t>
      </w:r>
      <w:r>
        <w:rPr>
          <w:sz w:val="24"/>
        </w:rPr>
        <w:t>grant</w:t>
      </w:r>
      <w:r>
        <w:rPr>
          <w:spacing w:val="-17"/>
          <w:sz w:val="24"/>
        </w:rPr>
        <w:t xml:space="preserve"> </w:t>
      </w:r>
      <w:r>
        <w:rPr>
          <w:sz w:val="24"/>
        </w:rPr>
        <w:t>is</w:t>
      </w:r>
      <w:r>
        <w:rPr>
          <w:spacing w:val="-17"/>
          <w:sz w:val="24"/>
        </w:rPr>
        <w:t xml:space="preserve"> </w:t>
      </w:r>
      <w:r>
        <w:rPr>
          <w:sz w:val="24"/>
        </w:rPr>
        <w:t>aimed</w:t>
      </w:r>
      <w:r>
        <w:rPr>
          <w:spacing w:val="-16"/>
          <w:sz w:val="24"/>
        </w:rPr>
        <w:t xml:space="preserve"> </w:t>
      </w:r>
      <w:r>
        <w:rPr>
          <w:sz w:val="24"/>
        </w:rPr>
        <w:t>at</w:t>
      </w:r>
      <w:r>
        <w:rPr>
          <w:spacing w:val="-16"/>
          <w:sz w:val="24"/>
        </w:rPr>
        <w:t xml:space="preserve"> </w:t>
      </w:r>
      <w:r>
        <w:rPr>
          <w:sz w:val="24"/>
        </w:rPr>
        <w:t>people</w:t>
      </w:r>
      <w:r>
        <w:rPr>
          <w:spacing w:val="-16"/>
          <w:sz w:val="24"/>
        </w:rPr>
        <w:t xml:space="preserve"> </w:t>
      </w:r>
      <w:r>
        <w:rPr>
          <w:sz w:val="24"/>
        </w:rPr>
        <w:t>who</w:t>
      </w:r>
      <w:r>
        <w:rPr>
          <w:spacing w:val="-17"/>
          <w:sz w:val="24"/>
        </w:rPr>
        <w:t xml:space="preserve"> </w:t>
      </w:r>
      <w:r>
        <w:rPr>
          <w:sz w:val="24"/>
        </w:rPr>
        <w:t>are</w:t>
      </w:r>
      <w:r>
        <w:rPr>
          <w:spacing w:val="-16"/>
          <w:sz w:val="24"/>
        </w:rPr>
        <w:t xml:space="preserve"> </w:t>
      </w:r>
      <w:r>
        <w:rPr>
          <w:sz w:val="24"/>
        </w:rPr>
        <w:t>disabled who are at risk of nonelective admission or readmission to hospital (e.g., through falls). This enables a faster response for the provision of adaptations that are straightforward to install.</w:t>
      </w:r>
    </w:p>
    <w:p w14:paraId="43108709" w14:textId="77777777" w:rsidR="00F9072B" w:rsidRDefault="00000000">
      <w:pPr>
        <w:pStyle w:val="ListParagraph"/>
        <w:numPr>
          <w:ilvl w:val="1"/>
          <w:numId w:val="24"/>
        </w:numPr>
        <w:tabs>
          <w:tab w:val="left" w:pos="857"/>
          <w:tab w:val="left" w:pos="860"/>
        </w:tabs>
        <w:spacing w:before="160" w:line="259" w:lineRule="auto"/>
        <w:ind w:right="702"/>
        <w:jc w:val="both"/>
        <w:rPr>
          <w:sz w:val="24"/>
        </w:rPr>
      </w:pPr>
      <w:r>
        <w:rPr>
          <w:sz w:val="24"/>
        </w:rPr>
        <w:t>The</w:t>
      </w:r>
      <w:r>
        <w:rPr>
          <w:spacing w:val="-1"/>
          <w:sz w:val="24"/>
        </w:rPr>
        <w:t xml:space="preserve"> </w:t>
      </w:r>
      <w:r>
        <w:rPr>
          <w:sz w:val="24"/>
        </w:rPr>
        <w:t>applicant</w:t>
      </w:r>
      <w:r>
        <w:rPr>
          <w:spacing w:val="-1"/>
          <w:sz w:val="24"/>
        </w:rPr>
        <w:t xml:space="preserve"> </w:t>
      </w:r>
      <w:r>
        <w:rPr>
          <w:sz w:val="24"/>
        </w:rPr>
        <w:t>must</w:t>
      </w:r>
      <w:r>
        <w:rPr>
          <w:spacing w:val="-4"/>
          <w:sz w:val="24"/>
        </w:rPr>
        <w:t xml:space="preserve"> </w:t>
      </w:r>
      <w:r>
        <w:rPr>
          <w:sz w:val="24"/>
        </w:rPr>
        <w:t>have</w:t>
      </w:r>
      <w:r>
        <w:rPr>
          <w:spacing w:val="-2"/>
          <w:sz w:val="24"/>
        </w:rPr>
        <w:t xml:space="preserve"> </w:t>
      </w:r>
      <w:r>
        <w:rPr>
          <w:sz w:val="24"/>
        </w:rPr>
        <w:t>a</w:t>
      </w:r>
      <w:r>
        <w:rPr>
          <w:spacing w:val="-3"/>
          <w:sz w:val="24"/>
        </w:rPr>
        <w:t xml:space="preserve"> </w:t>
      </w:r>
      <w:r>
        <w:rPr>
          <w:sz w:val="24"/>
        </w:rPr>
        <w:t>need</w:t>
      </w:r>
      <w:r>
        <w:rPr>
          <w:spacing w:val="-2"/>
          <w:sz w:val="24"/>
        </w:rPr>
        <w:t xml:space="preserve"> </w:t>
      </w:r>
      <w:r>
        <w:rPr>
          <w:sz w:val="24"/>
        </w:rPr>
        <w:t>that</w:t>
      </w:r>
      <w:r>
        <w:rPr>
          <w:spacing w:val="-2"/>
          <w:sz w:val="24"/>
        </w:rPr>
        <w:t xml:space="preserve"> </w:t>
      </w:r>
      <w:r>
        <w:rPr>
          <w:sz w:val="24"/>
        </w:rPr>
        <w:t>can</w:t>
      </w:r>
      <w:r>
        <w:rPr>
          <w:spacing w:val="-4"/>
          <w:sz w:val="24"/>
        </w:rPr>
        <w:t xml:space="preserve"> </w:t>
      </w:r>
      <w:r>
        <w:rPr>
          <w:sz w:val="24"/>
        </w:rPr>
        <w:t>be</w:t>
      </w:r>
      <w:r>
        <w:rPr>
          <w:spacing w:val="-4"/>
          <w:sz w:val="24"/>
        </w:rPr>
        <w:t xml:space="preserve"> </w:t>
      </w:r>
      <w:r>
        <w:rPr>
          <w:sz w:val="24"/>
        </w:rPr>
        <w:t>met</w:t>
      </w:r>
      <w:r>
        <w:rPr>
          <w:spacing w:val="-4"/>
          <w:sz w:val="24"/>
        </w:rPr>
        <w:t xml:space="preserve"> </w:t>
      </w:r>
      <w:r>
        <w:rPr>
          <w:sz w:val="24"/>
        </w:rPr>
        <w:t>by</w:t>
      </w:r>
      <w:r>
        <w:rPr>
          <w:spacing w:val="-2"/>
          <w:sz w:val="24"/>
        </w:rPr>
        <w:t xml:space="preserve"> </w:t>
      </w:r>
      <w:r>
        <w:rPr>
          <w:sz w:val="24"/>
        </w:rPr>
        <w:t>the</w:t>
      </w:r>
      <w:r>
        <w:rPr>
          <w:spacing w:val="-2"/>
          <w:sz w:val="24"/>
        </w:rPr>
        <w:t xml:space="preserve"> </w:t>
      </w:r>
      <w:r>
        <w:rPr>
          <w:sz w:val="24"/>
        </w:rPr>
        <w:t>installation</w:t>
      </w:r>
      <w:r>
        <w:rPr>
          <w:spacing w:val="-4"/>
          <w:sz w:val="24"/>
        </w:rPr>
        <w:t xml:space="preserve"> </w:t>
      </w:r>
      <w:r>
        <w:rPr>
          <w:sz w:val="24"/>
        </w:rPr>
        <w:t>of one</w:t>
      </w:r>
      <w:r>
        <w:rPr>
          <w:spacing w:val="-4"/>
          <w:sz w:val="24"/>
        </w:rPr>
        <w:t xml:space="preserve"> </w:t>
      </w:r>
      <w:r>
        <w:rPr>
          <w:sz w:val="24"/>
        </w:rPr>
        <w:t>or</w:t>
      </w:r>
      <w:r>
        <w:rPr>
          <w:spacing w:val="-2"/>
          <w:sz w:val="24"/>
        </w:rPr>
        <w:t xml:space="preserve"> </w:t>
      </w:r>
      <w:r>
        <w:rPr>
          <w:sz w:val="24"/>
        </w:rPr>
        <w:t>two of the following adaptation(s):</w:t>
      </w:r>
    </w:p>
    <w:p w14:paraId="6C193723" w14:textId="77777777" w:rsidR="00F9072B" w:rsidRDefault="00000000">
      <w:pPr>
        <w:pStyle w:val="ListParagraph"/>
        <w:numPr>
          <w:ilvl w:val="2"/>
          <w:numId w:val="24"/>
        </w:numPr>
        <w:tabs>
          <w:tab w:val="left" w:pos="1220"/>
        </w:tabs>
        <w:spacing w:before="160"/>
        <w:ind w:hanging="360"/>
        <w:rPr>
          <w:rFonts w:ascii="Symbol" w:hAnsi="Symbol"/>
          <w:sz w:val="24"/>
        </w:rPr>
      </w:pPr>
      <w:r>
        <w:rPr>
          <w:sz w:val="24"/>
        </w:rPr>
        <w:t>Level</w:t>
      </w:r>
      <w:r>
        <w:rPr>
          <w:spacing w:val="-6"/>
          <w:sz w:val="24"/>
        </w:rPr>
        <w:t xml:space="preserve"> </w:t>
      </w:r>
      <w:r>
        <w:rPr>
          <w:sz w:val="24"/>
        </w:rPr>
        <w:t>access</w:t>
      </w:r>
      <w:r>
        <w:rPr>
          <w:spacing w:val="-2"/>
          <w:sz w:val="24"/>
        </w:rPr>
        <w:t xml:space="preserve"> shower</w:t>
      </w:r>
    </w:p>
    <w:p w14:paraId="1E6535E0" w14:textId="77777777" w:rsidR="00F9072B" w:rsidRDefault="00000000">
      <w:pPr>
        <w:pStyle w:val="ListParagraph"/>
        <w:numPr>
          <w:ilvl w:val="2"/>
          <w:numId w:val="24"/>
        </w:numPr>
        <w:tabs>
          <w:tab w:val="left" w:pos="1220"/>
        </w:tabs>
        <w:spacing w:before="18"/>
        <w:ind w:hanging="360"/>
        <w:rPr>
          <w:rFonts w:ascii="Symbol" w:hAnsi="Symbol"/>
          <w:sz w:val="24"/>
        </w:rPr>
      </w:pPr>
      <w:r>
        <w:rPr>
          <w:sz w:val="24"/>
        </w:rPr>
        <w:t>Shower</w:t>
      </w:r>
      <w:r>
        <w:rPr>
          <w:spacing w:val="-4"/>
          <w:sz w:val="24"/>
        </w:rPr>
        <w:t xml:space="preserve"> </w:t>
      </w:r>
      <w:r>
        <w:rPr>
          <w:sz w:val="24"/>
        </w:rPr>
        <w:t xml:space="preserve">over </w:t>
      </w:r>
      <w:r>
        <w:rPr>
          <w:spacing w:val="-4"/>
          <w:sz w:val="24"/>
        </w:rPr>
        <w:t>bath</w:t>
      </w:r>
    </w:p>
    <w:p w14:paraId="2BD0851A" w14:textId="77777777" w:rsidR="00F9072B" w:rsidRDefault="00000000">
      <w:pPr>
        <w:pStyle w:val="ListParagraph"/>
        <w:numPr>
          <w:ilvl w:val="2"/>
          <w:numId w:val="24"/>
        </w:numPr>
        <w:tabs>
          <w:tab w:val="left" w:pos="1220"/>
        </w:tabs>
        <w:spacing w:before="20"/>
        <w:ind w:hanging="360"/>
        <w:rPr>
          <w:rFonts w:ascii="Symbol" w:hAnsi="Symbol"/>
          <w:sz w:val="24"/>
        </w:rPr>
      </w:pPr>
      <w:r>
        <w:rPr>
          <w:sz w:val="24"/>
        </w:rPr>
        <w:t>Stair</w:t>
      </w:r>
      <w:r>
        <w:rPr>
          <w:spacing w:val="-2"/>
          <w:sz w:val="24"/>
        </w:rPr>
        <w:t xml:space="preserve"> </w:t>
      </w:r>
      <w:r>
        <w:rPr>
          <w:spacing w:val="-4"/>
          <w:sz w:val="24"/>
        </w:rPr>
        <w:t>lift</w:t>
      </w:r>
    </w:p>
    <w:p w14:paraId="798F0F28" w14:textId="77777777" w:rsidR="00F9072B" w:rsidRDefault="00000000">
      <w:pPr>
        <w:pStyle w:val="ListParagraph"/>
        <w:numPr>
          <w:ilvl w:val="2"/>
          <w:numId w:val="24"/>
        </w:numPr>
        <w:tabs>
          <w:tab w:val="left" w:pos="1220"/>
        </w:tabs>
        <w:spacing w:before="21"/>
        <w:ind w:hanging="360"/>
        <w:rPr>
          <w:rFonts w:ascii="Symbol" w:hAnsi="Symbol"/>
          <w:sz w:val="24"/>
        </w:rPr>
      </w:pPr>
      <w:r>
        <w:rPr>
          <w:spacing w:val="-2"/>
          <w:sz w:val="24"/>
        </w:rPr>
        <w:t>Ramped</w:t>
      </w:r>
      <w:r>
        <w:rPr>
          <w:spacing w:val="-10"/>
          <w:sz w:val="24"/>
        </w:rPr>
        <w:t xml:space="preserve"> </w:t>
      </w:r>
      <w:r>
        <w:rPr>
          <w:spacing w:val="-2"/>
          <w:sz w:val="24"/>
        </w:rPr>
        <w:t>access</w:t>
      </w:r>
      <w:r>
        <w:rPr>
          <w:spacing w:val="-9"/>
          <w:sz w:val="24"/>
        </w:rPr>
        <w:t xml:space="preserve"> </w:t>
      </w:r>
      <w:r>
        <w:rPr>
          <w:spacing w:val="-2"/>
          <w:sz w:val="24"/>
        </w:rPr>
        <w:t>to</w:t>
      </w:r>
      <w:r>
        <w:rPr>
          <w:spacing w:val="-6"/>
          <w:sz w:val="24"/>
        </w:rPr>
        <w:t xml:space="preserve"> </w:t>
      </w:r>
      <w:r>
        <w:rPr>
          <w:spacing w:val="-2"/>
          <w:sz w:val="24"/>
        </w:rPr>
        <w:t>the</w:t>
      </w:r>
      <w:r>
        <w:rPr>
          <w:spacing w:val="-10"/>
          <w:sz w:val="24"/>
        </w:rPr>
        <w:t xml:space="preserve"> </w:t>
      </w:r>
      <w:r>
        <w:rPr>
          <w:spacing w:val="-2"/>
          <w:sz w:val="24"/>
        </w:rPr>
        <w:t>property</w:t>
      </w:r>
      <w:r>
        <w:rPr>
          <w:spacing w:val="-9"/>
          <w:sz w:val="24"/>
        </w:rPr>
        <w:t xml:space="preserve"> </w:t>
      </w:r>
      <w:r>
        <w:rPr>
          <w:spacing w:val="-2"/>
          <w:sz w:val="24"/>
        </w:rPr>
        <w:t>(including</w:t>
      </w:r>
      <w:r>
        <w:rPr>
          <w:spacing w:val="-8"/>
          <w:sz w:val="24"/>
        </w:rPr>
        <w:t xml:space="preserve"> </w:t>
      </w:r>
      <w:r>
        <w:rPr>
          <w:spacing w:val="-2"/>
          <w:sz w:val="24"/>
        </w:rPr>
        <w:t>door</w:t>
      </w:r>
      <w:r>
        <w:rPr>
          <w:spacing w:val="-9"/>
          <w:sz w:val="24"/>
        </w:rPr>
        <w:t xml:space="preserve"> </w:t>
      </w:r>
      <w:r>
        <w:rPr>
          <w:spacing w:val="-2"/>
          <w:sz w:val="24"/>
        </w:rPr>
        <w:t>widening</w:t>
      </w:r>
      <w:r>
        <w:rPr>
          <w:spacing w:val="-3"/>
          <w:sz w:val="24"/>
        </w:rPr>
        <w:t xml:space="preserve"> </w:t>
      </w:r>
      <w:r>
        <w:rPr>
          <w:spacing w:val="-2"/>
          <w:sz w:val="24"/>
        </w:rPr>
        <w:t>and</w:t>
      </w:r>
      <w:r>
        <w:rPr>
          <w:spacing w:val="-8"/>
          <w:sz w:val="24"/>
        </w:rPr>
        <w:t xml:space="preserve"> </w:t>
      </w:r>
      <w:r>
        <w:rPr>
          <w:spacing w:val="-2"/>
          <w:sz w:val="24"/>
        </w:rPr>
        <w:t>level</w:t>
      </w:r>
      <w:r>
        <w:rPr>
          <w:spacing w:val="-12"/>
          <w:sz w:val="24"/>
        </w:rPr>
        <w:t xml:space="preserve"> </w:t>
      </w:r>
      <w:r>
        <w:rPr>
          <w:spacing w:val="-2"/>
          <w:sz w:val="24"/>
        </w:rPr>
        <w:t>access</w:t>
      </w:r>
      <w:r>
        <w:rPr>
          <w:spacing w:val="-9"/>
          <w:sz w:val="24"/>
        </w:rPr>
        <w:t xml:space="preserve"> </w:t>
      </w:r>
      <w:r>
        <w:rPr>
          <w:spacing w:val="-2"/>
          <w:sz w:val="24"/>
        </w:rPr>
        <w:t>door)</w:t>
      </w:r>
    </w:p>
    <w:p w14:paraId="00457423" w14:textId="77777777" w:rsidR="00F9072B" w:rsidRDefault="00F9072B">
      <w:pPr>
        <w:pStyle w:val="BodyText"/>
        <w:spacing w:before="41"/>
        <w:ind w:left="0" w:firstLine="0"/>
      </w:pPr>
    </w:p>
    <w:p w14:paraId="038506E9" w14:textId="77777777" w:rsidR="00F9072B" w:rsidRDefault="00000000">
      <w:pPr>
        <w:pStyle w:val="ListParagraph"/>
        <w:numPr>
          <w:ilvl w:val="1"/>
          <w:numId w:val="24"/>
        </w:numPr>
        <w:tabs>
          <w:tab w:val="left" w:pos="860"/>
        </w:tabs>
        <w:rPr>
          <w:sz w:val="24"/>
        </w:rPr>
      </w:pPr>
      <w:r>
        <w:rPr>
          <w:sz w:val="24"/>
        </w:rPr>
        <w:t>The</w:t>
      </w:r>
      <w:r>
        <w:rPr>
          <w:spacing w:val="-7"/>
          <w:sz w:val="24"/>
        </w:rPr>
        <w:t xml:space="preserve"> </w:t>
      </w:r>
      <w:r>
        <w:rPr>
          <w:sz w:val="24"/>
        </w:rPr>
        <w:t>maximum</w:t>
      </w:r>
      <w:r>
        <w:rPr>
          <w:spacing w:val="-2"/>
          <w:sz w:val="24"/>
        </w:rPr>
        <w:t xml:space="preserve"> </w:t>
      </w:r>
      <w:r>
        <w:rPr>
          <w:sz w:val="24"/>
        </w:rPr>
        <w:t>discretionary</w:t>
      </w:r>
      <w:r>
        <w:rPr>
          <w:spacing w:val="-3"/>
          <w:sz w:val="24"/>
        </w:rPr>
        <w:t xml:space="preserve"> </w:t>
      </w:r>
      <w:r>
        <w:rPr>
          <w:sz w:val="24"/>
        </w:rPr>
        <w:t>grant</w:t>
      </w:r>
      <w:r>
        <w:rPr>
          <w:spacing w:val="-3"/>
          <w:sz w:val="24"/>
        </w:rPr>
        <w:t xml:space="preserve"> </w:t>
      </w:r>
      <w:r>
        <w:rPr>
          <w:sz w:val="24"/>
        </w:rPr>
        <w:t>is</w:t>
      </w:r>
      <w:r>
        <w:rPr>
          <w:spacing w:val="-3"/>
          <w:sz w:val="24"/>
        </w:rPr>
        <w:t xml:space="preserve"> </w:t>
      </w:r>
      <w:r>
        <w:rPr>
          <w:sz w:val="24"/>
        </w:rPr>
        <w:t xml:space="preserve">currently </w:t>
      </w:r>
      <w:r>
        <w:rPr>
          <w:spacing w:val="-2"/>
          <w:sz w:val="24"/>
        </w:rPr>
        <w:t>£10,000.</w:t>
      </w:r>
    </w:p>
    <w:p w14:paraId="2166C1DC" w14:textId="77777777" w:rsidR="00F9072B" w:rsidRDefault="00F9072B">
      <w:pPr>
        <w:pStyle w:val="BodyText"/>
        <w:spacing w:before="44"/>
        <w:ind w:left="0" w:firstLine="0"/>
      </w:pPr>
    </w:p>
    <w:p w14:paraId="7E27D305" w14:textId="77777777" w:rsidR="00F9072B" w:rsidRDefault="00000000">
      <w:pPr>
        <w:pStyle w:val="ListParagraph"/>
        <w:numPr>
          <w:ilvl w:val="1"/>
          <w:numId w:val="24"/>
        </w:numPr>
        <w:tabs>
          <w:tab w:val="left" w:pos="857"/>
          <w:tab w:val="left" w:pos="860"/>
        </w:tabs>
        <w:spacing w:line="259" w:lineRule="auto"/>
        <w:ind w:right="583"/>
        <w:jc w:val="both"/>
        <w:rPr>
          <w:sz w:val="24"/>
        </w:rPr>
      </w:pPr>
      <w:r>
        <w:rPr>
          <w:sz w:val="24"/>
        </w:rPr>
        <w:t>Applicants living in</w:t>
      </w:r>
      <w:r>
        <w:rPr>
          <w:spacing w:val="-1"/>
          <w:sz w:val="24"/>
        </w:rPr>
        <w:t xml:space="preserve"> </w:t>
      </w:r>
      <w:r>
        <w:rPr>
          <w:sz w:val="24"/>
        </w:rPr>
        <w:t>private rented,</w:t>
      </w:r>
      <w:r>
        <w:rPr>
          <w:spacing w:val="-1"/>
          <w:sz w:val="24"/>
        </w:rPr>
        <w:t xml:space="preserve"> </w:t>
      </w:r>
      <w:r>
        <w:rPr>
          <w:sz w:val="24"/>
        </w:rPr>
        <w:t>housing association properties</w:t>
      </w:r>
      <w:r>
        <w:rPr>
          <w:spacing w:val="-2"/>
          <w:sz w:val="24"/>
        </w:rPr>
        <w:t xml:space="preserve"> </w:t>
      </w:r>
      <w:r>
        <w:rPr>
          <w:sz w:val="24"/>
        </w:rPr>
        <w:t>or</w:t>
      </w:r>
      <w:r>
        <w:rPr>
          <w:spacing w:val="-3"/>
          <w:sz w:val="24"/>
        </w:rPr>
        <w:t xml:space="preserve"> </w:t>
      </w:r>
      <w:r>
        <w:rPr>
          <w:sz w:val="24"/>
        </w:rPr>
        <w:t>homeowners with savings of £16,000 or greater are not eligible for a discretionary grant.</w:t>
      </w:r>
    </w:p>
    <w:p w14:paraId="58D76661" w14:textId="77777777" w:rsidR="00F9072B" w:rsidRDefault="00F9072B">
      <w:pPr>
        <w:pStyle w:val="BodyText"/>
        <w:spacing w:before="4"/>
        <w:ind w:left="0" w:firstLine="0"/>
      </w:pPr>
    </w:p>
    <w:p w14:paraId="5A7F8DB3" w14:textId="77777777" w:rsidR="00F9072B" w:rsidRDefault="00000000">
      <w:pPr>
        <w:pStyle w:val="ListParagraph"/>
        <w:numPr>
          <w:ilvl w:val="1"/>
          <w:numId w:val="24"/>
        </w:numPr>
        <w:tabs>
          <w:tab w:val="left" w:pos="844"/>
          <w:tab w:val="left" w:pos="848"/>
        </w:tabs>
        <w:ind w:left="848" w:right="575" w:hanging="708"/>
        <w:jc w:val="both"/>
        <w:rPr>
          <w:b/>
          <w:sz w:val="24"/>
        </w:rPr>
      </w:pPr>
      <w:r>
        <w:rPr>
          <w:b/>
          <w:sz w:val="24"/>
        </w:rPr>
        <w:t>Time</w:t>
      </w:r>
      <w:r>
        <w:rPr>
          <w:b/>
          <w:spacing w:val="-2"/>
          <w:sz w:val="24"/>
        </w:rPr>
        <w:t xml:space="preserve"> </w:t>
      </w:r>
      <w:r>
        <w:rPr>
          <w:b/>
          <w:sz w:val="24"/>
        </w:rPr>
        <w:t>Critical</w:t>
      </w:r>
      <w:r>
        <w:rPr>
          <w:b/>
          <w:spacing w:val="-4"/>
          <w:sz w:val="24"/>
        </w:rPr>
        <w:t xml:space="preserve"> </w:t>
      </w:r>
      <w:r>
        <w:rPr>
          <w:b/>
          <w:sz w:val="24"/>
        </w:rPr>
        <w:t>Grants:</w:t>
      </w:r>
      <w:r>
        <w:rPr>
          <w:b/>
          <w:spacing w:val="-3"/>
          <w:sz w:val="24"/>
        </w:rPr>
        <w:t xml:space="preserve"> </w:t>
      </w:r>
      <w:r>
        <w:rPr>
          <w:sz w:val="24"/>
        </w:rPr>
        <w:t>This</w:t>
      </w:r>
      <w:r>
        <w:rPr>
          <w:spacing w:val="-2"/>
          <w:sz w:val="24"/>
        </w:rPr>
        <w:t xml:space="preserve"> </w:t>
      </w:r>
      <w:r>
        <w:rPr>
          <w:sz w:val="24"/>
        </w:rPr>
        <w:t>is</w:t>
      </w:r>
      <w:r>
        <w:rPr>
          <w:spacing w:val="-2"/>
          <w:sz w:val="24"/>
        </w:rPr>
        <w:t xml:space="preserve"> </w:t>
      </w:r>
      <w:r>
        <w:rPr>
          <w:sz w:val="24"/>
        </w:rPr>
        <w:t>a</w:t>
      </w:r>
      <w:r>
        <w:rPr>
          <w:spacing w:val="-4"/>
          <w:sz w:val="24"/>
        </w:rPr>
        <w:t xml:space="preserve"> </w:t>
      </w:r>
      <w:r>
        <w:rPr>
          <w:sz w:val="24"/>
        </w:rPr>
        <w:t>fast-tracked</w:t>
      </w:r>
      <w:r>
        <w:rPr>
          <w:spacing w:val="-4"/>
          <w:sz w:val="24"/>
        </w:rPr>
        <w:t xml:space="preserve"> </w:t>
      </w:r>
      <w:r>
        <w:rPr>
          <w:sz w:val="24"/>
        </w:rPr>
        <w:t>grant</w:t>
      </w:r>
      <w:r>
        <w:rPr>
          <w:spacing w:val="-2"/>
          <w:sz w:val="24"/>
        </w:rPr>
        <w:t xml:space="preserve"> </w:t>
      </w:r>
      <w:r>
        <w:rPr>
          <w:sz w:val="24"/>
        </w:rPr>
        <w:t>and</w:t>
      </w:r>
      <w:r>
        <w:rPr>
          <w:spacing w:val="-4"/>
          <w:sz w:val="24"/>
        </w:rPr>
        <w:t xml:space="preserve"> </w:t>
      </w:r>
      <w:r>
        <w:rPr>
          <w:sz w:val="24"/>
        </w:rPr>
        <w:t>gives</w:t>
      </w:r>
      <w:r>
        <w:rPr>
          <w:spacing w:val="-4"/>
          <w:sz w:val="24"/>
        </w:rPr>
        <w:t xml:space="preserve"> </w:t>
      </w:r>
      <w:r>
        <w:rPr>
          <w:sz w:val="24"/>
        </w:rPr>
        <w:t>priority</w:t>
      </w:r>
      <w:r>
        <w:rPr>
          <w:spacing w:val="-2"/>
          <w:sz w:val="24"/>
        </w:rPr>
        <w:t xml:space="preserve"> </w:t>
      </w:r>
      <w:r>
        <w:rPr>
          <w:sz w:val="24"/>
        </w:rPr>
        <w:t>for</w:t>
      </w:r>
      <w:r>
        <w:rPr>
          <w:spacing w:val="-2"/>
          <w:sz w:val="24"/>
        </w:rPr>
        <w:t xml:space="preserve"> </w:t>
      </w:r>
      <w:r>
        <w:rPr>
          <w:sz w:val="24"/>
        </w:rPr>
        <w:t>work</w:t>
      </w:r>
      <w:r>
        <w:rPr>
          <w:spacing w:val="-2"/>
          <w:sz w:val="24"/>
        </w:rPr>
        <w:t xml:space="preserve"> </w:t>
      </w:r>
      <w:r>
        <w:rPr>
          <w:sz w:val="24"/>
        </w:rPr>
        <w:t>to</w:t>
      </w:r>
      <w:r>
        <w:rPr>
          <w:spacing w:val="-4"/>
          <w:sz w:val="24"/>
        </w:rPr>
        <w:t xml:space="preserve"> </w:t>
      </w:r>
      <w:r>
        <w:rPr>
          <w:sz w:val="24"/>
        </w:rPr>
        <w:t>be completed.</w:t>
      </w:r>
      <w:r>
        <w:rPr>
          <w:spacing w:val="-7"/>
          <w:sz w:val="24"/>
        </w:rPr>
        <w:t xml:space="preserve"> </w:t>
      </w:r>
      <w:r>
        <w:rPr>
          <w:sz w:val="24"/>
        </w:rPr>
        <w:t>It</w:t>
      </w:r>
      <w:r>
        <w:rPr>
          <w:spacing w:val="-7"/>
          <w:sz w:val="24"/>
        </w:rPr>
        <w:t xml:space="preserve"> </w:t>
      </w:r>
      <w:r>
        <w:rPr>
          <w:sz w:val="24"/>
        </w:rPr>
        <w:t>aims</w:t>
      </w:r>
      <w:r>
        <w:rPr>
          <w:spacing w:val="-8"/>
          <w:sz w:val="24"/>
        </w:rPr>
        <w:t xml:space="preserve"> </w:t>
      </w:r>
      <w:r>
        <w:rPr>
          <w:sz w:val="24"/>
        </w:rPr>
        <w:t>to</w:t>
      </w:r>
      <w:r>
        <w:rPr>
          <w:spacing w:val="-5"/>
          <w:sz w:val="24"/>
        </w:rPr>
        <w:t xml:space="preserve"> </w:t>
      </w:r>
      <w:r>
        <w:rPr>
          <w:sz w:val="24"/>
        </w:rPr>
        <w:t>support</w:t>
      </w:r>
      <w:r>
        <w:rPr>
          <w:spacing w:val="-6"/>
          <w:sz w:val="24"/>
        </w:rPr>
        <w:t xml:space="preserve"> </w:t>
      </w:r>
      <w:r>
        <w:rPr>
          <w:sz w:val="24"/>
        </w:rPr>
        <w:t>people</w:t>
      </w:r>
      <w:r>
        <w:rPr>
          <w:spacing w:val="-7"/>
          <w:sz w:val="24"/>
        </w:rPr>
        <w:t xml:space="preserve"> </w:t>
      </w:r>
      <w:r>
        <w:rPr>
          <w:sz w:val="24"/>
        </w:rPr>
        <w:t>on</w:t>
      </w:r>
      <w:r>
        <w:rPr>
          <w:spacing w:val="-7"/>
          <w:sz w:val="24"/>
        </w:rPr>
        <w:t xml:space="preserve"> </w:t>
      </w:r>
      <w:r>
        <w:rPr>
          <w:sz w:val="24"/>
        </w:rPr>
        <w:t>the</w:t>
      </w:r>
      <w:r>
        <w:rPr>
          <w:spacing w:val="-2"/>
          <w:sz w:val="24"/>
        </w:rPr>
        <w:t xml:space="preserve"> </w:t>
      </w:r>
      <w:r>
        <w:rPr>
          <w:sz w:val="24"/>
        </w:rPr>
        <w:t>end-of-life</w:t>
      </w:r>
      <w:r>
        <w:rPr>
          <w:spacing w:val="-6"/>
          <w:sz w:val="24"/>
        </w:rPr>
        <w:t xml:space="preserve"> </w:t>
      </w:r>
      <w:r>
        <w:rPr>
          <w:sz w:val="24"/>
        </w:rPr>
        <w:t>pathway</w:t>
      </w:r>
      <w:r>
        <w:rPr>
          <w:spacing w:val="-7"/>
          <w:sz w:val="24"/>
        </w:rPr>
        <w:t xml:space="preserve"> </w:t>
      </w:r>
      <w:r>
        <w:rPr>
          <w:sz w:val="24"/>
        </w:rPr>
        <w:t>or</w:t>
      </w:r>
      <w:r>
        <w:rPr>
          <w:spacing w:val="-8"/>
          <w:sz w:val="24"/>
        </w:rPr>
        <w:t xml:space="preserve"> </w:t>
      </w:r>
      <w:r>
        <w:rPr>
          <w:sz w:val="24"/>
        </w:rPr>
        <w:t>those</w:t>
      </w:r>
      <w:r>
        <w:rPr>
          <w:spacing w:val="-5"/>
          <w:sz w:val="24"/>
        </w:rPr>
        <w:t xml:space="preserve"> </w:t>
      </w:r>
      <w:r>
        <w:rPr>
          <w:sz w:val="24"/>
        </w:rPr>
        <w:t>with</w:t>
      </w:r>
      <w:r>
        <w:rPr>
          <w:spacing w:val="-7"/>
          <w:sz w:val="24"/>
        </w:rPr>
        <w:t xml:space="preserve"> </w:t>
      </w:r>
      <w:r>
        <w:rPr>
          <w:sz w:val="24"/>
        </w:rPr>
        <w:t>a</w:t>
      </w:r>
      <w:r>
        <w:rPr>
          <w:spacing w:val="-5"/>
          <w:sz w:val="24"/>
        </w:rPr>
        <w:t xml:space="preserve"> </w:t>
      </w:r>
      <w:r>
        <w:rPr>
          <w:sz w:val="24"/>
        </w:rPr>
        <w:t>life limiting</w:t>
      </w:r>
      <w:r>
        <w:rPr>
          <w:spacing w:val="-17"/>
          <w:sz w:val="24"/>
        </w:rPr>
        <w:t xml:space="preserve"> </w:t>
      </w:r>
      <w:r>
        <w:rPr>
          <w:sz w:val="24"/>
        </w:rPr>
        <w:t>neurological</w:t>
      </w:r>
      <w:r>
        <w:rPr>
          <w:spacing w:val="-17"/>
          <w:sz w:val="24"/>
        </w:rPr>
        <w:t xml:space="preserve"> </w:t>
      </w:r>
      <w:r>
        <w:rPr>
          <w:sz w:val="24"/>
        </w:rPr>
        <w:t>conditions,</w:t>
      </w:r>
      <w:r>
        <w:rPr>
          <w:spacing w:val="-16"/>
          <w:sz w:val="24"/>
        </w:rPr>
        <w:t xml:space="preserve"> </w:t>
      </w:r>
      <w:r>
        <w:rPr>
          <w:sz w:val="24"/>
        </w:rPr>
        <w:t>with</w:t>
      </w:r>
      <w:r>
        <w:rPr>
          <w:spacing w:val="-17"/>
          <w:sz w:val="24"/>
        </w:rPr>
        <w:t xml:space="preserve"> </w:t>
      </w:r>
      <w:r>
        <w:rPr>
          <w:sz w:val="24"/>
        </w:rPr>
        <w:t>an</w:t>
      </w:r>
      <w:r>
        <w:rPr>
          <w:spacing w:val="-17"/>
          <w:sz w:val="24"/>
        </w:rPr>
        <w:t xml:space="preserve"> </w:t>
      </w:r>
      <w:r>
        <w:rPr>
          <w:sz w:val="24"/>
        </w:rPr>
        <w:t>urgent</w:t>
      </w:r>
      <w:r>
        <w:rPr>
          <w:spacing w:val="-17"/>
          <w:sz w:val="24"/>
        </w:rPr>
        <w:t xml:space="preserve"> </w:t>
      </w:r>
      <w:r>
        <w:rPr>
          <w:sz w:val="24"/>
        </w:rPr>
        <w:t>need</w:t>
      </w:r>
      <w:r>
        <w:rPr>
          <w:spacing w:val="-16"/>
          <w:sz w:val="24"/>
        </w:rPr>
        <w:t xml:space="preserve"> </w:t>
      </w:r>
      <w:r>
        <w:rPr>
          <w:sz w:val="24"/>
        </w:rPr>
        <w:t>for</w:t>
      </w:r>
      <w:r>
        <w:rPr>
          <w:spacing w:val="-17"/>
          <w:sz w:val="24"/>
        </w:rPr>
        <w:t xml:space="preserve"> </w:t>
      </w:r>
      <w:r>
        <w:rPr>
          <w:sz w:val="24"/>
        </w:rPr>
        <w:t>equipment</w:t>
      </w:r>
      <w:r>
        <w:rPr>
          <w:spacing w:val="-17"/>
          <w:sz w:val="24"/>
        </w:rPr>
        <w:t xml:space="preserve"> </w:t>
      </w:r>
      <w:r>
        <w:rPr>
          <w:sz w:val="24"/>
        </w:rPr>
        <w:t>and</w:t>
      </w:r>
      <w:r>
        <w:rPr>
          <w:spacing w:val="-16"/>
          <w:sz w:val="24"/>
        </w:rPr>
        <w:t xml:space="preserve"> </w:t>
      </w:r>
      <w:r>
        <w:rPr>
          <w:sz w:val="24"/>
        </w:rPr>
        <w:t xml:space="preserve">adaptations to enable them to maintain their independence, safety or support their quality of </w:t>
      </w:r>
      <w:r>
        <w:rPr>
          <w:spacing w:val="-2"/>
          <w:sz w:val="24"/>
        </w:rPr>
        <w:t>life.</w:t>
      </w:r>
    </w:p>
    <w:p w14:paraId="6A6BEC88" w14:textId="77777777" w:rsidR="00F9072B" w:rsidRDefault="00F9072B">
      <w:pPr>
        <w:jc w:val="both"/>
        <w:rPr>
          <w:sz w:val="24"/>
        </w:rPr>
        <w:sectPr w:rsidR="00F9072B">
          <w:pgSz w:w="12240" w:h="15840"/>
          <w:pgMar w:top="920" w:right="860" w:bottom="1200" w:left="1300" w:header="0" w:footer="980" w:gutter="0"/>
          <w:cols w:space="720"/>
        </w:sectPr>
      </w:pPr>
    </w:p>
    <w:p w14:paraId="495E1BCF" w14:textId="77777777" w:rsidR="00F9072B" w:rsidRDefault="00000000">
      <w:pPr>
        <w:pStyle w:val="ListParagraph"/>
        <w:numPr>
          <w:ilvl w:val="1"/>
          <w:numId w:val="24"/>
        </w:numPr>
        <w:tabs>
          <w:tab w:val="left" w:pos="844"/>
          <w:tab w:val="left" w:pos="848"/>
        </w:tabs>
        <w:spacing w:before="69"/>
        <w:ind w:left="848" w:right="574" w:hanging="708"/>
        <w:jc w:val="both"/>
        <w:rPr>
          <w:sz w:val="24"/>
        </w:rPr>
      </w:pPr>
      <w:r>
        <w:rPr>
          <w:sz w:val="24"/>
        </w:rPr>
        <w:t>This</w:t>
      </w:r>
      <w:r>
        <w:rPr>
          <w:spacing w:val="-12"/>
          <w:sz w:val="24"/>
        </w:rPr>
        <w:t xml:space="preserve"> </w:t>
      </w:r>
      <w:r>
        <w:rPr>
          <w:sz w:val="24"/>
        </w:rPr>
        <w:t>grant</w:t>
      </w:r>
      <w:r>
        <w:rPr>
          <w:spacing w:val="-10"/>
          <w:sz w:val="24"/>
        </w:rPr>
        <w:t xml:space="preserve"> </w:t>
      </w:r>
      <w:r>
        <w:rPr>
          <w:sz w:val="24"/>
        </w:rPr>
        <w:t>is</w:t>
      </w:r>
      <w:r>
        <w:rPr>
          <w:spacing w:val="-14"/>
          <w:sz w:val="24"/>
        </w:rPr>
        <w:t xml:space="preserve"> </w:t>
      </w:r>
      <w:r>
        <w:rPr>
          <w:sz w:val="24"/>
        </w:rPr>
        <w:t>also</w:t>
      </w:r>
      <w:r>
        <w:rPr>
          <w:spacing w:val="-11"/>
          <w:sz w:val="24"/>
        </w:rPr>
        <w:t xml:space="preserve"> </w:t>
      </w:r>
      <w:r>
        <w:rPr>
          <w:sz w:val="24"/>
        </w:rPr>
        <w:t>aimed</w:t>
      </w:r>
      <w:r>
        <w:rPr>
          <w:spacing w:val="-11"/>
          <w:sz w:val="24"/>
        </w:rPr>
        <w:t xml:space="preserve"> </w:t>
      </w:r>
      <w:r>
        <w:rPr>
          <w:sz w:val="24"/>
        </w:rPr>
        <w:t>at</w:t>
      </w:r>
      <w:r>
        <w:rPr>
          <w:spacing w:val="-11"/>
          <w:sz w:val="24"/>
        </w:rPr>
        <w:t xml:space="preserve"> </w:t>
      </w:r>
      <w:r>
        <w:rPr>
          <w:sz w:val="24"/>
        </w:rPr>
        <w:t>those</w:t>
      </w:r>
      <w:r>
        <w:rPr>
          <w:spacing w:val="-11"/>
          <w:sz w:val="24"/>
        </w:rPr>
        <w:t xml:space="preserve"> </w:t>
      </w:r>
      <w:r>
        <w:rPr>
          <w:sz w:val="24"/>
        </w:rPr>
        <w:t>who</w:t>
      </w:r>
      <w:r>
        <w:rPr>
          <w:spacing w:val="-10"/>
          <w:sz w:val="24"/>
        </w:rPr>
        <w:t xml:space="preserve"> </w:t>
      </w:r>
      <w:r>
        <w:rPr>
          <w:sz w:val="24"/>
        </w:rPr>
        <w:t>cases</w:t>
      </w:r>
      <w:r>
        <w:rPr>
          <w:spacing w:val="-14"/>
          <w:sz w:val="24"/>
        </w:rPr>
        <w:t xml:space="preserve"> </w:t>
      </w:r>
      <w:r>
        <w:rPr>
          <w:sz w:val="24"/>
        </w:rPr>
        <w:t>are</w:t>
      </w:r>
      <w:r>
        <w:rPr>
          <w:spacing w:val="-8"/>
          <w:sz w:val="24"/>
        </w:rPr>
        <w:t xml:space="preserve"> </w:t>
      </w:r>
      <w:r>
        <w:rPr>
          <w:sz w:val="24"/>
        </w:rPr>
        <w:t>complex,</w:t>
      </w:r>
      <w:r>
        <w:rPr>
          <w:spacing w:val="-11"/>
          <w:sz w:val="24"/>
        </w:rPr>
        <w:t xml:space="preserve"> </w:t>
      </w:r>
      <w:r>
        <w:rPr>
          <w:sz w:val="24"/>
        </w:rPr>
        <w:t>such</w:t>
      </w:r>
      <w:r>
        <w:rPr>
          <w:spacing w:val="-11"/>
          <w:sz w:val="24"/>
        </w:rPr>
        <w:t xml:space="preserve"> </w:t>
      </w:r>
      <w:r>
        <w:rPr>
          <w:sz w:val="24"/>
        </w:rPr>
        <w:t>as</w:t>
      </w:r>
      <w:r>
        <w:rPr>
          <w:spacing w:val="-14"/>
          <w:sz w:val="24"/>
        </w:rPr>
        <w:t xml:space="preserve"> </w:t>
      </w:r>
      <w:r>
        <w:rPr>
          <w:sz w:val="24"/>
        </w:rPr>
        <w:t>for</w:t>
      </w:r>
      <w:r>
        <w:rPr>
          <w:spacing w:val="-15"/>
          <w:sz w:val="24"/>
        </w:rPr>
        <w:t xml:space="preserve"> </w:t>
      </w:r>
      <w:r>
        <w:rPr>
          <w:sz w:val="24"/>
        </w:rPr>
        <w:t>people</w:t>
      </w:r>
      <w:r>
        <w:rPr>
          <w:spacing w:val="-11"/>
          <w:sz w:val="24"/>
        </w:rPr>
        <w:t xml:space="preserve"> </w:t>
      </w:r>
      <w:r>
        <w:rPr>
          <w:sz w:val="24"/>
        </w:rPr>
        <w:t>ready for hospital discharge, where due to the person’s property, this cannot be organised swiftly</w:t>
      </w:r>
      <w:r>
        <w:rPr>
          <w:spacing w:val="-2"/>
          <w:sz w:val="24"/>
        </w:rPr>
        <w:t xml:space="preserve"> </w:t>
      </w:r>
      <w:r>
        <w:rPr>
          <w:sz w:val="24"/>
        </w:rPr>
        <w:t>without interim measures being</w:t>
      </w:r>
      <w:r>
        <w:rPr>
          <w:spacing w:val="-1"/>
          <w:sz w:val="24"/>
        </w:rPr>
        <w:t xml:space="preserve"> </w:t>
      </w:r>
      <w:r>
        <w:rPr>
          <w:sz w:val="24"/>
        </w:rPr>
        <w:t>put in</w:t>
      </w:r>
      <w:r>
        <w:rPr>
          <w:spacing w:val="-1"/>
          <w:sz w:val="24"/>
        </w:rPr>
        <w:t xml:space="preserve"> </w:t>
      </w:r>
      <w:r>
        <w:rPr>
          <w:sz w:val="24"/>
        </w:rPr>
        <w:t>place at</w:t>
      </w:r>
      <w:r>
        <w:rPr>
          <w:spacing w:val="-1"/>
          <w:sz w:val="24"/>
        </w:rPr>
        <w:t xml:space="preserve"> </w:t>
      </w:r>
      <w:r>
        <w:rPr>
          <w:sz w:val="24"/>
        </w:rPr>
        <w:t>home to facilitate their</w:t>
      </w:r>
      <w:r>
        <w:rPr>
          <w:spacing w:val="-1"/>
          <w:sz w:val="24"/>
        </w:rPr>
        <w:t xml:space="preserve"> </w:t>
      </w:r>
      <w:r>
        <w:rPr>
          <w:sz w:val="24"/>
        </w:rPr>
        <w:t>safe return to their</w:t>
      </w:r>
      <w:r>
        <w:rPr>
          <w:spacing w:val="-1"/>
          <w:sz w:val="24"/>
        </w:rPr>
        <w:t xml:space="preserve"> </w:t>
      </w:r>
      <w:r>
        <w:rPr>
          <w:sz w:val="24"/>
        </w:rPr>
        <w:t>home. The</w:t>
      </w:r>
      <w:r>
        <w:rPr>
          <w:spacing w:val="-2"/>
          <w:sz w:val="24"/>
        </w:rPr>
        <w:t xml:space="preserve"> </w:t>
      </w:r>
      <w:r>
        <w:rPr>
          <w:sz w:val="24"/>
        </w:rPr>
        <w:t>grant</w:t>
      </w:r>
      <w:r>
        <w:rPr>
          <w:spacing w:val="-2"/>
          <w:sz w:val="24"/>
        </w:rPr>
        <w:t xml:space="preserve"> </w:t>
      </w:r>
      <w:r>
        <w:rPr>
          <w:sz w:val="24"/>
        </w:rPr>
        <w:t>also</w:t>
      </w:r>
      <w:r>
        <w:rPr>
          <w:spacing w:val="-2"/>
          <w:sz w:val="24"/>
        </w:rPr>
        <w:t xml:space="preserve"> </w:t>
      </w:r>
      <w:r>
        <w:rPr>
          <w:sz w:val="24"/>
        </w:rPr>
        <w:t>aims</w:t>
      </w:r>
      <w:r>
        <w:rPr>
          <w:spacing w:val="-2"/>
          <w:sz w:val="24"/>
        </w:rPr>
        <w:t xml:space="preserve"> </w:t>
      </w:r>
      <w:r>
        <w:rPr>
          <w:sz w:val="24"/>
        </w:rPr>
        <w:t>to support the</w:t>
      </w:r>
      <w:r>
        <w:rPr>
          <w:spacing w:val="-2"/>
          <w:sz w:val="24"/>
        </w:rPr>
        <w:t xml:space="preserve"> </w:t>
      </w:r>
      <w:r>
        <w:rPr>
          <w:sz w:val="24"/>
        </w:rPr>
        <w:t>person with the disability</w:t>
      </w:r>
      <w:r>
        <w:rPr>
          <w:spacing w:val="-10"/>
          <w:sz w:val="24"/>
        </w:rPr>
        <w:t xml:space="preserve"> </w:t>
      </w:r>
      <w:r>
        <w:rPr>
          <w:sz w:val="24"/>
        </w:rPr>
        <w:t>as</w:t>
      </w:r>
      <w:r>
        <w:rPr>
          <w:spacing w:val="-13"/>
          <w:sz w:val="24"/>
        </w:rPr>
        <w:t xml:space="preserve"> </w:t>
      </w:r>
      <w:r>
        <w:rPr>
          <w:sz w:val="24"/>
        </w:rPr>
        <w:t>well</w:t>
      </w:r>
      <w:r>
        <w:rPr>
          <w:spacing w:val="-11"/>
          <w:sz w:val="24"/>
        </w:rPr>
        <w:t xml:space="preserve"> </w:t>
      </w:r>
      <w:r>
        <w:rPr>
          <w:sz w:val="24"/>
        </w:rPr>
        <w:t>as</w:t>
      </w:r>
      <w:r>
        <w:rPr>
          <w:spacing w:val="-13"/>
          <w:sz w:val="24"/>
        </w:rPr>
        <w:t xml:space="preserve"> </w:t>
      </w:r>
      <w:r>
        <w:rPr>
          <w:sz w:val="24"/>
        </w:rPr>
        <w:t>assisting</w:t>
      </w:r>
      <w:r>
        <w:rPr>
          <w:spacing w:val="-9"/>
          <w:sz w:val="24"/>
        </w:rPr>
        <w:t xml:space="preserve"> </w:t>
      </w:r>
      <w:r>
        <w:rPr>
          <w:sz w:val="24"/>
        </w:rPr>
        <w:t>families</w:t>
      </w:r>
      <w:r>
        <w:rPr>
          <w:spacing w:val="-12"/>
          <w:sz w:val="24"/>
        </w:rPr>
        <w:t xml:space="preserve"> </w:t>
      </w:r>
      <w:r>
        <w:rPr>
          <w:sz w:val="24"/>
        </w:rPr>
        <w:t>and</w:t>
      </w:r>
      <w:r>
        <w:rPr>
          <w:spacing w:val="-12"/>
          <w:sz w:val="24"/>
        </w:rPr>
        <w:t xml:space="preserve"> </w:t>
      </w:r>
      <w:r>
        <w:rPr>
          <w:sz w:val="24"/>
        </w:rPr>
        <w:t>carer(s)</w:t>
      </w:r>
      <w:r>
        <w:rPr>
          <w:spacing w:val="-11"/>
          <w:sz w:val="24"/>
        </w:rPr>
        <w:t xml:space="preserve"> </w:t>
      </w:r>
      <w:r>
        <w:rPr>
          <w:sz w:val="24"/>
        </w:rPr>
        <w:t>to</w:t>
      </w:r>
      <w:r>
        <w:rPr>
          <w:spacing w:val="-5"/>
          <w:sz w:val="24"/>
        </w:rPr>
        <w:t xml:space="preserve"> </w:t>
      </w:r>
      <w:r>
        <w:rPr>
          <w:sz w:val="24"/>
        </w:rPr>
        <w:t>continue</w:t>
      </w:r>
      <w:r>
        <w:rPr>
          <w:spacing w:val="-12"/>
          <w:sz w:val="24"/>
        </w:rPr>
        <w:t xml:space="preserve"> </w:t>
      </w:r>
      <w:r>
        <w:rPr>
          <w:sz w:val="24"/>
        </w:rPr>
        <w:t>to</w:t>
      </w:r>
      <w:r>
        <w:rPr>
          <w:spacing w:val="-10"/>
          <w:sz w:val="24"/>
        </w:rPr>
        <w:t xml:space="preserve"> </w:t>
      </w:r>
      <w:r>
        <w:rPr>
          <w:sz w:val="24"/>
        </w:rPr>
        <w:t>support</w:t>
      </w:r>
      <w:r>
        <w:rPr>
          <w:spacing w:val="-9"/>
          <w:sz w:val="24"/>
        </w:rPr>
        <w:t xml:space="preserve"> </w:t>
      </w:r>
      <w:r>
        <w:rPr>
          <w:sz w:val="24"/>
        </w:rPr>
        <w:t>them</w:t>
      </w:r>
      <w:r>
        <w:rPr>
          <w:spacing w:val="-11"/>
          <w:sz w:val="24"/>
        </w:rPr>
        <w:t xml:space="preserve"> </w:t>
      </w:r>
      <w:r>
        <w:rPr>
          <w:sz w:val="24"/>
        </w:rPr>
        <w:t>with the overarching aim of improving the person’s mental wellbeing at a difficult time.</w:t>
      </w:r>
    </w:p>
    <w:p w14:paraId="3A5DBE73" w14:textId="77777777" w:rsidR="00F9072B" w:rsidRDefault="00F9072B">
      <w:pPr>
        <w:pStyle w:val="BodyText"/>
        <w:spacing w:before="3"/>
        <w:ind w:left="0" w:firstLine="0"/>
      </w:pPr>
    </w:p>
    <w:p w14:paraId="39600AFC" w14:textId="77777777" w:rsidR="00F9072B" w:rsidRDefault="00000000">
      <w:pPr>
        <w:pStyle w:val="ListParagraph"/>
        <w:numPr>
          <w:ilvl w:val="1"/>
          <w:numId w:val="24"/>
        </w:numPr>
        <w:tabs>
          <w:tab w:val="left" w:pos="844"/>
          <w:tab w:val="left" w:pos="848"/>
        </w:tabs>
        <w:ind w:left="848" w:right="585" w:hanging="708"/>
        <w:jc w:val="both"/>
        <w:rPr>
          <w:sz w:val="24"/>
        </w:rPr>
      </w:pPr>
      <w:r>
        <w:rPr>
          <w:sz w:val="24"/>
        </w:rPr>
        <w:t>To be eligible for a Time Critical Grant, an applicant must be eligible for the Disabled Facilities Grant in addition to meet the criteria below:</w:t>
      </w:r>
    </w:p>
    <w:p w14:paraId="34922AC8" w14:textId="77777777" w:rsidR="00F9072B" w:rsidRDefault="00F9072B">
      <w:pPr>
        <w:pStyle w:val="BodyText"/>
        <w:spacing w:before="5"/>
        <w:ind w:left="0" w:firstLine="0"/>
      </w:pPr>
    </w:p>
    <w:p w14:paraId="66800E33" w14:textId="77777777" w:rsidR="00F9072B" w:rsidRDefault="00000000">
      <w:pPr>
        <w:pStyle w:val="ListParagraph"/>
        <w:numPr>
          <w:ilvl w:val="0"/>
          <w:numId w:val="21"/>
        </w:numPr>
        <w:tabs>
          <w:tab w:val="left" w:pos="1271"/>
          <w:tab w:val="left" w:pos="1273"/>
        </w:tabs>
        <w:ind w:right="579"/>
        <w:jc w:val="both"/>
        <w:rPr>
          <w:sz w:val="24"/>
        </w:rPr>
      </w:pPr>
      <w:r>
        <w:rPr>
          <w:sz w:val="24"/>
        </w:rPr>
        <w:t>The</w:t>
      </w:r>
      <w:r>
        <w:rPr>
          <w:spacing w:val="-17"/>
          <w:sz w:val="24"/>
        </w:rPr>
        <w:t xml:space="preserve"> </w:t>
      </w:r>
      <w:r>
        <w:rPr>
          <w:sz w:val="24"/>
        </w:rPr>
        <w:t>person</w:t>
      </w:r>
      <w:r>
        <w:rPr>
          <w:spacing w:val="-17"/>
          <w:sz w:val="24"/>
        </w:rPr>
        <w:t xml:space="preserve"> </w:t>
      </w:r>
      <w:r>
        <w:rPr>
          <w:sz w:val="24"/>
        </w:rPr>
        <w:t>has</w:t>
      </w:r>
      <w:r>
        <w:rPr>
          <w:spacing w:val="-16"/>
          <w:sz w:val="24"/>
        </w:rPr>
        <w:t xml:space="preserve"> </w:t>
      </w:r>
      <w:r>
        <w:rPr>
          <w:sz w:val="24"/>
        </w:rPr>
        <w:t>a</w:t>
      </w:r>
      <w:r>
        <w:rPr>
          <w:spacing w:val="-17"/>
          <w:sz w:val="24"/>
        </w:rPr>
        <w:t xml:space="preserve"> </w:t>
      </w:r>
      <w:r>
        <w:rPr>
          <w:sz w:val="24"/>
        </w:rPr>
        <w:t>need</w:t>
      </w:r>
      <w:r>
        <w:rPr>
          <w:spacing w:val="-17"/>
          <w:sz w:val="24"/>
        </w:rPr>
        <w:t xml:space="preserve"> </w:t>
      </w:r>
      <w:r>
        <w:rPr>
          <w:sz w:val="24"/>
        </w:rPr>
        <w:t>as</w:t>
      </w:r>
      <w:r>
        <w:rPr>
          <w:spacing w:val="-17"/>
          <w:sz w:val="24"/>
        </w:rPr>
        <w:t xml:space="preserve"> </w:t>
      </w:r>
      <w:r>
        <w:rPr>
          <w:sz w:val="24"/>
        </w:rPr>
        <w:t>identified</w:t>
      </w:r>
      <w:r>
        <w:rPr>
          <w:spacing w:val="-16"/>
          <w:sz w:val="24"/>
        </w:rPr>
        <w:t xml:space="preserve"> </w:t>
      </w:r>
      <w:r>
        <w:rPr>
          <w:sz w:val="24"/>
        </w:rPr>
        <w:t>or</w:t>
      </w:r>
      <w:r>
        <w:rPr>
          <w:spacing w:val="-17"/>
          <w:sz w:val="24"/>
        </w:rPr>
        <w:t xml:space="preserve"> </w:t>
      </w:r>
      <w:r>
        <w:rPr>
          <w:sz w:val="24"/>
        </w:rPr>
        <w:t>confirmed</w:t>
      </w:r>
      <w:r>
        <w:rPr>
          <w:spacing w:val="-17"/>
          <w:sz w:val="24"/>
        </w:rPr>
        <w:t xml:space="preserve"> </w:t>
      </w:r>
      <w:r>
        <w:rPr>
          <w:sz w:val="24"/>
        </w:rPr>
        <w:t>by</w:t>
      </w:r>
      <w:r>
        <w:rPr>
          <w:spacing w:val="-16"/>
          <w:sz w:val="24"/>
        </w:rPr>
        <w:t xml:space="preserve"> </w:t>
      </w:r>
      <w:r>
        <w:rPr>
          <w:sz w:val="24"/>
        </w:rPr>
        <w:t>an</w:t>
      </w:r>
      <w:r>
        <w:rPr>
          <w:spacing w:val="-17"/>
          <w:sz w:val="24"/>
        </w:rPr>
        <w:t xml:space="preserve"> </w:t>
      </w:r>
      <w:r>
        <w:rPr>
          <w:sz w:val="24"/>
        </w:rPr>
        <w:t>Occupational</w:t>
      </w:r>
      <w:r>
        <w:rPr>
          <w:spacing w:val="-17"/>
          <w:sz w:val="24"/>
        </w:rPr>
        <w:t xml:space="preserve"> </w:t>
      </w:r>
      <w:r>
        <w:rPr>
          <w:sz w:val="24"/>
        </w:rPr>
        <w:t>Therapist or appropriately trained practitioner</w:t>
      </w:r>
    </w:p>
    <w:p w14:paraId="59ADA8AC" w14:textId="77777777" w:rsidR="00F9072B" w:rsidRDefault="00F9072B">
      <w:pPr>
        <w:pStyle w:val="BodyText"/>
        <w:ind w:left="0" w:firstLine="0"/>
      </w:pPr>
    </w:p>
    <w:p w14:paraId="762CA8C5" w14:textId="77777777" w:rsidR="00F9072B" w:rsidRDefault="00000000">
      <w:pPr>
        <w:pStyle w:val="ListParagraph"/>
        <w:numPr>
          <w:ilvl w:val="0"/>
          <w:numId w:val="21"/>
        </w:numPr>
        <w:tabs>
          <w:tab w:val="left" w:pos="1271"/>
          <w:tab w:val="left" w:pos="1273"/>
        </w:tabs>
        <w:ind w:right="577"/>
        <w:jc w:val="both"/>
        <w:rPr>
          <w:sz w:val="24"/>
        </w:rPr>
      </w:pPr>
      <w:r>
        <w:rPr>
          <w:sz w:val="24"/>
        </w:rPr>
        <w:t>And</w:t>
      </w:r>
      <w:r>
        <w:rPr>
          <w:spacing w:val="-12"/>
          <w:sz w:val="24"/>
        </w:rPr>
        <w:t xml:space="preserve"> </w:t>
      </w:r>
      <w:r>
        <w:rPr>
          <w:sz w:val="24"/>
        </w:rPr>
        <w:t>has</w:t>
      </w:r>
      <w:r>
        <w:rPr>
          <w:spacing w:val="-12"/>
          <w:sz w:val="24"/>
        </w:rPr>
        <w:t xml:space="preserve"> </w:t>
      </w:r>
      <w:r>
        <w:rPr>
          <w:sz w:val="24"/>
        </w:rPr>
        <w:t>a</w:t>
      </w:r>
      <w:r>
        <w:rPr>
          <w:spacing w:val="-12"/>
          <w:sz w:val="24"/>
        </w:rPr>
        <w:t xml:space="preserve"> </w:t>
      </w:r>
      <w:r>
        <w:rPr>
          <w:sz w:val="24"/>
        </w:rPr>
        <w:t>condition</w:t>
      </w:r>
      <w:r>
        <w:rPr>
          <w:spacing w:val="-12"/>
          <w:sz w:val="24"/>
        </w:rPr>
        <w:t xml:space="preserve"> </w:t>
      </w:r>
      <w:r>
        <w:rPr>
          <w:sz w:val="24"/>
        </w:rPr>
        <w:t>with</w:t>
      </w:r>
      <w:r>
        <w:rPr>
          <w:spacing w:val="-11"/>
          <w:sz w:val="24"/>
        </w:rPr>
        <w:t xml:space="preserve"> </w:t>
      </w:r>
      <w:r>
        <w:rPr>
          <w:sz w:val="24"/>
        </w:rPr>
        <w:t>a</w:t>
      </w:r>
      <w:r>
        <w:rPr>
          <w:spacing w:val="-12"/>
          <w:sz w:val="24"/>
        </w:rPr>
        <w:t xml:space="preserve"> </w:t>
      </w:r>
      <w:r>
        <w:rPr>
          <w:sz w:val="24"/>
        </w:rPr>
        <w:t>diagnosis,</w:t>
      </w:r>
      <w:r>
        <w:rPr>
          <w:spacing w:val="-12"/>
          <w:sz w:val="24"/>
        </w:rPr>
        <w:t xml:space="preserve"> </w:t>
      </w:r>
      <w:r>
        <w:rPr>
          <w:sz w:val="24"/>
        </w:rPr>
        <w:t>confirmed</w:t>
      </w:r>
      <w:r>
        <w:rPr>
          <w:spacing w:val="-12"/>
          <w:sz w:val="24"/>
        </w:rPr>
        <w:t xml:space="preserve"> </w:t>
      </w:r>
      <w:r>
        <w:rPr>
          <w:sz w:val="24"/>
        </w:rPr>
        <w:t>by</w:t>
      </w:r>
      <w:r>
        <w:rPr>
          <w:spacing w:val="-13"/>
          <w:sz w:val="24"/>
        </w:rPr>
        <w:t xml:space="preserve"> </w:t>
      </w:r>
      <w:r>
        <w:rPr>
          <w:sz w:val="24"/>
        </w:rPr>
        <w:t>the</w:t>
      </w:r>
      <w:r>
        <w:rPr>
          <w:spacing w:val="-12"/>
          <w:sz w:val="24"/>
        </w:rPr>
        <w:t xml:space="preserve"> </w:t>
      </w:r>
      <w:r>
        <w:rPr>
          <w:sz w:val="24"/>
        </w:rPr>
        <w:t>Occupational</w:t>
      </w:r>
      <w:r>
        <w:rPr>
          <w:spacing w:val="-15"/>
          <w:sz w:val="24"/>
        </w:rPr>
        <w:t xml:space="preserve"> </w:t>
      </w:r>
      <w:r>
        <w:rPr>
          <w:sz w:val="24"/>
        </w:rPr>
        <w:t xml:space="preserve">Therapist or appropriately trained practitioner which falls into any of the following </w:t>
      </w:r>
      <w:r>
        <w:rPr>
          <w:spacing w:val="-2"/>
          <w:sz w:val="24"/>
        </w:rPr>
        <w:t>categories:</w:t>
      </w:r>
    </w:p>
    <w:p w14:paraId="2A53890D" w14:textId="77777777" w:rsidR="00F9072B" w:rsidRDefault="00000000">
      <w:pPr>
        <w:pStyle w:val="ListParagraph"/>
        <w:numPr>
          <w:ilvl w:val="1"/>
          <w:numId w:val="21"/>
        </w:numPr>
        <w:tabs>
          <w:tab w:val="left" w:pos="1993"/>
        </w:tabs>
        <w:spacing w:before="1"/>
        <w:ind w:right="580"/>
        <w:rPr>
          <w:sz w:val="24"/>
        </w:rPr>
      </w:pPr>
      <w:r>
        <w:rPr>
          <w:sz w:val="24"/>
        </w:rPr>
        <w:t>Diagnosis</w:t>
      </w:r>
      <w:r>
        <w:rPr>
          <w:spacing w:val="33"/>
          <w:sz w:val="24"/>
        </w:rPr>
        <w:t xml:space="preserve"> </w:t>
      </w:r>
      <w:r>
        <w:rPr>
          <w:sz w:val="24"/>
        </w:rPr>
        <w:t>of</w:t>
      </w:r>
      <w:r>
        <w:rPr>
          <w:spacing w:val="34"/>
          <w:sz w:val="24"/>
        </w:rPr>
        <w:t xml:space="preserve"> </w:t>
      </w:r>
      <w:r>
        <w:rPr>
          <w:sz w:val="24"/>
        </w:rPr>
        <w:t>a</w:t>
      </w:r>
      <w:r>
        <w:rPr>
          <w:spacing w:val="37"/>
          <w:sz w:val="24"/>
        </w:rPr>
        <w:t xml:space="preserve"> </w:t>
      </w:r>
      <w:r>
        <w:rPr>
          <w:sz w:val="24"/>
        </w:rPr>
        <w:t>life</w:t>
      </w:r>
      <w:r>
        <w:rPr>
          <w:spacing w:val="34"/>
          <w:sz w:val="24"/>
        </w:rPr>
        <w:t xml:space="preserve"> </w:t>
      </w:r>
      <w:r>
        <w:rPr>
          <w:sz w:val="24"/>
        </w:rPr>
        <w:t>limiting</w:t>
      </w:r>
      <w:r>
        <w:rPr>
          <w:spacing w:val="35"/>
          <w:sz w:val="24"/>
        </w:rPr>
        <w:t xml:space="preserve"> </w:t>
      </w:r>
      <w:r>
        <w:rPr>
          <w:sz w:val="24"/>
        </w:rPr>
        <w:t>neurological</w:t>
      </w:r>
      <w:r>
        <w:rPr>
          <w:spacing w:val="33"/>
          <w:sz w:val="24"/>
        </w:rPr>
        <w:t xml:space="preserve"> </w:t>
      </w:r>
      <w:r>
        <w:rPr>
          <w:sz w:val="24"/>
        </w:rPr>
        <w:t>condition</w:t>
      </w:r>
      <w:r>
        <w:rPr>
          <w:spacing w:val="35"/>
          <w:sz w:val="24"/>
        </w:rPr>
        <w:t xml:space="preserve"> </w:t>
      </w:r>
      <w:r>
        <w:rPr>
          <w:sz w:val="24"/>
        </w:rPr>
        <w:t>i.e.</w:t>
      </w:r>
      <w:r>
        <w:rPr>
          <w:spacing w:val="34"/>
          <w:sz w:val="24"/>
        </w:rPr>
        <w:t xml:space="preserve"> </w:t>
      </w:r>
      <w:r>
        <w:rPr>
          <w:sz w:val="24"/>
        </w:rPr>
        <w:t>Motor</w:t>
      </w:r>
      <w:r>
        <w:rPr>
          <w:spacing w:val="33"/>
          <w:sz w:val="24"/>
        </w:rPr>
        <w:t xml:space="preserve"> </w:t>
      </w:r>
      <w:r>
        <w:rPr>
          <w:sz w:val="24"/>
        </w:rPr>
        <w:t xml:space="preserve">Neurone </w:t>
      </w:r>
      <w:r>
        <w:rPr>
          <w:spacing w:val="-2"/>
          <w:sz w:val="24"/>
        </w:rPr>
        <w:t>Disease</w:t>
      </w:r>
    </w:p>
    <w:p w14:paraId="61BD7862" w14:textId="77777777" w:rsidR="00F9072B" w:rsidRDefault="00000000">
      <w:pPr>
        <w:pStyle w:val="ListParagraph"/>
        <w:numPr>
          <w:ilvl w:val="1"/>
          <w:numId w:val="21"/>
        </w:numPr>
        <w:tabs>
          <w:tab w:val="left" w:pos="1993"/>
        </w:tabs>
        <w:ind w:right="575"/>
        <w:rPr>
          <w:sz w:val="24"/>
        </w:rPr>
      </w:pPr>
      <w:r>
        <w:rPr>
          <w:sz w:val="24"/>
        </w:rPr>
        <w:t>The person is on the end-of-life pathway under their GP, a consultant or hospice care</w:t>
      </w:r>
    </w:p>
    <w:p w14:paraId="3CC03E70" w14:textId="77777777" w:rsidR="00F9072B" w:rsidRDefault="00000000">
      <w:pPr>
        <w:pStyle w:val="ListParagraph"/>
        <w:numPr>
          <w:ilvl w:val="1"/>
          <w:numId w:val="21"/>
        </w:numPr>
        <w:tabs>
          <w:tab w:val="left" w:pos="1993"/>
        </w:tabs>
        <w:spacing w:line="237" w:lineRule="auto"/>
        <w:ind w:right="579"/>
        <w:rPr>
          <w:sz w:val="24"/>
        </w:rPr>
      </w:pPr>
      <w:r>
        <w:rPr>
          <w:sz w:val="24"/>
        </w:rPr>
        <w:t>The</w:t>
      </w:r>
      <w:r>
        <w:rPr>
          <w:spacing w:val="-10"/>
          <w:sz w:val="24"/>
        </w:rPr>
        <w:t xml:space="preserve"> </w:t>
      </w:r>
      <w:r>
        <w:rPr>
          <w:sz w:val="24"/>
        </w:rPr>
        <w:t>person</w:t>
      </w:r>
      <w:r>
        <w:rPr>
          <w:spacing w:val="-10"/>
          <w:sz w:val="24"/>
        </w:rPr>
        <w:t xml:space="preserve"> </w:t>
      </w:r>
      <w:r>
        <w:rPr>
          <w:sz w:val="24"/>
        </w:rPr>
        <w:t>has</w:t>
      </w:r>
      <w:r>
        <w:rPr>
          <w:spacing w:val="-11"/>
          <w:sz w:val="24"/>
        </w:rPr>
        <w:t xml:space="preserve"> </w:t>
      </w:r>
      <w:r>
        <w:rPr>
          <w:sz w:val="24"/>
        </w:rPr>
        <w:t>a</w:t>
      </w:r>
      <w:r>
        <w:rPr>
          <w:spacing w:val="-8"/>
          <w:sz w:val="24"/>
        </w:rPr>
        <w:t xml:space="preserve"> </w:t>
      </w:r>
      <w:r>
        <w:rPr>
          <w:sz w:val="24"/>
        </w:rPr>
        <w:t>government</w:t>
      </w:r>
      <w:r>
        <w:rPr>
          <w:spacing w:val="-11"/>
          <w:sz w:val="24"/>
        </w:rPr>
        <w:t xml:space="preserve"> </w:t>
      </w:r>
      <w:r>
        <w:rPr>
          <w:sz w:val="24"/>
        </w:rPr>
        <w:t>benefit</w:t>
      </w:r>
      <w:r>
        <w:rPr>
          <w:spacing w:val="-9"/>
          <w:sz w:val="24"/>
        </w:rPr>
        <w:t xml:space="preserve"> </w:t>
      </w:r>
      <w:r>
        <w:rPr>
          <w:sz w:val="24"/>
        </w:rPr>
        <w:t>as</w:t>
      </w:r>
      <w:r>
        <w:rPr>
          <w:spacing w:val="-11"/>
          <w:sz w:val="24"/>
        </w:rPr>
        <w:t xml:space="preserve"> </w:t>
      </w:r>
      <w:r>
        <w:rPr>
          <w:sz w:val="24"/>
        </w:rPr>
        <w:t>defined</w:t>
      </w:r>
      <w:r>
        <w:rPr>
          <w:spacing w:val="-10"/>
          <w:sz w:val="24"/>
        </w:rPr>
        <w:t xml:space="preserve"> </w:t>
      </w:r>
      <w:r>
        <w:rPr>
          <w:sz w:val="24"/>
        </w:rPr>
        <w:t>under</w:t>
      </w:r>
      <w:r>
        <w:rPr>
          <w:spacing w:val="-12"/>
          <w:sz w:val="24"/>
        </w:rPr>
        <w:t xml:space="preserve"> </w:t>
      </w:r>
      <w:r>
        <w:rPr>
          <w:sz w:val="24"/>
        </w:rPr>
        <w:t>the</w:t>
      </w:r>
      <w:r>
        <w:rPr>
          <w:spacing w:val="-10"/>
          <w:sz w:val="24"/>
        </w:rPr>
        <w:t xml:space="preserve"> </w:t>
      </w:r>
      <w:r>
        <w:rPr>
          <w:sz w:val="24"/>
        </w:rPr>
        <w:t>Department of Work and Pensions Special Rules nearing the end of life</w:t>
      </w:r>
    </w:p>
    <w:p w14:paraId="36282BAD" w14:textId="77777777" w:rsidR="00F9072B" w:rsidRDefault="00F9072B">
      <w:pPr>
        <w:pStyle w:val="BodyText"/>
        <w:spacing w:before="4"/>
        <w:ind w:left="0" w:firstLine="0"/>
      </w:pPr>
    </w:p>
    <w:p w14:paraId="3E204F49" w14:textId="77777777" w:rsidR="00F9072B" w:rsidRDefault="00000000">
      <w:pPr>
        <w:pStyle w:val="ListParagraph"/>
        <w:numPr>
          <w:ilvl w:val="1"/>
          <w:numId w:val="24"/>
        </w:numPr>
        <w:tabs>
          <w:tab w:val="left" w:pos="844"/>
          <w:tab w:val="left" w:pos="848"/>
        </w:tabs>
        <w:ind w:left="848" w:right="576" w:hanging="708"/>
        <w:jc w:val="both"/>
        <w:rPr>
          <w:sz w:val="24"/>
        </w:rPr>
      </w:pPr>
      <w:r>
        <w:rPr>
          <w:sz w:val="24"/>
        </w:rPr>
        <w:t>Examples of works to be provided to those people eligible for this grant could include</w:t>
      </w:r>
      <w:r>
        <w:rPr>
          <w:spacing w:val="-9"/>
          <w:sz w:val="24"/>
        </w:rPr>
        <w:t xml:space="preserve"> </w:t>
      </w:r>
      <w:r>
        <w:rPr>
          <w:sz w:val="24"/>
        </w:rPr>
        <w:t>access</w:t>
      </w:r>
      <w:r>
        <w:rPr>
          <w:spacing w:val="-10"/>
          <w:sz w:val="24"/>
        </w:rPr>
        <w:t xml:space="preserve"> </w:t>
      </w:r>
      <w:r>
        <w:rPr>
          <w:sz w:val="24"/>
        </w:rPr>
        <w:t>to</w:t>
      </w:r>
      <w:r>
        <w:rPr>
          <w:spacing w:val="-9"/>
          <w:sz w:val="24"/>
        </w:rPr>
        <w:t xml:space="preserve"> </w:t>
      </w:r>
      <w:r>
        <w:rPr>
          <w:sz w:val="24"/>
        </w:rPr>
        <w:t>first</w:t>
      </w:r>
      <w:r>
        <w:rPr>
          <w:spacing w:val="-10"/>
          <w:sz w:val="24"/>
        </w:rPr>
        <w:t xml:space="preserve"> </w:t>
      </w:r>
      <w:r>
        <w:rPr>
          <w:sz w:val="24"/>
        </w:rPr>
        <w:t>floor</w:t>
      </w:r>
      <w:r>
        <w:rPr>
          <w:spacing w:val="-10"/>
          <w:sz w:val="24"/>
        </w:rPr>
        <w:t xml:space="preserve"> </w:t>
      </w:r>
      <w:r>
        <w:rPr>
          <w:sz w:val="24"/>
        </w:rPr>
        <w:t>facilities</w:t>
      </w:r>
      <w:r>
        <w:rPr>
          <w:spacing w:val="-10"/>
          <w:sz w:val="24"/>
        </w:rPr>
        <w:t xml:space="preserve"> </w:t>
      </w:r>
      <w:r>
        <w:rPr>
          <w:sz w:val="24"/>
        </w:rPr>
        <w:t>via</w:t>
      </w:r>
      <w:r>
        <w:rPr>
          <w:spacing w:val="-10"/>
          <w:sz w:val="24"/>
        </w:rPr>
        <w:t xml:space="preserve"> </w:t>
      </w:r>
      <w:r>
        <w:rPr>
          <w:sz w:val="24"/>
        </w:rPr>
        <w:t>stair</w:t>
      </w:r>
      <w:r>
        <w:rPr>
          <w:spacing w:val="-10"/>
          <w:sz w:val="24"/>
        </w:rPr>
        <w:t xml:space="preserve"> </w:t>
      </w:r>
      <w:r>
        <w:rPr>
          <w:sz w:val="24"/>
        </w:rPr>
        <w:t>lifts,</w:t>
      </w:r>
      <w:r>
        <w:rPr>
          <w:spacing w:val="-10"/>
          <w:sz w:val="24"/>
        </w:rPr>
        <w:t xml:space="preserve"> </w:t>
      </w:r>
      <w:r>
        <w:rPr>
          <w:sz w:val="24"/>
        </w:rPr>
        <w:t>access</w:t>
      </w:r>
      <w:r>
        <w:rPr>
          <w:spacing w:val="-10"/>
          <w:sz w:val="24"/>
        </w:rPr>
        <w:t xml:space="preserve"> </w:t>
      </w:r>
      <w:r>
        <w:rPr>
          <w:sz w:val="24"/>
        </w:rPr>
        <w:t>to</w:t>
      </w:r>
      <w:r>
        <w:rPr>
          <w:spacing w:val="-9"/>
          <w:sz w:val="24"/>
        </w:rPr>
        <w:t xml:space="preserve"> </w:t>
      </w:r>
      <w:r>
        <w:rPr>
          <w:sz w:val="24"/>
        </w:rPr>
        <w:t>the</w:t>
      </w:r>
      <w:r>
        <w:rPr>
          <w:spacing w:val="-5"/>
          <w:sz w:val="24"/>
        </w:rPr>
        <w:t xml:space="preserve"> </w:t>
      </w:r>
      <w:r>
        <w:rPr>
          <w:sz w:val="24"/>
        </w:rPr>
        <w:t>property</w:t>
      </w:r>
      <w:r>
        <w:rPr>
          <w:spacing w:val="-10"/>
          <w:sz w:val="24"/>
        </w:rPr>
        <w:t xml:space="preserve"> </w:t>
      </w:r>
      <w:r>
        <w:rPr>
          <w:sz w:val="24"/>
        </w:rPr>
        <w:t>via</w:t>
      </w:r>
      <w:r>
        <w:rPr>
          <w:spacing w:val="-10"/>
          <w:sz w:val="24"/>
        </w:rPr>
        <w:t xml:space="preserve"> </w:t>
      </w:r>
      <w:r>
        <w:rPr>
          <w:sz w:val="24"/>
        </w:rPr>
        <w:t>ramps, access to appropriate and specialist bathing and toilet facilities including level access showers.</w:t>
      </w:r>
    </w:p>
    <w:p w14:paraId="788E6946" w14:textId="77777777" w:rsidR="00F9072B" w:rsidRDefault="00F9072B">
      <w:pPr>
        <w:pStyle w:val="BodyText"/>
        <w:spacing w:before="5"/>
        <w:ind w:left="0" w:firstLine="0"/>
      </w:pPr>
    </w:p>
    <w:p w14:paraId="0A69A6C2" w14:textId="77777777" w:rsidR="00F9072B" w:rsidRDefault="00000000">
      <w:pPr>
        <w:pStyle w:val="ListParagraph"/>
        <w:numPr>
          <w:ilvl w:val="1"/>
          <w:numId w:val="24"/>
        </w:numPr>
        <w:tabs>
          <w:tab w:val="left" w:pos="860"/>
        </w:tabs>
        <w:rPr>
          <w:sz w:val="24"/>
        </w:rPr>
      </w:pPr>
      <w:r>
        <w:rPr>
          <w:sz w:val="24"/>
        </w:rPr>
        <w:t>The</w:t>
      </w:r>
      <w:r>
        <w:rPr>
          <w:spacing w:val="-7"/>
          <w:sz w:val="24"/>
        </w:rPr>
        <w:t xml:space="preserve"> </w:t>
      </w:r>
      <w:r>
        <w:rPr>
          <w:sz w:val="24"/>
        </w:rPr>
        <w:t>maximum</w:t>
      </w:r>
      <w:r>
        <w:rPr>
          <w:spacing w:val="-3"/>
          <w:sz w:val="24"/>
        </w:rPr>
        <w:t xml:space="preserve"> </w:t>
      </w:r>
      <w:r>
        <w:rPr>
          <w:sz w:val="24"/>
        </w:rPr>
        <w:t>discretionary</w:t>
      </w:r>
      <w:r>
        <w:rPr>
          <w:spacing w:val="-3"/>
          <w:sz w:val="24"/>
        </w:rPr>
        <w:t xml:space="preserve"> </w:t>
      </w:r>
      <w:r>
        <w:rPr>
          <w:sz w:val="24"/>
        </w:rPr>
        <w:t>grant</w:t>
      </w:r>
      <w:r>
        <w:rPr>
          <w:spacing w:val="-3"/>
          <w:sz w:val="24"/>
        </w:rPr>
        <w:t xml:space="preserve"> </w:t>
      </w:r>
      <w:r>
        <w:rPr>
          <w:sz w:val="24"/>
        </w:rPr>
        <w:t>is</w:t>
      </w:r>
      <w:r>
        <w:rPr>
          <w:spacing w:val="-3"/>
          <w:sz w:val="24"/>
        </w:rPr>
        <w:t xml:space="preserve"> </w:t>
      </w:r>
      <w:r>
        <w:rPr>
          <w:sz w:val="24"/>
        </w:rPr>
        <w:t>currently</w:t>
      </w:r>
      <w:r>
        <w:rPr>
          <w:spacing w:val="-5"/>
          <w:sz w:val="24"/>
        </w:rPr>
        <w:t xml:space="preserve"> </w:t>
      </w:r>
      <w:r>
        <w:rPr>
          <w:spacing w:val="-2"/>
          <w:sz w:val="24"/>
        </w:rPr>
        <w:t>£10,000.</w:t>
      </w:r>
    </w:p>
    <w:p w14:paraId="122F0B90" w14:textId="77777777" w:rsidR="00F9072B" w:rsidRDefault="00000000">
      <w:pPr>
        <w:pStyle w:val="ListParagraph"/>
        <w:numPr>
          <w:ilvl w:val="1"/>
          <w:numId w:val="24"/>
        </w:numPr>
        <w:tabs>
          <w:tab w:val="left" w:pos="857"/>
          <w:tab w:val="left" w:pos="860"/>
        </w:tabs>
        <w:spacing w:before="180" w:line="259" w:lineRule="auto"/>
        <w:ind w:right="583"/>
        <w:jc w:val="both"/>
        <w:rPr>
          <w:sz w:val="24"/>
        </w:rPr>
      </w:pPr>
      <w:r>
        <w:rPr>
          <w:sz w:val="24"/>
        </w:rPr>
        <w:t>Applicants living in</w:t>
      </w:r>
      <w:r>
        <w:rPr>
          <w:spacing w:val="-1"/>
          <w:sz w:val="24"/>
        </w:rPr>
        <w:t xml:space="preserve"> </w:t>
      </w:r>
      <w:r>
        <w:rPr>
          <w:sz w:val="24"/>
        </w:rPr>
        <w:t>private rented,</w:t>
      </w:r>
      <w:r>
        <w:rPr>
          <w:spacing w:val="-1"/>
          <w:sz w:val="24"/>
        </w:rPr>
        <w:t xml:space="preserve"> </w:t>
      </w:r>
      <w:r>
        <w:rPr>
          <w:sz w:val="24"/>
        </w:rPr>
        <w:t>housing association properties</w:t>
      </w:r>
      <w:r>
        <w:rPr>
          <w:spacing w:val="-2"/>
          <w:sz w:val="24"/>
        </w:rPr>
        <w:t xml:space="preserve"> </w:t>
      </w:r>
      <w:r>
        <w:rPr>
          <w:sz w:val="24"/>
        </w:rPr>
        <w:t>or</w:t>
      </w:r>
      <w:r>
        <w:rPr>
          <w:spacing w:val="-3"/>
          <w:sz w:val="24"/>
        </w:rPr>
        <w:t xml:space="preserve"> </w:t>
      </w:r>
      <w:r>
        <w:rPr>
          <w:sz w:val="24"/>
        </w:rPr>
        <w:t>homeowners with savings of £16,000 or greater are not eligible for a discretionary grant.</w:t>
      </w:r>
    </w:p>
    <w:p w14:paraId="31DB57CC" w14:textId="77777777" w:rsidR="00F9072B" w:rsidRDefault="00000000">
      <w:pPr>
        <w:pStyle w:val="ListParagraph"/>
        <w:numPr>
          <w:ilvl w:val="1"/>
          <w:numId w:val="24"/>
        </w:numPr>
        <w:tabs>
          <w:tab w:val="left" w:pos="856"/>
          <w:tab w:val="left" w:pos="860"/>
        </w:tabs>
        <w:spacing w:before="160" w:line="259" w:lineRule="auto"/>
        <w:ind w:right="572"/>
        <w:jc w:val="both"/>
        <w:rPr>
          <w:b/>
          <w:sz w:val="24"/>
        </w:rPr>
      </w:pPr>
      <w:r>
        <w:rPr>
          <w:b/>
          <w:sz w:val="24"/>
        </w:rPr>
        <w:t xml:space="preserve">Relocation Grants: </w:t>
      </w:r>
      <w:r>
        <w:rPr>
          <w:sz w:val="24"/>
        </w:rPr>
        <w:t>This grant assists people with a disability to relocate to a property where the proposed work involves major work costing over £10,000 and it</w:t>
      </w:r>
      <w:r>
        <w:rPr>
          <w:spacing w:val="-17"/>
          <w:sz w:val="24"/>
        </w:rPr>
        <w:t xml:space="preserve"> </w:t>
      </w:r>
      <w:r>
        <w:rPr>
          <w:sz w:val="24"/>
        </w:rPr>
        <w:t>would</w:t>
      </w:r>
      <w:r>
        <w:rPr>
          <w:spacing w:val="-17"/>
          <w:sz w:val="24"/>
        </w:rPr>
        <w:t xml:space="preserve"> </w:t>
      </w:r>
      <w:r>
        <w:rPr>
          <w:sz w:val="24"/>
        </w:rPr>
        <w:t>be</w:t>
      </w:r>
      <w:r>
        <w:rPr>
          <w:spacing w:val="-16"/>
          <w:sz w:val="24"/>
        </w:rPr>
        <w:t xml:space="preserve"> </w:t>
      </w:r>
      <w:r>
        <w:rPr>
          <w:sz w:val="24"/>
        </w:rPr>
        <w:t>beneficial</w:t>
      </w:r>
      <w:r>
        <w:rPr>
          <w:spacing w:val="-17"/>
          <w:sz w:val="24"/>
        </w:rPr>
        <w:t xml:space="preserve"> </w:t>
      </w:r>
      <w:r>
        <w:rPr>
          <w:sz w:val="24"/>
        </w:rPr>
        <w:t>to</w:t>
      </w:r>
      <w:r>
        <w:rPr>
          <w:spacing w:val="-17"/>
          <w:sz w:val="24"/>
        </w:rPr>
        <w:t xml:space="preserve"> </w:t>
      </w:r>
      <w:r>
        <w:rPr>
          <w:sz w:val="24"/>
        </w:rPr>
        <w:t>the</w:t>
      </w:r>
      <w:r>
        <w:rPr>
          <w:spacing w:val="-17"/>
          <w:sz w:val="24"/>
        </w:rPr>
        <w:t xml:space="preserve"> </w:t>
      </w:r>
      <w:r>
        <w:rPr>
          <w:sz w:val="24"/>
        </w:rPr>
        <w:t>person</w:t>
      </w:r>
      <w:r>
        <w:rPr>
          <w:spacing w:val="-16"/>
          <w:sz w:val="24"/>
        </w:rPr>
        <w:t xml:space="preserve"> </w:t>
      </w:r>
      <w:r>
        <w:rPr>
          <w:sz w:val="24"/>
        </w:rPr>
        <w:t>and</w:t>
      </w:r>
      <w:r>
        <w:rPr>
          <w:spacing w:val="-17"/>
          <w:sz w:val="24"/>
        </w:rPr>
        <w:t xml:space="preserve"> </w:t>
      </w:r>
      <w:r>
        <w:rPr>
          <w:sz w:val="24"/>
        </w:rPr>
        <w:t>more</w:t>
      </w:r>
      <w:r>
        <w:rPr>
          <w:spacing w:val="-17"/>
          <w:sz w:val="24"/>
        </w:rPr>
        <w:t xml:space="preserve"> </w:t>
      </w:r>
      <w:r>
        <w:rPr>
          <w:sz w:val="24"/>
        </w:rPr>
        <w:t>cost</w:t>
      </w:r>
      <w:r>
        <w:rPr>
          <w:spacing w:val="-16"/>
          <w:sz w:val="24"/>
        </w:rPr>
        <w:t xml:space="preserve"> </w:t>
      </w:r>
      <w:r>
        <w:rPr>
          <w:sz w:val="24"/>
        </w:rPr>
        <w:t>effective</w:t>
      </w:r>
      <w:r>
        <w:rPr>
          <w:spacing w:val="-17"/>
          <w:sz w:val="24"/>
        </w:rPr>
        <w:t xml:space="preserve"> </w:t>
      </w:r>
      <w:r>
        <w:rPr>
          <w:sz w:val="24"/>
        </w:rPr>
        <w:t>if</w:t>
      </w:r>
      <w:r>
        <w:rPr>
          <w:spacing w:val="-16"/>
          <w:sz w:val="24"/>
        </w:rPr>
        <w:t xml:space="preserve"> </w:t>
      </w:r>
      <w:r>
        <w:rPr>
          <w:sz w:val="24"/>
        </w:rPr>
        <w:t>they</w:t>
      </w:r>
      <w:r>
        <w:rPr>
          <w:spacing w:val="-17"/>
          <w:sz w:val="24"/>
        </w:rPr>
        <w:t xml:space="preserve"> </w:t>
      </w:r>
      <w:r>
        <w:rPr>
          <w:sz w:val="24"/>
        </w:rPr>
        <w:t>moved</w:t>
      </w:r>
      <w:r>
        <w:rPr>
          <w:spacing w:val="-15"/>
          <w:sz w:val="24"/>
        </w:rPr>
        <w:t xml:space="preserve"> </w:t>
      </w:r>
      <w:r>
        <w:rPr>
          <w:sz w:val="24"/>
        </w:rPr>
        <w:t>to</w:t>
      </w:r>
      <w:r>
        <w:rPr>
          <w:spacing w:val="-16"/>
          <w:sz w:val="24"/>
        </w:rPr>
        <w:t xml:space="preserve"> </w:t>
      </w:r>
      <w:r>
        <w:rPr>
          <w:sz w:val="24"/>
        </w:rPr>
        <w:t>a</w:t>
      </w:r>
      <w:r>
        <w:rPr>
          <w:spacing w:val="-17"/>
          <w:sz w:val="24"/>
        </w:rPr>
        <w:t xml:space="preserve"> </w:t>
      </w:r>
      <w:r>
        <w:rPr>
          <w:sz w:val="24"/>
        </w:rPr>
        <w:t>home more</w:t>
      </w:r>
      <w:r>
        <w:rPr>
          <w:spacing w:val="-15"/>
          <w:sz w:val="24"/>
        </w:rPr>
        <w:t xml:space="preserve"> </w:t>
      </w:r>
      <w:r>
        <w:rPr>
          <w:sz w:val="24"/>
        </w:rPr>
        <w:t>suitable</w:t>
      </w:r>
      <w:r>
        <w:rPr>
          <w:spacing w:val="-17"/>
          <w:sz w:val="24"/>
        </w:rPr>
        <w:t xml:space="preserve"> </w:t>
      </w:r>
      <w:r>
        <w:rPr>
          <w:sz w:val="24"/>
        </w:rPr>
        <w:t>to</w:t>
      </w:r>
      <w:r>
        <w:rPr>
          <w:spacing w:val="-13"/>
          <w:sz w:val="24"/>
        </w:rPr>
        <w:t xml:space="preserve"> </w:t>
      </w:r>
      <w:r>
        <w:rPr>
          <w:sz w:val="24"/>
        </w:rPr>
        <w:t>their</w:t>
      </w:r>
      <w:r>
        <w:rPr>
          <w:spacing w:val="-16"/>
          <w:sz w:val="24"/>
        </w:rPr>
        <w:t xml:space="preserve"> </w:t>
      </w:r>
      <w:r>
        <w:rPr>
          <w:sz w:val="24"/>
        </w:rPr>
        <w:t>needs,</w:t>
      </w:r>
      <w:r>
        <w:rPr>
          <w:spacing w:val="-17"/>
          <w:sz w:val="24"/>
        </w:rPr>
        <w:t xml:space="preserve"> </w:t>
      </w:r>
      <w:r>
        <w:rPr>
          <w:sz w:val="24"/>
        </w:rPr>
        <w:t>or</w:t>
      </w:r>
      <w:r>
        <w:rPr>
          <w:spacing w:val="-15"/>
          <w:sz w:val="24"/>
        </w:rPr>
        <w:t xml:space="preserve"> </w:t>
      </w:r>
      <w:r>
        <w:rPr>
          <w:sz w:val="24"/>
        </w:rPr>
        <w:t>adaptations</w:t>
      </w:r>
      <w:r>
        <w:rPr>
          <w:spacing w:val="-17"/>
          <w:sz w:val="24"/>
        </w:rPr>
        <w:t xml:space="preserve"> </w:t>
      </w:r>
      <w:r>
        <w:rPr>
          <w:sz w:val="24"/>
        </w:rPr>
        <w:t>to</w:t>
      </w:r>
      <w:r>
        <w:rPr>
          <w:spacing w:val="-15"/>
          <w:sz w:val="24"/>
        </w:rPr>
        <w:t xml:space="preserve"> </w:t>
      </w:r>
      <w:r>
        <w:rPr>
          <w:sz w:val="24"/>
        </w:rPr>
        <w:t>their</w:t>
      </w:r>
      <w:r>
        <w:rPr>
          <w:spacing w:val="-16"/>
          <w:sz w:val="24"/>
        </w:rPr>
        <w:t xml:space="preserve"> </w:t>
      </w:r>
      <w:r>
        <w:rPr>
          <w:sz w:val="24"/>
        </w:rPr>
        <w:t>current</w:t>
      </w:r>
      <w:r>
        <w:rPr>
          <w:spacing w:val="-17"/>
          <w:sz w:val="24"/>
        </w:rPr>
        <w:t xml:space="preserve"> </w:t>
      </w:r>
      <w:r>
        <w:rPr>
          <w:sz w:val="24"/>
        </w:rPr>
        <w:t>home</w:t>
      </w:r>
      <w:r>
        <w:rPr>
          <w:spacing w:val="-13"/>
          <w:sz w:val="24"/>
        </w:rPr>
        <w:t xml:space="preserve"> </w:t>
      </w:r>
      <w:r>
        <w:rPr>
          <w:sz w:val="24"/>
        </w:rPr>
        <w:t>through</w:t>
      </w:r>
      <w:r>
        <w:rPr>
          <w:spacing w:val="-5"/>
          <w:sz w:val="24"/>
        </w:rPr>
        <w:t xml:space="preserve"> </w:t>
      </w:r>
      <w:r>
        <w:rPr>
          <w:sz w:val="24"/>
        </w:rPr>
        <w:t>Disabled Facilities Grant are determined not to be feasible, reasonable and practical, or where</w:t>
      </w:r>
      <w:r>
        <w:rPr>
          <w:spacing w:val="-8"/>
          <w:sz w:val="24"/>
        </w:rPr>
        <w:t xml:space="preserve"> </w:t>
      </w:r>
      <w:r>
        <w:rPr>
          <w:sz w:val="24"/>
        </w:rPr>
        <w:t>the</w:t>
      </w:r>
      <w:r>
        <w:rPr>
          <w:spacing w:val="-7"/>
          <w:sz w:val="24"/>
        </w:rPr>
        <w:t xml:space="preserve"> </w:t>
      </w:r>
      <w:r>
        <w:rPr>
          <w:sz w:val="24"/>
        </w:rPr>
        <w:t>landlord</w:t>
      </w:r>
      <w:r>
        <w:rPr>
          <w:spacing w:val="-8"/>
          <w:sz w:val="24"/>
        </w:rPr>
        <w:t xml:space="preserve"> </w:t>
      </w:r>
      <w:r>
        <w:rPr>
          <w:sz w:val="24"/>
        </w:rPr>
        <w:t>reasonably</w:t>
      </w:r>
      <w:r>
        <w:rPr>
          <w:spacing w:val="-8"/>
          <w:sz w:val="24"/>
        </w:rPr>
        <w:t xml:space="preserve"> </w:t>
      </w:r>
      <w:r>
        <w:rPr>
          <w:sz w:val="24"/>
        </w:rPr>
        <w:t>refused</w:t>
      </w:r>
      <w:r>
        <w:rPr>
          <w:spacing w:val="-7"/>
          <w:sz w:val="24"/>
        </w:rPr>
        <w:t xml:space="preserve"> </w:t>
      </w:r>
      <w:r>
        <w:rPr>
          <w:sz w:val="24"/>
        </w:rPr>
        <w:t>to</w:t>
      </w:r>
      <w:r>
        <w:rPr>
          <w:spacing w:val="-7"/>
          <w:sz w:val="24"/>
        </w:rPr>
        <w:t xml:space="preserve"> </w:t>
      </w:r>
      <w:r>
        <w:rPr>
          <w:sz w:val="24"/>
        </w:rPr>
        <w:t>give</w:t>
      </w:r>
      <w:r>
        <w:rPr>
          <w:spacing w:val="-9"/>
          <w:sz w:val="24"/>
        </w:rPr>
        <w:t xml:space="preserve"> </w:t>
      </w:r>
      <w:r>
        <w:rPr>
          <w:sz w:val="24"/>
        </w:rPr>
        <w:t>consent</w:t>
      </w:r>
      <w:r>
        <w:rPr>
          <w:spacing w:val="-3"/>
          <w:sz w:val="24"/>
        </w:rPr>
        <w:t xml:space="preserve"> </w:t>
      </w:r>
      <w:r>
        <w:rPr>
          <w:color w:val="332D35"/>
          <w:sz w:val="24"/>
        </w:rPr>
        <w:t>(</w:t>
      </w:r>
      <w:r>
        <w:rPr>
          <w:sz w:val="24"/>
        </w:rPr>
        <w:t>where</w:t>
      </w:r>
      <w:r>
        <w:rPr>
          <w:spacing w:val="-8"/>
          <w:sz w:val="24"/>
        </w:rPr>
        <w:t xml:space="preserve"> </w:t>
      </w:r>
      <w:r>
        <w:rPr>
          <w:sz w:val="24"/>
        </w:rPr>
        <w:t>the</w:t>
      </w:r>
      <w:r>
        <w:rPr>
          <w:spacing w:val="-7"/>
          <w:sz w:val="24"/>
        </w:rPr>
        <w:t xml:space="preserve"> </w:t>
      </w:r>
      <w:r>
        <w:rPr>
          <w:sz w:val="24"/>
        </w:rPr>
        <w:t>applicant</w:t>
      </w:r>
      <w:r>
        <w:rPr>
          <w:spacing w:val="-7"/>
          <w:sz w:val="24"/>
        </w:rPr>
        <w:t xml:space="preserve"> </w:t>
      </w:r>
      <w:r>
        <w:rPr>
          <w:sz w:val="24"/>
        </w:rPr>
        <w:t>would otherwise</w:t>
      </w:r>
      <w:r>
        <w:rPr>
          <w:spacing w:val="-17"/>
          <w:sz w:val="24"/>
        </w:rPr>
        <w:t xml:space="preserve"> </w:t>
      </w:r>
      <w:r>
        <w:rPr>
          <w:sz w:val="24"/>
        </w:rPr>
        <w:t>qualify</w:t>
      </w:r>
      <w:r>
        <w:rPr>
          <w:spacing w:val="-11"/>
          <w:sz w:val="24"/>
        </w:rPr>
        <w:t xml:space="preserve"> </w:t>
      </w:r>
      <w:r>
        <w:rPr>
          <w:sz w:val="24"/>
        </w:rPr>
        <w:t>under</w:t>
      </w:r>
      <w:r>
        <w:rPr>
          <w:spacing w:val="-9"/>
          <w:sz w:val="24"/>
        </w:rPr>
        <w:t xml:space="preserve"> </w:t>
      </w:r>
      <w:r>
        <w:rPr>
          <w:sz w:val="24"/>
        </w:rPr>
        <w:t>the</w:t>
      </w:r>
      <w:r>
        <w:rPr>
          <w:spacing w:val="-5"/>
          <w:sz w:val="24"/>
        </w:rPr>
        <w:t xml:space="preserve"> </w:t>
      </w:r>
      <w:r>
        <w:rPr>
          <w:sz w:val="24"/>
        </w:rPr>
        <w:t>Disabled</w:t>
      </w:r>
      <w:r>
        <w:rPr>
          <w:spacing w:val="-7"/>
          <w:sz w:val="24"/>
        </w:rPr>
        <w:t xml:space="preserve"> </w:t>
      </w:r>
      <w:r>
        <w:rPr>
          <w:sz w:val="24"/>
        </w:rPr>
        <w:t>Facilities</w:t>
      </w:r>
      <w:r>
        <w:rPr>
          <w:spacing w:val="-9"/>
          <w:sz w:val="24"/>
        </w:rPr>
        <w:t xml:space="preserve"> </w:t>
      </w:r>
      <w:r>
        <w:rPr>
          <w:sz w:val="24"/>
        </w:rPr>
        <w:t>Grant).</w:t>
      </w:r>
      <w:r>
        <w:rPr>
          <w:spacing w:val="-17"/>
          <w:sz w:val="24"/>
        </w:rPr>
        <w:t xml:space="preserve"> </w:t>
      </w:r>
      <w:r>
        <w:rPr>
          <w:sz w:val="24"/>
        </w:rPr>
        <w:t>The</w:t>
      </w:r>
      <w:r>
        <w:rPr>
          <w:spacing w:val="-10"/>
          <w:sz w:val="24"/>
        </w:rPr>
        <w:t xml:space="preserve"> </w:t>
      </w:r>
      <w:r>
        <w:rPr>
          <w:sz w:val="24"/>
        </w:rPr>
        <w:t>Occupational</w:t>
      </w:r>
      <w:r>
        <w:rPr>
          <w:spacing w:val="-9"/>
          <w:sz w:val="24"/>
        </w:rPr>
        <w:t xml:space="preserve"> </w:t>
      </w:r>
      <w:r>
        <w:rPr>
          <w:sz w:val="24"/>
        </w:rPr>
        <w:t>Therapist or</w:t>
      </w:r>
      <w:r>
        <w:rPr>
          <w:spacing w:val="-5"/>
          <w:sz w:val="24"/>
        </w:rPr>
        <w:t xml:space="preserve"> </w:t>
      </w:r>
      <w:r>
        <w:rPr>
          <w:sz w:val="24"/>
        </w:rPr>
        <w:t>appropriately</w:t>
      </w:r>
      <w:r>
        <w:rPr>
          <w:spacing w:val="-5"/>
          <w:sz w:val="24"/>
        </w:rPr>
        <w:t xml:space="preserve"> </w:t>
      </w:r>
      <w:r>
        <w:rPr>
          <w:sz w:val="24"/>
        </w:rPr>
        <w:t>trained</w:t>
      </w:r>
      <w:r>
        <w:rPr>
          <w:spacing w:val="-4"/>
          <w:sz w:val="24"/>
        </w:rPr>
        <w:t xml:space="preserve"> </w:t>
      </w:r>
      <w:r>
        <w:rPr>
          <w:sz w:val="24"/>
        </w:rPr>
        <w:t>practitioner</w:t>
      </w:r>
      <w:r>
        <w:rPr>
          <w:spacing w:val="-2"/>
          <w:sz w:val="24"/>
        </w:rPr>
        <w:t xml:space="preserve"> </w:t>
      </w:r>
      <w:r>
        <w:rPr>
          <w:sz w:val="24"/>
        </w:rPr>
        <w:t>will</w:t>
      </w:r>
      <w:r>
        <w:rPr>
          <w:spacing w:val="-5"/>
          <w:sz w:val="24"/>
        </w:rPr>
        <w:t xml:space="preserve"> </w:t>
      </w:r>
      <w:r>
        <w:rPr>
          <w:sz w:val="24"/>
        </w:rPr>
        <w:t>assess</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new</w:t>
      </w:r>
      <w:r>
        <w:rPr>
          <w:spacing w:val="-5"/>
          <w:sz w:val="24"/>
        </w:rPr>
        <w:t xml:space="preserve"> </w:t>
      </w:r>
      <w:r>
        <w:rPr>
          <w:sz w:val="24"/>
        </w:rPr>
        <w:t>property</w:t>
      </w:r>
      <w:r>
        <w:rPr>
          <w:spacing w:val="-4"/>
          <w:sz w:val="24"/>
        </w:rPr>
        <w:t xml:space="preserve"> </w:t>
      </w:r>
      <w:r>
        <w:rPr>
          <w:sz w:val="24"/>
        </w:rPr>
        <w:t>is</w:t>
      </w:r>
      <w:r>
        <w:rPr>
          <w:spacing w:val="-5"/>
          <w:sz w:val="24"/>
        </w:rPr>
        <w:t xml:space="preserve"> </w:t>
      </w:r>
      <w:r>
        <w:rPr>
          <w:sz w:val="24"/>
        </w:rPr>
        <w:t>suitable</w:t>
      </w:r>
      <w:r>
        <w:rPr>
          <w:spacing w:val="-4"/>
          <w:sz w:val="24"/>
        </w:rPr>
        <w:t xml:space="preserve"> </w:t>
      </w:r>
      <w:r>
        <w:rPr>
          <w:sz w:val="24"/>
        </w:rPr>
        <w:t>to meet the needs of the person with a disability. If the Occupational Therapist has determined that aids and adaptations are needed in the new property, and these are expected to be under the threshold of £5,000, then this can be considered under the same grant. Therefore, a maximum of £10,000 can be awarded which includes a maximum of £5,000 for relocation associated costs and a maximum grant</w:t>
      </w:r>
      <w:r>
        <w:rPr>
          <w:spacing w:val="77"/>
          <w:sz w:val="24"/>
        </w:rPr>
        <w:t xml:space="preserve"> </w:t>
      </w:r>
      <w:r>
        <w:rPr>
          <w:sz w:val="24"/>
        </w:rPr>
        <w:t>limit</w:t>
      </w:r>
      <w:r>
        <w:rPr>
          <w:spacing w:val="75"/>
          <w:sz w:val="24"/>
        </w:rPr>
        <w:t xml:space="preserve"> </w:t>
      </w:r>
      <w:r>
        <w:rPr>
          <w:sz w:val="24"/>
        </w:rPr>
        <w:t>of</w:t>
      </w:r>
      <w:r>
        <w:rPr>
          <w:spacing w:val="77"/>
          <w:sz w:val="24"/>
        </w:rPr>
        <w:t xml:space="preserve"> </w:t>
      </w:r>
      <w:r>
        <w:rPr>
          <w:sz w:val="24"/>
        </w:rPr>
        <w:t>£5,000</w:t>
      </w:r>
      <w:r>
        <w:rPr>
          <w:spacing w:val="75"/>
          <w:sz w:val="24"/>
        </w:rPr>
        <w:t xml:space="preserve"> </w:t>
      </w:r>
      <w:r>
        <w:rPr>
          <w:sz w:val="24"/>
        </w:rPr>
        <w:t>for</w:t>
      </w:r>
      <w:r>
        <w:rPr>
          <w:spacing w:val="76"/>
          <w:sz w:val="24"/>
        </w:rPr>
        <w:t xml:space="preserve"> </w:t>
      </w:r>
      <w:r>
        <w:rPr>
          <w:sz w:val="24"/>
        </w:rPr>
        <w:t>aids</w:t>
      </w:r>
      <w:r>
        <w:rPr>
          <w:spacing w:val="77"/>
          <w:sz w:val="24"/>
        </w:rPr>
        <w:t xml:space="preserve"> </w:t>
      </w:r>
      <w:r>
        <w:rPr>
          <w:sz w:val="24"/>
        </w:rPr>
        <w:t>and</w:t>
      </w:r>
      <w:r>
        <w:rPr>
          <w:spacing w:val="77"/>
          <w:sz w:val="24"/>
        </w:rPr>
        <w:t xml:space="preserve"> </w:t>
      </w:r>
      <w:r>
        <w:rPr>
          <w:sz w:val="24"/>
        </w:rPr>
        <w:t>adaptations</w:t>
      </w:r>
      <w:r>
        <w:rPr>
          <w:spacing w:val="76"/>
          <w:sz w:val="24"/>
        </w:rPr>
        <w:t xml:space="preserve"> </w:t>
      </w:r>
      <w:r>
        <w:rPr>
          <w:sz w:val="24"/>
        </w:rPr>
        <w:t>in</w:t>
      </w:r>
      <w:r>
        <w:rPr>
          <w:spacing w:val="77"/>
          <w:sz w:val="24"/>
        </w:rPr>
        <w:t xml:space="preserve"> </w:t>
      </w:r>
      <w:r>
        <w:rPr>
          <w:sz w:val="24"/>
        </w:rPr>
        <w:t>the</w:t>
      </w:r>
      <w:r>
        <w:rPr>
          <w:spacing w:val="77"/>
          <w:sz w:val="24"/>
        </w:rPr>
        <w:t xml:space="preserve"> </w:t>
      </w:r>
      <w:r>
        <w:rPr>
          <w:sz w:val="24"/>
        </w:rPr>
        <w:t>new</w:t>
      </w:r>
      <w:r>
        <w:rPr>
          <w:spacing w:val="76"/>
          <w:sz w:val="24"/>
        </w:rPr>
        <w:t xml:space="preserve"> </w:t>
      </w:r>
      <w:r>
        <w:rPr>
          <w:sz w:val="24"/>
        </w:rPr>
        <w:t>property.</w:t>
      </w:r>
      <w:r>
        <w:rPr>
          <w:spacing w:val="80"/>
          <w:sz w:val="24"/>
        </w:rPr>
        <w:t xml:space="preserve"> </w:t>
      </w:r>
      <w:r>
        <w:rPr>
          <w:sz w:val="24"/>
        </w:rPr>
        <w:t>Where</w:t>
      </w:r>
    </w:p>
    <w:p w14:paraId="46C407B3" w14:textId="77777777" w:rsidR="00F9072B" w:rsidRDefault="00F9072B">
      <w:pPr>
        <w:spacing w:line="259" w:lineRule="auto"/>
        <w:jc w:val="both"/>
        <w:rPr>
          <w:sz w:val="24"/>
        </w:rPr>
        <w:sectPr w:rsidR="00F9072B">
          <w:pgSz w:w="12240" w:h="15840"/>
          <w:pgMar w:top="920" w:right="860" w:bottom="1200" w:left="1300" w:header="0" w:footer="980" w:gutter="0"/>
          <w:cols w:space="720"/>
        </w:sectPr>
      </w:pPr>
    </w:p>
    <w:p w14:paraId="696828A7" w14:textId="77777777" w:rsidR="00F9072B" w:rsidRDefault="00000000">
      <w:pPr>
        <w:pStyle w:val="BodyText"/>
        <w:spacing w:before="69" w:line="259" w:lineRule="auto"/>
        <w:ind w:right="522" w:firstLine="0"/>
      </w:pPr>
      <w:r>
        <w:t>adaptations</w:t>
      </w:r>
      <w:r>
        <w:rPr>
          <w:spacing w:val="-1"/>
        </w:rPr>
        <w:t xml:space="preserve"> </w:t>
      </w:r>
      <w:r>
        <w:t>cost over</w:t>
      </w:r>
      <w:r>
        <w:rPr>
          <w:spacing w:val="-3"/>
        </w:rPr>
        <w:t xml:space="preserve"> </w:t>
      </w:r>
      <w:r>
        <w:t>£5,000 in</w:t>
      </w:r>
      <w:r>
        <w:rPr>
          <w:spacing w:val="-3"/>
        </w:rPr>
        <w:t xml:space="preserve"> </w:t>
      </w:r>
      <w:r>
        <w:t>the</w:t>
      </w:r>
      <w:r>
        <w:rPr>
          <w:spacing w:val="-2"/>
        </w:rPr>
        <w:t xml:space="preserve"> </w:t>
      </w:r>
      <w:r>
        <w:t>new</w:t>
      </w:r>
      <w:r>
        <w:rPr>
          <w:spacing w:val="-3"/>
        </w:rPr>
        <w:t xml:space="preserve"> </w:t>
      </w:r>
      <w:r>
        <w:t>property</w:t>
      </w:r>
      <w:r>
        <w:rPr>
          <w:spacing w:val="-1"/>
        </w:rPr>
        <w:t xml:space="preserve"> </w:t>
      </w:r>
      <w:r>
        <w:t>this</w:t>
      </w:r>
      <w:r>
        <w:rPr>
          <w:spacing w:val="-1"/>
        </w:rPr>
        <w:t xml:space="preserve"> </w:t>
      </w:r>
      <w:r>
        <w:t>should</w:t>
      </w:r>
      <w:r>
        <w:rPr>
          <w:spacing w:val="-3"/>
        </w:rPr>
        <w:t xml:space="preserve"> </w:t>
      </w:r>
      <w:r>
        <w:t>be</w:t>
      </w:r>
      <w:r>
        <w:rPr>
          <w:spacing w:val="-3"/>
        </w:rPr>
        <w:t xml:space="preserve"> </w:t>
      </w:r>
      <w:r>
        <w:t>applied for</w:t>
      </w:r>
      <w:r>
        <w:rPr>
          <w:spacing w:val="-2"/>
        </w:rPr>
        <w:t xml:space="preserve"> </w:t>
      </w:r>
      <w:r>
        <w:t>under a mandatory grant.</w:t>
      </w:r>
    </w:p>
    <w:p w14:paraId="5BEC8B92" w14:textId="77777777" w:rsidR="00F9072B" w:rsidRDefault="00000000">
      <w:pPr>
        <w:pStyle w:val="ListParagraph"/>
        <w:numPr>
          <w:ilvl w:val="1"/>
          <w:numId w:val="24"/>
        </w:numPr>
        <w:tabs>
          <w:tab w:val="left" w:pos="857"/>
          <w:tab w:val="left" w:pos="860"/>
        </w:tabs>
        <w:spacing w:before="251"/>
        <w:ind w:right="583"/>
        <w:jc w:val="both"/>
        <w:rPr>
          <w:sz w:val="24"/>
        </w:rPr>
      </w:pPr>
      <w:r>
        <w:rPr>
          <w:sz w:val="24"/>
        </w:rPr>
        <w:t>Applicants</w:t>
      </w:r>
      <w:r>
        <w:rPr>
          <w:spacing w:val="-15"/>
          <w:sz w:val="24"/>
        </w:rPr>
        <w:t xml:space="preserve"> </w:t>
      </w:r>
      <w:r>
        <w:rPr>
          <w:sz w:val="24"/>
        </w:rPr>
        <w:t>who</w:t>
      </w:r>
      <w:r>
        <w:rPr>
          <w:spacing w:val="-15"/>
          <w:sz w:val="24"/>
        </w:rPr>
        <w:t xml:space="preserve"> </w:t>
      </w:r>
      <w:r>
        <w:rPr>
          <w:sz w:val="24"/>
        </w:rPr>
        <w:t>have</w:t>
      </w:r>
      <w:r>
        <w:rPr>
          <w:spacing w:val="-17"/>
          <w:sz w:val="24"/>
        </w:rPr>
        <w:t xml:space="preserve"> </w:t>
      </w:r>
      <w:r>
        <w:rPr>
          <w:sz w:val="24"/>
        </w:rPr>
        <w:t>been</w:t>
      </w:r>
      <w:r>
        <w:rPr>
          <w:spacing w:val="-14"/>
          <w:sz w:val="24"/>
        </w:rPr>
        <w:t xml:space="preserve"> </w:t>
      </w:r>
      <w:r>
        <w:rPr>
          <w:sz w:val="24"/>
        </w:rPr>
        <w:t>awarded</w:t>
      </w:r>
      <w:r>
        <w:rPr>
          <w:spacing w:val="-17"/>
          <w:sz w:val="24"/>
        </w:rPr>
        <w:t xml:space="preserve"> </w:t>
      </w:r>
      <w:r>
        <w:rPr>
          <w:sz w:val="24"/>
        </w:rPr>
        <w:t>a</w:t>
      </w:r>
      <w:r>
        <w:rPr>
          <w:spacing w:val="-14"/>
          <w:sz w:val="24"/>
        </w:rPr>
        <w:t xml:space="preserve"> </w:t>
      </w:r>
      <w:r>
        <w:rPr>
          <w:sz w:val="24"/>
        </w:rPr>
        <w:t>medical</w:t>
      </w:r>
      <w:r>
        <w:rPr>
          <w:spacing w:val="-17"/>
          <w:sz w:val="24"/>
        </w:rPr>
        <w:t xml:space="preserve"> </w:t>
      </w:r>
      <w:r>
        <w:rPr>
          <w:sz w:val="24"/>
        </w:rPr>
        <w:t>priority</w:t>
      </w:r>
      <w:r>
        <w:rPr>
          <w:spacing w:val="-14"/>
          <w:sz w:val="24"/>
        </w:rPr>
        <w:t xml:space="preserve"> </w:t>
      </w:r>
      <w:r>
        <w:rPr>
          <w:sz w:val="24"/>
        </w:rPr>
        <w:t>through</w:t>
      </w:r>
      <w:r>
        <w:rPr>
          <w:spacing w:val="-15"/>
          <w:sz w:val="24"/>
        </w:rPr>
        <w:t xml:space="preserve"> </w:t>
      </w:r>
      <w:r>
        <w:rPr>
          <w:sz w:val="24"/>
        </w:rPr>
        <w:t>the</w:t>
      </w:r>
      <w:r>
        <w:rPr>
          <w:spacing w:val="-15"/>
          <w:sz w:val="24"/>
        </w:rPr>
        <w:t xml:space="preserve"> </w:t>
      </w:r>
      <w:r>
        <w:rPr>
          <w:sz w:val="24"/>
        </w:rPr>
        <w:t>Council</w:t>
      </w:r>
      <w:r>
        <w:rPr>
          <w:spacing w:val="-16"/>
          <w:sz w:val="24"/>
        </w:rPr>
        <w:t xml:space="preserve"> </w:t>
      </w:r>
      <w:r>
        <w:rPr>
          <w:sz w:val="24"/>
        </w:rPr>
        <w:t>Housing Allocation Policy will not automatically be considered for such grant.</w:t>
      </w:r>
    </w:p>
    <w:p w14:paraId="1CB35860" w14:textId="77777777" w:rsidR="00F9072B" w:rsidRDefault="00F9072B">
      <w:pPr>
        <w:pStyle w:val="BodyText"/>
        <w:ind w:left="0" w:firstLine="0"/>
      </w:pPr>
    </w:p>
    <w:p w14:paraId="275229C7" w14:textId="77777777" w:rsidR="00F9072B" w:rsidRDefault="00000000">
      <w:pPr>
        <w:pStyle w:val="ListParagraph"/>
        <w:numPr>
          <w:ilvl w:val="1"/>
          <w:numId w:val="24"/>
        </w:numPr>
        <w:tabs>
          <w:tab w:val="left" w:pos="857"/>
          <w:tab w:val="left" w:pos="860"/>
        </w:tabs>
        <w:spacing w:before="1"/>
        <w:ind w:right="574"/>
        <w:jc w:val="both"/>
        <w:rPr>
          <w:sz w:val="24"/>
        </w:rPr>
      </w:pPr>
      <w:r>
        <w:rPr>
          <w:sz w:val="24"/>
        </w:rPr>
        <w:t>The</w:t>
      </w:r>
      <w:r>
        <w:rPr>
          <w:spacing w:val="-12"/>
          <w:sz w:val="24"/>
        </w:rPr>
        <w:t xml:space="preserve"> </w:t>
      </w:r>
      <w:r>
        <w:rPr>
          <w:sz w:val="24"/>
        </w:rPr>
        <w:t>Council</w:t>
      </w:r>
      <w:r>
        <w:rPr>
          <w:spacing w:val="-14"/>
          <w:sz w:val="24"/>
        </w:rPr>
        <w:t xml:space="preserve"> </w:t>
      </w:r>
      <w:r>
        <w:rPr>
          <w:sz w:val="24"/>
        </w:rPr>
        <w:t>will</w:t>
      </w:r>
      <w:r>
        <w:rPr>
          <w:spacing w:val="-14"/>
          <w:sz w:val="24"/>
        </w:rPr>
        <w:t xml:space="preserve"> </w:t>
      </w:r>
      <w:r>
        <w:rPr>
          <w:sz w:val="24"/>
        </w:rPr>
        <w:t>pay</w:t>
      </w:r>
      <w:r>
        <w:rPr>
          <w:spacing w:val="-13"/>
          <w:sz w:val="24"/>
        </w:rPr>
        <w:t xml:space="preserve"> </w:t>
      </w:r>
      <w:r>
        <w:rPr>
          <w:sz w:val="24"/>
        </w:rPr>
        <w:t>any</w:t>
      </w:r>
      <w:r>
        <w:rPr>
          <w:spacing w:val="-13"/>
          <w:sz w:val="24"/>
        </w:rPr>
        <w:t xml:space="preserve"> </w:t>
      </w:r>
      <w:r>
        <w:rPr>
          <w:sz w:val="24"/>
        </w:rPr>
        <w:t>reasonable</w:t>
      </w:r>
      <w:r>
        <w:rPr>
          <w:spacing w:val="-11"/>
          <w:sz w:val="24"/>
        </w:rPr>
        <w:t xml:space="preserve"> </w:t>
      </w:r>
      <w:r>
        <w:rPr>
          <w:sz w:val="24"/>
        </w:rPr>
        <w:t>associated</w:t>
      </w:r>
      <w:r>
        <w:rPr>
          <w:spacing w:val="-11"/>
          <w:sz w:val="24"/>
        </w:rPr>
        <w:t xml:space="preserve"> </w:t>
      </w:r>
      <w:r>
        <w:rPr>
          <w:sz w:val="24"/>
        </w:rPr>
        <w:t>costs</w:t>
      </w:r>
      <w:r>
        <w:rPr>
          <w:spacing w:val="-12"/>
          <w:sz w:val="24"/>
        </w:rPr>
        <w:t xml:space="preserve"> </w:t>
      </w:r>
      <w:r>
        <w:rPr>
          <w:sz w:val="24"/>
        </w:rPr>
        <w:t>for</w:t>
      </w:r>
      <w:r>
        <w:rPr>
          <w:spacing w:val="-13"/>
          <w:sz w:val="24"/>
        </w:rPr>
        <w:t xml:space="preserve"> </w:t>
      </w:r>
      <w:r>
        <w:rPr>
          <w:sz w:val="24"/>
        </w:rPr>
        <w:t>enabling</w:t>
      </w:r>
      <w:r>
        <w:rPr>
          <w:spacing w:val="-14"/>
          <w:sz w:val="24"/>
        </w:rPr>
        <w:t xml:space="preserve"> </w:t>
      </w:r>
      <w:r>
        <w:rPr>
          <w:sz w:val="24"/>
        </w:rPr>
        <w:t>a</w:t>
      </w:r>
      <w:r>
        <w:rPr>
          <w:spacing w:val="-14"/>
          <w:sz w:val="24"/>
        </w:rPr>
        <w:t xml:space="preserve"> </w:t>
      </w:r>
      <w:r>
        <w:rPr>
          <w:sz w:val="24"/>
        </w:rPr>
        <w:t>move,</w:t>
      </w:r>
      <w:r>
        <w:rPr>
          <w:spacing w:val="-12"/>
          <w:sz w:val="24"/>
        </w:rPr>
        <w:t xml:space="preserve"> </w:t>
      </w:r>
      <w:r>
        <w:rPr>
          <w:sz w:val="24"/>
        </w:rPr>
        <w:t>subject to satisfactory evidence that the expenditure specifically for:</w:t>
      </w:r>
    </w:p>
    <w:p w14:paraId="16197509" w14:textId="77777777" w:rsidR="00F9072B" w:rsidRDefault="00F9072B">
      <w:pPr>
        <w:pStyle w:val="BodyText"/>
        <w:ind w:left="0" w:firstLine="0"/>
      </w:pPr>
    </w:p>
    <w:p w14:paraId="69ABA785" w14:textId="77777777" w:rsidR="00F9072B" w:rsidRDefault="00000000">
      <w:pPr>
        <w:pStyle w:val="ListParagraph"/>
        <w:numPr>
          <w:ilvl w:val="2"/>
          <w:numId w:val="24"/>
        </w:numPr>
        <w:tabs>
          <w:tab w:val="left" w:pos="1568"/>
        </w:tabs>
        <w:spacing w:line="293" w:lineRule="exact"/>
        <w:ind w:left="1568" w:hanging="360"/>
        <w:rPr>
          <w:rFonts w:ascii="Symbol" w:hAnsi="Symbol"/>
          <w:sz w:val="24"/>
        </w:rPr>
      </w:pPr>
      <w:r>
        <w:rPr>
          <w:sz w:val="24"/>
        </w:rPr>
        <w:t>Stamp</w:t>
      </w:r>
      <w:r>
        <w:rPr>
          <w:spacing w:val="-3"/>
          <w:sz w:val="24"/>
        </w:rPr>
        <w:t xml:space="preserve"> </w:t>
      </w:r>
      <w:r>
        <w:rPr>
          <w:spacing w:val="-4"/>
          <w:sz w:val="24"/>
        </w:rPr>
        <w:t>duty</w:t>
      </w:r>
    </w:p>
    <w:p w14:paraId="79467D91" w14:textId="77777777" w:rsidR="00F9072B" w:rsidRDefault="00000000">
      <w:pPr>
        <w:pStyle w:val="ListParagraph"/>
        <w:numPr>
          <w:ilvl w:val="2"/>
          <w:numId w:val="24"/>
        </w:numPr>
        <w:tabs>
          <w:tab w:val="left" w:pos="1568"/>
        </w:tabs>
        <w:spacing w:line="293" w:lineRule="exact"/>
        <w:ind w:left="1568" w:hanging="360"/>
        <w:rPr>
          <w:rFonts w:ascii="Symbol" w:hAnsi="Symbol"/>
          <w:sz w:val="24"/>
        </w:rPr>
      </w:pPr>
      <w:r>
        <w:rPr>
          <w:sz w:val="24"/>
        </w:rPr>
        <w:t>Mortgage</w:t>
      </w:r>
      <w:r>
        <w:rPr>
          <w:spacing w:val="-6"/>
          <w:sz w:val="24"/>
        </w:rPr>
        <w:t xml:space="preserve"> </w:t>
      </w:r>
      <w:r>
        <w:rPr>
          <w:sz w:val="24"/>
        </w:rPr>
        <w:t>arrangement</w:t>
      </w:r>
      <w:r>
        <w:rPr>
          <w:spacing w:val="-7"/>
          <w:sz w:val="24"/>
        </w:rPr>
        <w:t xml:space="preserve"> </w:t>
      </w:r>
      <w:r>
        <w:rPr>
          <w:spacing w:val="-4"/>
          <w:sz w:val="24"/>
        </w:rPr>
        <w:t>fees</w:t>
      </w:r>
    </w:p>
    <w:p w14:paraId="204C253B" w14:textId="77777777" w:rsidR="00F9072B" w:rsidRDefault="00000000">
      <w:pPr>
        <w:pStyle w:val="ListParagraph"/>
        <w:numPr>
          <w:ilvl w:val="2"/>
          <w:numId w:val="24"/>
        </w:numPr>
        <w:tabs>
          <w:tab w:val="left" w:pos="1568"/>
        </w:tabs>
        <w:spacing w:before="21"/>
        <w:ind w:left="1568" w:hanging="360"/>
        <w:rPr>
          <w:rFonts w:ascii="Symbol" w:hAnsi="Symbol"/>
          <w:sz w:val="24"/>
        </w:rPr>
      </w:pPr>
      <w:r>
        <w:rPr>
          <w:sz w:val="24"/>
        </w:rPr>
        <w:t>Estate</w:t>
      </w:r>
      <w:r>
        <w:rPr>
          <w:spacing w:val="-4"/>
          <w:sz w:val="24"/>
        </w:rPr>
        <w:t xml:space="preserve"> </w:t>
      </w:r>
      <w:r>
        <w:rPr>
          <w:sz w:val="24"/>
        </w:rPr>
        <w:t>agents’</w:t>
      </w:r>
      <w:r>
        <w:rPr>
          <w:spacing w:val="-4"/>
          <w:sz w:val="24"/>
        </w:rPr>
        <w:t xml:space="preserve"> fees</w:t>
      </w:r>
    </w:p>
    <w:p w14:paraId="243CFE29" w14:textId="77777777" w:rsidR="00F9072B" w:rsidRDefault="00000000">
      <w:pPr>
        <w:pStyle w:val="ListParagraph"/>
        <w:numPr>
          <w:ilvl w:val="2"/>
          <w:numId w:val="24"/>
        </w:numPr>
        <w:tabs>
          <w:tab w:val="left" w:pos="1568"/>
        </w:tabs>
        <w:spacing w:before="20"/>
        <w:ind w:left="1568" w:hanging="360"/>
        <w:rPr>
          <w:rFonts w:ascii="Symbol" w:hAnsi="Symbol"/>
          <w:sz w:val="24"/>
        </w:rPr>
      </w:pPr>
      <w:r>
        <w:rPr>
          <w:sz w:val="24"/>
        </w:rPr>
        <w:t>Conveyancing</w:t>
      </w:r>
      <w:r>
        <w:rPr>
          <w:spacing w:val="-9"/>
          <w:sz w:val="24"/>
        </w:rPr>
        <w:t xml:space="preserve"> </w:t>
      </w:r>
      <w:r>
        <w:rPr>
          <w:spacing w:val="-2"/>
          <w:sz w:val="24"/>
        </w:rPr>
        <w:t>costs</w:t>
      </w:r>
    </w:p>
    <w:p w14:paraId="52EF2770" w14:textId="77777777" w:rsidR="00F9072B" w:rsidRDefault="00000000">
      <w:pPr>
        <w:pStyle w:val="ListParagraph"/>
        <w:numPr>
          <w:ilvl w:val="2"/>
          <w:numId w:val="24"/>
        </w:numPr>
        <w:tabs>
          <w:tab w:val="left" w:pos="1568"/>
        </w:tabs>
        <w:spacing w:before="20"/>
        <w:ind w:left="1568" w:hanging="360"/>
        <w:rPr>
          <w:rFonts w:ascii="Symbol" w:hAnsi="Symbol"/>
          <w:sz w:val="24"/>
        </w:rPr>
      </w:pPr>
      <w:r>
        <w:rPr>
          <w:sz w:val="24"/>
        </w:rPr>
        <w:t>Furniture</w:t>
      </w:r>
      <w:r>
        <w:rPr>
          <w:spacing w:val="-8"/>
          <w:sz w:val="24"/>
        </w:rPr>
        <w:t xml:space="preserve"> </w:t>
      </w:r>
      <w:r>
        <w:rPr>
          <w:sz w:val="24"/>
        </w:rPr>
        <w:t>removal</w:t>
      </w:r>
      <w:r>
        <w:rPr>
          <w:spacing w:val="-5"/>
          <w:sz w:val="24"/>
        </w:rPr>
        <w:t xml:space="preserve"> </w:t>
      </w:r>
      <w:r>
        <w:rPr>
          <w:spacing w:val="-4"/>
          <w:sz w:val="24"/>
        </w:rPr>
        <w:t>costs</w:t>
      </w:r>
    </w:p>
    <w:p w14:paraId="3BC8C489" w14:textId="77777777" w:rsidR="00F9072B" w:rsidRDefault="00F9072B">
      <w:pPr>
        <w:pStyle w:val="BodyText"/>
        <w:spacing w:before="42"/>
        <w:ind w:left="0" w:firstLine="0"/>
      </w:pPr>
    </w:p>
    <w:p w14:paraId="2028953C" w14:textId="77777777" w:rsidR="00F9072B" w:rsidRDefault="00000000">
      <w:pPr>
        <w:pStyle w:val="ListParagraph"/>
        <w:numPr>
          <w:ilvl w:val="1"/>
          <w:numId w:val="24"/>
        </w:numPr>
        <w:tabs>
          <w:tab w:val="left" w:pos="860"/>
        </w:tabs>
        <w:rPr>
          <w:sz w:val="24"/>
        </w:rPr>
      </w:pPr>
      <w:r>
        <w:rPr>
          <w:sz w:val="24"/>
        </w:rPr>
        <w:t>Total</w:t>
      </w:r>
      <w:r>
        <w:rPr>
          <w:spacing w:val="-7"/>
          <w:sz w:val="24"/>
        </w:rPr>
        <w:t xml:space="preserve"> </w:t>
      </w:r>
      <w:r>
        <w:rPr>
          <w:sz w:val="24"/>
        </w:rPr>
        <w:t>overall</w:t>
      </w:r>
      <w:r>
        <w:rPr>
          <w:spacing w:val="-5"/>
          <w:sz w:val="24"/>
        </w:rPr>
        <w:t xml:space="preserve"> </w:t>
      </w:r>
      <w:r>
        <w:rPr>
          <w:sz w:val="24"/>
        </w:rPr>
        <w:t>maximum</w:t>
      </w:r>
      <w:r>
        <w:rPr>
          <w:spacing w:val="-2"/>
          <w:sz w:val="24"/>
        </w:rPr>
        <w:t xml:space="preserve"> </w:t>
      </w:r>
      <w:r>
        <w:rPr>
          <w:sz w:val="24"/>
        </w:rPr>
        <w:t>relocation</w:t>
      </w:r>
      <w:r>
        <w:rPr>
          <w:spacing w:val="-3"/>
          <w:sz w:val="24"/>
        </w:rPr>
        <w:t xml:space="preserve"> </w:t>
      </w:r>
      <w:r>
        <w:rPr>
          <w:sz w:val="24"/>
        </w:rPr>
        <w:t>discretionary</w:t>
      </w:r>
      <w:r>
        <w:rPr>
          <w:spacing w:val="-3"/>
          <w:sz w:val="24"/>
        </w:rPr>
        <w:t xml:space="preserve"> </w:t>
      </w:r>
      <w:r>
        <w:rPr>
          <w:sz w:val="24"/>
        </w:rPr>
        <w:t>grant</w:t>
      </w:r>
      <w:r>
        <w:rPr>
          <w:spacing w:val="-4"/>
          <w:sz w:val="24"/>
        </w:rPr>
        <w:t xml:space="preserve"> </w:t>
      </w:r>
      <w:r>
        <w:rPr>
          <w:sz w:val="24"/>
        </w:rPr>
        <w:t>is</w:t>
      </w:r>
      <w:r>
        <w:rPr>
          <w:spacing w:val="-6"/>
          <w:sz w:val="24"/>
        </w:rPr>
        <w:t xml:space="preserve"> </w:t>
      </w:r>
      <w:r>
        <w:rPr>
          <w:spacing w:val="-2"/>
          <w:sz w:val="24"/>
        </w:rPr>
        <w:t>£10,000.</w:t>
      </w:r>
    </w:p>
    <w:p w14:paraId="4FF1F3FD" w14:textId="77777777" w:rsidR="00F9072B" w:rsidRDefault="00F9072B">
      <w:pPr>
        <w:pStyle w:val="BodyText"/>
        <w:spacing w:before="43"/>
        <w:ind w:left="0" w:firstLine="0"/>
      </w:pPr>
    </w:p>
    <w:p w14:paraId="102A1EE8" w14:textId="77777777" w:rsidR="00F9072B" w:rsidRDefault="00000000">
      <w:pPr>
        <w:pStyle w:val="ListParagraph"/>
        <w:numPr>
          <w:ilvl w:val="1"/>
          <w:numId w:val="24"/>
        </w:numPr>
        <w:tabs>
          <w:tab w:val="left" w:pos="845"/>
          <w:tab w:val="left" w:pos="860"/>
        </w:tabs>
        <w:spacing w:before="1" w:line="259" w:lineRule="auto"/>
        <w:ind w:right="585"/>
        <w:jc w:val="both"/>
        <w:rPr>
          <w:sz w:val="24"/>
        </w:rPr>
      </w:pPr>
      <w:r>
        <w:rPr>
          <w:sz w:val="24"/>
        </w:rPr>
        <w:t>Applicants living in private rented, housing association</w:t>
      </w:r>
      <w:r>
        <w:rPr>
          <w:spacing w:val="-1"/>
          <w:sz w:val="24"/>
        </w:rPr>
        <w:t xml:space="preserve"> </w:t>
      </w:r>
      <w:r>
        <w:rPr>
          <w:sz w:val="24"/>
        </w:rPr>
        <w:t>properties or</w:t>
      </w:r>
      <w:r>
        <w:rPr>
          <w:spacing w:val="-3"/>
          <w:sz w:val="24"/>
        </w:rPr>
        <w:t xml:space="preserve"> </w:t>
      </w:r>
      <w:r>
        <w:rPr>
          <w:sz w:val="24"/>
        </w:rPr>
        <w:t>homeowners with savings of £16,000 or greater are not eligible for a discretionary grant.</w:t>
      </w:r>
    </w:p>
    <w:p w14:paraId="3AF076A2" w14:textId="77777777" w:rsidR="00F9072B" w:rsidRDefault="00000000">
      <w:pPr>
        <w:pStyle w:val="ListParagraph"/>
        <w:numPr>
          <w:ilvl w:val="1"/>
          <w:numId w:val="24"/>
        </w:numPr>
        <w:tabs>
          <w:tab w:val="left" w:pos="856"/>
          <w:tab w:val="left" w:pos="860"/>
        </w:tabs>
        <w:spacing w:before="159" w:line="259" w:lineRule="auto"/>
        <w:ind w:right="575"/>
        <w:jc w:val="both"/>
        <w:rPr>
          <w:b/>
          <w:sz w:val="24"/>
        </w:rPr>
      </w:pPr>
      <w:r>
        <w:rPr>
          <w:b/>
          <w:sz w:val="24"/>
        </w:rPr>
        <w:t xml:space="preserve">Professional Fees Grants: </w:t>
      </w:r>
      <w:r>
        <w:rPr>
          <w:sz w:val="24"/>
        </w:rPr>
        <w:t>Assists people with a disability where there are associated preliminary or ancillary fees and charges prior to a Disabled Facilities Grant application being approved. This might include fees charged by a private architects or surveyor.</w:t>
      </w:r>
    </w:p>
    <w:p w14:paraId="36040237" w14:textId="77777777" w:rsidR="00F9072B" w:rsidRDefault="00000000">
      <w:pPr>
        <w:pStyle w:val="ListParagraph"/>
        <w:numPr>
          <w:ilvl w:val="1"/>
          <w:numId w:val="24"/>
        </w:numPr>
        <w:tabs>
          <w:tab w:val="left" w:pos="860"/>
        </w:tabs>
        <w:spacing w:before="159"/>
        <w:rPr>
          <w:sz w:val="24"/>
        </w:rPr>
      </w:pPr>
      <w:r>
        <w:rPr>
          <w:sz w:val="24"/>
        </w:rPr>
        <w:t>The</w:t>
      </w:r>
      <w:r>
        <w:rPr>
          <w:spacing w:val="-5"/>
          <w:sz w:val="24"/>
        </w:rPr>
        <w:t xml:space="preserve"> </w:t>
      </w:r>
      <w:r>
        <w:rPr>
          <w:sz w:val="24"/>
        </w:rPr>
        <w:t>maximum</w:t>
      </w:r>
      <w:r>
        <w:rPr>
          <w:spacing w:val="-1"/>
          <w:sz w:val="24"/>
        </w:rPr>
        <w:t xml:space="preserve"> </w:t>
      </w:r>
      <w:r>
        <w:rPr>
          <w:sz w:val="24"/>
        </w:rPr>
        <w:t>discretionary</w:t>
      </w:r>
      <w:r>
        <w:rPr>
          <w:spacing w:val="-3"/>
          <w:sz w:val="24"/>
        </w:rPr>
        <w:t xml:space="preserve"> </w:t>
      </w:r>
      <w:r>
        <w:rPr>
          <w:sz w:val="24"/>
        </w:rPr>
        <w:t>grant</w:t>
      </w:r>
      <w:r>
        <w:rPr>
          <w:spacing w:val="-2"/>
          <w:sz w:val="24"/>
        </w:rPr>
        <w:t xml:space="preserve"> </w:t>
      </w:r>
      <w:r>
        <w:rPr>
          <w:sz w:val="24"/>
        </w:rPr>
        <w:t>is</w:t>
      </w:r>
      <w:r>
        <w:rPr>
          <w:spacing w:val="-2"/>
          <w:sz w:val="24"/>
        </w:rPr>
        <w:t xml:space="preserve"> </w:t>
      </w:r>
      <w:r>
        <w:rPr>
          <w:sz w:val="24"/>
        </w:rPr>
        <w:t>currently</w:t>
      </w:r>
      <w:r>
        <w:rPr>
          <w:spacing w:val="-5"/>
          <w:sz w:val="24"/>
        </w:rPr>
        <w:t xml:space="preserve"> </w:t>
      </w:r>
      <w:r>
        <w:rPr>
          <w:spacing w:val="-2"/>
          <w:sz w:val="24"/>
        </w:rPr>
        <w:t>£2,000.</w:t>
      </w:r>
    </w:p>
    <w:p w14:paraId="52D5B7E5" w14:textId="77777777" w:rsidR="00F9072B" w:rsidRDefault="00000000">
      <w:pPr>
        <w:pStyle w:val="ListParagraph"/>
        <w:numPr>
          <w:ilvl w:val="1"/>
          <w:numId w:val="24"/>
        </w:numPr>
        <w:tabs>
          <w:tab w:val="left" w:pos="857"/>
          <w:tab w:val="left" w:pos="860"/>
        </w:tabs>
        <w:spacing w:before="181" w:line="261" w:lineRule="auto"/>
        <w:ind w:right="583"/>
        <w:jc w:val="both"/>
        <w:rPr>
          <w:sz w:val="24"/>
        </w:rPr>
      </w:pPr>
      <w:r>
        <w:rPr>
          <w:sz w:val="24"/>
        </w:rPr>
        <w:t>Applicants living in</w:t>
      </w:r>
      <w:r>
        <w:rPr>
          <w:spacing w:val="-1"/>
          <w:sz w:val="24"/>
        </w:rPr>
        <w:t xml:space="preserve"> </w:t>
      </w:r>
      <w:r>
        <w:rPr>
          <w:sz w:val="24"/>
        </w:rPr>
        <w:t>private rented,</w:t>
      </w:r>
      <w:r>
        <w:rPr>
          <w:spacing w:val="-1"/>
          <w:sz w:val="24"/>
        </w:rPr>
        <w:t xml:space="preserve"> </w:t>
      </w:r>
      <w:r>
        <w:rPr>
          <w:sz w:val="24"/>
        </w:rPr>
        <w:t>housing association properties</w:t>
      </w:r>
      <w:r>
        <w:rPr>
          <w:spacing w:val="-2"/>
          <w:sz w:val="24"/>
        </w:rPr>
        <w:t xml:space="preserve"> </w:t>
      </w:r>
      <w:r>
        <w:rPr>
          <w:sz w:val="24"/>
        </w:rPr>
        <w:t>or</w:t>
      </w:r>
      <w:r>
        <w:rPr>
          <w:spacing w:val="-3"/>
          <w:sz w:val="24"/>
        </w:rPr>
        <w:t xml:space="preserve"> </w:t>
      </w:r>
      <w:r>
        <w:rPr>
          <w:sz w:val="24"/>
        </w:rPr>
        <w:t>homeowners with savings of £16,000 or greater are not eligible for a discretionary grant.</w:t>
      </w:r>
    </w:p>
    <w:p w14:paraId="6BFCA3B5" w14:textId="77777777" w:rsidR="00F9072B" w:rsidRDefault="00000000">
      <w:pPr>
        <w:pStyle w:val="ListParagraph"/>
        <w:numPr>
          <w:ilvl w:val="1"/>
          <w:numId w:val="24"/>
        </w:numPr>
        <w:tabs>
          <w:tab w:val="left" w:pos="856"/>
          <w:tab w:val="left" w:pos="860"/>
        </w:tabs>
        <w:spacing w:before="154" w:line="259" w:lineRule="auto"/>
        <w:ind w:right="572"/>
        <w:jc w:val="both"/>
        <w:rPr>
          <w:b/>
          <w:sz w:val="24"/>
        </w:rPr>
      </w:pPr>
      <w:r>
        <w:rPr>
          <w:b/>
          <w:sz w:val="24"/>
        </w:rPr>
        <w:t xml:space="preserve">Top Up Grants: </w:t>
      </w:r>
      <w:r>
        <w:rPr>
          <w:sz w:val="24"/>
        </w:rPr>
        <w:t>Assists people with a disability in cases where the Disabled Facilities Grant limit of £30,000 is exceeded. This discretionary fund is on top of the maximum mandatory award to facilitate the adaptation works deemed necessary</w:t>
      </w:r>
      <w:r>
        <w:rPr>
          <w:spacing w:val="-4"/>
          <w:sz w:val="24"/>
        </w:rPr>
        <w:t xml:space="preserve"> </w:t>
      </w:r>
      <w:r>
        <w:rPr>
          <w:sz w:val="24"/>
        </w:rPr>
        <w:t>and</w:t>
      </w:r>
      <w:r>
        <w:rPr>
          <w:spacing w:val="-4"/>
          <w:sz w:val="24"/>
        </w:rPr>
        <w:t xml:space="preserve"> </w:t>
      </w:r>
      <w:r>
        <w:rPr>
          <w:sz w:val="24"/>
        </w:rPr>
        <w:t>appropriate to</w:t>
      </w:r>
      <w:r>
        <w:rPr>
          <w:spacing w:val="-6"/>
          <w:sz w:val="24"/>
        </w:rPr>
        <w:t xml:space="preserve"> </w:t>
      </w:r>
      <w:r>
        <w:rPr>
          <w:sz w:val="24"/>
        </w:rPr>
        <w:t>meet</w:t>
      </w:r>
      <w:r>
        <w:rPr>
          <w:spacing w:val="-4"/>
          <w:sz w:val="24"/>
        </w:rPr>
        <w:t xml:space="preserve"> </w:t>
      </w:r>
      <w:r>
        <w:rPr>
          <w:sz w:val="24"/>
        </w:rPr>
        <w:t>the</w:t>
      </w:r>
      <w:r>
        <w:rPr>
          <w:spacing w:val="-6"/>
          <w:sz w:val="24"/>
        </w:rPr>
        <w:t xml:space="preserve"> </w:t>
      </w:r>
      <w:r>
        <w:rPr>
          <w:sz w:val="24"/>
        </w:rPr>
        <w:t>identified</w:t>
      </w:r>
      <w:r>
        <w:rPr>
          <w:spacing w:val="-3"/>
          <w:sz w:val="24"/>
        </w:rPr>
        <w:t xml:space="preserve"> </w:t>
      </w:r>
      <w:r>
        <w:rPr>
          <w:sz w:val="24"/>
        </w:rPr>
        <w:t>need.</w:t>
      </w:r>
      <w:r>
        <w:rPr>
          <w:spacing w:val="-3"/>
          <w:sz w:val="24"/>
        </w:rPr>
        <w:t xml:space="preserve"> </w:t>
      </w:r>
      <w:r>
        <w:rPr>
          <w:sz w:val="24"/>
        </w:rPr>
        <w:t>This</w:t>
      </w:r>
      <w:r>
        <w:rPr>
          <w:spacing w:val="-4"/>
          <w:sz w:val="24"/>
        </w:rPr>
        <w:t xml:space="preserve"> </w:t>
      </w:r>
      <w:r>
        <w:rPr>
          <w:sz w:val="24"/>
        </w:rPr>
        <w:t>is</w:t>
      </w:r>
      <w:r>
        <w:rPr>
          <w:spacing w:val="-4"/>
          <w:sz w:val="24"/>
        </w:rPr>
        <w:t xml:space="preserve"> </w:t>
      </w:r>
      <w:r>
        <w:rPr>
          <w:sz w:val="24"/>
        </w:rPr>
        <w:t>generally</w:t>
      </w:r>
      <w:r>
        <w:rPr>
          <w:spacing w:val="-4"/>
          <w:sz w:val="24"/>
        </w:rPr>
        <w:t xml:space="preserve"> </w:t>
      </w:r>
      <w:r>
        <w:rPr>
          <w:sz w:val="24"/>
        </w:rPr>
        <w:t>for</w:t>
      </w:r>
      <w:r>
        <w:rPr>
          <w:spacing w:val="-4"/>
          <w:sz w:val="24"/>
        </w:rPr>
        <w:t xml:space="preserve"> </w:t>
      </w:r>
      <w:r>
        <w:rPr>
          <w:sz w:val="24"/>
        </w:rPr>
        <w:t>works such as extensions to a property or other complex structural changes to the property. Funding will only be made available as a last resort and must demonstrate best value as well as meeting the persons, or carers needs. All alternative options must have been exhausted. Examples include looking at how space</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property</w:t>
      </w:r>
      <w:r>
        <w:rPr>
          <w:spacing w:val="-7"/>
          <w:sz w:val="24"/>
        </w:rPr>
        <w:t xml:space="preserve"> </w:t>
      </w:r>
      <w:r>
        <w:rPr>
          <w:sz w:val="24"/>
        </w:rPr>
        <w:t>can</w:t>
      </w:r>
      <w:r>
        <w:rPr>
          <w:spacing w:val="-6"/>
          <w:sz w:val="24"/>
        </w:rPr>
        <w:t xml:space="preserve"> </w:t>
      </w:r>
      <w:r>
        <w:rPr>
          <w:sz w:val="24"/>
        </w:rPr>
        <w:t>be</w:t>
      </w:r>
      <w:r>
        <w:rPr>
          <w:spacing w:val="-6"/>
          <w:sz w:val="24"/>
        </w:rPr>
        <w:t xml:space="preserve"> </w:t>
      </w:r>
      <w:r>
        <w:rPr>
          <w:sz w:val="24"/>
        </w:rPr>
        <w:t>best</w:t>
      </w:r>
      <w:r>
        <w:rPr>
          <w:spacing w:val="-6"/>
          <w:sz w:val="24"/>
        </w:rPr>
        <w:t xml:space="preserve"> </w:t>
      </w:r>
      <w:r>
        <w:rPr>
          <w:sz w:val="24"/>
        </w:rPr>
        <w:t>utilised,</w:t>
      </w:r>
      <w:r>
        <w:rPr>
          <w:spacing w:val="-6"/>
          <w:sz w:val="24"/>
        </w:rPr>
        <w:t xml:space="preserve"> </w:t>
      </w:r>
      <w:r>
        <w:rPr>
          <w:sz w:val="24"/>
        </w:rPr>
        <w:t>best</w:t>
      </w:r>
      <w:r>
        <w:rPr>
          <w:spacing w:val="-4"/>
          <w:sz w:val="24"/>
        </w:rPr>
        <w:t xml:space="preserve"> </w:t>
      </w:r>
      <w:r>
        <w:rPr>
          <w:sz w:val="24"/>
        </w:rPr>
        <w:t>use</w:t>
      </w:r>
      <w:r>
        <w:rPr>
          <w:spacing w:val="-4"/>
          <w:sz w:val="24"/>
        </w:rPr>
        <w:t xml:space="preserve"> </w:t>
      </w:r>
      <w:r>
        <w:rPr>
          <w:sz w:val="24"/>
        </w:rPr>
        <w:t>of</w:t>
      </w:r>
      <w:r>
        <w:rPr>
          <w:spacing w:val="-6"/>
          <w:sz w:val="24"/>
        </w:rPr>
        <w:t xml:space="preserve"> </w:t>
      </w:r>
      <w:r>
        <w:rPr>
          <w:sz w:val="24"/>
        </w:rPr>
        <w:t>housing</w:t>
      </w:r>
      <w:r>
        <w:rPr>
          <w:spacing w:val="-4"/>
          <w:sz w:val="24"/>
        </w:rPr>
        <w:t xml:space="preserve"> </w:t>
      </w:r>
      <w:r>
        <w:rPr>
          <w:sz w:val="24"/>
        </w:rPr>
        <w:t>stock</w:t>
      </w:r>
      <w:r>
        <w:rPr>
          <w:spacing w:val="-9"/>
          <w:sz w:val="24"/>
        </w:rPr>
        <w:t xml:space="preserve"> </w:t>
      </w:r>
      <w:r>
        <w:rPr>
          <w:sz w:val="24"/>
        </w:rPr>
        <w:t>or</w:t>
      </w:r>
      <w:r>
        <w:rPr>
          <w:spacing w:val="-5"/>
          <w:sz w:val="24"/>
        </w:rPr>
        <w:t xml:space="preserve"> </w:t>
      </w:r>
      <w:r>
        <w:rPr>
          <w:sz w:val="24"/>
        </w:rPr>
        <w:t>assistance to move to a different property and alternative financial solutions.</w:t>
      </w:r>
    </w:p>
    <w:p w14:paraId="56213696" w14:textId="77777777" w:rsidR="00F9072B" w:rsidRDefault="00F9072B">
      <w:pPr>
        <w:pStyle w:val="BodyText"/>
        <w:spacing w:before="20"/>
        <w:ind w:left="0" w:firstLine="0"/>
      </w:pPr>
    </w:p>
    <w:p w14:paraId="5337FE9E" w14:textId="77777777" w:rsidR="00F9072B" w:rsidRDefault="00000000">
      <w:pPr>
        <w:pStyle w:val="ListParagraph"/>
        <w:numPr>
          <w:ilvl w:val="1"/>
          <w:numId w:val="24"/>
        </w:numPr>
        <w:tabs>
          <w:tab w:val="left" w:pos="860"/>
        </w:tabs>
        <w:rPr>
          <w:sz w:val="24"/>
        </w:rPr>
      </w:pPr>
      <w:r>
        <w:rPr>
          <w:sz w:val="24"/>
        </w:rPr>
        <w:t>There</w:t>
      </w:r>
      <w:r>
        <w:rPr>
          <w:spacing w:val="-5"/>
          <w:sz w:val="24"/>
        </w:rPr>
        <w:t xml:space="preserve"> </w:t>
      </w:r>
      <w:r>
        <w:rPr>
          <w:sz w:val="24"/>
        </w:rPr>
        <w:t>is</w:t>
      </w:r>
      <w:r>
        <w:rPr>
          <w:spacing w:val="-1"/>
          <w:sz w:val="24"/>
        </w:rPr>
        <w:t xml:space="preserve"> </w:t>
      </w:r>
      <w:r>
        <w:rPr>
          <w:sz w:val="24"/>
        </w:rPr>
        <w:t>no</w:t>
      </w:r>
      <w:r>
        <w:rPr>
          <w:spacing w:val="-4"/>
          <w:sz w:val="24"/>
        </w:rPr>
        <w:t xml:space="preserve"> </w:t>
      </w:r>
      <w:r>
        <w:rPr>
          <w:sz w:val="24"/>
        </w:rPr>
        <w:t>maximum</w:t>
      </w:r>
      <w:r>
        <w:rPr>
          <w:spacing w:val="-1"/>
          <w:sz w:val="24"/>
        </w:rPr>
        <w:t xml:space="preserve"> </w:t>
      </w:r>
      <w:r>
        <w:rPr>
          <w:sz w:val="24"/>
        </w:rPr>
        <w:t>limit.</w:t>
      </w:r>
      <w:r>
        <w:rPr>
          <w:spacing w:val="-2"/>
          <w:sz w:val="24"/>
        </w:rPr>
        <w:t xml:space="preserve"> </w:t>
      </w:r>
      <w:r>
        <w:rPr>
          <w:sz w:val="24"/>
        </w:rPr>
        <w:t>Each</w:t>
      </w:r>
      <w:r>
        <w:rPr>
          <w:spacing w:val="-3"/>
          <w:sz w:val="24"/>
        </w:rPr>
        <w:t xml:space="preserve"> </w:t>
      </w:r>
      <w:r>
        <w:rPr>
          <w:sz w:val="24"/>
        </w:rPr>
        <w:t>case</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considered</w:t>
      </w:r>
      <w:r>
        <w:rPr>
          <w:spacing w:val="-2"/>
          <w:sz w:val="24"/>
        </w:rPr>
        <w:t xml:space="preserve"> </w:t>
      </w:r>
      <w:r>
        <w:rPr>
          <w:sz w:val="24"/>
        </w:rPr>
        <w:t>on</w:t>
      </w:r>
      <w:r>
        <w:rPr>
          <w:spacing w:val="-2"/>
          <w:sz w:val="24"/>
        </w:rPr>
        <w:t xml:space="preserve"> </w:t>
      </w:r>
      <w:r>
        <w:rPr>
          <w:sz w:val="24"/>
        </w:rPr>
        <w:t>its</w:t>
      </w:r>
      <w:r>
        <w:rPr>
          <w:spacing w:val="-4"/>
          <w:sz w:val="24"/>
        </w:rPr>
        <w:t xml:space="preserve"> </w:t>
      </w:r>
      <w:r>
        <w:rPr>
          <w:sz w:val="24"/>
        </w:rPr>
        <w:t>own</w:t>
      </w:r>
      <w:r>
        <w:rPr>
          <w:spacing w:val="-4"/>
          <w:sz w:val="24"/>
        </w:rPr>
        <w:t xml:space="preserve"> </w:t>
      </w:r>
      <w:r>
        <w:rPr>
          <w:spacing w:val="-2"/>
          <w:sz w:val="24"/>
        </w:rPr>
        <w:t>merits.</w:t>
      </w:r>
    </w:p>
    <w:p w14:paraId="262FE358" w14:textId="77777777" w:rsidR="00F9072B" w:rsidRDefault="00F9072B">
      <w:pPr>
        <w:pStyle w:val="BodyText"/>
        <w:spacing w:before="46"/>
        <w:ind w:left="0" w:firstLine="0"/>
      </w:pPr>
    </w:p>
    <w:p w14:paraId="163168AF" w14:textId="77777777" w:rsidR="00F9072B" w:rsidRDefault="00000000">
      <w:pPr>
        <w:pStyle w:val="ListParagraph"/>
        <w:numPr>
          <w:ilvl w:val="1"/>
          <w:numId w:val="24"/>
        </w:numPr>
        <w:tabs>
          <w:tab w:val="left" w:pos="857"/>
          <w:tab w:val="left" w:pos="860"/>
        </w:tabs>
        <w:spacing w:line="259" w:lineRule="auto"/>
        <w:ind w:right="576"/>
        <w:jc w:val="both"/>
        <w:rPr>
          <w:sz w:val="24"/>
        </w:rPr>
      </w:pPr>
      <w:r>
        <w:rPr>
          <w:sz w:val="24"/>
        </w:rPr>
        <w:t>Means testing applies to applicants living in private rented, housing association properties or homeowners. Council tenants are disapplied to means testing. Means testing is disapplied for council tenants.</w:t>
      </w:r>
    </w:p>
    <w:p w14:paraId="0089C085" w14:textId="77777777" w:rsidR="00F9072B" w:rsidRDefault="00F9072B">
      <w:pPr>
        <w:spacing w:line="259" w:lineRule="auto"/>
        <w:jc w:val="both"/>
        <w:rPr>
          <w:sz w:val="24"/>
        </w:rPr>
        <w:sectPr w:rsidR="00F9072B">
          <w:pgSz w:w="12240" w:h="15840"/>
          <w:pgMar w:top="920" w:right="860" w:bottom="1200" w:left="1300" w:header="0" w:footer="980" w:gutter="0"/>
          <w:cols w:space="720"/>
        </w:sectPr>
      </w:pPr>
    </w:p>
    <w:p w14:paraId="3FAB519C" w14:textId="77777777" w:rsidR="00F9072B" w:rsidRDefault="00000000">
      <w:pPr>
        <w:pStyle w:val="Heading2"/>
        <w:numPr>
          <w:ilvl w:val="1"/>
          <w:numId w:val="24"/>
        </w:numPr>
        <w:tabs>
          <w:tab w:val="left" w:pos="860"/>
        </w:tabs>
        <w:spacing w:before="68"/>
      </w:pPr>
      <w:r>
        <w:t>Housing</w:t>
      </w:r>
      <w:r>
        <w:rPr>
          <w:spacing w:val="-5"/>
        </w:rPr>
        <w:t xml:space="preserve"> </w:t>
      </w:r>
      <w:r>
        <w:t>Association</w:t>
      </w:r>
      <w:r>
        <w:rPr>
          <w:spacing w:val="-8"/>
        </w:rPr>
        <w:t xml:space="preserve"> </w:t>
      </w:r>
      <w:r>
        <w:t>Contributions</w:t>
      </w:r>
      <w:r>
        <w:rPr>
          <w:spacing w:val="-2"/>
        </w:rPr>
        <w:t xml:space="preserve"> </w:t>
      </w:r>
      <w:r>
        <w:t>–</w:t>
      </w:r>
      <w:r>
        <w:rPr>
          <w:spacing w:val="-4"/>
        </w:rPr>
        <w:t xml:space="preserve"> </w:t>
      </w:r>
      <w:r>
        <w:t>Top</w:t>
      </w:r>
      <w:r>
        <w:rPr>
          <w:spacing w:val="-8"/>
        </w:rPr>
        <w:t xml:space="preserve"> </w:t>
      </w:r>
      <w:r>
        <w:rPr>
          <w:spacing w:val="-5"/>
        </w:rPr>
        <w:t>Ups</w:t>
      </w:r>
    </w:p>
    <w:p w14:paraId="2A66965B" w14:textId="77777777" w:rsidR="00F9072B" w:rsidRDefault="00000000">
      <w:pPr>
        <w:pStyle w:val="ListParagraph"/>
        <w:numPr>
          <w:ilvl w:val="1"/>
          <w:numId w:val="24"/>
        </w:numPr>
        <w:tabs>
          <w:tab w:val="left" w:pos="856"/>
          <w:tab w:val="left" w:pos="860"/>
        </w:tabs>
        <w:spacing w:before="180" w:line="261" w:lineRule="auto"/>
        <w:ind w:right="575"/>
        <w:jc w:val="both"/>
        <w:rPr>
          <w:sz w:val="24"/>
        </w:rPr>
      </w:pPr>
      <w:r>
        <w:rPr>
          <w:sz w:val="24"/>
        </w:rPr>
        <w:t>Where the person is a tenant of a Housing Association the Council asks the Housing</w:t>
      </w:r>
      <w:r>
        <w:rPr>
          <w:spacing w:val="80"/>
          <w:sz w:val="24"/>
        </w:rPr>
        <w:t xml:space="preserve"> </w:t>
      </w:r>
      <w:r>
        <w:rPr>
          <w:sz w:val="24"/>
        </w:rPr>
        <w:t>Association</w:t>
      </w:r>
      <w:r>
        <w:rPr>
          <w:spacing w:val="78"/>
          <w:sz w:val="24"/>
        </w:rPr>
        <w:t xml:space="preserve"> </w:t>
      </w:r>
      <w:r>
        <w:rPr>
          <w:sz w:val="24"/>
        </w:rPr>
        <w:t>to</w:t>
      </w:r>
      <w:r>
        <w:rPr>
          <w:spacing w:val="80"/>
          <w:sz w:val="24"/>
        </w:rPr>
        <w:t xml:space="preserve"> </w:t>
      </w:r>
      <w:r>
        <w:rPr>
          <w:color w:val="282828"/>
          <w:sz w:val="24"/>
        </w:rPr>
        <w:t>contribute</w:t>
      </w:r>
      <w:r>
        <w:rPr>
          <w:color w:val="282828"/>
          <w:spacing w:val="80"/>
          <w:sz w:val="24"/>
        </w:rPr>
        <w:t xml:space="preserve"> </w:t>
      </w:r>
      <w:r>
        <w:rPr>
          <w:color w:val="282828"/>
          <w:sz w:val="24"/>
        </w:rPr>
        <w:t>towards</w:t>
      </w:r>
      <w:r>
        <w:rPr>
          <w:color w:val="282828"/>
          <w:spacing w:val="76"/>
          <w:sz w:val="24"/>
        </w:rPr>
        <w:t xml:space="preserve"> </w:t>
      </w:r>
      <w:r>
        <w:rPr>
          <w:color w:val="282828"/>
          <w:sz w:val="24"/>
        </w:rPr>
        <w:t>additional</w:t>
      </w:r>
      <w:r>
        <w:rPr>
          <w:color w:val="282828"/>
          <w:spacing w:val="77"/>
          <w:sz w:val="24"/>
        </w:rPr>
        <w:t xml:space="preserve"> </w:t>
      </w:r>
      <w:r>
        <w:rPr>
          <w:color w:val="282828"/>
          <w:sz w:val="24"/>
        </w:rPr>
        <w:t>costs</w:t>
      </w:r>
      <w:r>
        <w:rPr>
          <w:color w:val="282828"/>
          <w:spacing w:val="78"/>
          <w:sz w:val="24"/>
        </w:rPr>
        <w:t xml:space="preserve"> </w:t>
      </w:r>
      <w:r>
        <w:rPr>
          <w:color w:val="282828"/>
          <w:sz w:val="24"/>
        </w:rPr>
        <w:t>that</w:t>
      </w:r>
      <w:r>
        <w:rPr>
          <w:color w:val="282828"/>
          <w:spacing w:val="76"/>
          <w:sz w:val="24"/>
        </w:rPr>
        <w:t xml:space="preserve"> </w:t>
      </w:r>
      <w:r>
        <w:rPr>
          <w:color w:val="282828"/>
          <w:sz w:val="24"/>
        </w:rPr>
        <w:t>exceed</w:t>
      </w:r>
      <w:r>
        <w:rPr>
          <w:color w:val="282828"/>
          <w:spacing w:val="78"/>
          <w:sz w:val="24"/>
        </w:rPr>
        <w:t xml:space="preserve"> </w:t>
      </w:r>
      <w:r>
        <w:rPr>
          <w:color w:val="282828"/>
          <w:sz w:val="24"/>
        </w:rPr>
        <w:t>the</w:t>
      </w:r>
    </w:p>
    <w:p w14:paraId="3CA2E758" w14:textId="77777777" w:rsidR="00F9072B" w:rsidRDefault="00000000">
      <w:pPr>
        <w:pStyle w:val="BodyText"/>
        <w:spacing w:line="259" w:lineRule="auto"/>
        <w:ind w:right="578" w:firstLine="0"/>
        <w:jc w:val="both"/>
      </w:pPr>
      <w:r>
        <w:rPr>
          <w:color w:val="282828"/>
        </w:rPr>
        <w:t>£30,000 mandatory grant limit. The Council will encourage Housing Associations to</w:t>
      </w:r>
      <w:r>
        <w:rPr>
          <w:color w:val="282828"/>
          <w:spacing w:val="-12"/>
        </w:rPr>
        <w:t xml:space="preserve"> </w:t>
      </w:r>
      <w:r>
        <w:rPr>
          <w:color w:val="282828"/>
        </w:rPr>
        <w:t>work</w:t>
      </w:r>
      <w:r>
        <w:rPr>
          <w:color w:val="282828"/>
          <w:spacing w:val="-15"/>
        </w:rPr>
        <w:t xml:space="preserve"> </w:t>
      </w:r>
      <w:r>
        <w:rPr>
          <w:color w:val="282828"/>
        </w:rPr>
        <w:t>in</w:t>
      </w:r>
      <w:r>
        <w:rPr>
          <w:color w:val="282828"/>
          <w:spacing w:val="-15"/>
        </w:rPr>
        <w:t xml:space="preserve"> </w:t>
      </w:r>
      <w:r>
        <w:rPr>
          <w:color w:val="282828"/>
        </w:rPr>
        <w:t>partnership</w:t>
      </w:r>
      <w:r>
        <w:rPr>
          <w:color w:val="282828"/>
          <w:spacing w:val="-17"/>
        </w:rPr>
        <w:t xml:space="preserve"> </w:t>
      </w:r>
      <w:r>
        <w:rPr>
          <w:color w:val="282828"/>
        </w:rPr>
        <w:t>with</w:t>
      </w:r>
      <w:r>
        <w:rPr>
          <w:color w:val="282828"/>
          <w:spacing w:val="-11"/>
        </w:rPr>
        <w:t xml:space="preserve"> </w:t>
      </w:r>
      <w:r>
        <w:rPr>
          <w:color w:val="282828"/>
        </w:rPr>
        <w:t>the</w:t>
      </w:r>
      <w:r>
        <w:rPr>
          <w:color w:val="282828"/>
          <w:spacing w:val="-13"/>
        </w:rPr>
        <w:t xml:space="preserve"> </w:t>
      </w:r>
      <w:r>
        <w:rPr>
          <w:color w:val="282828"/>
        </w:rPr>
        <w:t>Council</w:t>
      </w:r>
      <w:r>
        <w:rPr>
          <w:color w:val="282828"/>
          <w:spacing w:val="-16"/>
        </w:rPr>
        <w:t xml:space="preserve"> </w:t>
      </w:r>
      <w:r>
        <w:rPr>
          <w:color w:val="282828"/>
        </w:rPr>
        <w:t>to</w:t>
      </w:r>
      <w:r>
        <w:rPr>
          <w:color w:val="282828"/>
          <w:spacing w:val="-11"/>
        </w:rPr>
        <w:t xml:space="preserve"> </w:t>
      </w:r>
      <w:r>
        <w:rPr>
          <w:color w:val="282828"/>
        </w:rPr>
        <w:t>help</w:t>
      </w:r>
      <w:r>
        <w:rPr>
          <w:color w:val="282828"/>
          <w:spacing w:val="-14"/>
        </w:rPr>
        <w:t xml:space="preserve"> </w:t>
      </w:r>
      <w:r>
        <w:rPr>
          <w:color w:val="282828"/>
        </w:rPr>
        <w:t>avoid</w:t>
      </w:r>
      <w:r>
        <w:rPr>
          <w:color w:val="282828"/>
          <w:spacing w:val="-14"/>
        </w:rPr>
        <w:t xml:space="preserve"> </w:t>
      </w:r>
      <w:r>
        <w:rPr>
          <w:color w:val="282828"/>
        </w:rPr>
        <w:t>any</w:t>
      </w:r>
      <w:r>
        <w:rPr>
          <w:color w:val="282828"/>
          <w:spacing w:val="-15"/>
        </w:rPr>
        <w:t xml:space="preserve"> </w:t>
      </w:r>
      <w:r>
        <w:rPr>
          <w:color w:val="282828"/>
        </w:rPr>
        <w:t>prolonged</w:t>
      </w:r>
      <w:r>
        <w:rPr>
          <w:color w:val="282828"/>
          <w:spacing w:val="-14"/>
        </w:rPr>
        <w:t xml:space="preserve"> </w:t>
      </w:r>
      <w:r>
        <w:rPr>
          <w:color w:val="282828"/>
        </w:rPr>
        <w:t>negotiation</w:t>
      </w:r>
      <w:r>
        <w:rPr>
          <w:color w:val="282828"/>
          <w:spacing w:val="-14"/>
        </w:rPr>
        <w:t xml:space="preserve"> </w:t>
      </w:r>
      <w:r>
        <w:rPr>
          <w:color w:val="282828"/>
        </w:rPr>
        <w:t>that can lead to long delays for the disabled person their family or Carer.</w:t>
      </w:r>
    </w:p>
    <w:p w14:paraId="5091DCFB" w14:textId="77777777" w:rsidR="00F9072B" w:rsidRDefault="00000000">
      <w:pPr>
        <w:pStyle w:val="Heading1"/>
        <w:numPr>
          <w:ilvl w:val="0"/>
          <w:numId w:val="24"/>
        </w:numPr>
        <w:tabs>
          <w:tab w:val="left" w:pos="860"/>
        </w:tabs>
        <w:spacing w:before="234"/>
      </w:pPr>
      <w:bookmarkStart w:id="9" w:name="_bookmark9"/>
      <w:bookmarkEnd w:id="9"/>
      <w:r>
        <w:t>ACCESSING</w:t>
      </w:r>
      <w:r>
        <w:rPr>
          <w:spacing w:val="-9"/>
        </w:rPr>
        <w:t xml:space="preserve"> </w:t>
      </w:r>
      <w:r>
        <w:t>THE</w:t>
      </w:r>
      <w:r>
        <w:rPr>
          <w:spacing w:val="-7"/>
        </w:rPr>
        <w:t xml:space="preserve"> </w:t>
      </w:r>
      <w:r>
        <w:rPr>
          <w:spacing w:val="-2"/>
        </w:rPr>
        <w:t>SERVICE</w:t>
      </w:r>
    </w:p>
    <w:p w14:paraId="06D76400" w14:textId="77777777" w:rsidR="00F9072B" w:rsidRDefault="00F9072B">
      <w:pPr>
        <w:pStyle w:val="BodyText"/>
        <w:spacing w:before="22"/>
        <w:ind w:left="0" w:firstLine="0"/>
        <w:rPr>
          <w:b/>
        </w:rPr>
      </w:pPr>
    </w:p>
    <w:p w14:paraId="10240D2C" w14:textId="77777777" w:rsidR="00F9072B" w:rsidRDefault="00000000">
      <w:pPr>
        <w:pStyle w:val="ListParagraph"/>
        <w:numPr>
          <w:ilvl w:val="1"/>
          <w:numId w:val="24"/>
        </w:numPr>
        <w:tabs>
          <w:tab w:val="left" w:pos="860"/>
        </w:tabs>
        <w:ind w:right="1370"/>
        <w:rPr>
          <w:sz w:val="24"/>
        </w:rPr>
      </w:pPr>
      <w:r>
        <w:rPr>
          <w:sz w:val="24"/>
        </w:rPr>
        <w:t>Referrals</w:t>
      </w:r>
      <w:r>
        <w:rPr>
          <w:spacing w:val="-3"/>
          <w:sz w:val="24"/>
        </w:rPr>
        <w:t xml:space="preserve"> </w:t>
      </w:r>
      <w:r>
        <w:rPr>
          <w:sz w:val="24"/>
        </w:rPr>
        <w:t>for</w:t>
      </w:r>
      <w:r>
        <w:rPr>
          <w:spacing w:val="-3"/>
          <w:sz w:val="24"/>
        </w:rPr>
        <w:t xml:space="preserve"> </w:t>
      </w:r>
      <w:r>
        <w:rPr>
          <w:sz w:val="24"/>
        </w:rPr>
        <w:t>assistance</w:t>
      </w:r>
      <w:r>
        <w:rPr>
          <w:spacing w:val="-3"/>
          <w:sz w:val="24"/>
        </w:rPr>
        <w:t xml:space="preserve"> </w:t>
      </w:r>
      <w:r>
        <w:rPr>
          <w:sz w:val="24"/>
        </w:rPr>
        <w:t>can</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by</w:t>
      </w:r>
      <w:r>
        <w:rPr>
          <w:spacing w:val="-3"/>
          <w:sz w:val="24"/>
        </w:rPr>
        <w:t xml:space="preserve"> </w:t>
      </w:r>
      <w:r>
        <w:rPr>
          <w:sz w:val="24"/>
        </w:rPr>
        <w:t>contacting</w:t>
      </w:r>
      <w:r>
        <w:rPr>
          <w:spacing w:val="-5"/>
          <w:sz w:val="24"/>
        </w:rPr>
        <w:t xml:space="preserve"> </w:t>
      </w:r>
      <w:r>
        <w:rPr>
          <w:sz w:val="24"/>
        </w:rPr>
        <w:t>the</w:t>
      </w:r>
      <w:r>
        <w:rPr>
          <w:spacing w:val="-5"/>
          <w:sz w:val="24"/>
        </w:rPr>
        <w:t xml:space="preserve"> </w:t>
      </w:r>
      <w:r>
        <w:rPr>
          <w:sz w:val="24"/>
        </w:rPr>
        <w:t>Council’s</w:t>
      </w:r>
      <w:r>
        <w:rPr>
          <w:spacing w:val="-3"/>
          <w:sz w:val="24"/>
        </w:rPr>
        <w:t xml:space="preserve"> </w:t>
      </w:r>
      <w:r>
        <w:rPr>
          <w:sz w:val="24"/>
        </w:rPr>
        <w:t xml:space="preserve">Housing Service </w:t>
      </w:r>
      <w:r>
        <w:rPr>
          <w:b/>
          <w:sz w:val="24"/>
        </w:rPr>
        <w:t xml:space="preserve">Tel: 01709 336009 </w:t>
      </w:r>
      <w:r>
        <w:rPr>
          <w:sz w:val="24"/>
        </w:rPr>
        <w:t xml:space="preserve">or our online webform at: </w:t>
      </w:r>
      <w:hyperlink r:id="rId15">
        <w:r>
          <w:rPr>
            <w:b/>
            <w:spacing w:val="-2"/>
            <w:sz w:val="24"/>
            <w:u w:val="single"/>
          </w:rPr>
          <w:t>www.rotherham.gov.uk/housing</w:t>
        </w:r>
      </w:hyperlink>
    </w:p>
    <w:p w14:paraId="521A1B2A" w14:textId="77777777" w:rsidR="00F9072B" w:rsidRDefault="00F9072B">
      <w:pPr>
        <w:pStyle w:val="BodyText"/>
        <w:spacing w:before="1"/>
        <w:ind w:left="0" w:firstLine="0"/>
        <w:rPr>
          <w:b/>
        </w:rPr>
      </w:pPr>
    </w:p>
    <w:p w14:paraId="4E90ED5A" w14:textId="77777777" w:rsidR="00F9072B" w:rsidRDefault="00000000">
      <w:pPr>
        <w:pStyle w:val="ListParagraph"/>
        <w:numPr>
          <w:ilvl w:val="1"/>
          <w:numId w:val="24"/>
        </w:numPr>
        <w:tabs>
          <w:tab w:val="left" w:pos="856"/>
          <w:tab w:val="left" w:pos="860"/>
        </w:tabs>
        <w:ind w:right="581"/>
        <w:jc w:val="both"/>
        <w:rPr>
          <w:sz w:val="24"/>
        </w:rPr>
      </w:pPr>
      <w:r>
        <w:rPr>
          <w:sz w:val="24"/>
        </w:rPr>
        <w:t>Applicants can self-refer, or a referral can be made by a family member, friend, advocate or a professional including the landlord with the applicant’s consent.</w:t>
      </w:r>
    </w:p>
    <w:p w14:paraId="28EE8065" w14:textId="77777777" w:rsidR="00F9072B" w:rsidRDefault="00F9072B">
      <w:pPr>
        <w:pStyle w:val="BodyText"/>
        <w:ind w:left="0" w:firstLine="0"/>
      </w:pPr>
    </w:p>
    <w:p w14:paraId="60C06F57" w14:textId="77777777" w:rsidR="00F9072B" w:rsidRDefault="00000000">
      <w:pPr>
        <w:pStyle w:val="ListParagraph"/>
        <w:numPr>
          <w:ilvl w:val="1"/>
          <w:numId w:val="24"/>
        </w:numPr>
        <w:tabs>
          <w:tab w:val="left" w:pos="857"/>
          <w:tab w:val="left" w:pos="860"/>
        </w:tabs>
        <w:spacing w:line="259" w:lineRule="auto"/>
        <w:ind w:right="574"/>
        <w:jc w:val="both"/>
        <w:rPr>
          <w:sz w:val="24"/>
        </w:rPr>
      </w:pPr>
      <w:r>
        <w:rPr>
          <w:sz w:val="24"/>
        </w:rPr>
        <w:t>A</w:t>
      </w:r>
      <w:r>
        <w:rPr>
          <w:spacing w:val="-17"/>
          <w:sz w:val="24"/>
        </w:rPr>
        <w:t xml:space="preserve"> </w:t>
      </w:r>
      <w:r>
        <w:rPr>
          <w:sz w:val="24"/>
        </w:rPr>
        <w:t>person</w:t>
      </w:r>
      <w:r>
        <w:rPr>
          <w:spacing w:val="-17"/>
          <w:sz w:val="24"/>
        </w:rPr>
        <w:t xml:space="preserve"> </w:t>
      </w:r>
      <w:r>
        <w:rPr>
          <w:sz w:val="24"/>
        </w:rPr>
        <w:t>can</w:t>
      </w:r>
      <w:r>
        <w:rPr>
          <w:spacing w:val="-16"/>
          <w:sz w:val="24"/>
        </w:rPr>
        <w:t xml:space="preserve"> </w:t>
      </w:r>
      <w:r>
        <w:rPr>
          <w:sz w:val="24"/>
        </w:rPr>
        <w:t>access</w:t>
      </w:r>
      <w:r>
        <w:rPr>
          <w:spacing w:val="-17"/>
          <w:sz w:val="24"/>
        </w:rPr>
        <w:t xml:space="preserve"> </w:t>
      </w:r>
      <w:r>
        <w:rPr>
          <w:sz w:val="24"/>
        </w:rPr>
        <w:t>support</w:t>
      </w:r>
      <w:r>
        <w:rPr>
          <w:spacing w:val="-17"/>
          <w:sz w:val="24"/>
        </w:rPr>
        <w:t xml:space="preserve"> </w:t>
      </w:r>
      <w:r>
        <w:rPr>
          <w:sz w:val="24"/>
        </w:rPr>
        <w:t>to</w:t>
      </w:r>
      <w:r>
        <w:rPr>
          <w:spacing w:val="-17"/>
          <w:sz w:val="24"/>
        </w:rPr>
        <w:t xml:space="preserve"> </w:t>
      </w:r>
      <w:r>
        <w:rPr>
          <w:sz w:val="24"/>
        </w:rPr>
        <w:t>make</w:t>
      </w:r>
      <w:r>
        <w:rPr>
          <w:spacing w:val="-16"/>
          <w:sz w:val="24"/>
        </w:rPr>
        <w:t xml:space="preserve"> </w:t>
      </w:r>
      <w:r>
        <w:rPr>
          <w:sz w:val="24"/>
        </w:rPr>
        <w:t>an</w:t>
      </w:r>
      <w:r>
        <w:rPr>
          <w:spacing w:val="-17"/>
          <w:sz w:val="24"/>
        </w:rPr>
        <w:t xml:space="preserve"> </w:t>
      </w:r>
      <w:r>
        <w:rPr>
          <w:sz w:val="24"/>
        </w:rPr>
        <w:t>application</w:t>
      </w:r>
      <w:r>
        <w:rPr>
          <w:spacing w:val="-17"/>
          <w:sz w:val="24"/>
        </w:rPr>
        <w:t xml:space="preserve"> </w:t>
      </w:r>
      <w:r>
        <w:rPr>
          <w:sz w:val="24"/>
        </w:rPr>
        <w:t>for</w:t>
      </w:r>
      <w:r>
        <w:rPr>
          <w:spacing w:val="-16"/>
          <w:sz w:val="24"/>
        </w:rPr>
        <w:t xml:space="preserve"> </w:t>
      </w:r>
      <w:r>
        <w:rPr>
          <w:sz w:val="24"/>
        </w:rPr>
        <w:t>a</w:t>
      </w:r>
      <w:r>
        <w:rPr>
          <w:spacing w:val="-17"/>
          <w:sz w:val="24"/>
        </w:rPr>
        <w:t xml:space="preserve"> </w:t>
      </w:r>
      <w:r>
        <w:rPr>
          <w:sz w:val="24"/>
        </w:rPr>
        <w:t>Disabled</w:t>
      </w:r>
      <w:r>
        <w:rPr>
          <w:spacing w:val="-17"/>
          <w:sz w:val="24"/>
        </w:rPr>
        <w:t xml:space="preserve"> </w:t>
      </w:r>
      <w:r>
        <w:rPr>
          <w:sz w:val="24"/>
        </w:rPr>
        <w:t>Facilities</w:t>
      </w:r>
      <w:r>
        <w:rPr>
          <w:spacing w:val="-16"/>
          <w:sz w:val="24"/>
        </w:rPr>
        <w:t xml:space="preserve"> </w:t>
      </w:r>
      <w:r>
        <w:rPr>
          <w:sz w:val="24"/>
        </w:rPr>
        <w:t>Grant. This</w:t>
      </w:r>
      <w:r>
        <w:rPr>
          <w:spacing w:val="-6"/>
          <w:sz w:val="24"/>
        </w:rPr>
        <w:t xml:space="preserve"> </w:t>
      </w:r>
      <w:r>
        <w:rPr>
          <w:sz w:val="24"/>
        </w:rPr>
        <w:t>is</w:t>
      </w:r>
      <w:r>
        <w:rPr>
          <w:spacing w:val="-6"/>
          <w:sz w:val="24"/>
        </w:rPr>
        <w:t xml:space="preserve"> </w:t>
      </w:r>
      <w:r>
        <w:rPr>
          <w:sz w:val="24"/>
        </w:rPr>
        <w:t>normally</w:t>
      </w:r>
      <w:r>
        <w:rPr>
          <w:spacing w:val="-5"/>
          <w:sz w:val="24"/>
        </w:rPr>
        <w:t xml:space="preserve"> </w:t>
      </w:r>
      <w:r>
        <w:rPr>
          <w:sz w:val="24"/>
        </w:rPr>
        <w:t>provided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Aids</w:t>
      </w:r>
      <w:r>
        <w:rPr>
          <w:spacing w:val="-5"/>
          <w:sz w:val="24"/>
        </w:rPr>
        <w:t xml:space="preserve"> </w:t>
      </w:r>
      <w:r>
        <w:rPr>
          <w:sz w:val="24"/>
        </w:rPr>
        <w:t>and</w:t>
      </w:r>
      <w:r>
        <w:rPr>
          <w:spacing w:val="-5"/>
          <w:sz w:val="24"/>
        </w:rPr>
        <w:t xml:space="preserve"> </w:t>
      </w:r>
      <w:r>
        <w:rPr>
          <w:sz w:val="24"/>
        </w:rPr>
        <w:t>Adaptations</w:t>
      </w:r>
      <w:r>
        <w:rPr>
          <w:spacing w:val="-5"/>
          <w:sz w:val="24"/>
        </w:rPr>
        <w:t xml:space="preserve"> </w:t>
      </w:r>
      <w:r>
        <w:rPr>
          <w:sz w:val="24"/>
        </w:rPr>
        <w:t>team</w:t>
      </w:r>
      <w:r>
        <w:rPr>
          <w:spacing w:val="-4"/>
          <w:sz w:val="24"/>
        </w:rPr>
        <w:t xml:space="preserve"> </w:t>
      </w:r>
      <w:r>
        <w:rPr>
          <w:sz w:val="24"/>
        </w:rPr>
        <w:t>or, if</w:t>
      </w:r>
      <w:r>
        <w:rPr>
          <w:spacing w:val="-5"/>
          <w:sz w:val="24"/>
        </w:rPr>
        <w:t xml:space="preserve"> </w:t>
      </w:r>
      <w:r>
        <w:rPr>
          <w:sz w:val="24"/>
        </w:rPr>
        <w:t>specialist</w:t>
      </w:r>
      <w:r>
        <w:rPr>
          <w:spacing w:val="-5"/>
          <w:sz w:val="24"/>
        </w:rPr>
        <w:t xml:space="preserve"> </w:t>
      </w:r>
      <w:r>
        <w:rPr>
          <w:sz w:val="24"/>
        </w:rPr>
        <w:t>advice is</w:t>
      </w:r>
      <w:r>
        <w:rPr>
          <w:spacing w:val="-8"/>
          <w:sz w:val="24"/>
        </w:rPr>
        <w:t xml:space="preserve"> </w:t>
      </w:r>
      <w:r>
        <w:rPr>
          <w:sz w:val="24"/>
        </w:rPr>
        <w:t>needed,</w:t>
      </w:r>
      <w:r>
        <w:rPr>
          <w:spacing w:val="-7"/>
          <w:sz w:val="24"/>
        </w:rPr>
        <w:t xml:space="preserve"> </w:t>
      </w:r>
      <w:r>
        <w:rPr>
          <w:sz w:val="24"/>
        </w:rPr>
        <w:t>by</w:t>
      </w:r>
      <w:r>
        <w:rPr>
          <w:spacing w:val="-10"/>
          <w:sz w:val="24"/>
        </w:rPr>
        <w:t xml:space="preserve"> </w:t>
      </w:r>
      <w:r>
        <w:rPr>
          <w:sz w:val="24"/>
        </w:rPr>
        <w:t>the</w:t>
      </w:r>
      <w:r>
        <w:rPr>
          <w:spacing w:val="-7"/>
          <w:sz w:val="24"/>
        </w:rPr>
        <w:t xml:space="preserve"> </w:t>
      </w:r>
      <w:r>
        <w:rPr>
          <w:sz w:val="24"/>
        </w:rPr>
        <w:t>Occupational</w:t>
      </w:r>
      <w:r>
        <w:rPr>
          <w:spacing w:val="-8"/>
          <w:sz w:val="24"/>
        </w:rPr>
        <w:t xml:space="preserve"> </w:t>
      </w:r>
      <w:r>
        <w:rPr>
          <w:sz w:val="24"/>
        </w:rPr>
        <w:t>Therapy</w:t>
      </w:r>
      <w:r>
        <w:rPr>
          <w:spacing w:val="-8"/>
          <w:sz w:val="24"/>
        </w:rPr>
        <w:t xml:space="preserve"> </w:t>
      </w:r>
      <w:r>
        <w:rPr>
          <w:sz w:val="24"/>
        </w:rPr>
        <w:t>Service.</w:t>
      </w:r>
      <w:r>
        <w:rPr>
          <w:spacing w:val="40"/>
          <w:sz w:val="24"/>
        </w:rPr>
        <w:t xml:space="preserve"> </w:t>
      </w:r>
      <w:r>
        <w:rPr>
          <w:sz w:val="24"/>
        </w:rPr>
        <w:t>A</w:t>
      </w:r>
      <w:r>
        <w:rPr>
          <w:spacing w:val="-7"/>
          <w:sz w:val="24"/>
        </w:rPr>
        <w:t xml:space="preserve"> </w:t>
      </w:r>
      <w:r>
        <w:rPr>
          <w:sz w:val="24"/>
        </w:rPr>
        <w:t>person</w:t>
      </w:r>
      <w:r>
        <w:rPr>
          <w:spacing w:val="-9"/>
          <w:sz w:val="24"/>
        </w:rPr>
        <w:t xml:space="preserve"> </w:t>
      </w:r>
      <w:r>
        <w:rPr>
          <w:sz w:val="24"/>
        </w:rPr>
        <w:t>may</w:t>
      </w:r>
      <w:r>
        <w:rPr>
          <w:spacing w:val="-8"/>
          <w:sz w:val="24"/>
        </w:rPr>
        <w:t xml:space="preserve"> </w:t>
      </w:r>
      <w:r>
        <w:rPr>
          <w:sz w:val="24"/>
        </w:rPr>
        <w:t>choose</w:t>
      </w:r>
      <w:r>
        <w:rPr>
          <w:spacing w:val="-7"/>
          <w:sz w:val="24"/>
        </w:rPr>
        <w:t xml:space="preserve"> </w:t>
      </w:r>
      <w:r>
        <w:rPr>
          <w:sz w:val="24"/>
        </w:rPr>
        <w:t>someone else</w:t>
      </w:r>
      <w:r>
        <w:rPr>
          <w:spacing w:val="-17"/>
          <w:sz w:val="24"/>
        </w:rPr>
        <w:t xml:space="preserve"> </w:t>
      </w:r>
      <w:r>
        <w:rPr>
          <w:sz w:val="24"/>
        </w:rPr>
        <w:t>to</w:t>
      </w:r>
      <w:r>
        <w:rPr>
          <w:spacing w:val="-15"/>
          <w:sz w:val="24"/>
        </w:rPr>
        <w:t xml:space="preserve"> </w:t>
      </w:r>
      <w:r>
        <w:rPr>
          <w:sz w:val="24"/>
        </w:rPr>
        <w:t>support</w:t>
      </w:r>
      <w:r>
        <w:rPr>
          <w:spacing w:val="-16"/>
          <w:sz w:val="24"/>
        </w:rPr>
        <w:t xml:space="preserve"> </w:t>
      </w:r>
      <w:r>
        <w:rPr>
          <w:sz w:val="24"/>
        </w:rPr>
        <w:t>them</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the</w:t>
      </w:r>
      <w:r>
        <w:rPr>
          <w:spacing w:val="-17"/>
          <w:sz w:val="24"/>
        </w:rPr>
        <w:t xml:space="preserve"> </w:t>
      </w:r>
      <w:r>
        <w:rPr>
          <w:sz w:val="24"/>
        </w:rPr>
        <w:t>individual</w:t>
      </w:r>
      <w:r>
        <w:rPr>
          <w:spacing w:val="-17"/>
          <w:sz w:val="24"/>
        </w:rPr>
        <w:t xml:space="preserve"> </w:t>
      </w:r>
      <w:r>
        <w:rPr>
          <w:sz w:val="24"/>
        </w:rPr>
        <w:t>possessing</w:t>
      </w:r>
      <w:r>
        <w:rPr>
          <w:spacing w:val="-16"/>
          <w:sz w:val="24"/>
        </w:rPr>
        <w:t xml:space="preserve"> </w:t>
      </w:r>
      <w:r>
        <w:rPr>
          <w:sz w:val="24"/>
        </w:rPr>
        <w:t>the</w:t>
      </w:r>
      <w:r>
        <w:rPr>
          <w:spacing w:val="-17"/>
          <w:sz w:val="24"/>
        </w:rPr>
        <w:t xml:space="preserve"> </w:t>
      </w:r>
      <w:r>
        <w:rPr>
          <w:sz w:val="24"/>
        </w:rPr>
        <w:t>necessary</w:t>
      </w:r>
      <w:r>
        <w:rPr>
          <w:spacing w:val="-16"/>
          <w:sz w:val="24"/>
        </w:rPr>
        <w:t xml:space="preserve"> </w:t>
      </w:r>
      <w:r>
        <w:rPr>
          <w:sz w:val="24"/>
        </w:rPr>
        <w:t>knowledge and skills. Where an applicant is assessed to lack capacity (Mental Capacity Act 2005) any adaptation decision would be made in the person’s best interests. The best interest decision would progress by the relevant professionals and focus on the person’s needs, values and beliefs.</w:t>
      </w:r>
    </w:p>
    <w:p w14:paraId="517C55D7" w14:textId="77777777" w:rsidR="00F9072B" w:rsidRDefault="00000000">
      <w:pPr>
        <w:pStyle w:val="ListParagraph"/>
        <w:numPr>
          <w:ilvl w:val="1"/>
          <w:numId w:val="24"/>
        </w:numPr>
        <w:tabs>
          <w:tab w:val="left" w:pos="856"/>
          <w:tab w:val="left" w:pos="860"/>
        </w:tabs>
        <w:spacing w:before="157" w:line="259" w:lineRule="auto"/>
        <w:ind w:right="574"/>
        <w:jc w:val="both"/>
        <w:rPr>
          <w:sz w:val="24"/>
        </w:rPr>
      </w:pPr>
      <w:r>
        <w:rPr>
          <w:sz w:val="24"/>
        </w:rPr>
        <w:t>The Council aims to respond to enquires within 10 working days by telephone. With exceptions according to urgency and risk where the Council will aim to respond sooner, this would be for cases such as hospital discharge cases. Decisions on the level of priority is at the discretion of the Council.</w:t>
      </w:r>
    </w:p>
    <w:p w14:paraId="29F5EEE6" w14:textId="77777777" w:rsidR="00F9072B" w:rsidRDefault="00000000">
      <w:pPr>
        <w:pStyle w:val="ListParagraph"/>
        <w:numPr>
          <w:ilvl w:val="1"/>
          <w:numId w:val="24"/>
        </w:numPr>
        <w:tabs>
          <w:tab w:val="left" w:pos="856"/>
          <w:tab w:val="left" w:pos="860"/>
        </w:tabs>
        <w:spacing w:before="159" w:line="247" w:lineRule="auto"/>
        <w:ind w:right="591"/>
        <w:jc w:val="both"/>
        <w:rPr>
          <w:sz w:val="24"/>
        </w:rPr>
      </w:pPr>
      <w:r>
        <w:rPr>
          <w:sz w:val="24"/>
        </w:rPr>
        <w:t>During the initial telephone assessment, checks are carried out to establish how the applicant’s needs can be best met and triaged.</w:t>
      </w:r>
    </w:p>
    <w:p w14:paraId="5ADAC691" w14:textId="77777777" w:rsidR="00F9072B" w:rsidRDefault="00000000">
      <w:pPr>
        <w:pStyle w:val="ListParagraph"/>
        <w:numPr>
          <w:ilvl w:val="1"/>
          <w:numId w:val="24"/>
        </w:numPr>
        <w:tabs>
          <w:tab w:val="left" w:pos="856"/>
          <w:tab w:val="left" w:pos="860"/>
        </w:tabs>
        <w:spacing w:before="159" w:line="259" w:lineRule="auto"/>
        <w:ind w:right="579"/>
        <w:jc w:val="both"/>
        <w:rPr>
          <w:sz w:val="24"/>
        </w:rPr>
      </w:pPr>
      <w:r>
        <w:rPr>
          <w:sz w:val="24"/>
        </w:rPr>
        <w:t>The</w:t>
      </w:r>
      <w:r>
        <w:rPr>
          <w:spacing w:val="-11"/>
          <w:sz w:val="24"/>
        </w:rPr>
        <w:t xml:space="preserve"> </w:t>
      </w:r>
      <w:r>
        <w:rPr>
          <w:sz w:val="24"/>
        </w:rPr>
        <w:t>Council</w:t>
      </w:r>
      <w:r>
        <w:rPr>
          <w:spacing w:val="-13"/>
          <w:sz w:val="24"/>
        </w:rPr>
        <w:t xml:space="preserve"> </w:t>
      </w:r>
      <w:r>
        <w:rPr>
          <w:sz w:val="24"/>
        </w:rPr>
        <w:t>aims</w:t>
      </w:r>
      <w:r>
        <w:rPr>
          <w:spacing w:val="-12"/>
          <w:sz w:val="24"/>
        </w:rPr>
        <w:t xml:space="preserve"> </w:t>
      </w:r>
      <w:r>
        <w:rPr>
          <w:sz w:val="24"/>
        </w:rPr>
        <w:t>is</w:t>
      </w:r>
      <w:r>
        <w:rPr>
          <w:spacing w:val="-12"/>
          <w:sz w:val="24"/>
        </w:rPr>
        <w:t xml:space="preserve"> </w:t>
      </w:r>
      <w:r>
        <w:rPr>
          <w:sz w:val="24"/>
        </w:rPr>
        <w:t>to</w:t>
      </w:r>
      <w:r>
        <w:rPr>
          <w:spacing w:val="-13"/>
          <w:sz w:val="24"/>
        </w:rPr>
        <w:t xml:space="preserve"> </w:t>
      </w:r>
      <w:r>
        <w:rPr>
          <w:sz w:val="24"/>
        </w:rPr>
        <w:t>carry</w:t>
      </w:r>
      <w:r>
        <w:rPr>
          <w:spacing w:val="-12"/>
          <w:sz w:val="24"/>
        </w:rPr>
        <w:t xml:space="preserve"> </w:t>
      </w:r>
      <w:r>
        <w:rPr>
          <w:sz w:val="24"/>
        </w:rPr>
        <w:t>out</w:t>
      </w:r>
      <w:r>
        <w:rPr>
          <w:spacing w:val="-11"/>
          <w:sz w:val="24"/>
        </w:rPr>
        <w:t xml:space="preserve"> </w:t>
      </w:r>
      <w:r>
        <w:rPr>
          <w:sz w:val="24"/>
        </w:rPr>
        <w:t>minor</w:t>
      </w:r>
      <w:r>
        <w:rPr>
          <w:spacing w:val="-12"/>
          <w:sz w:val="24"/>
        </w:rPr>
        <w:t xml:space="preserve"> </w:t>
      </w:r>
      <w:r>
        <w:rPr>
          <w:sz w:val="24"/>
        </w:rPr>
        <w:t>adaptations</w:t>
      </w:r>
      <w:r>
        <w:rPr>
          <w:spacing w:val="-12"/>
          <w:sz w:val="24"/>
        </w:rPr>
        <w:t xml:space="preserve"> </w:t>
      </w:r>
      <w:r>
        <w:rPr>
          <w:sz w:val="24"/>
        </w:rPr>
        <w:t>within</w:t>
      </w:r>
      <w:r>
        <w:rPr>
          <w:spacing w:val="-11"/>
          <w:sz w:val="24"/>
        </w:rPr>
        <w:t xml:space="preserve"> </w:t>
      </w:r>
      <w:r>
        <w:rPr>
          <w:sz w:val="24"/>
        </w:rPr>
        <w:t>28</w:t>
      </w:r>
      <w:r>
        <w:rPr>
          <w:spacing w:val="-11"/>
          <w:sz w:val="24"/>
        </w:rPr>
        <w:t xml:space="preserve"> </w:t>
      </w:r>
      <w:r>
        <w:rPr>
          <w:sz w:val="24"/>
        </w:rPr>
        <w:t>working</w:t>
      </w:r>
      <w:r>
        <w:rPr>
          <w:spacing w:val="-13"/>
          <w:sz w:val="24"/>
        </w:rPr>
        <w:t xml:space="preserve"> </w:t>
      </w:r>
      <w:r>
        <w:rPr>
          <w:sz w:val="24"/>
        </w:rPr>
        <w:t>days</w:t>
      </w:r>
      <w:r>
        <w:rPr>
          <w:spacing w:val="-12"/>
          <w:sz w:val="24"/>
        </w:rPr>
        <w:t xml:space="preserve"> </w:t>
      </w:r>
      <w:r>
        <w:rPr>
          <w:sz w:val="24"/>
        </w:rPr>
        <w:t>from</w:t>
      </w:r>
      <w:r>
        <w:rPr>
          <w:spacing w:val="-10"/>
          <w:sz w:val="24"/>
        </w:rPr>
        <w:t xml:space="preserve"> </w:t>
      </w:r>
      <w:r>
        <w:rPr>
          <w:sz w:val="24"/>
        </w:rPr>
        <w:t>the order of works. Where there is an identified urgent need, these will be prioritised with aim of completing the works sooner.</w:t>
      </w:r>
    </w:p>
    <w:p w14:paraId="1600A0CA" w14:textId="77777777" w:rsidR="00F9072B" w:rsidRDefault="00000000">
      <w:pPr>
        <w:pStyle w:val="ListParagraph"/>
        <w:numPr>
          <w:ilvl w:val="1"/>
          <w:numId w:val="24"/>
        </w:numPr>
        <w:tabs>
          <w:tab w:val="left" w:pos="856"/>
          <w:tab w:val="left" w:pos="860"/>
        </w:tabs>
        <w:spacing w:before="160"/>
        <w:ind w:right="680"/>
        <w:jc w:val="both"/>
        <w:rPr>
          <w:sz w:val="24"/>
        </w:rPr>
      </w:pPr>
      <w:r>
        <w:rPr>
          <w:sz w:val="24"/>
        </w:rPr>
        <w:t>The</w:t>
      </w:r>
      <w:r>
        <w:rPr>
          <w:spacing w:val="-3"/>
          <w:sz w:val="24"/>
        </w:rPr>
        <w:t xml:space="preserve"> </w:t>
      </w:r>
      <w:r>
        <w:rPr>
          <w:sz w:val="24"/>
        </w:rPr>
        <w:t>Assistive</w:t>
      </w:r>
      <w:r>
        <w:rPr>
          <w:spacing w:val="-4"/>
          <w:sz w:val="24"/>
        </w:rPr>
        <w:t xml:space="preserve"> </w:t>
      </w:r>
      <w:r>
        <w:rPr>
          <w:sz w:val="24"/>
        </w:rPr>
        <w:t>Technology</w:t>
      </w:r>
      <w:r>
        <w:rPr>
          <w:spacing w:val="-1"/>
          <w:sz w:val="24"/>
        </w:rPr>
        <w:t xml:space="preserve"> </w:t>
      </w:r>
      <w:r>
        <w:rPr>
          <w:color w:val="232323"/>
          <w:sz w:val="24"/>
        </w:rPr>
        <w:t>and</w:t>
      </w:r>
      <w:r>
        <w:rPr>
          <w:color w:val="232323"/>
          <w:spacing w:val="-5"/>
          <w:sz w:val="24"/>
        </w:rPr>
        <w:t xml:space="preserve"> </w:t>
      </w:r>
      <w:r>
        <w:rPr>
          <w:color w:val="232323"/>
          <w:sz w:val="24"/>
        </w:rPr>
        <w:t>Enabled</w:t>
      </w:r>
      <w:r>
        <w:rPr>
          <w:color w:val="232323"/>
          <w:spacing w:val="-4"/>
          <w:sz w:val="24"/>
        </w:rPr>
        <w:t xml:space="preserve"> </w:t>
      </w:r>
      <w:r>
        <w:rPr>
          <w:color w:val="232323"/>
          <w:sz w:val="24"/>
        </w:rPr>
        <w:t>Care</w:t>
      </w:r>
      <w:r>
        <w:rPr>
          <w:color w:val="232323"/>
          <w:spacing w:val="-3"/>
          <w:sz w:val="24"/>
        </w:rPr>
        <w:t xml:space="preserve"> </w:t>
      </w:r>
      <w:r>
        <w:rPr>
          <w:sz w:val="24"/>
        </w:rPr>
        <w:t>service</w:t>
      </w:r>
      <w:r>
        <w:rPr>
          <w:spacing w:val="-2"/>
          <w:sz w:val="24"/>
        </w:rPr>
        <w:t xml:space="preserve"> </w:t>
      </w:r>
      <w:r>
        <w:rPr>
          <w:sz w:val="24"/>
        </w:rPr>
        <w:t>can</w:t>
      </w:r>
      <w:r>
        <w:rPr>
          <w:spacing w:val="-5"/>
          <w:sz w:val="24"/>
        </w:rPr>
        <w:t xml:space="preserve"> </w:t>
      </w:r>
      <w:r>
        <w:rPr>
          <w:sz w:val="24"/>
        </w:rPr>
        <w:t>order</w:t>
      </w:r>
      <w:r>
        <w:rPr>
          <w:spacing w:val="-6"/>
          <w:sz w:val="24"/>
        </w:rPr>
        <w:t xml:space="preserve"> </w:t>
      </w:r>
      <w:r>
        <w:rPr>
          <w:sz w:val="24"/>
        </w:rPr>
        <w:t>devices</w:t>
      </w:r>
      <w:r>
        <w:rPr>
          <w:spacing w:val="-3"/>
          <w:sz w:val="24"/>
        </w:rPr>
        <w:t xml:space="preserve"> </w:t>
      </w:r>
      <w:r>
        <w:rPr>
          <w:sz w:val="24"/>
        </w:rPr>
        <w:t>within</w:t>
      </w:r>
      <w:r>
        <w:rPr>
          <w:spacing w:val="-3"/>
          <w:sz w:val="24"/>
        </w:rPr>
        <w:t xml:space="preserve"> </w:t>
      </w:r>
      <w:r>
        <w:rPr>
          <w:sz w:val="24"/>
        </w:rPr>
        <w:t>10 working days</w:t>
      </w:r>
      <w:r>
        <w:rPr>
          <w:spacing w:val="-2"/>
          <w:sz w:val="24"/>
        </w:rPr>
        <w:t xml:space="preserve"> </w:t>
      </w:r>
      <w:r>
        <w:rPr>
          <w:sz w:val="24"/>
        </w:rPr>
        <w:t>or 3-5 working days where</w:t>
      </w:r>
      <w:r>
        <w:rPr>
          <w:spacing w:val="-2"/>
          <w:sz w:val="24"/>
        </w:rPr>
        <w:t xml:space="preserve"> </w:t>
      </w:r>
      <w:r>
        <w:rPr>
          <w:sz w:val="24"/>
        </w:rPr>
        <w:t>it is</w:t>
      </w:r>
      <w:r>
        <w:rPr>
          <w:spacing w:val="-2"/>
          <w:sz w:val="24"/>
        </w:rPr>
        <w:t xml:space="preserve"> </w:t>
      </w:r>
      <w:r>
        <w:rPr>
          <w:sz w:val="24"/>
        </w:rPr>
        <w:t>considered urgent, or these can be privately purchased.</w:t>
      </w:r>
    </w:p>
    <w:p w14:paraId="31251F61" w14:textId="77777777" w:rsidR="00F9072B" w:rsidRDefault="00F9072B">
      <w:pPr>
        <w:pStyle w:val="BodyText"/>
        <w:ind w:left="0" w:firstLine="0"/>
      </w:pPr>
    </w:p>
    <w:p w14:paraId="78319657" w14:textId="77777777" w:rsidR="00F9072B" w:rsidRDefault="00000000">
      <w:pPr>
        <w:pStyle w:val="ListParagraph"/>
        <w:numPr>
          <w:ilvl w:val="1"/>
          <w:numId w:val="24"/>
        </w:numPr>
        <w:tabs>
          <w:tab w:val="left" w:pos="856"/>
          <w:tab w:val="left" w:pos="860"/>
        </w:tabs>
        <w:ind w:right="582"/>
        <w:jc w:val="both"/>
        <w:rPr>
          <w:sz w:val="24"/>
        </w:rPr>
      </w:pPr>
      <w:r>
        <w:rPr>
          <w:sz w:val="24"/>
        </w:rPr>
        <w:t>Where relevant adaptation works cost over £1,000, requires community alarms services or where the request is not straightforward, applicants will be referred to an</w:t>
      </w:r>
      <w:r>
        <w:rPr>
          <w:spacing w:val="-9"/>
          <w:sz w:val="24"/>
        </w:rPr>
        <w:t xml:space="preserve"> </w:t>
      </w:r>
      <w:r>
        <w:rPr>
          <w:sz w:val="24"/>
        </w:rPr>
        <w:t>Occupational</w:t>
      </w:r>
      <w:r>
        <w:rPr>
          <w:spacing w:val="-10"/>
          <w:sz w:val="24"/>
        </w:rPr>
        <w:t xml:space="preserve"> </w:t>
      </w:r>
      <w:r>
        <w:rPr>
          <w:sz w:val="24"/>
        </w:rPr>
        <w:t>Therapist</w:t>
      </w:r>
      <w:r>
        <w:rPr>
          <w:spacing w:val="-10"/>
          <w:sz w:val="24"/>
        </w:rPr>
        <w:t xml:space="preserve"> </w:t>
      </w:r>
      <w:r>
        <w:rPr>
          <w:sz w:val="24"/>
        </w:rPr>
        <w:t>or</w:t>
      </w:r>
      <w:r>
        <w:rPr>
          <w:spacing w:val="-10"/>
          <w:sz w:val="24"/>
        </w:rPr>
        <w:t xml:space="preserve"> </w:t>
      </w:r>
      <w:r>
        <w:rPr>
          <w:sz w:val="24"/>
        </w:rPr>
        <w:t>appropriately</w:t>
      </w:r>
      <w:r>
        <w:rPr>
          <w:spacing w:val="-10"/>
          <w:sz w:val="24"/>
        </w:rPr>
        <w:t xml:space="preserve"> </w:t>
      </w:r>
      <w:r>
        <w:rPr>
          <w:sz w:val="24"/>
        </w:rPr>
        <w:t>trained</w:t>
      </w:r>
      <w:r>
        <w:rPr>
          <w:spacing w:val="-11"/>
          <w:sz w:val="24"/>
        </w:rPr>
        <w:t xml:space="preserve"> </w:t>
      </w:r>
      <w:r>
        <w:rPr>
          <w:sz w:val="24"/>
        </w:rPr>
        <w:t>practitioner</w:t>
      </w:r>
      <w:r>
        <w:rPr>
          <w:spacing w:val="-10"/>
          <w:sz w:val="24"/>
        </w:rPr>
        <w:t xml:space="preserve"> </w:t>
      </w:r>
      <w:r>
        <w:rPr>
          <w:sz w:val="24"/>
        </w:rPr>
        <w:t>for</w:t>
      </w:r>
      <w:r>
        <w:rPr>
          <w:spacing w:val="-13"/>
          <w:sz w:val="24"/>
        </w:rPr>
        <w:t xml:space="preserve"> </w:t>
      </w:r>
      <w:r>
        <w:rPr>
          <w:sz w:val="24"/>
        </w:rPr>
        <w:t>an</w:t>
      </w:r>
      <w:r>
        <w:rPr>
          <w:spacing w:val="-11"/>
          <w:sz w:val="24"/>
        </w:rPr>
        <w:t xml:space="preserve"> </w:t>
      </w:r>
      <w:r>
        <w:rPr>
          <w:sz w:val="24"/>
        </w:rPr>
        <w:t>assessment.</w:t>
      </w:r>
    </w:p>
    <w:p w14:paraId="21617A19" w14:textId="77777777" w:rsidR="00F9072B" w:rsidRDefault="00F9072B">
      <w:pPr>
        <w:pStyle w:val="BodyText"/>
        <w:ind w:left="0" w:firstLine="0"/>
      </w:pPr>
    </w:p>
    <w:p w14:paraId="3395D98A" w14:textId="77777777" w:rsidR="00F9072B" w:rsidRDefault="00000000">
      <w:pPr>
        <w:pStyle w:val="ListParagraph"/>
        <w:numPr>
          <w:ilvl w:val="1"/>
          <w:numId w:val="24"/>
        </w:numPr>
        <w:tabs>
          <w:tab w:val="left" w:pos="856"/>
          <w:tab w:val="left" w:pos="860"/>
        </w:tabs>
        <w:ind w:right="584"/>
        <w:jc w:val="both"/>
        <w:rPr>
          <w:sz w:val="24"/>
        </w:rPr>
      </w:pPr>
      <w:r>
        <w:rPr>
          <w:sz w:val="24"/>
        </w:rPr>
        <w:t>A triage system to</w:t>
      </w:r>
      <w:r>
        <w:rPr>
          <w:spacing w:val="-1"/>
          <w:sz w:val="24"/>
        </w:rPr>
        <w:t xml:space="preserve"> </w:t>
      </w:r>
      <w:r>
        <w:rPr>
          <w:sz w:val="24"/>
        </w:rPr>
        <w:t>make an initial assessment</w:t>
      </w:r>
      <w:r>
        <w:rPr>
          <w:spacing w:val="-2"/>
          <w:sz w:val="24"/>
        </w:rPr>
        <w:t xml:space="preserve"> </w:t>
      </w:r>
      <w:r>
        <w:rPr>
          <w:sz w:val="24"/>
        </w:rPr>
        <w:t>of the complexity</w:t>
      </w:r>
      <w:r>
        <w:rPr>
          <w:spacing w:val="-2"/>
          <w:sz w:val="24"/>
        </w:rPr>
        <w:t xml:space="preserve"> </w:t>
      </w:r>
      <w:r>
        <w:rPr>
          <w:sz w:val="24"/>
        </w:rPr>
        <w:t>and</w:t>
      </w:r>
      <w:r>
        <w:rPr>
          <w:spacing w:val="-2"/>
          <w:sz w:val="24"/>
        </w:rPr>
        <w:t xml:space="preserve"> </w:t>
      </w:r>
      <w:r>
        <w:rPr>
          <w:sz w:val="24"/>
        </w:rPr>
        <w:t>urgency of a case</w:t>
      </w:r>
      <w:r>
        <w:rPr>
          <w:spacing w:val="40"/>
          <w:sz w:val="24"/>
        </w:rPr>
        <w:t xml:space="preserve"> </w:t>
      </w:r>
      <w:r>
        <w:rPr>
          <w:sz w:val="24"/>
        </w:rPr>
        <w:t>will</w:t>
      </w:r>
      <w:r>
        <w:rPr>
          <w:spacing w:val="38"/>
          <w:sz w:val="24"/>
        </w:rPr>
        <w:t xml:space="preserve"> </w:t>
      </w:r>
      <w:r>
        <w:rPr>
          <w:sz w:val="24"/>
        </w:rPr>
        <w:t>help</w:t>
      </w:r>
      <w:r>
        <w:rPr>
          <w:spacing w:val="40"/>
          <w:sz w:val="24"/>
        </w:rPr>
        <w:t xml:space="preserve"> </w:t>
      </w:r>
      <w:r>
        <w:rPr>
          <w:sz w:val="24"/>
        </w:rPr>
        <w:t>to</w:t>
      </w:r>
      <w:r>
        <w:rPr>
          <w:spacing w:val="38"/>
          <w:sz w:val="24"/>
        </w:rPr>
        <w:t xml:space="preserve"> </w:t>
      </w:r>
      <w:r>
        <w:rPr>
          <w:sz w:val="24"/>
        </w:rPr>
        <w:t>determine</w:t>
      </w:r>
      <w:r>
        <w:rPr>
          <w:spacing w:val="40"/>
          <w:sz w:val="24"/>
        </w:rPr>
        <w:t xml:space="preserve"> </w:t>
      </w:r>
      <w:r>
        <w:rPr>
          <w:sz w:val="24"/>
        </w:rPr>
        <w:t>if</w:t>
      </w:r>
      <w:r>
        <w:rPr>
          <w:spacing w:val="39"/>
          <w:sz w:val="24"/>
        </w:rPr>
        <w:t xml:space="preserve"> </w:t>
      </w:r>
      <w:r>
        <w:rPr>
          <w:sz w:val="24"/>
        </w:rPr>
        <w:t>the</w:t>
      </w:r>
      <w:r>
        <w:rPr>
          <w:spacing w:val="40"/>
          <w:sz w:val="24"/>
        </w:rPr>
        <w:t xml:space="preserve"> </w:t>
      </w:r>
      <w:r>
        <w:rPr>
          <w:sz w:val="24"/>
        </w:rPr>
        <w:t>case</w:t>
      </w:r>
      <w:r>
        <w:rPr>
          <w:spacing w:val="40"/>
          <w:sz w:val="24"/>
        </w:rPr>
        <w:t xml:space="preserve"> </w:t>
      </w:r>
      <w:r>
        <w:rPr>
          <w:sz w:val="24"/>
        </w:rPr>
        <w:t>should</w:t>
      </w:r>
      <w:r>
        <w:rPr>
          <w:spacing w:val="40"/>
          <w:sz w:val="24"/>
        </w:rPr>
        <w:t xml:space="preserve"> </w:t>
      </w:r>
      <w:r>
        <w:rPr>
          <w:sz w:val="24"/>
        </w:rPr>
        <w:t>be</w:t>
      </w:r>
      <w:r>
        <w:rPr>
          <w:spacing w:val="40"/>
          <w:sz w:val="24"/>
        </w:rPr>
        <w:t xml:space="preserve"> </w:t>
      </w:r>
      <w:r>
        <w:rPr>
          <w:sz w:val="24"/>
        </w:rPr>
        <w:t>referred</w:t>
      </w:r>
      <w:r>
        <w:rPr>
          <w:spacing w:val="40"/>
          <w:sz w:val="24"/>
        </w:rPr>
        <w:t xml:space="preserve"> </w:t>
      </w:r>
      <w:r>
        <w:rPr>
          <w:sz w:val="24"/>
        </w:rPr>
        <w:t>to</w:t>
      </w:r>
      <w:r>
        <w:rPr>
          <w:spacing w:val="40"/>
          <w:sz w:val="24"/>
        </w:rPr>
        <w:t xml:space="preserve"> </w:t>
      </w:r>
      <w:r>
        <w:rPr>
          <w:sz w:val="24"/>
        </w:rPr>
        <w:t>an</w:t>
      </w:r>
      <w:r>
        <w:rPr>
          <w:spacing w:val="38"/>
          <w:sz w:val="24"/>
        </w:rPr>
        <w:t xml:space="preserve"> </w:t>
      </w:r>
      <w:r>
        <w:rPr>
          <w:sz w:val="24"/>
        </w:rPr>
        <w:t>Occupational</w:t>
      </w:r>
    </w:p>
    <w:p w14:paraId="16C74F6A" w14:textId="77777777" w:rsidR="00F9072B" w:rsidRDefault="00F9072B">
      <w:pPr>
        <w:jc w:val="both"/>
        <w:rPr>
          <w:sz w:val="24"/>
        </w:rPr>
        <w:sectPr w:rsidR="00F9072B">
          <w:pgSz w:w="12240" w:h="15840"/>
          <w:pgMar w:top="1380" w:right="860" w:bottom="1180" w:left="1300" w:header="0" w:footer="980" w:gutter="0"/>
          <w:cols w:space="720"/>
        </w:sectPr>
      </w:pPr>
    </w:p>
    <w:p w14:paraId="773E4589" w14:textId="77777777" w:rsidR="00F9072B" w:rsidRDefault="00000000">
      <w:pPr>
        <w:pStyle w:val="BodyText"/>
        <w:spacing w:before="69"/>
        <w:ind w:right="522" w:firstLine="0"/>
      </w:pPr>
      <w:r>
        <w:t>Therapist</w:t>
      </w:r>
      <w:r>
        <w:rPr>
          <w:spacing w:val="80"/>
        </w:rPr>
        <w:t xml:space="preserve"> </w:t>
      </w:r>
      <w:r>
        <w:t>or</w:t>
      </w:r>
      <w:r>
        <w:rPr>
          <w:spacing w:val="80"/>
          <w:w w:val="150"/>
        </w:rPr>
        <w:t xml:space="preserve"> </w:t>
      </w:r>
      <w:r>
        <w:t>appropriately</w:t>
      </w:r>
      <w:r>
        <w:rPr>
          <w:spacing w:val="80"/>
          <w:w w:val="150"/>
        </w:rPr>
        <w:t xml:space="preserve"> </w:t>
      </w:r>
      <w:r>
        <w:t>trained</w:t>
      </w:r>
      <w:r>
        <w:rPr>
          <w:spacing w:val="80"/>
          <w:w w:val="150"/>
        </w:rPr>
        <w:t xml:space="preserve"> </w:t>
      </w:r>
      <w:r>
        <w:t>practitioner.</w:t>
      </w:r>
      <w:r>
        <w:rPr>
          <w:spacing w:val="80"/>
          <w:w w:val="150"/>
        </w:rPr>
        <w:t xml:space="preserve"> </w:t>
      </w:r>
      <w:r>
        <w:t>In</w:t>
      </w:r>
      <w:r>
        <w:rPr>
          <w:spacing w:val="80"/>
          <w:w w:val="150"/>
        </w:rPr>
        <w:t xml:space="preserve"> </w:t>
      </w:r>
      <w:r>
        <w:t>some</w:t>
      </w:r>
      <w:r>
        <w:rPr>
          <w:spacing w:val="80"/>
          <w:w w:val="150"/>
        </w:rPr>
        <w:t xml:space="preserve"> </w:t>
      </w:r>
      <w:r>
        <w:t>cases,</w:t>
      </w:r>
      <w:r>
        <w:rPr>
          <w:spacing w:val="80"/>
          <w:w w:val="150"/>
        </w:rPr>
        <w:t xml:space="preserve"> </w:t>
      </w:r>
      <w:r>
        <w:t>a</w:t>
      </w:r>
      <w:r>
        <w:rPr>
          <w:spacing w:val="80"/>
          <w:w w:val="150"/>
        </w:rPr>
        <w:t xml:space="preserve"> </w:t>
      </w:r>
      <w:r>
        <w:t>trained professional such as a Trusted Assessor may assess the needs of the person.</w:t>
      </w:r>
    </w:p>
    <w:p w14:paraId="2AFE832B" w14:textId="77777777" w:rsidR="00F9072B" w:rsidRDefault="00F9072B">
      <w:pPr>
        <w:pStyle w:val="BodyText"/>
        <w:ind w:left="0" w:firstLine="0"/>
      </w:pPr>
    </w:p>
    <w:p w14:paraId="00FADFC4" w14:textId="77777777" w:rsidR="00F9072B" w:rsidRDefault="00000000">
      <w:pPr>
        <w:pStyle w:val="ListParagraph"/>
        <w:numPr>
          <w:ilvl w:val="1"/>
          <w:numId w:val="24"/>
        </w:numPr>
        <w:tabs>
          <w:tab w:val="left" w:pos="856"/>
          <w:tab w:val="left" w:pos="860"/>
        </w:tabs>
        <w:ind w:right="582"/>
        <w:jc w:val="both"/>
        <w:rPr>
          <w:sz w:val="24"/>
        </w:rPr>
      </w:pPr>
      <w:r>
        <w:rPr>
          <w:sz w:val="24"/>
        </w:rPr>
        <w:t>Arranging the Occupational Therapist or appropriately trained practitioner assessment can vary depending on the demand of the service and usually takes between 9 and 12 weeks.</w:t>
      </w:r>
    </w:p>
    <w:p w14:paraId="33671F32" w14:textId="77777777" w:rsidR="00F9072B" w:rsidRDefault="00F9072B">
      <w:pPr>
        <w:pStyle w:val="BodyText"/>
        <w:ind w:left="0" w:firstLine="0"/>
      </w:pPr>
    </w:p>
    <w:p w14:paraId="16249576" w14:textId="77777777" w:rsidR="00F9072B" w:rsidRDefault="00000000">
      <w:pPr>
        <w:pStyle w:val="ListParagraph"/>
        <w:numPr>
          <w:ilvl w:val="1"/>
          <w:numId w:val="24"/>
        </w:numPr>
        <w:tabs>
          <w:tab w:val="left" w:pos="856"/>
          <w:tab w:val="left" w:pos="860"/>
        </w:tabs>
        <w:spacing w:before="1"/>
        <w:ind w:right="573"/>
        <w:jc w:val="both"/>
        <w:rPr>
          <w:sz w:val="24"/>
        </w:rPr>
      </w:pPr>
      <w:r>
        <w:rPr>
          <w:sz w:val="24"/>
        </w:rPr>
        <w:t>At times when the service is experiencing high demand and the wait time is expected to be longer than 12 weeks, a letter will be sent by the Occupational Therapist team acknowledging the referral and advising the applicant of an estimated waiting time before an assessment date will be arranged.</w:t>
      </w:r>
    </w:p>
    <w:p w14:paraId="14869C1C" w14:textId="77777777" w:rsidR="00F9072B" w:rsidRDefault="00000000">
      <w:pPr>
        <w:pStyle w:val="Heading1"/>
        <w:numPr>
          <w:ilvl w:val="0"/>
          <w:numId w:val="24"/>
        </w:numPr>
        <w:tabs>
          <w:tab w:val="left" w:pos="860"/>
        </w:tabs>
        <w:spacing w:before="240"/>
      </w:pPr>
      <w:bookmarkStart w:id="10" w:name="_bookmark10"/>
      <w:bookmarkEnd w:id="10"/>
      <w:r>
        <w:rPr>
          <w:spacing w:val="-2"/>
        </w:rPr>
        <w:t>ASSESSMENTS</w:t>
      </w:r>
    </w:p>
    <w:p w14:paraId="0B1F9DE7" w14:textId="77777777" w:rsidR="00F9072B" w:rsidRDefault="00F9072B">
      <w:pPr>
        <w:pStyle w:val="BodyText"/>
        <w:spacing w:before="21"/>
        <w:ind w:left="0" w:firstLine="0"/>
        <w:rPr>
          <w:b/>
        </w:rPr>
      </w:pPr>
    </w:p>
    <w:p w14:paraId="56F959D5" w14:textId="77777777" w:rsidR="00F9072B" w:rsidRDefault="00000000">
      <w:pPr>
        <w:pStyle w:val="ListParagraph"/>
        <w:numPr>
          <w:ilvl w:val="1"/>
          <w:numId w:val="24"/>
        </w:numPr>
        <w:tabs>
          <w:tab w:val="left" w:pos="856"/>
          <w:tab w:val="left" w:pos="860"/>
        </w:tabs>
        <w:ind w:right="578"/>
        <w:jc w:val="both"/>
        <w:rPr>
          <w:sz w:val="24"/>
        </w:rPr>
      </w:pPr>
      <w:r>
        <w:rPr>
          <w:sz w:val="24"/>
        </w:rPr>
        <w:t>Assessments are person-centred, and will always consider the views, values</w:t>
      </w:r>
      <w:r>
        <w:rPr>
          <w:spacing w:val="-1"/>
          <w:sz w:val="24"/>
        </w:rPr>
        <w:t xml:space="preserve"> </w:t>
      </w:r>
      <w:r>
        <w:rPr>
          <w:sz w:val="24"/>
        </w:rPr>
        <w:t>and cultural needs and outcomes of the person.</w:t>
      </w:r>
    </w:p>
    <w:p w14:paraId="36F81756" w14:textId="77777777" w:rsidR="00F9072B" w:rsidRDefault="00F9072B">
      <w:pPr>
        <w:pStyle w:val="BodyText"/>
        <w:spacing w:before="1"/>
        <w:ind w:left="0" w:firstLine="0"/>
      </w:pPr>
    </w:p>
    <w:p w14:paraId="66A3FD08" w14:textId="77777777" w:rsidR="00F9072B" w:rsidRDefault="00000000">
      <w:pPr>
        <w:pStyle w:val="ListParagraph"/>
        <w:numPr>
          <w:ilvl w:val="1"/>
          <w:numId w:val="24"/>
        </w:numPr>
        <w:tabs>
          <w:tab w:val="left" w:pos="844"/>
          <w:tab w:val="left" w:pos="848"/>
        </w:tabs>
        <w:ind w:left="848" w:right="574" w:hanging="708"/>
        <w:jc w:val="both"/>
        <w:rPr>
          <w:sz w:val="24"/>
        </w:rPr>
      </w:pPr>
      <w:r>
        <w:rPr>
          <w:sz w:val="24"/>
        </w:rPr>
        <w:t xml:space="preserve">Officers and practitioners in housing, health and social care will work together to help ensure the person feels confident and empowered to manage daily tasks. People with a disability </w:t>
      </w:r>
      <w:r>
        <w:rPr>
          <w:color w:val="282828"/>
          <w:sz w:val="24"/>
        </w:rPr>
        <w:t xml:space="preserve">applying for assistance and engaging in an assessment with an </w:t>
      </w:r>
      <w:r>
        <w:rPr>
          <w:sz w:val="24"/>
        </w:rPr>
        <w:t xml:space="preserve">Occupational Therapist or appropriately trained practitioner </w:t>
      </w:r>
      <w:r>
        <w:rPr>
          <w:color w:val="282828"/>
          <w:sz w:val="24"/>
        </w:rPr>
        <w:t>should be supported</w:t>
      </w:r>
      <w:r>
        <w:rPr>
          <w:color w:val="282828"/>
          <w:spacing w:val="-15"/>
          <w:sz w:val="24"/>
        </w:rPr>
        <w:t xml:space="preserve"> </w:t>
      </w:r>
      <w:r>
        <w:rPr>
          <w:color w:val="282828"/>
          <w:sz w:val="24"/>
        </w:rPr>
        <w:t>to</w:t>
      </w:r>
      <w:r>
        <w:rPr>
          <w:color w:val="282828"/>
          <w:spacing w:val="-15"/>
          <w:sz w:val="24"/>
        </w:rPr>
        <w:t xml:space="preserve"> </w:t>
      </w:r>
      <w:r>
        <w:rPr>
          <w:color w:val="282828"/>
          <w:sz w:val="24"/>
        </w:rPr>
        <w:t>consider</w:t>
      </w:r>
      <w:r>
        <w:rPr>
          <w:color w:val="282828"/>
          <w:spacing w:val="-17"/>
          <w:sz w:val="24"/>
        </w:rPr>
        <w:t xml:space="preserve"> </w:t>
      </w:r>
      <w:r>
        <w:rPr>
          <w:color w:val="282828"/>
          <w:sz w:val="24"/>
        </w:rPr>
        <w:t>all</w:t>
      </w:r>
      <w:r>
        <w:rPr>
          <w:color w:val="282828"/>
          <w:spacing w:val="-15"/>
          <w:sz w:val="24"/>
        </w:rPr>
        <w:t xml:space="preserve"> </w:t>
      </w:r>
      <w:r>
        <w:rPr>
          <w:color w:val="282828"/>
          <w:sz w:val="24"/>
        </w:rPr>
        <w:t>solutions</w:t>
      </w:r>
      <w:r>
        <w:rPr>
          <w:color w:val="282828"/>
          <w:spacing w:val="-16"/>
          <w:sz w:val="24"/>
        </w:rPr>
        <w:t xml:space="preserve"> </w:t>
      </w:r>
      <w:r>
        <w:rPr>
          <w:color w:val="282828"/>
          <w:sz w:val="24"/>
        </w:rPr>
        <w:t>available</w:t>
      </w:r>
      <w:r>
        <w:rPr>
          <w:color w:val="282828"/>
          <w:spacing w:val="-13"/>
          <w:sz w:val="24"/>
        </w:rPr>
        <w:t xml:space="preserve"> </w:t>
      </w:r>
      <w:r>
        <w:rPr>
          <w:color w:val="282828"/>
          <w:sz w:val="24"/>
        </w:rPr>
        <w:t>to</w:t>
      </w:r>
      <w:r>
        <w:rPr>
          <w:color w:val="282828"/>
          <w:spacing w:val="-13"/>
          <w:sz w:val="24"/>
        </w:rPr>
        <w:t xml:space="preserve"> </w:t>
      </w:r>
      <w:r>
        <w:rPr>
          <w:color w:val="282828"/>
          <w:sz w:val="24"/>
        </w:rPr>
        <w:t>them</w:t>
      </w:r>
      <w:r>
        <w:rPr>
          <w:color w:val="282828"/>
          <w:spacing w:val="-12"/>
          <w:sz w:val="24"/>
        </w:rPr>
        <w:t xml:space="preserve"> </w:t>
      </w:r>
      <w:r>
        <w:rPr>
          <w:color w:val="282828"/>
          <w:sz w:val="24"/>
        </w:rPr>
        <w:t>individually</w:t>
      </w:r>
      <w:r>
        <w:rPr>
          <w:color w:val="282828"/>
          <w:spacing w:val="-16"/>
          <w:sz w:val="24"/>
        </w:rPr>
        <w:t xml:space="preserve"> </w:t>
      </w:r>
      <w:r>
        <w:rPr>
          <w:color w:val="282828"/>
          <w:sz w:val="24"/>
        </w:rPr>
        <w:t>through</w:t>
      </w:r>
      <w:r>
        <w:rPr>
          <w:color w:val="282828"/>
          <w:spacing w:val="-8"/>
          <w:sz w:val="24"/>
        </w:rPr>
        <w:t xml:space="preserve"> </w:t>
      </w:r>
      <w:r>
        <w:rPr>
          <w:color w:val="282828"/>
          <w:sz w:val="24"/>
        </w:rPr>
        <w:t>the</w:t>
      </w:r>
      <w:r>
        <w:rPr>
          <w:color w:val="282828"/>
          <w:spacing w:val="-13"/>
          <w:sz w:val="24"/>
        </w:rPr>
        <w:t xml:space="preserve"> </w:t>
      </w:r>
      <w:r>
        <w:rPr>
          <w:color w:val="282828"/>
          <w:sz w:val="24"/>
        </w:rPr>
        <w:t>robust provision of information and advice from their first contact as part of a strengths- based solution focused approach.</w:t>
      </w:r>
    </w:p>
    <w:p w14:paraId="3C2EFDFD" w14:textId="77777777" w:rsidR="00F9072B" w:rsidRDefault="00F9072B">
      <w:pPr>
        <w:pStyle w:val="BodyText"/>
        <w:ind w:left="0" w:firstLine="0"/>
      </w:pPr>
    </w:p>
    <w:p w14:paraId="71D2A3D4" w14:textId="77777777" w:rsidR="00F9072B" w:rsidRDefault="00000000">
      <w:pPr>
        <w:pStyle w:val="ListParagraph"/>
        <w:numPr>
          <w:ilvl w:val="1"/>
          <w:numId w:val="24"/>
        </w:numPr>
        <w:tabs>
          <w:tab w:val="left" w:pos="856"/>
          <w:tab w:val="left" w:pos="860"/>
        </w:tabs>
        <w:ind w:right="574"/>
        <w:jc w:val="both"/>
        <w:rPr>
          <w:sz w:val="24"/>
        </w:rPr>
      </w:pPr>
      <w:r>
        <w:rPr>
          <w:sz w:val="24"/>
        </w:rPr>
        <w:t>For</w:t>
      </w:r>
      <w:r>
        <w:rPr>
          <w:spacing w:val="-11"/>
          <w:sz w:val="24"/>
        </w:rPr>
        <w:t xml:space="preserve"> </w:t>
      </w:r>
      <w:r>
        <w:rPr>
          <w:sz w:val="24"/>
        </w:rPr>
        <w:t>children</w:t>
      </w:r>
      <w:r>
        <w:rPr>
          <w:spacing w:val="-11"/>
          <w:sz w:val="24"/>
        </w:rPr>
        <w:t xml:space="preserve"> </w:t>
      </w:r>
      <w:r>
        <w:rPr>
          <w:sz w:val="24"/>
        </w:rPr>
        <w:t>and</w:t>
      </w:r>
      <w:r>
        <w:rPr>
          <w:spacing w:val="-12"/>
          <w:sz w:val="24"/>
        </w:rPr>
        <w:t xml:space="preserve"> </w:t>
      </w:r>
      <w:r>
        <w:rPr>
          <w:sz w:val="24"/>
        </w:rPr>
        <w:t>young</w:t>
      </w:r>
      <w:r>
        <w:rPr>
          <w:spacing w:val="-12"/>
          <w:sz w:val="24"/>
        </w:rPr>
        <w:t xml:space="preserve"> </w:t>
      </w:r>
      <w:r>
        <w:rPr>
          <w:sz w:val="24"/>
        </w:rPr>
        <w:t>people</w:t>
      </w:r>
      <w:r>
        <w:rPr>
          <w:spacing w:val="-12"/>
          <w:sz w:val="24"/>
        </w:rPr>
        <w:t xml:space="preserve"> </w:t>
      </w:r>
      <w:r>
        <w:rPr>
          <w:sz w:val="24"/>
        </w:rPr>
        <w:t>with</w:t>
      </w:r>
      <w:r>
        <w:rPr>
          <w:spacing w:val="-11"/>
          <w:sz w:val="24"/>
        </w:rPr>
        <w:t xml:space="preserve"> </w:t>
      </w:r>
      <w:r>
        <w:rPr>
          <w:sz w:val="24"/>
        </w:rPr>
        <w:t>a</w:t>
      </w:r>
      <w:r>
        <w:rPr>
          <w:spacing w:val="-12"/>
          <w:sz w:val="24"/>
        </w:rPr>
        <w:t xml:space="preserve"> </w:t>
      </w:r>
      <w:r>
        <w:rPr>
          <w:sz w:val="24"/>
        </w:rPr>
        <w:t>disability,</w:t>
      </w:r>
      <w:r>
        <w:rPr>
          <w:spacing w:val="-10"/>
          <w:sz w:val="24"/>
        </w:rPr>
        <w:t xml:space="preserve"> </w:t>
      </w:r>
      <w:r>
        <w:rPr>
          <w:sz w:val="24"/>
        </w:rPr>
        <w:t>assessments</w:t>
      </w:r>
      <w:r>
        <w:rPr>
          <w:spacing w:val="-12"/>
          <w:sz w:val="24"/>
        </w:rPr>
        <w:t xml:space="preserve"> </w:t>
      </w:r>
      <w:r>
        <w:rPr>
          <w:sz w:val="24"/>
        </w:rPr>
        <w:t>will</w:t>
      </w:r>
      <w:r>
        <w:rPr>
          <w:spacing w:val="-11"/>
          <w:sz w:val="24"/>
        </w:rPr>
        <w:t xml:space="preserve"> </w:t>
      </w:r>
      <w:r>
        <w:rPr>
          <w:sz w:val="24"/>
        </w:rPr>
        <w:t>take</w:t>
      </w:r>
      <w:r>
        <w:rPr>
          <w:spacing w:val="-12"/>
          <w:sz w:val="24"/>
        </w:rPr>
        <w:t xml:space="preserve"> </w:t>
      </w:r>
      <w:r>
        <w:rPr>
          <w:sz w:val="24"/>
        </w:rPr>
        <w:t>into</w:t>
      </w:r>
      <w:r>
        <w:rPr>
          <w:spacing w:val="-12"/>
          <w:sz w:val="24"/>
        </w:rPr>
        <w:t xml:space="preserve"> </w:t>
      </w:r>
      <w:r>
        <w:rPr>
          <w:sz w:val="24"/>
        </w:rPr>
        <w:t>account whenever possible the views of the child or young person with a disability and of their parents/carers. Assessments of children will consider the developmental needs</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child</w:t>
      </w:r>
      <w:r>
        <w:rPr>
          <w:spacing w:val="-5"/>
          <w:sz w:val="24"/>
        </w:rPr>
        <w:t xml:space="preserve"> </w:t>
      </w:r>
      <w:r>
        <w:rPr>
          <w:sz w:val="24"/>
        </w:rPr>
        <w:t>and</w:t>
      </w:r>
      <w:r>
        <w:rPr>
          <w:spacing w:val="-7"/>
          <w:sz w:val="24"/>
        </w:rPr>
        <w:t xml:space="preserve"> </w:t>
      </w:r>
      <w:r>
        <w:rPr>
          <w:sz w:val="24"/>
        </w:rPr>
        <w:t>their</w:t>
      </w:r>
      <w:r>
        <w:rPr>
          <w:spacing w:val="-7"/>
          <w:sz w:val="24"/>
        </w:rPr>
        <w:t xml:space="preserve"> </w:t>
      </w:r>
      <w:r>
        <w:rPr>
          <w:sz w:val="24"/>
        </w:rPr>
        <w:t>progress</w:t>
      </w:r>
      <w:r>
        <w:rPr>
          <w:spacing w:val="-5"/>
          <w:sz w:val="24"/>
        </w:rPr>
        <w:t xml:space="preserve"> </w:t>
      </w:r>
      <w:r>
        <w:rPr>
          <w:sz w:val="24"/>
        </w:rPr>
        <w:t>towards</w:t>
      </w:r>
      <w:r>
        <w:rPr>
          <w:spacing w:val="-8"/>
          <w:sz w:val="24"/>
        </w:rPr>
        <w:t xml:space="preserve"> </w:t>
      </w:r>
      <w:r>
        <w:rPr>
          <w:sz w:val="24"/>
        </w:rPr>
        <w:t>maximum</w:t>
      </w:r>
      <w:r>
        <w:rPr>
          <w:spacing w:val="-4"/>
          <w:sz w:val="24"/>
        </w:rPr>
        <w:t xml:space="preserve"> </w:t>
      </w:r>
      <w:r>
        <w:rPr>
          <w:sz w:val="24"/>
        </w:rPr>
        <w:t>independence,</w:t>
      </w:r>
      <w:r>
        <w:rPr>
          <w:spacing w:val="-5"/>
          <w:sz w:val="24"/>
        </w:rPr>
        <w:t xml:space="preserve"> </w:t>
      </w:r>
      <w:r>
        <w:rPr>
          <w:sz w:val="24"/>
        </w:rPr>
        <w:t>the</w:t>
      </w:r>
      <w:r>
        <w:rPr>
          <w:spacing w:val="-7"/>
          <w:sz w:val="24"/>
        </w:rPr>
        <w:t xml:space="preserve"> </w:t>
      </w:r>
      <w:r>
        <w:rPr>
          <w:sz w:val="24"/>
        </w:rPr>
        <w:t>needs of their parents as carers and the needs of other children in the family.</w:t>
      </w:r>
    </w:p>
    <w:p w14:paraId="38E402D0" w14:textId="77777777" w:rsidR="00F9072B" w:rsidRDefault="00F9072B">
      <w:pPr>
        <w:pStyle w:val="BodyText"/>
        <w:ind w:left="0" w:firstLine="0"/>
      </w:pPr>
    </w:p>
    <w:p w14:paraId="1E4CB6B6" w14:textId="77777777" w:rsidR="00F9072B" w:rsidRDefault="00000000">
      <w:pPr>
        <w:pStyle w:val="ListParagraph"/>
        <w:numPr>
          <w:ilvl w:val="1"/>
          <w:numId w:val="24"/>
        </w:numPr>
        <w:tabs>
          <w:tab w:val="left" w:pos="856"/>
          <w:tab w:val="left" w:pos="860"/>
        </w:tabs>
        <w:spacing w:before="1"/>
        <w:ind w:right="579"/>
        <w:jc w:val="both"/>
        <w:rPr>
          <w:sz w:val="24"/>
        </w:rPr>
      </w:pPr>
      <w:r>
        <w:rPr>
          <w:sz w:val="24"/>
        </w:rPr>
        <w:t>The initial assessment process evaluates what major adaptations are necessary and appropriate to meet the needs of the disabled person (this is determined by the Occupational Therapist or appropriately trained practitioner), taking into account whether such</w:t>
      </w:r>
      <w:r>
        <w:rPr>
          <w:spacing w:val="-1"/>
          <w:sz w:val="24"/>
        </w:rPr>
        <w:t xml:space="preserve"> </w:t>
      </w:r>
      <w:r>
        <w:rPr>
          <w:sz w:val="24"/>
        </w:rPr>
        <w:t>major</w:t>
      </w:r>
      <w:r>
        <w:rPr>
          <w:spacing w:val="-2"/>
          <w:sz w:val="24"/>
        </w:rPr>
        <w:t xml:space="preserve"> </w:t>
      </w:r>
      <w:r>
        <w:rPr>
          <w:sz w:val="24"/>
        </w:rPr>
        <w:t>adaptations</w:t>
      </w:r>
      <w:r>
        <w:rPr>
          <w:spacing w:val="-2"/>
          <w:sz w:val="24"/>
        </w:rPr>
        <w:t xml:space="preserve"> </w:t>
      </w:r>
      <w:r>
        <w:rPr>
          <w:sz w:val="24"/>
        </w:rPr>
        <w:t>are</w:t>
      </w:r>
      <w:r>
        <w:rPr>
          <w:spacing w:val="-4"/>
          <w:sz w:val="24"/>
        </w:rPr>
        <w:t xml:space="preserve"> </w:t>
      </w:r>
      <w:r>
        <w:rPr>
          <w:sz w:val="24"/>
        </w:rPr>
        <w:t>reasonable</w:t>
      </w:r>
      <w:r>
        <w:rPr>
          <w:spacing w:val="-1"/>
          <w:sz w:val="24"/>
        </w:rPr>
        <w:t xml:space="preserve"> </w:t>
      </w:r>
      <w:r>
        <w:rPr>
          <w:sz w:val="24"/>
        </w:rPr>
        <w:t>and</w:t>
      </w:r>
      <w:r>
        <w:rPr>
          <w:spacing w:val="-1"/>
          <w:sz w:val="24"/>
        </w:rPr>
        <w:t xml:space="preserve"> </w:t>
      </w:r>
      <w:r>
        <w:rPr>
          <w:sz w:val="24"/>
        </w:rPr>
        <w:t>practicable.</w:t>
      </w:r>
      <w:r>
        <w:rPr>
          <w:spacing w:val="-1"/>
          <w:sz w:val="24"/>
        </w:rPr>
        <w:t xml:space="preserve"> </w:t>
      </w:r>
      <w:r>
        <w:rPr>
          <w:sz w:val="24"/>
        </w:rPr>
        <w:t>Factors considered include the age and condition of the dwelling, the practicalities and cost-effectiveness of alterations, conservation considerations and the structural characteristics of the property.</w:t>
      </w:r>
    </w:p>
    <w:p w14:paraId="000A3319" w14:textId="77777777" w:rsidR="00F9072B" w:rsidRDefault="00F9072B">
      <w:pPr>
        <w:pStyle w:val="BodyText"/>
        <w:ind w:left="0" w:firstLine="0"/>
      </w:pPr>
    </w:p>
    <w:p w14:paraId="2256E46E" w14:textId="77777777" w:rsidR="00F9072B" w:rsidRDefault="00000000">
      <w:pPr>
        <w:pStyle w:val="ListParagraph"/>
        <w:numPr>
          <w:ilvl w:val="1"/>
          <w:numId w:val="24"/>
        </w:numPr>
        <w:tabs>
          <w:tab w:val="left" w:pos="856"/>
          <w:tab w:val="left" w:pos="860"/>
        </w:tabs>
        <w:ind w:right="575"/>
        <w:jc w:val="both"/>
        <w:rPr>
          <w:sz w:val="24"/>
        </w:rPr>
      </w:pPr>
      <w:r>
        <w:rPr>
          <w:sz w:val="24"/>
        </w:rPr>
        <w:t>From the outset, discussions will be held with the applicant to consider and determine the most reasonable and practicable solution to meet their identified needs. The assessment will consider a range of options, including how rooms in the</w:t>
      </w:r>
      <w:r>
        <w:rPr>
          <w:spacing w:val="-5"/>
          <w:sz w:val="24"/>
        </w:rPr>
        <w:t xml:space="preserve"> </w:t>
      </w:r>
      <w:r>
        <w:rPr>
          <w:sz w:val="24"/>
        </w:rPr>
        <w:t>dwelling</w:t>
      </w:r>
      <w:r>
        <w:rPr>
          <w:spacing w:val="-5"/>
          <w:sz w:val="24"/>
        </w:rPr>
        <w:t xml:space="preserve"> </w:t>
      </w:r>
      <w:r>
        <w:rPr>
          <w:sz w:val="24"/>
        </w:rPr>
        <w:t>could</w:t>
      </w:r>
      <w:r>
        <w:rPr>
          <w:spacing w:val="-5"/>
          <w:sz w:val="24"/>
        </w:rPr>
        <w:t xml:space="preserve"> </w:t>
      </w:r>
      <w:r>
        <w:rPr>
          <w:sz w:val="24"/>
        </w:rPr>
        <w:t>be</w:t>
      </w:r>
      <w:r>
        <w:rPr>
          <w:spacing w:val="-5"/>
          <w:sz w:val="24"/>
        </w:rPr>
        <w:t xml:space="preserve"> </w:t>
      </w:r>
      <w:r>
        <w:rPr>
          <w:sz w:val="24"/>
        </w:rPr>
        <w:t>used</w:t>
      </w:r>
      <w:r>
        <w:rPr>
          <w:spacing w:val="-5"/>
          <w:sz w:val="24"/>
        </w:rPr>
        <w:t xml:space="preserve"> </w:t>
      </w:r>
      <w:r>
        <w:rPr>
          <w:sz w:val="24"/>
        </w:rPr>
        <w:t>differently</w:t>
      </w:r>
      <w:r>
        <w:rPr>
          <w:spacing w:val="-5"/>
          <w:sz w:val="24"/>
        </w:rPr>
        <w:t xml:space="preserve"> </w:t>
      </w:r>
      <w:r>
        <w:rPr>
          <w:sz w:val="24"/>
        </w:rPr>
        <w:t>to</w:t>
      </w:r>
      <w:r>
        <w:rPr>
          <w:spacing w:val="-7"/>
          <w:sz w:val="24"/>
        </w:rPr>
        <w:t xml:space="preserve"> </w:t>
      </w:r>
      <w:r>
        <w:rPr>
          <w:sz w:val="24"/>
        </w:rPr>
        <w:t>accommodate</w:t>
      </w:r>
      <w:r>
        <w:rPr>
          <w:spacing w:val="-4"/>
          <w:sz w:val="24"/>
        </w:rPr>
        <w:t xml:space="preserve"> </w:t>
      </w:r>
      <w:r>
        <w:rPr>
          <w:sz w:val="24"/>
        </w:rPr>
        <w:t>the</w:t>
      </w:r>
      <w:r>
        <w:rPr>
          <w:spacing w:val="-1"/>
          <w:sz w:val="24"/>
        </w:rPr>
        <w:t xml:space="preserve"> </w:t>
      </w:r>
      <w:r>
        <w:rPr>
          <w:sz w:val="24"/>
        </w:rPr>
        <w:t>person</w:t>
      </w:r>
      <w:r>
        <w:rPr>
          <w:spacing w:val="-4"/>
          <w:sz w:val="24"/>
        </w:rPr>
        <w:t xml:space="preserve"> </w:t>
      </w:r>
      <w:r>
        <w:rPr>
          <w:sz w:val="24"/>
        </w:rPr>
        <w:t>with</w:t>
      </w:r>
      <w:r>
        <w:rPr>
          <w:spacing w:val="-5"/>
          <w:sz w:val="24"/>
        </w:rPr>
        <w:t xml:space="preserve"> </w:t>
      </w:r>
      <w:r>
        <w:rPr>
          <w:sz w:val="24"/>
        </w:rPr>
        <w:t>a</w:t>
      </w:r>
      <w:r>
        <w:rPr>
          <w:spacing w:val="-5"/>
          <w:sz w:val="24"/>
        </w:rPr>
        <w:t xml:space="preserve"> </w:t>
      </w:r>
      <w:r>
        <w:rPr>
          <w:sz w:val="24"/>
        </w:rPr>
        <w:t xml:space="preserve">disability or how a move to another property would support the person’s ongoing </w:t>
      </w:r>
      <w:r>
        <w:rPr>
          <w:spacing w:val="-2"/>
          <w:sz w:val="24"/>
        </w:rPr>
        <w:t>independence.</w:t>
      </w:r>
    </w:p>
    <w:p w14:paraId="7A861917" w14:textId="77777777" w:rsidR="00F9072B" w:rsidRDefault="00000000">
      <w:pPr>
        <w:pStyle w:val="ListParagraph"/>
        <w:numPr>
          <w:ilvl w:val="1"/>
          <w:numId w:val="24"/>
        </w:numPr>
        <w:tabs>
          <w:tab w:val="left" w:pos="856"/>
          <w:tab w:val="left" w:pos="860"/>
        </w:tabs>
        <w:spacing w:before="159"/>
        <w:ind w:right="574"/>
        <w:jc w:val="both"/>
        <w:rPr>
          <w:sz w:val="24"/>
        </w:rPr>
      </w:pPr>
      <w:r>
        <w:rPr>
          <w:sz w:val="24"/>
        </w:rPr>
        <w:t>Where cases are not straightforward, more complex or likely to be of a high cost, it is important that an integrated approach between the Occupational Therapist/appropriately</w:t>
      </w:r>
      <w:r>
        <w:rPr>
          <w:spacing w:val="-1"/>
          <w:sz w:val="24"/>
        </w:rPr>
        <w:t xml:space="preserve"> </w:t>
      </w:r>
      <w:r>
        <w:rPr>
          <w:sz w:val="24"/>
        </w:rPr>
        <w:t>trained practitioner</w:t>
      </w:r>
      <w:r>
        <w:rPr>
          <w:spacing w:val="-1"/>
          <w:sz w:val="24"/>
        </w:rPr>
        <w:t xml:space="preserve"> </w:t>
      </w:r>
      <w:r>
        <w:rPr>
          <w:sz w:val="24"/>
        </w:rPr>
        <w:t>and the Housing Technical Officer will</w:t>
      </w:r>
    </w:p>
    <w:p w14:paraId="057D79A0" w14:textId="77777777" w:rsidR="00F9072B" w:rsidRDefault="00F9072B">
      <w:pPr>
        <w:jc w:val="both"/>
        <w:rPr>
          <w:sz w:val="24"/>
        </w:rPr>
        <w:sectPr w:rsidR="00F9072B">
          <w:pgSz w:w="12240" w:h="15840"/>
          <w:pgMar w:top="920" w:right="860" w:bottom="1200" w:left="1300" w:header="0" w:footer="980" w:gutter="0"/>
          <w:cols w:space="720"/>
        </w:sectPr>
      </w:pPr>
    </w:p>
    <w:p w14:paraId="39AFA2C0" w14:textId="77777777" w:rsidR="00F9072B" w:rsidRDefault="00000000">
      <w:pPr>
        <w:pStyle w:val="BodyText"/>
        <w:spacing w:before="69"/>
        <w:ind w:right="575" w:firstLine="0"/>
        <w:jc w:val="both"/>
      </w:pPr>
      <w:r>
        <w:t>help determine the eligible works and potential solutions for adapting the home environment and</w:t>
      </w:r>
      <w:r>
        <w:rPr>
          <w:spacing w:val="-1"/>
        </w:rPr>
        <w:t xml:space="preserve"> </w:t>
      </w:r>
      <w:r>
        <w:t>meeting the</w:t>
      </w:r>
      <w:r>
        <w:rPr>
          <w:spacing w:val="-1"/>
        </w:rPr>
        <w:t xml:space="preserve"> </w:t>
      </w:r>
      <w:r>
        <w:t>needs</w:t>
      </w:r>
      <w:r>
        <w:rPr>
          <w:spacing w:val="-2"/>
        </w:rPr>
        <w:t xml:space="preserve"> </w:t>
      </w:r>
      <w:r>
        <w:t>of</w:t>
      </w:r>
      <w:r>
        <w:rPr>
          <w:spacing w:val="-1"/>
        </w:rPr>
        <w:t xml:space="preserve"> </w:t>
      </w:r>
      <w:r>
        <w:t>the person.</w:t>
      </w:r>
      <w:r>
        <w:rPr>
          <w:spacing w:val="-1"/>
        </w:rPr>
        <w:t xml:space="preserve"> </w:t>
      </w:r>
      <w:r>
        <w:t>Where a</w:t>
      </w:r>
      <w:r>
        <w:rPr>
          <w:spacing w:val="-1"/>
        </w:rPr>
        <w:t xml:space="preserve"> </w:t>
      </w:r>
      <w:r>
        <w:t>proposed adaptation is</w:t>
      </w:r>
      <w:r>
        <w:rPr>
          <w:spacing w:val="-2"/>
        </w:rPr>
        <w:t xml:space="preserve"> </w:t>
      </w:r>
      <w:r>
        <w:t>likely</w:t>
      </w:r>
      <w:r>
        <w:rPr>
          <w:spacing w:val="-2"/>
        </w:rPr>
        <w:t xml:space="preserve"> </w:t>
      </w:r>
      <w:r>
        <w:t>to</w:t>
      </w:r>
      <w:r>
        <w:rPr>
          <w:spacing w:val="-1"/>
        </w:rPr>
        <w:t xml:space="preserve"> </w:t>
      </w:r>
      <w:r>
        <w:t>be</w:t>
      </w:r>
      <w:r>
        <w:rPr>
          <w:spacing w:val="-2"/>
        </w:rPr>
        <w:t xml:space="preserve"> </w:t>
      </w:r>
      <w:r>
        <w:t>very</w:t>
      </w:r>
      <w:r>
        <w:rPr>
          <w:spacing w:val="-2"/>
        </w:rPr>
        <w:t xml:space="preserve"> </w:t>
      </w:r>
      <w:r>
        <w:t>expensive,</w:t>
      </w:r>
      <w:r>
        <w:rPr>
          <w:spacing w:val="-2"/>
        </w:rPr>
        <w:t xml:space="preserve"> </w:t>
      </w:r>
      <w:r>
        <w:t>an</w:t>
      </w:r>
      <w:r>
        <w:rPr>
          <w:spacing w:val="-2"/>
        </w:rPr>
        <w:t xml:space="preserve"> </w:t>
      </w:r>
      <w:r>
        <w:t>officer</w:t>
      </w:r>
      <w:r>
        <w:rPr>
          <w:spacing w:val="-2"/>
        </w:rPr>
        <w:t xml:space="preserve"> </w:t>
      </w:r>
      <w:r>
        <w:t>from</w:t>
      </w:r>
      <w:r>
        <w:rPr>
          <w:spacing w:val="-2"/>
        </w:rPr>
        <w:t xml:space="preserve"> </w:t>
      </w:r>
      <w:r>
        <w:t>the</w:t>
      </w:r>
      <w:r>
        <w:rPr>
          <w:spacing w:val="-2"/>
        </w:rPr>
        <w:t xml:space="preserve"> </w:t>
      </w:r>
      <w:r>
        <w:t>Housing</w:t>
      </w:r>
      <w:r>
        <w:rPr>
          <w:spacing w:val="-2"/>
        </w:rPr>
        <w:t xml:space="preserve"> </w:t>
      </w:r>
      <w:r>
        <w:t>Options</w:t>
      </w:r>
      <w:r>
        <w:rPr>
          <w:spacing w:val="-2"/>
        </w:rPr>
        <w:t xml:space="preserve"> </w:t>
      </w:r>
      <w:r>
        <w:t>service</w:t>
      </w:r>
      <w:r>
        <w:rPr>
          <w:spacing w:val="-2"/>
        </w:rPr>
        <w:t xml:space="preserve"> </w:t>
      </w:r>
      <w:r>
        <w:t>may</w:t>
      </w:r>
      <w:r>
        <w:rPr>
          <w:spacing w:val="-4"/>
        </w:rPr>
        <w:t xml:space="preserve"> </w:t>
      </w:r>
      <w:r>
        <w:t>be asked to provide a professional opinion on alternatives.</w:t>
      </w:r>
    </w:p>
    <w:p w14:paraId="22037F5C" w14:textId="77777777" w:rsidR="00F9072B" w:rsidRDefault="00000000">
      <w:pPr>
        <w:pStyle w:val="ListParagraph"/>
        <w:numPr>
          <w:ilvl w:val="1"/>
          <w:numId w:val="24"/>
        </w:numPr>
        <w:tabs>
          <w:tab w:val="left" w:pos="856"/>
          <w:tab w:val="left" w:pos="860"/>
        </w:tabs>
        <w:spacing w:before="161" w:line="259" w:lineRule="auto"/>
        <w:ind w:right="575"/>
        <w:jc w:val="both"/>
        <w:rPr>
          <w:sz w:val="24"/>
        </w:rPr>
      </w:pPr>
      <w:r>
        <w:rPr>
          <w:sz w:val="24"/>
        </w:rPr>
        <w:t>Where adaptations require design changes it is crucial that the Occupational Therapist/appropriately trained practitioner and Technical Officer take a co- production approach by working together with the applicant and their families so they can be engaged in the process and the creating of the design at the appropriate stage.</w:t>
      </w:r>
    </w:p>
    <w:p w14:paraId="7B39BD91" w14:textId="77777777" w:rsidR="00F9072B" w:rsidRDefault="00000000">
      <w:pPr>
        <w:pStyle w:val="ListParagraph"/>
        <w:numPr>
          <w:ilvl w:val="1"/>
          <w:numId w:val="24"/>
        </w:numPr>
        <w:tabs>
          <w:tab w:val="left" w:pos="856"/>
          <w:tab w:val="left" w:pos="860"/>
        </w:tabs>
        <w:spacing w:before="159" w:line="259" w:lineRule="auto"/>
        <w:ind w:right="575"/>
        <w:jc w:val="both"/>
        <w:rPr>
          <w:sz w:val="24"/>
        </w:rPr>
      </w:pPr>
      <w:r>
        <w:rPr>
          <w:sz w:val="24"/>
        </w:rPr>
        <w:t>Where cases involve disruption to the home environment, all members of the household’s needs will need to be taken into consideration in the planning of any proposed works. The Council will assess the impact that any alterations to the home will have on other family members. This will be carried out jointly between the Occupational Therapist/appropriately trained practitioner and the Housing Technical Officer as part of the planning process.</w:t>
      </w:r>
    </w:p>
    <w:p w14:paraId="712A5903" w14:textId="77777777" w:rsidR="00F9072B" w:rsidRDefault="00000000">
      <w:pPr>
        <w:pStyle w:val="ListParagraph"/>
        <w:numPr>
          <w:ilvl w:val="1"/>
          <w:numId w:val="24"/>
        </w:numPr>
        <w:tabs>
          <w:tab w:val="left" w:pos="856"/>
          <w:tab w:val="left" w:pos="860"/>
        </w:tabs>
        <w:spacing w:before="158" w:line="259" w:lineRule="auto"/>
        <w:ind w:right="574"/>
        <w:jc w:val="both"/>
        <w:rPr>
          <w:sz w:val="24"/>
        </w:rPr>
      </w:pPr>
      <w:r>
        <w:rPr>
          <w:b/>
          <w:sz w:val="24"/>
        </w:rPr>
        <w:t xml:space="preserve">Complex cases: </w:t>
      </w:r>
      <w:r>
        <w:rPr>
          <w:sz w:val="24"/>
        </w:rPr>
        <w:t>Where cases are complex or indicate the works will potentially exceed the mandatory £30,000 grant limit, the Occupational Therapist or appropriately trained practitioner will involve adult care or children’s social care services and work in collaboration with the person, Carer or other household members living in the property. This will help to determine potential solutions and help to support any adaptations recommended as part of determining what is necessary</w:t>
      </w:r>
      <w:r>
        <w:rPr>
          <w:spacing w:val="-17"/>
          <w:sz w:val="24"/>
        </w:rPr>
        <w:t xml:space="preserve"> </w:t>
      </w:r>
      <w:r>
        <w:rPr>
          <w:sz w:val="24"/>
        </w:rPr>
        <w:t>and</w:t>
      </w:r>
      <w:r>
        <w:rPr>
          <w:spacing w:val="-17"/>
          <w:sz w:val="24"/>
        </w:rPr>
        <w:t xml:space="preserve"> </w:t>
      </w:r>
      <w:r>
        <w:rPr>
          <w:sz w:val="24"/>
        </w:rPr>
        <w:t>reasonable.</w:t>
      </w:r>
      <w:r>
        <w:rPr>
          <w:spacing w:val="34"/>
          <w:sz w:val="24"/>
        </w:rPr>
        <w:t xml:space="preserve"> </w:t>
      </w:r>
      <w:r>
        <w:rPr>
          <w:sz w:val="24"/>
        </w:rPr>
        <w:t>This</w:t>
      </w:r>
      <w:r>
        <w:rPr>
          <w:spacing w:val="-17"/>
          <w:sz w:val="24"/>
        </w:rPr>
        <w:t xml:space="preserve"> </w:t>
      </w:r>
      <w:r>
        <w:rPr>
          <w:sz w:val="24"/>
        </w:rPr>
        <w:t>will</w:t>
      </w:r>
      <w:r>
        <w:rPr>
          <w:spacing w:val="-17"/>
          <w:sz w:val="24"/>
        </w:rPr>
        <w:t xml:space="preserve"> </w:t>
      </w:r>
      <w:r>
        <w:rPr>
          <w:sz w:val="24"/>
        </w:rPr>
        <w:t>help</w:t>
      </w:r>
      <w:r>
        <w:rPr>
          <w:spacing w:val="-15"/>
          <w:sz w:val="24"/>
        </w:rPr>
        <w:t xml:space="preserve"> </w:t>
      </w:r>
      <w:r>
        <w:rPr>
          <w:sz w:val="24"/>
        </w:rPr>
        <w:t>to</w:t>
      </w:r>
      <w:r>
        <w:rPr>
          <w:spacing w:val="-17"/>
          <w:sz w:val="24"/>
        </w:rPr>
        <w:t xml:space="preserve"> </w:t>
      </w:r>
      <w:r>
        <w:rPr>
          <w:sz w:val="24"/>
        </w:rPr>
        <w:t>prevent</w:t>
      </w:r>
      <w:r>
        <w:rPr>
          <w:spacing w:val="-16"/>
          <w:sz w:val="24"/>
        </w:rPr>
        <w:t xml:space="preserve"> </w:t>
      </w:r>
      <w:r>
        <w:rPr>
          <w:sz w:val="24"/>
        </w:rPr>
        <w:t>a</w:t>
      </w:r>
      <w:r>
        <w:rPr>
          <w:spacing w:val="-17"/>
          <w:sz w:val="24"/>
        </w:rPr>
        <w:t xml:space="preserve"> </w:t>
      </w:r>
      <w:r>
        <w:rPr>
          <w:sz w:val="24"/>
        </w:rPr>
        <w:t>delay</w:t>
      </w:r>
      <w:r>
        <w:rPr>
          <w:spacing w:val="-16"/>
          <w:sz w:val="24"/>
        </w:rPr>
        <w:t xml:space="preserve"> </w:t>
      </w:r>
      <w:r>
        <w:rPr>
          <w:sz w:val="24"/>
        </w:rPr>
        <w:t>in</w:t>
      </w:r>
      <w:r>
        <w:rPr>
          <w:spacing w:val="-17"/>
          <w:sz w:val="24"/>
        </w:rPr>
        <w:t xml:space="preserve"> </w:t>
      </w:r>
      <w:r>
        <w:rPr>
          <w:sz w:val="24"/>
        </w:rPr>
        <w:t>the</w:t>
      </w:r>
      <w:r>
        <w:rPr>
          <w:spacing w:val="-17"/>
          <w:sz w:val="24"/>
        </w:rPr>
        <w:t xml:space="preserve"> </w:t>
      </w:r>
      <w:r>
        <w:rPr>
          <w:sz w:val="24"/>
        </w:rPr>
        <w:t xml:space="preserve">decision-making </w:t>
      </w:r>
      <w:r>
        <w:rPr>
          <w:spacing w:val="-2"/>
          <w:sz w:val="24"/>
        </w:rPr>
        <w:t>process.</w:t>
      </w:r>
    </w:p>
    <w:p w14:paraId="00A5B351" w14:textId="77777777" w:rsidR="00F9072B" w:rsidRDefault="00000000">
      <w:pPr>
        <w:pStyle w:val="ListParagraph"/>
        <w:numPr>
          <w:ilvl w:val="1"/>
          <w:numId w:val="24"/>
        </w:numPr>
        <w:tabs>
          <w:tab w:val="left" w:pos="857"/>
          <w:tab w:val="left" w:pos="860"/>
        </w:tabs>
        <w:spacing w:before="158" w:line="259" w:lineRule="auto"/>
        <w:ind w:right="574"/>
        <w:jc w:val="both"/>
        <w:rPr>
          <w:color w:val="282828"/>
          <w:sz w:val="24"/>
        </w:rPr>
      </w:pPr>
      <w:r>
        <w:rPr>
          <w:color w:val="282828"/>
          <w:sz w:val="24"/>
        </w:rPr>
        <w:t>The adult or child with a disability may be eligible for statutory support from the local</w:t>
      </w:r>
      <w:r>
        <w:rPr>
          <w:color w:val="282828"/>
          <w:spacing w:val="-3"/>
          <w:sz w:val="24"/>
        </w:rPr>
        <w:t xml:space="preserve"> </w:t>
      </w:r>
      <w:r>
        <w:rPr>
          <w:color w:val="282828"/>
          <w:sz w:val="24"/>
        </w:rPr>
        <w:t>authority</w:t>
      </w:r>
      <w:r>
        <w:rPr>
          <w:color w:val="282828"/>
          <w:spacing w:val="-3"/>
          <w:sz w:val="24"/>
        </w:rPr>
        <w:t xml:space="preserve"> </w:t>
      </w:r>
      <w:r>
        <w:rPr>
          <w:color w:val="282828"/>
          <w:sz w:val="24"/>
        </w:rPr>
        <w:t>(under</w:t>
      </w:r>
      <w:r>
        <w:rPr>
          <w:color w:val="282828"/>
          <w:spacing w:val="-3"/>
          <w:sz w:val="24"/>
        </w:rPr>
        <w:t xml:space="preserve"> </w:t>
      </w:r>
      <w:r>
        <w:rPr>
          <w:color w:val="282828"/>
          <w:sz w:val="24"/>
        </w:rPr>
        <w:t xml:space="preserve">the </w:t>
      </w:r>
      <w:hyperlink r:id="rId16">
        <w:r>
          <w:rPr>
            <w:color w:val="282828"/>
            <w:sz w:val="24"/>
            <w:u w:val="single" w:color="282828"/>
          </w:rPr>
          <w:t>Care</w:t>
        </w:r>
        <w:r>
          <w:rPr>
            <w:color w:val="282828"/>
            <w:spacing w:val="-3"/>
            <w:sz w:val="24"/>
            <w:u w:val="single" w:color="282828"/>
          </w:rPr>
          <w:t xml:space="preserve"> </w:t>
        </w:r>
        <w:r>
          <w:rPr>
            <w:color w:val="282828"/>
            <w:sz w:val="24"/>
            <w:u w:val="single" w:color="282828"/>
          </w:rPr>
          <w:t>Act</w:t>
        </w:r>
      </w:hyperlink>
      <w:r>
        <w:rPr>
          <w:color w:val="282828"/>
          <w:spacing w:val="-4"/>
          <w:sz w:val="24"/>
        </w:rPr>
        <w:t xml:space="preserve"> </w:t>
      </w:r>
      <w:r>
        <w:rPr>
          <w:color w:val="282828"/>
          <w:sz w:val="24"/>
        </w:rPr>
        <w:t>or</w:t>
      </w:r>
      <w:r>
        <w:rPr>
          <w:color w:val="282828"/>
          <w:spacing w:val="-4"/>
          <w:sz w:val="24"/>
        </w:rPr>
        <w:t xml:space="preserve"> </w:t>
      </w:r>
      <w:hyperlink r:id="rId17">
        <w:r>
          <w:rPr>
            <w:color w:val="282828"/>
            <w:sz w:val="24"/>
            <w:u w:val="single" w:color="282828"/>
          </w:rPr>
          <w:t>Children’s</w:t>
        </w:r>
        <w:r>
          <w:rPr>
            <w:color w:val="282828"/>
            <w:spacing w:val="-3"/>
            <w:sz w:val="24"/>
            <w:u w:val="single" w:color="282828"/>
          </w:rPr>
          <w:t xml:space="preserve"> </w:t>
        </w:r>
        <w:r>
          <w:rPr>
            <w:color w:val="282828"/>
            <w:sz w:val="24"/>
            <w:u w:val="single" w:color="282828"/>
          </w:rPr>
          <w:t>Act</w:t>
        </w:r>
      </w:hyperlink>
      <w:r>
        <w:rPr>
          <w:color w:val="282828"/>
          <w:sz w:val="24"/>
        </w:rPr>
        <w:t>).</w:t>
      </w:r>
      <w:r>
        <w:rPr>
          <w:color w:val="282828"/>
          <w:spacing w:val="-3"/>
          <w:sz w:val="24"/>
        </w:rPr>
        <w:t xml:space="preserve"> </w:t>
      </w:r>
      <w:r>
        <w:rPr>
          <w:color w:val="282828"/>
          <w:sz w:val="24"/>
        </w:rPr>
        <w:t>The</w:t>
      </w:r>
      <w:r>
        <w:rPr>
          <w:color w:val="282828"/>
          <w:spacing w:val="-2"/>
          <w:sz w:val="24"/>
        </w:rPr>
        <w:t xml:space="preserve"> </w:t>
      </w:r>
      <w:r>
        <w:rPr>
          <w:sz w:val="24"/>
        </w:rPr>
        <w:t>Occupational</w:t>
      </w:r>
      <w:r>
        <w:rPr>
          <w:spacing w:val="-3"/>
          <w:sz w:val="24"/>
        </w:rPr>
        <w:t xml:space="preserve"> </w:t>
      </w:r>
      <w:r>
        <w:rPr>
          <w:sz w:val="24"/>
        </w:rPr>
        <w:t>Therapist or</w:t>
      </w:r>
      <w:r>
        <w:rPr>
          <w:spacing w:val="-17"/>
          <w:sz w:val="24"/>
        </w:rPr>
        <w:t xml:space="preserve"> </w:t>
      </w:r>
      <w:r>
        <w:rPr>
          <w:sz w:val="24"/>
        </w:rPr>
        <w:t>appropriately</w:t>
      </w:r>
      <w:r>
        <w:rPr>
          <w:spacing w:val="-17"/>
          <w:sz w:val="24"/>
        </w:rPr>
        <w:t xml:space="preserve"> </w:t>
      </w:r>
      <w:r>
        <w:rPr>
          <w:sz w:val="24"/>
        </w:rPr>
        <w:t>trained</w:t>
      </w:r>
      <w:r>
        <w:rPr>
          <w:spacing w:val="-16"/>
          <w:sz w:val="24"/>
        </w:rPr>
        <w:t xml:space="preserve"> </w:t>
      </w:r>
      <w:r>
        <w:rPr>
          <w:sz w:val="24"/>
        </w:rPr>
        <w:t>practitioner</w:t>
      </w:r>
      <w:r>
        <w:rPr>
          <w:spacing w:val="-16"/>
          <w:sz w:val="24"/>
        </w:rPr>
        <w:t xml:space="preserve"> </w:t>
      </w:r>
      <w:r>
        <w:rPr>
          <w:color w:val="282828"/>
          <w:sz w:val="24"/>
        </w:rPr>
        <w:t>will</w:t>
      </w:r>
      <w:r>
        <w:rPr>
          <w:color w:val="282828"/>
          <w:spacing w:val="-15"/>
          <w:sz w:val="24"/>
        </w:rPr>
        <w:t xml:space="preserve"> </w:t>
      </w:r>
      <w:r>
        <w:rPr>
          <w:color w:val="282828"/>
          <w:sz w:val="24"/>
        </w:rPr>
        <w:t>always</w:t>
      </w:r>
      <w:r>
        <w:rPr>
          <w:color w:val="282828"/>
          <w:spacing w:val="-17"/>
          <w:sz w:val="24"/>
        </w:rPr>
        <w:t xml:space="preserve"> </w:t>
      </w:r>
      <w:r>
        <w:rPr>
          <w:color w:val="282828"/>
          <w:sz w:val="24"/>
        </w:rPr>
        <w:t>make</w:t>
      </w:r>
      <w:r>
        <w:rPr>
          <w:color w:val="282828"/>
          <w:spacing w:val="-15"/>
          <w:sz w:val="24"/>
        </w:rPr>
        <w:t xml:space="preserve"> </w:t>
      </w:r>
      <w:r>
        <w:rPr>
          <w:color w:val="282828"/>
          <w:sz w:val="24"/>
        </w:rPr>
        <w:t>the</w:t>
      </w:r>
      <w:r>
        <w:rPr>
          <w:color w:val="282828"/>
          <w:spacing w:val="-16"/>
          <w:sz w:val="24"/>
        </w:rPr>
        <w:t xml:space="preserve"> </w:t>
      </w:r>
      <w:r>
        <w:rPr>
          <w:color w:val="282828"/>
          <w:sz w:val="24"/>
        </w:rPr>
        <w:t>person/child/family</w:t>
      </w:r>
      <w:r>
        <w:rPr>
          <w:color w:val="282828"/>
          <w:spacing w:val="-17"/>
          <w:sz w:val="24"/>
        </w:rPr>
        <w:t xml:space="preserve"> </w:t>
      </w:r>
      <w:r>
        <w:rPr>
          <w:color w:val="282828"/>
          <w:sz w:val="24"/>
        </w:rPr>
        <w:t>aware of their rights to this support as part of the assessment.</w:t>
      </w:r>
    </w:p>
    <w:p w14:paraId="6FDCDB34" w14:textId="77777777" w:rsidR="00F9072B" w:rsidRDefault="00000000">
      <w:pPr>
        <w:pStyle w:val="ListParagraph"/>
        <w:numPr>
          <w:ilvl w:val="1"/>
          <w:numId w:val="24"/>
        </w:numPr>
        <w:tabs>
          <w:tab w:val="left" w:pos="857"/>
          <w:tab w:val="left" w:pos="860"/>
        </w:tabs>
        <w:spacing w:before="159"/>
        <w:ind w:right="574"/>
        <w:jc w:val="both"/>
        <w:rPr>
          <w:color w:val="282828"/>
          <w:sz w:val="24"/>
        </w:rPr>
      </w:pPr>
      <w:r>
        <w:rPr>
          <w:color w:val="282828"/>
          <w:sz w:val="24"/>
        </w:rPr>
        <w:t>The</w:t>
      </w:r>
      <w:r>
        <w:rPr>
          <w:color w:val="282828"/>
          <w:spacing w:val="-4"/>
          <w:sz w:val="24"/>
        </w:rPr>
        <w:t xml:space="preserve"> </w:t>
      </w:r>
      <w:r>
        <w:rPr>
          <w:sz w:val="24"/>
        </w:rPr>
        <w:t>Housing</w:t>
      </w:r>
      <w:r>
        <w:rPr>
          <w:spacing w:val="-5"/>
          <w:sz w:val="24"/>
        </w:rPr>
        <w:t xml:space="preserve"> </w:t>
      </w:r>
      <w:r>
        <w:rPr>
          <w:sz w:val="24"/>
        </w:rPr>
        <w:t>Grants,</w:t>
      </w:r>
      <w:r>
        <w:rPr>
          <w:spacing w:val="-5"/>
          <w:sz w:val="24"/>
        </w:rPr>
        <w:t xml:space="preserve"> </w:t>
      </w:r>
      <w:r>
        <w:rPr>
          <w:sz w:val="24"/>
        </w:rPr>
        <w:t>Construction</w:t>
      </w:r>
      <w:r>
        <w:rPr>
          <w:spacing w:val="-5"/>
          <w:sz w:val="24"/>
        </w:rPr>
        <w:t xml:space="preserve"> </w:t>
      </w:r>
      <w:r>
        <w:rPr>
          <w:sz w:val="24"/>
        </w:rPr>
        <w:t>and</w:t>
      </w:r>
      <w:r>
        <w:rPr>
          <w:spacing w:val="-5"/>
          <w:sz w:val="24"/>
        </w:rPr>
        <w:t xml:space="preserve"> </w:t>
      </w:r>
      <w:r>
        <w:rPr>
          <w:sz w:val="24"/>
        </w:rPr>
        <w:t>Regeneration</w:t>
      </w:r>
      <w:r>
        <w:rPr>
          <w:spacing w:val="-5"/>
          <w:sz w:val="24"/>
        </w:rPr>
        <w:t xml:space="preserve"> </w:t>
      </w:r>
      <w:r>
        <w:rPr>
          <w:sz w:val="24"/>
        </w:rPr>
        <w:t>Act</w:t>
      </w:r>
      <w:r>
        <w:rPr>
          <w:spacing w:val="-5"/>
          <w:sz w:val="24"/>
        </w:rPr>
        <w:t xml:space="preserve"> </w:t>
      </w:r>
      <w:r>
        <w:rPr>
          <w:sz w:val="24"/>
        </w:rPr>
        <w:t xml:space="preserve">1996 </w:t>
      </w:r>
      <w:r>
        <w:rPr>
          <w:color w:val="282828"/>
          <w:sz w:val="24"/>
        </w:rPr>
        <w:t>does</w:t>
      </w:r>
      <w:r>
        <w:rPr>
          <w:color w:val="282828"/>
          <w:spacing w:val="-8"/>
          <w:sz w:val="24"/>
        </w:rPr>
        <w:t xml:space="preserve"> </w:t>
      </w:r>
      <w:r>
        <w:rPr>
          <w:color w:val="282828"/>
          <w:sz w:val="24"/>
        </w:rPr>
        <w:t>not</w:t>
      </w:r>
      <w:r>
        <w:rPr>
          <w:color w:val="282828"/>
          <w:spacing w:val="-5"/>
          <w:sz w:val="24"/>
        </w:rPr>
        <w:t xml:space="preserve"> </w:t>
      </w:r>
      <w:r>
        <w:rPr>
          <w:color w:val="282828"/>
          <w:sz w:val="24"/>
        </w:rPr>
        <w:t>state</w:t>
      </w:r>
      <w:r>
        <w:rPr>
          <w:color w:val="282828"/>
          <w:spacing w:val="-4"/>
          <w:sz w:val="24"/>
        </w:rPr>
        <w:t xml:space="preserve"> </w:t>
      </w:r>
      <w:r>
        <w:rPr>
          <w:color w:val="282828"/>
          <w:sz w:val="24"/>
        </w:rPr>
        <w:t>that social</w:t>
      </w:r>
      <w:r>
        <w:rPr>
          <w:color w:val="282828"/>
          <w:spacing w:val="-17"/>
          <w:sz w:val="24"/>
        </w:rPr>
        <w:t xml:space="preserve"> </w:t>
      </w:r>
      <w:r>
        <w:rPr>
          <w:color w:val="282828"/>
          <w:sz w:val="24"/>
        </w:rPr>
        <w:t>care</w:t>
      </w:r>
      <w:r>
        <w:rPr>
          <w:color w:val="282828"/>
          <w:spacing w:val="-17"/>
          <w:sz w:val="24"/>
        </w:rPr>
        <w:t xml:space="preserve"> </w:t>
      </w:r>
      <w:r>
        <w:rPr>
          <w:color w:val="282828"/>
          <w:sz w:val="24"/>
        </w:rPr>
        <w:t>assessments</w:t>
      </w:r>
      <w:r>
        <w:rPr>
          <w:color w:val="282828"/>
          <w:spacing w:val="-16"/>
          <w:sz w:val="24"/>
        </w:rPr>
        <w:t xml:space="preserve"> </w:t>
      </w:r>
      <w:r>
        <w:rPr>
          <w:color w:val="282828"/>
          <w:sz w:val="24"/>
        </w:rPr>
        <w:t>are</w:t>
      </w:r>
      <w:r>
        <w:rPr>
          <w:color w:val="282828"/>
          <w:spacing w:val="-17"/>
          <w:sz w:val="24"/>
        </w:rPr>
        <w:t xml:space="preserve"> </w:t>
      </w:r>
      <w:r>
        <w:rPr>
          <w:color w:val="282828"/>
          <w:sz w:val="24"/>
        </w:rPr>
        <w:t>mandatory.</w:t>
      </w:r>
      <w:r>
        <w:rPr>
          <w:color w:val="282828"/>
          <w:spacing w:val="-17"/>
          <w:sz w:val="24"/>
        </w:rPr>
        <w:t xml:space="preserve"> </w:t>
      </w:r>
      <w:r>
        <w:rPr>
          <w:color w:val="282828"/>
          <w:sz w:val="24"/>
        </w:rPr>
        <w:t>However,</w:t>
      </w:r>
      <w:r>
        <w:rPr>
          <w:color w:val="282828"/>
          <w:spacing w:val="-17"/>
          <w:sz w:val="24"/>
        </w:rPr>
        <w:t xml:space="preserve"> </w:t>
      </w:r>
      <w:r>
        <w:rPr>
          <w:color w:val="282828"/>
          <w:sz w:val="24"/>
        </w:rPr>
        <w:t>to</w:t>
      </w:r>
      <w:r>
        <w:rPr>
          <w:color w:val="282828"/>
          <w:spacing w:val="-16"/>
          <w:sz w:val="24"/>
        </w:rPr>
        <w:t xml:space="preserve"> </w:t>
      </w:r>
      <w:r>
        <w:rPr>
          <w:color w:val="282828"/>
          <w:sz w:val="24"/>
        </w:rPr>
        <w:t>help</w:t>
      </w:r>
      <w:r>
        <w:rPr>
          <w:color w:val="282828"/>
          <w:spacing w:val="-17"/>
          <w:sz w:val="24"/>
        </w:rPr>
        <w:t xml:space="preserve"> </w:t>
      </w:r>
      <w:r>
        <w:rPr>
          <w:color w:val="282828"/>
          <w:sz w:val="24"/>
        </w:rPr>
        <w:t>determine</w:t>
      </w:r>
      <w:r>
        <w:rPr>
          <w:color w:val="282828"/>
          <w:spacing w:val="-17"/>
          <w:sz w:val="24"/>
        </w:rPr>
        <w:t xml:space="preserve"> </w:t>
      </w:r>
      <w:r>
        <w:rPr>
          <w:color w:val="282828"/>
          <w:sz w:val="24"/>
        </w:rPr>
        <w:t>if</w:t>
      </w:r>
      <w:r>
        <w:rPr>
          <w:color w:val="282828"/>
          <w:spacing w:val="-16"/>
          <w:sz w:val="24"/>
        </w:rPr>
        <w:t xml:space="preserve"> </w:t>
      </w:r>
      <w:r>
        <w:rPr>
          <w:color w:val="282828"/>
          <w:sz w:val="24"/>
        </w:rPr>
        <w:t>adaptations are</w:t>
      </w:r>
      <w:r>
        <w:rPr>
          <w:color w:val="282828"/>
          <w:spacing w:val="-8"/>
          <w:sz w:val="24"/>
        </w:rPr>
        <w:t xml:space="preserve"> </w:t>
      </w:r>
      <w:r>
        <w:rPr>
          <w:color w:val="282828"/>
          <w:sz w:val="24"/>
        </w:rPr>
        <w:t>necessary</w:t>
      </w:r>
      <w:r>
        <w:rPr>
          <w:color w:val="282828"/>
          <w:spacing w:val="-8"/>
          <w:sz w:val="24"/>
        </w:rPr>
        <w:t xml:space="preserve"> </w:t>
      </w:r>
      <w:r>
        <w:rPr>
          <w:color w:val="282828"/>
          <w:sz w:val="24"/>
        </w:rPr>
        <w:t>and</w:t>
      </w:r>
      <w:r>
        <w:rPr>
          <w:color w:val="282828"/>
          <w:spacing w:val="-9"/>
          <w:sz w:val="24"/>
        </w:rPr>
        <w:t xml:space="preserve"> </w:t>
      </w:r>
      <w:r>
        <w:rPr>
          <w:color w:val="282828"/>
          <w:sz w:val="24"/>
        </w:rPr>
        <w:t>appropriate,</w:t>
      </w:r>
      <w:r>
        <w:rPr>
          <w:color w:val="282828"/>
          <w:spacing w:val="-7"/>
          <w:sz w:val="24"/>
        </w:rPr>
        <w:t xml:space="preserve"> </w:t>
      </w:r>
      <w:r>
        <w:rPr>
          <w:color w:val="282828"/>
          <w:sz w:val="24"/>
        </w:rPr>
        <w:t>Social</w:t>
      </w:r>
      <w:r>
        <w:rPr>
          <w:color w:val="282828"/>
          <w:spacing w:val="-8"/>
          <w:sz w:val="24"/>
        </w:rPr>
        <w:t xml:space="preserve"> </w:t>
      </w:r>
      <w:r>
        <w:rPr>
          <w:color w:val="282828"/>
          <w:sz w:val="24"/>
        </w:rPr>
        <w:t>Care</w:t>
      </w:r>
      <w:r>
        <w:rPr>
          <w:color w:val="282828"/>
          <w:spacing w:val="-7"/>
          <w:sz w:val="24"/>
        </w:rPr>
        <w:t xml:space="preserve"> </w:t>
      </w:r>
      <w:r>
        <w:rPr>
          <w:color w:val="282828"/>
          <w:sz w:val="24"/>
        </w:rPr>
        <w:t>will</w:t>
      </w:r>
      <w:r>
        <w:rPr>
          <w:color w:val="282828"/>
          <w:spacing w:val="-9"/>
          <w:sz w:val="24"/>
        </w:rPr>
        <w:t xml:space="preserve"> </w:t>
      </w:r>
      <w:r>
        <w:rPr>
          <w:color w:val="282828"/>
          <w:sz w:val="24"/>
        </w:rPr>
        <w:t>be</w:t>
      </w:r>
      <w:r>
        <w:rPr>
          <w:color w:val="282828"/>
          <w:spacing w:val="-6"/>
          <w:sz w:val="24"/>
        </w:rPr>
        <w:t xml:space="preserve"> </w:t>
      </w:r>
      <w:r>
        <w:rPr>
          <w:color w:val="282828"/>
          <w:sz w:val="24"/>
        </w:rPr>
        <w:t>consulted,</w:t>
      </w:r>
      <w:r>
        <w:rPr>
          <w:color w:val="282828"/>
          <w:spacing w:val="-6"/>
          <w:sz w:val="24"/>
        </w:rPr>
        <w:t xml:space="preserve"> </w:t>
      </w:r>
      <w:r>
        <w:rPr>
          <w:color w:val="282828"/>
          <w:sz w:val="24"/>
        </w:rPr>
        <w:t>and</w:t>
      </w:r>
      <w:r>
        <w:rPr>
          <w:color w:val="282828"/>
          <w:spacing w:val="-7"/>
          <w:sz w:val="24"/>
        </w:rPr>
        <w:t xml:space="preserve"> </w:t>
      </w:r>
      <w:r>
        <w:rPr>
          <w:color w:val="282828"/>
          <w:sz w:val="24"/>
        </w:rPr>
        <w:t>the</w:t>
      </w:r>
      <w:r>
        <w:rPr>
          <w:color w:val="282828"/>
          <w:spacing w:val="-7"/>
          <w:sz w:val="24"/>
        </w:rPr>
        <w:t xml:space="preserve"> </w:t>
      </w:r>
      <w:r>
        <w:rPr>
          <w:color w:val="282828"/>
          <w:sz w:val="24"/>
        </w:rPr>
        <w:t>person</w:t>
      </w:r>
      <w:r>
        <w:rPr>
          <w:color w:val="282828"/>
          <w:spacing w:val="-7"/>
          <w:sz w:val="24"/>
        </w:rPr>
        <w:t xml:space="preserve"> </w:t>
      </w:r>
      <w:r>
        <w:rPr>
          <w:color w:val="282828"/>
          <w:sz w:val="24"/>
        </w:rPr>
        <w:t xml:space="preserve">with the disability may require a social care assessment to help determine if the installation of adaptations are necessary and appropriate and the most cost </w:t>
      </w:r>
      <w:r>
        <w:rPr>
          <w:color w:val="282828"/>
          <w:spacing w:val="-2"/>
          <w:sz w:val="24"/>
        </w:rPr>
        <w:t>effective.</w:t>
      </w:r>
    </w:p>
    <w:p w14:paraId="06D23D40" w14:textId="77777777" w:rsidR="00F9072B" w:rsidRDefault="00F9072B">
      <w:pPr>
        <w:pStyle w:val="BodyText"/>
        <w:spacing w:before="5"/>
        <w:ind w:left="0" w:firstLine="0"/>
      </w:pPr>
    </w:p>
    <w:p w14:paraId="4A8479B8" w14:textId="77777777" w:rsidR="00F9072B" w:rsidRDefault="00000000">
      <w:pPr>
        <w:pStyle w:val="ListParagraph"/>
        <w:numPr>
          <w:ilvl w:val="1"/>
          <w:numId w:val="24"/>
        </w:numPr>
        <w:tabs>
          <w:tab w:val="left" w:pos="857"/>
        </w:tabs>
        <w:ind w:left="857" w:hanging="717"/>
        <w:rPr>
          <w:color w:val="282828"/>
          <w:sz w:val="24"/>
        </w:rPr>
      </w:pPr>
      <w:r>
        <w:rPr>
          <w:color w:val="282828"/>
          <w:spacing w:val="-2"/>
          <w:sz w:val="24"/>
        </w:rPr>
        <w:t>The</w:t>
      </w:r>
      <w:r>
        <w:rPr>
          <w:color w:val="282828"/>
          <w:spacing w:val="-9"/>
          <w:sz w:val="24"/>
        </w:rPr>
        <w:t xml:space="preserve"> </w:t>
      </w:r>
      <w:r>
        <w:rPr>
          <w:color w:val="282828"/>
          <w:spacing w:val="-2"/>
          <w:sz w:val="24"/>
        </w:rPr>
        <w:t>Council</w:t>
      </w:r>
      <w:r>
        <w:rPr>
          <w:color w:val="282828"/>
          <w:spacing w:val="-8"/>
          <w:sz w:val="24"/>
        </w:rPr>
        <w:t xml:space="preserve"> </w:t>
      </w:r>
      <w:r>
        <w:rPr>
          <w:color w:val="282828"/>
          <w:spacing w:val="-2"/>
          <w:sz w:val="24"/>
        </w:rPr>
        <w:t>will</w:t>
      </w:r>
      <w:r>
        <w:rPr>
          <w:color w:val="282828"/>
          <w:spacing w:val="-7"/>
          <w:sz w:val="24"/>
        </w:rPr>
        <w:t xml:space="preserve"> </w:t>
      </w:r>
      <w:r>
        <w:rPr>
          <w:color w:val="282828"/>
          <w:spacing w:val="-2"/>
          <w:sz w:val="24"/>
        </w:rPr>
        <w:t>consider</w:t>
      </w:r>
      <w:r>
        <w:rPr>
          <w:color w:val="282828"/>
          <w:spacing w:val="-8"/>
          <w:sz w:val="24"/>
        </w:rPr>
        <w:t xml:space="preserve"> </w:t>
      </w:r>
      <w:r>
        <w:rPr>
          <w:color w:val="282828"/>
          <w:spacing w:val="-2"/>
          <w:sz w:val="24"/>
        </w:rPr>
        <w:t>how</w:t>
      </w:r>
      <w:r>
        <w:rPr>
          <w:color w:val="282828"/>
          <w:spacing w:val="-8"/>
          <w:sz w:val="24"/>
        </w:rPr>
        <w:t xml:space="preserve"> </w:t>
      </w:r>
      <w:r>
        <w:rPr>
          <w:color w:val="282828"/>
          <w:spacing w:val="-2"/>
          <w:sz w:val="24"/>
        </w:rPr>
        <w:t>best</w:t>
      </w:r>
      <w:r>
        <w:rPr>
          <w:color w:val="282828"/>
          <w:spacing w:val="-8"/>
          <w:sz w:val="24"/>
        </w:rPr>
        <w:t xml:space="preserve"> </w:t>
      </w:r>
      <w:r>
        <w:rPr>
          <w:color w:val="282828"/>
          <w:spacing w:val="-2"/>
          <w:sz w:val="24"/>
        </w:rPr>
        <w:t>to</w:t>
      </w:r>
      <w:r>
        <w:rPr>
          <w:color w:val="282828"/>
          <w:spacing w:val="-6"/>
          <w:sz w:val="24"/>
        </w:rPr>
        <w:t xml:space="preserve"> </w:t>
      </w:r>
      <w:r>
        <w:rPr>
          <w:color w:val="282828"/>
          <w:spacing w:val="-2"/>
          <w:sz w:val="24"/>
        </w:rPr>
        <w:t>achieve</w:t>
      </w:r>
      <w:r>
        <w:rPr>
          <w:color w:val="282828"/>
          <w:spacing w:val="-9"/>
          <w:sz w:val="24"/>
        </w:rPr>
        <w:t xml:space="preserve"> </w:t>
      </w:r>
      <w:r>
        <w:rPr>
          <w:color w:val="282828"/>
          <w:spacing w:val="-2"/>
          <w:sz w:val="24"/>
        </w:rPr>
        <w:t>value</w:t>
      </w:r>
      <w:r>
        <w:rPr>
          <w:color w:val="282828"/>
          <w:spacing w:val="-5"/>
          <w:sz w:val="24"/>
        </w:rPr>
        <w:t xml:space="preserve"> </w:t>
      </w:r>
      <w:r>
        <w:rPr>
          <w:color w:val="282828"/>
          <w:spacing w:val="-2"/>
          <w:sz w:val="24"/>
        </w:rPr>
        <w:t>for</w:t>
      </w:r>
      <w:r>
        <w:rPr>
          <w:color w:val="282828"/>
          <w:spacing w:val="-10"/>
          <w:sz w:val="24"/>
        </w:rPr>
        <w:t xml:space="preserve"> </w:t>
      </w:r>
      <w:r>
        <w:rPr>
          <w:color w:val="282828"/>
          <w:spacing w:val="-2"/>
          <w:sz w:val="24"/>
        </w:rPr>
        <w:t>money,</w:t>
      </w:r>
      <w:r>
        <w:rPr>
          <w:color w:val="282828"/>
          <w:spacing w:val="-6"/>
          <w:sz w:val="24"/>
        </w:rPr>
        <w:t xml:space="preserve"> </w:t>
      </w:r>
      <w:r>
        <w:rPr>
          <w:color w:val="282828"/>
          <w:spacing w:val="-2"/>
          <w:sz w:val="24"/>
        </w:rPr>
        <w:t>taking</w:t>
      </w:r>
      <w:r>
        <w:rPr>
          <w:color w:val="282828"/>
          <w:spacing w:val="-8"/>
          <w:sz w:val="24"/>
        </w:rPr>
        <w:t xml:space="preserve"> </w:t>
      </w:r>
      <w:r>
        <w:rPr>
          <w:color w:val="282828"/>
          <w:spacing w:val="-2"/>
          <w:sz w:val="24"/>
        </w:rPr>
        <w:t>into</w:t>
      </w:r>
      <w:r>
        <w:rPr>
          <w:color w:val="282828"/>
          <w:spacing w:val="-6"/>
          <w:sz w:val="24"/>
        </w:rPr>
        <w:t xml:space="preserve"> </w:t>
      </w:r>
      <w:r>
        <w:rPr>
          <w:color w:val="282828"/>
          <w:spacing w:val="-2"/>
          <w:sz w:val="24"/>
        </w:rPr>
        <w:t>account:</w:t>
      </w:r>
    </w:p>
    <w:p w14:paraId="573E6DE5" w14:textId="77777777" w:rsidR="00F9072B" w:rsidRDefault="00F9072B">
      <w:pPr>
        <w:pStyle w:val="BodyText"/>
        <w:spacing w:before="3"/>
        <w:ind w:left="0" w:firstLine="0"/>
      </w:pPr>
    </w:p>
    <w:p w14:paraId="110AD32B" w14:textId="77777777" w:rsidR="00F9072B" w:rsidRDefault="00000000">
      <w:pPr>
        <w:pStyle w:val="ListParagraph"/>
        <w:numPr>
          <w:ilvl w:val="2"/>
          <w:numId w:val="24"/>
        </w:numPr>
        <w:tabs>
          <w:tab w:val="left" w:pos="1273"/>
        </w:tabs>
        <w:spacing w:before="1" w:line="293" w:lineRule="exact"/>
        <w:ind w:left="1273" w:hanging="360"/>
        <w:rPr>
          <w:rFonts w:ascii="Symbol" w:hAnsi="Symbol"/>
          <w:color w:val="282828"/>
          <w:sz w:val="24"/>
        </w:rPr>
      </w:pPr>
      <w:r>
        <w:rPr>
          <w:color w:val="282828"/>
          <w:sz w:val="24"/>
        </w:rPr>
        <w:t>How</w:t>
      </w:r>
      <w:r>
        <w:rPr>
          <w:color w:val="282828"/>
          <w:spacing w:val="-6"/>
          <w:sz w:val="24"/>
        </w:rPr>
        <w:t xml:space="preserve"> </w:t>
      </w:r>
      <w:r>
        <w:rPr>
          <w:color w:val="282828"/>
          <w:sz w:val="24"/>
        </w:rPr>
        <w:t>to</w:t>
      </w:r>
      <w:r>
        <w:rPr>
          <w:color w:val="282828"/>
          <w:spacing w:val="-3"/>
          <w:sz w:val="24"/>
        </w:rPr>
        <w:t xml:space="preserve"> </w:t>
      </w:r>
      <w:r>
        <w:rPr>
          <w:color w:val="282828"/>
          <w:sz w:val="24"/>
        </w:rPr>
        <w:t>design</w:t>
      </w:r>
      <w:r>
        <w:rPr>
          <w:color w:val="282828"/>
          <w:spacing w:val="-4"/>
          <w:sz w:val="24"/>
        </w:rPr>
        <w:t xml:space="preserve"> </w:t>
      </w:r>
      <w:r>
        <w:rPr>
          <w:color w:val="282828"/>
          <w:sz w:val="24"/>
        </w:rPr>
        <w:t>adaptations</w:t>
      </w:r>
      <w:r>
        <w:rPr>
          <w:color w:val="282828"/>
          <w:spacing w:val="-3"/>
          <w:sz w:val="24"/>
        </w:rPr>
        <w:t xml:space="preserve"> </w:t>
      </w:r>
      <w:r>
        <w:rPr>
          <w:color w:val="282828"/>
          <w:sz w:val="24"/>
        </w:rPr>
        <w:t>that</w:t>
      </w:r>
      <w:r>
        <w:rPr>
          <w:color w:val="282828"/>
          <w:spacing w:val="-3"/>
          <w:sz w:val="24"/>
        </w:rPr>
        <w:t xml:space="preserve"> </w:t>
      </w:r>
      <w:r>
        <w:rPr>
          <w:color w:val="282828"/>
          <w:sz w:val="24"/>
        </w:rPr>
        <w:t>will</w:t>
      </w:r>
      <w:r>
        <w:rPr>
          <w:color w:val="282828"/>
          <w:spacing w:val="-4"/>
          <w:sz w:val="24"/>
        </w:rPr>
        <w:t xml:space="preserve"> </w:t>
      </w:r>
      <w:r>
        <w:rPr>
          <w:color w:val="282828"/>
          <w:sz w:val="24"/>
        </w:rPr>
        <w:t>meet</w:t>
      </w:r>
      <w:r>
        <w:rPr>
          <w:color w:val="282828"/>
          <w:spacing w:val="-5"/>
          <w:sz w:val="24"/>
        </w:rPr>
        <w:t xml:space="preserve"> </w:t>
      </w:r>
      <w:r>
        <w:rPr>
          <w:color w:val="282828"/>
          <w:sz w:val="24"/>
        </w:rPr>
        <w:t>current</w:t>
      </w:r>
      <w:r>
        <w:rPr>
          <w:color w:val="282828"/>
          <w:spacing w:val="-4"/>
          <w:sz w:val="24"/>
        </w:rPr>
        <w:t xml:space="preserve"> </w:t>
      </w:r>
      <w:r>
        <w:rPr>
          <w:color w:val="282828"/>
          <w:sz w:val="24"/>
        </w:rPr>
        <w:t>and</w:t>
      </w:r>
      <w:r>
        <w:rPr>
          <w:color w:val="282828"/>
          <w:spacing w:val="-5"/>
          <w:sz w:val="24"/>
        </w:rPr>
        <w:t xml:space="preserve"> </w:t>
      </w:r>
      <w:r>
        <w:rPr>
          <w:color w:val="282828"/>
          <w:sz w:val="24"/>
        </w:rPr>
        <w:t>anticipated</w:t>
      </w:r>
      <w:r>
        <w:rPr>
          <w:color w:val="282828"/>
          <w:spacing w:val="-3"/>
          <w:sz w:val="24"/>
        </w:rPr>
        <w:t xml:space="preserve"> </w:t>
      </w:r>
      <w:r>
        <w:rPr>
          <w:color w:val="282828"/>
          <w:sz w:val="24"/>
        </w:rPr>
        <w:t>future</w:t>
      </w:r>
      <w:r>
        <w:rPr>
          <w:color w:val="282828"/>
          <w:spacing w:val="-3"/>
          <w:sz w:val="24"/>
        </w:rPr>
        <w:t xml:space="preserve"> </w:t>
      </w:r>
      <w:r>
        <w:rPr>
          <w:color w:val="282828"/>
          <w:spacing w:val="-2"/>
          <w:sz w:val="24"/>
        </w:rPr>
        <w:t>needs</w:t>
      </w:r>
    </w:p>
    <w:p w14:paraId="6753DE74" w14:textId="77777777" w:rsidR="00F9072B" w:rsidRDefault="00000000">
      <w:pPr>
        <w:pStyle w:val="ListParagraph"/>
        <w:numPr>
          <w:ilvl w:val="2"/>
          <w:numId w:val="24"/>
        </w:numPr>
        <w:tabs>
          <w:tab w:val="left" w:pos="1273"/>
        </w:tabs>
        <w:spacing w:line="293" w:lineRule="exact"/>
        <w:ind w:left="1273" w:hanging="360"/>
        <w:rPr>
          <w:rFonts w:ascii="Symbol" w:hAnsi="Symbol"/>
          <w:color w:val="282828"/>
          <w:sz w:val="24"/>
        </w:rPr>
      </w:pPr>
      <w:r>
        <w:rPr>
          <w:color w:val="282828"/>
          <w:sz w:val="24"/>
        </w:rPr>
        <w:t>Projected</w:t>
      </w:r>
      <w:r>
        <w:rPr>
          <w:color w:val="282828"/>
          <w:spacing w:val="-3"/>
          <w:sz w:val="24"/>
        </w:rPr>
        <w:t xml:space="preserve"> </w:t>
      </w:r>
      <w:r>
        <w:rPr>
          <w:color w:val="282828"/>
          <w:sz w:val="24"/>
        </w:rPr>
        <w:t>costs</w:t>
      </w:r>
      <w:r>
        <w:rPr>
          <w:color w:val="282828"/>
          <w:spacing w:val="-4"/>
          <w:sz w:val="24"/>
        </w:rPr>
        <w:t xml:space="preserve"> </w:t>
      </w:r>
      <w:r>
        <w:rPr>
          <w:color w:val="282828"/>
          <w:sz w:val="24"/>
        </w:rPr>
        <w:t>of</w:t>
      </w:r>
      <w:r>
        <w:rPr>
          <w:color w:val="282828"/>
          <w:spacing w:val="-5"/>
          <w:sz w:val="24"/>
        </w:rPr>
        <w:t xml:space="preserve"> </w:t>
      </w:r>
      <w:r>
        <w:rPr>
          <w:color w:val="282828"/>
          <w:sz w:val="24"/>
        </w:rPr>
        <w:t>health</w:t>
      </w:r>
      <w:r>
        <w:rPr>
          <w:color w:val="282828"/>
          <w:spacing w:val="-1"/>
          <w:sz w:val="24"/>
        </w:rPr>
        <w:t xml:space="preserve"> </w:t>
      </w:r>
      <w:r>
        <w:rPr>
          <w:color w:val="282828"/>
          <w:sz w:val="24"/>
        </w:rPr>
        <w:t>and</w:t>
      </w:r>
      <w:r>
        <w:rPr>
          <w:color w:val="282828"/>
          <w:spacing w:val="-2"/>
          <w:sz w:val="24"/>
        </w:rPr>
        <w:t xml:space="preserve"> </w:t>
      </w:r>
      <w:r>
        <w:rPr>
          <w:color w:val="282828"/>
          <w:sz w:val="24"/>
        </w:rPr>
        <w:t>social</w:t>
      </w:r>
      <w:r>
        <w:rPr>
          <w:color w:val="282828"/>
          <w:spacing w:val="-3"/>
          <w:sz w:val="24"/>
        </w:rPr>
        <w:t xml:space="preserve"> </w:t>
      </w:r>
      <w:r>
        <w:rPr>
          <w:color w:val="282828"/>
          <w:sz w:val="24"/>
        </w:rPr>
        <w:t>care</w:t>
      </w:r>
      <w:r>
        <w:rPr>
          <w:color w:val="282828"/>
          <w:spacing w:val="-2"/>
          <w:sz w:val="24"/>
        </w:rPr>
        <w:t xml:space="preserve"> </w:t>
      </w:r>
      <w:r>
        <w:rPr>
          <w:color w:val="282828"/>
          <w:sz w:val="24"/>
        </w:rPr>
        <w:t>in</w:t>
      </w:r>
      <w:r>
        <w:rPr>
          <w:color w:val="282828"/>
          <w:spacing w:val="-3"/>
          <w:sz w:val="24"/>
        </w:rPr>
        <w:t xml:space="preserve"> </w:t>
      </w:r>
      <w:r>
        <w:rPr>
          <w:color w:val="282828"/>
          <w:sz w:val="24"/>
        </w:rPr>
        <w:t>the</w:t>
      </w:r>
      <w:r>
        <w:rPr>
          <w:color w:val="282828"/>
          <w:spacing w:val="-2"/>
          <w:sz w:val="24"/>
        </w:rPr>
        <w:t xml:space="preserve"> </w:t>
      </w:r>
      <w:r>
        <w:rPr>
          <w:color w:val="282828"/>
          <w:sz w:val="24"/>
        </w:rPr>
        <w:t>longer</w:t>
      </w:r>
      <w:r>
        <w:rPr>
          <w:color w:val="282828"/>
          <w:spacing w:val="-2"/>
          <w:sz w:val="24"/>
        </w:rPr>
        <w:t xml:space="preserve"> </w:t>
      </w:r>
      <w:r>
        <w:rPr>
          <w:color w:val="282828"/>
          <w:spacing w:val="-4"/>
          <w:sz w:val="24"/>
        </w:rPr>
        <w:t>term</w:t>
      </w:r>
    </w:p>
    <w:p w14:paraId="1789ED12" w14:textId="77777777" w:rsidR="00F9072B" w:rsidRDefault="00000000">
      <w:pPr>
        <w:pStyle w:val="ListParagraph"/>
        <w:numPr>
          <w:ilvl w:val="2"/>
          <w:numId w:val="24"/>
        </w:numPr>
        <w:tabs>
          <w:tab w:val="left" w:pos="1273"/>
        </w:tabs>
        <w:spacing w:line="293" w:lineRule="exact"/>
        <w:ind w:left="1273" w:hanging="360"/>
        <w:rPr>
          <w:rFonts w:ascii="Symbol" w:hAnsi="Symbol"/>
          <w:color w:val="282828"/>
          <w:sz w:val="24"/>
        </w:rPr>
      </w:pPr>
      <w:r>
        <w:rPr>
          <w:color w:val="282828"/>
          <w:sz w:val="24"/>
        </w:rPr>
        <w:t>Alternative</w:t>
      </w:r>
      <w:r>
        <w:rPr>
          <w:color w:val="282828"/>
          <w:spacing w:val="-6"/>
          <w:sz w:val="24"/>
        </w:rPr>
        <w:t xml:space="preserve"> </w:t>
      </w:r>
      <w:r>
        <w:rPr>
          <w:color w:val="282828"/>
          <w:sz w:val="24"/>
        </w:rPr>
        <w:t>options</w:t>
      </w:r>
      <w:r>
        <w:rPr>
          <w:color w:val="282828"/>
          <w:spacing w:val="-4"/>
          <w:sz w:val="24"/>
        </w:rPr>
        <w:t xml:space="preserve"> </w:t>
      </w:r>
      <w:r>
        <w:rPr>
          <w:color w:val="282828"/>
          <w:sz w:val="24"/>
        </w:rPr>
        <w:t>including</w:t>
      </w:r>
      <w:r>
        <w:rPr>
          <w:color w:val="282828"/>
          <w:spacing w:val="-2"/>
          <w:sz w:val="24"/>
        </w:rPr>
        <w:t xml:space="preserve"> </w:t>
      </w:r>
      <w:r>
        <w:rPr>
          <w:color w:val="282828"/>
          <w:sz w:val="24"/>
        </w:rPr>
        <w:t>moving</w:t>
      </w:r>
      <w:r>
        <w:rPr>
          <w:color w:val="282828"/>
          <w:spacing w:val="-5"/>
          <w:sz w:val="24"/>
        </w:rPr>
        <w:t xml:space="preserve"> </w:t>
      </w:r>
      <w:r>
        <w:rPr>
          <w:color w:val="282828"/>
          <w:sz w:val="24"/>
        </w:rPr>
        <w:t>to</w:t>
      </w:r>
      <w:r>
        <w:rPr>
          <w:color w:val="282828"/>
          <w:spacing w:val="-5"/>
          <w:sz w:val="24"/>
        </w:rPr>
        <w:t xml:space="preserve"> </w:t>
      </w:r>
      <w:r>
        <w:rPr>
          <w:color w:val="282828"/>
          <w:sz w:val="24"/>
        </w:rPr>
        <w:t>a</w:t>
      </w:r>
      <w:r>
        <w:rPr>
          <w:color w:val="282828"/>
          <w:spacing w:val="-4"/>
          <w:sz w:val="24"/>
        </w:rPr>
        <w:t xml:space="preserve"> </w:t>
      </w:r>
      <w:r>
        <w:rPr>
          <w:color w:val="282828"/>
          <w:sz w:val="24"/>
        </w:rPr>
        <w:t>different</w:t>
      </w:r>
      <w:r>
        <w:rPr>
          <w:color w:val="282828"/>
          <w:spacing w:val="-3"/>
          <w:sz w:val="24"/>
        </w:rPr>
        <w:t xml:space="preserve"> </w:t>
      </w:r>
      <w:r>
        <w:rPr>
          <w:color w:val="282828"/>
          <w:spacing w:val="-2"/>
          <w:sz w:val="24"/>
        </w:rPr>
        <w:t>property</w:t>
      </w:r>
    </w:p>
    <w:p w14:paraId="215898B8" w14:textId="77777777" w:rsidR="00F9072B" w:rsidRDefault="00F9072B">
      <w:pPr>
        <w:pStyle w:val="BodyText"/>
        <w:ind w:left="0" w:firstLine="0"/>
      </w:pPr>
    </w:p>
    <w:p w14:paraId="5EE781C4" w14:textId="77777777" w:rsidR="00F9072B" w:rsidRDefault="00000000">
      <w:pPr>
        <w:pStyle w:val="BodyText"/>
        <w:ind w:firstLine="0"/>
        <w:jc w:val="both"/>
      </w:pPr>
      <w:r>
        <w:rPr>
          <w:color w:val="282828"/>
        </w:rPr>
        <w:t>Value</w:t>
      </w:r>
      <w:r>
        <w:rPr>
          <w:color w:val="282828"/>
          <w:spacing w:val="-5"/>
        </w:rPr>
        <w:t xml:space="preserve"> </w:t>
      </w:r>
      <w:r>
        <w:rPr>
          <w:color w:val="282828"/>
        </w:rPr>
        <w:t>for</w:t>
      </w:r>
      <w:r>
        <w:rPr>
          <w:color w:val="282828"/>
          <w:spacing w:val="-5"/>
        </w:rPr>
        <w:t xml:space="preserve"> </w:t>
      </w:r>
      <w:r>
        <w:rPr>
          <w:color w:val="282828"/>
        </w:rPr>
        <w:t>money</w:t>
      </w:r>
      <w:r>
        <w:rPr>
          <w:color w:val="282828"/>
          <w:spacing w:val="-2"/>
        </w:rPr>
        <w:t xml:space="preserve"> </w:t>
      </w:r>
      <w:r>
        <w:rPr>
          <w:color w:val="282828"/>
        </w:rPr>
        <w:t>will</w:t>
      </w:r>
      <w:r>
        <w:rPr>
          <w:color w:val="282828"/>
          <w:spacing w:val="-2"/>
        </w:rPr>
        <w:t xml:space="preserve"> </w:t>
      </w:r>
      <w:r>
        <w:rPr>
          <w:color w:val="282828"/>
        </w:rPr>
        <w:t>not</w:t>
      </w:r>
      <w:r>
        <w:rPr>
          <w:color w:val="282828"/>
          <w:spacing w:val="-2"/>
        </w:rPr>
        <w:t xml:space="preserve"> </w:t>
      </w:r>
      <w:r>
        <w:rPr>
          <w:color w:val="282828"/>
        </w:rPr>
        <w:t>always</w:t>
      </w:r>
      <w:r>
        <w:rPr>
          <w:color w:val="282828"/>
          <w:spacing w:val="-4"/>
        </w:rPr>
        <w:t xml:space="preserve"> </w:t>
      </w:r>
      <w:r>
        <w:rPr>
          <w:color w:val="282828"/>
        </w:rPr>
        <w:t>be</w:t>
      </w:r>
      <w:r>
        <w:rPr>
          <w:color w:val="282828"/>
          <w:spacing w:val="-4"/>
        </w:rPr>
        <w:t xml:space="preserve"> </w:t>
      </w:r>
      <w:r>
        <w:rPr>
          <w:color w:val="282828"/>
        </w:rPr>
        <w:t>achieved</w:t>
      </w:r>
      <w:r>
        <w:rPr>
          <w:color w:val="282828"/>
          <w:spacing w:val="-4"/>
        </w:rPr>
        <w:t xml:space="preserve"> </w:t>
      </w:r>
      <w:r>
        <w:rPr>
          <w:color w:val="282828"/>
        </w:rPr>
        <w:t>by</w:t>
      </w:r>
      <w:r>
        <w:rPr>
          <w:color w:val="282828"/>
          <w:spacing w:val="3"/>
        </w:rPr>
        <w:t xml:space="preserve"> </w:t>
      </w:r>
      <w:r>
        <w:rPr>
          <w:color w:val="282828"/>
        </w:rPr>
        <w:t>choosing</w:t>
      </w:r>
      <w:r>
        <w:rPr>
          <w:color w:val="282828"/>
          <w:spacing w:val="-3"/>
        </w:rPr>
        <w:t xml:space="preserve"> </w:t>
      </w:r>
      <w:r>
        <w:rPr>
          <w:color w:val="282828"/>
        </w:rPr>
        <w:t>the</w:t>
      </w:r>
      <w:r>
        <w:rPr>
          <w:color w:val="282828"/>
          <w:spacing w:val="-4"/>
        </w:rPr>
        <w:t xml:space="preserve"> </w:t>
      </w:r>
      <w:r>
        <w:rPr>
          <w:color w:val="282828"/>
        </w:rPr>
        <w:t>cheapest</w:t>
      </w:r>
      <w:r>
        <w:rPr>
          <w:color w:val="282828"/>
          <w:spacing w:val="-1"/>
        </w:rPr>
        <w:t xml:space="preserve"> </w:t>
      </w:r>
      <w:r>
        <w:rPr>
          <w:color w:val="282828"/>
          <w:spacing w:val="-2"/>
        </w:rPr>
        <w:t>option.</w:t>
      </w:r>
    </w:p>
    <w:p w14:paraId="726A1B82" w14:textId="77777777" w:rsidR="00F9072B" w:rsidRDefault="00F9072B">
      <w:pPr>
        <w:jc w:val="both"/>
        <w:sectPr w:rsidR="00F9072B">
          <w:pgSz w:w="12240" w:h="15840"/>
          <w:pgMar w:top="920" w:right="860" w:bottom="1200" w:left="1300" w:header="0" w:footer="980" w:gutter="0"/>
          <w:cols w:space="720"/>
        </w:sectPr>
      </w:pPr>
    </w:p>
    <w:p w14:paraId="6BAE4C3A" w14:textId="77777777" w:rsidR="00F9072B" w:rsidRDefault="00000000">
      <w:pPr>
        <w:pStyle w:val="ListParagraph"/>
        <w:numPr>
          <w:ilvl w:val="1"/>
          <w:numId w:val="24"/>
        </w:numPr>
        <w:tabs>
          <w:tab w:val="left" w:pos="857"/>
          <w:tab w:val="left" w:pos="860"/>
        </w:tabs>
        <w:spacing w:before="69"/>
        <w:ind w:right="910"/>
        <w:rPr>
          <w:color w:val="282828"/>
          <w:sz w:val="24"/>
        </w:rPr>
      </w:pPr>
      <w:r>
        <w:rPr>
          <w:color w:val="282828"/>
          <w:sz w:val="24"/>
        </w:rPr>
        <w:t>An</w:t>
      </w:r>
      <w:r>
        <w:rPr>
          <w:color w:val="282828"/>
          <w:spacing w:val="-3"/>
          <w:sz w:val="24"/>
        </w:rPr>
        <w:t xml:space="preserve"> </w:t>
      </w:r>
      <w:r>
        <w:rPr>
          <w:color w:val="282828"/>
          <w:sz w:val="24"/>
        </w:rPr>
        <w:t>adaptation</w:t>
      </w:r>
      <w:r>
        <w:rPr>
          <w:color w:val="282828"/>
          <w:spacing w:val="-3"/>
          <w:sz w:val="24"/>
        </w:rPr>
        <w:t xml:space="preserve"> </w:t>
      </w:r>
      <w:r>
        <w:rPr>
          <w:color w:val="282828"/>
          <w:sz w:val="24"/>
        </w:rPr>
        <w:t>should</w:t>
      </w:r>
      <w:r>
        <w:rPr>
          <w:color w:val="282828"/>
          <w:spacing w:val="-3"/>
          <w:sz w:val="24"/>
        </w:rPr>
        <w:t xml:space="preserve"> </w:t>
      </w:r>
      <w:r>
        <w:rPr>
          <w:color w:val="282828"/>
          <w:sz w:val="24"/>
        </w:rPr>
        <w:t>satisfy</w:t>
      </w:r>
      <w:r>
        <w:rPr>
          <w:color w:val="282828"/>
          <w:spacing w:val="-3"/>
          <w:sz w:val="24"/>
        </w:rPr>
        <w:t xml:space="preserve"> </w:t>
      </w:r>
      <w:r>
        <w:rPr>
          <w:color w:val="282828"/>
          <w:sz w:val="24"/>
        </w:rPr>
        <w:t>the</w:t>
      </w:r>
      <w:r>
        <w:rPr>
          <w:color w:val="282828"/>
          <w:spacing w:val="-3"/>
          <w:sz w:val="24"/>
        </w:rPr>
        <w:t xml:space="preserve"> </w:t>
      </w:r>
      <w:r>
        <w:rPr>
          <w:color w:val="282828"/>
          <w:sz w:val="24"/>
        </w:rPr>
        <w:t>present</w:t>
      </w:r>
      <w:r>
        <w:rPr>
          <w:color w:val="282828"/>
          <w:spacing w:val="-5"/>
          <w:sz w:val="24"/>
        </w:rPr>
        <w:t xml:space="preserve"> </w:t>
      </w:r>
      <w:r>
        <w:rPr>
          <w:color w:val="282828"/>
          <w:sz w:val="24"/>
        </w:rPr>
        <w:t>and</w:t>
      </w:r>
      <w:r>
        <w:rPr>
          <w:color w:val="282828"/>
          <w:spacing w:val="-5"/>
          <w:sz w:val="24"/>
        </w:rPr>
        <w:t xml:space="preserve"> </w:t>
      </w:r>
      <w:r>
        <w:rPr>
          <w:color w:val="282828"/>
          <w:sz w:val="24"/>
        </w:rPr>
        <w:t>anticipated</w:t>
      </w:r>
      <w:r>
        <w:rPr>
          <w:color w:val="282828"/>
          <w:spacing w:val="-5"/>
          <w:sz w:val="24"/>
        </w:rPr>
        <w:t xml:space="preserve"> </w:t>
      </w:r>
      <w:r>
        <w:rPr>
          <w:color w:val="282828"/>
          <w:sz w:val="24"/>
        </w:rPr>
        <w:t>needs</w:t>
      </w:r>
      <w:r>
        <w:rPr>
          <w:color w:val="282828"/>
          <w:spacing w:val="-5"/>
          <w:sz w:val="24"/>
        </w:rPr>
        <w:t xml:space="preserve"> </w:t>
      </w:r>
      <w:r>
        <w:rPr>
          <w:color w:val="282828"/>
          <w:sz w:val="24"/>
        </w:rPr>
        <w:t>of</w:t>
      </w:r>
      <w:r>
        <w:rPr>
          <w:color w:val="282828"/>
          <w:spacing w:val="-3"/>
          <w:sz w:val="24"/>
        </w:rPr>
        <w:t xml:space="preserve"> </w:t>
      </w:r>
      <w:r>
        <w:rPr>
          <w:color w:val="282828"/>
          <w:sz w:val="24"/>
        </w:rPr>
        <w:t>the</w:t>
      </w:r>
      <w:r>
        <w:rPr>
          <w:color w:val="282828"/>
          <w:spacing w:val="-3"/>
          <w:sz w:val="24"/>
        </w:rPr>
        <w:t xml:space="preserve"> </w:t>
      </w:r>
      <w:r>
        <w:rPr>
          <w:color w:val="282828"/>
          <w:sz w:val="24"/>
        </w:rPr>
        <w:t xml:space="preserve">disabled person even in large and complex adaptations costing above the maximum </w:t>
      </w:r>
      <w:r>
        <w:rPr>
          <w:color w:val="282828"/>
          <w:spacing w:val="-2"/>
          <w:sz w:val="24"/>
        </w:rPr>
        <w:t>grant.</w:t>
      </w:r>
    </w:p>
    <w:p w14:paraId="18AF2C9B" w14:textId="77777777" w:rsidR="00F9072B" w:rsidRDefault="00F9072B">
      <w:pPr>
        <w:pStyle w:val="BodyText"/>
        <w:ind w:left="0" w:firstLine="0"/>
      </w:pPr>
    </w:p>
    <w:p w14:paraId="134F0091" w14:textId="77777777" w:rsidR="00F9072B" w:rsidRDefault="00000000">
      <w:pPr>
        <w:pStyle w:val="ListParagraph"/>
        <w:numPr>
          <w:ilvl w:val="1"/>
          <w:numId w:val="24"/>
        </w:numPr>
        <w:tabs>
          <w:tab w:val="left" w:pos="857"/>
          <w:tab w:val="left" w:pos="860"/>
        </w:tabs>
        <w:ind w:right="579"/>
        <w:jc w:val="both"/>
        <w:rPr>
          <w:sz w:val="24"/>
        </w:rPr>
      </w:pPr>
      <w:r>
        <w:rPr>
          <w:sz w:val="24"/>
        </w:rPr>
        <w:t>Consideration should be given to potential alternative options for the relevant works that could meet the required purposes. For example, where the purpose is to provide access to a room suitable for sleeping, then a stairlift or utilising an existing ground floor room is likely to be preferred over building a new bedroom.</w:t>
      </w:r>
    </w:p>
    <w:p w14:paraId="58D56E60" w14:textId="77777777" w:rsidR="00F9072B" w:rsidRDefault="00F9072B">
      <w:pPr>
        <w:pStyle w:val="BodyText"/>
        <w:ind w:left="0" w:firstLine="0"/>
      </w:pPr>
    </w:p>
    <w:p w14:paraId="0EF83F75" w14:textId="77777777" w:rsidR="00F9072B" w:rsidRDefault="00000000">
      <w:pPr>
        <w:pStyle w:val="ListParagraph"/>
        <w:numPr>
          <w:ilvl w:val="1"/>
          <w:numId w:val="24"/>
        </w:numPr>
        <w:tabs>
          <w:tab w:val="left" w:pos="857"/>
        </w:tabs>
        <w:spacing w:before="1"/>
        <w:ind w:left="857" w:hanging="717"/>
        <w:rPr>
          <w:sz w:val="24"/>
        </w:rPr>
      </w:pPr>
      <w:r>
        <w:rPr>
          <w:sz w:val="24"/>
        </w:rPr>
        <w:t>Each</w:t>
      </w:r>
      <w:r>
        <w:rPr>
          <w:spacing w:val="-7"/>
          <w:sz w:val="24"/>
        </w:rPr>
        <w:t xml:space="preserve"> </w:t>
      </w:r>
      <w:r>
        <w:rPr>
          <w:sz w:val="24"/>
        </w:rPr>
        <w:t>application will</w:t>
      </w:r>
      <w:r>
        <w:rPr>
          <w:spacing w:val="-2"/>
          <w:sz w:val="24"/>
        </w:rPr>
        <w:t xml:space="preserve"> </w:t>
      </w:r>
      <w:r>
        <w:rPr>
          <w:sz w:val="24"/>
        </w:rPr>
        <w:t>be</w:t>
      </w:r>
      <w:r>
        <w:rPr>
          <w:spacing w:val="-3"/>
          <w:sz w:val="24"/>
        </w:rPr>
        <w:t xml:space="preserve"> </w:t>
      </w:r>
      <w:r>
        <w:rPr>
          <w:sz w:val="24"/>
        </w:rPr>
        <w:t>considered</w:t>
      </w:r>
      <w:r>
        <w:rPr>
          <w:spacing w:val="-5"/>
          <w:sz w:val="24"/>
        </w:rPr>
        <w:t xml:space="preserve"> </w:t>
      </w:r>
      <w:r>
        <w:rPr>
          <w:sz w:val="24"/>
        </w:rPr>
        <w:t>on</w:t>
      </w:r>
      <w:r>
        <w:rPr>
          <w:spacing w:val="-4"/>
          <w:sz w:val="24"/>
        </w:rPr>
        <w:t xml:space="preserve"> </w:t>
      </w:r>
      <w:r>
        <w:rPr>
          <w:sz w:val="24"/>
        </w:rPr>
        <w:t>its</w:t>
      </w:r>
      <w:r>
        <w:rPr>
          <w:spacing w:val="-3"/>
          <w:sz w:val="24"/>
        </w:rPr>
        <w:t xml:space="preserve"> </w:t>
      </w:r>
      <w:r>
        <w:rPr>
          <w:sz w:val="24"/>
        </w:rPr>
        <w:t>own</w:t>
      </w:r>
      <w:r>
        <w:rPr>
          <w:spacing w:val="-2"/>
          <w:sz w:val="24"/>
        </w:rPr>
        <w:t xml:space="preserve"> merits.</w:t>
      </w:r>
    </w:p>
    <w:p w14:paraId="64A7122A" w14:textId="77777777" w:rsidR="00F9072B" w:rsidRDefault="00000000">
      <w:pPr>
        <w:pStyle w:val="ListParagraph"/>
        <w:numPr>
          <w:ilvl w:val="1"/>
          <w:numId w:val="24"/>
        </w:numPr>
        <w:tabs>
          <w:tab w:val="left" w:pos="857"/>
          <w:tab w:val="left" w:pos="860"/>
        </w:tabs>
        <w:spacing w:before="276"/>
        <w:ind w:right="577"/>
        <w:jc w:val="both"/>
        <w:rPr>
          <w:sz w:val="24"/>
        </w:rPr>
      </w:pPr>
      <w:r>
        <w:rPr>
          <w:sz w:val="24"/>
        </w:rPr>
        <w:t>Only then can the Occupational Therapist or appropriately trained practitioner recommend (in collaboration with the person with the disability and Carer) which solution is appropriate.</w:t>
      </w:r>
    </w:p>
    <w:p w14:paraId="7870CAF8" w14:textId="77777777" w:rsidR="00F9072B" w:rsidRDefault="00F9072B">
      <w:pPr>
        <w:pStyle w:val="BodyText"/>
        <w:ind w:left="0" w:firstLine="0"/>
      </w:pPr>
    </w:p>
    <w:p w14:paraId="1A2773A6" w14:textId="77777777" w:rsidR="00F9072B" w:rsidRDefault="00000000">
      <w:pPr>
        <w:pStyle w:val="ListParagraph"/>
        <w:numPr>
          <w:ilvl w:val="1"/>
          <w:numId w:val="24"/>
        </w:numPr>
        <w:tabs>
          <w:tab w:val="left" w:pos="857"/>
          <w:tab w:val="left" w:pos="860"/>
        </w:tabs>
        <w:ind w:right="575"/>
        <w:jc w:val="both"/>
        <w:rPr>
          <w:sz w:val="24"/>
        </w:rPr>
      </w:pPr>
      <w:r>
        <w:rPr>
          <w:sz w:val="24"/>
        </w:rPr>
        <w:t>Where</w:t>
      </w:r>
      <w:r>
        <w:rPr>
          <w:spacing w:val="-8"/>
          <w:sz w:val="24"/>
        </w:rPr>
        <w:t xml:space="preserve"> </w:t>
      </w:r>
      <w:r>
        <w:rPr>
          <w:sz w:val="24"/>
        </w:rPr>
        <w:t>a</w:t>
      </w:r>
      <w:r>
        <w:rPr>
          <w:spacing w:val="-7"/>
          <w:sz w:val="24"/>
        </w:rPr>
        <w:t xml:space="preserve"> </w:t>
      </w:r>
      <w:r>
        <w:rPr>
          <w:sz w:val="24"/>
        </w:rPr>
        <w:t>home</w:t>
      </w:r>
      <w:r>
        <w:rPr>
          <w:spacing w:val="-7"/>
          <w:sz w:val="24"/>
        </w:rPr>
        <w:t xml:space="preserve"> </w:t>
      </w:r>
      <w:r>
        <w:rPr>
          <w:sz w:val="24"/>
        </w:rPr>
        <w:t>is</w:t>
      </w:r>
      <w:r>
        <w:rPr>
          <w:spacing w:val="-6"/>
          <w:sz w:val="24"/>
        </w:rPr>
        <w:t xml:space="preserve"> </w:t>
      </w:r>
      <w:r>
        <w:rPr>
          <w:sz w:val="24"/>
        </w:rPr>
        <w:t>in</w:t>
      </w:r>
      <w:r>
        <w:rPr>
          <w:spacing w:val="-7"/>
          <w:sz w:val="24"/>
        </w:rPr>
        <w:t xml:space="preserve"> </w:t>
      </w:r>
      <w:r>
        <w:rPr>
          <w:sz w:val="24"/>
        </w:rPr>
        <w:t>serious</w:t>
      </w:r>
      <w:r>
        <w:rPr>
          <w:spacing w:val="-8"/>
          <w:sz w:val="24"/>
        </w:rPr>
        <w:t xml:space="preserve"> </w:t>
      </w:r>
      <w:r>
        <w:rPr>
          <w:sz w:val="24"/>
        </w:rPr>
        <w:t>disrepair</w:t>
      </w:r>
      <w:r>
        <w:rPr>
          <w:spacing w:val="-9"/>
          <w:sz w:val="24"/>
        </w:rPr>
        <w:t xml:space="preserve"> </w:t>
      </w:r>
      <w:r>
        <w:rPr>
          <w:sz w:val="24"/>
        </w:rPr>
        <w:t>or</w:t>
      </w:r>
      <w:r>
        <w:rPr>
          <w:spacing w:val="-6"/>
          <w:sz w:val="24"/>
        </w:rPr>
        <w:t xml:space="preserve"> </w:t>
      </w:r>
      <w:r>
        <w:rPr>
          <w:sz w:val="24"/>
        </w:rPr>
        <w:t>beyond</w:t>
      </w:r>
      <w:r>
        <w:rPr>
          <w:spacing w:val="-5"/>
          <w:sz w:val="24"/>
        </w:rPr>
        <w:t xml:space="preserve"> </w:t>
      </w:r>
      <w:r>
        <w:rPr>
          <w:sz w:val="24"/>
        </w:rPr>
        <w:t>economic</w:t>
      </w:r>
      <w:r>
        <w:rPr>
          <w:spacing w:val="-8"/>
          <w:sz w:val="24"/>
        </w:rPr>
        <w:t xml:space="preserve"> </w:t>
      </w:r>
      <w:r>
        <w:rPr>
          <w:sz w:val="24"/>
        </w:rPr>
        <w:t>repair</w:t>
      </w:r>
      <w:r>
        <w:rPr>
          <w:spacing w:val="-3"/>
          <w:sz w:val="24"/>
        </w:rPr>
        <w:t xml:space="preserve"> </w:t>
      </w:r>
      <w:r>
        <w:rPr>
          <w:sz w:val="24"/>
        </w:rPr>
        <w:t>then</w:t>
      </w:r>
      <w:r>
        <w:rPr>
          <w:spacing w:val="-6"/>
          <w:sz w:val="24"/>
        </w:rPr>
        <w:t xml:space="preserve"> </w:t>
      </w:r>
      <w:r>
        <w:rPr>
          <w:sz w:val="24"/>
        </w:rPr>
        <w:t>the</w:t>
      </w:r>
      <w:r>
        <w:rPr>
          <w:spacing w:val="-7"/>
          <w:sz w:val="24"/>
        </w:rPr>
        <w:t xml:space="preserve"> </w:t>
      </w:r>
      <w:r>
        <w:rPr>
          <w:sz w:val="24"/>
        </w:rPr>
        <w:t>decision may be taken that the relevant works are not reasonable and practicable. The Council</w:t>
      </w:r>
      <w:r>
        <w:rPr>
          <w:spacing w:val="-9"/>
          <w:sz w:val="24"/>
        </w:rPr>
        <w:t xml:space="preserve"> </w:t>
      </w:r>
      <w:r>
        <w:rPr>
          <w:sz w:val="24"/>
        </w:rPr>
        <w:t>will</w:t>
      </w:r>
      <w:r>
        <w:rPr>
          <w:spacing w:val="-9"/>
          <w:sz w:val="24"/>
        </w:rPr>
        <w:t xml:space="preserve"> </w:t>
      </w:r>
      <w:r>
        <w:rPr>
          <w:sz w:val="24"/>
        </w:rPr>
        <w:t>in</w:t>
      </w:r>
      <w:r>
        <w:rPr>
          <w:spacing w:val="-7"/>
          <w:sz w:val="24"/>
        </w:rPr>
        <w:t xml:space="preserve"> </w:t>
      </w:r>
      <w:r>
        <w:rPr>
          <w:sz w:val="24"/>
        </w:rPr>
        <w:t>these</w:t>
      </w:r>
      <w:r>
        <w:rPr>
          <w:spacing w:val="-7"/>
          <w:sz w:val="24"/>
        </w:rPr>
        <w:t xml:space="preserve"> </w:t>
      </w:r>
      <w:r>
        <w:rPr>
          <w:sz w:val="24"/>
        </w:rPr>
        <w:t>cases</w:t>
      </w:r>
      <w:r>
        <w:rPr>
          <w:spacing w:val="-8"/>
          <w:sz w:val="24"/>
        </w:rPr>
        <w:t xml:space="preserve"> </w:t>
      </w:r>
      <w:r>
        <w:rPr>
          <w:sz w:val="24"/>
        </w:rPr>
        <w:t>provide</w:t>
      </w:r>
      <w:r>
        <w:rPr>
          <w:spacing w:val="-9"/>
          <w:sz w:val="24"/>
        </w:rPr>
        <w:t xml:space="preserve"> </w:t>
      </w:r>
      <w:r>
        <w:rPr>
          <w:sz w:val="24"/>
        </w:rPr>
        <w:t>information</w:t>
      </w:r>
      <w:r>
        <w:rPr>
          <w:spacing w:val="-7"/>
          <w:sz w:val="24"/>
        </w:rPr>
        <w:t xml:space="preserve"> </w:t>
      </w:r>
      <w:r>
        <w:rPr>
          <w:sz w:val="24"/>
        </w:rPr>
        <w:t>and</w:t>
      </w:r>
      <w:r>
        <w:rPr>
          <w:spacing w:val="-7"/>
          <w:sz w:val="24"/>
        </w:rPr>
        <w:t xml:space="preserve"> </w:t>
      </w:r>
      <w:r>
        <w:rPr>
          <w:sz w:val="24"/>
        </w:rPr>
        <w:t>advice</w:t>
      </w:r>
      <w:r>
        <w:rPr>
          <w:spacing w:val="-7"/>
          <w:sz w:val="24"/>
        </w:rPr>
        <w:t xml:space="preserve"> </w:t>
      </w:r>
      <w:r>
        <w:rPr>
          <w:sz w:val="24"/>
        </w:rPr>
        <w:t>to</w:t>
      </w:r>
      <w:r>
        <w:rPr>
          <w:spacing w:val="-9"/>
          <w:sz w:val="24"/>
        </w:rPr>
        <w:t xml:space="preserve"> </w:t>
      </w:r>
      <w:r>
        <w:rPr>
          <w:sz w:val="24"/>
        </w:rPr>
        <w:t>the</w:t>
      </w:r>
      <w:r>
        <w:rPr>
          <w:spacing w:val="-9"/>
          <w:sz w:val="24"/>
        </w:rPr>
        <w:t xml:space="preserve"> </w:t>
      </w:r>
      <w:r>
        <w:rPr>
          <w:sz w:val="24"/>
        </w:rPr>
        <w:t>applicant</w:t>
      </w:r>
      <w:r>
        <w:rPr>
          <w:spacing w:val="-7"/>
          <w:sz w:val="24"/>
        </w:rPr>
        <w:t xml:space="preserve"> </w:t>
      </w:r>
      <w:r>
        <w:rPr>
          <w:sz w:val="24"/>
        </w:rPr>
        <w:t>on</w:t>
      </w:r>
      <w:r>
        <w:rPr>
          <w:spacing w:val="-7"/>
          <w:sz w:val="24"/>
        </w:rPr>
        <w:t xml:space="preserve"> </w:t>
      </w:r>
      <w:r>
        <w:rPr>
          <w:sz w:val="24"/>
        </w:rPr>
        <w:t>their housing options.</w:t>
      </w:r>
    </w:p>
    <w:p w14:paraId="768C5BFA" w14:textId="77777777" w:rsidR="00F9072B" w:rsidRDefault="00F9072B">
      <w:pPr>
        <w:pStyle w:val="BodyText"/>
        <w:ind w:left="0" w:firstLine="0"/>
      </w:pPr>
    </w:p>
    <w:p w14:paraId="01B17A43" w14:textId="77777777" w:rsidR="00F9072B" w:rsidRDefault="00000000">
      <w:pPr>
        <w:pStyle w:val="ListParagraph"/>
        <w:numPr>
          <w:ilvl w:val="1"/>
          <w:numId w:val="24"/>
        </w:numPr>
        <w:tabs>
          <w:tab w:val="left" w:pos="857"/>
          <w:tab w:val="left" w:pos="860"/>
        </w:tabs>
        <w:spacing w:line="259" w:lineRule="auto"/>
        <w:ind w:right="747"/>
        <w:rPr>
          <w:sz w:val="24"/>
        </w:rPr>
      </w:pPr>
      <w:r>
        <w:rPr>
          <w:sz w:val="24"/>
        </w:rPr>
        <w:t>The</w:t>
      </w:r>
      <w:r>
        <w:rPr>
          <w:spacing w:val="-3"/>
          <w:sz w:val="24"/>
        </w:rPr>
        <w:t xml:space="preserve"> </w:t>
      </w:r>
      <w:r>
        <w:rPr>
          <w:sz w:val="24"/>
        </w:rPr>
        <w:t>Occupational</w:t>
      </w:r>
      <w:r>
        <w:rPr>
          <w:spacing w:val="-4"/>
          <w:sz w:val="24"/>
        </w:rPr>
        <w:t xml:space="preserve"> </w:t>
      </w:r>
      <w:r>
        <w:rPr>
          <w:sz w:val="24"/>
        </w:rPr>
        <w:t>Therapist</w:t>
      </w:r>
      <w:r>
        <w:rPr>
          <w:spacing w:val="-1"/>
          <w:sz w:val="24"/>
        </w:rPr>
        <w:t xml:space="preserve"> </w:t>
      </w:r>
      <w:r>
        <w:rPr>
          <w:sz w:val="24"/>
        </w:rPr>
        <w:t>referral</w:t>
      </w:r>
      <w:r>
        <w:rPr>
          <w:spacing w:val="-4"/>
          <w:sz w:val="24"/>
        </w:rPr>
        <w:t xml:space="preserve"> </w:t>
      </w:r>
      <w:r>
        <w:rPr>
          <w:sz w:val="24"/>
        </w:rPr>
        <w:t>report</w:t>
      </w:r>
      <w:r>
        <w:rPr>
          <w:spacing w:val="-4"/>
          <w:sz w:val="24"/>
        </w:rPr>
        <w:t xml:space="preserve"> </w:t>
      </w:r>
      <w:r>
        <w:rPr>
          <w:sz w:val="24"/>
        </w:rPr>
        <w:t>will</w:t>
      </w:r>
      <w:r>
        <w:rPr>
          <w:spacing w:val="-5"/>
          <w:sz w:val="24"/>
        </w:rPr>
        <w:t xml:space="preserve"> </w:t>
      </w:r>
      <w:r>
        <w:rPr>
          <w:sz w:val="24"/>
        </w:rPr>
        <w:t>be</w:t>
      </w:r>
      <w:r>
        <w:rPr>
          <w:spacing w:val="-6"/>
          <w:sz w:val="24"/>
        </w:rPr>
        <w:t xml:space="preserve"> </w:t>
      </w:r>
      <w:r>
        <w:rPr>
          <w:sz w:val="24"/>
        </w:rPr>
        <w:t>prepared</w:t>
      </w:r>
      <w:r>
        <w:rPr>
          <w:spacing w:val="-4"/>
          <w:sz w:val="24"/>
        </w:rPr>
        <w:t xml:space="preserve"> </w:t>
      </w:r>
      <w:r>
        <w:rPr>
          <w:sz w:val="24"/>
        </w:rPr>
        <w:t>and</w:t>
      </w:r>
      <w:r>
        <w:rPr>
          <w:spacing w:val="-4"/>
          <w:sz w:val="24"/>
        </w:rPr>
        <w:t xml:space="preserve"> </w:t>
      </w:r>
      <w:r>
        <w:rPr>
          <w:sz w:val="24"/>
        </w:rPr>
        <w:t>submitted</w:t>
      </w:r>
      <w:r>
        <w:rPr>
          <w:spacing w:val="-4"/>
          <w:sz w:val="24"/>
        </w:rPr>
        <w:t xml:space="preserve"> </w:t>
      </w:r>
      <w:r>
        <w:rPr>
          <w:sz w:val="24"/>
        </w:rPr>
        <w:t>to</w:t>
      </w:r>
      <w:r>
        <w:rPr>
          <w:spacing w:val="-6"/>
          <w:sz w:val="24"/>
        </w:rPr>
        <w:t xml:space="preserve"> </w:t>
      </w:r>
      <w:r>
        <w:rPr>
          <w:sz w:val="24"/>
        </w:rPr>
        <w:t>the Housing Adaptation Service in a timely way to avoid any unnecessary delays in the meeting of needs of the disabled person.</w:t>
      </w:r>
    </w:p>
    <w:p w14:paraId="10AC1A4F" w14:textId="77777777" w:rsidR="00F9072B" w:rsidRDefault="00000000">
      <w:pPr>
        <w:pStyle w:val="ListParagraph"/>
        <w:numPr>
          <w:ilvl w:val="1"/>
          <w:numId w:val="24"/>
        </w:numPr>
        <w:tabs>
          <w:tab w:val="left" w:pos="857"/>
          <w:tab w:val="left" w:pos="860"/>
        </w:tabs>
        <w:spacing w:before="160" w:line="259" w:lineRule="auto"/>
        <w:ind w:right="649"/>
        <w:rPr>
          <w:sz w:val="24"/>
        </w:rPr>
      </w:pPr>
      <w:r>
        <w:rPr>
          <w:sz w:val="24"/>
        </w:rPr>
        <w:t>The</w:t>
      </w:r>
      <w:r>
        <w:rPr>
          <w:spacing w:val="-2"/>
          <w:sz w:val="24"/>
        </w:rPr>
        <w:t xml:space="preserve"> </w:t>
      </w:r>
      <w:r>
        <w:rPr>
          <w:sz w:val="24"/>
        </w:rPr>
        <w:t>Occupational</w:t>
      </w:r>
      <w:r>
        <w:rPr>
          <w:spacing w:val="-2"/>
          <w:sz w:val="24"/>
        </w:rPr>
        <w:t xml:space="preserve"> </w:t>
      </w:r>
      <w:r>
        <w:rPr>
          <w:sz w:val="24"/>
        </w:rPr>
        <w:t>Therapist</w:t>
      </w:r>
      <w:r>
        <w:rPr>
          <w:spacing w:val="-2"/>
          <w:sz w:val="24"/>
        </w:rPr>
        <w:t xml:space="preserve"> </w:t>
      </w:r>
      <w:r>
        <w:rPr>
          <w:sz w:val="24"/>
        </w:rPr>
        <w:t>or</w:t>
      </w:r>
      <w:r>
        <w:rPr>
          <w:spacing w:val="-5"/>
          <w:sz w:val="24"/>
        </w:rPr>
        <w:t xml:space="preserve"> </w:t>
      </w:r>
      <w:r>
        <w:rPr>
          <w:sz w:val="24"/>
        </w:rPr>
        <w:t>appropriately</w:t>
      </w:r>
      <w:r>
        <w:rPr>
          <w:spacing w:val="-5"/>
          <w:sz w:val="24"/>
        </w:rPr>
        <w:t xml:space="preserve"> </w:t>
      </w:r>
      <w:r>
        <w:rPr>
          <w:sz w:val="24"/>
        </w:rPr>
        <w:t>trained</w:t>
      </w:r>
      <w:r>
        <w:rPr>
          <w:spacing w:val="-4"/>
          <w:sz w:val="24"/>
        </w:rPr>
        <w:t xml:space="preserve"> </w:t>
      </w:r>
      <w:r>
        <w:rPr>
          <w:sz w:val="24"/>
        </w:rPr>
        <w:t>practitioner</w:t>
      </w:r>
      <w:r>
        <w:rPr>
          <w:spacing w:val="-5"/>
          <w:sz w:val="24"/>
        </w:rPr>
        <w:t xml:space="preserve"> </w:t>
      </w:r>
      <w:r>
        <w:rPr>
          <w:sz w:val="24"/>
        </w:rPr>
        <w:t>must</w:t>
      </w:r>
      <w:r>
        <w:rPr>
          <w:spacing w:val="-4"/>
          <w:sz w:val="24"/>
        </w:rPr>
        <w:t xml:space="preserve"> </w:t>
      </w:r>
      <w:r>
        <w:rPr>
          <w:sz w:val="24"/>
        </w:rPr>
        <w:t>complete</w:t>
      </w:r>
      <w:r>
        <w:rPr>
          <w:spacing w:val="-4"/>
          <w:sz w:val="24"/>
        </w:rPr>
        <w:t xml:space="preserve"> </w:t>
      </w:r>
      <w:r>
        <w:rPr>
          <w:sz w:val="24"/>
        </w:rPr>
        <w:t>a referral report. On cases where the cost of works indicate that it will exceed the Disabled Facilities Grant mandatory limit of £30,000 or is considered complex a more comprehensive Occupational Therapist referral report is required.</w:t>
      </w:r>
    </w:p>
    <w:p w14:paraId="357A047F" w14:textId="77777777" w:rsidR="00F9072B" w:rsidRDefault="00000000">
      <w:pPr>
        <w:pStyle w:val="ListParagraph"/>
        <w:numPr>
          <w:ilvl w:val="1"/>
          <w:numId w:val="24"/>
        </w:numPr>
        <w:tabs>
          <w:tab w:val="left" w:pos="857"/>
          <w:tab w:val="left" w:pos="860"/>
        </w:tabs>
        <w:spacing w:before="159"/>
        <w:ind w:right="577"/>
        <w:jc w:val="both"/>
        <w:rPr>
          <w:sz w:val="24"/>
        </w:rPr>
      </w:pPr>
      <w:r>
        <w:rPr>
          <w:sz w:val="24"/>
        </w:rPr>
        <w:t xml:space="preserve">A summary of what minimum information should be included in the </w:t>
      </w:r>
      <w:r>
        <w:rPr>
          <w:color w:val="333333"/>
          <w:sz w:val="24"/>
        </w:rPr>
        <w:t xml:space="preserve">recommendation referral reports </w:t>
      </w:r>
      <w:r>
        <w:rPr>
          <w:sz w:val="24"/>
        </w:rPr>
        <w:t xml:space="preserve">is detailed in </w:t>
      </w:r>
      <w:r>
        <w:rPr>
          <w:sz w:val="24"/>
          <w:u w:val="single"/>
        </w:rPr>
        <w:t>Appendix 2.</w:t>
      </w:r>
    </w:p>
    <w:p w14:paraId="250B44AB" w14:textId="77777777" w:rsidR="00F9072B" w:rsidRDefault="00F9072B">
      <w:pPr>
        <w:pStyle w:val="BodyText"/>
        <w:spacing w:before="24"/>
        <w:ind w:left="0" w:firstLine="0"/>
      </w:pPr>
    </w:p>
    <w:p w14:paraId="3C56275E" w14:textId="77777777" w:rsidR="00F9072B" w:rsidRDefault="00000000">
      <w:pPr>
        <w:pStyle w:val="ListParagraph"/>
        <w:numPr>
          <w:ilvl w:val="1"/>
          <w:numId w:val="24"/>
        </w:numPr>
        <w:tabs>
          <w:tab w:val="left" w:pos="857"/>
          <w:tab w:val="left" w:pos="860"/>
        </w:tabs>
        <w:spacing w:line="259" w:lineRule="auto"/>
        <w:ind w:right="572"/>
        <w:jc w:val="both"/>
        <w:rPr>
          <w:sz w:val="24"/>
        </w:rPr>
      </w:pPr>
      <w:r>
        <w:rPr>
          <w:sz w:val="24"/>
        </w:rPr>
        <w:t>In practice, when an application is received by the Aids and Adaptations Team it should be complete and ready for an almost instant decision. This will avoid unnecessary delays in a decision.</w:t>
      </w:r>
    </w:p>
    <w:p w14:paraId="5031136B" w14:textId="77777777" w:rsidR="00F9072B" w:rsidRDefault="00000000">
      <w:pPr>
        <w:pStyle w:val="ListParagraph"/>
        <w:numPr>
          <w:ilvl w:val="1"/>
          <w:numId w:val="24"/>
        </w:numPr>
        <w:tabs>
          <w:tab w:val="left" w:pos="857"/>
          <w:tab w:val="left" w:pos="860"/>
        </w:tabs>
        <w:spacing w:before="160" w:line="259" w:lineRule="auto"/>
        <w:ind w:right="581"/>
        <w:jc w:val="both"/>
        <w:rPr>
          <w:sz w:val="24"/>
        </w:rPr>
      </w:pPr>
      <w:r>
        <w:rPr>
          <w:sz w:val="24"/>
        </w:rPr>
        <w:t>Routine DFG applications supported by the Occupational Therapist recommendations</w:t>
      </w:r>
      <w:r>
        <w:rPr>
          <w:spacing w:val="-11"/>
          <w:sz w:val="24"/>
        </w:rPr>
        <w:t xml:space="preserve"> </w:t>
      </w:r>
      <w:r>
        <w:rPr>
          <w:sz w:val="24"/>
        </w:rPr>
        <w:t>(under</w:t>
      </w:r>
      <w:r>
        <w:rPr>
          <w:spacing w:val="-11"/>
          <w:sz w:val="24"/>
        </w:rPr>
        <w:t xml:space="preserve"> </w:t>
      </w:r>
      <w:r>
        <w:rPr>
          <w:sz w:val="24"/>
        </w:rPr>
        <w:t>the</w:t>
      </w:r>
      <w:r>
        <w:rPr>
          <w:spacing w:val="-10"/>
          <w:sz w:val="24"/>
        </w:rPr>
        <w:t xml:space="preserve"> </w:t>
      </w:r>
      <w:r>
        <w:rPr>
          <w:sz w:val="24"/>
        </w:rPr>
        <w:t>cost</w:t>
      </w:r>
      <w:r>
        <w:rPr>
          <w:spacing w:val="-11"/>
          <w:sz w:val="24"/>
        </w:rPr>
        <w:t xml:space="preserve"> </w:t>
      </w:r>
      <w:r>
        <w:rPr>
          <w:sz w:val="24"/>
        </w:rPr>
        <w:t>of</w:t>
      </w:r>
      <w:r>
        <w:rPr>
          <w:spacing w:val="-11"/>
          <w:sz w:val="24"/>
        </w:rPr>
        <w:t xml:space="preserve"> </w:t>
      </w:r>
      <w:r>
        <w:rPr>
          <w:sz w:val="24"/>
        </w:rPr>
        <w:t>£30,000)</w:t>
      </w:r>
      <w:r>
        <w:rPr>
          <w:spacing w:val="-14"/>
          <w:sz w:val="24"/>
        </w:rPr>
        <w:t xml:space="preserve"> </w:t>
      </w:r>
      <w:r>
        <w:rPr>
          <w:sz w:val="24"/>
        </w:rPr>
        <w:t>will</w:t>
      </w:r>
      <w:r>
        <w:rPr>
          <w:spacing w:val="-12"/>
          <w:sz w:val="24"/>
        </w:rPr>
        <w:t xml:space="preserve"> </w:t>
      </w:r>
      <w:r>
        <w:rPr>
          <w:sz w:val="24"/>
        </w:rPr>
        <w:t>be</w:t>
      </w:r>
      <w:r>
        <w:rPr>
          <w:spacing w:val="-10"/>
          <w:sz w:val="24"/>
        </w:rPr>
        <w:t xml:space="preserve"> </w:t>
      </w:r>
      <w:r>
        <w:rPr>
          <w:sz w:val="24"/>
        </w:rPr>
        <w:t>submitted</w:t>
      </w:r>
      <w:r>
        <w:rPr>
          <w:spacing w:val="-10"/>
          <w:sz w:val="24"/>
        </w:rPr>
        <w:t xml:space="preserve"> </w:t>
      </w:r>
      <w:r>
        <w:rPr>
          <w:sz w:val="24"/>
        </w:rPr>
        <w:t>directly</w:t>
      </w:r>
      <w:r>
        <w:rPr>
          <w:spacing w:val="-12"/>
          <w:sz w:val="24"/>
        </w:rPr>
        <w:t xml:space="preserve"> </w:t>
      </w:r>
      <w:r>
        <w:rPr>
          <w:sz w:val="24"/>
        </w:rPr>
        <w:t>to</w:t>
      </w:r>
      <w:r>
        <w:rPr>
          <w:spacing w:val="-10"/>
          <w:sz w:val="24"/>
        </w:rPr>
        <w:t xml:space="preserve"> </w:t>
      </w:r>
      <w:r>
        <w:rPr>
          <w:sz w:val="24"/>
        </w:rPr>
        <w:t>the</w:t>
      </w:r>
      <w:r>
        <w:rPr>
          <w:spacing w:val="-10"/>
          <w:sz w:val="24"/>
        </w:rPr>
        <w:t xml:space="preserve"> </w:t>
      </w:r>
      <w:r>
        <w:rPr>
          <w:sz w:val="24"/>
        </w:rPr>
        <w:t>Aids and</w:t>
      </w:r>
      <w:r>
        <w:rPr>
          <w:spacing w:val="-8"/>
          <w:sz w:val="24"/>
        </w:rPr>
        <w:t xml:space="preserve"> </w:t>
      </w:r>
      <w:r>
        <w:rPr>
          <w:sz w:val="24"/>
        </w:rPr>
        <w:t>Adaptation</w:t>
      </w:r>
      <w:r>
        <w:rPr>
          <w:spacing w:val="-8"/>
          <w:sz w:val="24"/>
        </w:rPr>
        <w:t xml:space="preserve"> </w:t>
      </w:r>
      <w:r>
        <w:rPr>
          <w:sz w:val="24"/>
        </w:rPr>
        <w:t>Service</w:t>
      </w:r>
      <w:r>
        <w:rPr>
          <w:spacing w:val="-8"/>
          <w:sz w:val="24"/>
        </w:rPr>
        <w:t xml:space="preserve"> </w:t>
      </w:r>
      <w:r>
        <w:rPr>
          <w:sz w:val="24"/>
        </w:rPr>
        <w:t>Manager</w:t>
      </w:r>
      <w:r>
        <w:rPr>
          <w:spacing w:val="-8"/>
          <w:sz w:val="24"/>
        </w:rPr>
        <w:t xml:space="preserve"> </w:t>
      </w:r>
      <w:r>
        <w:rPr>
          <w:sz w:val="24"/>
        </w:rPr>
        <w:t>for</w:t>
      </w:r>
      <w:r>
        <w:rPr>
          <w:spacing w:val="-8"/>
          <w:sz w:val="24"/>
        </w:rPr>
        <w:t xml:space="preserve"> </w:t>
      </w:r>
      <w:r>
        <w:rPr>
          <w:sz w:val="24"/>
        </w:rPr>
        <w:t>a</w:t>
      </w:r>
      <w:r>
        <w:rPr>
          <w:spacing w:val="-8"/>
          <w:sz w:val="24"/>
        </w:rPr>
        <w:t xml:space="preserve"> </w:t>
      </w:r>
      <w:r>
        <w:rPr>
          <w:sz w:val="24"/>
        </w:rPr>
        <w:t>decision,</w:t>
      </w:r>
      <w:r>
        <w:rPr>
          <w:spacing w:val="-7"/>
          <w:sz w:val="24"/>
        </w:rPr>
        <w:t xml:space="preserve"> </w:t>
      </w:r>
      <w:r>
        <w:rPr>
          <w:sz w:val="24"/>
        </w:rPr>
        <w:t>therefore</w:t>
      </w:r>
      <w:r>
        <w:rPr>
          <w:spacing w:val="-8"/>
          <w:sz w:val="24"/>
        </w:rPr>
        <w:t xml:space="preserve"> </w:t>
      </w:r>
      <w:r>
        <w:rPr>
          <w:sz w:val="24"/>
        </w:rPr>
        <w:t>they</w:t>
      </w:r>
      <w:r>
        <w:rPr>
          <w:spacing w:val="-8"/>
          <w:sz w:val="24"/>
        </w:rPr>
        <w:t xml:space="preserve"> </w:t>
      </w:r>
      <w:r>
        <w:rPr>
          <w:sz w:val="24"/>
        </w:rPr>
        <w:t>will</w:t>
      </w:r>
      <w:r>
        <w:rPr>
          <w:spacing w:val="-9"/>
          <w:sz w:val="24"/>
        </w:rPr>
        <w:t xml:space="preserve"> </w:t>
      </w:r>
      <w:r>
        <w:rPr>
          <w:sz w:val="24"/>
        </w:rPr>
        <w:t>not</w:t>
      </w:r>
      <w:r>
        <w:rPr>
          <w:spacing w:val="-7"/>
          <w:sz w:val="24"/>
        </w:rPr>
        <w:t xml:space="preserve"> </w:t>
      </w:r>
      <w:r>
        <w:rPr>
          <w:sz w:val="24"/>
        </w:rPr>
        <w:t>be</w:t>
      </w:r>
      <w:r>
        <w:rPr>
          <w:spacing w:val="-7"/>
          <w:sz w:val="24"/>
        </w:rPr>
        <w:t xml:space="preserve"> </w:t>
      </w:r>
      <w:r>
        <w:rPr>
          <w:sz w:val="24"/>
        </w:rPr>
        <w:t>required to go to panel, unless there are exceptional circumstances.</w:t>
      </w:r>
    </w:p>
    <w:p w14:paraId="05C2DAA6" w14:textId="77777777" w:rsidR="00F9072B" w:rsidRDefault="00000000">
      <w:pPr>
        <w:pStyle w:val="ListParagraph"/>
        <w:numPr>
          <w:ilvl w:val="1"/>
          <w:numId w:val="24"/>
        </w:numPr>
        <w:tabs>
          <w:tab w:val="left" w:pos="856"/>
          <w:tab w:val="left" w:pos="860"/>
        </w:tabs>
        <w:spacing w:before="159" w:line="259" w:lineRule="auto"/>
        <w:ind w:right="581"/>
        <w:jc w:val="both"/>
        <w:rPr>
          <w:sz w:val="24"/>
        </w:rPr>
      </w:pPr>
      <w:r>
        <w:rPr>
          <w:sz w:val="24"/>
        </w:rPr>
        <w:t>On receipt of a referral from an Occupational Therapist or appropriately trained practitioner, the Aids and Adaptations Team will deal with each case on a priority basis, regardless of their tenure.</w:t>
      </w:r>
    </w:p>
    <w:p w14:paraId="1F4ABF90" w14:textId="77777777" w:rsidR="00F9072B" w:rsidRDefault="00000000">
      <w:pPr>
        <w:pStyle w:val="BodyText"/>
        <w:spacing w:before="160" w:line="259" w:lineRule="auto"/>
        <w:ind w:firstLine="0"/>
      </w:pPr>
      <w:r>
        <w:t>Each</w:t>
      </w:r>
      <w:r>
        <w:rPr>
          <w:spacing w:val="-3"/>
        </w:rPr>
        <w:t xml:space="preserve"> </w:t>
      </w:r>
      <w:r>
        <w:t>case</w:t>
      </w:r>
      <w:r>
        <w:rPr>
          <w:spacing w:val="-3"/>
        </w:rPr>
        <w:t xml:space="preserve"> </w:t>
      </w:r>
      <w:r>
        <w:t>will</w:t>
      </w:r>
      <w:r>
        <w:rPr>
          <w:spacing w:val="-3"/>
        </w:rPr>
        <w:t xml:space="preserve"> </w:t>
      </w:r>
      <w:r>
        <w:t>be</w:t>
      </w:r>
      <w:r>
        <w:rPr>
          <w:spacing w:val="-3"/>
        </w:rPr>
        <w:t xml:space="preserve"> </w:t>
      </w:r>
      <w:r>
        <w:t>classified,</w:t>
      </w:r>
      <w:r>
        <w:rPr>
          <w:spacing w:val="-3"/>
        </w:rPr>
        <w:t xml:space="preserve"> </w:t>
      </w:r>
      <w:r>
        <w:t>by</w:t>
      </w:r>
      <w:r>
        <w:rPr>
          <w:spacing w:val="-3"/>
        </w:rPr>
        <w:t xml:space="preserve"> </w:t>
      </w:r>
      <w:r>
        <w:t>recommendation</w:t>
      </w:r>
      <w:r>
        <w:rPr>
          <w:spacing w:val="-3"/>
        </w:rPr>
        <w:t xml:space="preserve"> </w:t>
      </w:r>
      <w:r>
        <w:t>of</w:t>
      </w:r>
      <w:r>
        <w:rPr>
          <w:spacing w:val="-3"/>
        </w:rPr>
        <w:t xml:space="preserve"> </w:t>
      </w:r>
      <w:r>
        <w:t>the</w:t>
      </w:r>
      <w:r>
        <w:rPr>
          <w:spacing w:val="-3"/>
        </w:rPr>
        <w:t xml:space="preserve"> </w:t>
      </w:r>
      <w:r>
        <w:t>Occupational</w:t>
      </w:r>
      <w:r>
        <w:rPr>
          <w:spacing w:val="-3"/>
        </w:rPr>
        <w:t xml:space="preserve"> </w:t>
      </w:r>
      <w:r>
        <w:t>Therapist</w:t>
      </w:r>
      <w:r>
        <w:rPr>
          <w:spacing w:val="-3"/>
        </w:rPr>
        <w:t xml:space="preserve"> </w:t>
      </w:r>
      <w:r>
        <w:t>or appropriately trained practitioner, into one of the following categories:</w:t>
      </w:r>
    </w:p>
    <w:p w14:paraId="11A3C611" w14:textId="77777777" w:rsidR="00F9072B" w:rsidRDefault="00000000">
      <w:pPr>
        <w:pStyle w:val="ListParagraph"/>
        <w:numPr>
          <w:ilvl w:val="2"/>
          <w:numId w:val="24"/>
        </w:numPr>
        <w:tabs>
          <w:tab w:val="left" w:pos="1037"/>
        </w:tabs>
        <w:spacing w:before="158"/>
        <w:ind w:left="1037" w:hanging="177"/>
        <w:rPr>
          <w:rFonts w:ascii="Symbol" w:hAnsi="Symbol"/>
          <w:sz w:val="24"/>
        </w:rPr>
      </w:pPr>
      <w:r>
        <w:rPr>
          <w:sz w:val="24"/>
        </w:rPr>
        <w:t>High</w:t>
      </w:r>
      <w:r>
        <w:rPr>
          <w:spacing w:val="-5"/>
          <w:sz w:val="24"/>
        </w:rPr>
        <w:t xml:space="preserve"> </w:t>
      </w:r>
      <w:r>
        <w:rPr>
          <w:spacing w:val="-2"/>
          <w:sz w:val="24"/>
        </w:rPr>
        <w:t>Priority</w:t>
      </w:r>
    </w:p>
    <w:p w14:paraId="52F229FB" w14:textId="77777777" w:rsidR="00F9072B" w:rsidRDefault="00F9072B">
      <w:pPr>
        <w:rPr>
          <w:rFonts w:ascii="Symbol" w:hAnsi="Symbol"/>
          <w:sz w:val="24"/>
        </w:rPr>
        <w:sectPr w:rsidR="00F9072B">
          <w:pgSz w:w="12240" w:h="15840"/>
          <w:pgMar w:top="920" w:right="860" w:bottom="1200" w:left="1300" w:header="0" w:footer="980" w:gutter="0"/>
          <w:cols w:space="720"/>
        </w:sectPr>
      </w:pPr>
    </w:p>
    <w:p w14:paraId="2F4157AE" w14:textId="77777777" w:rsidR="00F9072B" w:rsidRDefault="00000000">
      <w:pPr>
        <w:pStyle w:val="ListParagraph"/>
        <w:numPr>
          <w:ilvl w:val="2"/>
          <w:numId w:val="24"/>
        </w:numPr>
        <w:tabs>
          <w:tab w:val="left" w:pos="1037"/>
        </w:tabs>
        <w:spacing w:before="90"/>
        <w:ind w:left="1037" w:hanging="177"/>
        <w:rPr>
          <w:rFonts w:ascii="Symbol" w:hAnsi="Symbol"/>
          <w:sz w:val="24"/>
        </w:rPr>
      </w:pPr>
      <w:r>
        <w:rPr>
          <w:sz w:val="24"/>
        </w:rPr>
        <w:t>Standard</w:t>
      </w:r>
      <w:r>
        <w:rPr>
          <w:spacing w:val="-6"/>
          <w:sz w:val="24"/>
        </w:rPr>
        <w:t xml:space="preserve"> </w:t>
      </w:r>
      <w:r>
        <w:rPr>
          <w:spacing w:val="-2"/>
          <w:sz w:val="24"/>
        </w:rPr>
        <w:t>Priority</w:t>
      </w:r>
    </w:p>
    <w:p w14:paraId="78CD6B59" w14:textId="77777777" w:rsidR="00F9072B" w:rsidRDefault="00000000">
      <w:pPr>
        <w:pStyle w:val="ListParagraph"/>
        <w:numPr>
          <w:ilvl w:val="1"/>
          <w:numId w:val="24"/>
        </w:numPr>
        <w:tabs>
          <w:tab w:val="left" w:pos="857"/>
          <w:tab w:val="left" w:pos="860"/>
        </w:tabs>
        <w:spacing w:before="183" w:line="259" w:lineRule="auto"/>
        <w:ind w:right="583"/>
        <w:jc w:val="both"/>
        <w:rPr>
          <w:sz w:val="24"/>
        </w:rPr>
      </w:pPr>
      <w:r>
        <w:rPr>
          <w:sz w:val="24"/>
        </w:rPr>
        <w:t>High</w:t>
      </w:r>
      <w:r>
        <w:rPr>
          <w:spacing w:val="-2"/>
          <w:sz w:val="24"/>
        </w:rPr>
        <w:t xml:space="preserve"> </w:t>
      </w:r>
      <w:r>
        <w:rPr>
          <w:sz w:val="24"/>
        </w:rPr>
        <w:t>Priority</w:t>
      </w:r>
      <w:r>
        <w:rPr>
          <w:spacing w:val="-2"/>
          <w:sz w:val="24"/>
        </w:rPr>
        <w:t xml:space="preserve"> </w:t>
      </w:r>
      <w:r>
        <w:rPr>
          <w:sz w:val="24"/>
        </w:rPr>
        <w:t>cases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dealt</w:t>
      </w:r>
      <w:r>
        <w:rPr>
          <w:spacing w:val="-2"/>
          <w:sz w:val="24"/>
        </w:rPr>
        <w:t xml:space="preserve"> </w:t>
      </w:r>
      <w:r>
        <w:rPr>
          <w:sz w:val="24"/>
        </w:rPr>
        <w:t>with</w:t>
      </w:r>
      <w:r>
        <w:rPr>
          <w:spacing w:val="-2"/>
          <w:sz w:val="24"/>
        </w:rPr>
        <w:t xml:space="preserve"> </w:t>
      </w:r>
      <w:r>
        <w:rPr>
          <w:sz w:val="24"/>
        </w:rPr>
        <w:t>first,</w:t>
      </w:r>
      <w:r>
        <w:rPr>
          <w:spacing w:val="-2"/>
          <w:sz w:val="24"/>
        </w:rPr>
        <w:t xml:space="preserve"> </w:t>
      </w:r>
      <w:r>
        <w:rPr>
          <w:sz w:val="24"/>
        </w:rPr>
        <w:t>in</w:t>
      </w:r>
      <w:r>
        <w:rPr>
          <w:spacing w:val="-4"/>
          <w:sz w:val="24"/>
        </w:rPr>
        <w:t xml:space="preserve"> </w:t>
      </w:r>
      <w:r>
        <w:rPr>
          <w:sz w:val="24"/>
        </w:rPr>
        <w:t>periods</w:t>
      </w:r>
      <w:r>
        <w:rPr>
          <w:spacing w:val="-2"/>
          <w:sz w:val="24"/>
        </w:rPr>
        <w:t xml:space="preserve"> </w:t>
      </w:r>
      <w:r>
        <w:rPr>
          <w:sz w:val="24"/>
        </w:rPr>
        <w:t>of</w:t>
      </w:r>
      <w:r>
        <w:rPr>
          <w:spacing w:val="-4"/>
          <w:sz w:val="24"/>
        </w:rPr>
        <w:t xml:space="preserve"> </w:t>
      </w:r>
      <w:r>
        <w:rPr>
          <w:sz w:val="24"/>
        </w:rPr>
        <w:t>high</w:t>
      </w:r>
      <w:r>
        <w:rPr>
          <w:spacing w:val="-1"/>
          <w:sz w:val="24"/>
        </w:rPr>
        <w:t xml:space="preserve"> </w:t>
      </w:r>
      <w:r>
        <w:rPr>
          <w:sz w:val="24"/>
        </w:rPr>
        <w:t>demand,</w:t>
      </w:r>
      <w:r>
        <w:rPr>
          <w:spacing w:val="-4"/>
          <w:sz w:val="24"/>
        </w:rPr>
        <w:t xml:space="preserve"> </w:t>
      </w:r>
      <w:r>
        <w:rPr>
          <w:sz w:val="24"/>
        </w:rPr>
        <w:t>and</w:t>
      </w:r>
      <w:r>
        <w:rPr>
          <w:spacing w:val="-2"/>
          <w:sz w:val="24"/>
        </w:rPr>
        <w:t xml:space="preserve"> </w:t>
      </w:r>
      <w:r>
        <w:rPr>
          <w:sz w:val="24"/>
        </w:rPr>
        <w:t>the</w:t>
      </w:r>
      <w:r>
        <w:rPr>
          <w:spacing w:val="-2"/>
          <w:sz w:val="24"/>
        </w:rPr>
        <w:t xml:space="preserve"> </w:t>
      </w:r>
      <w:r>
        <w:rPr>
          <w:sz w:val="24"/>
        </w:rPr>
        <w:t xml:space="preserve">date a referral is received is also taken into account when distinguishing between </w:t>
      </w:r>
      <w:r>
        <w:rPr>
          <w:spacing w:val="-2"/>
          <w:sz w:val="24"/>
        </w:rPr>
        <w:t>referrals.</w:t>
      </w:r>
    </w:p>
    <w:p w14:paraId="7B9C3DEC" w14:textId="77777777" w:rsidR="00F9072B" w:rsidRDefault="00000000">
      <w:pPr>
        <w:pStyle w:val="Heading1"/>
        <w:numPr>
          <w:ilvl w:val="0"/>
          <w:numId w:val="24"/>
        </w:numPr>
        <w:tabs>
          <w:tab w:val="left" w:pos="860"/>
        </w:tabs>
        <w:spacing w:before="239"/>
      </w:pPr>
      <w:bookmarkStart w:id="11" w:name="_bookmark11"/>
      <w:bookmarkEnd w:id="11"/>
      <w:r>
        <w:t>MEANS</w:t>
      </w:r>
      <w:r>
        <w:rPr>
          <w:spacing w:val="-3"/>
        </w:rPr>
        <w:t xml:space="preserve"> </w:t>
      </w:r>
      <w:r>
        <w:t>TESTED</w:t>
      </w:r>
      <w:r>
        <w:rPr>
          <w:spacing w:val="-3"/>
        </w:rPr>
        <w:t xml:space="preserve"> </w:t>
      </w:r>
      <w:r>
        <w:rPr>
          <w:spacing w:val="-2"/>
        </w:rPr>
        <w:t>CONTRIBUTIONS</w:t>
      </w:r>
    </w:p>
    <w:p w14:paraId="34008C08" w14:textId="77777777" w:rsidR="00F9072B" w:rsidRDefault="00F9072B">
      <w:pPr>
        <w:pStyle w:val="BodyText"/>
        <w:spacing w:before="21"/>
        <w:ind w:left="0" w:firstLine="0"/>
        <w:rPr>
          <w:b/>
        </w:rPr>
      </w:pPr>
    </w:p>
    <w:p w14:paraId="1408EE25" w14:textId="77777777" w:rsidR="00F9072B" w:rsidRDefault="00000000">
      <w:pPr>
        <w:pStyle w:val="ListParagraph"/>
        <w:numPr>
          <w:ilvl w:val="1"/>
          <w:numId w:val="24"/>
        </w:numPr>
        <w:tabs>
          <w:tab w:val="left" w:pos="856"/>
          <w:tab w:val="left" w:pos="860"/>
        </w:tabs>
        <w:ind w:right="577"/>
        <w:jc w:val="both"/>
        <w:rPr>
          <w:sz w:val="24"/>
        </w:rPr>
      </w:pPr>
      <w:r>
        <w:rPr>
          <w:sz w:val="24"/>
        </w:rPr>
        <w:t>In accordance with the</w:t>
      </w:r>
      <w:r>
        <w:rPr>
          <w:spacing w:val="-2"/>
          <w:sz w:val="24"/>
        </w:rPr>
        <w:t xml:space="preserve"> </w:t>
      </w:r>
      <w:r>
        <w:rPr>
          <w:sz w:val="24"/>
        </w:rPr>
        <w:t>Housing Grants, Construction and Regeneration Act 1996 all applicants for a mandatory Disabled Facilities Grant are means tested except for Council tenants going through the Councils own application process.</w:t>
      </w:r>
    </w:p>
    <w:p w14:paraId="35A4AFC0" w14:textId="77777777" w:rsidR="00F9072B" w:rsidRDefault="00F9072B">
      <w:pPr>
        <w:pStyle w:val="BodyText"/>
        <w:ind w:left="0" w:firstLine="0"/>
      </w:pPr>
    </w:p>
    <w:p w14:paraId="09F715F8" w14:textId="77777777" w:rsidR="00F9072B" w:rsidRDefault="00000000">
      <w:pPr>
        <w:pStyle w:val="ListParagraph"/>
        <w:numPr>
          <w:ilvl w:val="1"/>
          <w:numId w:val="24"/>
        </w:numPr>
        <w:tabs>
          <w:tab w:val="left" w:pos="856"/>
          <w:tab w:val="left" w:pos="860"/>
        </w:tabs>
        <w:spacing w:line="259" w:lineRule="auto"/>
        <w:ind w:right="574"/>
        <w:jc w:val="both"/>
        <w:rPr>
          <w:sz w:val="24"/>
        </w:rPr>
      </w:pPr>
      <w:r>
        <w:rPr>
          <w:sz w:val="24"/>
        </w:rPr>
        <w:t>Where</w:t>
      </w:r>
      <w:r>
        <w:rPr>
          <w:spacing w:val="-4"/>
          <w:sz w:val="24"/>
        </w:rPr>
        <w:t xml:space="preserve"> </w:t>
      </w:r>
      <w:r>
        <w:rPr>
          <w:sz w:val="24"/>
        </w:rPr>
        <w:t>a</w:t>
      </w:r>
      <w:r>
        <w:rPr>
          <w:spacing w:val="-2"/>
          <w:sz w:val="24"/>
        </w:rPr>
        <w:t xml:space="preserve"> </w:t>
      </w:r>
      <w:r>
        <w:rPr>
          <w:sz w:val="24"/>
        </w:rPr>
        <w:t>landlord other</w:t>
      </w:r>
      <w:r>
        <w:rPr>
          <w:spacing w:val="-6"/>
          <w:sz w:val="24"/>
        </w:rPr>
        <w:t xml:space="preserve"> </w:t>
      </w:r>
      <w:r>
        <w:rPr>
          <w:sz w:val="24"/>
        </w:rPr>
        <w:t>than</w:t>
      </w:r>
      <w:r>
        <w:rPr>
          <w:spacing w:val="-2"/>
          <w:sz w:val="24"/>
        </w:rPr>
        <w:t xml:space="preserve"> </w:t>
      </w:r>
      <w:r>
        <w:rPr>
          <w:sz w:val="24"/>
        </w:rPr>
        <w:t>the</w:t>
      </w:r>
      <w:r>
        <w:rPr>
          <w:spacing w:val="-2"/>
          <w:sz w:val="24"/>
        </w:rPr>
        <w:t xml:space="preserve"> </w:t>
      </w:r>
      <w:r>
        <w:rPr>
          <w:sz w:val="24"/>
        </w:rPr>
        <w:t>Council makes</w:t>
      </w:r>
      <w:r>
        <w:rPr>
          <w:spacing w:val="-2"/>
          <w:sz w:val="24"/>
        </w:rPr>
        <w:t xml:space="preserve"> </w:t>
      </w:r>
      <w:r>
        <w:rPr>
          <w:sz w:val="24"/>
        </w:rPr>
        <w:t>an</w:t>
      </w:r>
      <w:r>
        <w:rPr>
          <w:spacing w:val="-2"/>
          <w:sz w:val="24"/>
        </w:rPr>
        <w:t xml:space="preserve"> </w:t>
      </w:r>
      <w:r>
        <w:rPr>
          <w:sz w:val="24"/>
        </w:rPr>
        <w:t>application</w:t>
      </w:r>
      <w:r>
        <w:rPr>
          <w:spacing w:val="-2"/>
          <w:sz w:val="24"/>
        </w:rPr>
        <w:t xml:space="preserve"> </w:t>
      </w:r>
      <w:r>
        <w:rPr>
          <w:sz w:val="24"/>
        </w:rPr>
        <w:t>for</w:t>
      </w:r>
      <w:r>
        <w:rPr>
          <w:spacing w:val="-2"/>
          <w:sz w:val="24"/>
        </w:rPr>
        <w:t xml:space="preserve"> </w:t>
      </w:r>
      <w:r>
        <w:rPr>
          <w:sz w:val="24"/>
        </w:rPr>
        <w:t>a</w:t>
      </w:r>
      <w:r>
        <w:rPr>
          <w:spacing w:val="-4"/>
          <w:sz w:val="24"/>
        </w:rPr>
        <w:t xml:space="preserve"> </w:t>
      </w:r>
      <w:r>
        <w:rPr>
          <w:sz w:val="24"/>
        </w:rPr>
        <w:t>grant</w:t>
      </w:r>
      <w:r>
        <w:rPr>
          <w:spacing w:val="-2"/>
          <w:sz w:val="24"/>
        </w:rPr>
        <w:t xml:space="preserve"> </w:t>
      </w:r>
      <w:r>
        <w:rPr>
          <w:sz w:val="24"/>
        </w:rPr>
        <w:t>towards the cost of works required for the provision of adaptations on behalf of a person with</w:t>
      </w:r>
      <w:r>
        <w:rPr>
          <w:spacing w:val="-8"/>
          <w:sz w:val="24"/>
        </w:rPr>
        <w:t xml:space="preserve"> </w:t>
      </w:r>
      <w:r>
        <w:rPr>
          <w:sz w:val="24"/>
        </w:rPr>
        <w:t>a</w:t>
      </w:r>
      <w:r>
        <w:rPr>
          <w:spacing w:val="-10"/>
          <w:sz w:val="24"/>
        </w:rPr>
        <w:t xml:space="preserve"> </w:t>
      </w:r>
      <w:r>
        <w:rPr>
          <w:sz w:val="24"/>
        </w:rPr>
        <w:t>disability</w:t>
      </w:r>
      <w:r>
        <w:rPr>
          <w:spacing w:val="-8"/>
          <w:sz w:val="24"/>
        </w:rPr>
        <w:t xml:space="preserve"> </w:t>
      </w:r>
      <w:r>
        <w:rPr>
          <w:sz w:val="24"/>
        </w:rPr>
        <w:t>living</w:t>
      </w:r>
      <w:r>
        <w:rPr>
          <w:spacing w:val="-10"/>
          <w:sz w:val="24"/>
        </w:rPr>
        <w:t xml:space="preserve"> </w:t>
      </w:r>
      <w:r>
        <w:rPr>
          <w:sz w:val="24"/>
        </w:rPr>
        <w:t>in</w:t>
      </w:r>
      <w:r>
        <w:rPr>
          <w:spacing w:val="-8"/>
          <w:sz w:val="24"/>
        </w:rPr>
        <w:t xml:space="preserve"> </w:t>
      </w:r>
      <w:r>
        <w:rPr>
          <w:sz w:val="24"/>
        </w:rPr>
        <w:t>their</w:t>
      </w:r>
      <w:r>
        <w:rPr>
          <w:spacing w:val="-9"/>
          <w:sz w:val="24"/>
        </w:rPr>
        <w:t xml:space="preserve"> </w:t>
      </w:r>
      <w:r>
        <w:rPr>
          <w:sz w:val="24"/>
        </w:rPr>
        <w:t>property</w:t>
      </w:r>
      <w:r>
        <w:rPr>
          <w:spacing w:val="-8"/>
          <w:sz w:val="24"/>
        </w:rPr>
        <w:t xml:space="preserve"> </w:t>
      </w:r>
      <w:r>
        <w:rPr>
          <w:sz w:val="24"/>
        </w:rPr>
        <w:t>(private,</w:t>
      </w:r>
      <w:r>
        <w:rPr>
          <w:spacing w:val="-8"/>
          <w:sz w:val="24"/>
        </w:rPr>
        <w:t xml:space="preserve"> </w:t>
      </w:r>
      <w:r>
        <w:rPr>
          <w:sz w:val="24"/>
        </w:rPr>
        <w:t>housing</w:t>
      </w:r>
      <w:r>
        <w:rPr>
          <w:spacing w:val="-8"/>
          <w:sz w:val="24"/>
        </w:rPr>
        <w:t xml:space="preserve"> </w:t>
      </w:r>
      <w:r>
        <w:rPr>
          <w:sz w:val="24"/>
        </w:rPr>
        <w:t>association,</w:t>
      </w:r>
      <w:r>
        <w:rPr>
          <w:spacing w:val="-11"/>
          <w:sz w:val="24"/>
        </w:rPr>
        <w:t xml:space="preserve"> </w:t>
      </w:r>
      <w:r>
        <w:rPr>
          <w:sz w:val="24"/>
        </w:rPr>
        <w:t>and</w:t>
      </w:r>
      <w:r>
        <w:rPr>
          <w:spacing w:val="-8"/>
          <w:sz w:val="24"/>
        </w:rPr>
        <w:t xml:space="preserve"> </w:t>
      </w:r>
      <w:r>
        <w:rPr>
          <w:sz w:val="24"/>
        </w:rPr>
        <w:t>licensee), means testing will</w:t>
      </w:r>
      <w:r>
        <w:rPr>
          <w:spacing w:val="-1"/>
          <w:sz w:val="24"/>
        </w:rPr>
        <w:t xml:space="preserve"> </w:t>
      </w:r>
      <w:r>
        <w:rPr>
          <w:sz w:val="24"/>
        </w:rPr>
        <w:t>not</w:t>
      </w:r>
      <w:r>
        <w:rPr>
          <w:spacing w:val="-2"/>
          <w:sz w:val="24"/>
        </w:rPr>
        <w:t xml:space="preserve"> </w:t>
      </w:r>
      <w:r>
        <w:rPr>
          <w:sz w:val="24"/>
        </w:rPr>
        <w:t>apply. In this case</w:t>
      </w:r>
      <w:r>
        <w:rPr>
          <w:spacing w:val="-2"/>
          <w:sz w:val="24"/>
        </w:rPr>
        <w:t xml:space="preserve"> </w:t>
      </w:r>
      <w:r>
        <w:rPr>
          <w:sz w:val="24"/>
        </w:rPr>
        <w:t>the</w:t>
      </w:r>
      <w:r>
        <w:rPr>
          <w:spacing w:val="-1"/>
          <w:sz w:val="24"/>
        </w:rPr>
        <w:t xml:space="preserve"> </w:t>
      </w:r>
      <w:r>
        <w:rPr>
          <w:sz w:val="24"/>
        </w:rPr>
        <w:t>Council</w:t>
      </w:r>
      <w:r>
        <w:rPr>
          <w:spacing w:val="-1"/>
          <w:sz w:val="24"/>
        </w:rPr>
        <w:t xml:space="preserve"> </w:t>
      </w:r>
      <w:r>
        <w:rPr>
          <w:sz w:val="24"/>
        </w:rPr>
        <w:t>reserves</w:t>
      </w:r>
      <w:r>
        <w:rPr>
          <w:spacing w:val="-2"/>
          <w:sz w:val="24"/>
        </w:rPr>
        <w:t xml:space="preserve"> </w:t>
      </w:r>
      <w:r>
        <w:rPr>
          <w:sz w:val="24"/>
        </w:rPr>
        <w:t xml:space="preserve">the right to request to retain nomination rights to a rented property for the 5-year term of the grant where a landlord applies for assistance and the property becomes available for </w:t>
      </w:r>
      <w:r>
        <w:rPr>
          <w:spacing w:val="-2"/>
          <w:sz w:val="24"/>
        </w:rPr>
        <w:t>reletting.</w:t>
      </w:r>
    </w:p>
    <w:p w14:paraId="67128DED" w14:textId="77777777" w:rsidR="00F9072B" w:rsidRDefault="00F9072B">
      <w:pPr>
        <w:pStyle w:val="BodyText"/>
        <w:spacing w:before="2"/>
        <w:ind w:left="0" w:firstLine="0"/>
      </w:pPr>
    </w:p>
    <w:p w14:paraId="4DDBBE33" w14:textId="77777777" w:rsidR="00F9072B" w:rsidRDefault="00000000">
      <w:pPr>
        <w:pStyle w:val="ListParagraph"/>
        <w:numPr>
          <w:ilvl w:val="1"/>
          <w:numId w:val="24"/>
        </w:numPr>
        <w:tabs>
          <w:tab w:val="left" w:pos="856"/>
          <w:tab w:val="left" w:pos="860"/>
        </w:tabs>
        <w:spacing w:before="1"/>
        <w:ind w:right="578"/>
        <w:jc w:val="both"/>
        <w:rPr>
          <w:color w:val="332D35"/>
          <w:sz w:val="24"/>
        </w:rPr>
      </w:pPr>
      <w:r>
        <w:rPr>
          <w:color w:val="332D35"/>
          <w:sz w:val="24"/>
        </w:rPr>
        <w:t>The</w:t>
      </w:r>
      <w:r>
        <w:rPr>
          <w:color w:val="332D35"/>
          <w:spacing w:val="-12"/>
          <w:sz w:val="24"/>
        </w:rPr>
        <w:t xml:space="preserve"> </w:t>
      </w:r>
      <w:r>
        <w:rPr>
          <w:color w:val="332D35"/>
          <w:sz w:val="24"/>
        </w:rPr>
        <w:t>Means</w:t>
      </w:r>
      <w:r>
        <w:rPr>
          <w:color w:val="332D35"/>
          <w:spacing w:val="-13"/>
          <w:sz w:val="24"/>
        </w:rPr>
        <w:t xml:space="preserve"> </w:t>
      </w:r>
      <w:r>
        <w:rPr>
          <w:color w:val="332D35"/>
          <w:sz w:val="24"/>
        </w:rPr>
        <w:t>tests</w:t>
      </w:r>
      <w:r>
        <w:rPr>
          <w:color w:val="332D35"/>
          <w:spacing w:val="-12"/>
          <w:sz w:val="24"/>
        </w:rPr>
        <w:t xml:space="preserve"> </w:t>
      </w:r>
      <w:r>
        <w:rPr>
          <w:color w:val="332D35"/>
          <w:sz w:val="24"/>
        </w:rPr>
        <w:t>determine</w:t>
      </w:r>
      <w:r>
        <w:rPr>
          <w:color w:val="332D35"/>
          <w:spacing w:val="-11"/>
          <w:sz w:val="24"/>
        </w:rPr>
        <w:t xml:space="preserve"> </w:t>
      </w:r>
      <w:r>
        <w:rPr>
          <w:color w:val="332D35"/>
          <w:sz w:val="24"/>
        </w:rPr>
        <w:t>whether</w:t>
      </w:r>
      <w:r>
        <w:rPr>
          <w:color w:val="332D35"/>
          <w:spacing w:val="-13"/>
          <w:sz w:val="24"/>
        </w:rPr>
        <w:t xml:space="preserve"> </w:t>
      </w:r>
      <w:r>
        <w:rPr>
          <w:color w:val="332D35"/>
          <w:sz w:val="24"/>
        </w:rPr>
        <w:t>any</w:t>
      </w:r>
      <w:r>
        <w:rPr>
          <w:color w:val="332D35"/>
          <w:spacing w:val="-13"/>
          <w:sz w:val="24"/>
        </w:rPr>
        <w:t xml:space="preserve"> </w:t>
      </w:r>
      <w:r>
        <w:rPr>
          <w:color w:val="332D35"/>
          <w:sz w:val="24"/>
        </w:rPr>
        <w:t>contribution</w:t>
      </w:r>
      <w:r>
        <w:rPr>
          <w:color w:val="332D35"/>
          <w:spacing w:val="-12"/>
          <w:sz w:val="24"/>
        </w:rPr>
        <w:t xml:space="preserve"> </w:t>
      </w:r>
      <w:r>
        <w:rPr>
          <w:color w:val="332D35"/>
          <w:sz w:val="24"/>
        </w:rPr>
        <w:t>is</w:t>
      </w:r>
      <w:r>
        <w:rPr>
          <w:color w:val="332D35"/>
          <w:spacing w:val="-13"/>
          <w:sz w:val="24"/>
        </w:rPr>
        <w:t xml:space="preserve"> </w:t>
      </w:r>
      <w:r>
        <w:rPr>
          <w:color w:val="332D35"/>
          <w:sz w:val="24"/>
        </w:rPr>
        <w:t>to</w:t>
      </w:r>
      <w:r>
        <w:rPr>
          <w:color w:val="332D35"/>
          <w:spacing w:val="-12"/>
          <w:sz w:val="24"/>
        </w:rPr>
        <w:t xml:space="preserve"> </w:t>
      </w:r>
      <w:r>
        <w:rPr>
          <w:color w:val="332D35"/>
          <w:sz w:val="24"/>
        </w:rPr>
        <w:t>be</w:t>
      </w:r>
      <w:r>
        <w:rPr>
          <w:color w:val="332D35"/>
          <w:spacing w:val="-12"/>
          <w:sz w:val="24"/>
        </w:rPr>
        <w:t xml:space="preserve"> </w:t>
      </w:r>
      <w:r>
        <w:rPr>
          <w:color w:val="332D35"/>
          <w:sz w:val="24"/>
        </w:rPr>
        <w:t>paid</w:t>
      </w:r>
      <w:r>
        <w:rPr>
          <w:color w:val="332D35"/>
          <w:spacing w:val="-12"/>
          <w:sz w:val="24"/>
        </w:rPr>
        <w:t xml:space="preserve"> </w:t>
      </w:r>
      <w:r>
        <w:rPr>
          <w:color w:val="332D35"/>
          <w:sz w:val="24"/>
        </w:rPr>
        <w:t>towards</w:t>
      </w:r>
      <w:r>
        <w:rPr>
          <w:color w:val="332D35"/>
          <w:spacing w:val="-13"/>
          <w:sz w:val="24"/>
        </w:rPr>
        <w:t xml:space="preserve"> </w:t>
      </w:r>
      <w:r>
        <w:rPr>
          <w:color w:val="332D35"/>
          <w:sz w:val="24"/>
        </w:rPr>
        <w:t>the</w:t>
      </w:r>
      <w:r>
        <w:rPr>
          <w:color w:val="332D35"/>
          <w:spacing w:val="-14"/>
          <w:sz w:val="24"/>
        </w:rPr>
        <w:t xml:space="preserve"> </w:t>
      </w:r>
      <w:r>
        <w:rPr>
          <w:color w:val="332D35"/>
          <w:sz w:val="24"/>
        </w:rPr>
        <w:t xml:space="preserve">cost of works by the applicant. </w:t>
      </w:r>
      <w:r>
        <w:rPr>
          <w:sz w:val="24"/>
        </w:rPr>
        <w:t>Means testing considers the income and capital of the person with the disability and his or her spouse or partners.</w:t>
      </w:r>
    </w:p>
    <w:p w14:paraId="021C8319" w14:textId="77777777" w:rsidR="00F9072B" w:rsidRDefault="00F9072B">
      <w:pPr>
        <w:pStyle w:val="BodyText"/>
        <w:spacing w:before="4"/>
        <w:ind w:left="0" w:firstLine="0"/>
      </w:pPr>
    </w:p>
    <w:p w14:paraId="1ADDFE05" w14:textId="77777777" w:rsidR="00F9072B" w:rsidRDefault="00000000">
      <w:pPr>
        <w:pStyle w:val="ListParagraph"/>
        <w:numPr>
          <w:ilvl w:val="1"/>
          <w:numId w:val="24"/>
        </w:numPr>
        <w:tabs>
          <w:tab w:val="left" w:pos="856"/>
          <w:tab w:val="left" w:pos="860"/>
        </w:tabs>
        <w:ind w:right="576"/>
        <w:jc w:val="both"/>
        <w:rPr>
          <w:color w:val="332D35"/>
          <w:sz w:val="24"/>
        </w:rPr>
      </w:pPr>
      <w:r>
        <w:rPr>
          <w:sz w:val="24"/>
        </w:rPr>
        <w:t>Where it is apparent that the person applying may not automatically qualify for a grant, a preliminary means test may be undertaken to provide the prospective applicant</w:t>
      </w:r>
      <w:r>
        <w:rPr>
          <w:spacing w:val="-5"/>
          <w:sz w:val="24"/>
        </w:rPr>
        <w:t xml:space="preserve"> </w:t>
      </w:r>
      <w:r>
        <w:rPr>
          <w:sz w:val="24"/>
        </w:rPr>
        <w:t>with</w:t>
      </w:r>
      <w:r>
        <w:rPr>
          <w:spacing w:val="-4"/>
          <w:sz w:val="24"/>
        </w:rPr>
        <w:t xml:space="preserve"> </w:t>
      </w:r>
      <w:r>
        <w:rPr>
          <w:sz w:val="24"/>
        </w:rPr>
        <w:t>an</w:t>
      </w:r>
      <w:r>
        <w:rPr>
          <w:spacing w:val="-7"/>
          <w:sz w:val="24"/>
        </w:rPr>
        <w:t xml:space="preserve"> </w:t>
      </w:r>
      <w:r>
        <w:rPr>
          <w:sz w:val="24"/>
        </w:rPr>
        <w:t>early</w:t>
      </w:r>
      <w:r>
        <w:rPr>
          <w:spacing w:val="-5"/>
          <w:sz w:val="24"/>
        </w:rPr>
        <w:t xml:space="preserve"> </w:t>
      </w:r>
      <w:r>
        <w:rPr>
          <w:sz w:val="24"/>
        </w:rPr>
        <w:t>indication</w:t>
      </w:r>
      <w:r>
        <w:rPr>
          <w:spacing w:val="-7"/>
          <w:sz w:val="24"/>
        </w:rPr>
        <w:t xml:space="preserve"> </w:t>
      </w:r>
      <w:r>
        <w:rPr>
          <w:sz w:val="24"/>
        </w:rPr>
        <w:t>of</w:t>
      </w:r>
      <w:r>
        <w:rPr>
          <w:spacing w:val="-5"/>
          <w:sz w:val="24"/>
        </w:rPr>
        <w:t xml:space="preserve"> </w:t>
      </w:r>
      <w:r>
        <w:rPr>
          <w:sz w:val="24"/>
        </w:rPr>
        <w:t>their</w:t>
      </w:r>
      <w:r>
        <w:rPr>
          <w:spacing w:val="-7"/>
          <w:sz w:val="24"/>
        </w:rPr>
        <w:t xml:space="preserve"> </w:t>
      </w:r>
      <w:r>
        <w:rPr>
          <w:sz w:val="24"/>
        </w:rPr>
        <w:t>likely</w:t>
      </w:r>
      <w:r>
        <w:rPr>
          <w:spacing w:val="-6"/>
          <w:sz w:val="24"/>
        </w:rPr>
        <w:t xml:space="preserve"> </w:t>
      </w:r>
      <w:r>
        <w:rPr>
          <w:sz w:val="24"/>
        </w:rPr>
        <w:t>contribution.</w:t>
      </w:r>
      <w:r>
        <w:rPr>
          <w:spacing w:val="-5"/>
          <w:sz w:val="24"/>
        </w:rPr>
        <w:t xml:space="preserve"> </w:t>
      </w:r>
      <w:r>
        <w:rPr>
          <w:sz w:val="24"/>
        </w:rPr>
        <w:t>Such</w:t>
      </w:r>
      <w:r>
        <w:rPr>
          <w:spacing w:val="-5"/>
          <w:sz w:val="24"/>
        </w:rPr>
        <w:t xml:space="preserve"> </w:t>
      </w:r>
      <w:r>
        <w:rPr>
          <w:sz w:val="24"/>
        </w:rPr>
        <w:t>preliminary</w:t>
      </w:r>
      <w:r>
        <w:rPr>
          <w:spacing w:val="-6"/>
          <w:sz w:val="24"/>
        </w:rPr>
        <w:t xml:space="preserve"> </w:t>
      </w:r>
      <w:r>
        <w:rPr>
          <w:sz w:val="24"/>
        </w:rPr>
        <w:t>tests will</w:t>
      </w:r>
      <w:r>
        <w:rPr>
          <w:spacing w:val="-10"/>
          <w:sz w:val="24"/>
        </w:rPr>
        <w:t xml:space="preserve"> </w:t>
      </w:r>
      <w:r>
        <w:rPr>
          <w:sz w:val="24"/>
        </w:rPr>
        <w:t>not</w:t>
      </w:r>
      <w:r>
        <w:rPr>
          <w:spacing w:val="-9"/>
          <w:sz w:val="24"/>
        </w:rPr>
        <w:t xml:space="preserve"> </w:t>
      </w:r>
      <w:r>
        <w:rPr>
          <w:sz w:val="24"/>
        </w:rPr>
        <w:t>be</w:t>
      </w:r>
      <w:r>
        <w:rPr>
          <w:spacing w:val="-11"/>
          <w:sz w:val="24"/>
        </w:rPr>
        <w:t xml:space="preserve"> </w:t>
      </w:r>
      <w:r>
        <w:rPr>
          <w:sz w:val="24"/>
        </w:rPr>
        <w:t>applied</w:t>
      </w:r>
      <w:r>
        <w:rPr>
          <w:spacing w:val="-8"/>
          <w:sz w:val="24"/>
        </w:rPr>
        <w:t xml:space="preserve"> </w:t>
      </w:r>
      <w:r>
        <w:rPr>
          <w:sz w:val="24"/>
        </w:rPr>
        <w:t>in</w:t>
      </w:r>
      <w:r>
        <w:rPr>
          <w:spacing w:val="-11"/>
          <w:sz w:val="24"/>
        </w:rPr>
        <w:t xml:space="preserve"> </w:t>
      </w:r>
      <w:r>
        <w:rPr>
          <w:sz w:val="24"/>
        </w:rPr>
        <w:t>urgent</w:t>
      </w:r>
      <w:r>
        <w:rPr>
          <w:spacing w:val="-11"/>
          <w:sz w:val="24"/>
        </w:rPr>
        <w:t xml:space="preserve"> </w:t>
      </w:r>
      <w:r>
        <w:rPr>
          <w:sz w:val="24"/>
        </w:rPr>
        <w:t>cases</w:t>
      </w:r>
      <w:r>
        <w:rPr>
          <w:spacing w:val="-12"/>
          <w:sz w:val="24"/>
        </w:rPr>
        <w:t xml:space="preserve"> </w:t>
      </w:r>
      <w:r>
        <w:rPr>
          <w:sz w:val="24"/>
        </w:rPr>
        <w:t>to</w:t>
      </w:r>
      <w:r>
        <w:rPr>
          <w:spacing w:val="-10"/>
          <w:sz w:val="24"/>
        </w:rPr>
        <w:t xml:space="preserve"> </w:t>
      </w:r>
      <w:r>
        <w:rPr>
          <w:sz w:val="24"/>
        </w:rPr>
        <w:t>ensure</w:t>
      </w:r>
      <w:r>
        <w:rPr>
          <w:spacing w:val="-11"/>
          <w:sz w:val="24"/>
        </w:rPr>
        <w:t xml:space="preserve"> </w:t>
      </w:r>
      <w:r>
        <w:rPr>
          <w:sz w:val="24"/>
        </w:rPr>
        <w:t>there</w:t>
      </w:r>
      <w:r>
        <w:rPr>
          <w:spacing w:val="-9"/>
          <w:sz w:val="24"/>
        </w:rPr>
        <w:t xml:space="preserve"> </w:t>
      </w:r>
      <w:r>
        <w:rPr>
          <w:sz w:val="24"/>
        </w:rPr>
        <w:t>are</w:t>
      </w:r>
      <w:r>
        <w:rPr>
          <w:spacing w:val="-5"/>
          <w:sz w:val="24"/>
        </w:rPr>
        <w:t xml:space="preserve"> </w:t>
      </w:r>
      <w:r>
        <w:rPr>
          <w:sz w:val="24"/>
        </w:rPr>
        <w:t>not</w:t>
      </w:r>
      <w:r>
        <w:rPr>
          <w:spacing w:val="-8"/>
          <w:sz w:val="24"/>
        </w:rPr>
        <w:t xml:space="preserve"> </w:t>
      </w:r>
      <w:r>
        <w:rPr>
          <w:sz w:val="24"/>
        </w:rPr>
        <w:t>any</w:t>
      </w:r>
      <w:r>
        <w:rPr>
          <w:spacing w:val="-12"/>
          <w:sz w:val="24"/>
        </w:rPr>
        <w:t xml:space="preserve"> </w:t>
      </w:r>
      <w:r>
        <w:rPr>
          <w:sz w:val="24"/>
        </w:rPr>
        <w:t>unnecessary</w:t>
      </w:r>
      <w:r>
        <w:rPr>
          <w:spacing w:val="-10"/>
          <w:sz w:val="24"/>
        </w:rPr>
        <w:t xml:space="preserve"> </w:t>
      </w:r>
      <w:r>
        <w:rPr>
          <w:sz w:val="24"/>
        </w:rPr>
        <w:t>delays or where the disabled person is in receipt of a passporting benefit.</w:t>
      </w:r>
    </w:p>
    <w:p w14:paraId="5166D88A" w14:textId="77777777" w:rsidR="00F9072B" w:rsidRDefault="00F9072B">
      <w:pPr>
        <w:pStyle w:val="BodyText"/>
        <w:spacing w:before="6"/>
        <w:ind w:left="0" w:firstLine="0"/>
      </w:pPr>
    </w:p>
    <w:p w14:paraId="718E04FD" w14:textId="77777777" w:rsidR="00F9072B" w:rsidRDefault="00000000">
      <w:pPr>
        <w:pStyle w:val="ListParagraph"/>
        <w:numPr>
          <w:ilvl w:val="1"/>
          <w:numId w:val="24"/>
        </w:numPr>
        <w:tabs>
          <w:tab w:val="left" w:pos="860"/>
        </w:tabs>
        <w:ind w:right="689"/>
        <w:rPr>
          <w:color w:val="332D35"/>
          <w:sz w:val="24"/>
        </w:rPr>
      </w:pPr>
      <w:r>
        <w:rPr>
          <w:sz w:val="24"/>
        </w:rPr>
        <w:t>If a person applying is on a means-tested benefits they are ‘passported’ to a full grant.</w:t>
      </w:r>
      <w:r>
        <w:rPr>
          <w:spacing w:val="-4"/>
          <w:sz w:val="24"/>
        </w:rPr>
        <w:t xml:space="preserve"> </w:t>
      </w:r>
      <w:r>
        <w:rPr>
          <w:sz w:val="24"/>
        </w:rPr>
        <w:t>Which</w:t>
      </w:r>
      <w:r>
        <w:rPr>
          <w:spacing w:val="-4"/>
          <w:sz w:val="24"/>
        </w:rPr>
        <w:t xml:space="preserve"> </w:t>
      </w:r>
      <w:r>
        <w:rPr>
          <w:sz w:val="24"/>
        </w:rPr>
        <w:t>means</w:t>
      </w:r>
      <w:r>
        <w:rPr>
          <w:spacing w:val="-2"/>
          <w:sz w:val="24"/>
        </w:rPr>
        <w:t xml:space="preserve"> </w:t>
      </w:r>
      <w:r>
        <w:rPr>
          <w:sz w:val="24"/>
        </w:rPr>
        <w:t>if</w:t>
      </w:r>
      <w:r>
        <w:rPr>
          <w:spacing w:val="-2"/>
          <w:sz w:val="24"/>
        </w:rPr>
        <w:t xml:space="preserve"> </w:t>
      </w:r>
      <w:r>
        <w:rPr>
          <w:sz w:val="24"/>
        </w:rPr>
        <w:t>the</w:t>
      </w:r>
      <w:r>
        <w:rPr>
          <w:spacing w:val="-2"/>
          <w:sz w:val="24"/>
        </w:rPr>
        <w:t xml:space="preserve"> </w:t>
      </w:r>
      <w:r>
        <w:rPr>
          <w:sz w:val="24"/>
        </w:rPr>
        <w:t>applicant</w:t>
      </w:r>
      <w:r>
        <w:rPr>
          <w:spacing w:val="-2"/>
          <w:sz w:val="24"/>
        </w:rPr>
        <w:t xml:space="preserve"> </w:t>
      </w:r>
      <w:r>
        <w:rPr>
          <w:sz w:val="24"/>
        </w:rPr>
        <w:t>is</w:t>
      </w:r>
      <w:r>
        <w:rPr>
          <w:spacing w:val="-2"/>
          <w:sz w:val="24"/>
        </w:rPr>
        <w:t xml:space="preserve"> </w:t>
      </w:r>
      <w:r>
        <w:rPr>
          <w:sz w:val="24"/>
        </w:rPr>
        <w:t>in</w:t>
      </w:r>
      <w:r>
        <w:rPr>
          <w:spacing w:val="-2"/>
          <w:sz w:val="24"/>
        </w:rPr>
        <w:t xml:space="preserve"> </w:t>
      </w:r>
      <w:r>
        <w:rPr>
          <w:sz w:val="24"/>
        </w:rPr>
        <w:t>receipt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following</w:t>
      </w:r>
      <w:r>
        <w:rPr>
          <w:spacing w:val="-2"/>
          <w:sz w:val="24"/>
        </w:rPr>
        <w:t xml:space="preserve"> </w:t>
      </w:r>
      <w:r>
        <w:rPr>
          <w:sz w:val="24"/>
        </w:rPr>
        <w:t>benefits</w:t>
      </w:r>
      <w:r>
        <w:rPr>
          <w:spacing w:val="-2"/>
          <w:sz w:val="24"/>
        </w:rPr>
        <w:t xml:space="preserve"> </w:t>
      </w:r>
      <w:r>
        <w:rPr>
          <w:sz w:val="24"/>
        </w:rPr>
        <w:t>they</w:t>
      </w:r>
      <w:r>
        <w:rPr>
          <w:spacing w:val="-2"/>
          <w:sz w:val="24"/>
        </w:rPr>
        <w:t xml:space="preserve"> </w:t>
      </w:r>
      <w:r>
        <w:rPr>
          <w:sz w:val="24"/>
        </w:rPr>
        <w:t>will not be means tested.</w:t>
      </w:r>
    </w:p>
    <w:p w14:paraId="70625C76" w14:textId="77777777" w:rsidR="00F9072B" w:rsidRDefault="00F9072B">
      <w:pPr>
        <w:pStyle w:val="BodyText"/>
        <w:spacing w:before="99"/>
        <w:ind w:left="0" w:firstLine="0"/>
      </w:pPr>
    </w:p>
    <w:p w14:paraId="08821321" w14:textId="77777777" w:rsidR="00F9072B" w:rsidRDefault="00000000">
      <w:pPr>
        <w:pStyle w:val="ListParagraph"/>
        <w:numPr>
          <w:ilvl w:val="2"/>
          <w:numId w:val="24"/>
        </w:numPr>
        <w:tabs>
          <w:tab w:val="left" w:pos="1273"/>
        </w:tabs>
        <w:spacing w:line="292" w:lineRule="exact"/>
        <w:ind w:left="1273" w:hanging="360"/>
        <w:rPr>
          <w:rFonts w:ascii="Symbol" w:hAnsi="Symbol"/>
          <w:sz w:val="24"/>
        </w:rPr>
      </w:pPr>
      <w:r>
        <w:rPr>
          <w:sz w:val="24"/>
        </w:rPr>
        <w:t>Universal</w:t>
      </w:r>
      <w:r>
        <w:rPr>
          <w:spacing w:val="-7"/>
          <w:sz w:val="24"/>
        </w:rPr>
        <w:t xml:space="preserve"> </w:t>
      </w:r>
      <w:r>
        <w:rPr>
          <w:spacing w:val="-2"/>
          <w:sz w:val="24"/>
        </w:rPr>
        <w:t>Credit</w:t>
      </w:r>
    </w:p>
    <w:p w14:paraId="0124A100" w14:textId="77777777" w:rsidR="00F9072B" w:rsidRDefault="00000000">
      <w:pPr>
        <w:pStyle w:val="ListParagraph"/>
        <w:numPr>
          <w:ilvl w:val="2"/>
          <w:numId w:val="24"/>
        </w:numPr>
        <w:tabs>
          <w:tab w:val="left" w:pos="1273"/>
        </w:tabs>
        <w:spacing w:line="292" w:lineRule="exact"/>
        <w:ind w:left="1273" w:hanging="360"/>
        <w:rPr>
          <w:rFonts w:ascii="Symbol" w:hAnsi="Symbol"/>
          <w:sz w:val="24"/>
        </w:rPr>
      </w:pPr>
      <w:r>
        <w:rPr>
          <w:sz w:val="24"/>
        </w:rPr>
        <w:t>Income</w:t>
      </w:r>
      <w:r>
        <w:rPr>
          <w:spacing w:val="-4"/>
          <w:sz w:val="24"/>
        </w:rPr>
        <w:t xml:space="preserve"> </w:t>
      </w:r>
      <w:r>
        <w:rPr>
          <w:spacing w:val="-2"/>
          <w:sz w:val="24"/>
        </w:rPr>
        <w:t>Support</w:t>
      </w:r>
    </w:p>
    <w:p w14:paraId="75411F77" w14:textId="77777777" w:rsidR="00F9072B" w:rsidRDefault="00000000">
      <w:pPr>
        <w:pStyle w:val="ListParagraph"/>
        <w:numPr>
          <w:ilvl w:val="2"/>
          <w:numId w:val="24"/>
        </w:numPr>
        <w:tabs>
          <w:tab w:val="left" w:pos="1273"/>
        </w:tabs>
        <w:ind w:left="1273" w:right="824" w:hanging="360"/>
        <w:rPr>
          <w:rFonts w:ascii="Symbol" w:hAnsi="Symbol"/>
          <w:sz w:val="24"/>
        </w:rPr>
      </w:pPr>
      <w:r>
        <w:rPr>
          <w:sz w:val="24"/>
        </w:rPr>
        <w:t>Income-based</w:t>
      </w:r>
      <w:r>
        <w:rPr>
          <w:spacing w:val="-8"/>
          <w:sz w:val="24"/>
        </w:rPr>
        <w:t xml:space="preserve"> </w:t>
      </w:r>
      <w:r>
        <w:rPr>
          <w:sz w:val="24"/>
        </w:rPr>
        <w:t>Employment</w:t>
      </w:r>
      <w:r>
        <w:rPr>
          <w:spacing w:val="-6"/>
          <w:sz w:val="24"/>
        </w:rPr>
        <w:t xml:space="preserve"> </w:t>
      </w:r>
      <w:r>
        <w:rPr>
          <w:sz w:val="24"/>
        </w:rPr>
        <w:t>and</w:t>
      </w:r>
      <w:r>
        <w:rPr>
          <w:spacing w:val="-8"/>
          <w:sz w:val="24"/>
        </w:rPr>
        <w:t xml:space="preserve"> </w:t>
      </w:r>
      <w:r>
        <w:rPr>
          <w:sz w:val="24"/>
        </w:rPr>
        <w:t>Support</w:t>
      </w:r>
      <w:r>
        <w:rPr>
          <w:spacing w:val="-6"/>
          <w:sz w:val="24"/>
        </w:rPr>
        <w:t xml:space="preserve"> </w:t>
      </w:r>
      <w:r>
        <w:rPr>
          <w:sz w:val="24"/>
        </w:rPr>
        <w:t>Allowance</w:t>
      </w:r>
      <w:r>
        <w:rPr>
          <w:spacing w:val="-6"/>
          <w:sz w:val="24"/>
        </w:rPr>
        <w:t xml:space="preserve"> </w:t>
      </w:r>
      <w:r>
        <w:rPr>
          <w:sz w:val="24"/>
        </w:rPr>
        <w:t>(not</w:t>
      </w:r>
      <w:r>
        <w:rPr>
          <w:spacing w:val="-6"/>
          <w:sz w:val="24"/>
        </w:rPr>
        <w:t xml:space="preserve"> </w:t>
      </w:r>
      <w:r>
        <w:rPr>
          <w:sz w:val="24"/>
        </w:rPr>
        <w:t xml:space="preserve">contribution-based </w:t>
      </w:r>
      <w:r>
        <w:rPr>
          <w:spacing w:val="-4"/>
          <w:sz w:val="24"/>
        </w:rPr>
        <w:t>ESA)</w:t>
      </w:r>
    </w:p>
    <w:p w14:paraId="5E610759" w14:textId="77777777" w:rsidR="00F9072B" w:rsidRDefault="00000000">
      <w:pPr>
        <w:pStyle w:val="ListParagraph"/>
        <w:numPr>
          <w:ilvl w:val="2"/>
          <w:numId w:val="24"/>
        </w:numPr>
        <w:tabs>
          <w:tab w:val="left" w:pos="1273"/>
        </w:tabs>
        <w:spacing w:line="293" w:lineRule="exact"/>
        <w:ind w:left="1273" w:hanging="360"/>
        <w:rPr>
          <w:rFonts w:ascii="Symbol" w:hAnsi="Symbol"/>
          <w:sz w:val="24"/>
        </w:rPr>
      </w:pPr>
      <w:r>
        <w:rPr>
          <w:sz w:val="24"/>
        </w:rPr>
        <w:t>Income-based</w:t>
      </w:r>
      <w:r>
        <w:rPr>
          <w:spacing w:val="-7"/>
          <w:sz w:val="24"/>
        </w:rPr>
        <w:t xml:space="preserve"> </w:t>
      </w:r>
      <w:r>
        <w:rPr>
          <w:sz w:val="24"/>
        </w:rPr>
        <w:t>Jobseeker’s</w:t>
      </w:r>
      <w:r>
        <w:rPr>
          <w:spacing w:val="-6"/>
          <w:sz w:val="24"/>
        </w:rPr>
        <w:t xml:space="preserve"> </w:t>
      </w:r>
      <w:r>
        <w:rPr>
          <w:sz w:val="24"/>
        </w:rPr>
        <w:t>Allowance</w:t>
      </w:r>
      <w:r>
        <w:rPr>
          <w:spacing w:val="-6"/>
          <w:sz w:val="24"/>
        </w:rPr>
        <w:t xml:space="preserve"> </w:t>
      </w:r>
      <w:r>
        <w:rPr>
          <w:sz w:val="24"/>
        </w:rPr>
        <w:t>(not</w:t>
      </w:r>
      <w:r>
        <w:rPr>
          <w:spacing w:val="-6"/>
          <w:sz w:val="24"/>
        </w:rPr>
        <w:t xml:space="preserve"> </w:t>
      </w:r>
      <w:r>
        <w:rPr>
          <w:sz w:val="24"/>
        </w:rPr>
        <w:t>contribution-based</w:t>
      </w:r>
      <w:r>
        <w:rPr>
          <w:spacing w:val="-6"/>
          <w:sz w:val="24"/>
        </w:rPr>
        <w:t xml:space="preserve"> </w:t>
      </w:r>
      <w:r>
        <w:rPr>
          <w:spacing w:val="-4"/>
          <w:sz w:val="24"/>
        </w:rPr>
        <w:t>JSA)</w:t>
      </w:r>
    </w:p>
    <w:p w14:paraId="4B63D519" w14:textId="77777777" w:rsidR="00F9072B" w:rsidRDefault="00000000">
      <w:pPr>
        <w:pStyle w:val="ListParagraph"/>
        <w:numPr>
          <w:ilvl w:val="2"/>
          <w:numId w:val="24"/>
        </w:numPr>
        <w:tabs>
          <w:tab w:val="left" w:pos="1273"/>
        </w:tabs>
        <w:spacing w:line="292" w:lineRule="exact"/>
        <w:ind w:left="1273" w:hanging="360"/>
        <w:rPr>
          <w:rFonts w:ascii="Symbol" w:hAnsi="Symbol"/>
          <w:sz w:val="24"/>
        </w:rPr>
      </w:pPr>
      <w:r>
        <w:rPr>
          <w:sz w:val="24"/>
        </w:rPr>
        <w:t>Guarantee</w:t>
      </w:r>
      <w:r>
        <w:rPr>
          <w:spacing w:val="-7"/>
          <w:sz w:val="24"/>
        </w:rPr>
        <w:t xml:space="preserve"> </w:t>
      </w:r>
      <w:r>
        <w:rPr>
          <w:sz w:val="24"/>
        </w:rPr>
        <w:t>Pension</w:t>
      </w:r>
      <w:r>
        <w:rPr>
          <w:spacing w:val="-3"/>
          <w:sz w:val="24"/>
        </w:rPr>
        <w:t xml:space="preserve"> </w:t>
      </w:r>
      <w:r>
        <w:rPr>
          <w:sz w:val="24"/>
        </w:rPr>
        <w:t>Credit</w:t>
      </w:r>
      <w:r>
        <w:rPr>
          <w:spacing w:val="-4"/>
          <w:sz w:val="24"/>
        </w:rPr>
        <w:t xml:space="preserve"> </w:t>
      </w:r>
      <w:r>
        <w:rPr>
          <w:sz w:val="24"/>
        </w:rPr>
        <w:t>(not</w:t>
      </w:r>
      <w:r>
        <w:rPr>
          <w:spacing w:val="-4"/>
          <w:sz w:val="24"/>
        </w:rPr>
        <w:t xml:space="preserve"> </w:t>
      </w:r>
      <w:r>
        <w:rPr>
          <w:sz w:val="24"/>
        </w:rPr>
        <w:t>Savings</w:t>
      </w:r>
      <w:r>
        <w:rPr>
          <w:spacing w:val="-3"/>
          <w:sz w:val="24"/>
        </w:rPr>
        <w:t xml:space="preserve"> </w:t>
      </w:r>
      <w:r>
        <w:rPr>
          <w:sz w:val="24"/>
        </w:rPr>
        <w:t>Pension</w:t>
      </w:r>
      <w:r>
        <w:rPr>
          <w:spacing w:val="-4"/>
          <w:sz w:val="24"/>
        </w:rPr>
        <w:t xml:space="preserve"> </w:t>
      </w:r>
      <w:r>
        <w:rPr>
          <w:sz w:val="24"/>
        </w:rPr>
        <w:t>Credit</w:t>
      </w:r>
      <w:r>
        <w:rPr>
          <w:spacing w:val="-6"/>
          <w:sz w:val="24"/>
        </w:rPr>
        <w:t xml:space="preserve"> </w:t>
      </w:r>
      <w:r>
        <w:rPr>
          <w:spacing w:val="-2"/>
          <w:sz w:val="24"/>
        </w:rPr>
        <w:t>alone)</w:t>
      </w:r>
    </w:p>
    <w:p w14:paraId="4FF2EBE9" w14:textId="77777777" w:rsidR="00F9072B" w:rsidRDefault="00000000">
      <w:pPr>
        <w:pStyle w:val="ListParagraph"/>
        <w:numPr>
          <w:ilvl w:val="2"/>
          <w:numId w:val="24"/>
        </w:numPr>
        <w:tabs>
          <w:tab w:val="left" w:pos="1273"/>
        </w:tabs>
        <w:ind w:left="1273" w:right="911" w:hanging="360"/>
        <w:rPr>
          <w:rFonts w:ascii="Symbol" w:hAnsi="Symbol"/>
          <w:sz w:val="24"/>
        </w:rPr>
      </w:pPr>
      <w:r>
        <w:rPr>
          <w:sz w:val="24"/>
        </w:rPr>
        <w:t>Working</w:t>
      </w:r>
      <w:r>
        <w:rPr>
          <w:spacing w:val="-4"/>
          <w:sz w:val="24"/>
        </w:rPr>
        <w:t xml:space="preserve"> </w:t>
      </w:r>
      <w:r>
        <w:rPr>
          <w:sz w:val="24"/>
        </w:rPr>
        <w:t>Tax</w:t>
      </w:r>
      <w:r>
        <w:rPr>
          <w:spacing w:val="-4"/>
          <w:sz w:val="24"/>
        </w:rPr>
        <w:t xml:space="preserve"> </w:t>
      </w:r>
      <w:r>
        <w:rPr>
          <w:sz w:val="24"/>
        </w:rPr>
        <w:t>Credit</w:t>
      </w:r>
      <w:r>
        <w:rPr>
          <w:spacing w:val="-5"/>
          <w:sz w:val="24"/>
        </w:rPr>
        <w:t xml:space="preserve"> </w:t>
      </w:r>
      <w:r>
        <w:rPr>
          <w:sz w:val="24"/>
        </w:rPr>
        <w:t>and/or</w:t>
      </w:r>
      <w:r>
        <w:rPr>
          <w:spacing w:val="-4"/>
          <w:sz w:val="24"/>
        </w:rPr>
        <w:t xml:space="preserve"> </w:t>
      </w:r>
      <w:r>
        <w:rPr>
          <w:sz w:val="24"/>
        </w:rPr>
        <w:t>Child</w:t>
      </w:r>
      <w:r>
        <w:rPr>
          <w:spacing w:val="-4"/>
          <w:sz w:val="24"/>
        </w:rPr>
        <w:t xml:space="preserve"> </w:t>
      </w:r>
      <w:r>
        <w:rPr>
          <w:sz w:val="24"/>
        </w:rPr>
        <w:t>Tax</w:t>
      </w:r>
      <w:r>
        <w:rPr>
          <w:spacing w:val="-6"/>
          <w:sz w:val="24"/>
        </w:rPr>
        <w:t xml:space="preserve"> </w:t>
      </w:r>
      <w:r>
        <w:rPr>
          <w:sz w:val="24"/>
        </w:rPr>
        <w:t>Credit</w:t>
      </w:r>
      <w:r>
        <w:rPr>
          <w:spacing w:val="-4"/>
          <w:sz w:val="24"/>
        </w:rPr>
        <w:t xml:space="preserve"> </w:t>
      </w:r>
      <w:r>
        <w:rPr>
          <w:sz w:val="24"/>
        </w:rPr>
        <w:t>(where</w:t>
      </w:r>
      <w:r>
        <w:rPr>
          <w:spacing w:val="-4"/>
          <w:sz w:val="24"/>
        </w:rPr>
        <w:t xml:space="preserve"> </w:t>
      </w:r>
      <w:r>
        <w:rPr>
          <w:sz w:val="24"/>
        </w:rPr>
        <w:t>your</w:t>
      </w:r>
      <w:r>
        <w:rPr>
          <w:spacing w:val="-4"/>
          <w:sz w:val="24"/>
        </w:rPr>
        <w:t xml:space="preserve"> </w:t>
      </w:r>
      <w:r>
        <w:rPr>
          <w:sz w:val="24"/>
        </w:rPr>
        <w:t>annual</w:t>
      </w:r>
      <w:r>
        <w:rPr>
          <w:spacing w:val="-4"/>
          <w:sz w:val="24"/>
        </w:rPr>
        <w:t xml:space="preserve"> </w:t>
      </w:r>
      <w:r>
        <w:rPr>
          <w:sz w:val="24"/>
        </w:rPr>
        <w:t>income</w:t>
      </w:r>
      <w:r>
        <w:rPr>
          <w:spacing w:val="-5"/>
          <w:sz w:val="24"/>
        </w:rPr>
        <w:t xml:space="preserve"> </w:t>
      </w:r>
      <w:r>
        <w:rPr>
          <w:sz w:val="24"/>
        </w:rPr>
        <w:t>for the purposes of the tax credits assessment was below £15,050)</w:t>
      </w:r>
    </w:p>
    <w:p w14:paraId="35511C97" w14:textId="77777777" w:rsidR="00F9072B" w:rsidRDefault="00000000">
      <w:pPr>
        <w:pStyle w:val="ListParagraph"/>
        <w:numPr>
          <w:ilvl w:val="2"/>
          <w:numId w:val="24"/>
        </w:numPr>
        <w:tabs>
          <w:tab w:val="left" w:pos="1273"/>
        </w:tabs>
        <w:spacing w:line="293" w:lineRule="exact"/>
        <w:ind w:left="1273" w:hanging="360"/>
        <w:rPr>
          <w:rFonts w:ascii="Symbol" w:hAnsi="Symbol"/>
          <w:sz w:val="24"/>
        </w:rPr>
      </w:pPr>
      <w:r>
        <w:rPr>
          <w:sz w:val="24"/>
        </w:rPr>
        <w:t>Housing</w:t>
      </w:r>
      <w:r>
        <w:rPr>
          <w:spacing w:val="-5"/>
          <w:sz w:val="24"/>
        </w:rPr>
        <w:t xml:space="preserve"> </w:t>
      </w:r>
      <w:r>
        <w:rPr>
          <w:spacing w:val="-2"/>
          <w:sz w:val="24"/>
        </w:rPr>
        <w:t>Benefit</w:t>
      </w:r>
    </w:p>
    <w:p w14:paraId="03C2A99F" w14:textId="77777777" w:rsidR="00F9072B" w:rsidRDefault="00F9072B">
      <w:pPr>
        <w:pStyle w:val="BodyText"/>
        <w:ind w:left="0" w:firstLine="0"/>
      </w:pPr>
    </w:p>
    <w:p w14:paraId="5DF1E74A" w14:textId="77777777" w:rsidR="00F9072B" w:rsidRDefault="00000000">
      <w:pPr>
        <w:pStyle w:val="BodyText"/>
        <w:ind w:firstLine="0"/>
      </w:pPr>
      <w:r>
        <w:t>Applications</w:t>
      </w:r>
      <w:r>
        <w:rPr>
          <w:spacing w:val="-6"/>
        </w:rPr>
        <w:t xml:space="preserve"> </w:t>
      </w:r>
      <w:r>
        <w:t>for</w:t>
      </w:r>
      <w:r>
        <w:rPr>
          <w:spacing w:val="-3"/>
        </w:rPr>
        <w:t xml:space="preserve"> </w:t>
      </w:r>
      <w:r>
        <w:t>disabled</w:t>
      </w:r>
      <w:r>
        <w:rPr>
          <w:spacing w:val="-3"/>
        </w:rPr>
        <w:t xml:space="preserve"> </w:t>
      </w:r>
      <w:r>
        <w:t>children</w:t>
      </w:r>
      <w:r>
        <w:rPr>
          <w:spacing w:val="-3"/>
        </w:rPr>
        <w:t xml:space="preserve"> </w:t>
      </w:r>
      <w:r>
        <w:t>are</w:t>
      </w:r>
      <w:r>
        <w:rPr>
          <w:spacing w:val="-6"/>
        </w:rPr>
        <w:t xml:space="preserve"> </w:t>
      </w:r>
      <w:r>
        <w:t>also</w:t>
      </w:r>
      <w:r>
        <w:rPr>
          <w:spacing w:val="-5"/>
        </w:rPr>
        <w:t xml:space="preserve"> </w:t>
      </w:r>
      <w:r>
        <w:t>passported</w:t>
      </w:r>
      <w:r>
        <w:rPr>
          <w:spacing w:val="-4"/>
        </w:rPr>
        <w:t xml:space="preserve"> </w:t>
      </w:r>
      <w:r>
        <w:t>to</w:t>
      </w:r>
      <w:r>
        <w:rPr>
          <w:spacing w:val="-5"/>
        </w:rPr>
        <w:t xml:space="preserve"> </w:t>
      </w:r>
      <w:r>
        <w:t>a</w:t>
      </w:r>
      <w:r>
        <w:rPr>
          <w:spacing w:val="-3"/>
        </w:rPr>
        <w:t xml:space="preserve"> </w:t>
      </w:r>
      <w:r>
        <w:t>full</w:t>
      </w:r>
      <w:r>
        <w:rPr>
          <w:spacing w:val="-4"/>
        </w:rPr>
        <w:t xml:space="preserve"> </w:t>
      </w:r>
      <w:r>
        <w:rPr>
          <w:spacing w:val="-2"/>
        </w:rPr>
        <w:t>grant.</w:t>
      </w:r>
    </w:p>
    <w:p w14:paraId="2442FA5F" w14:textId="77777777" w:rsidR="00F9072B" w:rsidRDefault="00F9072B">
      <w:pPr>
        <w:sectPr w:rsidR="00F9072B">
          <w:pgSz w:w="12240" w:h="15840"/>
          <w:pgMar w:top="900" w:right="860" w:bottom="1200" w:left="1300" w:header="0" w:footer="980" w:gutter="0"/>
          <w:cols w:space="720"/>
        </w:sectPr>
      </w:pPr>
    </w:p>
    <w:p w14:paraId="388BC4FC" w14:textId="77777777" w:rsidR="00F9072B" w:rsidRDefault="00000000">
      <w:pPr>
        <w:pStyle w:val="ListParagraph"/>
        <w:numPr>
          <w:ilvl w:val="1"/>
          <w:numId w:val="24"/>
        </w:numPr>
        <w:tabs>
          <w:tab w:val="left" w:pos="856"/>
          <w:tab w:val="left" w:pos="860"/>
        </w:tabs>
        <w:spacing w:before="69"/>
        <w:ind w:right="585"/>
        <w:jc w:val="both"/>
        <w:rPr>
          <w:sz w:val="24"/>
        </w:rPr>
      </w:pPr>
      <w:r>
        <w:rPr>
          <w:sz w:val="24"/>
        </w:rPr>
        <w:t>Where a contribution is required, the applicant should be notified and informed when payment should be made before any approved work commences.</w:t>
      </w:r>
    </w:p>
    <w:p w14:paraId="6510D368" w14:textId="77777777" w:rsidR="00F9072B" w:rsidRDefault="00F9072B">
      <w:pPr>
        <w:pStyle w:val="BodyText"/>
        <w:spacing w:before="5"/>
        <w:ind w:left="0" w:firstLine="0"/>
      </w:pPr>
    </w:p>
    <w:p w14:paraId="518B3125" w14:textId="77777777" w:rsidR="00F9072B" w:rsidRDefault="00000000">
      <w:pPr>
        <w:pStyle w:val="ListParagraph"/>
        <w:numPr>
          <w:ilvl w:val="1"/>
          <w:numId w:val="24"/>
        </w:numPr>
        <w:tabs>
          <w:tab w:val="left" w:pos="857"/>
          <w:tab w:val="left" w:pos="860"/>
        </w:tabs>
        <w:ind w:right="579"/>
        <w:jc w:val="both"/>
        <w:rPr>
          <w:sz w:val="24"/>
        </w:rPr>
      </w:pPr>
      <w:r>
        <w:rPr>
          <w:sz w:val="24"/>
        </w:rPr>
        <w:t>Where</w:t>
      </w:r>
      <w:r>
        <w:rPr>
          <w:spacing w:val="40"/>
          <w:sz w:val="24"/>
        </w:rPr>
        <w:t xml:space="preserve"> </w:t>
      </w:r>
      <w:r>
        <w:rPr>
          <w:sz w:val="24"/>
        </w:rPr>
        <w:t>an</w:t>
      </w:r>
      <w:r>
        <w:rPr>
          <w:spacing w:val="40"/>
          <w:sz w:val="24"/>
        </w:rPr>
        <w:t xml:space="preserve"> </w:t>
      </w:r>
      <w:r>
        <w:rPr>
          <w:sz w:val="24"/>
        </w:rPr>
        <w:t>applicant</w:t>
      </w:r>
      <w:r>
        <w:rPr>
          <w:spacing w:val="40"/>
          <w:sz w:val="24"/>
        </w:rPr>
        <w:t xml:space="preserve"> </w:t>
      </w:r>
      <w:r>
        <w:rPr>
          <w:sz w:val="24"/>
        </w:rPr>
        <w:t>withdraws</w:t>
      </w:r>
      <w:r>
        <w:rPr>
          <w:spacing w:val="40"/>
          <w:sz w:val="24"/>
        </w:rPr>
        <w:t xml:space="preserve"> </w:t>
      </w:r>
      <w:r>
        <w:rPr>
          <w:sz w:val="24"/>
        </w:rPr>
        <w:t>their</w:t>
      </w:r>
      <w:r>
        <w:rPr>
          <w:spacing w:val="40"/>
          <w:sz w:val="24"/>
        </w:rPr>
        <w:t xml:space="preserve"> </w:t>
      </w:r>
      <w:r>
        <w:rPr>
          <w:sz w:val="24"/>
        </w:rPr>
        <w:t>DFG</w:t>
      </w:r>
      <w:r>
        <w:rPr>
          <w:spacing w:val="40"/>
          <w:sz w:val="24"/>
        </w:rPr>
        <w:t xml:space="preserve"> </w:t>
      </w:r>
      <w:r>
        <w:rPr>
          <w:sz w:val="24"/>
        </w:rPr>
        <w:t>application</w:t>
      </w:r>
      <w:r>
        <w:rPr>
          <w:spacing w:val="40"/>
          <w:sz w:val="24"/>
        </w:rPr>
        <w:t xml:space="preserve"> </w:t>
      </w:r>
      <w:r>
        <w:rPr>
          <w:sz w:val="24"/>
        </w:rPr>
        <w:t>due</w:t>
      </w:r>
      <w:r>
        <w:rPr>
          <w:spacing w:val="40"/>
          <w:sz w:val="24"/>
        </w:rPr>
        <w:t xml:space="preserve"> </w:t>
      </w:r>
      <w:r>
        <w:rPr>
          <w:sz w:val="24"/>
        </w:rPr>
        <w:t>to</w:t>
      </w:r>
      <w:r>
        <w:rPr>
          <w:spacing w:val="40"/>
          <w:sz w:val="24"/>
        </w:rPr>
        <w:t xml:space="preserve"> </w:t>
      </w:r>
      <w:r>
        <w:rPr>
          <w:sz w:val="24"/>
        </w:rPr>
        <w:t>not</w:t>
      </w:r>
      <w:r>
        <w:rPr>
          <w:spacing w:val="38"/>
          <w:sz w:val="24"/>
        </w:rPr>
        <w:t xml:space="preserve"> </w:t>
      </w:r>
      <w:r>
        <w:rPr>
          <w:sz w:val="24"/>
        </w:rPr>
        <w:t>being</w:t>
      </w:r>
      <w:r>
        <w:rPr>
          <w:spacing w:val="40"/>
          <w:sz w:val="24"/>
        </w:rPr>
        <w:t xml:space="preserve"> </w:t>
      </w:r>
      <w:r>
        <w:rPr>
          <w:sz w:val="24"/>
        </w:rPr>
        <w:t>able</w:t>
      </w:r>
      <w:r>
        <w:rPr>
          <w:spacing w:val="40"/>
          <w:sz w:val="24"/>
        </w:rPr>
        <w:t xml:space="preserve"> </w:t>
      </w:r>
      <w:r>
        <w:rPr>
          <w:sz w:val="24"/>
        </w:rPr>
        <w:t>to pay the contribution due to financial hardship the aids and adaptation service will notify the occupational therapist team of the withdrawn DFG application.</w:t>
      </w:r>
    </w:p>
    <w:p w14:paraId="63E935A6" w14:textId="77777777" w:rsidR="00F9072B" w:rsidRDefault="00F9072B">
      <w:pPr>
        <w:pStyle w:val="BodyText"/>
        <w:spacing w:before="3"/>
        <w:ind w:left="0" w:firstLine="0"/>
      </w:pPr>
    </w:p>
    <w:p w14:paraId="04BC2003" w14:textId="77777777" w:rsidR="00F9072B" w:rsidRDefault="00000000">
      <w:pPr>
        <w:pStyle w:val="ListParagraph"/>
        <w:numPr>
          <w:ilvl w:val="1"/>
          <w:numId w:val="24"/>
        </w:numPr>
        <w:tabs>
          <w:tab w:val="left" w:pos="856"/>
          <w:tab w:val="left" w:pos="860"/>
        </w:tabs>
        <w:ind w:right="579"/>
        <w:jc w:val="both"/>
        <w:rPr>
          <w:color w:val="282828"/>
          <w:sz w:val="24"/>
        </w:rPr>
      </w:pPr>
      <w:r>
        <w:rPr>
          <w:color w:val="282828"/>
          <w:sz w:val="24"/>
        </w:rPr>
        <w:t>Where the person with a disability is a child or young person or is in receipt of a means-tested</w:t>
      </w:r>
      <w:r>
        <w:rPr>
          <w:color w:val="282828"/>
          <w:spacing w:val="-12"/>
          <w:sz w:val="24"/>
        </w:rPr>
        <w:t xml:space="preserve"> </w:t>
      </w:r>
      <w:r>
        <w:rPr>
          <w:color w:val="282828"/>
          <w:sz w:val="24"/>
        </w:rPr>
        <w:t>welfare</w:t>
      </w:r>
      <w:r>
        <w:rPr>
          <w:color w:val="282828"/>
          <w:spacing w:val="-14"/>
          <w:sz w:val="24"/>
        </w:rPr>
        <w:t xml:space="preserve"> </w:t>
      </w:r>
      <w:r>
        <w:rPr>
          <w:color w:val="282828"/>
          <w:sz w:val="24"/>
        </w:rPr>
        <w:t>benefit</w:t>
      </w:r>
      <w:r>
        <w:rPr>
          <w:color w:val="282828"/>
          <w:spacing w:val="-12"/>
          <w:sz w:val="24"/>
        </w:rPr>
        <w:t xml:space="preserve"> </w:t>
      </w:r>
      <w:r>
        <w:rPr>
          <w:color w:val="282828"/>
          <w:sz w:val="24"/>
        </w:rPr>
        <w:t>this</w:t>
      </w:r>
      <w:r>
        <w:rPr>
          <w:color w:val="282828"/>
          <w:spacing w:val="-14"/>
          <w:sz w:val="24"/>
        </w:rPr>
        <w:t xml:space="preserve"> </w:t>
      </w:r>
      <w:r>
        <w:rPr>
          <w:color w:val="282828"/>
          <w:sz w:val="24"/>
        </w:rPr>
        <w:t>means</w:t>
      </w:r>
      <w:r>
        <w:rPr>
          <w:color w:val="282828"/>
          <w:spacing w:val="-12"/>
          <w:sz w:val="24"/>
        </w:rPr>
        <w:t xml:space="preserve"> </w:t>
      </w:r>
      <w:r>
        <w:rPr>
          <w:color w:val="282828"/>
          <w:sz w:val="24"/>
        </w:rPr>
        <w:t>that</w:t>
      </w:r>
      <w:r>
        <w:rPr>
          <w:color w:val="282828"/>
          <w:spacing w:val="-13"/>
          <w:sz w:val="24"/>
        </w:rPr>
        <w:t xml:space="preserve"> </w:t>
      </w:r>
      <w:r>
        <w:rPr>
          <w:color w:val="282828"/>
          <w:sz w:val="24"/>
        </w:rPr>
        <w:t>they</w:t>
      </w:r>
      <w:r>
        <w:rPr>
          <w:color w:val="282828"/>
          <w:spacing w:val="-12"/>
          <w:sz w:val="24"/>
        </w:rPr>
        <w:t xml:space="preserve"> </w:t>
      </w:r>
      <w:r>
        <w:rPr>
          <w:color w:val="282828"/>
          <w:sz w:val="24"/>
        </w:rPr>
        <w:t>are</w:t>
      </w:r>
      <w:r>
        <w:rPr>
          <w:color w:val="282828"/>
          <w:spacing w:val="-14"/>
          <w:sz w:val="24"/>
        </w:rPr>
        <w:t xml:space="preserve"> </w:t>
      </w:r>
      <w:r>
        <w:rPr>
          <w:color w:val="282828"/>
          <w:sz w:val="24"/>
        </w:rPr>
        <w:t>exempt</w:t>
      </w:r>
      <w:r>
        <w:rPr>
          <w:color w:val="282828"/>
          <w:spacing w:val="-12"/>
          <w:sz w:val="24"/>
        </w:rPr>
        <w:t xml:space="preserve"> </w:t>
      </w:r>
      <w:r>
        <w:rPr>
          <w:color w:val="282828"/>
          <w:sz w:val="24"/>
        </w:rPr>
        <w:t>from</w:t>
      </w:r>
      <w:r>
        <w:rPr>
          <w:color w:val="282828"/>
          <w:spacing w:val="-13"/>
          <w:sz w:val="24"/>
        </w:rPr>
        <w:t xml:space="preserve"> </w:t>
      </w:r>
      <w:r>
        <w:rPr>
          <w:color w:val="282828"/>
          <w:sz w:val="24"/>
        </w:rPr>
        <w:t>means</w:t>
      </w:r>
      <w:r>
        <w:rPr>
          <w:color w:val="282828"/>
          <w:spacing w:val="-12"/>
          <w:sz w:val="24"/>
        </w:rPr>
        <w:t xml:space="preserve"> </w:t>
      </w:r>
      <w:r>
        <w:rPr>
          <w:color w:val="282828"/>
          <w:sz w:val="24"/>
        </w:rPr>
        <w:t>testing.</w:t>
      </w:r>
    </w:p>
    <w:p w14:paraId="4024CC7C" w14:textId="77777777" w:rsidR="00F9072B" w:rsidRDefault="00F9072B">
      <w:pPr>
        <w:pStyle w:val="BodyText"/>
        <w:spacing w:before="98"/>
        <w:ind w:left="0" w:firstLine="0"/>
      </w:pPr>
    </w:p>
    <w:p w14:paraId="5EC59021" w14:textId="77777777" w:rsidR="00F9072B" w:rsidRDefault="00000000">
      <w:pPr>
        <w:pStyle w:val="ListParagraph"/>
        <w:numPr>
          <w:ilvl w:val="1"/>
          <w:numId w:val="24"/>
        </w:numPr>
        <w:tabs>
          <w:tab w:val="left" w:pos="856"/>
          <w:tab w:val="left" w:pos="860"/>
        </w:tabs>
        <w:ind w:right="574"/>
        <w:jc w:val="both"/>
        <w:rPr>
          <w:color w:val="282828"/>
          <w:sz w:val="24"/>
        </w:rPr>
      </w:pPr>
      <w:r>
        <w:rPr>
          <w:color w:val="282828"/>
          <w:sz w:val="24"/>
        </w:rPr>
        <w:t>A child is a person under 16. The child should be in receipt of Child Benefit. A “young person” is 16 or over but under 20 who is receiving full-time education.</w:t>
      </w:r>
    </w:p>
    <w:p w14:paraId="5C372F15" w14:textId="77777777" w:rsidR="00F9072B" w:rsidRDefault="00F9072B">
      <w:pPr>
        <w:pStyle w:val="BodyText"/>
        <w:spacing w:before="101"/>
        <w:ind w:left="0" w:firstLine="0"/>
      </w:pPr>
    </w:p>
    <w:p w14:paraId="4C162473" w14:textId="77777777" w:rsidR="00F9072B" w:rsidRDefault="00000000">
      <w:pPr>
        <w:pStyle w:val="Heading1"/>
        <w:numPr>
          <w:ilvl w:val="0"/>
          <w:numId w:val="24"/>
        </w:numPr>
        <w:tabs>
          <w:tab w:val="left" w:pos="860"/>
        </w:tabs>
        <w:spacing w:before="0"/>
      </w:pPr>
      <w:bookmarkStart w:id="12" w:name="_bookmark12"/>
      <w:bookmarkEnd w:id="12"/>
      <w:r>
        <w:t>ADMINISTRATION</w:t>
      </w:r>
      <w:r>
        <w:rPr>
          <w:spacing w:val="-6"/>
        </w:rPr>
        <w:t xml:space="preserve"> </w:t>
      </w:r>
      <w:r>
        <w:t>OF</w:t>
      </w:r>
      <w:r>
        <w:rPr>
          <w:spacing w:val="-5"/>
        </w:rPr>
        <w:t xml:space="preserve"> </w:t>
      </w:r>
      <w:r>
        <w:t>DISABLED</w:t>
      </w:r>
      <w:r>
        <w:rPr>
          <w:spacing w:val="-6"/>
        </w:rPr>
        <w:t xml:space="preserve"> </w:t>
      </w:r>
      <w:r>
        <w:t>FACILITIES</w:t>
      </w:r>
      <w:r>
        <w:rPr>
          <w:spacing w:val="-6"/>
        </w:rPr>
        <w:t xml:space="preserve"> </w:t>
      </w:r>
      <w:r>
        <w:t>GRANTS</w:t>
      </w:r>
      <w:r>
        <w:rPr>
          <w:spacing w:val="-5"/>
        </w:rPr>
        <w:t xml:space="preserve"> </w:t>
      </w:r>
      <w:r>
        <w:t>AND</w:t>
      </w:r>
      <w:r>
        <w:rPr>
          <w:spacing w:val="-6"/>
        </w:rPr>
        <w:t xml:space="preserve"> </w:t>
      </w:r>
      <w:r>
        <w:rPr>
          <w:spacing w:val="-2"/>
        </w:rPr>
        <w:t>CONDITIONS</w:t>
      </w:r>
    </w:p>
    <w:p w14:paraId="0881383B" w14:textId="77777777" w:rsidR="00F9072B" w:rsidRDefault="00F9072B">
      <w:pPr>
        <w:pStyle w:val="BodyText"/>
        <w:spacing w:before="44"/>
        <w:ind w:left="0" w:firstLine="0"/>
        <w:rPr>
          <w:b/>
        </w:rPr>
      </w:pPr>
    </w:p>
    <w:p w14:paraId="6056EADA" w14:textId="77777777" w:rsidR="00F9072B" w:rsidRDefault="00000000">
      <w:pPr>
        <w:pStyle w:val="ListParagraph"/>
        <w:numPr>
          <w:ilvl w:val="1"/>
          <w:numId w:val="24"/>
        </w:numPr>
        <w:tabs>
          <w:tab w:val="left" w:pos="856"/>
          <w:tab w:val="left" w:pos="860"/>
        </w:tabs>
        <w:ind w:right="576"/>
        <w:jc w:val="both"/>
        <w:rPr>
          <w:sz w:val="24"/>
        </w:rPr>
      </w:pPr>
      <w:r>
        <w:rPr>
          <w:sz w:val="24"/>
        </w:rPr>
        <w:t xml:space="preserve">Disabled Facilities Grants are administered by the Council’s Housing Services under the provisions of the Housing Grant, Construction and Regeneration Act </w:t>
      </w:r>
      <w:r>
        <w:rPr>
          <w:spacing w:val="-2"/>
          <w:sz w:val="24"/>
        </w:rPr>
        <w:t>1996.</w:t>
      </w:r>
    </w:p>
    <w:p w14:paraId="017C889D" w14:textId="77777777" w:rsidR="00F9072B" w:rsidRDefault="00F9072B">
      <w:pPr>
        <w:pStyle w:val="BodyText"/>
        <w:ind w:left="0" w:firstLine="0"/>
      </w:pPr>
    </w:p>
    <w:p w14:paraId="2191933A" w14:textId="77777777" w:rsidR="00F9072B" w:rsidRDefault="00000000">
      <w:pPr>
        <w:pStyle w:val="ListParagraph"/>
        <w:numPr>
          <w:ilvl w:val="1"/>
          <w:numId w:val="24"/>
        </w:numPr>
        <w:tabs>
          <w:tab w:val="left" w:pos="856"/>
          <w:tab w:val="left" w:pos="860"/>
        </w:tabs>
        <w:ind w:right="572"/>
        <w:jc w:val="both"/>
        <w:rPr>
          <w:sz w:val="24"/>
        </w:rPr>
      </w:pPr>
      <w:r>
        <w:rPr>
          <w:sz w:val="24"/>
        </w:rPr>
        <w:t>For</w:t>
      </w:r>
      <w:r>
        <w:rPr>
          <w:spacing w:val="-8"/>
          <w:sz w:val="24"/>
        </w:rPr>
        <w:t xml:space="preserve"> </w:t>
      </w:r>
      <w:r>
        <w:rPr>
          <w:sz w:val="24"/>
        </w:rPr>
        <w:t>Council</w:t>
      </w:r>
      <w:r>
        <w:rPr>
          <w:spacing w:val="-8"/>
          <w:sz w:val="24"/>
        </w:rPr>
        <w:t xml:space="preserve"> </w:t>
      </w:r>
      <w:r>
        <w:rPr>
          <w:sz w:val="24"/>
        </w:rPr>
        <w:t>tenants</w:t>
      </w:r>
      <w:r>
        <w:rPr>
          <w:spacing w:val="-7"/>
          <w:sz w:val="24"/>
        </w:rPr>
        <w:t xml:space="preserve"> </w:t>
      </w:r>
      <w:r>
        <w:rPr>
          <w:sz w:val="24"/>
        </w:rPr>
        <w:t>the</w:t>
      </w:r>
      <w:r>
        <w:rPr>
          <w:spacing w:val="-7"/>
          <w:sz w:val="24"/>
        </w:rPr>
        <w:t xml:space="preserve"> </w:t>
      </w:r>
      <w:r>
        <w:rPr>
          <w:sz w:val="24"/>
        </w:rPr>
        <w:t>Council</w:t>
      </w:r>
      <w:r>
        <w:rPr>
          <w:spacing w:val="-8"/>
          <w:sz w:val="24"/>
        </w:rPr>
        <w:t xml:space="preserve"> </w:t>
      </w:r>
      <w:r>
        <w:rPr>
          <w:sz w:val="24"/>
        </w:rPr>
        <w:t>has</w:t>
      </w:r>
      <w:r>
        <w:rPr>
          <w:spacing w:val="-8"/>
          <w:sz w:val="24"/>
        </w:rPr>
        <w:t xml:space="preserve"> </w:t>
      </w:r>
      <w:r>
        <w:rPr>
          <w:sz w:val="24"/>
        </w:rPr>
        <w:t>two</w:t>
      </w:r>
      <w:r>
        <w:rPr>
          <w:spacing w:val="-8"/>
          <w:sz w:val="24"/>
        </w:rPr>
        <w:t xml:space="preserve"> </w:t>
      </w:r>
      <w:r>
        <w:rPr>
          <w:sz w:val="24"/>
        </w:rPr>
        <w:t>distinct</w:t>
      </w:r>
      <w:r>
        <w:rPr>
          <w:spacing w:val="-7"/>
          <w:sz w:val="24"/>
        </w:rPr>
        <w:t xml:space="preserve"> </w:t>
      </w:r>
      <w:r>
        <w:rPr>
          <w:sz w:val="24"/>
        </w:rPr>
        <w:t>roles</w:t>
      </w:r>
      <w:r>
        <w:rPr>
          <w:spacing w:val="-8"/>
          <w:sz w:val="24"/>
        </w:rPr>
        <w:t xml:space="preserve"> </w:t>
      </w:r>
      <w:r>
        <w:rPr>
          <w:sz w:val="24"/>
        </w:rPr>
        <w:t>and</w:t>
      </w:r>
      <w:r>
        <w:rPr>
          <w:spacing w:val="-7"/>
          <w:sz w:val="24"/>
        </w:rPr>
        <w:t xml:space="preserve"> </w:t>
      </w:r>
      <w:r>
        <w:rPr>
          <w:sz w:val="24"/>
        </w:rPr>
        <w:t>will</w:t>
      </w:r>
      <w:r>
        <w:rPr>
          <w:spacing w:val="-8"/>
          <w:sz w:val="24"/>
        </w:rPr>
        <w:t xml:space="preserve"> </w:t>
      </w:r>
      <w:r>
        <w:rPr>
          <w:sz w:val="24"/>
        </w:rPr>
        <w:t>consider</w:t>
      </w:r>
      <w:r>
        <w:rPr>
          <w:spacing w:val="-2"/>
          <w:sz w:val="24"/>
        </w:rPr>
        <w:t xml:space="preserve"> </w:t>
      </w:r>
      <w:r>
        <w:rPr>
          <w:sz w:val="24"/>
        </w:rPr>
        <w:t>its</w:t>
      </w:r>
      <w:r>
        <w:rPr>
          <w:spacing w:val="-8"/>
          <w:sz w:val="24"/>
        </w:rPr>
        <w:t xml:space="preserve"> </w:t>
      </w:r>
      <w:r>
        <w:rPr>
          <w:sz w:val="24"/>
        </w:rPr>
        <w:t>function as a landlord as well as awarding grants to assist with adaptations in council tenancies. As a landlord the Council also has to consider whether to permit an adaptation to be installed. (Ref Section 13.6)</w:t>
      </w:r>
    </w:p>
    <w:p w14:paraId="68C9E7A5" w14:textId="77777777" w:rsidR="00F9072B" w:rsidRDefault="00F9072B">
      <w:pPr>
        <w:pStyle w:val="BodyText"/>
        <w:ind w:left="0" w:firstLine="0"/>
      </w:pPr>
    </w:p>
    <w:p w14:paraId="24C8868A" w14:textId="77777777" w:rsidR="00F9072B" w:rsidRDefault="00000000">
      <w:pPr>
        <w:pStyle w:val="ListParagraph"/>
        <w:numPr>
          <w:ilvl w:val="1"/>
          <w:numId w:val="24"/>
        </w:numPr>
        <w:tabs>
          <w:tab w:val="left" w:pos="856"/>
          <w:tab w:val="left" w:pos="860"/>
        </w:tabs>
        <w:spacing w:line="259" w:lineRule="auto"/>
        <w:ind w:right="576"/>
        <w:jc w:val="both"/>
        <w:rPr>
          <w:sz w:val="24"/>
        </w:rPr>
      </w:pPr>
      <w:r>
        <w:rPr>
          <w:sz w:val="24"/>
        </w:rPr>
        <w:t>Where an application for a grant is approved but at a later date it is found by the Council</w:t>
      </w:r>
      <w:r>
        <w:rPr>
          <w:spacing w:val="-14"/>
          <w:sz w:val="24"/>
        </w:rPr>
        <w:t xml:space="preserve"> </w:t>
      </w:r>
      <w:r>
        <w:rPr>
          <w:sz w:val="24"/>
        </w:rPr>
        <w:t>that</w:t>
      </w:r>
      <w:r>
        <w:rPr>
          <w:spacing w:val="-12"/>
          <w:sz w:val="24"/>
        </w:rPr>
        <w:t xml:space="preserve"> </w:t>
      </w:r>
      <w:r>
        <w:rPr>
          <w:sz w:val="24"/>
        </w:rPr>
        <w:t>the</w:t>
      </w:r>
      <w:r>
        <w:rPr>
          <w:spacing w:val="-12"/>
          <w:sz w:val="24"/>
        </w:rPr>
        <w:t xml:space="preserve"> </w:t>
      </w:r>
      <w:r>
        <w:rPr>
          <w:sz w:val="24"/>
        </w:rPr>
        <w:t>applicant</w:t>
      </w:r>
      <w:r>
        <w:rPr>
          <w:spacing w:val="-12"/>
          <w:sz w:val="24"/>
        </w:rPr>
        <w:t xml:space="preserve"> </w:t>
      </w:r>
      <w:r>
        <w:rPr>
          <w:sz w:val="24"/>
        </w:rPr>
        <w:t>was</w:t>
      </w:r>
      <w:r>
        <w:rPr>
          <w:spacing w:val="-12"/>
          <w:sz w:val="24"/>
        </w:rPr>
        <w:t xml:space="preserve"> </w:t>
      </w:r>
      <w:r>
        <w:rPr>
          <w:sz w:val="24"/>
        </w:rPr>
        <w:t>not</w:t>
      </w:r>
      <w:r>
        <w:rPr>
          <w:spacing w:val="-12"/>
          <w:sz w:val="24"/>
        </w:rPr>
        <w:t xml:space="preserve"> </w:t>
      </w:r>
      <w:r>
        <w:rPr>
          <w:sz w:val="24"/>
        </w:rPr>
        <w:t>entitled</w:t>
      </w:r>
      <w:r>
        <w:rPr>
          <w:spacing w:val="-8"/>
          <w:sz w:val="24"/>
        </w:rPr>
        <w:t xml:space="preserve"> </w:t>
      </w:r>
      <w:r>
        <w:rPr>
          <w:sz w:val="24"/>
        </w:rPr>
        <w:t>to</w:t>
      </w:r>
      <w:r>
        <w:rPr>
          <w:spacing w:val="-12"/>
          <w:sz w:val="24"/>
        </w:rPr>
        <w:t xml:space="preserve"> </w:t>
      </w:r>
      <w:r>
        <w:rPr>
          <w:sz w:val="24"/>
        </w:rPr>
        <w:t>the</w:t>
      </w:r>
      <w:r>
        <w:rPr>
          <w:spacing w:val="-12"/>
          <w:sz w:val="24"/>
        </w:rPr>
        <w:t xml:space="preserve"> </w:t>
      </w:r>
      <w:r>
        <w:rPr>
          <w:sz w:val="24"/>
        </w:rPr>
        <w:t>grant</w:t>
      </w:r>
      <w:r>
        <w:rPr>
          <w:spacing w:val="-12"/>
          <w:sz w:val="24"/>
        </w:rPr>
        <w:t xml:space="preserve"> </w:t>
      </w:r>
      <w:r>
        <w:rPr>
          <w:sz w:val="24"/>
        </w:rPr>
        <w:t>awarded</w:t>
      </w:r>
      <w:r>
        <w:rPr>
          <w:spacing w:val="-12"/>
          <w:sz w:val="24"/>
        </w:rPr>
        <w:t xml:space="preserve"> </w:t>
      </w:r>
      <w:r>
        <w:rPr>
          <w:sz w:val="24"/>
        </w:rPr>
        <w:t>due</w:t>
      </w:r>
      <w:r>
        <w:rPr>
          <w:spacing w:val="-12"/>
          <w:sz w:val="24"/>
        </w:rPr>
        <w:t xml:space="preserve"> </w:t>
      </w:r>
      <w:r>
        <w:rPr>
          <w:sz w:val="24"/>
        </w:rPr>
        <w:t>to</w:t>
      </w:r>
      <w:r>
        <w:rPr>
          <w:spacing w:val="-12"/>
          <w:sz w:val="24"/>
        </w:rPr>
        <w:t xml:space="preserve"> </w:t>
      </w:r>
      <w:r>
        <w:rPr>
          <w:sz w:val="24"/>
        </w:rPr>
        <w:t>a</w:t>
      </w:r>
      <w:r>
        <w:rPr>
          <w:spacing w:val="-12"/>
          <w:sz w:val="24"/>
        </w:rPr>
        <w:t xml:space="preserve"> </w:t>
      </w:r>
      <w:r>
        <w:rPr>
          <w:sz w:val="24"/>
        </w:rPr>
        <w:t>fraudulent application,</w:t>
      </w:r>
      <w:r>
        <w:rPr>
          <w:spacing w:val="-14"/>
          <w:sz w:val="24"/>
        </w:rPr>
        <w:t xml:space="preserve"> </w:t>
      </w:r>
      <w:r>
        <w:rPr>
          <w:sz w:val="24"/>
        </w:rPr>
        <w:t>the</w:t>
      </w:r>
      <w:r>
        <w:rPr>
          <w:spacing w:val="-14"/>
          <w:sz w:val="24"/>
        </w:rPr>
        <w:t xml:space="preserve"> </w:t>
      </w:r>
      <w:r>
        <w:rPr>
          <w:sz w:val="24"/>
        </w:rPr>
        <w:t>Council</w:t>
      </w:r>
      <w:r>
        <w:rPr>
          <w:spacing w:val="-15"/>
          <w:sz w:val="24"/>
        </w:rPr>
        <w:t xml:space="preserve"> </w:t>
      </w:r>
      <w:r>
        <w:rPr>
          <w:sz w:val="24"/>
        </w:rPr>
        <w:t>may</w:t>
      </w:r>
      <w:r>
        <w:rPr>
          <w:spacing w:val="-15"/>
          <w:sz w:val="24"/>
        </w:rPr>
        <w:t xml:space="preserve"> </w:t>
      </w:r>
      <w:r>
        <w:rPr>
          <w:sz w:val="24"/>
        </w:rPr>
        <w:t>demand</w:t>
      </w:r>
      <w:r>
        <w:rPr>
          <w:spacing w:val="-14"/>
          <w:sz w:val="24"/>
        </w:rPr>
        <w:t xml:space="preserve"> </w:t>
      </w:r>
      <w:r>
        <w:rPr>
          <w:sz w:val="24"/>
        </w:rPr>
        <w:t>that</w:t>
      </w:r>
      <w:r>
        <w:rPr>
          <w:spacing w:val="-14"/>
          <w:sz w:val="24"/>
        </w:rPr>
        <w:t xml:space="preserve"> </w:t>
      </w:r>
      <w:r>
        <w:rPr>
          <w:sz w:val="24"/>
        </w:rPr>
        <w:t>any</w:t>
      </w:r>
      <w:r>
        <w:rPr>
          <w:spacing w:val="-17"/>
          <w:sz w:val="24"/>
        </w:rPr>
        <w:t xml:space="preserve"> </w:t>
      </w:r>
      <w:r>
        <w:rPr>
          <w:sz w:val="24"/>
        </w:rPr>
        <w:t>grant</w:t>
      </w:r>
      <w:r>
        <w:rPr>
          <w:spacing w:val="-14"/>
          <w:sz w:val="24"/>
        </w:rPr>
        <w:t xml:space="preserve"> </w:t>
      </w:r>
      <w:r>
        <w:rPr>
          <w:sz w:val="24"/>
        </w:rPr>
        <w:t>which</w:t>
      </w:r>
      <w:r>
        <w:rPr>
          <w:spacing w:val="-16"/>
          <w:sz w:val="24"/>
        </w:rPr>
        <w:t xml:space="preserve"> </w:t>
      </w:r>
      <w:r>
        <w:rPr>
          <w:sz w:val="24"/>
        </w:rPr>
        <w:t>has</w:t>
      </w:r>
      <w:r>
        <w:rPr>
          <w:spacing w:val="-17"/>
          <w:sz w:val="24"/>
        </w:rPr>
        <w:t xml:space="preserve"> </w:t>
      </w:r>
      <w:r>
        <w:rPr>
          <w:sz w:val="24"/>
        </w:rPr>
        <w:t>been</w:t>
      </w:r>
      <w:r>
        <w:rPr>
          <w:spacing w:val="-14"/>
          <w:sz w:val="24"/>
        </w:rPr>
        <w:t xml:space="preserve"> </w:t>
      </w:r>
      <w:r>
        <w:rPr>
          <w:sz w:val="24"/>
        </w:rPr>
        <w:t>paid</w:t>
      </w:r>
      <w:r>
        <w:rPr>
          <w:spacing w:val="-15"/>
          <w:sz w:val="24"/>
        </w:rPr>
        <w:t xml:space="preserve"> </w:t>
      </w:r>
      <w:r>
        <w:rPr>
          <w:sz w:val="24"/>
        </w:rPr>
        <w:t>be</w:t>
      </w:r>
      <w:r>
        <w:rPr>
          <w:spacing w:val="-14"/>
          <w:sz w:val="24"/>
        </w:rPr>
        <w:t xml:space="preserve"> </w:t>
      </w:r>
      <w:r>
        <w:rPr>
          <w:sz w:val="24"/>
        </w:rPr>
        <w:t>repaid immediately, together with interest from the date on which it was paid until repayment, at such reasonable rate as the Council may determine, but generally within a twelve months period.</w:t>
      </w:r>
    </w:p>
    <w:p w14:paraId="3BDE12FB" w14:textId="77777777" w:rsidR="00F9072B" w:rsidRDefault="00000000">
      <w:pPr>
        <w:pStyle w:val="Heading2"/>
        <w:numPr>
          <w:ilvl w:val="1"/>
          <w:numId w:val="24"/>
        </w:numPr>
        <w:tabs>
          <w:tab w:val="left" w:pos="860"/>
        </w:tabs>
        <w:spacing w:before="159"/>
      </w:pPr>
      <w:r>
        <w:t>Landlord</w:t>
      </w:r>
      <w:r>
        <w:rPr>
          <w:spacing w:val="-1"/>
        </w:rPr>
        <w:t xml:space="preserve"> </w:t>
      </w:r>
      <w:r>
        <w:rPr>
          <w:spacing w:val="-2"/>
        </w:rPr>
        <w:t>consent</w:t>
      </w:r>
    </w:p>
    <w:p w14:paraId="518AFF86" w14:textId="77777777" w:rsidR="00F9072B" w:rsidRDefault="00000000">
      <w:pPr>
        <w:pStyle w:val="ListParagraph"/>
        <w:numPr>
          <w:ilvl w:val="1"/>
          <w:numId w:val="24"/>
        </w:numPr>
        <w:tabs>
          <w:tab w:val="left" w:pos="856"/>
          <w:tab w:val="left" w:pos="860"/>
        </w:tabs>
        <w:spacing w:before="276"/>
        <w:ind w:right="579"/>
        <w:jc w:val="both"/>
        <w:rPr>
          <w:sz w:val="24"/>
        </w:rPr>
      </w:pPr>
      <w:r>
        <w:rPr>
          <w:sz w:val="24"/>
        </w:rPr>
        <w:t>There</w:t>
      </w:r>
      <w:r>
        <w:rPr>
          <w:spacing w:val="-17"/>
          <w:sz w:val="24"/>
        </w:rPr>
        <w:t xml:space="preserve"> </w:t>
      </w:r>
      <w:r>
        <w:rPr>
          <w:sz w:val="24"/>
        </w:rPr>
        <w:t>are</w:t>
      </w:r>
      <w:r>
        <w:rPr>
          <w:spacing w:val="-17"/>
          <w:sz w:val="24"/>
        </w:rPr>
        <w:t xml:space="preserve"> </w:t>
      </w:r>
      <w:r>
        <w:rPr>
          <w:sz w:val="24"/>
        </w:rPr>
        <w:t>occasions</w:t>
      </w:r>
      <w:r>
        <w:rPr>
          <w:spacing w:val="-16"/>
          <w:sz w:val="24"/>
        </w:rPr>
        <w:t xml:space="preserve"> </w:t>
      </w:r>
      <w:r>
        <w:rPr>
          <w:sz w:val="24"/>
        </w:rPr>
        <w:t>where</w:t>
      </w:r>
      <w:r>
        <w:rPr>
          <w:spacing w:val="-17"/>
          <w:sz w:val="24"/>
        </w:rPr>
        <w:t xml:space="preserve"> </w:t>
      </w:r>
      <w:r>
        <w:rPr>
          <w:sz w:val="24"/>
        </w:rPr>
        <w:t>an</w:t>
      </w:r>
      <w:r>
        <w:rPr>
          <w:spacing w:val="-17"/>
          <w:sz w:val="24"/>
        </w:rPr>
        <w:t xml:space="preserve"> </w:t>
      </w:r>
      <w:r>
        <w:rPr>
          <w:sz w:val="24"/>
        </w:rPr>
        <w:t>adaptation</w:t>
      </w:r>
      <w:r>
        <w:rPr>
          <w:spacing w:val="-17"/>
          <w:sz w:val="24"/>
        </w:rPr>
        <w:t xml:space="preserve"> </w:t>
      </w:r>
      <w:r>
        <w:rPr>
          <w:sz w:val="24"/>
        </w:rPr>
        <w:t>will</w:t>
      </w:r>
      <w:r>
        <w:rPr>
          <w:spacing w:val="-16"/>
          <w:sz w:val="24"/>
        </w:rPr>
        <w:t xml:space="preserve"> </w:t>
      </w:r>
      <w:r>
        <w:rPr>
          <w:sz w:val="24"/>
        </w:rPr>
        <w:t>fundamentally</w:t>
      </w:r>
      <w:r>
        <w:rPr>
          <w:spacing w:val="-17"/>
          <w:sz w:val="24"/>
        </w:rPr>
        <w:t xml:space="preserve"> </w:t>
      </w:r>
      <w:r>
        <w:rPr>
          <w:sz w:val="24"/>
        </w:rPr>
        <w:t>alter</w:t>
      </w:r>
      <w:r>
        <w:rPr>
          <w:spacing w:val="-17"/>
          <w:sz w:val="24"/>
        </w:rPr>
        <w:t xml:space="preserve"> </w:t>
      </w:r>
      <w:r>
        <w:rPr>
          <w:sz w:val="24"/>
        </w:rPr>
        <w:t>the</w:t>
      </w:r>
      <w:r>
        <w:rPr>
          <w:spacing w:val="-16"/>
          <w:sz w:val="24"/>
        </w:rPr>
        <w:t xml:space="preserve"> </w:t>
      </w:r>
      <w:r>
        <w:rPr>
          <w:sz w:val="24"/>
        </w:rPr>
        <w:t>property</w:t>
      </w:r>
      <w:r>
        <w:rPr>
          <w:spacing w:val="-17"/>
          <w:sz w:val="24"/>
        </w:rPr>
        <w:t xml:space="preserve"> </w:t>
      </w:r>
      <w:r>
        <w:rPr>
          <w:sz w:val="24"/>
        </w:rPr>
        <w:t>from its</w:t>
      </w:r>
      <w:r>
        <w:rPr>
          <w:spacing w:val="-15"/>
          <w:sz w:val="24"/>
        </w:rPr>
        <w:t xml:space="preserve"> </w:t>
      </w:r>
      <w:r>
        <w:rPr>
          <w:sz w:val="24"/>
        </w:rPr>
        <w:t>original</w:t>
      </w:r>
      <w:r>
        <w:rPr>
          <w:spacing w:val="-15"/>
          <w:sz w:val="24"/>
        </w:rPr>
        <w:t xml:space="preserve"> </w:t>
      </w:r>
      <w:r>
        <w:rPr>
          <w:sz w:val="24"/>
        </w:rPr>
        <w:t>size,</w:t>
      </w:r>
      <w:r>
        <w:rPr>
          <w:spacing w:val="-14"/>
          <w:sz w:val="24"/>
        </w:rPr>
        <w:t xml:space="preserve"> </w:t>
      </w:r>
      <w:r>
        <w:rPr>
          <w:sz w:val="24"/>
        </w:rPr>
        <w:t>layout</w:t>
      </w:r>
      <w:r>
        <w:rPr>
          <w:spacing w:val="-16"/>
          <w:sz w:val="24"/>
        </w:rPr>
        <w:t xml:space="preserve"> </w:t>
      </w:r>
      <w:r>
        <w:rPr>
          <w:sz w:val="24"/>
        </w:rPr>
        <w:t>and</w:t>
      </w:r>
      <w:r>
        <w:rPr>
          <w:spacing w:val="-16"/>
          <w:sz w:val="24"/>
        </w:rPr>
        <w:t xml:space="preserve"> </w:t>
      </w:r>
      <w:r>
        <w:rPr>
          <w:sz w:val="24"/>
        </w:rPr>
        <w:t>design,</w:t>
      </w:r>
      <w:r>
        <w:rPr>
          <w:spacing w:val="-14"/>
          <w:sz w:val="24"/>
        </w:rPr>
        <w:t xml:space="preserve"> </w:t>
      </w:r>
      <w:r>
        <w:rPr>
          <w:sz w:val="24"/>
        </w:rPr>
        <w:t>which</w:t>
      </w:r>
      <w:r>
        <w:rPr>
          <w:spacing w:val="-16"/>
          <w:sz w:val="24"/>
        </w:rPr>
        <w:t xml:space="preserve"> </w:t>
      </w:r>
      <w:r>
        <w:rPr>
          <w:sz w:val="24"/>
        </w:rPr>
        <w:t>may</w:t>
      </w:r>
      <w:r>
        <w:rPr>
          <w:spacing w:val="-16"/>
          <w:sz w:val="24"/>
        </w:rPr>
        <w:t xml:space="preserve"> </w:t>
      </w:r>
      <w:r>
        <w:rPr>
          <w:sz w:val="24"/>
        </w:rPr>
        <w:t>affect</w:t>
      </w:r>
      <w:r>
        <w:rPr>
          <w:spacing w:val="-14"/>
          <w:sz w:val="24"/>
        </w:rPr>
        <w:t xml:space="preserve"> </w:t>
      </w:r>
      <w:r>
        <w:rPr>
          <w:sz w:val="24"/>
        </w:rPr>
        <w:t>its</w:t>
      </w:r>
      <w:r>
        <w:rPr>
          <w:spacing w:val="-16"/>
          <w:sz w:val="24"/>
        </w:rPr>
        <w:t xml:space="preserve"> </w:t>
      </w:r>
      <w:r>
        <w:rPr>
          <w:sz w:val="24"/>
        </w:rPr>
        <w:t>suitability</w:t>
      </w:r>
      <w:r>
        <w:rPr>
          <w:spacing w:val="-15"/>
          <w:sz w:val="24"/>
        </w:rPr>
        <w:t xml:space="preserve"> </w:t>
      </w:r>
      <w:r>
        <w:rPr>
          <w:sz w:val="24"/>
        </w:rPr>
        <w:t>for</w:t>
      </w:r>
      <w:r>
        <w:rPr>
          <w:spacing w:val="-15"/>
          <w:sz w:val="24"/>
        </w:rPr>
        <w:t xml:space="preserve"> </w:t>
      </w:r>
      <w:r>
        <w:rPr>
          <w:sz w:val="24"/>
        </w:rPr>
        <w:t>future</w:t>
      </w:r>
      <w:r>
        <w:rPr>
          <w:spacing w:val="-15"/>
          <w:sz w:val="24"/>
        </w:rPr>
        <w:t xml:space="preserve"> </w:t>
      </w:r>
      <w:r>
        <w:rPr>
          <w:sz w:val="24"/>
        </w:rPr>
        <w:t>lettings. In these instances, the landlord may decline an adaptation. Discussions may be had with the landlord whether alternative accommodation may be offered.</w:t>
      </w:r>
    </w:p>
    <w:p w14:paraId="5C799770" w14:textId="77777777" w:rsidR="00F9072B" w:rsidRDefault="00F9072B">
      <w:pPr>
        <w:pStyle w:val="BodyText"/>
        <w:ind w:left="0" w:firstLine="0"/>
      </w:pPr>
    </w:p>
    <w:p w14:paraId="3FB382C6" w14:textId="77777777" w:rsidR="00F9072B" w:rsidRDefault="00000000">
      <w:pPr>
        <w:pStyle w:val="Heading2"/>
        <w:numPr>
          <w:ilvl w:val="1"/>
          <w:numId w:val="24"/>
        </w:numPr>
        <w:tabs>
          <w:tab w:val="left" w:pos="860"/>
        </w:tabs>
      </w:pPr>
      <w:r>
        <w:t>Council</w:t>
      </w:r>
      <w:r>
        <w:rPr>
          <w:spacing w:val="-2"/>
        </w:rPr>
        <w:t xml:space="preserve"> </w:t>
      </w:r>
      <w:r>
        <w:t>adaptations</w:t>
      </w:r>
      <w:r>
        <w:rPr>
          <w:spacing w:val="-8"/>
        </w:rPr>
        <w:t xml:space="preserve"> </w:t>
      </w:r>
      <w:r>
        <w:t>and</w:t>
      </w:r>
      <w:r>
        <w:rPr>
          <w:spacing w:val="-1"/>
        </w:rPr>
        <w:t xml:space="preserve"> </w:t>
      </w:r>
      <w:r>
        <w:t>landlord</w:t>
      </w:r>
      <w:r>
        <w:rPr>
          <w:spacing w:val="-5"/>
        </w:rPr>
        <w:t xml:space="preserve"> </w:t>
      </w:r>
      <w:r>
        <w:rPr>
          <w:spacing w:val="-2"/>
        </w:rPr>
        <w:t>consent</w:t>
      </w:r>
    </w:p>
    <w:p w14:paraId="64ACACA9" w14:textId="77777777" w:rsidR="00F9072B" w:rsidRDefault="00000000">
      <w:pPr>
        <w:pStyle w:val="ListParagraph"/>
        <w:numPr>
          <w:ilvl w:val="1"/>
          <w:numId w:val="24"/>
        </w:numPr>
        <w:tabs>
          <w:tab w:val="left" w:pos="856"/>
          <w:tab w:val="left" w:pos="860"/>
        </w:tabs>
        <w:spacing w:before="183" w:line="259" w:lineRule="auto"/>
        <w:ind w:right="586"/>
        <w:jc w:val="both"/>
        <w:rPr>
          <w:sz w:val="24"/>
        </w:rPr>
      </w:pPr>
      <w:r>
        <w:rPr>
          <w:sz w:val="24"/>
        </w:rPr>
        <w:t>For Council tenant adaptations the Council will consider the following factors as part of the landlord consent decision-making process:</w:t>
      </w:r>
    </w:p>
    <w:p w14:paraId="4F68BB37" w14:textId="77777777" w:rsidR="00F9072B" w:rsidRDefault="00000000">
      <w:pPr>
        <w:pStyle w:val="ListParagraph"/>
        <w:numPr>
          <w:ilvl w:val="2"/>
          <w:numId w:val="24"/>
        </w:numPr>
        <w:tabs>
          <w:tab w:val="left" w:pos="1220"/>
        </w:tabs>
        <w:spacing w:before="160" w:line="256" w:lineRule="auto"/>
        <w:ind w:right="1174" w:hanging="360"/>
        <w:rPr>
          <w:rFonts w:ascii="Symbol" w:hAnsi="Symbol"/>
          <w:sz w:val="24"/>
        </w:rPr>
      </w:pPr>
      <w:r>
        <w:rPr>
          <w:sz w:val="24"/>
        </w:rPr>
        <w:t>The</w:t>
      </w:r>
      <w:r>
        <w:rPr>
          <w:spacing w:val="-3"/>
          <w:sz w:val="24"/>
        </w:rPr>
        <w:t xml:space="preserve"> </w:t>
      </w:r>
      <w:r>
        <w:rPr>
          <w:sz w:val="24"/>
        </w:rPr>
        <w:t>suitability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property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size</w:t>
      </w:r>
      <w:r>
        <w:rPr>
          <w:spacing w:val="-5"/>
          <w:sz w:val="24"/>
        </w:rPr>
        <w:t xml:space="preserve"> </w:t>
      </w:r>
      <w:r>
        <w:rPr>
          <w:sz w:val="24"/>
        </w:rPr>
        <w:t>of</w:t>
      </w:r>
      <w:r>
        <w:rPr>
          <w:spacing w:val="-5"/>
          <w:sz w:val="24"/>
        </w:rPr>
        <w:t xml:space="preserve"> </w:t>
      </w:r>
      <w:r>
        <w:rPr>
          <w:sz w:val="24"/>
        </w:rPr>
        <w:t>household,</w:t>
      </w:r>
      <w:r>
        <w:rPr>
          <w:spacing w:val="-5"/>
          <w:sz w:val="24"/>
        </w:rPr>
        <w:t xml:space="preserve"> </w:t>
      </w:r>
      <w:r>
        <w:rPr>
          <w:sz w:val="24"/>
        </w:rPr>
        <w:t>this</w:t>
      </w:r>
      <w:r>
        <w:rPr>
          <w:spacing w:val="-3"/>
          <w:sz w:val="24"/>
        </w:rPr>
        <w:t xml:space="preserve"> </w:t>
      </w:r>
      <w:r>
        <w:rPr>
          <w:sz w:val="24"/>
        </w:rPr>
        <w:t>can</w:t>
      </w:r>
      <w:r>
        <w:rPr>
          <w:spacing w:val="-3"/>
          <w:sz w:val="24"/>
        </w:rPr>
        <w:t xml:space="preserve"> </w:t>
      </w:r>
      <w:r>
        <w:rPr>
          <w:sz w:val="24"/>
        </w:rPr>
        <w:t>included overcrowding or under occupancy (as defined by the Council’s Housing Allocations Policy)</w:t>
      </w:r>
    </w:p>
    <w:p w14:paraId="7FE3156D" w14:textId="77777777" w:rsidR="00F9072B" w:rsidRDefault="00000000">
      <w:pPr>
        <w:pStyle w:val="ListParagraph"/>
        <w:numPr>
          <w:ilvl w:val="2"/>
          <w:numId w:val="24"/>
        </w:numPr>
        <w:tabs>
          <w:tab w:val="left" w:pos="1220"/>
        </w:tabs>
        <w:spacing w:before="5" w:line="254" w:lineRule="auto"/>
        <w:ind w:right="797" w:hanging="360"/>
        <w:rPr>
          <w:rFonts w:ascii="Symbol" w:hAnsi="Symbol"/>
          <w:sz w:val="24"/>
        </w:rPr>
      </w:pPr>
      <w:r>
        <w:rPr>
          <w:sz w:val="24"/>
        </w:rPr>
        <w:t>The</w:t>
      </w:r>
      <w:r>
        <w:rPr>
          <w:spacing w:val="-3"/>
          <w:sz w:val="24"/>
        </w:rPr>
        <w:t xml:space="preserve"> </w:t>
      </w:r>
      <w:r>
        <w:rPr>
          <w:sz w:val="24"/>
        </w:rPr>
        <w:t>applicant’s</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safely</w:t>
      </w:r>
      <w:r>
        <w:rPr>
          <w:spacing w:val="-3"/>
          <w:sz w:val="24"/>
        </w:rPr>
        <w:t xml:space="preserve"> </w:t>
      </w:r>
      <w:r>
        <w:rPr>
          <w:sz w:val="24"/>
        </w:rPr>
        <w:t>access</w:t>
      </w:r>
      <w:r>
        <w:rPr>
          <w:spacing w:val="-6"/>
          <w:sz w:val="24"/>
        </w:rPr>
        <w:t xml:space="preserve"> </w:t>
      </w:r>
      <w:r>
        <w:rPr>
          <w:sz w:val="24"/>
        </w:rPr>
        <w:t>any</w:t>
      </w:r>
      <w:r>
        <w:rPr>
          <w:spacing w:val="-3"/>
          <w:sz w:val="24"/>
        </w:rPr>
        <w:t xml:space="preserve"> </w:t>
      </w:r>
      <w:r>
        <w:rPr>
          <w:sz w:val="24"/>
        </w:rPr>
        <w:t>common</w:t>
      </w:r>
      <w:r>
        <w:rPr>
          <w:spacing w:val="-5"/>
          <w:sz w:val="24"/>
        </w:rPr>
        <w:t xml:space="preserve"> </w:t>
      </w:r>
      <w:r>
        <w:rPr>
          <w:sz w:val="24"/>
        </w:rPr>
        <w:t>parts</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the</w:t>
      </w:r>
      <w:r>
        <w:rPr>
          <w:spacing w:val="-1"/>
          <w:sz w:val="24"/>
        </w:rPr>
        <w:t xml:space="preserve"> </w:t>
      </w:r>
      <w:r>
        <w:rPr>
          <w:sz w:val="24"/>
        </w:rPr>
        <w:t>Council’s policy not to install stair lifts in the common parts of a property)</w:t>
      </w:r>
    </w:p>
    <w:p w14:paraId="45B9FEBE" w14:textId="77777777" w:rsidR="00F9072B" w:rsidRDefault="00F9072B">
      <w:pPr>
        <w:spacing w:line="254" w:lineRule="auto"/>
        <w:rPr>
          <w:rFonts w:ascii="Symbol" w:hAnsi="Symbol"/>
          <w:sz w:val="24"/>
        </w:rPr>
        <w:sectPr w:rsidR="00F9072B">
          <w:pgSz w:w="12240" w:h="15840"/>
          <w:pgMar w:top="920" w:right="860" w:bottom="1200" w:left="1300" w:header="0" w:footer="980" w:gutter="0"/>
          <w:cols w:space="720"/>
        </w:sectPr>
      </w:pPr>
    </w:p>
    <w:p w14:paraId="0B6E9A84" w14:textId="77777777" w:rsidR="00F9072B" w:rsidRDefault="00000000">
      <w:pPr>
        <w:pStyle w:val="ListParagraph"/>
        <w:numPr>
          <w:ilvl w:val="2"/>
          <w:numId w:val="24"/>
        </w:numPr>
        <w:tabs>
          <w:tab w:val="left" w:pos="1220"/>
        </w:tabs>
        <w:spacing w:before="90" w:line="256" w:lineRule="auto"/>
        <w:ind w:right="883" w:hanging="360"/>
        <w:rPr>
          <w:rFonts w:ascii="Symbol" w:hAnsi="Symbol"/>
          <w:sz w:val="24"/>
        </w:rPr>
      </w:pPr>
      <w:r>
        <w:rPr>
          <w:sz w:val="24"/>
        </w:rPr>
        <w:t>Whether</w:t>
      </w:r>
      <w:r>
        <w:rPr>
          <w:spacing w:val="-3"/>
          <w:sz w:val="24"/>
        </w:rPr>
        <w:t xml:space="preserve"> </w:t>
      </w:r>
      <w:r>
        <w:rPr>
          <w:sz w:val="24"/>
        </w:rPr>
        <w:t>there</w:t>
      </w:r>
      <w:r>
        <w:rPr>
          <w:spacing w:val="-6"/>
          <w:sz w:val="24"/>
        </w:rPr>
        <w:t xml:space="preserve"> </w:t>
      </w:r>
      <w:r>
        <w:rPr>
          <w:sz w:val="24"/>
        </w:rPr>
        <w:t>are</w:t>
      </w:r>
      <w:r>
        <w:rPr>
          <w:spacing w:val="-5"/>
          <w:sz w:val="24"/>
        </w:rPr>
        <w:t xml:space="preserve"> </w:t>
      </w:r>
      <w:r>
        <w:rPr>
          <w:sz w:val="24"/>
        </w:rPr>
        <w:t>any</w:t>
      </w:r>
      <w:r>
        <w:rPr>
          <w:spacing w:val="-5"/>
          <w:sz w:val="24"/>
        </w:rPr>
        <w:t xml:space="preserve"> </w:t>
      </w:r>
      <w:r>
        <w:rPr>
          <w:sz w:val="24"/>
        </w:rPr>
        <w:t>competing</w:t>
      </w:r>
      <w:r>
        <w:rPr>
          <w:spacing w:val="-3"/>
          <w:sz w:val="24"/>
        </w:rPr>
        <w:t xml:space="preserve"> </w:t>
      </w:r>
      <w:r>
        <w:rPr>
          <w:sz w:val="24"/>
        </w:rPr>
        <w:t>needs</w:t>
      </w:r>
      <w:r>
        <w:rPr>
          <w:spacing w:val="-6"/>
          <w:sz w:val="24"/>
        </w:rPr>
        <w:t xml:space="preserve"> </w:t>
      </w:r>
      <w:r>
        <w:rPr>
          <w:sz w:val="24"/>
        </w:rPr>
        <w:t>of</w:t>
      </w:r>
      <w:r>
        <w:rPr>
          <w:spacing w:val="-5"/>
          <w:sz w:val="24"/>
        </w:rPr>
        <w:t xml:space="preserve"> </w:t>
      </w:r>
      <w:r>
        <w:rPr>
          <w:sz w:val="24"/>
        </w:rPr>
        <w:t>family</w:t>
      </w:r>
      <w:r>
        <w:rPr>
          <w:spacing w:val="-3"/>
          <w:sz w:val="24"/>
        </w:rPr>
        <w:t xml:space="preserve"> </w:t>
      </w:r>
      <w:r>
        <w:rPr>
          <w:sz w:val="24"/>
        </w:rPr>
        <w:t>members</w:t>
      </w:r>
      <w:r>
        <w:rPr>
          <w:spacing w:val="-3"/>
          <w:sz w:val="24"/>
        </w:rPr>
        <w:t xml:space="preserve"> </w:t>
      </w:r>
      <w:r>
        <w:rPr>
          <w:sz w:val="24"/>
        </w:rPr>
        <w:t>that</w:t>
      </w:r>
      <w:r>
        <w:rPr>
          <w:spacing w:val="-5"/>
          <w:sz w:val="24"/>
        </w:rPr>
        <w:t xml:space="preserve"> </w:t>
      </w:r>
      <w:r>
        <w:rPr>
          <w:sz w:val="24"/>
        </w:rPr>
        <w:t>need</w:t>
      </w:r>
      <w:r>
        <w:rPr>
          <w:spacing w:val="-3"/>
          <w:sz w:val="24"/>
        </w:rPr>
        <w:t xml:space="preserve"> </w:t>
      </w:r>
      <w:r>
        <w:rPr>
          <w:sz w:val="24"/>
        </w:rPr>
        <w:t>to</w:t>
      </w:r>
      <w:r>
        <w:rPr>
          <w:spacing w:val="-5"/>
          <w:sz w:val="24"/>
        </w:rPr>
        <w:t xml:space="preserve"> </w:t>
      </w:r>
      <w:r>
        <w:rPr>
          <w:sz w:val="24"/>
        </w:rPr>
        <w:t>be met in that particular property</w:t>
      </w:r>
    </w:p>
    <w:p w14:paraId="2D2A651D" w14:textId="77777777" w:rsidR="00F9072B" w:rsidRDefault="00000000">
      <w:pPr>
        <w:pStyle w:val="ListParagraph"/>
        <w:numPr>
          <w:ilvl w:val="2"/>
          <w:numId w:val="24"/>
        </w:numPr>
        <w:tabs>
          <w:tab w:val="left" w:pos="1220"/>
        </w:tabs>
        <w:spacing w:before="2" w:line="256" w:lineRule="auto"/>
        <w:ind w:right="956" w:hanging="360"/>
        <w:rPr>
          <w:rFonts w:ascii="Symbol" w:hAnsi="Symbol"/>
          <w:sz w:val="24"/>
        </w:rPr>
      </w:pPr>
      <w:r>
        <w:rPr>
          <w:sz w:val="24"/>
        </w:rPr>
        <w:t>Whether</w:t>
      </w:r>
      <w:r>
        <w:rPr>
          <w:spacing w:val="-5"/>
          <w:sz w:val="24"/>
        </w:rPr>
        <w:t xml:space="preserve"> </w:t>
      </w:r>
      <w:r>
        <w:rPr>
          <w:sz w:val="24"/>
        </w:rPr>
        <w:t>there</w:t>
      </w:r>
      <w:r>
        <w:rPr>
          <w:spacing w:val="-7"/>
          <w:sz w:val="24"/>
        </w:rPr>
        <w:t xml:space="preserve"> </w:t>
      </w:r>
      <w:r>
        <w:rPr>
          <w:sz w:val="24"/>
        </w:rPr>
        <w:t>is</w:t>
      </w:r>
      <w:r>
        <w:rPr>
          <w:spacing w:val="-5"/>
          <w:sz w:val="24"/>
        </w:rPr>
        <w:t xml:space="preserve"> </w:t>
      </w:r>
      <w:r>
        <w:rPr>
          <w:sz w:val="24"/>
        </w:rPr>
        <w:t>suitable</w:t>
      </w:r>
      <w:r>
        <w:rPr>
          <w:spacing w:val="-5"/>
          <w:sz w:val="24"/>
        </w:rPr>
        <w:t xml:space="preserve"> </w:t>
      </w:r>
      <w:r>
        <w:rPr>
          <w:sz w:val="24"/>
        </w:rPr>
        <w:t>alternative</w:t>
      </w:r>
      <w:r>
        <w:rPr>
          <w:spacing w:val="-7"/>
          <w:sz w:val="24"/>
        </w:rPr>
        <w:t xml:space="preserve"> </w:t>
      </w:r>
      <w:r>
        <w:rPr>
          <w:sz w:val="24"/>
        </w:rPr>
        <w:t>accommodation</w:t>
      </w:r>
      <w:r>
        <w:rPr>
          <w:spacing w:val="-5"/>
          <w:sz w:val="24"/>
        </w:rPr>
        <w:t xml:space="preserve"> </w:t>
      </w:r>
      <w:r>
        <w:rPr>
          <w:sz w:val="24"/>
        </w:rPr>
        <w:t>available</w:t>
      </w:r>
      <w:r>
        <w:rPr>
          <w:spacing w:val="-5"/>
          <w:sz w:val="24"/>
        </w:rPr>
        <w:t xml:space="preserve"> </w:t>
      </w:r>
      <w:r>
        <w:rPr>
          <w:sz w:val="24"/>
        </w:rPr>
        <w:t>considering the applicant’s circumstances and health conditions</w:t>
      </w:r>
    </w:p>
    <w:p w14:paraId="4E75D4FD" w14:textId="77777777" w:rsidR="00F9072B" w:rsidRDefault="00000000">
      <w:pPr>
        <w:pStyle w:val="ListParagraph"/>
        <w:numPr>
          <w:ilvl w:val="2"/>
          <w:numId w:val="24"/>
        </w:numPr>
        <w:tabs>
          <w:tab w:val="left" w:pos="1220"/>
        </w:tabs>
        <w:spacing w:before="2"/>
        <w:ind w:hanging="360"/>
        <w:rPr>
          <w:rFonts w:ascii="Symbol" w:hAnsi="Symbol"/>
          <w:sz w:val="24"/>
        </w:rPr>
      </w:pPr>
      <w:r>
        <w:rPr>
          <w:sz w:val="24"/>
        </w:rPr>
        <w:t>The</w:t>
      </w:r>
      <w:r>
        <w:rPr>
          <w:spacing w:val="-5"/>
          <w:sz w:val="24"/>
        </w:rPr>
        <w:t xml:space="preserve"> </w:t>
      </w:r>
      <w:r>
        <w:rPr>
          <w:sz w:val="24"/>
        </w:rPr>
        <w:t>availability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applicant’s</w:t>
      </w:r>
      <w:r>
        <w:rPr>
          <w:spacing w:val="-4"/>
          <w:sz w:val="24"/>
        </w:rPr>
        <w:t xml:space="preserve"> </w:t>
      </w:r>
      <w:r>
        <w:rPr>
          <w:sz w:val="24"/>
        </w:rPr>
        <w:t>existing</w:t>
      </w:r>
      <w:r>
        <w:rPr>
          <w:spacing w:val="-2"/>
          <w:sz w:val="24"/>
        </w:rPr>
        <w:t xml:space="preserve"> </w:t>
      </w:r>
      <w:r>
        <w:rPr>
          <w:sz w:val="24"/>
        </w:rPr>
        <w:t>support</w:t>
      </w:r>
      <w:r>
        <w:rPr>
          <w:spacing w:val="-3"/>
          <w:sz w:val="24"/>
        </w:rPr>
        <w:t xml:space="preserve"> </w:t>
      </w:r>
      <w:r>
        <w:rPr>
          <w:sz w:val="24"/>
        </w:rPr>
        <w:t>network</w:t>
      </w:r>
      <w:r>
        <w:rPr>
          <w:spacing w:val="-3"/>
          <w:sz w:val="24"/>
        </w:rPr>
        <w:t xml:space="preserve"> </w:t>
      </w:r>
      <w:r>
        <w:rPr>
          <w:sz w:val="24"/>
        </w:rPr>
        <w:t>and</w:t>
      </w:r>
      <w:r>
        <w:rPr>
          <w:spacing w:val="-2"/>
          <w:sz w:val="24"/>
        </w:rPr>
        <w:t xml:space="preserve"> carers</w:t>
      </w:r>
    </w:p>
    <w:p w14:paraId="1978C461" w14:textId="77777777" w:rsidR="00F9072B" w:rsidRDefault="00000000">
      <w:pPr>
        <w:pStyle w:val="ListParagraph"/>
        <w:numPr>
          <w:ilvl w:val="2"/>
          <w:numId w:val="24"/>
        </w:numPr>
        <w:tabs>
          <w:tab w:val="left" w:pos="1220"/>
        </w:tabs>
        <w:spacing w:before="21" w:line="254" w:lineRule="auto"/>
        <w:ind w:right="900" w:hanging="360"/>
        <w:rPr>
          <w:rFonts w:ascii="Symbol" w:hAnsi="Symbol"/>
          <w:sz w:val="24"/>
        </w:rPr>
      </w:pPr>
      <w:r>
        <w:rPr>
          <w:sz w:val="24"/>
        </w:rPr>
        <w:t>Whether</w:t>
      </w:r>
      <w:r>
        <w:rPr>
          <w:spacing w:val="-8"/>
          <w:sz w:val="24"/>
        </w:rPr>
        <w:t xml:space="preserve"> </w:t>
      </w:r>
      <w:r>
        <w:rPr>
          <w:sz w:val="24"/>
        </w:rPr>
        <w:t>external</w:t>
      </w:r>
      <w:r>
        <w:rPr>
          <w:spacing w:val="-5"/>
          <w:sz w:val="24"/>
        </w:rPr>
        <w:t xml:space="preserve"> </w:t>
      </w:r>
      <w:r>
        <w:rPr>
          <w:sz w:val="24"/>
        </w:rPr>
        <w:t>adaptations,</w:t>
      </w:r>
      <w:r>
        <w:rPr>
          <w:spacing w:val="-5"/>
          <w:sz w:val="24"/>
        </w:rPr>
        <w:t xml:space="preserve"> </w:t>
      </w:r>
      <w:r>
        <w:rPr>
          <w:sz w:val="24"/>
        </w:rPr>
        <w:t>for</w:t>
      </w:r>
      <w:r>
        <w:rPr>
          <w:spacing w:val="-8"/>
          <w:sz w:val="24"/>
        </w:rPr>
        <w:t xml:space="preserve"> </w:t>
      </w:r>
      <w:r>
        <w:rPr>
          <w:sz w:val="24"/>
        </w:rPr>
        <w:t>example</w:t>
      </w:r>
      <w:r>
        <w:rPr>
          <w:spacing w:val="-5"/>
          <w:sz w:val="24"/>
        </w:rPr>
        <w:t xml:space="preserve"> </w:t>
      </w:r>
      <w:r>
        <w:rPr>
          <w:sz w:val="24"/>
        </w:rPr>
        <w:t>ramping,</w:t>
      </w:r>
      <w:r>
        <w:rPr>
          <w:spacing w:val="-5"/>
          <w:sz w:val="24"/>
        </w:rPr>
        <w:t xml:space="preserve"> </w:t>
      </w:r>
      <w:r>
        <w:rPr>
          <w:sz w:val="24"/>
        </w:rPr>
        <w:t>would</w:t>
      </w:r>
      <w:r>
        <w:rPr>
          <w:spacing w:val="-5"/>
          <w:sz w:val="24"/>
        </w:rPr>
        <w:t xml:space="preserve"> </w:t>
      </w:r>
      <w:r>
        <w:rPr>
          <w:sz w:val="24"/>
        </w:rPr>
        <w:t>adversely</w:t>
      </w:r>
      <w:r>
        <w:rPr>
          <w:spacing w:val="-5"/>
          <w:sz w:val="24"/>
        </w:rPr>
        <w:t xml:space="preserve"> </w:t>
      </w:r>
      <w:r>
        <w:rPr>
          <w:sz w:val="24"/>
        </w:rPr>
        <w:t>affect the area for other people</w:t>
      </w:r>
    </w:p>
    <w:p w14:paraId="4912883E" w14:textId="77777777" w:rsidR="00F9072B" w:rsidRDefault="00000000">
      <w:pPr>
        <w:pStyle w:val="ListParagraph"/>
        <w:numPr>
          <w:ilvl w:val="2"/>
          <w:numId w:val="24"/>
        </w:numPr>
        <w:tabs>
          <w:tab w:val="left" w:pos="1220"/>
        </w:tabs>
        <w:spacing w:before="7"/>
        <w:ind w:hanging="360"/>
        <w:rPr>
          <w:rFonts w:ascii="Symbol" w:hAnsi="Symbol"/>
          <w:sz w:val="24"/>
        </w:rPr>
      </w:pPr>
      <w:r>
        <w:rPr>
          <w:sz w:val="24"/>
        </w:rPr>
        <w:t>Any</w:t>
      </w:r>
      <w:r>
        <w:rPr>
          <w:spacing w:val="-4"/>
          <w:sz w:val="24"/>
        </w:rPr>
        <w:t xml:space="preserve"> </w:t>
      </w:r>
      <w:r>
        <w:rPr>
          <w:sz w:val="24"/>
        </w:rPr>
        <w:t>significant</w:t>
      </w:r>
      <w:r>
        <w:rPr>
          <w:spacing w:val="-3"/>
          <w:sz w:val="24"/>
        </w:rPr>
        <w:t xml:space="preserve"> </w:t>
      </w:r>
      <w:r>
        <w:rPr>
          <w:sz w:val="24"/>
        </w:rPr>
        <w:t>rent</w:t>
      </w:r>
      <w:r>
        <w:rPr>
          <w:spacing w:val="-4"/>
          <w:sz w:val="24"/>
        </w:rPr>
        <w:t xml:space="preserve"> </w:t>
      </w:r>
      <w:r>
        <w:rPr>
          <w:spacing w:val="-2"/>
          <w:sz w:val="24"/>
        </w:rPr>
        <w:t>arrears</w:t>
      </w:r>
    </w:p>
    <w:p w14:paraId="6701858B" w14:textId="77777777" w:rsidR="00F9072B" w:rsidRDefault="00000000">
      <w:pPr>
        <w:pStyle w:val="ListParagraph"/>
        <w:numPr>
          <w:ilvl w:val="2"/>
          <w:numId w:val="24"/>
        </w:numPr>
        <w:tabs>
          <w:tab w:val="left" w:pos="1220"/>
        </w:tabs>
        <w:spacing w:before="18"/>
        <w:ind w:hanging="360"/>
        <w:rPr>
          <w:rFonts w:ascii="Symbol" w:hAnsi="Symbol"/>
          <w:sz w:val="24"/>
        </w:rPr>
      </w:pPr>
      <w:r>
        <w:rPr>
          <w:sz w:val="24"/>
        </w:rPr>
        <w:t>Any</w:t>
      </w:r>
      <w:r>
        <w:rPr>
          <w:spacing w:val="-4"/>
          <w:sz w:val="24"/>
        </w:rPr>
        <w:t xml:space="preserve"> </w:t>
      </w:r>
      <w:r>
        <w:rPr>
          <w:sz w:val="24"/>
        </w:rPr>
        <w:t>ongoing</w:t>
      </w:r>
      <w:r>
        <w:rPr>
          <w:spacing w:val="-5"/>
          <w:sz w:val="24"/>
        </w:rPr>
        <w:t xml:space="preserve"> </w:t>
      </w:r>
      <w:r>
        <w:rPr>
          <w:sz w:val="24"/>
        </w:rPr>
        <w:t>antisocial</w:t>
      </w:r>
      <w:r>
        <w:rPr>
          <w:spacing w:val="-6"/>
          <w:sz w:val="24"/>
        </w:rPr>
        <w:t xml:space="preserve"> </w:t>
      </w:r>
      <w:r>
        <w:rPr>
          <w:spacing w:val="-2"/>
          <w:sz w:val="24"/>
        </w:rPr>
        <w:t>behaviour</w:t>
      </w:r>
    </w:p>
    <w:p w14:paraId="406D093A" w14:textId="77777777" w:rsidR="00F9072B" w:rsidRDefault="00000000">
      <w:pPr>
        <w:pStyle w:val="ListParagraph"/>
        <w:numPr>
          <w:ilvl w:val="2"/>
          <w:numId w:val="24"/>
        </w:numPr>
        <w:tabs>
          <w:tab w:val="left" w:pos="1220"/>
        </w:tabs>
        <w:spacing w:before="21"/>
        <w:ind w:hanging="360"/>
        <w:rPr>
          <w:rFonts w:ascii="Symbol" w:hAnsi="Symbol"/>
          <w:sz w:val="24"/>
        </w:rPr>
      </w:pPr>
      <w:r>
        <w:rPr>
          <w:sz w:val="24"/>
        </w:rPr>
        <w:t>Any</w:t>
      </w:r>
      <w:r>
        <w:rPr>
          <w:spacing w:val="-2"/>
          <w:sz w:val="24"/>
        </w:rPr>
        <w:t xml:space="preserve"> </w:t>
      </w:r>
      <w:r>
        <w:rPr>
          <w:sz w:val="24"/>
        </w:rPr>
        <w:t>other</w:t>
      </w:r>
      <w:r>
        <w:rPr>
          <w:spacing w:val="-1"/>
          <w:sz w:val="24"/>
        </w:rPr>
        <w:t xml:space="preserve"> </w:t>
      </w:r>
      <w:r>
        <w:rPr>
          <w:sz w:val="24"/>
        </w:rPr>
        <w:t>relevant</w:t>
      </w:r>
      <w:r>
        <w:rPr>
          <w:spacing w:val="-3"/>
          <w:sz w:val="24"/>
        </w:rPr>
        <w:t xml:space="preserve"> </w:t>
      </w:r>
      <w:r>
        <w:rPr>
          <w:spacing w:val="-2"/>
          <w:sz w:val="24"/>
        </w:rPr>
        <w:t>factors</w:t>
      </w:r>
    </w:p>
    <w:p w14:paraId="3207C6D8" w14:textId="77777777" w:rsidR="00F9072B" w:rsidRDefault="00000000">
      <w:pPr>
        <w:pStyle w:val="ListParagraph"/>
        <w:numPr>
          <w:ilvl w:val="1"/>
          <w:numId w:val="24"/>
        </w:numPr>
        <w:tabs>
          <w:tab w:val="left" w:pos="860"/>
        </w:tabs>
        <w:spacing w:before="180" w:line="259" w:lineRule="auto"/>
        <w:ind w:right="806"/>
        <w:rPr>
          <w:sz w:val="24"/>
        </w:rPr>
      </w:pPr>
      <w:r>
        <w:rPr>
          <w:sz w:val="24"/>
        </w:rPr>
        <w:t>If</w:t>
      </w:r>
      <w:r>
        <w:rPr>
          <w:spacing w:val="-3"/>
          <w:sz w:val="24"/>
        </w:rPr>
        <w:t xml:space="preserve"> </w:t>
      </w:r>
      <w:r>
        <w:rPr>
          <w:sz w:val="24"/>
        </w:rPr>
        <w:t>the</w:t>
      </w:r>
      <w:r>
        <w:rPr>
          <w:spacing w:val="-3"/>
          <w:sz w:val="24"/>
        </w:rPr>
        <w:t xml:space="preserve"> </w:t>
      </w:r>
      <w:r>
        <w:rPr>
          <w:sz w:val="24"/>
        </w:rPr>
        <w:t>Council</w:t>
      </w:r>
      <w:r>
        <w:rPr>
          <w:spacing w:val="-4"/>
          <w:sz w:val="24"/>
        </w:rPr>
        <w:t xml:space="preserve"> </w:t>
      </w:r>
      <w:r>
        <w:rPr>
          <w:sz w:val="24"/>
        </w:rPr>
        <w:t>declines</w:t>
      </w:r>
      <w:r>
        <w:rPr>
          <w:spacing w:val="-5"/>
          <w:sz w:val="24"/>
        </w:rPr>
        <w:t xml:space="preserve"> </w:t>
      </w:r>
      <w:r>
        <w:rPr>
          <w:sz w:val="24"/>
        </w:rPr>
        <w:t>permission</w:t>
      </w:r>
      <w:r>
        <w:rPr>
          <w:spacing w:val="-5"/>
          <w:sz w:val="24"/>
        </w:rPr>
        <w:t xml:space="preserve"> </w:t>
      </w:r>
      <w:r>
        <w:rPr>
          <w:sz w:val="24"/>
        </w:rPr>
        <w:t>for</w:t>
      </w:r>
      <w:r>
        <w:rPr>
          <w:spacing w:val="-6"/>
          <w:sz w:val="24"/>
        </w:rPr>
        <w:t xml:space="preserve"> </w:t>
      </w:r>
      <w:r>
        <w:rPr>
          <w:sz w:val="24"/>
        </w:rPr>
        <w:t>an</w:t>
      </w:r>
      <w:r>
        <w:rPr>
          <w:spacing w:val="-5"/>
          <w:sz w:val="24"/>
        </w:rPr>
        <w:t xml:space="preserve"> </w:t>
      </w:r>
      <w:r>
        <w:rPr>
          <w:sz w:val="24"/>
        </w:rPr>
        <w:t>adaptation,</w:t>
      </w:r>
      <w:r>
        <w:rPr>
          <w:spacing w:val="-3"/>
          <w:sz w:val="24"/>
        </w:rPr>
        <w:t xml:space="preserve"> </w:t>
      </w:r>
      <w:r>
        <w:rPr>
          <w:sz w:val="24"/>
        </w:rPr>
        <w:t>the</w:t>
      </w:r>
      <w:r>
        <w:rPr>
          <w:spacing w:val="-3"/>
          <w:sz w:val="24"/>
        </w:rPr>
        <w:t xml:space="preserve"> </w:t>
      </w:r>
      <w:r>
        <w:rPr>
          <w:sz w:val="24"/>
        </w:rPr>
        <w:t>Council</w:t>
      </w:r>
      <w:r>
        <w:rPr>
          <w:spacing w:val="-4"/>
          <w:sz w:val="24"/>
        </w:rPr>
        <w:t xml:space="preserve"> </w:t>
      </w:r>
      <w:r>
        <w:rPr>
          <w:sz w:val="24"/>
        </w:rPr>
        <w:t>will</w:t>
      </w:r>
      <w:r>
        <w:rPr>
          <w:spacing w:val="-3"/>
          <w:sz w:val="24"/>
        </w:rPr>
        <w:t xml:space="preserve"> </w:t>
      </w:r>
      <w:r>
        <w:rPr>
          <w:sz w:val="24"/>
        </w:rPr>
        <w:t>write</w:t>
      </w:r>
      <w:r>
        <w:rPr>
          <w:spacing w:val="-3"/>
          <w:sz w:val="24"/>
        </w:rPr>
        <w:t xml:space="preserve"> </w:t>
      </w:r>
      <w:r>
        <w:rPr>
          <w:sz w:val="24"/>
        </w:rPr>
        <w:t>to</w:t>
      </w:r>
      <w:r>
        <w:rPr>
          <w:spacing w:val="-3"/>
          <w:sz w:val="24"/>
        </w:rPr>
        <w:t xml:space="preserve"> </w:t>
      </w:r>
      <w:r>
        <w:rPr>
          <w:sz w:val="24"/>
        </w:rPr>
        <w:t>the tenant and explain the reason(s).</w:t>
      </w:r>
    </w:p>
    <w:p w14:paraId="6F641EF6" w14:textId="77777777" w:rsidR="00F9072B" w:rsidRDefault="00000000">
      <w:pPr>
        <w:pStyle w:val="Heading2"/>
        <w:numPr>
          <w:ilvl w:val="1"/>
          <w:numId w:val="24"/>
        </w:numPr>
        <w:tabs>
          <w:tab w:val="left" w:pos="860"/>
        </w:tabs>
        <w:spacing w:before="161"/>
      </w:pPr>
      <w:r>
        <w:t>Homeowners</w:t>
      </w:r>
      <w:r>
        <w:rPr>
          <w:spacing w:val="-1"/>
        </w:rPr>
        <w:t xml:space="preserve"> </w:t>
      </w:r>
      <w:r>
        <w:t>-</w:t>
      </w:r>
      <w:r>
        <w:rPr>
          <w:spacing w:val="-3"/>
        </w:rPr>
        <w:t xml:space="preserve"> </w:t>
      </w:r>
      <w:r>
        <w:t>proof</w:t>
      </w:r>
      <w:r>
        <w:rPr>
          <w:spacing w:val="-5"/>
        </w:rPr>
        <w:t xml:space="preserve"> </w:t>
      </w:r>
      <w:r>
        <w:t>of</w:t>
      </w:r>
      <w:r>
        <w:rPr>
          <w:spacing w:val="-4"/>
        </w:rPr>
        <w:t xml:space="preserve"> </w:t>
      </w:r>
      <w:r>
        <w:rPr>
          <w:spacing w:val="-2"/>
        </w:rPr>
        <w:t>ownership:</w:t>
      </w:r>
    </w:p>
    <w:p w14:paraId="6F04C30B" w14:textId="77777777" w:rsidR="00F9072B" w:rsidRDefault="00000000">
      <w:pPr>
        <w:pStyle w:val="ListParagraph"/>
        <w:numPr>
          <w:ilvl w:val="1"/>
          <w:numId w:val="24"/>
        </w:numPr>
        <w:tabs>
          <w:tab w:val="left" w:pos="857"/>
          <w:tab w:val="left" w:pos="860"/>
        </w:tabs>
        <w:spacing w:before="180" w:line="259" w:lineRule="auto"/>
        <w:ind w:right="574"/>
        <w:rPr>
          <w:sz w:val="24"/>
        </w:rPr>
      </w:pPr>
      <w:r>
        <w:rPr>
          <w:sz w:val="24"/>
        </w:rPr>
        <w:t>Homeowners will need to provide appropriate</w:t>
      </w:r>
      <w:r>
        <w:rPr>
          <w:spacing w:val="34"/>
          <w:sz w:val="24"/>
        </w:rPr>
        <w:t xml:space="preserve"> </w:t>
      </w:r>
      <w:r>
        <w:rPr>
          <w:sz w:val="24"/>
        </w:rPr>
        <w:t>proof of property ownership. The Council will also confirm ownership details with the Land Registry.</w:t>
      </w:r>
    </w:p>
    <w:p w14:paraId="24BB6A9E" w14:textId="77777777" w:rsidR="00F9072B" w:rsidRDefault="00000000">
      <w:pPr>
        <w:pStyle w:val="ListParagraph"/>
        <w:numPr>
          <w:ilvl w:val="1"/>
          <w:numId w:val="24"/>
        </w:numPr>
        <w:tabs>
          <w:tab w:val="left" w:pos="857"/>
          <w:tab w:val="left" w:pos="860"/>
        </w:tabs>
        <w:spacing w:before="160" w:line="259" w:lineRule="auto"/>
        <w:ind w:right="584"/>
        <w:rPr>
          <w:sz w:val="24"/>
        </w:rPr>
      </w:pPr>
      <w:r>
        <w:rPr>
          <w:sz w:val="24"/>
        </w:rPr>
        <w:t>A</w:t>
      </w:r>
      <w:r>
        <w:rPr>
          <w:spacing w:val="40"/>
          <w:sz w:val="24"/>
        </w:rPr>
        <w:t xml:space="preserve"> </w:t>
      </w:r>
      <w:r>
        <w:rPr>
          <w:sz w:val="24"/>
        </w:rPr>
        <w:t>prospective</w:t>
      </w:r>
      <w:r>
        <w:rPr>
          <w:spacing w:val="40"/>
          <w:sz w:val="24"/>
        </w:rPr>
        <w:t xml:space="preserve"> </w:t>
      </w:r>
      <w:r>
        <w:rPr>
          <w:sz w:val="24"/>
        </w:rPr>
        <w:t>owner</w:t>
      </w:r>
      <w:r>
        <w:rPr>
          <w:spacing w:val="40"/>
          <w:sz w:val="24"/>
        </w:rPr>
        <w:t xml:space="preserve"> </w:t>
      </w:r>
      <w:r>
        <w:rPr>
          <w:sz w:val="24"/>
        </w:rPr>
        <w:t>can</w:t>
      </w:r>
      <w:r>
        <w:rPr>
          <w:spacing w:val="40"/>
          <w:sz w:val="24"/>
        </w:rPr>
        <w:t xml:space="preserve"> </w:t>
      </w:r>
      <w:r>
        <w:rPr>
          <w:sz w:val="24"/>
        </w:rPr>
        <w:t>make</w:t>
      </w:r>
      <w:r>
        <w:rPr>
          <w:spacing w:val="40"/>
          <w:sz w:val="24"/>
        </w:rPr>
        <w:t xml:space="preserve"> </w:t>
      </w:r>
      <w:r>
        <w:rPr>
          <w:sz w:val="24"/>
        </w:rPr>
        <w:t>the</w:t>
      </w:r>
      <w:r>
        <w:rPr>
          <w:spacing w:val="40"/>
          <w:sz w:val="24"/>
        </w:rPr>
        <w:t xml:space="preserve"> </w:t>
      </w:r>
      <w:r>
        <w:rPr>
          <w:sz w:val="24"/>
        </w:rPr>
        <w:t>application</w:t>
      </w:r>
      <w:r>
        <w:rPr>
          <w:spacing w:val="40"/>
          <w:sz w:val="24"/>
        </w:rPr>
        <w:t xml:space="preserve"> </w:t>
      </w:r>
      <w:r>
        <w:rPr>
          <w:sz w:val="24"/>
        </w:rPr>
        <w:t>before</w:t>
      </w:r>
      <w:r>
        <w:rPr>
          <w:spacing w:val="40"/>
          <w:sz w:val="24"/>
        </w:rPr>
        <w:t xml:space="preserve"> </w:t>
      </w:r>
      <w:r>
        <w:rPr>
          <w:sz w:val="24"/>
        </w:rPr>
        <w:t>they</w:t>
      </w:r>
      <w:r>
        <w:rPr>
          <w:spacing w:val="40"/>
          <w:sz w:val="24"/>
        </w:rPr>
        <w:t xml:space="preserve"> </w:t>
      </w:r>
      <w:r>
        <w:rPr>
          <w:sz w:val="24"/>
        </w:rPr>
        <w:t>have</w:t>
      </w:r>
      <w:r>
        <w:rPr>
          <w:spacing w:val="40"/>
          <w:sz w:val="24"/>
        </w:rPr>
        <w:t xml:space="preserve"> </w:t>
      </w:r>
      <w:r>
        <w:rPr>
          <w:sz w:val="24"/>
        </w:rPr>
        <w:t>acquired</w:t>
      </w:r>
      <w:r>
        <w:rPr>
          <w:spacing w:val="40"/>
          <w:sz w:val="24"/>
        </w:rPr>
        <w:t xml:space="preserve"> </w:t>
      </w:r>
      <w:r>
        <w:rPr>
          <w:sz w:val="24"/>
        </w:rPr>
        <w:t>the property, but the application cannot be approved until they take ownership.</w:t>
      </w:r>
    </w:p>
    <w:p w14:paraId="44F5FF59" w14:textId="77777777" w:rsidR="00F9072B" w:rsidRDefault="00000000">
      <w:pPr>
        <w:pStyle w:val="Heading2"/>
        <w:numPr>
          <w:ilvl w:val="1"/>
          <w:numId w:val="24"/>
        </w:numPr>
        <w:tabs>
          <w:tab w:val="left" w:pos="857"/>
        </w:tabs>
        <w:spacing w:before="160"/>
        <w:ind w:left="857" w:hanging="717"/>
      </w:pPr>
      <w:r>
        <w:t>Local</w:t>
      </w:r>
      <w:r>
        <w:rPr>
          <w:spacing w:val="-2"/>
        </w:rPr>
        <w:t xml:space="preserve"> </w:t>
      </w:r>
      <w:r>
        <w:t>Land</w:t>
      </w:r>
      <w:r>
        <w:rPr>
          <w:spacing w:val="-1"/>
        </w:rPr>
        <w:t xml:space="preserve"> </w:t>
      </w:r>
      <w:r>
        <w:rPr>
          <w:spacing w:val="-2"/>
        </w:rPr>
        <w:t>Charge</w:t>
      </w:r>
    </w:p>
    <w:p w14:paraId="2C51CBE8" w14:textId="77777777" w:rsidR="00F9072B" w:rsidRDefault="00000000">
      <w:pPr>
        <w:pStyle w:val="ListParagraph"/>
        <w:numPr>
          <w:ilvl w:val="1"/>
          <w:numId w:val="24"/>
        </w:numPr>
        <w:tabs>
          <w:tab w:val="left" w:pos="857"/>
          <w:tab w:val="left" w:pos="860"/>
        </w:tabs>
        <w:spacing w:before="182" w:line="259" w:lineRule="auto"/>
        <w:ind w:right="581"/>
        <w:jc w:val="both"/>
        <w:rPr>
          <w:sz w:val="24"/>
        </w:rPr>
      </w:pPr>
      <w:r>
        <w:rPr>
          <w:sz w:val="24"/>
        </w:rPr>
        <w:t>Where Disabled Facilities Grant adaptations are carried out in privately owned properties and the grant funding exceeds £5,000, a Local Land Charge will be registered against the property for a period of 10 years. If the recipient disposes (whether</w:t>
      </w:r>
      <w:r>
        <w:rPr>
          <w:spacing w:val="-2"/>
          <w:sz w:val="24"/>
        </w:rPr>
        <w:t xml:space="preserve"> </w:t>
      </w:r>
      <w:r>
        <w:rPr>
          <w:sz w:val="24"/>
        </w:rPr>
        <w:t>by</w:t>
      </w:r>
      <w:r>
        <w:rPr>
          <w:spacing w:val="-1"/>
          <w:sz w:val="24"/>
        </w:rPr>
        <w:t xml:space="preserve"> </w:t>
      </w:r>
      <w:r>
        <w:rPr>
          <w:sz w:val="24"/>
        </w:rPr>
        <w:t>sale, assignment, transfer</w:t>
      </w:r>
      <w:r>
        <w:rPr>
          <w:spacing w:val="-2"/>
          <w:sz w:val="24"/>
        </w:rPr>
        <w:t xml:space="preserve"> </w:t>
      </w:r>
      <w:r>
        <w:rPr>
          <w:sz w:val="24"/>
        </w:rPr>
        <w:t>or</w:t>
      </w:r>
      <w:r>
        <w:rPr>
          <w:spacing w:val="-2"/>
          <w:sz w:val="24"/>
        </w:rPr>
        <w:t xml:space="preserve"> </w:t>
      </w:r>
      <w:r>
        <w:rPr>
          <w:sz w:val="24"/>
        </w:rPr>
        <w:t>otherwise)</w:t>
      </w:r>
      <w:r>
        <w:rPr>
          <w:spacing w:val="-1"/>
          <w:sz w:val="24"/>
        </w:rPr>
        <w:t xml:space="preserve"> </w:t>
      </w:r>
      <w:r>
        <w:rPr>
          <w:sz w:val="24"/>
        </w:rPr>
        <w:t>of the</w:t>
      </w:r>
      <w:r>
        <w:rPr>
          <w:spacing w:val="-3"/>
          <w:sz w:val="24"/>
        </w:rPr>
        <w:t xml:space="preserve"> </w:t>
      </w:r>
      <w:r>
        <w:rPr>
          <w:sz w:val="24"/>
        </w:rPr>
        <w:t>premises</w:t>
      </w:r>
      <w:r>
        <w:rPr>
          <w:spacing w:val="-1"/>
          <w:sz w:val="24"/>
        </w:rPr>
        <w:t xml:space="preserve"> </w:t>
      </w:r>
      <w:r>
        <w:rPr>
          <w:sz w:val="24"/>
        </w:rPr>
        <w:t>in respect of which the grant was given within 10 years of the certified date of completion, the Council</w:t>
      </w:r>
      <w:r>
        <w:rPr>
          <w:spacing w:val="37"/>
          <w:sz w:val="24"/>
        </w:rPr>
        <w:t xml:space="preserve"> </w:t>
      </w:r>
      <w:r>
        <w:rPr>
          <w:sz w:val="24"/>
        </w:rPr>
        <w:t>will</w:t>
      </w:r>
      <w:r>
        <w:rPr>
          <w:spacing w:val="37"/>
          <w:sz w:val="24"/>
        </w:rPr>
        <w:t xml:space="preserve"> </w:t>
      </w:r>
      <w:r>
        <w:rPr>
          <w:sz w:val="24"/>
        </w:rPr>
        <w:t>require</w:t>
      </w:r>
      <w:r>
        <w:rPr>
          <w:spacing w:val="39"/>
          <w:sz w:val="24"/>
        </w:rPr>
        <w:t xml:space="preserve"> </w:t>
      </w:r>
      <w:r>
        <w:rPr>
          <w:sz w:val="24"/>
        </w:rPr>
        <w:t>the</w:t>
      </w:r>
      <w:r>
        <w:rPr>
          <w:spacing w:val="39"/>
          <w:sz w:val="24"/>
        </w:rPr>
        <w:t xml:space="preserve"> </w:t>
      </w:r>
      <w:r>
        <w:rPr>
          <w:sz w:val="24"/>
        </w:rPr>
        <w:t>repayment</w:t>
      </w:r>
      <w:r>
        <w:rPr>
          <w:spacing w:val="38"/>
          <w:sz w:val="24"/>
        </w:rPr>
        <w:t xml:space="preserve"> </w:t>
      </w:r>
      <w:r>
        <w:rPr>
          <w:sz w:val="24"/>
        </w:rPr>
        <w:t>of</w:t>
      </w:r>
      <w:r>
        <w:rPr>
          <w:spacing w:val="38"/>
          <w:sz w:val="24"/>
        </w:rPr>
        <w:t xml:space="preserve"> </w:t>
      </w:r>
      <w:r>
        <w:rPr>
          <w:sz w:val="24"/>
        </w:rPr>
        <w:t>the</w:t>
      </w:r>
      <w:r>
        <w:rPr>
          <w:spacing w:val="39"/>
          <w:sz w:val="24"/>
        </w:rPr>
        <w:t xml:space="preserve"> </w:t>
      </w:r>
      <w:r>
        <w:rPr>
          <w:sz w:val="24"/>
        </w:rPr>
        <w:t>proportion</w:t>
      </w:r>
      <w:r>
        <w:rPr>
          <w:spacing w:val="39"/>
          <w:sz w:val="24"/>
        </w:rPr>
        <w:t xml:space="preserve"> </w:t>
      </w:r>
      <w:r>
        <w:rPr>
          <w:sz w:val="24"/>
        </w:rPr>
        <w:t>of</w:t>
      </w:r>
      <w:r>
        <w:rPr>
          <w:spacing w:val="38"/>
          <w:sz w:val="24"/>
        </w:rPr>
        <w:t xml:space="preserve"> </w:t>
      </w:r>
      <w:r>
        <w:rPr>
          <w:sz w:val="24"/>
        </w:rPr>
        <w:t>the</w:t>
      </w:r>
      <w:r>
        <w:rPr>
          <w:spacing w:val="39"/>
          <w:sz w:val="24"/>
        </w:rPr>
        <w:t xml:space="preserve"> </w:t>
      </w:r>
      <w:r>
        <w:rPr>
          <w:sz w:val="24"/>
        </w:rPr>
        <w:t>grant</w:t>
      </w:r>
      <w:r>
        <w:rPr>
          <w:spacing w:val="38"/>
          <w:sz w:val="24"/>
        </w:rPr>
        <w:t xml:space="preserve"> </w:t>
      </w:r>
      <w:r>
        <w:rPr>
          <w:sz w:val="24"/>
        </w:rPr>
        <w:t>that</w:t>
      </w:r>
      <w:r>
        <w:rPr>
          <w:spacing w:val="38"/>
          <w:sz w:val="24"/>
        </w:rPr>
        <w:t xml:space="preserve"> </w:t>
      </w:r>
      <w:r>
        <w:rPr>
          <w:sz w:val="24"/>
        </w:rPr>
        <w:t>exceeds</w:t>
      </w:r>
    </w:p>
    <w:p w14:paraId="59083D33" w14:textId="77777777" w:rsidR="00F9072B" w:rsidRDefault="00000000">
      <w:pPr>
        <w:pStyle w:val="BodyText"/>
        <w:spacing w:line="274" w:lineRule="exact"/>
        <w:ind w:firstLine="0"/>
        <w:jc w:val="both"/>
      </w:pPr>
      <w:r>
        <w:t>£5,000,</w:t>
      </w:r>
      <w:r>
        <w:rPr>
          <w:spacing w:val="-5"/>
        </w:rPr>
        <w:t xml:space="preserve"> </w:t>
      </w:r>
      <w:r>
        <w:t>by</w:t>
      </w:r>
      <w:r>
        <w:rPr>
          <w:spacing w:val="-5"/>
        </w:rPr>
        <w:t xml:space="preserve"> </w:t>
      </w:r>
      <w:r>
        <w:t>demand.</w:t>
      </w:r>
      <w:r>
        <w:rPr>
          <w:spacing w:val="-3"/>
        </w:rPr>
        <w:t xml:space="preserve"> </w:t>
      </w:r>
      <w:r>
        <w:t>The</w:t>
      </w:r>
      <w:r>
        <w:rPr>
          <w:spacing w:val="-3"/>
        </w:rPr>
        <w:t xml:space="preserve"> </w:t>
      </w:r>
      <w:r>
        <w:t>amount</w:t>
      </w:r>
      <w:r>
        <w:rPr>
          <w:spacing w:val="-5"/>
        </w:rPr>
        <w:t xml:space="preserve"> </w:t>
      </w:r>
      <w:r>
        <w:t>repaid</w:t>
      </w:r>
      <w:r>
        <w:rPr>
          <w:spacing w:val="-3"/>
        </w:rPr>
        <w:t xml:space="preserve"> </w:t>
      </w:r>
      <w:r>
        <w:t>to</w:t>
      </w:r>
      <w:r>
        <w:rPr>
          <w:spacing w:val="-5"/>
        </w:rPr>
        <w:t xml:space="preserve"> </w:t>
      </w:r>
      <w:r>
        <w:t>the</w:t>
      </w:r>
      <w:r>
        <w:rPr>
          <w:spacing w:val="-3"/>
        </w:rPr>
        <w:t xml:space="preserve"> </w:t>
      </w:r>
      <w:r>
        <w:t>Council</w:t>
      </w:r>
      <w:r>
        <w:rPr>
          <w:spacing w:val="-4"/>
        </w:rPr>
        <w:t xml:space="preserve"> </w:t>
      </w:r>
      <w:r>
        <w:t>will</w:t>
      </w:r>
      <w:r>
        <w:rPr>
          <w:spacing w:val="-3"/>
        </w:rPr>
        <w:t xml:space="preserve"> </w:t>
      </w:r>
      <w:r>
        <w:t>not</w:t>
      </w:r>
      <w:r>
        <w:rPr>
          <w:spacing w:val="-3"/>
        </w:rPr>
        <w:t xml:space="preserve"> </w:t>
      </w:r>
      <w:r>
        <w:t>exceed</w:t>
      </w:r>
      <w:r>
        <w:rPr>
          <w:spacing w:val="-3"/>
        </w:rPr>
        <w:t xml:space="preserve"> </w:t>
      </w:r>
      <w:r>
        <w:rPr>
          <w:spacing w:val="-2"/>
        </w:rPr>
        <w:t>£10,000.</w:t>
      </w:r>
    </w:p>
    <w:p w14:paraId="2C20B707" w14:textId="77777777" w:rsidR="00F9072B" w:rsidRDefault="00000000">
      <w:pPr>
        <w:pStyle w:val="ListParagraph"/>
        <w:numPr>
          <w:ilvl w:val="1"/>
          <w:numId w:val="24"/>
        </w:numPr>
        <w:tabs>
          <w:tab w:val="left" w:pos="857"/>
          <w:tab w:val="left" w:pos="860"/>
        </w:tabs>
        <w:spacing w:before="182" w:line="259" w:lineRule="auto"/>
        <w:ind w:right="579"/>
        <w:jc w:val="both"/>
        <w:rPr>
          <w:sz w:val="24"/>
        </w:rPr>
      </w:pPr>
      <w:r>
        <w:rPr>
          <w:sz w:val="24"/>
        </w:rPr>
        <w:t>Before requiring repayment of any Disabled Facilities Grant the Council must be satisfied that it is reasonable in all the circumstances to require repayment, and will take into consideration:</w:t>
      </w:r>
    </w:p>
    <w:p w14:paraId="7E1A57CA" w14:textId="77777777" w:rsidR="00F9072B" w:rsidRDefault="00000000">
      <w:pPr>
        <w:pStyle w:val="ListParagraph"/>
        <w:numPr>
          <w:ilvl w:val="2"/>
          <w:numId w:val="24"/>
        </w:numPr>
        <w:tabs>
          <w:tab w:val="left" w:pos="1220"/>
        </w:tabs>
        <w:spacing w:before="160"/>
        <w:ind w:hanging="360"/>
        <w:rPr>
          <w:rFonts w:ascii="Symbol" w:hAnsi="Symbol"/>
          <w:sz w:val="24"/>
        </w:rPr>
      </w:pPr>
      <w:r>
        <w:rPr>
          <w:sz w:val="24"/>
        </w:rPr>
        <w:t>Whether</w:t>
      </w:r>
      <w:r>
        <w:rPr>
          <w:spacing w:val="-4"/>
          <w:sz w:val="24"/>
        </w:rPr>
        <w:t xml:space="preserve"> </w:t>
      </w:r>
      <w:r>
        <w:rPr>
          <w:sz w:val="24"/>
        </w:rPr>
        <w:t>repayment</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grant</w:t>
      </w:r>
      <w:r>
        <w:rPr>
          <w:spacing w:val="-4"/>
          <w:sz w:val="24"/>
        </w:rPr>
        <w:t xml:space="preserve"> </w:t>
      </w:r>
      <w:r>
        <w:rPr>
          <w:sz w:val="24"/>
        </w:rPr>
        <w:t>would</w:t>
      </w:r>
      <w:r>
        <w:rPr>
          <w:spacing w:val="-3"/>
          <w:sz w:val="24"/>
        </w:rPr>
        <w:t xml:space="preserve"> </w:t>
      </w:r>
      <w:r>
        <w:rPr>
          <w:sz w:val="24"/>
        </w:rPr>
        <w:t>cause</w:t>
      </w:r>
      <w:r>
        <w:rPr>
          <w:spacing w:val="-5"/>
          <w:sz w:val="24"/>
        </w:rPr>
        <w:t xml:space="preserve"> </w:t>
      </w:r>
      <w:r>
        <w:rPr>
          <w:sz w:val="24"/>
        </w:rPr>
        <w:t>financial</w:t>
      </w:r>
      <w:r>
        <w:rPr>
          <w:spacing w:val="-5"/>
          <w:sz w:val="24"/>
        </w:rPr>
        <w:t xml:space="preserve"> </w:t>
      </w:r>
      <w:r>
        <w:rPr>
          <w:spacing w:val="-2"/>
          <w:sz w:val="24"/>
        </w:rPr>
        <w:t>hardship</w:t>
      </w:r>
    </w:p>
    <w:p w14:paraId="53A6CED4" w14:textId="77777777" w:rsidR="00F9072B" w:rsidRDefault="00000000">
      <w:pPr>
        <w:pStyle w:val="ListParagraph"/>
        <w:numPr>
          <w:ilvl w:val="2"/>
          <w:numId w:val="24"/>
        </w:numPr>
        <w:tabs>
          <w:tab w:val="left" w:pos="1220"/>
        </w:tabs>
        <w:spacing w:before="21" w:line="256" w:lineRule="auto"/>
        <w:ind w:right="576" w:hanging="360"/>
        <w:rPr>
          <w:rFonts w:ascii="Symbol" w:hAnsi="Symbol"/>
          <w:sz w:val="24"/>
        </w:rPr>
      </w:pPr>
      <w:r>
        <w:rPr>
          <w:sz w:val="24"/>
        </w:rPr>
        <w:t>Whether there is a satisfactory reason for the move, e.g. for a job, to improve health or well-being, or to receive care from others.</w:t>
      </w:r>
    </w:p>
    <w:p w14:paraId="41596AF7" w14:textId="77777777" w:rsidR="00F9072B" w:rsidRDefault="00000000">
      <w:pPr>
        <w:pStyle w:val="ListParagraph"/>
        <w:numPr>
          <w:ilvl w:val="1"/>
          <w:numId w:val="24"/>
        </w:numPr>
        <w:tabs>
          <w:tab w:val="left" w:pos="857"/>
          <w:tab w:val="left" w:pos="860"/>
        </w:tabs>
        <w:spacing w:before="160" w:line="261" w:lineRule="auto"/>
        <w:ind w:right="579"/>
        <w:jc w:val="both"/>
        <w:rPr>
          <w:sz w:val="24"/>
        </w:rPr>
      </w:pPr>
      <w:r>
        <w:rPr>
          <w:sz w:val="24"/>
        </w:rPr>
        <w:t>The Council will not place a Local Land Charge where the application is being made for a child in a long-term foster placement.</w:t>
      </w:r>
    </w:p>
    <w:p w14:paraId="1E69584E" w14:textId="77777777" w:rsidR="00F9072B" w:rsidRDefault="00000000">
      <w:pPr>
        <w:pStyle w:val="Heading2"/>
        <w:numPr>
          <w:ilvl w:val="1"/>
          <w:numId w:val="24"/>
        </w:numPr>
        <w:tabs>
          <w:tab w:val="left" w:pos="857"/>
        </w:tabs>
        <w:spacing w:before="155"/>
        <w:ind w:left="857" w:hanging="717"/>
      </w:pPr>
      <w:r>
        <w:t>Changes</w:t>
      </w:r>
      <w:r>
        <w:rPr>
          <w:spacing w:val="-3"/>
        </w:rPr>
        <w:t xml:space="preserve"> </w:t>
      </w:r>
      <w:r>
        <w:t>in</w:t>
      </w:r>
      <w:r>
        <w:rPr>
          <w:spacing w:val="-7"/>
        </w:rPr>
        <w:t xml:space="preserve"> </w:t>
      </w:r>
      <w:r>
        <w:rPr>
          <w:spacing w:val="-2"/>
        </w:rPr>
        <w:t>circumstances</w:t>
      </w:r>
    </w:p>
    <w:p w14:paraId="4A6D6241" w14:textId="77777777" w:rsidR="00F9072B" w:rsidRDefault="00000000">
      <w:pPr>
        <w:pStyle w:val="ListParagraph"/>
        <w:numPr>
          <w:ilvl w:val="1"/>
          <w:numId w:val="24"/>
        </w:numPr>
        <w:tabs>
          <w:tab w:val="left" w:pos="857"/>
          <w:tab w:val="left" w:pos="860"/>
        </w:tabs>
        <w:spacing w:before="182" w:line="259" w:lineRule="auto"/>
        <w:ind w:right="579"/>
        <w:jc w:val="both"/>
        <w:rPr>
          <w:sz w:val="24"/>
        </w:rPr>
      </w:pPr>
      <w:r>
        <w:rPr>
          <w:sz w:val="24"/>
        </w:rPr>
        <w:t>If after the approval but before the works are finished, the applicant stops being eligible for</w:t>
      </w:r>
      <w:r>
        <w:rPr>
          <w:spacing w:val="-1"/>
          <w:sz w:val="24"/>
        </w:rPr>
        <w:t xml:space="preserve"> </w:t>
      </w:r>
      <w:r>
        <w:rPr>
          <w:sz w:val="24"/>
        </w:rPr>
        <w:t>the grant (e.g. they sell</w:t>
      </w:r>
      <w:r>
        <w:rPr>
          <w:spacing w:val="-1"/>
          <w:sz w:val="24"/>
        </w:rPr>
        <w:t xml:space="preserve"> </w:t>
      </w:r>
      <w:r>
        <w:rPr>
          <w:sz w:val="24"/>
        </w:rPr>
        <w:t>or</w:t>
      </w:r>
      <w:r>
        <w:rPr>
          <w:spacing w:val="-1"/>
          <w:sz w:val="24"/>
        </w:rPr>
        <w:t xml:space="preserve"> </w:t>
      </w:r>
      <w:r>
        <w:rPr>
          <w:sz w:val="24"/>
        </w:rPr>
        <w:t>intend to sell</w:t>
      </w:r>
      <w:r>
        <w:rPr>
          <w:spacing w:val="-1"/>
          <w:sz w:val="24"/>
        </w:rPr>
        <w:t xml:space="preserve"> </w:t>
      </w:r>
      <w:r>
        <w:rPr>
          <w:sz w:val="24"/>
        </w:rPr>
        <w:t>the property), then the Council won’t make any further payments and can demand repayments.</w:t>
      </w:r>
    </w:p>
    <w:p w14:paraId="615F411C" w14:textId="77777777" w:rsidR="00F9072B" w:rsidRDefault="00F9072B">
      <w:pPr>
        <w:spacing w:line="259" w:lineRule="auto"/>
        <w:jc w:val="both"/>
        <w:rPr>
          <w:sz w:val="24"/>
        </w:rPr>
        <w:sectPr w:rsidR="00F9072B">
          <w:pgSz w:w="12240" w:h="15840"/>
          <w:pgMar w:top="900" w:right="860" w:bottom="1200" w:left="1300" w:header="0" w:footer="980" w:gutter="0"/>
          <w:cols w:space="720"/>
        </w:sectPr>
      </w:pPr>
    </w:p>
    <w:p w14:paraId="1E51C5C9" w14:textId="77777777" w:rsidR="00F9072B" w:rsidRDefault="00000000">
      <w:pPr>
        <w:pStyle w:val="ListParagraph"/>
        <w:numPr>
          <w:ilvl w:val="1"/>
          <w:numId w:val="24"/>
        </w:numPr>
        <w:tabs>
          <w:tab w:val="left" w:pos="857"/>
          <w:tab w:val="left" w:pos="860"/>
        </w:tabs>
        <w:spacing w:before="69" w:line="259" w:lineRule="auto"/>
        <w:ind w:right="578"/>
        <w:jc w:val="both"/>
        <w:rPr>
          <w:sz w:val="24"/>
        </w:rPr>
      </w:pPr>
      <w:r>
        <w:rPr>
          <w:sz w:val="24"/>
        </w:rPr>
        <w:t>In the unusual and unfortunate circumstances where, after approval, but before the works are finished, the disabled person passes away, or they move, or the works become unsuitable to meet their needs, then the Council will use their discretion whether</w:t>
      </w:r>
      <w:r>
        <w:rPr>
          <w:spacing w:val="-2"/>
          <w:sz w:val="24"/>
        </w:rPr>
        <w:t xml:space="preserve"> </w:t>
      </w:r>
      <w:r>
        <w:rPr>
          <w:sz w:val="24"/>
        </w:rPr>
        <w:t>any</w:t>
      </w:r>
      <w:r>
        <w:rPr>
          <w:spacing w:val="-1"/>
          <w:sz w:val="24"/>
        </w:rPr>
        <w:t xml:space="preserve"> </w:t>
      </w:r>
      <w:r>
        <w:rPr>
          <w:sz w:val="24"/>
        </w:rPr>
        <w:t>more</w:t>
      </w:r>
      <w:r>
        <w:rPr>
          <w:spacing w:val="-1"/>
          <w:sz w:val="24"/>
        </w:rPr>
        <w:t xml:space="preserve"> </w:t>
      </w:r>
      <w:r>
        <w:rPr>
          <w:sz w:val="24"/>
        </w:rPr>
        <w:t>payments should be made and may</w:t>
      </w:r>
      <w:r>
        <w:rPr>
          <w:spacing w:val="-1"/>
          <w:sz w:val="24"/>
        </w:rPr>
        <w:t xml:space="preserve"> </w:t>
      </w:r>
      <w:r>
        <w:rPr>
          <w:sz w:val="24"/>
        </w:rPr>
        <w:t>need to reclaim some or all of the costs.</w:t>
      </w:r>
    </w:p>
    <w:p w14:paraId="421D781A" w14:textId="77777777" w:rsidR="00F9072B" w:rsidRDefault="00000000">
      <w:pPr>
        <w:pStyle w:val="ListParagraph"/>
        <w:numPr>
          <w:ilvl w:val="1"/>
          <w:numId w:val="24"/>
        </w:numPr>
        <w:tabs>
          <w:tab w:val="left" w:pos="842"/>
          <w:tab w:val="left" w:pos="860"/>
        </w:tabs>
        <w:spacing w:before="159" w:line="259" w:lineRule="auto"/>
        <w:ind w:right="578"/>
        <w:jc w:val="both"/>
        <w:rPr>
          <w:sz w:val="24"/>
        </w:rPr>
      </w:pPr>
      <w:r>
        <w:rPr>
          <w:sz w:val="24"/>
        </w:rPr>
        <w:t>For person’s for whom the works have been recommended passes away after approval, but before the works are completed, the Council can still pay for some or all of the works including any fees or charges. The works will not be left incomplete but may not be completed to the full Occupational Therapists or appropriately trained practitioner’s recommendation if some aspects of the work are no longer required.</w:t>
      </w:r>
    </w:p>
    <w:p w14:paraId="7F954D3E" w14:textId="77777777" w:rsidR="00F9072B" w:rsidRDefault="00000000">
      <w:pPr>
        <w:pStyle w:val="Heading1"/>
        <w:numPr>
          <w:ilvl w:val="0"/>
          <w:numId w:val="24"/>
        </w:numPr>
        <w:tabs>
          <w:tab w:val="left" w:pos="860"/>
        </w:tabs>
        <w:spacing w:before="237"/>
      </w:pPr>
      <w:bookmarkStart w:id="13" w:name="_bookmark13"/>
      <w:bookmarkEnd w:id="13"/>
      <w:r>
        <w:t>HOUSING</w:t>
      </w:r>
      <w:r>
        <w:rPr>
          <w:spacing w:val="-4"/>
        </w:rPr>
        <w:t xml:space="preserve"> </w:t>
      </w:r>
      <w:r>
        <w:t>ADAPTATIONS</w:t>
      </w:r>
      <w:r>
        <w:rPr>
          <w:spacing w:val="-4"/>
        </w:rPr>
        <w:t xml:space="preserve"> PANEL</w:t>
      </w:r>
    </w:p>
    <w:p w14:paraId="1DC12E86" w14:textId="77777777" w:rsidR="00F9072B" w:rsidRDefault="00F9072B">
      <w:pPr>
        <w:pStyle w:val="BodyText"/>
        <w:spacing w:before="46"/>
        <w:ind w:left="0" w:firstLine="0"/>
        <w:rPr>
          <w:b/>
        </w:rPr>
      </w:pPr>
    </w:p>
    <w:p w14:paraId="17228CD8" w14:textId="77777777" w:rsidR="00F9072B" w:rsidRDefault="00000000">
      <w:pPr>
        <w:pStyle w:val="ListParagraph"/>
        <w:numPr>
          <w:ilvl w:val="1"/>
          <w:numId w:val="24"/>
        </w:numPr>
        <w:tabs>
          <w:tab w:val="left" w:pos="856"/>
          <w:tab w:val="left" w:pos="860"/>
        </w:tabs>
        <w:spacing w:line="259" w:lineRule="auto"/>
        <w:ind w:right="574"/>
        <w:jc w:val="both"/>
        <w:rPr>
          <w:sz w:val="24"/>
        </w:rPr>
      </w:pPr>
      <w:r>
        <w:rPr>
          <w:sz w:val="24"/>
        </w:rPr>
        <w:t>The Housing Adaptations Panel will provide a framework to discuss high-cost cases</w:t>
      </w:r>
      <w:r>
        <w:rPr>
          <w:spacing w:val="-1"/>
          <w:sz w:val="24"/>
        </w:rPr>
        <w:t xml:space="preserve"> </w:t>
      </w:r>
      <w:r>
        <w:rPr>
          <w:sz w:val="24"/>
        </w:rPr>
        <w:t>which cost</w:t>
      </w:r>
      <w:r>
        <w:rPr>
          <w:spacing w:val="-3"/>
          <w:sz w:val="24"/>
        </w:rPr>
        <w:t xml:space="preserve"> </w:t>
      </w:r>
      <w:r>
        <w:rPr>
          <w:sz w:val="24"/>
        </w:rPr>
        <w:t>£30,000 and above. The</w:t>
      </w:r>
      <w:r>
        <w:rPr>
          <w:spacing w:val="-3"/>
          <w:sz w:val="24"/>
        </w:rPr>
        <w:t xml:space="preserve"> </w:t>
      </w:r>
      <w:r>
        <w:rPr>
          <w:sz w:val="24"/>
        </w:rPr>
        <w:t>aids and adaptations</w:t>
      </w:r>
      <w:r>
        <w:rPr>
          <w:spacing w:val="-1"/>
          <w:sz w:val="24"/>
        </w:rPr>
        <w:t xml:space="preserve"> </w:t>
      </w:r>
      <w:r>
        <w:rPr>
          <w:sz w:val="24"/>
        </w:rPr>
        <w:t>service manager is</w:t>
      </w:r>
      <w:r>
        <w:rPr>
          <w:spacing w:val="-12"/>
          <w:sz w:val="24"/>
        </w:rPr>
        <w:t xml:space="preserve"> </w:t>
      </w:r>
      <w:r>
        <w:rPr>
          <w:sz w:val="24"/>
        </w:rPr>
        <w:t>delegated</w:t>
      </w:r>
      <w:r>
        <w:rPr>
          <w:spacing w:val="-11"/>
          <w:sz w:val="24"/>
        </w:rPr>
        <w:t xml:space="preserve"> </w:t>
      </w:r>
      <w:r>
        <w:rPr>
          <w:sz w:val="24"/>
        </w:rPr>
        <w:t>to</w:t>
      </w:r>
      <w:r>
        <w:rPr>
          <w:spacing w:val="-13"/>
          <w:sz w:val="24"/>
        </w:rPr>
        <w:t xml:space="preserve"> </w:t>
      </w:r>
      <w:r>
        <w:rPr>
          <w:sz w:val="24"/>
        </w:rPr>
        <w:t>make</w:t>
      </w:r>
      <w:r>
        <w:rPr>
          <w:spacing w:val="-11"/>
          <w:sz w:val="24"/>
        </w:rPr>
        <w:t xml:space="preserve"> </w:t>
      </w:r>
      <w:r>
        <w:rPr>
          <w:sz w:val="24"/>
        </w:rPr>
        <w:t>the</w:t>
      </w:r>
      <w:r>
        <w:rPr>
          <w:spacing w:val="-11"/>
          <w:sz w:val="24"/>
        </w:rPr>
        <w:t xml:space="preserve"> </w:t>
      </w:r>
      <w:r>
        <w:rPr>
          <w:sz w:val="24"/>
        </w:rPr>
        <w:t>final</w:t>
      </w:r>
      <w:r>
        <w:rPr>
          <w:spacing w:val="-12"/>
          <w:sz w:val="24"/>
        </w:rPr>
        <w:t xml:space="preserve"> </w:t>
      </w:r>
      <w:r>
        <w:rPr>
          <w:sz w:val="24"/>
        </w:rPr>
        <w:t>decision</w:t>
      </w:r>
      <w:r>
        <w:rPr>
          <w:spacing w:val="-11"/>
          <w:sz w:val="24"/>
        </w:rPr>
        <w:t xml:space="preserve"> </w:t>
      </w:r>
      <w:r>
        <w:rPr>
          <w:sz w:val="24"/>
        </w:rPr>
        <w:t>for</w:t>
      </w:r>
      <w:r>
        <w:rPr>
          <w:spacing w:val="-12"/>
          <w:sz w:val="24"/>
        </w:rPr>
        <w:t xml:space="preserve"> </w:t>
      </w:r>
      <w:r>
        <w:rPr>
          <w:sz w:val="24"/>
        </w:rPr>
        <w:t>works</w:t>
      </w:r>
      <w:r>
        <w:rPr>
          <w:spacing w:val="-12"/>
          <w:sz w:val="24"/>
        </w:rPr>
        <w:t xml:space="preserve"> </w:t>
      </w:r>
      <w:r>
        <w:rPr>
          <w:sz w:val="24"/>
        </w:rPr>
        <w:t>up</w:t>
      </w:r>
      <w:r>
        <w:rPr>
          <w:spacing w:val="-11"/>
          <w:sz w:val="24"/>
        </w:rPr>
        <w:t xml:space="preserve"> </w:t>
      </w:r>
      <w:r>
        <w:rPr>
          <w:sz w:val="24"/>
        </w:rPr>
        <w:t>to</w:t>
      </w:r>
      <w:r>
        <w:rPr>
          <w:spacing w:val="-13"/>
          <w:sz w:val="24"/>
        </w:rPr>
        <w:t xml:space="preserve"> </w:t>
      </w:r>
      <w:r>
        <w:rPr>
          <w:sz w:val="24"/>
        </w:rPr>
        <w:t>£30,000</w:t>
      </w:r>
      <w:r>
        <w:rPr>
          <w:spacing w:val="-13"/>
          <w:sz w:val="24"/>
        </w:rPr>
        <w:t xml:space="preserve"> </w:t>
      </w:r>
      <w:r>
        <w:rPr>
          <w:sz w:val="24"/>
        </w:rPr>
        <w:t>and</w:t>
      </w:r>
      <w:r>
        <w:rPr>
          <w:spacing w:val="-13"/>
          <w:sz w:val="24"/>
        </w:rPr>
        <w:t xml:space="preserve"> </w:t>
      </w:r>
      <w:r>
        <w:rPr>
          <w:sz w:val="24"/>
        </w:rPr>
        <w:t>put</w:t>
      </w:r>
      <w:r>
        <w:rPr>
          <w:spacing w:val="-11"/>
          <w:sz w:val="24"/>
        </w:rPr>
        <w:t xml:space="preserve"> </w:t>
      </w:r>
      <w:r>
        <w:rPr>
          <w:sz w:val="24"/>
        </w:rPr>
        <w:t>forward</w:t>
      </w:r>
      <w:r>
        <w:rPr>
          <w:spacing w:val="-11"/>
          <w:sz w:val="24"/>
        </w:rPr>
        <w:t xml:space="preserve"> </w:t>
      </w:r>
      <w:r>
        <w:rPr>
          <w:sz w:val="24"/>
        </w:rPr>
        <w:t>the business case for recommendations to approve works to the appropriate authorising officer for works greater than £30,000.</w:t>
      </w:r>
    </w:p>
    <w:p w14:paraId="2381FCDB" w14:textId="77777777" w:rsidR="00F9072B" w:rsidRDefault="00000000">
      <w:pPr>
        <w:pStyle w:val="ListParagraph"/>
        <w:numPr>
          <w:ilvl w:val="1"/>
          <w:numId w:val="24"/>
        </w:numPr>
        <w:tabs>
          <w:tab w:val="left" w:pos="856"/>
          <w:tab w:val="left" w:pos="860"/>
        </w:tabs>
        <w:spacing w:before="159" w:line="259" w:lineRule="auto"/>
        <w:ind w:right="576"/>
        <w:jc w:val="both"/>
        <w:rPr>
          <w:sz w:val="24"/>
        </w:rPr>
      </w:pPr>
      <w:r>
        <w:rPr>
          <w:sz w:val="24"/>
        </w:rPr>
        <w:t>The Panel will include representation from housing, social care, occupational therapist (OT) and where appropriate other professionals involved in the case.</w:t>
      </w:r>
    </w:p>
    <w:p w14:paraId="4CCE34D9" w14:textId="77777777" w:rsidR="00F9072B" w:rsidRDefault="00000000">
      <w:pPr>
        <w:pStyle w:val="ListParagraph"/>
        <w:numPr>
          <w:ilvl w:val="1"/>
          <w:numId w:val="24"/>
        </w:numPr>
        <w:tabs>
          <w:tab w:val="left" w:pos="856"/>
          <w:tab w:val="left" w:pos="860"/>
        </w:tabs>
        <w:spacing w:before="160" w:line="259" w:lineRule="auto"/>
        <w:ind w:right="580"/>
        <w:jc w:val="both"/>
        <w:rPr>
          <w:sz w:val="24"/>
        </w:rPr>
      </w:pPr>
      <w:r>
        <w:rPr>
          <w:sz w:val="24"/>
        </w:rPr>
        <w:t>In</w:t>
      </w:r>
      <w:r>
        <w:rPr>
          <w:spacing w:val="-2"/>
          <w:sz w:val="24"/>
        </w:rPr>
        <w:t xml:space="preserve"> </w:t>
      </w:r>
      <w:r>
        <w:rPr>
          <w:sz w:val="24"/>
        </w:rPr>
        <w:t>cases</w:t>
      </w:r>
      <w:r>
        <w:rPr>
          <w:spacing w:val="-3"/>
          <w:sz w:val="24"/>
        </w:rPr>
        <w:t xml:space="preserve"> </w:t>
      </w:r>
      <w:r>
        <w:rPr>
          <w:sz w:val="24"/>
        </w:rPr>
        <w:t>where</w:t>
      </w:r>
      <w:r>
        <w:rPr>
          <w:spacing w:val="-3"/>
          <w:sz w:val="24"/>
        </w:rPr>
        <w:t xml:space="preserve"> </w:t>
      </w:r>
      <w:r>
        <w:rPr>
          <w:sz w:val="24"/>
        </w:rPr>
        <w:t>a</w:t>
      </w:r>
      <w:r>
        <w:rPr>
          <w:spacing w:val="-2"/>
          <w:sz w:val="24"/>
        </w:rPr>
        <w:t xml:space="preserve"> </w:t>
      </w:r>
      <w:r>
        <w:rPr>
          <w:sz w:val="24"/>
        </w:rPr>
        <w:t>panel</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and</w:t>
      </w:r>
      <w:r>
        <w:rPr>
          <w:spacing w:val="-5"/>
          <w:sz w:val="24"/>
        </w:rPr>
        <w:t xml:space="preserve"> </w:t>
      </w:r>
      <w:r>
        <w:rPr>
          <w:sz w:val="24"/>
        </w:rPr>
        <w:t>where</w:t>
      </w:r>
      <w:r>
        <w:rPr>
          <w:spacing w:val="-6"/>
          <w:sz w:val="24"/>
        </w:rPr>
        <w:t xml:space="preserve"> </w:t>
      </w:r>
      <w:r>
        <w:rPr>
          <w:sz w:val="24"/>
        </w:rPr>
        <w:t>an</w:t>
      </w:r>
      <w:r>
        <w:rPr>
          <w:spacing w:val="-3"/>
          <w:sz w:val="24"/>
        </w:rPr>
        <w:t xml:space="preserve"> </w:t>
      </w:r>
      <w:r>
        <w:rPr>
          <w:sz w:val="24"/>
        </w:rPr>
        <w:t>expert</w:t>
      </w:r>
      <w:r>
        <w:rPr>
          <w:spacing w:val="-6"/>
          <w:sz w:val="24"/>
        </w:rPr>
        <w:t xml:space="preserve"> </w:t>
      </w:r>
      <w:r>
        <w:rPr>
          <w:sz w:val="24"/>
        </w:rPr>
        <w:t>assessor</w:t>
      </w:r>
      <w:r>
        <w:rPr>
          <w:spacing w:val="-6"/>
          <w:sz w:val="24"/>
        </w:rPr>
        <w:t xml:space="preserve"> </w:t>
      </w:r>
      <w:r>
        <w:rPr>
          <w:sz w:val="24"/>
        </w:rPr>
        <w:t>has</w:t>
      </w:r>
      <w:r>
        <w:rPr>
          <w:spacing w:val="-5"/>
          <w:sz w:val="24"/>
        </w:rPr>
        <w:t xml:space="preserve"> </w:t>
      </w:r>
      <w:r>
        <w:rPr>
          <w:sz w:val="24"/>
        </w:rPr>
        <w:t>been</w:t>
      </w:r>
      <w:r>
        <w:rPr>
          <w:spacing w:val="-3"/>
          <w:sz w:val="24"/>
        </w:rPr>
        <w:t xml:space="preserve"> </w:t>
      </w:r>
      <w:r>
        <w:rPr>
          <w:sz w:val="24"/>
        </w:rPr>
        <w:t>involved in the care and support journey, the same person or another person with similar expertise should be part of the panel to ensure decisions consider complex or specialist issues.</w:t>
      </w:r>
    </w:p>
    <w:p w14:paraId="1DCE5A20" w14:textId="77777777" w:rsidR="00F9072B" w:rsidRDefault="00000000">
      <w:pPr>
        <w:pStyle w:val="ListParagraph"/>
        <w:numPr>
          <w:ilvl w:val="1"/>
          <w:numId w:val="24"/>
        </w:numPr>
        <w:tabs>
          <w:tab w:val="left" w:pos="860"/>
        </w:tabs>
        <w:spacing w:before="159"/>
        <w:rPr>
          <w:sz w:val="24"/>
        </w:rPr>
      </w:pPr>
      <w:r>
        <w:rPr>
          <w:sz w:val="24"/>
        </w:rPr>
        <w:t>The</w:t>
      </w:r>
      <w:r>
        <w:rPr>
          <w:spacing w:val="-3"/>
          <w:sz w:val="24"/>
        </w:rPr>
        <w:t xml:space="preserve"> </w:t>
      </w:r>
      <w:r>
        <w:rPr>
          <w:sz w:val="24"/>
        </w:rPr>
        <w:t>Panel</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cause</w:t>
      </w:r>
      <w:r>
        <w:rPr>
          <w:spacing w:val="-3"/>
          <w:sz w:val="24"/>
        </w:rPr>
        <w:t xml:space="preserve"> </w:t>
      </w:r>
      <w:r>
        <w:rPr>
          <w:sz w:val="24"/>
        </w:rPr>
        <w:t>unnecessary</w:t>
      </w:r>
      <w:r>
        <w:rPr>
          <w:spacing w:val="-3"/>
          <w:sz w:val="24"/>
        </w:rPr>
        <w:t xml:space="preserve"> </w:t>
      </w:r>
      <w:r>
        <w:rPr>
          <w:spacing w:val="-2"/>
          <w:sz w:val="24"/>
        </w:rPr>
        <w:t>delays.</w:t>
      </w:r>
    </w:p>
    <w:p w14:paraId="106449AE" w14:textId="77777777" w:rsidR="00F9072B" w:rsidRDefault="00000000">
      <w:pPr>
        <w:pStyle w:val="ListParagraph"/>
        <w:numPr>
          <w:ilvl w:val="1"/>
          <w:numId w:val="24"/>
        </w:numPr>
        <w:tabs>
          <w:tab w:val="left" w:pos="856"/>
          <w:tab w:val="left" w:pos="860"/>
        </w:tabs>
        <w:spacing w:before="183" w:line="259" w:lineRule="auto"/>
        <w:ind w:right="577"/>
        <w:jc w:val="both"/>
        <w:rPr>
          <w:sz w:val="24"/>
        </w:rPr>
      </w:pPr>
      <w:r>
        <w:rPr>
          <w:sz w:val="24"/>
        </w:rPr>
        <w:t>The</w:t>
      </w:r>
      <w:r>
        <w:rPr>
          <w:spacing w:val="-6"/>
          <w:sz w:val="24"/>
        </w:rPr>
        <w:t xml:space="preserve"> </w:t>
      </w:r>
      <w:r>
        <w:rPr>
          <w:sz w:val="24"/>
        </w:rPr>
        <w:t>Service</w:t>
      </w:r>
      <w:r>
        <w:rPr>
          <w:spacing w:val="-6"/>
          <w:sz w:val="24"/>
        </w:rPr>
        <w:t xml:space="preserve"> </w:t>
      </w:r>
      <w:r>
        <w:rPr>
          <w:sz w:val="24"/>
        </w:rPr>
        <w:t>Manager</w:t>
      </w:r>
      <w:r>
        <w:rPr>
          <w:spacing w:val="-7"/>
          <w:sz w:val="24"/>
        </w:rPr>
        <w:t xml:space="preserve"> </w:t>
      </w:r>
      <w:r>
        <w:rPr>
          <w:sz w:val="24"/>
        </w:rPr>
        <w:t>for</w:t>
      </w:r>
      <w:r>
        <w:rPr>
          <w:spacing w:val="-7"/>
          <w:sz w:val="24"/>
        </w:rPr>
        <w:t xml:space="preserve"> </w:t>
      </w:r>
      <w:r>
        <w:rPr>
          <w:sz w:val="24"/>
        </w:rPr>
        <w:t>Aids</w:t>
      </w:r>
      <w:r>
        <w:rPr>
          <w:spacing w:val="-7"/>
          <w:sz w:val="24"/>
        </w:rPr>
        <w:t xml:space="preserve"> </w:t>
      </w:r>
      <w:r>
        <w:rPr>
          <w:sz w:val="24"/>
        </w:rPr>
        <w:t>and</w:t>
      </w:r>
      <w:r>
        <w:rPr>
          <w:spacing w:val="-8"/>
          <w:sz w:val="24"/>
        </w:rPr>
        <w:t xml:space="preserve"> </w:t>
      </w:r>
      <w:r>
        <w:rPr>
          <w:sz w:val="24"/>
        </w:rPr>
        <w:t>Adaptations</w:t>
      </w:r>
      <w:r>
        <w:rPr>
          <w:spacing w:val="-6"/>
          <w:sz w:val="24"/>
        </w:rPr>
        <w:t xml:space="preserve"> </w:t>
      </w:r>
      <w:r>
        <w:rPr>
          <w:sz w:val="24"/>
        </w:rPr>
        <w:t>is</w:t>
      </w:r>
      <w:r>
        <w:rPr>
          <w:spacing w:val="-7"/>
          <w:sz w:val="24"/>
        </w:rPr>
        <w:t xml:space="preserve"> </w:t>
      </w:r>
      <w:r>
        <w:rPr>
          <w:sz w:val="24"/>
        </w:rPr>
        <w:t>responsible</w:t>
      </w:r>
      <w:r>
        <w:rPr>
          <w:spacing w:val="-7"/>
          <w:sz w:val="24"/>
        </w:rPr>
        <w:t xml:space="preserve"> </w:t>
      </w:r>
      <w:r>
        <w:rPr>
          <w:sz w:val="24"/>
        </w:rPr>
        <w:t>in</w:t>
      </w:r>
      <w:r>
        <w:rPr>
          <w:spacing w:val="-6"/>
          <w:sz w:val="24"/>
        </w:rPr>
        <w:t xml:space="preserve"> </w:t>
      </w:r>
      <w:r>
        <w:rPr>
          <w:sz w:val="24"/>
        </w:rPr>
        <w:t>ensuring</w:t>
      </w:r>
      <w:r>
        <w:rPr>
          <w:spacing w:val="-6"/>
          <w:sz w:val="24"/>
        </w:rPr>
        <w:t xml:space="preserve"> </w:t>
      </w:r>
      <w:r>
        <w:rPr>
          <w:sz w:val="24"/>
        </w:rPr>
        <w:t>relevant and</w:t>
      </w:r>
      <w:r>
        <w:rPr>
          <w:spacing w:val="-17"/>
          <w:sz w:val="24"/>
        </w:rPr>
        <w:t xml:space="preserve"> </w:t>
      </w:r>
      <w:r>
        <w:rPr>
          <w:sz w:val="24"/>
        </w:rPr>
        <w:t>up</w:t>
      </w:r>
      <w:r>
        <w:rPr>
          <w:spacing w:val="-17"/>
          <w:sz w:val="24"/>
        </w:rPr>
        <w:t xml:space="preserve"> </w:t>
      </w:r>
      <w:r>
        <w:rPr>
          <w:sz w:val="24"/>
        </w:rPr>
        <w:t>to</w:t>
      </w:r>
      <w:r>
        <w:rPr>
          <w:spacing w:val="-13"/>
          <w:sz w:val="24"/>
        </w:rPr>
        <w:t xml:space="preserve"> </w:t>
      </w:r>
      <w:r>
        <w:rPr>
          <w:sz w:val="24"/>
        </w:rPr>
        <w:t>date</w:t>
      </w:r>
      <w:r>
        <w:rPr>
          <w:spacing w:val="-16"/>
          <w:sz w:val="24"/>
        </w:rPr>
        <w:t xml:space="preserve"> </w:t>
      </w:r>
      <w:r>
        <w:rPr>
          <w:sz w:val="24"/>
        </w:rPr>
        <w:t>Terms</w:t>
      </w:r>
      <w:r>
        <w:rPr>
          <w:spacing w:val="-17"/>
          <w:sz w:val="24"/>
        </w:rPr>
        <w:t xml:space="preserve"> </w:t>
      </w:r>
      <w:r>
        <w:rPr>
          <w:sz w:val="24"/>
        </w:rPr>
        <w:t>of</w:t>
      </w:r>
      <w:r>
        <w:rPr>
          <w:spacing w:val="-14"/>
          <w:sz w:val="24"/>
        </w:rPr>
        <w:t xml:space="preserve"> </w:t>
      </w:r>
      <w:r>
        <w:rPr>
          <w:sz w:val="24"/>
        </w:rPr>
        <w:t>Reference</w:t>
      </w:r>
      <w:r>
        <w:rPr>
          <w:spacing w:val="-16"/>
          <w:sz w:val="24"/>
        </w:rPr>
        <w:t xml:space="preserve"> </w:t>
      </w:r>
      <w:r>
        <w:rPr>
          <w:sz w:val="24"/>
        </w:rPr>
        <w:t>for</w:t>
      </w:r>
      <w:r>
        <w:rPr>
          <w:spacing w:val="-15"/>
          <w:sz w:val="24"/>
        </w:rPr>
        <w:t xml:space="preserve"> </w:t>
      </w:r>
      <w:r>
        <w:rPr>
          <w:sz w:val="24"/>
        </w:rPr>
        <w:t>panel</w:t>
      </w:r>
      <w:r>
        <w:rPr>
          <w:spacing w:val="-17"/>
          <w:sz w:val="24"/>
        </w:rPr>
        <w:t xml:space="preserve"> </w:t>
      </w:r>
      <w:r>
        <w:rPr>
          <w:sz w:val="24"/>
        </w:rPr>
        <w:t>meetings</w:t>
      </w:r>
      <w:r>
        <w:rPr>
          <w:spacing w:val="-16"/>
          <w:sz w:val="24"/>
        </w:rPr>
        <w:t xml:space="preserve"> </w:t>
      </w:r>
      <w:r>
        <w:rPr>
          <w:sz w:val="24"/>
        </w:rPr>
        <w:t>are</w:t>
      </w:r>
      <w:r>
        <w:rPr>
          <w:spacing w:val="-17"/>
          <w:sz w:val="24"/>
        </w:rPr>
        <w:t xml:space="preserve"> </w:t>
      </w:r>
      <w:r>
        <w:rPr>
          <w:sz w:val="24"/>
        </w:rPr>
        <w:t>in</w:t>
      </w:r>
      <w:r>
        <w:rPr>
          <w:spacing w:val="-16"/>
          <w:sz w:val="24"/>
        </w:rPr>
        <w:t xml:space="preserve"> </w:t>
      </w:r>
      <w:r>
        <w:rPr>
          <w:sz w:val="24"/>
        </w:rPr>
        <w:t>place</w:t>
      </w:r>
      <w:r>
        <w:rPr>
          <w:spacing w:val="-14"/>
          <w:sz w:val="24"/>
        </w:rPr>
        <w:t xml:space="preserve"> </w:t>
      </w:r>
      <w:r>
        <w:rPr>
          <w:sz w:val="24"/>
        </w:rPr>
        <w:t>and</w:t>
      </w:r>
      <w:r>
        <w:rPr>
          <w:spacing w:val="-17"/>
          <w:sz w:val="24"/>
        </w:rPr>
        <w:t xml:space="preserve"> </w:t>
      </w:r>
      <w:r>
        <w:rPr>
          <w:sz w:val="24"/>
        </w:rPr>
        <w:t>appropriate recording of decisions are accessible.</w:t>
      </w:r>
    </w:p>
    <w:p w14:paraId="726B59B2" w14:textId="77777777" w:rsidR="00F9072B" w:rsidRDefault="00000000">
      <w:pPr>
        <w:pStyle w:val="Heading1"/>
        <w:numPr>
          <w:ilvl w:val="0"/>
          <w:numId w:val="24"/>
        </w:numPr>
        <w:tabs>
          <w:tab w:val="left" w:pos="860"/>
        </w:tabs>
        <w:spacing w:before="238"/>
      </w:pPr>
      <w:bookmarkStart w:id="14" w:name="_bookmark14"/>
      <w:bookmarkEnd w:id="14"/>
      <w:r>
        <w:t>NOTIFICATION</w:t>
      </w:r>
      <w:r>
        <w:rPr>
          <w:spacing w:val="-2"/>
        </w:rPr>
        <w:t xml:space="preserve"> </w:t>
      </w:r>
      <w:r>
        <w:t>OF</w:t>
      </w:r>
      <w:r>
        <w:rPr>
          <w:spacing w:val="-2"/>
        </w:rPr>
        <w:t xml:space="preserve"> </w:t>
      </w:r>
      <w:r>
        <w:t>A</w:t>
      </w:r>
      <w:r>
        <w:rPr>
          <w:spacing w:val="-4"/>
        </w:rPr>
        <w:t xml:space="preserve"> </w:t>
      </w:r>
      <w:r>
        <w:rPr>
          <w:spacing w:val="-2"/>
        </w:rPr>
        <w:t>DECISION</w:t>
      </w:r>
    </w:p>
    <w:p w14:paraId="1B5CF86E" w14:textId="77777777" w:rsidR="00F9072B" w:rsidRDefault="00000000">
      <w:pPr>
        <w:pStyle w:val="ListParagraph"/>
        <w:numPr>
          <w:ilvl w:val="1"/>
          <w:numId w:val="24"/>
        </w:numPr>
        <w:tabs>
          <w:tab w:val="left" w:pos="856"/>
          <w:tab w:val="left" w:pos="860"/>
        </w:tabs>
        <w:spacing w:before="142"/>
        <w:ind w:right="575"/>
        <w:jc w:val="both"/>
        <w:rPr>
          <w:sz w:val="24"/>
        </w:rPr>
      </w:pPr>
      <w:r>
        <w:rPr>
          <w:sz w:val="24"/>
        </w:rPr>
        <w:t>The Council Adaptations Service must notify an applicant as soon as reasonably practicable</w:t>
      </w:r>
      <w:r>
        <w:rPr>
          <w:spacing w:val="-11"/>
          <w:sz w:val="24"/>
        </w:rPr>
        <w:t xml:space="preserve"> </w:t>
      </w:r>
      <w:r>
        <w:rPr>
          <w:sz w:val="24"/>
        </w:rPr>
        <w:t>and</w:t>
      </w:r>
      <w:r>
        <w:rPr>
          <w:spacing w:val="-8"/>
          <w:sz w:val="24"/>
        </w:rPr>
        <w:t xml:space="preserve"> </w:t>
      </w:r>
      <w:r>
        <w:rPr>
          <w:sz w:val="24"/>
        </w:rPr>
        <w:t>not</w:t>
      </w:r>
      <w:r>
        <w:rPr>
          <w:spacing w:val="-9"/>
          <w:sz w:val="24"/>
        </w:rPr>
        <w:t xml:space="preserve"> </w:t>
      </w:r>
      <w:r>
        <w:rPr>
          <w:sz w:val="24"/>
        </w:rPr>
        <w:t>later</w:t>
      </w:r>
      <w:r>
        <w:rPr>
          <w:spacing w:val="-10"/>
          <w:sz w:val="24"/>
        </w:rPr>
        <w:t xml:space="preserve"> </w:t>
      </w:r>
      <w:r>
        <w:rPr>
          <w:sz w:val="24"/>
        </w:rPr>
        <w:t>than</w:t>
      </w:r>
      <w:r>
        <w:rPr>
          <w:spacing w:val="-8"/>
          <w:sz w:val="24"/>
        </w:rPr>
        <w:t xml:space="preserve"> </w:t>
      </w:r>
      <w:r>
        <w:rPr>
          <w:sz w:val="24"/>
        </w:rPr>
        <w:t>six</w:t>
      </w:r>
      <w:r>
        <w:rPr>
          <w:spacing w:val="-10"/>
          <w:sz w:val="24"/>
        </w:rPr>
        <w:t xml:space="preserve"> </w:t>
      </w:r>
      <w:r>
        <w:rPr>
          <w:sz w:val="24"/>
        </w:rPr>
        <w:t>months</w:t>
      </w:r>
      <w:r>
        <w:rPr>
          <w:spacing w:val="-9"/>
          <w:sz w:val="24"/>
        </w:rPr>
        <w:t xml:space="preserve"> </w:t>
      </w:r>
      <w:r>
        <w:rPr>
          <w:sz w:val="24"/>
        </w:rPr>
        <w:t>after</w:t>
      </w:r>
      <w:r>
        <w:rPr>
          <w:spacing w:val="-10"/>
          <w:sz w:val="24"/>
        </w:rPr>
        <w:t xml:space="preserve"> </w:t>
      </w:r>
      <w:r>
        <w:rPr>
          <w:sz w:val="24"/>
        </w:rPr>
        <w:t>the</w:t>
      </w:r>
      <w:r>
        <w:rPr>
          <w:spacing w:val="-8"/>
          <w:sz w:val="24"/>
        </w:rPr>
        <w:t xml:space="preserve"> </w:t>
      </w:r>
      <w:r>
        <w:rPr>
          <w:sz w:val="24"/>
        </w:rPr>
        <w:t>date</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application</w:t>
      </w:r>
      <w:r>
        <w:rPr>
          <w:spacing w:val="-8"/>
          <w:sz w:val="24"/>
        </w:rPr>
        <w:t xml:space="preserve"> </w:t>
      </w:r>
      <w:r>
        <w:rPr>
          <w:sz w:val="24"/>
        </w:rPr>
        <w:t>has</w:t>
      </w:r>
      <w:r>
        <w:rPr>
          <w:spacing w:val="-9"/>
          <w:sz w:val="24"/>
        </w:rPr>
        <w:t xml:space="preserve"> </w:t>
      </w:r>
      <w:r>
        <w:rPr>
          <w:sz w:val="24"/>
        </w:rPr>
        <w:t>been received from the Occupational Therapist or appropriately trained practitioner whether an application is approved or refused.</w:t>
      </w:r>
    </w:p>
    <w:p w14:paraId="58B343B0" w14:textId="77777777" w:rsidR="00F9072B" w:rsidRDefault="00000000">
      <w:pPr>
        <w:pStyle w:val="ListParagraph"/>
        <w:numPr>
          <w:ilvl w:val="1"/>
          <w:numId w:val="24"/>
        </w:numPr>
        <w:tabs>
          <w:tab w:val="left" w:pos="856"/>
          <w:tab w:val="left" w:pos="860"/>
        </w:tabs>
        <w:spacing w:before="121"/>
        <w:ind w:right="582"/>
        <w:jc w:val="both"/>
        <w:rPr>
          <w:sz w:val="24"/>
        </w:rPr>
      </w:pPr>
      <w:r>
        <w:rPr>
          <w:sz w:val="24"/>
        </w:rPr>
        <w:t xml:space="preserve">When adaptations are refused the applicant will be notified in writing of the decision, clearly outlining the reasons for the decision and information on the corporates complaints policy if the applicant is dissatisfied with the council </w:t>
      </w:r>
      <w:r>
        <w:rPr>
          <w:spacing w:val="-2"/>
          <w:sz w:val="24"/>
        </w:rPr>
        <w:t>decision.</w:t>
      </w:r>
    </w:p>
    <w:p w14:paraId="7038ABD3" w14:textId="77777777" w:rsidR="00F9072B" w:rsidRDefault="00000000">
      <w:pPr>
        <w:pStyle w:val="ListParagraph"/>
        <w:numPr>
          <w:ilvl w:val="1"/>
          <w:numId w:val="24"/>
        </w:numPr>
        <w:tabs>
          <w:tab w:val="left" w:pos="856"/>
          <w:tab w:val="left" w:pos="860"/>
        </w:tabs>
        <w:spacing w:before="120"/>
        <w:ind w:right="583"/>
        <w:jc w:val="both"/>
        <w:rPr>
          <w:sz w:val="24"/>
        </w:rPr>
      </w:pPr>
      <w:r>
        <w:rPr>
          <w:sz w:val="24"/>
        </w:rPr>
        <w:t>When adaptations are approved the applicant will be contacted directly by the Council and provided with information on the next stages. Where the Council is responsible for instructing an appointed contractor, the applicant will be notified who this will be and expected timescales.</w:t>
      </w:r>
    </w:p>
    <w:p w14:paraId="4924A547" w14:textId="77777777" w:rsidR="00F9072B" w:rsidRDefault="00F9072B">
      <w:pPr>
        <w:jc w:val="both"/>
        <w:rPr>
          <w:sz w:val="24"/>
        </w:rPr>
        <w:sectPr w:rsidR="00F9072B">
          <w:pgSz w:w="12240" w:h="15840"/>
          <w:pgMar w:top="920" w:right="860" w:bottom="1180" w:left="1300" w:header="0" w:footer="980" w:gutter="0"/>
          <w:cols w:space="720"/>
        </w:sectPr>
      </w:pPr>
    </w:p>
    <w:p w14:paraId="1DE576BA" w14:textId="77777777" w:rsidR="00F9072B" w:rsidRDefault="00000000">
      <w:pPr>
        <w:pStyle w:val="ListParagraph"/>
        <w:numPr>
          <w:ilvl w:val="1"/>
          <w:numId w:val="24"/>
        </w:numPr>
        <w:tabs>
          <w:tab w:val="left" w:pos="856"/>
          <w:tab w:val="left" w:pos="860"/>
        </w:tabs>
        <w:spacing w:before="69"/>
        <w:ind w:right="584"/>
        <w:jc w:val="both"/>
        <w:rPr>
          <w:sz w:val="24"/>
        </w:rPr>
      </w:pPr>
      <w:r>
        <w:rPr>
          <w:sz w:val="24"/>
        </w:rPr>
        <w:t xml:space="preserve">The applicant </w:t>
      </w:r>
      <w:r>
        <w:rPr>
          <w:color w:val="0A0C0C"/>
          <w:sz w:val="24"/>
        </w:rPr>
        <w:t>will be updated on progress of works (and any potential delays) at all stages. The Aids and Adaptations Service will oversee this.</w:t>
      </w:r>
    </w:p>
    <w:p w14:paraId="0708808F" w14:textId="77777777" w:rsidR="00F9072B" w:rsidRDefault="00000000">
      <w:pPr>
        <w:pStyle w:val="Heading1"/>
        <w:numPr>
          <w:ilvl w:val="0"/>
          <w:numId w:val="24"/>
        </w:numPr>
        <w:tabs>
          <w:tab w:val="left" w:pos="860"/>
        </w:tabs>
        <w:spacing w:before="240"/>
      </w:pPr>
      <w:bookmarkStart w:id="15" w:name="_bookmark15"/>
      <w:bookmarkEnd w:id="15"/>
      <w:r>
        <w:t>SOCIAL</w:t>
      </w:r>
      <w:r>
        <w:rPr>
          <w:spacing w:val="-2"/>
        </w:rPr>
        <w:t xml:space="preserve"> </w:t>
      </w:r>
      <w:r>
        <w:rPr>
          <w:spacing w:val="-4"/>
        </w:rPr>
        <w:t>CARE</w:t>
      </w:r>
    </w:p>
    <w:p w14:paraId="6C38B042" w14:textId="77777777" w:rsidR="00F9072B" w:rsidRDefault="00F9072B">
      <w:pPr>
        <w:pStyle w:val="BodyText"/>
        <w:spacing w:before="43"/>
        <w:ind w:left="0" w:firstLine="0"/>
        <w:rPr>
          <w:b/>
        </w:rPr>
      </w:pPr>
    </w:p>
    <w:p w14:paraId="55CECAA9" w14:textId="77777777" w:rsidR="00F9072B" w:rsidRDefault="00000000">
      <w:pPr>
        <w:pStyle w:val="ListParagraph"/>
        <w:numPr>
          <w:ilvl w:val="1"/>
          <w:numId w:val="24"/>
        </w:numPr>
        <w:tabs>
          <w:tab w:val="left" w:pos="856"/>
          <w:tab w:val="left" w:pos="860"/>
        </w:tabs>
        <w:spacing w:before="1" w:line="259" w:lineRule="auto"/>
        <w:ind w:right="577"/>
        <w:jc w:val="both"/>
        <w:rPr>
          <w:sz w:val="24"/>
        </w:rPr>
      </w:pPr>
      <w:r>
        <w:rPr>
          <w:sz w:val="24"/>
        </w:rPr>
        <w:t>Where social care determines that a need has been established, it has a duty under</w:t>
      </w:r>
      <w:r>
        <w:rPr>
          <w:spacing w:val="-17"/>
          <w:sz w:val="24"/>
        </w:rPr>
        <w:t xml:space="preserve"> </w:t>
      </w:r>
      <w:r>
        <w:rPr>
          <w:sz w:val="24"/>
        </w:rPr>
        <w:t>the</w:t>
      </w:r>
      <w:r>
        <w:rPr>
          <w:spacing w:val="-17"/>
          <w:sz w:val="24"/>
        </w:rPr>
        <w:t xml:space="preserve"> </w:t>
      </w:r>
      <w:r>
        <w:rPr>
          <w:sz w:val="24"/>
        </w:rPr>
        <w:t>Care</w:t>
      </w:r>
      <w:r>
        <w:rPr>
          <w:spacing w:val="-16"/>
          <w:sz w:val="24"/>
        </w:rPr>
        <w:t xml:space="preserve"> </w:t>
      </w:r>
      <w:r>
        <w:rPr>
          <w:sz w:val="24"/>
        </w:rPr>
        <w:t>Act</w:t>
      </w:r>
      <w:r>
        <w:rPr>
          <w:spacing w:val="-17"/>
          <w:sz w:val="24"/>
        </w:rPr>
        <w:t xml:space="preserve"> </w:t>
      </w:r>
      <w:r>
        <w:rPr>
          <w:sz w:val="24"/>
        </w:rPr>
        <w:t>2014</w:t>
      </w:r>
      <w:r>
        <w:rPr>
          <w:spacing w:val="-17"/>
          <w:sz w:val="24"/>
        </w:rPr>
        <w:t xml:space="preserve"> </w:t>
      </w:r>
      <w:r>
        <w:rPr>
          <w:sz w:val="24"/>
        </w:rPr>
        <w:t>for</w:t>
      </w:r>
      <w:r>
        <w:rPr>
          <w:spacing w:val="-17"/>
          <w:sz w:val="24"/>
        </w:rPr>
        <w:t xml:space="preserve"> </w:t>
      </w:r>
      <w:r>
        <w:rPr>
          <w:sz w:val="24"/>
        </w:rPr>
        <w:t>adults</w:t>
      </w:r>
      <w:r>
        <w:rPr>
          <w:spacing w:val="-16"/>
          <w:sz w:val="24"/>
        </w:rPr>
        <w:t xml:space="preserve"> </w:t>
      </w:r>
      <w:r>
        <w:rPr>
          <w:sz w:val="24"/>
        </w:rPr>
        <w:t>and,</w:t>
      </w:r>
      <w:r>
        <w:rPr>
          <w:spacing w:val="-17"/>
          <w:sz w:val="24"/>
        </w:rPr>
        <w:t xml:space="preserve"> </w:t>
      </w:r>
      <w:r>
        <w:rPr>
          <w:sz w:val="24"/>
        </w:rPr>
        <w:t>Part</w:t>
      </w:r>
      <w:r>
        <w:rPr>
          <w:spacing w:val="-17"/>
          <w:sz w:val="24"/>
        </w:rPr>
        <w:t xml:space="preserve"> </w:t>
      </w:r>
      <w:r>
        <w:rPr>
          <w:sz w:val="24"/>
        </w:rPr>
        <w:t>3</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Children</w:t>
      </w:r>
      <w:r>
        <w:rPr>
          <w:spacing w:val="-16"/>
          <w:sz w:val="24"/>
        </w:rPr>
        <w:t xml:space="preserve"> </w:t>
      </w:r>
      <w:r>
        <w:rPr>
          <w:sz w:val="24"/>
        </w:rPr>
        <w:t>Act</w:t>
      </w:r>
      <w:r>
        <w:rPr>
          <w:spacing w:val="-17"/>
          <w:sz w:val="24"/>
        </w:rPr>
        <w:t xml:space="preserve"> </w:t>
      </w:r>
      <w:r>
        <w:rPr>
          <w:sz w:val="24"/>
        </w:rPr>
        <w:t>1989</w:t>
      </w:r>
      <w:r>
        <w:rPr>
          <w:spacing w:val="-17"/>
          <w:sz w:val="24"/>
        </w:rPr>
        <w:t xml:space="preserve"> </w:t>
      </w:r>
      <w:r>
        <w:rPr>
          <w:sz w:val="24"/>
        </w:rPr>
        <w:t>for</w:t>
      </w:r>
      <w:r>
        <w:rPr>
          <w:spacing w:val="-16"/>
          <w:sz w:val="24"/>
        </w:rPr>
        <w:t xml:space="preserve"> </w:t>
      </w:r>
      <w:r>
        <w:rPr>
          <w:sz w:val="24"/>
        </w:rPr>
        <w:t>children. Even</w:t>
      </w:r>
      <w:r>
        <w:rPr>
          <w:spacing w:val="-3"/>
          <w:sz w:val="24"/>
        </w:rPr>
        <w:t xml:space="preserve"> </w:t>
      </w:r>
      <w:r>
        <w:rPr>
          <w:sz w:val="24"/>
        </w:rPr>
        <w:t>where</w:t>
      </w:r>
      <w:r>
        <w:rPr>
          <w:spacing w:val="-5"/>
          <w:sz w:val="24"/>
        </w:rPr>
        <w:t xml:space="preserve"> </w:t>
      </w:r>
      <w:r>
        <w:rPr>
          <w:sz w:val="24"/>
        </w:rPr>
        <w:t>housing</w:t>
      </w:r>
      <w:r>
        <w:rPr>
          <w:spacing w:val="-4"/>
          <w:sz w:val="24"/>
        </w:rPr>
        <w:t xml:space="preserve"> </w:t>
      </w:r>
      <w:r>
        <w:rPr>
          <w:sz w:val="24"/>
        </w:rPr>
        <w:t>services</w:t>
      </w:r>
      <w:r>
        <w:rPr>
          <w:spacing w:val="-3"/>
          <w:sz w:val="24"/>
        </w:rPr>
        <w:t xml:space="preserve"> </w:t>
      </w:r>
      <w:r>
        <w:rPr>
          <w:sz w:val="24"/>
        </w:rPr>
        <w:t>are</w:t>
      </w:r>
      <w:r>
        <w:rPr>
          <w:spacing w:val="-5"/>
          <w:sz w:val="24"/>
        </w:rPr>
        <w:t xml:space="preserve"> </w:t>
      </w:r>
      <w:r>
        <w:rPr>
          <w:sz w:val="24"/>
        </w:rPr>
        <w:t>unable</w:t>
      </w:r>
      <w:r>
        <w:rPr>
          <w:spacing w:val="-5"/>
          <w:sz w:val="24"/>
        </w:rPr>
        <w:t xml:space="preserve"> </w:t>
      </w:r>
      <w:r>
        <w:rPr>
          <w:sz w:val="24"/>
        </w:rPr>
        <w:t>to</w:t>
      </w:r>
      <w:r>
        <w:rPr>
          <w:spacing w:val="-5"/>
          <w:sz w:val="24"/>
        </w:rPr>
        <w:t xml:space="preserve"> </w:t>
      </w:r>
      <w:r>
        <w:rPr>
          <w:sz w:val="24"/>
        </w:rPr>
        <w:t>approve</w:t>
      </w:r>
      <w:r>
        <w:rPr>
          <w:spacing w:val="-5"/>
          <w:sz w:val="24"/>
        </w:rPr>
        <w:t xml:space="preserve"> </w:t>
      </w:r>
      <w:r>
        <w:rPr>
          <w:sz w:val="24"/>
        </w:rPr>
        <w:t>or</w:t>
      </w:r>
      <w:r>
        <w:rPr>
          <w:spacing w:val="-3"/>
          <w:sz w:val="24"/>
        </w:rPr>
        <w:t xml:space="preserve"> </w:t>
      </w:r>
      <w:r>
        <w:rPr>
          <w:sz w:val="24"/>
        </w:rPr>
        <w:t>to</w:t>
      </w:r>
      <w:r>
        <w:rPr>
          <w:spacing w:val="-3"/>
          <w:sz w:val="24"/>
        </w:rPr>
        <w:t xml:space="preserve"> </w:t>
      </w:r>
      <w:r>
        <w:rPr>
          <w:sz w:val="24"/>
        </w:rPr>
        <w:t>fully</w:t>
      </w:r>
      <w:r>
        <w:rPr>
          <w:spacing w:val="-3"/>
          <w:sz w:val="24"/>
        </w:rPr>
        <w:t xml:space="preserve"> </w:t>
      </w:r>
      <w:r>
        <w:rPr>
          <w:sz w:val="24"/>
        </w:rPr>
        <w:t>fund</w:t>
      </w:r>
      <w:r>
        <w:rPr>
          <w:spacing w:val="-5"/>
          <w:sz w:val="24"/>
        </w:rPr>
        <w:t xml:space="preserve"> </w:t>
      </w:r>
      <w:r>
        <w:rPr>
          <w:sz w:val="24"/>
        </w:rPr>
        <w:t>an</w:t>
      </w:r>
      <w:r>
        <w:rPr>
          <w:spacing w:val="-5"/>
          <w:sz w:val="24"/>
        </w:rPr>
        <w:t xml:space="preserve"> </w:t>
      </w:r>
      <w:r>
        <w:rPr>
          <w:sz w:val="24"/>
        </w:rPr>
        <w:t>application it</w:t>
      </w:r>
      <w:r>
        <w:rPr>
          <w:spacing w:val="-17"/>
          <w:sz w:val="24"/>
        </w:rPr>
        <w:t xml:space="preserve"> </w:t>
      </w:r>
      <w:r>
        <w:rPr>
          <w:sz w:val="24"/>
        </w:rPr>
        <w:t>is</w:t>
      </w:r>
      <w:r>
        <w:rPr>
          <w:spacing w:val="-17"/>
          <w:sz w:val="24"/>
        </w:rPr>
        <w:t xml:space="preserve"> </w:t>
      </w:r>
      <w:r>
        <w:rPr>
          <w:sz w:val="24"/>
        </w:rPr>
        <w:t>their</w:t>
      </w:r>
      <w:r>
        <w:rPr>
          <w:spacing w:val="-16"/>
          <w:sz w:val="24"/>
        </w:rPr>
        <w:t xml:space="preserve"> </w:t>
      </w:r>
      <w:r>
        <w:rPr>
          <w:sz w:val="24"/>
        </w:rPr>
        <w:t>duty</w:t>
      </w:r>
      <w:r>
        <w:rPr>
          <w:spacing w:val="-17"/>
          <w:sz w:val="24"/>
        </w:rPr>
        <w:t xml:space="preserve"> </w:t>
      </w:r>
      <w:r>
        <w:rPr>
          <w:sz w:val="24"/>
        </w:rPr>
        <w:t>to</w:t>
      </w:r>
      <w:r>
        <w:rPr>
          <w:spacing w:val="-17"/>
          <w:sz w:val="24"/>
        </w:rPr>
        <w:t xml:space="preserve"> </w:t>
      </w:r>
      <w:r>
        <w:rPr>
          <w:sz w:val="24"/>
        </w:rPr>
        <w:t>assist.</w:t>
      </w:r>
      <w:r>
        <w:rPr>
          <w:spacing w:val="-17"/>
          <w:sz w:val="24"/>
        </w:rPr>
        <w:t xml:space="preserve"> </w:t>
      </w:r>
      <w:r>
        <w:rPr>
          <w:sz w:val="24"/>
        </w:rPr>
        <w:t>An</w:t>
      </w:r>
      <w:r>
        <w:rPr>
          <w:spacing w:val="-16"/>
          <w:sz w:val="24"/>
        </w:rPr>
        <w:t xml:space="preserve"> </w:t>
      </w:r>
      <w:r>
        <w:rPr>
          <w:sz w:val="24"/>
        </w:rPr>
        <w:t>example</w:t>
      </w:r>
      <w:r>
        <w:rPr>
          <w:spacing w:val="-17"/>
          <w:sz w:val="24"/>
        </w:rPr>
        <w:t xml:space="preserve"> </w:t>
      </w:r>
      <w:r>
        <w:rPr>
          <w:sz w:val="24"/>
        </w:rPr>
        <w:t>of</w:t>
      </w:r>
      <w:r>
        <w:rPr>
          <w:spacing w:val="-17"/>
          <w:sz w:val="24"/>
        </w:rPr>
        <w:t xml:space="preserve"> </w:t>
      </w:r>
      <w:r>
        <w:rPr>
          <w:sz w:val="24"/>
        </w:rPr>
        <w:t>this</w:t>
      </w:r>
      <w:r>
        <w:rPr>
          <w:spacing w:val="-16"/>
          <w:sz w:val="24"/>
        </w:rPr>
        <w:t xml:space="preserve"> </w:t>
      </w:r>
      <w:r>
        <w:rPr>
          <w:sz w:val="24"/>
        </w:rPr>
        <w:t>could</w:t>
      </w:r>
      <w:r>
        <w:rPr>
          <w:spacing w:val="-17"/>
          <w:sz w:val="24"/>
        </w:rPr>
        <w:t xml:space="preserve"> </w:t>
      </w:r>
      <w:r>
        <w:rPr>
          <w:sz w:val="24"/>
        </w:rPr>
        <w:t>be</w:t>
      </w:r>
      <w:r>
        <w:rPr>
          <w:spacing w:val="-17"/>
          <w:sz w:val="24"/>
        </w:rPr>
        <w:t xml:space="preserve"> </w:t>
      </w:r>
      <w:r>
        <w:rPr>
          <w:sz w:val="24"/>
        </w:rPr>
        <w:t>where</w:t>
      </w:r>
      <w:r>
        <w:rPr>
          <w:spacing w:val="-16"/>
          <w:sz w:val="24"/>
        </w:rPr>
        <w:t xml:space="preserve"> </w:t>
      </w:r>
      <w:r>
        <w:rPr>
          <w:sz w:val="24"/>
        </w:rPr>
        <w:t>an</w:t>
      </w:r>
      <w:r>
        <w:rPr>
          <w:spacing w:val="-17"/>
          <w:sz w:val="24"/>
        </w:rPr>
        <w:t xml:space="preserve"> </w:t>
      </w:r>
      <w:r>
        <w:rPr>
          <w:sz w:val="24"/>
        </w:rPr>
        <w:t>applicant</w:t>
      </w:r>
      <w:r>
        <w:rPr>
          <w:spacing w:val="-17"/>
          <w:sz w:val="24"/>
        </w:rPr>
        <w:t xml:space="preserve"> </w:t>
      </w:r>
      <w:r>
        <w:rPr>
          <w:sz w:val="24"/>
        </w:rPr>
        <w:t>for</w:t>
      </w:r>
      <w:r>
        <w:rPr>
          <w:spacing w:val="-16"/>
          <w:sz w:val="24"/>
        </w:rPr>
        <w:t xml:space="preserve"> </w:t>
      </w:r>
      <w:r>
        <w:rPr>
          <w:sz w:val="24"/>
        </w:rPr>
        <w:t>Disabled Facilities Grant has difficulty in meeting their assessed contribution from the Disabled</w:t>
      </w:r>
      <w:r>
        <w:rPr>
          <w:spacing w:val="-14"/>
          <w:sz w:val="24"/>
        </w:rPr>
        <w:t xml:space="preserve"> </w:t>
      </w:r>
      <w:r>
        <w:rPr>
          <w:sz w:val="24"/>
        </w:rPr>
        <w:t>Facilities</w:t>
      </w:r>
      <w:r>
        <w:rPr>
          <w:spacing w:val="-12"/>
          <w:sz w:val="24"/>
        </w:rPr>
        <w:t xml:space="preserve"> </w:t>
      </w:r>
      <w:r>
        <w:rPr>
          <w:sz w:val="24"/>
        </w:rPr>
        <w:t>Grant</w:t>
      </w:r>
      <w:r>
        <w:rPr>
          <w:spacing w:val="-14"/>
          <w:sz w:val="24"/>
        </w:rPr>
        <w:t xml:space="preserve"> </w:t>
      </w:r>
      <w:r>
        <w:rPr>
          <w:sz w:val="24"/>
        </w:rPr>
        <w:t>means</w:t>
      </w:r>
      <w:r>
        <w:rPr>
          <w:spacing w:val="-15"/>
          <w:sz w:val="24"/>
        </w:rPr>
        <w:t xml:space="preserve"> </w:t>
      </w:r>
      <w:r>
        <w:rPr>
          <w:sz w:val="24"/>
        </w:rPr>
        <w:t>test</w:t>
      </w:r>
      <w:r>
        <w:rPr>
          <w:spacing w:val="-14"/>
          <w:sz w:val="24"/>
        </w:rPr>
        <w:t xml:space="preserve"> </w:t>
      </w:r>
      <w:r>
        <w:rPr>
          <w:sz w:val="24"/>
        </w:rPr>
        <w:t>or</w:t>
      </w:r>
      <w:r>
        <w:rPr>
          <w:spacing w:val="-13"/>
          <w:sz w:val="24"/>
        </w:rPr>
        <w:t xml:space="preserve"> </w:t>
      </w:r>
      <w:r>
        <w:rPr>
          <w:sz w:val="24"/>
        </w:rPr>
        <w:t>the</w:t>
      </w:r>
      <w:r>
        <w:rPr>
          <w:spacing w:val="-14"/>
          <w:sz w:val="24"/>
        </w:rPr>
        <w:t xml:space="preserve"> </w:t>
      </w:r>
      <w:r>
        <w:rPr>
          <w:sz w:val="24"/>
        </w:rPr>
        <w:t>work</w:t>
      </w:r>
      <w:r>
        <w:rPr>
          <w:spacing w:val="-13"/>
          <w:sz w:val="24"/>
        </w:rPr>
        <w:t xml:space="preserve"> </w:t>
      </w:r>
      <w:r>
        <w:rPr>
          <w:sz w:val="24"/>
        </w:rPr>
        <w:t>will</w:t>
      </w:r>
      <w:r>
        <w:rPr>
          <w:spacing w:val="-14"/>
          <w:sz w:val="24"/>
        </w:rPr>
        <w:t xml:space="preserve"> </w:t>
      </w:r>
      <w:r>
        <w:rPr>
          <w:sz w:val="24"/>
        </w:rPr>
        <w:t>cost</w:t>
      </w:r>
      <w:r>
        <w:rPr>
          <w:spacing w:val="-14"/>
          <w:sz w:val="24"/>
        </w:rPr>
        <w:t xml:space="preserve"> </w:t>
      </w:r>
      <w:r>
        <w:rPr>
          <w:sz w:val="24"/>
        </w:rPr>
        <w:t>more</w:t>
      </w:r>
      <w:r>
        <w:rPr>
          <w:spacing w:val="-12"/>
          <w:sz w:val="24"/>
        </w:rPr>
        <w:t xml:space="preserve"> </w:t>
      </w:r>
      <w:r>
        <w:rPr>
          <w:sz w:val="24"/>
        </w:rPr>
        <w:t>than</w:t>
      </w:r>
      <w:r>
        <w:rPr>
          <w:spacing w:val="-14"/>
          <w:sz w:val="24"/>
        </w:rPr>
        <w:t xml:space="preserve"> </w:t>
      </w:r>
      <w:r>
        <w:rPr>
          <w:sz w:val="24"/>
        </w:rPr>
        <w:t>the</w:t>
      </w:r>
      <w:r>
        <w:rPr>
          <w:spacing w:val="-14"/>
          <w:sz w:val="24"/>
        </w:rPr>
        <w:t xml:space="preserve"> </w:t>
      </w:r>
      <w:r>
        <w:rPr>
          <w:sz w:val="24"/>
        </w:rPr>
        <w:t>upper</w:t>
      </w:r>
      <w:r>
        <w:rPr>
          <w:spacing w:val="-13"/>
          <w:sz w:val="24"/>
        </w:rPr>
        <w:t xml:space="preserve"> </w:t>
      </w:r>
      <w:r>
        <w:rPr>
          <w:sz w:val="24"/>
        </w:rPr>
        <w:t>limit, the social care authority can step in to provide financial assistance.</w:t>
      </w:r>
    </w:p>
    <w:p w14:paraId="7941AACE" w14:textId="77777777" w:rsidR="00F9072B" w:rsidRDefault="00000000">
      <w:pPr>
        <w:pStyle w:val="Heading1"/>
        <w:numPr>
          <w:ilvl w:val="0"/>
          <w:numId w:val="24"/>
        </w:numPr>
        <w:tabs>
          <w:tab w:val="left" w:pos="860"/>
        </w:tabs>
        <w:spacing w:before="239"/>
      </w:pPr>
      <w:bookmarkStart w:id="16" w:name="_bookmark16"/>
      <w:bookmarkEnd w:id="16"/>
      <w:r>
        <w:t>ALTERNATIVE</w:t>
      </w:r>
      <w:r>
        <w:rPr>
          <w:spacing w:val="-6"/>
        </w:rPr>
        <w:t xml:space="preserve"> </w:t>
      </w:r>
      <w:r>
        <w:t>HOUSING</w:t>
      </w:r>
      <w:r>
        <w:rPr>
          <w:spacing w:val="-5"/>
        </w:rPr>
        <w:t xml:space="preserve"> </w:t>
      </w:r>
      <w:r>
        <w:rPr>
          <w:spacing w:val="-2"/>
        </w:rPr>
        <w:t>OPTIONS</w:t>
      </w:r>
    </w:p>
    <w:p w14:paraId="674292E0" w14:textId="77777777" w:rsidR="00F9072B" w:rsidRDefault="00F9072B">
      <w:pPr>
        <w:pStyle w:val="BodyText"/>
        <w:spacing w:before="44"/>
        <w:ind w:left="0" w:firstLine="0"/>
        <w:rPr>
          <w:b/>
        </w:rPr>
      </w:pPr>
    </w:p>
    <w:p w14:paraId="000986E7" w14:textId="77777777" w:rsidR="00F9072B" w:rsidRDefault="00000000">
      <w:pPr>
        <w:pStyle w:val="ListParagraph"/>
        <w:numPr>
          <w:ilvl w:val="1"/>
          <w:numId w:val="24"/>
        </w:numPr>
        <w:tabs>
          <w:tab w:val="left" w:pos="856"/>
          <w:tab w:val="left" w:pos="860"/>
        </w:tabs>
        <w:spacing w:line="259" w:lineRule="auto"/>
        <w:ind w:right="578"/>
        <w:jc w:val="both"/>
        <w:rPr>
          <w:sz w:val="24"/>
        </w:rPr>
      </w:pPr>
      <w:r>
        <w:rPr>
          <w:sz w:val="24"/>
        </w:rPr>
        <w:t>Alternative housing options will need to be considered where an adaptation is considered not necessary or appropriate or not practical for the existing property.</w:t>
      </w:r>
    </w:p>
    <w:p w14:paraId="0888F223" w14:textId="77777777" w:rsidR="00F9072B" w:rsidRDefault="00000000">
      <w:pPr>
        <w:pStyle w:val="ListParagraph"/>
        <w:numPr>
          <w:ilvl w:val="1"/>
          <w:numId w:val="24"/>
        </w:numPr>
        <w:tabs>
          <w:tab w:val="left" w:pos="856"/>
          <w:tab w:val="left" w:pos="860"/>
        </w:tabs>
        <w:spacing w:before="160" w:line="259" w:lineRule="auto"/>
        <w:ind w:right="585"/>
        <w:jc w:val="both"/>
        <w:rPr>
          <w:sz w:val="24"/>
        </w:rPr>
      </w:pPr>
      <w:r>
        <w:rPr>
          <w:sz w:val="24"/>
        </w:rPr>
        <w:t xml:space="preserve">The Council will discuss with the applicant the option of a transfer to alternative accommodation that better meets the needs of the disabled person. This could </w:t>
      </w:r>
      <w:r>
        <w:rPr>
          <w:spacing w:val="-2"/>
          <w:sz w:val="24"/>
        </w:rPr>
        <w:t>include:</w:t>
      </w:r>
    </w:p>
    <w:p w14:paraId="08BDCE42" w14:textId="77777777" w:rsidR="00F9072B" w:rsidRDefault="00000000">
      <w:pPr>
        <w:pStyle w:val="ListParagraph"/>
        <w:numPr>
          <w:ilvl w:val="2"/>
          <w:numId w:val="24"/>
        </w:numPr>
        <w:tabs>
          <w:tab w:val="left" w:pos="1068"/>
        </w:tabs>
        <w:spacing w:before="160" w:line="259" w:lineRule="auto"/>
        <w:ind w:left="860" w:right="584" w:firstLine="0"/>
        <w:rPr>
          <w:rFonts w:ascii="Symbol" w:hAnsi="Symbol"/>
          <w:sz w:val="24"/>
        </w:rPr>
      </w:pPr>
      <w:r>
        <w:rPr>
          <w:sz w:val="24"/>
        </w:rPr>
        <w:t>Arranging a suitable alternative within the council’s stock, for which a priority</w:t>
      </w:r>
      <w:r>
        <w:rPr>
          <w:spacing w:val="80"/>
          <w:sz w:val="24"/>
        </w:rPr>
        <w:t xml:space="preserve"> </w:t>
      </w:r>
      <w:r>
        <w:rPr>
          <w:sz w:val="24"/>
        </w:rPr>
        <w:t>medical banding on the housing register would be given; or</w:t>
      </w:r>
    </w:p>
    <w:p w14:paraId="749E7B2E" w14:textId="77777777" w:rsidR="00F9072B" w:rsidRDefault="00000000">
      <w:pPr>
        <w:pStyle w:val="ListParagraph"/>
        <w:numPr>
          <w:ilvl w:val="2"/>
          <w:numId w:val="24"/>
        </w:numPr>
        <w:tabs>
          <w:tab w:val="left" w:pos="1037"/>
        </w:tabs>
        <w:spacing w:line="293" w:lineRule="exact"/>
        <w:ind w:left="1037" w:hanging="177"/>
        <w:rPr>
          <w:rFonts w:ascii="Symbol" w:hAnsi="Symbol"/>
          <w:sz w:val="24"/>
        </w:rPr>
      </w:pPr>
      <w:r>
        <w:rPr>
          <w:sz w:val="24"/>
        </w:rPr>
        <w:t>The</w:t>
      </w:r>
      <w:r>
        <w:rPr>
          <w:spacing w:val="-3"/>
          <w:sz w:val="24"/>
        </w:rPr>
        <w:t xml:space="preserve"> </w:t>
      </w:r>
      <w:r>
        <w:rPr>
          <w:sz w:val="24"/>
        </w:rPr>
        <w:t>purchase</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suitable</w:t>
      </w:r>
      <w:r>
        <w:rPr>
          <w:spacing w:val="-4"/>
          <w:sz w:val="24"/>
        </w:rPr>
        <w:t xml:space="preserve"> </w:t>
      </w:r>
      <w:r>
        <w:rPr>
          <w:sz w:val="24"/>
        </w:rPr>
        <w:t>property</w:t>
      </w:r>
      <w:r>
        <w:rPr>
          <w:spacing w:val="-6"/>
          <w:sz w:val="24"/>
        </w:rPr>
        <w:t xml:space="preserve"> </w:t>
      </w:r>
      <w:r>
        <w:rPr>
          <w:sz w:val="24"/>
        </w:rPr>
        <w:t>to</w:t>
      </w:r>
      <w:r>
        <w:rPr>
          <w:spacing w:val="-3"/>
          <w:sz w:val="24"/>
        </w:rPr>
        <w:t xml:space="preserve"> </w:t>
      </w:r>
      <w:r>
        <w:rPr>
          <w:sz w:val="24"/>
        </w:rPr>
        <w:t>meet</w:t>
      </w:r>
      <w:r>
        <w:rPr>
          <w:spacing w:val="-5"/>
          <w:sz w:val="24"/>
        </w:rPr>
        <w:t xml:space="preserve"> </w:t>
      </w:r>
      <w:r>
        <w:rPr>
          <w:sz w:val="24"/>
        </w:rPr>
        <w:t>the</w:t>
      </w:r>
      <w:r>
        <w:rPr>
          <w:spacing w:val="-4"/>
          <w:sz w:val="24"/>
        </w:rPr>
        <w:t xml:space="preserve"> </w:t>
      </w:r>
      <w:r>
        <w:rPr>
          <w:sz w:val="24"/>
        </w:rPr>
        <w:t>needs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person;</w:t>
      </w:r>
      <w:r>
        <w:rPr>
          <w:spacing w:val="-2"/>
          <w:sz w:val="24"/>
        </w:rPr>
        <w:t xml:space="preserve"> </w:t>
      </w:r>
      <w:r>
        <w:rPr>
          <w:spacing w:val="-5"/>
          <w:sz w:val="24"/>
        </w:rPr>
        <w:t>or</w:t>
      </w:r>
    </w:p>
    <w:p w14:paraId="7EE88D1C" w14:textId="77777777" w:rsidR="00F9072B" w:rsidRDefault="00000000">
      <w:pPr>
        <w:pStyle w:val="ListParagraph"/>
        <w:numPr>
          <w:ilvl w:val="2"/>
          <w:numId w:val="24"/>
        </w:numPr>
        <w:tabs>
          <w:tab w:val="left" w:pos="1037"/>
        </w:tabs>
        <w:spacing w:before="22"/>
        <w:ind w:left="1037" w:hanging="177"/>
        <w:rPr>
          <w:rFonts w:ascii="Symbol" w:hAnsi="Symbol"/>
          <w:sz w:val="24"/>
        </w:rPr>
      </w:pPr>
      <w:r>
        <w:rPr>
          <w:sz w:val="24"/>
        </w:rPr>
        <w:t>Housing</w:t>
      </w:r>
      <w:r>
        <w:rPr>
          <w:spacing w:val="-4"/>
          <w:sz w:val="24"/>
        </w:rPr>
        <w:t xml:space="preserve"> </w:t>
      </w:r>
      <w:r>
        <w:rPr>
          <w:sz w:val="24"/>
        </w:rPr>
        <w:t>with</w:t>
      </w:r>
      <w:r>
        <w:rPr>
          <w:spacing w:val="-3"/>
          <w:sz w:val="24"/>
        </w:rPr>
        <w:t xml:space="preserve"> </w:t>
      </w:r>
      <w:r>
        <w:rPr>
          <w:sz w:val="24"/>
        </w:rPr>
        <w:t>a</w:t>
      </w:r>
      <w:r>
        <w:rPr>
          <w:spacing w:val="-3"/>
          <w:sz w:val="24"/>
        </w:rPr>
        <w:t xml:space="preserve"> </w:t>
      </w:r>
      <w:r>
        <w:rPr>
          <w:sz w:val="24"/>
        </w:rPr>
        <w:t>social</w:t>
      </w:r>
      <w:r>
        <w:rPr>
          <w:spacing w:val="-5"/>
          <w:sz w:val="24"/>
        </w:rPr>
        <w:t xml:space="preserve"> </w:t>
      </w:r>
      <w:r>
        <w:rPr>
          <w:sz w:val="24"/>
        </w:rPr>
        <w:t>housing</w:t>
      </w:r>
      <w:r>
        <w:rPr>
          <w:spacing w:val="-3"/>
          <w:sz w:val="24"/>
        </w:rPr>
        <w:t xml:space="preserve"> </w:t>
      </w:r>
      <w:r>
        <w:rPr>
          <w:spacing w:val="-2"/>
          <w:sz w:val="24"/>
        </w:rPr>
        <w:t>provider</w:t>
      </w:r>
    </w:p>
    <w:p w14:paraId="3A7A6D79" w14:textId="77777777" w:rsidR="00F9072B" w:rsidRDefault="00F9072B">
      <w:pPr>
        <w:pStyle w:val="BodyText"/>
        <w:spacing w:before="47"/>
        <w:ind w:left="0" w:firstLine="0"/>
      </w:pPr>
    </w:p>
    <w:p w14:paraId="05C69001" w14:textId="77777777" w:rsidR="00F9072B" w:rsidRDefault="00000000">
      <w:pPr>
        <w:pStyle w:val="ListParagraph"/>
        <w:numPr>
          <w:ilvl w:val="1"/>
          <w:numId w:val="24"/>
        </w:numPr>
        <w:tabs>
          <w:tab w:val="left" w:pos="860"/>
        </w:tabs>
        <w:rPr>
          <w:sz w:val="24"/>
        </w:rPr>
      </w:pPr>
      <w:r>
        <w:rPr>
          <w:sz w:val="24"/>
        </w:rPr>
        <w:t>Examples</w:t>
      </w:r>
      <w:r>
        <w:rPr>
          <w:spacing w:val="-2"/>
          <w:sz w:val="24"/>
        </w:rPr>
        <w:t xml:space="preserve"> </w:t>
      </w:r>
      <w:r>
        <w:rPr>
          <w:sz w:val="24"/>
        </w:rPr>
        <w:t>of</w:t>
      </w:r>
      <w:r>
        <w:rPr>
          <w:spacing w:val="-2"/>
          <w:sz w:val="24"/>
        </w:rPr>
        <w:t xml:space="preserve"> </w:t>
      </w:r>
      <w:r>
        <w:rPr>
          <w:sz w:val="24"/>
        </w:rPr>
        <w:t>why</w:t>
      </w:r>
      <w:r>
        <w:rPr>
          <w:spacing w:val="-3"/>
          <w:sz w:val="24"/>
        </w:rPr>
        <w:t xml:space="preserve"> </w:t>
      </w:r>
      <w:r>
        <w:rPr>
          <w:sz w:val="24"/>
        </w:rPr>
        <w:t>this</w:t>
      </w:r>
      <w:r>
        <w:rPr>
          <w:spacing w:val="-5"/>
          <w:sz w:val="24"/>
        </w:rPr>
        <w:t xml:space="preserve"> </w:t>
      </w:r>
      <w:r>
        <w:rPr>
          <w:sz w:val="24"/>
        </w:rPr>
        <w:t>may</w:t>
      </w:r>
      <w:r>
        <w:rPr>
          <w:spacing w:val="-3"/>
          <w:sz w:val="24"/>
        </w:rPr>
        <w:t xml:space="preserve"> </w:t>
      </w:r>
      <w:r>
        <w:rPr>
          <w:sz w:val="24"/>
        </w:rPr>
        <w:t>be</w:t>
      </w:r>
      <w:r>
        <w:rPr>
          <w:spacing w:val="-2"/>
          <w:sz w:val="24"/>
        </w:rPr>
        <w:t xml:space="preserve"> </w:t>
      </w:r>
      <w:r>
        <w:rPr>
          <w:sz w:val="24"/>
        </w:rPr>
        <w:t>considered</w:t>
      </w:r>
      <w:r>
        <w:rPr>
          <w:spacing w:val="-2"/>
          <w:sz w:val="24"/>
        </w:rPr>
        <w:t xml:space="preserve"> </w:t>
      </w:r>
      <w:r>
        <w:rPr>
          <w:sz w:val="24"/>
        </w:rPr>
        <w:t>are</w:t>
      </w:r>
      <w:r>
        <w:rPr>
          <w:spacing w:val="-4"/>
          <w:sz w:val="24"/>
        </w:rPr>
        <w:t xml:space="preserve"> </w:t>
      </w:r>
      <w:r>
        <w:rPr>
          <w:spacing w:val="-2"/>
          <w:sz w:val="24"/>
        </w:rPr>
        <w:t>where:</w:t>
      </w:r>
    </w:p>
    <w:p w14:paraId="2D8F300F" w14:textId="77777777" w:rsidR="00F9072B" w:rsidRDefault="00F9072B">
      <w:pPr>
        <w:pStyle w:val="BodyText"/>
        <w:spacing w:before="44"/>
        <w:ind w:left="0" w:firstLine="0"/>
      </w:pPr>
    </w:p>
    <w:p w14:paraId="6933840B" w14:textId="77777777" w:rsidR="00F9072B" w:rsidRDefault="00000000">
      <w:pPr>
        <w:pStyle w:val="ListParagraph"/>
        <w:numPr>
          <w:ilvl w:val="2"/>
          <w:numId w:val="24"/>
        </w:numPr>
        <w:tabs>
          <w:tab w:val="left" w:pos="1220"/>
        </w:tabs>
        <w:ind w:hanging="360"/>
        <w:rPr>
          <w:rFonts w:ascii="Symbol" w:hAnsi="Symbol"/>
          <w:sz w:val="24"/>
        </w:rPr>
      </w:pPr>
      <w:r>
        <w:rPr>
          <w:sz w:val="24"/>
        </w:rPr>
        <w:t>Not</w:t>
      </w:r>
      <w:r>
        <w:rPr>
          <w:spacing w:val="-5"/>
          <w:sz w:val="24"/>
        </w:rPr>
        <w:t xml:space="preserve"> </w:t>
      </w:r>
      <w:r>
        <w:rPr>
          <w:sz w:val="24"/>
        </w:rPr>
        <w:t>considered</w:t>
      </w:r>
      <w:r>
        <w:rPr>
          <w:spacing w:val="-6"/>
          <w:sz w:val="24"/>
        </w:rPr>
        <w:t xml:space="preserve"> </w:t>
      </w:r>
      <w:r>
        <w:rPr>
          <w:sz w:val="24"/>
        </w:rPr>
        <w:t>as</w:t>
      </w:r>
      <w:r>
        <w:rPr>
          <w:spacing w:val="-6"/>
          <w:sz w:val="24"/>
        </w:rPr>
        <w:t xml:space="preserve"> </w:t>
      </w:r>
      <w:r>
        <w:rPr>
          <w:sz w:val="24"/>
        </w:rPr>
        <w:t>necessary</w:t>
      </w:r>
      <w:r>
        <w:rPr>
          <w:spacing w:val="-4"/>
          <w:sz w:val="24"/>
        </w:rPr>
        <w:t xml:space="preserve"> </w:t>
      </w:r>
      <w:r>
        <w:rPr>
          <w:sz w:val="24"/>
        </w:rPr>
        <w:t>and</w:t>
      </w:r>
      <w:r>
        <w:rPr>
          <w:spacing w:val="-5"/>
          <w:sz w:val="24"/>
        </w:rPr>
        <w:t xml:space="preserve"> </w:t>
      </w:r>
      <w:r>
        <w:rPr>
          <w:sz w:val="24"/>
        </w:rPr>
        <w:t>appropriate,</w:t>
      </w:r>
      <w:r>
        <w:rPr>
          <w:spacing w:val="-4"/>
          <w:sz w:val="24"/>
        </w:rPr>
        <w:t xml:space="preserve"> </w:t>
      </w:r>
      <w:r>
        <w:rPr>
          <w:sz w:val="24"/>
        </w:rPr>
        <w:t>which</w:t>
      </w:r>
      <w:r>
        <w:rPr>
          <w:spacing w:val="-4"/>
          <w:sz w:val="24"/>
        </w:rPr>
        <w:t xml:space="preserve"> </w:t>
      </w:r>
      <w:r>
        <w:rPr>
          <w:spacing w:val="-2"/>
          <w:sz w:val="24"/>
        </w:rPr>
        <w:t>includes,</w:t>
      </w:r>
    </w:p>
    <w:p w14:paraId="785D769B" w14:textId="77777777" w:rsidR="00F9072B" w:rsidRDefault="00000000">
      <w:pPr>
        <w:pStyle w:val="ListParagraph"/>
        <w:numPr>
          <w:ilvl w:val="2"/>
          <w:numId w:val="24"/>
        </w:numPr>
        <w:tabs>
          <w:tab w:val="left" w:pos="1220"/>
        </w:tabs>
        <w:spacing w:before="20"/>
        <w:ind w:hanging="360"/>
        <w:rPr>
          <w:rFonts w:ascii="Symbol" w:hAnsi="Symbol"/>
          <w:sz w:val="24"/>
        </w:rPr>
      </w:pPr>
      <w:r>
        <w:rPr>
          <w:sz w:val="24"/>
        </w:rPr>
        <w:t>The</w:t>
      </w:r>
      <w:r>
        <w:rPr>
          <w:spacing w:val="-3"/>
          <w:sz w:val="24"/>
        </w:rPr>
        <w:t xml:space="preserve"> </w:t>
      </w:r>
      <w:r>
        <w:rPr>
          <w:sz w:val="24"/>
        </w:rPr>
        <w:t>costs</w:t>
      </w:r>
      <w:r>
        <w:rPr>
          <w:spacing w:val="-4"/>
          <w:sz w:val="24"/>
        </w:rPr>
        <w:t xml:space="preserve"> </w:t>
      </w:r>
      <w:r>
        <w:rPr>
          <w:sz w:val="24"/>
        </w:rPr>
        <w:t>for</w:t>
      </w:r>
      <w:r>
        <w:rPr>
          <w:spacing w:val="-5"/>
          <w:sz w:val="24"/>
        </w:rPr>
        <w:t xml:space="preserve"> </w:t>
      </w:r>
      <w:r>
        <w:rPr>
          <w:sz w:val="24"/>
        </w:rPr>
        <w:t>adaptations does</w:t>
      </w:r>
      <w:r>
        <w:rPr>
          <w:spacing w:val="-2"/>
          <w:sz w:val="24"/>
        </w:rPr>
        <w:t xml:space="preserve"> </w:t>
      </w:r>
      <w:r>
        <w:rPr>
          <w:sz w:val="24"/>
        </w:rPr>
        <w:t>not</w:t>
      </w:r>
      <w:r>
        <w:rPr>
          <w:spacing w:val="-4"/>
          <w:sz w:val="24"/>
        </w:rPr>
        <w:t xml:space="preserve"> </w:t>
      </w:r>
      <w:r>
        <w:rPr>
          <w:sz w:val="24"/>
        </w:rPr>
        <w:t>provide</w:t>
      </w:r>
      <w:r>
        <w:rPr>
          <w:spacing w:val="-4"/>
          <w:sz w:val="24"/>
        </w:rPr>
        <w:t xml:space="preserve"> </w:t>
      </w:r>
      <w:r>
        <w:rPr>
          <w:sz w:val="24"/>
        </w:rPr>
        <w:t>best</w:t>
      </w:r>
      <w:r>
        <w:rPr>
          <w:spacing w:val="-2"/>
          <w:sz w:val="24"/>
        </w:rPr>
        <w:t xml:space="preserve"> value</w:t>
      </w:r>
    </w:p>
    <w:p w14:paraId="349C05A1" w14:textId="77777777" w:rsidR="00F9072B" w:rsidRDefault="00000000">
      <w:pPr>
        <w:pStyle w:val="ListParagraph"/>
        <w:numPr>
          <w:ilvl w:val="2"/>
          <w:numId w:val="24"/>
        </w:numPr>
        <w:tabs>
          <w:tab w:val="left" w:pos="1220"/>
        </w:tabs>
        <w:spacing w:before="18" w:line="256" w:lineRule="auto"/>
        <w:ind w:right="581" w:hanging="360"/>
        <w:rPr>
          <w:rFonts w:ascii="Symbol" w:hAnsi="Symbol"/>
          <w:sz w:val="24"/>
        </w:rPr>
      </w:pPr>
      <w:r>
        <w:rPr>
          <w:sz w:val="24"/>
        </w:rPr>
        <w:t>A</w:t>
      </w:r>
      <w:r>
        <w:rPr>
          <w:spacing w:val="-17"/>
          <w:sz w:val="24"/>
        </w:rPr>
        <w:t xml:space="preserve"> </w:t>
      </w:r>
      <w:r>
        <w:rPr>
          <w:sz w:val="24"/>
        </w:rPr>
        <w:t>vacant</w:t>
      </w:r>
      <w:r>
        <w:rPr>
          <w:spacing w:val="-17"/>
          <w:sz w:val="24"/>
        </w:rPr>
        <w:t xml:space="preserve"> </w:t>
      </w:r>
      <w:r>
        <w:rPr>
          <w:sz w:val="24"/>
        </w:rPr>
        <w:t>property</w:t>
      </w:r>
      <w:r>
        <w:rPr>
          <w:spacing w:val="-17"/>
          <w:sz w:val="24"/>
        </w:rPr>
        <w:t xml:space="preserve"> </w:t>
      </w:r>
      <w:r>
        <w:rPr>
          <w:sz w:val="24"/>
        </w:rPr>
        <w:t>which</w:t>
      </w:r>
      <w:r>
        <w:rPr>
          <w:spacing w:val="-16"/>
          <w:sz w:val="24"/>
        </w:rPr>
        <w:t xml:space="preserve"> </w:t>
      </w:r>
      <w:r>
        <w:rPr>
          <w:sz w:val="24"/>
        </w:rPr>
        <w:t>is</w:t>
      </w:r>
      <w:r>
        <w:rPr>
          <w:spacing w:val="-17"/>
          <w:sz w:val="24"/>
        </w:rPr>
        <w:t xml:space="preserve"> </w:t>
      </w:r>
      <w:r>
        <w:rPr>
          <w:sz w:val="24"/>
        </w:rPr>
        <w:t>already</w:t>
      </w:r>
      <w:r>
        <w:rPr>
          <w:spacing w:val="-17"/>
          <w:sz w:val="24"/>
        </w:rPr>
        <w:t xml:space="preserve"> </w:t>
      </w:r>
      <w:r>
        <w:rPr>
          <w:sz w:val="24"/>
        </w:rPr>
        <w:t>suitably</w:t>
      </w:r>
      <w:r>
        <w:rPr>
          <w:spacing w:val="-17"/>
          <w:sz w:val="24"/>
        </w:rPr>
        <w:t xml:space="preserve"> </w:t>
      </w:r>
      <w:r>
        <w:rPr>
          <w:sz w:val="24"/>
        </w:rPr>
        <w:t>adapted</w:t>
      </w:r>
      <w:r>
        <w:rPr>
          <w:spacing w:val="-17"/>
          <w:sz w:val="24"/>
        </w:rPr>
        <w:t xml:space="preserve"> </w:t>
      </w:r>
      <w:r>
        <w:rPr>
          <w:sz w:val="24"/>
        </w:rPr>
        <w:t>to</w:t>
      </w:r>
      <w:r>
        <w:rPr>
          <w:spacing w:val="-18"/>
          <w:sz w:val="24"/>
        </w:rPr>
        <w:t xml:space="preserve"> </w:t>
      </w:r>
      <w:r>
        <w:rPr>
          <w:sz w:val="24"/>
        </w:rPr>
        <w:t>meet</w:t>
      </w:r>
      <w:r>
        <w:rPr>
          <w:spacing w:val="-17"/>
          <w:sz w:val="24"/>
        </w:rPr>
        <w:t xml:space="preserve"> </w:t>
      </w:r>
      <w:r>
        <w:rPr>
          <w:sz w:val="24"/>
        </w:rPr>
        <w:t>the</w:t>
      </w:r>
      <w:r>
        <w:rPr>
          <w:spacing w:val="-17"/>
          <w:sz w:val="24"/>
        </w:rPr>
        <w:t xml:space="preserve"> </w:t>
      </w:r>
      <w:r>
        <w:rPr>
          <w:sz w:val="24"/>
        </w:rPr>
        <w:t>essential</w:t>
      </w:r>
      <w:r>
        <w:rPr>
          <w:spacing w:val="-17"/>
          <w:sz w:val="24"/>
        </w:rPr>
        <w:t xml:space="preserve"> </w:t>
      </w:r>
      <w:r>
        <w:rPr>
          <w:sz w:val="24"/>
        </w:rPr>
        <w:t>needs of the disabled person can be identified</w:t>
      </w:r>
    </w:p>
    <w:p w14:paraId="6090CBED" w14:textId="77777777" w:rsidR="00F9072B" w:rsidRDefault="00000000">
      <w:pPr>
        <w:pStyle w:val="ListParagraph"/>
        <w:numPr>
          <w:ilvl w:val="2"/>
          <w:numId w:val="24"/>
        </w:numPr>
        <w:tabs>
          <w:tab w:val="left" w:pos="1220"/>
        </w:tabs>
        <w:spacing w:before="2"/>
        <w:ind w:hanging="360"/>
        <w:rPr>
          <w:rFonts w:ascii="Symbol" w:hAnsi="Symbol"/>
          <w:sz w:val="24"/>
        </w:rPr>
      </w:pPr>
      <w:r>
        <w:rPr>
          <w:sz w:val="24"/>
        </w:rPr>
        <w:t>An</w:t>
      </w:r>
      <w:r>
        <w:rPr>
          <w:spacing w:val="-4"/>
          <w:sz w:val="24"/>
        </w:rPr>
        <w:t xml:space="preserve"> </w:t>
      </w:r>
      <w:r>
        <w:rPr>
          <w:sz w:val="24"/>
        </w:rPr>
        <w:t>extension</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avoided</w:t>
      </w:r>
      <w:r>
        <w:rPr>
          <w:spacing w:val="-3"/>
          <w:sz w:val="24"/>
        </w:rPr>
        <w:t xml:space="preserve"> </w:t>
      </w:r>
      <w:r>
        <w:rPr>
          <w:sz w:val="24"/>
        </w:rPr>
        <w:t>by</w:t>
      </w:r>
      <w:r>
        <w:rPr>
          <w:spacing w:val="-1"/>
          <w:sz w:val="24"/>
        </w:rPr>
        <w:t xml:space="preserve"> </w:t>
      </w:r>
      <w:r>
        <w:rPr>
          <w:sz w:val="24"/>
        </w:rPr>
        <w:t>a</w:t>
      </w:r>
      <w:r>
        <w:rPr>
          <w:spacing w:val="-2"/>
          <w:sz w:val="24"/>
        </w:rPr>
        <w:t xml:space="preserve"> </w:t>
      </w:r>
      <w:r>
        <w:rPr>
          <w:sz w:val="24"/>
        </w:rPr>
        <w:t>move</w:t>
      </w:r>
      <w:r>
        <w:rPr>
          <w:spacing w:val="-4"/>
          <w:sz w:val="24"/>
        </w:rPr>
        <w:t xml:space="preserve"> </w:t>
      </w:r>
      <w:r>
        <w:rPr>
          <w:sz w:val="24"/>
        </w:rPr>
        <w:t>to</w:t>
      </w:r>
      <w:r>
        <w:rPr>
          <w:spacing w:val="-2"/>
          <w:sz w:val="24"/>
        </w:rPr>
        <w:t xml:space="preserve"> </w:t>
      </w:r>
      <w:r>
        <w:rPr>
          <w:sz w:val="24"/>
        </w:rPr>
        <w:t>a</w:t>
      </w:r>
      <w:r>
        <w:rPr>
          <w:spacing w:val="-3"/>
          <w:sz w:val="24"/>
        </w:rPr>
        <w:t xml:space="preserve"> </w:t>
      </w:r>
      <w:r>
        <w:rPr>
          <w:sz w:val="24"/>
        </w:rPr>
        <w:t>larger</w:t>
      </w:r>
      <w:r>
        <w:rPr>
          <w:spacing w:val="-1"/>
          <w:sz w:val="24"/>
        </w:rPr>
        <w:t xml:space="preserve"> </w:t>
      </w:r>
      <w:r>
        <w:rPr>
          <w:spacing w:val="-2"/>
          <w:sz w:val="24"/>
        </w:rPr>
        <w:t>property</w:t>
      </w:r>
    </w:p>
    <w:p w14:paraId="2DEC2627" w14:textId="77777777" w:rsidR="00F9072B" w:rsidRDefault="00000000">
      <w:pPr>
        <w:pStyle w:val="ListParagraph"/>
        <w:numPr>
          <w:ilvl w:val="2"/>
          <w:numId w:val="24"/>
        </w:numPr>
        <w:tabs>
          <w:tab w:val="left" w:pos="1220"/>
        </w:tabs>
        <w:spacing w:before="21"/>
        <w:ind w:hanging="360"/>
        <w:rPr>
          <w:rFonts w:ascii="Symbol" w:hAnsi="Symbol"/>
          <w:sz w:val="24"/>
        </w:rPr>
      </w:pPr>
      <w:r>
        <w:rPr>
          <w:sz w:val="24"/>
        </w:rPr>
        <w:t>The</w:t>
      </w:r>
      <w:r>
        <w:rPr>
          <w:spacing w:val="-5"/>
          <w:sz w:val="24"/>
        </w:rPr>
        <w:t xml:space="preserve"> </w:t>
      </w:r>
      <w:r>
        <w:rPr>
          <w:sz w:val="24"/>
        </w:rPr>
        <w:t>current</w:t>
      </w:r>
      <w:r>
        <w:rPr>
          <w:spacing w:val="-3"/>
          <w:sz w:val="24"/>
        </w:rPr>
        <w:t xml:space="preserve"> </w:t>
      </w:r>
      <w:r>
        <w:rPr>
          <w:sz w:val="24"/>
        </w:rPr>
        <w:t>property</w:t>
      </w:r>
      <w:r>
        <w:rPr>
          <w:spacing w:val="-2"/>
          <w:sz w:val="24"/>
        </w:rPr>
        <w:t xml:space="preserve"> </w:t>
      </w:r>
      <w:r>
        <w:rPr>
          <w:sz w:val="24"/>
        </w:rPr>
        <w:t>is</w:t>
      </w:r>
      <w:r>
        <w:rPr>
          <w:spacing w:val="-6"/>
          <w:sz w:val="24"/>
        </w:rPr>
        <w:t xml:space="preserve"> </w:t>
      </w:r>
      <w:r>
        <w:rPr>
          <w:sz w:val="24"/>
        </w:rPr>
        <w:t>not</w:t>
      </w:r>
      <w:r>
        <w:rPr>
          <w:spacing w:val="-2"/>
          <w:sz w:val="24"/>
        </w:rPr>
        <w:t xml:space="preserve"> </w:t>
      </w:r>
      <w:r>
        <w:rPr>
          <w:sz w:val="24"/>
        </w:rPr>
        <w:t>suitable</w:t>
      </w:r>
      <w:r>
        <w:rPr>
          <w:spacing w:val="-3"/>
          <w:sz w:val="24"/>
        </w:rPr>
        <w:t xml:space="preserve"> </w:t>
      </w:r>
      <w:r>
        <w:rPr>
          <w:sz w:val="24"/>
        </w:rPr>
        <w:t>for</w:t>
      </w:r>
      <w:r>
        <w:rPr>
          <w:spacing w:val="-2"/>
          <w:sz w:val="24"/>
        </w:rPr>
        <w:t xml:space="preserve"> </w:t>
      </w:r>
      <w:r>
        <w:rPr>
          <w:sz w:val="24"/>
        </w:rPr>
        <w:t>a</w:t>
      </w:r>
      <w:r>
        <w:rPr>
          <w:spacing w:val="-3"/>
          <w:sz w:val="24"/>
        </w:rPr>
        <w:t xml:space="preserve"> </w:t>
      </w:r>
      <w:r>
        <w:rPr>
          <w:sz w:val="24"/>
        </w:rPr>
        <w:t>particular</w:t>
      </w:r>
      <w:r>
        <w:rPr>
          <w:spacing w:val="-2"/>
          <w:sz w:val="24"/>
        </w:rPr>
        <w:t xml:space="preserve"> adaptation</w:t>
      </w:r>
    </w:p>
    <w:p w14:paraId="578084F3" w14:textId="77777777" w:rsidR="00F9072B" w:rsidRDefault="00000000">
      <w:pPr>
        <w:pStyle w:val="ListParagraph"/>
        <w:numPr>
          <w:ilvl w:val="2"/>
          <w:numId w:val="24"/>
        </w:numPr>
        <w:tabs>
          <w:tab w:val="left" w:pos="1220"/>
        </w:tabs>
        <w:spacing w:before="20"/>
        <w:ind w:hanging="360"/>
        <w:rPr>
          <w:rFonts w:ascii="Symbol" w:hAnsi="Symbol"/>
          <w:sz w:val="24"/>
        </w:rPr>
      </w:pPr>
      <w:r>
        <w:rPr>
          <w:sz w:val="24"/>
        </w:rPr>
        <w:t>Adaptations</w:t>
      </w:r>
      <w:r>
        <w:rPr>
          <w:spacing w:val="-5"/>
          <w:sz w:val="24"/>
        </w:rPr>
        <w:t xml:space="preserve"> </w:t>
      </w:r>
      <w:r>
        <w:rPr>
          <w:sz w:val="24"/>
        </w:rPr>
        <w:t>to</w:t>
      </w:r>
      <w:r>
        <w:rPr>
          <w:spacing w:val="-2"/>
          <w:sz w:val="24"/>
        </w:rPr>
        <w:t xml:space="preserve"> </w:t>
      </w:r>
      <w:r>
        <w:rPr>
          <w:sz w:val="24"/>
        </w:rPr>
        <w:t>a</w:t>
      </w:r>
      <w:r>
        <w:rPr>
          <w:spacing w:val="-3"/>
          <w:sz w:val="24"/>
        </w:rPr>
        <w:t xml:space="preserve"> </w:t>
      </w:r>
      <w:r>
        <w:rPr>
          <w:sz w:val="24"/>
        </w:rPr>
        <w:t>property</w:t>
      </w:r>
      <w:r>
        <w:rPr>
          <w:spacing w:val="-2"/>
          <w:sz w:val="24"/>
        </w:rPr>
        <w:t xml:space="preserve"> </w:t>
      </w:r>
      <w:r>
        <w:rPr>
          <w:sz w:val="24"/>
        </w:rPr>
        <w:t>may</w:t>
      </w:r>
      <w:r>
        <w:rPr>
          <w:spacing w:val="-2"/>
          <w:sz w:val="24"/>
        </w:rPr>
        <w:t xml:space="preserve"> </w:t>
      </w:r>
      <w:r>
        <w:rPr>
          <w:sz w:val="24"/>
        </w:rPr>
        <w:t>reduce</w:t>
      </w:r>
      <w:r>
        <w:rPr>
          <w:spacing w:val="-2"/>
          <w:sz w:val="24"/>
        </w:rPr>
        <w:t xml:space="preserve"> </w:t>
      </w:r>
      <w:r>
        <w:rPr>
          <w:sz w:val="24"/>
        </w:rPr>
        <w:t>its</w:t>
      </w:r>
      <w:r>
        <w:rPr>
          <w:spacing w:val="-2"/>
          <w:sz w:val="24"/>
        </w:rPr>
        <w:t xml:space="preserve"> </w:t>
      </w:r>
      <w:r>
        <w:rPr>
          <w:sz w:val="24"/>
        </w:rPr>
        <w:t>potential</w:t>
      </w:r>
      <w:r>
        <w:rPr>
          <w:spacing w:val="-2"/>
          <w:sz w:val="24"/>
        </w:rPr>
        <w:t xml:space="preserve"> </w:t>
      </w:r>
      <w:r>
        <w:rPr>
          <w:sz w:val="24"/>
        </w:rPr>
        <w:t>to</w:t>
      </w:r>
      <w:r>
        <w:rPr>
          <w:spacing w:val="-3"/>
          <w:sz w:val="24"/>
        </w:rPr>
        <w:t xml:space="preserve"> </w:t>
      </w:r>
      <w:r>
        <w:rPr>
          <w:sz w:val="24"/>
        </w:rPr>
        <w:t>be</w:t>
      </w:r>
      <w:r>
        <w:rPr>
          <w:spacing w:val="-4"/>
          <w:sz w:val="24"/>
        </w:rPr>
        <w:t xml:space="preserve"> </w:t>
      </w:r>
      <w:r>
        <w:rPr>
          <w:sz w:val="24"/>
        </w:rPr>
        <w:t>let</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pacing w:val="-2"/>
          <w:sz w:val="24"/>
        </w:rPr>
        <w:t>future.</w:t>
      </w:r>
    </w:p>
    <w:p w14:paraId="787955DC" w14:textId="77777777" w:rsidR="00F9072B" w:rsidRDefault="00F9072B">
      <w:pPr>
        <w:pStyle w:val="BodyText"/>
        <w:spacing w:before="41"/>
        <w:ind w:left="0" w:firstLine="0"/>
      </w:pPr>
    </w:p>
    <w:p w14:paraId="61DFD53A" w14:textId="77777777" w:rsidR="00F9072B" w:rsidRDefault="00000000">
      <w:pPr>
        <w:pStyle w:val="ListParagraph"/>
        <w:numPr>
          <w:ilvl w:val="1"/>
          <w:numId w:val="24"/>
        </w:numPr>
        <w:tabs>
          <w:tab w:val="left" w:pos="856"/>
          <w:tab w:val="left" w:pos="860"/>
        </w:tabs>
        <w:spacing w:line="259" w:lineRule="auto"/>
        <w:ind w:right="575"/>
        <w:jc w:val="both"/>
        <w:rPr>
          <w:sz w:val="24"/>
        </w:rPr>
      </w:pPr>
      <w:r>
        <w:rPr>
          <w:sz w:val="24"/>
        </w:rPr>
        <w:t>In cases where rehousing is being looked at as the approved or preferred option, then</w:t>
      </w:r>
      <w:r>
        <w:rPr>
          <w:spacing w:val="-17"/>
          <w:sz w:val="24"/>
        </w:rPr>
        <w:t xml:space="preserve"> </w:t>
      </w:r>
      <w:r>
        <w:rPr>
          <w:sz w:val="24"/>
        </w:rPr>
        <w:t>this</w:t>
      </w:r>
      <w:r>
        <w:rPr>
          <w:spacing w:val="-17"/>
          <w:sz w:val="24"/>
        </w:rPr>
        <w:t xml:space="preserve"> </w:t>
      </w:r>
      <w:r>
        <w:rPr>
          <w:sz w:val="24"/>
        </w:rPr>
        <w:t>must</w:t>
      </w:r>
      <w:r>
        <w:rPr>
          <w:spacing w:val="-16"/>
          <w:sz w:val="24"/>
        </w:rPr>
        <w:t xml:space="preserve"> </w:t>
      </w:r>
      <w:r>
        <w:rPr>
          <w:sz w:val="24"/>
        </w:rPr>
        <w:t>be</w:t>
      </w:r>
      <w:r>
        <w:rPr>
          <w:spacing w:val="-17"/>
          <w:sz w:val="24"/>
        </w:rPr>
        <w:t xml:space="preserve"> </w:t>
      </w:r>
      <w:r>
        <w:rPr>
          <w:sz w:val="24"/>
        </w:rPr>
        <w:t>possible</w:t>
      </w:r>
      <w:r>
        <w:rPr>
          <w:spacing w:val="-17"/>
          <w:sz w:val="24"/>
        </w:rPr>
        <w:t xml:space="preserve"> </w:t>
      </w:r>
      <w:r>
        <w:rPr>
          <w:sz w:val="24"/>
        </w:rPr>
        <w:t>within</w:t>
      </w:r>
      <w:r>
        <w:rPr>
          <w:spacing w:val="-17"/>
          <w:sz w:val="24"/>
        </w:rPr>
        <w:t xml:space="preserve"> </w:t>
      </w:r>
      <w:r>
        <w:rPr>
          <w:sz w:val="24"/>
        </w:rPr>
        <w:t>a</w:t>
      </w:r>
      <w:r>
        <w:rPr>
          <w:spacing w:val="-16"/>
          <w:sz w:val="24"/>
        </w:rPr>
        <w:t xml:space="preserve"> </w:t>
      </w:r>
      <w:r>
        <w:rPr>
          <w:sz w:val="24"/>
        </w:rPr>
        <w:t>reasonable</w:t>
      </w:r>
      <w:r>
        <w:rPr>
          <w:spacing w:val="-17"/>
          <w:sz w:val="24"/>
        </w:rPr>
        <w:t xml:space="preserve"> </w:t>
      </w:r>
      <w:r>
        <w:rPr>
          <w:sz w:val="24"/>
        </w:rPr>
        <w:t>timescale</w:t>
      </w:r>
      <w:r>
        <w:rPr>
          <w:spacing w:val="-17"/>
          <w:sz w:val="24"/>
        </w:rPr>
        <w:t xml:space="preserve"> </w:t>
      </w:r>
      <w:r>
        <w:rPr>
          <w:sz w:val="24"/>
        </w:rPr>
        <w:t>(based</w:t>
      </w:r>
      <w:r>
        <w:rPr>
          <w:spacing w:val="-16"/>
          <w:sz w:val="24"/>
        </w:rPr>
        <w:t xml:space="preserve"> </w:t>
      </w:r>
      <w:r>
        <w:rPr>
          <w:sz w:val="24"/>
        </w:rPr>
        <w:t>on</w:t>
      </w:r>
      <w:r>
        <w:rPr>
          <w:spacing w:val="-17"/>
          <w:sz w:val="24"/>
        </w:rPr>
        <w:t xml:space="preserve"> </w:t>
      </w:r>
      <w:r>
        <w:rPr>
          <w:sz w:val="24"/>
        </w:rPr>
        <w:t>an</w:t>
      </w:r>
      <w:r>
        <w:rPr>
          <w:spacing w:val="-17"/>
          <w:sz w:val="24"/>
        </w:rPr>
        <w:t xml:space="preserve"> </w:t>
      </w:r>
      <w:r>
        <w:rPr>
          <w:sz w:val="24"/>
        </w:rPr>
        <w:t>assessment of risk and availability of accommodation). If it is not possible to find suitable alternative accommodation within a reasonable time, adaptations to the existing property or another property will be considered.</w:t>
      </w:r>
    </w:p>
    <w:p w14:paraId="6303F918" w14:textId="77777777" w:rsidR="00F9072B" w:rsidRDefault="00F9072B">
      <w:pPr>
        <w:pStyle w:val="BodyText"/>
        <w:spacing w:before="20"/>
        <w:ind w:left="0" w:firstLine="0"/>
      </w:pPr>
    </w:p>
    <w:p w14:paraId="2A78048F" w14:textId="77777777" w:rsidR="00F9072B" w:rsidRDefault="00000000">
      <w:pPr>
        <w:pStyle w:val="ListParagraph"/>
        <w:numPr>
          <w:ilvl w:val="1"/>
          <w:numId w:val="24"/>
        </w:numPr>
        <w:tabs>
          <w:tab w:val="left" w:pos="856"/>
          <w:tab w:val="left" w:pos="860"/>
        </w:tabs>
        <w:spacing w:line="259" w:lineRule="auto"/>
        <w:ind w:right="583"/>
        <w:jc w:val="both"/>
        <w:rPr>
          <w:sz w:val="24"/>
        </w:rPr>
      </w:pPr>
      <w:r>
        <w:rPr>
          <w:sz w:val="24"/>
        </w:rPr>
        <w:t>If an applicant is a homeowner and is proposing to buy a new adapted home, an application for a grant can be made but a Disabled Facilities Grant can only be awarded</w:t>
      </w:r>
      <w:r>
        <w:rPr>
          <w:spacing w:val="21"/>
          <w:sz w:val="24"/>
        </w:rPr>
        <w:t xml:space="preserve"> </w:t>
      </w:r>
      <w:r>
        <w:rPr>
          <w:sz w:val="24"/>
        </w:rPr>
        <w:t>once</w:t>
      </w:r>
      <w:r>
        <w:rPr>
          <w:spacing w:val="24"/>
          <w:sz w:val="24"/>
        </w:rPr>
        <w:t xml:space="preserve"> </w:t>
      </w:r>
      <w:r>
        <w:rPr>
          <w:sz w:val="24"/>
        </w:rPr>
        <w:t>the</w:t>
      </w:r>
      <w:r>
        <w:rPr>
          <w:spacing w:val="24"/>
          <w:sz w:val="24"/>
        </w:rPr>
        <w:t xml:space="preserve"> </w:t>
      </w:r>
      <w:r>
        <w:rPr>
          <w:sz w:val="24"/>
        </w:rPr>
        <w:t>purchase</w:t>
      </w:r>
      <w:r>
        <w:rPr>
          <w:spacing w:val="24"/>
          <w:sz w:val="24"/>
        </w:rPr>
        <w:t xml:space="preserve"> </w:t>
      </w:r>
      <w:r>
        <w:rPr>
          <w:sz w:val="24"/>
        </w:rPr>
        <w:t>has</w:t>
      </w:r>
      <w:r>
        <w:rPr>
          <w:spacing w:val="23"/>
          <w:sz w:val="24"/>
        </w:rPr>
        <w:t xml:space="preserve"> </w:t>
      </w:r>
      <w:r>
        <w:rPr>
          <w:sz w:val="24"/>
        </w:rPr>
        <w:t>been</w:t>
      </w:r>
      <w:r>
        <w:rPr>
          <w:spacing w:val="24"/>
          <w:sz w:val="24"/>
        </w:rPr>
        <w:t xml:space="preserve"> </w:t>
      </w:r>
      <w:r>
        <w:rPr>
          <w:sz w:val="24"/>
        </w:rPr>
        <w:t>completed</w:t>
      </w:r>
      <w:r>
        <w:rPr>
          <w:spacing w:val="24"/>
          <w:sz w:val="24"/>
        </w:rPr>
        <w:t xml:space="preserve"> </w:t>
      </w:r>
      <w:r>
        <w:rPr>
          <w:sz w:val="24"/>
        </w:rPr>
        <w:t>and</w:t>
      </w:r>
      <w:r>
        <w:rPr>
          <w:spacing w:val="24"/>
          <w:sz w:val="24"/>
        </w:rPr>
        <w:t xml:space="preserve"> </w:t>
      </w:r>
      <w:r>
        <w:rPr>
          <w:sz w:val="24"/>
        </w:rPr>
        <w:t>this</w:t>
      </w:r>
      <w:r>
        <w:rPr>
          <w:spacing w:val="23"/>
          <w:sz w:val="24"/>
        </w:rPr>
        <w:t xml:space="preserve"> </w:t>
      </w:r>
      <w:r>
        <w:rPr>
          <w:sz w:val="24"/>
        </w:rPr>
        <w:t>can</w:t>
      </w:r>
      <w:r>
        <w:rPr>
          <w:spacing w:val="24"/>
          <w:sz w:val="24"/>
        </w:rPr>
        <w:t xml:space="preserve"> </w:t>
      </w:r>
      <w:r>
        <w:rPr>
          <w:sz w:val="24"/>
        </w:rPr>
        <w:t>be</w:t>
      </w:r>
      <w:r>
        <w:rPr>
          <w:spacing w:val="24"/>
          <w:sz w:val="24"/>
        </w:rPr>
        <w:t xml:space="preserve"> </w:t>
      </w:r>
      <w:r>
        <w:rPr>
          <w:sz w:val="24"/>
        </w:rPr>
        <w:t>proven.</w:t>
      </w:r>
      <w:r>
        <w:rPr>
          <w:spacing w:val="24"/>
          <w:sz w:val="24"/>
        </w:rPr>
        <w:t xml:space="preserve"> </w:t>
      </w:r>
      <w:r>
        <w:rPr>
          <w:sz w:val="24"/>
        </w:rPr>
        <w:t>If</w:t>
      </w:r>
      <w:r>
        <w:rPr>
          <w:spacing w:val="24"/>
          <w:sz w:val="24"/>
        </w:rPr>
        <w:t xml:space="preserve"> </w:t>
      </w:r>
      <w:r>
        <w:rPr>
          <w:sz w:val="24"/>
        </w:rPr>
        <w:t>an</w:t>
      </w:r>
    </w:p>
    <w:p w14:paraId="59539892" w14:textId="77777777" w:rsidR="00F9072B" w:rsidRDefault="00F9072B">
      <w:pPr>
        <w:spacing w:line="259" w:lineRule="auto"/>
        <w:jc w:val="both"/>
        <w:rPr>
          <w:sz w:val="24"/>
        </w:rPr>
        <w:sectPr w:rsidR="00F9072B">
          <w:pgSz w:w="12240" w:h="15840"/>
          <w:pgMar w:top="920" w:right="860" w:bottom="1200" w:left="1300" w:header="0" w:footer="980" w:gutter="0"/>
          <w:cols w:space="720"/>
        </w:sectPr>
      </w:pPr>
    </w:p>
    <w:p w14:paraId="771102D6" w14:textId="77777777" w:rsidR="00F9072B" w:rsidRDefault="00000000">
      <w:pPr>
        <w:pStyle w:val="BodyText"/>
        <w:spacing w:before="69" w:line="259" w:lineRule="auto"/>
        <w:ind w:right="580" w:firstLine="0"/>
        <w:jc w:val="both"/>
      </w:pPr>
      <w:r>
        <w:t>applicant</w:t>
      </w:r>
      <w:r>
        <w:rPr>
          <w:spacing w:val="-17"/>
        </w:rPr>
        <w:t xml:space="preserve"> </w:t>
      </w:r>
      <w:r>
        <w:t>is</w:t>
      </w:r>
      <w:r>
        <w:rPr>
          <w:spacing w:val="-17"/>
        </w:rPr>
        <w:t xml:space="preserve"> </w:t>
      </w:r>
      <w:r>
        <w:t>looking</w:t>
      </w:r>
      <w:r>
        <w:rPr>
          <w:spacing w:val="-16"/>
        </w:rPr>
        <w:t xml:space="preserve"> </w:t>
      </w:r>
      <w:r>
        <w:t>to</w:t>
      </w:r>
      <w:r>
        <w:rPr>
          <w:spacing w:val="-17"/>
        </w:rPr>
        <w:t xml:space="preserve"> </w:t>
      </w:r>
      <w:r>
        <w:t>move</w:t>
      </w:r>
      <w:r>
        <w:rPr>
          <w:spacing w:val="-17"/>
        </w:rPr>
        <w:t xml:space="preserve"> </w:t>
      </w:r>
      <w:r>
        <w:t>either</w:t>
      </w:r>
      <w:r>
        <w:rPr>
          <w:spacing w:val="-17"/>
        </w:rPr>
        <w:t xml:space="preserve"> </w:t>
      </w:r>
      <w:r>
        <w:t>through</w:t>
      </w:r>
      <w:r>
        <w:rPr>
          <w:spacing w:val="-16"/>
        </w:rPr>
        <w:t xml:space="preserve"> </w:t>
      </w:r>
      <w:r>
        <w:t>selling</w:t>
      </w:r>
      <w:r>
        <w:rPr>
          <w:spacing w:val="-17"/>
        </w:rPr>
        <w:t xml:space="preserve"> </w:t>
      </w:r>
      <w:r>
        <w:t>and</w:t>
      </w:r>
      <w:r>
        <w:rPr>
          <w:spacing w:val="-17"/>
        </w:rPr>
        <w:t xml:space="preserve"> </w:t>
      </w:r>
      <w:r>
        <w:t>buying</w:t>
      </w:r>
      <w:r>
        <w:rPr>
          <w:spacing w:val="-16"/>
        </w:rPr>
        <w:t xml:space="preserve"> </w:t>
      </w:r>
      <w:r>
        <w:t>or</w:t>
      </w:r>
      <w:r>
        <w:rPr>
          <w:spacing w:val="-17"/>
        </w:rPr>
        <w:t xml:space="preserve"> </w:t>
      </w:r>
      <w:r>
        <w:t>moving</w:t>
      </w:r>
      <w:r>
        <w:rPr>
          <w:spacing w:val="-17"/>
        </w:rPr>
        <w:t xml:space="preserve"> </w:t>
      </w:r>
      <w:r>
        <w:t>within</w:t>
      </w:r>
      <w:r>
        <w:rPr>
          <w:spacing w:val="-16"/>
        </w:rPr>
        <w:t xml:space="preserve"> </w:t>
      </w:r>
      <w:r>
        <w:t>both the private and social rented sector, they will be encouraged to liaise with the Council regarding the suitability of the dwelling to meet the needs of the person with a disability, whether it is possible to adapt the property, and the likely timescales, cost and contribution expected to do so.</w:t>
      </w:r>
    </w:p>
    <w:p w14:paraId="62A6B7DD" w14:textId="77777777" w:rsidR="00F9072B" w:rsidRDefault="00000000">
      <w:pPr>
        <w:pStyle w:val="ListParagraph"/>
        <w:numPr>
          <w:ilvl w:val="1"/>
          <w:numId w:val="24"/>
        </w:numPr>
        <w:tabs>
          <w:tab w:val="left" w:pos="860"/>
        </w:tabs>
        <w:spacing w:before="159" w:line="259" w:lineRule="auto"/>
        <w:ind w:right="573"/>
        <w:rPr>
          <w:sz w:val="24"/>
        </w:rPr>
      </w:pPr>
      <w:r>
        <w:rPr>
          <w:sz w:val="24"/>
        </w:rPr>
        <w:t xml:space="preserve">The Council is committed to making best use of their housing stock. </w:t>
      </w:r>
      <w:r>
        <w:rPr>
          <w:sz w:val="24"/>
          <w:u w:val="single"/>
        </w:rPr>
        <w:t>Appendix 4</w:t>
      </w:r>
      <w:r>
        <w:rPr>
          <w:sz w:val="24"/>
        </w:rPr>
        <w:t xml:space="preserve"> details the Council’s approach to letting council adapted properties.</w:t>
      </w:r>
    </w:p>
    <w:p w14:paraId="30E87752" w14:textId="77777777" w:rsidR="00F9072B" w:rsidRDefault="00000000">
      <w:pPr>
        <w:pStyle w:val="Heading1"/>
        <w:numPr>
          <w:ilvl w:val="0"/>
          <w:numId w:val="24"/>
        </w:numPr>
        <w:tabs>
          <w:tab w:val="left" w:pos="860"/>
        </w:tabs>
        <w:spacing w:before="239" w:line="259" w:lineRule="auto"/>
        <w:ind w:right="581"/>
      </w:pPr>
      <w:bookmarkStart w:id="17" w:name="_bookmark17"/>
      <w:bookmarkEnd w:id="17"/>
      <w:r>
        <w:t xml:space="preserve">HOW DISABLED FACILITIES GRANTS AND WORKS ARE DELIVERED AND </w:t>
      </w:r>
      <w:r>
        <w:rPr>
          <w:spacing w:val="-2"/>
        </w:rPr>
        <w:t>SUPERVISED</w:t>
      </w:r>
    </w:p>
    <w:p w14:paraId="61365D0E" w14:textId="77777777" w:rsidR="00F9072B" w:rsidRDefault="00F9072B">
      <w:pPr>
        <w:pStyle w:val="BodyText"/>
        <w:spacing w:before="143"/>
        <w:ind w:left="0" w:firstLine="0"/>
        <w:rPr>
          <w:b/>
        </w:rPr>
      </w:pPr>
    </w:p>
    <w:p w14:paraId="7D9CBADF" w14:textId="77777777" w:rsidR="00F9072B" w:rsidRDefault="00000000">
      <w:pPr>
        <w:pStyle w:val="ListParagraph"/>
        <w:numPr>
          <w:ilvl w:val="1"/>
          <w:numId w:val="24"/>
        </w:numPr>
        <w:tabs>
          <w:tab w:val="left" w:pos="860"/>
        </w:tabs>
        <w:ind w:right="583"/>
        <w:rPr>
          <w:sz w:val="24"/>
        </w:rPr>
      </w:pPr>
      <w:r>
        <w:rPr>
          <w:spacing w:val="-2"/>
          <w:sz w:val="24"/>
        </w:rPr>
        <w:t>The</w:t>
      </w:r>
      <w:r>
        <w:rPr>
          <w:spacing w:val="-7"/>
          <w:sz w:val="24"/>
        </w:rPr>
        <w:t xml:space="preserve"> </w:t>
      </w:r>
      <w:r>
        <w:rPr>
          <w:spacing w:val="-2"/>
          <w:sz w:val="24"/>
        </w:rPr>
        <w:t>legal</w:t>
      </w:r>
      <w:r>
        <w:rPr>
          <w:spacing w:val="-8"/>
          <w:sz w:val="24"/>
        </w:rPr>
        <w:t xml:space="preserve"> </w:t>
      </w:r>
      <w:r>
        <w:rPr>
          <w:spacing w:val="-2"/>
          <w:sz w:val="24"/>
        </w:rPr>
        <w:t>requirement</w:t>
      </w:r>
      <w:r>
        <w:rPr>
          <w:spacing w:val="-7"/>
          <w:sz w:val="24"/>
        </w:rPr>
        <w:t xml:space="preserve"> </w:t>
      </w:r>
      <w:r>
        <w:rPr>
          <w:spacing w:val="-2"/>
          <w:sz w:val="24"/>
        </w:rPr>
        <w:t>is</w:t>
      </w:r>
      <w:r>
        <w:rPr>
          <w:spacing w:val="-8"/>
          <w:sz w:val="24"/>
        </w:rPr>
        <w:t xml:space="preserve"> </w:t>
      </w:r>
      <w:r>
        <w:rPr>
          <w:spacing w:val="-2"/>
          <w:sz w:val="24"/>
        </w:rPr>
        <w:t>for</w:t>
      </w:r>
      <w:r>
        <w:rPr>
          <w:spacing w:val="-8"/>
          <w:sz w:val="24"/>
        </w:rPr>
        <w:t xml:space="preserve"> </w:t>
      </w:r>
      <w:r>
        <w:rPr>
          <w:spacing w:val="-2"/>
          <w:sz w:val="24"/>
        </w:rPr>
        <w:t>the</w:t>
      </w:r>
      <w:r>
        <w:rPr>
          <w:spacing w:val="-7"/>
          <w:sz w:val="24"/>
        </w:rPr>
        <w:t xml:space="preserve"> </w:t>
      </w:r>
      <w:r>
        <w:rPr>
          <w:spacing w:val="-2"/>
          <w:sz w:val="24"/>
        </w:rPr>
        <w:t>Adaptations</w:t>
      </w:r>
      <w:r>
        <w:rPr>
          <w:spacing w:val="-8"/>
          <w:sz w:val="24"/>
        </w:rPr>
        <w:t xml:space="preserve"> </w:t>
      </w:r>
      <w:r>
        <w:rPr>
          <w:spacing w:val="-2"/>
          <w:sz w:val="24"/>
        </w:rPr>
        <w:t>Service</w:t>
      </w:r>
      <w:r>
        <w:rPr>
          <w:spacing w:val="-7"/>
          <w:sz w:val="24"/>
        </w:rPr>
        <w:t xml:space="preserve"> </w:t>
      </w:r>
      <w:r>
        <w:rPr>
          <w:spacing w:val="-2"/>
          <w:sz w:val="24"/>
        </w:rPr>
        <w:t>to</w:t>
      </w:r>
      <w:r>
        <w:rPr>
          <w:spacing w:val="-7"/>
          <w:sz w:val="24"/>
        </w:rPr>
        <w:t xml:space="preserve"> </w:t>
      </w:r>
      <w:r>
        <w:rPr>
          <w:spacing w:val="-2"/>
          <w:sz w:val="24"/>
        </w:rPr>
        <w:t>complete</w:t>
      </w:r>
      <w:r>
        <w:rPr>
          <w:spacing w:val="-7"/>
          <w:sz w:val="24"/>
        </w:rPr>
        <w:t xml:space="preserve"> </w:t>
      </w:r>
      <w:r>
        <w:rPr>
          <w:spacing w:val="-2"/>
          <w:sz w:val="24"/>
        </w:rPr>
        <w:t>adaptations</w:t>
      </w:r>
      <w:r>
        <w:rPr>
          <w:spacing w:val="-8"/>
          <w:sz w:val="24"/>
        </w:rPr>
        <w:t xml:space="preserve"> </w:t>
      </w:r>
      <w:r>
        <w:rPr>
          <w:spacing w:val="-2"/>
          <w:sz w:val="24"/>
        </w:rPr>
        <w:t xml:space="preserve">within </w:t>
      </w:r>
      <w:r>
        <w:rPr>
          <w:sz w:val="24"/>
        </w:rPr>
        <w:t>12 months of a Disabled Facilities Grant application being approved.</w:t>
      </w:r>
    </w:p>
    <w:p w14:paraId="00BA0696" w14:textId="77777777" w:rsidR="00F9072B" w:rsidRDefault="00000000">
      <w:pPr>
        <w:pStyle w:val="ListParagraph"/>
        <w:numPr>
          <w:ilvl w:val="1"/>
          <w:numId w:val="24"/>
        </w:numPr>
        <w:tabs>
          <w:tab w:val="left" w:pos="860"/>
        </w:tabs>
        <w:spacing w:before="118"/>
        <w:ind w:right="884"/>
        <w:rPr>
          <w:sz w:val="24"/>
        </w:rPr>
      </w:pPr>
      <w:r>
        <w:rPr>
          <w:sz w:val="24"/>
        </w:rPr>
        <w:t>The Adaptations Service uses its own procured approved contractors in the delivery</w:t>
      </w:r>
      <w:r>
        <w:rPr>
          <w:spacing w:val="-3"/>
          <w:sz w:val="24"/>
        </w:rPr>
        <w:t xml:space="preserve"> </w:t>
      </w:r>
      <w:r>
        <w:rPr>
          <w:sz w:val="24"/>
        </w:rPr>
        <w:t>of</w:t>
      </w:r>
      <w:r>
        <w:rPr>
          <w:spacing w:val="-4"/>
          <w:sz w:val="24"/>
        </w:rPr>
        <w:t xml:space="preserve"> </w:t>
      </w:r>
      <w:r>
        <w:rPr>
          <w:sz w:val="24"/>
        </w:rPr>
        <w:t>adaptation</w:t>
      </w:r>
      <w:r>
        <w:rPr>
          <w:spacing w:val="-7"/>
          <w:sz w:val="24"/>
        </w:rPr>
        <w:t xml:space="preserve"> </w:t>
      </w:r>
      <w:r>
        <w:rPr>
          <w:sz w:val="24"/>
        </w:rPr>
        <w:t>works.</w:t>
      </w:r>
      <w:r>
        <w:rPr>
          <w:spacing w:val="-1"/>
          <w:sz w:val="24"/>
        </w:rPr>
        <w:t xml:space="preserve"> </w:t>
      </w:r>
      <w:r>
        <w:rPr>
          <w:sz w:val="24"/>
        </w:rPr>
        <w:t>This</w:t>
      </w:r>
      <w:r>
        <w:rPr>
          <w:spacing w:val="-3"/>
          <w:sz w:val="24"/>
        </w:rPr>
        <w:t xml:space="preserve"> </w:t>
      </w:r>
      <w:r>
        <w:rPr>
          <w:sz w:val="24"/>
        </w:rPr>
        <w:t>approach</w:t>
      </w:r>
      <w:r>
        <w:rPr>
          <w:spacing w:val="-5"/>
          <w:sz w:val="24"/>
        </w:rPr>
        <w:t xml:space="preserve"> </w:t>
      </w:r>
      <w:r>
        <w:rPr>
          <w:sz w:val="24"/>
        </w:rPr>
        <w:t>enables</w:t>
      </w:r>
      <w:r>
        <w:rPr>
          <w:spacing w:val="-3"/>
          <w:sz w:val="24"/>
        </w:rPr>
        <w:t xml:space="preserve"> </w:t>
      </w:r>
      <w:r>
        <w:rPr>
          <w:sz w:val="24"/>
        </w:rPr>
        <w:t>the</w:t>
      </w:r>
      <w:r>
        <w:rPr>
          <w:spacing w:val="-3"/>
          <w:sz w:val="24"/>
        </w:rPr>
        <w:t xml:space="preserve"> </w:t>
      </w:r>
      <w:r>
        <w:rPr>
          <w:sz w:val="24"/>
        </w:rPr>
        <w:t>Service</w:t>
      </w:r>
      <w:r>
        <w:rPr>
          <w:spacing w:val="-3"/>
          <w:sz w:val="24"/>
        </w:rPr>
        <w:t xml:space="preserve"> </w:t>
      </w:r>
      <w:r>
        <w:rPr>
          <w:sz w:val="24"/>
        </w:rPr>
        <w:t>to</w:t>
      </w:r>
      <w:r>
        <w:rPr>
          <w:spacing w:val="-7"/>
          <w:sz w:val="24"/>
        </w:rPr>
        <w:t xml:space="preserve"> </w:t>
      </w:r>
      <w:r>
        <w:rPr>
          <w:sz w:val="24"/>
        </w:rPr>
        <w:t>ensure</w:t>
      </w:r>
      <w:r>
        <w:rPr>
          <w:spacing w:val="-5"/>
          <w:sz w:val="24"/>
        </w:rPr>
        <w:t xml:space="preserve"> </w:t>
      </w:r>
      <w:r>
        <w:rPr>
          <w:sz w:val="24"/>
        </w:rPr>
        <w:t>that the contractors deliver the necessary works to the appropriate standards and specification, thereby meeting the identified needs:</w:t>
      </w:r>
    </w:p>
    <w:p w14:paraId="7B9B487C" w14:textId="77777777" w:rsidR="00F9072B" w:rsidRDefault="00000000">
      <w:pPr>
        <w:pStyle w:val="ListParagraph"/>
        <w:numPr>
          <w:ilvl w:val="2"/>
          <w:numId w:val="24"/>
        </w:numPr>
        <w:tabs>
          <w:tab w:val="left" w:pos="1273"/>
        </w:tabs>
        <w:spacing w:before="162" w:line="293" w:lineRule="exact"/>
        <w:ind w:left="1273" w:hanging="360"/>
        <w:rPr>
          <w:rFonts w:ascii="Symbol" w:hAnsi="Symbol"/>
          <w:sz w:val="24"/>
        </w:rPr>
      </w:pPr>
      <w:r>
        <w:rPr>
          <w:sz w:val="24"/>
        </w:rPr>
        <w:t>To</w:t>
      </w:r>
      <w:r>
        <w:rPr>
          <w:spacing w:val="-2"/>
          <w:sz w:val="24"/>
        </w:rPr>
        <w:t xml:space="preserve"> </w:t>
      </w:r>
      <w:r>
        <w:rPr>
          <w:sz w:val="24"/>
        </w:rPr>
        <w:t>an</w:t>
      </w:r>
      <w:r>
        <w:rPr>
          <w:spacing w:val="-4"/>
          <w:sz w:val="24"/>
        </w:rPr>
        <w:t xml:space="preserve"> </w:t>
      </w:r>
      <w:r>
        <w:rPr>
          <w:sz w:val="24"/>
        </w:rPr>
        <w:t>agreed</w:t>
      </w:r>
      <w:r>
        <w:rPr>
          <w:spacing w:val="-1"/>
          <w:sz w:val="24"/>
        </w:rPr>
        <w:t xml:space="preserve"> </w:t>
      </w:r>
      <w:r>
        <w:rPr>
          <w:sz w:val="24"/>
        </w:rPr>
        <w:t>schedule</w:t>
      </w:r>
      <w:r>
        <w:rPr>
          <w:spacing w:val="-4"/>
          <w:sz w:val="24"/>
        </w:rPr>
        <w:t xml:space="preserve"> </w:t>
      </w:r>
      <w:r>
        <w:rPr>
          <w:sz w:val="24"/>
        </w:rPr>
        <w:t>of</w:t>
      </w:r>
      <w:r>
        <w:rPr>
          <w:spacing w:val="-1"/>
          <w:sz w:val="24"/>
        </w:rPr>
        <w:t xml:space="preserve"> </w:t>
      </w:r>
      <w:r>
        <w:rPr>
          <w:spacing w:val="-4"/>
          <w:sz w:val="24"/>
        </w:rPr>
        <w:t>rates</w:t>
      </w:r>
    </w:p>
    <w:p w14:paraId="0F38AC65" w14:textId="77777777" w:rsidR="00F9072B" w:rsidRDefault="00000000">
      <w:pPr>
        <w:pStyle w:val="ListParagraph"/>
        <w:numPr>
          <w:ilvl w:val="2"/>
          <w:numId w:val="24"/>
        </w:numPr>
        <w:tabs>
          <w:tab w:val="left" w:pos="1273"/>
        </w:tabs>
        <w:spacing w:line="292" w:lineRule="exact"/>
        <w:ind w:left="1273" w:hanging="360"/>
        <w:rPr>
          <w:rFonts w:ascii="Symbol" w:hAnsi="Symbol"/>
          <w:sz w:val="24"/>
        </w:rPr>
      </w:pPr>
      <w:r>
        <w:rPr>
          <w:sz w:val="24"/>
        </w:rPr>
        <w:t>In</w:t>
      </w:r>
      <w:r>
        <w:rPr>
          <w:spacing w:val="-3"/>
          <w:sz w:val="24"/>
        </w:rPr>
        <w:t xml:space="preserve"> </w:t>
      </w:r>
      <w:r>
        <w:rPr>
          <w:sz w:val="24"/>
        </w:rPr>
        <w:t>line</w:t>
      </w:r>
      <w:r>
        <w:rPr>
          <w:spacing w:val="-3"/>
          <w:sz w:val="24"/>
        </w:rPr>
        <w:t xml:space="preserve"> </w:t>
      </w:r>
      <w:r>
        <w:rPr>
          <w:sz w:val="24"/>
        </w:rPr>
        <w:t>with</w:t>
      </w:r>
      <w:r>
        <w:rPr>
          <w:spacing w:val="-4"/>
          <w:sz w:val="24"/>
        </w:rPr>
        <w:t xml:space="preserve"> </w:t>
      </w:r>
      <w:r>
        <w:rPr>
          <w:sz w:val="24"/>
        </w:rPr>
        <w:t>relevant</w:t>
      </w:r>
      <w:r>
        <w:rPr>
          <w:spacing w:val="-4"/>
          <w:sz w:val="24"/>
        </w:rPr>
        <w:t xml:space="preserve"> </w:t>
      </w:r>
      <w:r>
        <w:rPr>
          <w:sz w:val="24"/>
        </w:rPr>
        <w:t>legislation</w:t>
      </w:r>
      <w:r>
        <w:rPr>
          <w:spacing w:val="-4"/>
          <w:sz w:val="24"/>
        </w:rPr>
        <w:t xml:space="preserve"> </w:t>
      </w:r>
      <w:r>
        <w:rPr>
          <w:sz w:val="24"/>
        </w:rPr>
        <w:t>and</w:t>
      </w:r>
      <w:r>
        <w:rPr>
          <w:spacing w:val="-5"/>
          <w:sz w:val="24"/>
        </w:rPr>
        <w:t xml:space="preserve"> </w:t>
      </w:r>
      <w:r>
        <w:rPr>
          <w:spacing w:val="-2"/>
          <w:sz w:val="24"/>
        </w:rPr>
        <w:t>guidance</w:t>
      </w:r>
    </w:p>
    <w:p w14:paraId="0C3A5A90" w14:textId="77777777" w:rsidR="00F9072B" w:rsidRDefault="00000000">
      <w:pPr>
        <w:pStyle w:val="ListParagraph"/>
        <w:numPr>
          <w:ilvl w:val="2"/>
          <w:numId w:val="24"/>
        </w:numPr>
        <w:tabs>
          <w:tab w:val="left" w:pos="1273"/>
        </w:tabs>
        <w:spacing w:line="292" w:lineRule="exact"/>
        <w:ind w:left="1273" w:hanging="360"/>
        <w:rPr>
          <w:rFonts w:ascii="Symbol" w:hAnsi="Symbol"/>
          <w:sz w:val="24"/>
        </w:rPr>
      </w:pPr>
      <w:r>
        <w:rPr>
          <w:sz w:val="24"/>
        </w:rPr>
        <w:t>In</w:t>
      </w:r>
      <w:r>
        <w:rPr>
          <w:spacing w:val="-4"/>
          <w:sz w:val="24"/>
        </w:rPr>
        <w:t xml:space="preserve"> </w:t>
      </w:r>
      <w:r>
        <w:rPr>
          <w:sz w:val="24"/>
        </w:rPr>
        <w:t>reasonable</w:t>
      </w:r>
      <w:r>
        <w:rPr>
          <w:spacing w:val="-3"/>
          <w:sz w:val="24"/>
        </w:rPr>
        <w:t xml:space="preserve"> </w:t>
      </w:r>
      <w:r>
        <w:rPr>
          <w:spacing w:val="-2"/>
          <w:sz w:val="24"/>
        </w:rPr>
        <w:t>timeframes</w:t>
      </w:r>
    </w:p>
    <w:p w14:paraId="35B0FECF" w14:textId="77777777" w:rsidR="00F9072B" w:rsidRDefault="00000000">
      <w:pPr>
        <w:pStyle w:val="ListParagraph"/>
        <w:numPr>
          <w:ilvl w:val="2"/>
          <w:numId w:val="24"/>
        </w:numPr>
        <w:tabs>
          <w:tab w:val="left" w:pos="1273"/>
        </w:tabs>
        <w:spacing w:line="293" w:lineRule="exact"/>
        <w:ind w:left="1273" w:hanging="360"/>
        <w:rPr>
          <w:rFonts w:ascii="Symbol" w:hAnsi="Symbol"/>
          <w:sz w:val="24"/>
        </w:rPr>
      </w:pPr>
      <w:r>
        <w:rPr>
          <w:sz w:val="24"/>
        </w:rPr>
        <w:t>With</w:t>
      </w:r>
      <w:r>
        <w:rPr>
          <w:spacing w:val="-6"/>
          <w:sz w:val="24"/>
        </w:rPr>
        <w:t xml:space="preserve"> </w:t>
      </w:r>
      <w:r>
        <w:rPr>
          <w:sz w:val="24"/>
        </w:rPr>
        <w:t>appropriate</w:t>
      </w:r>
      <w:r>
        <w:rPr>
          <w:spacing w:val="-2"/>
          <w:sz w:val="24"/>
        </w:rPr>
        <w:t xml:space="preserve"> </w:t>
      </w:r>
      <w:r>
        <w:rPr>
          <w:sz w:val="24"/>
        </w:rPr>
        <w:t>recourse</w:t>
      </w:r>
      <w:r>
        <w:rPr>
          <w:spacing w:val="-4"/>
          <w:sz w:val="24"/>
        </w:rPr>
        <w:t xml:space="preserve"> </w:t>
      </w:r>
      <w:r>
        <w:rPr>
          <w:sz w:val="24"/>
        </w:rPr>
        <w:t>in</w:t>
      </w:r>
      <w:r>
        <w:rPr>
          <w:spacing w:val="-3"/>
          <w:sz w:val="24"/>
        </w:rPr>
        <w:t xml:space="preserve"> </w:t>
      </w:r>
      <w:r>
        <w:rPr>
          <w:sz w:val="24"/>
        </w:rPr>
        <w:t>relation</w:t>
      </w:r>
      <w:r>
        <w:rPr>
          <w:spacing w:val="-4"/>
          <w:sz w:val="24"/>
        </w:rPr>
        <w:t xml:space="preserve"> </w:t>
      </w:r>
      <w:r>
        <w:rPr>
          <w:sz w:val="24"/>
        </w:rPr>
        <w:t>to</w:t>
      </w:r>
      <w:r>
        <w:rPr>
          <w:spacing w:val="-5"/>
          <w:sz w:val="24"/>
        </w:rPr>
        <w:t xml:space="preserve"> </w:t>
      </w:r>
      <w:r>
        <w:rPr>
          <w:sz w:val="24"/>
        </w:rPr>
        <w:t>any</w:t>
      </w:r>
      <w:r>
        <w:rPr>
          <w:spacing w:val="-6"/>
          <w:sz w:val="24"/>
        </w:rPr>
        <w:t xml:space="preserve"> </w:t>
      </w:r>
      <w:r>
        <w:rPr>
          <w:spacing w:val="-2"/>
          <w:sz w:val="24"/>
        </w:rPr>
        <w:t>defects</w:t>
      </w:r>
    </w:p>
    <w:p w14:paraId="622C2363" w14:textId="77777777" w:rsidR="00F9072B" w:rsidRDefault="00000000">
      <w:pPr>
        <w:pStyle w:val="ListParagraph"/>
        <w:numPr>
          <w:ilvl w:val="1"/>
          <w:numId w:val="24"/>
        </w:numPr>
        <w:tabs>
          <w:tab w:val="left" w:pos="845"/>
          <w:tab w:val="left" w:pos="848"/>
        </w:tabs>
        <w:spacing w:before="159"/>
        <w:ind w:left="848" w:right="577" w:hanging="708"/>
        <w:jc w:val="both"/>
        <w:rPr>
          <w:sz w:val="24"/>
        </w:rPr>
      </w:pPr>
      <w:r>
        <w:rPr>
          <w:spacing w:val="-2"/>
          <w:sz w:val="24"/>
        </w:rPr>
        <w:t>This</w:t>
      </w:r>
      <w:r>
        <w:rPr>
          <w:spacing w:val="-8"/>
          <w:sz w:val="24"/>
        </w:rPr>
        <w:t xml:space="preserve"> </w:t>
      </w:r>
      <w:r>
        <w:rPr>
          <w:spacing w:val="-2"/>
          <w:sz w:val="24"/>
        </w:rPr>
        <w:t>approach</w:t>
      </w:r>
      <w:r>
        <w:rPr>
          <w:spacing w:val="-7"/>
          <w:sz w:val="24"/>
        </w:rPr>
        <w:t xml:space="preserve"> </w:t>
      </w:r>
      <w:r>
        <w:rPr>
          <w:spacing w:val="-2"/>
          <w:sz w:val="24"/>
        </w:rPr>
        <w:t>is</w:t>
      </w:r>
      <w:r>
        <w:rPr>
          <w:spacing w:val="-8"/>
          <w:sz w:val="24"/>
        </w:rPr>
        <w:t xml:space="preserve"> </w:t>
      </w:r>
      <w:r>
        <w:rPr>
          <w:spacing w:val="-2"/>
          <w:sz w:val="24"/>
        </w:rPr>
        <w:t>designed</w:t>
      </w:r>
      <w:r>
        <w:rPr>
          <w:spacing w:val="-7"/>
          <w:sz w:val="24"/>
        </w:rPr>
        <w:t xml:space="preserve"> </w:t>
      </w:r>
      <w:r>
        <w:rPr>
          <w:spacing w:val="-2"/>
          <w:sz w:val="24"/>
        </w:rPr>
        <w:t>to</w:t>
      </w:r>
      <w:r>
        <w:rPr>
          <w:spacing w:val="-7"/>
          <w:sz w:val="24"/>
        </w:rPr>
        <w:t xml:space="preserve"> </w:t>
      </w:r>
      <w:r>
        <w:rPr>
          <w:spacing w:val="-2"/>
          <w:sz w:val="24"/>
        </w:rPr>
        <w:t>provide</w:t>
      </w:r>
      <w:r>
        <w:rPr>
          <w:spacing w:val="-7"/>
          <w:sz w:val="24"/>
        </w:rPr>
        <w:t xml:space="preserve"> </w:t>
      </w:r>
      <w:r>
        <w:rPr>
          <w:spacing w:val="-2"/>
          <w:sz w:val="24"/>
        </w:rPr>
        <w:t>access</w:t>
      </w:r>
      <w:r>
        <w:rPr>
          <w:spacing w:val="-8"/>
          <w:sz w:val="24"/>
        </w:rPr>
        <w:t xml:space="preserve"> </w:t>
      </w:r>
      <w:r>
        <w:rPr>
          <w:spacing w:val="-2"/>
          <w:sz w:val="24"/>
        </w:rPr>
        <w:t>to</w:t>
      </w:r>
      <w:r>
        <w:rPr>
          <w:spacing w:val="-7"/>
          <w:sz w:val="24"/>
        </w:rPr>
        <w:t xml:space="preserve"> </w:t>
      </w:r>
      <w:r>
        <w:rPr>
          <w:spacing w:val="-2"/>
          <w:sz w:val="24"/>
        </w:rPr>
        <w:t>approved</w:t>
      </w:r>
      <w:r>
        <w:rPr>
          <w:spacing w:val="-7"/>
          <w:sz w:val="24"/>
        </w:rPr>
        <w:t xml:space="preserve"> </w:t>
      </w:r>
      <w:r>
        <w:rPr>
          <w:spacing w:val="-2"/>
          <w:sz w:val="24"/>
        </w:rPr>
        <w:t>contractors</w:t>
      </w:r>
      <w:r>
        <w:rPr>
          <w:spacing w:val="-12"/>
          <w:sz w:val="24"/>
        </w:rPr>
        <w:t xml:space="preserve"> </w:t>
      </w:r>
      <w:r>
        <w:rPr>
          <w:spacing w:val="-2"/>
          <w:sz w:val="24"/>
        </w:rPr>
        <w:t xml:space="preserve">that complete </w:t>
      </w:r>
      <w:r>
        <w:rPr>
          <w:sz w:val="24"/>
        </w:rPr>
        <w:t>work to set specifications with experience of delivering specialist adaptation schemes.</w:t>
      </w:r>
      <w:r>
        <w:rPr>
          <w:spacing w:val="-17"/>
          <w:sz w:val="24"/>
        </w:rPr>
        <w:t xml:space="preserve"> </w:t>
      </w:r>
      <w:r>
        <w:rPr>
          <w:sz w:val="24"/>
        </w:rPr>
        <w:t>This</w:t>
      </w:r>
      <w:r>
        <w:rPr>
          <w:spacing w:val="-17"/>
          <w:sz w:val="24"/>
        </w:rPr>
        <w:t xml:space="preserve"> </w:t>
      </w:r>
      <w:r>
        <w:rPr>
          <w:sz w:val="24"/>
        </w:rPr>
        <w:t>provides</w:t>
      </w:r>
      <w:r>
        <w:rPr>
          <w:spacing w:val="-16"/>
          <w:sz w:val="24"/>
        </w:rPr>
        <w:t xml:space="preserve"> </w:t>
      </w:r>
      <w:r>
        <w:rPr>
          <w:sz w:val="24"/>
        </w:rPr>
        <w:t>peace</w:t>
      </w:r>
      <w:r>
        <w:rPr>
          <w:spacing w:val="-17"/>
          <w:sz w:val="24"/>
        </w:rPr>
        <w:t xml:space="preserve"> </w:t>
      </w:r>
      <w:r>
        <w:rPr>
          <w:sz w:val="24"/>
        </w:rPr>
        <w:t>of</w:t>
      </w:r>
      <w:r>
        <w:rPr>
          <w:spacing w:val="-17"/>
          <w:sz w:val="24"/>
        </w:rPr>
        <w:t xml:space="preserve"> </w:t>
      </w:r>
      <w:r>
        <w:rPr>
          <w:sz w:val="24"/>
        </w:rPr>
        <w:t>mind</w:t>
      </w:r>
      <w:r>
        <w:rPr>
          <w:spacing w:val="-17"/>
          <w:sz w:val="24"/>
        </w:rPr>
        <w:t xml:space="preserve"> </w:t>
      </w:r>
      <w:r>
        <w:rPr>
          <w:sz w:val="24"/>
        </w:rPr>
        <w:t>to</w:t>
      </w:r>
      <w:r>
        <w:rPr>
          <w:spacing w:val="-16"/>
          <w:sz w:val="24"/>
        </w:rPr>
        <w:t xml:space="preserve"> </w:t>
      </w:r>
      <w:r>
        <w:rPr>
          <w:sz w:val="24"/>
        </w:rPr>
        <w:t>applicants</w:t>
      </w:r>
      <w:r>
        <w:rPr>
          <w:spacing w:val="-17"/>
          <w:sz w:val="24"/>
        </w:rPr>
        <w:t xml:space="preserve"> </w:t>
      </w:r>
      <w:r>
        <w:rPr>
          <w:sz w:val="24"/>
        </w:rPr>
        <w:t>that</w:t>
      </w:r>
      <w:r>
        <w:rPr>
          <w:spacing w:val="-17"/>
          <w:sz w:val="24"/>
        </w:rPr>
        <w:t xml:space="preserve"> </w:t>
      </w:r>
      <w:r>
        <w:rPr>
          <w:sz w:val="24"/>
        </w:rPr>
        <w:t>the</w:t>
      </w:r>
      <w:r>
        <w:rPr>
          <w:spacing w:val="-16"/>
          <w:sz w:val="24"/>
        </w:rPr>
        <w:t xml:space="preserve"> </w:t>
      </w:r>
      <w:r>
        <w:rPr>
          <w:sz w:val="24"/>
        </w:rPr>
        <w:t>works</w:t>
      </w:r>
      <w:r>
        <w:rPr>
          <w:spacing w:val="-17"/>
          <w:sz w:val="24"/>
        </w:rPr>
        <w:t xml:space="preserve"> </w:t>
      </w:r>
      <w:r>
        <w:rPr>
          <w:sz w:val="24"/>
        </w:rPr>
        <w:t>will</w:t>
      </w:r>
      <w:r>
        <w:rPr>
          <w:spacing w:val="-17"/>
          <w:sz w:val="24"/>
        </w:rPr>
        <w:t xml:space="preserve"> </w:t>
      </w:r>
      <w:r>
        <w:rPr>
          <w:sz w:val="24"/>
        </w:rPr>
        <w:t>be</w:t>
      </w:r>
      <w:r>
        <w:rPr>
          <w:spacing w:val="-16"/>
          <w:sz w:val="24"/>
        </w:rPr>
        <w:t xml:space="preserve"> </w:t>
      </w:r>
      <w:r>
        <w:rPr>
          <w:sz w:val="24"/>
        </w:rPr>
        <w:t xml:space="preserve">delivered </w:t>
      </w:r>
      <w:r>
        <w:rPr>
          <w:spacing w:val="-2"/>
          <w:sz w:val="24"/>
        </w:rPr>
        <w:t>appropriately.</w:t>
      </w:r>
    </w:p>
    <w:p w14:paraId="52568526" w14:textId="77777777" w:rsidR="00F9072B" w:rsidRDefault="00000000">
      <w:pPr>
        <w:pStyle w:val="ListParagraph"/>
        <w:numPr>
          <w:ilvl w:val="1"/>
          <w:numId w:val="24"/>
        </w:numPr>
        <w:tabs>
          <w:tab w:val="left" w:pos="845"/>
          <w:tab w:val="left" w:pos="848"/>
        </w:tabs>
        <w:spacing w:before="159"/>
        <w:ind w:left="848" w:right="582" w:hanging="708"/>
        <w:jc w:val="both"/>
        <w:rPr>
          <w:sz w:val="24"/>
        </w:rPr>
      </w:pPr>
      <w:r>
        <w:rPr>
          <w:sz w:val="24"/>
        </w:rPr>
        <w:t xml:space="preserve">The options available to private applicants regarding how they can apply for assistance which are outlined in </w:t>
      </w:r>
      <w:r>
        <w:rPr>
          <w:sz w:val="24"/>
          <w:u w:val="single"/>
        </w:rPr>
        <w:t>Appendix 3.</w:t>
      </w:r>
    </w:p>
    <w:p w14:paraId="5C3EEA21" w14:textId="77777777" w:rsidR="00F9072B" w:rsidRDefault="00000000">
      <w:pPr>
        <w:pStyle w:val="ListParagraph"/>
        <w:numPr>
          <w:ilvl w:val="1"/>
          <w:numId w:val="24"/>
        </w:numPr>
        <w:tabs>
          <w:tab w:val="left" w:pos="845"/>
          <w:tab w:val="left" w:pos="848"/>
        </w:tabs>
        <w:spacing w:before="161"/>
        <w:ind w:left="848" w:right="578" w:hanging="708"/>
        <w:jc w:val="both"/>
        <w:rPr>
          <w:sz w:val="24"/>
        </w:rPr>
      </w:pPr>
      <w:r>
        <w:rPr>
          <w:sz w:val="24"/>
        </w:rPr>
        <w:t xml:space="preserve">Council tenant adaptations works will always be fully managed by the Council’s Adaptations Service on behalf of the applicant, which is </w:t>
      </w:r>
      <w:r>
        <w:rPr>
          <w:sz w:val="24"/>
          <w:u w:val="single"/>
        </w:rPr>
        <w:t>Option 1 in Appendix 3.</w:t>
      </w:r>
    </w:p>
    <w:p w14:paraId="74A8E055" w14:textId="77777777" w:rsidR="00F9072B" w:rsidRDefault="00000000">
      <w:pPr>
        <w:pStyle w:val="Heading2"/>
        <w:numPr>
          <w:ilvl w:val="1"/>
          <w:numId w:val="24"/>
        </w:numPr>
        <w:tabs>
          <w:tab w:val="left" w:pos="860"/>
        </w:tabs>
        <w:spacing w:before="160"/>
      </w:pPr>
      <w:r>
        <w:t>Using</w:t>
      </w:r>
      <w:r>
        <w:rPr>
          <w:spacing w:val="-3"/>
        </w:rPr>
        <w:t xml:space="preserve"> </w:t>
      </w:r>
      <w:r>
        <w:t>own</w:t>
      </w:r>
      <w:r>
        <w:rPr>
          <w:spacing w:val="-3"/>
        </w:rPr>
        <w:t xml:space="preserve"> </w:t>
      </w:r>
      <w:r>
        <w:t>contractors</w:t>
      </w:r>
      <w:r>
        <w:rPr>
          <w:spacing w:val="1"/>
        </w:rPr>
        <w:t xml:space="preserve"> </w:t>
      </w:r>
      <w:r>
        <w:t>–</w:t>
      </w:r>
      <w:r>
        <w:rPr>
          <w:spacing w:val="-2"/>
        </w:rPr>
        <w:t xml:space="preserve"> </w:t>
      </w:r>
      <w:r>
        <w:t>non</w:t>
      </w:r>
      <w:r>
        <w:rPr>
          <w:spacing w:val="-5"/>
        </w:rPr>
        <w:t xml:space="preserve"> </w:t>
      </w:r>
      <w:r>
        <w:rPr>
          <w:spacing w:val="-2"/>
        </w:rPr>
        <w:t>compliance</w:t>
      </w:r>
    </w:p>
    <w:p w14:paraId="0DB30FBF" w14:textId="77777777" w:rsidR="00F9072B" w:rsidRDefault="00000000">
      <w:pPr>
        <w:pStyle w:val="ListParagraph"/>
        <w:numPr>
          <w:ilvl w:val="1"/>
          <w:numId w:val="24"/>
        </w:numPr>
        <w:tabs>
          <w:tab w:val="left" w:pos="860"/>
        </w:tabs>
        <w:spacing w:before="180"/>
        <w:rPr>
          <w:sz w:val="24"/>
        </w:rPr>
      </w:pPr>
      <w:r>
        <w:rPr>
          <w:sz w:val="24"/>
        </w:rPr>
        <w:t>If</w:t>
      </w:r>
      <w:r>
        <w:rPr>
          <w:spacing w:val="-3"/>
          <w:sz w:val="24"/>
        </w:rPr>
        <w:t xml:space="preserve"> </w:t>
      </w:r>
      <w:r>
        <w:rPr>
          <w:sz w:val="24"/>
        </w:rPr>
        <w:t>after</w:t>
      </w:r>
      <w:r>
        <w:rPr>
          <w:spacing w:val="-2"/>
          <w:sz w:val="24"/>
        </w:rPr>
        <w:t xml:space="preserve"> </w:t>
      </w:r>
      <w:r>
        <w:rPr>
          <w:sz w:val="24"/>
        </w:rPr>
        <w:t>approval</w:t>
      </w:r>
      <w:r>
        <w:rPr>
          <w:spacing w:val="-5"/>
          <w:sz w:val="24"/>
        </w:rPr>
        <w:t xml:space="preserve"> </w:t>
      </w:r>
      <w:r>
        <w:rPr>
          <w:sz w:val="24"/>
        </w:rPr>
        <w:t>the</w:t>
      </w:r>
      <w:r>
        <w:rPr>
          <w:spacing w:val="-4"/>
          <w:sz w:val="24"/>
        </w:rPr>
        <w:t xml:space="preserve"> </w:t>
      </w:r>
      <w:r>
        <w:rPr>
          <w:sz w:val="24"/>
        </w:rPr>
        <w:t>Council</w:t>
      </w:r>
      <w:r>
        <w:rPr>
          <w:spacing w:val="-3"/>
          <w:sz w:val="24"/>
        </w:rPr>
        <w:t xml:space="preserve"> </w:t>
      </w:r>
      <w:r>
        <w:rPr>
          <w:sz w:val="24"/>
        </w:rPr>
        <w:t>finds</w:t>
      </w:r>
      <w:r>
        <w:rPr>
          <w:spacing w:val="-5"/>
          <w:sz w:val="24"/>
        </w:rPr>
        <w:t xml:space="preserve"> </w:t>
      </w:r>
      <w:r>
        <w:rPr>
          <w:sz w:val="24"/>
        </w:rPr>
        <w:t>out</w:t>
      </w:r>
      <w:r>
        <w:rPr>
          <w:spacing w:val="-4"/>
          <w:sz w:val="24"/>
        </w:rPr>
        <w:t xml:space="preserve"> that:</w:t>
      </w:r>
    </w:p>
    <w:p w14:paraId="296FD766" w14:textId="77777777" w:rsidR="00F9072B" w:rsidRDefault="00000000">
      <w:pPr>
        <w:pStyle w:val="ListParagraph"/>
        <w:numPr>
          <w:ilvl w:val="2"/>
          <w:numId w:val="24"/>
        </w:numPr>
        <w:tabs>
          <w:tab w:val="left" w:pos="1220"/>
        </w:tabs>
        <w:spacing w:before="183"/>
        <w:ind w:hanging="360"/>
        <w:rPr>
          <w:rFonts w:ascii="Symbol" w:hAnsi="Symbol"/>
          <w:sz w:val="24"/>
        </w:rPr>
      </w:pPr>
      <w:r>
        <w:rPr>
          <w:sz w:val="24"/>
        </w:rPr>
        <w:t>The</w:t>
      </w:r>
      <w:r>
        <w:rPr>
          <w:spacing w:val="-4"/>
          <w:sz w:val="24"/>
        </w:rPr>
        <w:t xml:space="preserve"> </w:t>
      </w:r>
      <w:r>
        <w:rPr>
          <w:sz w:val="24"/>
        </w:rPr>
        <w:t>application</w:t>
      </w:r>
      <w:r>
        <w:rPr>
          <w:spacing w:val="-4"/>
          <w:sz w:val="24"/>
        </w:rPr>
        <w:t xml:space="preserve"> </w:t>
      </w:r>
      <w:r>
        <w:rPr>
          <w:sz w:val="24"/>
        </w:rPr>
        <w:t>was</w:t>
      </w:r>
      <w:r>
        <w:rPr>
          <w:spacing w:val="-3"/>
          <w:sz w:val="24"/>
        </w:rPr>
        <w:t xml:space="preserve"> </w:t>
      </w:r>
      <w:r>
        <w:rPr>
          <w:sz w:val="24"/>
        </w:rPr>
        <w:t>wrong;</w:t>
      </w:r>
      <w:r>
        <w:rPr>
          <w:spacing w:val="-5"/>
          <w:sz w:val="24"/>
        </w:rPr>
        <w:t xml:space="preserve"> or</w:t>
      </w:r>
    </w:p>
    <w:p w14:paraId="42A722B2" w14:textId="77777777" w:rsidR="00F9072B" w:rsidRDefault="00000000">
      <w:pPr>
        <w:pStyle w:val="ListParagraph"/>
        <w:numPr>
          <w:ilvl w:val="2"/>
          <w:numId w:val="24"/>
        </w:numPr>
        <w:tabs>
          <w:tab w:val="left" w:pos="1220"/>
        </w:tabs>
        <w:spacing w:before="21"/>
        <w:ind w:hanging="360"/>
        <w:rPr>
          <w:rFonts w:ascii="Symbol" w:hAnsi="Symbol"/>
          <w:sz w:val="24"/>
        </w:rPr>
      </w:pPr>
      <w:r>
        <w:rPr>
          <w:sz w:val="24"/>
        </w:rPr>
        <w:t>Works</w:t>
      </w:r>
      <w:r>
        <w:rPr>
          <w:spacing w:val="-3"/>
          <w:sz w:val="24"/>
        </w:rPr>
        <w:t xml:space="preserve"> </w:t>
      </w:r>
      <w:r>
        <w:rPr>
          <w:sz w:val="24"/>
        </w:rPr>
        <w:t>were</w:t>
      </w:r>
      <w:r>
        <w:rPr>
          <w:spacing w:val="-3"/>
          <w:sz w:val="24"/>
        </w:rPr>
        <w:t xml:space="preserve"> </w:t>
      </w:r>
      <w:r>
        <w:rPr>
          <w:sz w:val="24"/>
        </w:rPr>
        <w:t>started</w:t>
      </w:r>
      <w:r>
        <w:rPr>
          <w:spacing w:val="-2"/>
          <w:sz w:val="24"/>
        </w:rPr>
        <w:t xml:space="preserve"> </w:t>
      </w:r>
      <w:r>
        <w:rPr>
          <w:sz w:val="24"/>
        </w:rPr>
        <w:t>before</w:t>
      </w:r>
      <w:r>
        <w:rPr>
          <w:spacing w:val="-3"/>
          <w:sz w:val="24"/>
        </w:rPr>
        <w:t xml:space="preserve"> </w:t>
      </w:r>
      <w:r>
        <w:rPr>
          <w:sz w:val="24"/>
        </w:rPr>
        <w:t>the</w:t>
      </w:r>
      <w:r>
        <w:rPr>
          <w:spacing w:val="-3"/>
          <w:sz w:val="24"/>
        </w:rPr>
        <w:t xml:space="preserve"> </w:t>
      </w:r>
      <w:r>
        <w:rPr>
          <w:sz w:val="24"/>
        </w:rPr>
        <w:t>approval;</w:t>
      </w:r>
      <w:r>
        <w:rPr>
          <w:spacing w:val="-2"/>
          <w:sz w:val="24"/>
        </w:rPr>
        <w:t xml:space="preserve"> </w:t>
      </w:r>
      <w:r>
        <w:rPr>
          <w:spacing w:val="-5"/>
          <w:sz w:val="24"/>
        </w:rPr>
        <w:t>or</w:t>
      </w:r>
    </w:p>
    <w:p w14:paraId="20EADAD0" w14:textId="77777777" w:rsidR="00F9072B" w:rsidRDefault="00000000">
      <w:pPr>
        <w:pStyle w:val="ListParagraph"/>
        <w:numPr>
          <w:ilvl w:val="2"/>
          <w:numId w:val="24"/>
        </w:numPr>
        <w:tabs>
          <w:tab w:val="left" w:pos="1220"/>
        </w:tabs>
        <w:spacing w:before="21"/>
        <w:ind w:hanging="360"/>
        <w:rPr>
          <w:rFonts w:ascii="Symbol" w:hAnsi="Symbol"/>
          <w:sz w:val="24"/>
        </w:rPr>
      </w:pPr>
      <w:r>
        <w:rPr>
          <w:sz w:val="24"/>
        </w:rPr>
        <w:t>Works</w:t>
      </w:r>
      <w:r>
        <w:rPr>
          <w:spacing w:val="-3"/>
          <w:sz w:val="24"/>
        </w:rPr>
        <w:t xml:space="preserve"> </w:t>
      </w:r>
      <w:r>
        <w:rPr>
          <w:sz w:val="24"/>
        </w:rPr>
        <w:t>were</w:t>
      </w:r>
      <w:r>
        <w:rPr>
          <w:spacing w:val="-4"/>
          <w:sz w:val="24"/>
        </w:rPr>
        <w:t xml:space="preserve"> </w:t>
      </w:r>
      <w:r>
        <w:rPr>
          <w:sz w:val="24"/>
        </w:rPr>
        <w:t>not</w:t>
      </w:r>
      <w:r>
        <w:rPr>
          <w:spacing w:val="-4"/>
          <w:sz w:val="24"/>
        </w:rPr>
        <w:t xml:space="preserve"> </w:t>
      </w:r>
      <w:r>
        <w:rPr>
          <w:sz w:val="24"/>
        </w:rPr>
        <w:t>completed</w:t>
      </w:r>
      <w:r>
        <w:rPr>
          <w:spacing w:val="-4"/>
          <w:sz w:val="24"/>
        </w:rPr>
        <w:t xml:space="preserve"> </w:t>
      </w:r>
      <w:r>
        <w:rPr>
          <w:sz w:val="24"/>
        </w:rPr>
        <w:t>within</w:t>
      </w:r>
      <w:r>
        <w:rPr>
          <w:spacing w:val="-2"/>
          <w:sz w:val="24"/>
        </w:rPr>
        <w:t xml:space="preserve"> </w:t>
      </w:r>
      <w:r>
        <w:rPr>
          <w:sz w:val="24"/>
        </w:rPr>
        <w:t>12</w:t>
      </w:r>
      <w:r>
        <w:rPr>
          <w:spacing w:val="-4"/>
          <w:sz w:val="24"/>
        </w:rPr>
        <w:t xml:space="preserve"> </w:t>
      </w:r>
      <w:r>
        <w:rPr>
          <w:sz w:val="24"/>
        </w:rPr>
        <w:t>months;</w:t>
      </w:r>
      <w:r>
        <w:rPr>
          <w:spacing w:val="-4"/>
          <w:sz w:val="24"/>
        </w:rPr>
        <w:t xml:space="preserve"> </w:t>
      </w:r>
      <w:r>
        <w:rPr>
          <w:spacing w:val="-5"/>
          <w:sz w:val="24"/>
        </w:rPr>
        <w:t>or</w:t>
      </w:r>
    </w:p>
    <w:p w14:paraId="6CD9105D" w14:textId="77777777" w:rsidR="00F9072B" w:rsidRDefault="00000000">
      <w:pPr>
        <w:pStyle w:val="ListParagraph"/>
        <w:numPr>
          <w:ilvl w:val="2"/>
          <w:numId w:val="24"/>
        </w:numPr>
        <w:tabs>
          <w:tab w:val="left" w:pos="1220"/>
        </w:tabs>
        <w:spacing w:before="20"/>
        <w:ind w:hanging="360"/>
        <w:rPr>
          <w:rFonts w:ascii="Symbol" w:hAnsi="Symbol"/>
          <w:sz w:val="24"/>
        </w:rPr>
      </w:pPr>
      <w:r>
        <w:rPr>
          <w:sz w:val="24"/>
        </w:rPr>
        <w:t>The</w:t>
      </w:r>
      <w:r>
        <w:rPr>
          <w:spacing w:val="-3"/>
          <w:sz w:val="24"/>
        </w:rPr>
        <w:t xml:space="preserve"> </w:t>
      </w:r>
      <w:r>
        <w:rPr>
          <w:sz w:val="24"/>
        </w:rPr>
        <w:t>works</w:t>
      </w:r>
      <w:r>
        <w:rPr>
          <w:spacing w:val="-2"/>
          <w:sz w:val="24"/>
        </w:rPr>
        <w:t xml:space="preserve"> </w:t>
      </w:r>
      <w:r>
        <w:rPr>
          <w:sz w:val="24"/>
        </w:rPr>
        <w:t>cost</w:t>
      </w:r>
      <w:r>
        <w:rPr>
          <w:spacing w:val="-3"/>
          <w:sz w:val="24"/>
        </w:rPr>
        <w:t xml:space="preserve"> </w:t>
      </w:r>
      <w:r>
        <w:rPr>
          <w:sz w:val="24"/>
        </w:rPr>
        <w:t>less</w:t>
      </w:r>
      <w:r>
        <w:rPr>
          <w:spacing w:val="-2"/>
          <w:sz w:val="24"/>
        </w:rPr>
        <w:t xml:space="preserve"> </w:t>
      </w:r>
      <w:r>
        <w:rPr>
          <w:sz w:val="24"/>
        </w:rPr>
        <w:t>than expected;</w:t>
      </w:r>
      <w:r>
        <w:rPr>
          <w:spacing w:val="-4"/>
          <w:sz w:val="24"/>
        </w:rPr>
        <w:t xml:space="preserve"> </w:t>
      </w:r>
      <w:r>
        <w:rPr>
          <w:spacing w:val="-5"/>
          <w:sz w:val="24"/>
        </w:rPr>
        <w:t>or</w:t>
      </w:r>
    </w:p>
    <w:p w14:paraId="5E559F78" w14:textId="77777777" w:rsidR="00F9072B" w:rsidRDefault="00000000">
      <w:pPr>
        <w:pStyle w:val="ListParagraph"/>
        <w:numPr>
          <w:ilvl w:val="2"/>
          <w:numId w:val="24"/>
        </w:numPr>
        <w:tabs>
          <w:tab w:val="left" w:pos="1220"/>
        </w:tabs>
        <w:spacing w:before="18" w:line="256" w:lineRule="auto"/>
        <w:ind w:right="585" w:hanging="360"/>
        <w:rPr>
          <w:rFonts w:ascii="Symbol" w:hAnsi="Symbol"/>
          <w:sz w:val="24"/>
        </w:rPr>
      </w:pPr>
      <w:r>
        <w:rPr>
          <w:sz w:val="24"/>
        </w:rPr>
        <w:t>The works were done by a different contractor, then the Council can refuse to pay, reduce the grant or even demand repayments</w:t>
      </w:r>
    </w:p>
    <w:p w14:paraId="15D396CA" w14:textId="77777777" w:rsidR="00F9072B" w:rsidRDefault="00F9072B">
      <w:pPr>
        <w:spacing w:line="256" w:lineRule="auto"/>
        <w:rPr>
          <w:rFonts w:ascii="Symbol" w:hAnsi="Symbol"/>
          <w:sz w:val="24"/>
        </w:rPr>
        <w:sectPr w:rsidR="00F9072B">
          <w:pgSz w:w="12240" w:h="15840"/>
          <w:pgMar w:top="920" w:right="860" w:bottom="1200" w:left="1300" w:header="0" w:footer="980" w:gutter="0"/>
          <w:cols w:space="720"/>
        </w:sectPr>
      </w:pPr>
    </w:p>
    <w:p w14:paraId="714C6ED7" w14:textId="77777777" w:rsidR="00F9072B" w:rsidRDefault="00000000">
      <w:pPr>
        <w:pStyle w:val="Heading1"/>
        <w:numPr>
          <w:ilvl w:val="0"/>
          <w:numId w:val="24"/>
        </w:numPr>
        <w:tabs>
          <w:tab w:val="left" w:pos="860"/>
        </w:tabs>
      </w:pPr>
      <w:bookmarkStart w:id="18" w:name="_bookmark18"/>
      <w:bookmarkEnd w:id="18"/>
      <w:r>
        <w:t>MAINTENANCE</w:t>
      </w:r>
      <w:r>
        <w:rPr>
          <w:spacing w:val="-8"/>
        </w:rPr>
        <w:t xml:space="preserve"> </w:t>
      </w:r>
      <w:r>
        <w:t>AND</w:t>
      </w:r>
      <w:r>
        <w:rPr>
          <w:spacing w:val="-8"/>
        </w:rPr>
        <w:t xml:space="preserve"> </w:t>
      </w:r>
      <w:r>
        <w:rPr>
          <w:spacing w:val="-2"/>
        </w:rPr>
        <w:t>WARRANTIES</w:t>
      </w:r>
    </w:p>
    <w:p w14:paraId="1C45156F" w14:textId="77777777" w:rsidR="00F9072B" w:rsidRDefault="00F9072B">
      <w:pPr>
        <w:pStyle w:val="BodyText"/>
        <w:spacing w:before="43"/>
        <w:ind w:left="0" w:firstLine="0"/>
        <w:rPr>
          <w:b/>
        </w:rPr>
      </w:pPr>
    </w:p>
    <w:p w14:paraId="21540962" w14:textId="77777777" w:rsidR="00F9072B" w:rsidRDefault="00000000">
      <w:pPr>
        <w:pStyle w:val="ListParagraph"/>
        <w:numPr>
          <w:ilvl w:val="1"/>
          <w:numId w:val="24"/>
        </w:numPr>
        <w:tabs>
          <w:tab w:val="left" w:pos="844"/>
          <w:tab w:val="left" w:pos="848"/>
        </w:tabs>
        <w:spacing w:before="1"/>
        <w:ind w:left="848" w:right="574" w:hanging="708"/>
        <w:jc w:val="both"/>
        <w:rPr>
          <w:sz w:val="24"/>
        </w:rPr>
      </w:pPr>
      <w:r>
        <w:rPr>
          <w:sz w:val="24"/>
        </w:rPr>
        <w:t>When</w:t>
      </w:r>
      <w:r>
        <w:rPr>
          <w:spacing w:val="-7"/>
          <w:sz w:val="24"/>
        </w:rPr>
        <w:t xml:space="preserve"> </w:t>
      </w:r>
      <w:r>
        <w:rPr>
          <w:sz w:val="24"/>
        </w:rPr>
        <w:t>equipment</w:t>
      </w:r>
      <w:r>
        <w:rPr>
          <w:spacing w:val="-7"/>
          <w:sz w:val="24"/>
        </w:rPr>
        <w:t xml:space="preserve"> </w:t>
      </w:r>
      <w:r>
        <w:rPr>
          <w:sz w:val="24"/>
        </w:rPr>
        <w:t>is</w:t>
      </w:r>
      <w:r>
        <w:rPr>
          <w:spacing w:val="-6"/>
          <w:sz w:val="24"/>
        </w:rPr>
        <w:t xml:space="preserve"> </w:t>
      </w:r>
      <w:r>
        <w:rPr>
          <w:sz w:val="24"/>
        </w:rPr>
        <w:t>installed</w:t>
      </w:r>
      <w:r>
        <w:rPr>
          <w:spacing w:val="-7"/>
          <w:sz w:val="24"/>
        </w:rPr>
        <w:t xml:space="preserve"> </w:t>
      </w:r>
      <w:r>
        <w:rPr>
          <w:sz w:val="24"/>
        </w:rPr>
        <w:t>using</w:t>
      </w:r>
      <w:r>
        <w:rPr>
          <w:spacing w:val="-6"/>
          <w:sz w:val="24"/>
        </w:rPr>
        <w:t xml:space="preserve"> </w:t>
      </w:r>
      <w:r>
        <w:rPr>
          <w:sz w:val="24"/>
        </w:rPr>
        <w:t>a</w:t>
      </w:r>
      <w:r>
        <w:rPr>
          <w:spacing w:val="-7"/>
          <w:sz w:val="24"/>
        </w:rPr>
        <w:t xml:space="preserve"> </w:t>
      </w:r>
      <w:r>
        <w:rPr>
          <w:sz w:val="24"/>
        </w:rPr>
        <w:t>Disabled</w:t>
      </w:r>
      <w:r>
        <w:rPr>
          <w:spacing w:val="-6"/>
          <w:sz w:val="24"/>
        </w:rPr>
        <w:t xml:space="preserve"> </w:t>
      </w:r>
      <w:r>
        <w:rPr>
          <w:sz w:val="24"/>
        </w:rPr>
        <w:t>Facilities</w:t>
      </w:r>
      <w:r>
        <w:rPr>
          <w:spacing w:val="-5"/>
          <w:sz w:val="24"/>
        </w:rPr>
        <w:t xml:space="preserve"> </w:t>
      </w:r>
      <w:r>
        <w:rPr>
          <w:sz w:val="24"/>
        </w:rPr>
        <w:t>Grant</w:t>
      </w:r>
      <w:r>
        <w:rPr>
          <w:spacing w:val="-7"/>
          <w:sz w:val="24"/>
        </w:rPr>
        <w:t xml:space="preserve"> </w:t>
      </w:r>
      <w:r>
        <w:rPr>
          <w:sz w:val="24"/>
        </w:rPr>
        <w:t>for</w:t>
      </w:r>
      <w:r>
        <w:rPr>
          <w:spacing w:val="-6"/>
          <w:sz w:val="24"/>
        </w:rPr>
        <w:t xml:space="preserve"> </w:t>
      </w:r>
      <w:r>
        <w:rPr>
          <w:sz w:val="24"/>
        </w:rPr>
        <w:t>private</w:t>
      </w:r>
      <w:r>
        <w:rPr>
          <w:spacing w:val="-4"/>
          <w:sz w:val="24"/>
        </w:rPr>
        <w:t xml:space="preserve"> </w:t>
      </w:r>
      <w:r>
        <w:rPr>
          <w:sz w:val="24"/>
        </w:rPr>
        <w:t>residents the awarded applicant becomes the owner of the equipment and is therefore responsible</w:t>
      </w:r>
      <w:r>
        <w:rPr>
          <w:spacing w:val="-3"/>
          <w:sz w:val="24"/>
        </w:rPr>
        <w:t xml:space="preserve"> </w:t>
      </w:r>
      <w:r>
        <w:rPr>
          <w:sz w:val="24"/>
        </w:rPr>
        <w:t>for</w:t>
      </w:r>
      <w:r>
        <w:rPr>
          <w:spacing w:val="-3"/>
          <w:sz w:val="24"/>
        </w:rPr>
        <w:t xml:space="preserve"> </w:t>
      </w:r>
      <w:r>
        <w:rPr>
          <w:sz w:val="24"/>
        </w:rPr>
        <w:t>its</w:t>
      </w:r>
      <w:r>
        <w:rPr>
          <w:spacing w:val="-5"/>
          <w:sz w:val="24"/>
        </w:rPr>
        <w:t xml:space="preserve"> </w:t>
      </w:r>
      <w:r>
        <w:rPr>
          <w:sz w:val="24"/>
        </w:rPr>
        <w:t>maintenance,</w:t>
      </w:r>
      <w:r>
        <w:rPr>
          <w:spacing w:val="-3"/>
          <w:sz w:val="24"/>
        </w:rPr>
        <w:t xml:space="preserve"> </w:t>
      </w:r>
      <w:r>
        <w:rPr>
          <w:sz w:val="24"/>
        </w:rPr>
        <w:t>repairs</w:t>
      </w:r>
      <w:r>
        <w:rPr>
          <w:spacing w:val="-3"/>
          <w:sz w:val="24"/>
        </w:rPr>
        <w:t xml:space="preserve"> </w:t>
      </w:r>
      <w:r>
        <w:rPr>
          <w:sz w:val="24"/>
        </w:rPr>
        <w:t>and</w:t>
      </w:r>
      <w:r>
        <w:rPr>
          <w:spacing w:val="-5"/>
          <w:sz w:val="24"/>
        </w:rPr>
        <w:t xml:space="preserve"> </w:t>
      </w:r>
      <w:r>
        <w:rPr>
          <w:sz w:val="24"/>
        </w:rPr>
        <w:t>for</w:t>
      </w:r>
      <w:r>
        <w:rPr>
          <w:spacing w:val="-3"/>
          <w:sz w:val="24"/>
        </w:rPr>
        <w:t xml:space="preserve"> </w:t>
      </w:r>
      <w:r>
        <w:rPr>
          <w:sz w:val="24"/>
        </w:rPr>
        <w:t>removing</w:t>
      </w:r>
      <w:r>
        <w:rPr>
          <w:spacing w:val="-4"/>
          <w:sz w:val="24"/>
        </w:rPr>
        <w:t xml:space="preserve"> </w:t>
      </w:r>
      <w:r>
        <w:rPr>
          <w:sz w:val="24"/>
        </w:rPr>
        <w:t>the</w:t>
      </w:r>
      <w:r>
        <w:rPr>
          <w:spacing w:val="-3"/>
          <w:sz w:val="24"/>
        </w:rPr>
        <w:t xml:space="preserve"> </w:t>
      </w:r>
      <w:r>
        <w:rPr>
          <w:sz w:val="24"/>
        </w:rPr>
        <w:t>equipment</w:t>
      </w:r>
      <w:r>
        <w:rPr>
          <w:spacing w:val="-5"/>
          <w:sz w:val="24"/>
        </w:rPr>
        <w:t xml:space="preserve"> </w:t>
      </w:r>
      <w:r>
        <w:rPr>
          <w:sz w:val="24"/>
        </w:rPr>
        <w:t>once</w:t>
      </w:r>
      <w:r>
        <w:rPr>
          <w:spacing w:val="-5"/>
          <w:sz w:val="24"/>
        </w:rPr>
        <w:t xml:space="preserve"> </w:t>
      </w:r>
      <w:r>
        <w:rPr>
          <w:sz w:val="24"/>
        </w:rPr>
        <w:t>it</w:t>
      </w:r>
      <w:r>
        <w:rPr>
          <w:spacing w:val="-3"/>
          <w:sz w:val="24"/>
        </w:rPr>
        <w:t xml:space="preserve"> </w:t>
      </w:r>
      <w:r>
        <w:rPr>
          <w:sz w:val="24"/>
        </w:rPr>
        <w:t>is no longer needed.</w:t>
      </w:r>
    </w:p>
    <w:p w14:paraId="2FF8C813" w14:textId="77777777" w:rsidR="00F9072B" w:rsidRDefault="00000000">
      <w:pPr>
        <w:pStyle w:val="ListParagraph"/>
        <w:numPr>
          <w:ilvl w:val="1"/>
          <w:numId w:val="24"/>
        </w:numPr>
        <w:tabs>
          <w:tab w:val="left" w:pos="844"/>
          <w:tab w:val="left" w:pos="848"/>
        </w:tabs>
        <w:spacing w:before="161"/>
        <w:ind w:left="848" w:right="577" w:hanging="708"/>
        <w:jc w:val="both"/>
        <w:rPr>
          <w:sz w:val="24"/>
        </w:rPr>
      </w:pPr>
      <w:r>
        <w:rPr>
          <w:sz w:val="24"/>
        </w:rPr>
        <w:t>Every adaptation is provided with a minimum 1-year warranty. With some adaptations, extended warranties are also provided. Information on specific warranties will be provided to the applicant as part of the grant approval process.</w:t>
      </w:r>
    </w:p>
    <w:p w14:paraId="762041B6" w14:textId="77777777" w:rsidR="00F9072B" w:rsidRDefault="00000000">
      <w:pPr>
        <w:pStyle w:val="ListParagraph"/>
        <w:numPr>
          <w:ilvl w:val="1"/>
          <w:numId w:val="24"/>
        </w:numPr>
        <w:tabs>
          <w:tab w:val="left" w:pos="845"/>
          <w:tab w:val="left" w:pos="848"/>
        </w:tabs>
        <w:spacing w:before="158"/>
        <w:ind w:left="848" w:right="575" w:hanging="708"/>
        <w:jc w:val="both"/>
        <w:rPr>
          <w:sz w:val="24"/>
        </w:rPr>
      </w:pPr>
      <w:r>
        <w:rPr>
          <w:sz w:val="24"/>
        </w:rPr>
        <w:t>When</w:t>
      </w:r>
      <w:r>
        <w:rPr>
          <w:spacing w:val="-8"/>
          <w:sz w:val="24"/>
        </w:rPr>
        <w:t xml:space="preserve"> </w:t>
      </w:r>
      <w:r>
        <w:rPr>
          <w:sz w:val="24"/>
        </w:rPr>
        <w:t>equipment</w:t>
      </w:r>
      <w:r>
        <w:rPr>
          <w:spacing w:val="-8"/>
          <w:sz w:val="24"/>
        </w:rPr>
        <w:t xml:space="preserve"> </w:t>
      </w:r>
      <w:r>
        <w:rPr>
          <w:sz w:val="24"/>
        </w:rPr>
        <w:t>is</w:t>
      </w:r>
      <w:r>
        <w:rPr>
          <w:spacing w:val="-9"/>
          <w:sz w:val="24"/>
        </w:rPr>
        <w:t xml:space="preserve"> </w:t>
      </w:r>
      <w:r>
        <w:rPr>
          <w:sz w:val="24"/>
        </w:rPr>
        <w:t>installed</w:t>
      </w:r>
      <w:r>
        <w:rPr>
          <w:spacing w:val="-8"/>
          <w:sz w:val="24"/>
        </w:rPr>
        <w:t xml:space="preserve"> </w:t>
      </w:r>
      <w:r>
        <w:rPr>
          <w:sz w:val="24"/>
        </w:rPr>
        <w:t>for</w:t>
      </w:r>
      <w:r>
        <w:rPr>
          <w:spacing w:val="-6"/>
          <w:sz w:val="24"/>
        </w:rPr>
        <w:t xml:space="preserve"> </w:t>
      </w:r>
      <w:r>
        <w:rPr>
          <w:sz w:val="24"/>
        </w:rPr>
        <w:t>Council</w:t>
      </w:r>
      <w:r>
        <w:rPr>
          <w:spacing w:val="-9"/>
          <w:sz w:val="24"/>
        </w:rPr>
        <w:t xml:space="preserve"> </w:t>
      </w:r>
      <w:r>
        <w:rPr>
          <w:sz w:val="24"/>
        </w:rPr>
        <w:t>tenants</w:t>
      </w:r>
      <w:r>
        <w:rPr>
          <w:spacing w:val="-7"/>
          <w:sz w:val="24"/>
        </w:rPr>
        <w:t xml:space="preserve"> </w:t>
      </w:r>
      <w:r>
        <w:rPr>
          <w:sz w:val="24"/>
        </w:rPr>
        <w:t>the</w:t>
      </w:r>
      <w:r>
        <w:rPr>
          <w:spacing w:val="-9"/>
          <w:sz w:val="24"/>
        </w:rPr>
        <w:t xml:space="preserve"> </w:t>
      </w:r>
      <w:r>
        <w:rPr>
          <w:sz w:val="24"/>
        </w:rPr>
        <w:t>Council</w:t>
      </w:r>
      <w:r>
        <w:rPr>
          <w:spacing w:val="-9"/>
          <w:sz w:val="24"/>
        </w:rPr>
        <w:t xml:space="preserve"> </w:t>
      </w:r>
      <w:r>
        <w:rPr>
          <w:sz w:val="24"/>
        </w:rPr>
        <w:t>will</w:t>
      </w:r>
      <w:r>
        <w:rPr>
          <w:spacing w:val="-9"/>
          <w:sz w:val="24"/>
        </w:rPr>
        <w:t xml:space="preserve"> </w:t>
      </w:r>
      <w:r>
        <w:rPr>
          <w:sz w:val="24"/>
        </w:rPr>
        <w:t>be</w:t>
      </w:r>
      <w:r>
        <w:rPr>
          <w:spacing w:val="-8"/>
          <w:sz w:val="24"/>
        </w:rPr>
        <w:t xml:space="preserve"> </w:t>
      </w:r>
      <w:r>
        <w:rPr>
          <w:sz w:val="24"/>
        </w:rPr>
        <w:t>responsible</w:t>
      </w:r>
      <w:r>
        <w:rPr>
          <w:spacing w:val="-9"/>
          <w:sz w:val="24"/>
        </w:rPr>
        <w:t xml:space="preserve"> </w:t>
      </w:r>
      <w:r>
        <w:rPr>
          <w:sz w:val="24"/>
        </w:rPr>
        <w:t>for its maintenance and repairs at the end of their initial warranty period. Information relating</w:t>
      </w:r>
      <w:r>
        <w:rPr>
          <w:spacing w:val="-14"/>
          <w:sz w:val="24"/>
        </w:rPr>
        <w:t xml:space="preserve"> </w:t>
      </w:r>
      <w:r>
        <w:rPr>
          <w:sz w:val="24"/>
        </w:rPr>
        <w:t>to</w:t>
      </w:r>
      <w:r>
        <w:rPr>
          <w:spacing w:val="-15"/>
          <w:sz w:val="24"/>
        </w:rPr>
        <w:t xml:space="preserve"> </w:t>
      </w:r>
      <w:r>
        <w:rPr>
          <w:sz w:val="24"/>
        </w:rPr>
        <w:t>maintenance</w:t>
      </w:r>
      <w:r>
        <w:rPr>
          <w:spacing w:val="-14"/>
          <w:sz w:val="24"/>
        </w:rPr>
        <w:t xml:space="preserve"> </w:t>
      </w:r>
      <w:r>
        <w:rPr>
          <w:sz w:val="24"/>
        </w:rPr>
        <w:t>and</w:t>
      </w:r>
      <w:r>
        <w:rPr>
          <w:spacing w:val="-14"/>
          <w:sz w:val="24"/>
        </w:rPr>
        <w:t xml:space="preserve"> </w:t>
      </w:r>
      <w:r>
        <w:rPr>
          <w:sz w:val="24"/>
        </w:rPr>
        <w:t>services</w:t>
      </w:r>
      <w:r>
        <w:rPr>
          <w:spacing w:val="-14"/>
          <w:sz w:val="24"/>
        </w:rPr>
        <w:t xml:space="preserve"> </w:t>
      </w:r>
      <w:r>
        <w:rPr>
          <w:sz w:val="24"/>
        </w:rPr>
        <w:t>will</w:t>
      </w:r>
      <w:r>
        <w:rPr>
          <w:spacing w:val="-15"/>
          <w:sz w:val="24"/>
        </w:rPr>
        <w:t xml:space="preserve"> </w:t>
      </w:r>
      <w:r>
        <w:rPr>
          <w:sz w:val="24"/>
        </w:rPr>
        <w:t>be</w:t>
      </w:r>
      <w:r>
        <w:rPr>
          <w:spacing w:val="-14"/>
          <w:sz w:val="24"/>
        </w:rPr>
        <w:t xml:space="preserve"> </w:t>
      </w:r>
      <w:r>
        <w:rPr>
          <w:sz w:val="24"/>
        </w:rPr>
        <w:t>provided</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tenant</w:t>
      </w:r>
      <w:r>
        <w:rPr>
          <w:spacing w:val="-14"/>
          <w:sz w:val="24"/>
        </w:rPr>
        <w:t xml:space="preserve"> </w:t>
      </w:r>
      <w:r>
        <w:rPr>
          <w:sz w:val="24"/>
        </w:rPr>
        <w:t>before</w:t>
      </w:r>
      <w:r>
        <w:rPr>
          <w:spacing w:val="-14"/>
          <w:sz w:val="24"/>
        </w:rPr>
        <w:t xml:space="preserve"> </w:t>
      </w:r>
      <w:r>
        <w:rPr>
          <w:sz w:val="24"/>
        </w:rPr>
        <w:t>and</w:t>
      </w:r>
      <w:r>
        <w:rPr>
          <w:spacing w:val="-14"/>
          <w:sz w:val="24"/>
        </w:rPr>
        <w:t xml:space="preserve"> </w:t>
      </w:r>
      <w:r>
        <w:rPr>
          <w:sz w:val="24"/>
        </w:rPr>
        <w:t>after the installation.</w:t>
      </w:r>
    </w:p>
    <w:p w14:paraId="4E85E7E4" w14:textId="77777777" w:rsidR="00F9072B" w:rsidRDefault="00F9072B">
      <w:pPr>
        <w:pStyle w:val="BodyText"/>
        <w:spacing w:before="5"/>
        <w:ind w:left="0" w:firstLine="0"/>
      </w:pPr>
    </w:p>
    <w:p w14:paraId="021DEA93" w14:textId="77777777" w:rsidR="00F9072B" w:rsidRDefault="00000000">
      <w:pPr>
        <w:pStyle w:val="Heading2"/>
        <w:numPr>
          <w:ilvl w:val="1"/>
          <w:numId w:val="24"/>
        </w:numPr>
        <w:tabs>
          <w:tab w:val="left" w:pos="860"/>
        </w:tabs>
        <w:spacing w:before="1"/>
      </w:pPr>
      <w:r>
        <w:t>Removal</w:t>
      </w:r>
      <w:r>
        <w:rPr>
          <w:spacing w:val="-4"/>
        </w:rPr>
        <w:t xml:space="preserve"> </w:t>
      </w:r>
      <w:r>
        <w:t>of</w:t>
      </w:r>
      <w:r>
        <w:rPr>
          <w:spacing w:val="-2"/>
        </w:rPr>
        <w:t xml:space="preserve"> Adaptations</w:t>
      </w:r>
    </w:p>
    <w:p w14:paraId="50BCCD96" w14:textId="77777777" w:rsidR="00F9072B" w:rsidRDefault="00F9072B">
      <w:pPr>
        <w:pStyle w:val="BodyText"/>
        <w:spacing w:before="4"/>
        <w:ind w:left="0" w:firstLine="0"/>
        <w:rPr>
          <w:b/>
        </w:rPr>
      </w:pPr>
    </w:p>
    <w:p w14:paraId="7627D892" w14:textId="77777777" w:rsidR="00F9072B" w:rsidRDefault="00000000">
      <w:pPr>
        <w:pStyle w:val="ListParagraph"/>
        <w:numPr>
          <w:ilvl w:val="1"/>
          <w:numId w:val="24"/>
        </w:numPr>
        <w:tabs>
          <w:tab w:val="left" w:pos="856"/>
          <w:tab w:val="left" w:pos="860"/>
        </w:tabs>
        <w:ind w:right="576"/>
        <w:jc w:val="both"/>
        <w:rPr>
          <w:sz w:val="24"/>
        </w:rPr>
      </w:pPr>
      <w:r>
        <w:rPr>
          <w:sz w:val="24"/>
        </w:rPr>
        <w:t>If the adaptations installed in a property are no longer required by a homeowner or private resident the responsibility remains with the homeowner or private landlord to remove and will be at no cost to the Council. Where this relates to Council tenants, Housing Services will normally require the adaptation to remain in situ. In some exceptional cases the Council may re-convert properties by removing the adaptations, but this is at the discretion of the Council.</w:t>
      </w:r>
    </w:p>
    <w:p w14:paraId="71AC4B27" w14:textId="77777777" w:rsidR="00F9072B" w:rsidRDefault="00F9072B">
      <w:pPr>
        <w:pStyle w:val="BodyText"/>
        <w:spacing w:before="3"/>
        <w:ind w:left="0" w:firstLine="0"/>
      </w:pPr>
    </w:p>
    <w:p w14:paraId="79CC0995" w14:textId="77777777" w:rsidR="00F9072B" w:rsidRDefault="00000000">
      <w:pPr>
        <w:pStyle w:val="Heading1"/>
        <w:numPr>
          <w:ilvl w:val="0"/>
          <w:numId w:val="24"/>
        </w:numPr>
        <w:tabs>
          <w:tab w:val="left" w:pos="860"/>
        </w:tabs>
        <w:spacing w:before="0"/>
      </w:pPr>
      <w:bookmarkStart w:id="19" w:name="_bookmark19"/>
      <w:bookmarkEnd w:id="19"/>
      <w:r>
        <w:t>FEES</w:t>
      </w:r>
      <w:r>
        <w:rPr>
          <w:spacing w:val="-5"/>
        </w:rPr>
        <w:t xml:space="preserve"> </w:t>
      </w:r>
      <w:r>
        <w:t>AND</w:t>
      </w:r>
      <w:r>
        <w:rPr>
          <w:spacing w:val="-5"/>
        </w:rPr>
        <w:t xml:space="preserve"> </w:t>
      </w:r>
      <w:r>
        <w:t>ANCILLARY</w:t>
      </w:r>
      <w:r>
        <w:rPr>
          <w:spacing w:val="-4"/>
        </w:rPr>
        <w:t xml:space="preserve"> </w:t>
      </w:r>
      <w:r>
        <w:rPr>
          <w:spacing w:val="-2"/>
        </w:rPr>
        <w:t>CHARGES</w:t>
      </w:r>
    </w:p>
    <w:p w14:paraId="2398810E" w14:textId="77777777" w:rsidR="00F9072B" w:rsidRDefault="00F9072B">
      <w:pPr>
        <w:pStyle w:val="BodyText"/>
        <w:spacing w:before="43"/>
        <w:ind w:left="0" w:firstLine="0"/>
        <w:rPr>
          <w:b/>
        </w:rPr>
      </w:pPr>
    </w:p>
    <w:p w14:paraId="2C9BCD87" w14:textId="77777777" w:rsidR="00F9072B" w:rsidRDefault="00000000">
      <w:pPr>
        <w:pStyle w:val="ListParagraph"/>
        <w:numPr>
          <w:ilvl w:val="1"/>
          <w:numId w:val="24"/>
        </w:numPr>
        <w:tabs>
          <w:tab w:val="left" w:pos="857"/>
          <w:tab w:val="left" w:pos="860"/>
        </w:tabs>
        <w:spacing w:line="259" w:lineRule="auto"/>
        <w:ind w:right="574"/>
        <w:jc w:val="both"/>
        <w:rPr>
          <w:color w:val="332D35"/>
          <w:sz w:val="24"/>
        </w:rPr>
      </w:pPr>
      <w:r>
        <w:rPr>
          <w:color w:val="332D35"/>
          <w:sz w:val="24"/>
        </w:rPr>
        <w:t>The</w:t>
      </w:r>
      <w:r>
        <w:rPr>
          <w:color w:val="332D35"/>
          <w:spacing w:val="-1"/>
          <w:sz w:val="24"/>
        </w:rPr>
        <w:t xml:space="preserve"> </w:t>
      </w:r>
      <w:r>
        <w:rPr>
          <w:color w:val="332D35"/>
          <w:sz w:val="24"/>
        </w:rPr>
        <w:t>Housing</w:t>
      </w:r>
      <w:r>
        <w:rPr>
          <w:color w:val="332D35"/>
          <w:spacing w:val="-1"/>
          <w:sz w:val="24"/>
        </w:rPr>
        <w:t xml:space="preserve"> </w:t>
      </w:r>
      <w:r>
        <w:rPr>
          <w:color w:val="332D35"/>
          <w:sz w:val="24"/>
        </w:rPr>
        <w:t>Renewal</w:t>
      </w:r>
      <w:r>
        <w:rPr>
          <w:color w:val="332D35"/>
          <w:spacing w:val="-3"/>
          <w:sz w:val="24"/>
        </w:rPr>
        <w:t xml:space="preserve"> </w:t>
      </w:r>
      <w:r>
        <w:rPr>
          <w:color w:val="332D35"/>
          <w:sz w:val="24"/>
        </w:rPr>
        <w:t>Grants</w:t>
      </w:r>
      <w:r>
        <w:rPr>
          <w:color w:val="332D35"/>
          <w:spacing w:val="-1"/>
          <w:sz w:val="24"/>
        </w:rPr>
        <w:t xml:space="preserve"> </w:t>
      </w:r>
      <w:r>
        <w:rPr>
          <w:color w:val="332D35"/>
          <w:sz w:val="24"/>
        </w:rPr>
        <w:t>(Services and</w:t>
      </w:r>
      <w:r>
        <w:rPr>
          <w:color w:val="332D35"/>
          <w:spacing w:val="80"/>
          <w:sz w:val="24"/>
        </w:rPr>
        <w:t xml:space="preserve"> </w:t>
      </w:r>
      <w:r>
        <w:rPr>
          <w:color w:val="332D35"/>
          <w:sz w:val="24"/>
        </w:rPr>
        <w:t>Charges)</w:t>
      </w:r>
      <w:r>
        <w:rPr>
          <w:color w:val="332D35"/>
          <w:spacing w:val="80"/>
          <w:sz w:val="24"/>
        </w:rPr>
        <w:t xml:space="preserve"> </w:t>
      </w:r>
      <w:r>
        <w:rPr>
          <w:color w:val="332D35"/>
          <w:sz w:val="24"/>
        </w:rPr>
        <w:t>Order</w:t>
      </w:r>
      <w:r>
        <w:rPr>
          <w:color w:val="332D35"/>
          <w:spacing w:val="80"/>
          <w:sz w:val="24"/>
        </w:rPr>
        <w:t xml:space="preserve"> </w:t>
      </w:r>
      <w:r>
        <w:rPr>
          <w:color w:val="332D35"/>
          <w:sz w:val="24"/>
        </w:rPr>
        <w:t>1996</w:t>
      </w:r>
      <w:r>
        <w:rPr>
          <w:color w:val="332D35"/>
          <w:spacing w:val="80"/>
          <w:sz w:val="24"/>
        </w:rPr>
        <w:t xml:space="preserve"> </w:t>
      </w:r>
      <w:r>
        <w:rPr>
          <w:sz w:val="24"/>
        </w:rPr>
        <w:t>the permitted the Council to include costs incurred for necessary fees associated</w:t>
      </w:r>
      <w:r>
        <w:rPr>
          <w:spacing w:val="40"/>
          <w:sz w:val="24"/>
        </w:rPr>
        <w:t xml:space="preserve"> </w:t>
      </w:r>
      <w:r>
        <w:rPr>
          <w:sz w:val="24"/>
        </w:rPr>
        <w:t>with Disabled Facilities</w:t>
      </w:r>
      <w:r>
        <w:rPr>
          <w:spacing w:val="-1"/>
          <w:sz w:val="24"/>
        </w:rPr>
        <w:t xml:space="preserve"> </w:t>
      </w:r>
      <w:r>
        <w:rPr>
          <w:sz w:val="24"/>
        </w:rPr>
        <w:t>Grant</w:t>
      </w:r>
      <w:r>
        <w:rPr>
          <w:spacing w:val="-1"/>
          <w:sz w:val="24"/>
        </w:rPr>
        <w:t xml:space="preserve"> </w:t>
      </w:r>
      <w:r>
        <w:rPr>
          <w:sz w:val="24"/>
        </w:rPr>
        <w:t>applications</w:t>
      </w:r>
      <w:r>
        <w:rPr>
          <w:spacing w:val="-2"/>
          <w:sz w:val="24"/>
        </w:rPr>
        <w:t xml:space="preserve"> </w:t>
      </w:r>
      <w:r>
        <w:rPr>
          <w:color w:val="282828"/>
          <w:sz w:val="24"/>
        </w:rPr>
        <w:t>of</w:t>
      </w:r>
      <w:r>
        <w:rPr>
          <w:color w:val="282828"/>
          <w:spacing w:val="-1"/>
          <w:sz w:val="24"/>
        </w:rPr>
        <w:t xml:space="preserve"> </w:t>
      </w:r>
      <w:r>
        <w:rPr>
          <w:color w:val="282828"/>
          <w:sz w:val="24"/>
        </w:rPr>
        <w:t>the</w:t>
      </w:r>
      <w:r>
        <w:rPr>
          <w:color w:val="282828"/>
          <w:spacing w:val="-1"/>
          <w:sz w:val="24"/>
        </w:rPr>
        <w:t xml:space="preserve"> </w:t>
      </w:r>
      <w:r>
        <w:rPr>
          <w:color w:val="282828"/>
          <w:sz w:val="24"/>
        </w:rPr>
        <w:t xml:space="preserve">overall </w:t>
      </w:r>
      <w:r>
        <w:rPr>
          <w:sz w:val="24"/>
        </w:rPr>
        <w:t>cost</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eligible</w:t>
      </w:r>
      <w:r>
        <w:rPr>
          <w:spacing w:val="-1"/>
          <w:sz w:val="24"/>
        </w:rPr>
        <w:t xml:space="preserve"> </w:t>
      </w:r>
      <w:r>
        <w:rPr>
          <w:sz w:val="24"/>
        </w:rPr>
        <w:t>works.</w:t>
      </w:r>
    </w:p>
    <w:p w14:paraId="70288CE8" w14:textId="77777777" w:rsidR="00F9072B" w:rsidRDefault="00000000">
      <w:pPr>
        <w:pStyle w:val="ListParagraph"/>
        <w:numPr>
          <w:ilvl w:val="1"/>
          <w:numId w:val="24"/>
        </w:numPr>
        <w:tabs>
          <w:tab w:val="left" w:pos="857"/>
          <w:tab w:val="left" w:pos="860"/>
        </w:tabs>
        <w:spacing w:before="160" w:line="259" w:lineRule="auto"/>
        <w:ind w:right="575"/>
        <w:jc w:val="both"/>
        <w:rPr>
          <w:sz w:val="24"/>
        </w:rPr>
      </w:pPr>
      <w:r>
        <w:rPr>
          <w:sz w:val="24"/>
        </w:rPr>
        <w:t>The Council will include a 15% administration fee of the overall cost of eligible works. For example, if the cost of work totals to £10,000 the overall cost of the grant award will be £11,500. (Includes £1,500 fee)</w:t>
      </w:r>
    </w:p>
    <w:p w14:paraId="5EB28A74" w14:textId="77777777" w:rsidR="00F9072B" w:rsidRDefault="00000000">
      <w:pPr>
        <w:pStyle w:val="BodyText"/>
        <w:spacing w:before="159" w:line="259" w:lineRule="auto"/>
        <w:ind w:right="575" w:firstLine="0"/>
        <w:jc w:val="both"/>
      </w:pPr>
      <w:r>
        <w:t>Where</w:t>
      </w:r>
      <w:r>
        <w:rPr>
          <w:spacing w:val="-1"/>
        </w:rPr>
        <w:t xml:space="preserve"> </w:t>
      </w:r>
      <w:r>
        <w:t>cost of works</w:t>
      </w:r>
      <w:r>
        <w:rPr>
          <w:spacing w:val="-1"/>
        </w:rPr>
        <w:t xml:space="preserve"> </w:t>
      </w:r>
      <w:r>
        <w:t>exceeds</w:t>
      </w:r>
      <w:r>
        <w:rPr>
          <w:spacing w:val="-1"/>
        </w:rPr>
        <w:t xml:space="preserve"> </w:t>
      </w:r>
      <w:r>
        <w:t>the £30,000 mandatory</w:t>
      </w:r>
      <w:r>
        <w:rPr>
          <w:spacing w:val="-2"/>
        </w:rPr>
        <w:t xml:space="preserve"> </w:t>
      </w:r>
      <w:r>
        <w:t>grant limit</w:t>
      </w:r>
      <w:r>
        <w:rPr>
          <w:spacing w:val="-1"/>
        </w:rPr>
        <w:t xml:space="preserve"> </w:t>
      </w:r>
      <w:r>
        <w:t>the</w:t>
      </w:r>
      <w:r>
        <w:rPr>
          <w:spacing w:val="-2"/>
        </w:rPr>
        <w:t xml:space="preserve"> </w:t>
      </w:r>
      <w:r>
        <w:t>discretionary top</w:t>
      </w:r>
      <w:r>
        <w:rPr>
          <w:spacing w:val="-12"/>
        </w:rPr>
        <w:t xml:space="preserve"> </w:t>
      </w:r>
      <w:r>
        <w:t>up</w:t>
      </w:r>
      <w:r>
        <w:rPr>
          <w:spacing w:val="-12"/>
        </w:rPr>
        <w:t xml:space="preserve"> </w:t>
      </w:r>
      <w:r>
        <w:t>grant</w:t>
      </w:r>
      <w:r>
        <w:rPr>
          <w:spacing w:val="-12"/>
        </w:rPr>
        <w:t xml:space="preserve"> </w:t>
      </w:r>
      <w:r>
        <w:t>will</w:t>
      </w:r>
      <w:r>
        <w:rPr>
          <w:spacing w:val="-11"/>
        </w:rPr>
        <w:t xml:space="preserve"> </w:t>
      </w:r>
      <w:r>
        <w:t>cover</w:t>
      </w:r>
      <w:r>
        <w:rPr>
          <w:spacing w:val="-11"/>
        </w:rPr>
        <w:t xml:space="preserve"> </w:t>
      </w:r>
      <w:r>
        <w:t>the</w:t>
      </w:r>
      <w:r>
        <w:rPr>
          <w:spacing w:val="-9"/>
        </w:rPr>
        <w:t xml:space="preserve"> </w:t>
      </w:r>
      <w:r>
        <w:t>costs</w:t>
      </w:r>
      <w:r>
        <w:rPr>
          <w:spacing w:val="-12"/>
        </w:rPr>
        <w:t xml:space="preserve"> </w:t>
      </w:r>
      <w:r>
        <w:t>of</w:t>
      </w:r>
      <w:r>
        <w:rPr>
          <w:spacing w:val="-12"/>
        </w:rPr>
        <w:t xml:space="preserve"> </w:t>
      </w:r>
      <w:r>
        <w:t>the</w:t>
      </w:r>
      <w:r>
        <w:rPr>
          <w:spacing w:val="-9"/>
        </w:rPr>
        <w:t xml:space="preserve"> </w:t>
      </w:r>
      <w:r>
        <w:t>fees.</w:t>
      </w:r>
      <w:r>
        <w:rPr>
          <w:spacing w:val="-12"/>
        </w:rPr>
        <w:t xml:space="preserve"> </w:t>
      </w:r>
      <w:r>
        <w:t>For</w:t>
      </w:r>
      <w:r>
        <w:rPr>
          <w:spacing w:val="-6"/>
        </w:rPr>
        <w:t xml:space="preserve"> </w:t>
      </w:r>
      <w:r>
        <w:t>example,</w:t>
      </w:r>
      <w:r>
        <w:rPr>
          <w:spacing w:val="-11"/>
        </w:rPr>
        <w:t xml:space="preserve"> </w:t>
      </w:r>
      <w:r>
        <w:t>if</w:t>
      </w:r>
      <w:r>
        <w:rPr>
          <w:spacing w:val="-13"/>
        </w:rPr>
        <w:t xml:space="preserve"> </w:t>
      </w:r>
      <w:r>
        <w:t>the</w:t>
      </w:r>
      <w:r>
        <w:rPr>
          <w:spacing w:val="-9"/>
        </w:rPr>
        <w:t xml:space="preserve"> </w:t>
      </w:r>
      <w:r>
        <w:t>cost</w:t>
      </w:r>
      <w:r>
        <w:rPr>
          <w:spacing w:val="-12"/>
        </w:rPr>
        <w:t xml:space="preserve"> </w:t>
      </w:r>
      <w:r>
        <w:t>of</w:t>
      </w:r>
      <w:r>
        <w:rPr>
          <w:spacing w:val="-12"/>
        </w:rPr>
        <w:t xml:space="preserve"> </w:t>
      </w:r>
      <w:r>
        <w:t>works</w:t>
      </w:r>
      <w:r>
        <w:rPr>
          <w:spacing w:val="-10"/>
        </w:rPr>
        <w:t xml:space="preserve"> </w:t>
      </w:r>
      <w:r>
        <w:t>totals to</w:t>
      </w:r>
      <w:r>
        <w:rPr>
          <w:spacing w:val="-13"/>
        </w:rPr>
        <w:t xml:space="preserve"> </w:t>
      </w:r>
      <w:r>
        <w:t>£30,000</w:t>
      </w:r>
      <w:r>
        <w:rPr>
          <w:spacing w:val="-13"/>
        </w:rPr>
        <w:t xml:space="preserve"> </w:t>
      </w:r>
      <w:r>
        <w:t>the</w:t>
      </w:r>
      <w:r>
        <w:rPr>
          <w:spacing w:val="-13"/>
        </w:rPr>
        <w:t xml:space="preserve"> </w:t>
      </w:r>
      <w:r>
        <w:t>overall</w:t>
      </w:r>
      <w:r>
        <w:rPr>
          <w:spacing w:val="-15"/>
        </w:rPr>
        <w:t xml:space="preserve"> </w:t>
      </w:r>
      <w:r>
        <w:t>cost</w:t>
      </w:r>
      <w:r>
        <w:rPr>
          <w:spacing w:val="-13"/>
        </w:rPr>
        <w:t xml:space="preserve"> </w:t>
      </w:r>
      <w:r>
        <w:t>of</w:t>
      </w:r>
      <w:r>
        <w:rPr>
          <w:spacing w:val="-13"/>
        </w:rPr>
        <w:t xml:space="preserve"> </w:t>
      </w:r>
      <w:r>
        <w:t>the</w:t>
      </w:r>
      <w:r>
        <w:rPr>
          <w:spacing w:val="-13"/>
        </w:rPr>
        <w:t xml:space="preserve"> </w:t>
      </w:r>
      <w:r>
        <w:t>grant</w:t>
      </w:r>
      <w:r>
        <w:rPr>
          <w:spacing w:val="-16"/>
        </w:rPr>
        <w:t xml:space="preserve"> </w:t>
      </w:r>
      <w:r>
        <w:t>award</w:t>
      </w:r>
      <w:r>
        <w:rPr>
          <w:spacing w:val="-16"/>
        </w:rPr>
        <w:t xml:space="preserve"> </w:t>
      </w:r>
      <w:r>
        <w:t>will</w:t>
      </w:r>
      <w:r>
        <w:rPr>
          <w:spacing w:val="-15"/>
        </w:rPr>
        <w:t xml:space="preserve"> </w:t>
      </w:r>
      <w:r>
        <w:t>be</w:t>
      </w:r>
      <w:r>
        <w:rPr>
          <w:spacing w:val="-13"/>
        </w:rPr>
        <w:t xml:space="preserve"> </w:t>
      </w:r>
      <w:r>
        <w:t>£34,500</w:t>
      </w:r>
      <w:r>
        <w:rPr>
          <w:spacing w:val="-13"/>
        </w:rPr>
        <w:t xml:space="preserve"> </w:t>
      </w:r>
      <w:r>
        <w:t>(includes</w:t>
      </w:r>
      <w:r>
        <w:rPr>
          <w:spacing w:val="-14"/>
        </w:rPr>
        <w:t xml:space="preserve"> </w:t>
      </w:r>
      <w:r>
        <w:t>£4,500</w:t>
      </w:r>
      <w:r>
        <w:rPr>
          <w:spacing w:val="-13"/>
        </w:rPr>
        <w:t xml:space="preserve"> </w:t>
      </w:r>
      <w:r>
        <w:t>fee)</w:t>
      </w:r>
    </w:p>
    <w:p w14:paraId="02766CD2" w14:textId="77777777" w:rsidR="00F9072B" w:rsidRDefault="00F9072B">
      <w:pPr>
        <w:pStyle w:val="BodyText"/>
        <w:spacing w:before="4"/>
        <w:ind w:left="0" w:firstLine="0"/>
      </w:pPr>
    </w:p>
    <w:p w14:paraId="14395E40" w14:textId="77777777" w:rsidR="00F9072B" w:rsidRDefault="00000000">
      <w:pPr>
        <w:pStyle w:val="ListParagraph"/>
        <w:numPr>
          <w:ilvl w:val="1"/>
          <w:numId w:val="24"/>
        </w:numPr>
        <w:tabs>
          <w:tab w:val="left" w:pos="857"/>
          <w:tab w:val="left" w:pos="860"/>
        </w:tabs>
        <w:ind w:right="680"/>
        <w:jc w:val="both"/>
        <w:rPr>
          <w:sz w:val="24"/>
        </w:rPr>
      </w:pPr>
      <w:r>
        <w:rPr>
          <w:b/>
          <w:sz w:val="24"/>
        </w:rPr>
        <w:t>Extensions</w:t>
      </w:r>
      <w:r>
        <w:rPr>
          <w:sz w:val="24"/>
        </w:rPr>
        <w:t>:</w:t>
      </w:r>
      <w:r>
        <w:rPr>
          <w:spacing w:val="-2"/>
          <w:sz w:val="24"/>
        </w:rPr>
        <w:t xml:space="preserve"> </w:t>
      </w:r>
      <w:r>
        <w:rPr>
          <w:sz w:val="24"/>
        </w:rPr>
        <w:t>In</w:t>
      </w:r>
      <w:r>
        <w:rPr>
          <w:spacing w:val="-4"/>
          <w:sz w:val="24"/>
        </w:rPr>
        <w:t xml:space="preserve"> </w:t>
      </w:r>
      <w:r>
        <w:rPr>
          <w:sz w:val="24"/>
        </w:rPr>
        <w:t>relation</w:t>
      </w:r>
      <w:r>
        <w:rPr>
          <w:spacing w:val="-3"/>
          <w:sz w:val="24"/>
        </w:rPr>
        <w:t xml:space="preserve"> </w:t>
      </w:r>
      <w:r>
        <w:rPr>
          <w:sz w:val="24"/>
        </w:rPr>
        <w:t>to</w:t>
      </w:r>
      <w:r>
        <w:rPr>
          <w:spacing w:val="-5"/>
          <w:sz w:val="24"/>
        </w:rPr>
        <w:t xml:space="preserve"> </w:t>
      </w:r>
      <w:r>
        <w:rPr>
          <w:sz w:val="24"/>
        </w:rPr>
        <w:t>extensions,</w:t>
      </w:r>
      <w:r>
        <w:rPr>
          <w:spacing w:val="-2"/>
          <w:sz w:val="24"/>
        </w:rPr>
        <w:t xml:space="preserve"> </w:t>
      </w:r>
      <w:r>
        <w:rPr>
          <w:sz w:val="24"/>
        </w:rPr>
        <w:t>any</w:t>
      </w:r>
      <w:r>
        <w:rPr>
          <w:spacing w:val="-6"/>
          <w:sz w:val="24"/>
        </w:rPr>
        <w:t xml:space="preserve"> </w:t>
      </w:r>
      <w:r>
        <w:rPr>
          <w:sz w:val="24"/>
        </w:rPr>
        <w:t>additional</w:t>
      </w:r>
      <w:r>
        <w:rPr>
          <w:spacing w:val="-3"/>
          <w:sz w:val="24"/>
        </w:rPr>
        <w:t xml:space="preserve"> </w:t>
      </w:r>
      <w:r>
        <w:rPr>
          <w:sz w:val="24"/>
        </w:rPr>
        <w:t>costs</w:t>
      </w:r>
      <w:r>
        <w:rPr>
          <w:spacing w:val="-5"/>
          <w:sz w:val="24"/>
        </w:rPr>
        <w:t xml:space="preserve"> </w:t>
      </w:r>
      <w:r>
        <w:rPr>
          <w:sz w:val="24"/>
        </w:rPr>
        <w:t>for</w:t>
      </w:r>
      <w:r>
        <w:rPr>
          <w:spacing w:val="-3"/>
          <w:sz w:val="24"/>
        </w:rPr>
        <w:t xml:space="preserve"> </w:t>
      </w:r>
      <w:r>
        <w:rPr>
          <w:sz w:val="24"/>
        </w:rPr>
        <w:t>specialist</w:t>
      </w:r>
      <w:r>
        <w:rPr>
          <w:spacing w:val="-3"/>
          <w:sz w:val="24"/>
        </w:rPr>
        <w:t xml:space="preserve"> </w:t>
      </w:r>
      <w:r>
        <w:rPr>
          <w:sz w:val="24"/>
        </w:rPr>
        <w:t>services such as consultancy services etc will be met by the Disabled Facilities Grant.</w:t>
      </w:r>
    </w:p>
    <w:p w14:paraId="77E18C4C" w14:textId="77777777" w:rsidR="00F9072B" w:rsidRDefault="00F9072B">
      <w:pPr>
        <w:pStyle w:val="BodyText"/>
        <w:spacing w:before="5"/>
        <w:ind w:left="0" w:firstLine="0"/>
      </w:pPr>
    </w:p>
    <w:p w14:paraId="22D048A8" w14:textId="77777777" w:rsidR="00F9072B" w:rsidRDefault="00000000">
      <w:pPr>
        <w:pStyle w:val="ListParagraph"/>
        <w:numPr>
          <w:ilvl w:val="1"/>
          <w:numId w:val="20"/>
        </w:numPr>
        <w:tabs>
          <w:tab w:val="left" w:pos="860"/>
        </w:tabs>
        <w:rPr>
          <w:sz w:val="24"/>
        </w:rPr>
      </w:pPr>
      <w:r>
        <w:rPr>
          <w:sz w:val="24"/>
        </w:rPr>
        <w:t>Fees</w:t>
      </w:r>
      <w:r>
        <w:rPr>
          <w:spacing w:val="-3"/>
          <w:sz w:val="24"/>
        </w:rPr>
        <w:t xml:space="preserve"> </w:t>
      </w:r>
      <w:r>
        <w:rPr>
          <w:sz w:val="24"/>
        </w:rPr>
        <w:t>can</w:t>
      </w:r>
      <w:r>
        <w:rPr>
          <w:spacing w:val="-3"/>
          <w:sz w:val="24"/>
        </w:rPr>
        <w:t xml:space="preserve"> </w:t>
      </w:r>
      <w:r>
        <w:rPr>
          <w:sz w:val="24"/>
        </w:rPr>
        <w:t>cover</w:t>
      </w:r>
      <w:r>
        <w:rPr>
          <w:spacing w:val="-3"/>
          <w:sz w:val="24"/>
        </w:rPr>
        <w:t xml:space="preserve"> </w:t>
      </w:r>
      <w:r>
        <w:rPr>
          <w:sz w:val="24"/>
        </w:rPr>
        <w:t>the</w:t>
      </w:r>
      <w:r>
        <w:rPr>
          <w:spacing w:val="-5"/>
          <w:sz w:val="24"/>
        </w:rPr>
        <w:t xml:space="preserve"> </w:t>
      </w:r>
      <w:r>
        <w:rPr>
          <w:sz w:val="24"/>
        </w:rPr>
        <w:t>following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4"/>
          <w:sz w:val="24"/>
        </w:rPr>
        <w:t xml:space="preserve"> </w:t>
      </w:r>
      <w:r>
        <w:rPr>
          <w:spacing w:val="-5"/>
          <w:sz w:val="24"/>
        </w:rPr>
        <w:t>to:</w:t>
      </w:r>
    </w:p>
    <w:p w14:paraId="2B80110D" w14:textId="77777777" w:rsidR="00F9072B" w:rsidRDefault="00000000">
      <w:pPr>
        <w:pStyle w:val="ListParagraph"/>
        <w:numPr>
          <w:ilvl w:val="2"/>
          <w:numId w:val="20"/>
        </w:numPr>
        <w:tabs>
          <w:tab w:val="left" w:pos="1220"/>
        </w:tabs>
        <w:spacing w:before="183" w:line="256" w:lineRule="auto"/>
        <w:ind w:right="584"/>
        <w:rPr>
          <w:sz w:val="24"/>
        </w:rPr>
      </w:pPr>
      <w:r>
        <w:rPr>
          <w:sz w:val="24"/>
        </w:rPr>
        <w:t>Confirmation,</w:t>
      </w:r>
      <w:r>
        <w:rPr>
          <w:spacing w:val="-1"/>
          <w:sz w:val="24"/>
        </w:rPr>
        <w:t xml:space="preserve"> </w:t>
      </w:r>
      <w:r>
        <w:rPr>
          <w:sz w:val="24"/>
        </w:rPr>
        <w:t>if</w:t>
      </w:r>
      <w:r>
        <w:rPr>
          <w:spacing w:val="-2"/>
          <w:sz w:val="24"/>
        </w:rPr>
        <w:t xml:space="preserve"> </w:t>
      </w:r>
      <w:r>
        <w:rPr>
          <w:sz w:val="24"/>
        </w:rPr>
        <w:t>sought</w:t>
      </w:r>
      <w:r>
        <w:rPr>
          <w:spacing w:val="-4"/>
          <w:sz w:val="24"/>
        </w:rPr>
        <w:t xml:space="preserve"> </w:t>
      </w:r>
      <w:r>
        <w:rPr>
          <w:sz w:val="24"/>
        </w:rPr>
        <w:t>by</w:t>
      </w:r>
      <w:r>
        <w:rPr>
          <w:spacing w:val="-2"/>
          <w:sz w:val="24"/>
        </w:rPr>
        <w:t xml:space="preserve"> </w:t>
      </w:r>
      <w:r>
        <w:rPr>
          <w:sz w:val="24"/>
        </w:rPr>
        <w:t>the</w:t>
      </w:r>
      <w:r>
        <w:rPr>
          <w:spacing w:val="-1"/>
          <w:sz w:val="24"/>
        </w:rPr>
        <w:t xml:space="preserve"> </w:t>
      </w:r>
      <w:r>
        <w:rPr>
          <w:sz w:val="24"/>
        </w:rPr>
        <w:t>Council,</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has</w:t>
      </w:r>
      <w:r>
        <w:rPr>
          <w:spacing w:val="-2"/>
          <w:sz w:val="24"/>
        </w:rPr>
        <w:t xml:space="preserve"> </w:t>
      </w:r>
      <w:r>
        <w:rPr>
          <w:sz w:val="24"/>
        </w:rPr>
        <w:t>a</w:t>
      </w:r>
      <w:r>
        <w:rPr>
          <w:spacing w:val="-1"/>
          <w:sz w:val="24"/>
        </w:rPr>
        <w:t xml:space="preserve"> </w:t>
      </w:r>
      <w:r>
        <w:rPr>
          <w:sz w:val="24"/>
        </w:rPr>
        <w:t>relevant</w:t>
      </w:r>
      <w:r>
        <w:rPr>
          <w:spacing w:val="-1"/>
          <w:sz w:val="24"/>
        </w:rPr>
        <w:t xml:space="preserve"> </w:t>
      </w:r>
      <w:r>
        <w:rPr>
          <w:sz w:val="24"/>
        </w:rPr>
        <w:t xml:space="preserve">owner </w:t>
      </w:r>
      <w:r>
        <w:rPr>
          <w:spacing w:val="-2"/>
          <w:sz w:val="24"/>
        </w:rPr>
        <w:t>interest</w:t>
      </w:r>
    </w:p>
    <w:p w14:paraId="6B1AE627" w14:textId="77777777" w:rsidR="00F9072B" w:rsidRDefault="00000000">
      <w:pPr>
        <w:pStyle w:val="ListParagraph"/>
        <w:numPr>
          <w:ilvl w:val="2"/>
          <w:numId w:val="20"/>
        </w:numPr>
        <w:tabs>
          <w:tab w:val="left" w:pos="1220"/>
        </w:tabs>
        <w:spacing w:before="3"/>
        <w:rPr>
          <w:sz w:val="24"/>
        </w:rPr>
      </w:pPr>
      <w:r>
        <w:rPr>
          <w:sz w:val="24"/>
        </w:rPr>
        <w:t>Relevant</w:t>
      </w:r>
      <w:r>
        <w:rPr>
          <w:spacing w:val="-7"/>
          <w:sz w:val="24"/>
        </w:rPr>
        <w:t xml:space="preserve"> </w:t>
      </w:r>
      <w:r>
        <w:rPr>
          <w:sz w:val="24"/>
        </w:rPr>
        <w:t>legal</w:t>
      </w:r>
      <w:r>
        <w:rPr>
          <w:spacing w:val="-5"/>
          <w:sz w:val="24"/>
        </w:rPr>
        <w:t xml:space="preserve"> </w:t>
      </w:r>
      <w:r>
        <w:rPr>
          <w:spacing w:val="-4"/>
          <w:sz w:val="24"/>
        </w:rPr>
        <w:t>fees</w:t>
      </w:r>
    </w:p>
    <w:p w14:paraId="01FC5C7C" w14:textId="77777777" w:rsidR="00F9072B" w:rsidRDefault="00000000">
      <w:pPr>
        <w:pStyle w:val="ListParagraph"/>
        <w:numPr>
          <w:ilvl w:val="2"/>
          <w:numId w:val="20"/>
        </w:numPr>
        <w:tabs>
          <w:tab w:val="left" w:pos="1220"/>
        </w:tabs>
        <w:spacing w:before="17"/>
        <w:rPr>
          <w:sz w:val="24"/>
        </w:rPr>
      </w:pPr>
      <w:r>
        <w:rPr>
          <w:sz w:val="24"/>
        </w:rPr>
        <w:t>Technical</w:t>
      </w:r>
      <w:r>
        <w:rPr>
          <w:spacing w:val="-5"/>
          <w:sz w:val="24"/>
        </w:rPr>
        <w:t xml:space="preserve"> </w:t>
      </w:r>
      <w:r>
        <w:rPr>
          <w:sz w:val="24"/>
        </w:rPr>
        <w:t>and</w:t>
      </w:r>
      <w:r>
        <w:rPr>
          <w:spacing w:val="-5"/>
          <w:sz w:val="24"/>
        </w:rPr>
        <w:t xml:space="preserve"> </w:t>
      </w:r>
      <w:r>
        <w:rPr>
          <w:sz w:val="24"/>
        </w:rPr>
        <w:t>structural</w:t>
      </w:r>
      <w:r>
        <w:rPr>
          <w:spacing w:val="-3"/>
          <w:sz w:val="24"/>
        </w:rPr>
        <w:t xml:space="preserve"> </w:t>
      </w:r>
      <w:r>
        <w:rPr>
          <w:spacing w:val="-2"/>
          <w:sz w:val="24"/>
        </w:rPr>
        <w:t>surveys</w:t>
      </w:r>
    </w:p>
    <w:p w14:paraId="4974AD54" w14:textId="77777777" w:rsidR="00F9072B" w:rsidRDefault="00000000">
      <w:pPr>
        <w:pStyle w:val="ListParagraph"/>
        <w:numPr>
          <w:ilvl w:val="2"/>
          <w:numId w:val="20"/>
        </w:numPr>
        <w:tabs>
          <w:tab w:val="left" w:pos="1220"/>
        </w:tabs>
        <w:spacing w:before="21"/>
        <w:rPr>
          <w:sz w:val="24"/>
        </w:rPr>
      </w:pPr>
      <w:r>
        <w:rPr>
          <w:sz w:val="24"/>
        </w:rPr>
        <w:t>Design</w:t>
      </w:r>
      <w:r>
        <w:rPr>
          <w:spacing w:val="-3"/>
          <w:sz w:val="24"/>
        </w:rPr>
        <w:t xml:space="preserve"> </w:t>
      </w:r>
      <w:r>
        <w:rPr>
          <w:sz w:val="24"/>
        </w:rPr>
        <w:t>and</w:t>
      </w:r>
      <w:r>
        <w:rPr>
          <w:spacing w:val="-5"/>
          <w:sz w:val="24"/>
        </w:rPr>
        <w:t xml:space="preserve"> </w:t>
      </w:r>
      <w:r>
        <w:rPr>
          <w:sz w:val="24"/>
        </w:rPr>
        <w:t>preparation</w:t>
      </w:r>
      <w:r>
        <w:rPr>
          <w:spacing w:val="-3"/>
          <w:sz w:val="24"/>
        </w:rPr>
        <w:t xml:space="preserve"> </w:t>
      </w:r>
      <w:r>
        <w:rPr>
          <w:sz w:val="24"/>
        </w:rPr>
        <w:t>of</w:t>
      </w:r>
      <w:r>
        <w:rPr>
          <w:spacing w:val="-4"/>
          <w:sz w:val="24"/>
        </w:rPr>
        <w:t xml:space="preserve"> </w:t>
      </w:r>
      <w:r>
        <w:rPr>
          <w:sz w:val="24"/>
        </w:rPr>
        <w:t>plans</w:t>
      </w:r>
      <w:r>
        <w:rPr>
          <w:spacing w:val="-6"/>
          <w:sz w:val="24"/>
        </w:rPr>
        <w:t xml:space="preserve"> </w:t>
      </w:r>
      <w:r>
        <w:rPr>
          <w:sz w:val="24"/>
        </w:rPr>
        <w:t>and</w:t>
      </w:r>
      <w:r>
        <w:rPr>
          <w:spacing w:val="-2"/>
          <w:sz w:val="24"/>
        </w:rPr>
        <w:t xml:space="preserve"> drawings</w:t>
      </w:r>
    </w:p>
    <w:p w14:paraId="1C2A56C6" w14:textId="77777777" w:rsidR="00F9072B" w:rsidRDefault="00F9072B">
      <w:pPr>
        <w:rPr>
          <w:sz w:val="24"/>
        </w:rPr>
        <w:sectPr w:rsidR="00F9072B">
          <w:pgSz w:w="12240" w:h="15840"/>
          <w:pgMar w:top="920" w:right="860" w:bottom="1200" w:left="1300" w:header="0" w:footer="980" w:gutter="0"/>
          <w:cols w:space="720"/>
        </w:sectPr>
      </w:pPr>
    </w:p>
    <w:p w14:paraId="1F4F9996" w14:textId="77777777" w:rsidR="00F9072B" w:rsidRDefault="00000000">
      <w:pPr>
        <w:pStyle w:val="ListParagraph"/>
        <w:numPr>
          <w:ilvl w:val="2"/>
          <w:numId w:val="20"/>
        </w:numPr>
        <w:tabs>
          <w:tab w:val="left" w:pos="1219"/>
        </w:tabs>
        <w:spacing w:before="90"/>
        <w:ind w:left="1219" w:hanging="359"/>
        <w:jc w:val="both"/>
        <w:rPr>
          <w:sz w:val="24"/>
        </w:rPr>
      </w:pPr>
      <w:r>
        <w:rPr>
          <w:sz w:val="24"/>
        </w:rPr>
        <w:t>Preparation</w:t>
      </w:r>
      <w:r>
        <w:rPr>
          <w:spacing w:val="-7"/>
          <w:sz w:val="24"/>
        </w:rPr>
        <w:t xml:space="preserve"> </w:t>
      </w:r>
      <w:r>
        <w:rPr>
          <w:sz w:val="24"/>
        </w:rPr>
        <w:t>of</w:t>
      </w:r>
      <w:r>
        <w:rPr>
          <w:spacing w:val="-4"/>
          <w:sz w:val="24"/>
        </w:rPr>
        <w:t xml:space="preserve"> </w:t>
      </w:r>
      <w:r>
        <w:rPr>
          <w:sz w:val="24"/>
        </w:rPr>
        <w:t>schedules</w:t>
      </w:r>
      <w:r>
        <w:rPr>
          <w:spacing w:val="-5"/>
          <w:sz w:val="24"/>
        </w:rPr>
        <w:t xml:space="preserve"> </w:t>
      </w:r>
      <w:r>
        <w:rPr>
          <w:sz w:val="24"/>
        </w:rPr>
        <w:t>of</w:t>
      </w:r>
      <w:r>
        <w:rPr>
          <w:spacing w:val="-4"/>
          <w:sz w:val="24"/>
        </w:rPr>
        <w:t xml:space="preserve"> </w:t>
      </w:r>
      <w:r>
        <w:rPr>
          <w:sz w:val="24"/>
        </w:rPr>
        <w:t>relevant</w:t>
      </w:r>
      <w:r>
        <w:rPr>
          <w:spacing w:val="-4"/>
          <w:sz w:val="24"/>
        </w:rPr>
        <w:t xml:space="preserve"> </w:t>
      </w:r>
      <w:r>
        <w:rPr>
          <w:spacing w:val="-2"/>
          <w:sz w:val="24"/>
        </w:rPr>
        <w:t>works</w:t>
      </w:r>
    </w:p>
    <w:p w14:paraId="4BC3D70C" w14:textId="77777777" w:rsidR="00F9072B" w:rsidRDefault="00000000">
      <w:pPr>
        <w:pStyle w:val="ListParagraph"/>
        <w:numPr>
          <w:ilvl w:val="2"/>
          <w:numId w:val="20"/>
        </w:numPr>
        <w:tabs>
          <w:tab w:val="left" w:pos="1219"/>
        </w:tabs>
        <w:spacing w:before="20"/>
        <w:ind w:left="1219" w:hanging="359"/>
        <w:jc w:val="both"/>
        <w:rPr>
          <w:sz w:val="24"/>
        </w:rPr>
      </w:pPr>
      <w:r>
        <w:rPr>
          <w:sz w:val="24"/>
        </w:rPr>
        <w:t>Assistance</w:t>
      </w:r>
      <w:r>
        <w:rPr>
          <w:spacing w:val="-6"/>
          <w:sz w:val="24"/>
        </w:rPr>
        <w:t xml:space="preserve"> </w:t>
      </w:r>
      <w:r>
        <w:rPr>
          <w:sz w:val="24"/>
        </w:rPr>
        <w:t>in</w:t>
      </w:r>
      <w:r>
        <w:rPr>
          <w:spacing w:val="-4"/>
          <w:sz w:val="24"/>
        </w:rPr>
        <w:t xml:space="preserve"> </w:t>
      </w:r>
      <w:r>
        <w:rPr>
          <w:sz w:val="24"/>
        </w:rPr>
        <w:t>completing</w:t>
      </w:r>
      <w:r>
        <w:rPr>
          <w:spacing w:val="-3"/>
          <w:sz w:val="24"/>
        </w:rPr>
        <w:t xml:space="preserve"> </w:t>
      </w:r>
      <w:r>
        <w:rPr>
          <w:spacing w:val="-2"/>
          <w:sz w:val="24"/>
        </w:rPr>
        <w:t>forms</w:t>
      </w:r>
    </w:p>
    <w:p w14:paraId="331DD31B" w14:textId="77777777" w:rsidR="00F9072B" w:rsidRDefault="00000000">
      <w:pPr>
        <w:pStyle w:val="ListParagraph"/>
        <w:numPr>
          <w:ilvl w:val="2"/>
          <w:numId w:val="20"/>
        </w:numPr>
        <w:tabs>
          <w:tab w:val="left" w:pos="1220"/>
        </w:tabs>
        <w:spacing w:before="21" w:line="256" w:lineRule="auto"/>
        <w:ind w:right="582"/>
        <w:jc w:val="both"/>
        <w:rPr>
          <w:sz w:val="24"/>
        </w:rPr>
      </w:pPr>
      <w:r>
        <w:rPr>
          <w:sz w:val="24"/>
        </w:rPr>
        <w:t>Applications for building regulations approval (including application fee and preparation</w:t>
      </w:r>
      <w:r>
        <w:rPr>
          <w:spacing w:val="-17"/>
          <w:sz w:val="24"/>
        </w:rPr>
        <w:t xml:space="preserve"> </w:t>
      </w:r>
      <w:r>
        <w:rPr>
          <w:sz w:val="24"/>
        </w:rPr>
        <w:t>of</w:t>
      </w:r>
      <w:r>
        <w:rPr>
          <w:spacing w:val="-16"/>
          <w:sz w:val="24"/>
        </w:rPr>
        <w:t xml:space="preserve"> </w:t>
      </w:r>
      <w:r>
        <w:rPr>
          <w:sz w:val="24"/>
        </w:rPr>
        <w:t>related</w:t>
      </w:r>
      <w:r>
        <w:rPr>
          <w:spacing w:val="-16"/>
          <w:sz w:val="24"/>
        </w:rPr>
        <w:t xml:space="preserve"> </w:t>
      </w:r>
      <w:r>
        <w:rPr>
          <w:sz w:val="24"/>
        </w:rPr>
        <w:t>documents),</w:t>
      </w:r>
      <w:r>
        <w:rPr>
          <w:spacing w:val="-17"/>
          <w:sz w:val="24"/>
        </w:rPr>
        <w:t xml:space="preserve"> </w:t>
      </w:r>
      <w:r>
        <w:rPr>
          <w:sz w:val="24"/>
        </w:rPr>
        <w:t>planning</w:t>
      </w:r>
      <w:r>
        <w:rPr>
          <w:spacing w:val="-16"/>
          <w:sz w:val="24"/>
        </w:rPr>
        <w:t xml:space="preserve"> </w:t>
      </w:r>
      <w:r>
        <w:rPr>
          <w:sz w:val="24"/>
        </w:rPr>
        <w:t>permission,</w:t>
      </w:r>
      <w:r>
        <w:rPr>
          <w:spacing w:val="-16"/>
          <w:sz w:val="24"/>
        </w:rPr>
        <w:t xml:space="preserve"> </w:t>
      </w:r>
      <w:r>
        <w:rPr>
          <w:sz w:val="24"/>
        </w:rPr>
        <w:t>listed</w:t>
      </w:r>
      <w:r>
        <w:rPr>
          <w:spacing w:val="-17"/>
          <w:sz w:val="24"/>
        </w:rPr>
        <w:t xml:space="preserve"> </w:t>
      </w:r>
      <w:r>
        <w:rPr>
          <w:sz w:val="24"/>
        </w:rPr>
        <w:t>building</w:t>
      </w:r>
      <w:r>
        <w:rPr>
          <w:spacing w:val="-14"/>
          <w:sz w:val="24"/>
        </w:rPr>
        <w:t xml:space="preserve"> </w:t>
      </w:r>
      <w:r>
        <w:rPr>
          <w:sz w:val="24"/>
        </w:rPr>
        <w:t>consent and conservation area consent (and similar)</w:t>
      </w:r>
    </w:p>
    <w:p w14:paraId="1A38944B" w14:textId="77777777" w:rsidR="00F9072B" w:rsidRDefault="00000000">
      <w:pPr>
        <w:pStyle w:val="ListParagraph"/>
        <w:numPr>
          <w:ilvl w:val="2"/>
          <w:numId w:val="20"/>
        </w:numPr>
        <w:tabs>
          <w:tab w:val="left" w:pos="1220"/>
        </w:tabs>
        <w:spacing w:before="4"/>
        <w:rPr>
          <w:sz w:val="24"/>
        </w:rPr>
      </w:pPr>
      <w:r>
        <w:rPr>
          <w:sz w:val="24"/>
        </w:rPr>
        <w:t>Obtaining</w:t>
      </w:r>
      <w:r>
        <w:rPr>
          <w:spacing w:val="-3"/>
          <w:sz w:val="24"/>
        </w:rPr>
        <w:t xml:space="preserve"> </w:t>
      </w:r>
      <w:r>
        <w:rPr>
          <w:sz w:val="24"/>
        </w:rPr>
        <w:t>of</w:t>
      </w:r>
      <w:r>
        <w:rPr>
          <w:spacing w:val="-3"/>
          <w:sz w:val="24"/>
        </w:rPr>
        <w:t xml:space="preserve"> </w:t>
      </w:r>
      <w:r>
        <w:rPr>
          <w:spacing w:val="-2"/>
          <w:sz w:val="24"/>
        </w:rPr>
        <w:t>estimates</w:t>
      </w:r>
    </w:p>
    <w:p w14:paraId="079DC0CA" w14:textId="77777777" w:rsidR="00F9072B" w:rsidRDefault="00000000">
      <w:pPr>
        <w:pStyle w:val="ListParagraph"/>
        <w:numPr>
          <w:ilvl w:val="2"/>
          <w:numId w:val="20"/>
        </w:numPr>
        <w:tabs>
          <w:tab w:val="left" w:pos="1220"/>
        </w:tabs>
        <w:spacing w:before="18"/>
        <w:rPr>
          <w:sz w:val="24"/>
        </w:rPr>
      </w:pPr>
      <w:r>
        <w:rPr>
          <w:sz w:val="24"/>
        </w:rPr>
        <w:t>Consideration</w:t>
      </w:r>
      <w:r>
        <w:rPr>
          <w:spacing w:val="-7"/>
          <w:sz w:val="24"/>
        </w:rPr>
        <w:t xml:space="preserve"> </w:t>
      </w:r>
      <w:r>
        <w:rPr>
          <w:sz w:val="24"/>
        </w:rPr>
        <w:t>of</w:t>
      </w:r>
      <w:r>
        <w:rPr>
          <w:spacing w:val="-4"/>
          <w:sz w:val="24"/>
        </w:rPr>
        <w:t xml:space="preserve"> </w:t>
      </w:r>
      <w:r>
        <w:rPr>
          <w:spacing w:val="-2"/>
          <w:sz w:val="24"/>
        </w:rPr>
        <w:t>tenders</w:t>
      </w:r>
    </w:p>
    <w:p w14:paraId="49F9BA0F" w14:textId="77777777" w:rsidR="00F9072B" w:rsidRDefault="00000000">
      <w:pPr>
        <w:pStyle w:val="ListParagraph"/>
        <w:numPr>
          <w:ilvl w:val="2"/>
          <w:numId w:val="20"/>
        </w:numPr>
        <w:tabs>
          <w:tab w:val="left" w:pos="1220"/>
        </w:tabs>
        <w:spacing w:before="21"/>
        <w:rPr>
          <w:sz w:val="24"/>
        </w:rPr>
      </w:pPr>
      <w:r>
        <w:rPr>
          <w:sz w:val="24"/>
        </w:rPr>
        <w:t>Supervision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relevant</w:t>
      </w:r>
      <w:r>
        <w:rPr>
          <w:spacing w:val="-2"/>
          <w:sz w:val="24"/>
        </w:rPr>
        <w:t xml:space="preserve"> works</w:t>
      </w:r>
    </w:p>
    <w:p w14:paraId="0C639F87" w14:textId="77777777" w:rsidR="00F9072B" w:rsidRDefault="00000000">
      <w:pPr>
        <w:pStyle w:val="ListParagraph"/>
        <w:numPr>
          <w:ilvl w:val="2"/>
          <w:numId w:val="20"/>
        </w:numPr>
        <w:tabs>
          <w:tab w:val="left" w:pos="1220"/>
        </w:tabs>
        <w:spacing w:before="20"/>
        <w:rPr>
          <w:sz w:val="24"/>
        </w:rPr>
      </w:pPr>
      <w:r>
        <w:rPr>
          <w:spacing w:val="-2"/>
          <w:sz w:val="24"/>
        </w:rPr>
        <w:t>Disconnection</w:t>
      </w:r>
      <w:r>
        <w:rPr>
          <w:spacing w:val="-8"/>
          <w:sz w:val="24"/>
        </w:rPr>
        <w:t xml:space="preserve"> </w:t>
      </w:r>
      <w:r>
        <w:rPr>
          <w:spacing w:val="-2"/>
          <w:sz w:val="24"/>
        </w:rPr>
        <w:t>and</w:t>
      </w:r>
      <w:r>
        <w:rPr>
          <w:spacing w:val="-4"/>
          <w:sz w:val="24"/>
        </w:rPr>
        <w:t xml:space="preserve"> </w:t>
      </w:r>
      <w:r>
        <w:rPr>
          <w:spacing w:val="-2"/>
          <w:sz w:val="24"/>
        </w:rPr>
        <w:t>reconnection</w:t>
      </w:r>
      <w:r>
        <w:rPr>
          <w:spacing w:val="-7"/>
          <w:sz w:val="24"/>
        </w:rPr>
        <w:t xml:space="preserve"> </w:t>
      </w:r>
      <w:r>
        <w:rPr>
          <w:spacing w:val="-2"/>
          <w:sz w:val="24"/>
        </w:rPr>
        <w:t>of</w:t>
      </w:r>
      <w:r>
        <w:rPr>
          <w:spacing w:val="-7"/>
          <w:sz w:val="24"/>
        </w:rPr>
        <w:t xml:space="preserve"> </w:t>
      </w:r>
      <w:r>
        <w:rPr>
          <w:spacing w:val="-2"/>
          <w:sz w:val="24"/>
        </w:rPr>
        <w:t>utilities</w:t>
      </w:r>
      <w:r>
        <w:rPr>
          <w:spacing w:val="-5"/>
          <w:sz w:val="24"/>
        </w:rPr>
        <w:t xml:space="preserve"> </w:t>
      </w:r>
      <w:r>
        <w:rPr>
          <w:spacing w:val="-2"/>
          <w:sz w:val="24"/>
        </w:rPr>
        <w:t>were</w:t>
      </w:r>
      <w:r>
        <w:rPr>
          <w:spacing w:val="-5"/>
          <w:sz w:val="24"/>
        </w:rPr>
        <w:t xml:space="preserve"> </w:t>
      </w:r>
      <w:r>
        <w:rPr>
          <w:spacing w:val="-2"/>
          <w:sz w:val="24"/>
        </w:rPr>
        <w:t>necessitated</w:t>
      </w:r>
      <w:r>
        <w:rPr>
          <w:spacing w:val="-7"/>
          <w:sz w:val="24"/>
        </w:rPr>
        <w:t xml:space="preserve"> </w:t>
      </w:r>
      <w:r>
        <w:rPr>
          <w:spacing w:val="-2"/>
          <w:sz w:val="24"/>
        </w:rPr>
        <w:t>by</w:t>
      </w:r>
      <w:r>
        <w:rPr>
          <w:spacing w:val="-8"/>
          <w:sz w:val="24"/>
        </w:rPr>
        <w:t xml:space="preserve"> </w:t>
      </w:r>
      <w:r>
        <w:rPr>
          <w:spacing w:val="-2"/>
          <w:sz w:val="24"/>
        </w:rPr>
        <w:t>relevant</w:t>
      </w:r>
      <w:r>
        <w:rPr>
          <w:spacing w:val="-7"/>
          <w:sz w:val="24"/>
        </w:rPr>
        <w:t xml:space="preserve"> </w:t>
      </w:r>
      <w:r>
        <w:rPr>
          <w:spacing w:val="-2"/>
          <w:sz w:val="24"/>
        </w:rPr>
        <w:t>works</w:t>
      </w:r>
    </w:p>
    <w:p w14:paraId="64EBBBDB" w14:textId="77777777" w:rsidR="00F9072B" w:rsidRDefault="00000000">
      <w:pPr>
        <w:pStyle w:val="ListParagraph"/>
        <w:numPr>
          <w:ilvl w:val="2"/>
          <w:numId w:val="20"/>
        </w:numPr>
        <w:tabs>
          <w:tab w:val="left" w:pos="1220"/>
        </w:tabs>
        <w:spacing w:before="20"/>
        <w:rPr>
          <w:sz w:val="24"/>
        </w:rPr>
      </w:pPr>
      <w:r>
        <w:rPr>
          <w:sz w:val="24"/>
        </w:rPr>
        <w:t>Payment</w:t>
      </w:r>
      <w:r>
        <w:rPr>
          <w:spacing w:val="-2"/>
          <w:sz w:val="24"/>
        </w:rPr>
        <w:t xml:space="preserve"> </w:t>
      </w:r>
      <w:r>
        <w:rPr>
          <w:sz w:val="24"/>
        </w:rPr>
        <w:t xml:space="preserve">of </w:t>
      </w:r>
      <w:r>
        <w:rPr>
          <w:spacing w:val="-2"/>
          <w:sz w:val="24"/>
        </w:rPr>
        <w:t>contractors</w:t>
      </w:r>
    </w:p>
    <w:p w14:paraId="4292BB24" w14:textId="77777777" w:rsidR="00F9072B" w:rsidRDefault="00000000">
      <w:pPr>
        <w:pStyle w:val="Heading1"/>
        <w:numPr>
          <w:ilvl w:val="0"/>
          <w:numId w:val="24"/>
        </w:numPr>
        <w:tabs>
          <w:tab w:val="left" w:pos="860"/>
        </w:tabs>
        <w:spacing w:before="258"/>
      </w:pPr>
      <w:bookmarkStart w:id="20" w:name="_bookmark20"/>
      <w:bookmarkEnd w:id="20"/>
      <w:r>
        <w:t>PAYMENT</w:t>
      </w:r>
      <w:r>
        <w:rPr>
          <w:spacing w:val="1"/>
        </w:rPr>
        <w:t xml:space="preserve"> </w:t>
      </w:r>
      <w:r>
        <w:t>OF</w:t>
      </w:r>
      <w:r>
        <w:rPr>
          <w:spacing w:val="-3"/>
        </w:rPr>
        <w:t xml:space="preserve"> </w:t>
      </w:r>
      <w:r>
        <w:rPr>
          <w:spacing w:val="-2"/>
        </w:rPr>
        <w:t>ASSISTANCE</w:t>
      </w:r>
    </w:p>
    <w:p w14:paraId="12223437" w14:textId="77777777" w:rsidR="00F9072B" w:rsidRDefault="00F9072B">
      <w:pPr>
        <w:pStyle w:val="BodyText"/>
        <w:spacing w:before="46"/>
        <w:ind w:left="0" w:firstLine="0"/>
        <w:rPr>
          <w:b/>
        </w:rPr>
      </w:pPr>
    </w:p>
    <w:p w14:paraId="4539D72E" w14:textId="77777777" w:rsidR="00F9072B" w:rsidRDefault="00000000">
      <w:pPr>
        <w:pStyle w:val="ListParagraph"/>
        <w:numPr>
          <w:ilvl w:val="1"/>
          <w:numId w:val="24"/>
        </w:numPr>
        <w:tabs>
          <w:tab w:val="left" w:pos="856"/>
          <w:tab w:val="left" w:pos="860"/>
        </w:tabs>
        <w:spacing w:line="259" w:lineRule="auto"/>
        <w:ind w:right="579"/>
        <w:jc w:val="both"/>
        <w:rPr>
          <w:sz w:val="24"/>
        </w:rPr>
      </w:pPr>
      <w:r>
        <w:rPr>
          <w:sz w:val="24"/>
        </w:rPr>
        <w:t>When the adaptation</w:t>
      </w:r>
      <w:r>
        <w:rPr>
          <w:spacing w:val="-2"/>
          <w:sz w:val="24"/>
        </w:rPr>
        <w:t xml:space="preserve"> </w:t>
      </w:r>
      <w:r>
        <w:rPr>
          <w:sz w:val="24"/>
        </w:rPr>
        <w:t>work</w:t>
      </w:r>
      <w:r>
        <w:rPr>
          <w:spacing w:val="-1"/>
          <w:sz w:val="24"/>
        </w:rPr>
        <w:t xml:space="preserve"> </w:t>
      </w:r>
      <w:r>
        <w:rPr>
          <w:sz w:val="24"/>
        </w:rPr>
        <w:t>is complete the relevant contractor</w:t>
      </w:r>
      <w:r>
        <w:rPr>
          <w:spacing w:val="-1"/>
          <w:sz w:val="24"/>
        </w:rPr>
        <w:t xml:space="preserve"> </w:t>
      </w:r>
      <w:r>
        <w:rPr>
          <w:sz w:val="24"/>
        </w:rPr>
        <w:t>will</w:t>
      </w:r>
      <w:r>
        <w:rPr>
          <w:spacing w:val="-1"/>
          <w:sz w:val="24"/>
        </w:rPr>
        <w:t xml:space="preserve"> </w:t>
      </w:r>
      <w:r>
        <w:rPr>
          <w:sz w:val="24"/>
        </w:rPr>
        <w:t>submit</w:t>
      </w:r>
      <w:r>
        <w:rPr>
          <w:spacing w:val="-2"/>
          <w:sz w:val="24"/>
        </w:rPr>
        <w:t xml:space="preserve"> </w:t>
      </w:r>
      <w:r>
        <w:rPr>
          <w:sz w:val="24"/>
        </w:rPr>
        <w:t>the</w:t>
      </w:r>
      <w:r>
        <w:rPr>
          <w:spacing w:val="-2"/>
          <w:sz w:val="24"/>
        </w:rPr>
        <w:t xml:space="preserve"> </w:t>
      </w:r>
      <w:r>
        <w:rPr>
          <w:sz w:val="24"/>
        </w:rPr>
        <w:t>final invoice</w:t>
      </w:r>
      <w:r>
        <w:rPr>
          <w:spacing w:val="-12"/>
          <w:sz w:val="24"/>
        </w:rPr>
        <w:t xml:space="preserve"> </w:t>
      </w:r>
      <w:r>
        <w:rPr>
          <w:sz w:val="24"/>
        </w:rPr>
        <w:t>to</w:t>
      </w:r>
      <w:r>
        <w:rPr>
          <w:spacing w:val="-11"/>
          <w:sz w:val="24"/>
        </w:rPr>
        <w:t xml:space="preserve"> </w:t>
      </w:r>
      <w:r>
        <w:rPr>
          <w:sz w:val="24"/>
        </w:rPr>
        <w:t>the</w:t>
      </w:r>
      <w:r>
        <w:rPr>
          <w:spacing w:val="-10"/>
          <w:sz w:val="24"/>
        </w:rPr>
        <w:t xml:space="preserve"> </w:t>
      </w:r>
      <w:r>
        <w:rPr>
          <w:sz w:val="24"/>
        </w:rPr>
        <w:t>Council.</w:t>
      </w:r>
      <w:r>
        <w:rPr>
          <w:spacing w:val="-12"/>
          <w:sz w:val="24"/>
        </w:rPr>
        <w:t xml:space="preserve"> </w:t>
      </w:r>
      <w:r>
        <w:rPr>
          <w:sz w:val="24"/>
        </w:rPr>
        <w:t>The</w:t>
      </w:r>
      <w:r>
        <w:rPr>
          <w:spacing w:val="-10"/>
          <w:sz w:val="24"/>
        </w:rPr>
        <w:t xml:space="preserve"> </w:t>
      </w:r>
      <w:r>
        <w:rPr>
          <w:sz w:val="24"/>
        </w:rPr>
        <w:t>Council</w:t>
      </w:r>
      <w:r>
        <w:rPr>
          <w:spacing w:val="-11"/>
          <w:sz w:val="24"/>
        </w:rPr>
        <w:t xml:space="preserve"> </w:t>
      </w:r>
      <w:r>
        <w:rPr>
          <w:sz w:val="24"/>
        </w:rPr>
        <w:t>will</w:t>
      </w:r>
      <w:r>
        <w:rPr>
          <w:spacing w:val="-14"/>
          <w:sz w:val="24"/>
        </w:rPr>
        <w:t xml:space="preserve"> </w:t>
      </w:r>
      <w:r>
        <w:rPr>
          <w:sz w:val="24"/>
        </w:rPr>
        <w:t>only</w:t>
      </w:r>
      <w:r>
        <w:rPr>
          <w:spacing w:val="-11"/>
          <w:sz w:val="24"/>
        </w:rPr>
        <w:t xml:space="preserve"> </w:t>
      </w:r>
      <w:r>
        <w:rPr>
          <w:sz w:val="24"/>
        </w:rPr>
        <w:t>release</w:t>
      </w:r>
      <w:r>
        <w:rPr>
          <w:spacing w:val="-12"/>
          <w:sz w:val="24"/>
        </w:rPr>
        <w:t xml:space="preserve"> </w:t>
      </w:r>
      <w:r>
        <w:rPr>
          <w:sz w:val="24"/>
        </w:rPr>
        <w:t>the</w:t>
      </w:r>
      <w:r>
        <w:rPr>
          <w:spacing w:val="-12"/>
          <w:sz w:val="24"/>
        </w:rPr>
        <w:t xml:space="preserve"> </w:t>
      </w:r>
      <w:r>
        <w:rPr>
          <w:sz w:val="24"/>
        </w:rPr>
        <w:t>applicant’s</w:t>
      </w:r>
      <w:r>
        <w:rPr>
          <w:spacing w:val="-13"/>
          <w:sz w:val="24"/>
        </w:rPr>
        <w:t xml:space="preserve"> </w:t>
      </w:r>
      <w:r>
        <w:rPr>
          <w:sz w:val="24"/>
        </w:rPr>
        <w:t>approved</w:t>
      </w:r>
      <w:r>
        <w:rPr>
          <w:spacing w:val="-12"/>
          <w:sz w:val="24"/>
        </w:rPr>
        <w:t xml:space="preserve"> </w:t>
      </w:r>
      <w:r>
        <w:rPr>
          <w:sz w:val="24"/>
        </w:rPr>
        <w:t>grant money allocation to pay the contractor(s) on behalf of the applicant on the Council’s</w:t>
      </w:r>
      <w:r>
        <w:rPr>
          <w:spacing w:val="-12"/>
          <w:sz w:val="24"/>
        </w:rPr>
        <w:t xml:space="preserve"> </w:t>
      </w:r>
      <w:r>
        <w:rPr>
          <w:sz w:val="24"/>
        </w:rPr>
        <w:t>confirmation</w:t>
      </w:r>
      <w:r>
        <w:rPr>
          <w:spacing w:val="-11"/>
          <w:sz w:val="24"/>
        </w:rPr>
        <w:t xml:space="preserve"> </w:t>
      </w:r>
      <w:r>
        <w:rPr>
          <w:sz w:val="24"/>
        </w:rPr>
        <w:t>of</w:t>
      </w:r>
      <w:r>
        <w:rPr>
          <w:spacing w:val="-11"/>
          <w:sz w:val="24"/>
        </w:rPr>
        <w:t xml:space="preserve"> </w:t>
      </w:r>
      <w:r>
        <w:rPr>
          <w:sz w:val="24"/>
        </w:rPr>
        <w:t>satisfactory</w:t>
      </w:r>
      <w:r>
        <w:rPr>
          <w:spacing w:val="-12"/>
          <w:sz w:val="24"/>
        </w:rPr>
        <w:t xml:space="preserve"> </w:t>
      </w:r>
      <w:r>
        <w:rPr>
          <w:sz w:val="24"/>
        </w:rPr>
        <w:t>completion</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specified</w:t>
      </w:r>
      <w:r>
        <w:rPr>
          <w:spacing w:val="-11"/>
          <w:sz w:val="24"/>
        </w:rPr>
        <w:t xml:space="preserve"> </w:t>
      </w:r>
      <w:r>
        <w:rPr>
          <w:sz w:val="24"/>
        </w:rPr>
        <w:t>works</w:t>
      </w:r>
      <w:r>
        <w:rPr>
          <w:spacing w:val="-11"/>
          <w:sz w:val="24"/>
        </w:rPr>
        <w:t xml:space="preserve"> </w:t>
      </w:r>
      <w:r>
        <w:rPr>
          <w:sz w:val="24"/>
        </w:rPr>
        <w:t>required</w:t>
      </w:r>
      <w:r>
        <w:rPr>
          <w:spacing w:val="-13"/>
          <w:sz w:val="24"/>
        </w:rPr>
        <w:t xml:space="preserve"> </w:t>
      </w:r>
      <w:r>
        <w:rPr>
          <w:sz w:val="24"/>
        </w:rPr>
        <w:t>to meet</w:t>
      </w:r>
      <w:r>
        <w:rPr>
          <w:spacing w:val="-12"/>
          <w:sz w:val="24"/>
        </w:rPr>
        <w:t xml:space="preserve"> </w:t>
      </w:r>
      <w:r>
        <w:rPr>
          <w:sz w:val="24"/>
        </w:rPr>
        <w:t>the</w:t>
      </w:r>
      <w:r>
        <w:rPr>
          <w:spacing w:val="-12"/>
          <w:sz w:val="24"/>
        </w:rPr>
        <w:t xml:space="preserve"> </w:t>
      </w:r>
      <w:r>
        <w:rPr>
          <w:sz w:val="24"/>
        </w:rPr>
        <w:t>needs</w:t>
      </w:r>
      <w:r>
        <w:rPr>
          <w:spacing w:val="-15"/>
          <w:sz w:val="24"/>
        </w:rPr>
        <w:t xml:space="preserve"> </w:t>
      </w:r>
      <w:r>
        <w:rPr>
          <w:sz w:val="24"/>
        </w:rPr>
        <w:t>of</w:t>
      </w:r>
      <w:r>
        <w:rPr>
          <w:spacing w:val="-12"/>
          <w:sz w:val="24"/>
        </w:rPr>
        <w:t xml:space="preserve"> </w:t>
      </w:r>
      <w:r>
        <w:rPr>
          <w:sz w:val="24"/>
        </w:rPr>
        <w:t>the</w:t>
      </w:r>
      <w:r>
        <w:rPr>
          <w:spacing w:val="-14"/>
          <w:sz w:val="24"/>
        </w:rPr>
        <w:t xml:space="preserve"> </w:t>
      </w:r>
      <w:r>
        <w:rPr>
          <w:sz w:val="24"/>
        </w:rPr>
        <w:t>applicant.</w:t>
      </w:r>
      <w:r>
        <w:rPr>
          <w:spacing w:val="-12"/>
          <w:sz w:val="24"/>
        </w:rPr>
        <w:t xml:space="preserve"> </w:t>
      </w:r>
      <w:r>
        <w:rPr>
          <w:sz w:val="24"/>
        </w:rPr>
        <w:t>The</w:t>
      </w:r>
      <w:r>
        <w:rPr>
          <w:spacing w:val="-12"/>
          <w:sz w:val="24"/>
        </w:rPr>
        <w:t xml:space="preserve"> </w:t>
      </w:r>
      <w:r>
        <w:rPr>
          <w:sz w:val="24"/>
        </w:rPr>
        <w:t>appointed</w:t>
      </w:r>
      <w:r>
        <w:rPr>
          <w:spacing w:val="-12"/>
          <w:sz w:val="24"/>
        </w:rPr>
        <w:t xml:space="preserve"> </w:t>
      </w:r>
      <w:r>
        <w:rPr>
          <w:sz w:val="24"/>
        </w:rPr>
        <w:t>Adaptations</w:t>
      </w:r>
      <w:r>
        <w:rPr>
          <w:spacing w:val="-13"/>
          <w:sz w:val="24"/>
        </w:rPr>
        <w:t xml:space="preserve"> </w:t>
      </w:r>
      <w:r>
        <w:rPr>
          <w:sz w:val="24"/>
        </w:rPr>
        <w:t>Officer</w:t>
      </w:r>
      <w:r>
        <w:rPr>
          <w:spacing w:val="-13"/>
          <w:sz w:val="24"/>
        </w:rPr>
        <w:t xml:space="preserve"> </w:t>
      </w:r>
      <w:r>
        <w:rPr>
          <w:sz w:val="24"/>
        </w:rPr>
        <w:t>will</w:t>
      </w:r>
      <w:r>
        <w:rPr>
          <w:spacing w:val="-14"/>
          <w:sz w:val="24"/>
        </w:rPr>
        <w:t xml:space="preserve"> </w:t>
      </w:r>
      <w:r>
        <w:rPr>
          <w:sz w:val="24"/>
        </w:rPr>
        <w:t>inspect</w:t>
      </w:r>
      <w:r>
        <w:rPr>
          <w:spacing w:val="-12"/>
          <w:sz w:val="24"/>
        </w:rPr>
        <w:t xml:space="preserve"> </w:t>
      </w:r>
      <w:r>
        <w:rPr>
          <w:sz w:val="24"/>
        </w:rPr>
        <w:t>the works</w:t>
      </w:r>
      <w:r>
        <w:rPr>
          <w:spacing w:val="-13"/>
          <w:sz w:val="24"/>
        </w:rPr>
        <w:t xml:space="preserve"> </w:t>
      </w:r>
      <w:r>
        <w:rPr>
          <w:sz w:val="24"/>
        </w:rPr>
        <w:t>and</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satisfied</w:t>
      </w:r>
      <w:r>
        <w:rPr>
          <w:spacing w:val="-12"/>
          <w:sz w:val="24"/>
        </w:rPr>
        <w:t xml:space="preserve"> </w:t>
      </w:r>
      <w:r>
        <w:rPr>
          <w:sz w:val="24"/>
        </w:rPr>
        <w:t>the</w:t>
      </w:r>
      <w:r>
        <w:rPr>
          <w:spacing w:val="-12"/>
          <w:sz w:val="24"/>
        </w:rPr>
        <w:t xml:space="preserve"> </w:t>
      </w:r>
      <w:r>
        <w:rPr>
          <w:sz w:val="24"/>
        </w:rPr>
        <w:t>work</w:t>
      </w:r>
      <w:r>
        <w:rPr>
          <w:spacing w:val="-13"/>
          <w:sz w:val="24"/>
        </w:rPr>
        <w:t xml:space="preserve"> </w:t>
      </w:r>
      <w:r>
        <w:rPr>
          <w:sz w:val="24"/>
        </w:rPr>
        <w:t>has</w:t>
      </w:r>
      <w:r>
        <w:rPr>
          <w:spacing w:val="-13"/>
          <w:sz w:val="24"/>
        </w:rPr>
        <w:t xml:space="preserve"> </w:t>
      </w:r>
      <w:r>
        <w:rPr>
          <w:sz w:val="24"/>
        </w:rPr>
        <w:t>been</w:t>
      </w:r>
      <w:r>
        <w:rPr>
          <w:spacing w:val="-12"/>
          <w:sz w:val="24"/>
        </w:rPr>
        <w:t xml:space="preserve"> </w:t>
      </w:r>
      <w:r>
        <w:rPr>
          <w:sz w:val="24"/>
        </w:rPr>
        <w:t>completed</w:t>
      </w:r>
      <w:r>
        <w:rPr>
          <w:spacing w:val="-12"/>
          <w:sz w:val="24"/>
        </w:rPr>
        <w:t xml:space="preserve"> </w:t>
      </w:r>
      <w:r>
        <w:rPr>
          <w:sz w:val="24"/>
        </w:rPr>
        <w:t>appropriately</w:t>
      </w:r>
      <w:r>
        <w:rPr>
          <w:spacing w:val="-13"/>
          <w:sz w:val="24"/>
        </w:rPr>
        <w:t xml:space="preserve"> </w:t>
      </w:r>
      <w:r>
        <w:rPr>
          <w:sz w:val="24"/>
        </w:rPr>
        <w:t>and</w:t>
      </w:r>
      <w:r>
        <w:rPr>
          <w:spacing w:val="-12"/>
          <w:sz w:val="24"/>
        </w:rPr>
        <w:t xml:space="preserve"> </w:t>
      </w:r>
      <w:r>
        <w:rPr>
          <w:sz w:val="24"/>
        </w:rPr>
        <w:t>to</w:t>
      </w:r>
      <w:r>
        <w:rPr>
          <w:spacing w:val="-11"/>
          <w:sz w:val="24"/>
        </w:rPr>
        <w:t xml:space="preserve"> </w:t>
      </w:r>
      <w:r>
        <w:rPr>
          <w:sz w:val="24"/>
        </w:rPr>
        <w:t>the correct standard and the applicant must also agree the works are satisfactory.</w:t>
      </w:r>
    </w:p>
    <w:p w14:paraId="5700D833" w14:textId="77777777" w:rsidR="00F9072B" w:rsidRDefault="00000000">
      <w:pPr>
        <w:pStyle w:val="ListParagraph"/>
        <w:numPr>
          <w:ilvl w:val="1"/>
          <w:numId w:val="24"/>
        </w:numPr>
        <w:tabs>
          <w:tab w:val="left" w:pos="856"/>
          <w:tab w:val="left" w:pos="860"/>
        </w:tabs>
        <w:spacing w:before="157" w:line="259" w:lineRule="auto"/>
        <w:ind w:right="582"/>
        <w:jc w:val="both"/>
        <w:rPr>
          <w:sz w:val="24"/>
        </w:rPr>
      </w:pPr>
      <w:r>
        <w:rPr>
          <w:sz w:val="24"/>
        </w:rPr>
        <w:t xml:space="preserve">Payments will be delayed until such time as any issues identified have been </w:t>
      </w:r>
      <w:r>
        <w:rPr>
          <w:spacing w:val="-2"/>
          <w:sz w:val="24"/>
        </w:rPr>
        <w:t>resolved.</w:t>
      </w:r>
    </w:p>
    <w:p w14:paraId="56730A39" w14:textId="77777777" w:rsidR="00F9072B" w:rsidRDefault="00000000">
      <w:pPr>
        <w:pStyle w:val="ListParagraph"/>
        <w:numPr>
          <w:ilvl w:val="1"/>
          <w:numId w:val="24"/>
        </w:numPr>
        <w:tabs>
          <w:tab w:val="left" w:pos="856"/>
          <w:tab w:val="left" w:pos="860"/>
        </w:tabs>
        <w:spacing w:before="160" w:line="259" w:lineRule="auto"/>
        <w:ind w:right="578"/>
        <w:jc w:val="both"/>
        <w:rPr>
          <w:sz w:val="24"/>
        </w:rPr>
      </w:pPr>
      <w:r>
        <w:rPr>
          <w:sz w:val="24"/>
        </w:rPr>
        <w:t>For applicants who choose to use their own contractors for major works such as extensions,</w:t>
      </w:r>
      <w:r>
        <w:rPr>
          <w:spacing w:val="-13"/>
          <w:sz w:val="24"/>
        </w:rPr>
        <w:t xml:space="preserve"> </w:t>
      </w:r>
      <w:r>
        <w:rPr>
          <w:sz w:val="24"/>
        </w:rPr>
        <w:t>grant</w:t>
      </w:r>
      <w:r>
        <w:rPr>
          <w:spacing w:val="-13"/>
          <w:sz w:val="24"/>
        </w:rPr>
        <w:t xml:space="preserve"> </w:t>
      </w:r>
      <w:r>
        <w:rPr>
          <w:sz w:val="24"/>
        </w:rPr>
        <w:t>money</w:t>
      </w:r>
      <w:r>
        <w:rPr>
          <w:spacing w:val="-11"/>
          <w:sz w:val="24"/>
        </w:rPr>
        <w:t xml:space="preserve"> </w:t>
      </w:r>
      <w:r>
        <w:rPr>
          <w:sz w:val="24"/>
        </w:rPr>
        <w:t>allocation</w:t>
      </w:r>
      <w:r>
        <w:rPr>
          <w:spacing w:val="-13"/>
          <w:sz w:val="24"/>
        </w:rPr>
        <w:t xml:space="preserve"> </w:t>
      </w:r>
      <w:r>
        <w:rPr>
          <w:sz w:val="24"/>
        </w:rPr>
        <w:t>will</w:t>
      </w:r>
      <w:r>
        <w:rPr>
          <w:spacing w:val="-12"/>
          <w:sz w:val="24"/>
        </w:rPr>
        <w:t xml:space="preserve"> </w:t>
      </w:r>
      <w:r>
        <w:rPr>
          <w:sz w:val="24"/>
        </w:rPr>
        <w:t>be</w:t>
      </w:r>
      <w:r>
        <w:rPr>
          <w:spacing w:val="-10"/>
          <w:sz w:val="24"/>
        </w:rPr>
        <w:t xml:space="preserve"> </w:t>
      </w:r>
      <w:r>
        <w:rPr>
          <w:sz w:val="24"/>
        </w:rPr>
        <w:t>released</w:t>
      </w:r>
      <w:r>
        <w:rPr>
          <w:spacing w:val="-10"/>
          <w:sz w:val="24"/>
        </w:rPr>
        <w:t xml:space="preserve"> </w:t>
      </w:r>
      <w:r>
        <w:rPr>
          <w:sz w:val="24"/>
        </w:rPr>
        <w:t>in</w:t>
      </w:r>
      <w:r>
        <w:rPr>
          <w:spacing w:val="-13"/>
          <w:sz w:val="24"/>
        </w:rPr>
        <w:t xml:space="preserve"> </w:t>
      </w:r>
      <w:r>
        <w:rPr>
          <w:sz w:val="24"/>
        </w:rPr>
        <w:t>three</w:t>
      </w:r>
      <w:r>
        <w:rPr>
          <w:spacing w:val="-12"/>
          <w:sz w:val="24"/>
        </w:rPr>
        <w:t xml:space="preserve"> </w:t>
      </w:r>
      <w:r>
        <w:rPr>
          <w:sz w:val="24"/>
        </w:rPr>
        <w:t>installments</w:t>
      </w:r>
      <w:r>
        <w:rPr>
          <w:spacing w:val="-13"/>
          <w:sz w:val="24"/>
        </w:rPr>
        <w:t xml:space="preserve"> </w:t>
      </w:r>
      <w:r>
        <w:rPr>
          <w:sz w:val="24"/>
        </w:rPr>
        <w:t>to</w:t>
      </w:r>
      <w:r>
        <w:rPr>
          <w:spacing w:val="-12"/>
          <w:sz w:val="24"/>
        </w:rPr>
        <w:t xml:space="preserve"> </w:t>
      </w:r>
      <w:r>
        <w:rPr>
          <w:sz w:val="24"/>
        </w:rPr>
        <w:t>pay</w:t>
      </w:r>
      <w:r>
        <w:rPr>
          <w:spacing w:val="-11"/>
          <w:sz w:val="24"/>
        </w:rPr>
        <w:t xml:space="preserve"> </w:t>
      </w:r>
      <w:r>
        <w:rPr>
          <w:sz w:val="24"/>
        </w:rPr>
        <w:t>the contractor(s) on behalf of the applicant. The appointed Adaptations Officer will inspect</w:t>
      </w:r>
      <w:r>
        <w:rPr>
          <w:spacing w:val="-9"/>
          <w:sz w:val="24"/>
        </w:rPr>
        <w:t xml:space="preserve"> </w:t>
      </w:r>
      <w:r>
        <w:rPr>
          <w:sz w:val="24"/>
        </w:rPr>
        <w:t>the</w:t>
      </w:r>
      <w:r>
        <w:rPr>
          <w:spacing w:val="-9"/>
          <w:sz w:val="24"/>
        </w:rPr>
        <w:t xml:space="preserve"> </w:t>
      </w:r>
      <w:r>
        <w:rPr>
          <w:sz w:val="24"/>
        </w:rPr>
        <w:t>works</w:t>
      </w:r>
      <w:r>
        <w:rPr>
          <w:spacing w:val="-9"/>
          <w:sz w:val="24"/>
        </w:rPr>
        <w:t xml:space="preserve"> </w:t>
      </w:r>
      <w:r>
        <w:rPr>
          <w:sz w:val="24"/>
        </w:rPr>
        <w:t>and</w:t>
      </w:r>
      <w:r>
        <w:rPr>
          <w:spacing w:val="-11"/>
          <w:sz w:val="24"/>
        </w:rPr>
        <w:t xml:space="preserve"> </w:t>
      </w:r>
      <w:r>
        <w:rPr>
          <w:sz w:val="24"/>
        </w:rPr>
        <w:t>must</w:t>
      </w:r>
      <w:r>
        <w:rPr>
          <w:spacing w:val="-11"/>
          <w:sz w:val="24"/>
        </w:rPr>
        <w:t xml:space="preserve"> </w:t>
      </w:r>
      <w:r>
        <w:rPr>
          <w:sz w:val="24"/>
        </w:rPr>
        <w:t>be</w:t>
      </w:r>
      <w:r>
        <w:rPr>
          <w:spacing w:val="-9"/>
          <w:sz w:val="24"/>
        </w:rPr>
        <w:t xml:space="preserve"> </w:t>
      </w:r>
      <w:r>
        <w:rPr>
          <w:sz w:val="24"/>
        </w:rPr>
        <w:t>satisfied</w:t>
      </w:r>
      <w:r>
        <w:rPr>
          <w:spacing w:val="-9"/>
          <w:sz w:val="24"/>
        </w:rPr>
        <w:t xml:space="preserve"> </w:t>
      </w:r>
      <w:r>
        <w:rPr>
          <w:sz w:val="24"/>
        </w:rPr>
        <w:t>the</w:t>
      </w:r>
      <w:r>
        <w:rPr>
          <w:spacing w:val="-9"/>
          <w:sz w:val="24"/>
        </w:rPr>
        <w:t xml:space="preserve"> </w:t>
      </w:r>
      <w:r>
        <w:rPr>
          <w:sz w:val="24"/>
        </w:rPr>
        <w:t>work</w:t>
      </w:r>
      <w:r>
        <w:rPr>
          <w:spacing w:val="-10"/>
          <w:sz w:val="24"/>
        </w:rPr>
        <w:t xml:space="preserve"> </w:t>
      </w:r>
      <w:r>
        <w:rPr>
          <w:sz w:val="24"/>
        </w:rPr>
        <w:t>is</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correct</w:t>
      </w:r>
      <w:r>
        <w:rPr>
          <w:spacing w:val="-9"/>
          <w:sz w:val="24"/>
        </w:rPr>
        <w:t xml:space="preserve"> </w:t>
      </w:r>
      <w:r>
        <w:rPr>
          <w:sz w:val="24"/>
        </w:rPr>
        <w:t>standard</w:t>
      </w:r>
      <w:r>
        <w:rPr>
          <w:spacing w:val="-11"/>
          <w:sz w:val="24"/>
        </w:rPr>
        <w:t xml:space="preserve"> </w:t>
      </w:r>
      <w:r>
        <w:rPr>
          <w:sz w:val="24"/>
        </w:rPr>
        <w:t>and</w:t>
      </w:r>
      <w:r>
        <w:rPr>
          <w:spacing w:val="-9"/>
          <w:sz w:val="24"/>
        </w:rPr>
        <w:t xml:space="preserve"> </w:t>
      </w:r>
      <w:r>
        <w:rPr>
          <w:sz w:val="24"/>
        </w:rPr>
        <w:t>the applicant must also agree the works are satisfactory at each stage.</w:t>
      </w:r>
    </w:p>
    <w:p w14:paraId="165C038D" w14:textId="77777777" w:rsidR="00F9072B" w:rsidRDefault="00000000">
      <w:pPr>
        <w:pStyle w:val="Heading1"/>
        <w:numPr>
          <w:ilvl w:val="0"/>
          <w:numId w:val="24"/>
        </w:numPr>
        <w:tabs>
          <w:tab w:val="left" w:pos="860"/>
        </w:tabs>
        <w:spacing w:before="239"/>
      </w:pPr>
      <w:bookmarkStart w:id="21" w:name="_bookmark21"/>
      <w:bookmarkEnd w:id="21"/>
      <w:r>
        <w:t>SERVICE</w:t>
      </w:r>
      <w:r>
        <w:rPr>
          <w:spacing w:val="-4"/>
        </w:rPr>
        <w:t xml:space="preserve"> </w:t>
      </w:r>
      <w:r>
        <w:rPr>
          <w:spacing w:val="-2"/>
        </w:rPr>
        <w:t>STANDARDS</w:t>
      </w:r>
    </w:p>
    <w:p w14:paraId="6300FFB4" w14:textId="77777777" w:rsidR="00F9072B" w:rsidRDefault="00F9072B">
      <w:pPr>
        <w:pStyle w:val="BodyText"/>
        <w:spacing w:before="45"/>
        <w:ind w:left="0" w:firstLine="0"/>
        <w:rPr>
          <w:b/>
        </w:rPr>
      </w:pPr>
    </w:p>
    <w:p w14:paraId="385E812C" w14:textId="77777777" w:rsidR="00F9072B" w:rsidRDefault="00000000">
      <w:pPr>
        <w:pStyle w:val="ListParagraph"/>
        <w:numPr>
          <w:ilvl w:val="1"/>
          <w:numId w:val="24"/>
        </w:numPr>
        <w:tabs>
          <w:tab w:val="left" w:pos="856"/>
          <w:tab w:val="left" w:pos="860"/>
        </w:tabs>
        <w:spacing w:line="259" w:lineRule="auto"/>
        <w:ind w:right="575"/>
        <w:jc w:val="both"/>
        <w:rPr>
          <w:sz w:val="24"/>
        </w:rPr>
      </w:pPr>
      <w:r>
        <w:rPr>
          <w:sz w:val="24"/>
        </w:rPr>
        <w:t xml:space="preserve">There is no national standard for the services provided through this policy excepting a statutory requirement for Council to determine valid and fully made applications for mandatory Disabled Facilities Grant within 6 months and to complete the works within twelve-month months from the approval date. This is replicated for council housing adaptations to ensure a consistent approach to </w:t>
      </w:r>
      <w:r>
        <w:rPr>
          <w:spacing w:val="-2"/>
          <w:sz w:val="24"/>
        </w:rPr>
        <w:t>delivery.</w:t>
      </w:r>
    </w:p>
    <w:p w14:paraId="1C8E343A" w14:textId="77777777" w:rsidR="00F9072B" w:rsidRDefault="00000000">
      <w:pPr>
        <w:pStyle w:val="ListParagraph"/>
        <w:numPr>
          <w:ilvl w:val="1"/>
          <w:numId w:val="24"/>
        </w:numPr>
        <w:tabs>
          <w:tab w:val="left" w:pos="856"/>
          <w:tab w:val="left" w:pos="860"/>
        </w:tabs>
        <w:spacing w:before="159" w:line="259" w:lineRule="auto"/>
        <w:ind w:right="578"/>
        <w:jc w:val="both"/>
        <w:rPr>
          <w:sz w:val="24"/>
        </w:rPr>
      </w:pPr>
      <w:r>
        <w:rPr>
          <w:sz w:val="24"/>
        </w:rPr>
        <w:t>This</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account</w:t>
      </w:r>
      <w:r>
        <w:rPr>
          <w:spacing w:val="-3"/>
          <w:sz w:val="24"/>
        </w:rPr>
        <w:t xml:space="preserve"> </w:t>
      </w:r>
      <w:r>
        <w:rPr>
          <w:sz w:val="24"/>
        </w:rPr>
        <w:t>for</w:t>
      </w:r>
      <w:r>
        <w:rPr>
          <w:spacing w:val="-3"/>
          <w:sz w:val="24"/>
        </w:rPr>
        <w:t xml:space="preserve"> </w:t>
      </w:r>
      <w:r>
        <w:rPr>
          <w:sz w:val="24"/>
        </w:rPr>
        <w:t>pre-application</w:t>
      </w:r>
      <w:r>
        <w:rPr>
          <w:spacing w:val="-3"/>
          <w:sz w:val="24"/>
        </w:rPr>
        <w:t xml:space="preserve"> </w:t>
      </w:r>
      <w:r>
        <w:rPr>
          <w:sz w:val="24"/>
        </w:rPr>
        <w:t>activities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screening</w:t>
      </w:r>
      <w:r>
        <w:rPr>
          <w:spacing w:val="-4"/>
          <w:sz w:val="24"/>
        </w:rPr>
        <w:t xml:space="preserve"> </w:t>
      </w:r>
      <w:r>
        <w:rPr>
          <w:sz w:val="24"/>
        </w:rPr>
        <w:t>process and</w:t>
      </w:r>
      <w:r>
        <w:rPr>
          <w:spacing w:val="-15"/>
          <w:sz w:val="24"/>
        </w:rPr>
        <w:t xml:space="preserve"> </w:t>
      </w:r>
      <w:r>
        <w:rPr>
          <w:sz w:val="24"/>
        </w:rPr>
        <w:t>the</w:t>
      </w:r>
      <w:r>
        <w:rPr>
          <w:spacing w:val="-13"/>
          <w:sz w:val="24"/>
        </w:rPr>
        <w:t xml:space="preserve"> </w:t>
      </w:r>
      <w:r>
        <w:rPr>
          <w:sz w:val="24"/>
        </w:rPr>
        <w:t>‘application</w:t>
      </w:r>
      <w:r>
        <w:rPr>
          <w:spacing w:val="-13"/>
          <w:sz w:val="24"/>
        </w:rPr>
        <w:t xml:space="preserve"> </w:t>
      </w:r>
      <w:r>
        <w:rPr>
          <w:sz w:val="24"/>
        </w:rPr>
        <w:t>support’</w:t>
      </w:r>
      <w:r>
        <w:rPr>
          <w:spacing w:val="-14"/>
          <w:sz w:val="24"/>
        </w:rPr>
        <w:t xml:space="preserve"> </w:t>
      </w:r>
      <w:r>
        <w:rPr>
          <w:sz w:val="24"/>
        </w:rPr>
        <w:t>and</w:t>
      </w:r>
      <w:r>
        <w:rPr>
          <w:spacing w:val="-15"/>
          <w:sz w:val="24"/>
        </w:rPr>
        <w:t xml:space="preserve"> </w:t>
      </w:r>
      <w:r>
        <w:rPr>
          <w:sz w:val="24"/>
        </w:rPr>
        <w:t>administration</w:t>
      </w:r>
      <w:r>
        <w:rPr>
          <w:spacing w:val="-13"/>
          <w:sz w:val="24"/>
        </w:rPr>
        <w:t xml:space="preserve"> </w:t>
      </w:r>
      <w:r>
        <w:rPr>
          <w:sz w:val="24"/>
        </w:rPr>
        <w:t>including</w:t>
      </w:r>
      <w:r>
        <w:rPr>
          <w:spacing w:val="-15"/>
          <w:sz w:val="24"/>
        </w:rPr>
        <w:t xml:space="preserve"> </w:t>
      </w:r>
      <w:r>
        <w:rPr>
          <w:sz w:val="24"/>
        </w:rPr>
        <w:t>Occupational</w:t>
      </w:r>
      <w:r>
        <w:rPr>
          <w:spacing w:val="-14"/>
          <w:sz w:val="24"/>
        </w:rPr>
        <w:t xml:space="preserve"> </w:t>
      </w:r>
      <w:r>
        <w:rPr>
          <w:sz w:val="24"/>
        </w:rPr>
        <w:t>Therapy</w:t>
      </w:r>
      <w:r>
        <w:rPr>
          <w:spacing w:val="-14"/>
          <w:sz w:val="24"/>
        </w:rPr>
        <w:t xml:space="preserve"> </w:t>
      </w:r>
      <w:r>
        <w:rPr>
          <w:sz w:val="24"/>
        </w:rPr>
        <w:t>or appropriately trained practitioner assessment, means testing, producing specifications, finding contractors etc.</w:t>
      </w:r>
    </w:p>
    <w:p w14:paraId="1676543D" w14:textId="77777777" w:rsidR="00F9072B" w:rsidRDefault="00000000">
      <w:pPr>
        <w:pStyle w:val="ListParagraph"/>
        <w:numPr>
          <w:ilvl w:val="1"/>
          <w:numId w:val="24"/>
        </w:numPr>
        <w:tabs>
          <w:tab w:val="left" w:pos="856"/>
          <w:tab w:val="left" w:pos="860"/>
        </w:tabs>
        <w:spacing w:before="159" w:line="259" w:lineRule="auto"/>
        <w:ind w:right="575"/>
        <w:jc w:val="both"/>
        <w:rPr>
          <w:sz w:val="24"/>
        </w:rPr>
      </w:pPr>
      <w:r>
        <w:rPr>
          <w:sz w:val="24"/>
        </w:rPr>
        <w:t>In</w:t>
      </w:r>
      <w:r>
        <w:rPr>
          <w:spacing w:val="-16"/>
          <w:sz w:val="24"/>
        </w:rPr>
        <w:t xml:space="preserve"> </w:t>
      </w:r>
      <w:r>
        <w:rPr>
          <w:sz w:val="24"/>
        </w:rPr>
        <w:t>a</w:t>
      </w:r>
      <w:r>
        <w:rPr>
          <w:spacing w:val="-16"/>
          <w:sz w:val="24"/>
        </w:rPr>
        <w:t xml:space="preserve"> </w:t>
      </w:r>
      <w:r>
        <w:rPr>
          <w:sz w:val="24"/>
        </w:rPr>
        <w:t>few</w:t>
      </w:r>
      <w:r>
        <w:rPr>
          <w:spacing w:val="-17"/>
          <w:sz w:val="24"/>
        </w:rPr>
        <w:t xml:space="preserve"> </w:t>
      </w:r>
      <w:r>
        <w:rPr>
          <w:sz w:val="24"/>
        </w:rPr>
        <w:t>cases</w:t>
      </w:r>
      <w:r>
        <w:rPr>
          <w:spacing w:val="-15"/>
          <w:sz w:val="24"/>
        </w:rPr>
        <w:t xml:space="preserve"> </w:t>
      </w:r>
      <w:r>
        <w:rPr>
          <w:sz w:val="24"/>
        </w:rPr>
        <w:t>there</w:t>
      </w:r>
      <w:r>
        <w:rPr>
          <w:spacing w:val="-16"/>
          <w:sz w:val="24"/>
        </w:rPr>
        <w:t xml:space="preserve"> </w:t>
      </w:r>
      <w:r>
        <w:rPr>
          <w:sz w:val="24"/>
        </w:rPr>
        <w:t>may</w:t>
      </w:r>
      <w:r>
        <w:rPr>
          <w:spacing w:val="-16"/>
          <w:sz w:val="24"/>
        </w:rPr>
        <w:t xml:space="preserve"> </w:t>
      </w:r>
      <w:r>
        <w:rPr>
          <w:sz w:val="24"/>
        </w:rPr>
        <w:t>be</w:t>
      </w:r>
      <w:r>
        <w:rPr>
          <w:spacing w:val="-16"/>
          <w:sz w:val="24"/>
        </w:rPr>
        <w:t xml:space="preserve"> </w:t>
      </w:r>
      <w:r>
        <w:rPr>
          <w:sz w:val="24"/>
        </w:rPr>
        <w:t>details</w:t>
      </w:r>
      <w:r>
        <w:rPr>
          <w:spacing w:val="-16"/>
          <w:sz w:val="24"/>
        </w:rPr>
        <w:t xml:space="preserve"> </w:t>
      </w:r>
      <w:r>
        <w:rPr>
          <w:sz w:val="24"/>
        </w:rPr>
        <w:t>to</w:t>
      </w:r>
      <w:r>
        <w:rPr>
          <w:spacing w:val="-17"/>
          <w:sz w:val="24"/>
        </w:rPr>
        <w:t xml:space="preserve"> </w:t>
      </w:r>
      <w:r>
        <w:rPr>
          <w:sz w:val="24"/>
        </w:rPr>
        <w:t>pursue,</w:t>
      </w:r>
      <w:r>
        <w:rPr>
          <w:spacing w:val="-17"/>
          <w:sz w:val="24"/>
        </w:rPr>
        <w:t xml:space="preserve"> </w:t>
      </w:r>
      <w:r>
        <w:rPr>
          <w:sz w:val="24"/>
        </w:rPr>
        <w:t>such</w:t>
      </w:r>
      <w:r>
        <w:rPr>
          <w:spacing w:val="-15"/>
          <w:sz w:val="24"/>
        </w:rPr>
        <w:t xml:space="preserve"> </w:t>
      </w:r>
      <w:r>
        <w:rPr>
          <w:sz w:val="24"/>
        </w:rPr>
        <w:t>as</w:t>
      </w:r>
      <w:r>
        <w:rPr>
          <w:spacing w:val="-16"/>
          <w:sz w:val="24"/>
        </w:rPr>
        <w:t xml:space="preserve"> </w:t>
      </w:r>
      <w:r>
        <w:rPr>
          <w:sz w:val="24"/>
        </w:rPr>
        <w:t>proof</w:t>
      </w:r>
      <w:r>
        <w:rPr>
          <w:spacing w:val="-16"/>
          <w:sz w:val="24"/>
        </w:rPr>
        <w:t xml:space="preserve"> </w:t>
      </w:r>
      <w:r>
        <w:rPr>
          <w:sz w:val="24"/>
        </w:rPr>
        <w:t>of</w:t>
      </w:r>
      <w:r>
        <w:rPr>
          <w:spacing w:val="-17"/>
          <w:sz w:val="24"/>
        </w:rPr>
        <w:t xml:space="preserve"> </w:t>
      </w:r>
      <w:r>
        <w:rPr>
          <w:sz w:val="24"/>
        </w:rPr>
        <w:t>property</w:t>
      </w:r>
      <w:r>
        <w:rPr>
          <w:spacing w:val="-16"/>
          <w:sz w:val="24"/>
        </w:rPr>
        <w:t xml:space="preserve"> </w:t>
      </w:r>
      <w:r>
        <w:rPr>
          <w:sz w:val="24"/>
        </w:rPr>
        <w:t>ownership, landlord or owner’s permission etc., and if there are alternative schemes under consideration</w:t>
      </w:r>
      <w:r>
        <w:rPr>
          <w:spacing w:val="-3"/>
          <w:sz w:val="24"/>
        </w:rPr>
        <w:t xml:space="preserve"> </w:t>
      </w:r>
      <w:r>
        <w:rPr>
          <w:sz w:val="24"/>
        </w:rPr>
        <w:t>or</w:t>
      </w:r>
      <w:r>
        <w:rPr>
          <w:spacing w:val="-3"/>
          <w:sz w:val="24"/>
        </w:rPr>
        <w:t xml:space="preserve"> </w:t>
      </w:r>
      <w:r>
        <w:rPr>
          <w:sz w:val="24"/>
        </w:rPr>
        <w:t>issues</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with</w:t>
      </w:r>
      <w:r>
        <w:rPr>
          <w:spacing w:val="-3"/>
          <w:sz w:val="24"/>
        </w:rPr>
        <w:t xml:space="preserve"> </w:t>
      </w:r>
      <w:r>
        <w:rPr>
          <w:sz w:val="24"/>
        </w:rPr>
        <w:t>financing</w:t>
      </w:r>
      <w:r>
        <w:rPr>
          <w:spacing w:val="-3"/>
          <w:sz w:val="24"/>
        </w:rPr>
        <w:t xml:space="preserve"> </w:t>
      </w:r>
      <w:r>
        <w:rPr>
          <w:sz w:val="24"/>
        </w:rPr>
        <w:t>the</w:t>
      </w:r>
      <w:r>
        <w:rPr>
          <w:spacing w:val="-3"/>
          <w:sz w:val="24"/>
        </w:rPr>
        <w:t xml:space="preserve"> </w:t>
      </w:r>
      <w:r>
        <w:rPr>
          <w:sz w:val="24"/>
        </w:rPr>
        <w:t>applicant’s</w:t>
      </w:r>
      <w:r>
        <w:rPr>
          <w:spacing w:val="-3"/>
          <w:sz w:val="24"/>
        </w:rPr>
        <w:t xml:space="preserve"> </w:t>
      </w:r>
      <w:r>
        <w:rPr>
          <w:sz w:val="24"/>
        </w:rPr>
        <w:t>contribution.</w:t>
      </w:r>
      <w:r>
        <w:rPr>
          <w:spacing w:val="-3"/>
          <w:sz w:val="24"/>
        </w:rPr>
        <w:t xml:space="preserve"> </w:t>
      </w:r>
      <w:r>
        <w:rPr>
          <w:sz w:val="24"/>
        </w:rPr>
        <w:t>However,</w:t>
      </w:r>
    </w:p>
    <w:p w14:paraId="548A605B" w14:textId="77777777" w:rsidR="00F9072B" w:rsidRDefault="00F9072B">
      <w:pPr>
        <w:spacing w:line="259" w:lineRule="auto"/>
        <w:jc w:val="both"/>
        <w:rPr>
          <w:sz w:val="24"/>
        </w:rPr>
        <w:sectPr w:rsidR="00F9072B">
          <w:pgSz w:w="12240" w:h="15840"/>
          <w:pgMar w:top="900" w:right="860" w:bottom="1200" w:left="1300" w:header="0" w:footer="980" w:gutter="0"/>
          <w:cols w:space="720"/>
        </w:sectPr>
      </w:pPr>
    </w:p>
    <w:p w14:paraId="5B9F65BD" w14:textId="77777777" w:rsidR="00F9072B" w:rsidRDefault="00000000">
      <w:pPr>
        <w:pStyle w:val="BodyText"/>
        <w:spacing w:before="69" w:line="259" w:lineRule="auto"/>
        <w:ind w:right="582" w:firstLine="0"/>
        <w:jc w:val="both"/>
      </w:pPr>
      <w:r>
        <w:t>the service records all key activities and dates and can report on a variety of measures, including date enquiry received, date application submitted, date determined, date works started, value of works and contributions, date works finished, and completed as in signed-off.</w:t>
      </w:r>
    </w:p>
    <w:p w14:paraId="0D0EE5F8" w14:textId="77777777" w:rsidR="00F9072B" w:rsidRDefault="00000000">
      <w:pPr>
        <w:pStyle w:val="ListParagraph"/>
        <w:numPr>
          <w:ilvl w:val="1"/>
          <w:numId w:val="24"/>
        </w:numPr>
        <w:tabs>
          <w:tab w:val="left" w:pos="856"/>
          <w:tab w:val="left" w:pos="860"/>
        </w:tabs>
        <w:spacing w:before="159" w:line="259" w:lineRule="auto"/>
        <w:ind w:right="584"/>
        <w:jc w:val="both"/>
        <w:rPr>
          <w:sz w:val="24"/>
        </w:rPr>
      </w:pPr>
      <w:r>
        <w:rPr>
          <w:sz w:val="24"/>
        </w:rPr>
        <w:t>The actual payment of the Disabled Facilities Grant should take place no more than 12 months after the application was made.</w:t>
      </w:r>
    </w:p>
    <w:p w14:paraId="0F991A90" w14:textId="77777777" w:rsidR="00F9072B" w:rsidRDefault="00000000">
      <w:pPr>
        <w:pStyle w:val="Heading1"/>
        <w:numPr>
          <w:ilvl w:val="0"/>
          <w:numId w:val="24"/>
        </w:numPr>
        <w:tabs>
          <w:tab w:val="left" w:pos="860"/>
        </w:tabs>
        <w:spacing w:before="239"/>
      </w:pPr>
      <w:bookmarkStart w:id="22" w:name="_bookmark22"/>
      <w:bookmarkEnd w:id="22"/>
      <w:r>
        <w:t>CONSIDERATION</w:t>
      </w:r>
      <w:r>
        <w:rPr>
          <w:spacing w:val="-3"/>
        </w:rPr>
        <w:t xml:space="preserve"> </w:t>
      </w:r>
      <w:r>
        <w:t>OUTSIDE</w:t>
      </w:r>
      <w:r>
        <w:rPr>
          <w:spacing w:val="-6"/>
        </w:rPr>
        <w:t xml:space="preserve"> </w:t>
      </w:r>
      <w:r>
        <w:t>THIS</w:t>
      </w:r>
      <w:r>
        <w:rPr>
          <w:spacing w:val="-2"/>
        </w:rPr>
        <w:t xml:space="preserve"> POLICY</w:t>
      </w:r>
    </w:p>
    <w:p w14:paraId="7F9CB404" w14:textId="77777777" w:rsidR="00F9072B" w:rsidRDefault="00F9072B">
      <w:pPr>
        <w:pStyle w:val="BodyText"/>
        <w:spacing w:before="44"/>
        <w:ind w:left="0" w:firstLine="0"/>
        <w:rPr>
          <w:b/>
        </w:rPr>
      </w:pPr>
    </w:p>
    <w:p w14:paraId="39B2F603" w14:textId="77777777" w:rsidR="00F9072B" w:rsidRDefault="00000000">
      <w:pPr>
        <w:pStyle w:val="ListParagraph"/>
        <w:numPr>
          <w:ilvl w:val="1"/>
          <w:numId w:val="24"/>
        </w:numPr>
        <w:tabs>
          <w:tab w:val="left" w:pos="856"/>
          <w:tab w:val="left" w:pos="860"/>
        </w:tabs>
        <w:spacing w:line="259" w:lineRule="auto"/>
        <w:ind w:right="574"/>
        <w:jc w:val="both"/>
        <w:rPr>
          <w:sz w:val="24"/>
        </w:rPr>
      </w:pPr>
      <w:r>
        <w:rPr>
          <w:sz w:val="24"/>
        </w:rPr>
        <w:t>This policy is not intended to fetter the discretion of the Council as no policy can cover all circumstances and therefore, we may have to deal with applications not meeting</w:t>
      </w:r>
      <w:r>
        <w:rPr>
          <w:spacing w:val="-15"/>
          <w:sz w:val="24"/>
        </w:rPr>
        <w:t xml:space="preserve"> </w:t>
      </w:r>
      <w:r>
        <w:rPr>
          <w:sz w:val="24"/>
        </w:rPr>
        <w:t>the</w:t>
      </w:r>
      <w:r>
        <w:rPr>
          <w:spacing w:val="-13"/>
          <w:sz w:val="24"/>
        </w:rPr>
        <w:t xml:space="preserve"> </w:t>
      </w:r>
      <w:r>
        <w:rPr>
          <w:sz w:val="24"/>
        </w:rPr>
        <w:t>requirements</w:t>
      </w:r>
      <w:r>
        <w:rPr>
          <w:spacing w:val="-15"/>
          <w:sz w:val="24"/>
        </w:rPr>
        <w:t xml:space="preserve"> </w:t>
      </w:r>
      <w:r>
        <w:rPr>
          <w:sz w:val="24"/>
        </w:rPr>
        <w:t>of</w:t>
      </w:r>
      <w:r>
        <w:rPr>
          <w:spacing w:val="-13"/>
          <w:sz w:val="24"/>
        </w:rPr>
        <w:t xml:space="preserve"> </w:t>
      </w:r>
      <w:r>
        <w:rPr>
          <w:sz w:val="24"/>
        </w:rPr>
        <w:t>the</w:t>
      </w:r>
      <w:r>
        <w:rPr>
          <w:spacing w:val="-15"/>
          <w:sz w:val="24"/>
        </w:rPr>
        <w:t xml:space="preserve"> </w:t>
      </w:r>
      <w:r>
        <w:rPr>
          <w:sz w:val="24"/>
        </w:rPr>
        <w:t>policy</w:t>
      </w:r>
      <w:r>
        <w:rPr>
          <w:spacing w:val="-14"/>
          <w:sz w:val="24"/>
        </w:rPr>
        <w:t xml:space="preserve"> </w:t>
      </w:r>
      <w:r>
        <w:rPr>
          <w:sz w:val="24"/>
        </w:rPr>
        <w:t>and</w:t>
      </w:r>
      <w:r>
        <w:rPr>
          <w:spacing w:val="-13"/>
          <w:sz w:val="24"/>
        </w:rPr>
        <w:t xml:space="preserve"> </w:t>
      </w:r>
      <w:r>
        <w:rPr>
          <w:sz w:val="24"/>
        </w:rPr>
        <w:t>criteria.</w:t>
      </w:r>
      <w:r>
        <w:rPr>
          <w:spacing w:val="-11"/>
          <w:sz w:val="24"/>
        </w:rPr>
        <w:t xml:space="preserve"> </w:t>
      </w:r>
      <w:r>
        <w:rPr>
          <w:sz w:val="24"/>
        </w:rPr>
        <w:t>Assistance</w:t>
      </w:r>
      <w:r>
        <w:rPr>
          <w:spacing w:val="-15"/>
          <w:sz w:val="24"/>
        </w:rPr>
        <w:t xml:space="preserve"> </w:t>
      </w:r>
      <w:r>
        <w:rPr>
          <w:sz w:val="24"/>
        </w:rPr>
        <w:t>outside</w:t>
      </w:r>
      <w:r>
        <w:rPr>
          <w:spacing w:val="-13"/>
          <w:sz w:val="24"/>
        </w:rPr>
        <w:t xml:space="preserve"> </w:t>
      </w:r>
      <w:r>
        <w:rPr>
          <w:sz w:val="24"/>
        </w:rPr>
        <w:t>of</w:t>
      </w:r>
      <w:r>
        <w:rPr>
          <w:spacing w:val="-13"/>
          <w:sz w:val="24"/>
        </w:rPr>
        <w:t xml:space="preserve"> </w:t>
      </w:r>
      <w:r>
        <w:rPr>
          <w:sz w:val="24"/>
        </w:rPr>
        <w:t>those</w:t>
      </w:r>
      <w:r>
        <w:rPr>
          <w:spacing w:val="-15"/>
          <w:sz w:val="24"/>
        </w:rPr>
        <w:t xml:space="preserve"> </w:t>
      </w:r>
      <w:r>
        <w:rPr>
          <w:sz w:val="24"/>
        </w:rPr>
        <w:t>set out above can be awarded at the discretion of the Aids and Adaptations Service manager. Such an award will only be made subject to the provision of the Regulatory Reform (Housing Assistance) England and Wales Order 2002 and subsequent</w:t>
      </w:r>
      <w:r>
        <w:rPr>
          <w:spacing w:val="-4"/>
          <w:sz w:val="24"/>
        </w:rPr>
        <w:t xml:space="preserve"> </w:t>
      </w:r>
      <w:r>
        <w:rPr>
          <w:sz w:val="24"/>
        </w:rPr>
        <w:t>guidance.</w:t>
      </w:r>
      <w:r>
        <w:rPr>
          <w:spacing w:val="-2"/>
          <w:sz w:val="24"/>
        </w:rPr>
        <w:t xml:space="preserve"> </w:t>
      </w:r>
      <w:r>
        <w:rPr>
          <w:sz w:val="24"/>
        </w:rPr>
        <w:t>An</w:t>
      </w:r>
      <w:r>
        <w:rPr>
          <w:spacing w:val="-4"/>
          <w:sz w:val="24"/>
        </w:rPr>
        <w:t xml:space="preserve"> </w:t>
      </w:r>
      <w:r>
        <w:rPr>
          <w:sz w:val="24"/>
        </w:rPr>
        <w:t>example</w:t>
      </w:r>
      <w:r>
        <w:rPr>
          <w:spacing w:val="-6"/>
          <w:sz w:val="24"/>
        </w:rPr>
        <w:t xml:space="preserve"> </w:t>
      </w:r>
      <w:r>
        <w:rPr>
          <w:sz w:val="24"/>
        </w:rPr>
        <w:t>may</w:t>
      </w:r>
      <w:r>
        <w:rPr>
          <w:spacing w:val="-4"/>
          <w:sz w:val="24"/>
        </w:rPr>
        <w:t xml:space="preserve"> </w:t>
      </w:r>
      <w:r>
        <w:rPr>
          <w:sz w:val="24"/>
        </w:rPr>
        <w:t>include</w:t>
      </w:r>
      <w:r>
        <w:rPr>
          <w:spacing w:val="-4"/>
          <w:sz w:val="24"/>
        </w:rPr>
        <w:t xml:space="preserve"> </w:t>
      </w:r>
      <w:r>
        <w:rPr>
          <w:sz w:val="24"/>
        </w:rPr>
        <w:t>exceptional</w:t>
      </w:r>
      <w:r>
        <w:rPr>
          <w:spacing w:val="-4"/>
          <w:sz w:val="24"/>
        </w:rPr>
        <w:t xml:space="preserve"> </w:t>
      </w:r>
      <w:r>
        <w:rPr>
          <w:sz w:val="24"/>
        </w:rPr>
        <w:t>circumstances</w:t>
      </w:r>
      <w:r>
        <w:rPr>
          <w:spacing w:val="-4"/>
          <w:sz w:val="24"/>
        </w:rPr>
        <w:t xml:space="preserve"> </w:t>
      </w:r>
      <w:r>
        <w:rPr>
          <w:sz w:val="24"/>
        </w:rPr>
        <w:t>where adaptations to a person’s home cannot move forward due to identified repairs needed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home</w:t>
      </w:r>
      <w:r>
        <w:rPr>
          <w:spacing w:val="-2"/>
          <w:sz w:val="24"/>
        </w:rPr>
        <w:t xml:space="preserve"> </w:t>
      </w:r>
      <w:r>
        <w:rPr>
          <w:sz w:val="24"/>
        </w:rPr>
        <w:t>or</w:t>
      </w:r>
      <w:r>
        <w:rPr>
          <w:spacing w:val="-1"/>
          <w:sz w:val="24"/>
        </w:rPr>
        <w:t xml:space="preserve"> </w:t>
      </w:r>
      <w:r>
        <w:rPr>
          <w:sz w:val="24"/>
        </w:rPr>
        <w:t>items cluttering</w:t>
      </w:r>
      <w:r>
        <w:rPr>
          <w:spacing w:val="-1"/>
          <w:sz w:val="24"/>
        </w:rPr>
        <w:t xml:space="preserve"> </w:t>
      </w:r>
      <w:r>
        <w:rPr>
          <w:sz w:val="24"/>
        </w:rPr>
        <w:t>the</w:t>
      </w:r>
      <w:r>
        <w:rPr>
          <w:spacing w:val="-2"/>
          <w:sz w:val="24"/>
        </w:rPr>
        <w:t xml:space="preserve"> </w:t>
      </w:r>
      <w:r>
        <w:rPr>
          <w:sz w:val="24"/>
        </w:rPr>
        <w:t>property</w:t>
      </w:r>
      <w:r>
        <w:rPr>
          <w:spacing w:val="-2"/>
          <w:sz w:val="24"/>
        </w:rPr>
        <w:t xml:space="preserve"> </w:t>
      </w:r>
      <w:r>
        <w:rPr>
          <w:sz w:val="24"/>
        </w:rPr>
        <w:t>which</w:t>
      </w:r>
      <w:r>
        <w:rPr>
          <w:spacing w:val="-2"/>
          <w:sz w:val="24"/>
        </w:rPr>
        <w:t xml:space="preserve"> </w:t>
      </w:r>
      <w:r>
        <w:rPr>
          <w:sz w:val="24"/>
        </w:rPr>
        <w:t>needs</w:t>
      </w:r>
      <w:r>
        <w:rPr>
          <w:spacing w:val="-2"/>
          <w:sz w:val="24"/>
        </w:rPr>
        <w:t xml:space="preserve"> </w:t>
      </w:r>
      <w:r>
        <w:rPr>
          <w:sz w:val="24"/>
        </w:rPr>
        <w:t>to</w:t>
      </w:r>
      <w:r>
        <w:rPr>
          <w:spacing w:val="-4"/>
          <w:sz w:val="24"/>
        </w:rPr>
        <w:t xml:space="preserve"> </w:t>
      </w:r>
      <w:r>
        <w:rPr>
          <w:sz w:val="24"/>
        </w:rPr>
        <w:t>be</w:t>
      </w:r>
      <w:r>
        <w:rPr>
          <w:spacing w:val="-2"/>
          <w:sz w:val="24"/>
        </w:rPr>
        <w:t xml:space="preserve"> </w:t>
      </w:r>
      <w:r>
        <w:rPr>
          <w:sz w:val="24"/>
        </w:rPr>
        <w:t>addressed before the adaptations or modifications can be carried out.</w:t>
      </w:r>
    </w:p>
    <w:p w14:paraId="2194B4F9" w14:textId="77777777" w:rsidR="00F9072B" w:rsidRDefault="00000000">
      <w:pPr>
        <w:pStyle w:val="Heading1"/>
        <w:numPr>
          <w:ilvl w:val="0"/>
          <w:numId w:val="24"/>
        </w:numPr>
        <w:tabs>
          <w:tab w:val="left" w:pos="860"/>
        </w:tabs>
        <w:spacing w:before="238"/>
      </w:pPr>
      <w:bookmarkStart w:id="23" w:name="_bookmark23"/>
      <w:bookmarkEnd w:id="23"/>
      <w:r>
        <w:rPr>
          <w:spacing w:val="-2"/>
        </w:rPr>
        <w:t>COMPLAINTS</w:t>
      </w:r>
    </w:p>
    <w:p w14:paraId="60EF6CCD" w14:textId="77777777" w:rsidR="00F9072B" w:rsidRDefault="00F9072B">
      <w:pPr>
        <w:pStyle w:val="BodyText"/>
        <w:spacing w:before="26"/>
        <w:ind w:left="0" w:firstLine="0"/>
        <w:rPr>
          <w:b/>
        </w:rPr>
      </w:pPr>
    </w:p>
    <w:p w14:paraId="5C2DE517" w14:textId="77777777" w:rsidR="00F9072B" w:rsidRDefault="00000000">
      <w:pPr>
        <w:pStyle w:val="ListParagraph"/>
        <w:numPr>
          <w:ilvl w:val="1"/>
          <w:numId w:val="24"/>
        </w:numPr>
        <w:tabs>
          <w:tab w:val="left" w:pos="856"/>
          <w:tab w:val="left" w:pos="860"/>
        </w:tabs>
        <w:spacing w:before="1"/>
        <w:ind w:right="574"/>
        <w:jc w:val="both"/>
        <w:rPr>
          <w:sz w:val="24"/>
        </w:rPr>
      </w:pPr>
      <w:r>
        <w:rPr>
          <w:sz w:val="24"/>
        </w:rPr>
        <w:t>If</w:t>
      </w:r>
      <w:r>
        <w:rPr>
          <w:spacing w:val="-9"/>
          <w:sz w:val="24"/>
        </w:rPr>
        <w:t xml:space="preserve"> </w:t>
      </w:r>
      <w:r>
        <w:rPr>
          <w:sz w:val="24"/>
        </w:rPr>
        <w:t>a</w:t>
      </w:r>
      <w:r>
        <w:rPr>
          <w:spacing w:val="-9"/>
          <w:sz w:val="24"/>
        </w:rPr>
        <w:t xml:space="preserve"> </w:t>
      </w:r>
      <w:r>
        <w:rPr>
          <w:sz w:val="24"/>
        </w:rPr>
        <w:t>person</w:t>
      </w:r>
      <w:r>
        <w:rPr>
          <w:spacing w:val="-9"/>
          <w:sz w:val="24"/>
        </w:rPr>
        <w:t xml:space="preserve"> </w:t>
      </w:r>
      <w:r>
        <w:rPr>
          <w:sz w:val="24"/>
        </w:rPr>
        <w:t>who</w:t>
      </w:r>
      <w:r>
        <w:rPr>
          <w:spacing w:val="-7"/>
          <w:sz w:val="24"/>
        </w:rPr>
        <w:t xml:space="preserve"> </w:t>
      </w:r>
      <w:r>
        <w:rPr>
          <w:sz w:val="24"/>
        </w:rPr>
        <w:t>received</w:t>
      </w:r>
      <w:r>
        <w:rPr>
          <w:spacing w:val="-9"/>
          <w:sz w:val="24"/>
        </w:rPr>
        <w:t xml:space="preserve"> </w:t>
      </w:r>
      <w:r>
        <w:rPr>
          <w:sz w:val="24"/>
        </w:rPr>
        <w:t>the</w:t>
      </w:r>
      <w:r>
        <w:rPr>
          <w:spacing w:val="-12"/>
          <w:sz w:val="24"/>
        </w:rPr>
        <w:t xml:space="preserve"> </w:t>
      </w:r>
      <w:r>
        <w:rPr>
          <w:sz w:val="24"/>
        </w:rPr>
        <w:t>adaptations</w:t>
      </w:r>
      <w:r>
        <w:rPr>
          <w:spacing w:val="-10"/>
          <w:sz w:val="24"/>
        </w:rPr>
        <w:t xml:space="preserve"> </w:t>
      </w:r>
      <w:r>
        <w:rPr>
          <w:sz w:val="24"/>
        </w:rPr>
        <w:t>or</w:t>
      </w:r>
      <w:r>
        <w:rPr>
          <w:spacing w:val="-11"/>
          <w:sz w:val="24"/>
        </w:rPr>
        <w:t xml:space="preserve"> </w:t>
      </w:r>
      <w:r>
        <w:rPr>
          <w:sz w:val="24"/>
        </w:rPr>
        <w:t>applicant</w:t>
      </w:r>
      <w:r>
        <w:rPr>
          <w:spacing w:val="-4"/>
          <w:sz w:val="24"/>
        </w:rPr>
        <w:t xml:space="preserve"> </w:t>
      </w:r>
      <w:r>
        <w:rPr>
          <w:sz w:val="24"/>
        </w:rPr>
        <w:t>has</w:t>
      </w:r>
      <w:r>
        <w:rPr>
          <w:spacing w:val="-8"/>
          <w:sz w:val="24"/>
        </w:rPr>
        <w:t xml:space="preserve"> </w:t>
      </w:r>
      <w:r>
        <w:rPr>
          <w:sz w:val="24"/>
        </w:rPr>
        <w:t>cause</w:t>
      </w:r>
      <w:r>
        <w:rPr>
          <w:spacing w:val="-9"/>
          <w:sz w:val="24"/>
        </w:rPr>
        <w:t xml:space="preserve"> </w:t>
      </w:r>
      <w:r>
        <w:rPr>
          <w:sz w:val="24"/>
        </w:rPr>
        <w:t>for</w:t>
      </w:r>
      <w:r>
        <w:rPr>
          <w:spacing w:val="-11"/>
          <w:sz w:val="24"/>
        </w:rPr>
        <w:t xml:space="preserve"> </w:t>
      </w:r>
      <w:r>
        <w:rPr>
          <w:sz w:val="24"/>
        </w:rPr>
        <w:t>dissatisfaction with the service or a decision, this should be</w:t>
      </w:r>
      <w:r>
        <w:rPr>
          <w:spacing w:val="-1"/>
          <w:sz w:val="24"/>
        </w:rPr>
        <w:t xml:space="preserve"> </w:t>
      </w:r>
      <w:r>
        <w:rPr>
          <w:sz w:val="24"/>
        </w:rPr>
        <w:t>in the first instance raised informally with the Aids and Adaptations Service Manager. If this is not resolved to the persons satisfaction, they have the right to have their case investigated via the Council’s complaint procedure.</w:t>
      </w:r>
    </w:p>
    <w:p w14:paraId="67BA7D6B" w14:textId="77777777" w:rsidR="00F9072B" w:rsidRDefault="00F9072B">
      <w:pPr>
        <w:pStyle w:val="BodyText"/>
        <w:spacing w:before="5"/>
        <w:ind w:left="0" w:firstLine="0"/>
      </w:pPr>
    </w:p>
    <w:p w14:paraId="786A5872" w14:textId="77777777" w:rsidR="00F9072B" w:rsidRDefault="00000000">
      <w:pPr>
        <w:pStyle w:val="ListParagraph"/>
        <w:numPr>
          <w:ilvl w:val="1"/>
          <w:numId w:val="24"/>
        </w:numPr>
        <w:tabs>
          <w:tab w:val="left" w:pos="856"/>
          <w:tab w:val="left" w:pos="860"/>
        </w:tabs>
        <w:ind w:right="584"/>
        <w:jc w:val="both"/>
        <w:rPr>
          <w:sz w:val="24"/>
        </w:rPr>
      </w:pPr>
      <w:r>
        <w:rPr>
          <w:sz w:val="24"/>
        </w:rPr>
        <w:t>The</w:t>
      </w:r>
      <w:r>
        <w:rPr>
          <w:spacing w:val="-3"/>
          <w:sz w:val="24"/>
        </w:rPr>
        <w:t xml:space="preserve"> </w:t>
      </w:r>
      <w:r>
        <w:rPr>
          <w:sz w:val="24"/>
        </w:rPr>
        <w:t>details</w:t>
      </w:r>
      <w:r>
        <w:rPr>
          <w:spacing w:val="-1"/>
          <w:sz w:val="24"/>
        </w:rPr>
        <w:t xml:space="preserve"> </w:t>
      </w:r>
      <w:r>
        <w:rPr>
          <w:sz w:val="24"/>
        </w:rPr>
        <w:t>of</w:t>
      </w:r>
      <w:r>
        <w:rPr>
          <w:spacing w:val="-3"/>
          <w:sz w:val="24"/>
        </w:rPr>
        <w:t xml:space="preserve"> </w:t>
      </w:r>
      <w:r>
        <w:rPr>
          <w:sz w:val="24"/>
        </w:rPr>
        <w:t>the Council’s</w:t>
      </w:r>
      <w:r>
        <w:rPr>
          <w:spacing w:val="-1"/>
          <w:sz w:val="24"/>
        </w:rPr>
        <w:t xml:space="preserve"> </w:t>
      </w:r>
      <w:r>
        <w:rPr>
          <w:sz w:val="24"/>
        </w:rPr>
        <w:t>complaints</w:t>
      </w:r>
      <w:r>
        <w:rPr>
          <w:spacing w:val="-3"/>
          <w:sz w:val="24"/>
        </w:rPr>
        <w:t xml:space="preserve"> </w:t>
      </w:r>
      <w:r>
        <w:rPr>
          <w:sz w:val="24"/>
        </w:rPr>
        <w:t>policy</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provided</w:t>
      </w:r>
      <w:r>
        <w:rPr>
          <w:spacing w:val="-3"/>
          <w:sz w:val="24"/>
        </w:rPr>
        <w:t xml:space="preserve"> </w:t>
      </w:r>
      <w:r>
        <w:rPr>
          <w:sz w:val="24"/>
        </w:rPr>
        <w:t>on</w:t>
      </w:r>
      <w:r>
        <w:rPr>
          <w:spacing w:val="-2"/>
          <w:sz w:val="24"/>
        </w:rPr>
        <w:t xml:space="preserve"> </w:t>
      </w:r>
      <w:r>
        <w:rPr>
          <w:sz w:val="24"/>
        </w:rPr>
        <w:t>request</w:t>
      </w:r>
      <w:r>
        <w:rPr>
          <w:spacing w:val="-3"/>
          <w:sz w:val="24"/>
        </w:rPr>
        <w:t xml:space="preserve"> </w:t>
      </w:r>
      <w:r>
        <w:rPr>
          <w:sz w:val="24"/>
        </w:rPr>
        <w:t>or</w:t>
      </w:r>
      <w:r>
        <w:rPr>
          <w:spacing w:val="-2"/>
          <w:sz w:val="24"/>
        </w:rPr>
        <w:t xml:space="preserve"> </w:t>
      </w:r>
      <w:r>
        <w:rPr>
          <w:sz w:val="24"/>
        </w:rPr>
        <w:t>when it is considered that this information will be of assistance to that person.</w:t>
      </w:r>
    </w:p>
    <w:p w14:paraId="22D000CE" w14:textId="77777777" w:rsidR="00F9072B" w:rsidRDefault="00F9072B">
      <w:pPr>
        <w:pStyle w:val="BodyText"/>
        <w:spacing w:before="2"/>
        <w:ind w:left="0" w:firstLine="0"/>
      </w:pPr>
    </w:p>
    <w:p w14:paraId="20BBAE30" w14:textId="77777777" w:rsidR="00F9072B" w:rsidRDefault="00000000">
      <w:pPr>
        <w:pStyle w:val="ListParagraph"/>
        <w:numPr>
          <w:ilvl w:val="1"/>
          <w:numId w:val="24"/>
        </w:numPr>
        <w:tabs>
          <w:tab w:val="left" w:pos="860"/>
        </w:tabs>
        <w:ind w:right="2213"/>
        <w:rPr>
          <w:sz w:val="24"/>
        </w:rPr>
      </w:pPr>
      <w:r>
        <w:rPr>
          <w:sz w:val="24"/>
        </w:rPr>
        <w:t xml:space="preserve">Information can also be found on the Councils webpage. </w:t>
      </w:r>
      <w:hyperlink r:id="rId18">
        <w:r>
          <w:rPr>
            <w:color w:val="0462C1"/>
            <w:spacing w:val="-2"/>
            <w:sz w:val="24"/>
            <w:u w:val="single" w:color="0462C1"/>
          </w:rPr>
          <w:t>https://www.rotherham.gov.uk/council/complain-council-services/1</w:t>
        </w:r>
      </w:hyperlink>
    </w:p>
    <w:p w14:paraId="5B1628A0" w14:textId="77777777" w:rsidR="00F9072B" w:rsidRDefault="00F9072B">
      <w:pPr>
        <w:pStyle w:val="BodyText"/>
        <w:spacing w:before="5"/>
        <w:ind w:left="0" w:firstLine="0"/>
      </w:pPr>
    </w:p>
    <w:p w14:paraId="7C215D02" w14:textId="77777777" w:rsidR="00F9072B" w:rsidRDefault="00000000">
      <w:pPr>
        <w:pStyle w:val="ListParagraph"/>
        <w:numPr>
          <w:ilvl w:val="1"/>
          <w:numId w:val="24"/>
        </w:numPr>
        <w:tabs>
          <w:tab w:val="left" w:pos="856"/>
          <w:tab w:val="left" w:pos="860"/>
        </w:tabs>
        <w:ind w:right="582"/>
        <w:jc w:val="both"/>
        <w:rPr>
          <w:sz w:val="24"/>
        </w:rPr>
      </w:pPr>
      <w:r>
        <w:rPr>
          <w:sz w:val="24"/>
        </w:rPr>
        <w:t>Details of how to make a complaint will also be included in any correspondence setting out decisions made under this policy.</w:t>
      </w:r>
    </w:p>
    <w:p w14:paraId="26FA2298" w14:textId="77777777" w:rsidR="00F9072B" w:rsidRDefault="00F9072B">
      <w:pPr>
        <w:pStyle w:val="BodyText"/>
        <w:spacing w:before="5"/>
        <w:ind w:left="0" w:firstLine="0"/>
      </w:pPr>
    </w:p>
    <w:p w14:paraId="650DE746" w14:textId="77777777" w:rsidR="00F9072B" w:rsidRDefault="00000000">
      <w:pPr>
        <w:pStyle w:val="ListParagraph"/>
        <w:numPr>
          <w:ilvl w:val="1"/>
          <w:numId w:val="24"/>
        </w:numPr>
        <w:tabs>
          <w:tab w:val="left" w:pos="856"/>
          <w:tab w:val="left" w:pos="860"/>
        </w:tabs>
        <w:ind w:right="584"/>
        <w:jc w:val="both"/>
        <w:rPr>
          <w:sz w:val="24"/>
        </w:rPr>
      </w:pPr>
      <w:r>
        <w:rPr>
          <w:sz w:val="24"/>
        </w:rPr>
        <w:t xml:space="preserve">Once the Council’s formal complaints process has been exhausted, the Housing Ombudsman can be approached to review and investigate complaints about this </w:t>
      </w:r>
      <w:r>
        <w:rPr>
          <w:spacing w:val="-2"/>
          <w:sz w:val="24"/>
        </w:rPr>
        <w:t>policy.</w:t>
      </w:r>
    </w:p>
    <w:p w14:paraId="616E6243" w14:textId="77777777" w:rsidR="00F9072B" w:rsidRDefault="00F9072B">
      <w:pPr>
        <w:pStyle w:val="BodyText"/>
        <w:spacing w:before="3"/>
        <w:ind w:left="0" w:firstLine="0"/>
      </w:pPr>
    </w:p>
    <w:p w14:paraId="62BC8B84" w14:textId="77777777" w:rsidR="00F9072B" w:rsidRDefault="00000000">
      <w:pPr>
        <w:pStyle w:val="ListParagraph"/>
        <w:numPr>
          <w:ilvl w:val="1"/>
          <w:numId w:val="24"/>
        </w:numPr>
        <w:tabs>
          <w:tab w:val="left" w:pos="856"/>
          <w:tab w:val="left" w:pos="860"/>
        </w:tabs>
        <w:ind w:right="575"/>
        <w:jc w:val="both"/>
        <w:rPr>
          <w:sz w:val="24"/>
        </w:rPr>
      </w:pPr>
      <w:r>
        <w:rPr>
          <w:sz w:val="24"/>
        </w:rPr>
        <w:t xml:space="preserve">The Council recognises that some people may need additional support raising concerns informally or when making a complaint under this policy and will also signpost people to the support available locally through groups such as Citizens </w:t>
      </w:r>
      <w:r>
        <w:rPr>
          <w:spacing w:val="-2"/>
          <w:sz w:val="24"/>
        </w:rPr>
        <w:t>Advice.</w:t>
      </w:r>
    </w:p>
    <w:p w14:paraId="7641255C" w14:textId="77777777" w:rsidR="00F9072B" w:rsidRDefault="00F9072B">
      <w:pPr>
        <w:jc w:val="both"/>
        <w:rPr>
          <w:sz w:val="24"/>
        </w:rPr>
        <w:sectPr w:rsidR="00F9072B">
          <w:pgSz w:w="12240" w:h="15840"/>
          <w:pgMar w:top="920" w:right="860" w:bottom="1200" w:left="1300" w:header="0" w:footer="980" w:gutter="0"/>
          <w:cols w:space="720"/>
        </w:sectPr>
      </w:pPr>
    </w:p>
    <w:p w14:paraId="3C433588" w14:textId="77777777" w:rsidR="00F9072B" w:rsidRDefault="00000000">
      <w:pPr>
        <w:pStyle w:val="ListParagraph"/>
        <w:numPr>
          <w:ilvl w:val="1"/>
          <w:numId w:val="24"/>
        </w:numPr>
        <w:tabs>
          <w:tab w:val="left" w:pos="856"/>
          <w:tab w:val="left" w:pos="860"/>
        </w:tabs>
        <w:spacing w:before="69"/>
        <w:ind w:right="577"/>
        <w:jc w:val="both"/>
        <w:rPr>
          <w:sz w:val="24"/>
        </w:rPr>
      </w:pPr>
      <w:r>
        <w:rPr>
          <w:sz w:val="24"/>
        </w:rPr>
        <w:t xml:space="preserve">Any such complaint will be treated seriously and will (if necessary) be reflected in subsequent reviews of this policy or in amendments to the way that services are </w:t>
      </w:r>
      <w:r>
        <w:rPr>
          <w:spacing w:val="-2"/>
          <w:sz w:val="24"/>
        </w:rPr>
        <w:t>delivered.</w:t>
      </w:r>
    </w:p>
    <w:p w14:paraId="796966AA" w14:textId="77777777" w:rsidR="00F9072B" w:rsidRDefault="00000000">
      <w:pPr>
        <w:pStyle w:val="Heading1"/>
        <w:numPr>
          <w:ilvl w:val="0"/>
          <w:numId w:val="24"/>
        </w:numPr>
        <w:tabs>
          <w:tab w:val="left" w:pos="860"/>
        </w:tabs>
        <w:spacing w:before="240"/>
      </w:pPr>
      <w:bookmarkStart w:id="24" w:name="_bookmark24"/>
      <w:bookmarkEnd w:id="24"/>
      <w:r>
        <w:t>DATA</w:t>
      </w:r>
      <w:r>
        <w:rPr>
          <w:spacing w:val="-6"/>
        </w:rPr>
        <w:t xml:space="preserve"> </w:t>
      </w:r>
      <w:r>
        <w:rPr>
          <w:spacing w:val="-2"/>
        </w:rPr>
        <w:t>PROTECTION</w:t>
      </w:r>
    </w:p>
    <w:p w14:paraId="5B9473CE" w14:textId="77777777" w:rsidR="00F9072B" w:rsidRDefault="00F9072B">
      <w:pPr>
        <w:pStyle w:val="BodyText"/>
        <w:spacing w:before="22"/>
        <w:ind w:left="0" w:firstLine="0"/>
        <w:rPr>
          <w:b/>
        </w:rPr>
      </w:pPr>
    </w:p>
    <w:p w14:paraId="692B7CFA" w14:textId="77777777" w:rsidR="00F9072B" w:rsidRDefault="00000000">
      <w:pPr>
        <w:pStyle w:val="ListParagraph"/>
        <w:numPr>
          <w:ilvl w:val="1"/>
          <w:numId w:val="24"/>
        </w:numPr>
        <w:tabs>
          <w:tab w:val="left" w:pos="856"/>
          <w:tab w:val="left" w:pos="860"/>
        </w:tabs>
        <w:spacing w:line="259" w:lineRule="auto"/>
        <w:ind w:right="584"/>
        <w:jc w:val="both"/>
        <w:rPr>
          <w:sz w:val="24"/>
        </w:rPr>
      </w:pPr>
      <w:r>
        <w:rPr>
          <w:sz w:val="24"/>
        </w:rPr>
        <w:t>All data will be held in accordance with the Data Protection Act 1998 and the General Data Protection Regulation (EU) 2016/679 (GDPR).</w:t>
      </w:r>
    </w:p>
    <w:p w14:paraId="4466662D" w14:textId="77777777" w:rsidR="00F9072B" w:rsidRDefault="00000000">
      <w:pPr>
        <w:pStyle w:val="ListParagraph"/>
        <w:numPr>
          <w:ilvl w:val="1"/>
          <w:numId w:val="24"/>
        </w:numPr>
        <w:tabs>
          <w:tab w:val="left" w:pos="856"/>
          <w:tab w:val="left" w:pos="860"/>
        </w:tabs>
        <w:spacing w:before="160" w:line="259" w:lineRule="auto"/>
        <w:ind w:right="574"/>
        <w:jc w:val="both"/>
        <w:rPr>
          <w:sz w:val="24"/>
        </w:rPr>
      </w:pPr>
      <w:r>
        <w:rPr>
          <w:sz w:val="24"/>
        </w:rPr>
        <w:t>The Council may investigate or formally verify any of the information provided in connection</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application</w:t>
      </w:r>
      <w:r>
        <w:rPr>
          <w:spacing w:val="-4"/>
          <w:sz w:val="24"/>
        </w:rPr>
        <w:t xml:space="preserve"> </w:t>
      </w:r>
      <w:r>
        <w:rPr>
          <w:sz w:val="24"/>
        </w:rPr>
        <w:t>for</w:t>
      </w:r>
      <w:r>
        <w:rPr>
          <w:spacing w:val="-5"/>
          <w:sz w:val="24"/>
        </w:rPr>
        <w:t xml:space="preserve"> </w:t>
      </w:r>
      <w:r>
        <w:rPr>
          <w:sz w:val="24"/>
        </w:rPr>
        <w:t>assistance.</w:t>
      </w:r>
      <w:r>
        <w:rPr>
          <w:spacing w:val="-2"/>
          <w:sz w:val="24"/>
        </w:rPr>
        <w:t xml:space="preserve"> </w:t>
      </w:r>
      <w:r>
        <w:rPr>
          <w:sz w:val="24"/>
        </w:rPr>
        <w:t>In</w:t>
      </w:r>
      <w:r>
        <w:rPr>
          <w:spacing w:val="-3"/>
          <w:sz w:val="24"/>
        </w:rPr>
        <w:t xml:space="preserve"> </w:t>
      </w:r>
      <w:r>
        <w:rPr>
          <w:sz w:val="24"/>
        </w:rPr>
        <w:t>order</w:t>
      </w:r>
      <w:r>
        <w:rPr>
          <w:spacing w:val="-6"/>
          <w:sz w:val="24"/>
        </w:rPr>
        <w:t xml:space="preserve"> </w:t>
      </w:r>
      <w:r>
        <w:rPr>
          <w:sz w:val="24"/>
        </w:rPr>
        <w:t>to</w:t>
      </w:r>
      <w:r>
        <w:rPr>
          <w:spacing w:val="-4"/>
          <w:sz w:val="24"/>
        </w:rPr>
        <w:t xml:space="preserve"> </w:t>
      </w:r>
      <w:r>
        <w:rPr>
          <w:sz w:val="24"/>
        </w:rPr>
        <w:t>progress</w:t>
      </w:r>
      <w:r>
        <w:rPr>
          <w:spacing w:val="-5"/>
          <w:sz w:val="24"/>
        </w:rPr>
        <w:t xml:space="preserve"> </w:t>
      </w:r>
      <w:r>
        <w:rPr>
          <w:sz w:val="24"/>
        </w:rPr>
        <w:t>an</w:t>
      </w:r>
      <w:r>
        <w:rPr>
          <w:spacing w:val="-2"/>
          <w:sz w:val="24"/>
        </w:rPr>
        <w:t xml:space="preserve"> </w:t>
      </w:r>
      <w:r>
        <w:rPr>
          <w:sz w:val="24"/>
        </w:rPr>
        <w:t>application it may be necessary to share information provided with internally with other services or other organisations that may assist with the grant process.</w:t>
      </w:r>
    </w:p>
    <w:p w14:paraId="276AA0A5" w14:textId="77777777" w:rsidR="00F9072B" w:rsidRDefault="00000000">
      <w:pPr>
        <w:pStyle w:val="BodyText"/>
        <w:spacing w:before="159"/>
        <w:ind w:firstLine="0"/>
      </w:pPr>
      <w:r>
        <w:t>These</w:t>
      </w:r>
      <w:r>
        <w:rPr>
          <w:spacing w:val="-3"/>
        </w:rPr>
        <w:t xml:space="preserve"> </w:t>
      </w:r>
      <w:r>
        <w:t>may</w:t>
      </w:r>
      <w:r>
        <w:rPr>
          <w:spacing w:val="-3"/>
        </w:rPr>
        <w:t xml:space="preserve"> </w:t>
      </w:r>
      <w:r>
        <w:rPr>
          <w:spacing w:val="-2"/>
        </w:rPr>
        <w:t>include:</w:t>
      </w:r>
    </w:p>
    <w:p w14:paraId="40A19AAE" w14:textId="77777777" w:rsidR="00F9072B" w:rsidRDefault="00000000">
      <w:pPr>
        <w:pStyle w:val="ListParagraph"/>
        <w:numPr>
          <w:ilvl w:val="2"/>
          <w:numId w:val="24"/>
        </w:numPr>
        <w:tabs>
          <w:tab w:val="left" w:pos="1220"/>
        </w:tabs>
        <w:spacing w:before="184"/>
        <w:ind w:hanging="360"/>
        <w:rPr>
          <w:rFonts w:ascii="Symbol" w:hAnsi="Symbol"/>
          <w:sz w:val="24"/>
        </w:rPr>
      </w:pPr>
      <w:r>
        <w:rPr>
          <w:sz w:val="24"/>
        </w:rPr>
        <w:t>Rotherham</w:t>
      </w:r>
      <w:r>
        <w:rPr>
          <w:spacing w:val="-4"/>
          <w:sz w:val="24"/>
        </w:rPr>
        <w:t xml:space="preserve"> </w:t>
      </w:r>
      <w:r>
        <w:rPr>
          <w:sz w:val="24"/>
        </w:rPr>
        <w:t>Council</w:t>
      </w:r>
      <w:r>
        <w:rPr>
          <w:spacing w:val="-6"/>
          <w:sz w:val="24"/>
        </w:rPr>
        <w:t xml:space="preserve"> </w:t>
      </w:r>
      <w:r>
        <w:rPr>
          <w:sz w:val="24"/>
        </w:rPr>
        <w:t>–Housing</w:t>
      </w:r>
      <w:r>
        <w:rPr>
          <w:spacing w:val="-5"/>
          <w:sz w:val="24"/>
        </w:rPr>
        <w:t xml:space="preserve"> </w:t>
      </w:r>
      <w:r>
        <w:rPr>
          <w:sz w:val="24"/>
        </w:rPr>
        <w:t>Benefits,</w:t>
      </w:r>
      <w:r>
        <w:rPr>
          <w:spacing w:val="-6"/>
          <w:sz w:val="24"/>
        </w:rPr>
        <w:t xml:space="preserve"> </w:t>
      </w:r>
      <w:r>
        <w:rPr>
          <w:sz w:val="24"/>
        </w:rPr>
        <w:t>Planning</w:t>
      </w:r>
      <w:r>
        <w:rPr>
          <w:spacing w:val="-5"/>
          <w:sz w:val="24"/>
        </w:rPr>
        <w:t xml:space="preserve"> </w:t>
      </w:r>
      <w:r>
        <w:rPr>
          <w:sz w:val="24"/>
        </w:rPr>
        <w:t>&amp;</w:t>
      </w:r>
      <w:r>
        <w:rPr>
          <w:spacing w:val="-5"/>
          <w:sz w:val="24"/>
        </w:rPr>
        <w:t xml:space="preserve"> </w:t>
      </w:r>
      <w:r>
        <w:rPr>
          <w:sz w:val="24"/>
        </w:rPr>
        <w:t>Building</w:t>
      </w:r>
      <w:r>
        <w:rPr>
          <w:spacing w:val="-5"/>
          <w:sz w:val="24"/>
        </w:rPr>
        <w:t xml:space="preserve"> </w:t>
      </w:r>
      <w:r>
        <w:rPr>
          <w:spacing w:val="-2"/>
          <w:sz w:val="24"/>
        </w:rPr>
        <w:t>Control</w:t>
      </w:r>
    </w:p>
    <w:p w14:paraId="12B7DCA8" w14:textId="77777777" w:rsidR="00F9072B" w:rsidRDefault="00000000">
      <w:pPr>
        <w:pStyle w:val="ListParagraph"/>
        <w:numPr>
          <w:ilvl w:val="2"/>
          <w:numId w:val="24"/>
        </w:numPr>
        <w:tabs>
          <w:tab w:val="left" w:pos="1220"/>
        </w:tabs>
        <w:spacing w:before="18"/>
        <w:ind w:hanging="360"/>
        <w:rPr>
          <w:rFonts w:ascii="Symbol" w:hAnsi="Symbol"/>
          <w:sz w:val="24"/>
        </w:rPr>
      </w:pPr>
      <w:r>
        <w:rPr>
          <w:sz w:val="24"/>
        </w:rPr>
        <w:t>Rotherham</w:t>
      </w:r>
      <w:r>
        <w:rPr>
          <w:spacing w:val="-3"/>
          <w:sz w:val="24"/>
        </w:rPr>
        <w:t xml:space="preserve"> </w:t>
      </w:r>
      <w:r>
        <w:rPr>
          <w:sz w:val="24"/>
        </w:rPr>
        <w:t>Council</w:t>
      </w:r>
      <w:r>
        <w:rPr>
          <w:spacing w:val="-4"/>
          <w:sz w:val="24"/>
        </w:rPr>
        <w:t xml:space="preserve"> </w:t>
      </w:r>
      <w:r>
        <w:rPr>
          <w:sz w:val="24"/>
        </w:rPr>
        <w:t>–</w:t>
      </w:r>
      <w:r>
        <w:rPr>
          <w:spacing w:val="-4"/>
          <w:sz w:val="24"/>
        </w:rPr>
        <w:t xml:space="preserve"> </w:t>
      </w:r>
      <w:r>
        <w:rPr>
          <w:sz w:val="24"/>
        </w:rPr>
        <w:t>Adult</w:t>
      </w:r>
      <w:r>
        <w:rPr>
          <w:spacing w:val="-6"/>
          <w:sz w:val="24"/>
        </w:rPr>
        <w:t xml:space="preserve"> </w:t>
      </w:r>
      <w:r>
        <w:rPr>
          <w:sz w:val="24"/>
        </w:rPr>
        <w:t>Social</w:t>
      </w:r>
      <w:r>
        <w:rPr>
          <w:spacing w:val="-3"/>
          <w:sz w:val="24"/>
        </w:rPr>
        <w:t xml:space="preserve"> </w:t>
      </w:r>
      <w:r>
        <w:rPr>
          <w:sz w:val="24"/>
        </w:rPr>
        <w:t>Care</w:t>
      </w:r>
      <w:r>
        <w:rPr>
          <w:spacing w:val="-6"/>
          <w:sz w:val="24"/>
        </w:rPr>
        <w:t xml:space="preserve"> </w:t>
      </w:r>
      <w:r>
        <w:rPr>
          <w:sz w:val="24"/>
        </w:rPr>
        <w:t>or</w:t>
      </w:r>
      <w:r>
        <w:rPr>
          <w:spacing w:val="-4"/>
          <w:sz w:val="24"/>
        </w:rPr>
        <w:t xml:space="preserve"> </w:t>
      </w:r>
      <w:r>
        <w:rPr>
          <w:sz w:val="24"/>
        </w:rPr>
        <w:t>Children’s</w:t>
      </w:r>
      <w:r>
        <w:rPr>
          <w:spacing w:val="-3"/>
          <w:sz w:val="24"/>
        </w:rPr>
        <w:t xml:space="preserve"> </w:t>
      </w:r>
      <w:r>
        <w:rPr>
          <w:spacing w:val="-2"/>
          <w:sz w:val="24"/>
        </w:rPr>
        <w:t>Services</w:t>
      </w:r>
    </w:p>
    <w:p w14:paraId="3298CB89" w14:textId="77777777" w:rsidR="00F9072B" w:rsidRDefault="00000000">
      <w:pPr>
        <w:pStyle w:val="ListParagraph"/>
        <w:numPr>
          <w:ilvl w:val="2"/>
          <w:numId w:val="24"/>
        </w:numPr>
        <w:tabs>
          <w:tab w:val="left" w:pos="1220"/>
        </w:tabs>
        <w:spacing w:before="20"/>
        <w:ind w:hanging="360"/>
        <w:rPr>
          <w:rFonts w:ascii="Symbol" w:hAnsi="Symbol"/>
          <w:sz w:val="24"/>
        </w:rPr>
      </w:pPr>
      <w:r>
        <w:rPr>
          <w:sz w:val="24"/>
        </w:rPr>
        <w:t>Relevant</w:t>
      </w:r>
      <w:r>
        <w:rPr>
          <w:spacing w:val="-7"/>
          <w:sz w:val="24"/>
        </w:rPr>
        <w:t xml:space="preserve"> </w:t>
      </w:r>
      <w:r>
        <w:rPr>
          <w:sz w:val="24"/>
        </w:rPr>
        <w:t>Government</w:t>
      </w:r>
      <w:r>
        <w:rPr>
          <w:spacing w:val="-7"/>
          <w:sz w:val="24"/>
        </w:rPr>
        <w:t xml:space="preserve"> </w:t>
      </w:r>
      <w:r>
        <w:rPr>
          <w:spacing w:val="-2"/>
          <w:sz w:val="24"/>
        </w:rPr>
        <w:t>Departments</w:t>
      </w:r>
    </w:p>
    <w:p w14:paraId="2AC50A95" w14:textId="77777777" w:rsidR="00F9072B" w:rsidRDefault="00000000">
      <w:pPr>
        <w:pStyle w:val="ListParagraph"/>
        <w:numPr>
          <w:ilvl w:val="2"/>
          <w:numId w:val="24"/>
        </w:numPr>
        <w:tabs>
          <w:tab w:val="left" w:pos="1220"/>
        </w:tabs>
        <w:spacing w:before="20"/>
        <w:ind w:hanging="360"/>
        <w:rPr>
          <w:rFonts w:ascii="Symbol" w:hAnsi="Symbol"/>
          <w:sz w:val="24"/>
        </w:rPr>
      </w:pPr>
      <w:r>
        <w:rPr>
          <w:sz w:val="24"/>
        </w:rPr>
        <w:t>Relevant</w:t>
      </w:r>
      <w:r>
        <w:rPr>
          <w:spacing w:val="-5"/>
          <w:sz w:val="24"/>
        </w:rPr>
        <w:t xml:space="preserve"> </w:t>
      </w:r>
      <w:r>
        <w:rPr>
          <w:sz w:val="24"/>
        </w:rPr>
        <w:t>Agencies</w:t>
      </w:r>
      <w:r>
        <w:rPr>
          <w:spacing w:val="-4"/>
          <w:sz w:val="24"/>
        </w:rPr>
        <w:t xml:space="preserve"> </w:t>
      </w:r>
      <w:r>
        <w:rPr>
          <w:sz w:val="24"/>
        </w:rPr>
        <w:t>appointed</w:t>
      </w:r>
      <w:r>
        <w:rPr>
          <w:spacing w:val="-2"/>
          <w:sz w:val="24"/>
        </w:rPr>
        <w:t xml:space="preserve"> </w:t>
      </w:r>
      <w:r>
        <w:rPr>
          <w:sz w:val="24"/>
        </w:rPr>
        <w:t>by</w:t>
      </w:r>
      <w:r>
        <w:rPr>
          <w:spacing w:val="-5"/>
          <w:sz w:val="24"/>
        </w:rPr>
        <w:t xml:space="preserve"> </w:t>
      </w:r>
      <w:r>
        <w:rPr>
          <w:spacing w:val="-2"/>
          <w:sz w:val="24"/>
        </w:rPr>
        <w:t>applicant’s</w:t>
      </w:r>
    </w:p>
    <w:p w14:paraId="6433B85D" w14:textId="77777777" w:rsidR="00F9072B" w:rsidRDefault="00000000">
      <w:pPr>
        <w:pStyle w:val="ListParagraph"/>
        <w:numPr>
          <w:ilvl w:val="1"/>
          <w:numId w:val="24"/>
        </w:numPr>
        <w:tabs>
          <w:tab w:val="left" w:pos="856"/>
          <w:tab w:val="left" w:pos="860"/>
        </w:tabs>
        <w:spacing w:before="181" w:line="259" w:lineRule="auto"/>
        <w:ind w:right="576"/>
        <w:jc w:val="both"/>
        <w:rPr>
          <w:sz w:val="24"/>
        </w:rPr>
      </w:pPr>
      <w:r>
        <w:rPr>
          <w:sz w:val="24"/>
        </w:rPr>
        <w:t>The Council is under a duty to protect public funds and may use the information provided for the prevention and detection of fraud. It may also share this information</w:t>
      </w:r>
      <w:r>
        <w:rPr>
          <w:spacing w:val="-10"/>
          <w:sz w:val="24"/>
        </w:rPr>
        <w:t xml:space="preserve"> </w:t>
      </w:r>
      <w:r>
        <w:rPr>
          <w:sz w:val="24"/>
        </w:rPr>
        <w:t>with</w:t>
      </w:r>
      <w:r>
        <w:rPr>
          <w:spacing w:val="-10"/>
          <w:sz w:val="24"/>
        </w:rPr>
        <w:t xml:space="preserve"> </w:t>
      </w:r>
      <w:r>
        <w:rPr>
          <w:sz w:val="24"/>
        </w:rPr>
        <w:t>other</w:t>
      </w:r>
      <w:r>
        <w:rPr>
          <w:spacing w:val="-14"/>
          <w:sz w:val="24"/>
        </w:rPr>
        <w:t xml:space="preserve"> </w:t>
      </w:r>
      <w:r>
        <w:rPr>
          <w:sz w:val="24"/>
        </w:rPr>
        <w:t>bodies</w:t>
      </w:r>
      <w:r>
        <w:rPr>
          <w:spacing w:val="-13"/>
          <w:sz w:val="24"/>
        </w:rPr>
        <w:t xml:space="preserve"> </w:t>
      </w:r>
      <w:r>
        <w:rPr>
          <w:sz w:val="24"/>
        </w:rPr>
        <w:t>administering</w:t>
      </w:r>
      <w:r>
        <w:rPr>
          <w:spacing w:val="-10"/>
          <w:sz w:val="24"/>
        </w:rPr>
        <w:t xml:space="preserve"> </w:t>
      </w:r>
      <w:r>
        <w:rPr>
          <w:sz w:val="24"/>
        </w:rPr>
        <w:t>public</w:t>
      </w:r>
      <w:r>
        <w:rPr>
          <w:spacing w:val="-11"/>
          <w:sz w:val="24"/>
        </w:rPr>
        <w:t xml:space="preserve"> </w:t>
      </w:r>
      <w:r>
        <w:rPr>
          <w:sz w:val="24"/>
        </w:rPr>
        <w:t>funds</w:t>
      </w:r>
      <w:r>
        <w:rPr>
          <w:spacing w:val="-11"/>
          <w:sz w:val="24"/>
        </w:rPr>
        <w:t xml:space="preserve"> </w:t>
      </w:r>
      <w:r>
        <w:rPr>
          <w:sz w:val="24"/>
        </w:rPr>
        <w:t>solely</w:t>
      </w:r>
      <w:r>
        <w:rPr>
          <w:spacing w:val="-12"/>
          <w:sz w:val="24"/>
        </w:rPr>
        <w:t xml:space="preserve"> </w:t>
      </w:r>
      <w:r>
        <w:rPr>
          <w:sz w:val="24"/>
        </w:rPr>
        <w:t>for</w:t>
      </w:r>
      <w:r>
        <w:rPr>
          <w:spacing w:val="-12"/>
          <w:sz w:val="24"/>
        </w:rPr>
        <w:t xml:space="preserve"> </w:t>
      </w:r>
      <w:r>
        <w:rPr>
          <w:sz w:val="24"/>
        </w:rPr>
        <w:t>these</w:t>
      </w:r>
      <w:r>
        <w:rPr>
          <w:spacing w:val="-10"/>
          <w:sz w:val="24"/>
        </w:rPr>
        <w:t xml:space="preserve"> </w:t>
      </w:r>
      <w:r>
        <w:rPr>
          <w:sz w:val="24"/>
        </w:rPr>
        <w:t xml:space="preserve">purposes. The above information will need to be communicated with applicants at the time their personal information is obtained in the form of a Privacy Notice. This is necessary to comply with individual’s ‘Right to be Informed’ in accordance with </w:t>
      </w:r>
      <w:r>
        <w:rPr>
          <w:spacing w:val="-2"/>
          <w:sz w:val="24"/>
        </w:rPr>
        <w:t>GDPR.</w:t>
      </w:r>
    </w:p>
    <w:p w14:paraId="2F34B781" w14:textId="77777777" w:rsidR="00F9072B" w:rsidRDefault="00000000">
      <w:pPr>
        <w:pStyle w:val="ListParagraph"/>
        <w:numPr>
          <w:ilvl w:val="1"/>
          <w:numId w:val="24"/>
        </w:numPr>
        <w:tabs>
          <w:tab w:val="left" w:pos="856"/>
          <w:tab w:val="left" w:pos="860"/>
        </w:tabs>
        <w:spacing w:before="158" w:line="259" w:lineRule="auto"/>
        <w:ind w:right="588"/>
        <w:jc w:val="both"/>
        <w:rPr>
          <w:sz w:val="24"/>
        </w:rPr>
      </w:pPr>
      <w:r>
        <w:rPr>
          <w:sz w:val="24"/>
        </w:rPr>
        <w:t>Safeguards will ensure the security of the data and will comply with Article (1) (f) of the GDPR.</w:t>
      </w:r>
    </w:p>
    <w:p w14:paraId="1470A309" w14:textId="77777777" w:rsidR="00F9072B" w:rsidRDefault="00000000">
      <w:pPr>
        <w:pStyle w:val="Heading1"/>
        <w:numPr>
          <w:ilvl w:val="0"/>
          <w:numId w:val="24"/>
        </w:numPr>
        <w:tabs>
          <w:tab w:val="left" w:pos="860"/>
        </w:tabs>
        <w:spacing w:before="239"/>
      </w:pPr>
      <w:bookmarkStart w:id="25" w:name="_bookmark25"/>
      <w:bookmarkEnd w:id="25"/>
      <w:r>
        <w:rPr>
          <w:spacing w:val="-2"/>
        </w:rPr>
        <w:t>EQUALITY</w:t>
      </w:r>
    </w:p>
    <w:p w14:paraId="402B5B93" w14:textId="77777777" w:rsidR="00F9072B" w:rsidRDefault="00F9072B">
      <w:pPr>
        <w:pStyle w:val="BodyText"/>
        <w:spacing w:before="21"/>
        <w:ind w:left="0" w:firstLine="0"/>
        <w:rPr>
          <w:b/>
        </w:rPr>
      </w:pPr>
    </w:p>
    <w:p w14:paraId="5A64DEEF" w14:textId="77777777" w:rsidR="00F9072B" w:rsidRDefault="00000000">
      <w:pPr>
        <w:pStyle w:val="ListParagraph"/>
        <w:numPr>
          <w:ilvl w:val="1"/>
          <w:numId w:val="24"/>
        </w:numPr>
        <w:tabs>
          <w:tab w:val="left" w:pos="856"/>
          <w:tab w:val="left" w:pos="860"/>
        </w:tabs>
        <w:spacing w:before="1"/>
        <w:ind w:right="576"/>
        <w:jc w:val="both"/>
        <w:rPr>
          <w:sz w:val="24"/>
        </w:rPr>
      </w:pPr>
      <w:r>
        <w:rPr>
          <w:sz w:val="24"/>
        </w:rPr>
        <w:t>The Council is committed to fulfilling its roles as an employer, service provider, purchaser of goods and services without discrimination. We will apply this policy fairly and give equal treatment regardless of age, disability, gender, sexual orientation, transgender status/gender reassignment, race and religion/belief. All members, employees and agents of the Council must seek to eliminate discrimination and promote equality diversity, inclusion and good relations between all groups.</w:t>
      </w:r>
    </w:p>
    <w:p w14:paraId="6AC94A11" w14:textId="77777777" w:rsidR="00F9072B" w:rsidRDefault="00F9072B">
      <w:pPr>
        <w:pStyle w:val="BodyText"/>
        <w:ind w:left="0" w:firstLine="0"/>
      </w:pPr>
    </w:p>
    <w:p w14:paraId="472B66CF" w14:textId="77777777" w:rsidR="00F9072B" w:rsidRDefault="00000000">
      <w:pPr>
        <w:pStyle w:val="ListParagraph"/>
        <w:numPr>
          <w:ilvl w:val="1"/>
          <w:numId w:val="24"/>
        </w:numPr>
        <w:tabs>
          <w:tab w:val="left" w:pos="856"/>
          <w:tab w:val="left" w:pos="860"/>
        </w:tabs>
        <w:ind w:right="575"/>
        <w:jc w:val="both"/>
        <w:rPr>
          <w:sz w:val="24"/>
        </w:rPr>
      </w:pPr>
      <w:r>
        <w:rPr>
          <w:sz w:val="24"/>
        </w:rPr>
        <w:t>The</w:t>
      </w:r>
      <w:r>
        <w:rPr>
          <w:spacing w:val="-10"/>
          <w:sz w:val="24"/>
        </w:rPr>
        <w:t xml:space="preserve"> </w:t>
      </w:r>
      <w:r>
        <w:rPr>
          <w:sz w:val="24"/>
        </w:rPr>
        <w:t>Council</w:t>
      </w:r>
      <w:r>
        <w:rPr>
          <w:spacing w:val="-12"/>
          <w:sz w:val="24"/>
        </w:rPr>
        <w:t xml:space="preserve"> </w:t>
      </w:r>
      <w:r>
        <w:rPr>
          <w:sz w:val="24"/>
        </w:rPr>
        <w:t>wants</w:t>
      </w:r>
      <w:r>
        <w:rPr>
          <w:spacing w:val="-11"/>
          <w:sz w:val="24"/>
        </w:rPr>
        <w:t xml:space="preserve"> </w:t>
      </w:r>
      <w:r>
        <w:rPr>
          <w:sz w:val="24"/>
        </w:rPr>
        <w:t>to</w:t>
      </w:r>
      <w:r>
        <w:rPr>
          <w:spacing w:val="-10"/>
          <w:sz w:val="24"/>
        </w:rPr>
        <w:t xml:space="preserve"> </w:t>
      </w:r>
      <w:r>
        <w:rPr>
          <w:sz w:val="24"/>
        </w:rPr>
        <w:t>improve</w:t>
      </w:r>
      <w:r>
        <w:rPr>
          <w:spacing w:val="-10"/>
          <w:sz w:val="24"/>
        </w:rPr>
        <w:t xml:space="preserve"> </w:t>
      </w:r>
      <w:r>
        <w:rPr>
          <w:sz w:val="24"/>
        </w:rPr>
        <w:t>the</w:t>
      </w:r>
      <w:r>
        <w:rPr>
          <w:spacing w:val="-10"/>
          <w:sz w:val="24"/>
        </w:rPr>
        <w:t xml:space="preserve"> </w:t>
      </w:r>
      <w:r>
        <w:rPr>
          <w:sz w:val="24"/>
        </w:rPr>
        <w:t>lives</w:t>
      </w:r>
      <w:r>
        <w:rPr>
          <w:spacing w:val="-12"/>
          <w:sz w:val="24"/>
        </w:rPr>
        <w:t xml:space="preserve"> </w:t>
      </w:r>
      <w:r>
        <w:rPr>
          <w:sz w:val="24"/>
        </w:rPr>
        <w:t>and</w:t>
      </w:r>
      <w:r>
        <w:rPr>
          <w:spacing w:val="-10"/>
          <w:sz w:val="24"/>
        </w:rPr>
        <w:t xml:space="preserve"> </w:t>
      </w:r>
      <w:r>
        <w:rPr>
          <w:sz w:val="24"/>
        </w:rPr>
        <w:t>well-being</w:t>
      </w:r>
      <w:r>
        <w:rPr>
          <w:spacing w:val="-12"/>
          <w:sz w:val="24"/>
        </w:rPr>
        <w:t xml:space="preserve"> </w:t>
      </w:r>
      <w:r>
        <w:rPr>
          <w:sz w:val="24"/>
        </w:rPr>
        <w:t>of</w:t>
      </w:r>
      <w:r>
        <w:rPr>
          <w:spacing w:val="-12"/>
          <w:sz w:val="24"/>
        </w:rPr>
        <w:t xml:space="preserve"> </w:t>
      </w:r>
      <w:r>
        <w:rPr>
          <w:sz w:val="24"/>
        </w:rPr>
        <w:t>everyone</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Borough. This policy is particularly relevant for anyone who has a disability or long-term condition. It is the Council’s aim is to ensure that people have a safe</w:t>
      </w:r>
      <w:r>
        <w:rPr>
          <w:spacing w:val="-1"/>
          <w:sz w:val="24"/>
        </w:rPr>
        <w:t xml:space="preserve"> </w:t>
      </w:r>
      <w:r>
        <w:rPr>
          <w:sz w:val="24"/>
        </w:rPr>
        <w:t>and suitable home</w:t>
      </w:r>
      <w:r>
        <w:rPr>
          <w:spacing w:val="-15"/>
          <w:sz w:val="24"/>
        </w:rPr>
        <w:t xml:space="preserve"> </w:t>
      </w:r>
      <w:r>
        <w:rPr>
          <w:sz w:val="24"/>
        </w:rPr>
        <w:t>and</w:t>
      </w:r>
      <w:r>
        <w:rPr>
          <w:spacing w:val="-15"/>
          <w:sz w:val="24"/>
        </w:rPr>
        <w:t xml:space="preserve"> </w:t>
      </w:r>
      <w:r>
        <w:rPr>
          <w:sz w:val="24"/>
        </w:rPr>
        <w:t>immediate</w:t>
      </w:r>
      <w:r>
        <w:rPr>
          <w:spacing w:val="-15"/>
          <w:sz w:val="24"/>
        </w:rPr>
        <w:t xml:space="preserve"> </w:t>
      </w:r>
      <w:r>
        <w:rPr>
          <w:sz w:val="24"/>
        </w:rPr>
        <w:t>surrounding</w:t>
      </w:r>
      <w:r>
        <w:rPr>
          <w:spacing w:val="-15"/>
          <w:sz w:val="24"/>
        </w:rPr>
        <w:t xml:space="preserve"> </w:t>
      </w:r>
      <w:r>
        <w:rPr>
          <w:sz w:val="24"/>
        </w:rPr>
        <w:t>areas</w:t>
      </w:r>
      <w:r>
        <w:rPr>
          <w:spacing w:val="-16"/>
          <w:sz w:val="24"/>
        </w:rPr>
        <w:t xml:space="preserve"> </w:t>
      </w:r>
      <w:r>
        <w:rPr>
          <w:sz w:val="24"/>
        </w:rPr>
        <w:t>so</w:t>
      </w:r>
      <w:r>
        <w:rPr>
          <w:spacing w:val="-15"/>
          <w:sz w:val="24"/>
        </w:rPr>
        <w:t xml:space="preserve"> </w:t>
      </w:r>
      <w:r>
        <w:rPr>
          <w:sz w:val="24"/>
        </w:rPr>
        <w:t>that</w:t>
      </w:r>
      <w:r>
        <w:rPr>
          <w:spacing w:val="-15"/>
          <w:sz w:val="24"/>
        </w:rPr>
        <w:t xml:space="preserve"> </w:t>
      </w:r>
      <w:r>
        <w:rPr>
          <w:sz w:val="24"/>
        </w:rPr>
        <w:t>they</w:t>
      </w:r>
      <w:r>
        <w:rPr>
          <w:spacing w:val="-16"/>
          <w:sz w:val="24"/>
        </w:rPr>
        <w:t xml:space="preserve"> </w:t>
      </w:r>
      <w:r>
        <w:rPr>
          <w:sz w:val="24"/>
        </w:rPr>
        <w:t>can</w:t>
      </w:r>
      <w:r>
        <w:rPr>
          <w:spacing w:val="-15"/>
          <w:sz w:val="24"/>
        </w:rPr>
        <w:t xml:space="preserve"> </w:t>
      </w:r>
      <w:r>
        <w:rPr>
          <w:sz w:val="24"/>
        </w:rPr>
        <w:t>live</w:t>
      </w:r>
      <w:r>
        <w:rPr>
          <w:spacing w:val="-15"/>
          <w:sz w:val="24"/>
        </w:rPr>
        <w:t xml:space="preserve"> </w:t>
      </w:r>
      <w:r>
        <w:rPr>
          <w:sz w:val="24"/>
        </w:rPr>
        <w:t>independently</w:t>
      </w:r>
      <w:r>
        <w:rPr>
          <w:spacing w:val="-16"/>
          <w:sz w:val="24"/>
        </w:rPr>
        <w:t xml:space="preserve"> </w:t>
      </w:r>
      <w:r>
        <w:rPr>
          <w:sz w:val="24"/>
        </w:rPr>
        <w:t>in</w:t>
      </w:r>
      <w:r>
        <w:rPr>
          <w:spacing w:val="-16"/>
          <w:sz w:val="24"/>
        </w:rPr>
        <w:t xml:space="preserve"> </w:t>
      </w:r>
      <w:r>
        <w:rPr>
          <w:sz w:val="24"/>
        </w:rPr>
        <w:t>their current home for as long as is possible. The Council will record and monitor data to gain insight on the impact of</w:t>
      </w:r>
      <w:r>
        <w:rPr>
          <w:spacing w:val="-2"/>
          <w:sz w:val="24"/>
        </w:rPr>
        <w:t xml:space="preserve"> </w:t>
      </w:r>
      <w:r>
        <w:rPr>
          <w:sz w:val="24"/>
        </w:rPr>
        <w:t>this</w:t>
      </w:r>
      <w:r>
        <w:rPr>
          <w:spacing w:val="-2"/>
          <w:sz w:val="24"/>
        </w:rPr>
        <w:t xml:space="preserve"> </w:t>
      </w:r>
      <w:r>
        <w:rPr>
          <w:sz w:val="24"/>
        </w:rPr>
        <w:t>policy on</w:t>
      </w:r>
      <w:r>
        <w:rPr>
          <w:spacing w:val="-4"/>
          <w:sz w:val="24"/>
        </w:rPr>
        <w:t xml:space="preserve"> </w:t>
      </w:r>
      <w:r>
        <w:rPr>
          <w:sz w:val="24"/>
        </w:rPr>
        <w:t>diverse applicants</w:t>
      </w:r>
      <w:r>
        <w:rPr>
          <w:spacing w:val="-2"/>
          <w:sz w:val="24"/>
        </w:rPr>
        <w:t xml:space="preserve"> </w:t>
      </w:r>
      <w:r>
        <w:rPr>
          <w:sz w:val="24"/>
        </w:rPr>
        <w:t>and</w:t>
      </w:r>
      <w:r>
        <w:rPr>
          <w:spacing w:val="-1"/>
          <w:sz w:val="24"/>
        </w:rPr>
        <w:t xml:space="preserve"> </w:t>
      </w:r>
      <w:r>
        <w:rPr>
          <w:sz w:val="24"/>
        </w:rPr>
        <w:t>help improve operational processes.</w:t>
      </w:r>
    </w:p>
    <w:p w14:paraId="6713FE1F" w14:textId="77777777" w:rsidR="00F9072B" w:rsidRDefault="00F9072B">
      <w:pPr>
        <w:jc w:val="both"/>
        <w:rPr>
          <w:sz w:val="24"/>
        </w:rPr>
        <w:sectPr w:rsidR="00F9072B">
          <w:pgSz w:w="12240" w:h="15840"/>
          <w:pgMar w:top="920" w:right="860" w:bottom="1200" w:left="1300" w:header="0" w:footer="980" w:gutter="0"/>
          <w:cols w:space="720"/>
        </w:sectPr>
      </w:pPr>
    </w:p>
    <w:p w14:paraId="0508CCD3" w14:textId="77777777" w:rsidR="00F9072B" w:rsidRDefault="00000000">
      <w:pPr>
        <w:pStyle w:val="ListParagraph"/>
        <w:numPr>
          <w:ilvl w:val="1"/>
          <w:numId w:val="24"/>
        </w:numPr>
        <w:tabs>
          <w:tab w:val="left" w:pos="856"/>
          <w:tab w:val="left" w:pos="860"/>
        </w:tabs>
        <w:spacing w:before="69" w:line="259" w:lineRule="auto"/>
        <w:ind w:right="584"/>
        <w:jc w:val="both"/>
        <w:rPr>
          <w:sz w:val="24"/>
        </w:rPr>
      </w:pPr>
      <w:r>
        <w:rPr>
          <w:sz w:val="24"/>
        </w:rPr>
        <w:t>An</w:t>
      </w:r>
      <w:r>
        <w:rPr>
          <w:spacing w:val="-1"/>
          <w:sz w:val="24"/>
        </w:rPr>
        <w:t xml:space="preserve"> </w:t>
      </w:r>
      <w:r>
        <w:rPr>
          <w:sz w:val="24"/>
        </w:rPr>
        <w:t>Equality Impact</w:t>
      </w:r>
      <w:r>
        <w:rPr>
          <w:spacing w:val="-1"/>
          <w:sz w:val="24"/>
        </w:rPr>
        <w:t xml:space="preserve"> </w:t>
      </w:r>
      <w:r>
        <w:rPr>
          <w:sz w:val="24"/>
        </w:rPr>
        <w:t>Assessment</w:t>
      </w:r>
      <w:r>
        <w:rPr>
          <w:spacing w:val="-1"/>
          <w:sz w:val="24"/>
        </w:rPr>
        <w:t xml:space="preserve"> </w:t>
      </w:r>
      <w:r>
        <w:rPr>
          <w:sz w:val="24"/>
        </w:rPr>
        <w:t>has</w:t>
      </w:r>
      <w:r>
        <w:rPr>
          <w:spacing w:val="-2"/>
          <w:sz w:val="24"/>
        </w:rPr>
        <w:t xml:space="preserve"> </w:t>
      </w:r>
      <w:r>
        <w:rPr>
          <w:sz w:val="24"/>
        </w:rPr>
        <w:t>been carried out in</w:t>
      </w:r>
      <w:r>
        <w:rPr>
          <w:spacing w:val="-1"/>
          <w:sz w:val="24"/>
        </w:rPr>
        <w:t xml:space="preserve"> </w:t>
      </w:r>
      <w:r>
        <w:rPr>
          <w:sz w:val="24"/>
        </w:rPr>
        <w:t>respect</w:t>
      </w:r>
      <w:r>
        <w:rPr>
          <w:spacing w:val="-1"/>
          <w:sz w:val="24"/>
        </w:rPr>
        <w:t xml:space="preserve"> </w:t>
      </w:r>
      <w:r>
        <w:rPr>
          <w:sz w:val="24"/>
        </w:rPr>
        <w:t>of</w:t>
      </w:r>
      <w:r>
        <w:rPr>
          <w:spacing w:val="-1"/>
          <w:sz w:val="24"/>
        </w:rPr>
        <w:t xml:space="preserve"> </w:t>
      </w:r>
      <w:r>
        <w:rPr>
          <w:sz w:val="24"/>
        </w:rPr>
        <w:t>this policy and which identified no negative impacts on any person/group with a protected characteristic as a result of this policy.</w:t>
      </w:r>
    </w:p>
    <w:p w14:paraId="3DA65ACC" w14:textId="77777777" w:rsidR="00F9072B" w:rsidRDefault="00000000">
      <w:pPr>
        <w:pStyle w:val="Heading1"/>
        <w:numPr>
          <w:ilvl w:val="0"/>
          <w:numId w:val="24"/>
        </w:numPr>
        <w:tabs>
          <w:tab w:val="left" w:pos="860"/>
        </w:tabs>
        <w:spacing w:before="239"/>
      </w:pPr>
      <w:bookmarkStart w:id="26" w:name="_bookmark26"/>
      <w:bookmarkEnd w:id="26"/>
      <w:r>
        <w:t>PERFORMANCE</w:t>
      </w:r>
      <w:r>
        <w:rPr>
          <w:spacing w:val="-7"/>
        </w:rPr>
        <w:t xml:space="preserve"> </w:t>
      </w:r>
      <w:r>
        <w:t>AND</w:t>
      </w:r>
      <w:r>
        <w:rPr>
          <w:spacing w:val="-7"/>
        </w:rPr>
        <w:t xml:space="preserve"> </w:t>
      </w:r>
      <w:r>
        <w:rPr>
          <w:spacing w:val="-2"/>
        </w:rPr>
        <w:t>DELIVERY</w:t>
      </w:r>
    </w:p>
    <w:p w14:paraId="31F61B07" w14:textId="77777777" w:rsidR="00F9072B" w:rsidRDefault="00F9072B">
      <w:pPr>
        <w:pStyle w:val="BodyText"/>
        <w:spacing w:before="43"/>
        <w:ind w:left="0" w:firstLine="0"/>
        <w:rPr>
          <w:b/>
        </w:rPr>
      </w:pPr>
    </w:p>
    <w:p w14:paraId="4977A9FE" w14:textId="77777777" w:rsidR="00F9072B" w:rsidRDefault="00000000">
      <w:pPr>
        <w:pStyle w:val="ListParagraph"/>
        <w:numPr>
          <w:ilvl w:val="1"/>
          <w:numId w:val="24"/>
        </w:numPr>
        <w:tabs>
          <w:tab w:val="left" w:pos="856"/>
          <w:tab w:val="left" w:pos="860"/>
        </w:tabs>
        <w:spacing w:line="259" w:lineRule="auto"/>
        <w:ind w:right="581"/>
        <w:jc w:val="both"/>
        <w:rPr>
          <w:sz w:val="24"/>
        </w:rPr>
      </w:pPr>
      <w:r>
        <w:rPr>
          <w:sz w:val="24"/>
        </w:rPr>
        <w:t>The</w:t>
      </w:r>
      <w:r>
        <w:rPr>
          <w:spacing w:val="-10"/>
          <w:sz w:val="24"/>
        </w:rPr>
        <w:t xml:space="preserve"> </w:t>
      </w:r>
      <w:r>
        <w:rPr>
          <w:sz w:val="24"/>
        </w:rPr>
        <w:t>Aids</w:t>
      </w:r>
      <w:r>
        <w:rPr>
          <w:spacing w:val="-11"/>
          <w:sz w:val="24"/>
        </w:rPr>
        <w:t xml:space="preserve"> </w:t>
      </w:r>
      <w:r>
        <w:rPr>
          <w:sz w:val="24"/>
        </w:rPr>
        <w:t>and</w:t>
      </w:r>
      <w:r>
        <w:rPr>
          <w:spacing w:val="-11"/>
          <w:sz w:val="24"/>
        </w:rPr>
        <w:t xml:space="preserve"> </w:t>
      </w:r>
      <w:r>
        <w:rPr>
          <w:sz w:val="24"/>
        </w:rPr>
        <w:t>Adaptation</w:t>
      </w:r>
      <w:r>
        <w:rPr>
          <w:spacing w:val="-10"/>
          <w:sz w:val="24"/>
        </w:rPr>
        <w:t xml:space="preserve"> </w:t>
      </w:r>
      <w:r>
        <w:rPr>
          <w:sz w:val="24"/>
        </w:rPr>
        <w:t>service</w:t>
      </w:r>
      <w:r>
        <w:rPr>
          <w:spacing w:val="-10"/>
          <w:sz w:val="24"/>
        </w:rPr>
        <w:t xml:space="preserve"> </w:t>
      </w:r>
      <w:r>
        <w:rPr>
          <w:sz w:val="24"/>
        </w:rPr>
        <w:t>will</w:t>
      </w:r>
      <w:r>
        <w:rPr>
          <w:spacing w:val="-12"/>
          <w:sz w:val="24"/>
        </w:rPr>
        <w:t xml:space="preserve"> </w:t>
      </w:r>
      <w:r>
        <w:rPr>
          <w:sz w:val="24"/>
        </w:rPr>
        <w:t>ensure</w:t>
      </w:r>
      <w:r>
        <w:rPr>
          <w:spacing w:val="-10"/>
          <w:sz w:val="24"/>
        </w:rPr>
        <w:t xml:space="preserve"> </w:t>
      </w:r>
      <w:r>
        <w:rPr>
          <w:sz w:val="24"/>
        </w:rPr>
        <w:t>that</w:t>
      </w:r>
      <w:r>
        <w:rPr>
          <w:spacing w:val="-11"/>
          <w:sz w:val="24"/>
        </w:rPr>
        <w:t xml:space="preserve"> </w:t>
      </w:r>
      <w:r>
        <w:rPr>
          <w:sz w:val="24"/>
        </w:rPr>
        <w:t>customer</w:t>
      </w:r>
      <w:r>
        <w:rPr>
          <w:spacing w:val="-14"/>
          <w:sz w:val="24"/>
        </w:rPr>
        <w:t xml:space="preserve"> </w:t>
      </w:r>
      <w:r>
        <w:rPr>
          <w:sz w:val="24"/>
        </w:rPr>
        <w:t>satisfaction</w:t>
      </w:r>
      <w:r>
        <w:rPr>
          <w:spacing w:val="-10"/>
          <w:sz w:val="24"/>
        </w:rPr>
        <w:t xml:space="preserve"> </w:t>
      </w:r>
      <w:r>
        <w:rPr>
          <w:sz w:val="24"/>
        </w:rPr>
        <w:t>feedback</w:t>
      </w:r>
      <w:r>
        <w:rPr>
          <w:spacing w:val="-14"/>
          <w:sz w:val="24"/>
        </w:rPr>
        <w:t xml:space="preserve"> </w:t>
      </w:r>
      <w:r>
        <w:rPr>
          <w:sz w:val="24"/>
        </w:rPr>
        <w:t>is routinely evaluated. This will help to identify any trends in the overall service improvement and the effectiveness of this policy.</w:t>
      </w:r>
    </w:p>
    <w:p w14:paraId="0EC155EF" w14:textId="77777777" w:rsidR="00F9072B" w:rsidRDefault="00000000">
      <w:pPr>
        <w:pStyle w:val="ListParagraph"/>
        <w:numPr>
          <w:ilvl w:val="1"/>
          <w:numId w:val="24"/>
        </w:numPr>
        <w:tabs>
          <w:tab w:val="left" w:pos="856"/>
          <w:tab w:val="left" w:pos="860"/>
        </w:tabs>
        <w:spacing w:before="160" w:line="259" w:lineRule="auto"/>
        <w:ind w:right="577"/>
        <w:jc w:val="both"/>
        <w:rPr>
          <w:sz w:val="24"/>
        </w:rPr>
      </w:pPr>
      <w:r>
        <w:rPr>
          <w:sz w:val="24"/>
        </w:rPr>
        <w:t>Performance and delivery of the major adaptations service is monitored by the Directorate Leadership Team for Adult Care Housing and Public Health.</w:t>
      </w:r>
    </w:p>
    <w:p w14:paraId="2A0A7171" w14:textId="77777777" w:rsidR="00F9072B" w:rsidRDefault="00000000">
      <w:pPr>
        <w:pStyle w:val="ListParagraph"/>
        <w:numPr>
          <w:ilvl w:val="1"/>
          <w:numId w:val="24"/>
        </w:numPr>
        <w:tabs>
          <w:tab w:val="left" w:pos="856"/>
          <w:tab w:val="left" w:pos="860"/>
        </w:tabs>
        <w:spacing w:before="160" w:line="259" w:lineRule="auto"/>
        <w:ind w:right="580"/>
        <w:jc w:val="both"/>
        <w:rPr>
          <w:sz w:val="24"/>
        </w:rPr>
      </w:pPr>
      <w:r>
        <w:rPr>
          <w:sz w:val="24"/>
        </w:rPr>
        <w:t>The Council is committed to delivering excellent services and welcome constructive feedback and comments to further refine our service offer and will review performing against the standards set out in this policy.</w:t>
      </w:r>
    </w:p>
    <w:p w14:paraId="6DAEB7B1" w14:textId="77777777" w:rsidR="00F9072B" w:rsidRDefault="00000000">
      <w:pPr>
        <w:pStyle w:val="Heading1"/>
        <w:numPr>
          <w:ilvl w:val="0"/>
          <w:numId w:val="24"/>
        </w:numPr>
        <w:tabs>
          <w:tab w:val="left" w:pos="860"/>
        </w:tabs>
        <w:spacing w:before="160"/>
      </w:pPr>
      <w:bookmarkStart w:id="27" w:name="_bookmark27"/>
      <w:bookmarkEnd w:id="27"/>
      <w:r>
        <w:t>OFFICER</w:t>
      </w:r>
      <w:r>
        <w:rPr>
          <w:spacing w:val="-4"/>
        </w:rPr>
        <w:t xml:space="preserve"> </w:t>
      </w:r>
      <w:r>
        <w:t>SCHEME</w:t>
      </w:r>
      <w:r>
        <w:rPr>
          <w:spacing w:val="-3"/>
        </w:rPr>
        <w:t xml:space="preserve"> </w:t>
      </w:r>
      <w:r>
        <w:t>OF</w:t>
      </w:r>
      <w:r>
        <w:rPr>
          <w:spacing w:val="-3"/>
        </w:rPr>
        <w:t xml:space="preserve"> </w:t>
      </w:r>
      <w:r>
        <w:t>DELEGATION</w:t>
      </w:r>
      <w:r>
        <w:rPr>
          <w:spacing w:val="-3"/>
        </w:rPr>
        <w:t xml:space="preserve"> </w:t>
      </w:r>
      <w:r>
        <w:t>FOR</w:t>
      </w:r>
      <w:r>
        <w:rPr>
          <w:spacing w:val="-6"/>
        </w:rPr>
        <w:t xml:space="preserve"> </w:t>
      </w:r>
      <w:r>
        <w:t>GRANT</w:t>
      </w:r>
      <w:r>
        <w:rPr>
          <w:spacing w:val="-2"/>
        </w:rPr>
        <w:t xml:space="preserve"> VALUE</w:t>
      </w:r>
    </w:p>
    <w:p w14:paraId="62C9F19E" w14:textId="77777777" w:rsidR="00F9072B" w:rsidRDefault="00000000">
      <w:pPr>
        <w:pStyle w:val="ListParagraph"/>
        <w:numPr>
          <w:ilvl w:val="1"/>
          <w:numId w:val="24"/>
        </w:numPr>
        <w:tabs>
          <w:tab w:val="left" w:pos="857"/>
          <w:tab w:val="left" w:pos="860"/>
        </w:tabs>
        <w:spacing w:before="182"/>
        <w:ind w:right="669"/>
        <w:jc w:val="both"/>
        <w:rPr>
          <w:sz w:val="24"/>
        </w:rPr>
      </w:pPr>
      <w:r>
        <w:rPr>
          <w:sz w:val="24"/>
        </w:rPr>
        <w:t>Budget managers are authorised to incur expenditure in accordance with the estimates that make up the budget and the Capital Programme within their delegated area of control and work within the authorised cash limits and utilise the</w:t>
      </w:r>
      <w:r>
        <w:rPr>
          <w:spacing w:val="-15"/>
          <w:sz w:val="24"/>
        </w:rPr>
        <w:t xml:space="preserve"> </w:t>
      </w:r>
      <w:r>
        <w:rPr>
          <w:sz w:val="24"/>
        </w:rPr>
        <w:t>resources</w:t>
      </w:r>
      <w:r>
        <w:rPr>
          <w:spacing w:val="-16"/>
          <w:sz w:val="24"/>
        </w:rPr>
        <w:t xml:space="preserve"> </w:t>
      </w:r>
      <w:r>
        <w:rPr>
          <w:sz w:val="24"/>
        </w:rPr>
        <w:t>allocated</w:t>
      </w:r>
      <w:r>
        <w:rPr>
          <w:spacing w:val="-16"/>
          <w:sz w:val="24"/>
        </w:rPr>
        <w:t xml:space="preserve"> </w:t>
      </w:r>
      <w:r>
        <w:rPr>
          <w:sz w:val="24"/>
        </w:rPr>
        <w:t>to</w:t>
      </w:r>
      <w:r>
        <w:rPr>
          <w:spacing w:val="-16"/>
          <w:sz w:val="24"/>
        </w:rPr>
        <w:t xml:space="preserve"> </w:t>
      </w:r>
      <w:r>
        <w:rPr>
          <w:sz w:val="24"/>
        </w:rPr>
        <w:t>them</w:t>
      </w:r>
      <w:r>
        <w:rPr>
          <w:spacing w:val="-16"/>
          <w:sz w:val="24"/>
        </w:rPr>
        <w:t xml:space="preserve"> </w:t>
      </w:r>
      <w:r>
        <w:rPr>
          <w:sz w:val="24"/>
        </w:rPr>
        <w:t>in</w:t>
      </w:r>
      <w:r>
        <w:rPr>
          <w:spacing w:val="-17"/>
          <w:sz w:val="24"/>
        </w:rPr>
        <w:t xml:space="preserve"> </w:t>
      </w:r>
      <w:r>
        <w:rPr>
          <w:sz w:val="24"/>
        </w:rPr>
        <w:t>the</w:t>
      </w:r>
      <w:r>
        <w:rPr>
          <w:spacing w:val="-17"/>
          <w:sz w:val="24"/>
        </w:rPr>
        <w:t xml:space="preserve"> </w:t>
      </w:r>
      <w:r>
        <w:rPr>
          <w:sz w:val="24"/>
        </w:rPr>
        <w:t>most</w:t>
      </w:r>
      <w:r>
        <w:rPr>
          <w:spacing w:val="-16"/>
          <w:sz w:val="24"/>
        </w:rPr>
        <w:t xml:space="preserve"> </w:t>
      </w:r>
      <w:r>
        <w:rPr>
          <w:sz w:val="24"/>
        </w:rPr>
        <w:t>efficient,</w:t>
      </w:r>
      <w:r>
        <w:rPr>
          <w:spacing w:val="-17"/>
          <w:sz w:val="24"/>
        </w:rPr>
        <w:t xml:space="preserve"> </w:t>
      </w:r>
      <w:r>
        <w:rPr>
          <w:sz w:val="24"/>
        </w:rPr>
        <w:t>effective,</w:t>
      </w:r>
      <w:r>
        <w:rPr>
          <w:spacing w:val="-16"/>
          <w:sz w:val="24"/>
        </w:rPr>
        <w:t xml:space="preserve"> </w:t>
      </w:r>
      <w:r>
        <w:rPr>
          <w:sz w:val="24"/>
        </w:rPr>
        <w:t>and</w:t>
      </w:r>
      <w:r>
        <w:rPr>
          <w:spacing w:val="-17"/>
          <w:sz w:val="24"/>
        </w:rPr>
        <w:t xml:space="preserve"> </w:t>
      </w:r>
      <w:r>
        <w:rPr>
          <w:sz w:val="24"/>
        </w:rPr>
        <w:t>economic</w:t>
      </w:r>
      <w:r>
        <w:rPr>
          <w:spacing w:val="-14"/>
          <w:sz w:val="24"/>
        </w:rPr>
        <w:t xml:space="preserve"> </w:t>
      </w:r>
      <w:r>
        <w:rPr>
          <w:sz w:val="24"/>
        </w:rPr>
        <w:t>way.</w:t>
      </w:r>
    </w:p>
    <w:p w14:paraId="78471F06" w14:textId="77777777" w:rsidR="00F9072B" w:rsidRDefault="00000000">
      <w:pPr>
        <w:pStyle w:val="ListParagraph"/>
        <w:numPr>
          <w:ilvl w:val="1"/>
          <w:numId w:val="24"/>
        </w:numPr>
        <w:tabs>
          <w:tab w:val="left" w:pos="856"/>
          <w:tab w:val="left" w:pos="860"/>
        </w:tabs>
        <w:spacing w:before="161"/>
        <w:ind w:right="680"/>
        <w:jc w:val="both"/>
        <w:rPr>
          <w:sz w:val="24"/>
        </w:rPr>
      </w:pPr>
      <w:r>
        <w:rPr>
          <w:sz w:val="24"/>
        </w:rPr>
        <w:t>The approval limits below are solely to support the management and administration of the Aids and Adaptations Policy and relate to this service only.</w:t>
      </w:r>
    </w:p>
    <w:p w14:paraId="5B7E2735" w14:textId="77777777" w:rsidR="00F9072B" w:rsidRDefault="00F9072B">
      <w:pPr>
        <w:pStyle w:val="BodyText"/>
        <w:spacing w:before="2"/>
        <w:ind w:left="0" w:firstLine="0"/>
      </w:pPr>
    </w:p>
    <w:p w14:paraId="11B30A2D" w14:textId="77777777" w:rsidR="00F9072B" w:rsidRDefault="00000000">
      <w:pPr>
        <w:pStyle w:val="ListParagraph"/>
        <w:numPr>
          <w:ilvl w:val="1"/>
          <w:numId w:val="24"/>
        </w:numPr>
        <w:tabs>
          <w:tab w:val="left" w:pos="857"/>
          <w:tab w:val="left" w:pos="860"/>
        </w:tabs>
        <w:ind w:right="584"/>
        <w:jc w:val="both"/>
        <w:rPr>
          <w:sz w:val="24"/>
        </w:rPr>
      </w:pPr>
      <w:r>
        <w:rPr>
          <w:sz w:val="24"/>
        </w:rPr>
        <w:t>A £30,000 mandatory grant limit is prescribed by the funding guidance unless additional funding is supported in the application of an Aids and Adaptations Assistance Policy.</w:t>
      </w:r>
    </w:p>
    <w:p w14:paraId="1C9A25BC" w14:textId="77777777" w:rsidR="00F9072B" w:rsidRDefault="00F9072B">
      <w:pPr>
        <w:pStyle w:val="BodyText"/>
        <w:spacing w:before="6"/>
        <w:ind w:left="0" w:firstLine="0"/>
      </w:pPr>
    </w:p>
    <w:p w14:paraId="60A6586A" w14:textId="77777777" w:rsidR="00F9072B" w:rsidRDefault="00000000">
      <w:pPr>
        <w:pStyle w:val="ListParagraph"/>
        <w:numPr>
          <w:ilvl w:val="1"/>
          <w:numId w:val="24"/>
        </w:numPr>
        <w:tabs>
          <w:tab w:val="left" w:pos="857"/>
          <w:tab w:val="left" w:pos="860"/>
        </w:tabs>
        <w:ind w:right="585"/>
        <w:jc w:val="both"/>
        <w:rPr>
          <w:sz w:val="24"/>
        </w:rPr>
      </w:pPr>
      <w:r>
        <w:rPr>
          <w:sz w:val="24"/>
        </w:rPr>
        <w:t>The decision to approve expenditure should demonstrate that value for money considerations have been considered.</w:t>
      </w:r>
    </w:p>
    <w:p w14:paraId="689AC068" w14:textId="77777777" w:rsidR="00F9072B" w:rsidRDefault="00F9072B">
      <w:pPr>
        <w:pStyle w:val="BodyText"/>
        <w:spacing w:before="2"/>
        <w:ind w:left="0" w:firstLine="0"/>
      </w:pPr>
    </w:p>
    <w:p w14:paraId="13D4572F" w14:textId="77777777" w:rsidR="00F9072B" w:rsidRDefault="00000000">
      <w:pPr>
        <w:pStyle w:val="ListParagraph"/>
        <w:numPr>
          <w:ilvl w:val="1"/>
          <w:numId w:val="24"/>
        </w:numPr>
        <w:tabs>
          <w:tab w:val="left" w:pos="858"/>
        </w:tabs>
        <w:ind w:left="858" w:hanging="651"/>
        <w:rPr>
          <w:sz w:val="24"/>
        </w:rPr>
      </w:pPr>
      <w:r>
        <w:rPr>
          <w:sz w:val="24"/>
        </w:rPr>
        <w:t>The</w:t>
      </w:r>
      <w:r>
        <w:rPr>
          <w:spacing w:val="-4"/>
          <w:sz w:val="24"/>
        </w:rPr>
        <w:t xml:space="preserve"> </w:t>
      </w:r>
      <w:r>
        <w:rPr>
          <w:sz w:val="24"/>
        </w:rPr>
        <w:t>authorising</w:t>
      </w:r>
      <w:r>
        <w:rPr>
          <w:spacing w:val="-3"/>
          <w:sz w:val="24"/>
        </w:rPr>
        <w:t xml:space="preserve"> </w:t>
      </w:r>
      <w:r>
        <w:rPr>
          <w:sz w:val="24"/>
        </w:rPr>
        <w:t>officer’s</w:t>
      </w:r>
      <w:r>
        <w:rPr>
          <w:spacing w:val="-3"/>
          <w:sz w:val="24"/>
        </w:rPr>
        <w:t xml:space="preserve"> </w:t>
      </w:r>
      <w:r>
        <w:rPr>
          <w:sz w:val="24"/>
        </w:rPr>
        <w:t>roles</w:t>
      </w:r>
      <w:r>
        <w:rPr>
          <w:spacing w:val="-4"/>
          <w:sz w:val="24"/>
        </w:rPr>
        <w:t xml:space="preserve"> </w:t>
      </w:r>
      <w:r>
        <w:rPr>
          <w:sz w:val="24"/>
        </w:rPr>
        <w:t>and</w:t>
      </w:r>
      <w:r>
        <w:rPr>
          <w:spacing w:val="-5"/>
          <w:sz w:val="24"/>
        </w:rPr>
        <w:t xml:space="preserve"> </w:t>
      </w:r>
      <w:r>
        <w:rPr>
          <w:sz w:val="24"/>
        </w:rPr>
        <w:t>maximum</w:t>
      </w:r>
      <w:r>
        <w:rPr>
          <w:spacing w:val="-4"/>
          <w:sz w:val="24"/>
        </w:rPr>
        <w:t xml:space="preserve"> </w:t>
      </w:r>
      <w:r>
        <w:rPr>
          <w:sz w:val="24"/>
        </w:rPr>
        <w:t>approval</w:t>
      </w:r>
      <w:r>
        <w:rPr>
          <w:spacing w:val="-4"/>
          <w:sz w:val="24"/>
        </w:rPr>
        <w:t xml:space="preserve"> </w:t>
      </w:r>
      <w:r>
        <w:rPr>
          <w:sz w:val="24"/>
        </w:rPr>
        <w:t>limit</w:t>
      </w:r>
      <w:r>
        <w:rPr>
          <w:spacing w:val="-3"/>
          <w:sz w:val="24"/>
        </w:rPr>
        <w:t xml:space="preserve"> </w:t>
      </w:r>
      <w:r>
        <w:rPr>
          <w:spacing w:val="-4"/>
          <w:sz w:val="24"/>
        </w:rPr>
        <w:t>are:</w:t>
      </w:r>
    </w:p>
    <w:p w14:paraId="54217426" w14:textId="77777777" w:rsidR="00F9072B" w:rsidRDefault="00F9072B">
      <w:pPr>
        <w:pStyle w:val="BodyText"/>
        <w:spacing w:before="50" w:after="1"/>
        <w:ind w:left="0" w:firstLine="0"/>
        <w:rPr>
          <w:sz w:val="20"/>
        </w:rPr>
      </w:pP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3118"/>
      </w:tblGrid>
      <w:tr w:rsidR="00F9072B" w14:paraId="06D45B57" w14:textId="77777777">
        <w:trPr>
          <w:trHeight w:val="683"/>
        </w:trPr>
        <w:tc>
          <w:tcPr>
            <w:tcW w:w="3262" w:type="dxa"/>
            <w:shd w:val="clear" w:color="auto" w:fill="D9D9D9"/>
          </w:tcPr>
          <w:p w14:paraId="2271B9FC" w14:textId="77777777" w:rsidR="00F9072B" w:rsidRDefault="00000000">
            <w:pPr>
              <w:pStyle w:val="TableParagraph"/>
              <w:spacing w:before="67"/>
              <w:ind w:left="1274" w:right="443" w:hanging="828"/>
              <w:rPr>
                <w:sz w:val="24"/>
              </w:rPr>
            </w:pPr>
            <w:r>
              <w:rPr>
                <w:sz w:val="24"/>
              </w:rPr>
              <w:t>Delegated</w:t>
            </w:r>
            <w:r>
              <w:rPr>
                <w:spacing w:val="-17"/>
                <w:sz w:val="24"/>
              </w:rPr>
              <w:t xml:space="preserve"> </w:t>
            </w:r>
            <w:r>
              <w:rPr>
                <w:sz w:val="24"/>
              </w:rPr>
              <w:t xml:space="preserve">Authorising </w:t>
            </w:r>
            <w:r>
              <w:rPr>
                <w:spacing w:val="-2"/>
                <w:sz w:val="24"/>
              </w:rPr>
              <w:t>Officer</w:t>
            </w:r>
          </w:p>
        </w:tc>
        <w:tc>
          <w:tcPr>
            <w:tcW w:w="3118" w:type="dxa"/>
            <w:shd w:val="clear" w:color="auto" w:fill="D9D9D9"/>
          </w:tcPr>
          <w:p w14:paraId="7FF8CCC3" w14:textId="77777777" w:rsidR="00F9072B" w:rsidRDefault="00000000">
            <w:pPr>
              <w:pStyle w:val="TableParagraph"/>
              <w:spacing w:before="204"/>
              <w:ind w:left="297"/>
              <w:rPr>
                <w:sz w:val="24"/>
              </w:rPr>
            </w:pPr>
            <w:r>
              <w:rPr>
                <w:sz w:val="24"/>
              </w:rPr>
              <w:t>Maximum</w:t>
            </w:r>
            <w:r>
              <w:rPr>
                <w:spacing w:val="-14"/>
                <w:sz w:val="24"/>
              </w:rPr>
              <w:t xml:space="preserve"> </w:t>
            </w:r>
            <w:r>
              <w:rPr>
                <w:sz w:val="24"/>
              </w:rPr>
              <w:t>approval</w:t>
            </w:r>
            <w:r>
              <w:rPr>
                <w:spacing w:val="-13"/>
                <w:sz w:val="24"/>
              </w:rPr>
              <w:t xml:space="preserve"> </w:t>
            </w:r>
            <w:r>
              <w:rPr>
                <w:spacing w:val="-4"/>
                <w:sz w:val="24"/>
              </w:rPr>
              <w:t>limit</w:t>
            </w:r>
          </w:p>
        </w:tc>
      </w:tr>
      <w:tr w:rsidR="00F9072B" w14:paraId="7A2537BC" w14:textId="77777777">
        <w:trPr>
          <w:trHeight w:val="407"/>
        </w:trPr>
        <w:tc>
          <w:tcPr>
            <w:tcW w:w="3262" w:type="dxa"/>
          </w:tcPr>
          <w:p w14:paraId="1BC0CDE2" w14:textId="77777777" w:rsidR="00F9072B" w:rsidRDefault="00000000">
            <w:pPr>
              <w:pStyle w:val="TableParagraph"/>
              <w:spacing w:before="67"/>
              <w:ind w:left="107"/>
              <w:rPr>
                <w:sz w:val="24"/>
              </w:rPr>
            </w:pPr>
            <w:r>
              <w:rPr>
                <w:sz w:val="24"/>
              </w:rPr>
              <w:t>Service</w:t>
            </w:r>
            <w:r>
              <w:rPr>
                <w:spacing w:val="-5"/>
                <w:sz w:val="24"/>
              </w:rPr>
              <w:t xml:space="preserve"> </w:t>
            </w:r>
            <w:r>
              <w:rPr>
                <w:spacing w:val="-2"/>
                <w:sz w:val="24"/>
              </w:rPr>
              <w:t>Manager</w:t>
            </w:r>
          </w:p>
        </w:tc>
        <w:tc>
          <w:tcPr>
            <w:tcW w:w="3118" w:type="dxa"/>
          </w:tcPr>
          <w:p w14:paraId="4EA71032" w14:textId="77777777" w:rsidR="00F9072B" w:rsidRDefault="00000000">
            <w:pPr>
              <w:pStyle w:val="TableParagraph"/>
              <w:spacing w:before="67"/>
              <w:ind w:left="108"/>
              <w:rPr>
                <w:sz w:val="24"/>
              </w:rPr>
            </w:pPr>
            <w:r>
              <w:rPr>
                <w:sz w:val="24"/>
              </w:rPr>
              <w:t>Up</w:t>
            </w:r>
            <w:r>
              <w:rPr>
                <w:spacing w:val="-3"/>
                <w:sz w:val="24"/>
              </w:rPr>
              <w:t xml:space="preserve"> </w:t>
            </w:r>
            <w:r>
              <w:rPr>
                <w:sz w:val="24"/>
              </w:rPr>
              <w:t>to</w:t>
            </w:r>
            <w:r>
              <w:rPr>
                <w:spacing w:val="-4"/>
                <w:sz w:val="24"/>
              </w:rPr>
              <w:t xml:space="preserve"> </w:t>
            </w:r>
            <w:r>
              <w:rPr>
                <w:spacing w:val="-2"/>
                <w:sz w:val="24"/>
              </w:rPr>
              <w:t>£30,000</w:t>
            </w:r>
          </w:p>
        </w:tc>
      </w:tr>
      <w:tr w:rsidR="00F9072B" w14:paraId="79949633" w14:textId="77777777">
        <w:trPr>
          <w:trHeight w:val="415"/>
        </w:trPr>
        <w:tc>
          <w:tcPr>
            <w:tcW w:w="3262" w:type="dxa"/>
          </w:tcPr>
          <w:p w14:paraId="00D824E2" w14:textId="77777777" w:rsidR="00F9072B" w:rsidRDefault="00000000">
            <w:pPr>
              <w:pStyle w:val="TableParagraph"/>
              <w:spacing w:before="70"/>
              <w:ind w:left="107"/>
              <w:rPr>
                <w:sz w:val="24"/>
              </w:rPr>
            </w:pPr>
            <w:r>
              <w:rPr>
                <w:sz w:val="24"/>
              </w:rPr>
              <w:t>Head</w:t>
            </w:r>
            <w:r>
              <w:rPr>
                <w:spacing w:val="-7"/>
                <w:sz w:val="24"/>
              </w:rPr>
              <w:t xml:space="preserve"> </w:t>
            </w:r>
            <w:r>
              <w:rPr>
                <w:sz w:val="24"/>
              </w:rPr>
              <w:t>of</w:t>
            </w:r>
            <w:r>
              <w:rPr>
                <w:spacing w:val="-6"/>
                <w:sz w:val="24"/>
              </w:rPr>
              <w:t xml:space="preserve"> </w:t>
            </w:r>
            <w:r>
              <w:rPr>
                <w:spacing w:val="-2"/>
                <w:sz w:val="24"/>
              </w:rPr>
              <w:t>Service</w:t>
            </w:r>
          </w:p>
        </w:tc>
        <w:tc>
          <w:tcPr>
            <w:tcW w:w="3118" w:type="dxa"/>
          </w:tcPr>
          <w:p w14:paraId="7F0B8FB2" w14:textId="77777777" w:rsidR="00F9072B" w:rsidRDefault="00000000">
            <w:pPr>
              <w:pStyle w:val="TableParagraph"/>
              <w:spacing w:before="70"/>
              <w:ind w:left="108"/>
              <w:rPr>
                <w:sz w:val="24"/>
              </w:rPr>
            </w:pPr>
            <w:r>
              <w:rPr>
                <w:sz w:val="24"/>
              </w:rPr>
              <w:t>Up</w:t>
            </w:r>
            <w:r>
              <w:rPr>
                <w:spacing w:val="-3"/>
                <w:sz w:val="24"/>
              </w:rPr>
              <w:t xml:space="preserve"> </w:t>
            </w:r>
            <w:r>
              <w:rPr>
                <w:sz w:val="24"/>
              </w:rPr>
              <w:t>to</w:t>
            </w:r>
            <w:r>
              <w:rPr>
                <w:spacing w:val="-4"/>
                <w:sz w:val="24"/>
              </w:rPr>
              <w:t xml:space="preserve"> </w:t>
            </w:r>
            <w:r>
              <w:rPr>
                <w:spacing w:val="-2"/>
                <w:sz w:val="24"/>
              </w:rPr>
              <w:t>£50,000</w:t>
            </w:r>
          </w:p>
        </w:tc>
      </w:tr>
      <w:tr w:rsidR="00F9072B" w14:paraId="2BDDF3D0" w14:textId="77777777">
        <w:trPr>
          <w:trHeight w:val="419"/>
        </w:trPr>
        <w:tc>
          <w:tcPr>
            <w:tcW w:w="3262" w:type="dxa"/>
          </w:tcPr>
          <w:p w14:paraId="5453158B" w14:textId="77777777" w:rsidR="00F9072B" w:rsidRDefault="00000000">
            <w:pPr>
              <w:pStyle w:val="TableParagraph"/>
              <w:spacing w:before="72"/>
              <w:ind w:left="107"/>
              <w:rPr>
                <w:sz w:val="24"/>
              </w:rPr>
            </w:pPr>
            <w:r>
              <w:rPr>
                <w:sz w:val="24"/>
              </w:rPr>
              <w:t>Assistant</w:t>
            </w:r>
            <w:r>
              <w:rPr>
                <w:spacing w:val="-5"/>
                <w:sz w:val="24"/>
              </w:rPr>
              <w:t xml:space="preserve"> </w:t>
            </w:r>
            <w:r>
              <w:rPr>
                <w:spacing w:val="-2"/>
                <w:sz w:val="24"/>
              </w:rPr>
              <w:t>Director</w:t>
            </w:r>
          </w:p>
        </w:tc>
        <w:tc>
          <w:tcPr>
            <w:tcW w:w="3118" w:type="dxa"/>
          </w:tcPr>
          <w:p w14:paraId="126E4872" w14:textId="77777777" w:rsidR="00F9072B" w:rsidRDefault="00000000">
            <w:pPr>
              <w:pStyle w:val="TableParagraph"/>
              <w:spacing w:before="72"/>
              <w:ind w:left="108"/>
              <w:rPr>
                <w:sz w:val="24"/>
              </w:rPr>
            </w:pPr>
            <w:r>
              <w:rPr>
                <w:sz w:val="24"/>
              </w:rPr>
              <w:t>Up</w:t>
            </w:r>
            <w:r>
              <w:rPr>
                <w:spacing w:val="-3"/>
                <w:sz w:val="24"/>
              </w:rPr>
              <w:t xml:space="preserve"> </w:t>
            </w:r>
            <w:r>
              <w:rPr>
                <w:sz w:val="24"/>
              </w:rPr>
              <w:t>to</w:t>
            </w:r>
            <w:r>
              <w:rPr>
                <w:spacing w:val="-4"/>
                <w:sz w:val="24"/>
              </w:rPr>
              <w:t xml:space="preserve"> </w:t>
            </w:r>
            <w:r>
              <w:rPr>
                <w:spacing w:val="-2"/>
                <w:sz w:val="24"/>
              </w:rPr>
              <w:t>£100,000</w:t>
            </w:r>
          </w:p>
        </w:tc>
      </w:tr>
      <w:tr w:rsidR="00F9072B" w14:paraId="524147F6" w14:textId="77777777">
        <w:trPr>
          <w:trHeight w:val="414"/>
        </w:trPr>
        <w:tc>
          <w:tcPr>
            <w:tcW w:w="3262" w:type="dxa"/>
          </w:tcPr>
          <w:p w14:paraId="7CDF4774" w14:textId="77777777" w:rsidR="00F9072B" w:rsidRDefault="00000000">
            <w:pPr>
              <w:pStyle w:val="TableParagraph"/>
              <w:spacing w:before="70"/>
              <w:ind w:left="107"/>
              <w:rPr>
                <w:sz w:val="24"/>
              </w:rPr>
            </w:pPr>
            <w:r>
              <w:rPr>
                <w:sz w:val="24"/>
              </w:rPr>
              <w:t>Strategic</w:t>
            </w:r>
            <w:r>
              <w:rPr>
                <w:spacing w:val="-6"/>
                <w:sz w:val="24"/>
              </w:rPr>
              <w:t xml:space="preserve"> </w:t>
            </w:r>
            <w:r>
              <w:rPr>
                <w:spacing w:val="-2"/>
                <w:sz w:val="24"/>
              </w:rPr>
              <w:t>Director</w:t>
            </w:r>
          </w:p>
        </w:tc>
        <w:tc>
          <w:tcPr>
            <w:tcW w:w="3118" w:type="dxa"/>
          </w:tcPr>
          <w:p w14:paraId="1CC525A1" w14:textId="77777777" w:rsidR="00F9072B" w:rsidRDefault="00000000">
            <w:pPr>
              <w:pStyle w:val="TableParagraph"/>
              <w:spacing w:before="70"/>
              <w:ind w:left="108"/>
              <w:rPr>
                <w:sz w:val="24"/>
              </w:rPr>
            </w:pPr>
            <w:r>
              <w:rPr>
                <w:sz w:val="24"/>
              </w:rPr>
              <w:t>Anything</w:t>
            </w:r>
            <w:r>
              <w:rPr>
                <w:spacing w:val="-4"/>
                <w:sz w:val="24"/>
              </w:rPr>
              <w:t xml:space="preserve"> </w:t>
            </w:r>
            <w:r>
              <w:rPr>
                <w:sz w:val="24"/>
              </w:rPr>
              <w:t>above</w:t>
            </w:r>
            <w:r>
              <w:rPr>
                <w:spacing w:val="-4"/>
                <w:sz w:val="24"/>
              </w:rPr>
              <w:t xml:space="preserve"> </w:t>
            </w:r>
            <w:r>
              <w:rPr>
                <w:spacing w:val="-2"/>
                <w:sz w:val="24"/>
              </w:rPr>
              <w:t>£100,000</w:t>
            </w:r>
          </w:p>
        </w:tc>
      </w:tr>
    </w:tbl>
    <w:p w14:paraId="2D72843B" w14:textId="77777777" w:rsidR="00F9072B" w:rsidRDefault="00000000">
      <w:pPr>
        <w:pStyle w:val="ListParagraph"/>
        <w:numPr>
          <w:ilvl w:val="1"/>
          <w:numId w:val="24"/>
        </w:numPr>
        <w:tabs>
          <w:tab w:val="left" w:pos="860"/>
        </w:tabs>
        <w:spacing w:before="243"/>
        <w:rPr>
          <w:sz w:val="24"/>
        </w:rPr>
      </w:pPr>
      <w:r>
        <w:rPr>
          <w:sz w:val="24"/>
        </w:rPr>
        <w:t>Anything</w:t>
      </w:r>
      <w:r>
        <w:rPr>
          <w:spacing w:val="-6"/>
          <w:sz w:val="24"/>
        </w:rPr>
        <w:t xml:space="preserve"> </w:t>
      </w:r>
      <w:r>
        <w:rPr>
          <w:sz w:val="24"/>
        </w:rPr>
        <w:t>above</w:t>
      </w:r>
      <w:r>
        <w:rPr>
          <w:spacing w:val="-5"/>
          <w:sz w:val="24"/>
        </w:rPr>
        <w:t xml:space="preserve"> </w:t>
      </w:r>
      <w:r>
        <w:rPr>
          <w:sz w:val="24"/>
        </w:rPr>
        <w:t>£250,000</w:t>
      </w:r>
      <w:r>
        <w:rPr>
          <w:spacing w:val="-5"/>
          <w:sz w:val="24"/>
        </w:rPr>
        <w:t xml:space="preserve"> </w:t>
      </w:r>
      <w:r>
        <w:rPr>
          <w:sz w:val="24"/>
        </w:rPr>
        <w:t>will</w:t>
      </w:r>
      <w:r>
        <w:rPr>
          <w:spacing w:val="-5"/>
          <w:sz w:val="24"/>
        </w:rPr>
        <w:t xml:space="preserve"> </w:t>
      </w:r>
      <w:r>
        <w:rPr>
          <w:sz w:val="24"/>
        </w:rPr>
        <w:t>require</w:t>
      </w:r>
      <w:r>
        <w:rPr>
          <w:spacing w:val="-7"/>
          <w:sz w:val="24"/>
        </w:rPr>
        <w:t xml:space="preserve"> </w:t>
      </w:r>
      <w:r>
        <w:rPr>
          <w:sz w:val="24"/>
        </w:rPr>
        <w:t>an</w:t>
      </w:r>
      <w:r>
        <w:rPr>
          <w:spacing w:val="-5"/>
          <w:sz w:val="24"/>
        </w:rPr>
        <w:t xml:space="preserve"> </w:t>
      </w:r>
      <w:r>
        <w:rPr>
          <w:sz w:val="24"/>
        </w:rPr>
        <w:t>Officers</w:t>
      </w:r>
      <w:r>
        <w:rPr>
          <w:spacing w:val="-5"/>
          <w:sz w:val="24"/>
        </w:rPr>
        <w:t xml:space="preserve"> </w:t>
      </w:r>
      <w:r>
        <w:rPr>
          <w:sz w:val="24"/>
        </w:rPr>
        <w:t>Decision</w:t>
      </w:r>
      <w:r>
        <w:rPr>
          <w:spacing w:val="-6"/>
          <w:sz w:val="24"/>
        </w:rPr>
        <w:t xml:space="preserve"> </w:t>
      </w:r>
      <w:r>
        <w:rPr>
          <w:spacing w:val="-2"/>
          <w:sz w:val="24"/>
        </w:rPr>
        <w:t>Notice.</w:t>
      </w:r>
    </w:p>
    <w:p w14:paraId="1D479970" w14:textId="77777777" w:rsidR="00F9072B" w:rsidRDefault="00F9072B">
      <w:pPr>
        <w:rPr>
          <w:sz w:val="24"/>
        </w:rPr>
        <w:sectPr w:rsidR="00F9072B">
          <w:pgSz w:w="12240" w:h="15840"/>
          <w:pgMar w:top="920" w:right="860" w:bottom="1200" w:left="1300" w:header="0" w:footer="980" w:gutter="0"/>
          <w:cols w:space="720"/>
        </w:sectPr>
      </w:pPr>
    </w:p>
    <w:p w14:paraId="5ED61489" w14:textId="77777777" w:rsidR="00F9072B" w:rsidRDefault="00000000">
      <w:pPr>
        <w:pStyle w:val="Heading1"/>
        <w:numPr>
          <w:ilvl w:val="0"/>
          <w:numId w:val="24"/>
        </w:numPr>
        <w:tabs>
          <w:tab w:val="left" w:pos="860"/>
        </w:tabs>
      </w:pPr>
      <w:bookmarkStart w:id="28" w:name="_bookmark28"/>
      <w:bookmarkEnd w:id="28"/>
      <w:r>
        <w:t>IMPLEMENTATION</w:t>
      </w:r>
      <w:r>
        <w:rPr>
          <w:spacing w:val="-5"/>
        </w:rPr>
        <w:t xml:space="preserve"> </w:t>
      </w:r>
      <w:r>
        <w:t>AND</w:t>
      </w:r>
      <w:r>
        <w:rPr>
          <w:spacing w:val="-6"/>
        </w:rPr>
        <w:t xml:space="preserve"> </w:t>
      </w:r>
      <w:r>
        <w:t>REVIEW</w:t>
      </w:r>
      <w:r>
        <w:rPr>
          <w:spacing w:val="-5"/>
        </w:rPr>
        <w:t xml:space="preserve"> </w:t>
      </w:r>
      <w:r>
        <w:t>OF</w:t>
      </w:r>
      <w:r>
        <w:rPr>
          <w:spacing w:val="-8"/>
        </w:rPr>
        <w:t xml:space="preserve"> </w:t>
      </w:r>
      <w:r>
        <w:t>THIS</w:t>
      </w:r>
      <w:r>
        <w:rPr>
          <w:spacing w:val="-2"/>
        </w:rPr>
        <w:t xml:space="preserve"> POLICY</w:t>
      </w:r>
    </w:p>
    <w:p w14:paraId="55DEA41C" w14:textId="77777777" w:rsidR="00F9072B" w:rsidRDefault="00F9072B">
      <w:pPr>
        <w:pStyle w:val="BodyText"/>
        <w:spacing w:before="43"/>
        <w:ind w:left="0" w:firstLine="0"/>
        <w:rPr>
          <w:b/>
        </w:rPr>
      </w:pPr>
    </w:p>
    <w:p w14:paraId="594AA5EE" w14:textId="77777777" w:rsidR="00F9072B" w:rsidRDefault="00000000">
      <w:pPr>
        <w:pStyle w:val="ListParagraph"/>
        <w:numPr>
          <w:ilvl w:val="1"/>
          <w:numId w:val="24"/>
        </w:numPr>
        <w:tabs>
          <w:tab w:val="left" w:pos="856"/>
          <w:tab w:val="left" w:pos="860"/>
        </w:tabs>
        <w:spacing w:before="1" w:line="259" w:lineRule="auto"/>
        <w:ind w:right="579"/>
        <w:jc w:val="both"/>
        <w:rPr>
          <w:sz w:val="24"/>
        </w:rPr>
      </w:pPr>
      <w:r>
        <w:rPr>
          <w:sz w:val="24"/>
        </w:rPr>
        <w:t>This policy will be implemented from 1st April 2024 and will be reviewed every three years.</w:t>
      </w:r>
    </w:p>
    <w:p w14:paraId="1FCC7A8C" w14:textId="77777777" w:rsidR="00F9072B" w:rsidRDefault="00000000">
      <w:pPr>
        <w:pStyle w:val="ListParagraph"/>
        <w:numPr>
          <w:ilvl w:val="1"/>
          <w:numId w:val="24"/>
        </w:numPr>
        <w:tabs>
          <w:tab w:val="left" w:pos="856"/>
          <w:tab w:val="left" w:pos="860"/>
        </w:tabs>
        <w:spacing w:before="160" w:line="259" w:lineRule="auto"/>
        <w:ind w:right="581"/>
        <w:jc w:val="both"/>
        <w:rPr>
          <w:sz w:val="24"/>
        </w:rPr>
      </w:pPr>
      <w:r>
        <w:rPr>
          <w:sz w:val="24"/>
        </w:rPr>
        <w:t>An implementation plan will support the introduction of the new policy to ensure that</w:t>
      </w:r>
      <w:r>
        <w:rPr>
          <w:spacing w:val="-14"/>
          <w:sz w:val="24"/>
        </w:rPr>
        <w:t xml:space="preserve"> </w:t>
      </w:r>
      <w:r>
        <w:rPr>
          <w:sz w:val="24"/>
        </w:rPr>
        <w:t>the</w:t>
      </w:r>
      <w:r>
        <w:rPr>
          <w:spacing w:val="-14"/>
          <w:sz w:val="24"/>
        </w:rPr>
        <w:t xml:space="preserve"> </w:t>
      </w:r>
      <w:r>
        <w:rPr>
          <w:sz w:val="24"/>
        </w:rPr>
        <w:t>assistance</w:t>
      </w:r>
      <w:r>
        <w:rPr>
          <w:spacing w:val="-14"/>
          <w:sz w:val="24"/>
        </w:rPr>
        <w:t xml:space="preserve"> </w:t>
      </w:r>
      <w:r>
        <w:rPr>
          <w:sz w:val="24"/>
        </w:rPr>
        <w:t>available</w:t>
      </w:r>
      <w:r>
        <w:rPr>
          <w:spacing w:val="-12"/>
          <w:sz w:val="24"/>
        </w:rPr>
        <w:t xml:space="preserve"> </w:t>
      </w:r>
      <w:r>
        <w:rPr>
          <w:sz w:val="24"/>
        </w:rPr>
        <w:t>in</w:t>
      </w:r>
      <w:r>
        <w:rPr>
          <w:spacing w:val="-15"/>
          <w:sz w:val="24"/>
        </w:rPr>
        <w:t xml:space="preserve"> </w:t>
      </w:r>
      <w:r>
        <w:rPr>
          <w:sz w:val="24"/>
        </w:rPr>
        <w:t>this</w:t>
      </w:r>
      <w:r>
        <w:rPr>
          <w:spacing w:val="-15"/>
          <w:sz w:val="24"/>
        </w:rPr>
        <w:t xml:space="preserve"> </w:t>
      </w:r>
      <w:r>
        <w:rPr>
          <w:sz w:val="24"/>
        </w:rPr>
        <w:t>policy</w:t>
      </w:r>
      <w:r>
        <w:rPr>
          <w:spacing w:val="-15"/>
          <w:sz w:val="24"/>
        </w:rPr>
        <w:t xml:space="preserve"> </w:t>
      </w:r>
      <w:r>
        <w:rPr>
          <w:sz w:val="24"/>
        </w:rPr>
        <w:t>is</w:t>
      </w:r>
      <w:r>
        <w:rPr>
          <w:spacing w:val="-13"/>
          <w:sz w:val="24"/>
        </w:rPr>
        <w:t xml:space="preserve"> </w:t>
      </w:r>
      <w:r>
        <w:rPr>
          <w:sz w:val="24"/>
        </w:rPr>
        <w:t>communicated</w:t>
      </w:r>
      <w:r>
        <w:rPr>
          <w:spacing w:val="-14"/>
          <w:sz w:val="24"/>
        </w:rPr>
        <w:t xml:space="preserve"> </w:t>
      </w:r>
      <w:r>
        <w:rPr>
          <w:sz w:val="24"/>
        </w:rPr>
        <w:t>to</w:t>
      </w:r>
      <w:r>
        <w:rPr>
          <w:spacing w:val="-14"/>
          <w:sz w:val="24"/>
        </w:rPr>
        <w:t xml:space="preserve"> </w:t>
      </w:r>
      <w:r>
        <w:rPr>
          <w:sz w:val="24"/>
        </w:rPr>
        <w:t>internal</w:t>
      </w:r>
      <w:r>
        <w:rPr>
          <w:spacing w:val="-15"/>
          <w:sz w:val="24"/>
        </w:rPr>
        <w:t xml:space="preserve"> </w:t>
      </w:r>
      <w:r>
        <w:rPr>
          <w:sz w:val="24"/>
        </w:rPr>
        <w:t>and</w:t>
      </w:r>
      <w:r>
        <w:rPr>
          <w:spacing w:val="-14"/>
          <w:sz w:val="24"/>
        </w:rPr>
        <w:t xml:space="preserve"> </w:t>
      </w:r>
      <w:r>
        <w:rPr>
          <w:sz w:val="24"/>
        </w:rPr>
        <w:t>external partners, stakeholders and local residents.</w:t>
      </w:r>
    </w:p>
    <w:p w14:paraId="02861399" w14:textId="77777777" w:rsidR="00F9072B" w:rsidRDefault="00000000">
      <w:pPr>
        <w:pStyle w:val="ListParagraph"/>
        <w:numPr>
          <w:ilvl w:val="1"/>
          <w:numId w:val="24"/>
        </w:numPr>
        <w:tabs>
          <w:tab w:val="left" w:pos="857"/>
          <w:tab w:val="left" w:pos="860"/>
        </w:tabs>
        <w:spacing w:before="159" w:line="259" w:lineRule="auto"/>
        <w:ind w:right="577"/>
        <w:jc w:val="both"/>
        <w:rPr>
          <w:sz w:val="24"/>
        </w:rPr>
      </w:pPr>
      <w:r>
        <w:rPr>
          <w:sz w:val="24"/>
        </w:rPr>
        <w:t>For</w:t>
      </w:r>
      <w:r>
        <w:rPr>
          <w:spacing w:val="-16"/>
          <w:sz w:val="24"/>
        </w:rPr>
        <w:t xml:space="preserve"> </w:t>
      </w:r>
      <w:r>
        <w:rPr>
          <w:sz w:val="24"/>
        </w:rPr>
        <w:t>minor</w:t>
      </w:r>
      <w:r>
        <w:rPr>
          <w:spacing w:val="-16"/>
          <w:sz w:val="24"/>
        </w:rPr>
        <w:t xml:space="preserve"> </w:t>
      </w:r>
      <w:r>
        <w:rPr>
          <w:sz w:val="24"/>
        </w:rPr>
        <w:t>changes</w:t>
      </w:r>
      <w:r>
        <w:rPr>
          <w:spacing w:val="-15"/>
          <w:sz w:val="24"/>
        </w:rPr>
        <w:t xml:space="preserve"> </w:t>
      </w:r>
      <w:r>
        <w:rPr>
          <w:sz w:val="24"/>
        </w:rPr>
        <w:t>to</w:t>
      </w:r>
      <w:r>
        <w:rPr>
          <w:spacing w:val="-14"/>
          <w:sz w:val="24"/>
        </w:rPr>
        <w:t xml:space="preserve"> </w:t>
      </w:r>
      <w:r>
        <w:rPr>
          <w:sz w:val="24"/>
        </w:rPr>
        <w:t>the</w:t>
      </w:r>
      <w:r>
        <w:rPr>
          <w:spacing w:val="-14"/>
          <w:sz w:val="24"/>
        </w:rPr>
        <w:t xml:space="preserve"> </w:t>
      </w:r>
      <w:r>
        <w:rPr>
          <w:sz w:val="24"/>
        </w:rPr>
        <w:t>Policy</w:t>
      </w:r>
      <w:r>
        <w:rPr>
          <w:spacing w:val="-15"/>
          <w:sz w:val="24"/>
        </w:rPr>
        <w:t xml:space="preserve"> </w:t>
      </w:r>
      <w:r>
        <w:rPr>
          <w:sz w:val="24"/>
        </w:rPr>
        <w:t>authority</w:t>
      </w:r>
      <w:r>
        <w:rPr>
          <w:spacing w:val="-14"/>
          <w:sz w:val="24"/>
        </w:rPr>
        <w:t xml:space="preserve"> </w:t>
      </w:r>
      <w:r>
        <w:rPr>
          <w:sz w:val="24"/>
        </w:rPr>
        <w:t>is</w:t>
      </w:r>
      <w:r>
        <w:rPr>
          <w:spacing w:val="-15"/>
          <w:sz w:val="24"/>
        </w:rPr>
        <w:t xml:space="preserve"> </w:t>
      </w:r>
      <w:r>
        <w:rPr>
          <w:sz w:val="24"/>
        </w:rPr>
        <w:t>delegated</w:t>
      </w:r>
      <w:r>
        <w:rPr>
          <w:spacing w:val="-17"/>
          <w:sz w:val="24"/>
        </w:rPr>
        <w:t xml:space="preserve"> </w:t>
      </w:r>
      <w:r>
        <w:rPr>
          <w:sz w:val="24"/>
        </w:rPr>
        <w:t>to</w:t>
      </w:r>
      <w:r>
        <w:rPr>
          <w:spacing w:val="-12"/>
          <w:sz w:val="24"/>
        </w:rPr>
        <w:t xml:space="preserve"> </w:t>
      </w:r>
      <w:r>
        <w:rPr>
          <w:sz w:val="24"/>
        </w:rPr>
        <w:t>Strategic</w:t>
      </w:r>
      <w:r>
        <w:rPr>
          <w:spacing w:val="-15"/>
          <w:sz w:val="24"/>
        </w:rPr>
        <w:t xml:space="preserve"> </w:t>
      </w:r>
      <w:r>
        <w:rPr>
          <w:sz w:val="24"/>
        </w:rPr>
        <w:t>Director</w:t>
      </w:r>
      <w:r>
        <w:rPr>
          <w:spacing w:val="-16"/>
          <w:sz w:val="24"/>
        </w:rPr>
        <w:t xml:space="preserve"> </w:t>
      </w:r>
      <w:r>
        <w:rPr>
          <w:sz w:val="24"/>
        </w:rPr>
        <w:t>of</w:t>
      </w:r>
      <w:r>
        <w:rPr>
          <w:spacing w:val="-14"/>
          <w:sz w:val="24"/>
        </w:rPr>
        <w:t xml:space="preserve"> </w:t>
      </w:r>
      <w:r>
        <w:rPr>
          <w:sz w:val="24"/>
        </w:rPr>
        <w:t>Adult Care Housing and Public Health.</w:t>
      </w:r>
    </w:p>
    <w:p w14:paraId="6CAA73AD" w14:textId="77777777" w:rsidR="00F9072B" w:rsidRDefault="00000000">
      <w:pPr>
        <w:pStyle w:val="ListParagraph"/>
        <w:numPr>
          <w:ilvl w:val="1"/>
          <w:numId w:val="24"/>
        </w:numPr>
        <w:tabs>
          <w:tab w:val="left" w:pos="857"/>
          <w:tab w:val="left" w:pos="860"/>
        </w:tabs>
        <w:spacing w:before="160" w:line="259" w:lineRule="auto"/>
        <w:ind w:right="575"/>
        <w:jc w:val="both"/>
        <w:rPr>
          <w:sz w:val="24"/>
        </w:rPr>
      </w:pPr>
      <w:r>
        <w:rPr>
          <w:sz w:val="24"/>
        </w:rPr>
        <w:t>To</w:t>
      </w:r>
      <w:r>
        <w:rPr>
          <w:spacing w:val="-3"/>
          <w:sz w:val="24"/>
        </w:rPr>
        <w:t xml:space="preserve"> </w:t>
      </w:r>
      <w:r>
        <w:rPr>
          <w:sz w:val="24"/>
        </w:rPr>
        <w:t>suspend,</w:t>
      </w:r>
      <w:r>
        <w:rPr>
          <w:spacing w:val="-3"/>
          <w:sz w:val="24"/>
        </w:rPr>
        <w:t xml:space="preserve"> </w:t>
      </w:r>
      <w:r>
        <w:rPr>
          <w:sz w:val="24"/>
        </w:rPr>
        <w:t>withdraw</w:t>
      </w:r>
      <w:r>
        <w:rPr>
          <w:spacing w:val="-3"/>
          <w:sz w:val="24"/>
        </w:rPr>
        <w:t xml:space="preserve"> </w:t>
      </w:r>
      <w:r>
        <w:rPr>
          <w:sz w:val="24"/>
        </w:rPr>
        <w:t>or</w:t>
      </w:r>
      <w:r>
        <w:rPr>
          <w:spacing w:val="-2"/>
          <w:sz w:val="24"/>
        </w:rPr>
        <w:t xml:space="preserve"> </w:t>
      </w:r>
      <w:r>
        <w:rPr>
          <w:sz w:val="24"/>
        </w:rPr>
        <w:t>prioritise</w:t>
      </w:r>
      <w:r>
        <w:rPr>
          <w:spacing w:val="-1"/>
          <w:sz w:val="24"/>
        </w:rPr>
        <w:t xml:space="preserve"> </w:t>
      </w:r>
      <w:r>
        <w:rPr>
          <w:sz w:val="24"/>
        </w:rPr>
        <w:t>any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discretionary</w:t>
      </w:r>
      <w:r>
        <w:rPr>
          <w:spacing w:val="-3"/>
          <w:sz w:val="24"/>
        </w:rPr>
        <w:t xml:space="preserve"> </w:t>
      </w:r>
      <w:r>
        <w:rPr>
          <w:sz w:val="24"/>
        </w:rPr>
        <w:t>grant</w:t>
      </w:r>
      <w:r>
        <w:rPr>
          <w:spacing w:val="-3"/>
          <w:sz w:val="24"/>
        </w:rPr>
        <w:t xml:space="preserve"> </w:t>
      </w:r>
      <w:r>
        <w:rPr>
          <w:sz w:val="24"/>
        </w:rPr>
        <w:t>assistance</w:t>
      </w:r>
      <w:r>
        <w:rPr>
          <w:spacing w:val="-3"/>
          <w:sz w:val="24"/>
        </w:rPr>
        <w:t xml:space="preserve"> </w:t>
      </w:r>
      <w:r>
        <w:rPr>
          <w:sz w:val="24"/>
        </w:rPr>
        <w:t>under this Policy in line with budgetary constraints, authority is delegated to the Strategic</w:t>
      </w:r>
      <w:r>
        <w:rPr>
          <w:spacing w:val="40"/>
          <w:sz w:val="24"/>
        </w:rPr>
        <w:t xml:space="preserve"> </w:t>
      </w:r>
      <w:r>
        <w:rPr>
          <w:sz w:val="24"/>
        </w:rPr>
        <w:t>Director</w:t>
      </w:r>
      <w:r>
        <w:rPr>
          <w:spacing w:val="40"/>
          <w:sz w:val="24"/>
        </w:rPr>
        <w:t xml:space="preserve"> </w:t>
      </w:r>
      <w:r>
        <w:rPr>
          <w:sz w:val="24"/>
        </w:rPr>
        <w:t>of</w:t>
      </w:r>
      <w:r>
        <w:rPr>
          <w:spacing w:val="40"/>
          <w:sz w:val="24"/>
        </w:rPr>
        <w:t xml:space="preserve"> </w:t>
      </w:r>
      <w:r>
        <w:rPr>
          <w:sz w:val="24"/>
        </w:rPr>
        <w:t>Adult</w:t>
      </w:r>
      <w:r>
        <w:rPr>
          <w:spacing w:val="40"/>
          <w:sz w:val="24"/>
        </w:rPr>
        <w:t xml:space="preserve"> </w:t>
      </w:r>
      <w:r>
        <w:rPr>
          <w:sz w:val="24"/>
        </w:rPr>
        <w:t>Care</w:t>
      </w:r>
      <w:r>
        <w:rPr>
          <w:spacing w:val="40"/>
          <w:sz w:val="24"/>
        </w:rPr>
        <w:t xml:space="preserve"> </w:t>
      </w:r>
      <w:r>
        <w:rPr>
          <w:sz w:val="24"/>
        </w:rPr>
        <w:t>Housing</w:t>
      </w:r>
      <w:r>
        <w:rPr>
          <w:spacing w:val="40"/>
          <w:sz w:val="24"/>
        </w:rPr>
        <w:t xml:space="preserve"> </w:t>
      </w:r>
      <w:r>
        <w:rPr>
          <w:sz w:val="24"/>
        </w:rPr>
        <w:t>and</w:t>
      </w:r>
      <w:r>
        <w:rPr>
          <w:spacing w:val="40"/>
          <w:sz w:val="24"/>
        </w:rPr>
        <w:t xml:space="preserve"> </w:t>
      </w:r>
      <w:r>
        <w:rPr>
          <w:sz w:val="24"/>
        </w:rPr>
        <w:t>Public</w:t>
      </w:r>
      <w:r>
        <w:rPr>
          <w:spacing w:val="40"/>
          <w:sz w:val="24"/>
        </w:rPr>
        <w:t xml:space="preserve"> </w:t>
      </w:r>
      <w:r>
        <w:rPr>
          <w:sz w:val="24"/>
        </w:rPr>
        <w:t>Health</w:t>
      </w:r>
      <w:r>
        <w:rPr>
          <w:spacing w:val="40"/>
          <w:sz w:val="24"/>
        </w:rPr>
        <w:t xml:space="preserve"> </w:t>
      </w:r>
      <w:r>
        <w:rPr>
          <w:sz w:val="24"/>
        </w:rPr>
        <w:t>who</w:t>
      </w:r>
      <w:r>
        <w:rPr>
          <w:spacing w:val="40"/>
          <w:sz w:val="24"/>
        </w:rPr>
        <w:t xml:space="preserve"> </w:t>
      </w:r>
      <w:r>
        <w:rPr>
          <w:sz w:val="24"/>
        </w:rPr>
        <w:t>can subdelegate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Assistant</w:t>
      </w:r>
      <w:r>
        <w:rPr>
          <w:spacing w:val="40"/>
          <w:sz w:val="24"/>
        </w:rPr>
        <w:t xml:space="preserve"> </w:t>
      </w:r>
      <w:r>
        <w:rPr>
          <w:sz w:val="24"/>
        </w:rPr>
        <w:t>Director</w:t>
      </w:r>
      <w:r>
        <w:rPr>
          <w:spacing w:val="40"/>
          <w:sz w:val="24"/>
        </w:rPr>
        <w:t xml:space="preserve"> </w:t>
      </w:r>
      <w:r>
        <w:rPr>
          <w:sz w:val="24"/>
        </w:rPr>
        <w:t>of</w:t>
      </w:r>
      <w:r>
        <w:rPr>
          <w:spacing w:val="40"/>
          <w:sz w:val="24"/>
        </w:rPr>
        <w:t xml:space="preserve"> </w:t>
      </w:r>
      <w:r>
        <w:rPr>
          <w:sz w:val="24"/>
        </w:rPr>
        <w:t>Housing</w:t>
      </w:r>
      <w:r>
        <w:rPr>
          <w:spacing w:val="40"/>
          <w:sz w:val="24"/>
        </w:rPr>
        <w:t xml:space="preserve"> </w:t>
      </w:r>
      <w:r>
        <w:rPr>
          <w:sz w:val="24"/>
        </w:rPr>
        <w:t>in</w:t>
      </w:r>
      <w:r>
        <w:rPr>
          <w:spacing w:val="40"/>
          <w:sz w:val="24"/>
        </w:rPr>
        <w:t xml:space="preserve"> </w:t>
      </w:r>
      <w:r>
        <w:rPr>
          <w:sz w:val="24"/>
        </w:rPr>
        <w:t>consultation</w:t>
      </w:r>
      <w:r>
        <w:rPr>
          <w:spacing w:val="40"/>
          <w:sz w:val="24"/>
        </w:rPr>
        <w:t xml:space="preserve"> </w:t>
      </w:r>
      <w:r>
        <w:rPr>
          <w:sz w:val="24"/>
        </w:rPr>
        <w:t>with</w:t>
      </w:r>
      <w:r>
        <w:rPr>
          <w:spacing w:val="40"/>
          <w:sz w:val="24"/>
        </w:rPr>
        <w:t xml:space="preserve"> </w:t>
      </w:r>
      <w:r>
        <w:rPr>
          <w:sz w:val="24"/>
        </w:rPr>
        <w:t>the Cabinet Member for Housing.</w:t>
      </w:r>
    </w:p>
    <w:p w14:paraId="62249C4C" w14:textId="77777777" w:rsidR="00F9072B" w:rsidRDefault="00F9072B">
      <w:pPr>
        <w:spacing w:line="259" w:lineRule="auto"/>
        <w:jc w:val="both"/>
        <w:rPr>
          <w:sz w:val="24"/>
        </w:rPr>
        <w:sectPr w:rsidR="00F9072B">
          <w:pgSz w:w="12240" w:h="15840"/>
          <w:pgMar w:top="920" w:right="860" w:bottom="1200" w:left="1300" w:header="0" w:footer="980" w:gutter="0"/>
          <w:cols w:space="720"/>
        </w:sectPr>
      </w:pPr>
    </w:p>
    <w:p w14:paraId="318D0878" w14:textId="77777777" w:rsidR="00F9072B" w:rsidRDefault="00000000">
      <w:pPr>
        <w:pStyle w:val="Heading1"/>
        <w:ind w:left="266" w:firstLine="0"/>
        <w:jc w:val="center"/>
      </w:pPr>
      <w:r>
        <w:t>APPENDIX</w:t>
      </w:r>
      <w:r>
        <w:rPr>
          <w:spacing w:val="-12"/>
        </w:rPr>
        <w:t xml:space="preserve"> </w:t>
      </w:r>
      <w:r>
        <w:rPr>
          <w:spacing w:val="-5"/>
        </w:rPr>
        <w:t>(1)</w:t>
      </w:r>
    </w:p>
    <w:p w14:paraId="0A8ABCE9" w14:textId="77777777" w:rsidR="00F9072B" w:rsidRDefault="00000000">
      <w:pPr>
        <w:spacing w:before="261"/>
        <w:ind w:left="266" w:right="5"/>
        <w:jc w:val="center"/>
        <w:rPr>
          <w:b/>
          <w:sz w:val="24"/>
        </w:rPr>
      </w:pPr>
      <w:bookmarkStart w:id="29" w:name="_bookmark29"/>
      <w:bookmarkEnd w:id="29"/>
      <w:r>
        <w:rPr>
          <w:b/>
          <w:sz w:val="24"/>
        </w:rPr>
        <w:t>TABLE</w:t>
      </w:r>
      <w:r>
        <w:rPr>
          <w:b/>
          <w:spacing w:val="-6"/>
          <w:sz w:val="24"/>
        </w:rPr>
        <w:t xml:space="preserve"> </w:t>
      </w:r>
      <w:r>
        <w:rPr>
          <w:b/>
          <w:sz w:val="24"/>
        </w:rPr>
        <w:t>SUMMARY</w:t>
      </w:r>
      <w:r>
        <w:rPr>
          <w:b/>
          <w:spacing w:val="-5"/>
          <w:sz w:val="24"/>
        </w:rPr>
        <w:t xml:space="preserve"> </w:t>
      </w:r>
      <w:r>
        <w:rPr>
          <w:b/>
          <w:sz w:val="24"/>
        </w:rPr>
        <w:t>OF</w:t>
      </w:r>
      <w:r>
        <w:rPr>
          <w:b/>
          <w:spacing w:val="-5"/>
          <w:sz w:val="24"/>
        </w:rPr>
        <w:t xml:space="preserve"> </w:t>
      </w:r>
      <w:r>
        <w:rPr>
          <w:b/>
          <w:sz w:val="24"/>
        </w:rPr>
        <w:t>THE</w:t>
      </w:r>
      <w:r>
        <w:rPr>
          <w:b/>
          <w:spacing w:val="-6"/>
          <w:sz w:val="24"/>
        </w:rPr>
        <w:t xml:space="preserve"> </w:t>
      </w:r>
      <w:r>
        <w:rPr>
          <w:b/>
          <w:sz w:val="24"/>
        </w:rPr>
        <w:t>AIDS</w:t>
      </w:r>
      <w:r>
        <w:rPr>
          <w:b/>
          <w:spacing w:val="-8"/>
          <w:sz w:val="24"/>
        </w:rPr>
        <w:t xml:space="preserve"> </w:t>
      </w:r>
      <w:r>
        <w:rPr>
          <w:b/>
          <w:sz w:val="24"/>
        </w:rPr>
        <w:t>AND</w:t>
      </w:r>
      <w:r>
        <w:rPr>
          <w:b/>
          <w:spacing w:val="-6"/>
          <w:sz w:val="24"/>
        </w:rPr>
        <w:t xml:space="preserve"> </w:t>
      </w:r>
      <w:r>
        <w:rPr>
          <w:b/>
          <w:sz w:val="24"/>
        </w:rPr>
        <w:t>ADAPTATION</w:t>
      </w:r>
      <w:r>
        <w:rPr>
          <w:b/>
          <w:spacing w:val="-6"/>
          <w:sz w:val="24"/>
        </w:rPr>
        <w:t xml:space="preserve"> </w:t>
      </w:r>
      <w:r>
        <w:rPr>
          <w:b/>
          <w:sz w:val="24"/>
        </w:rPr>
        <w:t>ASSISTANCE</w:t>
      </w:r>
      <w:r>
        <w:rPr>
          <w:b/>
          <w:spacing w:val="-5"/>
          <w:sz w:val="24"/>
        </w:rPr>
        <w:t xml:space="preserve"> </w:t>
      </w:r>
      <w:r>
        <w:rPr>
          <w:b/>
          <w:sz w:val="24"/>
        </w:rPr>
        <w:t>SCHEMES</w:t>
      </w:r>
      <w:r>
        <w:rPr>
          <w:b/>
          <w:spacing w:val="-6"/>
          <w:sz w:val="24"/>
        </w:rPr>
        <w:t xml:space="preserve"> </w:t>
      </w:r>
      <w:r>
        <w:rPr>
          <w:b/>
          <w:sz w:val="24"/>
        </w:rPr>
        <w:t>FOR</w:t>
      </w:r>
      <w:r>
        <w:rPr>
          <w:b/>
          <w:spacing w:val="-7"/>
          <w:sz w:val="24"/>
        </w:rPr>
        <w:t xml:space="preserve"> </w:t>
      </w:r>
      <w:r>
        <w:rPr>
          <w:b/>
          <w:spacing w:val="-2"/>
          <w:sz w:val="24"/>
        </w:rPr>
        <w:t>ASSITANCE</w:t>
      </w:r>
    </w:p>
    <w:p w14:paraId="077DFDE8" w14:textId="77777777" w:rsidR="00F9072B" w:rsidRDefault="00F9072B">
      <w:pPr>
        <w:pStyle w:val="BodyText"/>
        <w:spacing w:before="91"/>
        <w:ind w:left="0" w:firstLine="0"/>
        <w:rPr>
          <w:b/>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701"/>
        <w:gridCol w:w="1558"/>
        <w:gridCol w:w="5105"/>
        <w:gridCol w:w="1275"/>
        <w:gridCol w:w="1289"/>
        <w:gridCol w:w="1263"/>
      </w:tblGrid>
      <w:tr w:rsidR="00F9072B" w14:paraId="16BDD57E" w14:textId="77777777">
        <w:trPr>
          <w:trHeight w:val="251"/>
        </w:trPr>
        <w:tc>
          <w:tcPr>
            <w:tcW w:w="2441" w:type="dxa"/>
            <w:vMerge w:val="restart"/>
            <w:shd w:val="clear" w:color="auto" w:fill="D9D9D9"/>
          </w:tcPr>
          <w:p w14:paraId="078256CC" w14:textId="77777777" w:rsidR="00F9072B" w:rsidRDefault="00F9072B">
            <w:pPr>
              <w:pStyle w:val="TableParagraph"/>
              <w:spacing w:before="15"/>
              <w:rPr>
                <w:b/>
              </w:rPr>
            </w:pPr>
          </w:p>
          <w:p w14:paraId="2E48755A" w14:textId="77777777" w:rsidR="00F9072B" w:rsidRDefault="00000000">
            <w:pPr>
              <w:pStyle w:val="TableParagraph"/>
              <w:ind w:left="890" w:hanging="771"/>
              <w:rPr>
                <w:b/>
              </w:rPr>
            </w:pPr>
            <w:r>
              <w:rPr>
                <w:b/>
              </w:rPr>
              <w:t>Types</w:t>
            </w:r>
            <w:r>
              <w:rPr>
                <w:b/>
                <w:spacing w:val="-12"/>
              </w:rPr>
              <w:t xml:space="preserve"> </w:t>
            </w:r>
            <w:r>
              <w:rPr>
                <w:b/>
              </w:rPr>
              <w:t>of</w:t>
            </w:r>
            <w:r>
              <w:rPr>
                <w:b/>
                <w:spacing w:val="-11"/>
              </w:rPr>
              <w:t xml:space="preserve"> </w:t>
            </w:r>
            <w:r>
              <w:rPr>
                <w:b/>
              </w:rPr>
              <w:t>Schemes</w:t>
            </w:r>
            <w:r>
              <w:rPr>
                <w:b/>
                <w:spacing w:val="-12"/>
              </w:rPr>
              <w:t xml:space="preserve"> </w:t>
            </w:r>
            <w:r>
              <w:rPr>
                <w:b/>
              </w:rPr>
              <w:t xml:space="preserve">to </w:t>
            </w:r>
            <w:r>
              <w:rPr>
                <w:b/>
                <w:spacing w:val="-2"/>
              </w:rPr>
              <w:t>Assist</w:t>
            </w:r>
          </w:p>
        </w:tc>
        <w:tc>
          <w:tcPr>
            <w:tcW w:w="1701" w:type="dxa"/>
            <w:vMerge w:val="restart"/>
            <w:shd w:val="clear" w:color="auto" w:fill="D9D9D9"/>
          </w:tcPr>
          <w:p w14:paraId="2CCABBBD" w14:textId="77777777" w:rsidR="00F9072B" w:rsidRDefault="00000000">
            <w:pPr>
              <w:pStyle w:val="TableParagraph"/>
              <w:spacing w:before="141"/>
              <w:ind w:left="134" w:right="121" w:firstLine="2"/>
              <w:jc w:val="center"/>
              <w:rPr>
                <w:b/>
              </w:rPr>
            </w:pPr>
            <w:r>
              <w:rPr>
                <w:b/>
              </w:rPr>
              <w:t xml:space="preserve">Funding Max </w:t>
            </w:r>
            <w:r>
              <w:rPr>
                <w:b/>
                <w:spacing w:val="-4"/>
              </w:rPr>
              <w:t xml:space="preserve">and </w:t>
            </w:r>
            <w:r>
              <w:rPr>
                <w:b/>
                <w:spacing w:val="-2"/>
              </w:rPr>
              <w:t>Authorisation</w:t>
            </w:r>
          </w:p>
        </w:tc>
        <w:tc>
          <w:tcPr>
            <w:tcW w:w="1558" w:type="dxa"/>
            <w:vMerge w:val="restart"/>
            <w:shd w:val="clear" w:color="auto" w:fill="D9D9D9"/>
          </w:tcPr>
          <w:p w14:paraId="7891046B" w14:textId="77777777" w:rsidR="00F9072B" w:rsidRDefault="00F9072B">
            <w:pPr>
              <w:pStyle w:val="TableParagraph"/>
              <w:spacing w:before="15"/>
              <w:rPr>
                <w:b/>
              </w:rPr>
            </w:pPr>
          </w:p>
          <w:p w14:paraId="6E637700" w14:textId="77777777" w:rsidR="00F9072B" w:rsidRDefault="00000000">
            <w:pPr>
              <w:pStyle w:val="TableParagraph"/>
              <w:ind w:left="291" w:firstLine="12"/>
              <w:rPr>
                <w:b/>
              </w:rPr>
            </w:pPr>
            <w:r>
              <w:rPr>
                <w:b/>
                <w:spacing w:val="-2"/>
              </w:rPr>
              <w:t>Financial Eligibility</w:t>
            </w:r>
          </w:p>
        </w:tc>
        <w:tc>
          <w:tcPr>
            <w:tcW w:w="5105" w:type="dxa"/>
            <w:vMerge w:val="restart"/>
            <w:shd w:val="clear" w:color="auto" w:fill="D9D9D9"/>
          </w:tcPr>
          <w:p w14:paraId="78D93E32" w14:textId="77777777" w:rsidR="00F9072B" w:rsidRDefault="00000000">
            <w:pPr>
              <w:pStyle w:val="TableParagraph"/>
              <w:spacing w:before="141"/>
              <w:ind w:left="1329" w:right="1315"/>
              <w:jc w:val="center"/>
              <w:rPr>
                <w:b/>
              </w:rPr>
            </w:pPr>
            <w:r>
              <w:rPr>
                <w:b/>
              </w:rPr>
              <w:t>Purpose</w:t>
            </w:r>
            <w:r>
              <w:rPr>
                <w:b/>
                <w:spacing w:val="-16"/>
              </w:rPr>
              <w:t xml:space="preserve"> </w:t>
            </w:r>
            <w:r>
              <w:rPr>
                <w:b/>
              </w:rPr>
              <w:t>of</w:t>
            </w:r>
            <w:r>
              <w:rPr>
                <w:b/>
                <w:spacing w:val="-15"/>
              </w:rPr>
              <w:t xml:space="preserve"> </w:t>
            </w:r>
            <w:r>
              <w:rPr>
                <w:b/>
              </w:rPr>
              <w:t xml:space="preserve">Assistance </w:t>
            </w:r>
            <w:r>
              <w:rPr>
                <w:b/>
                <w:spacing w:val="-10"/>
              </w:rPr>
              <w:t>&amp;</w:t>
            </w:r>
          </w:p>
          <w:p w14:paraId="41340677" w14:textId="77777777" w:rsidR="00F9072B" w:rsidRDefault="00000000">
            <w:pPr>
              <w:pStyle w:val="TableParagraph"/>
              <w:spacing w:before="1"/>
              <w:ind w:left="1329" w:right="1321"/>
              <w:jc w:val="center"/>
              <w:rPr>
                <w:b/>
              </w:rPr>
            </w:pPr>
            <w:r>
              <w:rPr>
                <w:b/>
                <w:spacing w:val="-2"/>
              </w:rPr>
              <w:t>Conditions</w:t>
            </w:r>
          </w:p>
        </w:tc>
        <w:tc>
          <w:tcPr>
            <w:tcW w:w="3827" w:type="dxa"/>
            <w:gridSpan w:val="3"/>
            <w:shd w:val="clear" w:color="auto" w:fill="D9D9D9"/>
          </w:tcPr>
          <w:p w14:paraId="03E8D847" w14:textId="77777777" w:rsidR="00F9072B" w:rsidRDefault="00000000">
            <w:pPr>
              <w:pStyle w:val="TableParagraph"/>
              <w:spacing w:line="232" w:lineRule="exact"/>
              <w:ind w:left="1261"/>
              <w:rPr>
                <w:b/>
              </w:rPr>
            </w:pPr>
            <w:r>
              <w:rPr>
                <w:b/>
              </w:rPr>
              <w:t>Available</w:t>
            </w:r>
            <w:r>
              <w:rPr>
                <w:b/>
                <w:spacing w:val="-8"/>
              </w:rPr>
              <w:t xml:space="preserve"> </w:t>
            </w:r>
            <w:r>
              <w:rPr>
                <w:b/>
                <w:spacing w:val="-5"/>
              </w:rPr>
              <w:t>to:</w:t>
            </w:r>
          </w:p>
        </w:tc>
      </w:tr>
      <w:tr w:rsidR="00F9072B" w14:paraId="3267D80A" w14:textId="77777777">
        <w:trPr>
          <w:trHeight w:val="781"/>
        </w:trPr>
        <w:tc>
          <w:tcPr>
            <w:tcW w:w="2441" w:type="dxa"/>
            <w:vMerge/>
            <w:tcBorders>
              <w:top w:val="nil"/>
            </w:tcBorders>
            <w:shd w:val="clear" w:color="auto" w:fill="D9D9D9"/>
          </w:tcPr>
          <w:p w14:paraId="0BB3F102" w14:textId="77777777" w:rsidR="00F9072B" w:rsidRDefault="00F9072B">
            <w:pPr>
              <w:rPr>
                <w:sz w:val="2"/>
                <w:szCs w:val="2"/>
              </w:rPr>
            </w:pPr>
          </w:p>
        </w:tc>
        <w:tc>
          <w:tcPr>
            <w:tcW w:w="1701" w:type="dxa"/>
            <w:vMerge/>
            <w:tcBorders>
              <w:top w:val="nil"/>
            </w:tcBorders>
            <w:shd w:val="clear" w:color="auto" w:fill="D9D9D9"/>
          </w:tcPr>
          <w:p w14:paraId="11318FFA" w14:textId="77777777" w:rsidR="00F9072B" w:rsidRDefault="00F9072B">
            <w:pPr>
              <w:rPr>
                <w:sz w:val="2"/>
                <w:szCs w:val="2"/>
              </w:rPr>
            </w:pPr>
          </w:p>
        </w:tc>
        <w:tc>
          <w:tcPr>
            <w:tcW w:w="1558" w:type="dxa"/>
            <w:vMerge/>
            <w:tcBorders>
              <w:top w:val="nil"/>
            </w:tcBorders>
            <w:shd w:val="clear" w:color="auto" w:fill="D9D9D9"/>
          </w:tcPr>
          <w:p w14:paraId="356D30C7" w14:textId="77777777" w:rsidR="00F9072B" w:rsidRDefault="00F9072B">
            <w:pPr>
              <w:rPr>
                <w:sz w:val="2"/>
                <w:szCs w:val="2"/>
              </w:rPr>
            </w:pPr>
          </w:p>
        </w:tc>
        <w:tc>
          <w:tcPr>
            <w:tcW w:w="5105" w:type="dxa"/>
            <w:vMerge/>
            <w:tcBorders>
              <w:top w:val="nil"/>
            </w:tcBorders>
            <w:shd w:val="clear" w:color="auto" w:fill="D9D9D9"/>
          </w:tcPr>
          <w:p w14:paraId="38F51CA8" w14:textId="77777777" w:rsidR="00F9072B" w:rsidRDefault="00F9072B">
            <w:pPr>
              <w:rPr>
                <w:sz w:val="2"/>
                <w:szCs w:val="2"/>
              </w:rPr>
            </w:pPr>
          </w:p>
        </w:tc>
        <w:tc>
          <w:tcPr>
            <w:tcW w:w="1275" w:type="dxa"/>
            <w:shd w:val="clear" w:color="auto" w:fill="D9D9D9"/>
          </w:tcPr>
          <w:p w14:paraId="2E59351F" w14:textId="77777777" w:rsidR="00F9072B" w:rsidRDefault="00000000">
            <w:pPr>
              <w:pStyle w:val="TableParagraph"/>
              <w:spacing w:before="139"/>
              <w:ind w:left="217" w:right="198" w:firstLine="16"/>
              <w:rPr>
                <w:b/>
              </w:rPr>
            </w:pPr>
            <w:r>
              <w:rPr>
                <w:b/>
                <w:spacing w:val="-2"/>
              </w:rPr>
              <w:t>Council Tenants</w:t>
            </w:r>
          </w:p>
        </w:tc>
        <w:tc>
          <w:tcPr>
            <w:tcW w:w="1289" w:type="dxa"/>
            <w:shd w:val="clear" w:color="auto" w:fill="D9D9D9"/>
          </w:tcPr>
          <w:p w14:paraId="2F57A2CE" w14:textId="77777777" w:rsidR="00F9072B" w:rsidRDefault="00000000">
            <w:pPr>
              <w:pStyle w:val="TableParagraph"/>
              <w:spacing w:before="139"/>
              <w:ind w:left="260" w:right="240" w:firstLine="43"/>
              <w:rPr>
                <w:b/>
              </w:rPr>
            </w:pPr>
            <w:r>
              <w:rPr>
                <w:b/>
                <w:spacing w:val="-2"/>
              </w:rPr>
              <w:t>Home- owners</w:t>
            </w:r>
          </w:p>
        </w:tc>
        <w:tc>
          <w:tcPr>
            <w:tcW w:w="1263" w:type="dxa"/>
            <w:shd w:val="clear" w:color="auto" w:fill="D9D9D9"/>
          </w:tcPr>
          <w:p w14:paraId="500D89AF" w14:textId="77777777" w:rsidR="00F9072B" w:rsidRDefault="00000000">
            <w:pPr>
              <w:pStyle w:val="TableParagraph"/>
              <w:spacing w:before="139"/>
              <w:ind w:left="221" w:right="206" w:firstLine="115"/>
              <w:rPr>
                <w:b/>
              </w:rPr>
            </w:pPr>
            <w:r>
              <w:rPr>
                <w:b/>
                <w:spacing w:val="-2"/>
              </w:rPr>
              <w:t>Other Renters</w:t>
            </w:r>
          </w:p>
        </w:tc>
      </w:tr>
      <w:tr w:rsidR="00F9072B" w14:paraId="58F9393C" w14:textId="77777777">
        <w:trPr>
          <w:trHeight w:val="2277"/>
        </w:trPr>
        <w:tc>
          <w:tcPr>
            <w:tcW w:w="2441" w:type="dxa"/>
          </w:tcPr>
          <w:p w14:paraId="54D7CCD3" w14:textId="77777777" w:rsidR="00F9072B" w:rsidRDefault="00000000">
            <w:pPr>
              <w:pStyle w:val="TableParagraph"/>
              <w:ind w:left="107"/>
            </w:pPr>
            <w:r>
              <w:rPr>
                <w:spacing w:val="-2"/>
              </w:rPr>
              <w:t>Equipment</w:t>
            </w:r>
          </w:p>
        </w:tc>
        <w:tc>
          <w:tcPr>
            <w:tcW w:w="1701" w:type="dxa"/>
          </w:tcPr>
          <w:p w14:paraId="75D9A8A5" w14:textId="77777777" w:rsidR="00F9072B" w:rsidRDefault="00000000">
            <w:pPr>
              <w:pStyle w:val="TableParagraph"/>
              <w:ind w:left="108"/>
            </w:pPr>
            <w:r>
              <w:rPr>
                <w:spacing w:val="-5"/>
              </w:rPr>
              <w:t>N/A</w:t>
            </w:r>
          </w:p>
        </w:tc>
        <w:tc>
          <w:tcPr>
            <w:tcW w:w="1558" w:type="dxa"/>
          </w:tcPr>
          <w:p w14:paraId="3A27B4A8" w14:textId="77777777" w:rsidR="00F9072B" w:rsidRDefault="00000000">
            <w:pPr>
              <w:pStyle w:val="TableParagraph"/>
              <w:ind w:left="108"/>
            </w:pPr>
            <w:r>
              <w:t>No</w:t>
            </w:r>
            <w:r>
              <w:rPr>
                <w:spacing w:val="-16"/>
              </w:rPr>
              <w:t xml:space="preserve"> </w:t>
            </w:r>
            <w:r>
              <w:t>charge</w:t>
            </w:r>
            <w:r>
              <w:rPr>
                <w:spacing w:val="-15"/>
              </w:rPr>
              <w:t xml:space="preserve"> </w:t>
            </w:r>
            <w:r>
              <w:t xml:space="preserve">to </w:t>
            </w:r>
            <w:r>
              <w:rPr>
                <w:spacing w:val="-2"/>
              </w:rPr>
              <w:t>loaning equipment</w:t>
            </w:r>
          </w:p>
        </w:tc>
        <w:tc>
          <w:tcPr>
            <w:tcW w:w="5105" w:type="dxa"/>
          </w:tcPr>
          <w:p w14:paraId="204A6E78" w14:textId="77777777" w:rsidR="00F9072B" w:rsidRDefault="00000000">
            <w:pPr>
              <w:pStyle w:val="TableParagraph"/>
              <w:ind w:left="108" w:right="152"/>
            </w:pPr>
            <w:r>
              <w:t>Small</w:t>
            </w:r>
            <w:r>
              <w:rPr>
                <w:spacing w:val="-5"/>
              </w:rPr>
              <w:t xml:space="preserve"> </w:t>
            </w:r>
            <w:r>
              <w:t>items</w:t>
            </w:r>
            <w:r>
              <w:rPr>
                <w:spacing w:val="-6"/>
              </w:rPr>
              <w:t xml:space="preserve"> </w:t>
            </w:r>
            <w:r>
              <w:t>of</w:t>
            </w:r>
            <w:r>
              <w:rPr>
                <w:spacing w:val="-6"/>
              </w:rPr>
              <w:t xml:space="preserve"> </w:t>
            </w:r>
            <w:r>
              <w:t>aids/equipment</w:t>
            </w:r>
            <w:r>
              <w:rPr>
                <w:spacing w:val="-6"/>
              </w:rPr>
              <w:t xml:space="preserve"> </w:t>
            </w:r>
            <w:r>
              <w:t>to</w:t>
            </w:r>
            <w:r>
              <w:rPr>
                <w:spacing w:val="-7"/>
              </w:rPr>
              <w:t xml:space="preserve"> </w:t>
            </w:r>
            <w:r>
              <w:t>help</w:t>
            </w:r>
            <w:r>
              <w:rPr>
                <w:spacing w:val="-5"/>
              </w:rPr>
              <w:t xml:space="preserve"> </w:t>
            </w:r>
            <w:r>
              <w:t>with</w:t>
            </w:r>
            <w:r>
              <w:rPr>
                <w:spacing w:val="-7"/>
              </w:rPr>
              <w:t xml:space="preserve"> </w:t>
            </w:r>
            <w:r>
              <w:t>daily tasks, can be loaned where there is a need for such equipment. Items can include perching stools, raised toilet seats, crutches, pressure cushions and toilet frames.</w:t>
            </w:r>
          </w:p>
          <w:p w14:paraId="627CB879" w14:textId="77777777" w:rsidR="00F9072B" w:rsidRDefault="00F9072B">
            <w:pPr>
              <w:pStyle w:val="TableParagraph"/>
              <w:spacing w:before="1"/>
              <w:rPr>
                <w:b/>
              </w:rPr>
            </w:pPr>
          </w:p>
          <w:p w14:paraId="65BDF3B7" w14:textId="77777777" w:rsidR="00F9072B" w:rsidRDefault="00000000">
            <w:pPr>
              <w:pStyle w:val="TableParagraph"/>
              <w:ind w:left="108" w:right="152"/>
            </w:pPr>
            <w:r>
              <w:t>A referral from an Occupational Therapist/appropriately</w:t>
            </w:r>
            <w:r>
              <w:rPr>
                <w:spacing w:val="-8"/>
              </w:rPr>
              <w:t xml:space="preserve"> </w:t>
            </w:r>
            <w:r>
              <w:t>trained</w:t>
            </w:r>
            <w:r>
              <w:rPr>
                <w:spacing w:val="-9"/>
              </w:rPr>
              <w:t xml:space="preserve"> </w:t>
            </w:r>
            <w:r>
              <w:t>practitioner,</w:t>
            </w:r>
            <w:r>
              <w:rPr>
                <w:spacing w:val="-9"/>
              </w:rPr>
              <w:t xml:space="preserve"> </w:t>
            </w:r>
            <w:r>
              <w:t>GP</w:t>
            </w:r>
            <w:r>
              <w:rPr>
                <w:spacing w:val="-12"/>
              </w:rPr>
              <w:t xml:space="preserve"> </w:t>
            </w:r>
            <w:r>
              <w:t>or</w:t>
            </w:r>
          </w:p>
          <w:p w14:paraId="433B93B0" w14:textId="77777777" w:rsidR="00F9072B" w:rsidRDefault="00000000">
            <w:pPr>
              <w:pStyle w:val="TableParagraph"/>
              <w:spacing w:before="1" w:line="232" w:lineRule="exact"/>
              <w:ind w:left="108"/>
            </w:pPr>
            <w:r>
              <w:t>hospital</w:t>
            </w:r>
            <w:r>
              <w:rPr>
                <w:spacing w:val="-7"/>
              </w:rPr>
              <w:t xml:space="preserve"> </w:t>
            </w:r>
            <w:r>
              <w:t>discharge</w:t>
            </w:r>
            <w:r>
              <w:rPr>
                <w:spacing w:val="-8"/>
              </w:rPr>
              <w:t xml:space="preserve"> </w:t>
            </w:r>
            <w:r>
              <w:t>team</w:t>
            </w:r>
            <w:r>
              <w:rPr>
                <w:spacing w:val="-5"/>
              </w:rPr>
              <w:t xml:space="preserve"> </w:t>
            </w:r>
            <w:r>
              <w:t>is</w:t>
            </w:r>
            <w:r>
              <w:rPr>
                <w:spacing w:val="-5"/>
              </w:rPr>
              <w:t xml:space="preserve"> </w:t>
            </w:r>
            <w:r>
              <w:rPr>
                <w:spacing w:val="-2"/>
              </w:rPr>
              <w:t>required.</w:t>
            </w:r>
          </w:p>
        </w:tc>
        <w:tc>
          <w:tcPr>
            <w:tcW w:w="1275" w:type="dxa"/>
          </w:tcPr>
          <w:p w14:paraId="5F9DA977" w14:textId="77777777" w:rsidR="00F9072B" w:rsidRDefault="00F9072B">
            <w:pPr>
              <w:pStyle w:val="TableParagraph"/>
              <w:rPr>
                <w:b/>
              </w:rPr>
            </w:pPr>
          </w:p>
          <w:p w14:paraId="3E7B34F7" w14:textId="77777777" w:rsidR="00F9072B" w:rsidRDefault="00F9072B">
            <w:pPr>
              <w:pStyle w:val="TableParagraph"/>
              <w:rPr>
                <w:b/>
              </w:rPr>
            </w:pPr>
          </w:p>
          <w:p w14:paraId="17ABAF71" w14:textId="77777777" w:rsidR="00F9072B" w:rsidRDefault="00F9072B">
            <w:pPr>
              <w:pStyle w:val="TableParagraph"/>
              <w:spacing w:before="235"/>
              <w:rPr>
                <w:b/>
              </w:rPr>
            </w:pPr>
          </w:p>
          <w:p w14:paraId="30762F02"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89" w:type="dxa"/>
          </w:tcPr>
          <w:p w14:paraId="40F638F7" w14:textId="77777777" w:rsidR="00F9072B" w:rsidRDefault="00F9072B">
            <w:pPr>
              <w:pStyle w:val="TableParagraph"/>
              <w:rPr>
                <w:b/>
              </w:rPr>
            </w:pPr>
          </w:p>
          <w:p w14:paraId="40F44262" w14:textId="77777777" w:rsidR="00F9072B" w:rsidRDefault="00F9072B">
            <w:pPr>
              <w:pStyle w:val="TableParagraph"/>
              <w:rPr>
                <w:b/>
              </w:rPr>
            </w:pPr>
          </w:p>
          <w:p w14:paraId="75A37D98" w14:textId="77777777" w:rsidR="00F9072B" w:rsidRDefault="00F9072B">
            <w:pPr>
              <w:pStyle w:val="TableParagraph"/>
              <w:spacing w:before="235"/>
              <w:rPr>
                <w:b/>
              </w:rPr>
            </w:pPr>
          </w:p>
          <w:p w14:paraId="1C1621D0"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63" w:type="dxa"/>
          </w:tcPr>
          <w:p w14:paraId="181BEA21" w14:textId="77777777" w:rsidR="00F9072B" w:rsidRDefault="00F9072B">
            <w:pPr>
              <w:pStyle w:val="TableParagraph"/>
              <w:rPr>
                <w:b/>
              </w:rPr>
            </w:pPr>
          </w:p>
          <w:p w14:paraId="01F1A4FF" w14:textId="77777777" w:rsidR="00F9072B" w:rsidRDefault="00F9072B">
            <w:pPr>
              <w:pStyle w:val="TableParagraph"/>
              <w:rPr>
                <w:b/>
              </w:rPr>
            </w:pPr>
          </w:p>
          <w:p w14:paraId="2E53762C" w14:textId="77777777" w:rsidR="00F9072B" w:rsidRDefault="00F9072B">
            <w:pPr>
              <w:pStyle w:val="TableParagraph"/>
              <w:spacing w:before="235"/>
              <w:rPr>
                <w:b/>
              </w:rPr>
            </w:pPr>
          </w:p>
          <w:p w14:paraId="52E93DEB" w14:textId="77777777" w:rsidR="00F9072B" w:rsidRDefault="00000000">
            <w:pPr>
              <w:pStyle w:val="TableParagraph"/>
              <w:ind w:left="10"/>
              <w:jc w:val="center"/>
              <w:rPr>
                <w:rFonts w:ascii="Segoe UI Symbol" w:hAnsi="Segoe UI Symbol"/>
              </w:rPr>
            </w:pPr>
            <w:r>
              <w:rPr>
                <w:rFonts w:ascii="Segoe UI Symbol" w:hAnsi="Segoe UI Symbol"/>
                <w:spacing w:val="-10"/>
              </w:rPr>
              <w:t>✔</w:t>
            </w:r>
          </w:p>
        </w:tc>
      </w:tr>
      <w:tr w:rsidR="00F9072B" w14:paraId="047172DB" w14:textId="77777777">
        <w:trPr>
          <w:trHeight w:val="2023"/>
        </w:trPr>
        <w:tc>
          <w:tcPr>
            <w:tcW w:w="2441" w:type="dxa"/>
          </w:tcPr>
          <w:p w14:paraId="6C159CF8" w14:textId="77777777" w:rsidR="00F9072B" w:rsidRDefault="00F9072B">
            <w:pPr>
              <w:pStyle w:val="TableParagraph"/>
              <w:spacing w:before="1"/>
              <w:rPr>
                <w:b/>
              </w:rPr>
            </w:pPr>
          </w:p>
          <w:p w14:paraId="1433BEB2" w14:textId="77777777" w:rsidR="00F9072B" w:rsidRDefault="00000000">
            <w:pPr>
              <w:pStyle w:val="TableParagraph"/>
              <w:ind w:left="107"/>
            </w:pPr>
            <w:r>
              <w:t>Assisted</w:t>
            </w:r>
            <w:r>
              <w:rPr>
                <w:spacing w:val="-6"/>
              </w:rPr>
              <w:t xml:space="preserve"> </w:t>
            </w:r>
            <w:r>
              <w:rPr>
                <w:spacing w:val="-2"/>
              </w:rPr>
              <w:t>Technology</w:t>
            </w:r>
          </w:p>
        </w:tc>
        <w:tc>
          <w:tcPr>
            <w:tcW w:w="1701" w:type="dxa"/>
          </w:tcPr>
          <w:p w14:paraId="20277C05" w14:textId="77777777" w:rsidR="00F9072B" w:rsidRDefault="00000000">
            <w:pPr>
              <w:pStyle w:val="TableParagraph"/>
              <w:ind w:left="108"/>
            </w:pPr>
            <w:r>
              <w:rPr>
                <w:spacing w:val="-5"/>
              </w:rPr>
              <w:t>N/A</w:t>
            </w:r>
          </w:p>
        </w:tc>
        <w:tc>
          <w:tcPr>
            <w:tcW w:w="1558" w:type="dxa"/>
          </w:tcPr>
          <w:p w14:paraId="25CD9EFD" w14:textId="77777777" w:rsidR="00F9072B" w:rsidRDefault="00000000">
            <w:pPr>
              <w:pStyle w:val="TableParagraph"/>
              <w:ind w:left="108"/>
            </w:pPr>
            <w:r>
              <w:t>No</w:t>
            </w:r>
            <w:r>
              <w:rPr>
                <w:spacing w:val="-2"/>
              </w:rPr>
              <w:t xml:space="preserve"> charge</w:t>
            </w:r>
          </w:p>
          <w:p w14:paraId="5C591B36" w14:textId="77777777" w:rsidR="00F9072B" w:rsidRDefault="00F9072B">
            <w:pPr>
              <w:pStyle w:val="TableParagraph"/>
              <w:rPr>
                <w:b/>
              </w:rPr>
            </w:pPr>
          </w:p>
          <w:p w14:paraId="6175D582" w14:textId="77777777" w:rsidR="00F9072B" w:rsidRDefault="00000000">
            <w:pPr>
              <w:pStyle w:val="TableParagraph"/>
              <w:ind w:left="108" w:right="175"/>
            </w:pPr>
            <w:r>
              <w:rPr>
                <w:spacing w:val="-2"/>
              </w:rPr>
              <w:t xml:space="preserve">(Charges </w:t>
            </w:r>
            <w:r>
              <w:t>may</w:t>
            </w:r>
            <w:r>
              <w:rPr>
                <w:spacing w:val="-16"/>
              </w:rPr>
              <w:t xml:space="preserve"> </w:t>
            </w:r>
            <w:r>
              <w:t>apply</w:t>
            </w:r>
            <w:r>
              <w:rPr>
                <w:spacing w:val="-15"/>
              </w:rPr>
              <w:t xml:space="preserve"> </w:t>
            </w:r>
            <w:r>
              <w:t xml:space="preserve">to </w:t>
            </w:r>
            <w:r>
              <w:rPr>
                <w:spacing w:val="-2"/>
              </w:rPr>
              <w:t xml:space="preserve">assistance </w:t>
            </w:r>
            <w:r>
              <w:t xml:space="preserve">linked to </w:t>
            </w:r>
            <w:r>
              <w:rPr>
                <w:spacing w:val="-2"/>
              </w:rPr>
              <w:t>Community</w:t>
            </w:r>
          </w:p>
          <w:p w14:paraId="008CD5D7" w14:textId="77777777" w:rsidR="00F9072B" w:rsidRDefault="00000000">
            <w:pPr>
              <w:pStyle w:val="TableParagraph"/>
              <w:spacing w:line="232" w:lineRule="exact"/>
              <w:ind w:left="108"/>
            </w:pPr>
            <w:r>
              <w:rPr>
                <w:spacing w:val="-2"/>
              </w:rPr>
              <w:t>Alarms)</w:t>
            </w:r>
          </w:p>
        </w:tc>
        <w:tc>
          <w:tcPr>
            <w:tcW w:w="5105" w:type="dxa"/>
          </w:tcPr>
          <w:p w14:paraId="35F44504" w14:textId="77777777" w:rsidR="00F9072B" w:rsidRDefault="00000000">
            <w:pPr>
              <w:pStyle w:val="TableParagraph"/>
              <w:ind w:left="108" w:right="152"/>
            </w:pPr>
            <w:r>
              <w:t>Electronic</w:t>
            </w:r>
            <w:r>
              <w:rPr>
                <w:spacing w:val="-5"/>
              </w:rPr>
              <w:t xml:space="preserve"> </w:t>
            </w:r>
            <w:r>
              <w:t>devices</w:t>
            </w:r>
            <w:r>
              <w:rPr>
                <w:spacing w:val="-8"/>
              </w:rPr>
              <w:t xml:space="preserve"> </w:t>
            </w:r>
            <w:r>
              <w:t>to</w:t>
            </w:r>
            <w:r>
              <w:rPr>
                <w:spacing w:val="-8"/>
              </w:rPr>
              <w:t xml:space="preserve"> </w:t>
            </w:r>
            <w:r>
              <w:t>assist</w:t>
            </w:r>
            <w:r>
              <w:rPr>
                <w:spacing w:val="-5"/>
              </w:rPr>
              <w:t xml:space="preserve"> </w:t>
            </w:r>
            <w:r>
              <w:t>vulnerable</w:t>
            </w:r>
            <w:r>
              <w:rPr>
                <w:spacing w:val="-6"/>
              </w:rPr>
              <w:t xml:space="preserve"> </w:t>
            </w:r>
            <w:r>
              <w:t>adults</w:t>
            </w:r>
            <w:r>
              <w:rPr>
                <w:spacing w:val="-5"/>
              </w:rPr>
              <w:t xml:space="preserve"> </w:t>
            </w:r>
            <w:r>
              <w:t xml:space="preserve">with continuing to live independently at home, include range of simple, battery-operated stand-alone </w:t>
            </w:r>
            <w:r>
              <w:rPr>
                <w:spacing w:val="-2"/>
              </w:rPr>
              <w:t>items.</w:t>
            </w:r>
          </w:p>
          <w:p w14:paraId="77086EDC" w14:textId="77777777" w:rsidR="00F9072B" w:rsidRDefault="00F9072B">
            <w:pPr>
              <w:pStyle w:val="TableParagraph"/>
              <w:rPr>
                <w:b/>
              </w:rPr>
            </w:pPr>
          </w:p>
          <w:p w14:paraId="1991F35F" w14:textId="77777777" w:rsidR="00F9072B" w:rsidRDefault="00000000">
            <w:pPr>
              <w:pStyle w:val="TableParagraph"/>
              <w:ind w:left="108" w:right="152"/>
            </w:pPr>
            <w:r>
              <w:t>A</w:t>
            </w:r>
            <w:r>
              <w:rPr>
                <w:spacing w:val="-7"/>
              </w:rPr>
              <w:t xml:space="preserve"> </w:t>
            </w:r>
            <w:r>
              <w:t>home</w:t>
            </w:r>
            <w:r>
              <w:rPr>
                <w:spacing w:val="-8"/>
              </w:rPr>
              <w:t xml:space="preserve"> </w:t>
            </w:r>
            <w:r>
              <w:t>activity</w:t>
            </w:r>
            <w:r>
              <w:rPr>
                <w:spacing w:val="-10"/>
              </w:rPr>
              <w:t xml:space="preserve"> </w:t>
            </w:r>
            <w:r>
              <w:t>monitoring</w:t>
            </w:r>
            <w:r>
              <w:rPr>
                <w:spacing w:val="-7"/>
              </w:rPr>
              <w:t xml:space="preserve"> </w:t>
            </w:r>
            <w:r>
              <w:t>systems</w:t>
            </w:r>
            <w:r>
              <w:rPr>
                <w:spacing w:val="-6"/>
              </w:rPr>
              <w:t xml:space="preserve"> </w:t>
            </w:r>
            <w:r>
              <w:t>requires Community Alarms.</w:t>
            </w:r>
          </w:p>
        </w:tc>
        <w:tc>
          <w:tcPr>
            <w:tcW w:w="1275" w:type="dxa"/>
          </w:tcPr>
          <w:p w14:paraId="0F324A52" w14:textId="77777777" w:rsidR="00F9072B" w:rsidRDefault="00F9072B">
            <w:pPr>
              <w:pStyle w:val="TableParagraph"/>
              <w:rPr>
                <w:b/>
              </w:rPr>
            </w:pPr>
          </w:p>
          <w:p w14:paraId="1759F838" w14:textId="77777777" w:rsidR="00F9072B" w:rsidRDefault="00F9072B">
            <w:pPr>
              <w:pStyle w:val="TableParagraph"/>
              <w:rPr>
                <w:b/>
              </w:rPr>
            </w:pPr>
          </w:p>
          <w:p w14:paraId="71943A4F" w14:textId="77777777" w:rsidR="00F9072B" w:rsidRDefault="00F9072B">
            <w:pPr>
              <w:pStyle w:val="TableParagraph"/>
              <w:spacing w:before="107"/>
              <w:rPr>
                <w:b/>
              </w:rPr>
            </w:pPr>
          </w:p>
          <w:p w14:paraId="5E8DCADB" w14:textId="77777777" w:rsidR="00F9072B" w:rsidRDefault="00000000">
            <w:pPr>
              <w:pStyle w:val="TableParagraph"/>
              <w:spacing w:before="1"/>
              <w:ind w:left="13"/>
              <w:jc w:val="center"/>
              <w:rPr>
                <w:rFonts w:ascii="Segoe UI Symbol" w:hAnsi="Segoe UI Symbol"/>
              </w:rPr>
            </w:pPr>
            <w:r>
              <w:rPr>
                <w:rFonts w:ascii="Segoe UI Symbol" w:hAnsi="Segoe UI Symbol"/>
                <w:spacing w:val="-10"/>
              </w:rPr>
              <w:t>✔</w:t>
            </w:r>
          </w:p>
        </w:tc>
        <w:tc>
          <w:tcPr>
            <w:tcW w:w="1289" w:type="dxa"/>
          </w:tcPr>
          <w:p w14:paraId="00AC0B9B" w14:textId="77777777" w:rsidR="00F9072B" w:rsidRDefault="00F9072B">
            <w:pPr>
              <w:pStyle w:val="TableParagraph"/>
              <w:rPr>
                <w:b/>
              </w:rPr>
            </w:pPr>
          </w:p>
          <w:p w14:paraId="6345D6D4" w14:textId="77777777" w:rsidR="00F9072B" w:rsidRDefault="00F9072B">
            <w:pPr>
              <w:pStyle w:val="TableParagraph"/>
              <w:rPr>
                <w:b/>
              </w:rPr>
            </w:pPr>
          </w:p>
          <w:p w14:paraId="094F7297" w14:textId="77777777" w:rsidR="00F9072B" w:rsidRDefault="00F9072B">
            <w:pPr>
              <w:pStyle w:val="TableParagraph"/>
              <w:spacing w:before="107"/>
              <w:rPr>
                <w:b/>
              </w:rPr>
            </w:pPr>
          </w:p>
          <w:p w14:paraId="47EBB531" w14:textId="77777777" w:rsidR="00F9072B" w:rsidRDefault="00000000">
            <w:pPr>
              <w:pStyle w:val="TableParagraph"/>
              <w:spacing w:before="1"/>
              <w:ind w:left="13"/>
              <w:jc w:val="center"/>
              <w:rPr>
                <w:rFonts w:ascii="Segoe UI Symbol" w:hAnsi="Segoe UI Symbol"/>
              </w:rPr>
            </w:pPr>
            <w:r>
              <w:rPr>
                <w:rFonts w:ascii="Segoe UI Symbol" w:hAnsi="Segoe UI Symbol"/>
                <w:spacing w:val="-10"/>
              </w:rPr>
              <w:t>✔</w:t>
            </w:r>
          </w:p>
        </w:tc>
        <w:tc>
          <w:tcPr>
            <w:tcW w:w="1263" w:type="dxa"/>
          </w:tcPr>
          <w:p w14:paraId="3892E454" w14:textId="77777777" w:rsidR="00F9072B" w:rsidRDefault="00F9072B">
            <w:pPr>
              <w:pStyle w:val="TableParagraph"/>
              <w:rPr>
                <w:b/>
              </w:rPr>
            </w:pPr>
          </w:p>
          <w:p w14:paraId="764E47F3" w14:textId="77777777" w:rsidR="00F9072B" w:rsidRDefault="00F9072B">
            <w:pPr>
              <w:pStyle w:val="TableParagraph"/>
              <w:rPr>
                <w:b/>
              </w:rPr>
            </w:pPr>
          </w:p>
          <w:p w14:paraId="342B2286" w14:textId="77777777" w:rsidR="00F9072B" w:rsidRDefault="00F9072B">
            <w:pPr>
              <w:pStyle w:val="TableParagraph"/>
              <w:spacing w:before="107"/>
              <w:rPr>
                <w:b/>
              </w:rPr>
            </w:pPr>
          </w:p>
          <w:p w14:paraId="75D84239" w14:textId="77777777" w:rsidR="00F9072B" w:rsidRDefault="00000000">
            <w:pPr>
              <w:pStyle w:val="TableParagraph"/>
              <w:spacing w:before="1"/>
              <w:ind w:left="10"/>
              <w:jc w:val="center"/>
              <w:rPr>
                <w:rFonts w:ascii="Segoe UI Symbol" w:hAnsi="Segoe UI Symbol"/>
              </w:rPr>
            </w:pPr>
            <w:r>
              <w:rPr>
                <w:rFonts w:ascii="Segoe UI Symbol" w:hAnsi="Segoe UI Symbol"/>
                <w:spacing w:val="-10"/>
              </w:rPr>
              <w:t>✔</w:t>
            </w:r>
          </w:p>
        </w:tc>
      </w:tr>
      <w:tr w:rsidR="00F9072B" w14:paraId="0D43FED7" w14:textId="77777777">
        <w:trPr>
          <w:trHeight w:val="1518"/>
        </w:trPr>
        <w:tc>
          <w:tcPr>
            <w:tcW w:w="2441" w:type="dxa"/>
          </w:tcPr>
          <w:p w14:paraId="0F4FEFA3" w14:textId="77777777" w:rsidR="00F9072B" w:rsidRDefault="00000000">
            <w:pPr>
              <w:pStyle w:val="TableParagraph"/>
              <w:spacing w:before="2"/>
              <w:ind w:left="107"/>
            </w:pPr>
            <w:r>
              <w:t>Minor</w:t>
            </w:r>
            <w:r>
              <w:rPr>
                <w:spacing w:val="-3"/>
              </w:rPr>
              <w:t xml:space="preserve"> </w:t>
            </w:r>
            <w:r>
              <w:rPr>
                <w:spacing w:val="-2"/>
              </w:rPr>
              <w:t>Adaptations</w:t>
            </w:r>
          </w:p>
        </w:tc>
        <w:tc>
          <w:tcPr>
            <w:tcW w:w="1701" w:type="dxa"/>
          </w:tcPr>
          <w:p w14:paraId="08A8FCE9" w14:textId="77777777" w:rsidR="00F9072B" w:rsidRDefault="00000000">
            <w:pPr>
              <w:pStyle w:val="TableParagraph"/>
              <w:spacing w:before="2"/>
              <w:ind w:left="108"/>
            </w:pPr>
            <w:r>
              <w:t>Up</w:t>
            </w:r>
            <w:r>
              <w:rPr>
                <w:spacing w:val="-1"/>
              </w:rPr>
              <w:t xml:space="preserve"> </w:t>
            </w:r>
            <w:r>
              <w:t xml:space="preserve">to </w:t>
            </w:r>
            <w:r>
              <w:rPr>
                <w:spacing w:val="-2"/>
              </w:rPr>
              <w:t>£1,000</w:t>
            </w:r>
          </w:p>
        </w:tc>
        <w:tc>
          <w:tcPr>
            <w:tcW w:w="1558" w:type="dxa"/>
          </w:tcPr>
          <w:p w14:paraId="55FB2F11" w14:textId="77777777" w:rsidR="00F9072B" w:rsidRDefault="00000000">
            <w:pPr>
              <w:pStyle w:val="TableParagraph"/>
              <w:spacing w:before="2"/>
              <w:ind w:left="108"/>
            </w:pPr>
            <w:r>
              <w:t>No</w:t>
            </w:r>
            <w:r>
              <w:rPr>
                <w:spacing w:val="-2"/>
              </w:rPr>
              <w:t xml:space="preserve"> charge</w:t>
            </w:r>
          </w:p>
        </w:tc>
        <w:tc>
          <w:tcPr>
            <w:tcW w:w="5105" w:type="dxa"/>
          </w:tcPr>
          <w:p w14:paraId="20497066" w14:textId="77777777" w:rsidR="00F9072B" w:rsidRDefault="00000000">
            <w:pPr>
              <w:pStyle w:val="TableParagraph"/>
              <w:spacing w:before="2"/>
              <w:ind w:left="108" w:right="152"/>
            </w:pPr>
            <w:r>
              <w:t>Small</w:t>
            </w:r>
            <w:r>
              <w:rPr>
                <w:spacing w:val="-7"/>
              </w:rPr>
              <w:t xml:space="preserve"> </w:t>
            </w:r>
            <w:r>
              <w:t>installation</w:t>
            </w:r>
            <w:r>
              <w:rPr>
                <w:spacing w:val="-7"/>
              </w:rPr>
              <w:t xml:space="preserve"> </w:t>
            </w:r>
            <w:r>
              <w:t>works/adaptations</w:t>
            </w:r>
            <w:r>
              <w:rPr>
                <w:spacing w:val="-9"/>
              </w:rPr>
              <w:t xml:space="preserve"> </w:t>
            </w:r>
            <w:r>
              <w:t>to</w:t>
            </w:r>
            <w:r>
              <w:rPr>
                <w:spacing w:val="-9"/>
              </w:rPr>
              <w:t xml:space="preserve"> </w:t>
            </w:r>
            <w:r>
              <w:t>help</w:t>
            </w:r>
            <w:r>
              <w:rPr>
                <w:spacing w:val="-7"/>
              </w:rPr>
              <w:t xml:space="preserve"> </w:t>
            </w:r>
            <w:r>
              <w:t>with everyday tasks that do not require structural changes to the home. Include things like grab rails, stair rails and bath rails.</w:t>
            </w:r>
          </w:p>
          <w:p w14:paraId="3C69CEFF" w14:textId="77777777" w:rsidR="00F9072B" w:rsidRDefault="00F9072B">
            <w:pPr>
              <w:pStyle w:val="TableParagraph"/>
              <w:rPr>
                <w:b/>
              </w:rPr>
            </w:pPr>
          </w:p>
          <w:p w14:paraId="4236F397" w14:textId="77777777" w:rsidR="00F9072B" w:rsidRDefault="00000000">
            <w:pPr>
              <w:pStyle w:val="TableParagraph"/>
              <w:spacing w:line="232" w:lineRule="exact"/>
              <w:ind w:left="108"/>
            </w:pPr>
            <w:r>
              <w:t>No</w:t>
            </w:r>
            <w:r>
              <w:rPr>
                <w:spacing w:val="-5"/>
              </w:rPr>
              <w:t xml:space="preserve"> </w:t>
            </w:r>
            <w:r>
              <w:t>repayment</w:t>
            </w:r>
            <w:r>
              <w:rPr>
                <w:spacing w:val="-4"/>
              </w:rPr>
              <w:t xml:space="preserve"> </w:t>
            </w:r>
            <w:r>
              <w:rPr>
                <w:spacing w:val="-2"/>
              </w:rPr>
              <w:t>conditions.</w:t>
            </w:r>
          </w:p>
        </w:tc>
        <w:tc>
          <w:tcPr>
            <w:tcW w:w="1275" w:type="dxa"/>
          </w:tcPr>
          <w:p w14:paraId="512BB15C" w14:textId="77777777" w:rsidR="00F9072B" w:rsidRDefault="00F9072B">
            <w:pPr>
              <w:pStyle w:val="TableParagraph"/>
              <w:rPr>
                <w:b/>
              </w:rPr>
            </w:pPr>
          </w:p>
          <w:p w14:paraId="143FF788" w14:textId="77777777" w:rsidR="00F9072B" w:rsidRDefault="00F9072B">
            <w:pPr>
              <w:pStyle w:val="TableParagraph"/>
              <w:spacing w:before="108"/>
              <w:rPr>
                <w:b/>
              </w:rPr>
            </w:pPr>
          </w:p>
          <w:p w14:paraId="7507DF77"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89" w:type="dxa"/>
          </w:tcPr>
          <w:p w14:paraId="4A14C7E0" w14:textId="77777777" w:rsidR="00F9072B" w:rsidRDefault="00F9072B">
            <w:pPr>
              <w:pStyle w:val="TableParagraph"/>
              <w:rPr>
                <w:b/>
              </w:rPr>
            </w:pPr>
          </w:p>
          <w:p w14:paraId="1A44A8BB" w14:textId="77777777" w:rsidR="00F9072B" w:rsidRDefault="00F9072B">
            <w:pPr>
              <w:pStyle w:val="TableParagraph"/>
              <w:spacing w:before="108"/>
              <w:rPr>
                <w:b/>
              </w:rPr>
            </w:pPr>
          </w:p>
          <w:p w14:paraId="5709C4EE"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63" w:type="dxa"/>
          </w:tcPr>
          <w:p w14:paraId="2CD4C4BD" w14:textId="77777777" w:rsidR="00F9072B" w:rsidRDefault="00F9072B">
            <w:pPr>
              <w:pStyle w:val="TableParagraph"/>
              <w:rPr>
                <w:b/>
              </w:rPr>
            </w:pPr>
          </w:p>
          <w:p w14:paraId="798C5E2C" w14:textId="77777777" w:rsidR="00F9072B" w:rsidRDefault="00F9072B">
            <w:pPr>
              <w:pStyle w:val="TableParagraph"/>
              <w:spacing w:before="108"/>
              <w:rPr>
                <w:b/>
              </w:rPr>
            </w:pPr>
          </w:p>
          <w:p w14:paraId="1905C42F" w14:textId="77777777" w:rsidR="00F9072B" w:rsidRDefault="00000000">
            <w:pPr>
              <w:pStyle w:val="TableParagraph"/>
              <w:ind w:left="10"/>
              <w:jc w:val="center"/>
              <w:rPr>
                <w:rFonts w:ascii="Segoe UI Symbol" w:hAnsi="Segoe UI Symbol"/>
              </w:rPr>
            </w:pPr>
            <w:r>
              <w:rPr>
                <w:rFonts w:ascii="Segoe UI Symbol" w:hAnsi="Segoe UI Symbol"/>
                <w:spacing w:val="-10"/>
              </w:rPr>
              <w:t>✔</w:t>
            </w:r>
          </w:p>
        </w:tc>
      </w:tr>
      <w:tr w:rsidR="00F9072B" w14:paraId="1A3138A4" w14:textId="77777777">
        <w:trPr>
          <w:trHeight w:val="1519"/>
        </w:trPr>
        <w:tc>
          <w:tcPr>
            <w:tcW w:w="2441" w:type="dxa"/>
          </w:tcPr>
          <w:p w14:paraId="049447B0" w14:textId="77777777" w:rsidR="00F9072B" w:rsidRDefault="00000000">
            <w:pPr>
              <w:pStyle w:val="TableParagraph"/>
              <w:ind w:left="107"/>
            </w:pPr>
            <w:r>
              <w:t>Mandatory</w:t>
            </w:r>
            <w:r>
              <w:rPr>
                <w:spacing w:val="-16"/>
              </w:rPr>
              <w:t xml:space="preserve"> </w:t>
            </w:r>
            <w:r>
              <w:t xml:space="preserve">Disabled Facilities Grant (Disabled Facilities </w:t>
            </w:r>
            <w:r>
              <w:rPr>
                <w:spacing w:val="-2"/>
              </w:rPr>
              <w:t>Grant)</w:t>
            </w:r>
          </w:p>
          <w:p w14:paraId="478EECA6" w14:textId="77777777" w:rsidR="00F9072B" w:rsidRDefault="00F9072B">
            <w:pPr>
              <w:pStyle w:val="TableParagraph"/>
              <w:rPr>
                <w:b/>
              </w:rPr>
            </w:pPr>
          </w:p>
          <w:p w14:paraId="5119819B" w14:textId="77777777" w:rsidR="00F9072B" w:rsidRDefault="00000000">
            <w:pPr>
              <w:pStyle w:val="TableParagraph"/>
              <w:spacing w:line="234" w:lineRule="exact"/>
              <w:ind w:left="107"/>
            </w:pPr>
            <w:r>
              <w:t>Council</w:t>
            </w:r>
            <w:r>
              <w:rPr>
                <w:spacing w:val="-8"/>
              </w:rPr>
              <w:t xml:space="preserve"> </w:t>
            </w:r>
            <w:r>
              <w:rPr>
                <w:spacing w:val="-2"/>
              </w:rPr>
              <w:t>tenants</w:t>
            </w:r>
          </w:p>
        </w:tc>
        <w:tc>
          <w:tcPr>
            <w:tcW w:w="1701" w:type="dxa"/>
          </w:tcPr>
          <w:p w14:paraId="5A8E0753" w14:textId="77777777" w:rsidR="00F9072B" w:rsidRDefault="00000000">
            <w:pPr>
              <w:pStyle w:val="TableParagraph"/>
              <w:ind w:left="108"/>
            </w:pPr>
            <w:r>
              <w:t>Up</w:t>
            </w:r>
            <w:r>
              <w:rPr>
                <w:spacing w:val="-1"/>
              </w:rPr>
              <w:t xml:space="preserve"> </w:t>
            </w:r>
            <w:r>
              <w:t xml:space="preserve">to </w:t>
            </w:r>
            <w:r>
              <w:rPr>
                <w:spacing w:val="-2"/>
              </w:rPr>
              <w:t>£30,000</w:t>
            </w:r>
          </w:p>
        </w:tc>
        <w:tc>
          <w:tcPr>
            <w:tcW w:w="1558" w:type="dxa"/>
          </w:tcPr>
          <w:p w14:paraId="15BBEA33" w14:textId="77777777" w:rsidR="00F9072B" w:rsidRDefault="00000000">
            <w:pPr>
              <w:pStyle w:val="TableParagraph"/>
              <w:ind w:left="108"/>
            </w:pPr>
            <w:r>
              <w:t>Means</w:t>
            </w:r>
            <w:r>
              <w:rPr>
                <w:spacing w:val="-16"/>
              </w:rPr>
              <w:t xml:space="preserve"> </w:t>
            </w:r>
            <w:r>
              <w:t xml:space="preserve">tested </w:t>
            </w:r>
            <w:r>
              <w:rPr>
                <w:spacing w:val="-4"/>
              </w:rPr>
              <w:t>for</w:t>
            </w:r>
          </w:p>
          <w:p w14:paraId="65146158" w14:textId="77777777" w:rsidR="00F9072B" w:rsidRDefault="00000000">
            <w:pPr>
              <w:pStyle w:val="TableParagraph"/>
              <w:spacing w:before="1"/>
              <w:ind w:left="108" w:right="663"/>
            </w:pPr>
            <w:r>
              <w:rPr>
                <w:spacing w:val="-2"/>
              </w:rPr>
              <w:t>private renting, housing</w:t>
            </w:r>
          </w:p>
          <w:p w14:paraId="59E75D5C" w14:textId="77777777" w:rsidR="00F9072B" w:rsidRDefault="00000000">
            <w:pPr>
              <w:pStyle w:val="TableParagraph"/>
              <w:spacing w:line="234" w:lineRule="exact"/>
              <w:ind w:left="108"/>
            </w:pPr>
            <w:r>
              <w:rPr>
                <w:spacing w:val="-2"/>
              </w:rPr>
              <w:t>association</w:t>
            </w:r>
          </w:p>
        </w:tc>
        <w:tc>
          <w:tcPr>
            <w:tcW w:w="5105" w:type="dxa"/>
          </w:tcPr>
          <w:p w14:paraId="1BF57DF2" w14:textId="77777777" w:rsidR="00F9072B" w:rsidRDefault="00000000">
            <w:pPr>
              <w:pStyle w:val="TableParagraph"/>
              <w:ind w:left="108" w:right="348"/>
            </w:pPr>
            <w:r>
              <w:t>Typically for larger items of equipment and alternations</w:t>
            </w:r>
            <w:r>
              <w:rPr>
                <w:spacing w:val="-6"/>
              </w:rPr>
              <w:t xml:space="preserve"> </w:t>
            </w:r>
            <w:r>
              <w:t>to</w:t>
            </w:r>
            <w:r>
              <w:rPr>
                <w:spacing w:val="-6"/>
              </w:rPr>
              <w:t xml:space="preserve"> </w:t>
            </w:r>
            <w:r>
              <w:t>the</w:t>
            </w:r>
            <w:r>
              <w:rPr>
                <w:spacing w:val="-6"/>
              </w:rPr>
              <w:t xml:space="preserve"> </w:t>
            </w:r>
            <w:r>
              <w:t>home</w:t>
            </w:r>
            <w:r>
              <w:rPr>
                <w:spacing w:val="-7"/>
              </w:rPr>
              <w:t xml:space="preserve"> </w:t>
            </w:r>
            <w:r>
              <w:t>to</w:t>
            </w:r>
            <w:r>
              <w:rPr>
                <w:spacing w:val="-4"/>
              </w:rPr>
              <w:t xml:space="preserve"> </w:t>
            </w:r>
            <w:r>
              <w:t>assist</w:t>
            </w:r>
            <w:r>
              <w:rPr>
                <w:spacing w:val="-2"/>
              </w:rPr>
              <w:t xml:space="preserve"> </w:t>
            </w:r>
            <w:r>
              <w:t>people</w:t>
            </w:r>
            <w:r>
              <w:rPr>
                <w:spacing w:val="-6"/>
              </w:rPr>
              <w:t xml:space="preserve"> </w:t>
            </w:r>
            <w:r>
              <w:t>to</w:t>
            </w:r>
            <w:r>
              <w:rPr>
                <w:spacing w:val="-6"/>
              </w:rPr>
              <w:t xml:space="preserve"> </w:t>
            </w:r>
            <w:r>
              <w:t>live independently in their home. Adaptations will need to be deemed to be necessary and appropriate, reasonable and practical.</w:t>
            </w:r>
          </w:p>
        </w:tc>
        <w:tc>
          <w:tcPr>
            <w:tcW w:w="1275" w:type="dxa"/>
          </w:tcPr>
          <w:p w14:paraId="33ED797E" w14:textId="77777777" w:rsidR="00F9072B" w:rsidRDefault="00F9072B">
            <w:pPr>
              <w:pStyle w:val="TableParagraph"/>
              <w:rPr>
                <w:b/>
              </w:rPr>
            </w:pPr>
          </w:p>
          <w:p w14:paraId="385AA2AD" w14:textId="77777777" w:rsidR="00F9072B" w:rsidRDefault="00F9072B">
            <w:pPr>
              <w:pStyle w:val="TableParagraph"/>
              <w:spacing w:before="106"/>
              <w:rPr>
                <w:b/>
              </w:rPr>
            </w:pPr>
          </w:p>
          <w:p w14:paraId="081FA0C4"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89" w:type="dxa"/>
          </w:tcPr>
          <w:p w14:paraId="4067317B" w14:textId="77777777" w:rsidR="00F9072B" w:rsidRDefault="00F9072B">
            <w:pPr>
              <w:pStyle w:val="TableParagraph"/>
              <w:rPr>
                <w:b/>
              </w:rPr>
            </w:pPr>
          </w:p>
          <w:p w14:paraId="51E210F4" w14:textId="77777777" w:rsidR="00F9072B" w:rsidRDefault="00F9072B">
            <w:pPr>
              <w:pStyle w:val="TableParagraph"/>
              <w:spacing w:before="106"/>
              <w:rPr>
                <w:b/>
              </w:rPr>
            </w:pPr>
          </w:p>
          <w:p w14:paraId="68B12F3D"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63" w:type="dxa"/>
          </w:tcPr>
          <w:p w14:paraId="706E25C0" w14:textId="77777777" w:rsidR="00F9072B" w:rsidRDefault="00F9072B">
            <w:pPr>
              <w:pStyle w:val="TableParagraph"/>
              <w:rPr>
                <w:b/>
              </w:rPr>
            </w:pPr>
          </w:p>
          <w:p w14:paraId="4CAB3AD9" w14:textId="77777777" w:rsidR="00F9072B" w:rsidRDefault="00F9072B">
            <w:pPr>
              <w:pStyle w:val="TableParagraph"/>
              <w:spacing w:before="106"/>
              <w:rPr>
                <w:b/>
              </w:rPr>
            </w:pPr>
          </w:p>
          <w:p w14:paraId="5FFD79A9" w14:textId="77777777" w:rsidR="00F9072B" w:rsidRDefault="00000000">
            <w:pPr>
              <w:pStyle w:val="TableParagraph"/>
              <w:ind w:left="10"/>
              <w:jc w:val="center"/>
              <w:rPr>
                <w:rFonts w:ascii="Segoe UI Symbol" w:hAnsi="Segoe UI Symbol"/>
              </w:rPr>
            </w:pPr>
            <w:r>
              <w:rPr>
                <w:rFonts w:ascii="Segoe UI Symbol" w:hAnsi="Segoe UI Symbol"/>
                <w:spacing w:val="-10"/>
              </w:rPr>
              <w:t>✔</w:t>
            </w:r>
          </w:p>
        </w:tc>
      </w:tr>
    </w:tbl>
    <w:p w14:paraId="6D56A2CC" w14:textId="77777777" w:rsidR="00F9072B" w:rsidRDefault="00F9072B">
      <w:pPr>
        <w:jc w:val="center"/>
        <w:rPr>
          <w:rFonts w:ascii="Segoe UI Symbol" w:hAnsi="Segoe UI Symbol"/>
        </w:rPr>
        <w:sectPr w:rsidR="00F9072B">
          <w:footerReference w:type="default" r:id="rId19"/>
          <w:pgSz w:w="15840" w:h="12240" w:orient="landscape"/>
          <w:pgMar w:top="1000" w:right="540" w:bottom="1200" w:left="440" w:header="0" w:footer="1012" w:gutter="0"/>
          <w:cols w:space="720"/>
        </w:sectPr>
      </w:pPr>
    </w:p>
    <w:p w14:paraId="2FB0674B" w14:textId="77777777" w:rsidR="00F9072B" w:rsidRDefault="00F9072B">
      <w:pPr>
        <w:pStyle w:val="BodyText"/>
        <w:spacing w:before="5"/>
        <w:ind w:left="0" w:firstLine="0"/>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701"/>
        <w:gridCol w:w="1558"/>
        <w:gridCol w:w="5105"/>
        <w:gridCol w:w="1275"/>
        <w:gridCol w:w="1289"/>
        <w:gridCol w:w="1263"/>
      </w:tblGrid>
      <w:tr w:rsidR="00F9072B" w14:paraId="1B07D9E1" w14:textId="77777777">
        <w:trPr>
          <w:trHeight w:val="9361"/>
        </w:trPr>
        <w:tc>
          <w:tcPr>
            <w:tcW w:w="2441" w:type="dxa"/>
          </w:tcPr>
          <w:p w14:paraId="1D777367" w14:textId="77777777" w:rsidR="00F9072B" w:rsidRDefault="00000000">
            <w:pPr>
              <w:pStyle w:val="TableParagraph"/>
              <w:ind w:left="107"/>
            </w:pPr>
            <w:r>
              <w:t>(Funding</w:t>
            </w:r>
            <w:r>
              <w:rPr>
                <w:spacing w:val="-7"/>
              </w:rPr>
              <w:t xml:space="preserve"> </w:t>
            </w:r>
            <w:r>
              <w:rPr>
                <w:spacing w:val="-4"/>
              </w:rPr>
              <w:t>HRA)</w:t>
            </w:r>
          </w:p>
        </w:tc>
        <w:tc>
          <w:tcPr>
            <w:tcW w:w="1701" w:type="dxa"/>
          </w:tcPr>
          <w:p w14:paraId="0A92F104" w14:textId="77777777" w:rsidR="00F9072B" w:rsidRDefault="00F9072B">
            <w:pPr>
              <w:pStyle w:val="TableParagraph"/>
              <w:rPr>
                <w:rFonts w:ascii="Times New Roman"/>
              </w:rPr>
            </w:pPr>
          </w:p>
        </w:tc>
        <w:tc>
          <w:tcPr>
            <w:tcW w:w="1558" w:type="dxa"/>
          </w:tcPr>
          <w:p w14:paraId="4234DB94" w14:textId="77777777" w:rsidR="00F9072B" w:rsidRDefault="00000000">
            <w:pPr>
              <w:pStyle w:val="TableParagraph"/>
              <w:ind w:left="108" w:right="116"/>
            </w:pPr>
            <w:r>
              <w:t xml:space="preserve">tenant and </w:t>
            </w:r>
            <w:r>
              <w:rPr>
                <w:spacing w:val="-2"/>
              </w:rPr>
              <w:t xml:space="preserve">homeowner) </w:t>
            </w:r>
            <w:r>
              <w:t>Children as defined</w:t>
            </w:r>
            <w:r>
              <w:rPr>
                <w:spacing w:val="-16"/>
              </w:rPr>
              <w:t xml:space="preserve"> </w:t>
            </w:r>
            <w:r>
              <w:t>in</w:t>
            </w:r>
            <w:r>
              <w:rPr>
                <w:spacing w:val="-15"/>
              </w:rPr>
              <w:t xml:space="preserve"> </w:t>
            </w:r>
            <w:r>
              <w:t xml:space="preserve">the policy are exempt to </w:t>
            </w:r>
            <w:r>
              <w:rPr>
                <w:spacing w:val="-2"/>
              </w:rPr>
              <w:t>means testing.</w:t>
            </w:r>
          </w:p>
          <w:p w14:paraId="00D88E4B" w14:textId="77777777" w:rsidR="00F9072B" w:rsidRDefault="00F9072B">
            <w:pPr>
              <w:pStyle w:val="TableParagraph"/>
              <w:spacing w:before="1"/>
              <w:rPr>
                <w:b/>
              </w:rPr>
            </w:pPr>
          </w:p>
          <w:p w14:paraId="0ED77857" w14:textId="77777777" w:rsidR="00F9072B" w:rsidRDefault="00000000">
            <w:pPr>
              <w:pStyle w:val="TableParagraph"/>
              <w:ind w:left="108"/>
            </w:pPr>
            <w:r>
              <w:rPr>
                <w:spacing w:val="-2"/>
              </w:rPr>
              <w:t xml:space="preserve">Non-Means </w:t>
            </w:r>
            <w:r>
              <w:t xml:space="preserve">Tested for </w:t>
            </w:r>
            <w:r>
              <w:rPr>
                <w:spacing w:val="-2"/>
              </w:rPr>
              <w:t>Council tenant’s.</w:t>
            </w:r>
          </w:p>
        </w:tc>
        <w:tc>
          <w:tcPr>
            <w:tcW w:w="5105" w:type="dxa"/>
          </w:tcPr>
          <w:p w14:paraId="7B3051B5" w14:textId="77777777" w:rsidR="00F9072B" w:rsidRDefault="00000000">
            <w:pPr>
              <w:pStyle w:val="TableParagraph"/>
              <w:ind w:left="108" w:right="152"/>
            </w:pPr>
            <w:r>
              <w:t>Examples of adaptations work that could be carried out, includes access ramps, alterations to the heights of light switches and electrical sockets, level access shower, extensions, and specialist</w:t>
            </w:r>
            <w:r>
              <w:rPr>
                <w:spacing w:val="-3"/>
              </w:rPr>
              <w:t xml:space="preserve"> </w:t>
            </w:r>
            <w:r>
              <w:t>equipment</w:t>
            </w:r>
            <w:r>
              <w:rPr>
                <w:spacing w:val="-6"/>
              </w:rPr>
              <w:t xml:space="preserve"> </w:t>
            </w:r>
            <w:r>
              <w:t>such</w:t>
            </w:r>
            <w:r>
              <w:rPr>
                <w:spacing w:val="-5"/>
              </w:rPr>
              <w:t xml:space="preserve"> </w:t>
            </w:r>
            <w:r>
              <w:t>as</w:t>
            </w:r>
            <w:r>
              <w:rPr>
                <w:spacing w:val="-4"/>
              </w:rPr>
              <w:t xml:space="preserve"> </w:t>
            </w:r>
            <w:r>
              <w:t>wash</w:t>
            </w:r>
            <w:r>
              <w:rPr>
                <w:spacing w:val="-7"/>
              </w:rPr>
              <w:t xml:space="preserve"> </w:t>
            </w:r>
            <w:r>
              <w:t>and</w:t>
            </w:r>
            <w:r>
              <w:rPr>
                <w:spacing w:val="-5"/>
              </w:rPr>
              <w:t xml:space="preserve"> </w:t>
            </w:r>
            <w:r>
              <w:t>dry</w:t>
            </w:r>
            <w:r>
              <w:rPr>
                <w:spacing w:val="-7"/>
              </w:rPr>
              <w:t xml:space="preserve"> </w:t>
            </w:r>
            <w:r>
              <w:t>toilets and the provision of additional thermal comfort.</w:t>
            </w:r>
          </w:p>
          <w:p w14:paraId="07BB89A0" w14:textId="77777777" w:rsidR="00F9072B" w:rsidRDefault="00F9072B">
            <w:pPr>
              <w:pStyle w:val="TableParagraph"/>
              <w:rPr>
                <w:b/>
              </w:rPr>
            </w:pPr>
          </w:p>
          <w:p w14:paraId="409B7A8B" w14:textId="77777777" w:rsidR="00F9072B" w:rsidRDefault="00000000">
            <w:pPr>
              <w:pStyle w:val="TableParagraph"/>
              <w:spacing w:line="252" w:lineRule="exact"/>
              <w:ind w:left="108"/>
              <w:rPr>
                <w:b/>
              </w:rPr>
            </w:pPr>
            <w:r>
              <w:rPr>
                <w:b/>
                <w:spacing w:val="-2"/>
                <w:u w:val="single"/>
              </w:rPr>
              <w:t>Conditions</w:t>
            </w:r>
          </w:p>
          <w:p w14:paraId="27B901E9" w14:textId="77777777" w:rsidR="00F9072B" w:rsidRDefault="00000000">
            <w:pPr>
              <w:pStyle w:val="TableParagraph"/>
              <w:ind w:left="108" w:right="152"/>
            </w:pPr>
            <w:r>
              <w:t>The</w:t>
            </w:r>
            <w:r>
              <w:rPr>
                <w:spacing w:val="-4"/>
              </w:rPr>
              <w:t xml:space="preserve"> </w:t>
            </w:r>
            <w:r>
              <w:t>applicant</w:t>
            </w:r>
            <w:r>
              <w:rPr>
                <w:spacing w:val="-6"/>
              </w:rPr>
              <w:t xml:space="preserve"> </w:t>
            </w:r>
            <w:r>
              <w:t>must</w:t>
            </w:r>
            <w:r>
              <w:rPr>
                <w:spacing w:val="-6"/>
              </w:rPr>
              <w:t xml:space="preserve"> </w:t>
            </w:r>
            <w:r>
              <w:t>be</w:t>
            </w:r>
            <w:r>
              <w:rPr>
                <w:spacing w:val="-7"/>
              </w:rPr>
              <w:t xml:space="preserve"> </w:t>
            </w:r>
            <w:r>
              <w:t>eligible</w:t>
            </w:r>
            <w:r>
              <w:rPr>
                <w:spacing w:val="-5"/>
              </w:rPr>
              <w:t xml:space="preserve"> </w:t>
            </w:r>
            <w:r>
              <w:t>for</w:t>
            </w:r>
            <w:r>
              <w:rPr>
                <w:spacing w:val="-6"/>
              </w:rPr>
              <w:t xml:space="preserve"> </w:t>
            </w:r>
            <w:r>
              <w:t>the</w:t>
            </w:r>
            <w:r>
              <w:rPr>
                <w:spacing w:val="-5"/>
              </w:rPr>
              <w:t xml:space="preserve"> </w:t>
            </w:r>
            <w:r>
              <w:t>Disabled Facilities Grant.</w:t>
            </w:r>
          </w:p>
          <w:p w14:paraId="7F8B1232" w14:textId="77777777" w:rsidR="00F9072B" w:rsidRDefault="00F9072B">
            <w:pPr>
              <w:pStyle w:val="TableParagraph"/>
              <w:spacing w:before="2"/>
              <w:rPr>
                <w:b/>
              </w:rPr>
            </w:pPr>
          </w:p>
          <w:p w14:paraId="1545FE1B" w14:textId="77777777" w:rsidR="00F9072B" w:rsidRDefault="00000000">
            <w:pPr>
              <w:pStyle w:val="TableParagraph"/>
              <w:ind w:left="108" w:right="152"/>
            </w:pPr>
            <w:r>
              <w:t>Works</w:t>
            </w:r>
            <w:r>
              <w:rPr>
                <w:spacing w:val="-7"/>
              </w:rPr>
              <w:t xml:space="preserve"> </w:t>
            </w:r>
            <w:r>
              <w:t>commenced</w:t>
            </w:r>
            <w:r>
              <w:rPr>
                <w:spacing w:val="-7"/>
              </w:rPr>
              <w:t xml:space="preserve"> </w:t>
            </w:r>
            <w:r>
              <w:t>prior</w:t>
            </w:r>
            <w:r>
              <w:rPr>
                <w:spacing w:val="-6"/>
              </w:rPr>
              <w:t xml:space="preserve"> </w:t>
            </w:r>
            <w:r>
              <w:t>to</w:t>
            </w:r>
            <w:r>
              <w:rPr>
                <w:spacing w:val="-5"/>
              </w:rPr>
              <w:t xml:space="preserve"> </w:t>
            </w:r>
            <w:r>
              <w:t>grant</w:t>
            </w:r>
            <w:r>
              <w:rPr>
                <w:spacing w:val="-6"/>
              </w:rPr>
              <w:t xml:space="preserve"> </w:t>
            </w:r>
            <w:r>
              <w:t>approval</w:t>
            </w:r>
            <w:r>
              <w:rPr>
                <w:spacing w:val="-8"/>
              </w:rPr>
              <w:t xml:space="preserve"> </w:t>
            </w:r>
            <w:r>
              <w:t>will</w:t>
            </w:r>
            <w:r>
              <w:rPr>
                <w:spacing w:val="-5"/>
              </w:rPr>
              <w:t xml:space="preserve"> </w:t>
            </w:r>
            <w:r>
              <w:t>not be eligible.</w:t>
            </w:r>
          </w:p>
          <w:p w14:paraId="393201B0" w14:textId="77777777" w:rsidR="00F9072B" w:rsidRDefault="00F9072B">
            <w:pPr>
              <w:pStyle w:val="TableParagraph"/>
              <w:rPr>
                <w:b/>
              </w:rPr>
            </w:pPr>
          </w:p>
          <w:p w14:paraId="4E779966" w14:textId="77777777" w:rsidR="00F9072B" w:rsidRDefault="00000000">
            <w:pPr>
              <w:pStyle w:val="TableParagraph"/>
              <w:ind w:left="108"/>
            </w:pPr>
            <w:r>
              <w:t>No</w:t>
            </w:r>
            <w:r>
              <w:rPr>
                <w:spacing w:val="-4"/>
              </w:rPr>
              <w:t xml:space="preserve"> </w:t>
            </w:r>
            <w:r>
              <w:t>repayment</w:t>
            </w:r>
            <w:r>
              <w:rPr>
                <w:spacing w:val="-4"/>
              </w:rPr>
              <w:t xml:space="preserve"> </w:t>
            </w:r>
            <w:r>
              <w:rPr>
                <w:spacing w:val="-2"/>
              </w:rPr>
              <w:t>condition’s</w:t>
            </w:r>
          </w:p>
          <w:p w14:paraId="5D44BD70" w14:textId="77777777" w:rsidR="00F9072B" w:rsidRDefault="00F9072B">
            <w:pPr>
              <w:pStyle w:val="TableParagraph"/>
              <w:rPr>
                <w:b/>
              </w:rPr>
            </w:pPr>
          </w:p>
          <w:p w14:paraId="3124544B" w14:textId="77777777" w:rsidR="00F9072B" w:rsidRDefault="00000000">
            <w:pPr>
              <w:pStyle w:val="TableParagraph"/>
              <w:spacing w:line="252" w:lineRule="exact"/>
              <w:ind w:left="108"/>
              <w:rPr>
                <w:b/>
              </w:rPr>
            </w:pPr>
            <w:r>
              <w:rPr>
                <w:b/>
              </w:rPr>
              <w:t>Rented</w:t>
            </w:r>
            <w:r>
              <w:rPr>
                <w:b/>
                <w:spacing w:val="-3"/>
              </w:rPr>
              <w:t xml:space="preserve"> </w:t>
            </w:r>
            <w:r>
              <w:rPr>
                <w:b/>
                <w:spacing w:val="-2"/>
              </w:rPr>
              <w:t>applicants</w:t>
            </w:r>
          </w:p>
          <w:p w14:paraId="59C29C95" w14:textId="77777777" w:rsidR="00F9072B" w:rsidRDefault="00000000">
            <w:pPr>
              <w:pStyle w:val="TableParagraph"/>
              <w:numPr>
                <w:ilvl w:val="0"/>
                <w:numId w:val="19"/>
              </w:numPr>
              <w:tabs>
                <w:tab w:val="left" w:pos="828"/>
              </w:tabs>
              <w:ind w:right="387"/>
            </w:pPr>
            <w:r>
              <w:t>*Must sign a certificate confirming that they</w:t>
            </w:r>
            <w:r>
              <w:rPr>
                <w:spacing w:val="-4"/>
              </w:rPr>
              <w:t xml:space="preserve"> </w:t>
            </w:r>
            <w:r>
              <w:t>intend</w:t>
            </w:r>
            <w:r>
              <w:rPr>
                <w:spacing w:val="-8"/>
              </w:rPr>
              <w:t xml:space="preserve"> </w:t>
            </w:r>
            <w:r>
              <w:t>for</w:t>
            </w:r>
            <w:r>
              <w:rPr>
                <w:spacing w:val="-5"/>
              </w:rPr>
              <w:t xml:space="preserve"> </w:t>
            </w:r>
            <w:r>
              <w:t>the</w:t>
            </w:r>
            <w:r>
              <w:rPr>
                <w:spacing w:val="-6"/>
              </w:rPr>
              <w:t xml:space="preserve"> </w:t>
            </w:r>
            <w:r>
              <w:t>next</w:t>
            </w:r>
            <w:r>
              <w:rPr>
                <w:spacing w:val="-5"/>
              </w:rPr>
              <w:t xml:space="preserve"> </w:t>
            </w:r>
            <w:r>
              <w:t>five</w:t>
            </w:r>
            <w:r>
              <w:rPr>
                <w:spacing w:val="-5"/>
              </w:rPr>
              <w:t xml:space="preserve"> </w:t>
            </w:r>
            <w:r>
              <w:t>years</w:t>
            </w:r>
            <w:r>
              <w:rPr>
                <w:spacing w:val="-6"/>
              </w:rPr>
              <w:t xml:space="preserve"> </w:t>
            </w:r>
            <w:r>
              <w:t>(grant period) they will continue to live in that same property.</w:t>
            </w:r>
          </w:p>
          <w:p w14:paraId="19FDEA15" w14:textId="77777777" w:rsidR="00F9072B" w:rsidRDefault="00000000">
            <w:pPr>
              <w:pStyle w:val="TableParagraph"/>
              <w:numPr>
                <w:ilvl w:val="0"/>
                <w:numId w:val="19"/>
              </w:numPr>
              <w:tabs>
                <w:tab w:val="left" w:pos="828"/>
              </w:tabs>
              <w:spacing w:before="1"/>
              <w:ind w:right="351"/>
            </w:pPr>
            <w:r>
              <w:t>Landlord consent to carry works and confirmation intentions applicant will continue</w:t>
            </w:r>
            <w:r>
              <w:rPr>
                <w:spacing w:val="-4"/>
              </w:rPr>
              <w:t xml:space="preserve"> </w:t>
            </w:r>
            <w:r>
              <w:t>to</w:t>
            </w:r>
            <w:r>
              <w:rPr>
                <w:spacing w:val="-6"/>
              </w:rPr>
              <w:t xml:space="preserve"> </w:t>
            </w:r>
            <w:r>
              <w:t>live</w:t>
            </w:r>
            <w:r>
              <w:rPr>
                <w:spacing w:val="-4"/>
              </w:rPr>
              <w:t xml:space="preserve"> </w:t>
            </w:r>
            <w:r>
              <w:t>in</w:t>
            </w:r>
            <w:r>
              <w:rPr>
                <w:spacing w:val="-6"/>
              </w:rPr>
              <w:t xml:space="preserve"> </w:t>
            </w:r>
            <w:r>
              <w:t>the</w:t>
            </w:r>
            <w:r>
              <w:rPr>
                <w:spacing w:val="-4"/>
              </w:rPr>
              <w:t xml:space="preserve"> </w:t>
            </w:r>
            <w:r>
              <w:t>property</w:t>
            </w:r>
            <w:r>
              <w:rPr>
                <w:spacing w:val="-6"/>
              </w:rPr>
              <w:t xml:space="preserve"> </w:t>
            </w:r>
            <w:r>
              <w:t>for</w:t>
            </w:r>
            <w:r>
              <w:rPr>
                <w:spacing w:val="-4"/>
              </w:rPr>
              <w:t xml:space="preserve"> </w:t>
            </w:r>
            <w:r>
              <w:t>next</w:t>
            </w:r>
            <w:r>
              <w:rPr>
                <w:spacing w:val="-5"/>
              </w:rPr>
              <w:t xml:space="preserve"> </w:t>
            </w:r>
            <w:r>
              <w:t>5 years required.</w:t>
            </w:r>
          </w:p>
          <w:p w14:paraId="3D09D4F6" w14:textId="77777777" w:rsidR="00F9072B" w:rsidRDefault="00F9072B">
            <w:pPr>
              <w:pStyle w:val="TableParagraph"/>
              <w:rPr>
                <w:b/>
              </w:rPr>
            </w:pPr>
          </w:p>
          <w:p w14:paraId="3D3BB716" w14:textId="77777777" w:rsidR="00F9072B" w:rsidRDefault="00000000">
            <w:pPr>
              <w:pStyle w:val="TableParagraph"/>
              <w:ind w:left="108" w:right="152"/>
              <w:rPr>
                <w:i/>
              </w:rPr>
            </w:pPr>
            <w:r>
              <w:rPr>
                <w:i/>
              </w:rPr>
              <w:t>*For Council tenants they will be required to confirm</w:t>
            </w:r>
            <w:r>
              <w:rPr>
                <w:i/>
                <w:spacing w:val="-9"/>
              </w:rPr>
              <w:t xml:space="preserve"> </w:t>
            </w:r>
            <w:r>
              <w:rPr>
                <w:i/>
              </w:rPr>
              <w:t>their</w:t>
            </w:r>
            <w:r>
              <w:rPr>
                <w:i/>
                <w:spacing w:val="-6"/>
              </w:rPr>
              <w:t xml:space="preserve"> </w:t>
            </w:r>
            <w:r>
              <w:rPr>
                <w:i/>
              </w:rPr>
              <w:t>intentions</w:t>
            </w:r>
            <w:r>
              <w:rPr>
                <w:i/>
                <w:spacing w:val="-8"/>
              </w:rPr>
              <w:t xml:space="preserve"> </w:t>
            </w:r>
            <w:r>
              <w:rPr>
                <w:i/>
              </w:rPr>
              <w:t>for</w:t>
            </w:r>
            <w:r>
              <w:rPr>
                <w:i/>
                <w:spacing w:val="-7"/>
              </w:rPr>
              <w:t xml:space="preserve"> </w:t>
            </w:r>
            <w:r>
              <w:rPr>
                <w:i/>
              </w:rPr>
              <w:t>future</w:t>
            </w:r>
            <w:r>
              <w:rPr>
                <w:i/>
                <w:spacing w:val="-6"/>
              </w:rPr>
              <w:t xml:space="preserve"> </w:t>
            </w:r>
            <w:r>
              <w:rPr>
                <w:i/>
              </w:rPr>
              <w:t>occupation, Rehousing applies in line with the Housing Allocation Policy.</w:t>
            </w:r>
          </w:p>
          <w:p w14:paraId="36EB990A" w14:textId="77777777" w:rsidR="00F9072B" w:rsidRDefault="00F9072B">
            <w:pPr>
              <w:pStyle w:val="TableParagraph"/>
              <w:rPr>
                <w:b/>
              </w:rPr>
            </w:pPr>
          </w:p>
          <w:p w14:paraId="075AEA81" w14:textId="77777777" w:rsidR="00F9072B" w:rsidRDefault="00000000">
            <w:pPr>
              <w:pStyle w:val="TableParagraph"/>
              <w:spacing w:line="253" w:lineRule="exact"/>
              <w:ind w:left="108"/>
              <w:rPr>
                <w:b/>
              </w:rPr>
            </w:pPr>
            <w:r>
              <w:rPr>
                <w:b/>
                <w:spacing w:val="-2"/>
              </w:rPr>
              <w:t>Homeowners</w:t>
            </w:r>
          </w:p>
          <w:p w14:paraId="45E3107C" w14:textId="77777777" w:rsidR="00F9072B" w:rsidRDefault="00000000">
            <w:pPr>
              <w:pStyle w:val="TableParagraph"/>
              <w:numPr>
                <w:ilvl w:val="0"/>
                <w:numId w:val="19"/>
              </w:numPr>
              <w:tabs>
                <w:tab w:val="left" w:pos="828"/>
              </w:tabs>
              <w:ind w:right="177"/>
              <w:jc w:val="both"/>
            </w:pPr>
            <w:r>
              <w:t>Land</w:t>
            </w:r>
            <w:r>
              <w:rPr>
                <w:spacing w:val="-3"/>
              </w:rPr>
              <w:t xml:space="preserve"> </w:t>
            </w:r>
            <w:r>
              <w:t>charge</w:t>
            </w:r>
            <w:r>
              <w:rPr>
                <w:spacing w:val="-5"/>
              </w:rPr>
              <w:t xml:space="preserve"> </w:t>
            </w:r>
            <w:r>
              <w:t>will</w:t>
            </w:r>
            <w:r>
              <w:rPr>
                <w:spacing w:val="-3"/>
              </w:rPr>
              <w:t xml:space="preserve"> </w:t>
            </w:r>
            <w:r>
              <w:t>be</w:t>
            </w:r>
            <w:r>
              <w:rPr>
                <w:spacing w:val="-3"/>
              </w:rPr>
              <w:t xml:space="preserve"> </w:t>
            </w:r>
            <w:r>
              <w:t>registered</w:t>
            </w:r>
            <w:r>
              <w:rPr>
                <w:spacing w:val="-5"/>
              </w:rPr>
              <w:t xml:space="preserve"> </w:t>
            </w:r>
            <w:r>
              <w:t>against</w:t>
            </w:r>
            <w:r>
              <w:rPr>
                <w:spacing w:val="-4"/>
              </w:rPr>
              <w:t xml:space="preserve"> </w:t>
            </w:r>
            <w:r>
              <w:t>the property</w:t>
            </w:r>
            <w:r>
              <w:rPr>
                <w:spacing w:val="-6"/>
              </w:rPr>
              <w:t xml:space="preserve"> </w:t>
            </w:r>
            <w:r>
              <w:t>for</w:t>
            </w:r>
            <w:r>
              <w:rPr>
                <w:spacing w:val="-5"/>
              </w:rPr>
              <w:t xml:space="preserve"> </w:t>
            </w:r>
            <w:r>
              <w:t>a</w:t>
            </w:r>
            <w:r>
              <w:rPr>
                <w:spacing w:val="-4"/>
              </w:rPr>
              <w:t xml:space="preserve"> </w:t>
            </w:r>
            <w:r>
              <w:t>period</w:t>
            </w:r>
            <w:r>
              <w:rPr>
                <w:spacing w:val="-4"/>
              </w:rPr>
              <w:t xml:space="preserve"> </w:t>
            </w:r>
            <w:r>
              <w:t>of</w:t>
            </w:r>
            <w:r>
              <w:rPr>
                <w:spacing w:val="-2"/>
              </w:rPr>
              <w:t xml:space="preserve"> </w:t>
            </w:r>
            <w:r>
              <w:t>10</w:t>
            </w:r>
            <w:r>
              <w:rPr>
                <w:spacing w:val="-4"/>
              </w:rPr>
              <w:t xml:space="preserve"> </w:t>
            </w:r>
            <w:r>
              <w:t>years</w:t>
            </w:r>
            <w:r>
              <w:rPr>
                <w:spacing w:val="-6"/>
              </w:rPr>
              <w:t xml:space="preserve"> </w:t>
            </w:r>
            <w:r>
              <w:t>when</w:t>
            </w:r>
            <w:r>
              <w:rPr>
                <w:spacing w:val="-6"/>
              </w:rPr>
              <w:t xml:space="preserve"> </w:t>
            </w:r>
            <w:r>
              <w:t>the grant funding exceeds £5,000.</w:t>
            </w:r>
          </w:p>
          <w:p w14:paraId="32FC32AC" w14:textId="77777777" w:rsidR="00F9072B" w:rsidRDefault="00000000">
            <w:pPr>
              <w:pStyle w:val="TableParagraph"/>
              <w:spacing w:line="254" w:lineRule="exact"/>
              <w:ind w:left="828" w:right="189"/>
              <w:jc w:val="both"/>
            </w:pPr>
            <w:r>
              <w:t>Repayable upon sale or transfer of the property.</w:t>
            </w:r>
            <w:r>
              <w:rPr>
                <w:spacing w:val="-6"/>
              </w:rPr>
              <w:t xml:space="preserve"> </w:t>
            </w:r>
            <w:r>
              <w:t>Repayment</w:t>
            </w:r>
            <w:r>
              <w:rPr>
                <w:spacing w:val="-5"/>
              </w:rPr>
              <w:t xml:space="preserve"> </w:t>
            </w:r>
            <w:r>
              <w:t>to</w:t>
            </w:r>
            <w:r>
              <w:rPr>
                <w:spacing w:val="-6"/>
              </w:rPr>
              <w:t xml:space="preserve"> </w:t>
            </w:r>
            <w:r>
              <w:t>the</w:t>
            </w:r>
            <w:r>
              <w:rPr>
                <w:spacing w:val="-4"/>
              </w:rPr>
              <w:t xml:space="preserve"> </w:t>
            </w:r>
            <w:r>
              <w:t>Council</w:t>
            </w:r>
            <w:r>
              <w:rPr>
                <w:spacing w:val="-4"/>
              </w:rPr>
              <w:t xml:space="preserve"> </w:t>
            </w:r>
            <w:r>
              <w:t>of</w:t>
            </w:r>
            <w:r>
              <w:rPr>
                <w:spacing w:val="-5"/>
              </w:rPr>
              <w:t xml:space="preserve"> the</w:t>
            </w:r>
          </w:p>
        </w:tc>
        <w:tc>
          <w:tcPr>
            <w:tcW w:w="1275" w:type="dxa"/>
          </w:tcPr>
          <w:p w14:paraId="1030D138" w14:textId="77777777" w:rsidR="00F9072B" w:rsidRDefault="00F9072B">
            <w:pPr>
              <w:pStyle w:val="TableParagraph"/>
              <w:rPr>
                <w:rFonts w:ascii="Times New Roman"/>
              </w:rPr>
            </w:pPr>
          </w:p>
        </w:tc>
        <w:tc>
          <w:tcPr>
            <w:tcW w:w="1289" w:type="dxa"/>
          </w:tcPr>
          <w:p w14:paraId="3BD717ED" w14:textId="77777777" w:rsidR="00F9072B" w:rsidRDefault="00F9072B">
            <w:pPr>
              <w:pStyle w:val="TableParagraph"/>
              <w:rPr>
                <w:rFonts w:ascii="Times New Roman"/>
              </w:rPr>
            </w:pPr>
          </w:p>
        </w:tc>
        <w:tc>
          <w:tcPr>
            <w:tcW w:w="1263" w:type="dxa"/>
          </w:tcPr>
          <w:p w14:paraId="45BDBCFC" w14:textId="77777777" w:rsidR="00F9072B" w:rsidRDefault="00F9072B">
            <w:pPr>
              <w:pStyle w:val="TableParagraph"/>
              <w:rPr>
                <w:rFonts w:ascii="Times New Roman"/>
              </w:rPr>
            </w:pPr>
          </w:p>
        </w:tc>
      </w:tr>
    </w:tbl>
    <w:p w14:paraId="173E4769" w14:textId="77777777" w:rsidR="00F9072B" w:rsidRDefault="00F9072B">
      <w:pPr>
        <w:rPr>
          <w:rFonts w:ascii="Times New Roman"/>
        </w:rPr>
        <w:sectPr w:rsidR="00F9072B">
          <w:pgSz w:w="15840" w:h="12240" w:orient="landscape"/>
          <w:pgMar w:top="960" w:right="540" w:bottom="1200" w:left="440" w:header="0" w:footer="1012" w:gutter="0"/>
          <w:cols w:space="720"/>
        </w:sectPr>
      </w:pPr>
    </w:p>
    <w:p w14:paraId="4B46433D" w14:textId="77777777" w:rsidR="00F9072B" w:rsidRDefault="00F9072B">
      <w:pPr>
        <w:pStyle w:val="BodyText"/>
        <w:spacing w:before="5"/>
        <w:ind w:left="0" w:firstLine="0"/>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701"/>
        <w:gridCol w:w="1558"/>
        <w:gridCol w:w="5105"/>
        <w:gridCol w:w="1275"/>
        <w:gridCol w:w="1289"/>
        <w:gridCol w:w="1263"/>
      </w:tblGrid>
      <w:tr w:rsidR="00F9072B" w14:paraId="3C7F3B88" w14:textId="77777777">
        <w:trPr>
          <w:trHeight w:val="2023"/>
        </w:trPr>
        <w:tc>
          <w:tcPr>
            <w:tcW w:w="2441" w:type="dxa"/>
          </w:tcPr>
          <w:p w14:paraId="618E488F" w14:textId="77777777" w:rsidR="00F9072B" w:rsidRDefault="00F9072B">
            <w:pPr>
              <w:pStyle w:val="TableParagraph"/>
              <w:rPr>
                <w:rFonts w:ascii="Times New Roman"/>
              </w:rPr>
            </w:pPr>
          </w:p>
        </w:tc>
        <w:tc>
          <w:tcPr>
            <w:tcW w:w="1701" w:type="dxa"/>
          </w:tcPr>
          <w:p w14:paraId="2A828824" w14:textId="77777777" w:rsidR="00F9072B" w:rsidRDefault="00F9072B">
            <w:pPr>
              <w:pStyle w:val="TableParagraph"/>
              <w:rPr>
                <w:rFonts w:ascii="Times New Roman"/>
              </w:rPr>
            </w:pPr>
          </w:p>
        </w:tc>
        <w:tc>
          <w:tcPr>
            <w:tcW w:w="1558" w:type="dxa"/>
          </w:tcPr>
          <w:p w14:paraId="6CADA005" w14:textId="77777777" w:rsidR="00F9072B" w:rsidRDefault="00F9072B">
            <w:pPr>
              <w:pStyle w:val="TableParagraph"/>
              <w:rPr>
                <w:rFonts w:ascii="Times New Roman"/>
              </w:rPr>
            </w:pPr>
          </w:p>
        </w:tc>
        <w:tc>
          <w:tcPr>
            <w:tcW w:w="5105" w:type="dxa"/>
          </w:tcPr>
          <w:p w14:paraId="5BE0E2F1" w14:textId="77777777" w:rsidR="00F9072B" w:rsidRDefault="00000000">
            <w:pPr>
              <w:pStyle w:val="TableParagraph"/>
              <w:spacing w:line="253" w:lineRule="exact"/>
              <w:ind w:left="828"/>
            </w:pPr>
            <w:r>
              <w:t>proportion</w:t>
            </w:r>
            <w:r>
              <w:rPr>
                <w:spacing w:val="-4"/>
              </w:rPr>
              <w:t xml:space="preserve"> </w:t>
            </w:r>
            <w:r>
              <w:t>of</w:t>
            </w:r>
            <w:r>
              <w:rPr>
                <w:spacing w:val="-4"/>
              </w:rPr>
              <w:t xml:space="preserve"> </w:t>
            </w:r>
            <w:r>
              <w:t>the</w:t>
            </w:r>
            <w:r>
              <w:rPr>
                <w:spacing w:val="-5"/>
              </w:rPr>
              <w:t xml:space="preserve"> </w:t>
            </w:r>
            <w:r>
              <w:t>grant</w:t>
            </w:r>
            <w:r>
              <w:rPr>
                <w:spacing w:val="-4"/>
              </w:rPr>
              <w:t xml:space="preserve"> </w:t>
            </w:r>
            <w:r>
              <w:t>that</w:t>
            </w:r>
            <w:r>
              <w:rPr>
                <w:spacing w:val="-2"/>
              </w:rPr>
              <w:t xml:space="preserve"> exceeds</w:t>
            </w:r>
          </w:p>
          <w:p w14:paraId="5D6F0C98" w14:textId="77777777" w:rsidR="00F9072B" w:rsidRDefault="00000000">
            <w:pPr>
              <w:pStyle w:val="TableParagraph"/>
              <w:spacing w:line="253" w:lineRule="exact"/>
              <w:ind w:left="828"/>
            </w:pPr>
            <w:r>
              <w:t>£5,000,</w:t>
            </w:r>
            <w:r>
              <w:rPr>
                <w:spacing w:val="-2"/>
              </w:rPr>
              <w:t xml:space="preserve"> </w:t>
            </w:r>
            <w:r>
              <w:t>by</w:t>
            </w:r>
            <w:r>
              <w:rPr>
                <w:spacing w:val="-1"/>
              </w:rPr>
              <w:t xml:space="preserve"> </w:t>
            </w:r>
            <w:r>
              <w:rPr>
                <w:spacing w:val="-2"/>
              </w:rPr>
              <w:t>demand.</w:t>
            </w:r>
          </w:p>
          <w:p w14:paraId="08430348" w14:textId="77777777" w:rsidR="00F9072B" w:rsidRDefault="00000000">
            <w:pPr>
              <w:pStyle w:val="TableParagraph"/>
              <w:numPr>
                <w:ilvl w:val="0"/>
                <w:numId w:val="18"/>
              </w:numPr>
              <w:tabs>
                <w:tab w:val="left" w:pos="857"/>
              </w:tabs>
              <w:spacing w:before="1"/>
              <w:ind w:right="251"/>
            </w:pPr>
            <w:r>
              <w:t>The</w:t>
            </w:r>
            <w:r>
              <w:rPr>
                <w:spacing w:val="-6"/>
              </w:rPr>
              <w:t xml:space="preserve"> </w:t>
            </w:r>
            <w:r>
              <w:t>amount</w:t>
            </w:r>
            <w:r>
              <w:rPr>
                <w:spacing w:val="-6"/>
              </w:rPr>
              <w:t xml:space="preserve"> </w:t>
            </w:r>
            <w:r>
              <w:t>repaid</w:t>
            </w:r>
            <w:r>
              <w:rPr>
                <w:spacing w:val="-7"/>
              </w:rPr>
              <w:t xml:space="preserve"> </w:t>
            </w:r>
            <w:r>
              <w:t>to</w:t>
            </w:r>
            <w:r>
              <w:rPr>
                <w:spacing w:val="-7"/>
              </w:rPr>
              <w:t xml:space="preserve"> </w:t>
            </w:r>
            <w:r>
              <w:t>the</w:t>
            </w:r>
            <w:r>
              <w:rPr>
                <w:spacing w:val="-6"/>
              </w:rPr>
              <w:t xml:space="preserve"> </w:t>
            </w:r>
            <w:r>
              <w:t>Council</w:t>
            </w:r>
            <w:r>
              <w:rPr>
                <w:spacing w:val="-6"/>
              </w:rPr>
              <w:t xml:space="preserve"> </w:t>
            </w:r>
            <w:r>
              <w:t>will</w:t>
            </w:r>
            <w:r>
              <w:rPr>
                <w:spacing w:val="-6"/>
              </w:rPr>
              <w:t xml:space="preserve"> </w:t>
            </w:r>
            <w:r>
              <w:t>not exceed £10,000.</w:t>
            </w:r>
          </w:p>
          <w:p w14:paraId="0DE18F64" w14:textId="77777777" w:rsidR="00F9072B" w:rsidRDefault="00000000">
            <w:pPr>
              <w:pStyle w:val="TableParagraph"/>
              <w:numPr>
                <w:ilvl w:val="0"/>
                <w:numId w:val="18"/>
              </w:numPr>
              <w:tabs>
                <w:tab w:val="left" w:pos="828"/>
              </w:tabs>
              <w:spacing w:before="253"/>
              <w:ind w:left="828"/>
            </w:pPr>
            <w:r>
              <w:t>No</w:t>
            </w:r>
            <w:r>
              <w:rPr>
                <w:spacing w:val="-4"/>
              </w:rPr>
              <w:t xml:space="preserve"> </w:t>
            </w:r>
            <w:r>
              <w:t>local</w:t>
            </w:r>
            <w:r>
              <w:rPr>
                <w:spacing w:val="-5"/>
              </w:rPr>
              <w:t xml:space="preserve"> </w:t>
            </w:r>
            <w:r>
              <w:t>land</w:t>
            </w:r>
            <w:r>
              <w:rPr>
                <w:spacing w:val="-3"/>
              </w:rPr>
              <w:t xml:space="preserve"> </w:t>
            </w:r>
            <w:r>
              <w:t>charges</w:t>
            </w:r>
            <w:r>
              <w:rPr>
                <w:spacing w:val="-6"/>
              </w:rPr>
              <w:t xml:space="preserve"> </w:t>
            </w:r>
            <w:r>
              <w:t>where</w:t>
            </w:r>
            <w:r>
              <w:rPr>
                <w:spacing w:val="-5"/>
              </w:rPr>
              <w:t xml:space="preserve"> the</w:t>
            </w:r>
          </w:p>
          <w:p w14:paraId="2146A594" w14:textId="77777777" w:rsidR="00F9072B" w:rsidRDefault="00000000">
            <w:pPr>
              <w:pStyle w:val="TableParagraph"/>
              <w:spacing w:line="252" w:lineRule="exact"/>
              <w:ind w:left="828" w:right="348"/>
            </w:pPr>
            <w:r>
              <w:t>application</w:t>
            </w:r>
            <w:r>
              <w:rPr>
                <w:spacing w:val="-5"/>
              </w:rPr>
              <w:t xml:space="preserve"> </w:t>
            </w:r>
            <w:r>
              <w:t>is</w:t>
            </w:r>
            <w:r>
              <w:rPr>
                <w:spacing w:val="-5"/>
              </w:rPr>
              <w:t xml:space="preserve"> </w:t>
            </w:r>
            <w:r>
              <w:t>being</w:t>
            </w:r>
            <w:r>
              <w:rPr>
                <w:spacing w:val="-5"/>
              </w:rPr>
              <w:t xml:space="preserve"> </w:t>
            </w:r>
            <w:r>
              <w:t>made</w:t>
            </w:r>
            <w:r>
              <w:rPr>
                <w:spacing w:val="-5"/>
              </w:rPr>
              <w:t xml:space="preserve"> </w:t>
            </w:r>
            <w:r>
              <w:t>for</w:t>
            </w:r>
            <w:r>
              <w:rPr>
                <w:spacing w:val="-4"/>
              </w:rPr>
              <w:t xml:space="preserve"> </w:t>
            </w:r>
            <w:r>
              <w:t>a</w:t>
            </w:r>
            <w:r>
              <w:rPr>
                <w:spacing w:val="-7"/>
              </w:rPr>
              <w:t xml:space="preserve"> </w:t>
            </w:r>
            <w:r>
              <w:t>child</w:t>
            </w:r>
            <w:r>
              <w:rPr>
                <w:spacing w:val="-5"/>
              </w:rPr>
              <w:t xml:space="preserve"> </w:t>
            </w:r>
            <w:r>
              <w:t>in</w:t>
            </w:r>
            <w:r>
              <w:rPr>
                <w:spacing w:val="-5"/>
              </w:rPr>
              <w:t xml:space="preserve"> </w:t>
            </w:r>
            <w:r>
              <w:t>a long-term foster placement.</w:t>
            </w:r>
          </w:p>
        </w:tc>
        <w:tc>
          <w:tcPr>
            <w:tcW w:w="1275" w:type="dxa"/>
          </w:tcPr>
          <w:p w14:paraId="2E4AE5B9" w14:textId="77777777" w:rsidR="00F9072B" w:rsidRDefault="00F9072B">
            <w:pPr>
              <w:pStyle w:val="TableParagraph"/>
              <w:rPr>
                <w:rFonts w:ascii="Times New Roman"/>
              </w:rPr>
            </w:pPr>
          </w:p>
        </w:tc>
        <w:tc>
          <w:tcPr>
            <w:tcW w:w="1289" w:type="dxa"/>
          </w:tcPr>
          <w:p w14:paraId="0A5BC493" w14:textId="77777777" w:rsidR="00F9072B" w:rsidRDefault="00F9072B">
            <w:pPr>
              <w:pStyle w:val="TableParagraph"/>
              <w:rPr>
                <w:rFonts w:ascii="Times New Roman"/>
              </w:rPr>
            </w:pPr>
          </w:p>
        </w:tc>
        <w:tc>
          <w:tcPr>
            <w:tcW w:w="1263" w:type="dxa"/>
          </w:tcPr>
          <w:p w14:paraId="7D90F11F" w14:textId="77777777" w:rsidR="00F9072B" w:rsidRDefault="00F9072B">
            <w:pPr>
              <w:pStyle w:val="TableParagraph"/>
              <w:rPr>
                <w:rFonts w:ascii="Times New Roman"/>
              </w:rPr>
            </w:pPr>
          </w:p>
        </w:tc>
      </w:tr>
      <w:tr w:rsidR="00F9072B" w14:paraId="1F3D189C" w14:textId="77777777">
        <w:trPr>
          <w:trHeight w:val="900"/>
        </w:trPr>
        <w:tc>
          <w:tcPr>
            <w:tcW w:w="14632" w:type="dxa"/>
            <w:gridSpan w:val="7"/>
            <w:shd w:val="clear" w:color="auto" w:fill="D9D9D9"/>
          </w:tcPr>
          <w:p w14:paraId="781BA140" w14:textId="77777777" w:rsidR="00F9072B" w:rsidRDefault="00F9072B">
            <w:pPr>
              <w:pStyle w:val="TableParagraph"/>
              <w:spacing w:before="1"/>
              <w:rPr>
                <w:b/>
              </w:rPr>
            </w:pPr>
          </w:p>
          <w:p w14:paraId="57061414" w14:textId="77777777" w:rsidR="00F9072B" w:rsidRDefault="00000000">
            <w:pPr>
              <w:pStyle w:val="TableParagraph"/>
              <w:ind w:left="107" w:right="1328"/>
              <w:rPr>
                <w:b/>
              </w:rPr>
            </w:pPr>
            <w:r>
              <w:rPr>
                <w:b/>
              </w:rPr>
              <w:t>Applicants</w:t>
            </w:r>
            <w:r>
              <w:rPr>
                <w:b/>
                <w:spacing w:val="-4"/>
              </w:rPr>
              <w:t xml:space="preserve"> </w:t>
            </w:r>
            <w:r>
              <w:rPr>
                <w:b/>
              </w:rPr>
              <w:t>must</w:t>
            </w:r>
            <w:r>
              <w:rPr>
                <w:b/>
                <w:spacing w:val="-2"/>
              </w:rPr>
              <w:t xml:space="preserve"> </w:t>
            </w:r>
            <w:r>
              <w:rPr>
                <w:b/>
              </w:rPr>
              <w:t>meet</w:t>
            </w:r>
            <w:r>
              <w:rPr>
                <w:b/>
                <w:spacing w:val="-3"/>
              </w:rPr>
              <w:t xml:space="preserve"> </w:t>
            </w:r>
            <w:r>
              <w:rPr>
                <w:b/>
              </w:rPr>
              <w:t>the</w:t>
            </w:r>
            <w:r>
              <w:rPr>
                <w:b/>
                <w:spacing w:val="-2"/>
              </w:rPr>
              <w:t xml:space="preserve"> </w:t>
            </w:r>
            <w:r>
              <w:rPr>
                <w:b/>
              </w:rPr>
              <w:t>Mandatory</w:t>
            </w:r>
            <w:r>
              <w:rPr>
                <w:b/>
                <w:spacing w:val="-3"/>
              </w:rPr>
              <w:t xml:space="preserve"> </w:t>
            </w:r>
            <w:r>
              <w:rPr>
                <w:b/>
              </w:rPr>
              <w:t>(Disabled</w:t>
            </w:r>
            <w:r>
              <w:rPr>
                <w:b/>
                <w:spacing w:val="-2"/>
              </w:rPr>
              <w:t xml:space="preserve"> </w:t>
            </w:r>
            <w:r>
              <w:rPr>
                <w:b/>
              </w:rPr>
              <w:t>Facilities</w:t>
            </w:r>
            <w:r>
              <w:rPr>
                <w:b/>
                <w:spacing w:val="-4"/>
              </w:rPr>
              <w:t xml:space="preserve"> </w:t>
            </w:r>
            <w:r>
              <w:rPr>
                <w:b/>
              </w:rPr>
              <w:t>Grant) application</w:t>
            </w:r>
            <w:r>
              <w:rPr>
                <w:b/>
                <w:spacing w:val="-4"/>
              </w:rPr>
              <w:t xml:space="preserve"> </w:t>
            </w:r>
            <w:r>
              <w:rPr>
                <w:b/>
              </w:rPr>
              <w:t>criteria</w:t>
            </w:r>
            <w:r>
              <w:rPr>
                <w:b/>
                <w:spacing w:val="-4"/>
              </w:rPr>
              <w:t xml:space="preserve"> </w:t>
            </w:r>
            <w:r>
              <w:rPr>
                <w:b/>
              </w:rPr>
              <w:t>to</w:t>
            </w:r>
            <w:r>
              <w:rPr>
                <w:b/>
                <w:spacing w:val="-2"/>
              </w:rPr>
              <w:t xml:space="preserve"> </w:t>
            </w:r>
            <w:r>
              <w:rPr>
                <w:b/>
              </w:rPr>
              <w:t>be</w:t>
            </w:r>
            <w:r>
              <w:rPr>
                <w:b/>
                <w:spacing w:val="-4"/>
              </w:rPr>
              <w:t xml:space="preserve"> </w:t>
            </w:r>
            <w:r>
              <w:rPr>
                <w:b/>
              </w:rPr>
              <w:t>considered</w:t>
            </w:r>
            <w:r>
              <w:rPr>
                <w:b/>
                <w:spacing w:val="-4"/>
              </w:rPr>
              <w:t xml:space="preserve"> </w:t>
            </w:r>
            <w:r>
              <w:rPr>
                <w:b/>
              </w:rPr>
              <w:t>for</w:t>
            </w:r>
            <w:r>
              <w:rPr>
                <w:b/>
                <w:spacing w:val="-4"/>
              </w:rPr>
              <w:t xml:space="preserve"> </w:t>
            </w:r>
            <w:r>
              <w:rPr>
                <w:b/>
              </w:rPr>
              <w:t>a</w:t>
            </w:r>
            <w:r>
              <w:rPr>
                <w:b/>
                <w:spacing w:val="-2"/>
              </w:rPr>
              <w:t xml:space="preserve"> </w:t>
            </w:r>
            <w:r>
              <w:rPr>
                <w:b/>
              </w:rPr>
              <w:t>Discretionary</w:t>
            </w:r>
            <w:r>
              <w:rPr>
                <w:b/>
                <w:spacing w:val="-2"/>
              </w:rPr>
              <w:t xml:space="preserve"> </w:t>
            </w:r>
            <w:r>
              <w:rPr>
                <w:b/>
              </w:rPr>
              <w:t>Grant. Discretionary Grants are subject to funding being available.</w:t>
            </w:r>
          </w:p>
        </w:tc>
      </w:tr>
      <w:tr w:rsidR="00F9072B" w14:paraId="6822A655" w14:textId="77777777">
        <w:trPr>
          <w:trHeight w:val="374"/>
        </w:trPr>
        <w:tc>
          <w:tcPr>
            <w:tcW w:w="2441" w:type="dxa"/>
            <w:vMerge w:val="restart"/>
          </w:tcPr>
          <w:p w14:paraId="05E5EE3E" w14:textId="77777777" w:rsidR="00F9072B" w:rsidRDefault="00F9072B">
            <w:pPr>
              <w:pStyle w:val="TableParagraph"/>
              <w:spacing w:before="37"/>
              <w:rPr>
                <w:b/>
              </w:rPr>
            </w:pPr>
          </w:p>
          <w:p w14:paraId="60F184A2" w14:textId="77777777" w:rsidR="00F9072B" w:rsidRDefault="00000000">
            <w:pPr>
              <w:pStyle w:val="TableParagraph"/>
              <w:ind w:left="155"/>
              <w:rPr>
                <w:b/>
              </w:rPr>
            </w:pPr>
            <w:r>
              <w:rPr>
                <w:b/>
              </w:rPr>
              <w:t>Types</w:t>
            </w:r>
            <w:r>
              <w:rPr>
                <w:b/>
                <w:spacing w:val="-3"/>
              </w:rPr>
              <w:t xml:space="preserve"> </w:t>
            </w:r>
            <w:r>
              <w:rPr>
                <w:b/>
              </w:rPr>
              <w:t>of</w:t>
            </w:r>
            <w:r>
              <w:rPr>
                <w:b/>
                <w:spacing w:val="-1"/>
              </w:rPr>
              <w:t xml:space="preserve"> </w:t>
            </w:r>
            <w:r>
              <w:rPr>
                <w:b/>
                <w:spacing w:val="-2"/>
              </w:rPr>
              <w:t>Assistance</w:t>
            </w:r>
          </w:p>
        </w:tc>
        <w:tc>
          <w:tcPr>
            <w:tcW w:w="1701" w:type="dxa"/>
            <w:vMerge w:val="restart"/>
          </w:tcPr>
          <w:p w14:paraId="2C7A18F7" w14:textId="77777777" w:rsidR="00F9072B" w:rsidRDefault="00F9072B">
            <w:pPr>
              <w:pStyle w:val="TableParagraph"/>
              <w:spacing w:before="37"/>
              <w:rPr>
                <w:b/>
              </w:rPr>
            </w:pPr>
          </w:p>
          <w:p w14:paraId="631C7499" w14:textId="77777777" w:rsidR="00F9072B" w:rsidRDefault="00000000">
            <w:pPr>
              <w:pStyle w:val="TableParagraph"/>
              <w:ind w:left="172"/>
              <w:rPr>
                <w:b/>
              </w:rPr>
            </w:pPr>
            <w:r>
              <w:rPr>
                <w:b/>
              </w:rPr>
              <w:t>Funding</w:t>
            </w:r>
            <w:r>
              <w:rPr>
                <w:b/>
                <w:spacing w:val="-7"/>
              </w:rPr>
              <w:t xml:space="preserve"> </w:t>
            </w:r>
            <w:r>
              <w:rPr>
                <w:b/>
                <w:spacing w:val="-5"/>
              </w:rPr>
              <w:t>Max</w:t>
            </w:r>
          </w:p>
        </w:tc>
        <w:tc>
          <w:tcPr>
            <w:tcW w:w="1558" w:type="dxa"/>
            <w:vMerge w:val="restart"/>
          </w:tcPr>
          <w:p w14:paraId="55B20C9D" w14:textId="77777777" w:rsidR="00F9072B" w:rsidRDefault="00000000">
            <w:pPr>
              <w:pStyle w:val="TableParagraph"/>
              <w:spacing w:before="165"/>
              <w:ind w:left="291" w:firstLine="12"/>
              <w:rPr>
                <w:b/>
              </w:rPr>
            </w:pPr>
            <w:r>
              <w:rPr>
                <w:b/>
                <w:spacing w:val="-2"/>
              </w:rPr>
              <w:t>Financial Eligibility</w:t>
            </w:r>
          </w:p>
        </w:tc>
        <w:tc>
          <w:tcPr>
            <w:tcW w:w="5105" w:type="dxa"/>
            <w:vMerge w:val="restart"/>
          </w:tcPr>
          <w:p w14:paraId="2A9AC69E" w14:textId="77777777" w:rsidR="00F9072B" w:rsidRDefault="00000000">
            <w:pPr>
              <w:pStyle w:val="TableParagraph"/>
              <w:spacing w:before="165"/>
              <w:ind w:left="1329" w:right="1315"/>
              <w:jc w:val="center"/>
              <w:rPr>
                <w:b/>
              </w:rPr>
            </w:pPr>
            <w:r>
              <w:rPr>
                <w:b/>
              </w:rPr>
              <w:t>Purpose</w:t>
            </w:r>
            <w:r>
              <w:rPr>
                <w:b/>
                <w:spacing w:val="-16"/>
              </w:rPr>
              <w:t xml:space="preserve"> </w:t>
            </w:r>
            <w:r>
              <w:rPr>
                <w:b/>
              </w:rPr>
              <w:t>of</w:t>
            </w:r>
            <w:r>
              <w:rPr>
                <w:b/>
                <w:spacing w:val="-15"/>
              </w:rPr>
              <w:t xml:space="preserve"> </w:t>
            </w:r>
            <w:r>
              <w:rPr>
                <w:b/>
              </w:rPr>
              <w:t xml:space="preserve">Assistance </w:t>
            </w:r>
            <w:r>
              <w:rPr>
                <w:b/>
                <w:spacing w:val="-10"/>
              </w:rPr>
              <w:t>&amp;</w:t>
            </w:r>
          </w:p>
          <w:p w14:paraId="0EC25E3D" w14:textId="77777777" w:rsidR="00F9072B" w:rsidRDefault="00000000">
            <w:pPr>
              <w:pStyle w:val="TableParagraph"/>
              <w:spacing w:line="251" w:lineRule="exact"/>
              <w:ind w:left="1329" w:right="1321"/>
              <w:jc w:val="center"/>
              <w:rPr>
                <w:b/>
              </w:rPr>
            </w:pPr>
            <w:r>
              <w:rPr>
                <w:b/>
                <w:spacing w:val="-2"/>
              </w:rPr>
              <w:t>Conditions</w:t>
            </w:r>
          </w:p>
        </w:tc>
        <w:tc>
          <w:tcPr>
            <w:tcW w:w="3827" w:type="dxa"/>
            <w:gridSpan w:val="3"/>
          </w:tcPr>
          <w:p w14:paraId="51A5FE89" w14:textId="77777777" w:rsidR="00F9072B" w:rsidRDefault="00000000">
            <w:pPr>
              <w:pStyle w:val="TableParagraph"/>
              <w:spacing w:before="60"/>
              <w:ind w:left="1261"/>
              <w:rPr>
                <w:b/>
              </w:rPr>
            </w:pPr>
            <w:r>
              <w:rPr>
                <w:b/>
              </w:rPr>
              <w:t>Available</w:t>
            </w:r>
            <w:r>
              <w:rPr>
                <w:b/>
                <w:spacing w:val="-8"/>
              </w:rPr>
              <w:t xml:space="preserve"> </w:t>
            </w:r>
            <w:r>
              <w:rPr>
                <w:b/>
                <w:spacing w:val="-5"/>
              </w:rPr>
              <w:t>to:</w:t>
            </w:r>
          </w:p>
        </w:tc>
      </w:tr>
      <w:tr w:rsidR="00F9072B" w14:paraId="3AF64236" w14:textId="77777777">
        <w:trPr>
          <w:trHeight w:val="702"/>
        </w:trPr>
        <w:tc>
          <w:tcPr>
            <w:tcW w:w="2441" w:type="dxa"/>
            <w:vMerge/>
            <w:tcBorders>
              <w:top w:val="nil"/>
            </w:tcBorders>
          </w:tcPr>
          <w:p w14:paraId="1453FF8C" w14:textId="77777777" w:rsidR="00F9072B" w:rsidRDefault="00F9072B">
            <w:pPr>
              <w:rPr>
                <w:sz w:val="2"/>
                <w:szCs w:val="2"/>
              </w:rPr>
            </w:pPr>
          </w:p>
        </w:tc>
        <w:tc>
          <w:tcPr>
            <w:tcW w:w="1701" w:type="dxa"/>
            <w:vMerge/>
            <w:tcBorders>
              <w:top w:val="nil"/>
            </w:tcBorders>
          </w:tcPr>
          <w:p w14:paraId="757F4A37" w14:textId="77777777" w:rsidR="00F9072B" w:rsidRDefault="00F9072B">
            <w:pPr>
              <w:rPr>
                <w:sz w:val="2"/>
                <w:szCs w:val="2"/>
              </w:rPr>
            </w:pPr>
          </w:p>
        </w:tc>
        <w:tc>
          <w:tcPr>
            <w:tcW w:w="1558" w:type="dxa"/>
            <w:vMerge/>
            <w:tcBorders>
              <w:top w:val="nil"/>
            </w:tcBorders>
          </w:tcPr>
          <w:p w14:paraId="2F4F0E34" w14:textId="77777777" w:rsidR="00F9072B" w:rsidRDefault="00F9072B">
            <w:pPr>
              <w:rPr>
                <w:sz w:val="2"/>
                <w:szCs w:val="2"/>
              </w:rPr>
            </w:pPr>
          </w:p>
        </w:tc>
        <w:tc>
          <w:tcPr>
            <w:tcW w:w="5105" w:type="dxa"/>
            <w:vMerge/>
            <w:tcBorders>
              <w:top w:val="nil"/>
            </w:tcBorders>
          </w:tcPr>
          <w:p w14:paraId="06E09BDD" w14:textId="77777777" w:rsidR="00F9072B" w:rsidRDefault="00F9072B">
            <w:pPr>
              <w:rPr>
                <w:sz w:val="2"/>
                <w:szCs w:val="2"/>
              </w:rPr>
            </w:pPr>
          </w:p>
        </w:tc>
        <w:tc>
          <w:tcPr>
            <w:tcW w:w="1275" w:type="dxa"/>
          </w:tcPr>
          <w:p w14:paraId="71C81EE3" w14:textId="77777777" w:rsidR="00F9072B" w:rsidRDefault="00000000">
            <w:pPr>
              <w:pStyle w:val="TableParagraph"/>
              <w:spacing w:before="98"/>
              <w:ind w:left="217" w:right="198" w:firstLine="16"/>
              <w:rPr>
                <w:b/>
              </w:rPr>
            </w:pPr>
            <w:r>
              <w:rPr>
                <w:b/>
                <w:spacing w:val="-2"/>
              </w:rPr>
              <w:t>Council Tenants</w:t>
            </w:r>
          </w:p>
        </w:tc>
        <w:tc>
          <w:tcPr>
            <w:tcW w:w="1289" w:type="dxa"/>
          </w:tcPr>
          <w:p w14:paraId="2555CDBF" w14:textId="77777777" w:rsidR="00F9072B" w:rsidRDefault="00000000">
            <w:pPr>
              <w:pStyle w:val="TableParagraph"/>
              <w:spacing w:before="98"/>
              <w:ind w:left="260" w:right="240" w:firstLine="43"/>
              <w:rPr>
                <w:b/>
              </w:rPr>
            </w:pPr>
            <w:r>
              <w:rPr>
                <w:b/>
                <w:spacing w:val="-2"/>
              </w:rPr>
              <w:t>Home- owners</w:t>
            </w:r>
          </w:p>
        </w:tc>
        <w:tc>
          <w:tcPr>
            <w:tcW w:w="1263" w:type="dxa"/>
          </w:tcPr>
          <w:p w14:paraId="67C2E5C9" w14:textId="77777777" w:rsidR="00F9072B" w:rsidRDefault="00000000">
            <w:pPr>
              <w:pStyle w:val="TableParagraph"/>
              <w:spacing w:before="98"/>
              <w:ind w:left="178" w:firstLine="158"/>
              <w:rPr>
                <w:b/>
              </w:rPr>
            </w:pPr>
            <w:r>
              <w:rPr>
                <w:b/>
                <w:spacing w:val="-2"/>
              </w:rPr>
              <w:t>Other Renters*</w:t>
            </w:r>
          </w:p>
        </w:tc>
      </w:tr>
      <w:tr w:rsidR="00F9072B" w14:paraId="479FB30B" w14:textId="77777777">
        <w:trPr>
          <w:trHeight w:val="5640"/>
        </w:trPr>
        <w:tc>
          <w:tcPr>
            <w:tcW w:w="2441" w:type="dxa"/>
          </w:tcPr>
          <w:p w14:paraId="1456E491" w14:textId="77777777" w:rsidR="00F9072B" w:rsidRDefault="00000000">
            <w:pPr>
              <w:pStyle w:val="TableParagraph"/>
              <w:ind w:left="107"/>
            </w:pPr>
            <w:r>
              <w:t>Rapid Home Adaptations</w:t>
            </w:r>
            <w:r>
              <w:rPr>
                <w:spacing w:val="-16"/>
              </w:rPr>
              <w:t xml:space="preserve"> </w:t>
            </w:r>
            <w:r>
              <w:t>Grant</w:t>
            </w:r>
          </w:p>
        </w:tc>
        <w:tc>
          <w:tcPr>
            <w:tcW w:w="1701" w:type="dxa"/>
          </w:tcPr>
          <w:p w14:paraId="648B4512" w14:textId="77777777" w:rsidR="00F9072B" w:rsidRDefault="00000000">
            <w:pPr>
              <w:pStyle w:val="TableParagraph"/>
              <w:spacing w:line="252" w:lineRule="exact"/>
              <w:ind w:left="108"/>
            </w:pPr>
            <w:r>
              <w:t>Up</w:t>
            </w:r>
            <w:r>
              <w:rPr>
                <w:spacing w:val="-2"/>
              </w:rPr>
              <w:t xml:space="preserve"> </w:t>
            </w:r>
            <w:r>
              <w:rPr>
                <w:spacing w:val="-5"/>
              </w:rPr>
              <w:t>to</w:t>
            </w:r>
          </w:p>
          <w:p w14:paraId="4DE5BECC" w14:textId="77777777" w:rsidR="00F9072B" w:rsidRDefault="00000000">
            <w:pPr>
              <w:pStyle w:val="TableParagraph"/>
              <w:spacing w:line="252" w:lineRule="exact"/>
              <w:ind w:left="108"/>
            </w:pPr>
            <w:r>
              <w:rPr>
                <w:spacing w:val="-2"/>
              </w:rPr>
              <w:t>£10,000</w:t>
            </w:r>
          </w:p>
        </w:tc>
        <w:tc>
          <w:tcPr>
            <w:tcW w:w="1558" w:type="dxa"/>
          </w:tcPr>
          <w:p w14:paraId="01D56A3C" w14:textId="77777777" w:rsidR="00F9072B" w:rsidRDefault="00000000">
            <w:pPr>
              <w:pStyle w:val="TableParagraph"/>
              <w:spacing w:before="252"/>
              <w:ind w:left="108" w:right="102"/>
            </w:pPr>
            <w:r>
              <w:rPr>
                <w:spacing w:val="-2"/>
              </w:rPr>
              <w:t xml:space="preserve">Applicants </w:t>
            </w:r>
            <w:r>
              <w:t>who are</w:t>
            </w:r>
            <w:r>
              <w:rPr>
                <w:spacing w:val="40"/>
              </w:rPr>
              <w:t xml:space="preserve"> </w:t>
            </w:r>
            <w:r>
              <w:t xml:space="preserve">living in </w:t>
            </w:r>
            <w:r>
              <w:rPr>
                <w:spacing w:val="-2"/>
              </w:rPr>
              <w:t>private</w:t>
            </w:r>
            <w:r>
              <w:t xml:space="preserve"> </w:t>
            </w:r>
            <w:r>
              <w:rPr>
                <w:spacing w:val="-2"/>
              </w:rPr>
              <w:t xml:space="preserve">rented, housing, associations </w:t>
            </w:r>
            <w:r>
              <w:rPr>
                <w:spacing w:val="-4"/>
              </w:rPr>
              <w:t xml:space="preserve">and </w:t>
            </w:r>
            <w:r>
              <w:rPr>
                <w:spacing w:val="-2"/>
              </w:rPr>
              <w:t xml:space="preserve">homeowner </w:t>
            </w:r>
            <w:r>
              <w:t>with</w:t>
            </w:r>
            <w:r>
              <w:rPr>
                <w:spacing w:val="-16"/>
              </w:rPr>
              <w:t xml:space="preserve"> </w:t>
            </w:r>
            <w:r>
              <w:t>less</w:t>
            </w:r>
            <w:r>
              <w:rPr>
                <w:spacing w:val="-15"/>
              </w:rPr>
              <w:t xml:space="preserve"> </w:t>
            </w:r>
            <w:r>
              <w:t>than</w:t>
            </w:r>
          </w:p>
          <w:p w14:paraId="73593644" w14:textId="77777777" w:rsidR="00F9072B" w:rsidRDefault="00000000">
            <w:pPr>
              <w:pStyle w:val="TableParagraph"/>
              <w:ind w:left="108"/>
            </w:pPr>
            <w:r>
              <w:rPr>
                <w:spacing w:val="-2"/>
              </w:rPr>
              <w:t>£16,000</w:t>
            </w:r>
          </w:p>
          <w:p w14:paraId="4083D0EE" w14:textId="77777777" w:rsidR="00F9072B" w:rsidRDefault="00000000">
            <w:pPr>
              <w:pStyle w:val="TableParagraph"/>
              <w:spacing w:before="1"/>
              <w:ind w:left="108"/>
            </w:pPr>
            <w:r>
              <w:t>savings</w:t>
            </w:r>
            <w:r>
              <w:rPr>
                <w:spacing w:val="-16"/>
              </w:rPr>
              <w:t xml:space="preserve"> </w:t>
            </w:r>
            <w:r>
              <w:t xml:space="preserve">are </w:t>
            </w:r>
            <w:r>
              <w:rPr>
                <w:spacing w:val="-2"/>
              </w:rPr>
              <w:t>eligible.</w:t>
            </w:r>
          </w:p>
          <w:p w14:paraId="1BF31F8B" w14:textId="77777777" w:rsidR="00F9072B" w:rsidRDefault="00000000">
            <w:pPr>
              <w:pStyle w:val="TableParagraph"/>
              <w:spacing w:before="253"/>
              <w:ind w:left="108" w:right="175"/>
            </w:pPr>
            <w:r>
              <w:rPr>
                <w:spacing w:val="-2"/>
              </w:rPr>
              <w:t xml:space="preserve">Council </w:t>
            </w:r>
            <w:r>
              <w:t>tenants</w:t>
            </w:r>
            <w:r>
              <w:rPr>
                <w:spacing w:val="-16"/>
              </w:rPr>
              <w:t xml:space="preserve"> </w:t>
            </w:r>
            <w:r>
              <w:t xml:space="preserve">are </w:t>
            </w:r>
            <w:r>
              <w:rPr>
                <w:spacing w:val="-2"/>
              </w:rPr>
              <w:t>eligible.</w:t>
            </w:r>
          </w:p>
        </w:tc>
        <w:tc>
          <w:tcPr>
            <w:tcW w:w="5105" w:type="dxa"/>
          </w:tcPr>
          <w:p w14:paraId="590DCC3F" w14:textId="77777777" w:rsidR="00F9072B" w:rsidRDefault="00000000">
            <w:pPr>
              <w:pStyle w:val="TableParagraph"/>
              <w:ind w:left="108"/>
            </w:pPr>
            <w:r>
              <w:t>Aimed at people who are at risk of nonelective admission</w:t>
            </w:r>
            <w:r>
              <w:rPr>
                <w:spacing w:val="-6"/>
              </w:rPr>
              <w:t xml:space="preserve"> </w:t>
            </w:r>
            <w:r>
              <w:t>or</w:t>
            </w:r>
            <w:r>
              <w:rPr>
                <w:spacing w:val="-7"/>
              </w:rPr>
              <w:t xml:space="preserve"> </w:t>
            </w:r>
            <w:r>
              <w:t>readmission</w:t>
            </w:r>
            <w:r>
              <w:rPr>
                <w:spacing w:val="-6"/>
              </w:rPr>
              <w:t xml:space="preserve"> </w:t>
            </w:r>
            <w:r>
              <w:t>to</w:t>
            </w:r>
            <w:r>
              <w:rPr>
                <w:spacing w:val="-8"/>
              </w:rPr>
              <w:t xml:space="preserve"> </w:t>
            </w:r>
            <w:r>
              <w:t>hospital</w:t>
            </w:r>
            <w:r>
              <w:rPr>
                <w:spacing w:val="-9"/>
              </w:rPr>
              <w:t xml:space="preserve"> </w:t>
            </w:r>
            <w:r>
              <w:t>(i.e.,</w:t>
            </w:r>
            <w:r>
              <w:rPr>
                <w:spacing w:val="-7"/>
              </w:rPr>
              <w:t xml:space="preserve"> </w:t>
            </w:r>
            <w:r>
              <w:t>through falls). This enables a faster response for the provision of uncomplicated to install adaptations.</w:t>
            </w:r>
          </w:p>
          <w:p w14:paraId="016161EF" w14:textId="77777777" w:rsidR="00F9072B" w:rsidRDefault="00000000">
            <w:pPr>
              <w:pStyle w:val="TableParagraph"/>
              <w:spacing w:before="252" w:line="253" w:lineRule="exact"/>
              <w:ind w:left="108"/>
              <w:rPr>
                <w:b/>
              </w:rPr>
            </w:pPr>
            <w:r>
              <w:rPr>
                <w:b/>
                <w:spacing w:val="-2"/>
                <w:u w:val="single"/>
              </w:rPr>
              <w:t>Conditions</w:t>
            </w:r>
          </w:p>
          <w:p w14:paraId="0FF6C786" w14:textId="77777777" w:rsidR="00F9072B" w:rsidRDefault="00000000">
            <w:pPr>
              <w:pStyle w:val="TableParagraph"/>
              <w:ind w:left="108" w:right="33"/>
            </w:pPr>
            <w:r>
              <w:t>The applicant must be eligible for the Disabled Facilities</w:t>
            </w:r>
            <w:r>
              <w:rPr>
                <w:spacing w:val="-4"/>
              </w:rPr>
              <w:t xml:space="preserve"> </w:t>
            </w:r>
            <w:r>
              <w:t>Grant</w:t>
            </w:r>
            <w:r>
              <w:rPr>
                <w:spacing w:val="-1"/>
              </w:rPr>
              <w:t xml:space="preserve"> </w:t>
            </w:r>
            <w:r>
              <w:t>and</w:t>
            </w:r>
            <w:r>
              <w:rPr>
                <w:spacing w:val="-5"/>
              </w:rPr>
              <w:t xml:space="preserve"> </w:t>
            </w:r>
            <w:r>
              <w:t>must</w:t>
            </w:r>
            <w:r>
              <w:rPr>
                <w:spacing w:val="-5"/>
              </w:rPr>
              <w:t xml:space="preserve"> </w:t>
            </w:r>
            <w:r>
              <w:t>have</w:t>
            </w:r>
            <w:r>
              <w:rPr>
                <w:spacing w:val="-4"/>
              </w:rPr>
              <w:t xml:space="preserve"> </w:t>
            </w:r>
            <w:r>
              <w:t>a</w:t>
            </w:r>
            <w:r>
              <w:rPr>
                <w:spacing w:val="-5"/>
              </w:rPr>
              <w:t xml:space="preserve"> </w:t>
            </w:r>
            <w:r>
              <w:t>need</w:t>
            </w:r>
            <w:r>
              <w:rPr>
                <w:spacing w:val="-5"/>
              </w:rPr>
              <w:t xml:space="preserve"> </w:t>
            </w:r>
            <w:r>
              <w:t>that</w:t>
            </w:r>
            <w:r>
              <w:rPr>
                <w:spacing w:val="-5"/>
              </w:rPr>
              <w:t xml:space="preserve"> </w:t>
            </w:r>
            <w:r>
              <w:t>can</w:t>
            </w:r>
            <w:r>
              <w:rPr>
                <w:spacing w:val="-5"/>
              </w:rPr>
              <w:t xml:space="preserve"> </w:t>
            </w:r>
            <w:r>
              <w:t xml:space="preserve">be met by the installation of the following </w:t>
            </w:r>
            <w:r>
              <w:rPr>
                <w:spacing w:val="-2"/>
              </w:rPr>
              <w:t>adaptation(s):</w:t>
            </w:r>
          </w:p>
          <w:p w14:paraId="09510DEA" w14:textId="77777777" w:rsidR="00F9072B" w:rsidRDefault="00F9072B">
            <w:pPr>
              <w:pStyle w:val="TableParagraph"/>
              <w:spacing w:before="2"/>
              <w:rPr>
                <w:b/>
              </w:rPr>
            </w:pPr>
          </w:p>
          <w:p w14:paraId="058F8BC3" w14:textId="77777777" w:rsidR="00F9072B" w:rsidRDefault="00000000">
            <w:pPr>
              <w:pStyle w:val="TableParagraph"/>
              <w:numPr>
                <w:ilvl w:val="0"/>
                <w:numId w:val="17"/>
              </w:numPr>
              <w:tabs>
                <w:tab w:val="left" w:pos="857"/>
              </w:tabs>
              <w:spacing w:line="269" w:lineRule="exact"/>
            </w:pPr>
            <w:r>
              <w:t>Level</w:t>
            </w:r>
            <w:r>
              <w:rPr>
                <w:spacing w:val="-6"/>
              </w:rPr>
              <w:t xml:space="preserve"> </w:t>
            </w:r>
            <w:r>
              <w:t>access</w:t>
            </w:r>
            <w:r>
              <w:rPr>
                <w:spacing w:val="-5"/>
              </w:rPr>
              <w:t xml:space="preserve"> </w:t>
            </w:r>
            <w:r>
              <w:rPr>
                <w:spacing w:val="-2"/>
              </w:rPr>
              <w:t>shower</w:t>
            </w:r>
          </w:p>
          <w:p w14:paraId="6EF16714" w14:textId="77777777" w:rsidR="00F9072B" w:rsidRDefault="00000000">
            <w:pPr>
              <w:pStyle w:val="TableParagraph"/>
              <w:numPr>
                <w:ilvl w:val="0"/>
                <w:numId w:val="17"/>
              </w:numPr>
              <w:tabs>
                <w:tab w:val="left" w:pos="857"/>
              </w:tabs>
              <w:spacing w:line="268" w:lineRule="exact"/>
            </w:pPr>
            <w:r>
              <w:t>Shower</w:t>
            </w:r>
            <w:r>
              <w:rPr>
                <w:spacing w:val="-6"/>
              </w:rPr>
              <w:t xml:space="preserve"> </w:t>
            </w:r>
            <w:r>
              <w:t>over</w:t>
            </w:r>
            <w:r>
              <w:rPr>
                <w:spacing w:val="-4"/>
              </w:rPr>
              <w:t xml:space="preserve"> bath</w:t>
            </w:r>
          </w:p>
          <w:p w14:paraId="3E0C6B68" w14:textId="77777777" w:rsidR="00F9072B" w:rsidRDefault="00000000">
            <w:pPr>
              <w:pStyle w:val="TableParagraph"/>
              <w:numPr>
                <w:ilvl w:val="0"/>
                <w:numId w:val="17"/>
              </w:numPr>
              <w:tabs>
                <w:tab w:val="left" w:pos="857"/>
              </w:tabs>
              <w:spacing w:line="268" w:lineRule="exact"/>
            </w:pPr>
            <w:r>
              <w:t>Stair</w:t>
            </w:r>
            <w:r>
              <w:rPr>
                <w:spacing w:val="-6"/>
              </w:rPr>
              <w:t xml:space="preserve"> </w:t>
            </w:r>
            <w:r>
              <w:t>lift</w:t>
            </w:r>
            <w:r>
              <w:rPr>
                <w:spacing w:val="-5"/>
              </w:rPr>
              <w:t xml:space="preserve"> </w:t>
            </w:r>
            <w:r>
              <w:t>(straight</w:t>
            </w:r>
            <w:r>
              <w:rPr>
                <w:spacing w:val="-2"/>
              </w:rPr>
              <w:t xml:space="preserve"> </w:t>
            </w:r>
            <w:r>
              <w:t>&amp;</w:t>
            </w:r>
            <w:r>
              <w:rPr>
                <w:spacing w:val="-7"/>
              </w:rPr>
              <w:t xml:space="preserve"> </w:t>
            </w:r>
            <w:r>
              <w:rPr>
                <w:spacing w:val="-2"/>
              </w:rPr>
              <w:t>curved)</w:t>
            </w:r>
          </w:p>
          <w:p w14:paraId="7D813DAF" w14:textId="77777777" w:rsidR="00F9072B" w:rsidRDefault="00000000">
            <w:pPr>
              <w:pStyle w:val="TableParagraph"/>
              <w:numPr>
                <w:ilvl w:val="0"/>
                <w:numId w:val="17"/>
              </w:numPr>
              <w:tabs>
                <w:tab w:val="left" w:pos="857"/>
              </w:tabs>
              <w:spacing w:before="2" w:line="237" w:lineRule="auto"/>
              <w:ind w:right="542"/>
            </w:pPr>
            <w:r>
              <w:t>Ramped</w:t>
            </w:r>
            <w:r>
              <w:rPr>
                <w:spacing w:val="-9"/>
              </w:rPr>
              <w:t xml:space="preserve"> </w:t>
            </w:r>
            <w:r>
              <w:t>access</w:t>
            </w:r>
            <w:r>
              <w:rPr>
                <w:spacing w:val="-11"/>
              </w:rPr>
              <w:t xml:space="preserve"> </w:t>
            </w:r>
            <w:r>
              <w:t>to</w:t>
            </w:r>
            <w:r>
              <w:rPr>
                <w:spacing w:val="-9"/>
              </w:rPr>
              <w:t xml:space="preserve"> </w:t>
            </w:r>
            <w:r>
              <w:t>property</w:t>
            </w:r>
            <w:r>
              <w:rPr>
                <w:spacing w:val="-11"/>
              </w:rPr>
              <w:t xml:space="preserve"> </w:t>
            </w:r>
            <w:r>
              <w:t>(including door widening &amp; level access door)</w:t>
            </w:r>
          </w:p>
          <w:p w14:paraId="622858A9" w14:textId="77777777" w:rsidR="00F9072B" w:rsidRDefault="00000000">
            <w:pPr>
              <w:pStyle w:val="TableParagraph"/>
              <w:numPr>
                <w:ilvl w:val="0"/>
                <w:numId w:val="17"/>
              </w:numPr>
              <w:tabs>
                <w:tab w:val="left" w:pos="857"/>
              </w:tabs>
              <w:spacing w:before="2"/>
            </w:pPr>
            <w:r>
              <w:t>Or</w:t>
            </w:r>
            <w:r>
              <w:rPr>
                <w:spacing w:val="-5"/>
              </w:rPr>
              <w:t xml:space="preserve"> </w:t>
            </w:r>
            <w:r>
              <w:t>a</w:t>
            </w:r>
            <w:r>
              <w:rPr>
                <w:spacing w:val="-4"/>
              </w:rPr>
              <w:t xml:space="preserve"> </w:t>
            </w:r>
            <w:r>
              <w:t>combination</w:t>
            </w:r>
            <w:r>
              <w:rPr>
                <w:spacing w:val="-4"/>
              </w:rPr>
              <w:t xml:space="preserve"> </w:t>
            </w:r>
            <w:r>
              <w:t>of</w:t>
            </w:r>
            <w:r>
              <w:rPr>
                <w:spacing w:val="-4"/>
              </w:rPr>
              <w:t xml:space="preserve"> </w:t>
            </w:r>
            <w:r>
              <w:rPr>
                <w:spacing w:val="-10"/>
              </w:rPr>
              <w:t>2</w:t>
            </w:r>
          </w:p>
          <w:p w14:paraId="40DE2F6D" w14:textId="77777777" w:rsidR="00F9072B" w:rsidRDefault="00000000">
            <w:pPr>
              <w:pStyle w:val="TableParagraph"/>
              <w:spacing w:before="249"/>
              <w:ind w:left="108" w:right="152"/>
            </w:pPr>
            <w:r>
              <w:t>One</w:t>
            </w:r>
            <w:r>
              <w:rPr>
                <w:spacing w:val="-5"/>
              </w:rPr>
              <w:t xml:space="preserve"> </w:t>
            </w:r>
            <w:r>
              <w:t>discretionary</w:t>
            </w:r>
            <w:r>
              <w:rPr>
                <w:spacing w:val="-4"/>
              </w:rPr>
              <w:t xml:space="preserve"> </w:t>
            </w:r>
            <w:r>
              <w:t>grant</w:t>
            </w:r>
            <w:r>
              <w:rPr>
                <w:spacing w:val="-8"/>
              </w:rPr>
              <w:t xml:space="preserve"> </w:t>
            </w:r>
            <w:r>
              <w:t>within</w:t>
            </w:r>
            <w:r>
              <w:rPr>
                <w:spacing w:val="-5"/>
              </w:rPr>
              <w:t xml:space="preserve"> </w:t>
            </w:r>
            <w:r>
              <w:t>a</w:t>
            </w:r>
            <w:r>
              <w:rPr>
                <w:spacing w:val="-4"/>
              </w:rPr>
              <w:t xml:space="preserve"> </w:t>
            </w:r>
            <w:r>
              <w:t>3-year</w:t>
            </w:r>
            <w:r>
              <w:rPr>
                <w:spacing w:val="-6"/>
              </w:rPr>
              <w:t xml:space="preserve"> </w:t>
            </w:r>
            <w:r>
              <w:t>term</w:t>
            </w:r>
            <w:r>
              <w:rPr>
                <w:spacing w:val="-6"/>
              </w:rPr>
              <w:t xml:space="preserve"> </w:t>
            </w:r>
            <w:r>
              <w:t>from initial approval date</w:t>
            </w:r>
          </w:p>
          <w:p w14:paraId="26CE2EE2" w14:textId="77777777" w:rsidR="00F9072B" w:rsidRDefault="00000000">
            <w:pPr>
              <w:pStyle w:val="TableParagraph"/>
              <w:spacing w:line="252" w:lineRule="exact"/>
              <w:ind w:left="108" w:right="152"/>
            </w:pPr>
            <w:r>
              <w:t>Supporting</w:t>
            </w:r>
            <w:r>
              <w:rPr>
                <w:spacing w:val="-13"/>
              </w:rPr>
              <w:t xml:space="preserve"> </w:t>
            </w:r>
            <w:r>
              <w:t>documentation,</w:t>
            </w:r>
            <w:r>
              <w:rPr>
                <w:spacing w:val="-14"/>
              </w:rPr>
              <w:t xml:space="preserve"> </w:t>
            </w:r>
            <w:r>
              <w:t>regarding</w:t>
            </w:r>
            <w:r>
              <w:rPr>
                <w:spacing w:val="-13"/>
              </w:rPr>
              <w:t xml:space="preserve"> </w:t>
            </w:r>
            <w:r>
              <w:t>savings Signed Financial Declaration</w:t>
            </w:r>
          </w:p>
        </w:tc>
        <w:tc>
          <w:tcPr>
            <w:tcW w:w="1275" w:type="dxa"/>
          </w:tcPr>
          <w:p w14:paraId="4EE9561D" w14:textId="77777777" w:rsidR="00F9072B" w:rsidRDefault="00F9072B">
            <w:pPr>
              <w:pStyle w:val="TableParagraph"/>
              <w:rPr>
                <w:b/>
              </w:rPr>
            </w:pPr>
          </w:p>
          <w:p w14:paraId="68997159" w14:textId="77777777" w:rsidR="00F9072B" w:rsidRDefault="00F9072B">
            <w:pPr>
              <w:pStyle w:val="TableParagraph"/>
              <w:rPr>
                <w:b/>
              </w:rPr>
            </w:pPr>
          </w:p>
          <w:p w14:paraId="619E42DD" w14:textId="77777777" w:rsidR="00F9072B" w:rsidRDefault="00F9072B">
            <w:pPr>
              <w:pStyle w:val="TableParagraph"/>
              <w:rPr>
                <w:b/>
              </w:rPr>
            </w:pPr>
          </w:p>
          <w:p w14:paraId="0F7808D5" w14:textId="77777777" w:rsidR="00F9072B" w:rsidRDefault="00F9072B">
            <w:pPr>
              <w:pStyle w:val="TableParagraph"/>
              <w:rPr>
                <w:b/>
              </w:rPr>
            </w:pPr>
          </w:p>
          <w:p w14:paraId="0AF7801D" w14:textId="77777777" w:rsidR="00F9072B" w:rsidRDefault="00F9072B">
            <w:pPr>
              <w:pStyle w:val="TableParagraph"/>
              <w:rPr>
                <w:b/>
              </w:rPr>
            </w:pPr>
          </w:p>
          <w:p w14:paraId="53FA9CDE" w14:textId="77777777" w:rsidR="00F9072B" w:rsidRDefault="00F9072B">
            <w:pPr>
              <w:pStyle w:val="TableParagraph"/>
              <w:rPr>
                <w:b/>
              </w:rPr>
            </w:pPr>
          </w:p>
          <w:p w14:paraId="5060E3AA" w14:textId="77777777" w:rsidR="00F9072B" w:rsidRDefault="00F9072B">
            <w:pPr>
              <w:pStyle w:val="TableParagraph"/>
              <w:rPr>
                <w:b/>
              </w:rPr>
            </w:pPr>
          </w:p>
          <w:p w14:paraId="300AC3A1" w14:textId="77777777" w:rsidR="00F9072B" w:rsidRDefault="00F9072B">
            <w:pPr>
              <w:pStyle w:val="TableParagraph"/>
              <w:rPr>
                <w:b/>
              </w:rPr>
            </w:pPr>
          </w:p>
          <w:p w14:paraId="27FFCD48" w14:textId="77777777" w:rsidR="00F9072B" w:rsidRDefault="00F9072B">
            <w:pPr>
              <w:pStyle w:val="TableParagraph"/>
              <w:rPr>
                <w:b/>
              </w:rPr>
            </w:pPr>
          </w:p>
          <w:p w14:paraId="1B731C2C" w14:textId="77777777" w:rsidR="00F9072B" w:rsidRDefault="00F9072B">
            <w:pPr>
              <w:pStyle w:val="TableParagraph"/>
              <w:spacing w:before="144"/>
              <w:rPr>
                <w:b/>
              </w:rPr>
            </w:pPr>
          </w:p>
          <w:p w14:paraId="2A0C95BC"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89" w:type="dxa"/>
          </w:tcPr>
          <w:p w14:paraId="3FD9074B" w14:textId="77777777" w:rsidR="00F9072B" w:rsidRDefault="00F9072B">
            <w:pPr>
              <w:pStyle w:val="TableParagraph"/>
              <w:rPr>
                <w:b/>
              </w:rPr>
            </w:pPr>
          </w:p>
          <w:p w14:paraId="03F9925B" w14:textId="77777777" w:rsidR="00F9072B" w:rsidRDefault="00F9072B">
            <w:pPr>
              <w:pStyle w:val="TableParagraph"/>
              <w:rPr>
                <w:b/>
              </w:rPr>
            </w:pPr>
          </w:p>
          <w:p w14:paraId="187052D3" w14:textId="77777777" w:rsidR="00F9072B" w:rsidRDefault="00F9072B">
            <w:pPr>
              <w:pStyle w:val="TableParagraph"/>
              <w:rPr>
                <w:b/>
              </w:rPr>
            </w:pPr>
          </w:p>
          <w:p w14:paraId="2826311C" w14:textId="77777777" w:rsidR="00F9072B" w:rsidRDefault="00F9072B">
            <w:pPr>
              <w:pStyle w:val="TableParagraph"/>
              <w:rPr>
                <w:b/>
              </w:rPr>
            </w:pPr>
          </w:p>
          <w:p w14:paraId="5C36CB73" w14:textId="77777777" w:rsidR="00F9072B" w:rsidRDefault="00F9072B">
            <w:pPr>
              <w:pStyle w:val="TableParagraph"/>
              <w:rPr>
                <w:b/>
              </w:rPr>
            </w:pPr>
          </w:p>
          <w:p w14:paraId="3D27D12C" w14:textId="77777777" w:rsidR="00F9072B" w:rsidRDefault="00F9072B">
            <w:pPr>
              <w:pStyle w:val="TableParagraph"/>
              <w:rPr>
                <w:b/>
              </w:rPr>
            </w:pPr>
          </w:p>
          <w:p w14:paraId="3B904905" w14:textId="77777777" w:rsidR="00F9072B" w:rsidRDefault="00F9072B">
            <w:pPr>
              <w:pStyle w:val="TableParagraph"/>
              <w:rPr>
                <w:b/>
              </w:rPr>
            </w:pPr>
          </w:p>
          <w:p w14:paraId="294E1BF6" w14:textId="77777777" w:rsidR="00F9072B" w:rsidRDefault="00F9072B">
            <w:pPr>
              <w:pStyle w:val="TableParagraph"/>
              <w:rPr>
                <w:b/>
              </w:rPr>
            </w:pPr>
          </w:p>
          <w:p w14:paraId="3493695C" w14:textId="77777777" w:rsidR="00F9072B" w:rsidRDefault="00F9072B">
            <w:pPr>
              <w:pStyle w:val="TableParagraph"/>
              <w:rPr>
                <w:b/>
              </w:rPr>
            </w:pPr>
          </w:p>
          <w:p w14:paraId="163DC2B8" w14:textId="77777777" w:rsidR="00F9072B" w:rsidRDefault="00F9072B">
            <w:pPr>
              <w:pStyle w:val="TableParagraph"/>
              <w:spacing w:before="144"/>
              <w:rPr>
                <w:b/>
              </w:rPr>
            </w:pPr>
          </w:p>
          <w:p w14:paraId="5A63CD95"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63" w:type="dxa"/>
          </w:tcPr>
          <w:p w14:paraId="41D2A492" w14:textId="77777777" w:rsidR="00F9072B" w:rsidRDefault="00F9072B">
            <w:pPr>
              <w:pStyle w:val="TableParagraph"/>
              <w:rPr>
                <w:b/>
              </w:rPr>
            </w:pPr>
          </w:p>
          <w:p w14:paraId="49004DE7" w14:textId="77777777" w:rsidR="00F9072B" w:rsidRDefault="00F9072B">
            <w:pPr>
              <w:pStyle w:val="TableParagraph"/>
              <w:rPr>
                <w:b/>
              </w:rPr>
            </w:pPr>
          </w:p>
          <w:p w14:paraId="2BB98118" w14:textId="77777777" w:rsidR="00F9072B" w:rsidRDefault="00F9072B">
            <w:pPr>
              <w:pStyle w:val="TableParagraph"/>
              <w:rPr>
                <w:b/>
              </w:rPr>
            </w:pPr>
          </w:p>
          <w:p w14:paraId="069A37F6" w14:textId="77777777" w:rsidR="00F9072B" w:rsidRDefault="00F9072B">
            <w:pPr>
              <w:pStyle w:val="TableParagraph"/>
              <w:rPr>
                <w:b/>
              </w:rPr>
            </w:pPr>
          </w:p>
          <w:p w14:paraId="65617B5B" w14:textId="77777777" w:rsidR="00F9072B" w:rsidRDefault="00F9072B">
            <w:pPr>
              <w:pStyle w:val="TableParagraph"/>
              <w:rPr>
                <w:b/>
              </w:rPr>
            </w:pPr>
          </w:p>
          <w:p w14:paraId="67C64B97" w14:textId="77777777" w:rsidR="00F9072B" w:rsidRDefault="00F9072B">
            <w:pPr>
              <w:pStyle w:val="TableParagraph"/>
              <w:rPr>
                <w:b/>
              </w:rPr>
            </w:pPr>
          </w:p>
          <w:p w14:paraId="3D4ED186" w14:textId="77777777" w:rsidR="00F9072B" w:rsidRDefault="00F9072B">
            <w:pPr>
              <w:pStyle w:val="TableParagraph"/>
              <w:rPr>
                <w:b/>
              </w:rPr>
            </w:pPr>
          </w:p>
          <w:p w14:paraId="13C8CA37" w14:textId="77777777" w:rsidR="00F9072B" w:rsidRDefault="00F9072B">
            <w:pPr>
              <w:pStyle w:val="TableParagraph"/>
              <w:rPr>
                <w:b/>
              </w:rPr>
            </w:pPr>
          </w:p>
          <w:p w14:paraId="19024CDD" w14:textId="77777777" w:rsidR="00F9072B" w:rsidRDefault="00F9072B">
            <w:pPr>
              <w:pStyle w:val="TableParagraph"/>
              <w:rPr>
                <w:b/>
              </w:rPr>
            </w:pPr>
          </w:p>
          <w:p w14:paraId="084B8C8F" w14:textId="77777777" w:rsidR="00F9072B" w:rsidRDefault="00F9072B">
            <w:pPr>
              <w:pStyle w:val="TableParagraph"/>
              <w:spacing w:before="144"/>
              <w:rPr>
                <w:b/>
              </w:rPr>
            </w:pPr>
          </w:p>
          <w:p w14:paraId="555C0E5C" w14:textId="77777777" w:rsidR="00F9072B" w:rsidRDefault="00000000">
            <w:pPr>
              <w:pStyle w:val="TableParagraph"/>
              <w:ind w:left="10"/>
              <w:jc w:val="center"/>
              <w:rPr>
                <w:rFonts w:ascii="Segoe UI Symbol" w:hAnsi="Segoe UI Symbol"/>
              </w:rPr>
            </w:pPr>
            <w:r>
              <w:rPr>
                <w:rFonts w:ascii="Segoe UI Symbol" w:hAnsi="Segoe UI Symbol"/>
                <w:spacing w:val="-10"/>
              </w:rPr>
              <w:t>✔</w:t>
            </w:r>
          </w:p>
        </w:tc>
      </w:tr>
    </w:tbl>
    <w:p w14:paraId="54A47BBF" w14:textId="77777777" w:rsidR="00F9072B" w:rsidRDefault="00F9072B">
      <w:pPr>
        <w:jc w:val="center"/>
        <w:rPr>
          <w:rFonts w:ascii="Segoe UI Symbol" w:hAnsi="Segoe UI Symbol"/>
        </w:rPr>
        <w:sectPr w:rsidR="00F9072B">
          <w:pgSz w:w="15840" w:h="12240" w:orient="landscape"/>
          <w:pgMar w:top="960" w:right="540" w:bottom="1200" w:left="440" w:header="0" w:footer="1012" w:gutter="0"/>
          <w:cols w:space="720"/>
        </w:sectPr>
      </w:pPr>
    </w:p>
    <w:p w14:paraId="452C248E" w14:textId="77777777" w:rsidR="00F9072B" w:rsidRDefault="00F9072B">
      <w:pPr>
        <w:pStyle w:val="BodyText"/>
        <w:spacing w:before="5"/>
        <w:ind w:left="0" w:firstLine="0"/>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701"/>
        <w:gridCol w:w="1558"/>
        <w:gridCol w:w="5105"/>
        <w:gridCol w:w="1275"/>
        <w:gridCol w:w="1289"/>
        <w:gridCol w:w="1263"/>
      </w:tblGrid>
      <w:tr w:rsidR="00F9072B" w14:paraId="26460A2C" w14:textId="77777777">
        <w:trPr>
          <w:trHeight w:val="7637"/>
        </w:trPr>
        <w:tc>
          <w:tcPr>
            <w:tcW w:w="2441" w:type="dxa"/>
          </w:tcPr>
          <w:p w14:paraId="49833114" w14:textId="77777777" w:rsidR="00F9072B" w:rsidRDefault="00F9072B">
            <w:pPr>
              <w:pStyle w:val="TableParagraph"/>
              <w:rPr>
                <w:rFonts w:ascii="Times New Roman"/>
              </w:rPr>
            </w:pPr>
          </w:p>
        </w:tc>
        <w:tc>
          <w:tcPr>
            <w:tcW w:w="1701" w:type="dxa"/>
          </w:tcPr>
          <w:p w14:paraId="48FEAFC5" w14:textId="77777777" w:rsidR="00F9072B" w:rsidRDefault="00F9072B">
            <w:pPr>
              <w:pStyle w:val="TableParagraph"/>
              <w:rPr>
                <w:rFonts w:ascii="Times New Roman"/>
              </w:rPr>
            </w:pPr>
          </w:p>
        </w:tc>
        <w:tc>
          <w:tcPr>
            <w:tcW w:w="1558" w:type="dxa"/>
          </w:tcPr>
          <w:p w14:paraId="6DA9FACC" w14:textId="77777777" w:rsidR="00F9072B" w:rsidRDefault="00000000">
            <w:pPr>
              <w:pStyle w:val="TableParagraph"/>
              <w:ind w:left="108"/>
            </w:pPr>
            <w:r>
              <w:t>Children as defined</w:t>
            </w:r>
            <w:r>
              <w:rPr>
                <w:spacing w:val="-16"/>
              </w:rPr>
              <w:t xml:space="preserve"> </w:t>
            </w:r>
            <w:r>
              <w:t>in</w:t>
            </w:r>
            <w:r>
              <w:rPr>
                <w:spacing w:val="-15"/>
              </w:rPr>
              <w:t xml:space="preserve"> </w:t>
            </w:r>
            <w:r>
              <w:t xml:space="preserve">the policy are </w:t>
            </w:r>
            <w:r>
              <w:rPr>
                <w:spacing w:val="-2"/>
              </w:rPr>
              <w:t>eligible.</w:t>
            </w:r>
          </w:p>
        </w:tc>
        <w:tc>
          <w:tcPr>
            <w:tcW w:w="5105" w:type="dxa"/>
          </w:tcPr>
          <w:p w14:paraId="2D0742F8" w14:textId="77777777" w:rsidR="00F9072B" w:rsidRDefault="00000000">
            <w:pPr>
              <w:pStyle w:val="TableParagraph"/>
              <w:ind w:left="108"/>
            </w:pPr>
            <w:r>
              <w:t>No</w:t>
            </w:r>
            <w:r>
              <w:rPr>
                <w:spacing w:val="-6"/>
              </w:rPr>
              <w:t xml:space="preserve"> </w:t>
            </w:r>
            <w:r>
              <w:t>repayment</w:t>
            </w:r>
            <w:r>
              <w:rPr>
                <w:spacing w:val="-6"/>
              </w:rPr>
              <w:t xml:space="preserve"> </w:t>
            </w:r>
            <w:r>
              <w:t>conditions.</w:t>
            </w:r>
            <w:r>
              <w:rPr>
                <w:spacing w:val="-6"/>
              </w:rPr>
              <w:t xml:space="preserve"> </w:t>
            </w:r>
            <w:r>
              <w:t>(See</w:t>
            </w:r>
            <w:r>
              <w:rPr>
                <w:spacing w:val="-5"/>
              </w:rPr>
              <w:t xml:space="preserve"> </w:t>
            </w:r>
            <w:r>
              <w:t>land</w:t>
            </w:r>
            <w:r>
              <w:rPr>
                <w:spacing w:val="-5"/>
              </w:rPr>
              <w:t xml:space="preserve"> </w:t>
            </w:r>
            <w:r>
              <w:rPr>
                <w:spacing w:val="-2"/>
              </w:rPr>
              <w:t>charge)</w:t>
            </w:r>
          </w:p>
          <w:p w14:paraId="0AA0FC70" w14:textId="77777777" w:rsidR="00F9072B" w:rsidRDefault="00F9072B">
            <w:pPr>
              <w:pStyle w:val="TableParagraph"/>
              <w:rPr>
                <w:b/>
              </w:rPr>
            </w:pPr>
          </w:p>
          <w:p w14:paraId="5D010E15" w14:textId="77777777" w:rsidR="00F9072B" w:rsidRDefault="00000000">
            <w:pPr>
              <w:pStyle w:val="TableParagraph"/>
              <w:ind w:left="108"/>
              <w:rPr>
                <w:b/>
              </w:rPr>
            </w:pPr>
            <w:r>
              <w:rPr>
                <w:b/>
              </w:rPr>
              <w:t>Rented</w:t>
            </w:r>
            <w:r>
              <w:rPr>
                <w:b/>
                <w:spacing w:val="-3"/>
              </w:rPr>
              <w:t xml:space="preserve"> </w:t>
            </w:r>
            <w:r>
              <w:rPr>
                <w:b/>
                <w:spacing w:val="-2"/>
              </w:rPr>
              <w:t>applicants</w:t>
            </w:r>
          </w:p>
          <w:p w14:paraId="0C861AB7" w14:textId="77777777" w:rsidR="00F9072B" w:rsidRDefault="00000000">
            <w:pPr>
              <w:pStyle w:val="TableParagraph"/>
              <w:numPr>
                <w:ilvl w:val="0"/>
                <w:numId w:val="16"/>
              </w:numPr>
              <w:tabs>
                <w:tab w:val="left" w:pos="828"/>
              </w:tabs>
              <w:spacing w:before="2" w:line="259" w:lineRule="auto"/>
              <w:ind w:right="214"/>
            </w:pPr>
            <w:r>
              <w:t>Applicant signs certificate of future occupation</w:t>
            </w:r>
            <w:r>
              <w:rPr>
                <w:spacing w:val="-5"/>
              </w:rPr>
              <w:t xml:space="preserve"> </w:t>
            </w:r>
            <w:r>
              <w:t>and</w:t>
            </w:r>
            <w:r>
              <w:rPr>
                <w:spacing w:val="-7"/>
              </w:rPr>
              <w:t xml:space="preserve"> </w:t>
            </w:r>
            <w:r>
              <w:t>intends</w:t>
            </w:r>
            <w:r>
              <w:rPr>
                <w:spacing w:val="-7"/>
              </w:rPr>
              <w:t xml:space="preserve"> </w:t>
            </w:r>
            <w:r>
              <w:t>to</w:t>
            </w:r>
            <w:r>
              <w:rPr>
                <w:spacing w:val="-5"/>
              </w:rPr>
              <w:t xml:space="preserve"> </w:t>
            </w:r>
            <w:r>
              <w:t>reside</w:t>
            </w:r>
            <w:r>
              <w:rPr>
                <w:spacing w:val="-7"/>
              </w:rPr>
              <w:t xml:space="preserve"> </w:t>
            </w:r>
            <w:r>
              <w:t>there</w:t>
            </w:r>
            <w:r>
              <w:rPr>
                <w:spacing w:val="-7"/>
              </w:rPr>
              <w:t xml:space="preserve"> </w:t>
            </w:r>
            <w:r>
              <w:t>for five years*</w:t>
            </w:r>
          </w:p>
          <w:p w14:paraId="0FBBA537" w14:textId="77777777" w:rsidR="00F9072B" w:rsidRDefault="00000000">
            <w:pPr>
              <w:pStyle w:val="TableParagraph"/>
              <w:numPr>
                <w:ilvl w:val="0"/>
                <w:numId w:val="16"/>
              </w:numPr>
              <w:tabs>
                <w:tab w:val="left" w:pos="828"/>
              </w:tabs>
              <w:spacing w:before="1" w:line="256" w:lineRule="auto"/>
              <w:ind w:right="961"/>
            </w:pPr>
            <w:r>
              <w:t>Landlord</w:t>
            </w:r>
            <w:r>
              <w:rPr>
                <w:spacing w:val="-8"/>
              </w:rPr>
              <w:t xml:space="preserve"> </w:t>
            </w:r>
            <w:r>
              <w:t>signs</w:t>
            </w:r>
            <w:r>
              <w:rPr>
                <w:spacing w:val="-8"/>
              </w:rPr>
              <w:t xml:space="preserve"> </w:t>
            </w:r>
            <w:r>
              <w:t>certificate</w:t>
            </w:r>
            <w:r>
              <w:rPr>
                <w:spacing w:val="-11"/>
              </w:rPr>
              <w:t xml:space="preserve"> </w:t>
            </w:r>
            <w:r>
              <w:t>of</w:t>
            </w:r>
            <w:r>
              <w:rPr>
                <w:spacing w:val="-10"/>
              </w:rPr>
              <w:t xml:space="preserve"> </w:t>
            </w:r>
            <w:r>
              <w:t xml:space="preserve">future </w:t>
            </w:r>
            <w:r>
              <w:rPr>
                <w:spacing w:val="-2"/>
              </w:rPr>
              <w:t>occupation</w:t>
            </w:r>
          </w:p>
          <w:p w14:paraId="2CBDF471" w14:textId="77777777" w:rsidR="00F9072B" w:rsidRDefault="00000000">
            <w:pPr>
              <w:pStyle w:val="TableParagraph"/>
              <w:numPr>
                <w:ilvl w:val="0"/>
                <w:numId w:val="16"/>
              </w:numPr>
              <w:tabs>
                <w:tab w:val="left" w:pos="828"/>
              </w:tabs>
              <w:spacing w:before="3" w:line="256" w:lineRule="auto"/>
              <w:ind w:right="338"/>
            </w:pPr>
            <w:r>
              <w:t>Landlord</w:t>
            </w:r>
            <w:r>
              <w:rPr>
                <w:spacing w:val="-5"/>
              </w:rPr>
              <w:t xml:space="preserve"> </w:t>
            </w:r>
            <w:r>
              <w:t>consent</w:t>
            </w:r>
            <w:r>
              <w:rPr>
                <w:spacing w:val="-7"/>
              </w:rPr>
              <w:t xml:space="preserve"> </w:t>
            </w:r>
            <w:r>
              <w:t>for</w:t>
            </w:r>
            <w:r>
              <w:rPr>
                <w:spacing w:val="-7"/>
              </w:rPr>
              <w:t xml:space="preserve"> </w:t>
            </w:r>
            <w:r>
              <w:t>works</w:t>
            </w:r>
            <w:r>
              <w:rPr>
                <w:spacing w:val="-5"/>
              </w:rPr>
              <w:t xml:space="preserve"> </w:t>
            </w:r>
            <w:r>
              <w:t>to</w:t>
            </w:r>
            <w:r>
              <w:rPr>
                <w:spacing w:val="-8"/>
              </w:rPr>
              <w:t xml:space="preserve"> </w:t>
            </w:r>
            <w:r>
              <w:t>be</w:t>
            </w:r>
            <w:r>
              <w:rPr>
                <w:spacing w:val="-8"/>
              </w:rPr>
              <w:t xml:space="preserve"> </w:t>
            </w:r>
            <w:r>
              <w:t xml:space="preserve">carried </w:t>
            </w:r>
            <w:r>
              <w:rPr>
                <w:spacing w:val="-4"/>
              </w:rPr>
              <w:t>out</w:t>
            </w:r>
          </w:p>
          <w:p w14:paraId="0E575524" w14:textId="77777777" w:rsidR="00F9072B" w:rsidRDefault="00000000">
            <w:pPr>
              <w:pStyle w:val="TableParagraph"/>
              <w:spacing w:before="163"/>
              <w:ind w:left="108" w:right="152" w:firstLine="62"/>
              <w:rPr>
                <w:i/>
              </w:rPr>
            </w:pPr>
            <w:r>
              <w:t>*</w:t>
            </w:r>
            <w:r>
              <w:rPr>
                <w:spacing w:val="-3"/>
              </w:rPr>
              <w:t xml:space="preserve"> </w:t>
            </w:r>
            <w:r>
              <w:rPr>
                <w:i/>
              </w:rPr>
              <w:t>For</w:t>
            </w:r>
            <w:r>
              <w:rPr>
                <w:i/>
                <w:spacing w:val="-3"/>
              </w:rPr>
              <w:t xml:space="preserve"> </w:t>
            </w:r>
            <w:r>
              <w:rPr>
                <w:i/>
              </w:rPr>
              <w:t>Council</w:t>
            </w:r>
            <w:r>
              <w:rPr>
                <w:i/>
                <w:spacing w:val="-7"/>
              </w:rPr>
              <w:t xml:space="preserve"> </w:t>
            </w:r>
            <w:r>
              <w:rPr>
                <w:i/>
              </w:rPr>
              <w:t>tenants</w:t>
            </w:r>
            <w:r>
              <w:rPr>
                <w:i/>
                <w:spacing w:val="-8"/>
              </w:rPr>
              <w:t xml:space="preserve"> </w:t>
            </w:r>
            <w:r>
              <w:rPr>
                <w:i/>
              </w:rPr>
              <w:t>they</w:t>
            </w:r>
            <w:r>
              <w:rPr>
                <w:i/>
                <w:spacing w:val="-4"/>
              </w:rPr>
              <w:t xml:space="preserve"> </w:t>
            </w:r>
            <w:r>
              <w:rPr>
                <w:i/>
              </w:rPr>
              <w:t>will</w:t>
            </w:r>
            <w:r>
              <w:rPr>
                <w:i/>
                <w:spacing w:val="-4"/>
              </w:rPr>
              <w:t xml:space="preserve"> </w:t>
            </w:r>
            <w:r>
              <w:rPr>
                <w:i/>
              </w:rPr>
              <w:t>be</w:t>
            </w:r>
            <w:r>
              <w:rPr>
                <w:i/>
                <w:spacing w:val="-4"/>
              </w:rPr>
              <w:t xml:space="preserve"> </w:t>
            </w:r>
            <w:r>
              <w:rPr>
                <w:i/>
              </w:rPr>
              <w:t>required</w:t>
            </w:r>
            <w:r>
              <w:rPr>
                <w:i/>
                <w:spacing w:val="-6"/>
              </w:rPr>
              <w:t xml:space="preserve"> </w:t>
            </w:r>
            <w:r>
              <w:rPr>
                <w:i/>
              </w:rPr>
              <w:t>to confirm</w:t>
            </w:r>
            <w:r>
              <w:rPr>
                <w:i/>
                <w:spacing w:val="-2"/>
              </w:rPr>
              <w:t xml:space="preserve"> </w:t>
            </w:r>
            <w:r>
              <w:rPr>
                <w:i/>
              </w:rPr>
              <w:t>their intentions</w:t>
            </w:r>
            <w:r>
              <w:rPr>
                <w:i/>
                <w:spacing w:val="-1"/>
              </w:rPr>
              <w:t xml:space="preserve"> </w:t>
            </w:r>
            <w:r>
              <w:rPr>
                <w:i/>
              </w:rPr>
              <w:t>for future occupation, Rehousing applies in line with the Housing Allocation Policy.</w:t>
            </w:r>
          </w:p>
          <w:p w14:paraId="476A017F" w14:textId="77777777" w:rsidR="00F9072B" w:rsidRDefault="00F9072B">
            <w:pPr>
              <w:pStyle w:val="TableParagraph"/>
              <w:rPr>
                <w:b/>
              </w:rPr>
            </w:pPr>
          </w:p>
          <w:p w14:paraId="48C8408D" w14:textId="77777777" w:rsidR="00F9072B" w:rsidRDefault="00000000">
            <w:pPr>
              <w:pStyle w:val="TableParagraph"/>
              <w:ind w:left="108"/>
              <w:rPr>
                <w:b/>
              </w:rPr>
            </w:pPr>
            <w:r>
              <w:rPr>
                <w:b/>
                <w:spacing w:val="-2"/>
              </w:rPr>
              <w:t>Homeowners</w:t>
            </w:r>
          </w:p>
          <w:p w14:paraId="45612BC7" w14:textId="77777777" w:rsidR="00F9072B" w:rsidRDefault="00000000">
            <w:pPr>
              <w:pStyle w:val="TableParagraph"/>
              <w:numPr>
                <w:ilvl w:val="0"/>
                <w:numId w:val="15"/>
              </w:numPr>
              <w:tabs>
                <w:tab w:val="left" w:pos="828"/>
              </w:tabs>
              <w:spacing w:before="1"/>
              <w:ind w:right="177"/>
              <w:jc w:val="both"/>
            </w:pPr>
            <w:r>
              <w:t>Land</w:t>
            </w:r>
            <w:r>
              <w:rPr>
                <w:spacing w:val="-3"/>
              </w:rPr>
              <w:t xml:space="preserve"> </w:t>
            </w:r>
            <w:r>
              <w:t>charge</w:t>
            </w:r>
            <w:r>
              <w:rPr>
                <w:spacing w:val="-5"/>
              </w:rPr>
              <w:t xml:space="preserve"> </w:t>
            </w:r>
            <w:r>
              <w:t>will</w:t>
            </w:r>
            <w:r>
              <w:rPr>
                <w:spacing w:val="-3"/>
              </w:rPr>
              <w:t xml:space="preserve"> </w:t>
            </w:r>
            <w:r>
              <w:t>be</w:t>
            </w:r>
            <w:r>
              <w:rPr>
                <w:spacing w:val="-3"/>
              </w:rPr>
              <w:t xml:space="preserve"> </w:t>
            </w:r>
            <w:r>
              <w:t>registered</w:t>
            </w:r>
            <w:r>
              <w:rPr>
                <w:spacing w:val="-5"/>
              </w:rPr>
              <w:t xml:space="preserve"> </w:t>
            </w:r>
            <w:r>
              <w:t>against</w:t>
            </w:r>
            <w:r>
              <w:rPr>
                <w:spacing w:val="-4"/>
              </w:rPr>
              <w:t xml:space="preserve"> </w:t>
            </w:r>
            <w:r>
              <w:t>the property</w:t>
            </w:r>
            <w:r>
              <w:rPr>
                <w:spacing w:val="-6"/>
              </w:rPr>
              <w:t xml:space="preserve"> </w:t>
            </w:r>
            <w:r>
              <w:t>for</w:t>
            </w:r>
            <w:r>
              <w:rPr>
                <w:spacing w:val="-5"/>
              </w:rPr>
              <w:t xml:space="preserve"> </w:t>
            </w:r>
            <w:r>
              <w:t>a</w:t>
            </w:r>
            <w:r>
              <w:rPr>
                <w:spacing w:val="-4"/>
              </w:rPr>
              <w:t xml:space="preserve"> </w:t>
            </w:r>
            <w:r>
              <w:t>period</w:t>
            </w:r>
            <w:r>
              <w:rPr>
                <w:spacing w:val="-4"/>
              </w:rPr>
              <w:t xml:space="preserve"> </w:t>
            </w:r>
            <w:r>
              <w:t>of</w:t>
            </w:r>
            <w:r>
              <w:rPr>
                <w:spacing w:val="-2"/>
              </w:rPr>
              <w:t xml:space="preserve"> </w:t>
            </w:r>
            <w:r>
              <w:t>10</w:t>
            </w:r>
            <w:r>
              <w:rPr>
                <w:spacing w:val="-4"/>
              </w:rPr>
              <w:t xml:space="preserve"> </w:t>
            </w:r>
            <w:r>
              <w:t>years</w:t>
            </w:r>
            <w:r>
              <w:rPr>
                <w:spacing w:val="-6"/>
              </w:rPr>
              <w:t xml:space="preserve"> </w:t>
            </w:r>
            <w:r>
              <w:t>when</w:t>
            </w:r>
            <w:r>
              <w:rPr>
                <w:spacing w:val="-6"/>
              </w:rPr>
              <w:t xml:space="preserve"> </w:t>
            </w:r>
            <w:r>
              <w:t>the grant funding exceeds £5,000.</w:t>
            </w:r>
          </w:p>
          <w:p w14:paraId="3BD940DE" w14:textId="77777777" w:rsidR="00F9072B" w:rsidRDefault="00000000">
            <w:pPr>
              <w:pStyle w:val="TableParagraph"/>
              <w:ind w:left="828" w:right="152"/>
            </w:pPr>
            <w:r>
              <w:t>Repayable upon sale or transfer of the property.</w:t>
            </w:r>
            <w:r>
              <w:rPr>
                <w:spacing w:val="-6"/>
              </w:rPr>
              <w:t xml:space="preserve"> </w:t>
            </w:r>
            <w:r>
              <w:t>Repayment</w:t>
            </w:r>
            <w:r>
              <w:rPr>
                <w:spacing w:val="-6"/>
              </w:rPr>
              <w:t xml:space="preserve"> </w:t>
            </w:r>
            <w:r>
              <w:t>to</w:t>
            </w:r>
            <w:r>
              <w:rPr>
                <w:spacing w:val="-7"/>
              </w:rPr>
              <w:t xml:space="preserve"> </w:t>
            </w:r>
            <w:r>
              <w:t>the</w:t>
            </w:r>
            <w:r>
              <w:rPr>
                <w:spacing w:val="-5"/>
              </w:rPr>
              <w:t xml:space="preserve"> </w:t>
            </w:r>
            <w:r>
              <w:t>Council</w:t>
            </w:r>
            <w:r>
              <w:rPr>
                <w:spacing w:val="-5"/>
              </w:rPr>
              <w:t xml:space="preserve"> </w:t>
            </w:r>
            <w:r>
              <w:t>of</w:t>
            </w:r>
            <w:r>
              <w:rPr>
                <w:spacing w:val="-6"/>
              </w:rPr>
              <w:t xml:space="preserve"> </w:t>
            </w:r>
            <w:r>
              <w:t>the proportion of the grant that exceeds</w:t>
            </w:r>
          </w:p>
          <w:p w14:paraId="189A5ABE" w14:textId="77777777" w:rsidR="00F9072B" w:rsidRDefault="00000000">
            <w:pPr>
              <w:pStyle w:val="TableParagraph"/>
              <w:ind w:left="828"/>
            </w:pPr>
            <w:r>
              <w:t>£5,000,</w:t>
            </w:r>
            <w:r>
              <w:rPr>
                <w:spacing w:val="-2"/>
              </w:rPr>
              <w:t xml:space="preserve"> </w:t>
            </w:r>
            <w:r>
              <w:t>by</w:t>
            </w:r>
            <w:r>
              <w:rPr>
                <w:spacing w:val="-1"/>
              </w:rPr>
              <w:t xml:space="preserve"> </w:t>
            </w:r>
            <w:r>
              <w:rPr>
                <w:spacing w:val="-2"/>
              </w:rPr>
              <w:t>demand.</w:t>
            </w:r>
          </w:p>
          <w:p w14:paraId="7497F98C" w14:textId="77777777" w:rsidR="00F9072B" w:rsidRDefault="00000000">
            <w:pPr>
              <w:pStyle w:val="TableParagraph"/>
              <w:spacing w:before="1"/>
              <w:ind w:left="814" w:right="152"/>
            </w:pPr>
            <w:r>
              <w:t>The</w:t>
            </w:r>
            <w:r>
              <w:rPr>
                <w:spacing w:val="-6"/>
              </w:rPr>
              <w:t xml:space="preserve"> </w:t>
            </w:r>
            <w:r>
              <w:t>amount</w:t>
            </w:r>
            <w:r>
              <w:rPr>
                <w:spacing w:val="-6"/>
              </w:rPr>
              <w:t xml:space="preserve"> </w:t>
            </w:r>
            <w:r>
              <w:t>repaid</w:t>
            </w:r>
            <w:r>
              <w:rPr>
                <w:spacing w:val="-7"/>
              </w:rPr>
              <w:t xml:space="preserve"> </w:t>
            </w:r>
            <w:r>
              <w:t>to</w:t>
            </w:r>
            <w:r>
              <w:rPr>
                <w:spacing w:val="-7"/>
              </w:rPr>
              <w:t xml:space="preserve"> </w:t>
            </w:r>
            <w:r>
              <w:t>the</w:t>
            </w:r>
            <w:r>
              <w:rPr>
                <w:spacing w:val="-6"/>
              </w:rPr>
              <w:t xml:space="preserve"> </w:t>
            </w:r>
            <w:r>
              <w:t>Council</w:t>
            </w:r>
            <w:r>
              <w:rPr>
                <w:spacing w:val="-6"/>
              </w:rPr>
              <w:t xml:space="preserve"> </w:t>
            </w:r>
            <w:r>
              <w:t>will</w:t>
            </w:r>
            <w:r>
              <w:rPr>
                <w:spacing w:val="-6"/>
              </w:rPr>
              <w:t xml:space="preserve"> </w:t>
            </w:r>
            <w:r>
              <w:t>not exceed £10,000.</w:t>
            </w:r>
          </w:p>
          <w:p w14:paraId="054D577D" w14:textId="77777777" w:rsidR="00F9072B" w:rsidRDefault="00000000">
            <w:pPr>
              <w:pStyle w:val="TableParagraph"/>
              <w:numPr>
                <w:ilvl w:val="0"/>
                <w:numId w:val="15"/>
              </w:numPr>
              <w:tabs>
                <w:tab w:val="left" w:pos="828"/>
              </w:tabs>
              <w:ind w:right="348"/>
            </w:pPr>
            <w:r>
              <w:t>No local land charges where the application</w:t>
            </w:r>
            <w:r>
              <w:rPr>
                <w:spacing w:val="-5"/>
              </w:rPr>
              <w:t xml:space="preserve"> </w:t>
            </w:r>
            <w:r>
              <w:t>is</w:t>
            </w:r>
            <w:r>
              <w:rPr>
                <w:spacing w:val="-5"/>
              </w:rPr>
              <w:t xml:space="preserve"> </w:t>
            </w:r>
            <w:r>
              <w:t>being</w:t>
            </w:r>
            <w:r>
              <w:rPr>
                <w:spacing w:val="-5"/>
              </w:rPr>
              <w:t xml:space="preserve"> </w:t>
            </w:r>
            <w:r>
              <w:t>made</w:t>
            </w:r>
            <w:r>
              <w:rPr>
                <w:spacing w:val="-5"/>
              </w:rPr>
              <w:t xml:space="preserve"> </w:t>
            </w:r>
            <w:r>
              <w:t>for</w:t>
            </w:r>
            <w:r>
              <w:rPr>
                <w:spacing w:val="-4"/>
              </w:rPr>
              <w:t xml:space="preserve"> </w:t>
            </w:r>
            <w:r>
              <w:t>a</w:t>
            </w:r>
            <w:r>
              <w:rPr>
                <w:spacing w:val="-7"/>
              </w:rPr>
              <w:t xml:space="preserve"> </w:t>
            </w:r>
            <w:r>
              <w:t>child</w:t>
            </w:r>
            <w:r>
              <w:rPr>
                <w:spacing w:val="-5"/>
              </w:rPr>
              <w:t xml:space="preserve"> </w:t>
            </w:r>
            <w:r>
              <w:t>in</w:t>
            </w:r>
            <w:r>
              <w:rPr>
                <w:spacing w:val="-5"/>
              </w:rPr>
              <w:t xml:space="preserve"> </w:t>
            </w:r>
            <w:r>
              <w:t>a long-term foster placement.</w:t>
            </w:r>
          </w:p>
          <w:p w14:paraId="032211FB" w14:textId="77777777" w:rsidR="00F9072B" w:rsidRDefault="00000000">
            <w:pPr>
              <w:pStyle w:val="TableParagraph"/>
              <w:numPr>
                <w:ilvl w:val="0"/>
                <w:numId w:val="15"/>
              </w:numPr>
              <w:tabs>
                <w:tab w:val="left" w:pos="828"/>
              </w:tabs>
              <w:spacing w:line="232" w:lineRule="exact"/>
            </w:pPr>
            <w:r>
              <w:t>Proof</w:t>
            </w:r>
            <w:r>
              <w:rPr>
                <w:spacing w:val="-2"/>
              </w:rPr>
              <w:t xml:space="preserve"> </w:t>
            </w:r>
            <w:r>
              <w:t>of</w:t>
            </w:r>
            <w:r>
              <w:rPr>
                <w:spacing w:val="-3"/>
              </w:rPr>
              <w:t xml:space="preserve"> </w:t>
            </w:r>
            <w:r>
              <w:rPr>
                <w:spacing w:val="-2"/>
              </w:rPr>
              <w:t>ownership</w:t>
            </w:r>
          </w:p>
        </w:tc>
        <w:tc>
          <w:tcPr>
            <w:tcW w:w="1275" w:type="dxa"/>
          </w:tcPr>
          <w:p w14:paraId="4D188D2B" w14:textId="77777777" w:rsidR="00F9072B" w:rsidRDefault="00F9072B">
            <w:pPr>
              <w:pStyle w:val="TableParagraph"/>
              <w:rPr>
                <w:rFonts w:ascii="Times New Roman"/>
              </w:rPr>
            </w:pPr>
          </w:p>
        </w:tc>
        <w:tc>
          <w:tcPr>
            <w:tcW w:w="1289" w:type="dxa"/>
          </w:tcPr>
          <w:p w14:paraId="41EC934C" w14:textId="77777777" w:rsidR="00F9072B" w:rsidRDefault="00F9072B">
            <w:pPr>
              <w:pStyle w:val="TableParagraph"/>
              <w:rPr>
                <w:rFonts w:ascii="Times New Roman"/>
              </w:rPr>
            </w:pPr>
          </w:p>
        </w:tc>
        <w:tc>
          <w:tcPr>
            <w:tcW w:w="1263" w:type="dxa"/>
          </w:tcPr>
          <w:p w14:paraId="2BDBB1F0" w14:textId="77777777" w:rsidR="00F9072B" w:rsidRDefault="00F9072B">
            <w:pPr>
              <w:pStyle w:val="TableParagraph"/>
              <w:rPr>
                <w:rFonts w:ascii="Times New Roman"/>
              </w:rPr>
            </w:pPr>
          </w:p>
        </w:tc>
      </w:tr>
      <w:tr w:rsidR="00F9072B" w14:paraId="735C65B2" w14:textId="77777777">
        <w:trPr>
          <w:trHeight w:val="2025"/>
        </w:trPr>
        <w:tc>
          <w:tcPr>
            <w:tcW w:w="2441" w:type="dxa"/>
          </w:tcPr>
          <w:p w14:paraId="6801067C" w14:textId="77777777" w:rsidR="00F9072B" w:rsidRDefault="00000000">
            <w:pPr>
              <w:pStyle w:val="TableParagraph"/>
              <w:ind w:left="107"/>
            </w:pPr>
            <w:r>
              <w:t>Time</w:t>
            </w:r>
            <w:r>
              <w:rPr>
                <w:spacing w:val="-6"/>
              </w:rPr>
              <w:t xml:space="preserve"> </w:t>
            </w:r>
            <w:r>
              <w:t>Critical</w:t>
            </w:r>
            <w:r>
              <w:rPr>
                <w:spacing w:val="-7"/>
              </w:rPr>
              <w:t xml:space="preserve"> </w:t>
            </w:r>
            <w:r>
              <w:rPr>
                <w:spacing w:val="-2"/>
              </w:rPr>
              <w:t>Grants</w:t>
            </w:r>
          </w:p>
        </w:tc>
        <w:tc>
          <w:tcPr>
            <w:tcW w:w="1701" w:type="dxa"/>
          </w:tcPr>
          <w:p w14:paraId="0A62AE59" w14:textId="77777777" w:rsidR="00F9072B" w:rsidRDefault="00000000">
            <w:pPr>
              <w:pStyle w:val="TableParagraph"/>
              <w:ind w:left="108"/>
            </w:pPr>
            <w:r>
              <w:t>Up</w:t>
            </w:r>
            <w:r>
              <w:rPr>
                <w:spacing w:val="-1"/>
              </w:rPr>
              <w:t xml:space="preserve"> </w:t>
            </w:r>
            <w:r>
              <w:t xml:space="preserve">to </w:t>
            </w:r>
            <w:r>
              <w:rPr>
                <w:spacing w:val="-2"/>
              </w:rPr>
              <w:t>£10,000</w:t>
            </w:r>
          </w:p>
        </w:tc>
        <w:tc>
          <w:tcPr>
            <w:tcW w:w="1558" w:type="dxa"/>
          </w:tcPr>
          <w:p w14:paraId="06C74402" w14:textId="77777777" w:rsidR="00F9072B" w:rsidRDefault="00000000">
            <w:pPr>
              <w:pStyle w:val="TableParagraph"/>
              <w:ind w:left="108" w:right="175"/>
            </w:pPr>
            <w:r>
              <w:rPr>
                <w:spacing w:val="-2"/>
              </w:rPr>
              <w:t xml:space="preserve">Applicants </w:t>
            </w:r>
            <w:r>
              <w:t xml:space="preserve">who are living in </w:t>
            </w:r>
            <w:r>
              <w:rPr>
                <w:spacing w:val="-2"/>
              </w:rPr>
              <w:t>private rented, housing,</w:t>
            </w:r>
          </w:p>
          <w:p w14:paraId="2588B2A1" w14:textId="77777777" w:rsidR="00F9072B" w:rsidRDefault="00000000">
            <w:pPr>
              <w:pStyle w:val="TableParagraph"/>
              <w:spacing w:line="252" w:lineRule="exact"/>
              <w:ind w:left="108"/>
            </w:pPr>
            <w:r>
              <w:rPr>
                <w:spacing w:val="-2"/>
              </w:rPr>
              <w:t xml:space="preserve">associations </w:t>
            </w:r>
            <w:r>
              <w:rPr>
                <w:spacing w:val="-4"/>
              </w:rPr>
              <w:t>and</w:t>
            </w:r>
          </w:p>
        </w:tc>
        <w:tc>
          <w:tcPr>
            <w:tcW w:w="5105" w:type="dxa"/>
          </w:tcPr>
          <w:p w14:paraId="0839A348" w14:textId="77777777" w:rsidR="00F9072B" w:rsidRDefault="00000000">
            <w:pPr>
              <w:pStyle w:val="TableParagraph"/>
              <w:ind w:left="108" w:right="97"/>
              <w:jc w:val="both"/>
            </w:pPr>
            <w:r>
              <w:t>This is a fast-tracked grant and gives priority for work</w:t>
            </w:r>
            <w:r>
              <w:rPr>
                <w:spacing w:val="-8"/>
              </w:rPr>
              <w:t xml:space="preserve"> </w:t>
            </w:r>
            <w:r>
              <w:t>to</w:t>
            </w:r>
            <w:r>
              <w:rPr>
                <w:spacing w:val="-10"/>
              </w:rPr>
              <w:t xml:space="preserve"> </w:t>
            </w:r>
            <w:r>
              <w:t>be</w:t>
            </w:r>
            <w:r>
              <w:rPr>
                <w:spacing w:val="-10"/>
              </w:rPr>
              <w:t xml:space="preserve"> </w:t>
            </w:r>
            <w:r>
              <w:t>completed.</w:t>
            </w:r>
            <w:r>
              <w:rPr>
                <w:spacing w:val="-9"/>
              </w:rPr>
              <w:t xml:space="preserve"> </w:t>
            </w:r>
            <w:r>
              <w:t>It</w:t>
            </w:r>
            <w:r>
              <w:rPr>
                <w:spacing w:val="-11"/>
              </w:rPr>
              <w:t xml:space="preserve"> </w:t>
            </w:r>
            <w:r>
              <w:t>aims</w:t>
            </w:r>
            <w:r>
              <w:rPr>
                <w:spacing w:val="-8"/>
              </w:rPr>
              <w:t xml:space="preserve"> </w:t>
            </w:r>
            <w:r>
              <w:t>to</w:t>
            </w:r>
            <w:r>
              <w:rPr>
                <w:spacing w:val="-10"/>
              </w:rPr>
              <w:t xml:space="preserve"> </w:t>
            </w:r>
            <w:r>
              <w:t>support</w:t>
            </w:r>
            <w:r>
              <w:rPr>
                <w:spacing w:val="-8"/>
              </w:rPr>
              <w:t xml:space="preserve"> </w:t>
            </w:r>
            <w:r>
              <w:t>people</w:t>
            </w:r>
            <w:r>
              <w:rPr>
                <w:spacing w:val="-8"/>
              </w:rPr>
              <w:t xml:space="preserve"> </w:t>
            </w:r>
            <w:r>
              <w:t>on the end-of-life pathway or those with a life limiting neurological conditions, with an urgent need for equipment and adaptations to enable them to maintain their independence, safety or support their quality of life.</w:t>
            </w:r>
          </w:p>
        </w:tc>
        <w:tc>
          <w:tcPr>
            <w:tcW w:w="1275" w:type="dxa"/>
          </w:tcPr>
          <w:p w14:paraId="2639BE00" w14:textId="77777777" w:rsidR="00F9072B" w:rsidRDefault="00F9072B">
            <w:pPr>
              <w:pStyle w:val="TableParagraph"/>
              <w:rPr>
                <w:b/>
              </w:rPr>
            </w:pPr>
          </w:p>
          <w:p w14:paraId="103ACC5C" w14:textId="77777777" w:rsidR="00F9072B" w:rsidRDefault="00F9072B">
            <w:pPr>
              <w:pStyle w:val="TableParagraph"/>
              <w:rPr>
                <w:b/>
              </w:rPr>
            </w:pPr>
          </w:p>
          <w:p w14:paraId="3ABEAE67" w14:textId="77777777" w:rsidR="00F9072B" w:rsidRDefault="00F9072B">
            <w:pPr>
              <w:pStyle w:val="TableParagraph"/>
              <w:spacing w:before="108"/>
              <w:rPr>
                <w:b/>
              </w:rPr>
            </w:pPr>
          </w:p>
          <w:p w14:paraId="40357C1C"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89" w:type="dxa"/>
          </w:tcPr>
          <w:p w14:paraId="5EE71E14" w14:textId="77777777" w:rsidR="00F9072B" w:rsidRDefault="00F9072B">
            <w:pPr>
              <w:pStyle w:val="TableParagraph"/>
              <w:rPr>
                <w:b/>
              </w:rPr>
            </w:pPr>
          </w:p>
          <w:p w14:paraId="6379D249" w14:textId="77777777" w:rsidR="00F9072B" w:rsidRDefault="00F9072B">
            <w:pPr>
              <w:pStyle w:val="TableParagraph"/>
              <w:rPr>
                <w:b/>
              </w:rPr>
            </w:pPr>
          </w:p>
          <w:p w14:paraId="53851F5F" w14:textId="77777777" w:rsidR="00F9072B" w:rsidRDefault="00F9072B">
            <w:pPr>
              <w:pStyle w:val="TableParagraph"/>
              <w:spacing w:before="108"/>
              <w:rPr>
                <w:b/>
              </w:rPr>
            </w:pPr>
          </w:p>
          <w:p w14:paraId="35116C15"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63" w:type="dxa"/>
          </w:tcPr>
          <w:p w14:paraId="786C4308" w14:textId="77777777" w:rsidR="00F9072B" w:rsidRDefault="00F9072B">
            <w:pPr>
              <w:pStyle w:val="TableParagraph"/>
              <w:rPr>
                <w:b/>
              </w:rPr>
            </w:pPr>
          </w:p>
          <w:p w14:paraId="6C548F34" w14:textId="77777777" w:rsidR="00F9072B" w:rsidRDefault="00F9072B">
            <w:pPr>
              <w:pStyle w:val="TableParagraph"/>
              <w:rPr>
                <w:b/>
              </w:rPr>
            </w:pPr>
          </w:p>
          <w:p w14:paraId="03069D21" w14:textId="77777777" w:rsidR="00F9072B" w:rsidRDefault="00F9072B">
            <w:pPr>
              <w:pStyle w:val="TableParagraph"/>
              <w:spacing w:before="108"/>
              <w:rPr>
                <w:b/>
              </w:rPr>
            </w:pPr>
          </w:p>
          <w:p w14:paraId="2FC6A95F" w14:textId="77777777" w:rsidR="00F9072B" w:rsidRDefault="00000000">
            <w:pPr>
              <w:pStyle w:val="TableParagraph"/>
              <w:ind w:left="10"/>
              <w:jc w:val="center"/>
              <w:rPr>
                <w:rFonts w:ascii="Segoe UI Symbol" w:hAnsi="Segoe UI Symbol"/>
              </w:rPr>
            </w:pPr>
            <w:r>
              <w:rPr>
                <w:rFonts w:ascii="Segoe UI Symbol" w:hAnsi="Segoe UI Symbol"/>
                <w:spacing w:val="-10"/>
              </w:rPr>
              <w:t>✔</w:t>
            </w:r>
          </w:p>
        </w:tc>
      </w:tr>
    </w:tbl>
    <w:p w14:paraId="3AB659BF" w14:textId="77777777" w:rsidR="00F9072B" w:rsidRDefault="00F9072B">
      <w:pPr>
        <w:jc w:val="center"/>
        <w:rPr>
          <w:rFonts w:ascii="Segoe UI Symbol" w:hAnsi="Segoe UI Symbol"/>
        </w:rPr>
        <w:sectPr w:rsidR="00F9072B">
          <w:pgSz w:w="15840" w:h="12240" w:orient="landscape"/>
          <w:pgMar w:top="960" w:right="540" w:bottom="1200" w:left="440" w:header="0" w:footer="1012" w:gutter="0"/>
          <w:cols w:space="720"/>
        </w:sectPr>
      </w:pPr>
    </w:p>
    <w:p w14:paraId="009DC670" w14:textId="77777777" w:rsidR="00F9072B" w:rsidRDefault="00F9072B">
      <w:pPr>
        <w:pStyle w:val="BodyText"/>
        <w:spacing w:before="5"/>
        <w:ind w:left="0" w:firstLine="0"/>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701"/>
        <w:gridCol w:w="1558"/>
        <w:gridCol w:w="5105"/>
        <w:gridCol w:w="1275"/>
        <w:gridCol w:w="1289"/>
        <w:gridCol w:w="1263"/>
      </w:tblGrid>
      <w:tr w:rsidR="00F9072B" w14:paraId="647EE77A" w14:textId="77777777">
        <w:trPr>
          <w:trHeight w:val="9767"/>
        </w:trPr>
        <w:tc>
          <w:tcPr>
            <w:tcW w:w="2441" w:type="dxa"/>
          </w:tcPr>
          <w:p w14:paraId="3FD26631" w14:textId="77777777" w:rsidR="00F9072B" w:rsidRDefault="00F9072B">
            <w:pPr>
              <w:pStyle w:val="TableParagraph"/>
              <w:rPr>
                <w:rFonts w:ascii="Times New Roman"/>
              </w:rPr>
            </w:pPr>
          </w:p>
        </w:tc>
        <w:tc>
          <w:tcPr>
            <w:tcW w:w="1701" w:type="dxa"/>
          </w:tcPr>
          <w:p w14:paraId="05A745CA" w14:textId="77777777" w:rsidR="00F9072B" w:rsidRDefault="00F9072B">
            <w:pPr>
              <w:pStyle w:val="TableParagraph"/>
              <w:rPr>
                <w:rFonts w:ascii="Times New Roman"/>
              </w:rPr>
            </w:pPr>
          </w:p>
        </w:tc>
        <w:tc>
          <w:tcPr>
            <w:tcW w:w="1558" w:type="dxa"/>
          </w:tcPr>
          <w:p w14:paraId="7D2D091B" w14:textId="77777777" w:rsidR="00F9072B" w:rsidRDefault="00000000">
            <w:pPr>
              <w:pStyle w:val="TableParagraph"/>
              <w:ind w:left="108"/>
            </w:pPr>
            <w:r>
              <w:rPr>
                <w:spacing w:val="-2"/>
              </w:rPr>
              <w:t xml:space="preserve">homeowner </w:t>
            </w:r>
            <w:r>
              <w:t>with</w:t>
            </w:r>
            <w:r>
              <w:rPr>
                <w:spacing w:val="-16"/>
              </w:rPr>
              <w:t xml:space="preserve"> </w:t>
            </w:r>
            <w:r>
              <w:t>less</w:t>
            </w:r>
            <w:r>
              <w:rPr>
                <w:spacing w:val="-15"/>
              </w:rPr>
              <w:t xml:space="preserve"> </w:t>
            </w:r>
            <w:r>
              <w:t>than</w:t>
            </w:r>
          </w:p>
          <w:p w14:paraId="43C34FE3" w14:textId="77777777" w:rsidR="00F9072B" w:rsidRDefault="00000000">
            <w:pPr>
              <w:pStyle w:val="TableParagraph"/>
              <w:spacing w:line="252" w:lineRule="exact"/>
              <w:ind w:left="108"/>
            </w:pPr>
            <w:r>
              <w:rPr>
                <w:spacing w:val="-2"/>
              </w:rPr>
              <w:t>£16,000</w:t>
            </w:r>
          </w:p>
          <w:p w14:paraId="36DC93B4" w14:textId="77777777" w:rsidR="00F9072B" w:rsidRDefault="00000000">
            <w:pPr>
              <w:pStyle w:val="TableParagraph"/>
              <w:ind w:left="108"/>
            </w:pPr>
            <w:r>
              <w:t>savings</w:t>
            </w:r>
            <w:r>
              <w:rPr>
                <w:spacing w:val="-16"/>
              </w:rPr>
              <w:t xml:space="preserve"> </w:t>
            </w:r>
            <w:r>
              <w:t xml:space="preserve">are </w:t>
            </w:r>
            <w:r>
              <w:rPr>
                <w:spacing w:val="-2"/>
              </w:rPr>
              <w:t>eligible.</w:t>
            </w:r>
          </w:p>
          <w:p w14:paraId="471B2ADF" w14:textId="77777777" w:rsidR="00F9072B" w:rsidRDefault="00F9072B">
            <w:pPr>
              <w:pStyle w:val="TableParagraph"/>
              <w:spacing w:before="2"/>
              <w:rPr>
                <w:b/>
              </w:rPr>
            </w:pPr>
          </w:p>
          <w:p w14:paraId="7848759D" w14:textId="77777777" w:rsidR="00F9072B" w:rsidRDefault="00000000">
            <w:pPr>
              <w:pStyle w:val="TableParagraph"/>
              <w:ind w:left="108" w:right="175"/>
            </w:pPr>
            <w:r>
              <w:rPr>
                <w:spacing w:val="-2"/>
              </w:rPr>
              <w:t xml:space="preserve">Council </w:t>
            </w:r>
            <w:r>
              <w:t>tenants</w:t>
            </w:r>
            <w:r>
              <w:rPr>
                <w:spacing w:val="-16"/>
              </w:rPr>
              <w:t xml:space="preserve"> </w:t>
            </w:r>
            <w:r>
              <w:t xml:space="preserve">are </w:t>
            </w:r>
            <w:r>
              <w:rPr>
                <w:spacing w:val="-2"/>
              </w:rPr>
              <w:t>eligible.</w:t>
            </w:r>
          </w:p>
          <w:p w14:paraId="0ED5089E" w14:textId="77777777" w:rsidR="00F9072B" w:rsidRDefault="00F9072B">
            <w:pPr>
              <w:pStyle w:val="TableParagraph"/>
              <w:rPr>
                <w:b/>
              </w:rPr>
            </w:pPr>
          </w:p>
          <w:p w14:paraId="1DB83D30" w14:textId="77777777" w:rsidR="00F9072B" w:rsidRDefault="00F9072B">
            <w:pPr>
              <w:pStyle w:val="TableParagraph"/>
              <w:rPr>
                <w:b/>
              </w:rPr>
            </w:pPr>
          </w:p>
          <w:p w14:paraId="40101F39" w14:textId="77777777" w:rsidR="00F9072B" w:rsidRDefault="00000000">
            <w:pPr>
              <w:pStyle w:val="TableParagraph"/>
              <w:ind w:left="108"/>
            </w:pPr>
            <w:r>
              <w:t>Children as defined</w:t>
            </w:r>
            <w:r>
              <w:rPr>
                <w:spacing w:val="-16"/>
              </w:rPr>
              <w:t xml:space="preserve"> </w:t>
            </w:r>
            <w:r>
              <w:t>in</w:t>
            </w:r>
            <w:r>
              <w:rPr>
                <w:spacing w:val="-15"/>
              </w:rPr>
              <w:t xml:space="preserve"> </w:t>
            </w:r>
            <w:r>
              <w:t xml:space="preserve">the policy are </w:t>
            </w:r>
            <w:r>
              <w:rPr>
                <w:spacing w:val="-2"/>
              </w:rPr>
              <w:t>eligible.</w:t>
            </w:r>
          </w:p>
        </w:tc>
        <w:tc>
          <w:tcPr>
            <w:tcW w:w="5105" w:type="dxa"/>
          </w:tcPr>
          <w:p w14:paraId="458A9DCE" w14:textId="77777777" w:rsidR="00F9072B" w:rsidRDefault="00000000">
            <w:pPr>
              <w:pStyle w:val="TableParagraph"/>
              <w:spacing w:before="41"/>
              <w:ind w:left="108" w:right="95"/>
              <w:jc w:val="both"/>
            </w:pPr>
            <w:r>
              <w:t>This grant is also aimed at those who cases are complex, such as for people ready for hospital discharge, where due to the person’s property, this</w:t>
            </w:r>
            <w:r>
              <w:rPr>
                <w:spacing w:val="-3"/>
              </w:rPr>
              <w:t xml:space="preserve"> </w:t>
            </w:r>
            <w:r>
              <w:t>cannot be organised swiftly without interim measures being put in place at home to facilitate their</w:t>
            </w:r>
            <w:r>
              <w:rPr>
                <w:spacing w:val="-10"/>
              </w:rPr>
              <w:t xml:space="preserve"> </w:t>
            </w:r>
            <w:r>
              <w:t>safe</w:t>
            </w:r>
            <w:r>
              <w:rPr>
                <w:spacing w:val="-12"/>
              </w:rPr>
              <w:t xml:space="preserve"> </w:t>
            </w:r>
            <w:r>
              <w:t>return</w:t>
            </w:r>
            <w:r>
              <w:rPr>
                <w:spacing w:val="-11"/>
              </w:rPr>
              <w:t xml:space="preserve"> </w:t>
            </w:r>
            <w:r>
              <w:t>to</w:t>
            </w:r>
            <w:r>
              <w:rPr>
                <w:spacing w:val="-12"/>
              </w:rPr>
              <w:t xml:space="preserve"> </w:t>
            </w:r>
            <w:r>
              <w:t>their</w:t>
            </w:r>
            <w:r>
              <w:rPr>
                <w:spacing w:val="-10"/>
              </w:rPr>
              <w:t xml:space="preserve"> </w:t>
            </w:r>
            <w:r>
              <w:t>home.</w:t>
            </w:r>
            <w:r>
              <w:rPr>
                <w:spacing w:val="-9"/>
              </w:rPr>
              <w:t xml:space="preserve"> </w:t>
            </w:r>
            <w:r>
              <w:t>The</w:t>
            </w:r>
            <w:r>
              <w:rPr>
                <w:spacing w:val="-11"/>
              </w:rPr>
              <w:t xml:space="preserve"> </w:t>
            </w:r>
            <w:r>
              <w:t>grant</w:t>
            </w:r>
            <w:r>
              <w:rPr>
                <w:spacing w:val="-9"/>
              </w:rPr>
              <w:t xml:space="preserve"> </w:t>
            </w:r>
            <w:r>
              <w:t>also</w:t>
            </w:r>
            <w:r>
              <w:rPr>
                <w:spacing w:val="-11"/>
              </w:rPr>
              <w:t xml:space="preserve"> </w:t>
            </w:r>
            <w:r>
              <w:t xml:space="preserve">aims to support the person with the disability as well as assisting families and carer(s) to continue to </w:t>
            </w:r>
            <w:r>
              <w:rPr>
                <w:spacing w:val="-2"/>
              </w:rPr>
              <w:t>support</w:t>
            </w:r>
            <w:r>
              <w:rPr>
                <w:spacing w:val="-9"/>
              </w:rPr>
              <w:t xml:space="preserve"> </w:t>
            </w:r>
            <w:r>
              <w:rPr>
                <w:spacing w:val="-2"/>
              </w:rPr>
              <w:t>them</w:t>
            </w:r>
            <w:r>
              <w:rPr>
                <w:spacing w:val="-9"/>
              </w:rPr>
              <w:t xml:space="preserve"> </w:t>
            </w:r>
            <w:r>
              <w:rPr>
                <w:spacing w:val="-2"/>
              </w:rPr>
              <w:t>with</w:t>
            </w:r>
            <w:r>
              <w:rPr>
                <w:spacing w:val="-10"/>
              </w:rPr>
              <w:t xml:space="preserve"> </w:t>
            </w:r>
            <w:r>
              <w:rPr>
                <w:spacing w:val="-2"/>
              </w:rPr>
              <w:t>the</w:t>
            </w:r>
            <w:r>
              <w:rPr>
                <w:spacing w:val="-7"/>
              </w:rPr>
              <w:t xml:space="preserve"> </w:t>
            </w:r>
            <w:r>
              <w:rPr>
                <w:spacing w:val="-2"/>
              </w:rPr>
              <w:t>overarching</w:t>
            </w:r>
            <w:r>
              <w:rPr>
                <w:spacing w:val="-7"/>
              </w:rPr>
              <w:t xml:space="preserve"> </w:t>
            </w:r>
            <w:r>
              <w:rPr>
                <w:spacing w:val="-2"/>
              </w:rPr>
              <w:t>aim</w:t>
            </w:r>
            <w:r>
              <w:rPr>
                <w:spacing w:val="-6"/>
              </w:rPr>
              <w:t xml:space="preserve"> </w:t>
            </w:r>
            <w:r>
              <w:rPr>
                <w:spacing w:val="-2"/>
              </w:rPr>
              <w:t>of</w:t>
            </w:r>
            <w:r>
              <w:rPr>
                <w:spacing w:val="-6"/>
              </w:rPr>
              <w:t xml:space="preserve"> </w:t>
            </w:r>
            <w:r>
              <w:rPr>
                <w:spacing w:val="-2"/>
              </w:rPr>
              <w:t xml:space="preserve">improving </w:t>
            </w:r>
            <w:r>
              <w:t>the person’s mental wellbeing at a difficult time.</w:t>
            </w:r>
          </w:p>
          <w:p w14:paraId="71D4C857" w14:textId="77777777" w:rsidR="00F9072B" w:rsidRDefault="00000000">
            <w:pPr>
              <w:pStyle w:val="TableParagraph"/>
              <w:spacing w:before="240" w:line="252" w:lineRule="exact"/>
              <w:ind w:left="108"/>
              <w:rPr>
                <w:b/>
              </w:rPr>
            </w:pPr>
            <w:r>
              <w:rPr>
                <w:b/>
                <w:spacing w:val="-2"/>
                <w:u w:val="single"/>
              </w:rPr>
              <w:t>Conditions</w:t>
            </w:r>
          </w:p>
          <w:p w14:paraId="0B16B003" w14:textId="77777777" w:rsidR="00F9072B" w:rsidRDefault="00000000">
            <w:pPr>
              <w:pStyle w:val="TableParagraph"/>
              <w:ind w:left="108" w:right="152"/>
            </w:pPr>
            <w:r>
              <w:t>One</w:t>
            </w:r>
            <w:r>
              <w:rPr>
                <w:spacing w:val="-5"/>
              </w:rPr>
              <w:t xml:space="preserve"> </w:t>
            </w:r>
            <w:r>
              <w:t>discretionary</w:t>
            </w:r>
            <w:r>
              <w:rPr>
                <w:spacing w:val="-4"/>
              </w:rPr>
              <w:t xml:space="preserve"> </w:t>
            </w:r>
            <w:r>
              <w:t>grant</w:t>
            </w:r>
            <w:r>
              <w:rPr>
                <w:spacing w:val="-8"/>
              </w:rPr>
              <w:t xml:space="preserve"> </w:t>
            </w:r>
            <w:r>
              <w:t>within</w:t>
            </w:r>
            <w:r>
              <w:rPr>
                <w:spacing w:val="-5"/>
              </w:rPr>
              <w:t xml:space="preserve"> </w:t>
            </w:r>
            <w:r>
              <w:t>a</w:t>
            </w:r>
            <w:r>
              <w:rPr>
                <w:spacing w:val="-4"/>
              </w:rPr>
              <w:t xml:space="preserve"> </w:t>
            </w:r>
            <w:r>
              <w:t>3-year</w:t>
            </w:r>
            <w:r>
              <w:rPr>
                <w:spacing w:val="-6"/>
              </w:rPr>
              <w:t xml:space="preserve"> </w:t>
            </w:r>
            <w:r>
              <w:t>term</w:t>
            </w:r>
            <w:r>
              <w:rPr>
                <w:spacing w:val="-6"/>
              </w:rPr>
              <w:t xml:space="preserve"> </w:t>
            </w:r>
            <w:r>
              <w:t>from initial approval date</w:t>
            </w:r>
          </w:p>
          <w:p w14:paraId="006B270E" w14:textId="77777777" w:rsidR="00F9072B" w:rsidRDefault="00000000">
            <w:pPr>
              <w:pStyle w:val="TableParagraph"/>
              <w:ind w:left="108" w:right="152"/>
            </w:pPr>
            <w:r>
              <w:t>Supporting</w:t>
            </w:r>
            <w:r>
              <w:rPr>
                <w:spacing w:val="-13"/>
              </w:rPr>
              <w:t xml:space="preserve"> </w:t>
            </w:r>
            <w:r>
              <w:t>documentation,</w:t>
            </w:r>
            <w:r>
              <w:rPr>
                <w:spacing w:val="-14"/>
              </w:rPr>
              <w:t xml:space="preserve"> </w:t>
            </w:r>
            <w:r>
              <w:t>regarding</w:t>
            </w:r>
            <w:r>
              <w:rPr>
                <w:spacing w:val="-13"/>
              </w:rPr>
              <w:t xml:space="preserve"> </w:t>
            </w:r>
            <w:r>
              <w:t>savings Signed Financial Declaration</w:t>
            </w:r>
          </w:p>
          <w:p w14:paraId="29C5EDE6" w14:textId="77777777" w:rsidR="00F9072B" w:rsidRDefault="00F9072B">
            <w:pPr>
              <w:pStyle w:val="TableParagraph"/>
              <w:spacing w:before="28"/>
              <w:rPr>
                <w:b/>
              </w:rPr>
            </w:pPr>
          </w:p>
          <w:p w14:paraId="294451AC" w14:textId="77777777" w:rsidR="00F9072B" w:rsidRDefault="00000000">
            <w:pPr>
              <w:pStyle w:val="TableParagraph"/>
              <w:ind w:left="140" w:right="152"/>
            </w:pPr>
            <w:r>
              <w:t>To be eligible for a Time Critical Grant, an applicant must be eligible for the Disabled Facilities</w:t>
            </w:r>
            <w:r>
              <w:rPr>
                <w:spacing w:val="-6"/>
              </w:rPr>
              <w:t xml:space="preserve"> </w:t>
            </w:r>
            <w:r>
              <w:t>Grant</w:t>
            </w:r>
            <w:r>
              <w:rPr>
                <w:spacing w:val="-4"/>
              </w:rPr>
              <w:t xml:space="preserve"> </w:t>
            </w:r>
            <w:r>
              <w:t>in</w:t>
            </w:r>
            <w:r>
              <w:rPr>
                <w:spacing w:val="-6"/>
              </w:rPr>
              <w:t xml:space="preserve"> </w:t>
            </w:r>
            <w:r>
              <w:t>additional</w:t>
            </w:r>
            <w:r>
              <w:rPr>
                <w:spacing w:val="-7"/>
              </w:rPr>
              <w:t xml:space="preserve"> </w:t>
            </w:r>
            <w:r>
              <w:t>meet</w:t>
            </w:r>
            <w:r>
              <w:rPr>
                <w:spacing w:val="-7"/>
              </w:rPr>
              <w:t xml:space="preserve"> </w:t>
            </w:r>
            <w:r>
              <w:t>the</w:t>
            </w:r>
            <w:r>
              <w:rPr>
                <w:spacing w:val="-8"/>
              </w:rPr>
              <w:t xml:space="preserve"> </w:t>
            </w:r>
            <w:r>
              <w:t xml:space="preserve">criteria </w:t>
            </w:r>
            <w:r>
              <w:rPr>
                <w:spacing w:val="-2"/>
              </w:rPr>
              <w:t>below:</w:t>
            </w:r>
          </w:p>
          <w:p w14:paraId="3CFDEC8B" w14:textId="77777777" w:rsidR="00F9072B" w:rsidRDefault="00F9072B">
            <w:pPr>
              <w:pStyle w:val="TableParagraph"/>
              <w:spacing w:before="27"/>
              <w:rPr>
                <w:b/>
              </w:rPr>
            </w:pPr>
          </w:p>
          <w:p w14:paraId="74686367" w14:textId="77777777" w:rsidR="00F9072B" w:rsidRDefault="00000000">
            <w:pPr>
              <w:pStyle w:val="TableParagraph"/>
              <w:ind w:left="140" w:right="152"/>
            </w:pPr>
            <w:r>
              <w:t>The</w:t>
            </w:r>
            <w:r>
              <w:rPr>
                <w:spacing w:val="-5"/>
              </w:rPr>
              <w:t xml:space="preserve"> </w:t>
            </w:r>
            <w:r>
              <w:t>person</w:t>
            </w:r>
            <w:r>
              <w:rPr>
                <w:spacing w:val="-6"/>
              </w:rPr>
              <w:t xml:space="preserve"> </w:t>
            </w:r>
            <w:r>
              <w:t>has</w:t>
            </w:r>
            <w:r>
              <w:rPr>
                <w:spacing w:val="-6"/>
              </w:rPr>
              <w:t xml:space="preserve"> </w:t>
            </w:r>
            <w:r>
              <w:t>a</w:t>
            </w:r>
            <w:r>
              <w:rPr>
                <w:spacing w:val="-5"/>
              </w:rPr>
              <w:t xml:space="preserve"> </w:t>
            </w:r>
            <w:r>
              <w:t>need</w:t>
            </w:r>
            <w:r>
              <w:rPr>
                <w:spacing w:val="-7"/>
              </w:rPr>
              <w:t xml:space="preserve"> </w:t>
            </w:r>
            <w:r>
              <w:t>as</w:t>
            </w:r>
            <w:r>
              <w:rPr>
                <w:spacing w:val="-4"/>
              </w:rPr>
              <w:t xml:space="preserve"> </w:t>
            </w:r>
            <w:r>
              <w:t>identified</w:t>
            </w:r>
            <w:r>
              <w:rPr>
                <w:spacing w:val="-5"/>
              </w:rPr>
              <w:t xml:space="preserve"> </w:t>
            </w:r>
            <w:r>
              <w:t>or</w:t>
            </w:r>
            <w:r>
              <w:rPr>
                <w:spacing w:val="-4"/>
              </w:rPr>
              <w:t xml:space="preserve"> </w:t>
            </w:r>
            <w:r>
              <w:t>confirmed by an Occupational Therapist or appropriately trained practitioner,</w:t>
            </w:r>
          </w:p>
          <w:p w14:paraId="63BA52EA" w14:textId="77777777" w:rsidR="00F9072B" w:rsidRDefault="00F9072B">
            <w:pPr>
              <w:pStyle w:val="TableParagraph"/>
              <w:spacing w:before="27"/>
              <w:rPr>
                <w:b/>
              </w:rPr>
            </w:pPr>
          </w:p>
          <w:p w14:paraId="7E0BB571" w14:textId="77777777" w:rsidR="00F9072B" w:rsidRDefault="00000000">
            <w:pPr>
              <w:pStyle w:val="TableParagraph"/>
              <w:ind w:left="140" w:right="152"/>
            </w:pPr>
            <w:r>
              <w:t>And</w:t>
            </w:r>
            <w:r>
              <w:rPr>
                <w:spacing w:val="-5"/>
              </w:rPr>
              <w:t xml:space="preserve"> </w:t>
            </w:r>
            <w:r>
              <w:t>has</w:t>
            </w:r>
            <w:r>
              <w:rPr>
                <w:spacing w:val="-4"/>
              </w:rPr>
              <w:t xml:space="preserve"> </w:t>
            </w:r>
            <w:r>
              <w:t>a</w:t>
            </w:r>
            <w:r>
              <w:rPr>
                <w:spacing w:val="-7"/>
              </w:rPr>
              <w:t xml:space="preserve"> </w:t>
            </w:r>
            <w:r>
              <w:t>condition</w:t>
            </w:r>
            <w:r>
              <w:rPr>
                <w:spacing w:val="-5"/>
              </w:rPr>
              <w:t xml:space="preserve"> </w:t>
            </w:r>
            <w:r>
              <w:t>with</w:t>
            </w:r>
            <w:r>
              <w:rPr>
                <w:spacing w:val="-9"/>
              </w:rPr>
              <w:t xml:space="preserve"> </w:t>
            </w:r>
            <w:r>
              <w:t>a</w:t>
            </w:r>
            <w:r>
              <w:rPr>
                <w:spacing w:val="-5"/>
              </w:rPr>
              <w:t xml:space="preserve"> </w:t>
            </w:r>
            <w:r>
              <w:t>diagnosis,</w:t>
            </w:r>
            <w:r>
              <w:rPr>
                <w:spacing w:val="-3"/>
              </w:rPr>
              <w:t xml:space="preserve"> </w:t>
            </w:r>
            <w:r>
              <w:t>confirmed by the Occupational Therapist or appropriately trained practitioner which falls into any of the following categories:</w:t>
            </w:r>
          </w:p>
          <w:p w14:paraId="223CB979" w14:textId="77777777" w:rsidR="00F9072B" w:rsidRDefault="00000000">
            <w:pPr>
              <w:pStyle w:val="TableParagraph"/>
              <w:numPr>
                <w:ilvl w:val="0"/>
                <w:numId w:val="14"/>
              </w:numPr>
              <w:tabs>
                <w:tab w:val="left" w:pos="1961"/>
              </w:tabs>
              <w:spacing w:before="3" w:line="237" w:lineRule="auto"/>
              <w:ind w:right="98"/>
              <w:jc w:val="both"/>
            </w:pPr>
            <w:r>
              <w:t>Diagnosis of a life limiting neurological condition i.e. Motor Neurone Disease</w:t>
            </w:r>
          </w:p>
          <w:p w14:paraId="0EA40F88" w14:textId="77777777" w:rsidR="00F9072B" w:rsidRDefault="00000000">
            <w:pPr>
              <w:pStyle w:val="TableParagraph"/>
              <w:numPr>
                <w:ilvl w:val="0"/>
                <w:numId w:val="14"/>
              </w:numPr>
              <w:tabs>
                <w:tab w:val="left" w:pos="1961"/>
              </w:tabs>
              <w:spacing w:before="4"/>
              <w:ind w:right="94"/>
              <w:jc w:val="both"/>
            </w:pPr>
            <w:r>
              <w:t>The</w:t>
            </w:r>
            <w:r>
              <w:rPr>
                <w:spacing w:val="-8"/>
              </w:rPr>
              <w:t xml:space="preserve"> </w:t>
            </w:r>
            <w:r>
              <w:t>person</w:t>
            </w:r>
            <w:r>
              <w:rPr>
                <w:spacing w:val="-11"/>
              </w:rPr>
              <w:t xml:space="preserve"> </w:t>
            </w:r>
            <w:r>
              <w:t>is</w:t>
            </w:r>
            <w:r>
              <w:rPr>
                <w:spacing w:val="-8"/>
              </w:rPr>
              <w:t xml:space="preserve"> </w:t>
            </w:r>
            <w:r>
              <w:t>on</w:t>
            </w:r>
            <w:r>
              <w:rPr>
                <w:spacing w:val="-11"/>
              </w:rPr>
              <w:t xml:space="preserve"> </w:t>
            </w:r>
            <w:r>
              <w:t>the</w:t>
            </w:r>
            <w:r>
              <w:rPr>
                <w:spacing w:val="-11"/>
              </w:rPr>
              <w:t xml:space="preserve"> </w:t>
            </w:r>
            <w:r>
              <w:t>end-of-life pathway under their GP, a consultant or hospice care</w:t>
            </w:r>
          </w:p>
          <w:p w14:paraId="46F48D34" w14:textId="77777777" w:rsidR="00F9072B" w:rsidRDefault="00000000">
            <w:pPr>
              <w:pStyle w:val="TableParagraph"/>
              <w:numPr>
                <w:ilvl w:val="0"/>
                <w:numId w:val="14"/>
              </w:numPr>
              <w:tabs>
                <w:tab w:val="left" w:pos="1961"/>
              </w:tabs>
              <w:spacing w:line="252" w:lineRule="exact"/>
              <w:ind w:right="195"/>
              <w:jc w:val="both"/>
            </w:pPr>
            <w:r>
              <w:t>The</w:t>
            </w:r>
            <w:r>
              <w:rPr>
                <w:spacing w:val="-9"/>
              </w:rPr>
              <w:t xml:space="preserve"> </w:t>
            </w:r>
            <w:r>
              <w:t>person</w:t>
            </w:r>
            <w:r>
              <w:rPr>
                <w:spacing w:val="-10"/>
              </w:rPr>
              <w:t xml:space="preserve"> </w:t>
            </w:r>
            <w:r>
              <w:t>has</w:t>
            </w:r>
            <w:r>
              <w:rPr>
                <w:spacing w:val="-10"/>
              </w:rPr>
              <w:t xml:space="preserve"> </w:t>
            </w:r>
            <w:r>
              <w:t>a</w:t>
            </w:r>
            <w:r>
              <w:rPr>
                <w:spacing w:val="-9"/>
              </w:rPr>
              <w:t xml:space="preserve"> </w:t>
            </w:r>
            <w:r>
              <w:t>government benefit as defined under the</w:t>
            </w:r>
          </w:p>
        </w:tc>
        <w:tc>
          <w:tcPr>
            <w:tcW w:w="1275" w:type="dxa"/>
          </w:tcPr>
          <w:p w14:paraId="2ED9D198" w14:textId="77777777" w:rsidR="00F9072B" w:rsidRDefault="00F9072B">
            <w:pPr>
              <w:pStyle w:val="TableParagraph"/>
              <w:rPr>
                <w:rFonts w:ascii="Times New Roman"/>
              </w:rPr>
            </w:pPr>
          </w:p>
        </w:tc>
        <w:tc>
          <w:tcPr>
            <w:tcW w:w="1289" w:type="dxa"/>
          </w:tcPr>
          <w:p w14:paraId="754A758E" w14:textId="77777777" w:rsidR="00F9072B" w:rsidRDefault="00F9072B">
            <w:pPr>
              <w:pStyle w:val="TableParagraph"/>
              <w:rPr>
                <w:rFonts w:ascii="Times New Roman"/>
              </w:rPr>
            </w:pPr>
          </w:p>
        </w:tc>
        <w:tc>
          <w:tcPr>
            <w:tcW w:w="1263" w:type="dxa"/>
          </w:tcPr>
          <w:p w14:paraId="448CB169" w14:textId="77777777" w:rsidR="00F9072B" w:rsidRDefault="00F9072B">
            <w:pPr>
              <w:pStyle w:val="TableParagraph"/>
              <w:rPr>
                <w:rFonts w:ascii="Times New Roman"/>
              </w:rPr>
            </w:pPr>
          </w:p>
        </w:tc>
      </w:tr>
    </w:tbl>
    <w:p w14:paraId="73832775" w14:textId="77777777" w:rsidR="00F9072B" w:rsidRDefault="00F9072B">
      <w:pPr>
        <w:rPr>
          <w:rFonts w:ascii="Times New Roman"/>
        </w:rPr>
        <w:sectPr w:rsidR="00F9072B">
          <w:pgSz w:w="15840" w:h="12240" w:orient="landscape"/>
          <w:pgMar w:top="960" w:right="540" w:bottom="1200" w:left="440" w:header="0" w:footer="1012" w:gutter="0"/>
          <w:cols w:space="720"/>
        </w:sectPr>
      </w:pPr>
    </w:p>
    <w:p w14:paraId="098DA22D" w14:textId="77777777" w:rsidR="00F9072B" w:rsidRDefault="00F9072B">
      <w:pPr>
        <w:pStyle w:val="BodyText"/>
        <w:spacing w:before="5"/>
        <w:ind w:left="0" w:firstLine="0"/>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701"/>
        <w:gridCol w:w="1558"/>
        <w:gridCol w:w="5105"/>
        <w:gridCol w:w="1275"/>
        <w:gridCol w:w="1289"/>
        <w:gridCol w:w="1263"/>
      </w:tblGrid>
      <w:tr w:rsidR="00F9072B" w14:paraId="30F61C08" w14:textId="77777777">
        <w:trPr>
          <w:trHeight w:val="9243"/>
        </w:trPr>
        <w:tc>
          <w:tcPr>
            <w:tcW w:w="2441" w:type="dxa"/>
          </w:tcPr>
          <w:p w14:paraId="199356C4" w14:textId="77777777" w:rsidR="00F9072B" w:rsidRDefault="00F9072B">
            <w:pPr>
              <w:pStyle w:val="TableParagraph"/>
              <w:rPr>
                <w:rFonts w:ascii="Times New Roman"/>
              </w:rPr>
            </w:pPr>
          </w:p>
        </w:tc>
        <w:tc>
          <w:tcPr>
            <w:tcW w:w="1701" w:type="dxa"/>
          </w:tcPr>
          <w:p w14:paraId="44745C71" w14:textId="77777777" w:rsidR="00F9072B" w:rsidRDefault="00F9072B">
            <w:pPr>
              <w:pStyle w:val="TableParagraph"/>
              <w:rPr>
                <w:rFonts w:ascii="Times New Roman"/>
              </w:rPr>
            </w:pPr>
          </w:p>
        </w:tc>
        <w:tc>
          <w:tcPr>
            <w:tcW w:w="1558" w:type="dxa"/>
          </w:tcPr>
          <w:p w14:paraId="3F0B4094" w14:textId="77777777" w:rsidR="00F9072B" w:rsidRDefault="00F9072B">
            <w:pPr>
              <w:pStyle w:val="TableParagraph"/>
              <w:rPr>
                <w:rFonts w:ascii="Times New Roman"/>
              </w:rPr>
            </w:pPr>
          </w:p>
        </w:tc>
        <w:tc>
          <w:tcPr>
            <w:tcW w:w="5105" w:type="dxa"/>
          </w:tcPr>
          <w:p w14:paraId="2DB94C54" w14:textId="77777777" w:rsidR="00F9072B" w:rsidRDefault="00000000">
            <w:pPr>
              <w:pStyle w:val="TableParagraph"/>
              <w:ind w:left="1961" w:right="152"/>
            </w:pPr>
            <w:r>
              <w:t>Department</w:t>
            </w:r>
            <w:r>
              <w:rPr>
                <w:spacing w:val="-12"/>
              </w:rPr>
              <w:t xml:space="preserve"> </w:t>
            </w:r>
            <w:r>
              <w:t>of</w:t>
            </w:r>
            <w:r>
              <w:rPr>
                <w:spacing w:val="-12"/>
              </w:rPr>
              <w:t xml:space="preserve"> </w:t>
            </w:r>
            <w:r>
              <w:t>Work</w:t>
            </w:r>
            <w:r>
              <w:rPr>
                <w:spacing w:val="-11"/>
              </w:rPr>
              <w:t xml:space="preserve"> </w:t>
            </w:r>
            <w:r>
              <w:t>and Pensions Special Rules nearing the end of life</w:t>
            </w:r>
          </w:p>
          <w:p w14:paraId="38B1EED5" w14:textId="77777777" w:rsidR="00F9072B" w:rsidRDefault="00F9072B">
            <w:pPr>
              <w:pStyle w:val="TableParagraph"/>
              <w:spacing w:before="27"/>
              <w:rPr>
                <w:b/>
              </w:rPr>
            </w:pPr>
          </w:p>
          <w:p w14:paraId="1D2443B0" w14:textId="77777777" w:rsidR="00F9072B" w:rsidRDefault="00000000">
            <w:pPr>
              <w:pStyle w:val="TableParagraph"/>
              <w:ind w:left="108" w:right="152"/>
            </w:pPr>
            <w:r>
              <w:t>Examples of works could include access to first floor</w:t>
            </w:r>
            <w:r>
              <w:rPr>
                <w:spacing w:val="-6"/>
              </w:rPr>
              <w:t xml:space="preserve"> </w:t>
            </w:r>
            <w:r>
              <w:t>facilities</w:t>
            </w:r>
            <w:r>
              <w:rPr>
                <w:spacing w:val="-5"/>
              </w:rPr>
              <w:t xml:space="preserve"> </w:t>
            </w:r>
            <w:r>
              <w:t>via</w:t>
            </w:r>
            <w:r>
              <w:rPr>
                <w:spacing w:val="-5"/>
              </w:rPr>
              <w:t xml:space="preserve"> </w:t>
            </w:r>
            <w:r>
              <w:t>stair</w:t>
            </w:r>
            <w:r>
              <w:rPr>
                <w:spacing w:val="-4"/>
              </w:rPr>
              <w:t xml:space="preserve"> </w:t>
            </w:r>
            <w:r>
              <w:t>lifts,</w:t>
            </w:r>
            <w:r>
              <w:rPr>
                <w:spacing w:val="-3"/>
              </w:rPr>
              <w:t xml:space="preserve"> </w:t>
            </w:r>
            <w:r>
              <w:t>access</w:t>
            </w:r>
            <w:r>
              <w:rPr>
                <w:spacing w:val="-6"/>
              </w:rPr>
              <w:t xml:space="preserve"> </w:t>
            </w:r>
            <w:r>
              <w:t>to</w:t>
            </w:r>
            <w:r>
              <w:rPr>
                <w:spacing w:val="-6"/>
              </w:rPr>
              <w:t xml:space="preserve"> </w:t>
            </w:r>
            <w:r>
              <w:t>the</w:t>
            </w:r>
            <w:r>
              <w:rPr>
                <w:spacing w:val="-6"/>
              </w:rPr>
              <w:t xml:space="preserve"> </w:t>
            </w:r>
            <w:r>
              <w:t xml:space="preserve">property via ramps, access to appropriate and specialist bathing and toilet facilities including level access </w:t>
            </w:r>
            <w:r>
              <w:rPr>
                <w:spacing w:val="-2"/>
              </w:rPr>
              <w:t>showers.</w:t>
            </w:r>
          </w:p>
          <w:p w14:paraId="13457668" w14:textId="77777777" w:rsidR="00F9072B" w:rsidRDefault="00000000">
            <w:pPr>
              <w:pStyle w:val="TableParagraph"/>
              <w:spacing w:before="252"/>
              <w:ind w:left="108"/>
            </w:pPr>
            <w:r>
              <w:t>No</w:t>
            </w:r>
            <w:r>
              <w:rPr>
                <w:spacing w:val="-6"/>
              </w:rPr>
              <w:t xml:space="preserve"> </w:t>
            </w:r>
            <w:r>
              <w:t>repayment</w:t>
            </w:r>
            <w:r>
              <w:rPr>
                <w:spacing w:val="-6"/>
              </w:rPr>
              <w:t xml:space="preserve"> </w:t>
            </w:r>
            <w:r>
              <w:t>conditions.</w:t>
            </w:r>
            <w:r>
              <w:rPr>
                <w:spacing w:val="-6"/>
              </w:rPr>
              <w:t xml:space="preserve"> </w:t>
            </w:r>
            <w:r>
              <w:t>(See</w:t>
            </w:r>
            <w:r>
              <w:rPr>
                <w:spacing w:val="-5"/>
              </w:rPr>
              <w:t xml:space="preserve"> </w:t>
            </w:r>
            <w:r>
              <w:t>land</w:t>
            </w:r>
            <w:r>
              <w:rPr>
                <w:spacing w:val="-5"/>
              </w:rPr>
              <w:t xml:space="preserve"> </w:t>
            </w:r>
            <w:r>
              <w:rPr>
                <w:spacing w:val="-2"/>
              </w:rPr>
              <w:t>charge)</w:t>
            </w:r>
          </w:p>
          <w:p w14:paraId="6ADC217C" w14:textId="77777777" w:rsidR="00F9072B" w:rsidRDefault="00F9072B">
            <w:pPr>
              <w:pStyle w:val="TableParagraph"/>
              <w:spacing w:before="1"/>
              <w:rPr>
                <w:b/>
              </w:rPr>
            </w:pPr>
          </w:p>
          <w:p w14:paraId="19FD8A9C" w14:textId="77777777" w:rsidR="00F9072B" w:rsidRDefault="00000000">
            <w:pPr>
              <w:pStyle w:val="TableParagraph"/>
              <w:ind w:left="108"/>
              <w:rPr>
                <w:b/>
              </w:rPr>
            </w:pPr>
            <w:r>
              <w:rPr>
                <w:b/>
              </w:rPr>
              <w:t>Rented</w:t>
            </w:r>
            <w:r>
              <w:rPr>
                <w:b/>
                <w:spacing w:val="-3"/>
              </w:rPr>
              <w:t xml:space="preserve"> </w:t>
            </w:r>
            <w:r>
              <w:rPr>
                <w:b/>
                <w:spacing w:val="-2"/>
              </w:rPr>
              <w:t>applicants</w:t>
            </w:r>
          </w:p>
          <w:p w14:paraId="2EBB4030" w14:textId="77777777" w:rsidR="00F9072B" w:rsidRDefault="00000000">
            <w:pPr>
              <w:pStyle w:val="TableParagraph"/>
              <w:numPr>
                <w:ilvl w:val="0"/>
                <w:numId w:val="13"/>
              </w:numPr>
              <w:tabs>
                <w:tab w:val="left" w:pos="828"/>
              </w:tabs>
              <w:spacing w:before="4" w:line="259" w:lineRule="auto"/>
              <w:ind w:right="214"/>
            </w:pPr>
            <w:r>
              <w:t>Applicant signs certificate of future occupation</w:t>
            </w:r>
            <w:r>
              <w:rPr>
                <w:spacing w:val="-5"/>
              </w:rPr>
              <w:t xml:space="preserve"> </w:t>
            </w:r>
            <w:r>
              <w:t>and</w:t>
            </w:r>
            <w:r>
              <w:rPr>
                <w:spacing w:val="-7"/>
              </w:rPr>
              <w:t xml:space="preserve"> </w:t>
            </w:r>
            <w:r>
              <w:t>intends</w:t>
            </w:r>
            <w:r>
              <w:rPr>
                <w:spacing w:val="-7"/>
              </w:rPr>
              <w:t xml:space="preserve"> </w:t>
            </w:r>
            <w:r>
              <w:t>to</w:t>
            </w:r>
            <w:r>
              <w:rPr>
                <w:spacing w:val="-5"/>
              </w:rPr>
              <w:t xml:space="preserve"> </w:t>
            </w:r>
            <w:r>
              <w:t>reside</w:t>
            </w:r>
            <w:r>
              <w:rPr>
                <w:spacing w:val="-7"/>
              </w:rPr>
              <w:t xml:space="preserve"> </w:t>
            </w:r>
            <w:r>
              <w:t>there</w:t>
            </w:r>
            <w:r>
              <w:rPr>
                <w:spacing w:val="-7"/>
              </w:rPr>
              <w:t xml:space="preserve"> </w:t>
            </w:r>
            <w:r>
              <w:t>for five years*</w:t>
            </w:r>
          </w:p>
          <w:p w14:paraId="609A5025" w14:textId="77777777" w:rsidR="00F9072B" w:rsidRDefault="00000000">
            <w:pPr>
              <w:pStyle w:val="TableParagraph"/>
              <w:numPr>
                <w:ilvl w:val="0"/>
                <w:numId w:val="13"/>
              </w:numPr>
              <w:tabs>
                <w:tab w:val="left" w:pos="828"/>
              </w:tabs>
              <w:spacing w:line="259" w:lineRule="auto"/>
              <w:ind w:right="961"/>
            </w:pPr>
            <w:r>
              <w:t>Landlord</w:t>
            </w:r>
            <w:r>
              <w:rPr>
                <w:spacing w:val="-8"/>
              </w:rPr>
              <w:t xml:space="preserve"> </w:t>
            </w:r>
            <w:r>
              <w:t>signs</w:t>
            </w:r>
            <w:r>
              <w:rPr>
                <w:spacing w:val="-8"/>
              </w:rPr>
              <w:t xml:space="preserve"> </w:t>
            </w:r>
            <w:r>
              <w:t>certificate</w:t>
            </w:r>
            <w:r>
              <w:rPr>
                <w:spacing w:val="-11"/>
              </w:rPr>
              <w:t xml:space="preserve"> </w:t>
            </w:r>
            <w:r>
              <w:t>of</w:t>
            </w:r>
            <w:r>
              <w:rPr>
                <w:spacing w:val="-10"/>
              </w:rPr>
              <w:t xml:space="preserve"> </w:t>
            </w:r>
            <w:r>
              <w:t xml:space="preserve">future </w:t>
            </w:r>
            <w:r>
              <w:rPr>
                <w:spacing w:val="-2"/>
              </w:rPr>
              <w:t>occupation</w:t>
            </w:r>
          </w:p>
          <w:p w14:paraId="1B018C10" w14:textId="77777777" w:rsidR="00F9072B" w:rsidRDefault="00000000">
            <w:pPr>
              <w:pStyle w:val="TableParagraph"/>
              <w:numPr>
                <w:ilvl w:val="0"/>
                <w:numId w:val="13"/>
              </w:numPr>
              <w:tabs>
                <w:tab w:val="left" w:pos="828"/>
              </w:tabs>
              <w:spacing w:line="256" w:lineRule="auto"/>
              <w:ind w:right="338"/>
            </w:pPr>
            <w:r>
              <w:t>Landlord</w:t>
            </w:r>
            <w:r>
              <w:rPr>
                <w:spacing w:val="-5"/>
              </w:rPr>
              <w:t xml:space="preserve"> </w:t>
            </w:r>
            <w:r>
              <w:t>consent</w:t>
            </w:r>
            <w:r>
              <w:rPr>
                <w:spacing w:val="-7"/>
              </w:rPr>
              <w:t xml:space="preserve"> </w:t>
            </w:r>
            <w:r>
              <w:t>for</w:t>
            </w:r>
            <w:r>
              <w:rPr>
                <w:spacing w:val="-7"/>
              </w:rPr>
              <w:t xml:space="preserve"> </w:t>
            </w:r>
            <w:r>
              <w:t>works</w:t>
            </w:r>
            <w:r>
              <w:rPr>
                <w:spacing w:val="-5"/>
              </w:rPr>
              <w:t xml:space="preserve"> </w:t>
            </w:r>
            <w:r>
              <w:t>to</w:t>
            </w:r>
            <w:r>
              <w:rPr>
                <w:spacing w:val="-8"/>
              </w:rPr>
              <w:t xml:space="preserve"> </w:t>
            </w:r>
            <w:r>
              <w:t>be</w:t>
            </w:r>
            <w:r>
              <w:rPr>
                <w:spacing w:val="-8"/>
              </w:rPr>
              <w:t xml:space="preserve"> </w:t>
            </w:r>
            <w:r>
              <w:t xml:space="preserve">carried </w:t>
            </w:r>
            <w:r>
              <w:rPr>
                <w:spacing w:val="-4"/>
              </w:rPr>
              <w:t>out</w:t>
            </w:r>
          </w:p>
          <w:p w14:paraId="2566F584" w14:textId="77777777" w:rsidR="00F9072B" w:rsidRDefault="00000000">
            <w:pPr>
              <w:pStyle w:val="TableParagraph"/>
              <w:spacing w:before="162"/>
              <w:ind w:left="108" w:right="152" w:firstLine="62"/>
              <w:rPr>
                <w:i/>
              </w:rPr>
            </w:pPr>
            <w:r>
              <w:t>*</w:t>
            </w:r>
            <w:r>
              <w:rPr>
                <w:spacing w:val="-3"/>
              </w:rPr>
              <w:t xml:space="preserve"> </w:t>
            </w:r>
            <w:r>
              <w:rPr>
                <w:i/>
              </w:rPr>
              <w:t>For</w:t>
            </w:r>
            <w:r>
              <w:rPr>
                <w:i/>
                <w:spacing w:val="-3"/>
              </w:rPr>
              <w:t xml:space="preserve"> </w:t>
            </w:r>
            <w:r>
              <w:rPr>
                <w:i/>
              </w:rPr>
              <w:t>Council</w:t>
            </w:r>
            <w:r>
              <w:rPr>
                <w:i/>
                <w:spacing w:val="-7"/>
              </w:rPr>
              <w:t xml:space="preserve"> </w:t>
            </w:r>
            <w:r>
              <w:rPr>
                <w:i/>
              </w:rPr>
              <w:t>tenants</w:t>
            </w:r>
            <w:r>
              <w:rPr>
                <w:i/>
                <w:spacing w:val="-8"/>
              </w:rPr>
              <w:t xml:space="preserve"> </w:t>
            </w:r>
            <w:r>
              <w:rPr>
                <w:i/>
              </w:rPr>
              <w:t>they</w:t>
            </w:r>
            <w:r>
              <w:rPr>
                <w:i/>
                <w:spacing w:val="-4"/>
              </w:rPr>
              <w:t xml:space="preserve"> </w:t>
            </w:r>
            <w:r>
              <w:rPr>
                <w:i/>
              </w:rPr>
              <w:t>will</w:t>
            </w:r>
            <w:r>
              <w:rPr>
                <w:i/>
                <w:spacing w:val="-4"/>
              </w:rPr>
              <w:t xml:space="preserve"> </w:t>
            </w:r>
            <w:r>
              <w:rPr>
                <w:i/>
              </w:rPr>
              <w:t>be</w:t>
            </w:r>
            <w:r>
              <w:rPr>
                <w:i/>
                <w:spacing w:val="-4"/>
              </w:rPr>
              <w:t xml:space="preserve"> </w:t>
            </w:r>
            <w:r>
              <w:rPr>
                <w:i/>
              </w:rPr>
              <w:t>required</w:t>
            </w:r>
            <w:r>
              <w:rPr>
                <w:i/>
                <w:spacing w:val="-6"/>
              </w:rPr>
              <w:t xml:space="preserve"> </w:t>
            </w:r>
            <w:r>
              <w:rPr>
                <w:i/>
              </w:rPr>
              <w:t>to confirm</w:t>
            </w:r>
            <w:r>
              <w:rPr>
                <w:i/>
                <w:spacing w:val="-3"/>
              </w:rPr>
              <w:t xml:space="preserve"> </w:t>
            </w:r>
            <w:r>
              <w:rPr>
                <w:i/>
              </w:rPr>
              <w:t>their intentions</w:t>
            </w:r>
            <w:r>
              <w:rPr>
                <w:i/>
                <w:spacing w:val="-2"/>
              </w:rPr>
              <w:t xml:space="preserve"> </w:t>
            </w:r>
            <w:r>
              <w:rPr>
                <w:i/>
              </w:rPr>
              <w:t>for</w:t>
            </w:r>
            <w:r>
              <w:rPr>
                <w:i/>
                <w:spacing w:val="-1"/>
              </w:rPr>
              <w:t xml:space="preserve"> </w:t>
            </w:r>
            <w:r>
              <w:rPr>
                <w:i/>
              </w:rPr>
              <w:t>future occupation, Rehousing applies in line with the Housing Allocation Policy.</w:t>
            </w:r>
          </w:p>
          <w:p w14:paraId="79E5892A" w14:textId="77777777" w:rsidR="00F9072B" w:rsidRDefault="00000000">
            <w:pPr>
              <w:pStyle w:val="TableParagraph"/>
              <w:spacing w:before="253"/>
              <w:ind w:left="108"/>
              <w:rPr>
                <w:b/>
              </w:rPr>
            </w:pPr>
            <w:r>
              <w:rPr>
                <w:b/>
                <w:spacing w:val="-2"/>
              </w:rPr>
              <w:t>Homeowners</w:t>
            </w:r>
          </w:p>
          <w:p w14:paraId="75CC03A5" w14:textId="77777777" w:rsidR="00F9072B" w:rsidRDefault="00000000">
            <w:pPr>
              <w:pStyle w:val="TableParagraph"/>
              <w:numPr>
                <w:ilvl w:val="0"/>
                <w:numId w:val="12"/>
              </w:numPr>
              <w:tabs>
                <w:tab w:val="left" w:pos="828"/>
              </w:tabs>
              <w:spacing w:before="1" w:line="259" w:lineRule="auto"/>
              <w:ind w:right="177"/>
              <w:jc w:val="both"/>
            </w:pPr>
            <w:r>
              <w:t>Land</w:t>
            </w:r>
            <w:r>
              <w:rPr>
                <w:spacing w:val="-3"/>
              </w:rPr>
              <w:t xml:space="preserve"> </w:t>
            </w:r>
            <w:r>
              <w:t>charge</w:t>
            </w:r>
            <w:r>
              <w:rPr>
                <w:spacing w:val="-5"/>
              </w:rPr>
              <w:t xml:space="preserve"> </w:t>
            </w:r>
            <w:r>
              <w:t>will</w:t>
            </w:r>
            <w:r>
              <w:rPr>
                <w:spacing w:val="-3"/>
              </w:rPr>
              <w:t xml:space="preserve"> </w:t>
            </w:r>
            <w:r>
              <w:t>be</w:t>
            </w:r>
            <w:r>
              <w:rPr>
                <w:spacing w:val="-3"/>
              </w:rPr>
              <w:t xml:space="preserve"> </w:t>
            </w:r>
            <w:r>
              <w:t>registered</w:t>
            </w:r>
            <w:r>
              <w:rPr>
                <w:spacing w:val="-5"/>
              </w:rPr>
              <w:t xml:space="preserve"> </w:t>
            </w:r>
            <w:r>
              <w:t>against</w:t>
            </w:r>
            <w:r>
              <w:rPr>
                <w:spacing w:val="-4"/>
              </w:rPr>
              <w:t xml:space="preserve"> </w:t>
            </w:r>
            <w:r>
              <w:t>the property</w:t>
            </w:r>
            <w:r>
              <w:rPr>
                <w:spacing w:val="-6"/>
              </w:rPr>
              <w:t xml:space="preserve"> </w:t>
            </w:r>
            <w:r>
              <w:t>for</w:t>
            </w:r>
            <w:r>
              <w:rPr>
                <w:spacing w:val="-5"/>
              </w:rPr>
              <w:t xml:space="preserve"> </w:t>
            </w:r>
            <w:r>
              <w:t>a</w:t>
            </w:r>
            <w:r>
              <w:rPr>
                <w:spacing w:val="-4"/>
              </w:rPr>
              <w:t xml:space="preserve"> </w:t>
            </w:r>
            <w:r>
              <w:t>period</w:t>
            </w:r>
            <w:r>
              <w:rPr>
                <w:spacing w:val="-4"/>
              </w:rPr>
              <w:t xml:space="preserve"> </w:t>
            </w:r>
            <w:r>
              <w:t>of</w:t>
            </w:r>
            <w:r>
              <w:rPr>
                <w:spacing w:val="-2"/>
              </w:rPr>
              <w:t xml:space="preserve"> </w:t>
            </w:r>
            <w:r>
              <w:t>10</w:t>
            </w:r>
            <w:r>
              <w:rPr>
                <w:spacing w:val="-4"/>
              </w:rPr>
              <w:t xml:space="preserve"> </w:t>
            </w:r>
            <w:r>
              <w:t>years</w:t>
            </w:r>
            <w:r>
              <w:rPr>
                <w:spacing w:val="-6"/>
              </w:rPr>
              <w:t xml:space="preserve"> </w:t>
            </w:r>
            <w:r>
              <w:t>when</w:t>
            </w:r>
            <w:r>
              <w:rPr>
                <w:spacing w:val="-6"/>
              </w:rPr>
              <w:t xml:space="preserve"> </w:t>
            </w:r>
            <w:r>
              <w:t>the grant funding exceeds £5,000.</w:t>
            </w:r>
          </w:p>
          <w:p w14:paraId="2EB4C6A8" w14:textId="77777777" w:rsidR="00F9072B" w:rsidRDefault="00000000">
            <w:pPr>
              <w:pStyle w:val="TableParagraph"/>
              <w:ind w:left="828" w:right="152"/>
            </w:pPr>
            <w:r>
              <w:t>Repayable upon sale or transfer of the property.</w:t>
            </w:r>
            <w:r>
              <w:rPr>
                <w:spacing w:val="-6"/>
              </w:rPr>
              <w:t xml:space="preserve"> </w:t>
            </w:r>
            <w:r>
              <w:t>Repayment</w:t>
            </w:r>
            <w:r>
              <w:rPr>
                <w:spacing w:val="-6"/>
              </w:rPr>
              <w:t xml:space="preserve"> </w:t>
            </w:r>
            <w:r>
              <w:t>to</w:t>
            </w:r>
            <w:r>
              <w:rPr>
                <w:spacing w:val="-7"/>
              </w:rPr>
              <w:t xml:space="preserve"> </w:t>
            </w:r>
            <w:r>
              <w:t>the</w:t>
            </w:r>
            <w:r>
              <w:rPr>
                <w:spacing w:val="-5"/>
              </w:rPr>
              <w:t xml:space="preserve"> </w:t>
            </w:r>
            <w:r>
              <w:t>Council</w:t>
            </w:r>
            <w:r>
              <w:rPr>
                <w:spacing w:val="-5"/>
              </w:rPr>
              <w:t xml:space="preserve"> </w:t>
            </w:r>
            <w:r>
              <w:t>of</w:t>
            </w:r>
            <w:r>
              <w:rPr>
                <w:spacing w:val="-6"/>
              </w:rPr>
              <w:t xml:space="preserve"> </w:t>
            </w:r>
            <w:r>
              <w:t>the proportion of the grant that exceeds</w:t>
            </w:r>
          </w:p>
          <w:p w14:paraId="6835DC4B" w14:textId="77777777" w:rsidR="00F9072B" w:rsidRDefault="00000000">
            <w:pPr>
              <w:pStyle w:val="TableParagraph"/>
              <w:ind w:left="828"/>
            </w:pPr>
            <w:r>
              <w:t>£5,000,</w:t>
            </w:r>
            <w:r>
              <w:rPr>
                <w:spacing w:val="-2"/>
              </w:rPr>
              <w:t xml:space="preserve"> </w:t>
            </w:r>
            <w:r>
              <w:t>by</w:t>
            </w:r>
            <w:r>
              <w:rPr>
                <w:spacing w:val="-1"/>
              </w:rPr>
              <w:t xml:space="preserve"> </w:t>
            </w:r>
            <w:r>
              <w:rPr>
                <w:spacing w:val="-2"/>
              </w:rPr>
              <w:t>demand.</w:t>
            </w:r>
          </w:p>
          <w:p w14:paraId="75510B19" w14:textId="77777777" w:rsidR="00F9072B" w:rsidRDefault="00000000">
            <w:pPr>
              <w:pStyle w:val="TableParagraph"/>
              <w:spacing w:line="252" w:lineRule="exact"/>
              <w:ind w:left="814" w:right="152"/>
            </w:pPr>
            <w:r>
              <w:t>The</w:t>
            </w:r>
            <w:r>
              <w:rPr>
                <w:spacing w:val="-6"/>
              </w:rPr>
              <w:t xml:space="preserve"> </w:t>
            </w:r>
            <w:r>
              <w:t>amount</w:t>
            </w:r>
            <w:r>
              <w:rPr>
                <w:spacing w:val="-6"/>
              </w:rPr>
              <w:t xml:space="preserve"> </w:t>
            </w:r>
            <w:r>
              <w:t>repaid</w:t>
            </w:r>
            <w:r>
              <w:rPr>
                <w:spacing w:val="-7"/>
              </w:rPr>
              <w:t xml:space="preserve"> </w:t>
            </w:r>
            <w:r>
              <w:t>to</w:t>
            </w:r>
            <w:r>
              <w:rPr>
                <w:spacing w:val="-7"/>
              </w:rPr>
              <w:t xml:space="preserve"> </w:t>
            </w:r>
            <w:r>
              <w:t>the</w:t>
            </w:r>
            <w:r>
              <w:rPr>
                <w:spacing w:val="-6"/>
              </w:rPr>
              <w:t xml:space="preserve"> </w:t>
            </w:r>
            <w:r>
              <w:t>Council</w:t>
            </w:r>
            <w:r>
              <w:rPr>
                <w:spacing w:val="-6"/>
              </w:rPr>
              <w:t xml:space="preserve"> </w:t>
            </w:r>
            <w:r>
              <w:t>will</w:t>
            </w:r>
            <w:r>
              <w:rPr>
                <w:spacing w:val="-6"/>
              </w:rPr>
              <w:t xml:space="preserve"> </w:t>
            </w:r>
            <w:r>
              <w:t>not exceed £10,000.</w:t>
            </w:r>
          </w:p>
        </w:tc>
        <w:tc>
          <w:tcPr>
            <w:tcW w:w="1275" w:type="dxa"/>
          </w:tcPr>
          <w:p w14:paraId="4123C6D4" w14:textId="77777777" w:rsidR="00F9072B" w:rsidRDefault="00F9072B">
            <w:pPr>
              <w:pStyle w:val="TableParagraph"/>
              <w:rPr>
                <w:rFonts w:ascii="Times New Roman"/>
              </w:rPr>
            </w:pPr>
          </w:p>
        </w:tc>
        <w:tc>
          <w:tcPr>
            <w:tcW w:w="1289" w:type="dxa"/>
          </w:tcPr>
          <w:p w14:paraId="148F7987" w14:textId="77777777" w:rsidR="00F9072B" w:rsidRDefault="00F9072B">
            <w:pPr>
              <w:pStyle w:val="TableParagraph"/>
              <w:rPr>
                <w:rFonts w:ascii="Times New Roman"/>
              </w:rPr>
            </w:pPr>
          </w:p>
        </w:tc>
        <w:tc>
          <w:tcPr>
            <w:tcW w:w="1263" w:type="dxa"/>
          </w:tcPr>
          <w:p w14:paraId="5F35E098" w14:textId="77777777" w:rsidR="00F9072B" w:rsidRDefault="00F9072B">
            <w:pPr>
              <w:pStyle w:val="TableParagraph"/>
              <w:rPr>
                <w:rFonts w:ascii="Times New Roman"/>
              </w:rPr>
            </w:pPr>
          </w:p>
        </w:tc>
      </w:tr>
    </w:tbl>
    <w:p w14:paraId="6C9E3F90" w14:textId="77777777" w:rsidR="00F9072B" w:rsidRDefault="00F9072B">
      <w:pPr>
        <w:rPr>
          <w:rFonts w:ascii="Times New Roman"/>
        </w:rPr>
        <w:sectPr w:rsidR="00F9072B">
          <w:pgSz w:w="15840" w:h="12240" w:orient="landscape"/>
          <w:pgMar w:top="960" w:right="540" w:bottom="1200" w:left="440" w:header="0" w:footer="1012" w:gutter="0"/>
          <w:cols w:space="720"/>
        </w:sectPr>
      </w:pPr>
    </w:p>
    <w:p w14:paraId="0DF95D4B" w14:textId="77777777" w:rsidR="00F9072B" w:rsidRDefault="00F9072B">
      <w:pPr>
        <w:pStyle w:val="BodyText"/>
        <w:spacing w:before="5"/>
        <w:ind w:left="0" w:firstLine="0"/>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701"/>
        <w:gridCol w:w="1558"/>
        <w:gridCol w:w="5105"/>
        <w:gridCol w:w="1275"/>
        <w:gridCol w:w="1289"/>
        <w:gridCol w:w="1263"/>
      </w:tblGrid>
      <w:tr w:rsidR="00F9072B" w14:paraId="2A700A97" w14:textId="77777777">
        <w:trPr>
          <w:trHeight w:val="1072"/>
        </w:trPr>
        <w:tc>
          <w:tcPr>
            <w:tcW w:w="2441" w:type="dxa"/>
          </w:tcPr>
          <w:p w14:paraId="327CC1F7" w14:textId="77777777" w:rsidR="00F9072B" w:rsidRDefault="00F9072B">
            <w:pPr>
              <w:pStyle w:val="TableParagraph"/>
              <w:rPr>
                <w:rFonts w:ascii="Times New Roman"/>
              </w:rPr>
            </w:pPr>
          </w:p>
        </w:tc>
        <w:tc>
          <w:tcPr>
            <w:tcW w:w="1701" w:type="dxa"/>
          </w:tcPr>
          <w:p w14:paraId="7729F1A6" w14:textId="77777777" w:rsidR="00F9072B" w:rsidRDefault="00F9072B">
            <w:pPr>
              <w:pStyle w:val="TableParagraph"/>
              <w:rPr>
                <w:rFonts w:ascii="Times New Roman"/>
              </w:rPr>
            </w:pPr>
          </w:p>
        </w:tc>
        <w:tc>
          <w:tcPr>
            <w:tcW w:w="1558" w:type="dxa"/>
          </w:tcPr>
          <w:p w14:paraId="1F28741A" w14:textId="77777777" w:rsidR="00F9072B" w:rsidRDefault="00F9072B">
            <w:pPr>
              <w:pStyle w:val="TableParagraph"/>
              <w:rPr>
                <w:rFonts w:ascii="Times New Roman"/>
              </w:rPr>
            </w:pPr>
          </w:p>
        </w:tc>
        <w:tc>
          <w:tcPr>
            <w:tcW w:w="5105" w:type="dxa"/>
          </w:tcPr>
          <w:p w14:paraId="6DFADA97" w14:textId="77777777" w:rsidR="00F9072B" w:rsidRDefault="00000000">
            <w:pPr>
              <w:pStyle w:val="TableParagraph"/>
              <w:numPr>
                <w:ilvl w:val="0"/>
                <w:numId w:val="11"/>
              </w:numPr>
              <w:tabs>
                <w:tab w:val="left" w:pos="828"/>
              </w:tabs>
              <w:spacing w:before="2" w:line="259" w:lineRule="auto"/>
              <w:ind w:right="348"/>
            </w:pPr>
            <w:r>
              <w:t>No local land charges where the application</w:t>
            </w:r>
            <w:r>
              <w:rPr>
                <w:spacing w:val="-5"/>
              </w:rPr>
              <w:t xml:space="preserve"> </w:t>
            </w:r>
            <w:r>
              <w:t>is</w:t>
            </w:r>
            <w:r>
              <w:rPr>
                <w:spacing w:val="-5"/>
              </w:rPr>
              <w:t xml:space="preserve"> </w:t>
            </w:r>
            <w:r>
              <w:t>being</w:t>
            </w:r>
            <w:r>
              <w:rPr>
                <w:spacing w:val="-5"/>
              </w:rPr>
              <w:t xml:space="preserve"> </w:t>
            </w:r>
            <w:r>
              <w:t>made</w:t>
            </w:r>
            <w:r>
              <w:rPr>
                <w:spacing w:val="-5"/>
              </w:rPr>
              <w:t xml:space="preserve"> </w:t>
            </w:r>
            <w:r>
              <w:t>for</w:t>
            </w:r>
            <w:r>
              <w:rPr>
                <w:spacing w:val="-4"/>
              </w:rPr>
              <w:t xml:space="preserve"> </w:t>
            </w:r>
            <w:r>
              <w:t>a</w:t>
            </w:r>
            <w:r>
              <w:rPr>
                <w:spacing w:val="-7"/>
              </w:rPr>
              <w:t xml:space="preserve"> </w:t>
            </w:r>
            <w:r>
              <w:t>child</w:t>
            </w:r>
            <w:r>
              <w:rPr>
                <w:spacing w:val="-5"/>
              </w:rPr>
              <w:t xml:space="preserve"> </w:t>
            </w:r>
            <w:r>
              <w:t>in</w:t>
            </w:r>
            <w:r>
              <w:rPr>
                <w:spacing w:val="-5"/>
              </w:rPr>
              <w:t xml:space="preserve"> </w:t>
            </w:r>
            <w:r>
              <w:t>a long-term foster placement.</w:t>
            </w:r>
          </w:p>
          <w:p w14:paraId="4BA0C831" w14:textId="77777777" w:rsidR="00F9072B" w:rsidRDefault="00000000">
            <w:pPr>
              <w:pStyle w:val="TableParagraph"/>
              <w:numPr>
                <w:ilvl w:val="0"/>
                <w:numId w:val="11"/>
              </w:numPr>
              <w:tabs>
                <w:tab w:val="left" w:pos="828"/>
              </w:tabs>
              <w:spacing w:line="231" w:lineRule="exact"/>
            </w:pPr>
            <w:r>
              <w:t>Proof</w:t>
            </w:r>
            <w:r>
              <w:rPr>
                <w:spacing w:val="-2"/>
              </w:rPr>
              <w:t xml:space="preserve"> </w:t>
            </w:r>
            <w:r>
              <w:t>of</w:t>
            </w:r>
            <w:r>
              <w:rPr>
                <w:spacing w:val="-3"/>
              </w:rPr>
              <w:t xml:space="preserve"> </w:t>
            </w:r>
            <w:r>
              <w:rPr>
                <w:spacing w:val="-2"/>
              </w:rPr>
              <w:t>ownership</w:t>
            </w:r>
          </w:p>
        </w:tc>
        <w:tc>
          <w:tcPr>
            <w:tcW w:w="1275" w:type="dxa"/>
          </w:tcPr>
          <w:p w14:paraId="722CEB05" w14:textId="77777777" w:rsidR="00F9072B" w:rsidRDefault="00F9072B">
            <w:pPr>
              <w:pStyle w:val="TableParagraph"/>
              <w:rPr>
                <w:rFonts w:ascii="Times New Roman"/>
              </w:rPr>
            </w:pPr>
          </w:p>
        </w:tc>
        <w:tc>
          <w:tcPr>
            <w:tcW w:w="1289" w:type="dxa"/>
          </w:tcPr>
          <w:p w14:paraId="40411C3F" w14:textId="77777777" w:rsidR="00F9072B" w:rsidRDefault="00F9072B">
            <w:pPr>
              <w:pStyle w:val="TableParagraph"/>
              <w:rPr>
                <w:rFonts w:ascii="Times New Roman"/>
              </w:rPr>
            </w:pPr>
          </w:p>
        </w:tc>
        <w:tc>
          <w:tcPr>
            <w:tcW w:w="1263" w:type="dxa"/>
          </w:tcPr>
          <w:p w14:paraId="1CE5796D" w14:textId="77777777" w:rsidR="00F9072B" w:rsidRDefault="00F9072B">
            <w:pPr>
              <w:pStyle w:val="TableParagraph"/>
              <w:rPr>
                <w:rFonts w:ascii="Times New Roman"/>
              </w:rPr>
            </w:pPr>
          </w:p>
        </w:tc>
      </w:tr>
      <w:tr w:rsidR="00F9072B" w14:paraId="1796AFA4" w14:textId="77777777">
        <w:trPr>
          <w:trHeight w:val="8626"/>
        </w:trPr>
        <w:tc>
          <w:tcPr>
            <w:tcW w:w="2441" w:type="dxa"/>
          </w:tcPr>
          <w:p w14:paraId="2752FAFB" w14:textId="77777777" w:rsidR="00F9072B" w:rsidRDefault="00000000">
            <w:pPr>
              <w:pStyle w:val="TableParagraph"/>
              <w:ind w:left="107"/>
            </w:pPr>
            <w:r>
              <w:t>Relocation</w:t>
            </w:r>
            <w:r>
              <w:rPr>
                <w:spacing w:val="-11"/>
              </w:rPr>
              <w:t xml:space="preserve"> </w:t>
            </w:r>
            <w:r>
              <w:rPr>
                <w:spacing w:val="-2"/>
              </w:rPr>
              <w:t>Grant</w:t>
            </w:r>
          </w:p>
        </w:tc>
        <w:tc>
          <w:tcPr>
            <w:tcW w:w="1701" w:type="dxa"/>
          </w:tcPr>
          <w:p w14:paraId="35732489" w14:textId="77777777" w:rsidR="00F9072B" w:rsidRDefault="00000000">
            <w:pPr>
              <w:pStyle w:val="TableParagraph"/>
              <w:ind w:left="108"/>
              <w:jc w:val="both"/>
            </w:pPr>
            <w:r>
              <w:t>Up</w:t>
            </w:r>
            <w:r>
              <w:rPr>
                <w:spacing w:val="-1"/>
              </w:rPr>
              <w:t xml:space="preserve"> </w:t>
            </w:r>
            <w:r>
              <w:t xml:space="preserve">to </w:t>
            </w:r>
            <w:r>
              <w:rPr>
                <w:spacing w:val="-2"/>
              </w:rPr>
              <w:t>£10,000</w:t>
            </w:r>
          </w:p>
          <w:p w14:paraId="1D4D5BD6" w14:textId="77777777" w:rsidR="00F9072B" w:rsidRDefault="00F9072B">
            <w:pPr>
              <w:pStyle w:val="TableParagraph"/>
              <w:rPr>
                <w:b/>
              </w:rPr>
            </w:pPr>
          </w:p>
          <w:p w14:paraId="3BC8DFD5" w14:textId="77777777" w:rsidR="00F9072B" w:rsidRDefault="00000000">
            <w:pPr>
              <w:pStyle w:val="TableParagraph"/>
              <w:ind w:left="108" w:right="210"/>
              <w:jc w:val="both"/>
            </w:pPr>
            <w:r>
              <w:t>2</w:t>
            </w:r>
            <w:r>
              <w:rPr>
                <w:spacing w:val="-16"/>
              </w:rPr>
              <w:t xml:space="preserve"> </w:t>
            </w:r>
            <w:r>
              <w:t>levels</w:t>
            </w:r>
            <w:r>
              <w:rPr>
                <w:spacing w:val="-15"/>
              </w:rPr>
              <w:t xml:space="preserve"> </w:t>
            </w:r>
            <w:r>
              <w:t>within this</w:t>
            </w:r>
            <w:r>
              <w:rPr>
                <w:spacing w:val="-16"/>
              </w:rPr>
              <w:t xml:space="preserve"> </w:t>
            </w:r>
            <w:r>
              <w:t xml:space="preserve">maximum </w:t>
            </w:r>
            <w:r>
              <w:rPr>
                <w:spacing w:val="-2"/>
              </w:rPr>
              <w:t>limit</w:t>
            </w:r>
          </w:p>
          <w:p w14:paraId="243FC5F9" w14:textId="77777777" w:rsidR="00F9072B" w:rsidRDefault="00000000">
            <w:pPr>
              <w:pStyle w:val="TableParagraph"/>
              <w:spacing w:before="251"/>
              <w:ind w:left="108" w:right="527"/>
              <w:jc w:val="both"/>
            </w:pPr>
            <w:r>
              <w:t xml:space="preserve">£5,000 for </w:t>
            </w:r>
            <w:r>
              <w:rPr>
                <w:spacing w:val="-2"/>
              </w:rPr>
              <w:t>relocation associated costs</w:t>
            </w:r>
          </w:p>
          <w:p w14:paraId="3D9AA1E5" w14:textId="77777777" w:rsidR="00F9072B" w:rsidRDefault="00F9072B">
            <w:pPr>
              <w:pStyle w:val="TableParagraph"/>
              <w:spacing w:before="1"/>
              <w:rPr>
                <w:b/>
              </w:rPr>
            </w:pPr>
          </w:p>
          <w:p w14:paraId="7041B01F" w14:textId="77777777" w:rsidR="00F9072B" w:rsidRDefault="00000000">
            <w:pPr>
              <w:pStyle w:val="TableParagraph"/>
              <w:ind w:left="108"/>
            </w:pPr>
            <w:r>
              <w:rPr>
                <w:spacing w:val="-2"/>
              </w:rPr>
              <w:t>£5,000</w:t>
            </w:r>
          </w:p>
          <w:p w14:paraId="230E7E9D" w14:textId="77777777" w:rsidR="00F9072B" w:rsidRDefault="00000000">
            <w:pPr>
              <w:pStyle w:val="TableParagraph"/>
              <w:spacing w:before="1"/>
              <w:ind w:left="108" w:right="246"/>
            </w:pPr>
            <w:r>
              <w:rPr>
                <w:spacing w:val="-2"/>
              </w:rPr>
              <w:t xml:space="preserve">adaptation </w:t>
            </w:r>
            <w:r>
              <w:t>works to the new</w:t>
            </w:r>
            <w:r>
              <w:rPr>
                <w:spacing w:val="-16"/>
              </w:rPr>
              <w:t xml:space="preserve"> </w:t>
            </w:r>
            <w:r>
              <w:t>property.</w:t>
            </w:r>
          </w:p>
        </w:tc>
        <w:tc>
          <w:tcPr>
            <w:tcW w:w="1558" w:type="dxa"/>
          </w:tcPr>
          <w:p w14:paraId="7E1C0F7E" w14:textId="77777777" w:rsidR="00F9072B" w:rsidRDefault="00000000">
            <w:pPr>
              <w:pStyle w:val="TableParagraph"/>
              <w:spacing w:before="252"/>
              <w:ind w:left="108" w:right="102"/>
            </w:pPr>
            <w:r>
              <w:rPr>
                <w:spacing w:val="-2"/>
              </w:rPr>
              <w:t xml:space="preserve">Applicants </w:t>
            </w:r>
            <w:r>
              <w:t>who are</w:t>
            </w:r>
            <w:r>
              <w:rPr>
                <w:spacing w:val="40"/>
              </w:rPr>
              <w:t xml:space="preserve"> </w:t>
            </w:r>
            <w:r>
              <w:t xml:space="preserve">living in </w:t>
            </w:r>
            <w:r>
              <w:rPr>
                <w:spacing w:val="-2"/>
              </w:rPr>
              <w:t>private</w:t>
            </w:r>
            <w:r>
              <w:t xml:space="preserve"> </w:t>
            </w:r>
            <w:r>
              <w:rPr>
                <w:spacing w:val="-2"/>
              </w:rPr>
              <w:t xml:space="preserve">rented, housing, associations </w:t>
            </w:r>
            <w:r>
              <w:rPr>
                <w:spacing w:val="-4"/>
              </w:rPr>
              <w:t xml:space="preserve">and </w:t>
            </w:r>
            <w:r>
              <w:rPr>
                <w:spacing w:val="-2"/>
              </w:rPr>
              <w:t xml:space="preserve">homeowner </w:t>
            </w:r>
            <w:r>
              <w:t>with</w:t>
            </w:r>
            <w:r>
              <w:rPr>
                <w:spacing w:val="-16"/>
              </w:rPr>
              <w:t xml:space="preserve"> </w:t>
            </w:r>
            <w:r>
              <w:t>less</w:t>
            </w:r>
            <w:r>
              <w:rPr>
                <w:spacing w:val="-15"/>
              </w:rPr>
              <w:t xml:space="preserve"> </w:t>
            </w:r>
            <w:r>
              <w:t>than</w:t>
            </w:r>
          </w:p>
          <w:p w14:paraId="158B5966" w14:textId="77777777" w:rsidR="00F9072B" w:rsidRDefault="00000000">
            <w:pPr>
              <w:pStyle w:val="TableParagraph"/>
              <w:ind w:left="108"/>
            </w:pPr>
            <w:r>
              <w:rPr>
                <w:spacing w:val="-2"/>
              </w:rPr>
              <w:t>£16,000</w:t>
            </w:r>
          </w:p>
          <w:p w14:paraId="1DF16504" w14:textId="77777777" w:rsidR="00F9072B" w:rsidRDefault="00000000">
            <w:pPr>
              <w:pStyle w:val="TableParagraph"/>
              <w:spacing w:before="1"/>
              <w:ind w:left="108"/>
            </w:pPr>
            <w:r>
              <w:t>savings</w:t>
            </w:r>
            <w:r>
              <w:rPr>
                <w:spacing w:val="-16"/>
              </w:rPr>
              <w:t xml:space="preserve"> </w:t>
            </w:r>
            <w:r>
              <w:t xml:space="preserve">are </w:t>
            </w:r>
            <w:r>
              <w:rPr>
                <w:spacing w:val="-2"/>
              </w:rPr>
              <w:t>eligible.</w:t>
            </w:r>
          </w:p>
          <w:p w14:paraId="50BCFE74" w14:textId="77777777" w:rsidR="00F9072B" w:rsidRDefault="00F9072B">
            <w:pPr>
              <w:pStyle w:val="TableParagraph"/>
              <w:rPr>
                <w:b/>
              </w:rPr>
            </w:pPr>
          </w:p>
          <w:p w14:paraId="7D7A8439" w14:textId="77777777" w:rsidR="00F9072B" w:rsidRDefault="00000000">
            <w:pPr>
              <w:pStyle w:val="TableParagraph"/>
              <w:ind w:left="108" w:right="175"/>
            </w:pPr>
            <w:r>
              <w:rPr>
                <w:spacing w:val="-2"/>
              </w:rPr>
              <w:t xml:space="preserve">Council </w:t>
            </w:r>
            <w:r>
              <w:t>tenants</w:t>
            </w:r>
            <w:r>
              <w:rPr>
                <w:spacing w:val="-16"/>
              </w:rPr>
              <w:t xml:space="preserve"> </w:t>
            </w:r>
            <w:r>
              <w:t xml:space="preserve">are </w:t>
            </w:r>
            <w:r>
              <w:rPr>
                <w:spacing w:val="-2"/>
              </w:rPr>
              <w:t>eligible.</w:t>
            </w:r>
          </w:p>
          <w:p w14:paraId="602F87F9" w14:textId="77777777" w:rsidR="00F9072B" w:rsidRDefault="00F9072B">
            <w:pPr>
              <w:pStyle w:val="TableParagraph"/>
              <w:rPr>
                <w:b/>
              </w:rPr>
            </w:pPr>
          </w:p>
          <w:p w14:paraId="1A8052AC" w14:textId="77777777" w:rsidR="00F9072B" w:rsidRDefault="00F9072B">
            <w:pPr>
              <w:pStyle w:val="TableParagraph"/>
              <w:rPr>
                <w:b/>
              </w:rPr>
            </w:pPr>
          </w:p>
          <w:p w14:paraId="47F04396" w14:textId="77777777" w:rsidR="00F9072B" w:rsidRDefault="00000000">
            <w:pPr>
              <w:pStyle w:val="TableParagraph"/>
              <w:ind w:left="108"/>
            </w:pPr>
            <w:r>
              <w:t>Children as defined</w:t>
            </w:r>
            <w:r>
              <w:rPr>
                <w:spacing w:val="-16"/>
              </w:rPr>
              <w:t xml:space="preserve"> </w:t>
            </w:r>
            <w:r>
              <w:t>in</w:t>
            </w:r>
            <w:r>
              <w:rPr>
                <w:spacing w:val="-15"/>
              </w:rPr>
              <w:t xml:space="preserve"> </w:t>
            </w:r>
            <w:r>
              <w:t xml:space="preserve">the policy are </w:t>
            </w:r>
            <w:r>
              <w:rPr>
                <w:spacing w:val="-2"/>
              </w:rPr>
              <w:t>eligible.</w:t>
            </w:r>
          </w:p>
        </w:tc>
        <w:tc>
          <w:tcPr>
            <w:tcW w:w="5105" w:type="dxa"/>
          </w:tcPr>
          <w:p w14:paraId="675DA6AF" w14:textId="77777777" w:rsidR="00F9072B" w:rsidRDefault="00000000">
            <w:pPr>
              <w:pStyle w:val="TableParagraph"/>
              <w:ind w:left="108" w:right="94"/>
              <w:jc w:val="both"/>
            </w:pPr>
            <w:r>
              <w:t>Aimed at providing assistance with relocating to a property that better meets the need of the applicant, or where a major adaptation is not appropriate in the principal home, or where the landlord disagrees. The grant is intended to cover reasonable costs, subject to satisfactory evidence that the expenditure has been incurred and are specifically for</w:t>
            </w:r>
          </w:p>
          <w:p w14:paraId="0ED07593" w14:textId="77777777" w:rsidR="00F9072B" w:rsidRDefault="00F9072B">
            <w:pPr>
              <w:pStyle w:val="TableParagraph"/>
              <w:spacing w:before="1"/>
              <w:rPr>
                <w:b/>
              </w:rPr>
            </w:pPr>
          </w:p>
          <w:p w14:paraId="6E3B2E63" w14:textId="77777777" w:rsidR="00F9072B" w:rsidRDefault="00000000">
            <w:pPr>
              <w:pStyle w:val="TableParagraph"/>
              <w:numPr>
                <w:ilvl w:val="0"/>
                <w:numId w:val="10"/>
              </w:numPr>
              <w:tabs>
                <w:tab w:val="left" w:pos="828"/>
              </w:tabs>
              <w:spacing w:line="252" w:lineRule="exact"/>
            </w:pPr>
            <w:r>
              <w:t>Stamp</w:t>
            </w:r>
            <w:r>
              <w:rPr>
                <w:spacing w:val="-5"/>
              </w:rPr>
              <w:t xml:space="preserve"> </w:t>
            </w:r>
            <w:r>
              <w:rPr>
                <w:spacing w:val="-4"/>
              </w:rPr>
              <w:t>duty</w:t>
            </w:r>
          </w:p>
          <w:p w14:paraId="6F6F8FB0" w14:textId="77777777" w:rsidR="00F9072B" w:rsidRDefault="00000000">
            <w:pPr>
              <w:pStyle w:val="TableParagraph"/>
              <w:numPr>
                <w:ilvl w:val="0"/>
                <w:numId w:val="10"/>
              </w:numPr>
              <w:tabs>
                <w:tab w:val="left" w:pos="828"/>
              </w:tabs>
              <w:spacing w:line="252" w:lineRule="exact"/>
            </w:pPr>
            <w:r>
              <w:t>Mortgage</w:t>
            </w:r>
            <w:r>
              <w:rPr>
                <w:spacing w:val="-9"/>
              </w:rPr>
              <w:t xml:space="preserve"> </w:t>
            </w:r>
            <w:r>
              <w:t>arrangement</w:t>
            </w:r>
            <w:r>
              <w:rPr>
                <w:spacing w:val="-11"/>
              </w:rPr>
              <w:t xml:space="preserve"> </w:t>
            </w:r>
            <w:r>
              <w:rPr>
                <w:spacing w:val="-4"/>
              </w:rPr>
              <w:t>fees</w:t>
            </w:r>
          </w:p>
          <w:p w14:paraId="25E8395E" w14:textId="77777777" w:rsidR="00F9072B" w:rsidRDefault="00000000">
            <w:pPr>
              <w:pStyle w:val="TableParagraph"/>
              <w:numPr>
                <w:ilvl w:val="0"/>
                <w:numId w:val="10"/>
              </w:numPr>
              <w:tabs>
                <w:tab w:val="left" w:pos="828"/>
              </w:tabs>
              <w:spacing w:line="252" w:lineRule="exact"/>
            </w:pPr>
            <w:r>
              <w:t>Estate</w:t>
            </w:r>
            <w:r>
              <w:rPr>
                <w:spacing w:val="-6"/>
              </w:rPr>
              <w:t xml:space="preserve"> </w:t>
            </w:r>
            <w:r>
              <w:t>agents’</w:t>
            </w:r>
            <w:r>
              <w:rPr>
                <w:spacing w:val="-5"/>
              </w:rPr>
              <w:t xml:space="preserve"> </w:t>
            </w:r>
            <w:r>
              <w:rPr>
                <w:spacing w:val="-4"/>
              </w:rPr>
              <w:t>fees</w:t>
            </w:r>
          </w:p>
          <w:p w14:paraId="58ED8A50" w14:textId="77777777" w:rsidR="00F9072B" w:rsidRDefault="00000000">
            <w:pPr>
              <w:pStyle w:val="TableParagraph"/>
              <w:numPr>
                <w:ilvl w:val="0"/>
                <w:numId w:val="10"/>
              </w:numPr>
              <w:tabs>
                <w:tab w:val="left" w:pos="828"/>
              </w:tabs>
              <w:spacing w:before="1" w:line="252" w:lineRule="exact"/>
            </w:pPr>
            <w:r>
              <w:t>Conveyancing</w:t>
            </w:r>
            <w:r>
              <w:rPr>
                <w:spacing w:val="-13"/>
              </w:rPr>
              <w:t xml:space="preserve"> </w:t>
            </w:r>
            <w:r>
              <w:rPr>
                <w:spacing w:val="-4"/>
              </w:rPr>
              <w:t>costs</w:t>
            </w:r>
          </w:p>
          <w:p w14:paraId="2BDFFDA0" w14:textId="77777777" w:rsidR="00F9072B" w:rsidRDefault="00000000">
            <w:pPr>
              <w:pStyle w:val="TableParagraph"/>
              <w:numPr>
                <w:ilvl w:val="0"/>
                <w:numId w:val="10"/>
              </w:numPr>
              <w:tabs>
                <w:tab w:val="left" w:pos="828"/>
              </w:tabs>
              <w:spacing w:line="252" w:lineRule="exact"/>
            </w:pPr>
            <w:r>
              <w:t>Furniture</w:t>
            </w:r>
            <w:r>
              <w:rPr>
                <w:spacing w:val="-9"/>
              </w:rPr>
              <w:t xml:space="preserve"> </w:t>
            </w:r>
            <w:r>
              <w:t>removal</w:t>
            </w:r>
            <w:r>
              <w:rPr>
                <w:spacing w:val="-6"/>
              </w:rPr>
              <w:t xml:space="preserve"> </w:t>
            </w:r>
            <w:r>
              <w:rPr>
                <w:spacing w:val="-4"/>
              </w:rPr>
              <w:t>costs</w:t>
            </w:r>
          </w:p>
          <w:p w14:paraId="4B119F71" w14:textId="77777777" w:rsidR="00F9072B" w:rsidRDefault="00F9072B">
            <w:pPr>
              <w:pStyle w:val="TableParagraph"/>
              <w:spacing w:before="1"/>
              <w:rPr>
                <w:b/>
              </w:rPr>
            </w:pPr>
          </w:p>
          <w:p w14:paraId="7E1E945A" w14:textId="77777777" w:rsidR="00F9072B" w:rsidRDefault="00000000">
            <w:pPr>
              <w:pStyle w:val="TableParagraph"/>
              <w:spacing w:line="252" w:lineRule="exact"/>
              <w:ind w:left="108"/>
              <w:rPr>
                <w:b/>
              </w:rPr>
            </w:pPr>
            <w:r>
              <w:rPr>
                <w:b/>
                <w:spacing w:val="-2"/>
                <w:u w:val="single"/>
              </w:rPr>
              <w:t>Conditions</w:t>
            </w:r>
          </w:p>
          <w:p w14:paraId="762E4CE2" w14:textId="77777777" w:rsidR="00F9072B" w:rsidRDefault="00000000">
            <w:pPr>
              <w:pStyle w:val="TableParagraph"/>
              <w:ind w:left="108" w:right="152"/>
            </w:pPr>
            <w:r>
              <w:t>One</w:t>
            </w:r>
            <w:r>
              <w:rPr>
                <w:spacing w:val="-5"/>
              </w:rPr>
              <w:t xml:space="preserve"> </w:t>
            </w:r>
            <w:r>
              <w:t>discretionary</w:t>
            </w:r>
            <w:r>
              <w:rPr>
                <w:spacing w:val="-4"/>
              </w:rPr>
              <w:t xml:space="preserve"> </w:t>
            </w:r>
            <w:r>
              <w:t>grant</w:t>
            </w:r>
            <w:r>
              <w:rPr>
                <w:spacing w:val="-8"/>
              </w:rPr>
              <w:t xml:space="preserve"> </w:t>
            </w:r>
            <w:r>
              <w:t>within</w:t>
            </w:r>
            <w:r>
              <w:rPr>
                <w:spacing w:val="-5"/>
              </w:rPr>
              <w:t xml:space="preserve"> </w:t>
            </w:r>
            <w:r>
              <w:t>a</w:t>
            </w:r>
            <w:r>
              <w:rPr>
                <w:spacing w:val="-4"/>
              </w:rPr>
              <w:t xml:space="preserve"> </w:t>
            </w:r>
            <w:r>
              <w:t>3-year</w:t>
            </w:r>
            <w:r>
              <w:rPr>
                <w:spacing w:val="-6"/>
              </w:rPr>
              <w:t xml:space="preserve"> </w:t>
            </w:r>
            <w:r>
              <w:t>term</w:t>
            </w:r>
            <w:r>
              <w:rPr>
                <w:spacing w:val="-6"/>
              </w:rPr>
              <w:t xml:space="preserve"> </w:t>
            </w:r>
            <w:r>
              <w:t>from initial approval date</w:t>
            </w:r>
          </w:p>
          <w:p w14:paraId="6948749B" w14:textId="77777777" w:rsidR="00F9072B" w:rsidRDefault="00000000">
            <w:pPr>
              <w:pStyle w:val="TableParagraph"/>
              <w:ind w:left="108" w:right="152"/>
            </w:pPr>
            <w:r>
              <w:t>Supporting</w:t>
            </w:r>
            <w:r>
              <w:rPr>
                <w:spacing w:val="-13"/>
              </w:rPr>
              <w:t xml:space="preserve"> </w:t>
            </w:r>
            <w:r>
              <w:t>documentation,</w:t>
            </w:r>
            <w:r>
              <w:rPr>
                <w:spacing w:val="-14"/>
              </w:rPr>
              <w:t xml:space="preserve"> </w:t>
            </w:r>
            <w:r>
              <w:t>regarding</w:t>
            </w:r>
            <w:r>
              <w:rPr>
                <w:spacing w:val="-13"/>
              </w:rPr>
              <w:t xml:space="preserve"> </w:t>
            </w:r>
            <w:r>
              <w:t>savings Signed Financial Declaration</w:t>
            </w:r>
          </w:p>
          <w:p w14:paraId="1BAE5DEA" w14:textId="77777777" w:rsidR="00F9072B" w:rsidRDefault="00000000">
            <w:pPr>
              <w:pStyle w:val="TableParagraph"/>
              <w:spacing w:before="253"/>
              <w:ind w:left="108" w:right="152"/>
            </w:pPr>
            <w:r>
              <w:t>The</w:t>
            </w:r>
            <w:r>
              <w:rPr>
                <w:spacing w:val="-5"/>
              </w:rPr>
              <w:t xml:space="preserve"> </w:t>
            </w:r>
            <w:r>
              <w:t>applicant</w:t>
            </w:r>
            <w:r>
              <w:rPr>
                <w:spacing w:val="-6"/>
              </w:rPr>
              <w:t xml:space="preserve"> </w:t>
            </w:r>
            <w:r>
              <w:t>must</w:t>
            </w:r>
            <w:r>
              <w:rPr>
                <w:spacing w:val="-6"/>
              </w:rPr>
              <w:t xml:space="preserve"> </w:t>
            </w:r>
            <w:r>
              <w:t>be</w:t>
            </w:r>
            <w:r>
              <w:rPr>
                <w:spacing w:val="-7"/>
              </w:rPr>
              <w:t xml:space="preserve"> </w:t>
            </w:r>
            <w:r>
              <w:t>eligible</w:t>
            </w:r>
            <w:r>
              <w:rPr>
                <w:spacing w:val="-5"/>
              </w:rPr>
              <w:t xml:space="preserve"> </w:t>
            </w:r>
            <w:r>
              <w:t>for</w:t>
            </w:r>
            <w:r>
              <w:rPr>
                <w:spacing w:val="-6"/>
              </w:rPr>
              <w:t xml:space="preserve"> </w:t>
            </w:r>
            <w:r>
              <w:t>the</w:t>
            </w:r>
            <w:r>
              <w:rPr>
                <w:spacing w:val="-5"/>
              </w:rPr>
              <w:t xml:space="preserve"> </w:t>
            </w:r>
            <w:r>
              <w:t>Disabled Facilities Grant as well as:</w:t>
            </w:r>
          </w:p>
          <w:p w14:paraId="0B559A4D" w14:textId="77777777" w:rsidR="00F9072B" w:rsidRDefault="00F9072B">
            <w:pPr>
              <w:pStyle w:val="TableParagraph"/>
              <w:spacing w:before="1"/>
              <w:rPr>
                <w:b/>
              </w:rPr>
            </w:pPr>
          </w:p>
          <w:p w14:paraId="6E0D299A" w14:textId="77777777" w:rsidR="00F9072B" w:rsidRDefault="00000000">
            <w:pPr>
              <w:pStyle w:val="TableParagraph"/>
              <w:numPr>
                <w:ilvl w:val="0"/>
                <w:numId w:val="10"/>
              </w:numPr>
              <w:tabs>
                <w:tab w:val="left" w:pos="828"/>
              </w:tabs>
              <w:ind w:right="241"/>
            </w:pPr>
            <w:r>
              <w:t>The proposed work on the existing property involves major aids and adaptations work costing over £10,000 and relocating is considered beneficial to the</w:t>
            </w:r>
            <w:r>
              <w:rPr>
                <w:spacing w:val="-5"/>
              </w:rPr>
              <w:t xml:space="preserve"> </w:t>
            </w:r>
            <w:r>
              <w:t>person</w:t>
            </w:r>
            <w:r>
              <w:rPr>
                <w:spacing w:val="-5"/>
              </w:rPr>
              <w:t xml:space="preserve"> </w:t>
            </w:r>
            <w:r>
              <w:t>and</w:t>
            </w:r>
            <w:r>
              <w:rPr>
                <w:spacing w:val="-9"/>
              </w:rPr>
              <w:t xml:space="preserve"> </w:t>
            </w:r>
            <w:r>
              <w:t>more</w:t>
            </w:r>
            <w:r>
              <w:rPr>
                <w:spacing w:val="-7"/>
              </w:rPr>
              <w:t xml:space="preserve"> </w:t>
            </w:r>
            <w:r>
              <w:t>cost</w:t>
            </w:r>
            <w:r>
              <w:rPr>
                <w:spacing w:val="-3"/>
              </w:rPr>
              <w:t xml:space="preserve"> </w:t>
            </w:r>
            <w:r>
              <w:t>effective</w:t>
            </w:r>
            <w:r>
              <w:rPr>
                <w:spacing w:val="-5"/>
              </w:rPr>
              <w:t xml:space="preserve"> </w:t>
            </w:r>
            <w:r>
              <w:t>if</w:t>
            </w:r>
            <w:r>
              <w:rPr>
                <w:spacing w:val="-6"/>
              </w:rPr>
              <w:t xml:space="preserve"> </w:t>
            </w:r>
            <w:r>
              <w:t>they moved to a home more suitable.</w:t>
            </w:r>
          </w:p>
          <w:p w14:paraId="0A01EA8A" w14:textId="77777777" w:rsidR="00F9072B" w:rsidRDefault="00000000">
            <w:pPr>
              <w:pStyle w:val="TableParagraph"/>
              <w:numPr>
                <w:ilvl w:val="0"/>
                <w:numId w:val="10"/>
              </w:numPr>
              <w:tabs>
                <w:tab w:val="left" w:pos="828"/>
              </w:tabs>
              <w:ind w:right="372"/>
            </w:pPr>
            <w:r>
              <w:t>The Occupational Therapist or appropriately</w:t>
            </w:r>
            <w:r>
              <w:rPr>
                <w:spacing w:val="-13"/>
              </w:rPr>
              <w:t xml:space="preserve"> </w:t>
            </w:r>
            <w:r>
              <w:t>trained</w:t>
            </w:r>
            <w:r>
              <w:rPr>
                <w:spacing w:val="-11"/>
              </w:rPr>
              <w:t xml:space="preserve"> </w:t>
            </w:r>
            <w:r>
              <w:t>practitioner</w:t>
            </w:r>
            <w:r>
              <w:rPr>
                <w:spacing w:val="-12"/>
              </w:rPr>
              <w:t xml:space="preserve"> </w:t>
            </w:r>
            <w:r>
              <w:t>agrees the new property is suitable to meet</w:t>
            </w:r>
            <w:r>
              <w:rPr>
                <w:spacing w:val="-1"/>
              </w:rPr>
              <w:t xml:space="preserve"> </w:t>
            </w:r>
            <w:r>
              <w:t>the</w:t>
            </w:r>
          </w:p>
          <w:p w14:paraId="068F71B3" w14:textId="77777777" w:rsidR="00F9072B" w:rsidRDefault="00000000">
            <w:pPr>
              <w:pStyle w:val="TableParagraph"/>
              <w:spacing w:line="258" w:lineRule="exact"/>
              <w:ind w:left="828"/>
              <w:rPr>
                <w:sz w:val="24"/>
              </w:rPr>
            </w:pPr>
            <w:r>
              <w:t>needs</w:t>
            </w:r>
            <w:r>
              <w:rPr>
                <w:spacing w:val="-2"/>
              </w:rPr>
              <w:t xml:space="preserve"> </w:t>
            </w:r>
            <w:r>
              <w:t>of</w:t>
            </w:r>
            <w:r>
              <w:rPr>
                <w:spacing w:val="-4"/>
              </w:rPr>
              <w:t xml:space="preserve"> </w:t>
            </w:r>
            <w:r>
              <w:t>the</w:t>
            </w:r>
            <w:r>
              <w:rPr>
                <w:spacing w:val="-4"/>
              </w:rPr>
              <w:t xml:space="preserve"> </w:t>
            </w:r>
            <w:r>
              <w:t>person</w:t>
            </w:r>
            <w:r>
              <w:rPr>
                <w:spacing w:val="-3"/>
              </w:rPr>
              <w:t xml:space="preserve"> </w:t>
            </w:r>
            <w:r>
              <w:t>with</w:t>
            </w:r>
            <w:r>
              <w:rPr>
                <w:spacing w:val="-4"/>
              </w:rPr>
              <w:t xml:space="preserve"> </w:t>
            </w:r>
            <w:r>
              <w:t>a</w:t>
            </w:r>
            <w:r>
              <w:rPr>
                <w:spacing w:val="-2"/>
              </w:rPr>
              <w:t xml:space="preserve"> disability</w:t>
            </w:r>
            <w:r>
              <w:rPr>
                <w:color w:val="53B847"/>
                <w:spacing w:val="-2"/>
                <w:sz w:val="24"/>
              </w:rPr>
              <w:t>.</w:t>
            </w:r>
          </w:p>
        </w:tc>
        <w:tc>
          <w:tcPr>
            <w:tcW w:w="1275" w:type="dxa"/>
          </w:tcPr>
          <w:p w14:paraId="48099108" w14:textId="77777777" w:rsidR="00F9072B" w:rsidRDefault="00F9072B">
            <w:pPr>
              <w:pStyle w:val="TableParagraph"/>
              <w:rPr>
                <w:b/>
              </w:rPr>
            </w:pPr>
          </w:p>
          <w:p w14:paraId="320DB1CE" w14:textId="77777777" w:rsidR="00F9072B" w:rsidRDefault="00F9072B">
            <w:pPr>
              <w:pStyle w:val="TableParagraph"/>
              <w:rPr>
                <w:b/>
              </w:rPr>
            </w:pPr>
          </w:p>
          <w:p w14:paraId="526AF3C4" w14:textId="77777777" w:rsidR="00F9072B" w:rsidRDefault="00F9072B">
            <w:pPr>
              <w:pStyle w:val="TableParagraph"/>
              <w:rPr>
                <w:b/>
              </w:rPr>
            </w:pPr>
          </w:p>
          <w:p w14:paraId="6C168E6D" w14:textId="77777777" w:rsidR="00F9072B" w:rsidRDefault="00F9072B">
            <w:pPr>
              <w:pStyle w:val="TableParagraph"/>
              <w:rPr>
                <w:b/>
              </w:rPr>
            </w:pPr>
          </w:p>
          <w:p w14:paraId="3862DED7" w14:textId="77777777" w:rsidR="00F9072B" w:rsidRDefault="00F9072B">
            <w:pPr>
              <w:pStyle w:val="TableParagraph"/>
              <w:rPr>
                <w:b/>
              </w:rPr>
            </w:pPr>
          </w:p>
          <w:p w14:paraId="440B9FAB" w14:textId="77777777" w:rsidR="00F9072B" w:rsidRDefault="00F9072B">
            <w:pPr>
              <w:pStyle w:val="TableParagraph"/>
              <w:rPr>
                <w:b/>
              </w:rPr>
            </w:pPr>
          </w:p>
          <w:p w14:paraId="0CF93A7E" w14:textId="77777777" w:rsidR="00F9072B" w:rsidRDefault="00F9072B">
            <w:pPr>
              <w:pStyle w:val="TableParagraph"/>
              <w:rPr>
                <w:b/>
              </w:rPr>
            </w:pPr>
          </w:p>
          <w:p w14:paraId="50459F4E" w14:textId="77777777" w:rsidR="00F9072B" w:rsidRDefault="00F9072B">
            <w:pPr>
              <w:pStyle w:val="TableParagraph"/>
              <w:rPr>
                <w:b/>
              </w:rPr>
            </w:pPr>
          </w:p>
          <w:p w14:paraId="19FD61A2" w14:textId="77777777" w:rsidR="00F9072B" w:rsidRDefault="00F9072B">
            <w:pPr>
              <w:pStyle w:val="TableParagraph"/>
              <w:rPr>
                <w:b/>
              </w:rPr>
            </w:pPr>
          </w:p>
          <w:p w14:paraId="289745B7" w14:textId="77777777" w:rsidR="00F9072B" w:rsidRDefault="00F9072B">
            <w:pPr>
              <w:pStyle w:val="TableParagraph"/>
              <w:rPr>
                <w:b/>
              </w:rPr>
            </w:pPr>
          </w:p>
          <w:p w14:paraId="4E5A4A5B" w14:textId="77777777" w:rsidR="00F9072B" w:rsidRDefault="00F9072B">
            <w:pPr>
              <w:pStyle w:val="TableParagraph"/>
              <w:rPr>
                <w:b/>
              </w:rPr>
            </w:pPr>
          </w:p>
          <w:p w14:paraId="78E36CD5" w14:textId="77777777" w:rsidR="00F9072B" w:rsidRDefault="00F9072B">
            <w:pPr>
              <w:pStyle w:val="TableParagraph"/>
              <w:rPr>
                <w:b/>
              </w:rPr>
            </w:pPr>
          </w:p>
          <w:p w14:paraId="47D3172C" w14:textId="77777777" w:rsidR="00F9072B" w:rsidRDefault="00F9072B">
            <w:pPr>
              <w:pStyle w:val="TableParagraph"/>
              <w:rPr>
                <w:b/>
              </w:rPr>
            </w:pPr>
          </w:p>
          <w:p w14:paraId="082CCD20" w14:textId="77777777" w:rsidR="00F9072B" w:rsidRDefault="00F9072B">
            <w:pPr>
              <w:pStyle w:val="TableParagraph"/>
              <w:rPr>
                <w:b/>
              </w:rPr>
            </w:pPr>
          </w:p>
          <w:p w14:paraId="39C60BCF" w14:textId="77777777" w:rsidR="00F9072B" w:rsidRDefault="00F9072B">
            <w:pPr>
              <w:pStyle w:val="TableParagraph"/>
              <w:rPr>
                <w:b/>
              </w:rPr>
            </w:pPr>
          </w:p>
          <w:p w14:paraId="7DBFCD1A" w14:textId="77777777" w:rsidR="00F9072B" w:rsidRDefault="00F9072B">
            <w:pPr>
              <w:pStyle w:val="TableParagraph"/>
              <w:spacing w:before="119"/>
              <w:rPr>
                <w:b/>
              </w:rPr>
            </w:pPr>
          </w:p>
          <w:p w14:paraId="422C5488"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89" w:type="dxa"/>
          </w:tcPr>
          <w:p w14:paraId="39B3C970" w14:textId="77777777" w:rsidR="00F9072B" w:rsidRDefault="00F9072B">
            <w:pPr>
              <w:pStyle w:val="TableParagraph"/>
              <w:rPr>
                <w:b/>
              </w:rPr>
            </w:pPr>
          </w:p>
          <w:p w14:paraId="414393F8" w14:textId="77777777" w:rsidR="00F9072B" w:rsidRDefault="00F9072B">
            <w:pPr>
              <w:pStyle w:val="TableParagraph"/>
              <w:rPr>
                <w:b/>
              </w:rPr>
            </w:pPr>
          </w:p>
          <w:p w14:paraId="58907978" w14:textId="77777777" w:rsidR="00F9072B" w:rsidRDefault="00F9072B">
            <w:pPr>
              <w:pStyle w:val="TableParagraph"/>
              <w:rPr>
                <w:b/>
              </w:rPr>
            </w:pPr>
          </w:p>
          <w:p w14:paraId="3990CB68" w14:textId="77777777" w:rsidR="00F9072B" w:rsidRDefault="00F9072B">
            <w:pPr>
              <w:pStyle w:val="TableParagraph"/>
              <w:rPr>
                <w:b/>
              </w:rPr>
            </w:pPr>
          </w:p>
          <w:p w14:paraId="02D83452" w14:textId="77777777" w:rsidR="00F9072B" w:rsidRDefault="00F9072B">
            <w:pPr>
              <w:pStyle w:val="TableParagraph"/>
              <w:rPr>
                <w:b/>
              </w:rPr>
            </w:pPr>
          </w:p>
          <w:p w14:paraId="3B5BD19B" w14:textId="77777777" w:rsidR="00F9072B" w:rsidRDefault="00F9072B">
            <w:pPr>
              <w:pStyle w:val="TableParagraph"/>
              <w:rPr>
                <w:b/>
              </w:rPr>
            </w:pPr>
          </w:p>
          <w:p w14:paraId="4C84FA68" w14:textId="77777777" w:rsidR="00F9072B" w:rsidRDefault="00F9072B">
            <w:pPr>
              <w:pStyle w:val="TableParagraph"/>
              <w:rPr>
                <w:b/>
              </w:rPr>
            </w:pPr>
          </w:p>
          <w:p w14:paraId="2487431F" w14:textId="77777777" w:rsidR="00F9072B" w:rsidRDefault="00F9072B">
            <w:pPr>
              <w:pStyle w:val="TableParagraph"/>
              <w:rPr>
                <w:b/>
              </w:rPr>
            </w:pPr>
          </w:p>
          <w:p w14:paraId="7426BFD8" w14:textId="77777777" w:rsidR="00F9072B" w:rsidRDefault="00F9072B">
            <w:pPr>
              <w:pStyle w:val="TableParagraph"/>
              <w:rPr>
                <w:b/>
              </w:rPr>
            </w:pPr>
          </w:p>
          <w:p w14:paraId="0D9ABB88" w14:textId="77777777" w:rsidR="00F9072B" w:rsidRDefault="00F9072B">
            <w:pPr>
              <w:pStyle w:val="TableParagraph"/>
              <w:rPr>
                <w:b/>
              </w:rPr>
            </w:pPr>
          </w:p>
          <w:p w14:paraId="0418FFD7" w14:textId="77777777" w:rsidR="00F9072B" w:rsidRDefault="00F9072B">
            <w:pPr>
              <w:pStyle w:val="TableParagraph"/>
              <w:rPr>
                <w:b/>
              </w:rPr>
            </w:pPr>
          </w:p>
          <w:p w14:paraId="4E1B8DC2" w14:textId="77777777" w:rsidR="00F9072B" w:rsidRDefault="00F9072B">
            <w:pPr>
              <w:pStyle w:val="TableParagraph"/>
              <w:rPr>
                <w:b/>
              </w:rPr>
            </w:pPr>
          </w:p>
          <w:p w14:paraId="121A1D3A" w14:textId="77777777" w:rsidR="00F9072B" w:rsidRDefault="00F9072B">
            <w:pPr>
              <w:pStyle w:val="TableParagraph"/>
              <w:rPr>
                <w:b/>
              </w:rPr>
            </w:pPr>
          </w:p>
          <w:p w14:paraId="0EDFF411" w14:textId="77777777" w:rsidR="00F9072B" w:rsidRDefault="00F9072B">
            <w:pPr>
              <w:pStyle w:val="TableParagraph"/>
              <w:rPr>
                <w:b/>
              </w:rPr>
            </w:pPr>
          </w:p>
          <w:p w14:paraId="40A2FA48" w14:textId="77777777" w:rsidR="00F9072B" w:rsidRDefault="00F9072B">
            <w:pPr>
              <w:pStyle w:val="TableParagraph"/>
              <w:rPr>
                <w:b/>
              </w:rPr>
            </w:pPr>
          </w:p>
          <w:p w14:paraId="47686849" w14:textId="77777777" w:rsidR="00F9072B" w:rsidRDefault="00F9072B">
            <w:pPr>
              <w:pStyle w:val="TableParagraph"/>
              <w:spacing w:before="119"/>
              <w:rPr>
                <w:b/>
              </w:rPr>
            </w:pPr>
          </w:p>
          <w:p w14:paraId="0B7580FB"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63" w:type="dxa"/>
          </w:tcPr>
          <w:p w14:paraId="35E1C319" w14:textId="77777777" w:rsidR="00F9072B" w:rsidRDefault="00F9072B">
            <w:pPr>
              <w:pStyle w:val="TableParagraph"/>
              <w:rPr>
                <w:b/>
              </w:rPr>
            </w:pPr>
          </w:p>
          <w:p w14:paraId="31066C7A" w14:textId="77777777" w:rsidR="00F9072B" w:rsidRDefault="00F9072B">
            <w:pPr>
              <w:pStyle w:val="TableParagraph"/>
              <w:rPr>
                <w:b/>
              </w:rPr>
            </w:pPr>
          </w:p>
          <w:p w14:paraId="5E7C485B" w14:textId="77777777" w:rsidR="00F9072B" w:rsidRDefault="00F9072B">
            <w:pPr>
              <w:pStyle w:val="TableParagraph"/>
              <w:rPr>
                <w:b/>
              </w:rPr>
            </w:pPr>
          </w:p>
          <w:p w14:paraId="60F0A233" w14:textId="77777777" w:rsidR="00F9072B" w:rsidRDefault="00F9072B">
            <w:pPr>
              <w:pStyle w:val="TableParagraph"/>
              <w:rPr>
                <w:b/>
              </w:rPr>
            </w:pPr>
          </w:p>
          <w:p w14:paraId="0A8B61E3" w14:textId="77777777" w:rsidR="00F9072B" w:rsidRDefault="00F9072B">
            <w:pPr>
              <w:pStyle w:val="TableParagraph"/>
              <w:rPr>
                <w:b/>
              </w:rPr>
            </w:pPr>
          </w:p>
          <w:p w14:paraId="2036EF66" w14:textId="77777777" w:rsidR="00F9072B" w:rsidRDefault="00F9072B">
            <w:pPr>
              <w:pStyle w:val="TableParagraph"/>
              <w:rPr>
                <w:b/>
              </w:rPr>
            </w:pPr>
          </w:p>
          <w:p w14:paraId="768ADCCA" w14:textId="77777777" w:rsidR="00F9072B" w:rsidRDefault="00F9072B">
            <w:pPr>
              <w:pStyle w:val="TableParagraph"/>
              <w:rPr>
                <w:b/>
              </w:rPr>
            </w:pPr>
          </w:p>
          <w:p w14:paraId="48452F30" w14:textId="77777777" w:rsidR="00F9072B" w:rsidRDefault="00F9072B">
            <w:pPr>
              <w:pStyle w:val="TableParagraph"/>
              <w:rPr>
                <w:b/>
              </w:rPr>
            </w:pPr>
          </w:p>
          <w:p w14:paraId="21301D61" w14:textId="77777777" w:rsidR="00F9072B" w:rsidRDefault="00F9072B">
            <w:pPr>
              <w:pStyle w:val="TableParagraph"/>
              <w:rPr>
                <w:b/>
              </w:rPr>
            </w:pPr>
          </w:p>
          <w:p w14:paraId="4DE3DD04" w14:textId="77777777" w:rsidR="00F9072B" w:rsidRDefault="00F9072B">
            <w:pPr>
              <w:pStyle w:val="TableParagraph"/>
              <w:rPr>
                <w:b/>
              </w:rPr>
            </w:pPr>
          </w:p>
          <w:p w14:paraId="39A2C6EF" w14:textId="77777777" w:rsidR="00F9072B" w:rsidRDefault="00F9072B">
            <w:pPr>
              <w:pStyle w:val="TableParagraph"/>
              <w:rPr>
                <w:b/>
              </w:rPr>
            </w:pPr>
          </w:p>
          <w:p w14:paraId="34B6888E" w14:textId="77777777" w:rsidR="00F9072B" w:rsidRDefault="00F9072B">
            <w:pPr>
              <w:pStyle w:val="TableParagraph"/>
              <w:rPr>
                <w:b/>
              </w:rPr>
            </w:pPr>
          </w:p>
          <w:p w14:paraId="59A17F3C" w14:textId="77777777" w:rsidR="00F9072B" w:rsidRDefault="00F9072B">
            <w:pPr>
              <w:pStyle w:val="TableParagraph"/>
              <w:rPr>
                <w:b/>
              </w:rPr>
            </w:pPr>
          </w:p>
          <w:p w14:paraId="239AFDDC" w14:textId="77777777" w:rsidR="00F9072B" w:rsidRDefault="00F9072B">
            <w:pPr>
              <w:pStyle w:val="TableParagraph"/>
              <w:rPr>
                <w:b/>
              </w:rPr>
            </w:pPr>
          </w:p>
          <w:p w14:paraId="0C09AB54" w14:textId="77777777" w:rsidR="00F9072B" w:rsidRDefault="00F9072B">
            <w:pPr>
              <w:pStyle w:val="TableParagraph"/>
              <w:rPr>
                <w:b/>
              </w:rPr>
            </w:pPr>
          </w:p>
          <w:p w14:paraId="69FE7727" w14:textId="77777777" w:rsidR="00F9072B" w:rsidRDefault="00F9072B">
            <w:pPr>
              <w:pStyle w:val="TableParagraph"/>
              <w:spacing w:before="119"/>
              <w:rPr>
                <w:b/>
              </w:rPr>
            </w:pPr>
          </w:p>
          <w:p w14:paraId="622DF180" w14:textId="77777777" w:rsidR="00F9072B" w:rsidRDefault="00000000">
            <w:pPr>
              <w:pStyle w:val="TableParagraph"/>
              <w:ind w:left="10"/>
              <w:jc w:val="center"/>
              <w:rPr>
                <w:rFonts w:ascii="Segoe UI Symbol" w:hAnsi="Segoe UI Symbol"/>
              </w:rPr>
            </w:pPr>
            <w:r>
              <w:rPr>
                <w:rFonts w:ascii="Segoe UI Symbol" w:hAnsi="Segoe UI Symbol"/>
                <w:spacing w:val="-10"/>
              </w:rPr>
              <w:t>✔</w:t>
            </w:r>
          </w:p>
        </w:tc>
      </w:tr>
    </w:tbl>
    <w:p w14:paraId="0ADCEEE3" w14:textId="77777777" w:rsidR="00F9072B" w:rsidRDefault="00F9072B">
      <w:pPr>
        <w:jc w:val="center"/>
        <w:rPr>
          <w:rFonts w:ascii="Segoe UI Symbol" w:hAnsi="Segoe UI Symbol"/>
        </w:rPr>
        <w:sectPr w:rsidR="00F9072B">
          <w:pgSz w:w="15840" w:h="12240" w:orient="landscape"/>
          <w:pgMar w:top="960" w:right="540" w:bottom="1200" w:left="440" w:header="0" w:footer="1012" w:gutter="0"/>
          <w:cols w:space="720"/>
        </w:sectPr>
      </w:pPr>
    </w:p>
    <w:p w14:paraId="58C538CE" w14:textId="77777777" w:rsidR="00F9072B" w:rsidRDefault="00F9072B">
      <w:pPr>
        <w:pStyle w:val="BodyText"/>
        <w:spacing w:before="5"/>
        <w:ind w:left="0" w:firstLine="0"/>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701"/>
        <w:gridCol w:w="1558"/>
        <w:gridCol w:w="5105"/>
        <w:gridCol w:w="1275"/>
        <w:gridCol w:w="1289"/>
        <w:gridCol w:w="1263"/>
      </w:tblGrid>
      <w:tr w:rsidR="00F9072B" w14:paraId="777CEDC7" w14:textId="77777777">
        <w:trPr>
          <w:trHeight w:val="9678"/>
        </w:trPr>
        <w:tc>
          <w:tcPr>
            <w:tcW w:w="2441" w:type="dxa"/>
          </w:tcPr>
          <w:p w14:paraId="21211579" w14:textId="77777777" w:rsidR="00F9072B" w:rsidRDefault="00F9072B">
            <w:pPr>
              <w:pStyle w:val="TableParagraph"/>
              <w:rPr>
                <w:rFonts w:ascii="Times New Roman"/>
              </w:rPr>
            </w:pPr>
          </w:p>
        </w:tc>
        <w:tc>
          <w:tcPr>
            <w:tcW w:w="1701" w:type="dxa"/>
          </w:tcPr>
          <w:p w14:paraId="0D41863F" w14:textId="77777777" w:rsidR="00F9072B" w:rsidRDefault="00F9072B">
            <w:pPr>
              <w:pStyle w:val="TableParagraph"/>
              <w:rPr>
                <w:rFonts w:ascii="Times New Roman"/>
              </w:rPr>
            </w:pPr>
          </w:p>
        </w:tc>
        <w:tc>
          <w:tcPr>
            <w:tcW w:w="1558" w:type="dxa"/>
          </w:tcPr>
          <w:p w14:paraId="25C7D6B6" w14:textId="77777777" w:rsidR="00F9072B" w:rsidRDefault="00F9072B">
            <w:pPr>
              <w:pStyle w:val="TableParagraph"/>
              <w:rPr>
                <w:rFonts w:ascii="Times New Roman"/>
              </w:rPr>
            </w:pPr>
          </w:p>
        </w:tc>
        <w:tc>
          <w:tcPr>
            <w:tcW w:w="5105" w:type="dxa"/>
          </w:tcPr>
          <w:p w14:paraId="7E84C3F4" w14:textId="77777777" w:rsidR="00F9072B" w:rsidRDefault="00000000">
            <w:pPr>
              <w:pStyle w:val="TableParagraph"/>
              <w:numPr>
                <w:ilvl w:val="0"/>
                <w:numId w:val="9"/>
              </w:numPr>
              <w:tabs>
                <w:tab w:val="left" w:pos="828"/>
              </w:tabs>
              <w:ind w:right="604"/>
            </w:pPr>
            <w:r>
              <w:t>Applicants</w:t>
            </w:r>
            <w:r>
              <w:rPr>
                <w:spacing w:val="-6"/>
              </w:rPr>
              <w:t xml:space="preserve"> </w:t>
            </w:r>
            <w:r>
              <w:t>who</w:t>
            </w:r>
            <w:r>
              <w:rPr>
                <w:spacing w:val="-7"/>
              </w:rPr>
              <w:t xml:space="preserve"> </w:t>
            </w:r>
            <w:r>
              <w:t>have</w:t>
            </w:r>
            <w:r>
              <w:rPr>
                <w:spacing w:val="-9"/>
              </w:rPr>
              <w:t xml:space="preserve"> </w:t>
            </w:r>
            <w:r>
              <w:t>been</w:t>
            </w:r>
            <w:r>
              <w:rPr>
                <w:spacing w:val="-7"/>
              </w:rPr>
              <w:t xml:space="preserve"> </w:t>
            </w:r>
            <w:r>
              <w:t>awarded</w:t>
            </w:r>
            <w:r>
              <w:rPr>
                <w:spacing w:val="-7"/>
              </w:rPr>
              <w:t xml:space="preserve"> </w:t>
            </w:r>
            <w:r>
              <w:t xml:space="preserve">a medical priority through the Council Housing Allocation Policy will not automatically be considered for such </w:t>
            </w:r>
            <w:r>
              <w:rPr>
                <w:spacing w:val="-2"/>
              </w:rPr>
              <w:t>grant.</w:t>
            </w:r>
          </w:p>
          <w:p w14:paraId="465E5E8D" w14:textId="77777777" w:rsidR="00F9072B" w:rsidRDefault="00000000">
            <w:pPr>
              <w:pStyle w:val="TableParagraph"/>
              <w:numPr>
                <w:ilvl w:val="0"/>
                <w:numId w:val="9"/>
              </w:numPr>
              <w:tabs>
                <w:tab w:val="left" w:pos="828"/>
              </w:tabs>
              <w:ind w:right="201"/>
            </w:pPr>
            <w:r>
              <w:t>Costs must be reasonable subject to satisfactory</w:t>
            </w:r>
            <w:r>
              <w:rPr>
                <w:spacing w:val="-9"/>
              </w:rPr>
              <w:t xml:space="preserve"> </w:t>
            </w:r>
            <w:r>
              <w:t>evidence</w:t>
            </w:r>
            <w:r>
              <w:rPr>
                <w:spacing w:val="-10"/>
              </w:rPr>
              <w:t xml:space="preserve"> </w:t>
            </w:r>
            <w:r>
              <w:t>that</w:t>
            </w:r>
            <w:r>
              <w:rPr>
                <w:spacing w:val="-9"/>
              </w:rPr>
              <w:t xml:space="preserve"> </w:t>
            </w:r>
            <w:r>
              <w:t>the</w:t>
            </w:r>
            <w:r>
              <w:rPr>
                <w:spacing w:val="-8"/>
              </w:rPr>
              <w:t xml:space="preserve"> </w:t>
            </w:r>
            <w:r>
              <w:t>expenditure</w:t>
            </w:r>
          </w:p>
          <w:p w14:paraId="2D5E2B41" w14:textId="77777777" w:rsidR="00F9072B" w:rsidRDefault="00F9072B">
            <w:pPr>
              <w:pStyle w:val="TableParagraph"/>
              <w:spacing w:before="23"/>
              <w:rPr>
                <w:b/>
              </w:rPr>
            </w:pPr>
          </w:p>
          <w:p w14:paraId="10AE22E6" w14:textId="77777777" w:rsidR="00F9072B" w:rsidRDefault="00000000">
            <w:pPr>
              <w:pStyle w:val="TableParagraph"/>
              <w:ind w:left="108" w:right="152"/>
            </w:pPr>
            <w:r>
              <w:t>If</w:t>
            </w:r>
            <w:r>
              <w:rPr>
                <w:spacing w:val="-7"/>
              </w:rPr>
              <w:t xml:space="preserve"> </w:t>
            </w:r>
            <w:r>
              <w:t>the</w:t>
            </w:r>
            <w:r>
              <w:rPr>
                <w:spacing w:val="-8"/>
              </w:rPr>
              <w:t xml:space="preserve"> </w:t>
            </w:r>
            <w:r>
              <w:t>Occupational</w:t>
            </w:r>
            <w:r>
              <w:rPr>
                <w:spacing w:val="-6"/>
              </w:rPr>
              <w:t xml:space="preserve"> </w:t>
            </w:r>
            <w:r>
              <w:t>Therapist</w:t>
            </w:r>
            <w:r>
              <w:rPr>
                <w:spacing w:val="-5"/>
              </w:rPr>
              <w:t xml:space="preserve"> </w:t>
            </w:r>
            <w:r>
              <w:t>has</w:t>
            </w:r>
            <w:r>
              <w:rPr>
                <w:spacing w:val="-8"/>
              </w:rPr>
              <w:t xml:space="preserve"> </w:t>
            </w:r>
            <w:r>
              <w:t>determined</w:t>
            </w:r>
            <w:r>
              <w:rPr>
                <w:spacing w:val="-8"/>
              </w:rPr>
              <w:t xml:space="preserve"> </w:t>
            </w:r>
            <w:r>
              <w:t>that aids and adaptations are needed in the new property, and these are</w:t>
            </w:r>
            <w:r>
              <w:rPr>
                <w:spacing w:val="-2"/>
              </w:rPr>
              <w:t xml:space="preserve"> </w:t>
            </w:r>
            <w:r>
              <w:t>expected to be under the threshold of £5,000, Therefore, a maximum of</w:t>
            </w:r>
          </w:p>
          <w:p w14:paraId="037D9392" w14:textId="77777777" w:rsidR="00F9072B" w:rsidRDefault="00000000">
            <w:pPr>
              <w:pStyle w:val="TableParagraph"/>
              <w:spacing w:before="2"/>
              <w:ind w:left="108" w:right="152"/>
            </w:pPr>
            <w:r>
              <w:t>£10,000 can be awarded which includes a maximum</w:t>
            </w:r>
            <w:r>
              <w:rPr>
                <w:spacing w:val="-6"/>
              </w:rPr>
              <w:t xml:space="preserve"> </w:t>
            </w:r>
            <w:r>
              <w:t>of</w:t>
            </w:r>
            <w:r>
              <w:rPr>
                <w:spacing w:val="-5"/>
              </w:rPr>
              <w:t xml:space="preserve"> </w:t>
            </w:r>
            <w:r>
              <w:t>£5,000</w:t>
            </w:r>
            <w:r>
              <w:rPr>
                <w:spacing w:val="-9"/>
              </w:rPr>
              <w:t xml:space="preserve"> </w:t>
            </w:r>
            <w:r>
              <w:t>for</w:t>
            </w:r>
            <w:r>
              <w:rPr>
                <w:spacing w:val="-8"/>
              </w:rPr>
              <w:t xml:space="preserve"> </w:t>
            </w:r>
            <w:r>
              <w:t>relocation</w:t>
            </w:r>
            <w:r>
              <w:rPr>
                <w:spacing w:val="-5"/>
              </w:rPr>
              <w:t xml:space="preserve"> </w:t>
            </w:r>
            <w:r>
              <w:t>associated costs and a maximum of £5,000 for aids and adaptations in the new property.</w:t>
            </w:r>
          </w:p>
          <w:p w14:paraId="0392FC7E" w14:textId="77777777" w:rsidR="00F9072B" w:rsidRDefault="00F9072B">
            <w:pPr>
              <w:pStyle w:val="TableParagraph"/>
              <w:rPr>
                <w:b/>
              </w:rPr>
            </w:pPr>
          </w:p>
          <w:p w14:paraId="38ED26F2" w14:textId="77777777" w:rsidR="00F9072B" w:rsidRDefault="00000000">
            <w:pPr>
              <w:pStyle w:val="TableParagraph"/>
              <w:ind w:left="108"/>
            </w:pPr>
            <w:r>
              <w:t>No</w:t>
            </w:r>
            <w:r>
              <w:rPr>
                <w:spacing w:val="-5"/>
              </w:rPr>
              <w:t xml:space="preserve"> </w:t>
            </w:r>
            <w:r>
              <w:t>repayment</w:t>
            </w:r>
            <w:r>
              <w:rPr>
                <w:spacing w:val="-6"/>
              </w:rPr>
              <w:t xml:space="preserve"> </w:t>
            </w:r>
            <w:r>
              <w:t>conditions</w:t>
            </w:r>
            <w:r>
              <w:rPr>
                <w:spacing w:val="-6"/>
              </w:rPr>
              <w:t xml:space="preserve"> </w:t>
            </w:r>
            <w:r>
              <w:t>(see</w:t>
            </w:r>
            <w:r>
              <w:rPr>
                <w:spacing w:val="-7"/>
              </w:rPr>
              <w:t xml:space="preserve"> </w:t>
            </w:r>
            <w:r>
              <w:t>land</w:t>
            </w:r>
            <w:r>
              <w:rPr>
                <w:spacing w:val="-4"/>
              </w:rPr>
              <w:t xml:space="preserve"> </w:t>
            </w:r>
            <w:r>
              <w:rPr>
                <w:spacing w:val="-2"/>
              </w:rPr>
              <w:t>charges)</w:t>
            </w:r>
          </w:p>
          <w:p w14:paraId="7CFBDC17" w14:textId="77777777" w:rsidR="00F9072B" w:rsidRDefault="00000000">
            <w:pPr>
              <w:pStyle w:val="TableParagraph"/>
              <w:spacing w:before="251"/>
              <w:ind w:left="108"/>
              <w:rPr>
                <w:b/>
              </w:rPr>
            </w:pPr>
            <w:r>
              <w:rPr>
                <w:b/>
              </w:rPr>
              <w:t>Rented</w:t>
            </w:r>
            <w:r>
              <w:rPr>
                <w:b/>
                <w:spacing w:val="-3"/>
              </w:rPr>
              <w:t xml:space="preserve"> </w:t>
            </w:r>
            <w:r>
              <w:rPr>
                <w:b/>
                <w:spacing w:val="-2"/>
              </w:rPr>
              <w:t>applicants</w:t>
            </w:r>
          </w:p>
          <w:p w14:paraId="653757D0" w14:textId="77777777" w:rsidR="00F9072B" w:rsidRDefault="00000000">
            <w:pPr>
              <w:pStyle w:val="TableParagraph"/>
              <w:numPr>
                <w:ilvl w:val="0"/>
                <w:numId w:val="9"/>
              </w:numPr>
              <w:tabs>
                <w:tab w:val="left" w:pos="828"/>
              </w:tabs>
              <w:spacing w:before="1"/>
              <w:ind w:right="214"/>
            </w:pPr>
            <w:r>
              <w:t>Applicant signs certificate of future occupation</w:t>
            </w:r>
            <w:r>
              <w:rPr>
                <w:spacing w:val="-5"/>
              </w:rPr>
              <w:t xml:space="preserve"> </w:t>
            </w:r>
            <w:r>
              <w:t>and</w:t>
            </w:r>
            <w:r>
              <w:rPr>
                <w:spacing w:val="-7"/>
              </w:rPr>
              <w:t xml:space="preserve"> </w:t>
            </w:r>
            <w:r>
              <w:t>intends</w:t>
            </w:r>
            <w:r>
              <w:rPr>
                <w:spacing w:val="-7"/>
              </w:rPr>
              <w:t xml:space="preserve"> </w:t>
            </w:r>
            <w:r>
              <w:t>to</w:t>
            </w:r>
            <w:r>
              <w:rPr>
                <w:spacing w:val="-5"/>
              </w:rPr>
              <w:t xml:space="preserve"> </w:t>
            </w:r>
            <w:r>
              <w:t>reside</w:t>
            </w:r>
            <w:r>
              <w:rPr>
                <w:spacing w:val="-7"/>
              </w:rPr>
              <w:t xml:space="preserve"> </w:t>
            </w:r>
            <w:r>
              <w:t>there</w:t>
            </w:r>
            <w:r>
              <w:rPr>
                <w:spacing w:val="-7"/>
              </w:rPr>
              <w:t xml:space="preserve"> </w:t>
            </w:r>
            <w:r>
              <w:t>for five years*</w:t>
            </w:r>
          </w:p>
          <w:p w14:paraId="1730B157" w14:textId="77777777" w:rsidR="00F9072B" w:rsidRDefault="00000000">
            <w:pPr>
              <w:pStyle w:val="TableParagraph"/>
              <w:numPr>
                <w:ilvl w:val="0"/>
                <w:numId w:val="9"/>
              </w:numPr>
              <w:tabs>
                <w:tab w:val="left" w:pos="828"/>
              </w:tabs>
              <w:ind w:right="570"/>
            </w:pPr>
            <w:r>
              <w:t>Landlord signs certificate of future occupation</w:t>
            </w:r>
            <w:r>
              <w:rPr>
                <w:spacing w:val="-7"/>
              </w:rPr>
              <w:t xml:space="preserve"> </w:t>
            </w:r>
            <w:r>
              <w:t>and</w:t>
            </w:r>
            <w:r>
              <w:rPr>
                <w:spacing w:val="-9"/>
              </w:rPr>
              <w:t xml:space="preserve"> </w:t>
            </w:r>
            <w:r>
              <w:t>agrees</w:t>
            </w:r>
            <w:r>
              <w:rPr>
                <w:spacing w:val="-9"/>
              </w:rPr>
              <w:t xml:space="preserve"> </w:t>
            </w:r>
            <w:r>
              <w:t>that</w:t>
            </w:r>
            <w:r>
              <w:rPr>
                <w:spacing w:val="-8"/>
              </w:rPr>
              <w:t xml:space="preserve"> </w:t>
            </w:r>
            <w:r>
              <w:t>tenant</w:t>
            </w:r>
            <w:r>
              <w:rPr>
                <w:spacing w:val="-8"/>
              </w:rPr>
              <w:t xml:space="preserve"> </w:t>
            </w:r>
            <w:r>
              <w:t>will reside there for five years</w:t>
            </w:r>
          </w:p>
          <w:p w14:paraId="421003DD" w14:textId="77777777" w:rsidR="00F9072B" w:rsidRDefault="00000000">
            <w:pPr>
              <w:pStyle w:val="TableParagraph"/>
              <w:numPr>
                <w:ilvl w:val="0"/>
                <w:numId w:val="9"/>
              </w:numPr>
              <w:tabs>
                <w:tab w:val="left" w:pos="828"/>
              </w:tabs>
              <w:spacing w:before="2" w:line="259" w:lineRule="auto"/>
              <w:ind w:right="543"/>
            </w:pPr>
            <w:r>
              <w:t>Proof</w:t>
            </w:r>
            <w:r>
              <w:rPr>
                <w:spacing w:val="-4"/>
              </w:rPr>
              <w:t xml:space="preserve"> </w:t>
            </w:r>
            <w:r>
              <w:t>of</w:t>
            </w:r>
            <w:r>
              <w:rPr>
                <w:spacing w:val="-7"/>
              </w:rPr>
              <w:t xml:space="preserve"> </w:t>
            </w:r>
            <w:r>
              <w:t>new</w:t>
            </w:r>
            <w:r>
              <w:rPr>
                <w:spacing w:val="-6"/>
              </w:rPr>
              <w:t xml:space="preserve"> </w:t>
            </w:r>
            <w:r>
              <w:t>tenancy</w:t>
            </w:r>
            <w:r>
              <w:rPr>
                <w:spacing w:val="-5"/>
              </w:rPr>
              <w:t xml:space="preserve"> </w:t>
            </w:r>
            <w:r>
              <w:t>or</w:t>
            </w:r>
            <w:r>
              <w:rPr>
                <w:spacing w:val="-7"/>
              </w:rPr>
              <w:t xml:space="preserve"> </w:t>
            </w:r>
            <w:r>
              <w:t>purchase</w:t>
            </w:r>
            <w:r>
              <w:rPr>
                <w:spacing w:val="-6"/>
              </w:rPr>
              <w:t xml:space="preserve"> </w:t>
            </w:r>
            <w:r>
              <w:t>of</w:t>
            </w:r>
            <w:r>
              <w:rPr>
                <w:spacing w:val="-4"/>
              </w:rPr>
              <w:t xml:space="preserve"> </w:t>
            </w:r>
            <w:r>
              <w:t xml:space="preserve">a </w:t>
            </w:r>
            <w:r>
              <w:rPr>
                <w:spacing w:val="-2"/>
              </w:rPr>
              <w:t>property</w:t>
            </w:r>
          </w:p>
          <w:p w14:paraId="7B710408" w14:textId="77777777" w:rsidR="00F9072B" w:rsidRDefault="00000000">
            <w:pPr>
              <w:pStyle w:val="TableParagraph"/>
              <w:numPr>
                <w:ilvl w:val="0"/>
                <w:numId w:val="9"/>
              </w:numPr>
              <w:tabs>
                <w:tab w:val="left" w:pos="828"/>
              </w:tabs>
              <w:ind w:right="594"/>
            </w:pPr>
            <w:r>
              <w:t>Other</w:t>
            </w:r>
            <w:r>
              <w:rPr>
                <w:spacing w:val="-9"/>
              </w:rPr>
              <w:t xml:space="preserve"> </w:t>
            </w:r>
            <w:r>
              <w:t>documentation</w:t>
            </w:r>
            <w:r>
              <w:rPr>
                <w:spacing w:val="-10"/>
              </w:rPr>
              <w:t xml:space="preserve"> </w:t>
            </w:r>
            <w:r>
              <w:t>and</w:t>
            </w:r>
            <w:r>
              <w:rPr>
                <w:spacing w:val="-10"/>
              </w:rPr>
              <w:t xml:space="preserve"> </w:t>
            </w:r>
            <w:r>
              <w:t>evidence</w:t>
            </w:r>
            <w:r>
              <w:rPr>
                <w:spacing w:val="-10"/>
              </w:rPr>
              <w:t xml:space="preserve"> </w:t>
            </w:r>
            <w:r>
              <w:t xml:space="preserve">of </w:t>
            </w:r>
            <w:r>
              <w:rPr>
                <w:spacing w:val="-2"/>
              </w:rPr>
              <w:t>costs</w:t>
            </w:r>
          </w:p>
          <w:p w14:paraId="39B4A370" w14:textId="77777777" w:rsidR="00F9072B" w:rsidRDefault="00000000">
            <w:pPr>
              <w:pStyle w:val="TableParagraph"/>
              <w:spacing w:before="251"/>
              <w:ind w:left="108" w:right="152"/>
              <w:rPr>
                <w:i/>
              </w:rPr>
            </w:pPr>
            <w:r>
              <w:rPr>
                <w:i/>
              </w:rPr>
              <w:t>For Council tenants they will be required to confirm</w:t>
            </w:r>
            <w:r>
              <w:rPr>
                <w:i/>
                <w:spacing w:val="-9"/>
              </w:rPr>
              <w:t xml:space="preserve"> </w:t>
            </w:r>
            <w:r>
              <w:rPr>
                <w:i/>
              </w:rPr>
              <w:t>their</w:t>
            </w:r>
            <w:r>
              <w:rPr>
                <w:i/>
                <w:spacing w:val="-6"/>
              </w:rPr>
              <w:t xml:space="preserve"> </w:t>
            </w:r>
            <w:r>
              <w:rPr>
                <w:i/>
              </w:rPr>
              <w:t>intentions</w:t>
            </w:r>
            <w:r>
              <w:rPr>
                <w:i/>
                <w:spacing w:val="-8"/>
              </w:rPr>
              <w:t xml:space="preserve"> </w:t>
            </w:r>
            <w:r>
              <w:rPr>
                <w:i/>
              </w:rPr>
              <w:t>for</w:t>
            </w:r>
            <w:r>
              <w:rPr>
                <w:i/>
                <w:spacing w:val="-7"/>
              </w:rPr>
              <w:t xml:space="preserve"> </w:t>
            </w:r>
            <w:r>
              <w:rPr>
                <w:i/>
              </w:rPr>
              <w:t>future</w:t>
            </w:r>
            <w:r>
              <w:rPr>
                <w:i/>
                <w:spacing w:val="-6"/>
              </w:rPr>
              <w:t xml:space="preserve"> </w:t>
            </w:r>
            <w:r>
              <w:rPr>
                <w:i/>
              </w:rPr>
              <w:t>occupation, Rehousing applies in line with the Housing Allocation Policy.</w:t>
            </w:r>
          </w:p>
          <w:p w14:paraId="61EED554" w14:textId="77777777" w:rsidR="00F9072B" w:rsidRDefault="00F9072B">
            <w:pPr>
              <w:pStyle w:val="TableParagraph"/>
              <w:rPr>
                <w:b/>
              </w:rPr>
            </w:pPr>
          </w:p>
          <w:p w14:paraId="227AE8F6" w14:textId="77777777" w:rsidR="00F9072B" w:rsidRDefault="00000000">
            <w:pPr>
              <w:pStyle w:val="TableParagraph"/>
              <w:spacing w:line="252" w:lineRule="exact"/>
              <w:ind w:left="108"/>
              <w:rPr>
                <w:b/>
              </w:rPr>
            </w:pPr>
            <w:r>
              <w:rPr>
                <w:b/>
                <w:spacing w:val="-2"/>
              </w:rPr>
              <w:t>Homeowners</w:t>
            </w:r>
          </w:p>
          <w:p w14:paraId="6047D8FE" w14:textId="77777777" w:rsidR="00F9072B" w:rsidRDefault="00000000">
            <w:pPr>
              <w:pStyle w:val="TableParagraph"/>
              <w:numPr>
                <w:ilvl w:val="0"/>
                <w:numId w:val="9"/>
              </w:numPr>
              <w:tabs>
                <w:tab w:val="left" w:pos="828"/>
              </w:tabs>
              <w:spacing w:line="234" w:lineRule="exact"/>
            </w:pPr>
            <w:r>
              <w:t>Proof</w:t>
            </w:r>
            <w:r>
              <w:rPr>
                <w:spacing w:val="-2"/>
              </w:rPr>
              <w:t xml:space="preserve"> </w:t>
            </w:r>
            <w:r>
              <w:t>of</w:t>
            </w:r>
            <w:r>
              <w:rPr>
                <w:spacing w:val="-3"/>
              </w:rPr>
              <w:t xml:space="preserve"> </w:t>
            </w:r>
            <w:r>
              <w:rPr>
                <w:spacing w:val="-2"/>
              </w:rPr>
              <w:t>ownership</w:t>
            </w:r>
          </w:p>
        </w:tc>
        <w:tc>
          <w:tcPr>
            <w:tcW w:w="1275" w:type="dxa"/>
          </w:tcPr>
          <w:p w14:paraId="3F5C67E2" w14:textId="77777777" w:rsidR="00F9072B" w:rsidRDefault="00F9072B">
            <w:pPr>
              <w:pStyle w:val="TableParagraph"/>
              <w:rPr>
                <w:rFonts w:ascii="Times New Roman"/>
              </w:rPr>
            </w:pPr>
          </w:p>
        </w:tc>
        <w:tc>
          <w:tcPr>
            <w:tcW w:w="1289" w:type="dxa"/>
          </w:tcPr>
          <w:p w14:paraId="570A1A3F" w14:textId="77777777" w:rsidR="00F9072B" w:rsidRDefault="00F9072B">
            <w:pPr>
              <w:pStyle w:val="TableParagraph"/>
              <w:rPr>
                <w:rFonts w:ascii="Times New Roman"/>
              </w:rPr>
            </w:pPr>
          </w:p>
        </w:tc>
        <w:tc>
          <w:tcPr>
            <w:tcW w:w="1263" w:type="dxa"/>
          </w:tcPr>
          <w:p w14:paraId="399DD83A" w14:textId="77777777" w:rsidR="00F9072B" w:rsidRDefault="00F9072B">
            <w:pPr>
              <w:pStyle w:val="TableParagraph"/>
              <w:rPr>
                <w:rFonts w:ascii="Times New Roman"/>
              </w:rPr>
            </w:pPr>
          </w:p>
        </w:tc>
      </w:tr>
    </w:tbl>
    <w:p w14:paraId="0EBADACA" w14:textId="77777777" w:rsidR="00F9072B" w:rsidRDefault="00F9072B">
      <w:pPr>
        <w:rPr>
          <w:rFonts w:ascii="Times New Roman"/>
        </w:rPr>
        <w:sectPr w:rsidR="00F9072B">
          <w:pgSz w:w="15840" w:h="12240" w:orient="landscape"/>
          <w:pgMar w:top="960" w:right="540" w:bottom="1200" w:left="440" w:header="0" w:footer="1012" w:gutter="0"/>
          <w:cols w:space="720"/>
        </w:sectPr>
      </w:pPr>
    </w:p>
    <w:p w14:paraId="316835A6" w14:textId="77777777" w:rsidR="00F9072B" w:rsidRDefault="00F9072B">
      <w:pPr>
        <w:pStyle w:val="BodyText"/>
        <w:spacing w:before="5"/>
        <w:ind w:left="0" w:firstLine="0"/>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701"/>
        <w:gridCol w:w="1558"/>
        <w:gridCol w:w="5105"/>
        <w:gridCol w:w="1275"/>
        <w:gridCol w:w="1289"/>
        <w:gridCol w:w="1263"/>
      </w:tblGrid>
      <w:tr w:rsidR="00F9072B" w14:paraId="1F247FA9" w14:textId="77777777">
        <w:trPr>
          <w:trHeight w:val="3557"/>
        </w:trPr>
        <w:tc>
          <w:tcPr>
            <w:tcW w:w="2441" w:type="dxa"/>
          </w:tcPr>
          <w:p w14:paraId="05DEF8FA" w14:textId="77777777" w:rsidR="00F9072B" w:rsidRDefault="00F9072B">
            <w:pPr>
              <w:pStyle w:val="TableParagraph"/>
              <w:rPr>
                <w:rFonts w:ascii="Times New Roman"/>
              </w:rPr>
            </w:pPr>
          </w:p>
        </w:tc>
        <w:tc>
          <w:tcPr>
            <w:tcW w:w="1701" w:type="dxa"/>
          </w:tcPr>
          <w:p w14:paraId="56022FDD" w14:textId="77777777" w:rsidR="00F9072B" w:rsidRDefault="00F9072B">
            <w:pPr>
              <w:pStyle w:val="TableParagraph"/>
              <w:rPr>
                <w:rFonts w:ascii="Times New Roman"/>
              </w:rPr>
            </w:pPr>
          </w:p>
        </w:tc>
        <w:tc>
          <w:tcPr>
            <w:tcW w:w="1558" w:type="dxa"/>
          </w:tcPr>
          <w:p w14:paraId="2CF30F19" w14:textId="77777777" w:rsidR="00F9072B" w:rsidRDefault="00F9072B">
            <w:pPr>
              <w:pStyle w:val="TableParagraph"/>
              <w:rPr>
                <w:rFonts w:ascii="Times New Roman"/>
              </w:rPr>
            </w:pPr>
          </w:p>
        </w:tc>
        <w:tc>
          <w:tcPr>
            <w:tcW w:w="5105" w:type="dxa"/>
          </w:tcPr>
          <w:p w14:paraId="0396F572" w14:textId="77777777" w:rsidR="00F9072B" w:rsidRDefault="00000000">
            <w:pPr>
              <w:pStyle w:val="TableParagraph"/>
              <w:numPr>
                <w:ilvl w:val="0"/>
                <w:numId w:val="8"/>
              </w:numPr>
              <w:tabs>
                <w:tab w:val="left" w:pos="828"/>
              </w:tabs>
              <w:ind w:right="177"/>
              <w:jc w:val="both"/>
              <w:rPr>
                <w:rFonts w:ascii="Symbol" w:hAnsi="Symbol"/>
                <w:sz w:val="20"/>
              </w:rPr>
            </w:pPr>
            <w:r>
              <w:t>Land</w:t>
            </w:r>
            <w:r>
              <w:rPr>
                <w:spacing w:val="-3"/>
              </w:rPr>
              <w:t xml:space="preserve"> </w:t>
            </w:r>
            <w:r>
              <w:t>charge</w:t>
            </w:r>
            <w:r>
              <w:rPr>
                <w:spacing w:val="-5"/>
              </w:rPr>
              <w:t xml:space="preserve"> </w:t>
            </w:r>
            <w:r>
              <w:t>will</w:t>
            </w:r>
            <w:r>
              <w:rPr>
                <w:spacing w:val="-3"/>
              </w:rPr>
              <w:t xml:space="preserve"> </w:t>
            </w:r>
            <w:r>
              <w:t>be</w:t>
            </w:r>
            <w:r>
              <w:rPr>
                <w:spacing w:val="-3"/>
              </w:rPr>
              <w:t xml:space="preserve"> </w:t>
            </w:r>
            <w:r>
              <w:t>registered</w:t>
            </w:r>
            <w:r>
              <w:rPr>
                <w:spacing w:val="-5"/>
              </w:rPr>
              <w:t xml:space="preserve"> </w:t>
            </w:r>
            <w:r>
              <w:t>against</w:t>
            </w:r>
            <w:r>
              <w:rPr>
                <w:spacing w:val="-4"/>
              </w:rPr>
              <w:t xml:space="preserve"> </w:t>
            </w:r>
            <w:r>
              <w:t>the property</w:t>
            </w:r>
            <w:r>
              <w:rPr>
                <w:spacing w:val="-6"/>
              </w:rPr>
              <w:t xml:space="preserve"> </w:t>
            </w:r>
            <w:r>
              <w:t>for</w:t>
            </w:r>
            <w:r>
              <w:rPr>
                <w:spacing w:val="-5"/>
              </w:rPr>
              <w:t xml:space="preserve"> </w:t>
            </w:r>
            <w:r>
              <w:t>a</w:t>
            </w:r>
            <w:r>
              <w:rPr>
                <w:spacing w:val="-4"/>
              </w:rPr>
              <w:t xml:space="preserve"> </w:t>
            </w:r>
            <w:r>
              <w:t>period</w:t>
            </w:r>
            <w:r>
              <w:rPr>
                <w:spacing w:val="-4"/>
              </w:rPr>
              <w:t xml:space="preserve"> </w:t>
            </w:r>
            <w:r>
              <w:t>of</w:t>
            </w:r>
            <w:r>
              <w:rPr>
                <w:spacing w:val="-2"/>
              </w:rPr>
              <w:t xml:space="preserve"> </w:t>
            </w:r>
            <w:r>
              <w:t>10</w:t>
            </w:r>
            <w:r>
              <w:rPr>
                <w:spacing w:val="-4"/>
              </w:rPr>
              <w:t xml:space="preserve"> </w:t>
            </w:r>
            <w:r>
              <w:t>years</w:t>
            </w:r>
            <w:r>
              <w:rPr>
                <w:spacing w:val="-6"/>
              </w:rPr>
              <w:t xml:space="preserve"> </w:t>
            </w:r>
            <w:r>
              <w:t>when</w:t>
            </w:r>
            <w:r>
              <w:rPr>
                <w:spacing w:val="-6"/>
              </w:rPr>
              <w:t xml:space="preserve"> </w:t>
            </w:r>
            <w:r>
              <w:t>the grant funding exceeds £5,000.</w:t>
            </w:r>
          </w:p>
          <w:p w14:paraId="5152D534" w14:textId="77777777" w:rsidR="00F9072B" w:rsidRDefault="00000000">
            <w:pPr>
              <w:pStyle w:val="TableParagraph"/>
              <w:ind w:left="847" w:right="152"/>
            </w:pPr>
            <w:r>
              <w:t>Repayable upon sale or transfer of the property.</w:t>
            </w:r>
            <w:r>
              <w:rPr>
                <w:spacing w:val="-6"/>
              </w:rPr>
              <w:t xml:space="preserve"> </w:t>
            </w:r>
            <w:r>
              <w:t>Repayment</w:t>
            </w:r>
            <w:r>
              <w:rPr>
                <w:spacing w:val="-6"/>
              </w:rPr>
              <w:t xml:space="preserve"> </w:t>
            </w:r>
            <w:r>
              <w:t>to</w:t>
            </w:r>
            <w:r>
              <w:rPr>
                <w:spacing w:val="-7"/>
              </w:rPr>
              <w:t xml:space="preserve"> </w:t>
            </w:r>
            <w:r>
              <w:t>the</w:t>
            </w:r>
            <w:r>
              <w:rPr>
                <w:spacing w:val="-5"/>
              </w:rPr>
              <w:t xml:space="preserve"> </w:t>
            </w:r>
            <w:r>
              <w:t>Council</w:t>
            </w:r>
            <w:r>
              <w:rPr>
                <w:spacing w:val="-5"/>
              </w:rPr>
              <w:t xml:space="preserve"> </w:t>
            </w:r>
            <w:r>
              <w:t>of</w:t>
            </w:r>
            <w:r>
              <w:rPr>
                <w:spacing w:val="-6"/>
              </w:rPr>
              <w:t xml:space="preserve"> </w:t>
            </w:r>
            <w:r>
              <w:t>the proportion of the grant that exceeds</w:t>
            </w:r>
          </w:p>
          <w:p w14:paraId="71CA0DF8" w14:textId="77777777" w:rsidR="00F9072B" w:rsidRDefault="00000000">
            <w:pPr>
              <w:pStyle w:val="TableParagraph"/>
              <w:spacing w:before="1"/>
              <w:ind w:left="847"/>
            </w:pPr>
            <w:r>
              <w:t>£5,000,</w:t>
            </w:r>
            <w:r>
              <w:rPr>
                <w:spacing w:val="-2"/>
              </w:rPr>
              <w:t xml:space="preserve"> </w:t>
            </w:r>
            <w:r>
              <w:t>by</w:t>
            </w:r>
            <w:r>
              <w:rPr>
                <w:spacing w:val="-1"/>
              </w:rPr>
              <w:t xml:space="preserve"> </w:t>
            </w:r>
            <w:r>
              <w:rPr>
                <w:spacing w:val="-2"/>
              </w:rPr>
              <w:t>demand.</w:t>
            </w:r>
          </w:p>
          <w:p w14:paraId="6F86DA61" w14:textId="77777777" w:rsidR="00F9072B" w:rsidRDefault="00000000">
            <w:pPr>
              <w:pStyle w:val="TableParagraph"/>
              <w:numPr>
                <w:ilvl w:val="0"/>
                <w:numId w:val="8"/>
              </w:numPr>
              <w:tabs>
                <w:tab w:val="left" w:pos="828"/>
              </w:tabs>
              <w:spacing w:before="3" w:line="237" w:lineRule="auto"/>
              <w:ind w:right="280"/>
              <w:rPr>
                <w:rFonts w:ascii="Symbol" w:hAnsi="Symbol"/>
              </w:rPr>
            </w:pPr>
            <w:r>
              <w:t>The</w:t>
            </w:r>
            <w:r>
              <w:rPr>
                <w:spacing w:val="-6"/>
              </w:rPr>
              <w:t xml:space="preserve"> </w:t>
            </w:r>
            <w:r>
              <w:t>amount</w:t>
            </w:r>
            <w:r>
              <w:rPr>
                <w:spacing w:val="-6"/>
              </w:rPr>
              <w:t xml:space="preserve"> </w:t>
            </w:r>
            <w:r>
              <w:t>repaid</w:t>
            </w:r>
            <w:r>
              <w:rPr>
                <w:spacing w:val="-7"/>
              </w:rPr>
              <w:t xml:space="preserve"> </w:t>
            </w:r>
            <w:r>
              <w:t>to</w:t>
            </w:r>
            <w:r>
              <w:rPr>
                <w:spacing w:val="-7"/>
              </w:rPr>
              <w:t xml:space="preserve"> </w:t>
            </w:r>
            <w:r>
              <w:t>the</w:t>
            </w:r>
            <w:r>
              <w:rPr>
                <w:spacing w:val="-6"/>
              </w:rPr>
              <w:t xml:space="preserve"> </w:t>
            </w:r>
            <w:r>
              <w:t>Council</w:t>
            </w:r>
            <w:r>
              <w:rPr>
                <w:spacing w:val="-6"/>
              </w:rPr>
              <w:t xml:space="preserve"> </w:t>
            </w:r>
            <w:r>
              <w:t>will</w:t>
            </w:r>
            <w:r>
              <w:rPr>
                <w:spacing w:val="-6"/>
              </w:rPr>
              <w:t xml:space="preserve"> </w:t>
            </w:r>
            <w:r>
              <w:t>not exceed £10,000.</w:t>
            </w:r>
          </w:p>
          <w:p w14:paraId="23749BAC" w14:textId="77777777" w:rsidR="00F9072B" w:rsidRDefault="00000000">
            <w:pPr>
              <w:pStyle w:val="TableParagraph"/>
              <w:numPr>
                <w:ilvl w:val="0"/>
                <w:numId w:val="8"/>
              </w:numPr>
              <w:tabs>
                <w:tab w:val="left" w:pos="828"/>
              </w:tabs>
              <w:ind w:right="96"/>
              <w:jc w:val="both"/>
              <w:rPr>
                <w:rFonts w:ascii="Symbol" w:hAnsi="Symbol"/>
                <w:sz w:val="20"/>
              </w:rPr>
            </w:pPr>
            <w:r>
              <w:rPr>
                <w:spacing w:val="-2"/>
              </w:rPr>
              <w:t>No</w:t>
            </w:r>
            <w:r>
              <w:rPr>
                <w:spacing w:val="-8"/>
              </w:rPr>
              <w:t xml:space="preserve"> </w:t>
            </w:r>
            <w:r>
              <w:rPr>
                <w:spacing w:val="-2"/>
              </w:rPr>
              <w:t>local</w:t>
            </w:r>
            <w:r>
              <w:rPr>
                <w:spacing w:val="-9"/>
              </w:rPr>
              <w:t xml:space="preserve"> </w:t>
            </w:r>
            <w:r>
              <w:rPr>
                <w:spacing w:val="-2"/>
              </w:rPr>
              <w:t>land</w:t>
            </w:r>
            <w:r>
              <w:rPr>
                <w:spacing w:val="-8"/>
              </w:rPr>
              <w:t xml:space="preserve"> </w:t>
            </w:r>
            <w:r>
              <w:rPr>
                <w:spacing w:val="-2"/>
              </w:rPr>
              <w:t>charges</w:t>
            </w:r>
            <w:r>
              <w:rPr>
                <w:spacing w:val="-10"/>
              </w:rPr>
              <w:t xml:space="preserve"> </w:t>
            </w:r>
            <w:r>
              <w:rPr>
                <w:spacing w:val="-2"/>
              </w:rPr>
              <w:t>where</w:t>
            </w:r>
            <w:r>
              <w:rPr>
                <w:spacing w:val="-10"/>
              </w:rPr>
              <w:t xml:space="preserve"> </w:t>
            </w:r>
            <w:r>
              <w:rPr>
                <w:spacing w:val="-2"/>
              </w:rPr>
              <w:t>the</w:t>
            </w:r>
            <w:r>
              <w:rPr>
                <w:spacing w:val="-8"/>
              </w:rPr>
              <w:t xml:space="preserve"> </w:t>
            </w:r>
            <w:r>
              <w:rPr>
                <w:spacing w:val="-2"/>
              </w:rPr>
              <w:t xml:space="preserve">application </w:t>
            </w:r>
            <w:r>
              <w:t>is being made for a child in a long-term foster placement.</w:t>
            </w:r>
          </w:p>
          <w:p w14:paraId="4B84E6A2" w14:textId="77777777" w:rsidR="00F9072B" w:rsidRDefault="00000000">
            <w:pPr>
              <w:pStyle w:val="TableParagraph"/>
              <w:numPr>
                <w:ilvl w:val="0"/>
                <w:numId w:val="8"/>
              </w:numPr>
              <w:tabs>
                <w:tab w:val="left" w:pos="827"/>
              </w:tabs>
              <w:ind w:left="827" w:hanging="359"/>
              <w:jc w:val="both"/>
              <w:rPr>
                <w:rFonts w:ascii="Symbol" w:hAnsi="Symbol"/>
                <w:sz w:val="20"/>
              </w:rPr>
            </w:pPr>
            <w:r>
              <w:t>Proof</w:t>
            </w:r>
            <w:r>
              <w:rPr>
                <w:spacing w:val="-2"/>
              </w:rPr>
              <w:t xml:space="preserve"> </w:t>
            </w:r>
            <w:r>
              <w:t>of</w:t>
            </w:r>
            <w:r>
              <w:rPr>
                <w:spacing w:val="-3"/>
              </w:rPr>
              <w:t xml:space="preserve"> </w:t>
            </w:r>
            <w:r>
              <w:rPr>
                <w:spacing w:val="-2"/>
              </w:rPr>
              <w:t>ownership</w:t>
            </w:r>
          </w:p>
        </w:tc>
        <w:tc>
          <w:tcPr>
            <w:tcW w:w="1275" w:type="dxa"/>
          </w:tcPr>
          <w:p w14:paraId="4490A3D3" w14:textId="77777777" w:rsidR="00F9072B" w:rsidRDefault="00F9072B">
            <w:pPr>
              <w:pStyle w:val="TableParagraph"/>
              <w:rPr>
                <w:rFonts w:ascii="Times New Roman"/>
              </w:rPr>
            </w:pPr>
          </w:p>
        </w:tc>
        <w:tc>
          <w:tcPr>
            <w:tcW w:w="1289" w:type="dxa"/>
          </w:tcPr>
          <w:p w14:paraId="7BE9C0B9" w14:textId="77777777" w:rsidR="00F9072B" w:rsidRDefault="00F9072B">
            <w:pPr>
              <w:pStyle w:val="TableParagraph"/>
              <w:rPr>
                <w:rFonts w:ascii="Times New Roman"/>
              </w:rPr>
            </w:pPr>
          </w:p>
        </w:tc>
        <w:tc>
          <w:tcPr>
            <w:tcW w:w="1263" w:type="dxa"/>
          </w:tcPr>
          <w:p w14:paraId="519368B3" w14:textId="77777777" w:rsidR="00F9072B" w:rsidRDefault="00F9072B">
            <w:pPr>
              <w:pStyle w:val="TableParagraph"/>
              <w:rPr>
                <w:rFonts w:ascii="Times New Roman"/>
              </w:rPr>
            </w:pPr>
          </w:p>
        </w:tc>
      </w:tr>
      <w:tr w:rsidR="00F9072B" w14:paraId="199D8941" w14:textId="77777777">
        <w:trPr>
          <w:trHeight w:val="6146"/>
        </w:trPr>
        <w:tc>
          <w:tcPr>
            <w:tcW w:w="2441" w:type="dxa"/>
          </w:tcPr>
          <w:p w14:paraId="564227B2" w14:textId="77777777" w:rsidR="00F9072B" w:rsidRDefault="00000000">
            <w:pPr>
              <w:pStyle w:val="TableParagraph"/>
              <w:ind w:left="107" w:right="557"/>
            </w:pPr>
            <w:r>
              <w:t>Professional</w:t>
            </w:r>
            <w:r>
              <w:rPr>
                <w:spacing w:val="-16"/>
              </w:rPr>
              <w:t xml:space="preserve"> </w:t>
            </w:r>
            <w:r>
              <w:t xml:space="preserve">Fees </w:t>
            </w:r>
            <w:r>
              <w:rPr>
                <w:spacing w:val="-2"/>
              </w:rPr>
              <w:t>Grant</w:t>
            </w:r>
          </w:p>
        </w:tc>
        <w:tc>
          <w:tcPr>
            <w:tcW w:w="1701" w:type="dxa"/>
          </w:tcPr>
          <w:p w14:paraId="42F9C56F" w14:textId="77777777" w:rsidR="00F9072B" w:rsidRDefault="00000000">
            <w:pPr>
              <w:pStyle w:val="TableParagraph"/>
              <w:ind w:left="108"/>
            </w:pPr>
            <w:r>
              <w:rPr>
                <w:spacing w:val="-2"/>
              </w:rPr>
              <w:t>£10,000</w:t>
            </w:r>
          </w:p>
        </w:tc>
        <w:tc>
          <w:tcPr>
            <w:tcW w:w="1558" w:type="dxa"/>
          </w:tcPr>
          <w:p w14:paraId="03181123" w14:textId="77777777" w:rsidR="00F9072B" w:rsidRDefault="00F9072B">
            <w:pPr>
              <w:pStyle w:val="TableParagraph"/>
              <w:spacing w:before="1"/>
              <w:rPr>
                <w:b/>
              </w:rPr>
            </w:pPr>
          </w:p>
          <w:p w14:paraId="4D562F13" w14:textId="77777777" w:rsidR="00F9072B" w:rsidRDefault="00000000">
            <w:pPr>
              <w:pStyle w:val="TableParagraph"/>
              <w:ind w:left="108" w:right="102"/>
            </w:pPr>
            <w:r>
              <w:rPr>
                <w:spacing w:val="-2"/>
              </w:rPr>
              <w:t xml:space="preserve">Applicants </w:t>
            </w:r>
            <w:r>
              <w:t>who are</w:t>
            </w:r>
            <w:r>
              <w:rPr>
                <w:spacing w:val="40"/>
              </w:rPr>
              <w:t xml:space="preserve"> </w:t>
            </w:r>
            <w:r>
              <w:t xml:space="preserve">living in </w:t>
            </w:r>
            <w:r>
              <w:rPr>
                <w:spacing w:val="-2"/>
              </w:rPr>
              <w:t>private</w:t>
            </w:r>
            <w:r>
              <w:t xml:space="preserve"> </w:t>
            </w:r>
            <w:r>
              <w:rPr>
                <w:spacing w:val="-2"/>
              </w:rPr>
              <w:t xml:space="preserve">rented, housing, associations </w:t>
            </w:r>
            <w:r>
              <w:rPr>
                <w:spacing w:val="-4"/>
              </w:rPr>
              <w:t xml:space="preserve">and </w:t>
            </w:r>
            <w:r>
              <w:rPr>
                <w:spacing w:val="-2"/>
              </w:rPr>
              <w:t xml:space="preserve">homeowner </w:t>
            </w:r>
            <w:r>
              <w:t>with</w:t>
            </w:r>
            <w:r>
              <w:rPr>
                <w:spacing w:val="-16"/>
              </w:rPr>
              <w:t xml:space="preserve"> </w:t>
            </w:r>
            <w:r>
              <w:t>less</w:t>
            </w:r>
            <w:r>
              <w:rPr>
                <w:spacing w:val="-15"/>
              </w:rPr>
              <w:t xml:space="preserve"> </w:t>
            </w:r>
            <w:r>
              <w:t>than</w:t>
            </w:r>
          </w:p>
          <w:p w14:paraId="7E58D10E" w14:textId="77777777" w:rsidR="00F9072B" w:rsidRDefault="00000000">
            <w:pPr>
              <w:pStyle w:val="TableParagraph"/>
              <w:spacing w:line="252" w:lineRule="exact"/>
              <w:ind w:left="108"/>
            </w:pPr>
            <w:r>
              <w:rPr>
                <w:spacing w:val="-2"/>
              </w:rPr>
              <w:t>£16,000</w:t>
            </w:r>
          </w:p>
          <w:p w14:paraId="3058FF2C" w14:textId="77777777" w:rsidR="00F9072B" w:rsidRDefault="00000000">
            <w:pPr>
              <w:pStyle w:val="TableParagraph"/>
              <w:ind w:left="108"/>
            </w:pPr>
            <w:r>
              <w:t>savings</w:t>
            </w:r>
            <w:r>
              <w:rPr>
                <w:spacing w:val="-16"/>
              </w:rPr>
              <w:t xml:space="preserve"> </w:t>
            </w:r>
            <w:r>
              <w:t xml:space="preserve">are </w:t>
            </w:r>
            <w:r>
              <w:rPr>
                <w:spacing w:val="-2"/>
              </w:rPr>
              <w:t>eligible.</w:t>
            </w:r>
          </w:p>
          <w:p w14:paraId="614202D7" w14:textId="77777777" w:rsidR="00F9072B" w:rsidRDefault="00000000">
            <w:pPr>
              <w:pStyle w:val="TableParagraph"/>
              <w:spacing w:before="252"/>
              <w:ind w:left="108"/>
            </w:pPr>
            <w:r>
              <w:t>Children as defined</w:t>
            </w:r>
            <w:r>
              <w:rPr>
                <w:spacing w:val="-16"/>
              </w:rPr>
              <w:t xml:space="preserve"> </w:t>
            </w:r>
            <w:r>
              <w:t>in</w:t>
            </w:r>
            <w:r>
              <w:rPr>
                <w:spacing w:val="-15"/>
              </w:rPr>
              <w:t xml:space="preserve"> </w:t>
            </w:r>
            <w:r>
              <w:t xml:space="preserve">the policy are </w:t>
            </w:r>
            <w:r>
              <w:rPr>
                <w:spacing w:val="-2"/>
              </w:rPr>
              <w:t>eligible.</w:t>
            </w:r>
          </w:p>
          <w:p w14:paraId="3C73D35D" w14:textId="77777777" w:rsidR="00F9072B" w:rsidRDefault="00F9072B">
            <w:pPr>
              <w:pStyle w:val="TableParagraph"/>
              <w:rPr>
                <w:b/>
              </w:rPr>
            </w:pPr>
          </w:p>
          <w:p w14:paraId="428067C8" w14:textId="77777777" w:rsidR="00F9072B" w:rsidRDefault="00000000">
            <w:pPr>
              <w:pStyle w:val="TableParagraph"/>
              <w:spacing w:before="1"/>
              <w:ind w:left="108" w:right="200"/>
            </w:pPr>
            <w:r>
              <w:rPr>
                <w:spacing w:val="-4"/>
              </w:rPr>
              <w:t xml:space="preserve">Not </w:t>
            </w:r>
            <w:r>
              <w:t>applicable</w:t>
            </w:r>
            <w:r>
              <w:rPr>
                <w:spacing w:val="-16"/>
              </w:rPr>
              <w:t xml:space="preserve"> </w:t>
            </w:r>
            <w:r>
              <w:t xml:space="preserve">to </w:t>
            </w:r>
            <w:r>
              <w:rPr>
                <w:spacing w:val="-2"/>
              </w:rPr>
              <w:t>Council tenants</w:t>
            </w:r>
          </w:p>
        </w:tc>
        <w:tc>
          <w:tcPr>
            <w:tcW w:w="5105" w:type="dxa"/>
          </w:tcPr>
          <w:p w14:paraId="531A4B0E" w14:textId="77777777" w:rsidR="00F9072B" w:rsidRDefault="00000000">
            <w:pPr>
              <w:pStyle w:val="TableParagraph"/>
              <w:spacing w:before="2" w:line="259" w:lineRule="auto"/>
              <w:ind w:left="108" w:right="152"/>
            </w:pPr>
            <w:r>
              <w:t>Aimed</w:t>
            </w:r>
            <w:r>
              <w:rPr>
                <w:spacing w:val="-6"/>
              </w:rPr>
              <w:t xml:space="preserve"> </w:t>
            </w:r>
            <w:r>
              <w:t>at</w:t>
            </w:r>
            <w:r>
              <w:rPr>
                <w:spacing w:val="-7"/>
              </w:rPr>
              <w:t xml:space="preserve"> </w:t>
            </w:r>
            <w:r>
              <w:t>assisting</w:t>
            </w:r>
            <w:r>
              <w:rPr>
                <w:spacing w:val="-8"/>
              </w:rPr>
              <w:t xml:space="preserve"> </w:t>
            </w:r>
            <w:r>
              <w:t>any</w:t>
            </w:r>
            <w:r>
              <w:rPr>
                <w:spacing w:val="-6"/>
              </w:rPr>
              <w:t xml:space="preserve"> </w:t>
            </w:r>
            <w:r>
              <w:t>associated</w:t>
            </w:r>
            <w:r>
              <w:rPr>
                <w:spacing w:val="-6"/>
              </w:rPr>
              <w:t xml:space="preserve"> </w:t>
            </w:r>
            <w:r>
              <w:t>preliminary</w:t>
            </w:r>
            <w:r>
              <w:rPr>
                <w:spacing w:val="-6"/>
              </w:rPr>
              <w:t xml:space="preserve"> </w:t>
            </w:r>
            <w:r>
              <w:t>or ancillary fees and charges prior to a Disabled Facilities Grant being approved. This might include fees charged by a private Occupational Therapist, private architects and surveyors.</w:t>
            </w:r>
          </w:p>
          <w:p w14:paraId="32BE4B67" w14:textId="77777777" w:rsidR="00F9072B" w:rsidRDefault="00000000">
            <w:pPr>
              <w:pStyle w:val="TableParagraph"/>
              <w:spacing w:before="158" w:line="253" w:lineRule="exact"/>
              <w:ind w:left="108"/>
              <w:rPr>
                <w:b/>
              </w:rPr>
            </w:pPr>
            <w:r>
              <w:rPr>
                <w:b/>
                <w:spacing w:val="-2"/>
                <w:u w:val="single"/>
              </w:rPr>
              <w:t>Conditions</w:t>
            </w:r>
          </w:p>
          <w:p w14:paraId="495F76CC" w14:textId="77777777" w:rsidR="00F9072B" w:rsidRDefault="00000000">
            <w:pPr>
              <w:pStyle w:val="TableParagraph"/>
              <w:ind w:left="108" w:right="152"/>
            </w:pPr>
            <w:r>
              <w:t>The</w:t>
            </w:r>
            <w:r>
              <w:rPr>
                <w:spacing w:val="-5"/>
              </w:rPr>
              <w:t xml:space="preserve"> </w:t>
            </w:r>
            <w:r>
              <w:t>applicant</w:t>
            </w:r>
            <w:r>
              <w:rPr>
                <w:spacing w:val="-5"/>
              </w:rPr>
              <w:t xml:space="preserve"> </w:t>
            </w:r>
            <w:r>
              <w:t>must</w:t>
            </w:r>
            <w:r>
              <w:rPr>
                <w:spacing w:val="-6"/>
              </w:rPr>
              <w:t xml:space="preserve"> </w:t>
            </w:r>
            <w:r>
              <w:t>be</w:t>
            </w:r>
            <w:r>
              <w:rPr>
                <w:spacing w:val="-7"/>
              </w:rPr>
              <w:t xml:space="preserve"> </w:t>
            </w:r>
            <w:r>
              <w:t>eligible</w:t>
            </w:r>
            <w:r>
              <w:rPr>
                <w:spacing w:val="-5"/>
              </w:rPr>
              <w:t xml:space="preserve"> </w:t>
            </w:r>
            <w:r>
              <w:t>for</w:t>
            </w:r>
            <w:r>
              <w:rPr>
                <w:spacing w:val="-6"/>
              </w:rPr>
              <w:t xml:space="preserve"> </w:t>
            </w:r>
            <w:r>
              <w:t>the</w:t>
            </w:r>
            <w:r>
              <w:rPr>
                <w:spacing w:val="-5"/>
              </w:rPr>
              <w:t xml:space="preserve"> </w:t>
            </w:r>
            <w:r>
              <w:t>Disabled Facilities Grant.</w:t>
            </w:r>
          </w:p>
          <w:p w14:paraId="6E5D5BC7" w14:textId="77777777" w:rsidR="00F9072B" w:rsidRDefault="00000000">
            <w:pPr>
              <w:pStyle w:val="TableParagraph"/>
              <w:spacing w:before="252"/>
              <w:ind w:left="108"/>
            </w:pPr>
            <w:r>
              <w:t>No</w:t>
            </w:r>
            <w:r>
              <w:rPr>
                <w:spacing w:val="-5"/>
              </w:rPr>
              <w:t xml:space="preserve"> </w:t>
            </w:r>
            <w:r>
              <w:t>repayment</w:t>
            </w:r>
            <w:r>
              <w:rPr>
                <w:spacing w:val="-4"/>
              </w:rPr>
              <w:t xml:space="preserve"> </w:t>
            </w:r>
            <w:r>
              <w:rPr>
                <w:spacing w:val="-2"/>
              </w:rPr>
              <w:t>conditions.</w:t>
            </w:r>
          </w:p>
          <w:p w14:paraId="0E96E22C" w14:textId="77777777" w:rsidR="00F9072B" w:rsidRDefault="00F9072B">
            <w:pPr>
              <w:pStyle w:val="TableParagraph"/>
              <w:rPr>
                <w:b/>
              </w:rPr>
            </w:pPr>
          </w:p>
          <w:p w14:paraId="4D6F75A5" w14:textId="77777777" w:rsidR="00F9072B" w:rsidRDefault="00000000">
            <w:pPr>
              <w:pStyle w:val="TableParagraph"/>
              <w:ind w:left="108"/>
              <w:rPr>
                <w:b/>
              </w:rPr>
            </w:pPr>
            <w:r>
              <w:rPr>
                <w:b/>
              </w:rPr>
              <w:t>Rented</w:t>
            </w:r>
            <w:r>
              <w:rPr>
                <w:b/>
                <w:spacing w:val="-3"/>
              </w:rPr>
              <w:t xml:space="preserve"> </w:t>
            </w:r>
            <w:r>
              <w:rPr>
                <w:b/>
                <w:spacing w:val="-2"/>
              </w:rPr>
              <w:t>applicants</w:t>
            </w:r>
          </w:p>
          <w:p w14:paraId="4801159B" w14:textId="77777777" w:rsidR="00F9072B" w:rsidRDefault="00000000">
            <w:pPr>
              <w:pStyle w:val="TableParagraph"/>
              <w:numPr>
                <w:ilvl w:val="0"/>
                <w:numId w:val="7"/>
              </w:numPr>
              <w:tabs>
                <w:tab w:val="left" w:pos="828"/>
              </w:tabs>
              <w:spacing w:before="2" w:line="259" w:lineRule="auto"/>
              <w:ind w:right="214"/>
            </w:pPr>
            <w:r>
              <w:t>Applicant signs certificate of future occupation</w:t>
            </w:r>
            <w:r>
              <w:rPr>
                <w:spacing w:val="-5"/>
              </w:rPr>
              <w:t xml:space="preserve"> </w:t>
            </w:r>
            <w:r>
              <w:t>and</w:t>
            </w:r>
            <w:r>
              <w:rPr>
                <w:spacing w:val="-7"/>
              </w:rPr>
              <w:t xml:space="preserve"> </w:t>
            </w:r>
            <w:r>
              <w:t>intends</w:t>
            </w:r>
            <w:r>
              <w:rPr>
                <w:spacing w:val="-7"/>
              </w:rPr>
              <w:t xml:space="preserve"> </w:t>
            </w:r>
            <w:r>
              <w:t>to</w:t>
            </w:r>
            <w:r>
              <w:rPr>
                <w:spacing w:val="-5"/>
              </w:rPr>
              <w:t xml:space="preserve"> </w:t>
            </w:r>
            <w:r>
              <w:t>reside</w:t>
            </w:r>
            <w:r>
              <w:rPr>
                <w:spacing w:val="-7"/>
              </w:rPr>
              <w:t xml:space="preserve"> </w:t>
            </w:r>
            <w:r>
              <w:t>there</w:t>
            </w:r>
            <w:r>
              <w:rPr>
                <w:spacing w:val="-7"/>
              </w:rPr>
              <w:t xml:space="preserve"> </w:t>
            </w:r>
            <w:r>
              <w:t>for five years</w:t>
            </w:r>
          </w:p>
          <w:p w14:paraId="6CA6ACE7" w14:textId="77777777" w:rsidR="00F9072B" w:rsidRDefault="00000000">
            <w:pPr>
              <w:pStyle w:val="TableParagraph"/>
              <w:numPr>
                <w:ilvl w:val="0"/>
                <w:numId w:val="7"/>
              </w:numPr>
              <w:tabs>
                <w:tab w:val="left" w:pos="828"/>
              </w:tabs>
              <w:spacing w:before="1" w:line="259" w:lineRule="auto"/>
              <w:ind w:right="570"/>
            </w:pPr>
            <w:r>
              <w:t>Landlord signs certificate of future occupation</w:t>
            </w:r>
            <w:r>
              <w:rPr>
                <w:spacing w:val="-7"/>
              </w:rPr>
              <w:t xml:space="preserve"> </w:t>
            </w:r>
            <w:r>
              <w:t>and</w:t>
            </w:r>
            <w:r>
              <w:rPr>
                <w:spacing w:val="-9"/>
              </w:rPr>
              <w:t xml:space="preserve"> </w:t>
            </w:r>
            <w:r>
              <w:t>agrees</w:t>
            </w:r>
            <w:r>
              <w:rPr>
                <w:spacing w:val="-9"/>
              </w:rPr>
              <w:t xml:space="preserve"> </w:t>
            </w:r>
            <w:r>
              <w:t>that</w:t>
            </w:r>
            <w:r>
              <w:rPr>
                <w:spacing w:val="-8"/>
              </w:rPr>
              <w:t xml:space="preserve"> </w:t>
            </w:r>
            <w:r>
              <w:t>tenant</w:t>
            </w:r>
            <w:r>
              <w:rPr>
                <w:spacing w:val="-8"/>
              </w:rPr>
              <w:t xml:space="preserve"> </w:t>
            </w:r>
            <w:r>
              <w:t>will reside there for five years*</w:t>
            </w:r>
          </w:p>
          <w:p w14:paraId="514412B4" w14:textId="77777777" w:rsidR="00F9072B" w:rsidRDefault="00000000">
            <w:pPr>
              <w:pStyle w:val="TableParagraph"/>
              <w:numPr>
                <w:ilvl w:val="0"/>
                <w:numId w:val="7"/>
              </w:numPr>
              <w:tabs>
                <w:tab w:val="left" w:pos="828"/>
              </w:tabs>
              <w:spacing w:line="256" w:lineRule="auto"/>
              <w:ind w:right="338"/>
            </w:pPr>
            <w:r>
              <w:t>Landlord</w:t>
            </w:r>
            <w:r>
              <w:rPr>
                <w:spacing w:val="-5"/>
              </w:rPr>
              <w:t xml:space="preserve"> </w:t>
            </w:r>
            <w:r>
              <w:t>consent</w:t>
            </w:r>
            <w:r>
              <w:rPr>
                <w:spacing w:val="-7"/>
              </w:rPr>
              <w:t xml:space="preserve"> </w:t>
            </w:r>
            <w:r>
              <w:t>for</w:t>
            </w:r>
            <w:r>
              <w:rPr>
                <w:spacing w:val="-7"/>
              </w:rPr>
              <w:t xml:space="preserve"> </w:t>
            </w:r>
            <w:r>
              <w:t>works</w:t>
            </w:r>
            <w:r>
              <w:rPr>
                <w:spacing w:val="-5"/>
              </w:rPr>
              <w:t xml:space="preserve"> </w:t>
            </w:r>
            <w:r>
              <w:t>to</w:t>
            </w:r>
            <w:r>
              <w:rPr>
                <w:spacing w:val="-8"/>
              </w:rPr>
              <w:t xml:space="preserve"> </w:t>
            </w:r>
            <w:r>
              <w:t>be</w:t>
            </w:r>
            <w:r>
              <w:rPr>
                <w:spacing w:val="-8"/>
              </w:rPr>
              <w:t xml:space="preserve"> </w:t>
            </w:r>
            <w:r>
              <w:t xml:space="preserve">carried </w:t>
            </w:r>
            <w:r>
              <w:rPr>
                <w:spacing w:val="-4"/>
              </w:rPr>
              <w:t>out</w:t>
            </w:r>
          </w:p>
          <w:p w14:paraId="3B8E55BD" w14:textId="77777777" w:rsidR="00F9072B" w:rsidRDefault="00000000">
            <w:pPr>
              <w:pStyle w:val="TableParagraph"/>
              <w:spacing w:before="161"/>
              <w:ind w:left="108"/>
              <w:rPr>
                <w:b/>
              </w:rPr>
            </w:pPr>
            <w:r>
              <w:rPr>
                <w:b/>
                <w:spacing w:val="-2"/>
              </w:rPr>
              <w:t>Homeowner</w:t>
            </w:r>
          </w:p>
          <w:p w14:paraId="5E7BFF09" w14:textId="77777777" w:rsidR="00F9072B" w:rsidRDefault="00000000">
            <w:pPr>
              <w:pStyle w:val="TableParagraph"/>
              <w:numPr>
                <w:ilvl w:val="0"/>
                <w:numId w:val="6"/>
              </w:numPr>
              <w:tabs>
                <w:tab w:val="left" w:pos="715"/>
              </w:tabs>
              <w:spacing w:before="2" w:line="232" w:lineRule="exact"/>
              <w:ind w:left="715"/>
            </w:pPr>
            <w:r>
              <w:t>Proof</w:t>
            </w:r>
            <w:r>
              <w:rPr>
                <w:spacing w:val="-2"/>
              </w:rPr>
              <w:t xml:space="preserve"> </w:t>
            </w:r>
            <w:r>
              <w:t>of</w:t>
            </w:r>
            <w:r>
              <w:rPr>
                <w:spacing w:val="-3"/>
              </w:rPr>
              <w:t xml:space="preserve"> </w:t>
            </w:r>
            <w:r>
              <w:rPr>
                <w:spacing w:val="-2"/>
              </w:rPr>
              <w:t>ownership</w:t>
            </w:r>
          </w:p>
        </w:tc>
        <w:tc>
          <w:tcPr>
            <w:tcW w:w="1275" w:type="dxa"/>
          </w:tcPr>
          <w:p w14:paraId="55F3F221" w14:textId="77777777" w:rsidR="00F9072B" w:rsidRDefault="00F9072B">
            <w:pPr>
              <w:pStyle w:val="TableParagraph"/>
              <w:rPr>
                <w:b/>
              </w:rPr>
            </w:pPr>
          </w:p>
          <w:p w14:paraId="0A9CD17B" w14:textId="77777777" w:rsidR="00F9072B" w:rsidRDefault="00F9072B">
            <w:pPr>
              <w:pStyle w:val="TableParagraph"/>
              <w:rPr>
                <w:b/>
              </w:rPr>
            </w:pPr>
          </w:p>
          <w:p w14:paraId="3D1D07F7" w14:textId="77777777" w:rsidR="00F9072B" w:rsidRDefault="00F9072B">
            <w:pPr>
              <w:pStyle w:val="TableParagraph"/>
              <w:rPr>
                <w:b/>
              </w:rPr>
            </w:pPr>
          </w:p>
          <w:p w14:paraId="1DC775FC" w14:textId="77777777" w:rsidR="00F9072B" w:rsidRDefault="00F9072B">
            <w:pPr>
              <w:pStyle w:val="TableParagraph"/>
              <w:rPr>
                <w:b/>
              </w:rPr>
            </w:pPr>
          </w:p>
          <w:p w14:paraId="08060391" w14:textId="77777777" w:rsidR="00F9072B" w:rsidRDefault="00F9072B">
            <w:pPr>
              <w:pStyle w:val="TableParagraph"/>
              <w:rPr>
                <w:b/>
              </w:rPr>
            </w:pPr>
          </w:p>
          <w:p w14:paraId="69C37BEF" w14:textId="77777777" w:rsidR="00F9072B" w:rsidRDefault="00F9072B">
            <w:pPr>
              <w:pStyle w:val="TableParagraph"/>
              <w:rPr>
                <w:b/>
              </w:rPr>
            </w:pPr>
          </w:p>
          <w:p w14:paraId="0B766AC0" w14:textId="77777777" w:rsidR="00F9072B" w:rsidRDefault="00F9072B">
            <w:pPr>
              <w:pStyle w:val="TableParagraph"/>
              <w:rPr>
                <w:b/>
              </w:rPr>
            </w:pPr>
          </w:p>
          <w:p w14:paraId="58EA02F1" w14:textId="77777777" w:rsidR="00F9072B" w:rsidRDefault="00F9072B">
            <w:pPr>
              <w:pStyle w:val="TableParagraph"/>
              <w:rPr>
                <w:b/>
              </w:rPr>
            </w:pPr>
          </w:p>
          <w:p w14:paraId="247FC46C" w14:textId="77777777" w:rsidR="00F9072B" w:rsidRDefault="00F9072B">
            <w:pPr>
              <w:pStyle w:val="TableParagraph"/>
              <w:rPr>
                <w:b/>
              </w:rPr>
            </w:pPr>
          </w:p>
          <w:p w14:paraId="549F3A26" w14:textId="77777777" w:rsidR="00F9072B" w:rsidRDefault="00F9072B">
            <w:pPr>
              <w:pStyle w:val="TableParagraph"/>
              <w:rPr>
                <w:b/>
              </w:rPr>
            </w:pPr>
          </w:p>
          <w:p w14:paraId="7B86B89D" w14:textId="77777777" w:rsidR="00F9072B" w:rsidRDefault="00F9072B">
            <w:pPr>
              <w:pStyle w:val="TableParagraph"/>
              <w:spacing w:before="164"/>
              <w:rPr>
                <w:b/>
              </w:rPr>
            </w:pPr>
          </w:p>
          <w:p w14:paraId="7A65660D" w14:textId="77777777" w:rsidR="00F9072B" w:rsidRDefault="00000000">
            <w:pPr>
              <w:pStyle w:val="TableParagraph"/>
              <w:ind w:left="13" w:right="1"/>
              <w:jc w:val="center"/>
            </w:pPr>
            <w:r>
              <w:rPr>
                <w:spacing w:val="-5"/>
              </w:rPr>
              <w:t>N/A</w:t>
            </w:r>
          </w:p>
        </w:tc>
        <w:tc>
          <w:tcPr>
            <w:tcW w:w="1289" w:type="dxa"/>
          </w:tcPr>
          <w:p w14:paraId="1F090D37" w14:textId="77777777" w:rsidR="00F9072B" w:rsidRDefault="00F9072B">
            <w:pPr>
              <w:pStyle w:val="TableParagraph"/>
              <w:rPr>
                <w:b/>
              </w:rPr>
            </w:pPr>
          </w:p>
          <w:p w14:paraId="394CC0A3" w14:textId="77777777" w:rsidR="00F9072B" w:rsidRDefault="00F9072B">
            <w:pPr>
              <w:pStyle w:val="TableParagraph"/>
              <w:rPr>
                <w:b/>
              </w:rPr>
            </w:pPr>
          </w:p>
          <w:p w14:paraId="5086F5E5" w14:textId="77777777" w:rsidR="00F9072B" w:rsidRDefault="00F9072B">
            <w:pPr>
              <w:pStyle w:val="TableParagraph"/>
              <w:rPr>
                <w:b/>
              </w:rPr>
            </w:pPr>
          </w:p>
          <w:p w14:paraId="6494335F" w14:textId="77777777" w:rsidR="00F9072B" w:rsidRDefault="00F9072B">
            <w:pPr>
              <w:pStyle w:val="TableParagraph"/>
              <w:rPr>
                <w:b/>
              </w:rPr>
            </w:pPr>
          </w:p>
          <w:p w14:paraId="2483B3E8" w14:textId="77777777" w:rsidR="00F9072B" w:rsidRDefault="00F9072B">
            <w:pPr>
              <w:pStyle w:val="TableParagraph"/>
              <w:rPr>
                <w:b/>
              </w:rPr>
            </w:pPr>
          </w:p>
          <w:p w14:paraId="6B999070" w14:textId="77777777" w:rsidR="00F9072B" w:rsidRDefault="00F9072B">
            <w:pPr>
              <w:pStyle w:val="TableParagraph"/>
              <w:rPr>
                <w:b/>
              </w:rPr>
            </w:pPr>
          </w:p>
          <w:p w14:paraId="7D470BA0" w14:textId="77777777" w:rsidR="00F9072B" w:rsidRDefault="00F9072B">
            <w:pPr>
              <w:pStyle w:val="TableParagraph"/>
              <w:rPr>
                <w:b/>
              </w:rPr>
            </w:pPr>
          </w:p>
          <w:p w14:paraId="2995EB8B" w14:textId="77777777" w:rsidR="00F9072B" w:rsidRDefault="00F9072B">
            <w:pPr>
              <w:pStyle w:val="TableParagraph"/>
              <w:rPr>
                <w:b/>
              </w:rPr>
            </w:pPr>
          </w:p>
          <w:p w14:paraId="7779F50E" w14:textId="77777777" w:rsidR="00F9072B" w:rsidRDefault="00F9072B">
            <w:pPr>
              <w:pStyle w:val="TableParagraph"/>
              <w:rPr>
                <w:b/>
              </w:rPr>
            </w:pPr>
          </w:p>
          <w:p w14:paraId="1CBB17D1" w14:textId="77777777" w:rsidR="00F9072B" w:rsidRDefault="00F9072B">
            <w:pPr>
              <w:pStyle w:val="TableParagraph"/>
              <w:rPr>
                <w:b/>
              </w:rPr>
            </w:pPr>
          </w:p>
          <w:p w14:paraId="508D7EF9" w14:textId="77777777" w:rsidR="00F9072B" w:rsidRDefault="00F9072B">
            <w:pPr>
              <w:pStyle w:val="TableParagraph"/>
              <w:spacing w:before="143"/>
              <w:rPr>
                <w:b/>
              </w:rPr>
            </w:pPr>
          </w:p>
          <w:p w14:paraId="5F4CEC53"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63" w:type="dxa"/>
          </w:tcPr>
          <w:p w14:paraId="25130C23" w14:textId="77777777" w:rsidR="00F9072B" w:rsidRDefault="00F9072B">
            <w:pPr>
              <w:pStyle w:val="TableParagraph"/>
              <w:rPr>
                <w:b/>
              </w:rPr>
            </w:pPr>
          </w:p>
          <w:p w14:paraId="66C56857" w14:textId="77777777" w:rsidR="00F9072B" w:rsidRDefault="00F9072B">
            <w:pPr>
              <w:pStyle w:val="TableParagraph"/>
              <w:rPr>
                <w:b/>
              </w:rPr>
            </w:pPr>
          </w:p>
          <w:p w14:paraId="3E40B257" w14:textId="77777777" w:rsidR="00F9072B" w:rsidRDefault="00F9072B">
            <w:pPr>
              <w:pStyle w:val="TableParagraph"/>
              <w:rPr>
                <w:b/>
              </w:rPr>
            </w:pPr>
          </w:p>
          <w:p w14:paraId="53067A30" w14:textId="77777777" w:rsidR="00F9072B" w:rsidRDefault="00F9072B">
            <w:pPr>
              <w:pStyle w:val="TableParagraph"/>
              <w:rPr>
                <w:b/>
              </w:rPr>
            </w:pPr>
          </w:p>
          <w:p w14:paraId="3A8A6153" w14:textId="77777777" w:rsidR="00F9072B" w:rsidRDefault="00F9072B">
            <w:pPr>
              <w:pStyle w:val="TableParagraph"/>
              <w:rPr>
                <w:b/>
              </w:rPr>
            </w:pPr>
          </w:p>
          <w:p w14:paraId="69C4777B" w14:textId="77777777" w:rsidR="00F9072B" w:rsidRDefault="00F9072B">
            <w:pPr>
              <w:pStyle w:val="TableParagraph"/>
              <w:rPr>
                <w:b/>
              </w:rPr>
            </w:pPr>
          </w:p>
          <w:p w14:paraId="31288AB8" w14:textId="77777777" w:rsidR="00F9072B" w:rsidRDefault="00F9072B">
            <w:pPr>
              <w:pStyle w:val="TableParagraph"/>
              <w:rPr>
                <w:b/>
              </w:rPr>
            </w:pPr>
          </w:p>
          <w:p w14:paraId="7B5E70EF" w14:textId="77777777" w:rsidR="00F9072B" w:rsidRDefault="00F9072B">
            <w:pPr>
              <w:pStyle w:val="TableParagraph"/>
              <w:rPr>
                <w:b/>
              </w:rPr>
            </w:pPr>
          </w:p>
          <w:p w14:paraId="711F7496" w14:textId="77777777" w:rsidR="00F9072B" w:rsidRDefault="00F9072B">
            <w:pPr>
              <w:pStyle w:val="TableParagraph"/>
              <w:rPr>
                <w:b/>
              </w:rPr>
            </w:pPr>
          </w:p>
          <w:p w14:paraId="5EC890C2" w14:textId="77777777" w:rsidR="00F9072B" w:rsidRDefault="00F9072B">
            <w:pPr>
              <w:pStyle w:val="TableParagraph"/>
              <w:rPr>
                <w:b/>
              </w:rPr>
            </w:pPr>
          </w:p>
          <w:p w14:paraId="4F663C77" w14:textId="77777777" w:rsidR="00F9072B" w:rsidRDefault="00F9072B">
            <w:pPr>
              <w:pStyle w:val="TableParagraph"/>
              <w:spacing w:before="143"/>
              <w:rPr>
                <w:b/>
              </w:rPr>
            </w:pPr>
          </w:p>
          <w:p w14:paraId="202A80D7" w14:textId="77777777" w:rsidR="00F9072B" w:rsidRDefault="00000000">
            <w:pPr>
              <w:pStyle w:val="TableParagraph"/>
              <w:ind w:left="10"/>
              <w:jc w:val="center"/>
              <w:rPr>
                <w:rFonts w:ascii="Segoe UI Symbol" w:hAnsi="Segoe UI Symbol"/>
              </w:rPr>
            </w:pPr>
            <w:r>
              <w:rPr>
                <w:rFonts w:ascii="Segoe UI Symbol" w:hAnsi="Segoe UI Symbol"/>
                <w:spacing w:val="-10"/>
              </w:rPr>
              <w:t>✔</w:t>
            </w:r>
          </w:p>
        </w:tc>
      </w:tr>
    </w:tbl>
    <w:p w14:paraId="4BA75196" w14:textId="77777777" w:rsidR="00F9072B" w:rsidRDefault="00F9072B">
      <w:pPr>
        <w:jc w:val="center"/>
        <w:rPr>
          <w:rFonts w:ascii="Segoe UI Symbol" w:hAnsi="Segoe UI Symbol"/>
        </w:rPr>
        <w:sectPr w:rsidR="00F9072B">
          <w:pgSz w:w="15840" w:h="12240" w:orient="landscape"/>
          <w:pgMar w:top="960" w:right="540" w:bottom="1200" w:left="440" w:header="0" w:footer="1012" w:gutter="0"/>
          <w:cols w:space="720"/>
        </w:sectPr>
      </w:pPr>
    </w:p>
    <w:p w14:paraId="6CF1D290" w14:textId="77777777" w:rsidR="00F9072B" w:rsidRDefault="00F9072B">
      <w:pPr>
        <w:pStyle w:val="BodyText"/>
        <w:spacing w:before="5"/>
        <w:ind w:left="0" w:firstLine="0"/>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701"/>
        <w:gridCol w:w="1558"/>
        <w:gridCol w:w="5105"/>
        <w:gridCol w:w="1275"/>
        <w:gridCol w:w="1289"/>
        <w:gridCol w:w="1263"/>
      </w:tblGrid>
      <w:tr w:rsidR="00F9072B" w14:paraId="52388888" w14:textId="77777777">
        <w:trPr>
          <w:trHeight w:val="758"/>
        </w:trPr>
        <w:tc>
          <w:tcPr>
            <w:tcW w:w="2441" w:type="dxa"/>
          </w:tcPr>
          <w:p w14:paraId="1427CDCF" w14:textId="77777777" w:rsidR="00F9072B" w:rsidRDefault="00F9072B">
            <w:pPr>
              <w:pStyle w:val="TableParagraph"/>
              <w:rPr>
                <w:rFonts w:ascii="Times New Roman"/>
              </w:rPr>
            </w:pPr>
          </w:p>
        </w:tc>
        <w:tc>
          <w:tcPr>
            <w:tcW w:w="1701" w:type="dxa"/>
          </w:tcPr>
          <w:p w14:paraId="560F3C77" w14:textId="77777777" w:rsidR="00F9072B" w:rsidRDefault="00F9072B">
            <w:pPr>
              <w:pStyle w:val="TableParagraph"/>
              <w:rPr>
                <w:rFonts w:ascii="Times New Roman"/>
              </w:rPr>
            </w:pPr>
          </w:p>
        </w:tc>
        <w:tc>
          <w:tcPr>
            <w:tcW w:w="1558" w:type="dxa"/>
          </w:tcPr>
          <w:p w14:paraId="218F78E6" w14:textId="77777777" w:rsidR="00F9072B" w:rsidRDefault="00F9072B">
            <w:pPr>
              <w:pStyle w:val="TableParagraph"/>
              <w:rPr>
                <w:rFonts w:ascii="Times New Roman"/>
              </w:rPr>
            </w:pPr>
          </w:p>
        </w:tc>
        <w:tc>
          <w:tcPr>
            <w:tcW w:w="5105" w:type="dxa"/>
          </w:tcPr>
          <w:p w14:paraId="181DD6F7" w14:textId="77777777" w:rsidR="00F9072B" w:rsidRDefault="00F9072B">
            <w:pPr>
              <w:pStyle w:val="TableParagraph"/>
              <w:rPr>
                <w:rFonts w:ascii="Times New Roman"/>
              </w:rPr>
            </w:pPr>
          </w:p>
        </w:tc>
        <w:tc>
          <w:tcPr>
            <w:tcW w:w="1275" w:type="dxa"/>
          </w:tcPr>
          <w:p w14:paraId="4BCC792D" w14:textId="77777777" w:rsidR="00F9072B" w:rsidRDefault="00F9072B">
            <w:pPr>
              <w:pStyle w:val="TableParagraph"/>
              <w:rPr>
                <w:rFonts w:ascii="Times New Roman"/>
              </w:rPr>
            </w:pPr>
          </w:p>
        </w:tc>
        <w:tc>
          <w:tcPr>
            <w:tcW w:w="1289" w:type="dxa"/>
          </w:tcPr>
          <w:p w14:paraId="7E519D11" w14:textId="77777777" w:rsidR="00F9072B" w:rsidRDefault="00F9072B">
            <w:pPr>
              <w:pStyle w:val="TableParagraph"/>
              <w:rPr>
                <w:rFonts w:ascii="Times New Roman"/>
              </w:rPr>
            </w:pPr>
          </w:p>
        </w:tc>
        <w:tc>
          <w:tcPr>
            <w:tcW w:w="1263" w:type="dxa"/>
          </w:tcPr>
          <w:p w14:paraId="1C03A0B2" w14:textId="77777777" w:rsidR="00F9072B" w:rsidRDefault="00F9072B">
            <w:pPr>
              <w:pStyle w:val="TableParagraph"/>
              <w:rPr>
                <w:rFonts w:ascii="Times New Roman"/>
              </w:rPr>
            </w:pPr>
          </w:p>
        </w:tc>
      </w:tr>
      <w:tr w:rsidR="00F9072B" w14:paraId="6838FC3D" w14:textId="77777777">
        <w:trPr>
          <w:trHeight w:val="8984"/>
        </w:trPr>
        <w:tc>
          <w:tcPr>
            <w:tcW w:w="2441" w:type="dxa"/>
          </w:tcPr>
          <w:p w14:paraId="5DDAA844" w14:textId="77777777" w:rsidR="00F9072B" w:rsidRDefault="00000000">
            <w:pPr>
              <w:pStyle w:val="TableParagraph"/>
              <w:spacing w:line="229" w:lineRule="exact"/>
              <w:ind w:left="107"/>
              <w:rPr>
                <w:sz w:val="20"/>
              </w:rPr>
            </w:pPr>
            <w:r>
              <w:rPr>
                <w:sz w:val="20"/>
              </w:rPr>
              <w:t>Top-Up</w:t>
            </w:r>
            <w:r>
              <w:rPr>
                <w:spacing w:val="-11"/>
                <w:sz w:val="20"/>
              </w:rPr>
              <w:t xml:space="preserve"> </w:t>
            </w:r>
            <w:r>
              <w:rPr>
                <w:spacing w:val="-2"/>
                <w:sz w:val="20"/>
              </w:rPr>
              <w:t>Grant</w:t>
            </w:r>
          </w:p>
        </w:tc>
        <w:tc>
          <w:tcPr>
            <w:tcW w:w="1701" w:type="dxa"/>
          </w:tcPr>
          <w:p w14:paraId="287610E5" w14:textId="77777777" w:rsidR="00F9072B" w:rsidRDefault="00000000">
            <w:pPr>
              <w:pStyle w:val="TableParagraph"/>
              <w:ind w:left="108"/>
            </w:pPr>
            <w:r>
              <w:t>No</w:t>
            </w:r>
            <w:r>
              <w:rPr>
                <w:spacing w:val="-6"/>
              </w:rPr>
              <w:t xml:space="preserve"> </w:t>
            </w:r>
            <w:r>
              <w:t>upper</w:t>
            </w:r>
            <w:r>
              <w:rPr>
                <w:spacing w:val="-5"/>
              </w:rPr>
              <w:t xml:space="preserve"> </w:t>
            </w:r>
            <w:r>
              <w:t>limit (Each case considered</w:t>
            </w:r>
            <w:r>
              <w:rPr>
                <w:spacing w:val="-16"/>
              </w:rPr>
              <w:t xml:space="preserve"> </w:t>
            </w:r>
            <w:r>
              <w:t>on own merits)</w:t>
            </w:r>
          </w:p>
        </w:tc>
        <w:tc>
          <w:tcPr>
            <w:tcW w:w="1558" w:type="dxa"/>
          </w:tcPr>
          <w:p w14:paraId="5472F303" w14:textId="77777777" w:rsidR="00F9072B" w:rsidRDefault="00000000">
            <w:pPr>
              <w:pStyle w:val="TableParagraph"/>
              <w:ind w:left="108"/>
            </w:pPr>
            <w:r>
              <w:t>Means</w:t>
            </w:r>
            <w:r>
              <w:rPr>
                <w:spacing w:val="-16"/>
              </w:rPr>
              <w:t xml:space="preserve"> </w:t>
            </w:r>
            <w:r>
              <w:t xml:space="preserve">tested </w:t>
            </w:r>
            <w:r>
              <w:rPr>
                <w:spacing w:val="-4"/>
              </w:rPr>
              <w:t>for</w:t>
            </w:r>
          </w:p>
          <w:p w14:paraId="58E1A16A" w14:textId="77777777" w:rsidR="00F9072B" w:rsidRDefault="00000000">
            <w:pPr>
              <w:pStyle w:val="TableParagraph"/>
              <w:ind w:left="108" w:right="116"/>
            </w:pPr>
            <w:r>
              <w:rPr>
                <w:spacing w:val="-2"/>
              </w:rPr>
              <w:t xml:space="preserve">private renting, housing association </w:t>
            </w:r>
            <w:r>
              <w:t>tenant and home</w:t>
            </w:r>
            <w:r>
              <w:rPr>
                <w:spacing w:val="-16"/>
              </w:rPr>
              <w:t xml:space="preserve"> </w:t>
            </w:r>
            <w:r>
              <w:t>owner)</w:t>
            </w:r>
          </w:p>
          <w:p w14:paraId="62FA4BDA" w14:textId="77777777" w:rsidR="00F9072B" w:rsidRDefault="00F9072B">
            <w:pPr>
              <w:pStyle w:val="TableParagraph"/>
              <w:spacing w:before="1"/>
              <w:rPr>
                <w:b/>
              </w:rPr>
            </w:pPr>
          </w:p>
          <w:p w14:paraId="373CDD10" w14:textId="77777777" w:rsidR="00F9072B" w:rsidRDefault="00000000">
            <w:pPr>
              <w:pStyle w:val="TableParagraph"/>
              <w:ind w:left="108" w:right="129"/>
            </w:pPr>
            <w:r>
              <w:t>Children as defined</w:t>
            </w:r>
            <w:r>
              <w:rPr>
                <w:spacing w:val="-16"/>
              </w:rPr>
              <w:t xml:space="preserve"> </w:t>
            </w:r>
            <w:r>
              <w:t>in</w:t>
            </w:r>
            <w:r>
              <w:rPr>
                <w:spacing w:val="-15"/>
              </w:rPr>
              <w:t xml:space="preserve"> </w:t>
            </w:r>
            <w:r>
              <w:t xml:space="preserve">the policy are exempt to </w:t>
            </w:r>
            <w:r>
              <w:rPr>
                <w:spacing w:val="-2"/>
              </w:rPr>
              <w:t>means</w:t>
            </w:r>
            <w:r>
              <w:rPr>
                <w:spacing w:val="40"/>
              </w:rPr>
              <w:t xml:space="preserve"> </w:t>
            </w:r>
            <w:r>
              <w:rPr>
                <w:spacing w:val="-2"/>
              </w:rPr>
              <w:t>testing</w:t>
            </w:r>
          </w:p>
          <w:p w14:paraId="34F973BF" w14:textId="77777777" w:rsidR="00F9072B" w:rsidRDefault="00F9072B">
            <w:pPr>
              <w:pStyle w:val="TableParagraph"/>
              <w:rPr>
                <w:b/>
              </w:rPr>
            </w:pPr>
          </w:p>
          <w:p w14:paraId="60DA446C" w14:textId="77777777" w:rsidR="00F9072B" w:rsidRDefault="00000000">
            <w:pPr>
              <w:pStyle w:val="TableParagraph"/>
              <w:ind w:left="108" w:right="175"/>
            </w:pPr>
            <w:r>
              <w:rPr>
                <w:spacing w:val="-2"/>
              </w:rPr>
              <w:t xml:space="preserve">Non-Means </w:t>
            </w:r>
            <w:r>
              <w:t xml:space="preserve">Tested for </w:t>
            </w:r>
            <w:r>
              <w:rPr>
                <w:spacing w:val="-2"/>
              </w:rPr>
              <w:t>Council tenants</w:t>
            </w:r>
          </w:p>
        </w:tc>
        <w:tc>
          <w:tcPr>
            <w:tcW w:w="5105" w:type="dxa"/>
          </w:tcPr>
          <w:p w14:paraId="307FBB80" w14:textId="77777777" w:rsidR="00F9072B" w:rsidRDefault="00000000">
            <w:pPr>
              <w:pStyle w:val="TableParagraph"/>
              <w:ind w:left="108" w:right="152"/>
            </w:pPr>
            <w:r>
              <w:t>Aimed were there are cases the Disabled Facilities</w:t>
            </w:r>
            <w:r>
              <w:rPr>
                <w:spacing w:val="-6"/>
              </w:rPr>
              <w:t xml:space="preserve"> </w:t>
            </w:r>
            <w:r>
              <w:t>Grant</w:t>
            </w:r>
            <w:r>
              <w:rPr>
                <w:spacing w:val="-4"/>
              </w:rPr>
              <w:t xml:space="preserve"> </w:t>
            </w:r>
            <w:r>
              <w:t>limit</w:t>
            </w:r>
            <w:r>
              <w:rPr>
                <w:spacing w:val="-7"/>
              </w:rPr>
              <w:t xml:space="preserve"> </w:t>
            </w:r>
            <w:r>
              <w:t>of</w:t>
            </w:r>
            <w:r>
              <w:rPr>
                <w:spacing w:val="-7"/>
              </w:rPr>
              <w:t xml:space="preserve"> </w:t>
            </w:r>
            <w:r>
              <w:t>£30,000</w:t>
            </w:r>
            <w:r>
              <w:rPr>
                <w:spacing w:val="-6"/>
              </w:rPr>
              <w:t xml:space="preserve"> </w:t>
            </w:r>
            <w:r>
              <w:t>is</w:t>
            </w:r>
            <w:r>
              <w:rPr>
                <w:spacing w:val="-6"/>
              </w:rPr>
              <w:t xml:space="preserve"> </w:t>
            </w:r>
            <w:r>
              <w:t>exceeded,</w:t>
            </w:r>
            <w:r>
              <w:rPr>
                <w:spacing w:val="-7"/>
              </w:rPr>
              <w:t xml:space="preserve"> </w:t>
            </w:r>
            <w:r>
              <w:t>the Council will consider providing such additional assistance of a grant-funded top up payment.</w:t>
            </w:r>
          </w:p>
          <w:p w14:paraId="2F48F64B" w14:textId="77777777" w:rsidR="00F9072B" w:rsidRDefault="00000000">
            <w:pPr>
              <w:pStyle w:val="TableParagraph"/>
              <w:ind w:left="108" w:right="164"/>
            </w:pPr>
            <w:r>
              <w:t>This discretionary fund is on top of the maximum mandatory award to facilitate the adaptation works deemed necessary to meet the identified need.</w:t>
            </w:r>
            <w:r>
              <w:rPr>
                <w:spacing w:val="-3"/>
              </w:rPr>
              <w:t xml:space="preserve"> </w:t>
            </w:r>
            <w:r>
              <w:t>Funding</w:t>
            </w:r>
            <w:r>
              <w:rPr>
                <w:spacing w:val="-7"/>
              </w:rPr>
              <w:t xml:space="preserve"> </w:t>
            </w:r>
            <w:r>
              <w:t>for</w:t>
            </w:r>
            <w:r>
              <w:rPr>
                <w:spacing w:val="-6"/>
              </w:rPr>
              <w:t xml:space="preserve"> </w:t>
            </w:r>
            <w:r>
              <w:t>this</w:t>
            </w:r>
            <w:r>
              <w:rPr>
                <w:spacing w:val="-7"/>
              </w:rPr>
              <w:t xml:space="preserve"> </w:t>
            </w:r>
            <w:r>
              <w:t>will</w:t>
            </w:r>
            <w:r>
              <w:rPr>
                <w:spacing w:val="-5"/>
              </w:rPr>
              <w:t xml:space="preserve"> </w:t>
            </w:r>
            <w:r>
              <w:t>only</w:t>
            </w:r>
            <w:r>
              <w:rPr>
                <w:spacing w:val="-4"/>
              </w:rPr>
              <w:t xml:space="preserve"> </w:t>
            </w:r>
            <w:r>
              <w:t>be</w:t>
            </w:r>
            <w:r>
              <w:rPr>
                <w:spacing w:val="-7"/>
              </w:rPr>
              <w:t xml:space="preserve"> </w:t>
            </w:r>
            <w:r>
              <w:t>made</w:t>
            </w:r>
            <w:r>
              <w:rPr>
                <w:spacing w:val="-5"/>
              </w:rPr>
              <w:t xml:space="preserve"> </w:t>
            </w:r>
            <w:r>
              <w:t>available as a last resort.</w:t>
            </w:r>
          </w:p>
          <w:p w14:paraId="1D1D5817" w14:textId="77777777" w:rsidR="00F9072B" w:rsidRDefault="00F9072B">
            <w:pPr>
              <w:pStyle w:val="TableParagraph"/>
              <w:spacing w:before="2"/>
              <w:rPr>
                <w:b/>
              </w:rPr>
            </w:pPr>
          </w:p>
          <w:p w14:paraId="09C930B7" w14:textId="77777777" w:rsidR="00F9072B" w:rsidRDefault="00000000">
            <w:pPr>
              <w:pStyle w:val="TableParagraph"/>
              <w:spacing w:line="252" w:lineRule="exact"/>
              <w:ind w:left="108"/>
              <w:rPr>
                <w:b/>
              </w:rPr>
            </w:pPr>
            <w:r>
              <w:rPr>
                <w:b/>
                <w:spacing w:val="-2"/>
                <w:u w:val="single"/>
              </w:rPr>
              <w:t>Conditions</w:t>
            </w:r>
          </w:p>
          <w:p w14:paraId="065EA577" w14:textId="77777777" w:rsidR="00F9072B" w:rsidRDefault="00000000">
            <w:pPr>
              <w:pStyle w:val="TableParagraph"/>
              <w:ind w:left="108" w:right="152"/>
            </w:pPr>
            <w:r>
              <w:t>The</w:t>
            </w:r>
            <w:r>
              <w:rPr>
                <w:spacing w:val="-5"/>
              </w:rPr>
              <w:t xml:space="preserve"> </w:t>
            </w:r>
            <w:r>
              <w:t>applicant</w:t>
            </w:r>
            <w:r>
              <w:rPr>
                <w:spacing w:val="-6"/>
              </w:rPr>
              <w:t xml:space="preserve"> </w:t>
            </w:r>
            <w:r>
              <w:t>must</w:t>
            </w:r>
            <w:r>
              <w:rPr>
                <w:spacing w:val="-6"/>
              </w:rPr>
              <w:t xml:space="preserve"> </w:t>
            </w:r>
            <w:r>
              <w:t>be</w:t>
            </w:r>
            <w:r>
              <w:rPr>
                <w:spacing w:val="-7"/>
              </w:rPr>
              <w:t xml:space="preserve"> </w:t>
            </w:r>
            <w:r>
              <w:t>eligible</w:t>
            </w:r>
            <w:r>
              <w:rPr>
                <w:spacing w:val="-5"/>
              </w:rPr>
              <w:t xml:space="preserve"> </w:t>
            </w:r>
            <w:r>
              <w:t>for</w:t>
            </w:r>
            <w:r>
              <w:rPr>
                <w:spacing w:val="-6"/>
              </w:rPr>
              <w:t xml:space="preserve"> </w:t>
            </w:r>
            <w:r>
              <w:t>the</w:t>
            </w:r>
            <w:r>
              <w:rPr>
                <w:spacing w:val="-5"/>
              </w:rPr>
              <w:t xml:space="preserve"> </w:t>
            </w:r>
            <w:r>
              <w:t>Disabled Facilities Grant.</w:t>
            </w:r>
          </w:p>
          <w:p w14:paraId="77FE768E" w14:textId="77777777" w:rsidR="00F9072B" w:rsidRDefault="00000000">
            <w:pPr>
              <w:pStyle w:val="TableParagraph"/>
              <w:spacing w:before="252"/>
              <w:ind w:left="108"/>
            </w:pPr>
            <w:r>
              <w:t>No</w:t>
            </w:r>
            <w:r>
              <w:rPr>
                <w:spacing w:val="-6"/>
              </w:rPr>
              <w:t xml:space="preserve"> </w:t>
            </w:r>
            <w:r>
              <w:t>repayment</w:t>
            </w:r>
            <w:r>
              <w:rPr>
                <w:spacing w:val="-6"/>
              </w:rPr>
              <w:t xml:space="preserve"> </w:t>
            </w:r>
            <w:r>
              <w:t>conditions.</w:t>
            </w:r>
            <w:r>
              <w:rPr>
                <w:spacing w:val="-6"/>
              </w:rPr>
              <w:t xml:space="preserve"> </w:t>
            </w:r>
            <w:r>
              <w:t>(See</w:t>
            </w:r>
            <w:r>
              <w:rPr>
                <w:spacing w:val="-5"/>
              </w:rPr>
              <w:t xml:space="preserve"> </w:t>
            </w:r>
            <w:r>
              <w:t>land</w:t>
            </w:r>
            <w:r>
              <w:rPr>
                <w:spacing w:val="-5"/>
              </w:rPr>
              <w:t xml:space="preserve"> </w:t>
            </w:r>
            <w:r>
              <w:rPr>
                <w:spacing w:val="-2"/>
              </w:rPr>
              <w:t>charge)</w:t>
            </w:r>
          </w:p>
          <w:p w14:paraId="78172BDB" w14:textId="77777777" w:rsidR="00F9072B" w:rsidRDefault="00F9072B">
            <w:pPr>
              <w:pStyle w:val="TableParagraph"/>
              <w:spacing w:before="1"/>
              <w:rPr>
                <w:b/>
              </w:rPr>
            </w:pPr>
          </w:p>
          <w:p w14:paraId="2BFA5D95" w14:textId="77777777" w:rsidR="00F9072B" w:rsidRDefault="00000000">
            <w:pPr>
              <w:pStyle w:val="TableParagraph"/>
              <w:ind w:left="108"/>
              <w:rPr>
                <w:b/>
              </w:rPr>
            </w:pPr>
            <w:r>
              <w:rPr>
                <w:b/>
              </w:rPr>
              <w:t>Rented</w:t>
            </w:r>
            <w:r>
              <w:rPr>
                <w:b/>
                <w:spacing w:val="-3"/>
              </w:rPr>
              <w:t xml:space="preserve"> </w:t>
            </w:r>
            <w:r>
              <w:rPr>
                <w:b/>
                <w:spacing w:val="-2"/>
              </w:rPr>
              <w:t>applicants</w:t>
            </w:r>
          </w:p>
          <w:p w14:paraId="3EE4DBB2" w14:textId="77777777" w:rsidR="00F9072B" w:rsidRDefault="00000000">
            <w:pPr>
              <w:pStyle w:val="TableParagraph"/>
              <w:numPr>
                <w:ilvl w:val="0"/>
                <w:numId w:val="5"/>
              </w:numPr>
              <w:tabs>
                <w:tab w:val="left" w:pos="828"/>
              </w:tabs>
              <w:spacing w:before="1" w:line="259" w:lineRule="auto"/>
              <w:ind w:right="214"/>
            </w:pPr>
            <w:r>
              <w:t>Applicant signs certificate of future occupation</w:t>
            </w:r>
            <w:r>
              <w:rPr>
                <w:spacing w:val="-5"/>
              </w:rPr>
              <w:t xml:space="preserve"> </w:t>
            </w:r>
            <w:r>
              <w:t>and</w:t>
            </w:r>
            <w:r>
              <w:rPr>
                <w:spacing w:val="-7"/>
              </w:rPr>
              <w:t xml:space="preserve"> </w:t>
            </w:r>
            <w:r>
              <w:t>intends</w:t>
            </w:r>
            <w:r>
              <w:rPr>
                <w:spacing w:val="-7"/>
              </w:rPr>
              <w:t xml:space="preserve"> </w:t>
            </w:r>
            <w:r>
              <w:t>to</w:t>
            </w:r>
            <w:r>
              <w:rPr>
                <w:spacing w:val="-5"/>
              </w:rPr>
              <w:t xml:space="preserve"> </w:t>
            </w:r>
            <w:r>
              <w:t>reside</w:t>
            </w:r>
            <w:r>
              <w:rPr>
                <w:spacing w:val="-7"/>
              </w:rPr>
              <w:t xml:space="preserve"> </w:t>
            </w:r>
            <w:r>
              <w:t>there</w:t>
            </w:r>
            <w:r>
              <w:rPr>
                <w:spacing w:val="-7"/>
              </w:rPr>
              <w:t xml:space="preserve"> </w:t>
            </w:r>
            <w:r>
              <w:t>for five years*</w:t>
            </w:r>
          </w:p>
          <w:p w14:paraId="6CCD08D6" w14:textId="77777777" w:rsidR="00F9072B" w:rsidRDefault="00000000">
            <w:pPr>
              <w:pStyle w:val="TableParagraph"/>
              <w:numPr>
                <w:ilvl w:val="0"/>
                <w:numId w:val="5"/>
              </w:numPr>
              <w:tabs>
                <w:tab w:val="left" w:pos="828"/>
              </w:tabs>
              <w:spacing w:before="2" w:line="259" w:lineRule="auto"/>
              <w:ind w:right="570"/>
            </w:pPr>
            <w:r>
              <w:t>Landlord signs certificate of future occupation</w:t>
            </w:r>
            <w:r>
              <w:rPr>
                <w:spacing w:val="-7"/>
              </w:rPr>
              <w:t xml:space="preserve"> </w:t>
            </w:r>
            <w:r>
              <w:t>and</w:t>
            </w:r>
            <w:r>
              <w:rPr>
                <w:spacing w:val="-9"/>
              </w:rPr>
              <w:t xml:space="preserve"> </w:t>
            </w:r>
            <w:r>
              <w:t>agrees</w:t>
            </w:r>
            <w:r>
              <w:rPr>
                <w:spacing w:val="-9"/>
              </w:rPr>
              <w:t xml:space="preserve"> </w:t>
            </w:r>
            <w:r>
              <w:t>that</w:t>
            </w:r>
            <w:r>
              <w:rPr>
                <w:spacing w:val="-8"/>
              </w:rPr>
              <w:t xml:space="preserve"> </w:t>
            </w:r>
            <w:r>
              <w:t>tenant</w:t>
            </w:r>
            <w:r>
              <w:rPr>
                <w:spacing w:val="-8"/>
              </w:rPr>
              <w:t xml:space="preserve"> </w:t>
            </w:r>
            <w:r>
              <w:t>will reside there for five years</w:t>
            </w:r>
          </w:p>
          <w:p w14:paraId="10D8FD65" w14:textId="77777777" w:rsidR="00F9072B" w:rsidRDefault="00000000">
            <w:pPr>
              <w:pStyle w:val="TableParagraph"/>
              <w:numPr>
                <w:ilvl w:val="0"/>
                <w:numId w:val="5"/>
              </w:numPr>
              <w:tabs>
                <w:tab w:val="left" w:pos="828"/>
              </w:tabs>
              <w:spacing w:line="256" w:lineRule="auto"/>
              <w:ind w:right="338"/>
            </w:pPr>
            <w:r>
              <w:t>Landlord</w:t>
            </w:r>
            <w:r>
              <w:rPr>
                <w:spacing w:val="-5"/>
              </w:rPr>
              <w:t xml:space="preserve"> </w:t>
            </w:r>
            <w:r>
              <w:t>consent</w:t>
            </w:r>
            <w:r>
              <w:rPr>
                <w:spacing w:val="-7"/>
              </w:rPr>
              <w:t xml:space="preserve"> </w:t>
            </w:r>
            <w:r>
              <w:t>for</w:t>
            </w:r>
            <w:r>
              <w:rPr>
                <w:spacing w:val="-7"/>
              </w:rPr>
              <w:t xml:space="preserve"> </w:t>
            </w:r>
            <w:r>
              <w:t>works</w:t>
            </w:r>
            <w:r>
              <w:rPr>
                <w:spacing w:val="-5"/>
              </w:rPr>
              <w:t xml:space="preserve"> </w:t>
            </w:r>
            <w:r>
              <w:t>to</w:t>
            </w:r>
            <w:r>
              <w:rPr>
                <w:spacing w:val="-8"/>
              </w:rPr>
              <w:t xml:space="preserve"> </w:t>
            </w:r>
            <w:r>
              <w:t>be</w:t>
            </w:r>
            <w:r>
              <w:rPr>
                <w:spacing w:val="-8"/>
              </w:rPr>
              <w:t xml:space="preserve"> </w:t>
            </w:r>
            <w:r>
              <w:t xml:space="preserve">carried </w:t>
            </w:r>
            <w:r>
              <w:rPr>
                <w:spacing w:val="-4"/>
              </w:rPr>
              <w:t>out</w:t>
            </w:r>
          </w:p>
          <w:p w14:paraId="6F7DC4B6" w14:textId="77777777" w:rsidR="00F9072B" w:rsidRDefault="00000000">
            <w:pPr>
              <w:pStyle w:val="TableParagraph"/>
              <w:spacing w:before="160"/>
              <w:ind w:left="108" w:right="152" w:firstLine="62"/>
              <w:rPr>
                <w:i/>
              </w:rPr>
            </w:pPr>
            <w:r>
              <w:t>*</w:t>
            </w:r>
            <w:r>
              <w:rPr>
                <w:spacing w:val="-3"/>
              </w:rPr>
              <w:t xml:space="preserve"> </w:t>
            </w:r>
            <w:r>
              <w:rPr>
                <w:i/>
              </w:rPr>
              <w:t>For</w:t>
            </w:r>
            <w:r>
              <w:rPr>
                <w:i/>
                <w:spacing w:val="-3"/>
              </w:rPr>
              <w:t xml:space="preserve"> </w:t>
            </w:r>
            <w:r>
              <w:rPr>
                <w:i/>
              </w:rPr>
              <w:t>Council</w:t>
            </w:r>
            <w:r>
              <w:rPr>
                <w:i/>
                <w:spacing w:val="-7"/>
              </w:rPr>
              <w:t xml:space="preserve"> </w:t>
            </w:r>
            <w:r>
              <w:rPr>
                <w:i/>
              </w:rPr>
              <w:t>tenants</w:t>
            </w:r>
            <w:r>
              <w:rPr>
                <w:i/>
                <w:spacing w:val="-8"/>
              </w:rPr>
              <w:t xml:space="preserve"> </w:t>
            </w:r>
            <w:r>
              <w:rPr>
                <w:i/>
              </w:rPr>
              <w:t>they</w:t>
            </w:r>
            <w:r>
              <w:rPr>
                <w:i/>
                <w:spacing w:val="-4"/>
              </w:rPr>
              <w:t xml:space="preserve"> </w:t>
            </w:r>
            <w:r>
              <w:rPr>
                <w:i/>
              </w:rPr>
              <w:t>will</w:t>
            </w:r>
            <w:r>
              <w:rPr>
                <w:i/>
                <w:spacing w:val="-4"/>
              </w:rPr>
              <w:t xml:space="preserve"> </w:t>
            </w:r>
            <w:r>
              <w:rPr>
                <w:i/>
              </w:rPr>
              <w:t>be</w:t>
            </w:r>
            <w:r>
              <w:rPr>
                <w:i/>
                <w:spacing w:val="-4"/>
              </w:rPr>
              <w:t xml:space="preserve"> </w:t>
            </w:r>
            <w:r>
              <w:rPr>
                <w:i/>
              </w:rPr>
              <w:t>required</w:t>
            </w:r>
            <w:r>
              <w:rPr>
                <w:i/>
                <w:spacing w:val="-6"/>
              </w:rPr>
              <w:t xml:space="preserve"> </w:t>
            </w:r>
            <w:r>
              <w:rPr>
                <w:i/>
              </w:rPr>
              <w:t>to confirm</w:t>
            </w:r>
            <w:r>
              <w:rPr>
                <w:i/>
                <w:spacing w:val="-2"/>
              </w:rPr>
              <w:t xml:space="preserve"> </w:t>
            </w:r>
            <w:r>
              <w:rPr>
                <w:i/>
              </w:rPr>
              <w:t>their intentions</w:t>
            </w:r>
            <w:r>
              <w:rPr>
                <w:i/>
                <w:spacing w:val="-1"/>
              </w:rPr>
              <w:t xml:space="preserve"> </w:t>
            </w:r>
            <w:r>
              <w:rPr>
                <w:i/>
              </w:rPr>
              <w:t>for future occupation, Rehousing applies in line with the Housing Allocation Policy.</w:t>
            </w:r>
          </w:p>
          <w:p w14:paraId="46F05CB9" w14:textId="77777777" w:rsidR="00F9072B" w:rsidRDefault="00F9072B">
            <w:pPr>
              <w:pStyle w:val="TableParagraph"/>
              <w:spacing w:before="1"/>
              <w:rPr>
                <w:b/>
              </w:rPr>
            </w:pPr>
          </w:p>
          <w:p w14:paraId="0E22008C" w14:textId="77777777" w:rsidR="00F9072B" w:rsidRDefault="00000000">
            <w:pPr>
              <w:pStyle w:val="TableParagraph"/>
              <w:ind w:left="108"/>
              <w:rPr>
                <w:b/>
              </w:rPr>
            </w:pPr>
            <w:r>
              <w:rPr>
                <w:b/>
                <w:spacing w:val="-2"/>
              </w:rPr>
              <w:t>Homeowners</w:t>
            </w:r>
          </w:p>
          <w:p w14:paraId="497BBE72" w14:textId="77777777" w:rsidR="00F9072B" w:rsidRDefault="00000000">
            <w:pPr>
              <w:pStyle w:val="TableParagraph"/>
              <w:numPr>
                <w:ilvl w:val="0"/>
                <w:numId w:val="4"/>
              </w:numPr>
              <w:tabs>
                <w:tab w:val="left" w:pos="828"/>
              </w:tabs>
              <w:spacing w:before="4" w:line="256" w:lineRule="auto"/>
              <w:ind w:right="177"/>
            </w:pPr>
            <w:r>
              <w:t>Land</w:t>
            </w:r>
            <w:r>
              <w:rPr>
                <w:spacing w:val="-3"/>
              </w:rPr>
              <w:t xml:space="preserve"> </w:t>
            </w:r>
            <w:r>
              <w:t>charge</w:t>
            </w:r>
            <w:r>
              <w:rPr>
                <w:spacing w:val="-5"/>
              </w:rPr>
              <w:t xml:space="preserve"> </w:t>
            </w:r>
            <w:r>
              <w:t>will</w:t>
            </w:r>
            <w:r>
              <w:rPr>
                <w:spacing w:val="-3"/>
              </w:rPr>
              <w:t xml:space="preserve"> </w:t>
            </w:r>
            <w:r>
              <w:t>be</w:t>
            </w:r>
            <w:r>
              <w:rPr>
                <w:spacing w:val="-3"/>
              </w:rPr>
              <w:t xml:space="preserve"> </w:t>
            </w:r>
            <w:r>
              <w:t>registered</w:t>
            </w:r>
            <w:r>
              <w:rPr>
                <w:spacing w:val="-5"/>
              </w:rPr>
              <w:t xml:space="preserve"> </w:t>
            </w:r>
            <w:r>
              <w:t>against</w:t>
            </w:r>
            <w:r>
              <w:rPr>
                <w:spacing w:val="-4"/>
              </w:rPr>
              <w:t xml:space="preserve"> </w:t>
            </w:r>
            <w:r>
              <w:t>the property</w:t>
            </w:r>
            <w:r>
              <w:rPr>
                <w:spacing w:val="-6"/>
              </w:rPr>
              <w:t xml:space="preserve"> </w:t>
            </w:r>
            <w:r>
              <w:t>for</w:t>
            </w:r>
            <w:r>
              <w:rPr>
                <w:spacing w:val="-5"/>
              </w:rPr>
              <w:t xml:space="preserve"> </w:t>
            </w:r>
            <w:r>
              <w:t>a</w:t>
            </w:r>
            <w:r>
              <w:rPr>
                <w:spacing w:val="-4"/>
              </w:rPr>
              <w:t xml:space="preserve"> </w:t>
            </w:r>
            <w:r>
              <w:t>period</w:t>
            </w:r>
            <w:r>
              <w:rPr>
                <w:spacing w:val="-4"/>
              </w:rPr>
              <w:t xml:space="preserve"> </w:t>
            </w:r>
            <w:r>
              <w:t>of</w:t>
            </w:r>
            <w:r>
              <w:rPr>
                <w:spacing w:val="-2"/>
              </w:rPr>
              <w:t xml:space="preserve"> </w:t>
            </w:r>
            <w:r>
              <w:t>10</w:t>
            </w:r>
            <w:r>
              <w:rPr>
                <w:spacing w:val="-4"/>
              </w:rPr>
              <w:t xml:space="preserve"> </w:t>
            </w:r>
            <w:r>
              <w:t>years</w:t>
            </w:r>
            <w:r>
              <w:rPr>
                <w:spacing w:val="-6"/>
              </w:rPr>
              <w:t xml:space="preserve"> </w:t>
            </w:r>
            <w:r>
              <w:t>when</w:t>
            </w:r>
            <w:r>
              <w:rPr>
                <w:spacing w:val="-6"/>
              </w:rPr>
              <w:t xml:space="preserve"> </w:t>
            </w:r>
            <w:r>
              <w:t>the</w:t>
            </w:r>
          </w:p>
          <w:p w14:paraId="2B45EF1C" w14:textId="77777777" w:rsidR="00F9072B" w:rsidRDefault="00000000">
            <w:pPr>
              <w:pStyle w:val="TableParagraph"/>
              <w:spacing w:before="3" w:line="251" w:lineRule="exact"/>
              <w:ind w:left="828"/>
            </w:pPr>
            <w:r>
              <w:t>grant</w:t>
            </w:r>
            <w:r>
              <w:rPr>
                <w:spacing w:val="-6"/>
              </w:rPr>
              <w:t xml:space="preserve"> </w:t>
            </w:r>
            <w:r>
              <w:t>funding</w:t>
            </w:r>
            <w:r>
              <w:rPr>
                <w:spacing w:val="-4"/>
              </w:rPr>
              <w:t xml:space="preserve"> </w:t>
            </w:r>
            <w:r>
              <w:t>exceeds</w:t>
            </w:r>
            <w:r>
              <w:rPr>
                <w:spacing w:val="-4"/>
              </w:rPr>
              <w:t xml:space="preserve"> </w:t>
            </w:r>
            <w:r>
              <w:rPr>
                <w:spacing w:val="-2"/>
              </w:rPr>
              <w:t>£5,000.</w:t>
            </w:r>
          </w:p>
        </w:tc>
        <w:tc>
          <w:tcPr>
            <w:tcW w:w="1275" w:type="dxa"/>
          </w:tcPr>
          <w:p w14:paraId="34F2DAE4" w14:textId="77777777" w:rsidR="00F9072B" w:rsidRDefault="00F9072B">
            <w:pPr>
              <w:pStyle w:val="TableParagraph"/>
              <w:rPr>
                <w:b/>
              </w:rPr>
            </w:pPr>
          </w:p>
          <w:p w14:paraId="63C42EDF" w14:textId="77777777" w:rsidR="00F9072B" w:rsidRDefault="00F9072B">
            <w:pPr>
              <w:pStyle w:val="TableParagraph"/>
              <w:rPr>
                <w:b/>
              </w:rPr>
            </w:pPr>
          </w:p>
          <w:p w14:paraId="78471D3D" w14:textId="77777777" w:rsidR="00F9072B" w:rsidRDefault="00F9072B">
            <w:pPr>
              <w:pStyle w:val="TableParagraph"/>
              <w:rPr>
                <w:b/>
              </w:rPr>
            </w:pPr>
          </w:p>
          <w:p w14:paraId="5B39B381" w14:textId="77777777" w:rsidR="00F9072B" w:rsidRDefault="00F9072B">
            <w:pPr>
              <w:pStyle w:val="TableParagraph"/>
              <w:rPr>
                <w:b/>
              </w:rPr>
            </w:pPr>
          </w:p>
          <w:p w14:paraId="4FA84FED" w14:textId="77777777" w:rsidR="00F9072B" w:rsidRDefault="00F9072B">
            <w:pPr>
              <w:pStyle w:val="TableParagraph"/>
              <w:rPr>
                <w:b/>
              </w:rPr>
            </w:pPr>
          </w:p>
          <w:p w14:paraId="070F1ECD" w14:textId="77777777" w:rsidR="00F9072B" w:rsidRDefault="00F9072B">
            <w:pPr>
              <w:pStyle w:val="TableParagraph"/>
              <w:rPr>
                <w:b/>
              </w:rPr>
            </w:pPr>
          </w:p>
          <w:p w14:paraId="6A1D60EF" w14:textId="77777777" w:rsidR="00F9072B" w:rsidRDefault="00F9072B">
            <w:pPr>
              <w:pStyle w:val="TableParagraph"/>
              <w:rPr>
                <w:b/>
              </w:rPr>
            </w:pPr>
          </w:p>
          <w:p w14:paraId="041C8F17" w14:textId="77777777" w:rsidR="00F9072B" w:rsidRDefault="00F9072B">
            <w:pPr>
              <w:pStyle w:val="TableParagraph"/>
              <w:rPr>
                <w:b/>
              </w:rPr>
            </w:pPr>
          </w:p>
          <w:p w14:paraId="56AA05CC" w14:textId="77777777" w:rsidR="00F9072B" w:rsidRDefault="00F9072B">
            <w:pPr>
              <w:pStyle w:val="TableParagraph"/>
              <w:rPr>
                <w:b/>
              </w:rPr>
            </w:pPr>
          </w:p>
          <w:p w14:paraId="53AD55E6" w14:textId="77777777" w:rsidR="00F9072B" w:rsidRDefault="00F9072B">
            <w:pPr>
              <w:pStyle w:val="TableParagraph"/>
              <w:rPr>
                <w:b/>
              </w:rPr>
            </w:pPr>
          </w:p>
          <w:p w14:paraId="3BC53CE2" w14:textId="77777777" w:rsidR="00F9072B" w:rsidRDefault="00F9072B">
            <w:pPr>
              <w:pStyle w:val="TableParagraph"/>
              <w:rPr>
                <w:b/>
              </w:rPr>
            </w:pPr>
          </w:p>
          <w:p w14:paraId="18BD8C43" w14:textId="77777777" w:rsidR="00F9072B" w:rsidRDefault="00F9072B">
            <w:pPr>
              <w:pStyle w:val="TableParagraph"/>
              <w:rPr>
                <w:b/>
              </w:rPr>
            </w:pPr>
          </w:p>
          <w:p w14:paraId="3ABA97DE" w14:textId="77777777" w:rsidR="00F9072B" w:rsidRDefault="00F9072B">
            <w:pPr>
              <w:pStyle w:val="TableParagraph"/>
              <w:rPr>
                <w:b/>
              </w:rPr>
            </w:pPr>
          </w:p>
          <w:p w14:paraId="2360FBF6" w14:textId="77777777" w:rsidR="00F9072B" w:rsidRDefault="00F9072B">
            <w:pPr>
              <w:pStyle w:val="TableParagraph"/>
              <w:rPr>
                <w:b/>
              </w:rPr>
            </w:pPr>
          </w:p>
          <w:p w14:paraId="5AAEDDD0" w14:textId="77777777" w:rsidR="00F9072B" w:rsidRDefault="00F9072B">
            <w:pPr>
              <w:pStyle w:val="TableParagraph"/>
              <w:rPr>
                <w:b/>
              </w:rPr>
            </w:pPr>
          </w:p>
          <w:p w14:paraId="01805F6A" w14:textId="77777777" w:rsidR="00F9072B" w:rsidRDefault="00F9072B">
            <w:pPr>
              <w:pStyle w:val="TableParagraph"/>
              <w:rPr>
                <w:b/>
              </w:rPr>
            </w:pPr>
          </w:p>
          <w:p w14:paraId="34D919BC" w14:textId="77777777" w:rsidR="00F9072B" w:rsidRDefault="00F9072B">
            <w:pPr>
              <w:pStyle w:val="TableParagraph"/>
              <w:spacing w:before="46"/>
              <w:rPr>
                <w:b/>
              </w:rPr>
            </w:pPr>
          </w:p>
          <w:p w14:paraId="07BD0BEE"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89" w:type="dxa"/>
          </w:tcPr>
          <w:p w14:paraId="7A7F6523" w14:textId="77777777" w:rsidR="00F9072B" w:rsidRDefault="00F9072B">
            <w:pPr>
              <w:pStyle w:val="TableParagraph"/>
              <w:rPr>
                <w:b/>
              </w:rPr>
            </w:pPr>
          </w:p>
          <w:p w14:paraId="0457F6B4" w14:textId="77777777" w:rsidR="00F9072B" w:rsidRDefault="00F9072B">
            <w:pPr>
              <w:pStyle w:val="TableParagraph"/>
              <w:rPr>
                <w:b/>
              </w:rPr>
            </w:pPr>
          </w:p>
          <w:p w14:paraId="3DA00060" w14:textId="77777777" w:rsidR="00F9072B" w:rsidRDefault="00F9072B">
            <w:pPr>
              <w:pStyle w:val="TableParagraph"/>
              <w:rPr>
                <w:b/>
              </w:rPr>
            </w:pPr>
          </w:p>
          <w:p w14:paraId="3E3B4A6D" w14:textId="77777777" w:rsidR="00F9072B" w:rsidRDefault="00F9072B">
            <w:pPr>
              <w:pStyle w:val="TableParagraph"/>
              <w:rPr>
                <w:b/>
              </w:rPr>
            </w:pPr>
          </w:p>
          <w:p w14:paraId="03A3127D" w14:textId="77777777" w:rsidR="00F9072B" w:rsidRDefault="00F9072B">
            <w:pPr>
              <w:pStyle w:val="TableParagraph"/>
              <w:rPr>
                <w:b/>
              </w:rPr>
            </w:pPr>
          </w:p>
          <w:p w14:paraId="2209058D" w14:textId="77777777" w:rsidR="00F9072B" w:rsidRDefault="00F9072B">
            <w:pPr>
              <w:pStyle w:val="TableParagraph"/>
              <w:rPr>
                <w:b/>
              </w:rPr>
            </w:pPr>
          </w:p>
          <w:p w14:paraId="4F26B848" w14:textId="77777777" w:rsidR="00F9072B" w:rsidRDefault="00F9072B">
            <w:pPr>
              <w:pStyle w:val="TableParagraph"/>
              <w:rPr>
                <w:b/>
              </w:rPr>
            </w:pPr>
          </w:p>
          <w:p w14:paraId="1B7875A1" w14:textId="77777777" w:rsidR="00F9072B" w:rsidRDefault="00F9072B">
            <w:pPr>
              <w:pStyle w:val="TableParagraph"/>
              <w:rPr>
                <w:b/>
              </w:rPr>
            </w:pPr>
          </w:p>
          <w:p w14:paraId="7745624C" w14:textId="77777777" w:rsidR="00F9072B" w:rsidRDefault="00F9072B">
            <w:pPr>
              <w:pStyle w:val="TableParagraph"/>
              <w:rPr>
                <w:b/>
              </w:rPr>
            </w:pPr>
          </w:p>
          <w:p w14:paraId="3BD90262" w14:textId="77777777" w:rsidR="00F9072B" w:rsidRDefault="00F9072B">
            <w:pPr>
              <w:pStyle w:val="TableParagraph"/>
              <w:rPr>
                <w:b/>
              </w:rPr>
            </w:pPr>
          </w:p>
          <w:p w14:paraId="0F3D3E59" w14:textId="77777777" w:rsidR="00F9072B" w:rsidRDefault="00F9072B">
            <w:pPr>
              <w:pStyle w:val="TableParagraph"/>
              <w:rPr>
                <w:b/>
              </w:rPr>
            </w:pPr>
          </w:p>
          <w:p w14:paraId="3B8DA084" w14:textId="77777777" w:rsidR="00F9072B" w:rsidRDefault="00F9072B">
            <w:pPr>
              <w:pStyle w:val="TableParagraph"/>
              <w:rPr>
                <w:b/>
              </w:rPr>
            </w:pPr>
          </w:p>
          <w:p w14:paraId="4353CD08" w14:textId="77777777" w:rsidR="00F9072B" w:rsidRDefault="00F9072B">
            <w:pPr>
              <w:pStyle w:val="TableParagraph"/>
              <w:rPr>
                <w:b/>
              </w:rPr>
            </w:pPr>
          </w:p>
          <w:p w14:paraId="00ED8706" w14:textId="77777777" w:rsidR="00F9072B" w:rsidRDefault="00F9072B">
            <w:pPr>
              <w:pStyle w:val="TableParagraph"/>
              <w:rPr>
                <w:b/>
              </w:rPr>
            </w:pPr>
          </w:p>
          <w:p w14:paraId="33619FDC" w14:textId="77777777" w:rsidR="00F9072B" w:rsidRDefault="00F9072B">
            <w:pPr>
              <w:pStyle w:val="TableParagraph"/>
              <w:rPr>
                <w:b/>
              </w:rPr>
            </w:pPr>
          </w:p>
          <w:p w14:paraId="433E9AFB" w14:textId="77777777" w:rsidR="00F9072B" w:rsidRDefault="00F9072B">
            <w:pPr>
              <w:pStyle w:val="TableParagraph"/>
              <w:rPr>
                <w:b/>
              </w:rPr>
            </w:pPr>
          </w:p>
          <w:p w14:paraId="53CC6F47" w14:textId="77777777" w:rsidR="00F9072B" w:rsidRDefault="00F9072B">
            <w:pPr>
              <w:pStyle w:val="TableParagraph"/>
              <w:spacing w:before="46"/>
              <w:rPr>
                <w:b/>
              </w:rPr>
            </w:pPr>
          </w:p>
          <w:p w14:paraId="64D5E217" w14:textId="77777777" w:rsidR="00F9072B" w:rsidRDefault="00000000">
            <w:pPr>
              <w:pStyle w:val="TableParagraph"/>
              <w:ind w:left="13"/>
              <w:jc w:val="center"/>
              <w:rPr>
                <w:rFonts w:ascii="Segoe UI Symbol" w:hAnsi="Segoe UI Symbol"/>
              </w:rPr>
            </w:pPr>
            <w:r>
              <w:rPr>
                <w:rFonts w:ascii="Segoe UI Symbol" w:hAnsi="Segoe UI Symbol"/>
                <w:spacing w:val="-10"/>
              </w:rPr>
              <w:t>✔</w:t>
            </w:r>
          </w:p>
        </w:tc>
        <w:tc>
          <w:tcPr>
            <w:tcW w:w="1263" w:type="dxa"/>
          </w:tcPr>
          <w:p w14:paraId="7C4F6A63" w14:textId="77777777" w:rsidR="00F9072B" w:rsidRDefault="00F9072B">
            <w:pPr>
              <w:pStyle w:val="TableParagraph"/>
              <w:rPr>
                <w:b/>
              </w:rPr>
            </w:pPr>
          </w:p>
          <w:p w14:paraId="0DB15699" w14:textId="77777777" w:rsidR="00F9072B" w:rsidRDefault="00F9072B">
            <w:pPr>
              <w:pStyle w:val="TableParagraph"/>
              <w:rPr>
                <w:b/>
              </w:rPr>
            </w:pPr>
          </w:p>
          <w:p w14:paraId="6753DE28" w14:textId="77777777" w:rsidR="00F9072B" w:rsidRDefault="00F9072B">
            <w:pPr>
              <w:pStyle w:val="TableParagraph"/>
              <w:rPr>
                <w:b/>
              </w:rPr>
            </w:pPr>
          </w:p>
          <w:p w14:paraId="177E95AD" w14:textId="77777777" w:rsidR="00F9072B" w:rsidRDefault="00F9072B">
            <w:pPr>
              <w:pStyle w:val="TableParagraph"/>
              <w:rPr>
                <w:b/>
              </w:rPr>
            </w:pPr>
          </w:p>
          <w:p w14:paraId="6E40CBF6" w14:textId="77777777" w:rsidR="00F9072B" w:rsidRDefault="00F9072B">
            <w:pPr>
              <w:pStyle w:val="TableParagraph"/>
              <w:rPr>
                <w:b/>
              </w:rPr>
            </w:pPr>
          </w:p>
          <w:p w14:paraId="46DD8C76" w14:textId="77777777" w:rsidR="00F9072B" w:rsidRDefault="00F9072B">
            <w:pPr>
              <w:pStyle w:val="TableParagraph"/>
              <w:rPr>
                <w:b/>
              </w:rPr>
            </w:pPr>
          </w:p>
          <w:p w14:paraId="3C625A84" w14:textId="77777777" w:rsidR="00F9072B" w:rsidRDefault="00F9072B">
            <w:pPr>
              <w:pStyle w:val="TableParagraph"/>
              <w:rPr>
                <w:b/>
              </w:rPr>
            </w:pPr>
          </w:p>
          <w:p w14:paraId="24375704" w14:textId="77777777" w:rsidR="00F9072B" w:rsidRDefault="00F9072B">
            <w:pPr>
              <w:pStyle w:val="TableParagraph"/>
              <w:rPr>
                <w:b/>
              </w:rPr>
            </w:pPr>
          </w:p>
          <w:p w14:paraId="7A11FEDB" w14:textId="77777777" w:rsidR="00F9072B" w:rsidRDefault="00F9072B">
            <w:pPr>
              <w:pStyle w:val="TableParagraph"/>
              <w:rPr>
                <w:b/>
              </w:rPr>
            </w:pPr>
          </w:p>
          <w:p w14:paraId="1F6AFF90" w14:textId="77777777" w:rsidR="00F9072B" w:rsidRDefault="00F9072B">
            <w:pPr>
              <w:pStyle w:val="TableParagraph"/>
              <w:rPr>
                <w:b/>
              </w:rPr>
            </w:pPr>
          </w:p>
          <w:p w14:paraId="66DAEF48" w14:textId="77777777" w:rsidR="00F9072B" w:rsidRDefault="00F9072B">
            <w:pPr>
              <w:pStyle w:val="TableParagraph"/>
              <w:rPr>
                <w:b/>
              </w:rPr>
            </w:pPr>
          </w:p>
          <w:p w14:paraId="781A914B" w14:textId="77777777" w:rsidR="00F9072B" w:rsidRDefault="00F9072B">
            <w:pPr>
              <w:pStyle w:val="TableParagraph"/>
              <w:rPr>
                <w:b/>
              </w:rPr>
            </w:pPr>
          </w:p>
          <w:p w14:paraId="2E44D8EB" w14:textId="77777777" w:rsidR="00F9072B" w:rsidRDefault="00F9072B">
            <w:pPr>
              <w:pStyle w:val="TableParagraph"/>
              <w:rPr>
                <w:b/>
              </w:rPr>
            </w:pPr>
          </w:p>
          <w:p w14:paraId="22426DCA" w14:textId="77777777" w:rsidR="00F9072B" w:rsidRDefault="00F9072B">
            <w:pPr>
              <w:pStyle w:val="TableParagraph"/>
              <w:rPr>
                <w:b/>
              </w:rPr>
            </w:pPr>
          </w:p>
          <w:p w14:paraId="697A9D9F" w14:textId="77777777" w:rsidR="00F9072B" w:rsidRDefault="00F9072B">
            <w:pPr>
              <w:pStyle w:val="TableParagraph"/>
              <w:rPr>
                <w:b/>
              </w:rPr>
            </w:pPr>
          </w:p>
          <w:p w14:paraId="1FFDC24B" w14:textId="77777777" w:rsidR="00F9072B" w:rsidRDefault="00F9072B">
            <w:pPr>
              <w:pStyle w:val="TableParagraph"/>
              <w:rPr>
                <w:b/>
              </w:rPr>
            </w:pPr>
          </w:p>
          <w:p w14:paraId="65136F71" w14:textId="77777777" w:rsidR="00F9072B" w:rsidRDefault="00F9072B">
            <w:pPr>
              <w:pStyle w:val="TableParagraph"/>
              <w:spacing w:before="46"/>
              <w:rPr>
                <w:b/>
              </w:rPr>
            </w:pPr>
          </w:p>
          <w:p w14:paraId="35A724BB" w14:textId="77777777" w:rsidR="00F9072B" w:rsidRDefault="00000000">
            <w:pPr>
              <w:pStyle w:val="TableParagraph"/>
              <w:ind w:left="10"/>
              <w:jc w:val="center"/>
              <w:rPr>
                <w:rFonts w:ascii="Segoe UI Symbol" w:hAnsi="Segoe UI Symbol"/>
              </w:rPr>
            </w:pPr>
            <w:r>
              <w:rPr>
                <w:rFonts w:ascii="Segoe UI Symbol" w:hAnsi="Segoe UI Symbol"/>
                <w:spacing w:val="-10"/>
              </w:rPr>
              <w:t>✔</w:t>
            </w:r>
          </w:p>
        </w:tc>
      </w:tr>
    </w:tbl>
    <w:p w14:paraId="6D3195FC" w14:textId="77777777" w:rsidR="00F9072B" w:rsidRDefault="00F9072B">
      <w:pPr>
        <w:jc w:val="center"/>
        <w:rPr>
          <w:rFonts w:ascii="Segoe UI Symbol" w:hAnsi="Segoe UI Symbol"/>
        </w:rPr>
        <w:sectPr w:rsidR="00F9072B">
          <w:pgSz w:w="15840" w:h="12240" w:orient="landscape"/>
          <w:pgMar w:top="960" w:right="540" w:bottom="1200" w:left="440" w:header="0" w:footer="1012" w:gutter="0"/>
          <w:cols w:space="720"/>
        </w:sectPr>
      </w:pPr>
    </w:p>
    <w:p w14:paraId="2253DEFB" w14:textId="77777777" w:rsidR="00F9072B" w:rsidRDefault="00F9072B">
      <w:pPr>
        <w:pStyle w:val="BodyText"/>
        <w:spacing w:before="5"/>
        <w:ind w:left="0" w:firstLine="0"/>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701"/>
        <w:gridCol w:w="1558"/>
        <w:gridCol w:w="5105"/>
        <w:gridCol w:w="1275"/>
        <w:gridCol w:w="1289"/>
        <w:gridCol w:w="1263"/>
      </w:tblGrid>
      <w:tr w:rsidR="00F9072B" w14:paraId="30AC35DA" w14:textId="77777777">
        <w:trPr>
          <w:trHeight w:val="2589"/>
        </w:trPr>
        <w:tc>
          <w:tcPr>
            <w:tcW w:w="2441" w:type="dxa"/>
          </w:tcPr>
          <w:p w14:paraId="069E1589" w14:textId="77777777" w:rsidR="00F9072B" w:rsidRDefault="00F9072B">
            <w:pPr>
              <w:pStyle w:val="TableParagraph"/>
              <w:rPr>
                <w:rFonts w:ascii="Times New Roman"/>
              </w:rPr>
            </w:pPr>
          </w:p>
        </w:tc>
        <w:tc>
          <w:tcPr>
            <w:tcW w:w="1701" w:type="dxa"/>
          </w:tcPr>
          <w:p w14:paraId="79ACCDC8" w14:textId="77777777" w:rsidR="00F9072B" w:rsidRDefault="00F9072B">
            <w:pPr>
              <w:pStyle w:val="TableParagraph"/>
              <w:rPr>
                <w:rFonts w:ascii="Times New Roman"/>
              </w:rPr>
            </w:pPr>
          </w:p>
        </w:tc>
        <w:tc>
          <w:tcPr>
            <w:tcW w:w="1558" w:type="dxa"/>
          </w:tcPr>
          <w:p w14:paraId="755F6784" w14:textId="77777777" w:rsidR="00F9072B" w:rsidRDefault="00F9072B">
            <w:pPr>
              <w:pStyle w:val="TableParagraph"/>
              <w:rPr>
                <w:rFonts w:ascii="Times New Roman"/>
              </w:rPr>
            </w:pPr>
          </w:p>
        </w:tc>
        <w:tc>
          <w:tcPr>
            <w:tcW w:w="5105" w:type="dxa"/>
          </w:tcPr>
          <w:p w14:paraId="68132883" w14:textId="77777777" w:rsidR="00F9072B" w:rsidRDefault="00000000">
            <w:pPr>
              <w:pStyle w:val="TableParagraph"/>
              <w:ind w:left="828" w:right="152"/>
            </w:pPr>
            <w:r>
              <w:t>Repayable upon sale or transfer of the property.</w:t>
            </w:r>
            <w:r>
              <w:rPr>
                <w:spacing w:val="-6"/>
              </w:rPr>
              <w:t xml:space="preserve"> </w:t>
            </w:r>
            <w:r>
              <w:t>Repayment</w:t>
            </w:r>
            <w:r>
              <w:rPr>
                <w:spacing w:val="-6"/>
              </w:rPr>
              <w:t xml:space="preserve"> </w:t>
            </w:r>
            <w:r>
              <w:t>to</w:t>
            </w:r>
            <w:r>
              <w:rPr>
                <w:spacing w:val="-7"/>
              </w:rPr>
              <w:t xml:space="preserve"> </w:t>
            </w:r>
            <w:r>
              <w:t>the</w:t>
            </w:r>
            <w:r>
              <w:rPr>
                <w:spacing w:val="-5"/>
              </w:rPr>
              <w:t xml:space="preserve"> </w:t>
            </w:r>
            <w:r>
              <w:t>Council</w:t>
            </w:r>
            <w:r>
              <w:rPr>
                <w:spacing w:val="-5"/>
              </w:rPr>
              <w:t xml:space="preserve"> </w:t>
            </w:r>
            <w:r>
              <w:t>of</w:t>
            </w:r>
            <w:r>
              <w:rPr>
                <w:spacing w:val="-6"/>
              </w:rPr>
              <w:t xml:space="preserve"> </w:t>
            </w:r>
            <w:r>
              <w:t>the proportion of the grant that exceeds</w:t>
            </w:r>
          </w:p>
          <w:p w14:paraId="420629A4" w14:textId="77777777" w:rsidR="00F9072B" w:rsidRDefault="00000000">
            <w:pPr>
              <w:pStyle w:val="TableParagraph"/>
              <w:ind w:left="828"/>
            </w:pPr>
            <w:r>
              <w:t>£5,000,</w:t>
            </w:r>
            <w:r>
              <w:rPr>
                <w:spacing w:val="-2"/>
              </w:rPr>
              <w:t xml:space="preserve"> </w:t>
            </w:r>
            <w:r>
              <w:t>by</w:t>
            </w:r>
            <w:r>
              <w:rPr>
                <w:spacing w:val="-1"/>
              </w:rPr>
              <w:t xml:space="preserve"> </w:t>
            </w:r>
            <w:r>
              <w:rPr>
                <w:spacing w:val="-2"/>
              </w:rPr>
              <w:t>demand.</w:t>
            </w:r>
          </w:p>
          <w:p w14:paraId="017862AE" w14:textId="77777777" w:rsidR="00F9072B" w:rsidRDefault="00000000">
            <w:pPr>
              <w:pStyle w:val="TableParagraph"/>
              <w:spacing w:before="1"/>
              <w:ind w:left="814" w:right="152"/>
            </w:pPr>
            <w:r>
              <w:t>The</w:t>
            </w:r>
            <w:r>
              <w:rPr>
                <w:spacing w:val="-6"/>
              </w:rPr>
              <w:t xml:space="preserve"> </w:t>
            </w:r>
            <w:r>
              <w:t>amount</w:t>
            </w:r>
            <w:r>
              <w:rPr>
                <w:spacing w:val="-6"/>
              </w:rPr>
              <w:t xml:space="preserve"> </w:t>
            </w:r>
            <w:r>
              <w:t>repaid</w:t>
            </w:r>
            <w:r>
              <w:rPr>
                <w:spacing w:val="-7"/>
              </w:rPr>
              <w:t xml:space="preserve"> </w:t>
            </w:r>
            <w:r>
              <w:t>to</w:t>
            </w:r>
            <w:r>
              <w:rPr>
                <w:spacing w:val="-7"/>
              </w:rPr>
              <w:t xml:space="preserve"> </w:t>
            </w:r>
            <w:r>
              <w:t>the</w:t>
            </w:r>
            <w:r>
              <w:rPr>
                <w:spacing w:val="-6"/>
              </w:rPr>
              <w:t xml:space="preserve"> </w:t>
            </w:r>
            <w:r>
              <w:t>Council</w:t>
            </w:r>
            <w:r>
              <w:rPr>
                <w:spacing w:val="-6"/>
              </w:rPr>
              <w:t xml:space="preserve"> </w:t>
            </w:r>
            <w:r>
              <w:t>will</w:t>
            </w:r>
            <w:r>
              <w:rPr>
                <w:spacing w:val="-6"/>
              </w:rPr>
              <w:t xml:space="preserve"> </w:t>
            </w:r>
            <w:r>
              <w:t>not exceed £10,000.</w:t>
            </w:r>
          </w:p>
          <w:p w14:paraId="026E687C" w14:textId="77777777" w:rsidR="00F9072B" w:rsidRDefault="00000000">
            <w:pPr>
              <w:pStyle w:val="TableParagraph"/>
              <w:numPr>
                <w:ilvl w:val="0"/>
                <w:numId w:val="3"/>
              </w:numPr>
              <w:tabs>
                <w:tab w:val="left" w:pos="828"/>
              </w:tabs>
              <w:spacing w:before="3" w:line="259" w:lineRule="auto"/>
              <w:ind w:right="348"/>
            </w:pPr>
            <w:r>
              <w:t>No local land charges where the application</w:t>
            </w:r>
            <w:r>
              <w:rPr>
                <w:spacing w:val="-5"/>
              </w:rPr>
              <w:t xml:space="preserve"> </w:t>
            </w:r>
            <w:r>
              <w:t>is</w:t>
            </w:r>
            <w:r>
              <w:rPr>
                <w:spacing w:val="-5"/>
              </w:rPr>
              <w:t xml:space="preserve"> </w:t>
            </w:r>
            <w:r>
              <w:t>being</w:t>
            </w:r>
            <w:r>
              <w:rPr>
                <w:spacing w:val="-5"/>
              </w:rPr>
              <w:t xml:space="preserve"> </w:t>
            </w:r>
            <w:r>
              <w:t>made</w:t>
            </w:r>
            <w:r>
              <w:rPr>
                <w:spacing w:val="-5"/>
              </w:rPr>
              <w:t xml:space="preserve"> </w:t>
            </w:r>
            <w:r>
              <w:t>for</w:t>
            </w:r>
            <w:r>
              <w:rPr>
                <w:spacing w:val="-4"/>
              </w:rPr>
              <w:t xml:space="preserve"> </w:t>
            </w:r>
            <w:r>
              <w:t>a</w:t>
            </w:r>
            <w:r>
              <w:rPr>
                <w:spacing w:val="-7"/>
              </w:rPr>
              <w:t xml:space="preserve"> </w:t>
            </w:r>
            <w:r>
              <w:t>child</w:t>
            </w:r>
            <w:r>
              <w:rPr>
                <w:spacing w:val="-5"/>
              </w:rPr>
              <w:t xml:space="preserve"> </w:t>
            </w:r>
            <w:r>
              <w:t>in</w:t>
            </w:r>
            <w:r>
              <w:rPr>
                <w:spacing w:val="-5"/>
              </w:rPr>
              <w:t xml:space="preserve"> </w:t>
            </w:r>
            <w:r>
              <w:t>a long-term foster placement.</w:t>
            </w:r>
          </w:p>
          <w:p w14:paraId="60AB0429" w14:textId="77777777" w:rsidR="00F9072B" w:rsidRDefault="00000000">
            <w:pPr>
              <w:pStyle w:val="TableParagraph"/>
              <w:numPr>
                <w:ilvl w:val="0"/>
                <w:numId w:val="3"/>
              </w:numPr>
              <w:tabs>
                <w:tab w:val="left" w:pos="828"/>
              </w:tabs>
              <w:spacing w:line="228" w:lineRule="exact"/>
            </w:pPr>
            <w:r>
              <w:t>Proof</w:t>
            </w:r>
            <w:r>
              <w:rPr>
                <w:spacing w:val="-2"/>
              </w:rPr>
              <w:t xml:space="preserve"> </w:t>
            </w:r>
            <w:r>
              <w:t>of</w:t>
            </w:r>
            <w:r>
              <w:rPr>
                <w:spacing w:val="-3"/>
              </w:rPr>
              <w:t xml:space="preserve"> </w:t>
            </w:r>
            <w:r>
              <w:rPr>
                <w:spacing w:val="-2"/>
              </w:rPr>
              <w:t>ownership</w:t>
            </w:r>
          </w:p>
        </w:tc>
        <w:tc>
          <w:tcPr>
            <w:tcW w:w="1275" w:type="dxa"/>
          </w:tcPr>
          <w:p w14:paraId="1BCB7731" w14:textId="77777777" w:rsidR="00F9072B" w:rsidRDefault="00F9072B">
            <w:pPr>
              <w:pStyle w:val="TableParagraph"/>
              <w:rPr>
                <w:rFonts w:ascii="Times New Roman"/>
              </w:rPr>
            </w:pPr>
          </w:p>
        </w:tc>
        <w:tc>
          <w:tcPr>
            <w:tcW w:w="1289" w:type="dxa"/>
          </w:tcPr>
          <w:p w14:paraId="67A8594E" w14:textId="77777777" w:rsidR="00F9072B" w:rsidRDefault="00F9072B">
            <w:pPr>
              <w:pStyle w:val="TableParagraph"/>
              <w:rPr>
                <w:rFonts w:ascii="Times New Roman"/>
              </w:rPr>
            </w:pPr>
          </w:p>
        </w:tc>
        <w:tc>
          <w:tcPr>
            <w:tcW w:w="1263" w:type="dxa"/>
          </w:tcPr>
          <w:p w14:paraId="4077029E" w14:textId="77777777" w:rsidR="00F9072B" w:rsidRDefault="00F9072B">
            <w:pPr>
              <w:pStyle w:val="TableParagraph"/>
              <w:rPr>
                <w:rFonts w:ascii="Times New Roman"/>
              </w:rPr>
            </w:pPr>
          </w:p>
        </w:tc>
      </w:tr>
    </w:tbl>
    <w:p w14:paraId="599AA67D" w14:textId="77777777" w:rsidR="00F9072B" w:rsidRDefault="00F9072B">
      <w:pPr>
        <w:rPr>
          <w:rFonts w:ascii="Times New Roman"/>
        </w:rPr>
        <w:sectPr w:rsidR="00F9072B">
          <w:pgSz w:w="15840" w:h="12240" w:orient="landscape"/>
          <w:pgMar w:top="960" w:right="540" w:bottom="1200" w:left="440" w:header="0" w:footer="1012" w:gutter="0"/>
          <w:cols w:space="720"/>
        </w:sectPr>
      </w:pPr>
    </w:p>
    <w:p w14:paraId="1CF1EF64" w14:textId="77777777" w:rsidR="00F9072B" w:rsidRDefault="00000000">
      <w:pPr>
        <w:spacing w:before="76" w:line="259" w:lineRule="auto"/>
        <w:ind w:left="2558" w:hanging="1566"/>
        <w:rPr>
          <w:b/>
          <w:sz w:val="24"/>
        </w:rPr>
      </w:pPr>
      <w:bookmarkStart w:id="30" w:name="_bookmark30"/>
      <w:bookmarkEnd w:id="30"/>
      <w:r>
        <w:rPr>
          <w:b/>
          <w:sz w:val="24"/>
        </w:rPr>
        <w:t>APPENDIX</w:t>
      </w:r>
      <w:r>
        <w:rPr>
          <w:b/>
          <w:spacing w:val="-7"/>
          <w:sz w:val="24"/>
        </w:rPr>
        <w:t xml:space="preserve"> </w:t>
      </w:r>
      <w:r>
        <w:rPr>
          <w:b/>
          <w:sz w:val="24"/>
        </w:rPr>
        <w:t>(2)</w:t>
      </w:r>
      <w:r>
        <w:rPr>
          <w:b/>
          <w:spacing w:val="-7"/>
          <w:sz w:val="24"/>
        </w:rPr>
        <w:t xml:space="preserve"> </w:t>
      </w:r>
      <w:r>
        <w:rPr>
          <w:b/>
          <w:sz w:val="24"/>
        </w:rPr>
        <w:t>-</w:t>
      </w:r>
      <w:r>
        <w:rPr>
          <w:b/>
          <w:spacing w:val="-9"/>
          <w:sz w:val="24"/>
        </w:rPr>
        <w:t xml:space="preserve"> </w:t>
      </w:r>
      <w:r>
        <w:rPr>
          <w:b/>
          <w:sz w:val="24"/>
        </w:rPr>
        <w:t>OCCUPATIONAL</w:t>
      </w:r>
      <w:r>
        <w:rPr>
          <w:b/>
          <w:spacing w:val="-10"/>
          <w:sz w:val="24"/>
        </w:rPr>
        <w:t xml:space="preserve"> </w:t>
      </w:r>
      <w:r>
        <w:rPr>
          <w:b/>
          <w:sz w:val="24"/>
        </w:rPr>
        <w:t>THERAPIST</w:t>
      </w:r>
      <w:r>
        <w:rPr>
          <w:b/>
          <w:spacing w:val="-7"/>
          <w:sz w:val="24"/>
        </w:rPr>
        <w:t xml:space="preserve"> </w:t>
      </w:r>
      <w:r>
        <w:rPr>
          <w:b/>
          <w:sz w:val="24"/>
        </w:rPr>
        <w:t>RECOMMENDATION ADAPTATIONS REFERRAL REPORTS GUIDE</w:t>
      </w:r>
    </w:p>
    <w:p w14:paraId="08798AFA" w14:textId="77777777" w:rsidR="00F9072B" w:rsidRDefault="00F9072B">
      <w:pPr>
        <w:pStyle w:val="BodyText"/>
        <w:spacing w:before="21"/>
        <w:ind w:left="0" w:firstLine="0"/>
        <w:rPr>
          <w:b/>
        </w:rPr>
      </w:pPr>
    </w:p>
    <w:p w14:paraId="39D53C69" w14:textId="77777777" w:rsidR="00F9072B" w:rsidRDefault="00000000">
      <w:pPr>
        <w:pStyle w:val="BodyText"/>
        <w:ind w:left="100" w:firstLine="0"/>
      </w:pPr>
      <w:r>
        <w:t>The</w:t>
      </w:r>
      <w:r>
        <w:rPr>
          <w:spacing w:val="-4"/>
        </w:rPr>
        <w:t xml:space="preserve"> </w:t>
      </w:r>
      <w:r>
        <w:t>Occupational</w:t>
      </w:r>
      <w:r>
        <w:rPr>
          <w:spacing w:val="-4"/>
        </w:rPr>
        <w:t xml:space="preserve"> </w:t>
      </w:r>
      <w:r>
        <w:t>Therapist</w:t>
      </w:r>
      <w:r>
        <w:rPr>
          <w:spacing w:val="-2"/>
        </w:rPr>
        <w:t xml:space="preserve"> </w:t>
      </w:r>
      <w:r>
        <w:t>recommendation</w:t>
      </w:r>
      <w:r>
        <w:rPr>
          <w:spacing w:val="-6"/>
        </w:rPr>
        <w:t xml:space="preserve"> </w:t>
      </w:r>
      <w:r>
        <w:t>referral</w:t>
      </w:r>
      <w:r>
        <w:rPr>
          <w:spacing w:val="-3"/>
        </w:rPr>
        <w:t xml:space="preserve"> </w:t>
      </w:r>
      <w:r>
        <w:t>reports</w:t>
      </w:r>
      <w:r>
        <w:rPr>
          <w:spacing w:val="-6"/>
        </w:rPr>
        <w:t xml:space="preserve"> </w:t>
      </w:r>
      <w:r>
        <w:t>must</w:t>
      </w:r>
      <w:r>
        <w:rPr>
          <w:spacing w:val="-4"/>
        </w:rPr>
        <w:t xml:space="preserve"> </w:t>
      </w:r>
      <w:r>
        <w:t>include</w:t>
      </w:r>
      <w:r>
        <w:rPr>
          <w:spacing w:val="-4"/>
        </w:rPr>
        <w:t xml:space="preserve"> </w:t>
      </w:r>
      <w:r>
        <w:t>the</w:t>
      </w:r>
      <w:r>
        <w:rPr>
          <w:spacing w:val="-6"/>
        </w:rPr>
        <w:t xml:space="preserve"> </w:t>
      </w:r>
      <w:r>
        <w:t xml:space="preserve">following </w:t>
      </w:r>
      <w:r>
        <w:rPr>
          <w:spacing w:val="-2"/>
        </w:rPr>
        <w:t>information:</w:t>
      </w:r>
    </w:p>
    <w:p w14:paraId="447B6CB3" w14:textId="77777777" w:rsidR="00F9072B" w:rsidRDefault="00F9072B">
      <w:pPr>
        <w:pStyle w:val="BodyText"/>
        <w:spacing w:before="24"/>
        <w:ind w:left="0" w:firstLine="0"/>
      </w:pPr>
    </w:p>
    <w:p w14:paraId="4E05DFB9" w14:textId="77777777" w:rsidR="00F9072B" w:rsidRDefault="00000000">
      <w:pPr>
        <w:pStyle w:val="ListParagraph"/>
        <w:numPr>
          <w:ilvl w:val="0"/>
          <w:numId w:val="2"/>
        </w:numPr>
        <w:tabs>
          <w:tab w:val="left" w:pos="820"/>
        </w:tabs>
        <w:ind w:right="122"/>
        <w:jc w:val="both"/>
        <w:rPr>
          <w:rFonts w:ascii="Symbol" w:hAnsi="Symbol"/>
          <w:sz w:val="20"/>
        </w:rPr>
      </w:pPr>
      <w:r>
        <w:rPr>
          <w:sz w:val="24"/>
        </w:rPr>
        <w:t>The</w:t>
      </w:r>
      <w:r>
        <w:rPr>
          <w:spacing w:val="-5"/>
          <w:sz w:val="24"/>
        </w:rPr>
        <w:t xml:space="preserve"> </w:t>
      </w:r>
      <w:r>
        <w:rPr>
          <w:sz w:val="24"/>
        </w:rPr>
        <w:t>needs</w:t>
      </w:r>
      <w:r>
        <w:rPr>
          <w:spacing w:val="-8"/>
          <w:sz w:val="24"/>
        </w:rPr>
        <w:t xml:space="preserve"> </w:t>
      </w:r>
      <w:r>
        <w:rPr>
          <w:sz w:val="24"/>
        </w:rPr>
        <w:t>that</w:t>
      </w:r>
      <w:r>
        <w:rPr>
          <w:spacing w:val="-5"/>
          <w:sz w:val="24"/>
        </w:rPr>
        <w:t xml:space="preserve"> </w:t>
      </w:r>
      <w:r>
        <w:rPr>
          <w:sz w:val="24"/>
        </w:rPr>
        <w:t>the</w:t>
      </w:r>
      <w:r>
        <w:rPr>
          <w:spacing w:val="-5"/>
          <w:sz w:val="24"/>
        </w:rPr>
        <w:t xml:space="preserve"> </w:t>
      </w:r>
      <w:r>
        <w:rPr>
          <w:sz w:val="24"/>
        </w:rPr>
        <w:t>person</w:t>
      </w:r>
      <w:r>
        <w:rPr>
          <w:spacing w:val="-4"/>
          <w:sz w:val="24"/>
        </w:rPr>
        <w:t xml:space="preserve"> </w:t>
      </w:r>
      <w:r>
        <w:rPr>
          <w:sz w:val="24"/>
        </w:rPr>
        <w:t>has,</w:t>
      </w:r>
      <w:r>
        <w:rPr>
          <w:spacing w:val="-5"/>
          <w:sz w:val="24"/>
        </w:rPr>
        <w:t xml:space="preserve"> </w:t>
      </w:r>
      <w:r>
        <w:rPr>
          <w:sz w:val="24"/>
        </w:rPr>
        <w:t>based</w:t>
      </w:r>
      <w:r>
        <w:rPr>
          <w:spacing w:val="-5"/>
          <w:sz w:val="24"/>
        </w:rPr>
        <w:t xml:space="preserve"> </w:t>
      </w:r>
      <w:r>
        <w:rPr>
          <w:sz w:val="24"/>
        </w:rPr>
        <w:t>upon</w:t>
      </w:r>
      <w:r>
        <w:rPr>
          <w:spacing w:val="-7"/>
          <w:sz w:val="24"/>
        </w:rPr>
        <w:t xml:space="preserve"> </w:t>
      </w:r>
      <w:r>
        <w:rPr>
          <w:sz w:val="24"/>
        </w:rPr>
        <w:t>the</w:t>
      </w:r>
      <w:r>
        <w:rPr>
          <w:spacing w:val="-5"/>
          <w:sz w:val="24"/>
        </w:rPr>
        <w:t xml:space="preserve"> </w:t>
      </w:r>
      <w:r>
        <w:rPr>
          <w:sz w:val="24"/>
        </w:rPr>
        <w:t>eligibility</w:t>
      </w:r>
      <w:r>
        <w:rPr>
          <w:spacing w:val="-5"/>
          <w:sz w:val="24"/>
        </w:rPr>
        <w:t xml:space="preserve"> </w:t>
      </w:r>
      <w:r>
        <w:rPr>
          <w:sz w:val="24"/>
        </w:rPr>
        <w:t>criteria</w:t>
      </w:r>
      <w:r>
        <w:rPr>
          <w:spacing w:val="-5"/>
          <w:sz w:val="24"/>
        </w:rPr>
        <w:t xml:space="preserve"> </w:t>
      </w:r>
      <w:r>
        <w:rPr>
          <w:sz w:val="24"/>
        </w:rPr>
        <w:t>set</w:t>
      </w:r>
      <w:r>
        <w:rPr>
          <w:spacing w:val="-7"/>
          <w:sz w:val="24"/>
        </w:rPr>
        <w:t xml:space="preserve"> </w:t>
      </w:r>
      <w:r>
        <w:rPr>
          <w:sz w:val="24"/>
        </w:rPr>
        <w:t>out</w:t>
      </w:r>
      <w:r>
        <w:rPr>
          <w:spacing w:val="-5"/>
          <w:sz w:val="24"/>
        </w:rPr>
        <w:t xml:space="preserve"> </w:t>
      </w:r>
      <w:r>
        <w:rPr>
          <w:sz w:val="24"/>
        </w:rPr>
        <w:t>in</w:t>
      </w:r>
      <w:r>
        <w:rPr>
          <w:spacing w:val="-7"/>
          <w:sz w:val="24"/>
        </w:rPr>
        <w:t xml:space="preserve"> </w:t>
      </w:r>
      <w:r>
        <w:rPr>
          <w:sz w:val="24"/>
        </w:rPr>
        <w:t>section 23 of the Housing Grants, Construction and Regeneration Grant 1996</w:t>
      </w:r>
    </w:p>
    <w:p w14:paraId="5264AE19" w14:textId="77777777" w:rsidR="00F9072B" w:rsidRDefault="00000000">
      <w:pPr>
        <w:pStyle w:val="ListParagraph"/>
        <w:numPr>
          <w:ilvl w:val="0"/>
          <w:numId w:val="2"/>
        </w:numPr>
        <w:tabs>
          <w:tab w:val="left" w:pos="819"/>
        </w:tabs>
        <w:ind w:left="819" w:hanging="359"/>
        <w:jc w:val="both"/>
        <w:rPr>
          <w:rFonts w:ascii="Symbol" w:hAnsi="Symbol"/>
          <w:sz w:val="20"/>
        </w:rPr>
      </w:pPr>
      <w:r>
        <w:rPr>
          <w:sz w:val="24"/>
        </w:rPr>
        <w:t>The</w:t>
      </w:r>
      <w:r>
        <w:rPr>
          <w:spacing w:val="-5"/>
          <w:sz w:val="24"/>
        </w:rPr>
        <w:t xml:space="preserve"> </w:t>
      </w:r>
      <w:r>
        <w:rPr>
          <w:sz w:val="24"/>
        </w:rPr>
        <w:t>evidence</w:t>
      </w:r>
      <w:r>
        <w:rPr>
          <w:spacing w:val="-2"/>
          <w:sz w:val="24"/>
        </w:rPr>
        <w:t xml:space="preserve"> </w:t>
      </w:r>
      <w:r>
        <w:rPr>
          <w:sz w:val="24"/>
        </w:rPr>
        <w:t>used</w:t>
      </w:r>
      <w:r>
        <w:rPr>
          <w:spacing w:val="-3"/>
          <w:sz w:val="24"/>
        </w:rPr>
        <w:t xml:space="preserve"> </w:t>
      </w:r>
      <w:r>
        <w:rPr>
          <w:sz w:val="24"/>
        </w:rPr>
        <w:t>to</w:t>
      </w:r>
      <w:r>
        <w:rPr>
          <w:spacing w:val="-4"/>
          <w:sz w:val="24"/>
        </w:rPr>
        <w:t xml:space="preserve"> </w:t>
      </w:r>
      <w:r>
        <w:rPr>
          <w:sz w:val="24"/>
        </w:rPr>
        <w:t>make</w:t>
      </w:r>
      <w:r>
        <w:rPr>
          <w:spacing w:val="-4"/>
          <w:sz w:val="24"/>
        </w:rPr>
        <w:t xml:space="preserve"> </w:t>
      </w:r>
      <w:r>
        <w:rPr>
          <w:sz w:val="24"/>
        </w:rPr>
        <w:t>a</w:t>
      </w:r>
      <w:r>
        <w:rPr>
          <w:spacing w:val="-4"/>
          <w:sz w:val="24"/>
        </w:rPr>
        <w:t xml:space="preserve"> </w:t>
      </w:r>
      <w:r>
        <w:rPr>
          <w:sz w:val="24"/>
        </w:rPr>
        <w:t>determination</w:t>
      </w:r>
      <w:r>
        <w:rPr>
          <w:spacing w:val="-6"/>
          <w:sz w:val="24"/>
        </w:rPr>
        <w:t xml:space="preserve"> </w:t>
      </w:r>
      <w:r>
        <w:rPr>
          <w:sz w:val="24"/>
        </w:rPr>
        <w:t>about</w:t>
      </w:r>
      <w:r>
        <w:rPr>
          <w:spacing w:val="-3"/>
          <w:sz w:val="24"/>
        </w:rPr>
        <w:t xml:space="preserve"> </w:t>
      </w:r>
      <w:r>
        <w:rPr>
          <w:sz w:val="24"/>
        </w:rPr>
        <w:t>the</w:t>
      </w:r>
      <w:r>
        <w:rPr>
          <w:spacing w:val="-4"/>
          <w:sz w:val="24"/>
        </w:rPr>
        <w:t xml:space="preserve"> </w:t>
      </w:r>
      <w:r>
        <w:rPr>
          <w:sz w:val="24"/>
        </w:rPr>
        <w:t>nature</w:t>
      </w:r>
      <w:r>
        <w:rPr>
          <w:spacing w:val="-2"/>
          <w:sz w:val="24"/>
        </w:rPr>
        <w:t xml:space="preserve"> </w:t>
      </w:r>
      <w:r>
        <w:rPr>
          <w:sz w:val="24"/>
        </w:rPr>
        <w:t>and</w:t>
      </w:r>
      <w:r>
        <w:rPr>
          <w:spacing w:val="-3"/>
          <w:sz w:val="24"/>
        </w:rPr>
        <w:t xml:space="preserve"> </w:t>
      </w:r>
      <w:r>
        <w:rPr>
          <w:sz w:val="24"/>
        </w:rPr>
        <w:t>level</w:t>
      </w:r>
      <w:r>
        <w:rPr>
          <w:spacing w:val="-2"/>
          <w:sz w:val="24"/>
        </w:rPr>
        <w:t xml:space="preserve"> </w:t>
      </w:r>
      <w:r>
        <w:rPr>
          <w:sz w:val="24"/>
        </w:rPr>
        <w:t>of</w:t>
      </w:r>
      <w:r>
        <w:rPr>
          <w:spacing w:val="-4"/>
          <w:sz w:val="24"/>
        </w:rPr>
        <w:t xml:space="preserve"> </w:t>
      </w:r>
      <w:r>
        <w:rPr>
          <w:spacing w:val="-2"/>
          <w:sz w:val="24"/>
        </w:rPr>
        <w:t>need;</w:t>
      </w:r>
    </w:p>
    <w:p w14:paraId="7B77D284" w14:textId="77777777" w:rsidR="00F9072B" w:rsidRDefault="00000000">
      <w:pPr>
        <w:pStyle w:val="ListParagraph"/>
        <w:numPr>
          <w:ilvl w:val="0"/>
          <w:numId w:val="2"/>
        </w:numPr>
        <w:tabs>
          <w:tab w:val="left" w:pos="820"/>
        </w:tabs>
        <w:ind w:right="118"/>
        <w:jc w:val="both"/>
        <w:rPr>
          <w:rFonts w:ascii="Symbol" w:hAnsi="Symbol"/>
          <w:sz w:val="20"/>
        </w:rPr>
      </w:pPr>
      <w:r>
        <w:rPr>
          <w:sz w:val="24"/>
        </w:rPr>
        <w:t>Whether</w:t>
      </w:r>
      <w:r>
        <w:rPr>
          <w:spacing w:val="-13"/>
          <w:sz w:val="24"/>
        </w:rPr>
        <w:t xml:space="preserve"> </w:t>
      </w:r>
      <w:r>
        <w:rPr>
          <w:sz w:val="24"/>
        </w:rPr>
        <w:t>the</w:t>
      </w:r>
      <w:r>
        <w:rPr>
          <w:spacing w:val="-12"/>
          <w:sz w:val="24"/>
        </w:rPr>
        <w:t xml:space="preserve"> </w:t>
      </w:r>
      <w:r>
        <w:rPr>
          <w:sz w:val="24"/>
        </w:rPr>
        <w:t>adaptations</w:t>
      </w:r>
      <w:r>
        <w:rPr>
          <w:spacing w:val="-13"/>
          <w:sz w:val="24"/>
        </w:rPr>
        <w:t xml:space="preserve"> </w:t>
      </w:r>
      <w:r>
        <w:rPr>
          <w:sz w:val="24"/>
        </w:rPr>
        <w:t>proposed</w:t>
      </w:r>
      <w:r>
        <w:rPr>
          <w:spacing w:val="-14"/>
          <w:sz w:val="24"/>
        </w:rPr>
        <w:t xml:space="preserve"> </w:t>
      </w:r>
      <w:r>
        <w:rPr>
          <w:sz w:val="24"/>
        </w:rPr>
        <w:t>are</w:t>
      </w:r>
      <w:r>
        <w:rPr>
          <w:spacing w:val="-12"/>
          <w:sz w:val="24"/>
        </w:rPr>
        <w:t xml:space="preserve"> </w:t>
      </w:r>
      <w:r>
        <w:rPr>
          <w:sz w:val="24"/>
        </w:rPr>
        <w:t>necessary</w:t>
      </w:r>
      <w:r>
        <w:rPr>
          <w:spacing w:val="-13"/>
          <w:sz w:val="24"/>
        </w:rPr>
        <w:t xml:space="preserve"> </w:t>
      </w:r>
      <w:r>
        <w:rPr>
          <w:sz w:val="24"/>
        </w:rPr>
        <w:t>to</w:t>
      </w:r>
      <w:r>
        <w:rPr>
          <w:spacing w:val="-11"/>
          <w:sz w:val="24"/>
        </w:rPr>
        <w:t xml:space="preserve"> </w:t>
      </w:r>
      <w:r>
        <w:rPr>
          <w:sz w:val="24"/>
        </w:rPr>
        <w:t>meet</w:t>
      </w:r>
      <w:r>
        <w:rPr>
          <w:spacing w:val="-12"/>
          <w:sz w:val="24"/>
        </w:rPr>
        <w:t xml:space="preserve"> </w:t>
      </w:r>
      <w:r>
        <w:rPr>
          <w:sz w:val="24"/>
        </w:rPr>
        <w:t>the</w:t>
      </w:r>
      <w:r>
        <w:rPr>
          <w:spacing w:val="-12"/>
          <w:sz w:val="24"/>
        </w:rPr>
        <w:t xml:space="preserve"> </w:t>
      </w:r>
      <w:r>
        <w:rPr>
          <w:sz w:val="24"/>
        </w:rPr>
        <w:t>identified</w:t>
      </w:r>
      <w:r>
        <w:rPr>
          <w:spacing w:val="-12"/>
          <w:sz w:val="24"/>
        </w:rPr>
        <w:t xml:space="preserve"> </w:t>
      </w:r>
      <w:r>
        <w:rPr>
          <w:sz w:val="24"/>
        </w:rPr>
        <w:t>needs</w:t>
      </w:r>
      <w:r>
        <w:rPr>
          <w:spacing w:val="-15"/>
          <w:sz w:val="24"/>
        </w:rPr>
        <w:t xml:space="preserve"> </w:t>
      </w:r>
      <w:r>
        <w:rPr>
          <w:sz w:val="24"/>
        </w:rPr>
        <w:t>and the rationale for this (including risk, sustainability and appropriateness of current support being provided);</w:t>
      </w:r>
    </w:p>
    <w:p w14:paraId="3ED3FF33" w14:textId="77777777" w:rsidR="00F9072B" w:rsidRDefault="00000000">
      <w:pPr>
        <w:pStyle w:val="ListParagraph"/>
        <w:numPr>
          <w:ilvl w:val="0"/>
          <w:numId w:val="2"/>
        </w:numPr>
        <w:tabs>
          <w:tab w:val="left" w:pos="820"/>
        </w:tabs>
        <w:spacing w:before="1"/>
        <w:ind w:right="125"/>
        <w:jc w:val="both"/>
        <w:rPr>
          <w:rFonts w:ascii="Symbol" w:hAnsi="Symbol"/>
          <w:color w:val="282828"/>
          <w:sz w:val="20"/>
        </w:rPr>
      </w:pPr>
      <w:r>
        <w:rPr>
          <w:sz w:val="24"/>
        </w:rPr>
        <w:t>Whether the adaptations proposed are appropriate to meet the identified needs and the rationale for this (including what alternative options have been explored, what may be available and why this is not appropriate).</w:t>
      </w:r>
    </w:p>
    <w:p w14:paraId="65F21B12" w14:textId="77777777" w:rsidR="00F9072B" w:rsidRDefault="00000000">
      <w:pPr>
        <w:pStyle w:val="ListParagraph"/>
        <w:numPr>
          <w:ilvl w:val="0"/>
          <w:numId w:val="2"/>
        </w:numPr>
        <w:tabs>
          <w:tab w:val="left" w:pos="819"/>
        </w:tabs>
        <w:ind w:left="819" w:hanging="359"/>
        <w:jc w:val="both"/>
        <w:rPr>
          <w:rFonts w:ascii="Symbol" w:hAnsi="Symbol"/>
          <w:sz w:val="20"/>
        </w:rPr>
      </w:pPr>
      <w:r>
        <w:rPr>
          <w:sz w:val="24"/>
        </w:rPr>
        <w:t>Any</w:t>
      </w:r>
      <w:r>
        <w:rPr>
          <w:spacing w:val="-4"/>
          <w:sz w:val="24"/>
        </w:rPr>
        <w:t xml:space="preserve"> </w:t>
      </w:r>
      <w:r>
        <w:rPr>
          <w:sz w:val="24"/>
        </w:rPr>
        <w:t>consultation</w:t>
      </w:r>
      <w:r>
        <w:rPr>
          <w:spacing w:val="-4"/>
          <w:sz w:val="24"/>
        </w:rPr>
        <w:t xml:space="preserve"> </w:t>
      </w:r>
      <w:r>
        <w:rPr>
          <w:sz w:val="24"/>
        </w:rPr>
        <w:t>with</w:t>
      </w:r>
      <w:r>
        <w:rPr>
          <w:spacing w:val="-4"/>
          <w:sz w:val="24"/>
        </w:rPr>
        <w:t xml:space="preserve"> </w:t>
      </w:r>
      <w:r>
        <w:rPr>
          <w:sz w:val="24"/>
        </w:rPr>
        <w:t>specialists</w:t>
      </w:r>
      <w:r>
        <w:rPr>
          <w:spacing w:val="-4"/>
          <w:sz w:val="24"/>
        </w:rPr>
        <w:t xml:space="preserve"> </w:t>
      </w:r>
      <w:r>
        <w:rPr>
          <w:sz w:val="24"/>
        </w:rPr>
        <w:t>and involvement</w:t>
      </w:r>
      <w:r>
        <w:rPr>
          <w:spacing w:val="-4"/>
          <w:sz w:val="24"/>
        </w:rPr>
        <w:t xml:space="preserve"> </w:t>
      </w:r>
      <w:r>
        <w:rPr>
          <w:sz w:val="24"/>
        </w:rPr>
        <w:t>with</w:t>
      </w:r>
      <w:r>
        <w:rPr>
          <w:spacing w:val="-1"/>
          <w:sz w:val="24"/>
        </w:rPr>
        <w:t xml:space="preserve"> </w:t>
      </w:r>
      <w:r>
        <w:rPr>
          <w:sz w:val="24"/>
        </w:rPr>
        <w:t>social</w:t>
      </w:r>
      <w:r>
        <w:rPr>
          <w:spacing w:val="-3"/>
          <w:sz w:val="24"/>
        </w:rPr>
        <w:t xml:space="preserve"> </w:t>
      </w:r>
      <w:r>
        <w:rPr>
          <w:spacing w:val="-2"/>
          <w:sz w:val="24"/>
        </w:rPr>
        <w:t>care.</w:t>
      </w:r>
    </w:p>
    <w:p w14:paraId="14056FB0" w14:textId="77777777" w:rsidR="00F9072B" w:rsidRDefault="00000000">
      <w:pPr>
        <w:pStyle w:val="ListParagraph"/>
        <w:numPr>
          <w:ilvl w:val="0"/>
          <w:numId w:val="2"/>
        </w:numPr>
        <w:tabs>
          <w:tab w:val="left" w:pos="820"/>
        </w:tabs>
        <w:ind w:right="117"/>
        <w:jc w:val="both"/>
        <w:rPr>
          <w:rFonts w:ascii="Symbol" w:hAnsi="Symbol"/>
          <w:sz w:val="20"/>
        </w:rPr>
      </w:pPr>
      <w:r>
        <w:rPr>
          <w:color w:val="282828"/>
          <w:sz w:val="24"/>
        </w:rPr>
        <w:t>In</w:t>
      </w:r>
      <w:r>
        <w:rPr>
          <w:color w:val="282828"/>
          <w:spacing w:val="-8"/>
          <w:sz w:val="24"/>
        </w:rPr>
        <w:t xml:space="preserve"> </w:t>
      </w:r>
      <w:r>
        <w:rPr>
          <w:color w:val="282828"/>
          <w:sz w:val="24"/>
        </w:rPr>
        <w:t>relation</w:t>
      </w:r>
      <w:r>
        <w:rPr>
          <w:color w:val="282828"/>
          <w:spacing w:val="-10"/>
          <w:sz w:val="24"/>
        </w:rPr>
        <w:t xml:space="preserve"> </w:t>
      </w:r>
      <w:r>
        <w:rPr>
          <w:color w:val="282828"/>
          <w:sz w:val="24"/>
        </w:rPr>
        <w:t>to</w:t>
      </w:r>
      <w:r>
        <w:rPr>
          <w:color w:val="282828"/>
          <w:spacing w:val="-10"/>
          <w:sz w:val="24"/>
        </w:rPr>
        <w:t xml:space="preserve"> </w:t>
      </w:r>
      <w:r>
        <w:rPr>
          <w:color w:val="282828"/>
          <w:sz w:val="24"/>
        </w:rPr>
        <w:t>complex</w:t>
      </w:r>
      <w:r>
        <w:rPr>
          <w:color w:val="282828"/>
          <w:spacing w:val="-11"/>
          <w:sz w:val="24"/>
        </w:rPr>
        <w:t xml:space="preserve"> </w:t>
      </w:r>
      <w:r>
        <w:rPr>
          <w:color w:val="282828"/>
          <w:sz w:val="24"/>
        </w:rPr>
        <w:t>cases</w:t>
      </w:r>
      <w:r>
        <w:rPr>
          <w:color w:val="282828"/>
          <w:spacing w:val="-9"/>
          <w:sz w:val="24"/>
        </w:rPr>
        <w:t xml:space="preserve"> </w:t>
      </w:r>
      <w:r>
        <w:rPr>
          <w:color w:val="282828"/>
          <w:sz w:val="24"/>
        </w:rPr>
        <w:t>costing</w:t>
      </w:r>
      <w:r>
        <w:rPr>
          <w:color w:val="282828"/>
          <w:spacing w:val="-10"/>
          <w:sz w:val="24"/>
        </w:rPr>
        <w:t xml:space="preserve"> </w:t>
      </w:r>
      <w:r>
        <w:rPr>
          <w:color w:val="282828"/>
          <w:sz w:val="24"/>
        </w:rPr>
        <w:t>over</w:t>
      </w:r>
      <w:r>
        <w:rPr>
          <w:color w:val="282828"/>
          <w:spacing w:val="-9"/>
          <w:sz w:val="24"/>
        </w:rPr>
        <w:t xml:space="preserve"> </w:t>
      </w:r>
      <w:r>
        <w:rPr>
          <w:color w:val="282828"/>
          <w:sz w:val="24"/>
        </w:rPr>
        <w:t>£30,0000</w:t>
      </w:r>
      <w:r>
        <w:rPr>
          <w:color w:val="282828"/>
          <w:spacing w:val="-3"/>
          <w:sz w:val="24"/>
        </w:rPr>
        <w:t xml:space="preserve"> </w:t>
      </w:r>
      <w:r>
        <w:rPr>
          <w:color w:val="282828"/>
          <w:sz w:val="24"/>
        </w:rPr>
        <w:t>-</w:t>
      </w:r>
      <w:r>
        <w:rPr>
          <w:color w:val="282828"/>
          <w:spacing w:val="-12"/>
          <w:sz w:val="24"/>
        </w:rPr>
        <w:t xml:space="preserve"> </w:t>
      </w:r>
      <w:r>
        <w:rPr>
          <w:color w:val="282828"/>
          <w:sz w:val="24"/>
        </w:rPr>
        <w:t>Projected</w:t>
      </w:r>
      <w:r>
        <w:rPr>
          <w:color w:val="282828"/>
          <w:spacing w:val="-8"/>
          <w:sz w:val="24"/>
        </w:rPr>
        <w:t xml:space="preserve"> </w:t>
      </w:r>
      <w:r>
        <w:rPr>
          <w:color w:val="282828"/>
          <w:sz w:val="24"/>
        </w:rPr>
        <w:t>costs</w:t>
      </w:r>
      <w:r>
        <w:rPr>
          <w:color w:val="282828"/>
          <w:spacing w:val="-11"/>
          <w:sz w:val="24"/>
        </w:rPr>
        <w:t xml:space="preserve"> </w:t>
      </w:r>
      <w:r>
        <w:rPr>
          <w:color w:val="282828"/>
          <w:sz w:val="24"/>
        </w:rPr>
        <w:t>of</w:t>
      </w:r>
      <w:r>
        <w:rPr>
          <w:color w:val="282828"/>
          <w:spacing w:val="-8"/>
          <w:sz w:val="24"/>
        </w:rPr>
        <w:t xml:space="preserve"> </w:t>
      </w:r>
      <w:r>
        <w:rPr>
          <w:color w:val="282828"/>
          <w:sz w:val="24"/>
        </w:rPr>
        <w:t>health</w:t>
      </w:r>
      <w:r>
        <w:rPr>
          <w:color w:val="282828"/>
          <w:spacing w:val="-10"/>
          <w:sz w:val="24"/>
        </w:rPr>
        <w:t xml:space="preserve"> </w:t>
      </w:r>
      <w:r>
        <w:rPr>
          <w:color w:val="282828"/>
          <w:sz w:val="24"/>
        </w:rPr>
        <w:t>and social care in the longer term without the proposed assistance is known.</w:t>
      </w:r>
    </w:p>
    <w:p w14:paraId="2F9A66DD" w14:textId="77777777" w:rsidR="00F9072B" w:rsidRDefault="00000000">
      <w:pPr>
        <w:pStyle w:val="ListParagraph"/>
        <w:numPr>
          <w:ilvl w:val="0"/>
          <w:numId w:val="2"/>
        </w:numPr>
        <w:tabs>
          <w:tab w:val="left" w:pos="820"/>
        </w:tabs>
        <w:ind w:right="123"/>
        <w:jc w:val="both"/>
        <w:rPr>
          <w:rFonts w:ascii="Symbol" w:hAnsi="Symbol"/>
          <w:sz w:val="20"/>
        </w:rPr>
      </w:pPr>
      <w:r>
        <w:rPr>
          <w:sz w:val="24"/>
        </w:rPr>
        <w:t>Any information available in regard of the building to be adapted that may assist the Adaptations Team to make a determination about how 'reasonable and practicable' this is; and</w:t>
      </w:r>
    </w:p>
    <w:p w14:paraId="51690167" w14:textId="77777777" w:rsidR="00F9072B" w:rsidRDefault="00000000">
      <w:pPr>
        <w:pStyle w:val="ListParagraph"/>
        <w:numPr>
          <w:ilvl w:val="0"/>
          <w:numId w:val="2"/>
        </w:numPr>
        <w:tabs>
          <w:tab w:val="left" w:pos="820"/>
        </w:tabs>
        <w:ind w:right="122"/>
        <w:jc w:val="both"/>
        <w:rPr>
          <w:rFonts w:ascii="Symbol" w:hAnsi="Symbol"/>
          <w:sz w:val="20"/>
        </w:rPr>
      </w:pPr>
      <w:r>
        <w:rPr>
          <w:sz w:val="24"/>
        </w:rPr>
        <w:t>Any other information that would be beneficial to include for the purpose of supporting the application.</w:t>
      </w:r>
    </w:p>
    <w:p w14:paraId="4467B372" w14:textId="77777777" w:rsidR="00F9072B" w:rsidRDefault="00F9072B">
      <w:pPr>
        <w:jc w:val="both"/>
        <w:rPr>
          <w:rFonts w:ascii="Symbol" w:hAnsi="Symbol"/>
          <w:sz w:val="20"/>
        </w:rPr>
        <w:sectPr w:rsidR="00F9072B">
          <w:footerReference w:type="default" r:id="rId20"/>
          <w:pgSz w:w="12240" w:h="15840"/>
          <w:pgMar w:top="1280" w:right="1320" w:bottom="1200" w:left="1340" w:header="0" w:footer="1012" w:gutter="0"/>
          <w:cols w:space="720"/>
        </w:sectPr>
      </w:pPr>
    </w:p>
    <w:p w14:paraId="595BECE3" w14:textId="77777777" w:rsidR="00F9072B" w:rsidRDefault="00000000">
      <w:pPr>
        <w:spacing w:before="75"/>
        <w:ind w:left="326"/>
        <w:rPr>
          <w:b/>
          <w:sz w:val="24"/>
        </w:rPr>
      </w:pPr>
      <w:bookmarkStart w:id="31" w:name="_bookmark31"/>
      <w:bookmarkEnd w:id="31"/>
      <w:r>
        <w:rPr>
          <w:b/>
          <w:sz w:val="24"/>
        </w:rPr>
        <w:t>APPENDIX</w:t>
      </w:r>
      <w:r>
        <w:rPr>
          <w:b/>
          <w:spacing w:val="-5"/>
          <w:sz w:val="24"/>
        </w:rPr>
        <w:t xml:space="preserve"> </w:t>
      </w:r>
      <w:r>
        <w:rPr>
          <w:b/>
          <w:sz w:val="24"/>
        </w:rPr>
        <w:t>(3)</w:t>
      </w:r>
      <w:r>
        <w:rPr>
          <w:b/>
          <w:spacing w:val="-7"/>
          <w:sz w:val="24"/>
        </w:rPr>
        <w:t xml:space="preserve"> </w:t>
      </w:r>
      <w:r>
        <w:rPr>
          <w:b/>
          <w:sz w:val="24"/>
        </w:rPr>
        <w:t>-</w:t>
      </w:r>
      <w:r>
        <w:rPr>
          <w:b/>
          <w:spacing w:val="-7"/>
          <w:sz w:val="24"/>
        </w:rPr>
        <w:t xml:space="preserve"> </w:t>
      </w:r>
      <w:r>
        <w:rPr>
          <w:b/>
          <w:sz w:val="24"/>
        </w:rPr>
        <w:t>MANAGED</w:t>
      </w:r>
      <w:r>
        <w:rPr>
          <w:b/>
          <w:spacing w:val="-6"/>
          <w:sz w:val="24"/>
        </w:rPr>
        <w:t xml:space="preserve"> </w:t>
      </w:r>
      <w:r>
        <w:rPr>
          <w:b/>
          <w:sz w:val="24"/>
        </w:rPr>
        <w:t>DISABLED</w:t>
      </w:r>
      <w:r>
        <w:rPr>
          <w:b/>
          <w:spacing w:val="-6"/>
          <w:sz w:val="24"/>
        </w:rPr>
        <w:t xml:space="preserve"> </w:t>
      </w:r>
      <w:r>
        <w:rPr>
          <w:b/>
          <w:sz w:val="24"/>
        </w:rPr>
        <w:t>FACILITIES</w:t>
      </w:r>
      <w:r>
        <w:rPr>
          <w:b/>
          <w:spacing w:val="-5"/>
          <w:sz w:val="24"/>
        </w:rPr>
        <w:t xml:space="preserve"> </w:t>
      </w:r>
      <w:r>
        <w:rPr>
          <w:b/>
          <w:sz w:val="24"/>
        </w:rPr>
        <w:t>GRANT</w:t>
      </w:r>
      <w:r>
        <w:rPr>
          <w:b/>
          <w:spacing w:val="-2"/>
          <w:sz w:val="24"/>
        </w:rPr>
        <w:t xml:space="preserve"> </w:t>
      </w:r>
      <w:r>
        <w:rPr>
          <w:b/>
          <w:sz w:val="24"/>
        </w:rPr>
        <w:t>APPLICATION</w:t>
      </w:r>
      <w:r>
        <w:rPr>
          <w:b/>
          <w:spacing w:val="-5"/>
          <w:sz w:val="24"/>
        </w:rPr>
        <w:t xml:space="preserve"> AND</w:t>
      </w:r>
    </w:p>
    <w:p w14:paraId="369B9D74" w14:textId="77777777" w:rsidR="00F9072B" w:rsidRDefault="00000000">
      <w:pPr>
        <w:spacing w:before="24"/>
        <w:ind w:left="3487"/>
        <w:rPr>
          <w:b/>
          <w:sz w:val="24"/>
        </w:rPr>
      </w:pPr>
      <w:r>
        <w:rPr>
          <w:b/>
          <w:sz w:val="24"/>
        </w:rPr>
        <w:t>WORKS</w:t>
      </w:r>
      <w:r>
        <w:rPr>
          <w:b/>
          <w:spacing w:val="-12"/>
          <w:sz w:val="24"/>
        </w:rPr>
        <w:t xml:space="preserve"> </w:t>
      </w:r>
      <w:r>
        <w:rPr>
          <w:b/>
          <w:sz w:val="24"/>
        </w:rPr>
        <w:t>PROCESS</w:t>
      </w:r>
      <w:r>
        <w:rPr>
          <w:b/>
          <w:spacing w:val="-10"/>
          <w:sz w:val="24"/>
        </w:rPr>
        <w:t xml:space="preserve"> </w:t>
      </w:r>
      <w:r>
        <w:rPr>
          <w:b/>
          <w:spacing w:val="-2"/>
          <w:sz w:val="24"/>
        </w:rPr>
        <w:t>OPTIONS</w:t>
      </w:r>
    </w:p>
    <w:p w14:paraId="0AF42E94" w14:textId="77777777" w:rsidR="00F9072B" w:rsidRDefault="00F9072B">
      <w:pPr>
        <w:pStyle w:val="BodyText"/>
        <w:spacing w:before="204"/>
        <w:ind w:left="0" w:firstLine="0"/>
        <w:rPr>
          <w:b/>
        </w:rPr>
      </w:pPr>
    </w:p>
    <w:p w14:paraId="54ABA986" w14:textId="77777777" w:rsidR="00F9072B" w:rsidRDefault="00000000">
      <w:pPr>
        <w:pStyle w:val="BodyText"/>
        <w:spacing w:line="259" w:lineRule="auto"/>
        <w:ind w:left="100" w:firstLine="0"/>
      </w:pPr>
      <w:r>
        <w:t>If</w:t>
      </w:r>
      <w:r>
        <w:rPr>
          <w:spacing w:val="-9"/>
        </w:rPr>
        <w:t xml:space="preserve"> </w:t>
      </w:r>
      <w:r>
        <w:t>the</w:t>
      </w:r>
      <w:r>
        <w:rPr>
          <w:spacing w:val="-12"/>
        </w:rPr>
        <w:t xml:space="preserve"> </w:t>
      </w:r>
      <w:r>
        <w:t>applicant</w:t>
      </w:r>
      <w:r>
        <w:rPr>
          <w:spacing w:val="-10"/>
        </w:rPr>
        <w:t xml:space="preserve"> </w:t>
      </w:r>
      <w:r>
        <w:t>starts</w:t>
      </w:r>
      <w:r>
        <w:rPr>
          <w:spacing w:val="-10"/>
        </w:rPr>
        <w:t xml:space="preserve"> </w:t>
      </w:r>
      <w:r>
        <w:t>to</w:t>
      </w:r>
      <w:r>
        <w:rPr>
          <w:spacing w:val="-11"/>
        </w:rPr>
        <w:t xml:space="preserve"> </w:t>
      </w:r>
      <w:r>
        <w:t>carry</w:t>
      </w:r>
      <w:r>
        <w:rPr>
          <w:spacing w:val="-10"/>
        </w:rPr>
        <w:t xml:space="preserve"> </w:t>
      </w:r>
      <w:r>
        <w:t>out</w:t>
      </w:r>
      <w:r>
        <w:rPr>
          <w:spacing w:val="-10"/>
        </w:rPr>
        <w:t xml:space="preserve"> </w:t>
      </w:r>
      <w:r>
        <w:t>any</w:t>
      </w:r>
      <w:r>
        <w:rPr>
          <w:spacing w:val="-10"/>
        </w:rPr>
        <w:t xml:space="preserve"> </w:t>
      </w:r>
      <w:r>
        <w:t>work</w:t>
      </w:r>
      <w:r>
        <w:rPr>
          <w:spacing w:val="-10"/>
        </w:rPr>
        <w:t xml:space="preserve"> </w:t>
      </w:r>
      <w:r>
        <w:t>to</w:t>
      </w:r>
      <w:r>
        <w:rPr>
          <w:spacing w:val="-9"/>
        </w:rPr>
        <w:t xml:space="preserve"> </w:t>
      </w:r>
      <w:r>
        <w:t>the</w:t>
      </w:r>
      <w:r>
        <w:rPr>
          <w:spacing w:val="-9"/>
        </w:rPr>
        <w:t xml:space="preserve"> </w:t>
      </w:r>
      <w:r>
        <w:t>property</w:t>
      </w:r>
      <w:r>
        <w:rPr>
          <w:spacing w:val="-10"/>
        </w:rPr>
        <w:t xml:space="preserve"> </w:t>
      </w:r>
      <w:r>
        <w:t>requiring</w:t>
      </w:r>
      <w:r>
        <w:rPr>
          <w:spacing w:val="-9"/>
        </w:rPr>
        <w:t xml:space="preserve"> </w:t>
      </w:r>
      <w:r>
        <w:t>adaptation</w:t>
      </w:r>
      <w:r>
        <w:rPr>
          <w:spacing w:val="-12"/>
        </w:rPr>
        <w:t xml:space="preserve"> </w:t>
      </w:r>
      <w:r>
        <w:t>before</w:t>
      </w:r>
      <w:r>
        <w:rPr>
          <w:spacing w:val="-10"/>
        </w:rPr>
        <w:t xml:space="preserve"> </w:t>
      </w:r>
      <w:r>
        <w:t>the Disabled Facilities Grant has been considered the Council will not approve the grant.</w:t>
      </w:r>
    </w:p>
    <w:p w14:paraId="589357A3" w14:textId="77777777" w:rsidR="00F9072B" w:rsidRDefault="00000000">
      <w:pPr>
        <w:pStyle w:val="BodyText"/>
        <w:spacing w:before="158" w:line="261" w:lineRule="auto"/>
        <w:ind w:left="100" w:firstLine="0"/>
      </w:pPr>
      <w:r>
        <w:t>Council tenant’s adaptations works will be fully managed by the Council’s Aids and Adaptations</w:t>
      </w:r>
      <w:r>
        <w:rPr>
          <w:spacing w:val="-3"/>
        </w:rPr>
        <w:t xml:space="preserve"> </w:t>
      </w:r>
      <w:r>
        <w:t>Service</w:t>
      </w:r>
      <w:r>
        <w:rPr>
          <w:spacing w:val="-3"/>
        </w:rPr>
        <w:t xml:space="preserve"> </w:t>
      </w:r>
      <w:r>
        <w:t>on</w:t>
      </w:r>
      <w:r>
        <w:rPr>
          <w:spacing w:val="-3"/>
        </w:rPr>
        <w:t xml:space="preserve"> </w:t>
      </w:r>
      <w:r>
        <w:t>behalf</w:t>
      </w:r>
      <w:r>
        <w:rPr>
          <w:spacing w:val="-5"/>
        </w:rPr>
        <w:t xml:space="preserve"> </w:t>
      </w:r>
      <w:r>
        <w:t>of</w:t>
      </w:r>
      <w:r>
        <w:rPr>
          <w:spacing w:val="-3"/>
        </w:rPr>
        <w:t xml:space="preserve"> </w:t>
      </w:r>
      <w:r>
        <w:t>the</w:t>
      </w:r>
      <w:r>
        <w:rPr>
          <w:spacing w:val="-5"/>
        </w:rPr>
        <w:t xml:space="preserve"> </w:t>
      </w:r>
      <w:r>
        <w:t>applicant</w:t>
      </w:r>
      <w:r>
        <w:rPr>
          <w:spacing w:val="-3"/>
        </w:rPr>
        <w:t xml:space="preserve"> </w:t>
      </w:r>
      <w:r>
        <w:t>applying</w:t>
      </w:r>
      <w:r>
        <w:rPr>
          <w:spacing w:val="-5"/>
        </w:rPr>
        <w:t xml:space="preserve"> </w:t>
      </w:r>
      <w:r>
        <w:t>as</w:t>
      </w:r>
      <w:r>
        <w:rPr>
          <w:spacing w:val="-3"/>
        </w:rPr>
        <w:t xml:space="preserve"> </w:t>
      </w:r>
      <w:r>
        <w:t>detailed below</w:t>
      </w:r>
      <w:r>
        <w:rPr>
          <w:spacing w:val="-2"/>
        </w:rPr>
        <w:t xml:space="preserve"> </w:t>
      </w:r>
      <w:r>
        <w:t>-</w:t>
      </w:r>
      <w:r>
        <w:rPr>
          <w:spacing w:val="-4"/>
        </w:rPr>
        <w:t xml:space="preserve"> </w:t>
      </w:r>
      <w:r>
        <w:rPr>
          <w:u w:val="single"/>
        </w:rPr>
        <w:t>Option</w:t>
      </w:r>
      <w:r>
        <w:rPr>
          <w:spacing w:val="-5"/>
          <w:u w:val="single"/>
        </w:rPr>
        <w:t xml:space="preserve"> </w:t>
      </w:r>
      <w:r>
        <w:rPr>
          <w:u w:val="single"/>
        </w:rPr>
        <w:t>1.</w:t>
      </w:r>
    </w:p>
    <w:p w14:paraId="2795FFE1" w14:textId="77777777" w:rsidR="00F9072B" w:rsidRDefault="00000000">
      <w:pPr>
        <w:pStyle w:val="Heading2"/>
        <w:spacing w:before="154"/>
        <w:ind w:left="100" w:firstLine="0"/>
      </w:pPr>
      <w:r>
        <w:t>Option</w:t>
      </w:r>
      <w:r>
        <w:rPr>
          <w:spacing w:val="-3"/>
        </w:rPr>
        <w:t xml:space="preserve"> </w:t>
      </w:r>
      <w:r>
        <w:t>1</w:t>
      </w:r>
      <w:r>
        <w:rPr>
          <w:spacing w:val="-1"/>
        </w:rPr>
        <w:t xml:space="preserve"> </w:t>
      </w:r>
      <w:r>
        <w:t>-</w:t>
      </w:r>
      <w:r>
        <w:rPr>
          <w:spacing w:val="-3"/>
        </w:rPr>
        <w:t xml:space="preserve"> </w:t>
      </w:r>
      <w:r>
        <w:t>Managed</w:t>
      </w:r>
      <w:r>
        <w:rPr>
          <w:spacing w:val="-5"/>
        </w:rPr>
        <w:t xml:space="preserve"> </w:t>
      </w:r>
      <w:r>
        <w:t>Application</w:t>
      </w:r>
      <w:r>
        <w:rPr>
          <w:spacing w:val="-2"/>
        </w:rPr>
        <w:t xml:space="preserve"> Process</w:t>
      </w:r>
    </w:p>
    <w:p w14:paraId="40861149" w14:textId="77777777" w:rsidR="00F9072B" w:rsidRDefault="00000000">
      <w:pPr>
        <w:pStyle w:val="BodyText"/>
        <w:spacing w:before="182" w:line="259" w:lineRule="auto"/>
        <w:ind w:left="100" w:right="117" w:firstLine="0"/>
        <w:jc w:val="both"/>
      </w:pPr>
      <w:r>
        <w:t>The Council’s Adaptations service will fully manage the application on behalf of the applicant. The service will handle everything on behalf of the applicant through an agreement between the applicant and the service.</w:t>
      </w:r>
    </w:p>
    <w:p w14:paraId="72520059" w14:textId="77777777" w:rsidR="00F9072B" w:rsidRDefault="00000000">
      <w:pPr>
        <w:pStyle w:val="BodyText"/>
        <w:spacing w:before="160" w:line="259" w:lineRule="auto"/>
        <w:ind w:left="100" w:right="114" w:firstLine="0"/>
        <w:jc w:val="both"/>
      </w:pPr>
      <w:r>
        <w:t>This</w:t>
      </w:r>
      <w:r>
        <w:rPr>
          <w:spacing w:val="-17"/>
        </w:rPr>
        <w:t xml:space="preserve"> </w:t>
      </w:r>
      <w:r>
        <w:t>can</w:t>
      </w:r>
      <w:r>
        <w:rPr>
          <w:spacing w:val="-17"/>
        </w:rPr>
        <w:t xml:space="preserve"> </w:t>
      </w:r>
      <w:r>
        <w:t>be</w:t>
      </w:r>
      <w:r>
        <w:rPr>
          <w:spacing w:val="-16"/>
        </w:rPr>
        <w:t xml:space="preserve"> </w:t>
      </w:r>
      <w:r>
        <w:t>the</w:t>
      </w:r>
      <w:r>
        <w:rPr>
          <w:spacing w:val="-17"/>
        </w:rPr>
        <w:t xml:space="preserve"> </w:t>
      </w:r>
      <w:r>
        <w:t>simplest</w:t>
      </w:r>
      <w:r>
        <w:rPr>
          <w:spacing w:val="-17"/>
        </w:rPr>
        <w:t xml:space="preserve"> </w:t>
      </w:r>
      <w:r>
        <w:t>and</w:t>
      </w:r>
      <w:r>
        <w:rPr>
          <w:spacing w:val="-17"/>
        </w:rPr>
        <w:t xml:space="preserve"> </w:t>
      </w:r>
      <w:r>
        <w:t>least</w:t>
      </w:r>
      <w:r>
        <w:rPr>
          <w:spacing w:val="-16"/>
        </w:rPr>
        <w:t xml:space="preserve"> </w:t>
      </w:r>
      <w:r>
        <w:t>demanding</w:t>
      </w:r>
      <w:r>
        <w:rPr>
          <w:spacing w:val="-17"/>
        </w:rPr>
        <w:t xml:space="preserve"> </w:t>
      </w:r>
      <w:r>
        <w:t>option</w:t>
      </w:r>
      <w:r>
        <w:rPr>
          <w:spacing w:val="-17"/>
        </w:rPr>
        <w:t xml:space="preserve"> </w:t>
      </w:r>
      <w:r>
        <w:t>for</w:t>
      </w:r>
      <w:r>
        <w:rPr>
          <w:spacing w:val="-16"/>
        </w:rPr>
        <w:t xml:space="preserve"> </w:t>
      </w:r>
      <w:r>
        <w:t>an</w:t>
      </w:r>
      <w:r>
        <w:rPr>
          <w:spacing w:val="-17"/>
        </w:rPr>
        <w:t xml:space="preserve"> </w:t>
      </w:r>
      <w:r>
        <w:t>applicant,</w:t>
      </w:r>
      <w:r>
        <w:rPr>
          <w:spacing w:val="-17"/>
        </w:rPr>
        <w:t xml:space="preserve"> </w:t>
      </w:r>
      <w:r>
        <w:t>particularly</w:t>
      </w:r>
      <w:r>
        <w:rPr>
          <w:spacing w:val="-16"/>
        </w:rPr>
        <w:t xml:space="preserve"> </w:t>
      </w:r>
      <w:r>
        <w:t>for</w:t>
      </w:r>
      <w:r>
        <w:rPr>
          <w:spacing w:val="-17"/>
        </w:rPr>
        <w:t xml:space="preserve"> </w:t>
      </w:r>
      <w:r>
        <w:t>more extensive adaptations,</w:t>
      </w:r>
      <w:r>
        <w:rPr>
          <w:spacing w:val="-2"/>
        </w:rPr>
        <w:t xml:space="preserve"> </w:t>
      </w:r>
      <w:r>
        <w:t>as</w:t>
      </w:r>
      <w:r>
        <w:rPr>
          <w:spacing w:val="-2"/>
        </w:rPr>
        <w:t xml:space="preserve"> </w:t>
      </w:r>
      <w:r>
        <w:t>the</w:t>
      </w:r>
      <w:r>
        <w:rPr>
          <w:spacing w:val="-1"/>
        </w:rPr>
        <w:t xml:space="preserve"> </w:t>
      </w:r>
      <w:r>
        <w:t>service</w:t>
      </w:r>
      <w:r>
        <w:rPr>
          <w:spacing w:val="-1"/>
        </w:rPr>
        <w:t xml:space="preserve"> </w:t>
      </w:r>
      <w:r>
        <w:t>will</w:t>
      </w:r>
      <w:r>
        <w:rPr>
          <w:spacing w:val="-1"/>
        </w:rPr>
        <w:t xml:space="preserve"> </w:t>
      </w:r>
      <w:r>
        <w:t>organise</w:t>
      </w:r>
      <w:r>
        <w:rPr>
          <w:spacing w:val="-2"/>
        </w:rPr>
        <w:t xml:space="preserve"> </w:t>
      </w:r>
      <w:r>
        <w:t>and</w:t>
      </w:r>
      <w:r>
        <w:rPr>
          <w:spacing w:val="-2"/>
        </w:rPr>
        <w:t xml:space="preserve"> </w:t>
      </w:r>
      <w:r>
        <w:t>manage</w:t>
      </w:r>
      <w:r>
        <w:rPr>
          <w:spacing w:val="-2"/>
        </w:rPr>
        <w:t xml:space="preserve"> </w:t>
      </w:r>
      <w:r>
        <w:t>both the</w:t>
      </w:r>
      <w:r>
        <w:rPr>
          <w:spacing w:val="-2"/>
        </w:rPr>
        <w:t xml:space="preserve"> </w:t>
      </w:r>
      <w:r>
        <w:t>application</w:t>
      </w:r>
      <w:r>
        <w:rPr>
          <w:spacing w:val="-1"/>
        </w:rPr>
        <w:t xml:space="preserve"> </w:t>
      </w:r>
      <w:r>
        <w:t>and the work.</w:t>
      </w:r>
    </w:p>
    <w:p w14:paraId="4EE44693" w14:textId="77777777" w:rsidR="00F9072B" w:rsidRDefault="00000000">
      <w:pPr>
        <w:pStyle w:val="BodyText"/>
        <w:spacing w:before="160"/>
        <w:ind w:left="100" w:firstLine="0"/>
      </w:pPr>
      <w:r>
        <w:t>The</w:t>
      </w:r>
      <w:r>
        <w:rPr>
          <w:spacing w:val="-4"/>
        </w:rPr>
        <w:t xml:space="preserve"> </w:t>
      </w:r>
      <w:r>
        <w:t>Service</w:t>
      </w:r>
      <w:r>
        <w:rPr>
          <w:spacing w:val="-4"/>
        </w:rPr>
        <w:t xml:space="preserve"> </w:t>
      </w:r>
      <w:r>
        <w:rPr>
          <w:spacing w:val="-2"/>
        </w:rPr>
        <w:t>will:</w:t>
      </w:r>
    </w:p>
    <w:p w14:paraId="26745324" w14:textId="77777777" w:rsidR="00F9072B" w:rsidRDefault="00000000">
      <w:pPr>
        <w:pStyle w:val="ListParagraph"/>
        <w:numPr>
          <w:ilvl w:val="0"/>
          <w:numId w:val="2"/>
        </w:numPr>
        <w:tabs>
          <w:tab w:val="left" w:pos="820"/>
        </w:tabs>
        <w:spacing w:before="183" w:line="256" w:lineRule="auto"/>
        <w:ind w:right="118"/>
        <w:jc w:val="both"/>
        <w:rPr>
          <w:rFonts w:ascii="Symbol" w:hAnsi="Symbol"/>
          <w:sz w:val="24"/>
        </w:rPr>
      </w:pPr>
      <w:r>
        <w:rPr>
          <w:sz w:val="24"/>
        </w:rPr>
        <w:t xml:space="preserve">Where applicable, assess the applicant’s financial circumstances by a statutory means test which will identify any contribution to be paid towards the cost of the </w:t>
      </w:r>
      <w:r>
        <w:rPr>
          <w:spacing w:val="-2"/>
          <w:sz w:val="24"/>
        </w:rPr>
        <w:t>works.</w:t>
      </w:r>
    </w:p>
    <w:p w14:paraId="57A64878" w14:textId="77777777" w:rsidR="00F9072B" w:rsidRDefault="00000000">
      <w:pPr>
        <w:pStyle w:val="ListParagraph"/>
        <w:numPr>
          <w:ilvl w:val="0"/>
          <w:numId w:val="2"/>
        </w:numPr>
        <w:tabs>
          <w:tab w:val="left" w:pos="820"/>
        </w:tabs>
        <w:spacing w:before="4" w:line="256" w:lineRule="auto"/>
        <w:ind w:right="122"/>
        <w:jc w:val="both"/>
        <w:rPr>
          <w:rFonts w:ascii="Symbol" w:hAnsi="Symbol"/>
          <w:sz w:val="24"/>
        </w:rPr>
      </w:pPr>
      <w:r>
        <w:rPr>
          <w:sz w:val="24"/>
        </w:rPr>
        <w:t>Arrange for a technical officer to visit to discuss how the adaptations can be provided</w:t>
      </w:r>
      <w:r>
        <w:rPr>
          <w:spacing w:val="-17"/>
          <w:sz w:val="24"/>
        </w:rPr>
        <w:t xml:space="preserve"> </w:t>
      </w:r>
      <w:r>
        <w:rPr>
          <w:sz w:val="24"/>
        </w:rPr>
        <w:t>in</w:t>
      </w:r>
      <w:r>
        <w:rPr>
          <w:spacing w:val="-17"/>
          <w:sz w:val="24"/>
        </w:rPr>
        <w:t xml:space="preserve"> </w:t>
      </w:r>
      <w:r>
        <w:rPr>
          <w:sz w:val="24"/>
        </w:rPr>
        <w:t>the</w:t>
      </w:r>
      <w:r>
        <w:rPr>
          <w:spacing w:val="-16"/>
          <w:sz w:val="24"/>
        </w:rPr>
        <w:t xml:space="preserve"> </w:t>
      </w:r>
      <w:r>
        <w:rPr>
          <w:sz w:val="24"/>
        </w:rPr>
        <w:t>home</w:t>
      </w:r>
      <w:r>
        <w:rPr>
          <w:spacing w:val="-17"/>
          <w:sz w:val="24"/>
        </w:rPr>
        <w:t xml:space="preserve"> </w:t>
      </w:r>
      <w:r>
        <w:rPr>
          <w:sz w:val="24"/>
        </w:rPr>
        <w:t>and</w:t>
      </w:r>
      <w:r>
        <w:rPr>
          <w:spacing w:val="-14"/>
          <w:sz w:val="24"/>
        </w:rPr>
        <w:t xml:space="preserve"> </w:t>
      </w:r>
      <w:r>
        <w:rPr>
          <w:sz w:val="24"/>
        </w:rPr>
        <w:t>what</w:t>
      </w:r>
      <w:r>
        <w:rPr>
          <w:spacing w:val="-17"/>
          <w:sz w:val="24"/>
        </w:rPr>
        <w:t xml:space="preserve"> </w:t>
      </w:r>
      <w:r>
        <w:rPr>
          <w:sz w:val="24"/>
        </w:rPr>
        <w:t>building</w:t>
      </w:r>
      <w:r>
        <w:rPr>
          <w:spacing w:val="-14"/>
          <w:sz w:val="24"/>
        </w:rPr>
        <w:t xml:space="preserve"> </w:t>
      </w:r>
      <w:r>
        <w:rPr>
          <w:sz w:val="24"/>
        </w:rPr>
        <w:t>works</w:t>
      </w:r>
      <w:r>
        <w:rPr>
          <w:spacing w:val="-17"/>
          <w:sz w:val="24"/>
        </w:rPr>
        <w:t xml:space="preserve"> </w:t>
      </w:r>
      <w:r>
        <w:rPr>
          <w:sz w:val="24"/>
        </w:rPr>
        <w:t>or</w:t>
      </w:r>
      <w:r>
        <w:rPr>
          <w:spacing w:val="-16"/>
          <w:sz w:val="24"/>
        </w:rPr>
        <w:t xml:space="preserve"> </w:t>
      </w:r>
      <w:r>
        <w:rPr>
          <w:sz w:val="24"/>
        </w:rPr>
        <w:t>alterations</w:t>
      </w:r>
      <w:r>
        <w:rPr>
          <w:spacing w:val="-17"/>
          <w:sz w:val="24"/>
        </w:rPr>
        <w:t xml:space="preserve"> </w:t>
      </w:r>
      <w:r>
        <w:rPr>
          <w:sz w:val="24"/>
        </w:rPr>
        <w:t>are</w:t>
      </w:r>
      <w:r>
        <w:rPr>
          <w:spacing w:val="-17"/>
          <w:sz w:val="24"/>
        </w:rPr>
        <w:t xml:space="preserve"> </w:t>
      </w:r>
      <w:r>
        <w:rPr>
          <w:sz w:val="24"/>
        </w:rPr>
        <w:t>required</w:t>
      </w:r>
      <w:r>
        <w:rPr>
          <w:spacing w:val="-14"/>
          <w:sz w:val="24"/>
        </w:rPr>
        <w:t xml:space="preserve"> </w:t>
      </w:r>
      <w:r>
        <w:rPr>
          <w:sz w:val="24"/>
        </w:rPr>
        <w:t>to</w:t>
      </w:r>
      <w:r>
        <w:rPr>
          <w:spacing w:val="-17"/>
          <w:sz w:val="24"/>
        </w:rPr>
        <w:t xml:space="preserve"> </w:t>
      </w:r>
      <w:r>
        <w:rPr>
          <w:sz w:val="24"/>
        </w:rPr>
        <w:t xml:space="preserve">provide </w:t>
      </w:r>
      <w:r>
        <w:rPr>
          <w:spacing w:val="-2"/>
          <w:sz w:val="24"/>
        </w:rPr>
        <w:t>them.</w:t>
      </w:r>
    </w:p>
    <w:p w14:paraId="21370CDF" w14:textId="77777777" w:rsidR="00F9072B" w:rsidRDefault="00000000">
      <w:pPr>
        <w:pStyle w:val="ListParagraph"/>
        <w:numPr>
          <w:ilvl w:val="0"/>
          <w:numId w:val="2"/>
        </w:numPr>
        <w:tabs>
          <w:tab w:val="left" w:pos="820"/>
        </w:tabs>
        <w:spacing w:before="5" w:line="256" w:lineRule="auto"/>
        <w:ind w:right="119"/>
        <w:jc w:val="both"/>
        <w:rPr>
          <w:rFonts w:ascii="Symbol" w:hAnsi="Symbol"/>
          <w:sz w:val="24"/>
        </w:rPr>
      </w:pPr>
      <w:r>
        <w:rPr>
          <w:sz w:val="24"/>
        </w:rPr>
        <w:t>Draw up a schedule of works and plans (and planning permission or building regulations approval if required).</w:t>
      </w:r>
    </w:p>
    <w:p w14:paraId="57F5825B" w14:textId="77777777" w:rsidR="00F9072B" w:rsidRDefault="00000000">
      <w:pPr>
        <w:pStyle w:val="ListParagraph"/>
        <w:numPr>
          <w:ilvl w:val="0"/>
          <w:numId w:val="2"/>
        </w:numPr>
        <w:tabs>
          <w:tab w:val="left" w:pos="820"/>
        </w:tabs>
        <w:spacing w:before="2"/>
        <w:rPr>
          <w:rFonts w:ascii="Symbol" w:hAnsi="Symbol"/>
          <w:sz w:val="24"/>
        </w:rPr>
      </w:pPr>
      <w:r>
        <w:rPr>
          <w:sz w:val="24"/>
        </w:rPr>
        <w:t>Assist</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completion</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formal Disabled</w:t>
      </w:r>
      <w:r>
        <w:rPr>
          <w:spacing w:val="-4"/>
          <w:sz w:val="24"/>
        </w:rPr>
        <w:t xml:space="preserve"> </w:t>
      </w:r>
      <w:r>
        <w:rPr>
          <w:sz w:val="24"/>
        </w:rPr>
        <w:t>Facilities</w:t>
      </w:r>
      <w:r>
        <w:rPr>
          <w:spacing w:val="-3"/>
          <w:sz w:val="24"/>
        </w:rPr>
        <w:t xml:space="preserve"> </w:t>
      </w:r>
      <w:r>
        <w:rPr>
          <w:sz w:val="24"/>
        </w:rPr>
        <w:t>Grant application</w:t>
      </w:r>
      <w:r>
        <w:rPr>
          <w:spacing w:val="-6"/>
          <w:sz w:val="24"/>
        </w:rPr>
        <w:t xml:space="preserve"> </w:t>
      </w:r>
      <w:r>
        <w:rPr>
          <w:spacing w:val="-2"/>
          <w:sz w:val="24"/>
        </w:rPr>
        <w:t>forms.</w:t>
      </w:r>
    </w:p>
    <w:p w14:paraId="0096B182" w14:textId="77777777" w:rsidR="00F9072B" w:rsidRDefault="00000000">
      <w:pPr>
        <w:pStyle w:val="ListParagraph"/>
        <w:numPr>
          <w:ilvl w:val="0"/>
          <w:numId w:val="2"/>
        </w:numPr>
        <w:tabs>
          <w:tab w:val="left" w:pos="820"/>
        </w:tabs>
        <w:spacing w:before="21"/>
        <w:rPr>
          <w:rFonts w:ascii="Symbol" w:hAnsi="Symbol"/>
          <w:sz w:val="24"/>
        </w:rPr>
      </w:pPr>
      <w:r>
        <w:rPr>
          <w:sz w:val="24"/>
        </w:rPr>
        <w:t>Supervise</w:t>
      </w:r>
      <w:r>
        <w:rPr>
          <w:spacing w:val="-6"/>
          <w:sz w:val="24"/>
        </w:rPr>
        <w:t xml:space="preserve"> </w:t>
      </w:r>
      <w:r>
        <w:rPr>
          <w:sz w:val="24"/>
        </w:rPr>
        <w:t>the</w:t>
      </w:r>
      <w:r>
        <w:rPr>
          <w:spacing w:val="-4"/>
          <w:sz w:val="24"/>
        </w:rPr>
        <w:t xml:space="preserve"> </w:t>
      </w:r>
      <w:r>
        <w:rPr>
          <w:sz w:val="24"/>
        </w:rPr>
        <w:t>contractor</w:t>
      </w:r>
      <w:r>
        <w:rPr>
          <w:spacing w:val="-2"/>
          <w:sz w:val="24"/>
        </w:rPr>
        <w:t xml:space="preserve"> </w:t>
      </w:r>
      <w:r>
        <w:rPr>
          <w:sz w:val="24"/>
        </w:rPr>
        <w:t>on</w:t>
      </w:r>
      <w:r>
        <w:rPr>
          <w:spacing w:val="-2"/>
          <w:sz w:val="24"/>
        </w:rPr>
        <w:t xml:space="preserve"> </w:t>
      </w:r>
      <w:r>
        <w:rPr>
          <w:sz w:val="24"/>
        </w:rPr>
        <w:t>site</w:t>
      </w:r>
      <w:r>
        <w:rPr>
          <w:spacing w:val="-1"/>
          <w:sz w:val="24"/>
        </w:rPr>
        <w:t xml:space="preserve"> </w:t>
      </w:r>
      <w:r>
        <w:rPr>
          <w:sz w:val="24"/>
        </w:rPr>
        <w:t>on</w:t>
      </w:r>
      <w:r>
        <w:rPr>
          <w:spacing w:val="-2"/>
          <w:sz w:val="24"/>
        </w:rPr>
        <w:t xml:space="preserve"> </w:t>
      </w:r>
      <w:r>
        <w:rPr>
          <w:sz w:val="24"/>
        </w:rPr>
        <w:t>behalf</w:t>
      </w:r>
      <w:r>
        <w:rPr>
          <w:spacing w:val="-5"/>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applicant.</w:t>
      </w:r>
    </w:p>
    <w:p w14:paraId="3024708A" w14:textId="77777777" w:rsidR="00F9072B" w:rsidRDefault="00000000">
      <w:pPr>
        <w:pStyle w:val="ListParagraph"/>
        <w:numPr>
          <w:ilvl w:val="0"/>
          <w:numId w:val="2"/>
        </w:numPr>
        <w:tabs>
          <w:tab w:val="left" w:pos="820"/>
        </w:tabs>
        <w:spacing w:before="18"/>
        <w:rPr>
          <w:rFonts w:ascii="Symbol" w:hAnsi="Symbol"/>
          <w:sz w:val="24"/>
        </w:rPr>
      </w:pPr>
      <w:r>
        <w:rPr>
          <w:sz w:val="24"/>
        </w:rPr>
        <w:t>Deal</w:t>
      </w:r>
      <w:r>
        <w:rPr>
          <w:spacing w:val="-5"/>
          <w:sz w:val="24"/>
        </w:rPr>
        <w:t xml:space="preserve"> </w:t>
      </w:r>
      <w:r>
        <w:rPr>
          <w:sz w:val="24"/>
        </w:rPr>
        <w:t>with</w:t>
      </w:r>
      <w:r>
        <w:rPr>
          <w:spacing w:val="-2"/>
          <w:sz w:val="24"/>
        </w:rPr>
        <w:t xml:space="preserve"> </w:t>
      </w:r>
      <w:r>
        <w:rPr>
          <w:sz w:val="24"/>
        </w:rPr>
        <w:t>any</w:t>
      </w:r>
      <w:r>
        <w:rPr>
          <w:spacing w:val="-3"/>
          <w:sz w:val="24"/>
        </w:rPr>
        <w:t xml:space="preserve"> </w:t>
      </w:r>
      <w:r>
        <w:rPr>
          <w:sz w:val="24"/>
        </w:rPr>
        <w:t>unforeseen</w:t>
      </w:r>
      <w:r>
        <w:rPr>
          <w:spacing w:val="-3"/>
          <w:sz w:val="24"/>
        </w:rPr>
        <w:t xml:space="preserve"> </w:t>
      </w:r>
      <w:r>
        <w:rPr>
          <w:sz w:val="24"/>
        </w:rPr>
        <w:t>works</w:t>
      </w:r>
      <w:r>
        <w:rPr>
          <w:spacing w:val="-3"/>
          <w:sz w:val="24"/>
        </w:rPr>
        <w:t xml:space="preserve"> </w:t>
      </w:r>
      <w:r>
        <w:rPr>
          <w:sz w:val="24"/>
        </w:rPr>
        <w:t>and</w:t>
      </w:r>
      <w:r>
        <w:rPr>
          <w:spacing w:val="-3"/>
          <w:sz w:val="24"/>
        </w:rPr>
        <w:t xml:space="preserve"> </w:t>
      </w:r>
      <w:r>
        <w:rPr>
          <w:sz w:val="24"/>
        </w:rPr>
        <w:t>interim</w:t>
      </w:r>
      <w:r>
        <w:rPr>
          <w:spacing w:val="1"/>
          <w:sz w:val="24"/>
        </w:rPr>
        <w:t xml:space="preserve"> </w:t>
      </w:r>
      <w:r>
        <w:rPr>
          <w:spacing w:val="-2"/>
          <w:sz w:val="24"/>
        </w:rPr>
        <w:t>payments.</w:t>
      </w:r>
    </w:p>
    <w:p w14:paraId="00FE2D56" w14:textId="77777777" w:rsidR="00F9072B" w:rsidRDefault="00000000">
      <w:pPr>
        <w:pStyle w:val="ListParagraph"/>
        <w:numPr>
          <w:ilvl w:val="0"/>
          <w:numId w:val="2"/>
        </w:numPr>
        <w:tabs>
          <w:tab w:val="left" w:pos="820"/>
        </w:tabs>
        <w:spacing w:before="20" w:line="256" w:lineRule="auto"/>
        <w:ind w:right="123"/>
        <w:rPr>
          <w:rFonts w:ascii="Symbol" w:hAnsi="Symbol"/>
          <w:sz w:val="24"/>
        </w:rPr>
      </w:pPr>
      <w:r>
        <w:rPr>
          <w:sz w:val="24"/>
        </w:rPr>
        <w:t>Arrange</w:t>
      </w:r>
      <w:r>
        <w:rPr>
          <w:spacing w:val="-15"/>
          <w:sz w:val="24"/>
        </w:rPr>
        <w:t xml:space="preserve"> </w:t>
      </w:r>
      <w:r>
        <w:rPr>
          <w:sz w:val="24"/>
        </w:rPr>
        <w:t>final</w:t>
      </w:r>
      <w:r>
        <w:rPr>
          <w:spacing w:val="-16"/>
          <w:sz w:val="24"/>
        </w:rPr>
        <w:t xml:space="preserve"> </w:t>
      </w:r>
      <w:r>
        <w:rPr>
          <w:sz w:val="24"/>
        </w:rPr>
        <w:t>payment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contractor</w:t>
      </w:r>
      <w:r>
        <w:rPr>
          <w:spacing w:val="-17"/>
          <w:sz w:val="24"/>
        </w:rPr>
        <w:t xml:space="preserve"> </w:t>
      </w:r>
      <w:r>
        <w:rPr>
          <w:sz w:val="24"/>
        </w:rPr>
        <w:t>and</w:t>
      </w:r>
      <w:r>
        <w:rPr>
          <w:spacing w:val="-15"/>
          <w:sz w:val="24"/>
        </w:rPr>
        <w:t xml:space="preserve"> </w:t>
      </w:r>
      <w:r>
        <w:rPr>
          <w:sz w:val="24"/>
        </w:rPr>
        <w:t>collect</w:t>
      </w:r>
      <w:r>
        <w:rPr>
          <w:spacing w:val="-15"/>
          <w:sz w:val="24"/>
        </w:rPr>
        <w:t xml:space="preserve"> </w:t>
      </w:r>
      <w:r>
        <w:rPr>
          <w:sz w:val="24"/>
        </w:rPr>
        <w:t>any</w:t>
      </w:r>
      <w:r>
        <w:rPr>
          <w:spacing w:val="-16"/>
          <w:sz w:val="24"/>
        </w:rPr>
        <w:t xml:space="preserve"> </w:t>
      </w:r>
      <w:r>
        <w:rPr>
          <w:sz w:val="24"/>
        </w:rPr>
        <w:t>certificates</w:t>
      </w:r>
      <w:r>
        <w:rPr>
          <w:spacing w:val="-16"/>
          <w:sz w:val="24"/>
        </w:rPr>
        <w:t xml:space="preserve"> </w:t>
      </w:r>
      <w:r>
        <w:rPr>
          <w:sz w:val="24"/>
        </w:rPr>
        <w:t>and</w:t>
      </w:r>
      <w:r>
        <w:rPr>
          <w:spacing w:val="-15"/>
          <w:sz w:val="24"/>
        </w:rPr>
        <w:t xml:space="preserve"> </w:t>
      </w:r>
      <w:r>
        <w:rPr>
          <w:sz w:val="24"/>
        </w:rPr>
        <w:t>guarantees from them and pass them on the applicant.</w:t>
      </w:r>
    </w:p>
    <w:p w14:paraId="321DFAFF" w14:textId="77777777" w:rsidR="00F9072B" w:rsidRDefault="00000000">
      <w:pPr>
        <w:pStyle w:val="Heading2"/>
        <w:spacing w:before="162"/>
        <w:ind w:left="100" w:firstLine="0"/>
      </w:pPr>
      <w:r>
        <w:t>Option</w:t>
      </w:r>
      <w:r>
        <w:rPr>
          <w:spacing w:val="-3"/>
        </w:rPr>
        <w:t xml:space="preserve"> </w:t>
      </w:r>
      <w:r>
        <w:t>2</w:t>
      </w:r>
      <w:r>
        <w:rPr>
          <w:spacing w:val="-2"/>
        </w:rPr>
        <w:t xml:space="preserve"> </w:t>
      </w:r>
      <w:r>
        <w:t>–</w:t>
      </w:r>
      <w:r>
        <w:rPr>
          <w:spacing w:val="-2"/>
        </w:rPr>
        <w:t xml:space="preserve"> </w:t>
      </w:r>
      <w:r>
        <w:t>Applicant</w:t>
      </w:r>
      <w:r>
        <w:rPr>
          <w:spacing w:val="-6"/>
        </w:rPr>
        <w:t xml:space="preserve"> </w:t>
      </w:r>
      <w:r>
        <w:t>Contractor</w:t>
      </w:r>
      <w:r>
        <w:rPr>
          <w:spacing w:val="-3"/>
        </w:rPr>
        <w:t xml:space="preserve"> </w:t>
      </w:r>
      <w:r>
        <w:rPr>
          <w:spacing w:val="-2"/>
        </w:rPr>
        <w:t>Process</w:t>
      </w:r>
    </w:p>
    <w:p w14:paraId="4332D40E" w14:textId="77777777" w:rsidR="00F9072B" w:rsidRDefault="00000000">
      <w:pPr>
        <w:pStyle w:val="BodyText"/>
        <w:spacing w:before="183" w:line="259" w:lineRule="auto"/>
        <w:ind w:left="100" w:right="119" w:firstLine="0"/>
        <w:jc w:val="both"/>
      </w:pPr>
      <w:r>
        <w:t>This</w:t>
      </w:r>
      <w:r>
        <w:rPr>
          <w:spacing w:val="-12"/>
        </w:rPr>
        <w:t xml:space="preserve"> </w:t>
      </w:r>
      <w:r>
        <w:t>option</w:t>
      </w:r>
      <w:r>
        <w:rPr>
          <w:spacing w:val="-11"/>
        </w:rPr>
        <w:t xml:space="preserve"> </w:t>
      </w:r>
      <w:r>
        <w:t>is</w:t>
      </w:r>
      <w:r>
        <w:rPr>
          <w:spacing w:val="-12"/>
        </w:rPr>
        <w:t xml:space="preserve"> </w:t>
      </w:r>
      <w:r>
        <w:t>where</w:t>
      </w:r>
      <w:r>
        <w:rPr>
          <w:spacing w:val="-14"/>
        </w:rPr>
        <w:t xml:space="preserve"> </w:t>
      </w:r>
      <w:r>
        <w:t>an</w:t>
      </w:r>
      <w:r>
        <w:rPr>
          <w:spacing w:val="-13"/>
        </w:rPr>
        <w:t xml:space="preserve"> </w:t>
      </w:r>
      <w:r>
        <w:t>applicant</w:t>
      </w:r>
      <w:r>
        <w:rPr>
          <w:spacing w:val="-13"/>
        </w:rPr>
        <w:t xml:space="preserve"> </w:t>
      </w:r>
      <w:r>
        <w:t>may</w:t>
      </w:r>
      <w:r>
        <w:rPr>
          <w:spacing w:val="-12"/>
        </w:rPr>
        <w:t xml:space="preserve"> </w:t>
      </w:r>
      <w:r>
        <w:t>wish</w:t>
      </w:r>
      <w:r>
        <w:rPr>
          <w:spacing w:val="-11"/>
        </w:rPr>
        <w:t xml:space="preserve"> </w:t>
      </w:r>
      <w:r>
        <w:t>to</w:t>
      </w:r>
      <w:r>
        <w:rPr>
          <w:spacing w:val="-11"/>
        </w:rPr>
        <w:t xml:space="preserve"> </w:t>
      </w:r>
      <w:r>
        <w:t>use</w:t>
      </w:r>
      <w:r>
        <w:rPr>
          <w:spacing w:val="-11"/>
        </w:rPr>
        <w:t xml:space="preserve"> </w:t>
      </w:r>
      <w:r>
        <w:t>the</w:t>
      </w:r>
      <w:r>
        <w:rPr>
          <w:spacing w:val="-11"/>
        </w:rPr>
        <w:t xml:space="preserve"> </w:t>
      </w:r>
      <w:r>
        <w:t>services</w:t>
      </w:r>
      <w:r>
        <w:rPr>
          <w:spacing w:val="-12"/>
        </w:rPr>
        <w:t xml:space="preserve"> </w:t>
      </w:r>
      <w:r>
        <w:t>of</w:t>
      </w:r>
      <w:r>
        <w:rPr>
          <w:spacing w:val="-11"/>
        </w:rPr>
        <w:t xml:space="preserve"> </w:t>
      </w:r>
      <w:r>
        <w:t>the</w:t>
      </w:r>
      <w:r>
        <w:rPr>
          <w:spacing w:val="-13"/>
        </w:rPr>
        <w:t xml:space="preserve"> </w:t>
      </w:r>
      <w:r>
        <w:t>Council’s</w:t>
      </w:r>
      <w:r>
        <w:rPr>
          <w:spacing w:val="-12"/>
        </w:rPr>
        <w:t xml:space="preserve"> </w:t>
      </w:r>
      <w:r>
        <w:t>to</w:t>
      </w:r>
      <w:r>
        <w:rPr>
          <w:spacing w:val="-10"/>
        </w:rPr>
        <w:t xml:space="preserve"> </w:t>
      </w:r>
      <w:r>
        <w:t>prepare their application for Disabled Facilities Grant, including the preparation of drawings but wishes to use their own choice of an independent contractor to carry out the works.</w:t>
      </w:r>
    </w:p>
    <w:p w14:paraId="0FFDE864" w14:textId="77777777" w:rsidR="00F9072B" w:rsidRDefault="00000000">
      <w:pPr>
        <w:pStyle w:val="BodyText"/>
        <w:spacing w:before="160" w:line="259" w:lineRule="auto"/>
        <w:ind w:left="100" w:right="124" w:firstLine="0"/>
        <w:jc w:val="both"/>
      </w:pPr>
      <w:r>
        <w:t>The legislation states</w:t>
      </w:r>
      <w:r>
        <w:rPr>
          <w:spacing w:val="-3"/>
        </w:rPr>
        <w:t xml:space="preserve"> </w:t>
      </w:r>
      <w:r>
        <w:t>that applicants</w:t>
      </w:r>
      <w:r>
        <w:rPr>
          <w:spacing w:val="-3"/>
        </w:rPr>
        <w:t xml:space="preserve"> </w:t>
      </w:r>
      <w:r>
        <w:t>must submit</w:t>
      </w:r>
      <w:r>
        <w:rPr>
          <w:spacing w:val="-3"/>
        </w:rPr>
        <w:t xml:space="preserve"> </w:t>
      </w:r>
      <w:r>
        <w:t>at least two competitive quotes</w:t>
      </w:r>
      <w:r>
        <w:rPr>
          <w:spacing w:val="-1"/>
        </w:rPr>
        <w:t xml:space="preserve"> </w:t>
      </w:r>
      <w:r>
        <w:t>for</w:t>
      </w:r>
      <w:r>
        <w:rPr>
          <w:spacing w:val="-2"/>
        </w:rPr>
        <w:t xml:space="preserve"> </w:t>
      </w:r>
      <w:r>
        <w:t>the work. These should be from independent contractors that realistically reflect the cost of the works/service provided. The best price will be awarded the contract for the works.</w:t>
      </w:r>
    </w:p>
    <w:p w14:paraId="1AC90CDC" w14:textId="77777777" w:rsidR="00F9072B" w:rsidRDefault="00F9072B">
      <w:pPr>
        <w:spacing w:line="259" w:lineRule="auto"/>
        <w:jc w:val="both"/>
        <w:sectPr w:rsidR="00F9072B">
          <w:pgSz w:w="12240" w:h="15840"/>
          <w:pgMar w:top="1200" w:right="1320" w:bottom="1200" w:left="1340" w:header="0" w:footer="1012" w:gutter="0"/>
          <w:cols w:space="720"/>
        </w:sectPr>
      </w:pPr>
    </w:p>
    <w:p w14:paraId="2DFF272B" w14:textId="77777777" w:rsidR="00F9072B" w:rsidRDefault="00000000">
      <w:pPr>
        <w:pStyle w:val="BodyText"/>
        <w:spacing w:before="77" w:line="259" w:lineRule="auto"/>
        <w:ind w:left="100" w:right="125" w:firstLine="0"/>
        <w:jc w:val="both"/>
      </w:pPr>
      <w:r>
        <w:t>The Council may also compare the costs against their own rates. In cases where the quotes</w:t>
      </w:r>
      <w:r>
        <w:rPr>
          <w:spacing w:val="-3"/>
        </w:rPr>
        <w:t xml:space="preserve"> </w:t>
      </w:r>
      <w:r>
        <w:t>received</w:t>
      </w:r>
      <w:r>
        <w:rPr>
          <w:spacing w:val="-3"/>
        </w:rPr>
        <w:t xml:space="preserve"> </w:t>
      </w:r>
      <w:r>
        <w:t>are</w:t>
      </w:r>
      <w:r>
        <w:rPr>
          <w:spacing w:val="-3"/>
        </w:rPr>
        <w:t xml:space="preserve"> </w:t>
      </w:r>
      <w:r>
        <w:t>significantly</w:t>
      </w:r>
      <w:r>
        <w:rPr>
          <w:spacing w:val="-3"/>
        </w:rPr>
        <w:t xml:space="preserve"> </w:t>
      </w:r>
      <w:r>
        <w:t>greater</w:t>
      </w:r>
      <w:r>
        <w:rPr>
          <w:spacing w:val="-3"/>
        </w:rPr>
        <w:t xml:space="preserve"> </w:t>
      </w:r>
      <w:r>
        <w:t>than</w:t>
      </w:r>
      <w:r>
        <w:rPr>
          <w:spacing w:val="-5"/>
        </w:rPr>
        <w:t xml:space="preserve"> </w:t>
      </w:r>
      <w:r>
        <w:t>the</w:t>
      </w:r>
      <w:r>
        <w:rPr>
          <w:spacing w:val="-3"/>
        </w:rPr>
        <w:t xml:space="preserve"> </w:t>
      </w:r>
      <w:r>
        <w:t>Councils</w:t>
      </w:r>
      <w:r>
        <w:rPr>
          <w:spacing w:val="-3"/>
        </w:rPr>
        <w:t xml:space="preserve"> </w:t>
      </w:r>
      <w:r>
        <w:t>rates</w:t>
      </w:r>
      <w:r>
        <w:rPr>
          <w:spacing w:val="-3"/>
        </w:rPr>
        <w:t xml:space="preserve"> </w:t>
      </w:r>
      <w:r>
        <w:t>the</w:t>
      </w:r>
      <w:r>
        <w:rPr>
          <w:spacing w:val="-5"/>
        </w:rPr>
        <w:t xml:space="preserve"> </w:t>
      </w:r>
      <w:r>
        <w:t>Council</w:t>
      </w:r>
      <w:r>
        <w:rPr>
          <w:spacing w:val="-4"/>
        </w:rPr>
        <w:t xml:space="preserve"> </w:t>
      </w:r>
      <w:r>
        <w:t>will</w:t>
      </w:r>
      <w:r>
        <w:rPr>
          <w:spacing w:val="-3"/>
        </w:rPr>
        <w:t xml:space="preserve"> </w:t>
      </w:r>
      <w:r>
        <w:t>award</w:t>
      </w:r>
      <w:r>
        <w:rPr>
          <w:spacing w:val="-3"/>
        </w:rPr>
        <w:t xml:space="preserve"> </w:t>
      </w:r>
      <w:r>
        <w:t>a grant based on these calculated costs.</w:t>
      </w:r>
    </w:p>
    <w:p w14:paraId="308E6EE5" w14:textId="77777777" w:rsidR="00F9072B" w:rsidRDefault="00000000">
      <w:pPr>
        <w:pStyle w:val="BodyText"/>
        <w:spacing w:before="160" w:line="259" w:lineRule="auto"/>
        <w:ind w:left="100" w:right="122" w:firstLine="0"/>
        <w:jc w:val="both"/>
      </w:pPr>
      <w:r>
        <w:t>Unless</w:t>
      </w:r>
      <w:r>
        <w:rPr>
          <w:spacing w:val="-5"/>
        </w:rPr>
        <w:t xml:space="preserve"> </w:t>
      </w:r>
      <w:r>
        <w:t>otherwise</w:t>
      </w:r>
      <w:r>
        <w:rPr>
          <w:spacing w:val="-5"/>
        </w:rPr>
        <w:t xml:space="preserve"> </w:t>
      </w:r>
      <w:r>
        <w:t>directed</w:t>
      </w:r>
      <w:r>
        <w:rPr>
          <w:spacing w:val="-6"/>
        </w:rPr>
        <w:t xml:space="preserve"> </w:t>
      </w:r>
      <w:r>
        <w:t>by</w:t>
      </w:r>
      <w:r>
        <w:rPr>
          <w:spacing w:val="-5"/>
        </w:rPr>
        <w:t xml:space="preserve"> </w:t>
      </w:r>
      <w:r>
        <w:t>the</w:t>
      </w:r>
      <w:r>
        <w:rPr>
          <w:spacing w:val="-6"/>
        </w:rPr>
        <w:t xml:space="preserve"> </w:t>
      </w:r>
      <w:r>
        <w:t>Council,</w:t>
      </w:r>
      <w:r>
        <w:rPr>
          <w:spacing w:val="-6"/>
        </w:rPr>
        <w:t xml:space="preserve"> </w:t>
      </w:r>
      <w:r>
        <w:t>a</w:t>
      </w:r>
      <w:r>
        <w:rPr>
          <w:spacing w:val="-3"/>
        </w:rPr>
        <w:t xml:space="preserve"> </w:t>
      </w:r>
      <w:r>
        <w:t>contractor</w:t>
      </w:r>
      <w:r>
        <w:rPr>
          <w:spacing w:val="-4"/>
        </w:rPr>
        <w:t xml:space="preserve"> </w:t>
      </w:r>
      <w:r>
        <w:t>whose</w:t>
      </w:r>
      <w:r>
        <w:rPr>
          <w:spacing w:val="-4"/>
        </w:rPr>
        <w:t xml:space="preserve"> </w:t>
      </w:r>
      <w:r>
        <w:t>estimate</w:t>
      </w:r>
      <w:r>
        <w:rPr>
          <w:spacing w:val="-5"/>
        </w:rPr>
        <w:t xml:space="preserve"> </w:t>
      </w:r>
      <w:r>
        <w:t>accompanied</w:t>
      </w:r>
      <w:r>
        <w:rPr>
          <w:spacing w:val="-4"/>
        </w:rPr>
        <w:t xml:space="preserve"> </w:t>
      </w:r>
      <w:r>
        <w:t>the application must carry out the works.</w:t>
      </w:r>
    </w:p>
    <w:p w14:paraId="63410B99" w14:textId="77777777" w:rsidR="00F9072B" w:rsidRDefault="00000000">
      <w:pPr>
        <w:pStyle w:val="BodyText"/>
        <w:spacing w:before="157" w:line="259" w:lineRule="auto"/>
        <w:ind w:left="100" w:right="116" w:firstLine="0"/>
        <w:jc w:val="both"/>
      </w:pPr>
      <w:r>
        <w:t>A</w:t>
      </w:r>
      <w:r>
        <w:rPr>
          <w:spacing w:val="-5"/>
        </w:rPr>
        <w:t xml:space="preserve"> </w:t>
      </w:r>
      <w:r>
        <w:t>comprehensive</w:t>
      </w:r>
      <w:r>
        <w:rPr>
          <w:spacing w:val="-7"/>
        </w:rPr>
        <w:t xml:space="preserve"> </w:t>
      </w:r>
      <w:r>
        <w:t>information</w:t>
      </w:r>
      <w:r>
        <w:rPr>
          <w:spacing w:val="-5"/>
        </w:rPr>
        <w:t xml:space="preserve"> </w:t>
      </w:r>
      <w:r>
        <w:t>pack</w:t>
      </w:r>
      <w:r>
        <w:rPr>
          <w:spacing w:val="-5"/>
        </w:rPr>
        <w:t xml:space="preserve"> </w:t>
      </w:r>
      <w:r>
        <w:t>will</w:t>
      </w:r>
      <w:r>
        <w:rPr>
          <w:spacing w:val="-6"/>
        </w:rPr>
        <w:t xml:space="preserve"> </w:t>
      </w:r>
      <w:r>
        <w:t>be</w:t>
      </w:r>
      <w:r>
        <w:rPr>
          <w:spacing w:val="-7"/>
        </w:rPr>
        <w:t xml:space="preserve"> </w:t>
      </w:r>
      <w:r>
        <w:t>provided</w:t>
      </w:r>
      <w:r>
        <w:rPr>
          <w:spacing w:val="-5"/>
        </w:rPr>
        <w:t xml:space="preserve"> </w:t>
      </w:r>
      <w:r>
        <w:t>to</w:t>
      </w:r>
      <w:r>
        <w:rPr>
          <w:spacing w:val="-5"/>
        </w:rPr>
        <w:t xml:space="preserve"> </w:t>
      </w:r>
      <w:r>
        <w:t>any</w:t>
      </w:r>
      <w:r>
        <w:rPr>
          <w:spacing w:val="-5"/>
        </w:rPr>
        <w:t xml:space="preserve"> </w:t>
      </w:r>
      <w:r>
        <w:t>applicants</w:t>
      </w:r>
      <w:r>
        <w:rPr>
          <w:spacing w:val="-7"/>
        </w:rPr>
        <w:t xml:space="preserve"> </w:t>
      </w:r>
      <w:r>
        <w:t>who</w:t>
      </w:r>
      <w:r>
        <w:rPr>
          <w:spacing w:val="-4"/>
        </w:rPr>
        <w:t xml:space="preserve"> </w:t>
      </w:r>
      <w:r>
        <w:t>wish</w:t>
      </w:r>
      <w:r>
        <w:rPr>
          <w:spacing w:val="-5"/>
        </w:rPr>
        <w:t xml:space="preserve"> </w:t>
      </w:r>
      <w:r>
        <w:t>to</w:t>
      </w:r>
      <w:r>
        <w:rPr>
          <w:spacing w:val="-5"/>
        </w:rPr>
        <w:t xml:space="preserve"> </w:t>
      </w:r>
      <w:r>
        <w:t>pursue this option including the role that the Service supporting the Disabled Facilities Grant application</w:t>
      </w:r>
      <w:r>
        <w:rPr>
          <w:spacing w:val="-17"/>
        </w:rPr>
        <w:t xml:space="preserve"> </w:t>
      </w:r>
      <w:r>
        <w:t>and</w:t>
      </w:r>
      <w:r>
        <w:rPr>
          <w:spacing w:val="-17"/>
        </w:rPr>
        <w:t xml:space="preserve"> </w:t>
      </w:r>
      <w:r>
        <w:t>the</w:t>
      </w:r>
      <w:r>
        <w:rPr>
          <w:spacing w:val="-16"/>
        </w:rPr>
        <w:t xml:space="preserve"> </w:t>
      </w:r>
      <w:r>
        <w:t>responsibilities</w:t>
      </w:r>
      <w:r>
        <w:rPr>
          <w:spacing w:val="-17"/>
        </w:rPr>
        <w:t xml:space="preserve"> </w:t>
      </w:r>
      <w:r>
        <w:t>regarding</w:t>
      </w:r>
      <w:r>
        <w:rPr>
          <w:spacing w:val="-17"/>
        </w:rPr>
        <w:t xml:space="preserve"> </w:t>
      </w:r>
      <w:r>
        <w:t>the</w:t>
      </w:r>
      <w:r>
        <w:rPr>
          <w:spacing w:val="-17"/>
        </w:rPr>
        <w:t xml:space="preserve"> </w:t>
      </w:r>
      <w:r>
        <w:t>works</w:t>
      </w:r>
      <w:r>
        <w:rPr>
          <w:spacing w:val="-17"/>
        </w:rPr>
        <w:t xml:space="preserve"> </w:t>
      </w:r>
      <w:r>
        <w:t>which</w:t>
      </w:r>
      <w:r>
        <w:rPr>
          <w:spacing w:val="-17"/>
        </w:rPr>
        <w:t xml:space="preserve"> </w:t>
      </w:r>
      <w:r>
        <w:t>will</w:t>
      </w:r>
      <w:r>
        <w:rPr>
          <w:spacing w:val="-18"/>
        </w:rPr>
        <w:t xml:space="preserve"> </w:t>
      </w:r>
      <w:r>
        <w:t>transfer</w:t>
      </w:r>
      <w:r>
        <w:rPr>
          <w:spacing w:val="-17"/>
        </w:rPr>
        <w:t xml:space="preserve"> </w:t>
      </w:r>
      <w:r>
        <w:t>to</w:t>
      </w:r>
      <w:r>
        <w:rPr>
          <w:spacing w:val="-16"/>
        </w:rPr>
        <w:t xml:space="preserve"> </w:t>
      </w:r>
      <w:r>
        <w:t>the</w:t>
      </w:r>
      <w:r>
        <w:rPr>
          <w:spacing w:val="-17"/>
        </w:rPr>
        <w:t xml:space="preserve"> </w:t>
      </w:r>
      <w:r>
        <w:t>applicant.</w:t>
      </w:r>
    </w:p>
    <w:p w14:paraId="5166E691" w14:textId="77777777" w:rsidR="00F9072B" w:rsidRDefault="00000000">
      <w:pPr>
        <w:pStyle w:val="Heading2"/>
        <w:spacing w:before="160"/>
        <w:ind w:left="100" w:firstLine="0"/>
        <w:jc w:val="both"/>
      </w:pPr>
      <w:r>
        <w:t>Option</w:t>
      </w:r>
      <w:r>
        <w:rPr>
          <w:spacing w:val="-3"/>
        </w:rPr>
        <w:t xml:space="preserve"> </w:t>
      </w:r>
      <w:r>
        <w:t>3</w:t>
      </w:r>
      <w:r>
        <w:rPr>
          <w:spacing w:val="-1"/>
        </w:rPr>
        <w:t xml:space="preserve"> </w:t>
      </w:r>
      <w:r>
        <w:t>–</w:t>
      </w:r>
      <w:r>
        <w:rPr>
          <w:spacing w:val="-1"/>
        </w:rPr>
        <w:t xml:space="preserve"> </w:t>
      </w:r>
      <w:r>
        <w:t>Applicant</w:t>
      </w:r>
      <w:r>
        <w:rPr>
          <w:spacing w:val="-5"/>
        </w:rPr>
        <w:t xml:space="preserve"> </w:t>
      </w:r>
      <w:r>
        <w:t>Managed</w:t>
      </w:r>
      <w:r>
        <w:rPr>
          <w:spacing w:val="-2"/>
        </w:rPr>
        <w:t xml:space="preserve"> Process</w:t>
      </w:r>
    </w:p>
    <w:p w14:paraId="73A8176C" w14:textId="77777777" w:rsidR="00F9072B" w:rsidRDefault="00000000">
      <w:pPr>
        <w:pStyle w:val="BodyText"/>
        <w:spacing w:before="182" w:line="259" w:lineRule="auto"/>
        <w:ind w:left="100" w:right="115" w:firstLine="0"/>
        <w:jc w:val="both"/>
      </w:pPr>
      <w:r>
        <w:t>This option is where an applicant may wish to complete all elements of the application, supporting</w:t>
      </w:r>
      <w:r>
        <w:rPr>
          <w:spacing w:val="-5"/>
        </w:rPr>
        <w:t xml:space="preserve"> </w:t>
      </w:r>
      <w:r>
        <w:t>information</w:t>
      </w:r>
      <w:r>
        <w:rPr>
          <w:spacing w:val="-7"/>
        </w:rPr>
        <w:t xml:space="preserve"> </w:t>
      </w:r>
      <w:r>
        <w:t>and</w:t>
      </w:r>
      <w:r>
        <w:rPr>
          <w:spacing w:val="-7"/>
        </w:rPr>
        <w:t xml:space="preserve"> </w:t>
      </w:r>
      <w:r>
        <w:t>building</w:t>
      </w:r>
      <w:r>
        <w:rPr>
          <w:spacing w:val="-7"/>
        </w:rPr>
        <w:t xml:space="preserve"> </w:t>
      </w:r>
      <w:r>
        <w:t>management</w:t>
      </w:r>
      <w:r>
        <w:rPr>
          <w:spacing w:val="-5"/>
        </w:rPr>
        <w:t xml:space="preserve"> </w:t>
      </w:r>
      <w:r>
        <w:t>themselves.</w:t>
      </w:r>
      <w:r>
        <w:rPr>
          <w:spacing w:val="-7"/>
        </w:rPr>
        <w:t xml:space="preserve"> </w:t>
      </w:r>
      <w:r>
        <w:t>An</w:t>
      </w:r>
      <w:r>
        <w:rPr>
          <w:spacing w:val="-5"/>
        </w:rPr>
        <w:t xml:space="preserve"> </w:t>
      </w:r>
      <w:r>
        <w:t>applicant</w:t>
      </w:r>
      <w:r>
        <w:rPr>
          <w:spacing w:val="-5"/>
        </w:rPr>
        <w:t xml:space="preserve"> </w:t>
      </w:r>
      <w:r>
        <w:t>can</w:t>
      </w:r>
      <w:r>
        <w:rPr>
          <w:spacing w:val="-5"/>
        </w:rPr>
        <w:t xml:space="preserve"> </w:t>
      </w:r>
      <w:r>
        <w:t>use</w:t>
      </w:r>
      <w:r>
        <w:rPr>
          <w:spacing w:val="-7"/>
        </w:rPr>
        <w:t xml:space="preserve"> </w:t>
      </w:r>
      <w:r>
        <w:t>their own</w:t>
      </w:r>
      <w:r>
        <w:rPr>
          <w:spacing w:val="-4"/>
        </w:rPr>
        <w:t xml:space="preserve"> </w:t>
      </w:r>
      <w:r>
        <w:t>architect</w:t>
      </w:r>
      <w:r>
        <w:rPr>
          <w:spacing w:val="-6"/>
        </w:rPr>
        <w:t xml:space="preserve"> </w:t>
      </w:r>
      <w:r>
        <w:t>or</w:t>
      </w:r>
      <w:r>
        <w:rPr>
          <w:spacing w:val="-5"/>
        </w:rPr>
        <w:t xml:space="preserve"> </w:t>
      </w:r>
      <w:r>
        <w:t>draftsman</w:t>
      </w:r>
      <w:r>
        <w:rPr>
          <w:spacing w:val="-6"/>
        </w:rPr>
        <w:t xml:space="preserve"> </w:t>
      </w:r>
      <w:r>
        <w:t>and</w:t>
      </w:r>
      <w:r>
        <w:rPr>
          <w:spacing w:val="-4"/>
        </w:rPr>
        <w:t xml:space="preserve"> </w:t>
      </w:r>
      <w:r>
        <w:t>contractors</w:t>
      </w:r>
      <w:r>
        <w:rPr>
          <w:spacing w:val="-5"/>
        </w:rPr>
        <w:t xml:space="preserve"> </w:t>
      </w:r>
      <w:r>
        <w:t>to</w:t>
      </w:r>
      <w:r>
        <w:rPr>
          <w:spacing w:val="-5"/>
        </w:rPr>
        <w:t xml:space="preserve"> </w:t>
      </w:r>
      <w:r>
        <w:t>plan,</w:t>
      </w:r>
      <w:r>
        <w:rPr>
          <w:spacing w:val="-4"/>
        </w:rPr>
        <w:t xml:space="preserve"> </w:t>
      </w:r>
      <w:r>
        <w:t>develop</w:t>
      </w:r>
      <w:r>
        <w:rPr>
          <w:spacing w:val="-6"/>
        </w:rPr>
        <w:t xml:space="preserve"> </w:t>
      </w:r>
      <w:r>
        <w:t>or</w:t>
      </w:r>
      <w:r>
        <w:rPr>
          <w:spacing w:val="-5"/>
        </w:rPr>
        <w:t xml:space="preserve"> </w:t>
      </w:r>
      <w:r>
        <w:t>build</w:t>
      </w:r>
      <w:r>
        <w:rPr>
          <w:spacing w:val="-6"/>
        </w:rPr>
        <w:t xml:space="preserve"> </w:t>
      </w:r>
      <w:r>
        <w:t>a</w:t>
      </w:r>
      <w:r>
        <w:rPr>
          <w:spacing w:val="-4"/>
        </w:rPr>
        <w:t xml:space="preserve"> </w:t>
      </w:r>
      <w:r>
        <w:t>preferred</w:t>
      </w:r>
      <w:r>
        <w:rPr>
          <w:spacing w:val="-4"/>
        </w:rPr>
        <w:t xml:space="preserve"> </w:t>
      </w:r>
      <w:r>
        <w:t>scheme. A</w:t>
      </w:r>
      <w:r>
        <w:rPr>
          <w:spacing w:val="-5"/>
        </w:rPr>
        <w:t xml:space="preserve"> </w:t>
      </w:r>
      <w:r>
        <w:t>comprehensive</w:t>
      </w:r>
      <w:r>
        <w:rPr>
          <w:spacing w:val="-7"/>
        </w:rPr>
        <w:t xml:space="preserve"> </w:t>
      </w:r>
      <w:r>
        <w:t>information</w:t>
      </w:r>
      <w:r>
        <w:rPr>
          <w:spacing w:val="-5"/>
        </w:rPr>
        <w:t xml:space="preserve"> </w:t>
      </w:r>
      <w:r>
        <w:t>pack</w:t>
      </w:r>
      <w:r>
        <w:rPr>
          <w:spacing w:val="-5"/>
        </w:rPr>
        <w:t xml:space="preserve"> </w:t>
      </w:r>
      <w:r>
        <w:t>will</w:t>
      </w:r>
      <w:r>
        <w:rPr>
          <w:spacing w:val="-6"/>
        </w:rPr>
        <w:t xml:space="preserve"> </w:t>
      </w:r>
      <w:r>
        <w:t>be</w:t>
      </w:r>
      <w:r>
        <w:rPr>
          <w:spacing w:val="-7"/>
        </w:rPr>
        <w:t xml:space="preserve"> </w:t>
      </w:r>
      <w:r>
        <w:t>provided</w:t>
      </w:r>
      <w:r>
        <w:rPr>
          <w:spacing w:val="-5"/>
        </w:rPr>
        <w:t xml:space="preserve"> </w:t>
      </w:r>
      <w:r>
        <w:t>to</w:t>
      </w:r>
      <w:r>
        <w:rPr>
          <w:spacing w:val="-5"/>
        </w:rPr>
        <w:t xml:space="preserve"> </w:t>
      </w:r>
      <w:r>
        <w:t>any</w:t>
      </w:r>
      <w:r>
        <w:rPr>
          <w:spacing w:val="-5"/>
        </w:rPr>
        <w:t xml:space="preserve"> </w:t>
      </w:r>
      <w:r>
        <w:t>applicants</w:t>
      </w:r>
      <w:r>
        <w:rPr>
          <w:spacing w:val="-7"/>
        </w:rPr>
        <w:t xml:space="preserve"> </w:t>
      </w:r>
      <w:r>
        <w:t>who</w:t>
      </w:r>
      <w:r>
        <w:rPr>
          <w:spacing w:val="-4"/>
        </w:rPr>
        <w:t xml:space="preserve"> </w:t>
      </w:r>
      <w:r>
        <w:t>wish</w:t>
      </w:r>
      <w:r>
        <w:rPr>
          <w:spacing w:val="-5"/>
        </w:rPr>
        <w:t xml:space="preserve"> </w:t>
      </w:r>
      <w:r>
        <w:t>to</w:t>
      </w:r>
      <w:r>
        <w:rPr>
          <w:spacing w:val="-5"/>
        </w:rPr>
        <w:t xml:space="preserve"> </w:t>
      </w:r>
      <w:r>
        <w:t>pursue their</w:t>
      </w:r>
      <w:r>
        <w:rPr>
          <w:spacing w:val="-15"/>
        </w:rPr>
        <w:t xml:space="preserve"> </w:t>
      </w:r>
      <w:r>
        <w:t>own</w:t>
      </w:r>
      <w:r>
        <w:rPr>
          <w:spacing w:val="-13"/>
        </w:rPr>
        <w:t xml:space="preserve"> </w:t>
      </w:r>
      <w:r>
        <w:t>application</w:t>
      </w:r>
      <w:r>
        <w:rPr>
          <w:spacing w:val="-13"/>
        </w:rPr>
        <w:t xml:space="preserve"> </w:t>
      </w:r>
      <w:r>
        <w:t>which</w:t>
      </w:r>
      <w:r>
        <w:rPr>
          <w:spacing w:val="-13"/>
        </w:rPr>
        <w:t xml:space="preserve"> </w:t>
      </w:r>
      <w:r>
        <w:t>outlines</w:t>
      </w:r>
      <w:r>
        <w:rPr>
          <w:spacing w:val="-16"/>
        </w:rPr>
        <w:t xml:space="preserve"> </w:t>
      </w:r>
      <w:r>
        <w:t>the</w:t>
      </w:r>
      <w:r>
        <w:rPr>
          <w:spacing w:val="-13"/>
        </w:rPr>
        <w:t xml:space="preserve"> </w:t>
      </w:r>
      <w:r>
        <w:t>information</w:t>
      </w:r>
      <w:r>
        <w:rPr>
          <w:spacing w:val="-15"/>
        </w:rPr>
        <w:t xml:space="preserve"> </w:t>
      </w:r>
      <w:r>
        <w:t>required</w:t>
      </w:r>
      <w:r>
        <w:rPr>
          <w:spacing w:val="-15"/>
        </w:rPr>
        <w:t xml:space="preserve"> </w:t>
      </w:r>
      <w:r>
        <w:t>to</w:t>
      </w:r>
      <w:r>
        <w:rPr>
          <w:spacing w:val="-15"/>
        </w:rPr>
        <w:t xml:space="preserve"> </w:t>
      </w:r>
      <w:r>
        <w:t>make</w:t>
      </w:r>
      <w:r>
        <w:rPr>
          <w:spacing w:val="-15"/>
        </w:rPr>
        <w:t xml:space="preserve"> </w:t>
      </w:r>
      <w:r>
        <w:t>a</w:t>
      </w:r>
      <w:r>
        <w:rPr>
          <w:spacing w:val="-7"/>
        </w:rPr>
        <w:t xml:space="preserve"> </w:t>
      </w:r>
      <w:r>
        <w:t>Disabled</w:t>
      </w:r>
      <w:r>
        <w:rPr>
          <w:spacing w:val="-13"/>
        </w:rPr>
        <w:t xml:space="preserve"> </w:t>
      </w:r>
      <w:r>
        <w:t>Facilities Grant application and the requirements to receive Disabled Facilities Grant funding.</w:t>
      </w:r>
    </w:p>
    <w:p w14:paraId="129786C5" w14:textId="77777777" w:rsidR="00F9072B" w:rsidRDefault="00000000">
      <w:pPr>
        <w:pStyle w:val="Heading2"/>
        <w:spacing w:before="159"/>
        <w:ind w:left="100" w:firstLine="0"/>
        <w:jc w:val="both"/>
      </w:pPr>
      <w:r>
        <w:t>Option</w:t>
      </w:r>
      <w:r>
        <w:rPr>
          <w:spacing w:val="-4"/>
        </w:rPr>
        <w:t xml:space="preserve"> </w:t>
      </w:r>
      <w:r>
        <w:t>4</w:t>
      </w:r>
      <w:r>
        <w:rPr>
          <w:spacing w:val="-3"/>
        </w:rPr>
        <w:t xml:space="preserve"> </w:t>
      </w:r>
      <w:r>
        <w:t>-</w:t>
      </w:r>
      <w:r>
        <w:rPr>
          <w:spacing w:val="-5"/>
        </w:rPr>
        <w:t xml:space="preserve"> </w:t>
      </w:r>
      <w:r>
        <w:t>Housing</w:t>
      </w:r>
      <w:r>
        <w:rPr>
          <w:spacing w:val="-3"/>
        </w:rPr>
        <w:t xml:space="preserve"> </w:t>
      </w:r>
      <w:r>
        <w:t>Association</w:t>
      </w:r>
      <w:r>
        <w:rPr>
          <w:spacing w:val="-4"/>
        </w:rPr>
        <w:t xml:space="preserve"> </w:t>
      </w:r>
      <w:r>
        <w:t>Landlords</w:t>
      </w:r>
      <w:r>
        <w:rPr>
          <w:spacing w:val="-6"/>
        </w:rPr>
        <w:t xml:space="preserve"> </w:t>
      </w:r>
      <w:r>
        <w:rPr>
          <w:spacing w:val="-2"/>
        </w:rPr>
        <w:t>Process</w:t>
      </w:r>
    </w:p>
    <w:p w14:paraId="5A19E2D8" w14:textId="77777777" w:rsidR="00F9072B" w:rsidRDefault="00000000">
      <w:pPr>
        <w:pStyle w:val="BodyText"/>
        <w:spacing w:before="182" w:line="259" w:lineRule="auto"/>
        <w:ind w:left="100" w:right="114" w:firstLine="0"/>
        <w:jc w:val="both"/>
      </w:pPr>
      <w:r>
        <w:t>This option is only when a Landlord makes a direct landlord application on behalf of a tenant. Where the Landlord may wish the Council to complete all elements of the application, supporting information and lead on the building management themselves. The Landlord can use their own architect or draftsman and contractors to plan, develop or build a preferred scheme. A comprehensive information pack will be provided to the Registered</w:t>
      </w:r>
      <w:r>
        <w:rPr>
          <w:spacing w:val="-7"/>
        </w:rPr>
        <w:t xml:space="preserve"> </w:t>
      </w:r>
      <w:r>
        <w:t>Social</w:t>
      </w:r>
      <w:r>
        <w:rPr>
          <w:spacing w:val="-8"/>
        </w:rPr>
        <w:t xml:space="preserve"> </w:t>
      </w:r>
      <w:r>
        <w:t>Landlord</w:t>
      </w:r>
      <w:r>
        <w:rPr>
          <w:spacing w:val="-5"/>
        </w:rPr>
        <w:t xml:space="preserve"> </w:t>
      </w:r>
      <w:r>
        <w:t>who</w:t>
      </w:r>
      <w:r>
        <w:rPr>
          <w:spacing w:val="-7"/>
        </w:rPr>
        <w:t xml:space="preserve"> </w:t>
      </w:r>
      <w:r>
        <w:t>wish</w:t>
      </w:r>
      <w:r>
        <w:rPr>
          <w:spacing w:val="-7"/>
        </w:rPr>
        <w:t xml:space="preserve"> </w:t>
      </w:r>
      <w:r>
        <w:t>to</w:t>
      </w:r>
      <w:r>
        <w:rPr>
          <w:spacing w:val="-7"/>
        </w:rPr>
        <w:t xml:space="preserve"> </w:t>
      </w:r>
      <w:r>
        <w:t>make</w:t>
      </w:r>
      <w:r>
        <w:rPr>
          <w:spacing w:val="-7"/>
        </w:rPr>
        <w:t xml:space="preserve"> </w:t>
      </w:r>
      <w:r>
        <w:t>a</w:t>
      </w:r>
      <w:r>
        <w:rPr>
          <w:spacing w:val="-6"/>
        </w:rPr>
        <w:t xml:space="preserve"> </w:t>
      </w:r>
      <w:r>
        <w:t>Disabled</w:t>
      </w:r>
      <w:r>
        <w:rPr>
          <w:spacing w:val="-7"/>
        </w:rPr>
        <w:t xml:space="preserve"> </w:t>
      </w:r>
      <w:r>
        <w:t>Facilities</w:t>
      </w:r>
      <w:r>
        <w:rPr>
          <w:spacing w:val="-10"/>
        </w:rPr>
        <w:t xml:space="preserve"> </w:t>
      </w:r>
      <w:r>
        <w:t>Grant</w:t>
      </w:r>
      <w:r>
        <w:rPr>
          <w:spacing w:val="-5"/>
        </w:rPr>
        <w:t xml:space="preserve"> </w:t>
      </w:r>
      <w:r>
        <w:t>application</w:t>
      </w:r>
      <w:r>
        <w:rPr>
          <w:spacing w:val="-9"/>
        </w:rPr>
        <w:t xml:space="preserve"> </w:t>
      </w:r>
      <w:r>
        <w:t>and the requirements to receive Disabled Facilities Grant funding.</w:t>
      </w:r>
    </w:p>
    <w:p w14:paraId="2E2069E9" w14:textId="77777777" w:rsidR="00F9072B" w:rsidRDefault="00F9072B">
      <w:pPr>
        <w:spacing w:line="259" w:lineRule="auto"/>
        <w:jc w:val="both"/>
        <w:sectPr w:rsidR="00F9072B">
          <w:pgSz w:w="12240" w:h="15840"/>
          <w:pgMar w:top="1200" w:right="1320" w:bottom="1200" w:left="1340" w:header="0" w:footer="1012" w:gutter="0"/>
          <w:cols w:space="720"/>
        </w:sectPr>
      </w:pPr>
    </w:p>
    <w:p w14:paraId="2C8BE9A3" w14:textId="77777777" w:rsidR="00F9072B" w:rsidRDefault="00000000">
      <w:pPr>
        <w:spacing w:before="77" w:line="259" w:lineRule="auto"/>
        <w:ind w:left="2666" w:hanging="2353"/>
        <w:rPr>
          <w:b/>
          <w:sz w:val="24"/>
        </w:rPr>
      </w:pPr>
      <w:bookmarkStart w:id="32" w:name="_bookmark32"/>
      <w:bookmarkEnd w:id="32"/>
      <w:r>
        <w:rPr>
          <w:b/>
          <w:sz w:val="24"/>
        </w:rPr>
        <w:t>APPENDIX</w:t>
      </w:r>
      <w:r>
        <w:rPr>
          <w:b/>
          <w:spacing w:val="-4"/>
          <w:sz w:val="24"/>
        </w:rPr>
        <w:t xml:space="preserve"> </w:t>
      </w:r>
      <w:r>
        <w:rPr>
          <w:b/>
          <w:sz w:val="24"/>
        </w:rPr>
        <w:t>(4)</w:t>
      </w:r>
      <w:r>
        <w:rPr>
          <w:b/>
          <w:spacing w:val="-5"/>
          <w:sz w:val="24"/>
        </w:rPr>
        <w:t xml:space="preserve"> </w:t>
      </w:r>
      <w:r>
        <w:rPr>
          <w:b/>
          <w:sz w:val="24"/>
        </w:rPr>
        <w:t>-</w:t>
      </w:r>
      <w:r>
        <w:rPr>
          <w:b/>
          <w:spacing w:val="-6"/>
          <w:sz w:val="24"/>
        </w:rPr>
        <w:t xml:space="preserve"> </w:t>
      </w:r>
      <w:r>
        <w:rPr>
          <w:b/>
          <w:sz w:val="24"/>
        </w:rPr>
        <w:t>LETTING</w:t>
      </w:r>
      <w:r>
        <w:rPr>
          <w:b/>
          <w:spacing w:val="-5"/>
          <w:sz w:val="24"/>
        </w:rPr>
        <w:t xml:space="preserve"> </w:t>
      </w:r>
      <w:r>
        <w:rPr>
          <w:b/>
          <w:sz w:val="24"/>
        </w:rPr>
        <w:t>ADAPTED</w:t>
      </w:r>
      <w:r>
        <w:rPr>
          <w:b/>
          <w:spacing w:val="-5"/>
          <w:sz w:val="24"/>
        </w:rPr>
        <w:t xml:space="preserve"> </w:t>
      </w:r>
      <w:r>
        <w:rPr>
          <w:b/>
          <w:sz w:val="24"/>
        </w:rPr>
        <w:t>COUNCIL</w:t>
      </w:r>
      <w:r>
        <w:rPr>
          <w:b/>
          <w:spacing w:val="-5"/>
          <w:sz w:val="24"/>
        </w:rPr>
        <w:t xml:space="preserve"> </w:t>
      </w:r>
      <w:r>
        <w:rPr>
          <w:b/>
          <w:sz w:val="24"/>
        </w:rPr>
        <w:t>PROPERTIES</w:t>
      </w:r>
      <w:r>
        <w:rPr>
          <w:b/>
          <w:spacing w:val="-7"/>
          <w:sz w:val="24"/>
        </w:rPr>
        <w:t xml:space="preserve"> </w:t>
      </w:r>
      <w:r>
        <w:rPr>
          <w:b/>
          <w:sz w:val="24"/>
        </w:rPr>
        <w:t>IN</w:t>
      </w:r>
      <w:r>
        <w:rPr>
          <w:b/>
          <w:spacing w:val="-8"/>
          <w:sz w:val="24"/>
        </w:rPr>
        <w:t xml:space="preserve"> </w:t>
      </w:r>
      <w:r>
        <w:rPr>
          <w:b/>
          <w:sz w:val="24"/>
        </w:rPr>
        <w:t>ACCORDANCE WITH THE HOUSING ALLOCATION POLICY</w:t>
      </w:r>
    </w:p>
    <w:p w14:paraId="0E8ECB77" w14:textId="77777777" w:rsidR="00F9072B" w:rsidRDefault="00F9072B">
      <w:pPr>
        <w:pStyle w:val="BodyText"/>
        <w:spacing w:before="21"/>
        <w:ind w:left="0" w:firstLine="0"/>
        <w:rPr>
          <w:b/>
        </w:rPr>
      </w:pPr>
    </w:p>
    <w:p w14:paraId="17203F04" w14:textId="77777777" w:rsidR="00F9072B" w:rsidRDefault="00000000">
      <w:pPr>
        <w:pStyle w:val="ListParagraph"/>
        <w:numPr>
          <w:ilvl w:val="1"/>
          <w:numId w:val="1"/>
        </w:numPr>
        <w:tabs>
          <w:tab w:val="left" w:pos="818"/>
          <w:tab w:val="left" w:pos="820"/>
        </w:tabs>
        <w:spacing w:line="259" w:lineRule="auto"/>
        <w:ind w:right="125"/>
        <w:jc w:val="both"/>
        <w:rPr>
          <w:sz w:val="24"/>
        </w:rPr>
      </w:pPr>
      <w:r>
        <w:rPr>
          <w:sz w:val="24"/>
        </w:rPr>
        <w:t>Adapted properties that become available will be offered to those with matching needs or similar needs.</w:t>
      </w:r>
    </w:p>
    <w:p w14:paraId="4B1E4B6D" w14:textId="77777777" w:rsidR="00F9072B" w:rsidRDefault="00F9072B">
      <w:pPr>
        <w:pStyle w:val="BodyText"/>
        <w:spacing w:before="21"/>
        <w:ind w:left="0" w:firstLine="0"/>
      </w:pPr>
    </w:p>
    <w:p w14:paraId="64407FAB" w14:textId="77777777" w:rsidR="00F9072B" w:rsidRDefault="00000000">
      <w:pPr>
        <w:pStyle w:val="ListParagraph"/>
        <w:numPr>
          <w:ilvl w:val="1"/>
          <w:numId w:val="1"/>
        </w:numPr>
        <w:tabs>
          <w:tab w:val="left" w:pos="818"/>
          <w:tab w:val="left" w:pos="820"/>
        </w:tabs>
        <w:spacing w:line="259" w:lineRule="auto"/>
        <w:ind w:right="114"/>
        <w:jc w:val="both"/>
        <w:rPr>
          <w:sz w:val="24"/>
        </w:rPr>
      </w:pPr>
      <w:r>
        <w:rPr>
          <w:sz w:val="24"/>
        </w:rPr>
        <w:t>If this is not possible within a reasonable timescale, based on an individual property, then properties may be offered to applicants without a need for the adaptations, as a last resort.</w:t>
      </w:r>
    </w:p>
    <w:p w14:paraId="196EB29E" w14:textId="77777777" w:rsidR="00F9072B" w:rsidRDefault="00F9072B">
      <w:pPr>
        <w:pStyle w:val="BodyText"/>
        <w:spacing w:before="22"/>
        <w:ind w:left="0" w:firstLine="0"/>
      </w:pPr>
    </w:p>
    <w:p w14:paraId="46C715AA" w14:textId="77777777" w:rsidR="00F9072B" w:rsidRDefault="00000000">
      <w:pPr>
        <w:pStyle w:val="ListParagraph"/>
        <w:numPr>
          <w:ilvl w:val="1"/>
          <w:numId w:val="1"/>
        </w:numPr>
        <w:tabs>
          <w:tab w:val="left" w:pos="815"/>
          <w:tab w:val="left" w:pos="817"/>
        </w:tabs>
        <w:spacing w:line="259" w:lineRule="auto"/>
        <w:ind w:left="815" w:right="125" w:hanging="716"/>
        <w:jc w:val="both"/>
        <w:rPr>
          <w:sz w:val="24"/>
        </w:rPr>
      </w:pPr>
      <w:r>
        <w:rPr>
          <w:sz w:val="24"/>
        </w:rPr>
        <w:tab/>
        <w:t>If a</w:t>
      </w:r>
      <w:r>
        <w:rPr>
          <w:spacing w:val="-2"/>
          <w:sz w:val="24"/>
        </w:rPr>
        <w:t xml:space="preserve"> </w:t>
      </w:r>
      <w:r>
        <w:rPr>
          <w:sz w:val="24"/>
        </w:rPr>
        <w:t>person requiring adaptations</w:t>
      </w:r>
      <w:r>
        <w:rPr>
          <w:spacing w:val="-3"/>
          <w:sz w:val="24"/>
        </w:rPr>
        <w:t xml:space="preserve"> </w:t>
      </w:r>
      <w:r>
        <w:rPr>
          <w:sz w:val="24"/>
        </w:rPr>
        <w:t>applies</w:t>
      </w:r>
      <w:r>
        <w:rPr>
          <w:spacing w:val="-1"/>
          <w:sz w:val="24"/>
        </w:rPr>
        <w:t xml:space="preserve"> </w:t>
      </w:r>
      <w:r>
        <w:rPr>
          <w:sz w:val="24"/>
        </w:rPr>
        <w:t>to join the housing register, they</w:t>
      </w:r>
      <w:r>
        <w:rPr>
          <w:spacing w:val="-1"/>
          <w:sz w:val="24"/>
        </w:rPr>
        <w:t xml:space="preserve"> </w:t>
      </w:r>
      <w:r>
        <w:rPr>
          <w:sz w:val="24"/>
        </w:rPr>
        <w:t>may</w:t>
      </w:r>
      <w:r>
        <w:rPr>
          <w:spacing w:val="-1"/>
          <w:sz w:val="24"/>
        </w:rPr>
        <w:t xml:space="preserve"> </w:t>
      </w:r>
      <w:r>
        <w:rPr>
          <w:sz w:val="24"/>
        </w:rPr>
        <w:t>be granted priority banding for a suitable adapted property.</w:t>
      </w:r>
    </w:p>
    <w:p w14:paraId="5E96F26C" w14:textId="77777777" w:rsidR="00F9072B" w:rsidRDefault="00F9072B">
      <w:pPr>
        <w:pStyle w:val="BodyText"/>
        <w:spacing w:before="22"/>
        <w:ind w:left="0" w:firstLine="0"/>
      </w:pPr>
    </w:p>
    <w:p w14:paraId="5FDF0701" w14:textId="77777777" w:rsidR="00F9072B" w:rsidRDefault="00000000">
      <w:pPr>
        <w:pStyle w:val="ListParagraph"/>
        <w:numPr>
          <w:ilvl w:val="1"/>
          <w:numId w:val="1"/>
        </w:numPr>
        <w:tabs>
          <w:tab w:val="left" w:pos="952"/>
        </w:tabs>
        <w:spacing w:line="259" w:lineRule="auto"/>
        <w:ind w:left="952" w:right="114" w:hanging="852"/>
        <w:jc w:val="both"/>
        <w:rPr>
          <w:sz w:val="24"/>
        </w:rPr>
      </w:pPr>
      <w:r>
        <w:rPr>
          <w:sz w:val="24"/>
        </w:rPr>
        <w:t>Future</w:t>
      </w:r>
      <w:r>
        <w:rPr>
          <w:spacing w:val="-2"/>
          <w:sz w:val="24"/>
        </w:rPr>
        <w:t xml:space="preserve"> </w:t>
      </w:r>
      <w:r>
        <w:rPr>
          <w:sz w:val="24"/>
        </w:rPr>
        <w:t>tenants</w:t>
      </w:r>
      <w:r>
        <w:rPr>
          <w:spacing w:val="-2"/>
          <w:sz w:val="24"/>
        </w:rPr>
        <w:t xml:space="preserve"> </w:t>
      </w:r>
      <w:r>
        <w:rPr>
          <w:sz w:val="24"/>
        </w:rPr>
        <w:t>must</w:t>
      </w:r>
      <w:r>
        <w:rPr>
          <w:spacing w:val="-2"/>
          <w:sz w:val="24"/>
        </w:rPr>
        <w:t xml:space="preserve"> </w:t>
      </w:r>
      <w:r>
        <w:rPr>
          <w:sz w:val="24"/>
        </w:rPr>
        <w:t>accept</w:t>
      </w:r>
      <w:r>
        <w:rPr>
          <w:spacing w:val="-2"/>
          <w:sz w:val="24"/>
        </w:rPr>
        <w:t xml:space="preserve"> </w:t>
      </w:r>
      <w:r>
        <w:rPr>
          <w:sz w:val="24"/>
        </w:rPr>
        <w:t>the</w:t>
      </w:r>
      <w:r>
        <w:rPr>
          <w:spacing w:val="-2"/>
          <w:sz w:val="24"/>
        </w:rPr>
        <w:t xml:space="preserve"> </w:t>
      </w:r>
      <w:r>
        <w:rPr>
          <w:sz w:val="24"/>
        </w:rPr>
        <w:t>adapted</w:t>
      </w:r>
      <w:r>
        <w:rPr>
          <w:spacing w:val="-2"/>
          <w:sz w:val="24"/>
        </w:rPr>
        <w:t xml:space="preserve"> </w:t>
      </w:r>
      <w:r>
        <w:rPr>
          <w:sz w:val="24"/>
        </w:rPr>
        <w:t>property</w:t>
      </w:r>
      <w:r>
        <w:rPr>
          <w:spacing w:val="-2"/>
          <w:sz w:val="24"/>
        </w:rPr>
        <w:t xml:space="preserve"> </w:t>
      </w:r>
      <w:r>
        <w:rPr>
          <w:sz w:val="24"/>
        </w:rPr>
        <w:t>‘as</w:t>
      </w:r>
      <w:r>
        <w:rPr>
          <w:spacing w:val="-2"/>
          <w:sz w:val="24"/>
        </w:rPr>
        <w:t xml:space="preserve"> </w:t>
      </w:r>
      <w:r>
        <w:rPr>
          <w:sz w:val="24"/>
        </w:rPr>
        <w:t>is’,</w:t>
      </w:r>
      <w:r>
        <w:rPr>
          <w:spacing w:val="-2"/>
          <w:sz w:val="24"/>
        </w:rPr>
        <w:t xml:space="preserve"> </w:t>
      </w:r>
      <w:r>
        <w:rPr>
          <w:sz w:val="24"/>
        </w:rPr>
        <w:t>unless</w:t>
      </w:r>
      <w:r>
        <w:rPr>
          <w:spacing w:val="-2"/>
          <w:sz w:val="24"/>
        </w:rPr>
        <w:t xml:space="preserve"> </w:t>
      </w:r>
      <w:r>
        <w:rPr>
          <w:sz w:val="24"/>
        </w:rPr>
        <w:t>the</w:t>
      </w:r>
      <w:r>
        <w:rPr>
          <w:spacing w:val="-4"/>
          <w:sz w:val="24"/>
        </w:rPr>
        <w:t xml:space="preserve"> </w:t>
      </w:r>
      <w:r>
        <w:rPr>
          <w:sz w:val="24"/>
        </w:rPr>
        <w:t>new</w:t>
      </w:r>
      <w:r>
        <w:rPr>
          <w:spacing w:val="-2"/>
          <w:sz w:val="24"/>
        </w:rPr>
        <w:t xml:space="preserve"> </w:t>
      </w:r>
      <w:r>
        <w:rPr>
          <w:sz w:val="24"/>
        </w:rPr>
        <w:t>tenant’s assessed needs require additional special requirements.</w:t>
      </w:r>
    </w:p>
    <w:p w14:paraId="0A1C8F2D" w14:textId="77777777" w:rsidR="00F9072B" w:rsidRDefault="00F9072B">
      <w:pPr>
        <w:pStyle w:val="BodyText"/>
        <w:spacing w:before="20"/>
        <w:ind w:left="0" w:firstLine="0"/>
      </w:pPr>
    </w:p>
    <w:p w14:paraId="04AD74B6" w14:textId="77777777" w:rsidR="00F9072B" w:rsidRDefault="00000000">
      <w:pPr>
        <w:pStyle w:val="ListParagraph"/>
        <w:numPr>
          <w:ilvl w:val="1"/>
          <w:numId w:val="1"/>
        </w:numPr>
        <w:tabs>
          <w:tab w:val="left" w:pos="818"/>
          <w:tab w:val="left" w:pos="820"/>
        </w:tabs>
        <w:spacing w:line="259" w:lineRule="auto"/>
        <w:ind w:right="118"/>
        <w:jc w:val="both"/>
        <w:rPr>
          <w:sz w:val="24"/>
        </w:rPr>
      </w:pPr>
      <w:r>
        <w:rPr>
          <w:sz w:val="24"/>
        </w:rPr>
        <w:t>Where the adaptation is preventing the property from being re-let, i.e. in the situation</w:t>
      </w:r>
      <w:r>
        <w:rPr>
          <w:spacing w:val="-9"/>
          <w:sz w:val="24"/>
        </w:rPr>
        <w:t xml:space="preserve"> </w:t>
      </w:r>
      <w:r>
        <w:rPr>
          <w:sz w:val="24"/>
        </w:rPr>
        <w:t>of</w:t>
      </w:r>
      <w:r>
        <w:rPr>
          <w:spacing w:val="-12"/>
          <w:sz w:val="24"/>
        </w:rPr>
        <w:t xml:space="preserve"> </w:t>
      </w:r>
      <w:r>
        <w:rPr>
          <w:sz w:val="24"/>
        </w:rPr>
        <w:t>a</w:t>
      </w:r>
      <w:r>
        <w:rPr>
          <w:spacing w:val="-9"/>
          <w:sz w:val="24"/>
        </w:rPr>
        <w:t xml:space="preserve"> </w:t>
      </w:r>
      <w:r>
        <w:rPr>
          <w:sz w:val="24"/>
        </w:rPr>
        <w:t>void,</w:t>
      </w:r>
      <w:r>
        <w:rPr>
          <w:spacing w:val="-10"/>
          <w:sz w:val="24"/>
        </w:rPr>
        <w:t xml:space="preserve"> </w:t>
      </w:r>
      <w:r>
        <w:rPr>
          <w:sz w:val="24"/>
        </w:rPr>
        <w:t>after</w:t>
      </w:r>
      <w:r>
        <w:rPr>
          <w:spacing w:val="-13"/>
          <w:sz w:val="24"/>
        </w:rPr>
        <w:t xml:space="preserve"> </w:t>
      </w:r>
      <w:r>
        <w:rPr>
          <w:sz w:val="24"/>
        </w:rPr>
        <w:t>a</w:t>
      </w:r>
      <w:r>
        <w:rPr>
          <w:spacing w:val="-9"/>
          <w:sz w:val="24"/>
        </w:rPr>
        <w:t xml:space="preserve"> </w:t>
      </w:r>
      <w:r>
        <w:rPr>
          <w:sz w:val="24"/>
        </w:rPr>
        <w:t>certain</w:t>
      </w:r>
      <w:r>
        <w:rPr>
          <w:spacing w:val="-12"/>
          <w:sz w:val="24"/>
        </w:rPr>
        <w:t xml:space="preserve"> </w:t>
      </w:r>
      <w:r>
        <w:rPr>
          <w:sz w:val="24"/>
        </w:rPr>
        <w:t>length</w:t>
      </w:r>
      <w:r>
        <w:rPr>
          <w:spacing w:val="-11"/>
          <w:sz w:val="24"/>
        </w:rPr>
        <w:t xml:space="preserve"> </w:t>
      </w:r>
      <w:r>
        <w:rPr>
          <w:sz w:val="24"/>
        </w:rPr>
        <w:t>of</w:t>
      </w:r>
      <w:r>
        <w:rPr>
          <w:spacing w:val="-10"/>
          <w:sz w:val="24"/>
        </w:rPr>
        <w:t xml:space="preserve"> </w:t>
      </w:r>
      <w:r>
        <w:rPr>
          <w:sz w:val="24"/>
        </w:rPr>
        <w:t>time</w:t>
      </w:r>
      <w:r>
        <w:rPr>
          <w:spacing w:val="-9"/>
          <w:sz w:val="24"/>
        </w:rPr>
        <w:t xml:space="preserve"> </w:t>
      </w:r>
      <w:r>
        <w:rPr>
          <w:sz w:val="24"/>
        </w:rPr>
        <w:t>the</w:t>
      </w:r>
      <w:r>
        <w:rPr>
          <w:spacing w:val="-12"/>
          <w:sz w:val="24"/>
        </w:rPr>
        <w:t xml:space="preserve"> </w:t>
      </w:r>
      <w:r>
        <w:rPr>
          <w:sz w:val="24"/>
        </w:rPr>
        <w:t>council</w:t>
      </w:r>
      <w:r>
        <w:rPr>
          <w:spacing w:val="-11"/>
          <w:sz w:val="24"/>
        </w:rPr>
        <w:t xml:space="preserve"> </w:t>
      </w:r>
      <w:r>
        <w:rPr>
          <w:sz w:val="24"/>
        </w:rPr>
        <w:t>may</w:t>
      </w:r>
      <w:r>
        <w:rPr>
          <w:spacing w:val="-10"/>
          <w:sz w:val="24"/>
        </w:rPr>
        <w:t xml:space="preserve"> </w:t>
      </w:r>
      <w:r>
        <w:rPr>
          <w:sz w:val="24"/>
        </w:rPr>
        <w:t>consider</w:t>
      </w:r>
      <w:r>
        <w:rPr>
          <w:spacing w:val="-11"/>
          <w:sz w:val="24"/>
        </w:rPr>
        <w:t xml:space="preserve"> </w:t>
      </w:r>
      <w:r>
        <w:rPr>
          <w:sz w:val="24"/>
        </w:rPr>
        <w:t>removing the adaptation.</w:t>
      </w:r>
    </w:p>
    <w:p w14:paraId="0D6328E9" w14:textId="77777777" w:rsidR="00F9072B" w:rsidRDefault="00F9072B">
      <w:pPr>
        <w:pStyle w:val="BodyText"/>
        <w:spacing w:before="23"/>
        <w:ind w:left="0" w:firstLine="0"/>
      </w:pPr>
    </w:p>
    <w:p w14:paraId="30252E5D" w14:textId="77777777" w:rsidR="00F9072B" w:rsidRDefault="00000000">
      <w:pPr>
        <w:pStyle w:val="Heading2"/>
        <w:numPr>
          <w:ilvl w:val="1"/>
          <w:numId w:val="1"/>
        </w:numPr>
        <w:tabs>
          <w:tab w:val="left" w:pos="820"/>
        </w:tabs>
      </w:pPr>
      <w:r>
        <w:t>Adapting</w:t>
      </w:r>
      <w:r>
        <w:rPr>
          <w:spacing w:val="-3"/>
        </w:rPr>
        <w:t xml:space="preserve"> </w:t>
      </w:r>
      <w:r>
        <w:t>Vacant</w:t>
      </w:r>
      <w:r>
        <w:rPr>
          <w:spacing w:val="-4"/>
        </w:rPr>
        <w:t xml:space="preserve"> </w:t>
      </w:r>
      <w:r>
        <w:rPr>
          <w:spacing w:val="-2"/>
        </w:rPr>
        <w:t>Properties</w:t>
      </w:r>
    </w:p>
    <w:p w14:paraId="1D7076B6" w14:textId="77777777" w:rsidR="00F9072B" w:rsidRDefault="00F9072B">
      <w:pPr>
        <w:pStyle w:val="BodyText"/>
        <w:spacing w:before="43"/>
        <w:ind w:left="0" w:firstLine="0"/>
        <w:rPr>
          <w:b/>
        </w:rPr>
      </w:pPr>
    </w:p>
    <w:p w14:paraId="7E86DE2F" w14:textId="77777777" w:rsidR="00F9072B" w:rsidRDefault="00000000">
      <w:pPr>
        <w:pStyle w:val="ListParagraph"/>
        <w:numPr>
          <w:ilvl w:val="1"/>
          <w:numId w:val="1"/>
        </w:numPr>
        <w:tabs>
          <w:tab w:val="left" w:pos="818"/>
          <w:tab w:val="left" w:pos="820"/>
        </w:tabs>
        <w:spacing w:line="259" w:lineRule="auto"/>
        <w:ind w:right="113"/>
        <w:jc w:val="both"/>
        <w:rPr>
          <w:sz w:val="24"/>
        </w:rPr>
      </w:pPr>
      <w:r>
        <w:rPr>
          <w:sz w:val="24"/>
        </w:rPr>
        <w:t>If the Council is considering offering a disabled person a vacant un-adapted or partially adapted property requiring adaptations or further adaptations, Council officers, including an Occupational Therapist and the Adaptations Team’s Technical Officer will firstly have to assess the suitability of the property to meet the disabled persons assessed essential needs.</w:t>
      </w:r>
    </w:p>
    <w:p w14:paraId="1706A883" w14:textId="77777777" w:rsidR="00F9072B" w:rsidRDefault="00F9072B">
      <w:pPr>
        <w:pStyle w:val="BodyText"/>
        <w:spacing w:before="20"/>
        <w:ind w:left="0" w:firstLine="0"/>
      </w:pPr>
    </w:p>
    <w:p w14:paraId="757B71BE" w14:textId="77777777" w:rsidR="00F9072B" w:rsidRDefault="00000000">
      <w:pPr>
        <w:pStyle w:val="ListParagraph"/>
        <w:numPr>
          <w:ilvl w:val="1"/>
          <w:numId w:val="1"/>
        </w:numPr>
        <w:tabs>
          <w:tab w:val="left" w:pos="818"/>
          <w:tab w:val="left" w:pos="820"/>
        </w:tabs>
        <w:spacing w:line="259" w:lineRule="auto"/>
        <w:ind w:right="119"/>
        <w:jc w:val="both"/>
        <w:rPr>
          <w:sz w:val="24"/>
        </w:rPr>
      </w:pPr>
      <w:r>
        <w:rPr>
          <w:sz w:val="24"/>
        </w:rPr>
        <w:t>Once</w:t>
      </w:r>
      <w:r>
        <w:rPr>
          <w:spacing w:val="-14"/>
          <w:sz w:val="24"/>
        </w:rPr>
        <w:t xml:space="preserve"> </w:t>
      </w:r>
      <w:r>
        <w:rPr>
          <w:sz w:val="24"/>
        </w:rPr>
        <w:t>there</w:t>
      </w:r>
      <w:r>
        <w:rPr>
          <w:spacing w:val="-15"/>
          <w:sz w:val="24"/>
        </w:rPr>
        <w:t xml:space="preserve"> </w:t>
      </w:r>
      <w:r>
        <w:rPr>
          <w:sz w:val="24"/>
        </w:rPr>
        <w:t>has</w:t>
      </w:r>
      <w:r>
        <w:rPr>
          <w:spacing w:val="-15"/>
          <w:sz w:val="24"/>
        </w:rPr>
        <w:t xml:space="preserve"> </w:t>
      </w:r>
      <w:r>
        <w:rPr>
          <w:sz w:val="24"/>
        </w:rPr>
        <w:t>been</w:t>
      </w:r>
      <w:r>
        <w:rPr>
          <w:spacing w:val="-14"/>
          <w:sz w:val="24"/>
        </w:rPr>
        <w:t xml:space="preserve"> </w:t>
      </w:r>
      <w:r>
        <w:rPr>
          <w:sz w:val="24"/>
        </w:rPr>
        <w:t>an</w:t>
      </w:r>
      <w:r>
        <w:rPr>
          <w:spacing w:val="-12"/>
          <w:sz w:val="24"/>
        </w:rPr>
        <w:t xml:space="preserve"> </w:t>
      </w:r>
      <w:r>
        <w:rPr>
          <w:sz w:val="24"/>
        </w:rPr>
        <w:t>assessment</w:t>
      </w:r>
      <w:r>
        <w:rPr>
          <w:spacing w:val="-14"/>
          <w:sz w:val="24"/>
        </w:rPr>
        <w:t xml:space="preserve"> </w:t>
      </w:r>
      <w:r>
        <w:rPr>
          <w:sz w:val="24"/>
        </w:rPr>
        <w:t>of</w:t>
      </w:r>
      <w:r>
        <w:rPr>
          <w:spacing w:val="-14"/>
          <w:sz w:val="24"/>
        </w:rPr>
        <w:t xml:space="preserve"> </w:t>
      </w:r>
      <w:r>
        <w:rPr>
          <w:sz w:val="24"/>
        </w:rPr>
        <w:t>a</w:t>
      </w:r>
      <w:r>
        <w:rPr>
          <w:spacing w:val="-12"/>
          <w:sz w:val="24"/>
        </w:rPr>
        <w:t xml:space="preserve"> </w:t>
      </w:r>
      <w:r>
        <w:rPr>
          <w:sz w:val="24"/>
        </w:rPr>
        <w:t>vacant</w:t>
      </w:r>
      <w:r>
        <w:rPr>
          <w:spacing w:val="-14"/>
          <w:sz w:val="24"/>
        </w:rPr>
        <w:t xml:space="preserve"> </w:t>
      </w:r>
      <w:r>
        <w:rPr>
          <w:sz w:val="24"/>
        </w:rPr>
        <w:t>property,</w:t>
      </w:r>
      <w:r>
        <w:rPr>
          <w:spacing w:val="-15"/>
          <w:sz w:val="24"/>
        </w:rPr>
        <w:t xml:space="preserve"> </w:t>
      </w:r>
      <w:r>
        <w:rPr>
          <w:sz w:val="24"/>
        </w:rPr>
        <w:t>the</w:t>
      </w:r>
      <w:r>
        <w:rPr>
          <w:spacing w:val="-12"/>
          <w:sz w:val="24"/>
        </w:rPr>
        <w:t xml:space="preserve"> </w:t>
      </w:r>
      <w:r>
        <w:rPr>
          <w:sz w:val="24"/>
        </w:rPr>
        <w:t>council</w:t>
      </w:r>
      <w:r>
        <w:rPr>
          <w:spacing w:val="-14"/>
          <w:sz w:val="24"/>
        </w:rPr>
        <w:t xml:space="preserve"> </w:t>
      </w:r>
      <w:r>
        <w:rPr>
          <w:sz w:val="24"/>
        </w:rPr>
        <w:t>reserves</w:t>
      </w:r>
      <w:r>
        <w:rPr>
          <w:spacing w:val="-15"/>
          <w:sz w:val="24"/>
        </w:rPr>
        <w:t xml:space="preserve"> </w:t>
      </w:r>
      <w:r>
        <w:rPr>
          <w:sz w:val="24"/>
        </w:rPr>
        <w:t>the right</w:t>
      </w:r>
      <w:r>
        <w:rPr>
          <w:spacing w:val="-10"/>
          <w:sz w:val="24"/>
        </w:rPr>
        <w:t xml:space="preserve"> </w:t>
      </w:r>
      <w:r>
        <w:rPr>
          <w:sz w:val="24"/>
        </w:rPr>
        <w:t>to</w:t>
      </w:r>
      <w:r>
        <w:rPr>
          <w:spacing w:val="-9"/>
          <w:sz w:val="24"/>
        </w:rPr>
        <w:t xml:space="preserve"> </w:t>
      </w:r>
      <w:r>
        <w:rPr>
          <w:sz w:val="24"/>
        </w:rPr>
        <w:t>withdraw</w:t>
      </w:r>
      <w:r>
        <w:rPr>
          <w:spacing w:val="-11"/>
          <w:sz w:val="24"/>
        </w:rPr>
        <w:t xml:space="preserve"> </w:t>
      </w:r>
      <w:r>
        <w:rPr>
          <w:sz w:val="24"/>
        </w:rPr>
        <w:t>an</w:t>
      </w:r>
      <w:r>
        <w:rPr>
          <w:spacing w:val="-9"/>
          <w:sz w:val="24"/>
        </w:rPr>
        <w:t xml:space="preserve"> </w:t>
      </w:r>
      <w:r>
        <w:rPr>
          <w:sz w:val="24"/>
        </w:rPr>
        <w:t>offer</w:t>
      </w:r>
      <w:r>
        <w:rPr>
          <w:spacing w:val="-11"/>
          <w:sz w:val="24"/>
        </w:rPr>
        <w:t xml:space="preserve"> </w:t>
      </w:r>
      <w:r>
        <w:rPr>
          <w:sz w:val="24"/>
        </w:rPr>
        <w:t>of</w:t>
      </w:r>
      <w:r>
        <w:rPr>
          <w:spacing w:val="-10"/>
          <w:sz w:val="24"/>
        </w:rPr>
        <w:t xml:space="preserve"> </w:t>
      </w:r>
      <w:r>
        <w:rPr>
          <w:sz w:val="24"/>
        </w:rPr>
        <w:t>accommodation</w:t>
      </w:r>
      <w:r>
        <w:rPr>
          <w:spacing w:val="-9"/>
          <w:sz w:val="24"/>
        </w:rPr>
        <w:t xml:space="preserve"> </w:t>
      </w:r>
      <w:r>
        <w:rPr>
          <w:sz w:val="24"/>
        </w:rPr>
        <w:t>if</w:t>
      </w:r>
      <w:r>
        <w:rPr>
          <w:spacing w:val="-10"/>
          <w:sz w:val="24"/>
        </w:rPr>
        <w:t xml:space="preserve"> </w:t>
      </w:r>
      <w:r>
        <w:rPr>
          <w:sz w:val="24"/>
        </w:rPr>
        <w:t>the</w:t>
      </w:r>
      <w:r>
        <w:rPr>
          <w:spacing w:val="-9"/>
          <w:sz w:val="24"/>
        </w:rPr>
        <w:t xml:space="preserve"> </w:t>
      </w:r>
      <w:r>
        <w:rPr>
          <w:sz w:val="24"/>
        </w:rPr>
        <w:t>property</w:t>
      </w:r>
      <w:r>
        <w:rPr>
          <w:spacing w:val="-10"/>
          <w:sz w:val="24"/>
        </w:rPr>
        <w:t xml:space="preserve"> </w:t>
      </w:r>
      <w:r>
        <w:rPr>
          <w:sz w:val="24"/>
        </w:rPr>
        <w:t>is</w:t>
      </w:r>
      <w:r>
        <w:rPr>
          <w:spacing w:val="-11"/>
          <w:sz w:val="24"/>
        </w:rPr>
        <w:t xml:space="preserve"> </w:t>
      </w:r>
      <w:r>
        <w:rPr>
          <w:sz w:val="24"/>
        </w:rPr>
        <w:t>not</w:t>
      </w:r>
      <w:r>
        <w:rPr>
          <w:spacing w:val="-10"/>
          <w:sz w:val="24"/>
        </w:rPr>
        <w:t xml:space="preserve"> </w:t>
      </w:r>
      <w:r>
        <w:rPr>
          <w:sz w:val="24"/>
        </w:rPr>
        <w:t>deemed</w:t>
      </w:r>
      <w:r>
        <w:rPr>
          <w:spacing w:val="-9"/>
          <w:sz w:val="24"/>
        </w:rPr>
        <w:t xml:space="preserve"> </w:t>
      </w:r>
      <w:r>
        <w:rPr>
          <w:sz w:val="24"/>
        </w:rPr>
        <w:t>suitable. The disabled person will be advised regarding their housing options.</w:t>
      </w:r>
    </w:p>
    <w:p w14:paraId="1BC78328" w14:textId="77777777" w:rsidR="00F9072B" w:rsidRDefault="00F9072B">
      <w:pPr>
        <w:pStyle w:val="BodyText"/>
        <w:spacing w:before="23"/>
        <w:ind w:left="0" w:firstLine="0"/>
      </w:pPr>
    </w:p>
    <w:p w14:paraId="4FFF5632" w14:textId="77777777" w:rsidR="00F9072B" w:rsidRDefault="00000000">
      <w:pPr>
        <w:pStyle w:val="ListParagraph"/>
        <w:numPr>
          <w:ilvl w:val="1"/>
          <w:numId w:val="1"/>
        </w:numPr>
        <w:tabs>
          <w:tab w:val="left" w:pos="818"/>
          <w:tab w:val="left" w:pos="820"/>
        </w:tabs>
        <w:spacing w:line="259" w:lineRule="auto"/>
        <w:ind w:right="122"/>
        <w:jc w:val="both"/>
        <w:rPr>
          <w:sz w:val="24"/>
        </w:rPr>
      </w:pPr>
      <w:r>
        <w:rPr>
          <w:sz w:val="24"/>
        </w:rPr>
        <w:t>If</w:t>
      </w:r>
      <w:r>
        <w:rPr>
          <w:spacing w:val="-5"/>
          <w:sz w:val="24"/>
        </w:rPr>
        <w:t xml:space="preserve"> </w:t>
      </w:r>
      <w:r>
        <w:rPr>
          <w:sz w:val="24"/>
        </w:rPr>
        <w:t>major</w:t>
      </w:r>
      <w:r>
        <w:rPr>
          <w:spacing w:val="-6"/>
          <w:sz w:val="24"/>
        </w:rPr>
        <w:t xml:space="preserve"> </w:t>
      </w:r>
      <w:r>
        <w:rPr>
          <w:sz w:val="24"/>
        </w:rPr>
        <w:t>adaptations</w:t>
      </w:r>
      <w:r>
        <w:rPr>
          <w:spacing w:val="-5"/>
          <w:sz w:val="24"/>
        </w:rPr>
        <w:t xml:space="preserve"> </w:t>
      </w:r>
      <w:r>
        <w:rPr>
          <w:sz w:val="24"/>
        </w:rPr>
        <w:t>are</w:t>
      </w:r>
      <w:r>
        <w:rPr>
          <w:spacing w:val="-5"/>
          <w:sz w:val="24"/>
        </w:rPr>
        <w:t xml:space="preserve"> </w:t>
      </w:r>
      <w:r>
        <w:rPr>
          <w:sz w:val="24"/>
        </w:rPr>
        <w:t>required</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property</w:t>
      </w:r>
      <w:r>
        <w:rPr>
          <w:spacing w:val="-6"/>
          <w:sz w:val="24"/>
        </w:rPr>
        <w:t xml:space="preserve"> </w:t>
      </w:r>
      <w:r>
        <w:rPr>
          <w:sz w:val="24"/>
        </w:rPr>
        <w:t>is</w:t>
      </w:r>
      <w:r>
        <w:rPr>
          <w:spacing w:val="-6"/>
          <w:sz w:val="24"/>
        </w:rPr>
        <w:t xml:space="preserve"> </w:t>
      </w:r>
      <w:r>
        <w:rPr>
          <w:sz w:val="24"/>
        </w:rPr>
        <w:t>deemed</w:t>
      </w:r>
      <w:r>
        <w:rPr>
          <w:spacing w:val="-5"/>
          <w:sz w:val="24"/>
        </w:rPr>
        <w:t xml:space="preserve"> </w:t>
      </w:r>
      <w:r>
        <w:rPr>
          <w:sz w:val="24"/>
        </w:rPr>
        <w:t>suitable,</w:t>
      </w:r>
      <w:r>
        <w:rPr>
          <w:spacing w:val="-5"/>
          <w:sz w:val="24"/>
        </w:rPr>
        <w:t xml:space="preserve"> </w:t>
      </w:r>
      <w:r>
        <w:rPr>
          <w:sz w:val="24"/>
        </w:rPr>
        <w:t>some</w:t>
      </w:r>
      <w:r>
        <w:rPr>
          <w:spacing w:val="-5"/>
          <w:sz w:val="24"/>
        </w:rPr>
        <w:t xml:space="preserve"> </w:t>
      </w:r>
      <w:r>
        <w:rPr>
          <w:sz w:val="24"/>
        </w:rPr>
        <w:t>or</w:t>
      </w:r>
      <w:r>
        <w:rPr>
          <w:spacing w:val="-6"/>
          <w:sz w:val="24"/>
        </w:rPr>
        <w:t xml:space="preserve"> </w:t>
      </w:r>
      <w:r>
        <w:rPr>
          <w:sz w:val="24"/>
        </w:rPr>
        <w:t>all of</w:t>
      </w:r>
      <w:r>
        <w:rPr>
          <w:spacing w:val="-12"/>
          <w:sz w:val="24"/>
        </w:rPr>
        <w:t xml:space="preserve"> </w:t>
      </w:r>
      <w:r>
        <w:rPr>
          <w:sz w:val="24"/>
        </w:rPr>
        <w:t>the</w:t>
      </w:r>
      <w:r>
        <w:rPr>
          <w:spacing w:val="-14"/>
          <w:sz w:val="24"/>
        </w:rPr>
        <w:t xml:space="preserve"> </w:t>
      </w:r>
      <w:r>
        <w:rPr>
          <w:sz w:val="24"/>
        </w:rPr>
        <w:t>adaptation</w:t>
      </w:r>
      <w:r>
        <w:rPr>
          <w:spacing w:val="-12"/>
          <w:sz w:val="24"/>
        </w:rPr>
        <w:t xml:space="preserve"> </w:t>
      </w:r>
      <w:r>
        <w:rPr>
          <w:sz w:val="24"/>
        </w:rPr>
        <w:t>work</w:t>
      </w:r>
      <w:r>
        <w:rPr>
          <w:spacing w:val="-15"/>
          <w:sz w:val="24"/>
        </w:rPr>
        <w:t xml:space="preserve"> </w:t>
      </w:r>
      <w:r>
        <w:rPr>
          <w:sz w:val="24"/>
        </w:rPr>
        <w:t>will</w:t>
      </w:r>
      <w:r>
        <w:rPr>
          <w:spacing w:val="-14"/>
          <w:sz w:val="24"/>
        </w:rPr>
        <w:t xml:space="preserve"> </w:t>
      </w:r>
      <w:r>
        <w:rPr>
          <w:sz w:val="24"/>
        </w:rPr>
        <w:t>be</w:t>
      </w:r>
      <w:r>
        <w:rPr>
          <w:spacing w:val="-12"/>
          <w:sz w:val="24"/>
        </w:rPr>
        <w:t xml:space="preserve"> </w:t>
      </w:r>
      <w:r>
        <w:rPr>
          <w:sz w:val="24"/>
        </w:rPr>
        <w:t>carried</w:t>
      </w:r>
      <w:r>
        <w:rPr>
          <w:spacing w:val="-11"/>
          <w:sz w:val="24"/>
        </w:rPr>
        <w:t xml:space="preserve"> </w:t>
      </w:r>
      <w:r>
        <w:rPr>
          <w:sz w:val="24"/>
        </w:rPr>
        <w:t>out</w:t>
      </w:r>
      <w:r>
        <w:rPr>
          <w:spacing w:val="-12"/>
          <w:sz w:val="24"/>
        </w:rPr>
        <w:t xml:space="preserve"> </w:t>
      </w:r>
      <w:r>
        <w:rPr>
          <w:sz w:val="24"/>
        </w:rPr>
        <w:t>as</w:t>
      </w:r>
      <w:r>
        <w:rPr>
          <w:spacing w:val="-15"/>
          <w:sz w:val="24"/>
        </w:rPr>
        <w:t xml:space="preserve"> </w:t>
      </w:r>
      <w:r>
        <w:rPr>
          <w:sz w:val="24"/>
        </w:rPr>
        <w:t>a</w:t>
      </w:r>
      <w:r>
        <w:rPr>
          <w:spacing w:val="-12"/>
          <w:sz w:val="24"/>
        </w:rPr>
        <w:t xml:space="preserve"> </w:t>
      </w:r>
      <w:r>
        <w:rPr>
          <w:sz w:val="24"/>
        </w:rPr>
        <w:t>priority</w:t>
      </w:r>
      <w:r>
        <w:rPr>
          <w:spacing w:val="-12"/>
          <w:sz w:val="24"/>
        </w:rPr>
        <w:t xml:space="preserve"> </w:t>
      </w:r>
      <w:r>
        <w:rPr>
          <w:sz w:val="24"/>
        </w:rPr>
        <w:t>where</w:t>
      </w:r>
      <w:r>
        <w:rPr>
          <w:spacing w:val="-12"/>
          <w:sz w:val="24"/>
        </w:rPr>
        <w:t xml:space="preserve"> </w:t>
      </w:r>
      <w:r>
        <w:rPr>
          <w:sz w:val="24"/>
        </w:rPr>
        <w:t>possible</w:t>
      </w:r>
      <w:r>
        <w:rPr>
          <w:spacing w:val="-14"/>
          <w:sz w:val="24"/>
        </w:rPr>
        <w:t xml:space="preserve"> </w:t>
      </w:r>
      <w:r>
        <w:rPr>
          <w:sz w:val="24"/>
        </w:rPr>
        <w:t>and</w:t>
      </w:r>
      <w:r>
        <w:rPr>
          <w:spacing w:val="-12"/>
          <w:sz w:val="24"/>
        </w:rPr>
        <w:t xml:space="preserve"> </w:t>
      </w:r>
      <w:r>
        <w:rPr>
          <w:sz w:val="24"/>
        </w:rPr>
        <w:t>practical, to minimise void times.</w:t>
      </w:r>
    </w:p>
    <w:sectPr w:rsidR="00F9072B">
      <w:pgSz w:w="12240" w:h="15840"/>
      <w:pgMar w:top="120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AA9B" w14:textId="77777777" w:rsidR="00553D07" w:rsidRDefault="00553D07">
      <w:r>
        <w:separator/>
      </w:r>
    </w:p>
  </w:endnote>
  <w:endnote w:type="continuationSeparator" w:id="0">
    <w:p w14:paraId="2D012DC4" w14:textId="77777777" w:rsidR="00553D07" w:rsidRDefault="0055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B6B0" w14:textId="77777777" w:rsidR="00F9072B" w:rsidRDefault="00000000">
    <w:pPr>
      <w:pStyle w:val="BodyText"/>
      <w:spacing w:line="14" w:lineRule="auto"/>
      <w:ind w:left="0" w:firstLine="0"/>
      <w:rPr>
        <w:sz w:val="19"/>
      </w:rPr>
    </w:pPr>
    <w:r>
      <w:rPr>
        <w:noProof/>
      </w:rPr>
      <mc:AlternateContent>
        <mc:Choice Requires="wps">
          <w:drawing>
            <wp:anchor distT="0" distB="0" distL="0" distR="0" simplePos="0" relativeHeight="486659072" behindDoc="1" locked="0" layoutInCell="1" allowOverlap="1" wp14:anchorId="471CBB5D" wp14:editId="344CBE78">
              <wp:simplePos x="0" y="0"/>
              <wp:positionH relativeFrom="page">
                <wp:posOffset>876604</wp:posOffset>
              </wp:positionH>
              <wp:positionV relativeFrom="page">
                <wp:posOffset>9275774</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DA3A5B0" w14:textId="77777777" w:rsidR="00F9072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471CBB5D" id="_x0000_t202" coordsize="21600,21600" o:spt="202" path="m,l,21600r21600,l21600,xe">
              <v:stroke joinstyle="miter"/>
              <v:path gradientshapeok="t" o:connecttype="rect"/>
            </v:shapetype>
            <v:shape id="Textbox 1" o:spid="_x0000_s1027" type="#_x0000_t202" style="position:absolute;margin-left:69pt;margin-top:730.4pt;width:18.3pt;height:13.05pt;z-index:-1665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" filled="f" stroked="f">
              <v:textbox inset="0,0,0,0">
                <w:txbxContent>
                  <w:p w14:paraId="2DA3A5B0" w14:textId="77777777" w:rsidR="00F9072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D755" w14:textId="77777777" w:rsidR="00F9072B" w:rsidRDefault="00000000">
    <w:pPr>
      <w:pStyle w:val="BodyText"/>
      <w:spacing w:line="14" w:lineRule="auto"/>
      <w:ind w:left="0" w:firstLine="0"/>
      <w:rPr>
        <w:sz w:val="20"/>
      </w:rPr>
    </w:pPr>
    <w:r>
      <w:rPr>
        <w:noProof/>
      </w:rPr>
      <mc:AlternateContent>
        <mc:Choice Requires="wps">
          <w:drawing>
            <wp:anchor distT="0" distB="0" distL="0" distR="0" simplePos="0" relativeHeight="486659584" behindDoc="1" locked="0" layoutInCell="1" allowOverlap="1" wp14:anchorId="7F33D9B5" wp14:editId="0333E5F9">
              <wp:simplePos x="0" y="0"/>
              <wp:positionH relativeFrom="page">
                <wp:posOffset>876300</wp:posOffset>
              </wp:positionH>
              <wp:positionV relativeFrom="page">
                <wp:posOffset>6989774</wp:posOffset>
              </wp:positionV>
              <wp:extent cx="2324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CD1BE99" w14:textId="77777777" w:rsidR="00F9072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w14:anchorId="7F33D9B5" id="_x0000_t202" coordsize="21600,21600" o:spt="202" path="m,l,21600r21600,l21600,xe">
              <v:stroke joinstyle="miter"/>
              <v:path gradientshapeok="t" o:connecttype="rect"/>
            </v:shapetype>
            <v:shape id="Textbox 5" o:spid="_x0000_s1028" type="#_x0000_t202" style="position:absolute;margin-left:69pt;margin-top:550.4pt;width:18.3pt;height:13.05pt;z-index:-1665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" filled="f" stroked="f">
              <v:textbox inset="0,0,0,0">
                <w:txbxContent>
                  <w:p w14:paraId="0CD1BE99" w14:textId="77777777" w:rsidR="00F9072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31</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C666" w14:textId="77777777" w:rsidR="00F9072B" w:rsidRDefault="00000000">
    <w:pPr>
      <w:pStyle w:val="BodyText"/>
      <w:spacing w:line="14" w:lineRule="auto"/>
      <w:ind w:left="0" w:firstLine="0"/>
      <w:rPr>
        <w:sz w:val="20"/>
      </w:rPr>
    </w:pPr>
    <w:r>
      <w:rPr>
        <w:noProof/>
      </w:rPr>
      <mc:AlternateContent>
        <mc:Choice Requires="wps">
          <w:drawing>
            <wp:anchor distT="0" distB="0" distL="0" distR="0" simplePos="0" relativeHeight="486660096" behindDoc="1" locked="0" layoutInCell="1" allowOverlap="1" wp14:anchorId="790A469D" wp14:editId="1A43E7FB">
              <wp:simplePos x="0" y="0"/>
              <wp:positionH relativeFrom="page">
                <wp:posOffset>876604</wp:posOffset>
              </wp:positionH>
              <wp:positionV relativeFrom="page">
                <wp:posOffset>9275774</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C1744EA" w14:textId="77777777" w:rsidR="00F9072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42</w:t>
                          </w:r>
                          <w:r>
                            <w:rPr>
                              <w:rFonts w:ascii="Calibri"/>
                              <w:spacing w:val="-5"/>
                            </w:rPr>
                            <w:fldChar w:fldCharType="end"/>
                          </w:r>
                        </w:p>
                      </w:txbxContent>
                    </wps:txbx>
                    <wps:bodyPr wrap="square" lIns="0" tIns="0" rIns="0" bIns="0" rtlCol="0">
                      <a:noAutofit/>
                    </wps:bodyPr>
                  </wps:wsp>
                </a:graphicData>
              </a:graphic>
            </wp:anchor>
          </w:drawing>
        </mc:Choice>
        <mc:Fallback>
          <w:pict>
            <v:shapetype w14:anchorId="790A469D" id="_x0000_t202" coordsize="21600,21600" o:spt="202" path="m,l,21600r21600,l21600,xe">
              <v:stroke joinstyle="miter"/>
              <v:path gradientshapeok="t" o:connecttype="rect"/>
            </v:shapetype>
            <v:shape id="Textbox 6" o:spid="_x0000_s1029" type="#_x0000_t202" style="position:absolute;margin-left:69pt;margin-top:730.4pt;width:18.3pt;height:13.05pt;z-index:-1665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" filled="f" stroked="f">
              <v:textbox inset="0,0,0,0">
                <w:txbxContent>
                  <w:p w14:paraId="6C1744EA" w14:textId="77777777" w:rsidR="00F9072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94AD" w14:textId="77777777" w:rsidR="00553D07" w:rsidRDefault="00553D07">
      <w:r>
        <w:separator/>
      </w:r>
    </w:p>
  </w:footnote>
  <w:footnote w:type="continuationSeparator" w:id="0">
    <w:p w14:paraId="2B6A9919" w14:textId="77777777" w:rsidR="00553D07" w:rsidRDefault="00553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84A"/>
    <w:multiLevelType w:val="hybridMultilevel"/>
    <w:tmpl w:val="4DC61CD8"/>
    <w:lvl w:ilvl="0" w:tplc="05C00CE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43D01222">
      <w:numFmt w:val="bullet"/>
      <w:lvlText w:val="•"/>
      <w:lvlJc w:val="left"/>
      <w:pPr>
        <w:ind w:left="1247" w:hanging="360"/>
      </w:pPr>
      <w:rPr>
        <w:rFonts w:hint="default"/>
        <w:lang w:val="en-US" w:eastAsia="en-US" w:bidi="ar-SA"/>
      </w:rPr>
    </w:lvl>
    <w:lvl w:ilvl="2" w:tplc="23DCF03E">
      <w:numFmt w:val="bullet"/>
      <w:lvlText w:val="•"/>
      <w:lvlJc w:val="left"/>
      <w:pPr>
        <w:ind w:left="1675" w:hanging="360"/>
      </w:pPr>
      <w:rPr>
        <w:rFonts w:hint="default"/>
        <w:lang w:val="en-US" w:eastAsia="en-US" w:bidi="ar-SA"/>
      </w:rPr>
    </w:lvl>
    <w:lvl w:ilvl="3" w:tplc="27D0B51E">
      <w:numFmt w:val="bullet"/>
      <w:lvlText w:val="•"/>
      <w:lvlJc w:val="left"/>
      <w:pPr>
        <w:ind w:left="2102" w:hanging="360"/>
      </w:pPr>
      <w:rPr>
        <w:rFonts w:hint="default"/>
        <w:lang w:val="en-US" w:eastAsia="en-US" w:bidi="ar-SA"/>
      </w:rPr>
    </w:lvl>
    <w:lvl w:ilvl="4" w:tplc="CFA45454">
      <w:numFmt w:val="bullet"/>
      <w:lvlText w:val="•"/>
      <w:lvlJc w:val="left"/>
      <w:pPr>
        <w:ind w:left="2530" w:hanging="360"/>
      </w:pPr>
      <w:rPr>
        <w:rFonts w:hint="default"/>
        <w:lang w:val="en-US" w:eastAsia="en-US" w:bidi="ar-SA"/>
      </w:rPr>
    </w:lvl>
    <w:lvl w:ilvl="5" w:tplc="992CD928">
      <w:numFmt w:val="bullet"/>
      <w:lvlText w:val="•"/>
      <w:lvlJc w:val="left"/>
      <w:pPr>
        <w:ind w:left="2957" w:hanging="360"/>
      </w:pPr>
      <w:rPr>
        <w:rFonts w:hint="default"/>
        <w:lang w:val="en-US" w:eastAsia="en-US" w:bidi="ar-SA"/>
      </w:rPr>
    </w:lvl>
    <w:lvl w:ilvl="6" w:tplc="90E63F12">
      <w:numFmt w:val="bullet"/>
      <w:lvlText w:val="•"/>
      <w:lvlJc w:val="left"/>
      <w:pPr>
        <w:ind w:left="3385" w:hanging="360"/>
      </w:pPr>
      <w:rPr>
        <w:rFonts w:hint="default"/>
        <w:lang w:val="en-US" w:eastAsia="en-US" w:bidi="ar-SA"/>
      </w:rPr>
    </w:lvl>
    <w:lvl w:ilvl="7" w:tplc="22964F7E">
      <w:numFmt w:val="bullet"/>
      <w:lvlText w:val="•"/>
      <w:lvlJc w:val="left"/>
      <w:pPr>
        <w:ind w:left="3812" w:hanging="360"/>
      </w:pPr>
      <w:rPr>
        <w:rFonts w:hint="default"/>
        <w:lang w:val="en-US" w:eastAsia="en-US" w:bidi="ar-SA"/>
      </w:rPr>
    </w:lvl>
    <w:lvl w:ilvl="8" w:tplc="1E309556">
      <w:numFmt w:val="bullet"/>
      <w:lvlText w:val="•"/>
      <w:lvlJc w:val="left"/>
      <w:pPr>
        <w:ind w:left="4240" w:hanging="360"/>
      </w:pPr>
      <w:rPr>
        <w:rFonts w:hint="default"/>
        <w:lang w:val="en-US" w:eastAsia="en-US" w:bidi="ar-SA"/>
      </w:rPr>
    </w:lvl>
  </w:abstractNum>
  <w:abstractNum w:abstractNumId="1" w15:restartNumberingAfterBreak="0">
    <w:nsid w:val="08166EE4"/>
    <w:multiLevelType w:val="hybridMultilevel"/>
    <w:tmpl w:val="CFC2D90A"/>
    <w:lvl w:ilvl="0" w:tplc="0944F37C">
      <w:start w:val="1"/>
      <w:numFmt w:val="decimal"/>
      <w:lvlText w:val="%1."/>
      <w:lvlJc w:val="left"/>
      <w:pPr>
        <w:ind w:left="800" w:hanging="660"/>
        <w:jc w:val="left"/>
      </w:pPr>
      <w:rPr>
        <w:rFonts w:ascii="Calibri" w:eastAsia="Calibri" w:hAnsi="Calibri" w:cs="Calibri" w:hint="default"/>
        <w:b w:val="0"/>
        <w:bCs w:val="0"/>
        <w:i w:val="0"/>
        <w:iCs w:val="0"/>
        <w:spacing w:val="0"/>
        <w:w w:val="100"/>
        <w:sz w:val="22"/>
        <w:szCs w:val="22"/>
        <w:lang w:val="en-US" w:eastAsia="en-US" w:bidi="ar-SA"/>
      </w:rPr>
    </w:lvl>
    <w:lvl w:ilvl="1" w:tplc="9120E836">
      <w:numFmt w:val="bullet"/>
      <w:lvlText w:val="•"/>
      <w:lvlJc w:val="left"/>
      <w:pPr>
        <w:ind w:left="1728" w:hanging="660"/>
      </w:pPr>
      <w:rPr>
        <w:rFonts w:hint="default"/>
        <w:lang w:val="en-US" w:eastAsia="en-US" w:bidi="ar-SA"/>
      </w:rPr>
    </w:lvl>
    <w:lvl w:ilvl="2" w:tplc="FCC4B4AE">
      <w:numFmt w:val="bullet"/>
      <w:lvlText w:val="•"/>
      <w:lvlJc w:val="left"/>
      <w:pPr>
        <w:ind w:left="2656" w:hanging="660"/>
      </w:pPr>
      <w:rPr>
        <w:rFonts w:hint="default"/>
        <w:lang w:val="en-US" w:eastAsia="en-US" w:bidi="ar-SA"/>
      </w:rPr>
    </w:lvl>
    <w:lvl w:ilvl="3" w:tplc="23D4ED4A">
      <w:numFmt w:val="bullet"/>
      <w:lvlText w:val="•"/>
      <w:lvlJc w:val="left"/>
      <w:pPr>
        <w:ind w:left="3584" w:hanging="660"/>
      </w:pPr>
      <w:rPr>
        <w:rFonts w:hint="default"/>
        <w:lang w:val="en-US" w:eastAsia="en-US" w:bidi="ar-SA"/>
      </w:rPr>
    </w:lvl>
    <w:lvl w:ilvl="4" w:tplc="D3E480E6">
      <w:numFmt w:val="bullet"/>
      <w:lvlText w:val="•"/>
      <w:lvlJc w:val="left"/>
      <w:pPr>
        <w:ind w:left="4512" w:hanging="660"/>
      </w:pPr>
      <w:rPr>
        <w:rFonts w:hint="default"/>
        <w:lang w:val="en-US" w:eastAsia="en-US" w:bidi="ar-SA"/>
      </w:rPr>
    </w:lvl>
    <w:lvl w:ilvl="5" w:tplc="6E145990">
      <w:numFmt w:val="bullet"/>
      <w:lvlText w:val="•"/>
      <w:lvlJc w:val="left"/>
      <w:pPr>
        <w:ind w:left="5440" w:hanging="660"/>
      </w:pPr>
      <w:rPr>
        <w:rFonts w:hint="default"/>
        <w:lang w:val="en-US" w:eastAsia="en-US" w:bidi="ar-SA"/>
      </w:rPr>
    </w:lvl>
    <w:lvl w:ilvl="6" w:tplc="3D6E0B30">
      <w:numFmt w:val="bullet"/>
      <w:lvlText w:val="•"/>
      <w:lvlJc w:val="left"/>
      <w:pPr>
        <w:ind w:left="6368" w:hanging="660"/>
      </w:pPr>
      <w:rPr>
        <w:rFonts w:hint="default"/>
        <w:lang w:val="en-US" w:eastAsia="en-US" w:bidi="ar-SA"/>
      </w:rPr>
    </w:lvl>
    <w:lvl w:ilvl="7" w:tplc="83C81824">
      <w:numFmt w:val="bullet"/>
      <w:lvlText w:val="•"/>
      <w:lvlJc w:val="left"/>
      <w:pPr>
        <w:ind w:left="7296" w:hanging="660"/>
      </w:pPr>
      <w:rPr>
        <w:rFonts w:hint="default"/>
        <w:lang w:val="en-US" w:eastAsia="en-US" w:bidi="ar-SA"/>
      </w:rPr>
    </w:lvl>
    <w:lvl w:ilvl="8" w:tplc="6524794C">
      <w:numFmt w:val="bullet"/>
      <w:lvlText w:val="•"/>
      <w:lvlJc w:val="left"/>
      <w:pPr>
        <w:ind w:left="8224" w:hanging="660"/>
      </w:pPr>
      <w:rPr>
        <w:rFonts w:hint="default"/>
        <w:lang w:val="en-US" w:eastAsia="en-US" w:bidi="ar-SA"/>
      </w:rPr>
    </w:lvl>
  </w:abstractNum>
  <w:abstractNum w:abstractNumId="2" w15:restartNumberingAfterBreak="0">
    <w:nsid w:val="08D27FB9"/>
    <w:multiLevelType w:val="multilevel"/>
    <w:tmpl w:val="7324AA1A"/>
    <w:lvl w:ilvl="0">
      <w:start w:val="20"/>
      <w:numFmt w:val="decimal"/>
      <w:lvlText w:val="%1"/>
      <w:lvlJc w:val="left"/>
      <w:pPr>
        <w:ind w:left="860" w:hanging="720"/>
        <w:jc w:val="left"/>
      </w:pPr>
      <w:rPr>
        <w:rFonts w:hint="default"/>
        <w:lang w:val="en-US" w:eastAsia="en-US" w:bidi="ar-SA"/>
      </w:rPr>
    </w:lvl>
    <w:lvl w:ilvl="1">
      <w:start w:val="3"/>
      <w:numFmt w:val="decimal"/>
      <w:lvlText w:val="%1.%2"/>
      <w:lvlJc w:val="left"/>
      <w:pPr>
        <w:ind w:left="860" w:hanging="720"/>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22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88" w:hanging="360"/>
      </w:pPr>
      <w:rPr>
        <w:rFonts w:hint="default"/>
        <w:lang w:val="en-US" w:eastAsia="en-US" w:bidi="ar-SA"/>
      </w:rPr>
    </w:lvl>
    <w:lvl w:ilvl="4">
      <w:numFmt w:val="bullet"/>
      <w:lvlText w:val="•"/>
      <w:lvlJc w:val="left"/>
      <w:pPr>
        <w:ind w:left="4173" w:hanging="360"/>
      </w:pPr>
      <w:rPr>
        <w:rFonts w:hint="default"/>
        <w:lang w:val="en-US" w:eastAsia="en-US" w:bidi="ar-SA"/>
      </w:rPr>
    </w:lvl>
    <w:lvl w:ilvl="5">
      <w:numFmt w:val="bullet"/>
      <w:lvlText w:val="•"/>
      <w:lvlJc w:val="left"/>
      <w:pPr>
        <w:ind w:left="5157" w:hanging="360"/>
      </w:pPr>
      <w:rPr>
        <w:rFonts w:hint="default"/>
        <w:lang w:val="en-US" w:eastAsia="en-US" w:bidi="ar-SA"/>
      </w:rPr>
    </w:lvl>
    <w:lvl w:ilvl="6">
      <w:numFmt w:val="bullet"/>
      <w:lvlText w:val="•"/>
      <w:lvlJc w:val="left"/>
      <w:pPr>
        <w:ind w:left="614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8111" w:hanging="360"/>
      </w:pPr>
      <w:rPr>
        <w:rFonts w:hint="default"/>
        <w:lang w:val="en-US" w:eastAsia="en-US" w:bidi="ar-SA"/>
      </w:rPr>
    </w:lvl>
  </w:abstractNum>
  <w:abstractNum w:abstractNumId="3" w15:restartNumberingAfterBreak="0">
    <w:nsid w:val="099A1AA3"/>
    <w:multiLevelType w:val="hybridMultilevel"/>
    <w:tmpl w:val="0C26935E"/>
    <w:lvl w:ilvl="0" w:tplc="14683C4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68CA380">
      <w:numFmt w:val="bullet"/>
      <w:lvlText w:val="•"/>
      <w:lvlJc w:val="left"/>
      <w:pPr>
        <w:ind w:left="1247" w:hanging="360"/>
      </w:pPr>
      <w:rPr>
        <w:rFonts w:hint="default"/>
        <w:lang w:val="en-US" w:eastAsia="en-US" w:bidi="ar-SA"/>
      </w:rPr>
    </w:lvl>
    <w:lvl w:ilvl="2" w:tplc="FEEAF072">
      <w:numFmt w:val="bullet"/>
      <w:lvlText w:val="•"/>
      <w:lvlJc w:val="left"/>
      <w:pPr>
        <w:ind w:left="1675" w:hanging="360"/>
      </w:pPr>
      <w:rPr>
        <w:rFonts w:hint="default"/>
        <w:lang w:val="en-US" w:eastAsia="en-US" w:bidi="ar-SA"/>
      </w:rPr>
    </w:lvl>
    <w:lvl w:ilvl="3" w:tplc="0D54C32E">
      <w:numFmt w:val="bullet"/>
      <w:lvlText w:val="•"/>
      <w:lvlJc w:val="left"/>
      <w:pPr>
        <w:ind w:left="2102" w:hanging="360"/>
      </w:pPr>
      <w:rPr>
        <w:rFonts w:hint="default"/>
        <w:lang w:val="en-US" w:eastAsia="en-US" w:bidi="ar-SA"/>
      </w:rPr>
    </w:lvl>
    <w:lvl w:ilvl="4" w:tplc="51D4BD40">
      <w:numFmt w:val="bullet"/>
      <w:lvlText w:val="•"/>
      <w:lvlJc w:val="left"/>
      <w:pPr>
        <w:ind w:left="2530" w:hanging="360"/>
      </w:pPr>
      <w:rPr>
        <w:rFonts w:hint="default"/>
        <w:lang w:val="en-US" w:eastAsia="en-US" w:bidi="ar-SA"/>
      </w:rPr>
    </w:lvl>
    <w:lvl w:ilvl="5" w:tplc="DD2A3426">
      <w:numFmt w:val="bullet"/>
      <w:lvlText w:val="•"/>
      <w:lvlJc w:val="left"/>
      <w:pPr>
        <w:ind w:left="2957" w:hanging="360"/>
      </w:pPr>
      <w:rPr>
        <w:rFonts w:hint="default"/>
        <w:lang w:val="en-US" w:eastAsia="en-US" w:bidi="ar-SA"/>
      </w:rPr>
    </w:lvl>
    <w:lvl w:ilvl="6" w:tplc="195E6E24">
      <w:numFmt w:val="bullet"/>
      <w:lvlText w:val="•"/>
      <w:lvlJc w:val="left"/>
      <w:pPr>
        <w:ind w:left="3385" w:hanging="360"/>
      </w:pPr>
      <w:rPr>
        <w:rFonts w:hint="default"/>
        <w:lang w:val="en-US" w:eastAsia="en-US" w:bidi="ar-SA"/>
      </w:rPr>
    </w:lvl>
    <w:lvl w:ilvl="7" w:tplc="BD9ECD64">
      <w:numFmt w:val="bullet"/>
      <w:lvlText w:val="•"/>
      <w:lvlJc w:val="left"/>
      <w:pPr>
        <w:ind w:left="3812" w:hanging="360"/>
      </w:pPr>
      <w:rPr>
        <w:rFonts w:hint="default"/>
        <w:lang w:val="en-US" w:eastAsia="en-US" w:bidi="ar-SA"/>
      </w:rPr>
    </w:lvl>
    <w:lvl w:ilvl="8" w:tplc="F3AA7CC8">
      <w:numFmt w:val="bullet"/>
      <w:lvlText w:val="•"/>
      <w:lvlJc w:val="left"/>
      <w:pPr>
        <w:ind w:left="4240" w:hanging="360"/>
      </w:pPr>
      <w:rPr>
        <w:rFonts w:hint="default"/>
        <w:lang w:val="en-US" w:eastAsia="en-US" w:bidi="ar-SA"/>
      </w:rPr>
    </w:lvl>
  </w:abstractNum>
  <w:abstractNum w:abstractNumId="4" w15:restartNumberingAfterBreak="0">
    <w:nsid w:val="0D9C47E5"/>
    <w:multiLevelType w:val="multilevel"/>
    <w:tmpl w:val="B5DEAAC0"/>
    <w:lvl w:ilvl="0">
      <w:start w:val="1"/>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hint="default"/>
        <w:spacing w:val="0"/>
        <w:w w:val="99"/>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5" w15:restartNumberingAfterBreak="0">
    <w:nsid w:val="17E267F3"/>
    <w:multiLevelType w:val="multilevel"/>
    <w:tmpl w:val="46F21578"/>
    <w:lvl w:ilvl="0">
      <w:start w:val="7"/>
      <w:numFmt w:val="decimal"/>
      <w:lvlText w:val="%1"/>
      <w:lvlJc w:val="left"/>
      <w:pPr>
        <w:ind w:left="748" w:hanging="720"/>
        <w:jc w:val="left"/>
      </w:pPr>
      <w:rPr>
        <w:rFonts w:hint="default"/>
        <w:lang w:val="en-US" w:eastAsia="en-US" w:bidi="ar-SA"/>
      </w:rPr>
    </w:lvl>
    <w:lvl w:ilvl="1">
      <w:start w:val="5"/>
      <w:numFmt w:val="decimal"/>
      <w:lvlText w:val="%1.%2"/>
      <w:lvlJc w:val="left"/>
      <w:pPr>
        <w:ind w:left="748" w:hanging="720"/>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5" w:hanging="720"/>
      </w:pPr>
      <w:rPr>
        <w:rFonts w:hint="default"/>
        <w:lang w:val="en-US" w:eastAsia="en-US" w:bidi="ar-SA"/>
      </w:rPr>
    </w:lvl>
    <w:lvl w:ilvl="3">
      <w:numFmt w:val="bullet"/>
      <w:lvlText w:val="•"/>
      <w:lvlJc w:val="left"/>
      <w:pPr>
        <w:ind w:left="3343" w:hanging="720"/>
      </w:pPr>
      <w:rPr>
        <w:rFonts w:hint="default"/>
        <w:lang w:val="en-US" w:eastAsia="en-US" w:bidi="ar-SA"/>
      </w:rPr>
    </w:lvl>
    <w:lvl w:ilvl="4">
      <w:numFmt w:val="bullet"/>
      <w:lvlText w:val="•"/>
      <w:lvlJc w:val="left"/>
      <w:pPr>
        <w:ind w:left="4211" w:hanging="720"/>
      </w:pPr>
      <w:rPr>
        <w:rFonts w:hint="default"/>
        <w:lang w:val="en-US" w:eastAsia="en-US" w:bidi="ar-SA"/>
      </w:rPr>
    </w:lvl>
    <w:lvl w:ilvl="5">
      <w:numFmt w:val="bullet"/>
      <w:lvlText w:val="•"/>
      <w:lvlJc w:val="left"/>
      <w:pPr>
        <w:ind w:left="5079" w:hanging="720"/>
      </w:pPr>
      <w:rPr>
        <w:rFonts w:hint="default"/>
        <w:lang w:val="en-US" w:eastAsia="en-US" w:bidi="ar-SA"/>
      </w:rPr>
    </w:lvl>
    <w:lvl w:ilvl="6">
      <w:numFmt w:val="bullet"/>
      <w:lvlText w:val="•"/>
      <w:lvlJc w:val="left"/>
      <w:pPr>
        <w:ind w:left="5947" w:hanging="720"/>
      </w:pPr>
      <w:rPr>
        <w:rFonts w:hint="default"/>
        <w:lang w:val="en-US" w:eastAsia="en-US" w:bidi="ar-SA"/>
      </w:rPr>
    </w:lvl>
    <w:lvl w:ilvl="7">
      <w:numFmt w:val="bullet"/>
      <w:lvlText w:val="•"/>
      <w:lvlJc w:val="left"/>
      <w:pPr>
        <w:ind w:left="6815" w:hanging="720"/>
      </w:pPr>
      <w:rPr>
        <w:rFonts w:hint="default"/>
        <w:lang w:val="en-US" w:eastAsia="en-US" w:bidi="ar-SA"/>
      </w:rPr>
    </w:lvl>
    <w:lvl w:ilvl="8">
      <w:numFmt w:val="bullet"/>
      <w:lvlText w:val="•"/>
      <w:lvlJc w:val="left"/>
      <w:pPr>
        <w:ind w:left="7683" w:hanging="720"/>
      </w:pPr>
      <w:rPr>
        <w:rFonts w:hint="default"/>
        <w:lang w:val="en-US" w:eastAsia="en-US" w:bidi="ar-SA"/>
      </w:rPr>
    </w:lvl>
  </w:abstractNum>
  <w:abstractNum w:abstractNumId="6" w15:restartNumberingAfterBreak="0">
    <w:nsid w:val="1C575AE9"/>
    <w:multiLevelType w:val="hybridMultilevel"/>
    <w:tmpl w:val="DB3078F6"/>
    <w:lvl w:ilvl="0" w:tplc="0CF0BB82">
      <w:start w:val="31"/>
      <w:numFmt w:val="decimal"/>
      <w:lvlText w:val="%1."/>
      <w:lvlJc w:val="left"/>
      <w:pPr>
        <w:ind w:left="800" w:hanging="660"/>
        <w:jc w:val="left"/>
      </w:pPr>
      <w:rPr>
        <w:rFonts w:ascii="Calibri" w:eastAsia="Calibri" w:hAnsi="Calibri" w:cs="Calibri" w:hint="default"/>
        <w:b w:val="0"/>
        <w:bCs w:val="0"/>
        <w:i w:val="0"/>
        <w:iCs w:val="0"/>
        <w:spacing w:val="0"/>
        <w:w w:val="100"/>
        <w:sz w:val="22"/>
        <w:szCs w:val="22"/>
        <w:lang w:val="en-US" w:eastAsia="en-US" w:bidi="ar-SA"/>
      </w:rPr>
    </w:lvl>
    <w:lvl w:ilvl="1" w:tplc="10C23FC2">
      <w:numFmt w:val="bullet"/>
      <w:lvlText w:val="•"/>
      <w:lvlJc w:val="left"/>
      <w:pPr>
        <w:ind w:left="1728" w:hanging="660"/>
      </w:pPr>
      <w:rPr>
        <w:rFonts w:hint="default"/>
        <w:lang w:val="en-US" w:eastAsia="en-US" w:bidi="ar-SA"/>
      </w:rPr>
    </w:lvl>
    <w:lvl w:ilvl="2" w:tplc="86525A62">
      <w:numFmt w:val="bullet"/>
      <w:lvlText w:val="•"/>
      <w:lvlJc w:val="left"/>
      <w:pPr>
        <w:ind w:left="2656" w:hanging="660"/>
      </w:pPr>
      <w:rPr>
        <w:rFonts w:hint="default"/>
        <w:lang w:val="en-US" w:eastAsia="en-US" w:bidi="ar-SA"/>
      </w:rPr>
    </w:lvl>
    <w:lvl w:ilvl="3" w:tplc="F1F039FE">
      <w:numFmt w:val="bullet"/>
      <w:lvlText w:val="•"/>
      <w:lvlJc w:val="left"/>
      <w:pPr>
        <w:ind w:left="3584" w:hanging="660"/>
      </w:pPr>
      <w:rPr>
        <w:rFonts w:hint="default"/>
        <w:lang w:val="en-US" w:eastAsia="en-US" w:bidi="ar-SA"/>
      </w:rPr>
    </w:lvl>
    <w:lvl w:ilvl="4" w:tplc="0E1CA08E">
      <w:numFmt w:val="bullet"/>
      <w:lvlText w:val="•"/>
      <w:lvlJc w:val="left"/>
      <w:pPr>
        <w:ind w:left="4512" w:hanging="660"/>
      </w:pPr>
      <w:rPr>
        <w:rFonts w:hint="default"/>
        <w:lang w:val="en-US" w:eastAsia="en-US" w:bidi="ar-SA"/>
      </w:rPr>
    </w:lvl>
    <w:lvl w:ilvl="5" w:tplc="09765B86">
      <w:numFmt w:val="bullet"/>
      <w:lvlText w:val="•"/>
      <w:lvlJc w:val="left"/>
      <w:pPr>
        <w:ind w:left="5440" w:hanging="660"/>
      </w:pPr>
      <w:rPr>
        <w:rFonts w:hint="default"/>
        <w:lang w:val="en-US" w:eastAsia="en-US" w:bidi="ar-SA"/>
      </w:rPr>
    </w:lvl>
    <w:lvl w:ilvl="6" w:tplc="8B141F0C">
      <w:numFmt w:val="bullet"/>
      <w:lvlText w:val="•"/>
      <w:lvlJc w:val="left"/>
      <w:pPr>
        <w:ind w:left="6368" w:hanging="660"/>
      </w:pPr>
      <w:rPr>
        <w:rFonts w:hint="default"/>
        <w:lang w:val="en-US" w:eastAsia="en-US" w:bidi="ar-SA"/>
      </w:rPr>
    </w:lvl>
    <w:lvl w:ilvl="7" w:tplc="53787BBA">
      <w:numFmt w:val="bullet"/>
      <w:lvlText w:val="•"/>
      <w:lvlJc w:val="left"/>
      <w:pPr>
        <w:ind w:left="7296" w:hanging="660"/>
      </w:pPr>
      <w:rPr>
        <w:rFonts w:hint="default"/>
        <w:lang w:val="en-US" w:eastAsia="en-US" w:bidi="ar-SA"/>
      </w:rPr>
    </w:lvl>
    <w:lvl w:ilvl="8" w:tplc="070C9790">
      <w:numFmt w:val="bullet"/>
      <w:lvlText w:val="•"/>
      <w:lvlJc w:val="left"/>
      <w:pPr>
        <w:ind w:left="8224" w:hanging="660"/>
      </w:pPr>
      <w:rPr>
        <w:rFonts w:hint="default"/>
        <w:lang w:val="en-US" w:eastAsia="en-US" w:bidi="ar-SA"/>
      </w:rPr>
    </w:lvl>
  </w:abstractNum>
  <w:abstractNum w:abstractNumId="7" w15:restartNumberingAfterBreak="0">
    <w:nsid w:val="1F9A0535"/>
    <w:multiLevelType w:val="hybridMultilevel"/>
    <w:tmpl w:val="C0668EC0"/>
    <w:lvl w:ilvl="0" w:tplc="03C27B3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17EAD466">
      <w:numFmt w:val="bullet"/>
      <w:lvlText w:val="•"/>
      <w:lvlJc w:val="left"/>
      <w:pPr>
        <w:ind w:left="1247" w:hanging="360"/>
      </w:pPr>
      <w:rPr>
        <w:rFonts w:hint="default"/>
        <w:lang w:val="en-US" w:eastAsia="en-US" w:bidi="ar-SA"/>
      </w:rPr>
    </w:lvl>
    <w:lvl w:ilvl="2" w:tplc="F6BC3F70">
      <w:numFmt w:val="bullet"/>
      <w:lvlText w:val="•"/>
      <w:lvlJc w:val="left"/>
      <w:pPr>
        <w:ind w:left="1675" w:hanging="360"/>
      </w:pPr>
      <w:rPr>
        <w:rFonts w:hint="default"/>
        <w:lang w:val="en-US" w:eastAsia="en-US" w:bidi="ar-SA"/>
      </w:rPr>
    </w:lvl>
    <w:lvl w:ilvl="3" w:tplc="FEF6B366">
      <w:numFmt w:val="bullet"/>
      <w:lvlText w:val="•"/>
      <w:lvlJc w:val="left"/>
      <w:pPr>
        <w:ind w:left="2102" w:hanging="360"/>
      </w:pPr>
      <w:rPr>
        <w:rFonts w:hint="default"/>
        <w:lang w:val="en-US" w:eastAsia="en-US" w:bidi="ar-SA"/>
      </w:rPr>
    </w:lvl>
    <w:lvl w:ilvl="4" w:tplc="E3FE3F70">
      <w:numFmt w:val="bullet"/>
      <w:lvlText w:val="•"/>
      <w:lvlJc w:val="left"/>
      <w:pPr>
        <w:ind w:left="2530" w:hanging="360"/>
      </w:pPr>
      <w:rPr>
        <w:rFonts w:hint="default"/>
        <w:lang w:val="en-US" w:eastAsia="en-US" w:bidi="ar-SA"/>
      </w:rPr>
    </w:lvl>
    <w:lvl w:ilvl="5" w:tplc="1BE20E48">
      <w:numFmt w:val="bullet"/>
      <w:lvlText w:val="•"/>
      <w:lvlJc w:val="left"/>
      <w:pPr>
        <w:ind w:left="2957" w:hanging="360"/>
      </w:pPr>
      <w:rPr>
        <w:rFonts w:hint="default"/>
        <w:lang w:val="en-US" w:eastAsia="en-US" w:bidi="ar-SA"/>
      </w:rPr>
    </w:lvl>
    <w:lvl w:ilvl="6" w:tplc="478E6E54">
      <w:numFmt w:val="bullet"/>
      <w:lvlText w:val="•"/>
      <w:lvlJc w:val="left"/>
      <w:pPr>
        <w:ind w:left="3385" w:hanging="360"/>
      </w:pPr>
      <w:rPr>
        <w:rFonts w:hint="default"/>
        <w:lang w:val="en-US" w:eastAsia="en-US" w:bidi="ar-SA"/>
      </w:rPr>
    </w:lvl>
    <w:lvl w:ilvl="7" w:tplc="0E3A4566">
      <w:numFmt w:val="bullet"/>
      <w:lvlText w:val="•"/>
      <w:lvlJc w:val="left"/>
      <w:pPr>
        <w:ind w:left="3812" w:hanging="360"/>
      </w:pPr>
      <w:rPr>
        <w:rFonts w:hint="default"/>
        <w:lang w:val="en-US" w:eastAsia="en-US" w:bidi="ar-SA"/>
      </w:rPr>
    </w:lvl>
    <w:lvl w:ilvl="8" w:tplc="CDF0F4A2">
      <w:numFmt w:val="bullet"/>
      <w:lvlText w:val="•"/>
      <w:lvlJc w:val="left"/>
      <w:pPr>
        <w:ind w:left="4240" w:hanging="360"/>
      </w:pPr>
      <w:rPr>
        <w:rFonts w:hint="default"/>
        <w:lang w:val="en-US" w:eastAsia="en-US" w:bidi="ar-SA"/>
      </w:rPr>
    </w:lvl>
  </w:abstractNum>
  <w:abstractNum w:abstractNumId="8" w15:restartNumberingAfterBreak="0">
    <w:nsid w:val="2A123421"/>
    <w:multiLevelType w:val="hybridMultilevel"/>
    <w:tmpl w:val="1200CF68"/>
    <w:lvl w:ilvl="0" w:tplc="8626CD26">
      <w:numFmt w:val="bullet"/>
      <w:lvlText w:val=""/>
      <w:lvlJc w:val="left"/>
      <w:pPr>
        <w:ind w:left="857" w:hanging="360"/>
      </w:pPr>
      <w:rPr>
        <w:rFonts w:ascii="Symbol" w:eastAsia="Symbol" w:hAnsi="Symbol" w:cs="Symbol" w:hint="default"/>
        <w:b w:val="0"/>
        <w:bCs w:val="0"/>
        <w:i w:val="0"/>
        <w:iCs w:val="0"/>
        <w:spacing w:val="0"/>
        <w:w w:val="99"/>
        <w:sz w:val="20"/>
        <w:szCs w:val="20"/>
        <w:lang w:val="en-US" w:eastAsia="en-US" w:bidi="ar-SA"/>
      </w:rPr>
    </w:lvl>
    <w:lvl w:ilvl="1" w:tplc="ACA26DAA">
      <w:numFmt w:val="bullet"/>
      <w:lvlText w:val="•"/>
      <w:lvlJc w:val="left"/>
      <w:pPr>
        <w:ind w:left="1283" w:hanging="360"/>
      </w:pPr>
      <w:rPr>
        <w:rFonts w:hint="default"/>
        <w:lang w:val="en-US" w:eastAsia="en-US" w:bidi="ar-SA"/>
      </w:rPr>
    </w:lvl>
    <w:lvl w:ilvl="2" w:tplc="A23667AE">
      <w:numFmt w:val="bullet"/>
      <w:lvlText w:val="•"/>
      <w:lvlJc w:val="left"/>
      <w:pPr>
        <w:ind w:left="1707" w:hanging="360"/>
      </w:pPr>
      <w:rPr>
        <w:rFonts w:hint="default"/>
        <w:lang w:val="en-US" w:eastAsia="en-US" w:bidi="ar-SA"/>
      </w:rPr>
    </w:lvl>
    <w:lvl w:ilvl="3" w:tplc="FE606CC0">
      <w:numFmt w:val="bullet"/>
      <w:lvlText w:val="•"/>
      <w:lvlJc w:val="left"/>
      <w:pPr>
        <w:ind w:left="2130" w:hanging="360"/>
      </w:pPr>
      <w:rPr>
        <w:rFonts w:hint="default"/>
        <w:lang w:val="en-US" w:eastAsia="en-US" w:bidi="ar-SA"/>
      </w:rPr>
    </w:lvl>
    <w:lvl w:ilvl="4" w:tplc="7076E79C">
      <w:numFmt w:val="bullet"/>
      <w:lvlText w:val="•"/>
      <w:lvlJc w:val="left"/>
      <w:pPr>
        <w:ind w:left="2554" w:hanging="360"/>
      </w:pPr>
      <w:rPr>
        <w:rFonts w:hint="default"/>
        <w:lang w:val="en-US" w:eastAsia="en-US" w:bidi="ar-SA"/>
      </w:rPr>
    </w:lvl>
    <w:lvl w:ilvl="5" w:tplc="038EA716">
      <w:numFmt w:val="bullet"/>
      <w:lvlText w:val="•"/>
      <w:lvlJc w:val="left"/>
      <w:pPr>
        <w:ind w:left="2977" w:hanging="360"/>
      </w:pPr>
      <w:rPr>
        <w:rFonts w:hint="default"/>
        <w:lang w:val="en-US" w:eastAsia="en-US" w:bidi="ar-SA"/>
      </w:rPr>
    </w:lvl>
    <w:lvl w:ilvl="6" w:tplc="8A4E3268">
      <w:numFmt w:val="bullet"/>
      <w:lvlText w:val="•"/>
      <w:lvlJc w:val="left"/>
      <w:pPr>
        <w:ind w:left="3401" w:hanging="360"/>
      </w:pPr>
      <w:rPr>
        <w:rFonts w:hint="default"/>
        <w:lang w:val="en-US" w:eastAsia="en-US" w:bidi="ar-SA"/>
      </w:rPr>
    </w:lvl>
    <w:lvl w:ilvl="7" w:tplc="0BA28B6C">
      <w:numFmt w:val="bullet"/>
      <w:lvlText w:val="•"/>
      <w:lvlJc w:val="left"/>
      <w:pPr>
        <w:ind w:left="3824" w:hanging="360"/>
      </w:pPr>
      <w:rPr>
        <w:rFonts w:hint="default"/>
        <w:lang w:val="en-US" w:eastAsia="en-US" w:bidi="ar-SA"/>
      </w:rPr>
    </w:lvl>
    <w:lvl w:ilvl="8" w:tplc="4B6E269C">
      <w:numFmt w:val="bullet"/>
      <w:lvlText w:val="•"/>
      <w:lvlJc w:val="left"/>
      <w:pPr>
        <w:ind w:left="4248" w:hanging="360"/>
      </w:pPr>
      <w:rPr>
        <w:rFonts w:hint="default"/>
        <w:lang w:val="en-US" w:eastAsia="en-US" w:bidi="ar-SA"/>
      </w:rPr>
    </w:lvl>
  </w:abstractNum>
  <w:abstractNum w:abstractNumId="9" w15:restartNumberingAfterBreak="0">
    <w:nsid w:val="2A564F01"/>
    <w:multiLevelType w:val="hybridMultilevel"/>
    <w:tmpl w:val="1FA8E20C"/>
    <w:lvl w:ilvl="0" w:tplc="8466B5A2">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A5924492">
      <w:numFmt w:val="bullet"/>
      <w:lvlText w:val="•"/>
      <w:lvlJc w:val="left"/>
      <w:pPr>
        <w:ind w:left="1247" w:hanging="360"/>
      </w:pPr>
      <w:rPr>
        <w:rFonts w:hint="default"/>
        <w:lang w:val="en-US" w:eastAsia="en-US" w:bidi="ar-SA"/>
      </w:rPr>
    </w:lvl>
    <w:lvl w:ilvl="2" w:tplc="180C0BB4">
      <w:numFmt w:val="bullet"/>
      <w:lvlText w:val="•"/>
      <w:lvlJc w:val="left"/>
      <w:pPr>
        <w:ind w:left="1675" w:hanging="360"/>
      </w:pPr>
      <w:rPr>
        <w:rFonts w:hint="default"/>
        <w:lang w:val="en-US" w:eastAsia="en-US" w:bidi="ar-SA"/>
      </w:rPr>
    </w:lvl>
    <w:lvl w:ilvl="3" w:tplc="51F6B55E">
      <w:numFmt w:val="bullet"/>
      <w:lvlText w:val="•"/>
      <w:lvlJc w:val="left"/>
      <w:pPr>
        <w:ind w:left="2102" w:hanging="360"/>
      </w:pPr>
      <w:rPr>
        <w:rFonts w:hint="default"/>
        <w:lang w:val="en-US" w:eastAsia="en-US" w:bidi="ar-SA"/>
      </w:rPr>
    </w:lvl>
    <w:lvl w:ilvl="4" w:tplc="828CDEC8">
      <w:numFmt w:val="bullet"/>
      <w:lvlText w:val="•"/>
      <w:lvlJc w:val="left"/>
      <w:pPr>
        <w:ind w:left="2530" w:hanging="360"/>
      </w:pPr>
      <w:rPr>
        <w:rFonts w:hint="default"/>
        <w:lang w:val="en-US" w:eastAsia="en-US" w:bidi="ar-SA"/>
      </w:rPr>
    </w:lvl>
    <w:lvl w:ilvl="5" w:tplc="5DFAA770">
      <w:numFmt w:val="bullet"/>
      <w:lvlText w:val="•"/>
      <w:lvlJc w:val="left"/>
      <w:pPr>
        <w:ind w:left="2957" w:hanging="360"/>
      </w:pPr>
      <w:rPr>
        <w:rFonts w:hint="default"/>
        <w:lang w:val="en-US" w:eastAsia="en-US" w:bidi="ar-SA"/>
      </w:rPr>
    </w:lvl>
    <w:lvl w:ilvl="6" w:tplc="E2C4204A">
      <w:numFmt w:val="bullet"/>
      <w:lvlText w:val="•"/>
      <w:lvlJc w:val="left"/>
      <w:pPr>
        <w:ind w:left="3385" w:hanging="360"/>
      </w:pPr>
      <w:rPr>
        <w:rFonts w:hint="default"/>
        <w:lang w:val="en-US" w:eastAsia="en-US" w:bidi="ar-SA"/>
      </w:rPr>
    </w:lvl>
    <w:lvl w:ilvl="7" w:tplc="144AC1AC">
      <w:numFmt w:val="bullet"/>
      <w:lvlText w:val="•"/>
      <w:lvlJc w:val="left"/>
      <w:pPr>
        <w:ind w:left="3812" w:hanging="360"/>
      </w:pPr>
      <w:rPr>
        <w:rFonts w:hint="default"/>
        <w:lang w:val="en-US" w:eastAsia="en-US" w:bidi="ar-SA"/>
      </w:rPr>
    </w:lvl>
    <w:lvl w:ilvl="8" w:tplc="55D0A108">
      <w:numFmt w:val="bullet"/>
      <w:lvlText w:val="•"/>
      <w:lvlJc w:val="left"/>
      <w:pPr>
        <w:ind w:left="4240" w:hanging="360"/>
      </w:pPr>
      <w:rPr>
        <w:rFonts w:hint="default"/>
        <w:lang w:val="en-US" w:eastAsia="en-US" w:bidi="ar-SA"/>
      </w:rPr>
    </w:lvl>
  </w:abstractNum>
  <w:abstractNum w:abstractNumId="10" w15:restartNumberingAfterBreak="0">
    <w:nsid w:val="2E5A651B"/>
    <w:multiLevelType w:val="hybridMultilevel"/>
    <w:tmpl w:val="2A5EA37C"/>
    <w:lvl w:ilvl="0" w:tplc="3A82FA2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43F2FD00">
      <w:numFmt w:val="bullet"/>
      <w:lvlText w:val="•"/>
      <w:lvlJc w:val="left"/>
      <w:pPr>
        <w:ind w:left="1247" w:hanging="360"/>
      </w:pPr>
      <w:rPr>
        <w:rFonts w:hint="default"/>
        <w:lang w:val="en-US" w:eastAsia="en-US" w:bidi="ar-SA"/>
      </w:rPr>
    </w:lvl>
    <w:lvl w:ilvl="2" w:tplc="93209A86">
      <w:numFmt w:val="bullet"/>
      <w:lvlText w:val="•"/>
      <w:lvlJc w:val="left"/>
      <w:pPr>
        <w:ind w:left="1675" w:hanging="360"/>
      </w:pPr>
      <w:rPr>
        <w:rFonts w:hint="default"/>
        <w:lang w:val="en-US" w:eastAsia="en-US" w:bidi="ar-SA"/>
      </w:rPr>
    </w:lvl>
    <w:lvl w:ilvl="3" w:tplc="A53ED2F4">
      <w:numFmt w:val="bullet"/>
      <w:lvlText w:val="•"/>
      <w:lvlJc w:val="left"/>
      <w:pPr>
        <w:ind w:left="2102" w:hanging="360"/>
      </w:pPr>
      <w:rPr>
        <w:rFonts w:hint="default"/>
        <w:lang w:val="en-US" w:eastAsia="en-US" w:bidi="ar-SA"/>
      </w:rPr>
    </w:lvl>
    <w:lvl w:ilvl="4" w:tplc="71C89A22">
      <w:numFmt w:val="bullet"/>
      <w:lvlText w:val="•"/>
      <w:lvlJc w:val="left"/>
      <w:pPr>
        <w:ind w:left="2530" w:hanging="360"/>
      </w:pPr>
      <w:rPr>
        <w:rFonts w:hint="default"/>
        <w:lang w:val="en-US" w:eastAsia="en-US" w:bidi="ar-SA"/>
      </w:rPr>
    </w:lvl>
    <w:lvl w:ilvl="5" w:tplc="7C0EBAF8">
      <w:numFmt w:val="bullet"/>
      <w:lvlText w:val="•"/>
      <w:lvlJc w:val="left"/>
      <w:pPr>
        <w:ind w:left="2957" w:hanging="360"/>
      </w:pPr>
      <w:rPr>
        <w:rFonts w:hint="default"/>
        <w:lang w:val="en-US" w:eastAsia="en-US" w:bidi="ar-SA"/>
      </w:rPr>
    </w:lvl>
    <w:lvl w:ilvl="6" w:tplc="62920802">
      <w:numFmt w:val="bullet"/>
      <w:lvlText w:val="•"/>
      <w:lvlJc w:val="left"/>
      <w:pPr>
        <w:ind w:left="3385" w:hanging="360"/>
      </w:pPr>
      <w:rPr>
        <w:rFonts w:hint="default"/>
        <w:lang w:val="en-US" w:eastAsia="en-US" w:bidi="ar-SA"/>
      </w:rPr>
    </w:lvl>
    <w:lvl w:ilvl="7" w:tplc="8326DCC8">
      <w:numFmt w:val="bullet"/>
      <w:lvlText w:val="•"/>
      <w:lvlJc w:val="left"/>
      <w:pPr>
        <w:ind w:left="3812" w:hanging="360"/>
      </w:pPr>
      <w:rPr>
        <w:rFonts w:hint="default"/>
        <w:lang w:val="en-US" w:eastAsia="en-US" w:bidi="ar-SA"/>
      </w:rPr>
    </w:lvl>
    <w:lvl w:ilvl="8" w:tplc="95B279B8">
      <w:numFmt w:val="bullet"/>
      <w:lvlText w:val="•"/>
      <w:lvlJc w:val="left"/>
      <w:pPr>
        <w:ind w:left="4240" w:hanging="360"/>
      </w:pPr>
      <w:rPr>
        <w:rFonts w:hint="default"/>
        <w:lang w:val="en-US" w:eastAsia="en-US" w:bidi="ar-SA"/>
      </w:rPr>
    </w:lvl>
  </w:abstractNum>
  <w:abstractNum w:abstractNumId="11" w15:restartNumberingAfterBreak="0">
    <w:nsid w:val="2EE30039"/>
    <w:multiLevelType w:val="hybridMultilevel"/>
    <w:tmpl w:val="4CD61F66"/>
    <w:lvl w:ilvl="0" w:tplc="F83A6DA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B3625D18">
      <w:numFmt w:val="bullet"/>
      <w:lvlText w:val="•"/>
      <w:lvlJc w:val="left"/>
      <w:pPr>
        <w:ind w:left="1247" w:hanging="360"/>
      </w:pPr>
      <w:rPr>
        <w:rFonts w:hint="default"/>
        <w:lang w:val="en-US" w:eastAsia="en-US" w:bidi="ar-SA"/>
      </w:rPr>
    </w:lvl>
    <w:lvl w:ilvl="2" w:tplc="C8CA9412">
      <w:numFmt w:val="bullet"/>
      <w:lvlText w:val="•"/>
      <w:lvlJc w:val="left"/>
      <w:pPr>
        <w:ind w:left="1675" w:hanging="360"/>
      </w:pPr>
      <w:rPr>
        <w:rFonts w:hint="default"/>
        <w:lang w:val="en-US" w:eastAsia="en-US" w:bidi="ar-SA"/>
      </w:rPr>
    </w:lvl>
    <w:lvl w:ilvl="3" w:tplc="E95AE226">
      <w:numFmt w:val="bullet"/>
      <w:lvlText w:val="•"/>
      <w:lvlJc w:val="left"/>
      <w:pPr>
        <w:ind w:left="2102" w:hanging="360"/>
      </w:pPr>
      <w:rPr>
        <w:rFonts w:hint="default"/>
        <w:lang w:val="en-US" w:eastAsia="en-US" w:bidi="ar-SA"/>
      </w:rPr>
    </w:lvl>
    <w:lvl w:ilvl="4" w:tplc="8B4A3ED0">
      <w:numFmt w:val="bullet"/>
      <w:lvlText w:val="•"/>
      <w:lvlJc w:val="left"/>
      <w:pPr>
        <w:ind w:left="2530" w:hanging="360"/>
      </w:pPr>
      <w:rPr>
        <w:rFonts w:hint="default"/>
        <w:lang w:val="en-US" w:eastAsia="en-US" w:bidi="ar-SA"/>
      </w:rPr>
    </w:lvl>
    <w:lvl w:ilvl="5" w:tplc="2CE479CE">
      <w:numFmt w:val="bullet"/>
      <w:lvlText w:val="•"/>
      <w:lvlJc w:val="left"/>
      <w:pPr>
        <w:ind w:left="2957" w:hanging="360"/>
      </w:pPr>
      <w:rPr>
        <w:rFonts w:hint="default"/>
        <w:lang w:val="en-US" w:eastAsia="en-US" w:bidi="ar-SA"/>
      </w:rPr>
    </w:lvl>
    <w:lvl w:ilvl="6" w:tplc="33A6F54C">
      <w:numFmt w:val="bullet"/>
      <w:lvlText w:val="•"/>
      <w:lvlJc w:val="left"/>
      <w:pPr>
        <w:ind w:left="3385" w:hanging="360"/>
      </w:pPr>
      <w:rPr>
        <w:rFonts w:hint="default"/>
        <w:lang w:val="en-US" w:eastAsia="en-US" w:bidi="ar-SA"/>
      </w:rPr>
    </w:lvl>
    <w:lvl w:ilvl="7" w:tplc="2E221F3E">
      <w:numFmt w:val="bullet"/>
      <w:lvlText w:val="•"/>
      <w:lvlJc w:val="left"/>
      <w:pPr>
        <w:ind w:left="3812" w:hanging="360"/>
      </w:pPr>
      <w:rPr>
        <w:rFonts w:hint="default"/>
        <w:lang w:val="en-US" w:eastAsia="en-US" w:bidi="ar-SA"/>
      </w:rPr>
    </w:lvl>
    <w:lvl w:ilvl="8" w:tplc="F1F84410">
      <w:numFmt w:val="bullet"/>
      <w:lvlText w:val="•"/>
      <w:lvlJc w:val="left"/>
      <w:pPr>
        <w:ind w:left="4240" w:hanging="360"/>
      </w:pPr>
      <w:rPr>
        <w:rFonts w:hint="default"/>
        <w:lang w:val="en-US" w:eastAsia="en-US" w:bidi="ar-SA"/>
      </w:rPr>
    </w:lvl>
  </w:abstractNum>
  <w:abstractNum w:abstractNumId="12" w15:restartNumberingAfterBreak="0">
    <w:nsid w:val="334D5928"/>
    <w:multiLevelType w:val="hybridMultilevel"/>
    <w:tmpl w:val="137E07C2"/>
    <w:lvl w:ilvl="0" w:tplc="1424F866">
      <w:numFmt w:val="bullet"/>
      <w:lvlText w:val=""/>
      <w:lvlJc w:val="left"/>
      <w:pPr>
        <w:ind w:left="828" w:hanging="360"/>
      </w:pPr>
      <w:rPr>
        <w:rFonts w:ascii="Symbol" w:eastAsia="Symbol" w:hAnsi="Symbol" w:cs="Symbol" w:hint="default"/>
        <w:spacing w:val="0"/>
        <w:w w:val="99"/>
        <w:lang w:val="en-US" w:eastAsia="en-US" w:bidi="ar-SA"/>
      </w:rPr>
    </w:lvl>
    <w:lvl w:ilvl="1" w:tplc="F0EC3380">
      <w:numFmt w:val="bullet"/>
      <w:lvlText w:val="•"/>
      <w:lvlJc w:val="left"/>
      <w:pPr>
        <w:ind w:left="1247" w:hanging="360"/>
      </w:pPr>
      <w:rPr>
        <w:rFonts w:hint="default"/>
        <w:lang w:val="en-US" w:eastAsia="en-US" w:bidi="ar-SA"/>
      </w:rPr>
    </w:lvl>
    <w:lvl w:ilvl="2" w:tplc="31CCB296">
      <w:numFmt w:val="bullet"/>
      <w:lvlText w:val="•"/>
      <w:lvlJc w:val="left"/>
      <w:pPr>
        <w:ind w:left="1675" w:hanging="360"/>
      </w:pPr>
      <w:rPr>
        <w:rFonts w:hint="default"/>
        <w:lang w:val="en-US" w:eastAsia="en-US" w:bidi="ar-SA"/>
      </w:rPr>
    </w:lvl>
    <w:lvl w:ilvl="3" w:tplc="C4C44496">
      <w:numFmt w:val="bullet"/>
      <w:lvlText w:val="•"/>
      <w:lvlJc w:val="left"/>
      <w:pPr>
        <w:ind w:left="2102" w:hanging="360"/>
      </w:pPr>
      <w:rPr>
        <w:rFonts w:hint="default"/>
        <w:lang w:val="en-US" w:eastAsia="en-US" w:bidi="ar-SA"/>
      </w:rPr>
    </w:lvl>
    <w:lvl w:ilvl="4" w:tplc="A2FACA4E">
      <w:numFmt w:val="bullet"/>
      <w:lvlText w:val="•"/>
      <w:lvlJc w:val="left"/>
      <w:pPr>
        <w:ind w:left="2530" w:hanging="360"/>
      </w:pPr>
      <w:rPr>
        <w:rFonts w:hint="default"/>
        <w:lang w:val="en-US" w:eastAsia="en-US" w:bidi="ar-SA"/>
      </w:rPr>
    </w:lvl>
    <w:lvl w:ilvl="5" w:tplc="9706319E">
      <w:numFmt w:val="bullet"/>
      <w:lvlText w:val="•"/>
      <w:lvlJc w:val="left"/>
      <w:pPr>
        <w:ind w:left="2957" w:hanging="360"/>
      </w:pPr>
      <w:rPr>
        <w:rFonts w:hint="default"/>
        <w:lang w:val="en-US" w:eastAsia="en-US" w:bidi="ar-SA"/>
      </w:rPr>
    </w:lvl>
    <w:lvl w:ilvl="6" w:tplc="C4B87202">
      <w:numFmt w:val="bullet"/>
      <w:lvlText w:val="•"/>
      <w:lvlJc w:val="left"/>
      <w:pPr>
        <w:ind w:left="3385" w:hanging="360"/>
      </w:pPr>
      <w:rPr>
        <w:rFonts w:hint="default"/>
        <w:lang w:val="en-US" w:eastAsia="en-US" w:bidi="ar-SA"/>
      </w:rPr>
    </w:lvl>
    <w:lvl w:ilvl="7" w:tplc="1B223AC8">
      <w:numFmt w:val="bullet"/>
      <w:lvlText w:val="•"/>
      <w:lvlJc w:val="left"/>
      <w:pPr>
        <w:ind w:left="3812" w:hanging="360"/>
      </w:pPr>
      <w:rPr>
        <w:rFonts w:hint="default"/>
        <w:lang w:val="en-US" w:eastAsia="en-US" w:bidi="ar-SA"/>
      </w:rPr>
    </w:lvl>
    <w:lvl w:ilvl="8" w:tplc="9F062A86">
      <w:numFmt w:val="bullet"/>
      <w:lvlText w:val="•"/>
      <w:lvlJc w:val="left"/>
      <w:pPr>
        <w:ind w:left="4240" w:hanging="360"/>
      </w:pPr>
      <w:rPr>
        <w:rFonts w:hint="default"/>
        <w:lang w:val="en-US" w:eastAsia="en-US" w:bidi="ar-SA"/>
      </w:rPr>
    </w:lvl>
  </w:abstractNum>
  <w:abstractNum w:abstractNumId="13" w15:restartNumberingAfterBreak="0">
    <w:nsid w:val="35FE07A0"/>
    <w:multiLevelType w:val="hybridMultilevel"/>
    <w:tmpl w:val="68061CFC"/>
    <w:lvl w:ilvl="0" w:tplc="411E7620">
      <w:numFmt w:val="bullet"/>
      <w:lvlText w:val=""/>
      <w:lvlJc w:val="left"/>
      <w:pPr>
        <w:ind w:left="1961" w:hanging="360"/>
      </w:pPr>
      <w:rPr>
        <w:rFonts w:ascii="Symbol" w:eastAsia="Symbol" w:hAnsi="Symbol" w:cs="Symbol" w:hint="default"/>
        <w:b w:val="0"/>
        <w:bCs w:val="0"/>
        <w:i w:val="0"/>
        <w:iCs w:val="0"/>
        <w:spacing w:val="0"/>
        <w:w w:val="100"/>
        <w:sz w:val="22"/>
        <w:szCs w:val="22"/>
        <w:lang w:val="en-US" w:eastAsia="en-US" w:bidi="ar-SA"/>
      </w:rPr>
    </w:lvl>
    <w:lvl w:ilvl="1" w:tplc="0BE468E8">
      <w:numFmt w:val="bullet"/>
      <w:lvlText w:val="•"/>
      <w:lvlJc w:val="left"/>
      <w:pPr>
        <w:ind w:left="2273" w:hanging="360"/>
      </w:pPr>
      <w:rPr>
        <w:rFonts w:hint="default"/>
        <w:lang w:val="en-US" w:eastAsia="en-US" w:bidi="ar-SA"/>
      </w:rPr>
    </w:lvl>
    <w:lvl w:ilvl="2" w:tplc="E7881116">
      <w:numFmt w:val="bullet"/>
      <w:lvlText w:val="•"/>
      <w:lvlJc w:val="left"/>
      <w:pPr>
        <w:ind w:left="2587" w:hanging="360"/>
      </w:pPr>
      <w:rPr>
        <w:rFonts w:hint="default"/>
        <w:lang w:val="en-US" w:eastAsia="en-US" w:bidi="ar-SA"/>
      </w:rPr>
    </w:lvl>
    <w:lvl w:ilvl="3" w:tplc="BC58F726">
      <w:numFmt w:val="bullet"/>
      <w:lvlText w:val="•"/>
      <w:lvlJc w:val="left"/>
      <w:pPr>
        <w:ind w:left="2900" w:hanging="360"/>
      </w:pPr>
      <w:rPr>
        <w:rFonts w:hint="default"/>
        <w:lang w:val="en-US" w:eastAsia="en-US" w:bidi="ar-SA"/>
      </w:rPr>
    </w:lvl>
    <w:lvl w:ilvl="4" w:tplc="046609B8">
      <w:numFmt w:val="bullet"/>
      <w:lvlText w:val="•"/>
      <w:lvlJc w:val="left"/>
      <w:pPr>
        <w:ind w:left="3214" w:hanging="360"/>
      </w:pPr>
      <w:rPr>
        <w:rFonts w:hint="default"/>
        <w:lang w:val="en-US" w:eastAsia="en-US" w:bidi="ar-SA"/>
      </w:rPr>
    </w:lvl>
    <w:lvl w:ilvl="5" w:tplc="4094CE02">
      <w:numFmt w:val="bullet"/>
      <w:lvlText w:val="•"/>
      <w:lvlJc w:val="left"/>
      <w:pPr>
        <w:ind w:left="3527" w:hanging="360"/>
      </w:pPr>
      <w:rPr>
        <w:rFonts w:hint="default"/>
        <w:lang w:val="en-US" w:eastAsia="en-US" w:bidi="ar-SA"/>
      </w:rPr>
    </w:lvl>
    <w:lvl w:ilvl="6" w:tplc="A204E046">
      <w:numFmt w:val="bullet"/>
      <w:lvlText w:val="•"/>
      <w:lvlJc w:val="left"/>
      <w:pPr>
        <w:ind w:left="3841" w:hanging="360"/>
      </w:pPr>
      <w:rPr>
        <w:rFonts w:hint="default"/>
        <w:lang w:val="en-US" w:eastAsia="en-US" w:bidi="ar-SA"/>
      </w:rPr>
    </w:lvl>
    <w:lvl w:ilvl="7" w:tplc="8264AF62">
      <w:numFmt w:val="bullet"/>
      <w:lvlText w:val="•"/>
      <w:lvlJc w:val="left"/>
      <w:pPr>
        <w:ind w:left="4154" w:hanging="360"/>
      </w:pPr>
      <w:rPr>
        <w:rFonts w:hint="default"/>
        <w:lang w:val="en-US" w:eastAsia="en-US" w:bidi="ar-SA"/>
      </w:rPr>
    </w:lvl>
    <w:lvl w:ilvl="8" w:tplc="C4243980">
      <w:numFmt w:val="bullet"/>
      <w:lvlText w:val="•"/>
      <w:lvlJc w:val="left"/>
      <w:pPr>
        <w:ind w:left="4468" w:hanging="360"/>
      </w:pPr>
      <w:rPr>
        <w:rFonts w:hint="default"/>
        <w:lang w:val="en-US" w:eastAsia="en-US" w:bidi="ar-SA"/>
      </w:rPr>
    </w:lvl>
  </w:abstractNum>
  <w:abstractNum w:abstractNumId="14" w15:restartNumberingAfterBreak="0">
    <w:nsid w:val="38F603A7"/>
    <w:multiLevelType w:val="hybridMultilevel"/>
    <w:tmpl w:val="854058DA"/>
    <w:lvl w:ilvl="0" w:tplc="0350905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A360032E">
      <w:numFmt w:val="bullet"/>
      <w:lvlText w:val="•"/>
      <w:lvlJc w:val="left"/>
      <w:pPr>
        <w:ind w:left="1247" w:hanging="360"/>
      </w:pPr>
      <w:rPr>
        <w:rFonts w:hint="default"/>
        <w:lang w:val="en-US" w:eastAsia="en-US" w:bidi="ar-SA"/>
      </w:rPr>
    </w:lvl>
    <w:lvl w:ilvl="2" w:tplc="668EE238">
      <w:numFmt w:val="bullet"/>
      <w:lvlText w:val="•"/>
      <w:lvlJc w:val="left"/>
      <w:pPr>
        <w:ind w:left="1675" w:hanging="360"/>
      </w:pPr>
      <w:rPr>
        <w:rFonts w:hint="default"/>
        <w:lang w:val="en-US" w:eastAsia="en-US" w:bidi="ar-SA"/>
      </w:rPr>
    </w:lvl>
    <w:lvl w:ilvl="3" w:tplc="255C9FFA">
      <w:numFmt w:val="bullet"/>
      <w:lvlText w:val="•"/>
      <w:lvlJc w:val="left"/>
      <w:pPr>
        <w:ind w:left="2102" w:hanging="360"/>
      </w:pPr>
      <w:rPr>
        <w:rFonts w:hint="default"/>
        <w:lang w:val="en-US" w:eastAsia="en-US" w:bidi="ar-SA"/>
      </w:rPr>
    </w:lvl>
    <w:lvl w:ilvl="4" w:tplc="AD228A70">
      <w:numFmt w:val="bullet"/>
      <w:lvlText w:val="•"/>
      <w:lvlJc w:val="left"/>
      <w:pPr>
        <w:ind w:left="2530" w:hanging="360"/>
      </w:pPr>
      <w:rPr>
        <w:rFonts w:hint="default"/>
        <w:lang w:val="en-US" w:eastAsia="en-US" w:bidi="ar-SA"/>
      </w:rPr>
    </w:lvl>
    <w:lvl w:ilvl="5" w:tplc="4DE245CC">
      <w:numFmt w:val="bullet"/>
      <w:lvlText w:val="•"/>
      <w:lvlJc w:val="left"/>
      <w:pPr>
        <w:ind w:left="2957" w:hanging="360"/>
      </w:pPr>
      <w:rPr>
        <w:rFonts w:hint="default"/>
        <w:lang w:val="en-US" w:eastAsia="en-US" w:bidi="ar-SA"/>
      </w:rPr>
    </w:lvl>
    <w:lvl w:ilvl="6" w:tplc="277075F6">
      <w:numFmt w:val="bullet"/>
      <w:lvlText w:val="•"/>
      <w:lvlJc w:val="left"/>
      <w:pPr>
        <w:ind w:left="3385" w:hanging="360"/>
      </w:pPr>
      <w:rPr>
        <w:rFonts w:hint="default"/>
        <w:lang w:val="en-US" w:eastAsia="en-US" w:bidi="ar-SA"/>
      </w:rPr>
    </w:lvl>
    <w:lvl w:ilvl="7" w:tplc="FE92E50C">
      <w:numFmt w:val="bullet"/>
      <w:lvlText w:val="•"/>
      <w:lvlJc w:val="left"/>
      <w:pPr>
        <w:ind w:left="3812" w:hanging="360"/>
      </w:pPr>
      <w:rPr>
        <w:rFonts w:hint="default"/>
        <w:lang w:val="en-US" w:eastAsia="en-US" w:bidi="ar-SA"/>
      </w:rPr>
    </w:lvl>
    <w:lvl w:ilvl="8" w:tplc="A1C81C4A">
      <w:numFmt w:val="bullet"/>
      <w:lvlText w:val="•"/>
      <w:lvlJc w:val="left"/>
      <w:pPr>
        <w:ind w:left="4240" w:hanging="360"/>
      </w:pPr>
      <w:rPr>
        <w:rFonts w:hint="default"/>
        <w:lang w:val="en-US" w:eastAsia="en-US" w:bidi="ar-SA"/>
      </w:rPr>
    </w:lvl>
  </w:abstractNum>
  <w:abstractNum w:abstractNumId="15" w15:restartNumberingAfterBreak="0">
    <w:nsid w:val="3A4F22B1"/>
    <w:multiLevelType w:val="hybridMultilevel"/>
    <w:tmpl w:val="15222E50"/>
    <w:lvl w:ilvl="0" w:tplc="150CCB2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B04C8C0">
      <w:numFmt w:val="bullet"/>
      <w:lvlText w:val="•"/>
      <w:lvlJc w:val="left"/>
      <w:pPr>
        <w:ind w:left="1247" w:hanging="360"/>
      </w:pPr>
      <w:rPr>
        <w:rFonts w:hint="default"/>
        <w:lang w:val="en-US" w:eastAsia="en-US" w:bidi="ar-SA"/>
      </w:rPr>
    </w:lvl>
    <w:lvl w:ilvl="2" w:tplc="13DE7F96">
      <w:numFmt w:val="bullet"/>
      <w:lvlText w:val="•"/>
      <w:lvlJc w:val="left"/>
      <w:pPr>
        <w:ind w:left="1675" w:hanging="360"/>
      </w:pPr>
      <w:rPr>
        <w:rFonts w:hint="default"/>
        <w:lang w:val="en-US" w:eastAsia="en-US" w:bidi="ar-SA"/>
      </w:rPr>
    </w:lvl>
    <w:lvl w:ilvl="3" w:tplc="16669C86">
      <w:numFmt w:val="bullet"/>
      <w:lvlText w:val="•"/>
      <w:lvlJc w:val="left"/>
      <w:pPr>
        <w:ind w:left="2102" w:hanging="360"/>
      </w:pPr>
      <w:rPr>
        <w:rFonts w:hint="default"/>
        <w:lang w:val="en-US" w:eastAsia="en-US" w:bidi="ar-SA"/>
      </w:rPr>
    </w:lvl>
    <w:lvl w:ilvl="4" w:tplc="3D74FCD4">
      <w:numFmt w:val="bullet"/>
      <w:lvlText w:val="•"/>
      <w:lvlJc w:val="left"/>
      <w:pPr>
        <w:ind w:left="2530" w:hanging="360"/>
      </w:pPr>
      <w:rPr>
        <w:rFonts w:hint="default"/>
        <w:lang w:val="en-US" w:eastAsia="en-US" w:bidi="ar-SA"/>
      </w:rPr>
    </w:lvl>
    <w:lvl w:ilvl="5" w:tplc="072221B4">
      <w:numFmt w:val="bullet"/>
      <w:lvlText w:val="•"/>
      <w:lvlJc w:val="left"/>
      <w:pPr>
        <w:ind w:left="2957" w:hanging="360"/>
      </w:pPr>
      <w:rPr>
        <w:rFonts w:hint="default"/>
        <w:lang w:val="en-US" w:eastAsia="en-US" w:bidi="ar-SA"/>
      </w:rPr>
    </w:lvl>
    <w:lvl w:ilvl="6" w:tplc="45B243A4">
      <w:numFmt w:val="bullet"/>
      <w:lvlText w:val="•"/>
      <w:lvlJc w:val="left"/>
      <w:pPr>
        <w:ind w:left="3385" w:hanging="360"/>
      </w:pPr>
      <w:rPr>
        <w:rFonts w:hint="default"/>
        <w:lang w:val="en-US" w:eastAsia="en-US" w:bidi="ar-SA"/>
      </w:rPr>
    </w:lvl>
    <w:lvl w:ilvl="7" w:tplc="3DD6C796">
      <w:numFmt w:val="bullet"/>
      <w:lvlText w:val="•"/>
      <w:lvlJc w:val="left"/>
      <w:pPr>
        <w:ind w:left="3812" w:hanging="360"/>
      </w:pPr>
      <w:rPr>
        <w:rFonts w:hint="default"/>
        <w:lang w:val="en-US" w:eastAsia="en-US" w:bidi="ar-SA"/>
      </w:rPr>
    </w:lvl>
    <w:lvl w:ilvl="8" w:tplc="7806E15C">
      <w:numFmt w:val="bullet"/>
      <w:lvlText w:val="•"/>
      <w:lvlJc w:val="left"/>
      <w:pPr>
        <w:ind w:left="4240" w:hanging="360"/>
      </w:pPr>
      <w:rPr>
        <w:rFonts w:hint="default"/>
        <w:lang w:val="en-US" w:eastAsia="en-US" w:bidi="ar-SA"/>
      </w:rPr>
    </w:lvl>
  </w:abstractNum>
  <w:abstractNum w:abstractNumId="16" w15:restartNumberingAfterBreak="0">
    <w:nsid w:val="42282B4C"/>
    <w:multiLevelType w:val="hybridMultilevel"/>
    <w:tmpl w:val="56D240E6"/>
    <w:lvl w:ilvl="0" w:tplc="372CDBB4">
      <w:numFmt w:val="bullet"/>
      <w:lvlText w:val=""/>
      <w:lvlJc w:val="left"/>
      <w:pPr>
        <w:ind w:left="820" w:hanging="360"/>
      </w:pPr>
      <w:rPr>
        <w:rFonts w:ascii="Symbol" w:eastAsia="Symbol" w:hAnsi="Symbol" w:cs="Symbol" w:hint="default"/>
        <w:spacing w:val="0"/>
        <w:w w:val="99"/>
        <w:lang w:val="en-US" w:eastAsia="en-US" w:bidi="ar-SA"/>
      </w:rPr>
    </w:lvl>
    <w:lvl w:ilvl="1" w:tplc="113220FA">
      <w:numFmt w:val="bullet"/>
      <w:lvlText w:val="•"/>
      <w:lvlJc w:val="left"/>
      <w:pPr>
        <w:ind w:left="1696" w:hanging="360"/>
      </w:pPr>
      <w:rPr>
        <w:rFonts w:hint="default"/>
        <w:lang w:val="en-US" w:eastAsia="en-US" w:bidi="ar-SA"/>
      </w:rPr>
    </w:lvl>
    <w:lvl w:ilvl="2" w:tplc="9CF85E4E">
      <w:numFmt w:val="bullet"/>
      <w:lvlText w:val="•"/>
      <w:lvlJc w:val="left"/>
      <w:pPr>
        <w:ind w:left="2572" w:hanging="360"/>
      </w:pPr>
      <w:rPr>
        <w:rFonts w:hint="default"/>
        <w:lang w:val="en-US" w:eastAsia="en-US" w:bidi="ar-SA"/>
      </w:rPr>
    </w:lvl>
    <w:lvl w:ilvl="3" w:tplc="39E8F2D2">
      <w:numFmt w:val="bullet"/>
      <w:lvlText w:val="•"/>
      <w:lvlJc w:val="left"/>
      <w:pPr>
        <w:ind w:left="3448" w:hanging="360"/>
      </w:pPr>
      <w:rPr>
        <w:rFonts w:hint="default"/>
        <w:lang w:val="en-US" w:eastAsia="en-US" w:bidi="ar-SA"/>
      </w:rPr>
    </w:lvl>
    <w:lvl w:ilvl="4" w:tplc="2C4CCEC8">
      <w:numFmt w:val="bullet"/>
      <w:lvlText w:val="•"/>
      <w:lvlJc w:val="left"/>
      <w:pPr>
        <w:ind w:left="4324" w:hanging="360"/>
      </w:pPr>
      <w:rPr>
        <w:rFonts w:hint="default"/>
        <w:lang w:val="en-US" w:eastAsia="en-US" w:bidi="ar-SA"/>
      </w:rPr>
    </w:lvl>
    <w:lvl w:ilvl="5" w:tplc="84264392">
      <w:numFmt w:val="bullet"/>
      <w:lvlText w:val="•"/>
      <w:lvlJc w:val="left"/>
      <w:pPr>
        <w:ind w:left="5200" w:hanging="360"/>
      </w:pPr>
      <w:rPr>
        <w:rFonts w:hint="default"/>
        <w:lang w:val="en-US" w:eastAsia="en-US" w:bidi="ar-SA"/>
      </w:rPr>
    </w:lvl>
    <w:lvl w:ilvl="6" w:tplc="AD8659E0">
      <w:numFmt w:val="bullet"/>
      <w:lvlText w:val="•"/>
      <w:lvlJc w:val="left"/>
      <w:pPr>
        <w:ind w:left="6076" w:hanging="360"/>
      </w:pPr>
      <w:rPr>
        <w:rFonts w:hint="default"/>
        <w:lang w:val="en-US" w:eastAsia="en-US" w:bidi="ar-SA"/>
      </w:rPr>
    </w:lvl>
    <w:lvl w:ilvl="7" w:tplc="579ECA82">
      <w:numFmt w:val="bullet"/>
      <w:lvlText w:val="•"/>
      <w:lvlJc w:val="left"/>
      <w:pPr>
        <w:ind w:left="6952" w:hanging="360"/>
      </w:pPr>
      <w:rPr>
        <w:rFonts w:hint="default"/>
        <w:lang w:val="en-US" w:eastAsia="en-US" w:bidi="ar-SA"/>
      </w:rPr>
    </w:lvl>
    <w:lvl w:ilvl="8" w:tplc="72B859F4">
      <w:numFmt w:val="bullet"/>
      <w:lvlText w:val="•"/>
      <w:lvlJc w:val="left"/>
      <w:pPr>
        <w:ind w:left="7828" w:hanging="360"/>
      </w:pPr>
      <w:rPr>
        <w:rFonts w:hint="default"/>
        <w:lang w:val="en-US" w:eastAsia="en-US" w:bidi="ar-SA"/>
      </w:rPr>
    </w:lvl>
  </w:abstractNum>
  <w:abstractNum w:abstractNumId="17" w15:restartNumberingAfterBreak="0">
    <w:nsid w:val="47DB664C"/>
    <w:multiLevelType w:val="hybridMultilevel"/>
    <w:tmpl w:val="635C4B02"/>
    <w:lvl w:ilvl="0" w:tplc="DB1E9AB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6CC1F08">
      <w:numFmt w:val="bullet"/>
      <w:lvlText w:val="•"/>
      <w:lvlJc w:val="left"/>
      <w:pPr>
        <w:ind w:left="1247" w:hanging="360"/>
      </w:pPr>
      <w:rPr>
        <w:rFonts w:hint="default"/>
        <w:lang w:val="en-US" w:eastAsia="en-US" w:bidi="ar-SA"/>
      </w:rPr>
    </w:lvl>
    <w:lvl w:ilvl="2" w:tplc="D2CC8DF0">
      <w:numFmt w:val="bullet"/>
      <w:lvlText w:val="•"/>
      <w:lvlJc w:val="left"/>
      <w:pPr>
        <w:ind w:left="1675" w:hanging="360"/>
      </w:pPr>
      <w:rPr>
        <w:rFonts w:hint="default"/>
        <w:lang w:val="en-US" w:eastAsia="en-US" w:bidi="ar-SA"/>
      </w:rPr>
    </w:lvl>
    <w:lvl w:ilvl="3" w:tplc="C728F078">
      <w:numFmt w:val="bullet"/>
      <w:lvlText w:val="•"/>
      <w:lvlJc w:val="left"/>
      <w:pPr>
        <w:ind w:left="2102" w:hanging="360"/>
      </w:pPr>
      <w:rPr>
        <w:rFonts w:hint="default"/>
        <w:lang w:val="en-US" w:eastAsia="en-US" w:bidi="ar-SA"/>
      </w:rPr>
    </w:lvl>
    <w:lvl w:ilvl="4" w:tplc="BE683998">
      <w:numFmt w:val="bullet"/>
      <w:lvlText w:val="•"/>
      <w:lvlJc w:val="left"/>
      <w:pPr>
        <w:ind w:left="2530" w:hanging="360"/>
      </w:pPr>
      <w:rPr>
        <w:rFonts w:hint="default"/>
        <w:lang w:val="en-US" w:eastAsia="en-US" w:bidi="ar-SA"/>
      </w:rPr>
    </w:lvl>
    <w:lvl w:ilvl="5" w:tplc="D084F548">
      <w:numFmt w:val="bullet"/>
      <w:lvlText w:val="•"/>
      <w:lvlJc w:val="left"/>
      <w:pPr>
        <w:ind w:left="2957" w:hanging="360"/>
      </w:pPr>
      <w:rPr>
        <w:rFonts w:hint="default"/>
        <w:lang w:val="en-US" w:eastAsia="en-US" w:bidi="ar-SA"/>
      </w:rPr>
    </w:lvl>
    <w:lvl w:ilvl="6" w:tplc="965E3822">
      <w:numFmt w:val="bullet"/>
      <w:lvlText w:val="•"/>
      <w:lvlJc w:val="left"/>
      <w:pPr>
        <w:ind w:left="3385" w:hanging="360"/>
      </w:pPr>
      <w:rPr>
        <w:rFonts w:hint="default"/>
        <w:lang w:val="en-US" w:eastAsia="en-US" w:bidi="ar-SA"/>
      </w:rPr>
    </w:lvl>
    <w:lvl w:ilvl="7" w:tplc="00287F1A">
      <w:numFmt w:val="bullet"/>
      <w:lvlText w:val="•"/>
      <w:lvlJc w:val="left"/>
      <w:pPr>
        <w:ind w:left="3812" w:hanging="360"/>
      </w:pPr>
      <w:rPr>
        <w:rFonts w:hint="default"/>
        <w:lang w:val="en-US" w:eastAsia="en-US" w:bidi="ar-SA"/>
      </w:rPr>
    </w:lvl>
    <w:lvl w:ilvl="8" w:tplc="99689154">
      <w:numFmt w:val="bullet"/>
      <w:lvlText w:val="•"/>
      <w:lvlJc w:val="left"/>
      <w:pPr>
        <w:ind w:left="4240" w:hanging="360"/>
      </w:pPr>
      <w:rPr>
        <w:rFonts w:hint="default"/>
        <w:lang w:val="en-US" w:eastAsia="en-US" w:bidi="ar-SA"/>
      </w:rPr>
    </w:lvl>
  </w:abstractNum>
  <w:abstractNum w:abstractNumId="18" w15:restartNumberingAfterBreak="0">
    <w:nsid w:val="48081CDB"/>
    <w:multiLevelType w:val="multilevel"/>
    <w:tmpl w:val="70587E20"/>
    <w:lvl w:ilvl="0">
      <w:start w:val="7"/>
      <w:numFmt w:val="decimal"/>
      <w:lvlText w:val="%1"/>
      <w:lvlJc w:val="left"/>
      <w:pPr>
        <w:ind w:left="860" w:hanging="720"/>
        <w:jc w:val="left"/>
      </w:pPr>
      <w:rPr>
        <w:rFonts w:hint="default"/>
        <w:lang w:val="en-US" w:eastAsia="en-US" w:bidi="ar-SA"/>
      </w:rPr>
    </w:lvl>
    <w:lvl w:ilvl="1">
      <w:start w:val="7"/>
      <w:numFmt w:val="decimal"/>
      <w:lvlText w:val="%1.%2"/>
      <w:lvlJc w:val="left"/>
      <w:pPr>
        <w:ind w:left="860" w:hanging="720"/>
        <w:jc w:val="left"/>
      </w:pPr>
      <w:rPr>
        <w:rFonts w:hint="default"/>
        <w:spacing w:val="0"/>
        <w:w w:val="99"/>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26" w:hanging="720"/>
      </w:pPr>
      <w:rPr>
        <w:rFonts w:hint="default"/>
        <w:lang w:val="en-US" w:eastAsia="en-US" w:bidi="ar-SA"/>
      </w:rPr>
    </w:lvl>
    <w:lvl w:ilvl="4">
      <w:numFmt w:val="bullet"/>
      <w:lvlText w:val="•"/>
      <w:lvlJc w:val="left"/>
      <w:pPr>
        <w:ind w:left="4548" w:hanging="720"/>
      </w:pPr>
      <w:rPr>
        <w:rFonts w:hint="default"/>
        <w:lang w:val="en-US" w:eastAsia="en-US" w:bidi="ar-SA"/>
      </w:rPr>
    </w:lvl>
    <w:lvl w:ilvl="5">
      <w:numFmt w:val="bullet"/>
      <w:lvlText w:val="•"/>
      <w:lvlJc w:val="left"/>
      <w:pPr>
        <w:ind w:left="5470" w:hanging="720"/>
      </w:pPr>
      <w:rPr>
        <w:rFonts w:hint="default"/>
        <w:lang w:val="en-US" w:eastAsia="en-US" w:bidi="ar-SA"/>
      </w:rPr>
    </w:lvl>
    <w:lvl w:ilvl="6">
      <w:numFmt w:val="bullet"/>
      <w:lvlText w:val="•"/>
      <w:lvlJc w:val="left"/>
      <w:pPr>
        <w:ind w:left="6392" w:hanging="720"/>
      </w:pPr>
      <w:rPr>
        <w:rFonts w:hint="default"/>
        <w:lang w:val="en-US" w:eastAsia="en-US" w:bidi="ar-SA"/>
      </w:rPr>
    </w:lvl>
    <w:lvl w:ilvl="7">
      <w:numFmt w:val="bullet"/>
      <w:lvlText w:val="•"/>
      <w:lvlJc w:val="left"/>
      <w:pPr>
        <w:ind w:left="7314" w:hanging="720"/>
      </w:pPr>
      <w:rPr>
        <w:rFonts w:hint="default"/>
        <w:lang w:val="en-US" w:eastAsia="en-US" w:bidi="ar-SA"/>
      </w:rPr>
    </w:lvl>
    <w:lvl w:ilvl="8">
      <w:numFmt w:val="bullet"/>
      <w:lvlText w:val="•"/>
      <w:lvlJc w:val="left"/>
      <w:pPr>
        <w:ind w:left="8236" w:hanging="720"/>
      </w:pPr>
      <w:rPr>
        <w:rFonts w:hint="default"/>
        <w:lang w:val="en-US" w:eastAsia="en-US" w:bidi="ar-SA"/>
      </w:rPr>
    </w:lvl>
  </w:abstractNum>
  <w:abstractNum w:abstractNumId="19" w15:restartNumberingAfterBreak="0">
    <w:nsid w:val="54CD7685"/>
    <w:multiLevelType w:val="multilevel"/>
    <w:tmpl w:val="477A8C74"/>
    <w:lvl w:ilvl="0">
      <w:start w:val="1"/>
      <w:numFmt w:val="decimal"/>
      <w:lvlText w:val="%1."/>
      <w:lvlJc w:val="left"/>
      <w:pPr>
        <w:ind w:left="860" w:hanging="720"/>
        <w:jc w:val="left"/>
      </w:pPr>
      <w:rPr>
        <w:rFonts w:hint="default"/>
        <w:spacing w:val="0"/>
        <w:w w:val="100"/>
        <w:lang w:val="en-US" w:eastAsia="en-US" w:bidi="ar-SA"/>
      </w:rPr>
    </w:lvl>
    <w:lvl w:ilvl="1">
      <w:start w:val="1"/>
      <w:numFmt w:val="decimal"/>
      <w:lvlText w:val="%1.%2"/>
      <w:lvlJc w:val="left"/>
      <w:pPr>
        <w:ind w:left="860" w:hanging="720"/>
        <w:jc w:val="left"/>
      </w:pPr>
      <w:rPr>
        <w:rFonts w:hint="default"/>
        <w:spacing w:val="0"/>
        <w:w w:val="99"/>
        <w:lang w:val="en-US" w:eastAsia="en-US" w:bidi="ar-SA"/>
      </w:rPr>
    </w:lvl>
    <w:lvl w:ilvl="2">
      <w:numFmt w:val="bullet"/>
      <w:lvlText w:val=""/>
      <w:lvlJc w:val="left"/>
      <w:pPr>
        <w:ind w:left="1220" w:hanging="720"/>
      </w:pPr>
      <w:rPr>
        <w:rFonts w:ascii="Symbol" w:eastAsia="Symbol" w:hAnsi="Symbol" w:cs="Symbol" w:hint="default"/>
        <w:spacing w:val="0"/>
        <w:w w:val="100"/>
        <w:lang w:val="en-US" w:eastAsia="en-US" w:bidi="ar-SA"/>
      </w:rPr>
    </w:lvl>
    <w:lvl w:ilvl="3">
      <w:numFmt w:val="bullet"/>
      <w:lvlText w:val="o"/>
      <w:lvlJc w:val="left"/>
      <w:pPr>
        <w:ind w:left="1580" w:hanging="72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1220" w:hanging="720"/>
      </w:pPr>
      <w:rPr>
        <w:rFonts w:hint="default"/>
        <w:lang w:val="en-US" w:eastAsia="en-US" w:bidi="ar-SA"/>
      </w:rPr>
    </w:lvl>
    <w:lvl w:ilvl="5">
      <w:numFmt w:val="bullet"/>
      <w:lvlText w:val="•"/>
      <w:lvlJc w:val="left"/>
      <w:pPr>
        <w:ind w:left="1280" w:hanging="720"/>
      </w:pPr>
      <w:rPr>
        <w:rFonts w:hint="default"/>
        <w:lang w:val="en-US" w:eastAsia="en-US" w:bidi="ar-SA"/>
      </w:rPr>
    </w:lvl>
    <w:lvl w:ilvl="6">
      <w:numFmt w:val="bullet"/>
      <w:lvlText w:val="•"/>
      <w:lvlJc w:val="left"/>
      <w:pPr>
        <w:ind w:left="1560" w:hanging="720"/>
      </w:pPr>
      <w:rPr>
        <w:rFonts w:hint="default"/>
        <w:lang w:val="en-US" w:eastAsia="en-US" w:bidi="ar-SA"/>
      </w:rPr>
    </w:lvl>
    <w:lvl w:ilvl="7">
      <w:numFmt w:val="bullet"/>
      <w:lvlText w:val="•"/>
      <w:lvlJc w:val="left"/>
      <w:pPr>
        <w:ind w:left="1580" w:hanging="720"/>
      </w:pPr>
      <w:rPr>
        <w:rFonts w:hint="default"/>
        <w:lang w:val="en-US" w:eastAsia="en-US" w:bidi="ar-SA"/>
      </w:rPr>
    </w:lvl>
    <w:lvl w:ilvl="8">
      <w:numFmt w:val="bullet"/>
      <w:lvlText w:val="•"/>
      <w:lvlJc w:val="left"/>
      <w:pPr>
        <w:ind w:left="4413" w:hanging="720"/>
      </w:pPr>
      <w:rPr>
        <w:rFonts w:hint="default"/>
        <w:lang w:val="en-US" w:eastAsia="en-US" w:bidi="ar-SA"/>
      </w:rPr>
    </w:lvl>
  </w:abstractNum>
  <w:abstractNum w:abstractNumId="20" w15:restartNumberingAfterBreak="0">
    <w:nsid w:val="59B54CC8"/>
    <w:multiLevelType w:val="hybridMultilevel"/>
    <w:tmpl w:val="D95AE7E4"/>
    <w:lvl w:ilvl="0" w:tplc="AB2651F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C6064F80">
      <w:numFmt w:val="bullet"/>
      <w:lvlText w:val="•"/>
      <w:lvlJc w:val="left"/>
      <w:pPr>
        <w:ind w:left="1247" w:hanging="360"/>
      </w:pPr>
      <w:rPr>
        <w:rFonts w:hint="default"/>
        <w:lang w:val="en-US" w:eastAsia="en-US" w:bidi="ar-SA"/>
      </w:rPr>
    </w:lvl>
    <w:lvl w:ilvl="2" w:tplc="62C6AA50">
      <w:numFmt w:val="bullet"/>
      <w:lvlText w:val="•"/>
      <w:lvlJc w:val="left"/>
      <w:pPr>
        <w:ind w:left="1675" w:hanging="360"/>
      </w:pPr>
      <w:rPr>
        <w:rFonts w:hint="default"/>
        <w:lang w:val="en-US" w:eastAsia="en-US" w:bidi="ar-SA"/>
      </w:rPr>
    </w:lvl>
    <w:lvl w:ilvl="3" w:tplc="288CD876">
      <w:numFmt w:val="bullet"/>
      <w:lvlText w:val="•"/>
      <w:lvlJc w:val="left"/>
      <w:pPr>
        <w:ind w:left="2102" w:hanging="360"/>
      </w:pPr>
      <w:rPr>
        <w:rFonts w:hint="default"/>
        <w:lang w:val="en-US" w:eastAsia="en-US" w:bidi="ar-SA"/>
      </w:rPr>
    </w:lvl>
    <w:lvl w:ilvl="4" w:tplc="C8FAC5B0">
      <w:numFmt w:val="bullet"/>
      <w:lvlText w:val="•"/>
      <w:lvlJc w:val="left"/>
      <w:pPr>
        <w:ind w:left="2530" w:hanging="360"/>
      </w:pPr>
      <w:rPr>
        <w:rFonts w:hint="default"/>
        <w:lang w:val="en-US" w:eastAsia="en-US" w:bidi="ar-SA"/>
      </w:rPr>
    </w:lvl>
    <w:lvl w:ilvl="5" w:tplc="8C065DE8">
      <w:numFmt w:val="bullet"/>
      <w:lvlText w:val="•"/>
      <w:lvlJc w:val="left"/>
      <w:pPr>
        <w:ind w:left="2957" w:hanging="360"/>
      </w:pPr>
      <w:rPr>
        <w:rFonts w:hint="default"/>
        <w:lang w:val="en-US" w:eastAsia="en-US" w:bidi="ar-SA"/>
      </w:rPr>
    </w:lvl>
    <w:lvl w:ilvl="6" w:tplc="FBDCC438">
      <w:numFmt w:val="bullet"/>
      <w:lvlText w:val="•"/>
      <w:lvlJc w:val="left"/>
      <w:pPr>
        <w:ind w:left="3385" w:hanging="360"/>
      </w:pPr>
      <w:rPr>
        <w:rFonts w:hint="default"/>
        <w:lang w:val="en-US" w:eastAsia="en-US" w:bidi="ar-SA"/>
      </w:rPr>
    </w:lvl>
    <w:lvl w:ilvl="7" w:tplc="3D64A3F0">
      <w:numFmt w:val="bullet"/>
      <w:lvlText w:val="•"/>
      <w:lvlJc w:val="left"/>
      <w:pPr>
        <w:ind w:left="3812" w:hanging="360"/>
      </w:pPr>
      <w:rPr>
        <w:rFonts w:hint="default"/>
        <w:lang w:val="en-US" w:eastAsia="en-US" w:bidi="ar-SA"/>
      </w:rPr>
    </w:lvl>
    <w:lvl w:ilvl="8" w:tplc="BA6091AC">
      <w:numFmt w:val="bullet"/>
      <w:lvlText w:val="•"/>
      <w:lvlJc w:val="left"/>
      <w:pPr>
        <w:ind w:left="4240" w:hanging="360"/>
      </w:pPr>
      <w:rPr>
        <w:rFonts w:hint="default"/>
        <w:lang w:val="en-US" w:eastAsia="en-US" w:bidi="ar-SA"/>
      </w:rPr>
    </w:lvl>
  </w:abstractNum>
  <w:abstractNum w:abstractNumId="21" w15:restartNumberingAfterBreak="0">
    <w:nsid w:val="60642868"/>
    <w:multiLevelType w:val="hybridMultilevel"/>
    <w:tmpl w:val="A672EC9C"/>
    <w:lvl w:ilvl="0" w:tplc="D2D2656A">
      <w:start w:val="1"/>
      <w:numFmt w:val="decimal"/>
      <w:lvlText w:val="%1."/>
      <w:lvlJc w:val="left"/>
      <w:pPr>
        <w:ind w:left="1273" w:hanging="360"/>
        <w:jc w:val="left"/>
      </w:pPr>
      <w:rPr>
        <w:rFonts w:ascii="Arial" w:eastAsia="Arial" w:hAnsi="Arial" w:cs="Arial" w:hint="default"/>
        <w:b w:val="0"/>
        <w:bCs w:val="0"/>
        <w:i w:val="0"/>
        <w:iCs w:val="0"/>
        <w:spacing w:val="0"/>
        <w:w w:val="100"/>
        <w:sz w:val="24"/>
        <w:szCs w:val="24"/>
        <w:lang w:val="en-US" w:eastAsia="en-US" w:bidi="ar-SA"/>
      </w:rPr>
    </w:lvl>
    <w:lvl w:ilvl="1" w:tplc="F76ED220">
      <w:numFmt w:val="bullet"/>
      <w:lvlText w:val=""/>
      <w:lvlJc w:val="left"/>
      <w:pPr>
        <w:ind w:left="1993" w:hanging="360"/>
      </w:pPr>
      <w:rPr>
        <w:rFonts w:ascii="Symbol" w:eastAsia="Symbol" w:hAnsi="Symbol" w:cs="Symbol" w:hint="default"/>
        <w:b w:val="0"/>
        <w:bCs w:val="0"/>
        <w:i w:val="0"/>
        <w:iCs w:val="0"/>
        <w:spacing w:val="0"/>
        <w:w w:val="100"/>
        <w:sz w:val="24"/>
        <w:szCs w:val="24"/>
        <w:lang w:val="en-US" w:eastAsia="en-US" w:bidi="ar-SA"/>
      </w:rPr>
    </w:lvl>
    <w:lvl w:ilvl="2" w:tplc="9894F4C4">
      <w:numFmt w:val="bullet"/>
      <w:lvlText w:val="•"/>
      <w:lvlJc w:val="left"/>
      <w:pPr>
        <w:ind w:left="2897" w:hanging="360"/>
      </w:pPr>
      <w:rPr>
        <w:rFonts w:hint="default"/>
        <w:lang w:val="en-US" w:eastAsia="en-US" w:bidi="ar-SA"/>
      </w:rPr>
    </w:lvl>
    <w:lvl w:ilvl="3" w:tplc="98F8F6F0">
      <w:numFmt w:val="bullet"/>
      <w:lvlText w:val="•"/>
      <w:lvlJc w:val="left"/>
      <w:pPr>
        <w:ind w:left="3795" w:hanging="360"/>
      </w:pPr>
      <w:rPr>
        <w:rFonts w:hint="default"/>
        <w:lang w:val="en-US" w:eastAsia="en-US" w:bidi="ar-SA"/>
      </w:rPr>
    </w:lvl>
    <w:lvl w:ilvl="4" w:tplc="0B586BBE">
      <w:numFmt w:val="bullet"/>
      <w:lvlText w:val="•"/>
      <w:lvlJc w:val="left"/>
      <w:pPr>
        <w:ind w:left="4693" w:hanging="360"/>
      </w:pPr>
      <w:rPr>
        <w:rFonts w:hint="default"/>
        <w:lang w:val="en-US" w:eastAsia="en-US" w:bidi="ar-SA"/>
      </w:rPr>
    </w:lvl>
    <w:lvl w:ilvl="5" w:tplc="CB6C82FE">
      <w:numFmt w:val="bullet"/>
      <w:lvlText w:val="•"/>
      <w:lvlJc w:val="left"/>
      <w:pPr>
        <w:ind w:left="5591" w:hanging="360"/>
      </w:pPr>
      <w:rPr>
        <w:rFonts w:hint="default"/>
        <w:lang w:val="en-US" w:eastAsia="en-US" w:bidi="ar-SA"/>
      </w:rPr>
    </w:lvl>
    <w:lvl w:ilvl="6" w:tplc="C930E4A4">
      <w:numFmt w:val="bullet"/>
      <w:lvlText w:val="•"/>
      <w:lvlJc w:val="left"/>
      <w:pPr>
        <w:ind w:left="6488" w:hanging="360"/>
      </w:pPr>
      <w:rPr>
        <w:rFonts w:hint="default"/>
        <w:lang w:val="en-US" w:eastAsia="en-US" w:bidi="ar-SA"/>
      </w:rPr>
    </w:lvl>
    <w:lvl w:ilvl="7" w:tplc="EB222B9C">
      <w:numFmt w:val="bullet"/>
      <w:lvlText w:val="•"/>
      <w:lvlJc w:val="left"/>
      <w:pPr>
        <w:ind w:left="7386" w:hanging="360"/>
      </w:pPr>
      <w:rPr>
        <w:rFonts w:hint="default"/>
        <w:lang w:val="en-US" w:eastAsia="en-US" w:bidi="ar-SA"/>
      </w:rPr>
    </w:lvl>
    <w:lvl w:ilvl="8" w:tplc="53263B66">
      <w:numFmt w:val="bullet"/>
      <w:lvlText w:val="•"/>
      <w:lvlJc w:val="left"/>
      <w:pPr>
        <w:ind w:left="8284" w:hanging="360"/>
      </w:pPr>
      <w:rPr>
        <w:rFonts w:hint="default"/>
        <w:lang w:val="en-US" w:eastAsia="en-US" w:bidi="ar-SA"/>
      </w:rPr>
    </w:lvl>
  </w:abstractNum>
  <w:abstractNum w:abstractNumId="22" w15:restartNumberingAfterBreak="0">
    <w:nsid w:val="69D55797"/>
    <w:multiLevelType w:val="hybridMultilevel"/>
    <w:tmpl w:val="187E1998"/>
    <w:lvl w:ilvl="0" w:tplc="4AF8798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CCDC87E6">
      <w:numFmt w:val="bullet"/>
      <w:lvlText w:val="•"/>
      <w:lvlJc w:val="left"/>
      <w:pPr>
        <w:ind w:left="1247" w:hanging="360"/>
      </w:pPr>
      <w:rPr>
        <w:rFonts w:hint="default"/>
        <w:lang w:val="en-US" w:eastAsia="en-US" w:bidi="ar-SA"/>
      </w:rPr>
    </w:lvl>
    <w:lvl w:ilvl="2" w:tplc="E18AFC26">
      <w:numFmt w:val="bullet"/>
      <w:lvlText w:val="•"/>
      <w:lvlJc w:val="left"/>
      <w:pPr>
        <w:ind w:left="1675" w:hanging="360"/>
      </w:pPr>
      <w:rPr>
        <w:rFonts w:hint="default"/>
        <w:lang w:val="en-US" w:eastAsia="en-US" w:bidi="ar-SA"/>
      </w:rPr>
    </w:lvl>
    <w:lvl w:ilvl="3" w:tplc="08483472">
      <w:numFmt w:val="bullet"/>
      <w:lvlText w:val="•"/>
      <w:lvlJc w:val="left"/>
      <w:pPr>
        <w:ind w:left="2102" w:hanging="360"/>
      </w:pPr>
      <w:rPr>
        <w:rFonts w:hint="default"/>
        <w:lang w:val="en-US" w:eastAsia="en-US" w:bidi="ar-SA"/>
      </w:rPr>
    </w:lvl>
    <w:lvl w:ilvl="4" w:tplc="6C98792E">
      <w:numFmt w:val="bullet"/>
      <w:lvlText w:val="•"/>
      <w:lvlJc w:val="left"/>
      <w:pPr>
        <w:ind w:left="2530" w:hanging="360"/>
      </w:pPr>
      <w:rPr>
        <w:rFonts w:hint="default"/>
        <w:lang w:val="en-US" w:eastAsia="en-US" w:bidi="ar-SA"/>
      </w:rPr>
    </w:lvl>
    <w:lvl w:ilvl="5" w:tplc="8092E6F6">
      <w:numFmt w:val="bullet"/>
      <w:lvlText w:val="•"/>
      <w:lvlJc w:val="left"/>
      <w:pPr>
        <w:ind w:left="2957" w:hanging="360"/>
      </w:pPr>
      <w:rPr>
        <w:rFonts w:hint="default"/>
        <w:lang w:val="en-US" w:eastAsia="en-US" w:bidi="ar-SA"/>
      </w:rPr>
    </w:lvl>
    <w:lvl w:ilvl="6" w:tplc="0D02717E">
      <w:numFmt w:val="bullet"/>
      <w:lvlText w:val="•"/>
      <w:lvlJc w:val="left"/>
      <w:pPr>
        <w:ind w:left="3385" w:hanging="360"/>
      </w:pPr>
      <w:rPr>
        <w:rFonts w:hint="default"/>
        <w:lang w:val="en-US" w:eastAsia="en-US" w:bidi="ar-SA"/>
      </w:rPr>
    </w:lvl>
    <w:lvl w:ilvl="7" w:tplc="5B02E116">
      <w:numFmt w:val="bullet"/>
      <w:lvlText w:val="•"/>
      <w:lvlJc w:val="left"/>
      <w:pPr>
        <w:ind w:left="3812" w:hanging="360"/>
      </w:pPr>
      <w:rPr>
        <w:rFonts w:hint="default"/>
        <w:lang w:val="en-US" w:eastAsia="en-US" w:bidi="ar-SA"/>
      </w:rPr>
    </w:lvl>
    <w:lvl w:ilvl="8" w:tplc="B4B87938">
      <w:numFmt w:val="bullet"/>
      <w:lvlText w:val="•"/>
      <w:lvlJc w:val="left"/>
      <w:pPr>
        <w:ind w:left="4240" w:hanging="360"/>
      </w:pPr>
      <w:rPr>
        <w:rFonts w:hint="default"/>
        <w:lang w:val="en-US" w:eastAsia="en-US" w:bidi="ar-SA"/>
      </w:rPr>
    </w:lvl>
  </w:abstractNum>
  <w:abstractNum w:abstractNumId="23" w15:restartNumberingAfterBreak="0">
    <w:nsid w:val="6EC3783E"/>
    <w:multiLevelType w:val="hybridMultilevel"/>
    <w:tmpl w:val="8158811A"/>
    <w:lvl w:ilvl="0" w:tplc="35A08B00">
      <w:numFmt w:val="bullet"/>
      <w:lvlText w:val=""/>
      <w:lvlJc w:val="left"/>
      <w:pPr>
        <w:ind w:left="716" w:hanging="360"/>
      </w:pPr>
      <w:rPr>
        <w:rFonts w:ascii="Symbol" w:eastAsia="Symbol" w:hAnsi="Symbol" w:cs="Symbol" w:hint="default"/>
        <w:b w:val="0"/>
        <w:bCs w:val="0"/>
        <w:i w:val="0"/>
        <w:iCs w:val="0"/>
        <w:spacing w:val="0"/>
        <w:w w:val="99"/>
        <w:sz w:val="20"/>
        <w:szCs w:val="20"/>
        <w:lang w:val="en-US" w:eastAsia="en-US" w:bidi="ar-SA"/>
      </w:rPr>
    </w:lvl>
    <w:lvl w:ilvl="1" w:tplc="1AE060F8">
      <w:numFmt w:val="bullet"/>
      <w:lvlText w:val="•"/>
      <w:lvlJc w:val="left"/>
      <w:pPr>
        <w:ind w:left="1157" w:hanging="360"/>
      </w:pPr>
      <w:rPr>
        <w:rFonts w:hint="default"/>
        <w:lang w:val="en-US" w:eastAsia="en-US" w:bidi="ar-SA"/>
      </w:rPr>
    </w:lvl>
    <w:lvl w:ilvl="2" w:tplc="916422F0">
      <w:numFmt w:val="bullet"/>
      <w:lvlText w:val="•"/>
      <w:lvlJc w:val="left"/>
      <w:pPr>
        <w:ind w:left="1595" w:hanging="360"/>
      </w:pPr>
      <w:rPr>
        <w:rFonts w:hint="default"/>
        <w:lang w:val="en-US" w:eastAsia="en-US" w:bidi="ar-SA"/>
      </w:rPr>
    </w:lvl>
    <w:lvl w:ilvl="3" w:tplc="A9CC8DF2">
      <w:numFmt w:val="bullet"/>
      <w:lvlText w:val="•"/>
      <w:lvlJc w:val="left"/>
      <w:pPr>
        <w:ind w:left="2032" w:hanging="360"/>
      </w:pPr>
      <w:rPr>
        <w:rFonts w:hint="default"/>
        <w:lang w:val="en-US" w:eastAsia="en-US" w:bidi="ar-SA"/>
      </w:rPr>
    </w:lvl>
    <w:lvl w:ilvl="4" w:tplc="06AA2748">
      <w:numFmt w:val="bullet"/>
      <w:lvlText w:val="•"/>
      <w:lvlJc w:val="left"/>
      <w:pPr>
        <w:ind w:left="2470" w:hanging="360"/>
      </w:pPr>
      <w:rPr>
        <w:rFonts w:hint="default"/>
        <w:lang w:val="en-US" w:eastAsia="en-US" w:bidi="ar-SA"/>
      </w:rPr>
    </w:lvl>
    <w:lvl w:ilvl="5" w:tplc="6CCC2962">
      <w:numFmt w:val="bullet"/>
      <w:lvlText w:val="•"/>
      <w:lvlJc w:val="left"/>
      <w:pPr>
        <w:ind w:left="2907" w:hanging="360"/>
      </w:pPr>
      <w:rPr>
        <w:rFonts w:hint="default"/>
        <w:lang w:val="en-US" w:eastAsia="en-US" w:bidi="ar-SA"/>
      </w:rPr>
    </w:lvl>
    <w:lvl w:ilvl="6" w:tplc="DFF0BE2A">
      <w:numFmt w:val="bullet"/>
      <w:lvlText w:val="•"/>
      <w:lvlJc w:val="left"/>
      <w:pPr>
        <w:ind w:left="3345" w:hanging="360"/>
      </w:pPr>
      <w:rPr>
        <w:rFonts w:hint="default"/>
        <w:lang w:val="en-US" w:eastAsia="en-US" w:bidi="ar-SA"/>
      </w:rPr>
    </w:lvl>
    <w:lvl w:ilvl="7" w:tplc="C40A308E">
      <w:numFmt w:val="bullet"/>
      <w:lvlText w:val="•"/>
      <w:lvlJc w:val="left"/>
      <w:pPr>
        <w:ind w:left="3782" w:hanging="360"/>
      </w:pPr>
      <w:rPr>
        <w:rFonts w:hint="default"/>
        <w:lang w:val="en-US" w:eastAsia="en-US" w:bidi="ar-SA"/>
      </w:rPr>
    </w:lvl>
    <w:lvl w:ilvl="8" w:tplc="114AA35C">
      <w:numFmt w:val="bullet"/>
      <w:lvlText w:val="•"/>
      <w:lvlJc w:val="left"/>
      <w:pPr>
        <w:ind w:left="4220" w:hanging="360"/>
      </w:pPr>
      <w:rPr>
        <w:rFonts w:hint="default"/>
        <w:lang w:val="en-US" w:eastAsia="en-US" w:bidi="ar-SA"/>
      </w:rPr>
    </w:lvl>
  </w:abstractNum>
  <w:abstractNum w:abstractNumId="24" w15:restartNumberingAfterBreak="0">
    <w:nsid w:val="71BA4206"/>
    <w:multiLevelType w:val="hybridMultilevel"/>
    <w:tmpl w:val="5E960998"/>
    <w:lvl w:ilvl="0" w:tplc="742E90CC">
      <w:numFmt w:val="bullet"/>
      <w:lvlText w:val=""/>
      <w:lvlJc w:val="left"/>
      <w:pPr>
        <w:ind w:left="857" w:hanging="360"/>
      </w:pPr>
      <w:rPr>
        <w:rFonts w:ascii="Symbol" w:eastAsia="Symbol" w:hAnsi="Symbol" w:cs="Symbol" w:hint="default"/>
        <w:b w:val="0"/>
        <w:bCs w:val="0"/>
        <w:i w:val="0"/>
        <w:iCs w:val="0"/>
        <w:spacing w:val="0"/>
        <w:w w:val="100"/>
        <w:sz w:val="22"/>
        <w:szCs w:val="22"/>
        <w:lang w:val="en-US" w:eastAsia="en-US" w:bidi="ar-SA"/>
      </w:rPr>
    </w:lvl>
    <w:lvl w:ilvl="1" w:tplc="88B4ECD2">
      <w:numFmt w:val="bullet"/>
      <w:lvlText w:val="•"/>
      <w:lvlJc w:val="left"/>
      <w:pPr>
        <w:ind w:left="1283" w:hanging="360"/>
      </w:pPr>
      <w:rPr>
        <w:rFonts w:hint="default"/>
        <w:lang w:val="en-US" w:eastAsia="en-US" w:bidi="ar-SA"/>
      </w:rPr>
    </w:lvl>
    <w:lvl w:ilvl="2" w:tplc="F74A7ADA">
      <w:numFmt w:val="bullet"/>
      <w:lvlText w:val="•"/>
      <w:lvlJc w:val="left"/>
      <w:pPr>
        <w:ind w:left="1707" w:hanging="360"/>
      </w:pPr>
      <w:rPr>
        <w:rFonts w:hint="default"/>
        <w:lang w:val="en-US" w:eastAsia="en-US" w:bidi="ar-SA"/>
      </w:rPr>
    </w:lvl>
    <w:lvl w:ilvl="3" w:tplc="8FA0815A">
      <w:numFmt w:val="bullet"/>
      <w:lvlText w:val="•"/>
      <w:lvlJc w:val="left"/>
      <w:pPr>
        <w:ind w:left="2130" w:hanging="360"/>
      </w:pPr>
      <w:rPr>
        <w:rFonts w:hint="default"/>
        <w:lang w:val="en-US" w:eastAsia="en-US" w:bidi="ar-SA"/>
      </w:rPr>
    </w:lvl>
    <w:lvl w:ilvl="4" w:tplc="EA86DEF0">
      <w:numFmt w:val="bullet"/>
      <w:lvlText w:val="•"/>
      <w:lvlJc w:val="left"/>
      <w:pPr>
        <w:ind w:left="2554" w:hanging="360"/>
      </w:pPr>
      <w:rPr>
        <w:rFonts w:hint="default"/>
        <w:lang w:val="en-US" w:eastAsia="en-US" w:bidi="ar-SA"/>
      </w:rPr>
    </w:lvl>
    <w:lvl w:ilvl="5" w:tplc="4D5E8440">
      <w:numFmt w:val="bullet"/>
      <w:lvlText w:val="•"/>
      <w:lvlJc w:val="left"/>
      <w:pPr>
        <w:ind w:left="2977" w:hanging="360"/>
      </w:pPr>
      <w:rPr>
        <w:rFonts w:hint="default"/>
        <w:lang w:val="en-US" w:eastAsia="en-US" w:bidi="ar-SA"/>
      </w:rPr>
    </w:lvl>
    <w:lvl w:ilvl="6" w:tplc="FE3012A8">
      <w:numFmt w:val="bullet"/>
      <w:lvlText w:val="•"/>
      <w:lvlJc w:val="left"/>
      <w:pPr>
        <w:ind w:left="3401" w:hanging="360"/>
      </w:pPr>
      <w:rPr>
        <w:rFonts w:hint="default"/>
        <w:lang w:val="en-US" w:eastAsia="en-US" w:bidi="ar-SA"/>
      </w:rPr>
    </w:lvl>
    <w:lvl w:ilvl="7" w:tplc="F7B0A2FE">
      <w:numFmt w:val="bullet"/>
      <w:lvlText w:val="•"/>
      <w:lvlJc w:val="left"/>
      <w:pPr>
        <w:ind w:left="3824" w:hanging="360"/>
      </w:pPr>
      <w:rPr>
        <w:rFonts w:hint="default"/>
        <w:lang w:val="en-US" w:eastAsia="en-US" w:bidi="ar-SA"/>
      </w:rPr>
    </w:lvl>
    <w:lvl w:ilvl="8" w:tplc="560A4756">
      <w:numFmt w:val="bullet"/>
      <w:lvlText w:val="•"/>
      <w:lvlJc w:val="left"/>
      <w:pPr>
        <w:ind w:left="4248" w:hanging="360"/>
      </w:pPr>
      <w:rPr>
        <w:rFonts w:hint="default"/>
        <w:lang w:val="en-US" w:eastAsia="en-US" w:bidi="ar-SA"/>
      </w:rPr>
    </w:lvl>
  </w:abstractNum>
  <w:abstractNum w:abstractNumId="25" w15:restartNumberingAfterBreak="0">
    <w:nsid w:val="7D296492"/>
    <w:multiLevelType w:val="hybridMultilevel"/>
    <w:tmpl w:val="1BCCE322"/>
    <w:lvl w:ilvl="0" w:tplc="4A3EC4A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B052BC76">
      <w:numFmt w:val="bullet"/>
      <w:lvlText w:val="•"/>
      <w:lvlJc w:val="left"/>
      <w:pPr>
        <w:ind w:left="1247" w:hanging="360"/>
      </w:pPr>
      <w:rPr>
        <w:rFonts w:hint="default"/>
        <w:lang w:val="en-US" w:eastAsia="en-US" w:bidi="ar-SA"/>
      </w:rPr>
    </w:lvl>
    <w:lvl w:ilvl="2" w:tplc="7D103862">
      <w:numFmt w:val="bullet"/>
      <w:lvlText w:val="•"/>
      <w:lvlJc w:val="left"/>
      <w:pPr>
        <w:ind w:left="1675" w:hanging="360"/>
      </w:pPr>
      <w:rPr>
        <w:rFonts w:hint="default"/>
        <w:lang w:val="en-US" w:eastAsia="en-US" w:bidi="ar-SA"/>
      </w:rPr>
    </w:lvl>
    <w:lvl w:ilvl="3" w:tplc="94D2AF72">
      <w:numFmt w:val="bullet"/>
      <w:lvlText w:val="•"/>
      <w:lvlJc w:val="left"/>
      <w:pPr>
        <w:ind w:left="2102" w:hanging="360"/>
      </w:pPr>
      <w:rPr>
        <w:rFonts w:hint="default"/>
        <w:lang w:val="en-US" w:eastAsia="en-US" w:bidi="ar-SA"/>
      </w:rPr>
    </w:lvl>
    <w:lvl w:ilvl="4" w:tplc="41860CC6">
      <w:numFmt w:val="bullet"/>
      <w:lvlText w:val="•"/>
      <w:lvlJc w:val="left"/>
      <w:pPr>
        <w:ind w:left="2530" w:hanging="360"/>
      </w:pPr>
      <w:rPr>
        <w:rFonts w:hint="default"/>
        <w:lang w:val="en-US" w:eastAsia="en-US" w:bidi="ar-SA"/>
      </w:rPr>
    </w:lvl>
    <w:lvl w:ilvl="5" w:tplc="6D5E088E">
      <w:numFmt w:val="bullet"/>
      <w:lvlText w:val="•"/>
      <w:lvlJc w:val="left"/>
      <w:pPr>
        <w:ind w:left="2957" w:hanging="360"/>
      </w:pPr>
      <w:rPr>
        <w:rFonts w:hint="default"/>
        <w:lang w:val="en-US" w:eastAsia="en-US" w:bidi="ar-SA"/>
      </w:rPr>
    </w:lvl>
    <w:lvl w:ilvl="6" w:tplc="7046A4E0">
      <w:numFmt w:val="bullet"/>
      <w:lvlText w:val="•"/>
      <w:lvlJc w:val="left"/>
      <w:pPr>
        <w:ind w:left="3385" w:hanging="360"/>
      </w:pPr>
      <w:rPr>
        <w:rFonts w:hint="default"/>
        <w:lang w:val="en-US" w:eastAsia="en-US" w:bidi="ar-SA"/>
      </w:rPr>
    </w:lvl>
    <w:lvl w:ilvl="7" w:tplc="BEC2A726">
      <w:numFmt w:val="bullet"/>
      <w:lvlText w:val="•"/>
      <w:lvlJc w:val="left"/>
      <w:pPr>
        <w:ind w:left="3812" w:hanging="360"/>
      </w:pPr>
      <w:rPr>
        <w:rFonts w:hint="default"/>
        <w:lang w:val="en-US" w:eastAsia="en-US" w:bidi="ar-SA"/>
      </w:rPr>
    </w:lvl>
    <w:lvl w:ilvl="8" w:tplc="F66404BA">
      <w:numFmt w:val="bullet"/>
      <w:lvlText w:val="•"/>
      <w:lvlJc w:val="left"/>
      <w:pPr>
        <w:ind w:left="4240" w:hanging="360"/>
      </w:pPr>
      <w:rPr>
        <w:rFonts w:hint="default"/>
        <w:lang w:val="en-US" w:eastAsia="en-US" w:bidi="ar-SA"/>
      </w:rPr>
    </w:lvl>
  </w:abstractNum>
  <w:num w:numId="1" w16cid:durableId="1434978027">
    <w:abstractNumId w:val="4"/>
  </w:num>
  <w:num w:numId="2" w16cid:durableId="792402730">
    <w:abstractNumId w:val="16"/>
  </w:num>
  <w:num w:numId="3" w16cid:durableId="1714619384">
    <w:abstractNumId w:val="9"/>
  </w:num>
  <w:num w:numId="4" w16cid:durableId="1499886297">
    <w:abstractNumId w:val="3"/>
  </w:num>
  <w:num w:numId="5" w16cid:durableId="674957681">
    <w:abstractNumId w:val="10"/>
  </w:num>
  <w:num w:numId="6" w16cid:durableId="416513075">
    <w:abstractNumId w:val="23"/>
  </w:num>
  <w:num w:numId="7" w16cid:durableId="186910898">
    <w:abstractNumId w:val="20"/>
  </w:num>
  <w:num w:numId="8" w16cid:durableId="236329333">
    <w:abstractNumId w:val="12"/>
  </w:num>
  <w:num w:numId="9" w16cid:durableId="1675380235">
    <w:abstractNumId w:val="7"/>
  </w:num>
  <w:num w:numId="10" w16cid:durableId="1869100987">
    <w:abstractNumId w:val="14"/>
  </w:num>
  <w:num w:numId="11" w16cid:durableId="1431972756">
    <w:abstractNumId w:val="17"/>
  </w:num>
  <w:num w:numId="12" w16cid:durableId="1523980650">
    <w:abstractNumId w:val="25"/>
  </w:num>
  <w:num w:numId="13" w16cid:durableId="536087795">
    <w:abstractNumId w:val="0"/>
  </w:num>
  <w:num w:numId="14" w16cid:durableId="746651938">
    <w:abstractNumId w:val="13"/>
  </w:num>
  <w:num w:numId="15" w16cid:durableId="109127859">
    <w:abstractNumId w:val="11"/>
  </w:num>
  <w:num w:numId="16" w16cid:durableId="1692222230">
    <w:abstractNumId w:val="15"/>
  </w:num>
  <w:num w:numId="17" w16cid:durableId="969938591">
    <w:abstractNumId w:val="24"/>
  </w:num>
  <w:num w:numId="18" w16cid:durableId="1034117075">
    <w:abstractNumId w:val="8"/>
  </w:num>
  <w:num w:numId="19" w16cid:durableId="1328627948">
    <w:abstractNumId w:val="22"/>
  </w:num>
  <w:num w:numId="20" w16cid:durableId="1871142555">
    <w:abstractNumId w:val="2"/>
  </w:num>
  <w:num w:numId="21" w16cid:durableId="170880144">
    <w:abstractNumId w:val="21"/>
  </w:num>
  <w:num w:numId="22" w16cid:durableId="1000742519">
    <w:abstractNumId w:val="18"/>
  </w:num>
  <w:num w:numId="23" w16cid:durableId="1512912759">
    <w:abstractNumId w:val="5"/>
  </w:num>
  <w:num w:numId="24" w16cid:durableId="867332315">
    <w:abstractNumId w:val="19"/>
  </w:num>
  <w:num w:numId="25" w16cid:durableId="849175673">
    <w:abstractNumId w:val="6"/>
  </w:num>
  <w:num w:numId="26" w16cid:durableId="1665279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2B"/>
    <w:rsid w:val="00320AA7"/>
    <w:rsid w:val="00553D07"/>
    <w:rsid w:val="00F90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4626"/>
  <w15:docId w15:val="{346A82DB-A995-4E29-B900-8BC77DF7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860" w:hanging="720"/>
      <w:outlineLvl w:val="0"/>
    </w:pPr>
    <w:rPr>
      <w:b/>
      <w:bCs/>
      <w:sz w:val="24"/>
      <w:szCs w:val="24"/>
    </w:rPr>
  </w:style>
  <w:style w:type="paragraph" w:styleId="Heading2">
    <w:name w:val="heading 2"/>
    <w:basedOn w:val="Normal"/>
    <w:uiPriority w:val="9"/>
    <w:unhideWhenUsed/>
    <w:qFormat/>
    <w:pPr>
      <w:ind w:left="86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00" w:hanging="660"/>
    </w:pPr>
    <w:rPr>
      <w:rFonts w:ascii="Calibri" w:eastAsia="Calibri" w:hAnsi="Calibri" w:cs="Calibri"/>
    </w:rPr>
  </w:style>
  <w:style w:type="paragraph" w:styleId="BodyText">
    <w:name w:val="Body Text"/>
    <w:basedOn w:val="Normal"/>
    <w:uiPriority w:val="1"/>
    <w:qFormat/>
    <w:pPr>
      <w:ind w:left="860" w:hanging="720"/>
    </w:pPr>
    <w:rPr>
      <w:sz w:val="24"/>
      <w:szCs w:val="24"/>
    </w:rPr>
  </w:style>
  <w:style w:type="paragraph" w:styleId="Title">
    <w:name w:val="Title"/>
    <w:basedOn w:val="Normal"/>
    <w:uiPriority w:val="10"/>
    <w:qFormat/>
    <w:pPr>
      <w:spacing w:before="1"/>
      <w:ind w:left="4271" w:right="461" w:hanging="3579"/>
    </w:pPr>
    <w:rPr>
      <w:rFonts w:ascii="Calibri Light" w:eastAsia="Calibri Light" w:hAnsi="Calibri Light" w:cs="Calibri Light"/>
      <w:sz w:val="56"/>
      <w:szCs w:val="56"/>
    </w:rPr>
  </w:style>
  <w:style w:type="paragraph" w:styleId="ListParagraph">
    <w:name w:val="List Paragraph"/>
    <w:basedOn w:val="Normal"/>
    <w:uiPriority w:val="1"/>
    <w:qFormat/>
    <w:pPr>
      <w:ind w:left="86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derngov.rotherham.gov.uk/documents/s136683/Prevention%20and%20Health%20Inequalities%20Strategy%20and%20Action%20Plan.pdf" TargetMode="External"/><Relationship Id="rId18" Type="http://schemas.openxmlformats.org/officeDocument/2006/relationships/hyperlink" Target="https://www.rotherham.gov.uk/council/complain-council-services/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rotherhamhealthandwellbeing.org.uk/downloads/file/2/rotherham-joint-health-and-wellbeing-strategy" TargetMode="External"/><Relationship Id="rId17" Type="http://schemas.openxmlformats.org/officeDocument/2006/relationships/hyperlink" Target="https://www.legislation.gov.uk/ukpga/1989/41/contents" TargetMode="External"/><Relationship Id="rId2" Type="http://schemas.openxmlformats.org/officeDocument/2006/relationships/styles" Target="styles.xml"/><Relationship Id="rId16" Type="http://schemas.openxmlformats.org/officeDocument/2006/relationships/hyperlink" Target="https://www.legislation.gov.uk/ukpga/2014/23/contents/enacted"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therham.gov.uk/downloads/file/820/rotherham-housing-strategy" TargetMode="External"/><Relationship Id="rId5" Type="http://schemas.openxmlformats.org/officeDocument/2006/relationships/footnotes" Target="footnotes.xml"/><Relationship Id="rId15" Type="http://schemas.openxmlformats.org/officeDocument/2006/relationships/hyperlink" Target="http://www.rotherham.gov.uk/housing" TargetMode="External"/><Relationship Id="rId10" Type="http://schemas.openxmlformats.org/officeDocument/2006/relationships/hyperlink" Target="https://www.rotherham.gov.uk/downloads/file/2719/council-plan-2022-2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rotherham.gov.uk/downloads/file/2719/council-plan-2022-25" TargetMode="External"/><Relationship Id="rId14" Type="http://schemas.openxmlformats.org/officeDocument/2006/relationships/hyperlink" Target="https://moderngov.rotherham.gov.uk/documents/s136683/Prevention%20and%20Health%20Inequalities%20Strategy%20and%20Action%20Pla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13261</Words>
  <Characters>75588</Characters>
  <Application>Microsoft Office Word</Application>
  <DocSecurity>0</DocSecurity>
  <Lines>629</Lines>
  <Paragraphs>177</Paragraphs>
  <ScaleCrop>false</ScaleCrop>
  <Company/>
  <LinksUpToDate>false</LinksUpToDate>
  <CharactersWithSpaces>88672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Warrington</dc:creator>
  <cp:lastModifiedBy>Robert Lawrence</cp:lastModifiedBy>
  <cp:revision>2</cp:revision>
  <dcterms:created xsi:type="dcterms:W3CDTF">2024-03-22T13:25:00Z</dcterms:created>
  <dcterms:modified xsi:type="dcterms:W3CDTF">2024-03-22T13:25:00Z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 for Microsoft 365</vt:lpwstr>
  </property>
  <property fmtid="{D5CDD505-2E9C-101B-9397-08002B2CF9AE}" pid="4" name="LastSaved">
    <vt:filetime>2024-03-22T00:00:00Z</vt:filetime>
  </property>
  <property fmtid="{D5CDD505-2E9C-101B-9397-08002B2CF9AE}" pid="5" name="Producer">
    <vt:lpwstr>Microsoft® Word for Microsoft 365</vt:lpwstr>
  </property>
</Properties>
</file>