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72ED" w14:textId="0E7F7445" w:rsidR="003973B4" w:rsidRPr="00CB4387" w:rsidRDefault="00803B0D">
      <w:pPr>
        <w:rPr>
          <w:b/>
          <w:bCs/>
        </w:rPr>
      </w:pPr>
      <w:bookmarkStart w:id="0" w:name="_Hlk133481124"/>
      <w:bookmarkEnd w:id="0"/>
      <w:r w:rsidRPr="00CB4387">
        <w:rPr>
          <w:b/>
          <w:bCs/>
        </w:rPr>
        <w:t>Appendi</w:t>
      </w:r>
      <w:r w:rsidR="00CB4387" w:rsidRPr="00CB4387">
        <w:rPr>
          <w:b/>
          <w:bCs/>
        </w:rPr>
        <w:t>x 1</w:t>
      </w:r>
    </w:p>
    <w:p w14:paraId="7BF9B464" w14:textId="77777777" w:rsidR="003973B4" w:rsidRPr="00B81F0F" w:rsidRDefault="003973B4">
      <w:pPr>
        <w:rPr>
          <w:b/>
          <w:bCs/>
        </w:rPr>
      </w:pPr>
    </w:p>
    <w:p w14:paraId="164D4E43" w14:textId="77777777" w:rsidR="003973B4" w:rsidRDefault="003973B4"/>
    <w:p w14:paraId="18A2B7AA" w14:textId="77777777" w:rsidR="003973B4" w:rsidRDefault="003973B4"/>
    <w:p w14:paraId="23904234" w14:textId="77777777" w:rsidR="003973B4" w:rsidRPr="009514B3" w:rsidRDefault="003973B4"/>
    <w:p w14:paraId="4F96E6F1" w14:textId="77777777" w:rsidR="00344D49" w:rsidRPr="009514B3" w:rsidRDefault="00344D49" w:rsidP="00344D49">
      <w:pPr>
        <w:pStyle w:val="paragraph"/>
        <w:spacing w:before="0" w:beforeAutospacing="0" w:after="0" w:afterAutospacing="0"/>
        <w:ind w:left="720" w:hanging="360"/>
        <w:jc w:val="center"/>
        <w:textAlignment w:val="baseline"/>
        <w:rPr>
          <w:rFonts w:ascii="Segoe UI" w:hAnsi="Segoe UI" w:cs="Segoe UI"/>
          <w:sz w:val="18"/>
          <w:szCs w:val="18"/>
        </w:rPr>
      </w:pPr>
      <w:r w:rsidRPr="009514B3">
        <w:rPr>
          <w:rStyle w:val="eop"/>
          <w:rFonts w:ascii="Calibri" w:hAnsi="Calibri" w:cs="Calibri"/>
          <w:sz w:val="96"/>
          <w:szCs w:val="96"/>
        </w:rPr>
        <w:t> </w:t>
      </w:r>
    </w:p>
    <w:p w14:paraId="6B2690C7" w14:textId="10A38ABB" w:rsidR="00344D49" w:rsidRPr="009514B3" w:rsidRDefault="00344D49" w:rsidP="1F794BE5">
      <w:pPr>
        <w:pStyle w:val="paragraph"/>
        <w:spacing w:before="0" w:beforeAutospacing="0" w:after="0" w:afterAutospacing="0"/>
        <w:ind w:left="720" w:hanging="360"/>
        <w:jc w:val="center"/>
        <w:textAlignment w:val="baseline"/>
        <w:rPr>
          <w:rFonts w:ascii="Segoe UI" w:hAnsi="Segoe UI" w:cs="Segoe UI"/>
          <w:sz w:val="18"/>
          <w:szCs w:val="18"/>
        </w:rPr>
      </w:pPr>
      <w:r w:rsidRPr="7F19146C">
        <w:rPr>
          <w:rStyle w:val="normaltextrun"/>
          <w:rFonts w:ascii="Calibri" w:hAnsi="Calibri" w:cs="Calibri"/>
          <w:b/>
          <w:bCs/>
          <w:sz w:val="96"/>
          <w:szCs w:val="96"/>
        </w:rPr>
        <w:t>EQUALIT</w:t>
      </w:r>
      <w:r w:rsidR="1A6D86B2" w:rsidRPr="7F19146C">
        <w:rPr>
          <w:rStyle w:val="normaltextrun"/>
          <w:rFonts w:ascii="Calibri" w:hAnsi="Calibri" w:cs="Calibri"/>
          <w:b/>
          <w:bCs/>
          <w:sz w:val="96"/>
          <w:szCs w:val="96"/>
        </w:rPr>
        <w:t>Y</w:t>
      </w:r>
      <w:r w:rsidR="00C26FB7">
        <w:rPr>
          <w:rStyle w:val="normaltextrun"/>
          <w:rFonts w:ascii="Calibri" w:hAnsi="Calibri" w:cs="Calibri"/>
          <w:b/>
          <w:bCs/>
          <w:sz w:val="96"/>
          <w:szCs w:val="96"/>
        </w:rPr>
        <w:t xml:space="preserve">, DIVERSITY AND </w:t>
      </w:r>
      <w:bookmarkStart w:id="1" w:name="_Int_5qtOh4Q1"/>
      <w:r w:rsidR="00BF438D">
        <w:rPr>
          <w:rStyle w:val="normaltextrun"/>
          <w:rFonts w:ascii="Calibri" w:hAnsi="Calibri" w:cs="Calibri"/>
          <w:b/>
          <w:bCs/>
          <w:sz w:val="96"/>
          <w:szCs w:val="96"/>
        </w:rPr>
        <w:t xml:space="preserve">INCLUSION </w:t>
      </w:r>
      <w:r w:rsidRPr="1F794BE5">
        <w:rPr>
          <w:rStyle w:val="normaltextrun"/>
          <w:rFonts w:ascii="Calibri" w:hAnsi="Calibri" w:cs="Calibri"/>
          <w:b/>
          <w:bCs/>
          <w:sz w:val="96"/>
          <w:szCs w:val="96"/>
        </w:rPr>
        <w:t xml:space="preserve"> ANNUAL</w:t>
      </w:r>
      <w:bookmarkEnd w:id="1"/>
      <w:r w:rsidRPr="1F794BE5">
        <w:rPr>
          <w:rStyle w:val="normaltextrun"/>
          <w:rFonts w:ascii="Calibri" w:hAnsi="Calibri" w:cs="Calibri"/>
          <w:b/>
          <w:bCs/>
          <w:sz w:val="96"/>
          <w:szCs w:val="96"/>
        </w:rPr>
        <w:t xml:space="preserve"> REPORT 202</w:t>
      </w:r>
      <w:r w:rsidR="5C056B85" w:rsidRPr="1F794BE5">
        <w:rPr>
          <w:rStyle w:val="normaltextrun"/>
          <w:rFonts w:ascii="Calibri" w:hAnsi="Calibri" w:cs="Calibri"/>
          <w:b/>
          <w:bCs/>
          <w:sz w:val="96"/>
          <w:szCs w:val="96"/>
        </w:rPr>
        <w:t>3</w:t>
      </w:r>
      <w:r w:rsidRPr="1F794BE5">
        <w:rPr>
          <w:rStyle w:val="normaltextrun"/>
          <w:rFonts w:ascii="Calibri" w:hAnsi="Calibri" w:cs="Calibri"/>
          <w:b/>
          <w:bCs/>
          <w:sz w:val="96"/>
          <w:szCs w:val="96"/>
        </w:rPr>
        <w:t>/2</w:t>
      </w:r>
      <w:r w:rsidR="7506F22A" w:rsidRPr="1F794BE5">
        <w:rPr>
          <w:rStyle w:val="normaltextrun"/>
          <w:rFonts w:ascii="Calibri" w:hAnsi="Calibri" w:cs="Calibri"/>
          <w:b/>
          <w:bCs/>
          <w:sz w:val="96"/>
          <w:szCs w:val="96"/>
        </w:rPr>
        <w:t>4</w:t>
      </w:r>
    </w:p>
    <w:p w14:paraId="2C7163F2" w14:textId="77777777" w:rsidR="003973B4" w:rsidRDefault="003973B4"/>
    <w:p w14:paraId="3A22F330" w14:textId="77777777" w:rsidR="003973B4" w:rsidRDefault="003973B4"/>
    <w:p w14:paraId="2AFBBDEA" w14:textId="77777777" w:rsidR="003973B4" w:rsidRDefault="003973B4"/>
    <w:p w14:paraId="33C7116C" w14:textId="77777777" w:rsidR="003973B4" w:rsidRDefault="003973B4"/>
    <w:p w14:paraId="0F19679E" w14:textId="77777777" w:rsidR="003973B4" w:rsidRDefault="003973B4"/>
    <w:p w14:paraId="5154B10C" w14:textId="77777777" w:rsidR="003973B4" w:rsidRDefault="003973B4"/>
    <w:p w14:paraId="5264B0FD" w14:textId="7826CC92" w:rsidR="01CC9FB5" w:rsidRDefault="01CC9FB5" w:rsidP="01CC9FB5"/>
    <w:p w14:paraId="0B6DCB49" w14:textId="1B627DE5" w:rsidR="01CC9FB5" w:rsidRDefault="01CC9FB5" w:rsidP="01CC9FB5"/>
    <w:p w14:paraId="0FCBDF75" w14:textId="77777777" w:rsidR="003973B4" w:rsidRDefault="003973B4"/>
    <w:p w14:paraId="3F42E23C" w14:textId="77777777" w:rsidR="003973B4" w:rsidRDefault="003973B4"/>
    <w:p w14:paraId="709E39E7" w14:textId="77777777" w:rsidR="003973B4" w:rsidRDefault="003973B4"/>
    <w:p w14:paraId="41730A88" w14:textId="76C12648" w:rsidR="00BE6C4D" w:rsidRDefault="00235380" w:rsidP="00BE6C4D">
      <w:r>
        <w:br w:type="column"/>
      </w:r>
    </w:p>
    <w:tbl>
      <w:tblPr>
        <w:tblStyle w:val="GridTable4"/>
        <w:tblW w:w="0" w:type="auto"/>
        <w:tblLook w:val="04A0" w:firstRow="1" w:lastRow="0" w:firstColumn="1" w:lastColumn="0" w:noHBand="0" w:noVBand="1"/>
      </w:tblPr>
      <w:tblGrid>
        <w:gridCol w:w="4853"/>
        <w:gridCol w:w="4163"/>
      </w:tblGrid>
      <w:tr w:rsidR="00E32210" w14:paraId="15D25C46" w14:textId="283CBB9D" w:rsidTr="003C2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832879B" w14:textId="77777777" w:rsidR="00E32210" w:rsidRPr="004048EC" w:rsidRDefault="00E32210" w:rsidP="008513F1">
            <w:pPr>
              <w:rPr>
                <w:bCs w:val="0"/>
                <w:sz w:val="24"/>
                <w:szCs w:val="24"/>
              </w:rPr>
            </w:pPr>
            <w:r w:rsidRPr="004048EC">
              <w:rPr>
                <w:bCs w:val="0"/>
                <w:sz w:val="24"/>
                <w:szCs w:val="24"/>
              </w:rPr>
              <w:t xml:space="preserve">CONTENTS </w:t>
            </w:r>
          </w:p>
          <w:p w14:paraId="058917CF" w14:textId="77777777" w:rsidR="00E32210" w:rsidRDefault="00E32210" w:rsidP="008513F1">
            <w:pPr>
              <w:rPr>
                <w:bCs w:val="0"/>
              </w:rPr>
            </w:pPr>
          </w:p>
          <w:p w14:paraId="10A49AC6" w14:textId="77777777" w:rsidR="00E32210" w:rsidRDefault="00E32210" w:rsidP="00BE6C4D"/>
        </w:tc>
        <w:tc>
          <w:tcPr>
            <w:tcW w:w="4163" w:type="dxa"/>
          </w:tcPr>
          <w:p w14:paraId="3CF64F33" w14:textId="549B1819" w:rsidR="00E32210" w:rsidRPr="004048EC" w:rsidRDefault="00E32210" w:rsidP="008513F1">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PAGE NUMBER </w:t>
            </w:r>
          </w:p>
        </w:tc>
      </w:tr>
      <w:tr w:rsidR="00E32210" w14:paraId="213C1ABC" w14:textId="2D54F927" w:rsidTr="003C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D32836F" w14:textId="02B62A8C" w:rsidR="00E32210" w:rsidRPr="00FA0AED" w:rsidRDefault="00E32210" w:rsidP="008513F1">
            <w:pPr>
              <w:rPr>
                <w:bCs w:val="0"/>
              </w:rPr>
            </w:pPr>
            <w:r w:rsidRPr="00924370">
              <w:rPr>
                <w:bCs w:val="0"/>
              </w:rPr>
              <w:t>FOREW</w:t>
            </w:r>
            <w:r>
              <w:rPr>
                <w:bCs w:val="0"/>
              </w:rPr>
              <w:t>O</w:t>
            </w:r>
            <w:r w:rsidRPr="00924370">
              <w:rPr>
                <w:bCs w:val="0"/>
              </w:rPr>
              <w:t>RD</w:t>
            </w:r>
          </w:p>
          <w:p w14:paraId="77EB8437" w14:textId="78D13564" w:rsidR="00E32210" w:rsidRDefault="00E32210" w:rsidP="00BE6C4D"/>
        </w:tc>
        <w:tc>
          <w:tcPr>
            <w:tcW w:w="4163" w:type="dxa"/>
          </w:tcPr>
          <w:p w14:paraId="2FE71241" w14:textId="4A9C429F" w:rsidR="00E32210" w:rsidRPr="00924370" w:rsidRDefault="00CB4387" w:rsidP="008513F1">
            <w:pPr>
              <w:cnfStyle w:val="000000100000" w:firstRow="0" w:lastRow="0" w:firstColumn="0" w:lastColumn="0" w:oddVBand="0" w:evenVBand="0" w:oddHBand="1" w:evenHBand="0" w:firstRowFirstColumn="0" w:firstRowLastColumn="0" w:lastRowFirstColumn="0" w:lastRowLastColumn="0"/>
            </w:pPr>
            <w:r>
              <w:t>3</w:t>
            </w:r>
          </w:p>
        </w:tc>
      </w:tr>
      <w:tr w:rsidR="00E32210" w14:paraId="4FDF751F" w14:textId="093DC67A" w:rsidTr="003C257B">
        <w:tc>
          <w:tcPr>
            <w:cnfStyle w:val="001000000000" w:firstRow="0" w:lastRow="0" w:firstColumn="1" w:lastColumn="0" w:oddVBand="0" w:evenVBand="0" w:oddHBand="0" w:evenHBand="0" w:firstRowFirstColumn="0" w:firstRowLastColumn="0" w:lastRowFirstColumn="0" w:lastRowLastColumn="0"/>
            <w:tcW w:w="4853" w:type="dxa"/>
          </w:tcPr>
          <w:p w14:paraId="6BA90907" w14:textId="77777777" w:rsidR="00E32210" w:rsidRDefault="00E32210" w:rsidP="00BE6C4D">
            <w:pPr>
              <w:rPr>
                <w:b w:val="0"/>
                <w:bCs w:val="0"/>
              </w:rPr>
            </w:pPr>
            <w:r w:rsidRPr="00C05F36">
              <w:t xml:space="preserve">INTRODUCTION </w:t>
            </w:r>
          </w:p>
          <w:p w14:paraId="36D9780E" w14:textId="1A884524" w:rsidR="00E32210" w:rsidRDefault="00E32210" w:rsidP="00BE6C4D"/>
        </w:tc>
        <w:tc>
          <w:tcPr>
            <w:tcW w:w="4163" w:type="dxa"/>
          </w:tcPr>
          <w:p w14:paraId="21F3EC32" w14:textId="67B4B982" w:rsidR="00E32210" w:rsidRPr="00C05F36" w:rsidRDefault="00CB4387" w:rsidP="00BE6C4D">
            <w:pPr>
              <w:cnfStyle w:val="000000000000" w:firstRow="0" w:lastRow="0" w:firstColumn="0" w:lastColumn="0" w:oddVBand="0" w:evenVBand="0" w:oddHBand="0" w:evenHBand="0" w:firstRowFirstColumn="0" w:firstRowLastColumn="0" w:lastRowFirstColumn="0" w:lastRowLastColumn="0"/>
            </w:pPr>
            <w:r>
              <w:t>5</w:t>
            </w:r>
          </w:p>
        </w:tc>
      </w:tr>
      <w:tr w:rsidR="00E32210" w14:paraId="67ABEF39" w14:textId="3B463313" w:rsidTr="003C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710A6D9" w14:textId="77777777" w:rsidR="00E32210" w:rsidRPr="00795790" w:rsidRDefault="00E32210" w:rsidP="00C05F36">
            <w:pPr>
              <w:rPr>
                <w:b w:val="0"/>
                <w:bCs w:val="0"/>
              </w:rPr>
            </w:pPr>
            <w:r w:rsidRPr="00795790">
              <w:t xml:space="preserve">ROTHERHAM CONTEXT </w:t>
            </w:r>
          </w:p>
          <w:p w14:paraId="03B23BC7" w14:textId="2B4894FC" w:rsidR="00E32210" w:rsidRDefault="00E32210" w:rsidP="00BE6C4D"/>
        </w:tc>
        <w:tc>
          <w:tcPr>
            <w:tcW w:w="4163" w:type="dxa"/>
          </w:tcPr>
          <w:p w14:paraId="0F222E0E" w14:textId="1B3D91B6" w:rsidR="00E32210" w:rsidRPr="00795790" w:rsidRDefault="00CB4387" w:rsidP="00C05F36">
            <w:pPr>
              <w:cnfStyle w:val="000000100000" w:firstRow="0" w:lastRow="0" w:firstColumn="0" w:lastColumn="0" w:oddVBand="0" w:evenVBand="0" w:oddHBand="1" w:evenHBand="0" w:firstRowFirstColumn="0" w:firstRowLastColumn="0" w:lastRowFirstColumn="0" w:lastRowLastColumn="0"/>
            </w:pPr>
            <w:r>
              <w:t>6</w:t>
            </w:r>
          </w:p>
        </w:tc>
      </w:tr>
      <w:tr w:rsidR="00E32210" w14:paraId="3A12BC72" w14:textId="5C0DECAE" w:rsidTr="003C257B">
        <w:tc>
          <w:tcPr>
            <w:cnfStyle w:val="001000000000" w:firstRow="0" w:lastRow="0" w:firstColumn="1" w:lastColumn="0" w:oddVBand="0" w:evenVBand="0" w:oddHBand="0" w:evenHBand="0" w:firstRowFirstColumn="0" w:firstRowLastColumn="0" w:lastRowFirstColumn="0" w:lastRowLastColumn="0"/>
            <w:tcW w:w="4853" w:type="dxa"/>
          </w:tcPr>
          <w:p w14:paraId="0FA47B63" w14:textId="77777777" w:rsidR="00E32210" w:rsidRPr="0038339F" w:rsidRDefault="00E32210" w:rsidP="00541683">
            <w:pPr>
              <w:rPr>
                <w:b w:val="0"/>
                <w:bCs w:val="0"/>
              </w:rPr>
            </w:pPr>
            <w:r w:rsidRPr="0038339F">
              <w:t xml:space="preserve">THE PUBLIC SECTOR EQUALITY DUTY </w:t>
            </w:r>
          </w:p>
          <w:p w14:paraId="472D90A4" w14:textId="08695455" w:rsidR="00E32210" w:rsidRDefault="00E32210" w:rsidP="00BE6C4D"/>
        </w:tc>
        <w:tc>
          <w:tcPr>
            <w:tcW w:w="4163" w:type="dxa"/>
          </w:tcPr>
          <w:p w14:paraId="1D3DA741" w14:textId="5D27F3E8" w:rsidR="00E32210" w:rsidRPr="0038339F" w:rsidRDefault="00B54EF5" w:rsidP="00541683">
            <w:pPr>
              <w:cnfStyle w:val="000000000000" w:firstRow="0" w:lastRow="0" w:firstColumn="0" w:lastColumn="0" w:oddVBand="0" w:evenVBand="0" w:oddHBand="0" w:evenHBand="0" w:firstRowFirstColumn="0" w:firstRowLastColumn="0" w:lastRowFirstColumn="0" w:lastRowLastColumn="0"/>
            </w:pPr>
            <w:r>
              <w:t>9</w:t>
            </w:r>
          </w:p>
        </w:tc>
      </w:tr>
      <w:tr w:rsidR="00E32210" w14:paraId="14D7740F" w14:textId="37032BFD" w:rsidTr="003C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F91F080" w14:textId="77777777" w:rsidR="00E32210" w:rsidRPr="00E150B0" w:rsidRDefault="00E32210" w:rsidP="00140058">
            <w:pPr>
              <w:rPr>
                <w:b w:val="0"/>
                <w:bCs w:val="0"/>
              </w:rPr>
            </w:pPr>
            <w:r w:rsidRPr="00E150B0">
              <w:t xml:space="preserve">EQUALITY, DIVERSITY &amp; INCLUSION STRATEGY 2022-25 </w:t>
            </w:r>
          </w:p>
          <w:p w14:paraId="14A4E44F" w14:textId="1E784E87" w:rsidR="00E32210" w:rsidRDefault="00E32210" w:rsidP="00BE6C4D"/>
        </w:tc>
        <w:tc>
          <w:tcPr>
            <w:tcW w:w="4163" w:type="dxa"/>
          </w:tcPr>
          <w:p w14:paraId="0FBB5C75" w14:textId="7C5D2A84" w:rsidR="00E32210" w:rsidRPr="00E150B0" w:rsidRDefault="00B54EF5" w:rsidP="00140058">
            <w:pPr>
              <w:cnfStyle w:val="000000100000" w:firstRow="0" w:lastRow="0" w:firstColumn="0" w:lastColumn="0" w:oddVBand="0" w:evenVBand="0" w:oddHBand="1" w:evenHBand="0" w:firstRowFirstColumn="0" w:firstRowLastColumn="0" w:lastRowFirstColumn="0" w:lastRowLastColumn="0"/>
            </w:pPr>
            <w:r>
              <w:t>10</w:t>
            </w:r>
          </w:p>
        </w:tc>
      </w:tr>
      <w:tr w:rsidR="00E32210" w14:paraId="7E17B5AF" w14:textId="5931D851" w:rsidTr="003C257B">
        <w:tc>
          <w:tcPr>
            <w:cnfStyle w:val="001000000000" w:firstRow="0" w:lastRow="0" w:firstColumn="1" w:lastColumn="0" w:oddVBand="0" w:evenVBand="0" w:oddHBand="0" w:evenHBand="0" w:firstRowFirstColumn="0" w:firstRowLastColumn="0" w:lastRowFirstColumn="0" w:lastRowLastColumn="0"/>
            <w:tcW w:w="4853" w:type="dxa"/>
          </w:tcPr>
          <w:p w14:paraId="0C21BC82" w14:textId="77777777" w:rsidR="00E32210" w:rsidRPr="00DD7EF4" w:rsidRDefault="00E32210" w:rsidP="00DD7EF4">
            <w:r w:rsidRPr="00DD7EF4">
              <w:t xml:space="preserve">THEME 1: UNDERSTANDING AND WORKING WITH OUR COMMUNITIES </w:t>
            </w:r>
          </w:p>
          <w:p w14:paraId="20587F48" w14:textId="48CDE934" w:rsidR="00E32210" w:rsidRDefault="00E32210" w:rsidP="00BE6C4D"/>
        </w:tc>
        <w:tc>
          <w:tcPr>
            <w:tcW w:w="4163" w:type="dxa"/>
          </w:tcPr>
          <w:p w14:paraId="68448273" w14:textId="7014E27F" w:rsidR="00E32210" w:rsidRPr="00DD7EF4" w:rsidRDefault="00B54EF5" w:rsidP="00DD7EF4">
            <w:pPr>
              <w:cnfStyle w:val="000000000000" w:firstRow="0" w:lastRow="0" w:firstColumn="0" w:lastColumn="0" w:oddVBand="0" w:evenVBand="0" w:oddHBand="0" w:evenHBand="0" w:firstRowFirstColumn="0" w:firstRowLastColumn="0" w:lastRowFirstColumn="0" w:lastRowLastColumn="0"/>
            </w:pPr>
            <w:r>
              <w:t>11</w:t>
            </w:r>
          </w:p>
        </w:tc>
      </w:tr>
      <w:tr w:rsidR="00E32210" w14:paraId="5E6ED7B0" w14:textId="76A3C99D" w:rsidTr="003C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4F33106" w14:textId="77777777" w:rsidR="00E32210" w:rsidRPr="00DD7EF4" w:rsidRDefault="00E32210" w:rsidP="00DD7EF4">
            <w:r w:rsidRPr="00DD7EF4">
              <w:t>THEME 2: LEADERSHIP, PARTNERSHIP AND ORGANISATIONAL COMMITMENT</w:t>
            </w:r>
          </w:p>
          <w:p w14:paraId="5621816B" w14:textId="03497310" w:rsidR="00E32210" w:rsidRDefault="00E32210" w:rsidP="00BE6C4D"/>
        </w:tc>
        <w:tc>
          <w:tcPr>
            <w:tcW w:w="4163" w:type="dxa"/>
          </w:tcPr>
          <w:p w14:paraId="047A7829" w14:textId="3BFEE576" w:rsidR="00E32210" w:rsidRPr="00DD7EF4" w:rsidRDefault="00B54EF5" w:rsidP="00DD7EF4">
            <w:pPr>
              <w:cnfStyle w:val="000000100000" w:firstRow="0" w:lastRow="0" w:firstColumn="0" w:lastColumn="0" w:oddVBand="0" w:evenVBand="0" w:oddHBand="1" w:evenHBand="0" w:firstRowFirstColumn="0" w:firstRowLastColumn="0" w:lastRowFirstColumn="0" w:lastRowLastColumn="0"/>
            </w:pPr>
            <w:r>
              <w:t>20</w:t>
            </w:r>
          </w:p>
        </w:tc>
      </w:tr>
      <w:tr w:rsidR="00E32210" w14:paraId="5E836B0A" w14:textId="16CB1458" w:rsidTr="003C257B">
        <w:tc>
          <w:tcPr>
            <w:cnfStyle w:val="001000000000" w:firstRow="0" w:lastRow="0" w:firstColumn="1" w:lastColumn="0" w:oddVBand="0" w:evenVBand="0" w:oddHBand="0" w:evenHBand="0" w:firstRowFirstColumn="0" w:firstRowLastColumn="0" w:lastRowFirstColumn="0" w:lastRowLastColumn="0"/>
            <w:tcW w:w="4853" w:type="dxa"/>
          </w:tcPr>
          <w:p w14:paraId="5E16FC64" w14:textId="77777777" w:rsidR="00E32210" w:rsidRDefault="00E32210" w:rsidP="00BE6C4D">
            <w:pPr>
              <w:rPr>
                <w:b w:val="0"/>
                <w:bCs w:val="0"/>
              </w:rPr>
            </w:pPr>
            <w:r w:rsidRPr="00DD7EF4">
              <w:t xml:space="preserve">THEME 3: RESPONSIVE SERVICES AND CUSTOMER CARE </w:t>
            </w:r>
          </w:p>
          <w:p w14:paraId="2D20CDC9" w14:textId="1F86A578" w:rsidR="00E32210" w:rsidRDefault="00E32210" w:rsidP="00BE6C4D"/>
        </w:tc>
        <w:tc>
          <w:tcPr>
            <w:tcW w:w="4163" w:type="dxa"/>
          </w:tcPr>
          <w:p w14:paraId="07D830D0" w14:textId="1A41F390" w:rsidR="00E32210" w:rsidRPr="00DD7EF4" w:rsidRDefault="00B54EF5" w:rsidP="00BE6C4D">
            <w:pPr>
              <w:cnfStyle w:val="000000000000" w:firstRow="0" w:lastRow="0" w:firstColumn="0" w:lastColumn="0" w:oddVBand="0" w:evenVBand="0" w:oddHBand="0" w:evenHBand="0" w:firstRowFirstColumn="0" w:firstRowLastColumn="0" w:lastRowFirstColumn="0" w:lastRowLastColumn="0"/>
            </w:pPr>
            <w:r>
              <w:t>30</w:t>
            </w:r>
          </w:p>
        </w:tc>
      </w:tr>
      <w:tr w:rsidR="00E32210" w14:paraId="17A48816" w14:textId="53703A2C" w:rsidTr="003C2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E692958" w14:textId="77777777" w:rsidR="00E32210" w:rsidRPr="00841047" w:rsidRDefault="00E32210" w:rsidP="00841047">
            <w:r w:rsidRPr="00841047">
              <w:t>THEME 4: DIVERSE AND ENGAGED WORKFORCE</w:t>
            </w:r>
          </w:p>
          <w:p w14:paraId="7848B068" w14:textId="7B4FD532" w:rsidR="00E32210" w:rsidRDefault="00E32210" w:rsidP="00BE6C4D"/>
        </w:tc>
        <w:tc>
          <w:tcPr>
            <w:tcW w:w="4163" w:type="dxa"/>
          </w:tcPr>
          <w:p w14:paraId="137489E5" w14:textId="5C3146A2" w:rsidR="00E32210" w:rsidRPr="00841047" w:rsidRDefault="006E0838" w:rsidP="00841047">
            <w:pPr>
              <w:cnfStyle w:val="000000100000" w:firstRow="0" w:lastRow="0" w:firstColumn="0" w:lastColumn="0" w:oddVBand="0" w:evenVBand="0" w:oddHBand="1" w:evenHBand="0" w:firstRowFirstColumn="0" w:firstRowLastColumn="0" w:lastRowFirstColumn="0" w:lastRowLastColumn="0"/>
            </w:pPr>
            <w:r>
              <w:t>40</w:t>
            </w:r>
          </w:p>
        </w:tc>
      </w:tr>
      <w:tr w:rsidR="00E32210" w14:paraId="0C23AC1F" w14:textId="547F074B" w:rsidTr="003C257B">
        <w:tc>
          <w:tcPr>
            <w:cnfStyle w:val="001000000000" w:firstRow="0" w:lastRow="0" w:firstColumn="1" w:lastColumn="0" w:oddVBand="0" w:evenVBand="0" w:oddHBand="0" w:evenHBand="0" w:firstRowFirstColumn="0" w:firstRowLastColumn="0" w:lastRowFirstColumn="0" w:lastRowLastColumn="0"/>
            <w:tcW w:w="4853" w:type="dxa"/>
          </w:tcPr>
          <w:p w14:paraId="35DB58D8" w14:textId="77777777" w:rsidR="00E32210" w:rsidRPr="00C9381E" w:rsidRDefault="00E32210" w:rsidP="00C9381E">
            <w:r w:rsidRPr="00C9381E">
              <w:t xml:space="preserve">LOOKING AHEAD </w:t>
            </w:r>
          </w:p>
          <w:p w14:paraId="3AEC22D2" w14:textId="77777777" w:rsidR="00E32210" w:rsidRDefault="00E32210" w:rsidP="00841047">
            <w:pPr>
              <w:rPr>
                <w:b w:val="0"/>
                <w:bCs w:val="0"/>
              </w:rPr>
            </w:pPr>
          </w:p>
          <w:p w14:paraId="154ED3E5" w14:textId="4E2523FB" w:rsidR="00E32210" w:rsidRDefault="00E32210" w:rsidP="00BE6C4D"/>
        </w:tc>
        <w:tc>
          <w:tcPr>
            <w:tcW w:w="4163" w:type="dxa"/>
          </w:tcPr>
          <w:p w14:paraId="2847B7AB" w14:textId="696FA05F" w:rsidR="00E32210" w:rsidRPr="00C9381E" w:rsidRDefault="00B54EF5" w:rsidP="00C9381E">
            <w:pPr>
              <w:cnfStyle w:val="000000000000" w:firstRow="0" w:lastRow="0" w:firstColumn="0" w:lastColumn="0" w:oddVBand="0" w:evenVBand="0" w:oddHBand="0" w:evenHBand="0" w:firstRowFirstColumn="0" w:firstRowLastColumn="0" w:lastRowFirstColumn="0" w:lastRowLastColumn="0"/>
            </w:pPr>
            <w:r>
              <w:t>4</w:t>
            </w:r>
            <w:r w:rsidR="006E0838">
              <w:t>5</w:t>
            </w:r>
          </w:p>
        </w:tc>
      </w:tr>
    </w:tbl>
    <w:p w14:paraId="2D394F62" w14:textId="1EFB1456" w:rsidR="00BE6C4D" w:rsidRDefault="00BE6C4D" w:rsidP="00BE6C4D"/>
    <w:p w14:paraId="2147D939" w14:textId="5C65191A" w:rsidR="00BE6C4D" w:rsidRDefault="00BE6C4D" w:rsidP="00BE6C4D"/>
    <w:p w14:paraId="236D138A" w14:textId="2A935739" w:rsidR="00BE6C4D" w:rsidRDefault="00BE6C4D" w:rsidP="00BE6C4D"/>
    <w:p w14:paraId="677C9E2F" w14:textId="32CD6703" w:rsidR="00BE6C4D" w:rsidRDefault="00BE6C4D" w:rsidP="00BE6C4D"/>
    <w:p w14:paraId="7E0C32B9" w14:textId="77777777" w:rsidR="00C42CD4" w:rsidRDefault="00C42CD4" w:rsidP="00BE6C4D"/>
    <w:p w14:paraId="01F65ADE" w14:textId="77777777" w:rsidR="00A16B8C" w:rsidRDefault="00A16B8C" w:rsidP="00BE6C4D"/>
    <w:p w14:paraId="191B401B" w14:textId="77777777" w:rsidR="005056DA" w:rsidRDefault="005056DA" w:rsidP="00BE6C4D"/>
    <w:p w14:paraId="1CC19502" w14:textId="146F63B6" w:rsidR="6BF018DB" w:rsidRDefault="6BF018DB" w:rsidP="6BF018DB"/>
    <w:p w14:paraId="29E76833" w14:textId="0549F81D" w:rsidR="01CC9FB5" w:rsidRDefault="01CC9FB5" w:rsidP="01CC9FB5"/>
    <w:p w14:paraId="4E417D05" w14:textId="497B2653" w:rsidR="7C96B648" w:rsidRDefault="7C96B648" w:rsidP="7C96B648"/>
    <w:p w14:paraId="711D6E2D" w14:textId="2E82371D" w:rsidR="00610E20" w:rsidRDefault="00235380" w:rsidP="00597D3B">
      <w:pPr>
        <w:rPr>
          <w:b/>
          <w:bCs/>
        </w:rPr>
      </w:pPr>
      <w:r>
        <w:rPr>
          <w:b/>
          <w:bCs/>
        </w:rPr>
        <w:br w:type="column"/>
      </w:r>
      <w:r w:rsidR="00610E20" w:rsidRPr="00D35B08">
        <w:rPr>
          <w:b/>
          <w:bCs/>
        </w:rPr>
        <w:lastRenderedPageBreak/>
        <w:t>FOREWORD</w:t>
      </w:r>
    </w:p>
    <w:p w14:paraId="1D1A98AD" w14:textId="29FEFAED" w:rsidR="00597D3B" w:rsidRPr="00597D3B" w:rsidRDefault="00597D3B" w:rsidP="00597D3B">
      <w:pPr>
        <w:rPr>
          <w:b/>
          <w:bCs/>
        </w:rPr>
      </w:pPr>
      <w:r w:rsidRPr="00597D3B">
        <w:rPr>
          <w:b/>
          <w:bCs/>
        </w:rPr>
        <w:t xml:space="preserve">Rotherham Council is committed to achieving equality for all and a cohesive society built on tolerance and mutual respect, where no-one is left behind. The Council’s approach to agreeing policy priorities is underpinned by this, with a focus on tackling inequalities running through everything that we do. </w:t>
      </w:r>
    </w:p>
    <w:p w14:paraId="205FE0A5" w14:textId="0787029E" w:rsidR="00597D3B" w:rsidRPr="00597D3B" w:rsidRDefault="00597D3B" w:rsidP="00597D3B">
      <w:r w:rsidRPr="00597D3B">
        <w:t xml:space="preserve">I am delighted, as Cabinet Member for Finance, Safe and Clean Communities, to present this year’s annual report. I am proud that equality considerations have continued to influence the Council’s internal operations and processes. As reflected in this report, engagement with diverse communities has directly influenced approaches, and the Council has worked in partnership with local voluntary, community, and faith sector organisations to continue to provide valuable support to residents to mitigate the impact of the cost-of-living crisis. </w:t>
      </w:r>
    </w:p>
    <w:p w14:paraId="1939CB79" w14:textId="74A033A7" w:rsidR="00597D3B" w:rsidRPr="00597D3B" w:rsidRDefault="00597D3B" w:rsidP="00597D3B">
      <w:r w:rsidRPr="00597D3B">
        <w:t>The Council received £4.978m from the Department of Work and Pensions to help residents with essential household costs, including food, energy, and council tax bills. £55k was awarded to local voluntary community sector organisations to distribute food parcels to vulnerable households over the Christmas/New Year period. In addition, £90k was allocated to support care leavers, young people leaving foster care and living independently in their own accommodation with responsibility for paying their own utility bills. This demonstrates our pledge that no one will be left behind and that we will continue to help residents overcome barriers that prevent them from reaching their aspirations and living a happy, healthy life.</w:t>
      </w:r>
    </w:p>
    <w:p w14:paraId="593F96E7" w14:textId="3DA17E0C" w:rsidR="00597D3B" w:rsidRPr="00597D3B" w:rsidRDefault="00597D3B" w:rsidP="00597D3B">
      <w:r w:rsidRPr="00597D3B">
        <w:rPr>
          <w:lang w:val="en-US"/>
        </w:rPr>
        <w:t xml:space="preserve">£3.4m in government funding enabled the delivery of Family Hubs and the Best Start in Life programme locally. </w:t>
      </w:r>
      <w:r w:rsidRPr="00597D3B">
        <w:t xml:space="preserve">Families can now access information, advice, and support across a range of areas, </w:t>
      </w:r>
      <w:bookmarkStart w:id="2" w:name="_Int_4Cc1cqHD"/>
      <w:r w:rsidRPr="00597D3B">
        <w:t>including</w:t>
      </w:r>
      <w:bookmarkEnd w:id="2"/>
      <w:r w:rsidRPr="00597D3B">
        <w:t xml:space="preserve"> pregnancy and birth, preparation for parenthood, health and wellbeing, education and childcare, family support and parenting, employment, and training in one place. </w:t>
      </w:r>
    </w:p>
    <w:p w14:paraId="778D13BA" w14:textId="0DF8043D" w:rsidR="00597D3B" w:rsidRPr="00597D3B" w:rsidRDefault="00597D3B" w:rsidP="00597D3B">
      <w:r w:rsidRPr="00597D3B">
        <w:t>In the last year</w:t>
      </w:r>
      <w:r w:rsidR="008B151C">
        <w:t>,</w:t>
      </w:r>
      <w:r w:rsidRPr="00597D3B">
        <w:t xml:space="preserve"> several events celebrating and championing equality, diversity, and inclusion (EDI) </w:t>
      </w:r>
      <w:r w:rsidR="008B151C">
        <w:t xml:space="preserve">or marking significant days, </w:t>
      </w:r>
      <w:r w:rsidRPr="00597D3B">
        <w:t xml:space="preserve">were promoted by the Council and its local partners, including Holocaust Memorial Day, International Women’s Day, Carers’ Rights Day, Inter-Faith Week, The Rotherham Show, Armed Forces Day, and Mental Health Awareness Week. Rotherham Town Centre’s much-loved Christmas light’s switch-on, which regularly sees attendances of 6,000 people returned with a free programme of street entertainment, live music, outdoor market, and artworks to inspire the whole family. </w:t>
      </w:r>
    </w:p>
    <w:p w14:paraId="7A3AB16A" w14:textId="5394225C" w:rsidR="00597D3B" w:rsidRPr="00597D3B" w:rsidRDefault="00597D3B" w:rsidP="00597D3B">
      <w:r w:rsidRPr="00597D3B">
        <w:t xml:space="preserve">The Corporate Equality Steering Group continues to oversee and lead the delivery of our Equality, Diversity and Inclusion Strategy 2022-2025.  The strategy maps out how the Council aims to remove obstacles preventing some people from fully participating in the social, cultural, political, and economic life of our borough.  The group also works in partnership with our internal staff representation networks to improve our working culture and create positive change. </w:t>
      </w:r>
    </w:p>
    <w:p w14:paraId="38B5309C" w14:textId="13BE9F78" w:rsidR="00597D3B" w:rsidRPr="00597D3B" w:rsidRDefault="00575980" w:rsidP="00597D3B">
      <w:r>
        <w:rPr>
          <w:noProof/>
        </w:rPr>
        <w:drawing>
          <wp:anchor distT="0" distB="0" distL="114300" distR="114300" simplePos="0" relativeHeight="251658249" behindDoc="0" locked="0" layoutInCell="1" allowOverlap="1" wp14:anchorId="3BC0CF3E" wp14:editId="3003D0C4">
            <wp:simplePos x="0" y="0"/>
            <wp:positionH relativeFrom="column">
              <wp:posOffset>4607560</wp:posOffset>
            </wp:positionH>
            <wp:positionV relativeFrom="paragraph">
              <wp:posOffset>85725</wp:posOffset>
            </wp:positionV>
            <wp:extent cx="1905000" cy="1264285"/>
            <wp:effectExtent l="0" t="3493"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0500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D3B" w:rsidRPr="00597D3B">
        <w:t xml:space="preserve">The commitment to achieve “Excellent” under the equality framework for local government remains a high priority, as the Council wants to be among the best in the country in our approach to equalities. This will be a major milestone for the Council and will help drive better outcomes for local people. </w:t>
      </w:r>
    </w:p>
    <w:p w14:paraId="46B895C6" w14:textId="230CA845" w:rsidR="3CF2AD04" w:rsidRDefault="00597D3B" w:rsidP="3CF2AD04">
      <w:pPr>
        <w:rPr>
          <w:b/>
          <w:bCs/>
        </w:rPr>
      </w:pPr>
      <w:r w:rsidRPr="00597D3B">
        <w:t xml:space="preserve">I invite everyone to join us in celebrating our successes to date and in our positive agenda for equalities. As we continue to support people through cost-of-living pressures, now is a critical moment for us all to come together to work for the </w:t>
      </w:r>
      <w:r w:rsidRPr="00597D3B">
        <w:lastRenderedPageBreak/>
        <w:t xml:space="preserve">benefit of all communities. </w:t>
      </w:r>
      <w:r w:rsidRPr="00C10AB9">
        <w:rPr>
          <w:b/>
          <w:bCs/>
        </w:rPr>
        <w:t>Councillor Saghir Alam OBE, Cabinet Member for Finance &amp; Safe and Clean Communities</w:t>
      </w:r>
    </w:p>
    <w:p w14:paraId="70BDBD07" w14:textId="64CC5FFE" w:rsidR="00E62C81" w:rsidRPr="005E4A1B" w:rsidRDefault="00235380" w:rsidP="00BB1CF9">
      <w:pPr>
        <w:rPr>
          <w:b/>
          <w:bCs/>
        </w:rPr>
      </w:pPr>
      <w:r>
        <w:rPr>
          <w:b/>
          <w:bCs/>
        </w:rPr>
        <w:br w:type="column"/>
      </w:r>
      <w:r w:rsidR="00E62C81" w:rsidRPr="005E4A1B">
        <w:rPr>
          <w:b/>
          <w:bCs/>
        </w:rPr>
        <w:lastRenderedPageBreak/>
        <w:t xml:space="preserve">INTRODUCTION </w:t>
      </w:r>
    </w:p>
    <w:p w14:paraId="4E9D53CF" w14:textId="77777777" w:rsidR="00E62C81" w:rsidRDefault="00E62C81" w:rsidP="00BB1CF9">
      <w:pPr>
        <w:rPr>
          <w:b/>
          <w:bCs/>
        </w:rPr>
      </w:pPr>
      <w:r w:rsidRPr="091611C8">
        <w:rPr>
          <w:b/>
          <w:bCs/>
        </w:rPr>
        <w:t xml:space="preserve">The Council wants to see a borough that is based on social justice, where all residents have a good quality of life and can achieve their potential. This is underpinned by the recognition that individuals, families, and communities do not all have the same starting point or access to the same opportunities. </w:t>
      </w:r>
    </w:p>
    <w:p w14:paraId="6DCC4B11" w14:textId="37D1C7E0" w:rsidR="00E62C81" w:rsidRDefault="00E62C81" w:rsidP="00BB1CF9">
      <w:r>
        <w:t xml:space="preserve">Publishing an annual equality report is part of the public sector equality duty. The purpose of this report is to highlight the progress made over the past twelve months on the </w:t>
      </w:r>
      <w:r w:rsidR="000A3AF0">
        <w:t>equalit</w:t>
      </w:r>
      <w:r w:rsidR="00604649">
        <w:t xml:space="preserve">ies </w:t>
      </w:r>
      <w:r>
        <w:t xml:space="preserve">agenda, as well as outlining next steps. The report covers key achievements and case studies from across the </w:t>
      </w:r>
      <w:r w:rsidR="00CD3100">
        <w:t>C</w:t>
      </w:r>
      <w:r>
        <w:t>ouncil, focusing on the four themes of the</w:t>
      </w:r>
      <w:r w:rsidR="00F579BC">
        <w:t xml:space="preserve"> Council’s</w:t>
      </w:r>
      <w:r w:rsidR="000E2E84">
        <w:t xml:space="preserve"> Equality, Diversity and Inclusion Strategy, which are aligned to those of the</w:t>
      </w:r>
      <w:r>
        <w:t xml:space="preserve"> E</w:t>
      </w:r>
      <w:r w:rsidR="00704788">
        <w:t>quality Framework for Local Government (EF</w:t>
      </w:r>
      <w:r w:rsidR="000A3AF0">
        <w:t>L</w:t>
      </w:r>
      <w:r w:rsidR="00954F57">
        <w:t xml:space="preserve">G): </w:t>
      </w:r>
      <w:r>
        <w:t xml:space="preserve"> </w:t>
      </w:r>
    </w:p>
    <w:p w14:paraId="386F66AE" w14:textId="391B9CB6" w:rsidR="00E62C81" w:rsidRDefault="003654DB" w:rsidP="008E4EC9">
      <w:pPr>
        <w:pStyle w:val="ListParagraph"/>
        <w:numPr>
          <w:ilvl w:val="0"/>
          <w:numId w:val="23"/>
        </w:numPr>
      </w:pPr>
      <w:r>
        <w:t xml:space="preserve">Theme 1: </w:t>
      </w:r>
      <w:r w:rsidR="00E62C81">
        <w:t xml:space="preserve">Understanding and working with our </w:t>
      </w:r>
      <w:r w:rsidR="006400CD">
        <w:t>communities.</w:t>
      </w:r>
    </w:p>
    <w:p w14:paraId="0D2CC1FF" w14:textId="2A49CADD" w:rsidR="00E62C81" w:rsidRDefault="003654DB" w:rsidP="008E4EC9">
      <w:pPr>
        <w:pStyle w:val="ListParagraph"/>
        <w:numPr>
          <w:ilvl w:val="0"/>
          <w:numId w:val="23"/>
        </w:numPr>
      </w:pPr>
      <w:r>
        <w:t xml:space="preserve">Theme 2: </w:t>
      </w:r>
      <w:r w:rsidR="00E62C81">
        <w:t>Leadership</w:t>
      </w:r>
      <w:r>
        <w:t xml:space="preserve">, </w:t>
      </w:r>
      <w:r w:rsidR="00EC180E">
        <w:t>partnership,</w:t>
      </w:r>
      <w:r w:rsidR="00E62C81">
        <w:t xml:space="preserve"> and organisational commitment</w:t>
      </w:r>
      <w:r w:rsidR="006400CD">
        <w:t>.</w:t>
      </w:r>
    </w:p>
    <w:p w14:paraId="41332E19" w14:textId="393D2452" w:rsidR="00E62C81" w:rsidRDefault="00F52DB4" w:rsidP="008E4EC9">
      <w:pPr>
        <w:pStyle w:val="ListParagraph"/>
        <w:numPr>
          <w:ilvl w:val="0"/>
          <w:numId w:val="23"/>
        </w:numPr>
      </w:pPr>
      <w:r>
        <w:t xml:space="preserve">Theme 3: Responsive </w:t>
      </w:r>
      <w:r w:rsidR="00E62C81">
        <w:t>services and customer care</w:t>
      </w:r>
      <w:r w:rsidR="006400CD">
        <w:t>.</w:t>
      </w:r>
    </w:p>
    <w:p w14:paraId="6B88453E" w14:textId="7C17930A" w:rsidR="00E62C81" w:rsidRDefault="00F52DB4" w:rsidP="008E4EC9">
      <w:pPr>
        <w:pStyle w:val="ListParagraph"/>
        <w:numPr>
          <w:ilvl w:val="0"/>
          <w:numId w:val="23"/>
        </w:numPr>
      </w:pPr>
      <w:r>
        <w:t xml:space="preserve">Theme 4: </w:t>
      </w:r>
      <w:r w:rsidR="00E62C81">
        <w:t xml:space="preserve">Diverse and engaged </w:t>
      </w:r>
      <w:r w:rsidR="006400CD">
        <w:t>workforce.</w:t>
      </w:r>
    </w:p>
    <w:p w14:paraId="4A774767" w14:textId="0D65A1C6" w:rsidR="000A3AF0" w:rsidRDefault="004F48B6" w:rsidP="00BB1CF9">
      <w:pPr>
        <w:rPr>
          <w:b/>
        </w:rPr>
      </w:pPr>
      <w:r>
        <w:t>The “</w:t>
      </w:r>
      <w:r w:rsidR="005A7A1A">
        <w:t>l</w:t>
      </w:r>
      <w:r>
        <w:t xml:space="preserve">ooking ahead” section sets </w:t>
      </w:r>
      <w:r w:rsidR="00EC180E">
        <w:t>out priority</w:t>
      </w:r>
      <w:r>
        <w:t xml:space="preserve"> work for the coming year under each of the new Equality, Diversity</w:t>
      </w:r>
      <w:r w:rsidR="57C9B655">
        <w:t>,</w:t>
      </w:r>
      <w:r>
        <w:t xml:space="preserve"> and Inclusion Strategy objectives.</w:t>
      </w:r>
    </w:p>
    <w:p w14:paraId="1F096790" w14:textId="77777777" w:rsidR="00C17056" w:rsidRDefault="00C17056" w:rsidP="00BB1CF9">
      <w:pPr>
        <w:rPr>
          <w:b/>
        </w:rPr>
      </w:pPr>
    </w:p>
    <w:p w14:paraId="6FF7FAB9" w14:textId="77777777" w:rsidR="00C17056" w:rsidRDefault="00C17056" w:rsidP="00BB1CF9">
      <w:pPr>
        <w:rPr>
          <w:b/>
        </w:rPr>
      </w:pPr>
    </w:p>
    <w:p w14:paraId="3ED850A9" w14:textId="77777777" w:rsidR="00C17056" w:rsidRDefault="00C17056" w:rsidP="00BB1CF9">
      <w:pPr>
        <w:rPr>
          <w:b/>
        </w:rPr>
      </w:pPr>
    </w:p>
    <w:p w14:paraId="0B2BBFC6" w14:textId="23F909F1" w:rsidR="00C17056" w:rsidRDefault="00C17056" w:rsidP="00BB1CF9">
      <w:pPr>
        <w:rPr>
          <w:b/>
        </w:rPr>
      </w:pPr>
    </w:p>
    <w:p w14:paraId="5D8814E4" w14:textId="61654F2B" w:rsidR="00C17056" w:rsidRDefault="00C17056" w:rsidP="00BB1CF9">
      <w:pPr>
        <w:rPr>
          <w:b/>
        </w:rPr>
      </w:pPr>
    </w:p>
    <w:p w14:paraId="2BBC2827" w14:textId="742D6467" w:rsidR="2A52BF5A" w:rsidRDefault="2A52BF5A" w:rsidP="2A52BF5A">
      <w:pPr>
        <w:rPr>
          <w:b/>
          <w:bCs/>
        </w:rPr>
      </w:pPr>
    </w:p>
    <w:p w14:paraId="1458E533" w14:textId="080A21E4" w:rsidR="2A52BF5A" w:rsidRDefault="2A52BF5A" w:rsidP="2A52BF5A">
      <w:pPr>
        <w:rPr>
          <w:b/>
          <w:bCs/>
        </w:rPr>
      </w:pPr>
    </w:p>
    <w:p w14:paraId="6BD846C1" w14:textId="0FBD1B4D" w:rsidR="2A52BF5A" w:rsidRDefault="2A52BF5A" w:rsidP="2A52BF5A">
      <w:pPr>
        <w:rPr>
          <w:b/>
          <w:bCs/>
        </w:rPr>
      </w:pPr>
    </w:p>
    <w:p w14:paraId="0E37F5AE" w14:textId="298DCEFB" w:rsidR="2A52BF5A" w:rsidRDefault="2A52BF5A" w:rsidP="2A52BF5A">
      <w:pPr>
        <w:rPr>
          <w:b/>
          <w:bCs/>
        </w:rPr>
      </w:pPr>
    </w:p>
    <w:p w14:paraId="739D5CD3" w14:textId="321B7FE0" w:rsidR="2A52BF5A" w:rsidRDefault="2A52BF5A" w:rsidP="2A52BF5A">
      <w:pPr>
        <w:rPr>
          <w:b/>
          <w:bCs/>
        </w:rPr>
      </w:pPr>
    </w:p>
    <w:p w14:paraId="32E88328" w14:textId="77F0BE1E" w:rsidR="2A52BF5A" w:rsidRDefault="2A52BF5A" w:rsidP="283F7DA4">
      <w:pPr>
        <w:rPr>
          <w:b/>
          <w:bCs/>
        </w:rPr>
      </w:pPr>
    </w:p>
    <w:p w14:paraId="5B8490B8" w14:textId="641C1CA3" w:rsidR="00C8431B" w:rsidRDefault="00C8431B" w:rsidP="1D1430F7">
      <w:pPr>
        <w:rPr>
          <w:b/>
          <w:bCs/>
        </w:rPr>
      </w:pPr>
    </w:p>
    <w:p w14:paraId="625B2EC1" w14:textId="3544D0F3" w:rsidR="00C8431B" w:rsidRDefault="00C8431B" w:rsidP="1D1430F7">
      <w:pPr>
        <w:rPr>
          <w:b/>
          <w:bCs/>
        </w:rPr>
      </w:pPr>
    </w:p>
    <w:p w14:paraId="586F94EC" w14:textId="5F11E8E5" w:rsidR="00C8431B" w:rsidRDefault="00C8431B" w:rsidP="1D1430F7">
      <w:pPr>
        <w:rPr>
          <w:b/>
          <w:bCs/>
        </w:rPr>
      </w:pPr>
    </w:p>
    <w:p w14:paraId="17788D12" w14:textId="252D781C" w:rsidR="00C8431B" w:rsidRDefault="00C8431B" w:rsidP="1D1430F7">
      <w:pPr>
        <w:rPr>
          <w:b/>
          <w:bCs/>
        </w:rPr>
      </w:pPr>
    </w:p>
    <w:p w14:paraId="7F9BB5E0" w14:textId="6A6EC92E" w:rsidR="00C8431B" w:rsidRDefault="00C8431B" w:rsidP="1D1430F7">
      <w:pPr>
        <w:rPr>
          <w:b/>
          <w:bCs/>
        </w:rPr>
      </w:pPr>
    </w:p>
    <w:p w14:paraId="4A5A4447" w14:textId="0AEA9AA7" w:rsidR="00C8431B" w:rsidRDefault="00C8431B" w:rsidP="1D1430F7">
      <w:pPr>
        <w:rPr>
          <w:b/>
          <w:bCs/>
        </w:rPr>
      </w:pPr>
    </w:p>
    <w:p w14:paraId="30007FBA" w14:textId="50EC875A" w:rsidR="00C8431B" w:rsidRDefault="00C8431B" w:rsidP="283F7DA4">
      <w:pPr>
        <w:rPr>
          <w:b/>
          <w:bCs/>
        </w:rPr>
      </w:pPr>
    </w:p>
    <w:p w14:paraId="1AEF3D24" w14:textId="0A975C6E" w:rsidR="65AA8B12" w:rsidRDefault="65AA8B12" w:rsidP="2FE1C03F">
      <w:pPr>
        <w:rPr>
          <w:b/>
          <w:bCs/>
        </w:rPr>
      </w:pPr>
    </w:p>
    <w:p w14:paraId="340ED858" w14:textId="1EFE68D4" w:rsidR="00E62C81" w:rsidRPr="00795790" w:rsidRDefault="00E62C81" w:rsidP="00BB1CF9">
      <w:pPr>
        <w:rPr>
          <w:b/>
          <w:bCs/>
        </w:rPr>
      </w:pPr>
      <w:r w:rsidRPr="00E91922">
        <w:rPr>
          <w:b/>
          <w:bCs/>
        </w:rPr>
        <w:lastRenderedPageBreak/>
        <w:t>ROTHERHAM CONTEXT</w:t>
      </w:r>
      <w:r w:rsidRPr="00795790">
        <w:rPr>
          <w:b/>
          <w:bCs/>
        </w:rPr>
        <w:t xml:space="preserve"> </w:t>
      </w:r>
    </w:p>
    <w:p w14:paraId="7984AACF" w14:textId="7D1758B3" w:rsidR="00E62C81" w:rsidRPr="00E62C81" w:rsidRDefault="00E62C81" w:rsidP="00BB1CF9">
      <w:pPr>
        <w:rPr>
          <w:b/>
          <w:bCs/>
        </w:rPr>
      </w:pPr>
      <w:r w:rsidRPr="00E62C81">
        <w:rPr>
          <w:b/>
          <w:bCs/>
        </w:rPr>
        <w:t xml:space="preserve">Rotherham is one of four metropolitan boroughs in South Yorkshire. The borough is divided into 25 wards covering a wide diversity of urban, suburban, and rural areas. Rotherham developed as a major industrial centre of coal mining and steel making, which </w:t>
      </w:r>
      <w:r w:rsidR="009D10EA">
        <w:rPr>
          <w:b/>
          <w:bCs/>
        </w:rPr>
        <w:t>has</w:t>
      </w:r>
      <w:r w:rsidRPr="00E62C81">
        <w:rPr>
          <w:b/>
          <w:bCs/>
        </w:rPr>
        <w:t xml:space="preserve"> shaped the borough’s character. Following the decline of traditional industries, regeneration has brought new opportunities to the area, including advanced manufacturing.</w:t>
      </w:r>
    </w:p>
    <w:p w14:paraId="2C731CBE" w14:textId="6801B35E" w:rsidR="00E62C81" w:rsidRDefault="00E62C81" w:rsidP="00BB1CF9">
      <w:r>
        <w:t xml:space="preserve">Rotherham’s population has grown </w:t>
      </w:r>
      <w:r w:rsidRPr="00894C78">
        <w:t xml:space="preserve">from </w:t>
      </w:r>
      <w:r w:rsidR="00CF0FCE" w:rsidRPr="00795790">
        <w:t>257,600</w:t>
      </w:r>
      <w:r w:rsidRPr="00795790">
        <w:t xml:space="preserve"> in 20</w:t>
      </w:r>
      <w:r w:rsidR="00C753EE" w:rsidRPr="00795790">
        <w:t>11</w:t>
      </w:r>
      <w:r w:rsidRPr="00795790">
        <w:t xml:space="preserve"> to </w:t>
      </w:r>
      <w:r w:rsidR="006648D4" w:rsidRPr="00795790">
        <w:t>265,800</w:t>
      </w:r>
      <w:r w:rsidRPr="00795790">
        <w:t xml:space="preserve"> in 202</w:t>
      </w:r>
      <w:r w:rsidR="006648D4" w:rsidRPr="00795790">
        <w:t>1 (Census</w:t>
      </w:r>
      <w:r w:rsidR="00DF0FA2">
        <w:t xml:space="preserve"> 2021</w:t>
      </w:r>
      <w:r w:rsidR="006648D4" w:rsidRPr="00795790">
        <w:t>)</w:t>
      </w:r>
      <w:r w:rsidRPr="00795790">
        <w:t>.</w:t>
      </w:r>
      <w:r w:rsidRPr="00894C78">
        <w:t xml:space="preserve"> Population growth has resulted from natural increase (more births than deaths), net inward migration and longer life expectancy</w:t>
      </w:r>
      <w:r w:rsidR="00B455EA" w:rsidRPr="00894C78">
        <w:t>.</w:t>
      </w:r>
    </w:p>
    <w:p w14:paraId="782F4516" w14:textId="7F123CFB" w:rsidR="00E62C81" w:rsidRDefault="00E62C81" w:rsidP="00BB1CF9">
      <w:r>
        <w:t xml:space="preserve">General demographic and socio-economic trends have included a growing and increasingly diverse population. The population is ageing, </w:t>
      </w:r>
      <w:r w:rsidR="00144D82">
        <w:t xml:space="preserve">with a </w:t>
      </w:r>
      <w:r w:rsidR="00144D82" w:rsidRPr="00144D82">
        <w:t>higher likelihood of more longer term health conditions and age-related disabilities</w:t>
      </w:r>
      <w:r w:rsidR="00144D82">
        <w:t xml:space="preserve">. </w:t>
      </w:r>
      <w:r>
        <w:t>Inequalities persist for workless, disabled, and low paid people, who have been adversely affected by welfare reform since 2012. Health inequalities are also significant in Rotherham, where</w:t>
      </w:r>
      <w:r w:rsidR="527BFBF6">
        <w:t>, in 2018-2020</w:t>
      </w:r>
      <w:r w:rsidR="23CFE8B8">
        <w:t>,</w:t>
      </w:r>
      <w:r>
        <w:t xml:space="preserve"> </w:t>
      </w:r>
      <w:r w:rsidR="34FEBC01">
        <w:t xml:space="preserve">the </w:t>
      </w:r>
      <w:r>
        <w:t xml:space="preserve">average healthy life expectancy </w:t>
      </w:r>
      <w:r w:rsidR="6DDF810A">
        <w:t>at birth</w:t>
      </w:r>
      <w:r>
        <w:t xml:space="preserve"> </w:t>
      </w:r>
      <w:r w:rsidR="0223CBC8">
        <w:t>was</w:t>
      </w:r>
      <w:r w:rsidR="5B5562C7">
        <w:t xml:space="preserve"> </w:t>
      </w:r>
      <w:r w:rsidR="765BD224">
        <w:t xml:space="preserve">58.7 years </w:t>
      </w:r>
      <w:r w:rsidR="3A32A35C">
        <w:t>for males</w:t>
      </w:r>
      <w:r w:rsidR="0022550F">
        <w:t>,</w:t>
      </w:r>
      <w:r w:rsidR="3A32A35C">
        <w:t xml:space="preserve"> </w:t>
      </w:r>
      <w:r w:rsidR="604D6CF1">
        <w:t>compared</w:t>
      </w:r>
      <w:r w:rsidR="3A32A35C">
        <w:t xml:space="preserve"> </w:t>
      </w:r>
      <w:r w:rsidR="765BD224">
        <w:t>with a national average of 63.1 years</w:t>
      </w:r>
      <w:r>
        <w:t xml:space="preserve"> </w:t>
      </w:r>
      <w:r w:rsidR="17BC6BC1">
        <w:t>and 56.5 years for females</w:t>
      </w:r>
      <w:r w:rsidR="0022550F">
        <w:t>,</w:t>
      </w:r>
      <w:r w:rsidR="17BC6BC1">
        <w:t xml:space="preserve"> compared</w:t>
      </w:r>
      <w:r>
        <w:t xml:space="preserve"> </w:t>
      </w:r>
      <w:r w:rsidR="17BC6BC1">
        <w:t xml:space="preserve">with a </w:t>
      </w:r>
      <w:r w:rsidR="5ED8B430">
        <w:t>national average of 63.9</w:t>
      </w:r>
      <w:r>
        <w:t xml:space="preserve"> </w:t>
      </w:r>
      <w:r w:rsidR="6F8A2D83">
        <w:t>(</w:t>
      </w:r>
      <w:r w:rsidR="29DC3801">
        <w:t>OHID Public Health Profiles)</w:t>
      </w:r>
      <w:r w:rsidR="6F8A2D83">
        <w:t>.</w:t>
      </w:r>
      <w:r w:rsidR="0022550F">
        <w:t xml:space="preserve"> </w:t>
      </w:r>
      <w:r>
        <w:t xml:space="preserve">The </w:t>
      </w:r>
      <w:r w:rsidR="00FB3F7C">
        <w:t xml:space="preserve">Census 2021 </w:t>
      </w:r>
      <w:r>
        <w:t>data indicate</w:t>
      </w:r>
      <w:r w:rsidR="00637CE6">
        <w:t>s</w:t>
      </w:r>
      <w:r>
        <w:t xml:space="preserve"> </w:t>
      </w:r>
      <w:r w:rsidR="00637CE6">
        <w:t>t</w:t>
      </w:r>
      <w:r>
        <w:t>he borough is becoming increasingly diverse</w:t>
      </w:r>
      <w:r w:rsidR="003F0410">
        <w:t xml:space="preserve"> and provides </w:t>
      </w:r>
      <w:r w:rsidR="00A91B5F">
        <w:t>an</w:t>
      </w:r>
      <w:r w:rsidR="003F0410">
        <w:t xml:space="preserve"> </w:t>
      </w:r>
      <w:r w:rsidR="00770199">
        <w:t>up-to-date</w:t>
      </w:r>
      <w:r w:rsidR="003F0410">
        <w:t xml:space="preserve"> </w:t>
      </w:r>
      <w:r w:rsidR="002D7396">
        <w:t xml:space="preserve">picture </w:t>
      </w:r>
      <w:r w:rsidR="009266D2">
        <w:t>of</w:t>
      </w:r>
      <w:r w:rsidR="000B699C">
        <w:t xml:space="preserve"> the</w:t>
      </w:r>
      <w:r w:rsidR="009266D2">
        <w:t xml:space="preserve"> </w:t>
      </w:r>
      <w:r w:rsidR="00E97929">
        <w:t>Rotherham</w:t>
      </w:r>
      <w:r w:rsidR="000B699C">
        <w:t xml:space="preserve"> </w:t>
      </w:r>
      <w:r w:rsidR="004D1020">
        <w:t>population</w:t>
      </w:r>
      <w:r>
        <w:t xml:space="preserve">. </w:t>
      </w:r>
      <w:r w:rsidR="00F81029">
        <w:t>Th</w:t>
      </w:r>
      <w:r w:rsidR="0017718A">
        <w:t>is</w:t>
      </w:r>
      <w:r w:rsidR="00A332B2">
        <w:t xml:space="preserve"> </w:t>
      </w:r>
      <w:r w:rsidR="0017718A">
        <w:t>d</w:t>
      </w:r>
      <w:r>
        <w:t xml:space="preserve">ata </w:t>
      </w:r>
      <w:r w:rsidR="0017718A">
        <w:t>has been included in th</w:t>
      </w:r>
      <w:r w:rsidR="00804D09">
        <w:t>e</w:t>
      </w:r>
      <w:r w:rsidR="0017718A">
        <w:t xml:space="preserve"> report </w:t>
      </w:r>
      <w:r w:rsidR="001265D3">
        <w:t xml:space="preserve">where relevant </w:t>
      </w:r>
      <w:r w:rsidR="0017718A">
        <w:t xml:space="preserve">and allows </w:t>
      </w:r>
      <w:r w:rsidR="00760573">
        <w:t>the Council</w:t>
      </w:r>
      <w:r w:rsidR="0017718A">
        <w:t xml:space="preserve"> to see </w:t>
      </w:r>
      <w:r w:rsidR="001265D3">
        <w:t>how Rotherham has changed</w:t>
      </w:r>
      <w:r w:rsidR="0017718A">
        <w:t xml:space="preserve"> between the </w:t>
      </w:r>
      <w:r w:rsidR="00871B6A">
        <w:t xml:space="preserve">2011 </w:t>
      </w:r>
      <w:r w:rsidR="000207EA">
        <w:t xml:space="preserve">and 2021 </w:t>
      </w:r>
      <w:r w:rsidR="00657A63">
        <w:t>c</w:t>
      </w:r>
      <w:r w:rsidR="001265D3">
        <w:t xml:space="preserve">ensuses. </w:t>
      </w:r>
    </w:p>
    <w:p w14:paraId="1798E1A1" w14:textId="7CAEFE9F" w:rsidR="615E405E" w:rsidRDefault="447EE75B" w:rsidP="4D66F850">
      <w:pPr>
        <w:rPr>
          <w:b/>
          <w:bCs/>
        </w:rPr>
      </w:pPr>
      <w:r w:rsidRPr="4D66F850">
        <w:rPr>
          <w:b/>
          <w:bCs/>
        </w:rPr>
        <w:t xml:space="preserve">Ethnicity </w:t>
      </w:r>
    </w:p>
    <w:p w14:paraId="4F39C2C8" w14:textId="440A3C43" w:rsidR="00804AC1" w:rsidRDefault="00FF0BA1" w:rsidP="00BB1CF9">
      <w:r>
        <w:t>T</w:t>
      </w:r>
      <w:r w:rsidR="00E62C81">
        <w:t>he ethnic profile</w:t>
      </w:r>
      <w:r>
        <w:t xml:space="preserve"> of the borough</w:t>
      </w:r>
      <w:r w:rsidR="00E62C81">
        <w:t xml:space="preserve"> continues to change. Based on the 20</w:t>
      </w:r>
      <w:r w:rsidR="0074762F">
        <w:t>2</w:t>
      </w:r>
      <w:r w:rsidR="00E62C81">
        <w:t xml:space="preserve">1 census, the proportion of residents from </w:t>
      </w:r>
      <w:r w:rsidR="1313D402">
        <w:t>ethnic minority</w:t>
      </w:r>
      <w:r w:rsidR="00E62C81">
        <w:t xml:space="preserve"> communities increased from </w:t>
      </w:r>
      <w:r w:rsidR="0074762F">
        <w:t>8</w:t>
      </w:r>
      <w:r w:rsidR="00E62C81">
        <w:t>.1% in 20</w:t>
      </w:r>
      <w:r w:rsidR="0074762F">
        <w:t>1</w:t>
      </w:r>
      <w:r w:rsidR="00E62C81">
        <w:t xml:space="preserve">1 to </w:t>
      </w:r>
      <w:r w:rsidR="004B148F">
        <w:t>11.7</w:t>
      </w:r>
      <w:r w:rsidR="00E62C81">
        <w:t>% in 202</w:t>
      </w:r>
      <w:r w:rsidR="0074762F">
        <w:t>1</w:t>
      </w:r>
      <w:r w:rsidR="00E62C81">
        <w:t xml:space="preserve">. Ethnic diversity is most evident amongst young people, as </w:t>
      </w:r>
      <w:r w:rsidR="00096276">
        <w:t>20</w:t>
      </w:r>
      <w:r w:rsidR="00E62C81">
        <w:t>% of school age children were from a BME background (DfE 202</w:t>
      </w:r>
      <w:r w:rsidR="00485DBB">
        <w:t>1/22</w:t>
      </w:r>
      <w:r w:rsidR="00E62C81">
        <w:t xml:space="preserve">). The Pakistani community is the second largest ethnic group in Rotherham after white British. Rotherham’s BME population is very concentrated in the inner areas of the town whilst the outer areas were </w:t>
      </w:r>
      <w:r w:rsidR="00B44432">
        <w:t>94</w:t>
      </w:r>
      <w:r w:rsidR="00E62C81">
        <w:t>% white British in 20</w:t>
      </w:r>
      <w:r w:rsidR="00B44432">
        <w:t>2</w:t>
      </w:r>
      <w:r w:rsidR="00E62C81">
        <w:t xml:space="preserve">1. 42% of </w:t>
      </w:r>
      <w:r w:rsidR="6C65D68A">
        <w:t>ethnic minority</w:t>
      </w:r>
      <w:r w:rsidR="00E62C81">
        <w:t xml:space="preserve"> residents live in areas that are amongst the 10% most deprived in the country and for some groups the figure is higher. This compares with the borough average of 19.5%. </w:t>
      </w:r>
    </w:p>
    <w:p w14:paraId="75B84ED6" w14:textId="14D4B79D" w:rsidR="73A8033F" w:rsidRPr="005C305E" w:rsidRDefault="3247181C" w:rsidP="4D66F850">
      <w:pPr>
        <w:rPr>
          <w:b/>
          <w:bCs/>
        </w:rPr>
      </w:pPr>
      <w:r w:rsidRPr="005C305E">
        <w:rPr>
          <w:b/>
          <w:bCs/>
        </w:rPr>
        <w:t>Age</w:t>
      </w:r>
    </w:p>
    <w:p w14:paraId="3699FE67" w14:textId="7879C674" w:rsidR="00E62C81" w:rsidRPr="00173B77" w:rsidRDefault="00E62C81" w:rsidP="00BB1CF9">
      <w:r>
        <w:t>Rotherham has 52,</w:t>
      </w:r>
      <w:r w:rsidR="00BE0DDE">
        <w:t>228</w:t>
      </w:r>
      <w:r>
        <w:t xml:space="preserve"> people aged 65 years </w:t>
      </w:r>
      <w:r w:rsidR="00FF1876">
        <w:t>or over</w:t>
      </w:r>
      <w:r>
        <w:t xml:space="preserve"> or 19.</w:t>
      </w:r>
      <w:r w:rsidR="00FF1876">
        <w:t>6</w:t>
      </w:r>
      <w:r>
        <w:t>% of the population, above the national average of 18.4% (20</w:t>
      </w:r>
      <w:r w:rsidR="00FF1876">
        <w:t>21 Census</w:t>
      </w:r>
      <w:r>
        <w:t xml:space="preserve">). The population aged over 65 is projected to increase to </w:t>
      </w:r>
      <w:r w:rsidR="00CD0028">
        <w:t>59,960</w:t>
      </w:r>
      <w:r>
        <w:t xml:space="preserve"> people by 202</w:t>
      </w:r>
      <w:r w:rsidR="00CD0028">
        <w:t>8</w:t>
      </w:r>
      <w:r>
        <w:t>, with the largest increase being in the number of people aged over 75</w:t>
      </w:r>
      <w:r w:rsidR="5567E0D8">
        <w:t xml:space="preserve"> (O</w:t>
      </w:r>
      <w:r w:rsidR="00A26E70">
        <w:t>ffice for National Statistics (O</w:t>
      </w:r>
      <w:r w:rsidR="5567E0D8">
        <w:t>NS</w:t>
      </w:r>
      <w:r w:rsidR="00A26E70">
        <w:t>)</w:t>
      </w:r>
      <w:r w:rsidR="5567E0D8">
        <w:t>)</w:t>
      </w:r>
      <w:r>
        <w:t>. Rotherham has a polarised geography of deprivation and affluence. The most deprived communities are concentrated in the central area whilst the most affluent areas are to the south, although the overall pattern is complex</w:t>
      </w:r>
      <w:r w:rsidR="08F7013C">
        <w:t xml:space="preserve"> (source: </w:t>
      </w:r>
      <w:r w:rsidR="00B15DFE" w:rsidRPr="00B15DFE">
        <w:t>Department for Levelling Up, Housing and Communities</w:t>
      </w:r>
      <w:r w:rsidR="281F154F">
        <w:t xml:space="preserve">, </w:t>
      </w:r>
      <w:r w:rsidR="08F7013C">
        <w:t>I</w:t>
      </w:r>
      <w:r w:rsidR="00907A10">
        <w:t xml:space="preserve">ndex of </w:t>
      </w:r>
      <w:r w:rsidR="08F7013C">
        <w:t>M</w:t>
      </w:r>
      <w:r w:rsidR="00907A10">
        <w:t xml:space="preserve">ultiple </w:t>
      </w:r>
      <w:r w:rsidR="08F7013C">
        <w:t>D</w:t>
      </w:r>
      <w:r w:rsidR="00907A10">
        <w:t>eprivation</w:t>
      </w:r>
      <w:r w:rsidR="08F7013C">
        <w:t xml:space="preserve"> 2019)</w:t>
      </w:r>
      <w:r>
        <w:t>.</w:t>
      </w:r>
    </w:p>
    <w:p w14:paraId="26175FB1" w14:textId="3654A5B4" w:rsidR="371A3B1B" w:rsidRDefault="3C9B8B37" w:rsidP="371A3B1B">
      <w:r>
        <w:rPr>
          <w:noProof/>
        </w:rPr>
        <w:lastRenderedPageBreak/>
        <w:drawing>
          <wp:inline distT="0" distB="0" distL="0" distR="0" wp14:anchorId="2F287987" wp14:editId="331138F3">
            <wp:extent cx="4010025" cy="5724524"/>
            <wp:effectExtent l="0" t="0" r="0" b="0"/>
            <wp:docPr id="2144506180" name="Picture 214450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506180"/>
                    <pic:cNvPicPr/>
                  </pic:nvPicPr>
                  <pic:blipFill>
                    <a:blip r:embed="rId12">
                      <a:extLst>
                        <a:ext uri="{28A0092B-C50C-407E-A947-70E740481C1C}">
                          <a14:useLocalDpi xmlns:a14="http://schemas.microsoft.com/office/drawing/2010/main" val="0"/>
                        </a:ext>
                      </a:extLst>
                    </a:blip>
                    <a:stretch>
                      <a:fillRect/>
                    </a:stretch>
                  </pic:blipFill>
                  <pic:spPr>
                    <a:xfrm>
                      <a:off x="0" y="0"/>
                      <a:ext cx="4010025" cy="5724524"/>
                    </a:xfrm>
                    <a:prstGeom prst="rect">
                      <a:avLst/>
                    </a:prstGeom>
                  </pic:spPr>
                </pic:pic>
              </a:graphicData>
            </a:graphic>
          </wp:inline>
        </w:drawing>
      </w:r>
    </w:p>
    <w:p w14:paraId="31549924" w14:textId="2FCB5B18" w:rsidR="00CE6566" w:rsidRPr="006C7FF2" w:rsidRDefault="00CE6566" w:rsidP="371A3B1B">
      <w:pPr>
        <w:rPr>
          <w:i/>
          <w:iCs/>
          <w:sz w:val="18"/>
          <w:szCs w:val="18"/>
        </w:rPr>
      </w:pPr>
      <w:r w:rsidRPr="006C7FF2">
        <w:rPr>
          <w:i/>
          <w:iCs/>
          <w:sz w:val="18"/>
          <w:szCs w:val="18"/>
        </w:rPr>
        <w:t xml:space="preserve">Please note that the </w:t>
      </w:r>
      <w:r w:rsidR="00A97ACB">
        <w:rPr>
          <w:i/>
          <w:iCs/>
          <w:sz w:val="18"/>
          <w:szCs w:val="18"/>
        </w:rPr>
        <w:t>Index of Multiple Deprivation (</w:t>
      </w:r>
      <w:r w:rsidRPr="006C7FF2">
        <w:rPr>
          <w:i/>
          <w:iCs/>
          <w:sz w:val="18"/>
          <w:szCs w:val="18"/>
        </w:rPr>
        <w:t>IMD</w:t>
      </w:r>
      <w:r w:rsidR="00A97ACB">
        <w:rPr>
          <w:i/>
          <w:iCs/>
          <w:sz w:val="18"/>
          <w:szCs w:val="18"/>
        </w:rPr>
        <w:t>)</w:t>
      </w:r>
      <w:r w:rsidRPr="006C7FF2">
        <w:rPr>
          <w:i/>
          <w:iCs/>
          <w:sz w:val="18"/>
          <w:szCs w:val="18"/>
        </w:rPr>
        <w:t xml:space="preserve"> data was published in 2019 </w:t>
      </w:r>
      <w:r w:rsidR="00BC15D7" w:rsidRPr="006C7FF2">
        <w:rPr>
          <w:i/>
          <w:iCs/>
          <w:sz w:val="18"/>
          <w:szCs w:val="18"/>
        </w:rPr>
        <w:t xml:space="preserve">prior to the changes made to ward boundaries in the borough. </w:t>
      </w:r>
      <w:r w:rsidR="006C7FF2" w:rsidRPr="006C7FF2">
        <w:rPr>
          <w:i/>
          <w:iCs/>
          <w:sz w:val="18"/>
          <w:szCs w:val="18"/>
        </w:rPr>
        <w:t xml:space="preserve">New IMD data is due to be published in 2025. </w:t>
      </w:r>
    </w:p>
    <w:p w14:paraId="6C803CE9" w14:textId="74918045" w:rsidR="5B36D2DA" w:rsidRPr="005C305E" w:rsidRDefault="5B36D2DA" w:rsidP="4D66F850">
      <w:pPr>
        <w:rPr>
          <w:b/>
          <w:bCs/>
        </w:rPr>
      </w:pPr>
      <w:r w:rsidRPr="005C305E">
        <w:rPr>
          <w:b/>
          <w:bCs/>
        </w:rPr>
        <w:t>Deprivation</w:t>
      </w:r>
    </w:p>
    <w:p w14:paraId="50F7B4D6" w14:textId="5F8978FA" w:rsidR="00E62C81" w:rsidRPr="00173B77" w:rsidRDefault="00E62C81" w:rsidP="00BB1CF9">
      <w:r w:rsidRPr="005C305E">
        <w:t>Rotherham is in the top 20%</w:t>
      </w:r>
      <w:r w:rsidRPr="00173B77">
        <w:t xml:space="preserve"> most deprived areas in England </w:t>
      </w:r>
      <w:r w:rsidR="005E03CC">
        <w:t xml:space="preserve">and </w:t>
      </w:r>
      <w:r w:rsidRPr="00795790">
        <w:t>1</w:t>
      </w:r>
      <w:r w:rsidR="003630A5">
        <w:t>1,128</w:t>
      </w:r>
      <w:r w:rsidRPr="00173B77">
        <w:t xml:space="preserve"> children </w:t>
      </w:r>
      <w:r w:rsidR="005E03CC">
        <w:t xml:space="preserve">were </w:t>
      </w:r>
      <w:r w:rsidRPr="00173B77">
        <w:t xml:space="preserve">living in “absolute poverty” in </w:t>
      </w:r>
      <w:r w:rsidRPr="00795790">
        <w:t>20</w:t>
      </w:r>
      <w:r w:rsidR="00312E02">
        <w:t>21</w:t>
      </w:r>
      <w:r w:rsidR="009F561A" w:rsidRPr="00795790">
        <w:t>/2</w:t>
      </w:r>
      <w:r w:rsidR="00312E02">
        <w:t>2</w:t>
      </w:r>
      <w:r w:rsidR="0022550F">
        <w:t>,</w:t>
      </w:r>
      <w:r w:rsidRPr="00173B77">
        <w:t xml:space="preserve"> according to Department for Work and Pensions figures. </w:t>
      </w:r>
    </w:p>
    <w:p w14:paraId="44AAC5FE" w14:textId="3104C315" w:rsidR="0CE436ED" w:rsidRPr="005C305E" w:rsidRDefault="5A58815D" w:rsidP="4D66F850">
      <w:pPr>
        <w:rPr>
          <w:b/>
          <w:bCs/>
        </w:rPr>
      </w:pPr>
      <w:r w:rsidRPr="005C305E">
        <w:rPr>
          <w:b/>
          <w:bCs/>
        </w:rPr>
        <w:t>Sexual orientation</w:t>
      </w:r>
    </w:p>
    <w:p w14:paraId="175DC7BA" w14:textId="44029EC3" w:rsidR="00E62C81" w:rsidRPr="00173B77" w:rsidRDefault="00CD6CA7" w:rsidP="00BB1CF9">
      <w:r>
        <w:t>2.1</w:t>
      </w:r>
      <w:r w:rsidR="00E62C81">
        <w:t>% of residents in Rotherham identify as lesbian, gay, or bisexual (LGB) according to 202</w:t>
      </w:r>
      <w:r w:rsidR="00F169E7">
        <w:t>1</w:t>
      </w:r>
      <w:r w:rsidR="00E62C81">
        <w:t xml:space="preserve"> Census data. </w:t>
      </w:r>
    </w:p>
    <w:p w14:paraId="20E1B37D" w14:textId="00AA56D2" w:rsidR="00E62C81" w:rsidRPr="005C305E" w:rsidRDefault="0ACE203A" w:rsidP="283F7DA4">
      <w:pPr>
        <w:rPr>
          <w:b/>
          <w:bCs/>
        </w:rPr>
      </w:pPr>
      <w:r w:rsidRPr="005C305E">
        <w:rPr>
          <w:b/>
          <w:bCs/>
        </w:rPr>
        <w:t xml:space="preserve">Gender identity </w:t>
      </w:r>
    </w:p>
    <w:p w14:paraId="63499DB7" w14:textId="5B82C591" w:rsidR="00E62C81" w:rsidRPr="00173B77" w:rsidRDefault="00E62C81" w:rsidP="00BB1CF9">
      <w:r>
        <w:t xml:space="preserve">The </w:t>
      </w:r>
      <w:r w:rsidR="133C761B">
        <w:t>2021</w:t>
      </w:r>
      <w:r>
        <w:t xml:space="preserve"> Census also reveals </w:t>
      </w:r>
      <w:r w:rsidR="00091FF5">
        <w:t>0.6</w:t>
      </w:r>
      <w:r>
        <w:t xml:space="preserve">% of </w:t>
      </w:r>
      <w:r w:rsidR="00091FF5">
        <w:t xml:space="preserve">Rotherham </w:t>
      </w:r>
      <w:r>
        <w:t xml:space="preserve">residents </w:t>
      </w:r>
      <w:r w:rsidR="00091FF5">
        <w:t xml:space="preserve">aged </w:t>
      </w:r>
      <w:r>
        <w:t>over 16 identify as transgender</w:t>
      </w:r>
      <w:r w:rsidR="005C1C4A">
        <w:t>,</w:t>
      </w:r>
      <w:r>
        <w:t xml:space="preserve"> non-binary </w:t>
      </w:r>
      <w:r w:rsidR="005C1C4A">
        <w:t xml:space="preserve">or </w:t>
      </w:r>
      <w:r w:rsidR="00625398">
        <w:t>have</w:t>
      </w:r>
      <w:r w:rsidR="005C1C4A">
        <w:t xml:space="preserve"> a gender identity </w:t>
      </w:r>
      <w:r w:rsidR="008C0627">
        <w:t>different from their sex registered at birth</w:t>
      </w:r>
      <w:r w:rsidR="00E80069">
        <w:t>, compared to 0.5</w:t>
      </w:r>
      <w:r w:rsidR="002A0E7A">
        <w:t>% nationally</w:t>
      </w:r>
      <w:r w:rsidR="0057499F">
        <w:t>.</w:t>
      </w:r>
    </w:p>
    <w:p w14:paraId="606FF14D" w14:textId="37F2E6B6" w:rsidR="4330D512" w:rsidRPr="005C305E" w:rsidRDefault="00A13F99" w:rsidP="283F7DA4">
      <w:pPr>
        <w:rPr>
          <w:b/>
          <w:bCs/>
        </w:rPr>
      </w:pPr>
      <w:r>
        <w:rPr>
          <w:b/>
          <w:bCs/>
        </w:rPr>
        <w:t xml:space="preserve">Difference in average earnings between men and women </w:t>
      </w:r>
    </w:p>
    <w:p w14:paraId="3851ED24" w14:textId="7C89B06D" w:rsidR="00144D82" w:rsidRDefault="00144D82" w:rsidP="00BB1CF9">
      <w:r>
        <w:lastRenderedPageBreak/>
        <w:t xml:space="preserve">Reflecting the make-up of the economy and the types of roles that men and women are employed in within the borough, the difference in the average annual gross salary is </w:t>
      </w:r>
      <w:r w:rsidRPr="00144D82">
        <w:t>£12,430</w:t>
      </w:r>
      <w:r>
        <w:t xml:space="preserve"> between men and women. Women’s pay in Rotherham is only 63% of men’s average annual pay compared to71% nationally (UK). The pay gap for full-time workers is smaller at £8,881, but women earn 74.5% of male earnings, which is lower than the national average of 84.7%. This difference in earnings also </w:t>
      </w:r>
      <w:r w:rsidR="00A13F99">
        <w:t xml:space="preserve">likely to have </w:t>
      </w:r>
      <w:r>
        <w:t>a greater impact on pensions for women than men (source: House of Commons Library, The Gender Pensions Gap Research Briefing).</w:t>
      </w:r>
    </w:p>
    <w:p w14:paraId="322625F5" w14:textId="61E0BE60" w:rsidR="46C8EA0E" w:rsidRDefault="46C8EA0E" w:rsidP="283F7DA4">
      <w:pPr>
        <w:rPr>
          <w:b/>
          <w:bCs/>
        </w:rPr>
      </w:pPr>
      <w:r w:rsidRPr="283F7DA4">
        <w:rPr>
          <w:b/>
          <w:bCs/>
        </w:rPr>
        <w:t>Skills and education</w:t>
      </w:r>
    </w:p>
    <w:p w14:paraId="16D22042" w14:textId="62AAA90B" w:rsidR="00E62C81" w:rsidRPr="00173B77" w:rsidRDefault="00E62C81" w:rsidP="00BB1CF9">
      <w:r>
        <w:t xml:space="preserve">Rotherham has comparatively low skills, particularly at degree level, and struggles both to retain and attract graduates. Only </w:t>
      </w:r>
      <w:r w:rsidR="00AD5106">
        <w:t>29.4</w:t>
      </w:r>
      <w:r>
        <w:t>% of working age people in Rotherham are educated to degree level or above, compared with 4</w:t>
      </w:r>
      <w:r w:rsidR="00AD5106">
        <w:t>2</w:t>
      </w:r>
      <w:r>
        <w:t>% nationally</w:t>
      </w:r>
      <w:r w:rsidR="00EC2354">
        <w:t xml:space="preserve"> (202</w:t>
      </w:r>
      <w:r w:rsidR="00AD5106">
        <w:t>2</w:t>
      </w:r>
      <w:r w:rsidR="00EC2354">
        <w:t>)</w:t>
      </w:r>
      <w:r>
        <w:t>.</w:t>
      </w:r>
    </w:p>
    <w:p w14:paraId="2A70052F" w14:textId="2B62F802" w:rsidR="2740F939" w:rsidRPr="005C305E" w:rsidRDefault="4D2F8072" w:rsidP="283F7DA4">
      <w:pPr>
        <w:rPr>
          <w:b/>
          <w:bCs/>
        </w:rPr>
      </w:pPr>
      <w:r w:rsidRPr="005C305E">
        <w:rPr>
          <w:b/>
          <w:bCs/>
        </w:rPr>
        <w:t>Health inequality</w:t>
      </w:r>
    </w:p>
    <w:p w14:paraId="45294F5F" w14:textId="32A94C2F" w:rsidR="00E62C81" w:rsidRPr="00173B77" w:rsidRDefault="00E62C81" w:rsidP="00BB1CF9">
      <w:r>
        <w:t>Rotherham had 56,</w:t>
      </w:r>
      <w:r w:rsidR="009A35E1">
        <w:t>177</w:t>
      </w:r>
      <w:r>
        <w:t xml:space="preserve"> people, or 2</w:t>
      </w:r>
      <w:r w:rsidR="0097229C">
        <w:t>1.1</w:t>
      </w:r>
      <w:r>
        <w:t>% of the population, with a limiting long term health problem or disability in 20</w:t>
      </w:r>
      <w:r w:rsidR="0097229C">
        <w:t>2</w:t>
      </w:r>
      <w:r>
        <w:t xml:space="preserve">1, </w:t>
      </w:r>
      <w:r w:rsidR="1C751BC9">
        <w:t>compared to 17.</w:t>
      </w:r>
      <w:r w:rsidR="6B0F8C23">
        <w:t>5</w:t>
      </w:r>
      <w:r w:rsidR="1C751BC9">
        <w:t xml:space="preserve">% </w:t>
      </w:r>
      <w:r w:rsidR="68B0C1AC">
        <w:t>nationally</w:t>
      </w:r>
      <w:r w:rsidR="1C751BC9">
        <w:t>.</w:t>
      </w:r>
      <w:r>
        <w:t xml:space="preserve">  </w:t>
      </w:r>
      <w:r w:rsidR="004A6D10">
        <w:t>9.8</w:t>
      </w:r>
      <w:r>
        <w:t xml:space="preserve">% </w:t>
      </w:r>
      <w:r w:rsidR="19FB4822">
        <w:t xml:space="preserve">of Rotherham residents </w:t>
      </w:r>
      <w:r w:rsidR="0022550F">
        <w:t xml:space="preserve">have </w:t>
      </w:r>
      <w:r>
        <w:t>sa</w:t>
      </w:r>
      <w:r w:rsidR="27D2932F">
        <w:t>id</w:t>
      </w:r>
      <w:r>
        <w:t xml:space="preserve"> </w:t>
      </w:r>
      <w:r w:rsidR="0022550F">
        <w:t xml:space="preserve">that </w:t>
      </w:r>
      <w:r>
        <w:t xml:space="preserve">this limits their activity a lot, compared with the average of </w:t>
      </w:r>
      <w:r w:rsidR="00D75D20">
        <w:t>7.5</w:t>
      </w:r>
      <w:r>
        <w:t>% nationally. Although there have been health improvements</w:t>
      </w:r>
      <w:r w:rsidR="0022550F">
        <w:t>,</w:t>
      </w:r>
      <w:r w:rsidR="6D46315A">
        <w:t xml:space="preserve"> some</w:t>
      </w:r>
      <w:r>
        <w:t xml:space="preserve"> health inequalities </w:t>
      </w:r>
      <w:r w:rsidR="693BF6BF">
        <w:t>remain.</w:t>
      </w:r>
    </w:p>
    <w:p w14:paraId="2509AF76" w14:textId="182A7830" w:rsidR="00E62C81" w:rsidRDefault="00E62C81" w:rsidP="00BB1CF9">
      <w:r>
        <w:t xml:space="preserve">People in the most deprived parts of Rotherham experience poorer health and a higher mortality rate than residents living in the least deprived areas. Life expectancy </w:t>
      </w:r>
      <w:r w:rsidR="00412E5B">
        <w:t xml:space="preserve">at birth </w:t>
      </w:r>
      <w:r>
        <w:t>in the borough is 7</w:t>
      </w:r>
      <w:r w:rsidR="00050AE3">
        <w:t>7.</w:t>
      </w:r>
      <w:r w:rsidR="00A07F24">
        <w:t>1</w:t>
      </w:r>
      <w:r>
        <w:t xml:space="preserve"> years for males</w:t>
      </w:r>
      <w:r w:rsidR="1B298B57">
        <w:t xml:space="preserve">, compared to 78.9 </w:t>
      </w:r>
      <w:r w:rsidR="1193CC94">
        <w:t xml:space="preserve">years </w:t>
      </w:r>
      <w:r w:rsidR="1B298B57">
        <w:t>nationally</w:t>
      </w:r>
      <w:r>
        <w:t xml:space="preserve"> and </w:t>
      </w:r>
      <w:r w:rsidR="00050AE3">
        <w:t>8</w:t>
      </w:r>
      <w:r w:rsidR="00A07F24">
        <w:t>0.2</w:t>
      </w:r>
      <w:r>
        <w:t xml:space="preserve"> years for females, </w:t>
      </w:r>
      <w:r w:rsidR="234518A6">
        <w:t>compared to 82.8 years nationally</w:t>
      </w:r>
      <w:r w:rsidR="00050AE3">
        <w:t xml:space="preserve"> (20</w:t>
      </w:r>
      <w:r w:rsidR="00A07F24">
        <w:t>20</w:t>
      </w:r>
      <w:r w:rsidR="008E0EE0">
        <w:t>-202</w:t>
      </w:r>
      <w:r w:rsidR="00A07F24">
        <w:t>2</w:t>
      </w:r>
      <w:r w:rsidR="008E0EE0">
        <w:t>)</w:t>
      </w:r>
      <w:r>
        <w:t>. The gap between the most deprived 10% and least deprived 10% of Rotherham is 9.9 years for males and 9.5 years for females</w:t>
      </w:r>
      <w:r w:rsidR="0019347E">
        <w:t>.</w:t>
      </w:r>
    </w:p>
    <w:p w14:paraId="2E788E4D" w14:textId="61F7F504" w:rsidR="0019347E" w:rsidRDefault="0019347E" w:rsidP="00BB1CF9"/>
    <w:p w14:paraId="36E41BD3" w14:textId="77777777" w:rsidR="00FF34CF" w:rsidRDefault="00FF34CF" w:rsidP="00BB1CF9"/>
    <w:p w14:paraId="7F6D6D80" w14:textId="77777777" w:rsidR="00C17056" w:rsidRDefault="00C17056" w:rsidP="00BB1CF9"/>
    <w:p w14:paraId="77FED145" w14:textId="77777777" w:rsidR="00C17056" w:rsidRDefault="00C17056" w:rsidP="00BB1CF9"/>
    <w:p w14:paraId="61051526" w14:textId="77777777" w:rsidR="00C17056" w:rsidRDefault="00C17056" w:rsidP="00BB1CF9"/>
    <w:p w14:paraId="024E7633" w14:textId="77777777" w:rsidR="00C17056" w:rsidRDefault="00C17056" w:rsidP="00BB1CF9"/>
    <w:p w14:paraId="7B775D41" w14:textId="77777777" w:rsidR="00C17056" w:rsidRDefault="00C17056" w:rsidP="00BB1CF9"/>
    <w:p w14:paraId="448E1A90" w14:textId="77777777" w:rsidR="00C17056" w:rsidRDefault="00C17056" w:rsidP="00BB1CF9"/>
    <w:p w14:paraId="16EFB462" w14:textId="70A0C5E0" w:rsidR="4D66F850" w:rsidRDefault="4D66F850" w:rsidP="4D66F850"/>
    <w:p w14:paraId="0C2BC998" w14:textId="2A3CD0DC" w:rsidR="4D66F850" w:rsidRDefault="4D66F850" w:rsidP="4D66F850"/>
    <w:p w14:paraId="294CFC2C" w14:textId="17E67D89" w:rsidR="4D66F850" w:rsidRDefault="4D66F850" w:rsidP="4D66F850"/>
    <w:p w14:paraId="67068C8A" w14:textId="5EDA5B58" w:rsidR="00C17056" w:rsidRDefault="00C17056" w:rsidP="00BB1CF9"/>
    <w:p w14:paraId="007F7A84" w14:textId="7FBD9332" w:rsidR="0019347E" w:rsidRPr="0038339F" w:rsidRDefault="00D1333C" w:rsidP="283F7DA4">
      <w:pPr>
        <w:rPr>
          <w:b/>
          <w:bCs/>
        </w:rPr>
      </w:pPr>
      <w:r>
        <w:rPr>
          <w:b/>
          <w:bCs/>
        </w:rPr>
        <w:br w:type="column"/>
      </w:r>
      <w:r w:rsidR="0019347E" w:rsidRPr="283F7DA4">
        <w:rPr>
          <w:b/>
          <w:bCs/>
        </w:rPr>
        <w:lastRenderedPageBreak/>
        <w:t xml:space="preserve">THE PUBLIC SECTOR EQUALITY DUTY </w:t>
      </w:r>
    </w:p>
    <w:p w14:paraId="6FA8B120" w14:textId="32014A12" w:rsidR="0043503E" w:rsidRDefault="00C42CBD" w:rsidP="0043503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w:t>
      </w:r>
      <w:r w:rsidR="0043503E">
        <w:rPr>
          <w:rStyle w:val="normaltextrun"/>
          <w:rFonts w:ascii="Calibri" w:hAnsi="Calibri" w:cs="Calibri"/>
          <w:sz w:val="22"/>
          <w:szCs w:val="22"/>
        </w:rPr>
        <w:t xml:space="preserve">he Equality Act 2010 places a general duty on the </w:t>
      </w:r>
      <w:r w:rsidR="00F901A8">
        <w:rPr>
          <w:rStyle w:val="normaltextrun"/>
          <w:rFonts w:ascii="Calibri" w:hAnsi="Calibri" w:cs="Calibri"/>
          <w:sz w:val="22"/>
          <w:szCs w:val="22"/>
        </w:rPr>
        <w:t>C</w:t>
      </w:r>
      <w:r w:rsidR="0043503E">
        <w:rPr>
          <w:rStyle w:val="normaltextrun"/>
          <w:rFonts w:ascii="Calibri" w:hAnsi="Calibri" w:cs="Calibri"/>
          <w:sz w:val="22"/>
          <w:szCs w:val="22"/>
        </w:rPr>
        <w:t>ouncil and others carrying out public functions to have due regard to the need to: </w:t>
      </w:r>
      <w:r w:rsidR="0043503E">
        <w:rPr>
          <w:rStyle w:val="eop"/>
          <w:rFonts w:ascii="Calibri" w:hAnsi="Calibri" w:cs="Calibri"/>
          <w:sz w:val="22"/>
          <w:szCs w:val="22"/>
        </w:rPr>
        <w:t> </w:t>
      </w:r>
    </w:p>
    <w:p w14:paraId="79871605" w14:textId="77777777" w:rsidR="006B7550" w:rsidRDefault="006B7550" w:rsidP="0043503E">
      <w:pPr>
        <w:pStyle w:val="paragraph"/>
        <w:spacing w:before="0" w:beforeAutospacing="0" w:after="0" w:afterAutospacing="0"/>
        <w:textAlignment w:val="baseline"/>
        <w:rPr>
          <w:rFonts w:ascii="Segoe UI" w:hAnsi="Segoe UI" w:cs="Segoe UI"/>
          <w:sz w:val="18"/>
          <w:szCs w:val="18"/>
        </w:rPr>
      </w:pPr>
    </w:p>
    <w:p w14:paraId="35A0008D" w14:textId="77369543" w:rsidR="0043503E" w:rsidRDefault="0043503E" w:rsidP="008E4EC9">
      <w:pPr>
        <w:pStyle w:val="paragraph"/>
        <w:numPr>
          <w:ilvl w:val="0"/>
          <w:numId w:val="2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Eliminate discrimination, harassment, victimisation, and any other prohibited conduct</w:t>
      </w:r>
    </w:p>
    <w:p w14:paraId="18009816" w14:textId="2759492D" w:rsidR="0043503E" w:rsidRDefault="0043503E" w:rsidP="008E4EC9">
      <w:pPr>
        <w:pStyle w:val="paragraph"/>
        <w:numPr>
          <w:ilvl w:val="0"/>
          <w:numId w:val="24"/>
        </w:numPr>
        <w:spacing w:before="0" w:beforeAutospacing="0" w:after="0" w:afterAutospacing="0"/>
        <w:textAlignment w:val="baseline"/>
        <w:rPr>
          <w:rFonts w:ascii="Calibri" w:hAnsi="Calibri" w:cs="Calibri"/>
        </w:rPr>
      </w:pPr>
      <w:r>
        <w:rPr>
          <w:rStyle w:val="normaltextrun"/>
          <w:rFonts w:ascii="Calibri" w:hAnsi="Calibri" w:cs="Calibri"/>
          <w:sz w:val="22"/>
          <w:szCs w:val="22"/>
        </w:rPr>
        <w:t>Advance equality of opportunity between people who share a relevant characteristic and those who do not</w:t>
      </w:r>
    </w:p>
    <w:p w14:paraId="20D85C13" w14:textId="212CC363" w:rsidR="0043503E" w:rsidRDefault="0043503E" w:rsidP="008E4EC9">
      <w:pPr>
        <w:pStyle w:val="paragraph"/>
        <w:numPr>
          <w:ilvl w:val="0"/>
          <w:numId w:val="24"/>
        </w:numPr>
        <w:spacing w:before="0" w:beforeAutospacing="0" w:after="0" w:afterAutospacing="0"/>
        <w:textAlignment w:val="baseline"/>
        <w:rPr>
          <w:rStyle w:val="eop"/>
          <w:rFonts w:ascii="Calibri" w:hAnsi="Calibri" w:cs="Calibri"/>
        </w:rPr>
      </w:pPr>
      <w:r>
        <w:rPr>
          <w:rStyle w:val="normaltextrun"/>
          <w:rFonts w:ascii="Calibri" w:hAnsi="Calibri" w:cs="Calibri"/>
          <w:sz w:val="22"/>
          <w:szCs w:val="22"/>
        </w:rPr>
        <w:t>Foster good relations between people</w:t>
      </w:r>
    </w:p>
    <w:p w14:paraId="35F8700E" w14:textId="77777777" w:rsidR="0043503E" w:rsidRDefault="0043503E" w:rsidP="00795790">
      <w:pPr>
        <w:pStyle w:val="paragraph"/>
        <w:spacing w:before="0" w:beforeAutospacing="0" w:after="0" w:afterAutospacing="0"/>
        <w:ind w:left="1080"/>
        <w:textAlignment w:val="baseline"/>
        <w:rPr>
          <w:rFonts w:ascii="Calibri" w:hAnsi="Calibri" w:cs="Calibri"/>
          <w:sz w:val="22"/>
          <w:szCs w:val="22"/>
        </w:rPr>
      </w:pPr>
    </w:p>
    <w:p w14:paraId="1E203FF0" w14:textId="44252B7D" w:rsidR="0043503E" w:rsidRDefault="0043503E" w:rsidP="4D66F850">
      <w:pPr>
        <w:pStyle w:val="paragraph"/>
        <w:spacing w:before="0" w:beforeAutospacing="0" w:after="0" w:afterAutospacing="0"/>
        <w:textAlignment w:val="baseline"/>
        <w:rPr>
          <w:rStyle w:val="eop"/>
          <w:rFonts w:ascii="Calibri" w:hAnsi="Calibri" w:cs="Calibri"/>
          <w:sz w:val="22"/>
          <w:szCs w:val="22"/>
        </w:rPr>
      </w:pPr>
      <w:r w:rsidRPr="4D66F850">
        <w:rPr>
          <w:rStyle w:val="normaltextrun"/>
          <w:rFonts w:ascii="Calibri" w:hAnsi="Calibri" w:cs="Calibri"/>
          <w:sz w:val="22"/>
          <w:szCs w:val="22"/>
        </w:rPr>
        <w:t xml:space="preserve">The </w:t>
      </w:r>
      <w:r w:rsidR="00D52F7F" w:rsidRPr="4D66F850">
        <w:rPr>
          <w:rStyle w:val="normaltextrun"/>
          <w:rFonts w:ascii="Calibri" w:hAnsi="Calibri" w:cs="Calibri"/>
          <w:sz w:val="22"/>
          <w:szCs w:val="22"/>
        </w:rPr>
        <w:t>A</w:t>
      </w:r>
      <w:r w:rsidRPr="4D66F850">
        <w:rPr>
          <w:rStyle w:val="normaltextrun"/>
          <w:rFonts w:ascii="Calibri" w:hAnsi="Calibri" w:cs="Calibri"/>
          <w:sz w:val="22"/>
          <w:szCs w:val="22"/>
        </w:rPr>
        <w:t xml:space="preserve">ct </w:t>
      </w:r>
      <w:r w:rsidR="00D52F7F" w:rsidRPr="4D66F850">
        <w:rPr>
          <w:rStyle w:val="normaltextrun"/>
          <w:rFonts w:ascii="Calibri" w:hAnsi="Calibri" w:cs="Calibri"/>
          <w:sz w:val="22"/>
          <w:szCs w:val="22"/>
        </w:rPr>
        <w:t>highlight</w:t>
      </w:r>
      <w:r w:rsidR="3F4BA653" w:rsidRPr="4D66F850">
        <w:rPr>
          <w:rStyle w:val="normaltextrun"/>
          <w:rFonts w:ascii="Calibri" w:hAnsi="Calibri" w:cs="Calibri"/>
          <w:sz w:val="22"/>
          <w:szCs w:val="22"/>
        </w:rPr>
        <w:t>s</w:t>
      </w:r>
      <w:r w:rsidR="00D52F7F" w:rsidRPr="4D66F850">
        <w:rPr>
          <w:rStyle w:val="normaltextrun"/>
          <w:rFonts w:ascii="Calibri" w:hAnsi="Calibri" w:cs="Calibri"/>
          <w:sz w:val="22"/>
          <w:szCs w:val="22"/>
        </w:rPr>
        <w:t xml:space="preserve"> </w:t>
      </w:r>
      <w:r w:rsidRPr="4D66F850">
        <w:rPr>
          <w:rStyle w:val="normaltextrun"/>
          <w:rFonts w:ascii="Calibri" w:hAnsi="Calibri" w:cs="Calibri"/>
          <w:sz w:val="22"/>
          <w:szCs w:val="22"/>
        </w:rPr>
        <w:t>that there can be no fair society if some groups and communities remain disadvantaged because of their legally protected characteristic. The stated protected characteristics are:</w:t>
      </w:r>
      <w:r w:rsidRPr="4D66F850">
        <w:rPr>
          <w:rStyle w:val="eop"/>
          <w:rFonts w:ascii="Calibri" w:hAnsi="Calibri" w:cs="Calibri"/>
          <w:sz w:val="22"/>
          <w:szCs w:val="22"/>
        </w:rPr>
        <w:t> </w:t>
      </w:r>
    </w:p>
    <w:p w14:paraId="0FC53B09" w14:textId="77777777" w:rsidR="006B7550" w:rsidRDefault="006B7550" w:rsidP="0043503E">
      <w:pPr>
        <w:pStyle w:val="paragraph"/>
        <w:spacing w:before="0" w:beforeAutospacing="0" w:after="0" w:afterAutospacing="0"/>
        <w:textAlignment w:val="baseline"/>
        <w:rPr>
          <w:rFonts w:ascii="Segoe UI" w:hAnsi="Segoe UI" w:cs="Segoe UI"/>
          <w:sz w:val="18"/>
          <w:szCs w:val="18"/>
        </w:rPr>
      </w:pPr>
    </w:p>
    <w:p w14:paraId="56419C6C" w14:textId="77777777" w:rsidR="0043503E" w:rsidRDefault="0043503E" w:rsidP="008E4EC9">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Age </w:t>
      </w:r>
      <w:r>
        <w:rPr>
          <w:rStyle w:val="eop"/>
          <w:rFonts w:ascii="Calibri" w:hAnsi="Calibri" w:cs="Calibri"/>
          <w:sz w:val="22"/>
          <w:szCs w:val="22"/>
        </w:rPr>
        <w:t> </w:t>
      </w:r>
    </w:p>
    <w:p w14:paraId="2E1ACAF4" w14:textId="77777777" w:rsidR="0043503E" w:rsidRDefault="0043503E" w:rsidP="008E4EC9">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Gender reassignment </w:t>
      </w:r>
      <w:r>
        <w:rPr>
          <w:rStyle w:val="eop"/>
          <w:rFonts w:ascii="Calibri" w:hAnsi="Calibri" w:cs="Calibri"/>
          <w:sz w:val="22"/>
          <w:szCs w:val="22"/>
        </w:rPr>
        <w:t> </w:t>
      </w:r>
    </w:p>
    <w:p w14:paraId="54E8C5CF" w14:textId="77777777" w:rsidR="0043503E" w:rsidRDefault="0043503E" w:rsidP="008E4EC9">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Marriage and civil partnership </w:t>
      </w:r>
      <w:r>
        <w:rPr>
          <w:rStyle w:val="eop"/>
          <w:rFonts w:ascii="Calibri" w:hAnsi="Calibri" w:cs="Calibri"/>
          <w:sz w:val="22"/>
          <w:szCs w:val="22"/>
        </w:rPr>
        <w:t> </w:t>
      </w:r>
    </w:p>
    <w:p w14:paraId="00F987DF" w14:textId="77777777" w:rsidR="0043503E" w:rsidRDefault="0043503E" w:rsidP="008E4EC9">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Pregnancy and maternity </w:t>
      </w:r>
      <w:r>
        <w:rPr>
          <w:rStyle w:val="eop"/>
          <w:rFonts w:ascii="Calibri" w:hAnsi="Calibri" w:cs="Calibri"/>
          <w:sz w:val="22"/>
          <w:szCs w:val="22"/>
        </w:rPr>
        <w:t> </w:t>
      </w:r>
    </w:p>
    <w:p w14:paraId="7FDE182D" w14:textId="77777777" w:rsidR="0043503E" w:rsidRDefault="0043503E" w:rsidP="008E4EC9">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Disability </w:t>
      </w:r>
      <w:r>
        <w:rPr>
          <w:rStyle w:val="eop"/>
          <w:rFonts w:ascii="Calibri" w:hAnsi="Calibri" w:cs="Calibri"/>
          <w:sz w:val="22"/>
          <w:szCs w:val="22"/>
        </w:rPr>
        <w:t> </w:t>
      </w:r>
    </w:p>
    <w:p w14:paraId="47EAA821" w14:textId="5C71C532" w:rsidR="0043503E" w:rsidRDefault="3F5261A0" w:rsidP="008E4EC9">
      <w:pPr>
        <w:pStyle w:val="paragraph"/>
        <w:numPr>
          <w:ilvl w:val="0"/>
          <w:numId w:val="25"/>
        </w:numPr>
        <w:spacing w:before="0" w:beforeAutospacing="0" w:after="0" w:afterAutospacing="0"/>
        <w:textAlignment w:val="baseline"/>
        <w:rPr>
          <w:rStyle w:val="normaltextrun"/>
          <w:rFonts w:ascii="Calibri" w:hAnsi="Calibri" w:cs="Calibri"/>
          <w:sz w:val="22"/>
          <w:szCs w:val="22"/>
        </w:rPr>
      </w:pPr>
      <w:r w:rsidRPr="7DF5716A">
        <w:rPr>
          <w:rStyle w:val="normaltextrun"/>
          <w:rFonts w:ascii="Calibri" w:hAnsi="Calibri" w:cs="Calibri"/>
          <w:sz w:val="22"/>
          <w:szCs w:val="22"/>
        </w:rPr>
        <w:t xml:space="preserve">Race </w:t>
      </w:r>
    </w:p>
    <w:p w14:paraId="239DE7E4" w14:textId="02D83246" w:rsidR="0043503E" w:rsidRDefault="3F5261A0" w:rsidP="008E4EC9">
      <w:pPr>
        <w:pStyle w:val="paragraph"/>
        <w:numPr>
          <w:ilvl w:val="0"/>
          <w:numId w:val="25"/>
        </w:numPr>
        <w:spacing w:before="0" w:beforeAutospacing="0" w:after="0" w:afterAutospacing="0"/>
        <w:textAlignment w:val="baseline"/>
        <w:rPr>
          <w:rFonts w:ascii="Calibri" w:hAnsi="Calibri" w:cs="Calibri"/>
          <w:sz w:val="22"/>
          <w:szCs w:val="22"/>
        </w:rPr>
      </w:pPr>
      <w:r w:rsidRPr="7DF5716A">
        <w:rPr>
          <w:rStyle w:val="normaltextrun"/>
          <w:rFonts w:ascii="Calibri" w:hAnsi="Calibri" w:cs="Calibri"/>
          <w:sz w:val="22"/>
          <w:szCs w:val="22"/>
        </w:rPr>
        <w:t xml:space="preserve">Religion and belief </w:t>
      </w:r>
    </w:p>
    <w:p w14:paraId="7BD5E027" w14:textId="77777777" w:rsidR="0043503E" w:rsidRDefault="0043503E" w:rsidP="008E4EC9">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Sex </w:t>
      </w:r>
      <w:r>
        <w:rPr>
          <w:rStyle w:val="eop"/>
          <w:rFonts w:ascii="Calibri" w:hAnsi="Calibri" w:cs="Calibri"/>
          <w:sz w:val="22"/>
          <w:szCs w:val="22"/>
        </w:rPr>
        <w:t> </w:t>
      </w:r>
    </w:p>
    <w:p w14:paraId="57053F90" w14:textId="77777777" w:rsidR="0043503E" w:rsidRDefault="0043503E" w:rsidP="008E4EC9">
      <w:pPr>
        <w:pStyle w:val="paragraph"/>
        <w:numPr>
          <w:ilvl w:val="0"/>
          <w:numId w:val="25"/>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Sexual orientation</w:t>
      </w:r>
      <w:r>
        <w:rPr>
          <w:rStyle w:val="eop"/>
          <w:rFonts w:ascii="Calibri" w:hAnsi="Calibri" w:cs="Calibri"/>
          <w:sz w:val="22"/>
          <w:szCs w:val="22"/>
        </w:rPr>
        <w:t> </w:t>
      </w:r>
    </w:p>
    <w:p w14:paraId="668EFB78" w14:textId="77777777" w:rsidR="0043503E" w:rsidRDefault="0043503E" w:rsidP="00795790">
      <w:pPr>
        <w:pStyle w:val="paragraph"/>
        <w:spacing w:before="0" w:beforeAutospacing="0" w:after="0" w:afterAutospacing="0"/>
        <w:ind w:left="1080"/>
        <w:textAlignment w:val="baseline"/>
        <w:rPr>
          <w:rFonts w:ascii="Calibri" w:hAnsi="Calibri" w:cs="Calibri"/>
          <w:sz w:val="22"/>
          <w:szCs w:val="22"/>
        </w:rPr>
      </w:pPr>
    </w:p>
    <w:p w14:paraId="7F6459D7" w14:textId="4EAF599D" w:rsidR="0043503E" w:rsidRDefault="0043503E" w:rsidP="0043503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The equality duty requires </w:t>
      </w:r>
      <w:r w:rsidR="002F45CD">
        <w:rPr>
          <w:rStyle w:val="normaltextrun"/>
          <w:rFonts w:ascii="Calibri" w:hAnsi="Calibri" w:cs="Calibri"/>
          <w:sz w:val="22"/>
          <w:szCs w:val="22"/>
        </w:rPr>
        <w:t>the Council and other public bodies to</w:t>
      </w:r>
      <w:r>
        <w:rPr>
          <w:rStyle w:val="normaltextrun"/>
          <w:rFonts w:ascii="Calibri" w:hAnsi="Calibri" w:cs="Calibri"/>
          <w:sz w:val="22"/>
          <w:szCs w:val="22"/>
        </w:rPr>
        <w:t xml:space="preserve"> take a proactive approach to embedding equality into everything </w:t>
      </w:r>
      <w:r w:rsidR="005D6AD6">
        <w:rPr>
          <w:rStyle w:val="normaltextrun"/>
          <w:rFonts w:ascii="Calibri" w:hAnsi="Calibri" w:cs="Calibri"/>
          <w:sz w:val="22"/>
          <w:szCs w:val="22"/>
        </w:rPr>
        <w:t>it</w:t>
      </w:r>
      <w:r>
        <w:rPr>
          <w:rStyle w:val="normaltextrun"/>
          <w:rFonts w:ascii="Calibri" w:hAnsi="Calibri" w:cs="Calibri"/>
          <w:sz w:val="22"/>
          <w:szCs w:val="22"/>
        </w:rPr>
        <w:t xml:space="preserve"> do</w:t>
      </w:r>
      <w:r w:rsidR="005D6AD6">
        <w:rPr>
          <w:rStyle w:val="normaltextrun"/>
          <w:rFonts w:ascii="Calibri" w:hAnsi="Calibri" w:cs="Calibri"/>
          <w:sz w:val="22"/>
          <w:szCs w:val="22"/>
        </w:rPr>
        <w:t>es</w:t>
      </w:r>
      <w:r>
        <w:rPr>
          <w:rStyle w:val="normaltextrun"/>
          <w:rFonts w:ascii="Calibri" w:hAnsi="Calibri" w:cs="Calibri"/>
          <w:sz w:val="22"/>
          <w:szCs w:val="22"/>
        </w:rPr>
        <w:t xml:space="preserve">. The </w:t>
      </w:r>
      <w:r w:rsidR="00F95F22">
        <w:rPr>
          <w:rStyle w:val="normaltextrun"/>
          <w:rFonts w:ascii="Calibri" w:hAnsi="Calibri" w:cs="Calibri"/>
          <w:sz w:val="22"/>
          <w:szCs w:val="22"/>
        </w:rPr>
        <w:t>C</w:t>
      </w:r>
      <w:r>
        <w:rPr>
          <w:rStyle w:val="normaltextrun"/>
          <w:rFonts w:ascii="Calibri" w:hAnsi="Calibri" w:cs="Calibri"/>
          <w:sz w:val="22"/>
          <w:szCs w:val="22"/>
        </w:rPr>
        <w:t xml:space="preserve">ouncil has a responsibility to ensure that suppliers also take a positive approach to equality. Furthermore, the duty encourages </w:t>
      </w:r>
      <w:r w:rsidR="005D6AD6">
        <w:rPr>
          <w:rStyle w:val="normaltextrun"/>
          <w:rFonts w:ascii="Calibri" w:hAnsi="Calibri" w:cs="Calibri"/>
          <w:sz w:val="22"/>
          <w:szCs w:val="22"/>
        </w:rPr>
        <w:t>public bodies</w:t>
      </w:r>
      <w:r>
        <w:rPr>
          <w:rStyle w:val="normaltextrun"/>
          <w:rFonts w:ascii="Calibri" w:hAnsi="Calibri" w:cs="Calibri"/>
          <w:sz w:val="22"/>
          <w:szCs w:val="22"/>
        </w:rPr>
        <w:t xml:space="preserve"> to understand how different people will be affected by </w:t>
      </w:r>
      <w:r w:rsidR="005D6AD6">
        <w:rPr>
          <w:rStyle w:val="normaltextrun"/>
          <w:rFonts w:ascii="Calibri" w:hAnsi="Calibri" w:cs="Calibri"/>
          <w:sz w:val="22"/>
          <w:szCs w:val="22"/>
        </w:rPr>
        <w:t>their</w:t>
      </w:r>
      <w:r>
        <w:rPr>
          <w:rStyle w:val="normaltextrun"/>
          <w:rFonts w:ascii="Calibri" w:hAnsi="Calibri" w:cs="Calibri"/>
          <w:sz w:val="22"/>
          <w:szCs w:val="22"/>
        </w:rPr>
        <w:t xml:space="preserve"> decisions.</w:t>
      </w:r>
      <w:r>
        <w:rPr>
          <w:rStyle w:val="eop"/>
          <w:rFonts w:ascii="Calibri" w:hAnsi="Calibri" w:cs="Calibri"/>
          <w:sz w:val="22"/>
          <w:szCs w:val="22"/>
        </w:rPr>
        <w:t> </w:t>
      </w:r>
    </w:p>
    <w:p w14:paraId="48BBE5C8" w14:textId="77777777" w:rsidR="0043503E" w:rsidRDefault="0043503E" w:rsidP="0043503E">
      <w:pPr>
        <w:pStyle w:val="paragraph"/>
        <w:spacing w:before="0" w:beforeAutospacing="0" w:after="0" w:afterAutospacing="0"/>
        <w:textAlignment w:val="baseline"/>
        <w:rPr>
          <w:rFonts w:ascii="Segoe UI" w:hAnsi="Segoe UI" w:cs="Segoe UI"/>
          <w:sz w:val="18"/>
          <w:szCs w:val="18"/>
        </w:rPr>
      </w:pPr>
    </w:p>
    <w:p w14:paraId="47D787D6" w14:textId="3C96B937" w:rsidR="0043503E" w:rsidRDefault="0043503E" w:rsidP="0043503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In addition, the EFLG requires the </w:t>
      </w:r>
      <w:r w:rsidR="00F95F22">
        <w:rPr>
          <w:rStyle w:val="normaltextrun"/>
          <w:rFonts w:ascii="Calibri" w:hAnsi="Calibri" w:cs="Calibri"/>
          <w:sz w:val="22"/>
          <w:szCs w:val="22"/>
        </w:rPr>
        <w:t>C</w:t>
      </w:r>
      <w:r>
        <w:rPr>
          <w:rStyle w:val="normaltextrun"/>
          <w:rFonts w:ascii="Calibri" w:hAnsi="Calibri" w:cs="Calibri"/>
          <w:sz w:val="22"/>
          <w:szCs w:val="22"/>
        </w:rPr>
        <w:t>ouncil to consider socio-economic inequalities. This means ensuring that, when making strategic decisions about how functions are carried out and services delivered, there is a focus on reducing the inequalities of outcome</w:t>
      </w:r>
      <w:r w:rsidR="00636835">
        <w:rPr>
          <w:rStyle w:val="normaltextrun"/>
          <w:rFonts w:ascii="Calibri" w:hAnsi="Calibri" w:cs="Calibri"/>
          <w:sz w:val="22"/>
          <w:szCs w:val="22"/>
        </w:rPr>
        <w:t>,</w:t>
      </w:r>
      <w:r>
        <w:rPr>
          <w:rStyle w:val="normaltextrun"/>
          <w:rFonts w:ascii="Calibri" w:hAnsi="Calibri" w:cs="Calibri"/>
          <w:sz w:val="22"/>
          <w:szCs w:val="22"/>
        </w:rPr>
        <w:t xml:space="preserve"> which result from socio-economic disadvantage.</w:t>
      </w:r>
      <w:r>
        <w:rPr>
          <w:rStyle w:val="eop"/>
          <w:rFonts w:ascii="Calibri" w:hAnsi="Calibri" w:cs="Calibri"/>
          <w:sz w:val="22"/>
          <w:szCs w:val="22"/>
        </w:rPr>
        <w:t> </w:t>
      </w:r>
      <w:r w:rsidR="00636835">
        <w:rPr>
          <w:rStyle w:val="eop"/>
          <w:rFonts w:ascii="Calibri" w:hAnsi="Calibri" w:cs="Calibri"/>
          <w:sz w:val="22"/>
          <w:szCs w:val="22"/>
        </w:rPr>
        <w:t xml:space="preserve"> As set out in the previous section, given the scale of deprivation in the borough socio-economic inequalities are a </w:t>
      </w:r>
      <w:r w:rsidR="00D52EC3">
        <w:rPr>
          <w:rStyle w:val="eop"/>
          <w:rFonts w:ascii="Calibri" w:hAnsi="Calibri" w:cs="Calibri"/>
          <w:sz w:val="22"/>
          <w:szCs w:val="22"/>
        </w:rPr>
        <w:t xml:space="preserve">significant </w:t>
      </w:r>
      <w:r w:rsidR="001F730E">
        <w:rPr>
          <w:rStyle w:val="eop"/>
          <w:rFonts w:ascii="Calibri" w:hAnsi="Calibri" w:cs="Calibri"/>
          <w:sz w:val="22"/>
          <w:szCs w:val="22"/>
        </w:rPr>
        <w:t xml:space="preserve">issue that </w:t>
      </w:r>
      <w:r w:rsidR="001447D6">
        <w:rPr>
          <w:rStyle w:val="eop"/>
          <w:rFonts w:ascii="Calibri" w:hAnsi="Calibri" w:cs="Calibri"/>
          <w:sz w:val="22"/>
          <w:szCs w:val="22"/>
        </w:rPr>
        <w:t xml:space="preserve">are being addressed through the Council Plan and EDI Strategy. </w:t>
      </w:r>
    </w:p>
    <w:p w14:paraId="7CE2B3C7" w14:textId="2017E556" w:rsidR="0019347E" w:rsidRDefault="0019347E" w:rsidP="00BB1CF9"/>
    <w:p w14:paraId="0D4391BB" w14:textId="77777777" w:rsidR="00147E06" w:rsidRDefault="00147E06" w:rsidP="00BB1CF9">
      <w:pPr>
        <w:rPr>
          <w:b/>
          <w:bCs/>
        </w:rPr>
      </w:pPr>
    </w:p>
    <w:p w14:paraId="625B0DDA" w14:textId="77777777" w:rsidR="00A32183" w:rsidRDefault="00A32183" w:rsidP="00BB1CF9">
      <w:pPr>
        <w:rPr>
          <w:b/>
          <w:bCs/>
        </w:rPr>
      </w:pPr>
    </w:p>
    <w:p w14:paraId="6D01DC42" w14:textId="166CB029" w:rsidR="4D66F850" w:rsidRDefault="4D66F850" w:rsidP="4D66F850">
      <w:pPr>
        <w:rPr>
          <w:b/>
          <w:bCs/>
        </w:rPr>
      </w:pPr>
    </w:p>
    <w:p w14:paraId="14CC2782" w14:textId="5700448D" w:rsidR="4D66F850" w:rsidRDefault="4D66F850" w:rsidP="4D66F850">
      <w:pPr>
        <w:rPr>
          <w:b/>
          <w:bCs/>
        </w:rPr>
      </w:pPr>
    </w:p>
    <w:p w14:paraId="1662F4D3" w14:textId="5C4D783E" w:rsidR="3E21BF9B" w:rsidRDefault="3E21BF9B" w:rsidP="3E21BF9B">
      <w:pPr>
        <w:rPr>
          <w:b/>
          <w:bCs/>
        </w:rPr>
      </w:pPr>
    </w:p>
    <w:p w14:paraId="4EC8D5A6" w14:textId="07D74435" w:rsidR="3E21BF9B" w:rsidRDefault="3E21BF9B" w:rsidP="3E21BF9B">
      <w:pPr>
        <w:rPr>
          <w:b/>
          <w:bCs/>
        </w:rPr>
      </w:pPr>
    </w:p>
    <w:p w14:paraId="4FC5DA73" w14:textId="11E0FFAF" w:rsidR="0019347E" w:rsidRPr="00FA0AED" w:rsidRDefault="00D1333C" w:rsidP="4D66F850">
      <w:pPr>
        <w:rPr>
          <w:b/>
          <w:bCs/>
        </w:rPr>
      </w:pPr>
      <w:r>
        <w:rPr>
          <w:b/>
          <w:bCs/>
        </w:rPr>
        <w:br w:type="column"/>
      </w:r>
      <w:r w:rsidR="0019347E" w:rsidRPr="4D66F850">
        <w:rPr>
          <w:b/>
          <w:bCs/>
        </w:rPr>
        <w:lastRenderedPageBreak/>
        <w:t xml:space="preserve">EQUALITY, DIVERSITY &amp; INCLUSION STRATEGY 2022-25 </w:t>
      </w:r>
    </w:p>
    <w:p w14:paraId="191F66DD" w14:textId="1AEC50A9" w:rsidR="005C71AD" w:rsidRDefault="005C71AD" w:rsidP="00FA0AED">
      <w:r>
        <w:t>The Council’s Equality, Diversity</w:t>
      </w:r>
      <w:r w:rsidR="4AF687A4">
        <w:t>,</w:t>
      </w:r>
      <w:r>
        <w:t xml:space="preserve"> and Inclusion Strategy (EDI) 2022– 2025 is a supporting document to the Council Plan 2022-2025</w:t>
      </w:r>
      <w:r w:rsidR="00FA4452">
        <w:t>,</w:t>
      </w:r>
      <w:r>
        <w:t xml:space="preserve"> which has equalities, diversity and inclusion woven through it. The EDI strategy looks at what the Council has already committed to through an equalities lens and effectively maps out how the </w:t>
      </w:r>
      <w:r w:rsidR="00585B5B">
        <w:t>C</w:t>
      </w:r>
      <w:r>
        <w:t xml:space="preserve">ouncil aims to remove and reduce obstacles preventing some people from fully participating in the social, cultural, political, and economic life of the borough. </w:t>
      </w:r>
    </w:p>
    <w:p w14:paraId="05E00F59" w14:textId="173398A6" w:rsidR="005C71AD" w:rsidRDefault="005C71AD" w:rsidP="005C71AD">
      <w:r>
        <w:t>The strategy set</w:t>
      </w:r>
      <w:r w:rsidR="00B80B10">
        <w:t>s</w:t>
      </w:r>
      <w:r>
        <w:t xml:space="preserve"> out priority equality objectives with an alignment to the EFLG. The objectives inform an annual workplan set out in this annual report each year. As the strategy supports the Council Plan, many of the actions within the annual workplan are activities that the Council is already reporting on quarterly. The objectives are: </w:t>
      </w:r>
    </w:p>
    <w:p w14:paraId="2189C12E" w14:textId="7F6DC342" w:rsidR="005C71AD" w:rsidRDefault="005C71AD" w:rsidP="008E4EC9">
      <w:pPr>
        <w:pStyle w:val="ListParagraph"/>
        <w:numPr>
          <w:ilvl w:val="0"/>
          <w:numId w:val="27"/>
        </w:numPr>
      </w:pPr>
      <w:r>
        <w:t>Understanding, listening to</w:t>
      </w:r>
      <w:r w:rsidR="1AAC67A6">
        <w:t>,</w:t>
      </w:r>
      <w:r>
        <w:t xml:space="preserve"> and working with Rotherham’s communities</w:t>
      </w:r>
      <w:r w:rsidR="00465F44">
        <w:t>.</w:t>
      </w:r>
      <w:r>
        <w:t xml:space="preserve"> </w:t>
      </w:r>
    </w:p>
    <w:p w14:paraId="3DC7807E" w14:textId="4BCFA1D2" w:rsidR="00AE4376" w:rsidRDefault="005C71AD" w:rsidP="008E4EC9">
      <w:pPr>
        <w:pStyle w:val="ListParagraph"/>
        <w:numPr>
          <w:ilvl w:val="0"/>
          <w:numId w:val="27"/>
        </w:numPr>
      </w:pPr>
      <w:r>
        <w:t>Delivering accessible and responsive services that meet diverse needs</w:t>
      </w:r>
      <w:r w:rsidR="00465F44">
        <w:t>.</w:t>
      </w:r>
    </w:p>
    <w:p w14:paraId="08E2DD32" w14:textId="08C0672F" w:rsidR="008D3FA0" w:rsidRDefault="005C71AD" w:rsidP="008E4EC9">
      <w:pPr>
        <w:pStyle w:val="ListParagraph"/>
        <w:numPr>
          <w:ilvl w:val="0"/>
          <w:numId w:val="27"/>
        </w:numPr>
      </w:pPr>
      <w:r>
        <w:t>Providing leadership and organisation commitment to actively promote equalities</w:t>
      </w:r>
      <w:r w:rsidR="00465F44">
        <w:t>.</w:t>
      </w:r>
    </w:p>
    <w:p w14:paraId="0DD84C9E" w14:textId="021BF802" w:rsidR="008D3FA0" w:rsidRDefault="005C71AD" w:rsidP="008E4EC9">
      <w:pPr>
        <w:pStyle w:val="ListParagraph"/>
        <w:numPr>
          <w:ilvl w:val="0"/>
          <w:numId w:val="27"/>
        </w:numPr>
      </w:pPr>
      <w:r>
        <w:t>Ensuring a diverse, supported and engaged workforce</w:t>
      </w:r>
      <w:r w:rsidR="00465F44">
        <w:t>.</w:t>
      </w:r>
    </w:p>
    <w:p w14:paraId="0D563FC6" w14:textId="55A56082" w:rsidR="00D93997" w:rsidRDefault="679FFB2D" w:rsidP="003329C7">
      <w:r>
        <w:t xml:space="preserve">The strategy goes further than the protected </w:t>
      </w:r>
      <w:r w:rsidR="6C3694BD">
        <w:t>characteristics</w:t>
      </w:r>
      <w:r w:rsidR="62973A5B">
        <w:t xml:space="preserve"> </w:t>
      </w:r>
      <w:r w:rsidR="4CAD3093">
        <w:t>to fully embr</w:t>
      </w:r>
      <w:r w:rsidR="6D5031F5">
        <w:t>ac</w:t>
      </w:r>
      <w:r w:rsidR="73270D4B">
        <w:t xml:space="preserve">e </w:t>
      </w:r>
      <w:r w:rsidR="4CAD3093">
        <w:t>inclusion</w:t>
      </w:r>
      <w:r w:rsidR="0587CD7B">
        <w:t xml:space="preserve"> and diversity </w:t>
      </w:r>
      <w:r w:rsidR="4CAD3093">
        <w:t xml:space="preserve"> in a </w:t>
      </w:r>
      <w:r w:rsidR="4164899F">
        <w:t xml:space="preserve">proactive </w:t>
      </w:r>
      <w:r w:rsidR="4CAD3093">
        <w:t>way</w:t>
      </w:r>
      <w:r w:rsidR="3C3CDEF4">
        <w:t>.</w:t>
      </w:r>
    </w:p>
    <w:p w14:paraId="343B8D51" w14:textId="77777777" w:rsidR="00C20382" w:rsidRDefault="00C20382" w:rsidP="003329C7"/>
    <w:p w14:paraId="02CB905A" w14:textId="4BDDA22E" w:rsidR="00D857A0" w:rsidRDefault="00D857A0" w:rsidP="003329C7">
      <w:pPr>
        <w:rPr>
          <w:b/>
          <w:bCs/>
        </w:rPr>
      </w:pPr>
      <w:r>
        <w:rPr>
          <w:b/>
          <w:bCs/>
        </w:rPr>
        <w:t xml:space="preserve">THE AIM FOR </w:t>
      </w:r>
      <w:r w:rsidR="00931ABC">
        <w:rPr>
          <w:b/>
          <w:bCs/>
        </w:rPr>
        <w:t>“EXCELLENT”</w:t>
      </w:r>
    </w:p>
    <w:p w14:paraId="1494F6BE" w14:textId="77777777" w:rsidR="00DD7EF4" w:rsidRDefault="004A57C0" w:rsidP="003329C7">
      <w:r>
        <w:t>In 2020, the rise of the Black Lives Matter movement led the Local Government Association (LGA) to further consult local authorities and officers nationwide to update the equality framework, making it more inclusive and relevant.</w:t>
      </w:r>
      <w:r w:rsidR="00DD7EF4">
        <w:t xml:space="preserve"> </w:t>
      </w:r>
    </w:p>
    <w:p w14:paraId="249DFD19" w14:textId="340B68F3" w:rsidR="00CA10C6" w:rsidRPr="00FA0AED" w:rsidRDefault="00DD7EF4" w:rsidP="003329C7">
      <w:r>
        <w:t>During</w:t>
      </w:r>
      <w:r w:rsidR="00CA10C6">
        <w:t xml:space="preserve"> late 2021, this consultation resulted in a revised equality framework</w:t>
      </w:r>
      <w:r w:rsidR="00B43BE1">
        <w:t>,</w:t>
      </w:r>
      <w:r w:rsidR="00CA10C6">
        <w:t xml:space="preserve"> with the LGA setting more challenging actions to reach “Excellent”</w:t>
      </w:r>
      <w:r w:rsidR="0085682C">
        <w:t>,</w:t>
      </w:r>
      <w:r w:rsidR="00075B2F">
        <w:t xml:space="preserve"> </w:t>
      </w:r>
      <w:r w:rsidR="367445E1">
        <w:t xml:space="preserve">which </w:t>
      </w:r>
      <w:r w:rsidR="00021021">
        <w:t xml:space="preserve">the </w:t>
      </w:r>
      <w:r w:rsidR="00753676">
        <w:t>C</w:t>
      </w:r>
      <w:r w:rsidR="00CA10C6">
        <w:t xml:space="preserve">ouncil </w:t>
      </w:r>
      <w:r w:rsidR="00CF26D5">
        <w:t xml:space="preserve">entirely </w:t>
      </w:r>
      <w:r w:rsidR="367445E1">
        <w:t>welcome</w:t>
      </w:r>
      <w:r w:rsidR="00585FA9">
        <w:t>d</w:t>
      </w:r>
      <w:r w:rsidR="0C88A2E4">
        <w:t>.</w:t>
      </w:r>
      <w:r w:rsidR="00075B2F">
        <w:t xml:space="preserve"> T</w:t>
      </w:r>
      <w:r w:rsidR="00354F03">
        <w:t xml:space="preserve">hrough consultation with other local </w:t>
      </w:r>
      <w:r w:rsidR="00430FCF">
        <w:t>authorities,</w:t>
      </w:r>
      <w:r w:rsidR="00354F03">
        <w:t xml:space="preserve"> </w:t>
      </w:r>
      <w:r w:rsidR="00430FCF">
        <w:t xml:space="preserve">the Council </w:t>
      </w:r>
      <w:r w:rsidR="003D79BD">
        <w:t>ha</w:t>
      </w:r>
      <w:r w:rsidR="00430FCF">
        <w:t>s</w:t>
      </w:r>
      <w:r w:rsidR="00CA10C6">
        <w:t xml:space="preserve"> moved </w:t>
      </w:r>
      <w:r w:rsidR="71EC155E">
        <w:t>its</w:t>
      </w:r>
      <w:r w:rsidR="00CA10C6">
        <w:t xml:space="preserve"> target to reach “Excellent” to 2025, </w:t>
      </w:r>
      <w:r w:rsidR="00997160">
        <w:t>allowing</w:t>
      </w:r>
      <w:r w:rsidR="00CA10C6">
        <w:t xml:space="preserve"> equality principles </w:t>
      </w:r>
      <w:r w:rsidR="00997160">
        <w:t>to</w:t>
      </w:r>
      <w:r w:rsidR="00CA10C6">
        <w:t xml:space="preserve"> not only </w:t>
      </w:r>
      <w:r w:rsidR="71EC155E">
        <w:t xml:space="preserve">be </w:t>
      </w:r>
      <w:r w:rsidR="00CA10C6">
        <w:t xml:space="preserve">embedded but </w:t>
      </w:r>
      <w:r w:rsidR="00075B2F">
        <w:t>have measurable</w:t>
      </w:r>
      <w:r w:rsidR="00CA10C6">
        <w:t xml:space="preserve"> outcomes to reflect positive changes made. The Council’s equality strategy aligns with the equality framework and supports the intent of reaching “Excellent</w:t>
      </w:r>
      <w:r w:rsidR="004C639E">
        <w:t xml:space="preserve">” </w:t>
      </w:r>
      <w:r w:rsidR="00282C87">
        <w:t xml:space="preserve">in 2025, </w:t>
      </w:r>
      <w:r w:rsidR="003E1C6C">
        <w:t>preceded</w:t>
      </w:r>
      <w:r w:rsidR="00282C87">
        <w:t xml:space="preserve"> by</w:t>
      </w:r>
      <w:r w:rsidR="00A13F99">
        <w:t xml:space="preserve"> reaching</w:t>
      </w:r>
      <w:r w:rsidR="00282C87">
        <w:t xml:space="preserve"> “Achieving” </w:t>
      </w:r>
      <w:r w:rsidR="00A13F99">
        <w:t xml:space="preserve">level </w:t>
      </w:r>
      <w:r w:rsidR="00282C87">
        <w:t xml:space="preserve">in 2024. </w:t>
      </w:r>
    </w:p>
    <w:p w14:paraId="3EF5C2B6" w14:textId="77777777" w:rsidR="000A3717" w:rsidRDefault="000A3717" w:rsidP="003329C7">
      <w:pPr>
        <w:rPr>
          <w:b/>
          <w:bCs/>
        </w:rPr>
      </w:pPr>
    </w:p>
    <w:p w14:paraId="37F69917" w14:textId="0394B40D" w:rsidR="008D3FA0" w:rsidRDefault="00D857A0" w:rsidP="003329C7">
      <w:pPr>
        <w:rPr>
          <w:b/>
          <w:bCs/>
        </w:rPr>
      </w:pPr>
      <w:r w:rsidRPr="00D857A0">
        <w:rPr>
          <w:b/>
          <w:bCs/>
        </w:rPr>
        <w:t>EQUALITIES</w:t>
      </w:r>
      <w:r w:rsidR="00D54B32">
        <w:rPr>
          <w:b/>
          <w:bCs/>
        </w:rPr>
        <w:t>, DIVERSITY AND INCLUSION</w:t>
      </w:r>
      <w:r w:rsidRPr="00D857A0">
        <w:rPr>
          <w:b/>
          <w:bCs/>
        </w:rPr>
        <w:t xml:space="preserve"> ANNUAL REPORT 202</w:t>
      </w:r>
      <w:r w:rsidR="00F50285">
        <w:rPr>
          <w:b/>
          <w:bCs/>
        </w:rPr>
        <w:t>3</w:t>
      </w:r>
      <w:r w:rsidRPr="00D857A0">
        <w:rPr>
          <w:b/>
          <w:bCs/>
        </w:rPr>
        <w:t>/202</w:t>
      </w:r>
      <w:r w:rsidR="00F50285">
        <w:rPr>
          <w:b/>
          <w:bCs/>
        </w:rPr>
        <w:t>4</w:t>
      </w:r>
      <w:r w:rsidRPr="00D857A0">
        <w:rPr>
          <w:b/>
          <w:bCs/>
        </w:rPr>
        <w:t xml:space="preserve"> </w:t>
      </w:r>
    </w:p>
    <w:p w14:paraId="490DD49E" w14:textId="58062829" w:rsidR="00147E06" w:rsidRDefault="003329C7" w:rsidP="00FA0AED">
      <w:r w:rsidRPr="003329C7">
        <w:t>The</w:t>
      </w:r>
      <w:r w:rsidR="00A3042A">
        <w:t xml:space="preserve"> previous</w:t>
      </w:r>
      <w:r w:rsidRPr="003329C7">
        <w:t xml:space="preserve"> Equalities Annual Report, published in </w:t>
      </w:r>
      <w:r>
        <w:t>Ju</w:t>
      </w:r>
      <w:r w:rsidR="52AE6701">
        <w:t>ly</w:t>
      </w:r>
      <w:r w:rsidRPr="003329C7">
        <w:t xml:space="preserve"> 202</w:t>
      </w:r>
      <w:r w:rsidR="0068484F">
        <w:t>3</w:t>
      </w:r>
      <w:r w:rsidR="00227A58">
        <w:t>,</w:t>
      </w:r>
      <w:r w:rsidRPr="003329C7">
        <w:t xml:space="preserve"> set out next steps for action over the coming year, aligned to the</w:t>
      </w:r>
      <w:r w:rsidR="00E01C68">
        <w:t xml:space="preserve"> four</w:t>
      </w:r>
      <w:r w:rsidRPr="003329C7">
        <w:t xml:space="preserve"> modules of the EFLG</w:t>
      </w:r>
      <w:r w:rsidR="00E01C68">
        <w:t xml:space="preserve"> and thus the four themes of the Counci</w:t>
      </w:r>
      <w:r w:rsidR="00E718B5">
        <w:t>l’s EDI Strategy</w:t>
      </w:r>
      <w:r w:rsidRPr="003329C7">
        <w:t xml:space="preserve">. This </w:t>
      </w:r>
      <w:r w:rsidR="009A2D2E">
        <w:t xml:space="preserve">2023/24 </w:t>
      </w:r>
      <w:r w:rsidRPr="003329C7">
        <w:t>report gives an overview of achievements</w:t>
      </w:r>
      <w:r w:rsidR="00BF3F15">
        <w:t xml:space="preserve"> in the intervening period</w:t>
      </w:r>
      <w:r w:rsidR="00E1379A">
        <w:t xml:space="preserve">, </w:t>
      </w:r>
      <w:r w:rsidR="002E5252">
        <w:t>with</w:t>
      </w:r>
      <w:r w:rsidR="00E1379A">
        <w:t xml:space="preserve"> supporting</w:t>
      </w:r>
      <w:r w:rsidR="002E5252">
        <w:t xml:space="preserve"> </w:t>
      </w:r>
      <w:r w:rsidR="00453F6F">
        <w:t>case studies</w:t>
      </w:r>
      <w:r w:rsidR="00A13F99">
        <w:t xml:space="preserve">, structured around the requirements of the EFLG and the Council’s ambition to reach </w:t>
      </w:r>
      <w:r w:rsidR="009A2D2E">
        <w:t>‘achieving’ level</w:t>
      </w:r>
      <w:r w:rsidR="00BE33EC">
        <w:t xml:space="preserve"> </w:t>
      </w:r>
      <w:r w:rsidR="00A13F99">
        <w:t xml:space="preserve">in </w:t>
      </w:r>
      <w:r w:rsidR="00BE33EC">
        <w:t>2024</w:t>
      </w:r>
      <w:r w:rsidR="005306D1">
        <w:t>.</w:t>
      </w:r>
      <w:r w:rsidR="002C5B7A">
        <w:t xml:space="preserve"> </w:t>
      </w:r>
      <w:r w:rsidR="00BD071C">
        <w:t xml:space="preserve">A </w:t>
      </w:r>
      <w:r w:rsidR="00571A3E">
        <w:t xml:space="preserve">snapshot </w:t>
      </w:r>
      <w:r w:rsidR="00BD071C">
        <w:t xml:space="preserve">of </w:t>
      </w:r>
      <w:r w:rsidR="00BE33EC">
        <w:t xml:space="preserve">supporting evidence of the Council’s </w:t>
      </w:r>
      <w:r w:rsidR="00BD071C">
        <w:t xml:space="preserve">progress in this regard </w:t>
      </w:r>
      <w:r w:rsidR="0092361B">
        <w:t xml:space="preserve">is also </w:t>
      </w:r>
      <w:r w:rsidR="00E327CA">
        <w:t>set out to demonstrate the progress being made on its equalities journey.</w:t>
      </w:r>
      <w:r w:rsidR="00D237CA">
        <w:t xml:space="preserve"> </w:t>
      </w:r>
    </w:p>
    <w:p w14:paraId="124DEB91" w14:textId="1D350F67" w:rsidR="00A1723B" w:rsidRPr="009D3435" w:rsidRDefault="00B54EF5" w:rsidP="009D3435">
      <w:pPr>
        <w:rPr>
          <w:b/>
          <w:bCs/>
        </w:rPr>
      </w:pPr>
      <w:r>
        <w:rPr>
          <w:b/>
          <w:bCs/>
        </w:rPr>
        <w:br w:type="column"/>
      </w:r>
      <w:r w:rsidR="0008577E" w:rsidRPr="00143A6F">
        <w:rPr>
          <w:b/>
          <w:bCs/>
        </w:rPr>
        <w:lastRenderedPageBreak/>
        <w:t xml:space="preserve">THEME 1: </w:t>
      </w:r>
      <w:r w:rsidR="00BB6C91" w:rsidRPr="00143A6F">
        <w:rPr>
          <w:b/>
          <w:bCs/>
        </w:rPr>
        <w:t>UNDERSTANDING AND WORKING WITH OUR COMMUNITIES</w:t>
      </w:r>
      <w:r w:rsidR="00BB6C91" w:rsidRPr="009D3435">
        <w:rPr>
          <w:b/>
          <w:bCs/>
        </w:rPr>
        <w:t xml:space="preserve"> </w:t>
      </w:r>
    </w:p>
    <w:p w14:paraId="309CB3EE" w14:textId="77777777" w:rsidR="00CD6DBC" w:rsidRPr="005C305E" w:rsidRDefault="00CD6DBC" w:rsidP="00A1723B">
      <w:pPr>
        <w:rPr>
          <w:b/>
          <w:bCs/>
          <w:i/>
          <w:iCs/>
        </w:rPr>
      </w:pPr>
      <w:r w:rsidRPr="005C305E">
        <w:rPr>
          <w:b/>
          <w:bCs/>
          <w:i/>
          <w:iCs/>
        </w:rPr>
        <w:t xml:space="preserve">Introduction </w:t>
      </w:r>
    </w:p>
    <w:p w14:paraId="49F9B364" w14:textId="766B4C36" w:rsidR="00BB6C91" w:rsidRDefault="00F73409" w:rsidP="00A1723B">
      <w:r>
        <w:t xml:space="preserve">As set out in EDI Strategy, </w:t>
      </w:r>
      <w:r w:rsidR="005F666D">
        <w:t>t</w:t>
      </w:r>
      <w:r w:rsidR="00BB6C91">
        <w:t xml:space="preserve">o reduce inequalities and challenge discrimination, it is essential that the </w:t>
      </w:r>
      <w:r w:rsidR="00672ED7">
        <w:t>C</w:t>
      </w:r>
      <w:r w:rsidR="00BB6C91">
        <w:t>ouncil understands the needs and priorities of communities</w:t>
      </w:r>
      <w:r w:rsidR="00124BBC">
        <w:t xml:space="preserve"> across the borough</w:t>
      </w:r>
      <w:r w:rsidR="00BB6C91">
        <w:t>. This includes collecting and analysing equalities data, as well as engaging with local people, fostering good relations within communities, and supporting local people to participate in public life</w:t>
      </w:r>
      <w:r w:rsidR="002006BB">
        <w:t xml:space="preserve">. </w:t>
      </w:r>
    </w:p>
    <w:p w14:paraId="2C97A97E" w14:textId="02892539" w:rsidR="00BB6C91" w:rsidRPr="005D494E" w:rsidRDefault="00BB6C91" w:rsidP="008326A0">
      <w:r w:rsidRPr="005D494E">
        <w:t>Key achievements in 202</w:t>
      </w:r>
      <w:r w:rsidR="00EE4107" w:rsidRPr="005D494E">
        <w:t>3</w:t>
      </w:r>
      <w:r w:rsidR="00B52B71" w:rsidRPr="005D494E">
        <w:t>/2</w:t>
      </w:r>
      <w:r w:rsidR="00EE4107" w:rsidRPr="005D494E">
        <w:t>4</w:t>
      </w:r>
      <w:r w:rsidRPr="005D494E">
        <w:t xml:space="preserve"> </w:t>
      </w:r>
      <w:r w:rsidR="0092639A">
        <w:t xml:space="preserve">in relation to the EFLG themes for this module </w:t>
      </w:r>
      <w:r w:rsidRPr="005D494E">
        <w:t>have included:</w:t>
      </w:r>
    </w:p>
    <w:p w14:paraId="7EAEC9BE" w14:textId="7A2CD7B6" w:rsidR="006A27B0" w:rsidRPr="00434326" w:rsidRDefault="006A27B0" w:rsidP="00553DA6">
      <w:pPr>
        <w:rPr>
          <w:b/>
          <w:bCs/>
          <w:i/>
          <w:iCs/>
        </w:rPr>
      </w:pPr>
      <w:r w:rsidRPr="00434326">
        <w:rPr>
          <w:b/>
          <w:bCs/>
          <w:i/>
          <w:iCs/>
        </w:rPr>
        <w:t xml:space="preserve">Effective community engagement </w:t>
      </w:r>
    </w:p>
    <w:p w14:paraId="2A6540EB" w14:textId="0A613AF5" w:rsidR="00553DA6" w:rsidRPr="00613A3F" w:rsidRDefault="00056F28" w:rsidP="79EC9932">
      <w:pPr>
        <w:spacing w:line="257" w:lineRule="auto"/>
        <w:rPr>
          <w:iCs/>
        </w:rPr>
      </w:pPr>
      <w:r w:rsidRPr="00613A3F">
        <w:rPr>
          <w:iCs/>
        </w:rPr>
        <w:t>T</w:t>
      </w:r>
      <w:r w:rsidR="00A772E5" w:rsidRPr="00613A3F">
        <w:rPr>
          <w:iCs/>
        </w:rPr>
        <w:t>he Council</w:t>
      </w:r>
      <w:r w:rsidRPr="00613A3F">
        <w:rPr>
          <w:iCs/>
        </w:rPr>
        <w:t xml:space="preserve"> has</w:t>
      </w:r>
      <w:r w:rsidR="00A772E5" w:rsidRPr="00613A3F">
        <w:rPr>
          <w:iCs/>
        </w:rPr>
        <w:t xml:space="preserve"> </w:t>
      </w:r>
      <w:r w:rsidR="003F6B31" w:rsidRPr="00613A3F">
        <w:rPr>
          <w:iCs/>
        </w:rPr>
        <w:t>encouraged</w:t>
      </w:r>
      <w:r w:rsidR="00A772E5" w:rsidRPr="00613A3F">
        <w:rPr>
          <w:iCs/>
        </w:rPr>
        <w:t xml:space="preserve"> and enable</w:t>
      </w:r>
      <w:r w:rsidRPr="00613A3F">
        <w:rPr>
          <w:iCs/>
        </w:rPr>
        <w:t>d</w:t>
      </w:r>
      <w:r w:rsidR="00A772E5" w:rsidRPr="00613A3F">
        <w:rPr>
          <w:iCs/>
        </w:rPr>
        <w:t xml:space="preserve"> people from under-represented groups to participate in decision making</w:t>
      </w:r>
      <w:r w:rsidR="00D96D6C" w:rsidRPr="00613A3F">
        <w:rPr>
          <w:iCs/>
        </w:rPr>
        <w:t>,</w:t>
      </w:r>
      <w:r w:rsidR="000F1488" w:rsidRPr="00613A3F">
        <w:rPr>
          <w:iCs/>
        </w:rPr>
        <w:t xml:space="preserve"> whilst ensuring that </w:t>
      </w:r>
      <w:r w:rsidR="0022550F" w:rsidRPr="00613A3F">
        <w:rPr>
          <w:iCs/>
        </w:rPr>
        <w:t xml:space="preserve">projects and services </w:t>
      </w:r>
      <w:r w:rsidR="00AC6B3F" w:rsidRPr="00613A3F">
        <w:rPr>
          <w:iCs/>
        </w:rPr>
        <w:t xml:space="preserve"> take account of </w:t>
      </w:r>
      <w:r w:rsidR="000F1488" w:rsidRPr="00613A3F">
        <w:rPr>
          <w:iCs/>
        </w:rPr>
        <w:t>community engagement</w:t>
      </w:r>
      <w:r w:rsidR="00AC6B3F" w:rsidRPr="00613A3F">
        <w:rPr>
          <w:iCs/>
        </w:rPr>
        <w:t xml:space="preserve"> and consultation exercises and where there is compelling evidence, that changes are made to what is being proposed. </w:t>
      </w:r>
      <w:r w:rsidR="00576D86" w:rsidRPr="00613A3F">
        <w:rPr>
          <w:iCs/>
        </w:rPr>
        <w:t xml:space="preserve">The Council </w:t>
      </w:r>
      <w:r w:rsidR="00BBB71D" w:rsidRPr="00613A3F">
        <w:rPr>
          <w:iCs/>
        </w:rPr>
        <w:t>and</w:t>
      </w:r>
      <w:r w:rsidR="00576D86" w:rsidRPr="00613A3F">
        <w:rPr>
          <w:iCs/>
        </w:rPr>
        <w:t xml:space="preserve"> </w:t>
      </w:r>
      <w:r w:rsidR="605E4421" w:rsidRPr="00613A3F">
        <w:rPr>
          <w:iCs/>
        </w:rPr>
        <w:t>its</w:t>
      </w:r>
      <w:r w:rsidR="00576D86" w:rsidRPr="00613A3F">
        <w:rPr>
          <w:iCs/>
        </w:rPr>
        <w:t xml:space="preserve"> partners</w:t>
      </w:r>
      <w:r w:rsidR="00AC6B3F" w:rsidRPr="00613A3F">
        <w:rPr>
          <w:iCs/>
        </w:rPr>
        <w:t xml:space="preserve"> also aim to</w:t>
      </w:r>
      <w:r w:rsidR="00576D86" w:rsidRPr="00613A3F">
        <w:rPr>
          <w:iCs/>
        </w:rPr>
        <w:t xml:space="preserve"> ensure that groups are not being </w:t>
      </w:r>
      <w:r w:rsidR="00FF2862" w:rsidRPr="00FF2862">
        <w:rPr>
          <w:iCs/>
        </w:rPr>
        <w:t>over consulted</w:t>
      </w:r>
      <w:r w:rsidR="00576D86" w:rsidRPr="00613A3F">
        <w:rPr>
          <w:iCs/>
        </w:rPr>
        <w:t xml:space="preserve"> with</w:t>
      </w:r>
      <w:r w:rsidR="0022550F" w:rsidRPr="00613A3F">
        <w:rPr>
          <w:iCs/>
        </w:rPr>
        <w:t>,</w:t>
      </w:r>
      <w:r w:rsidR="00576D86" w:rsidRPr="00613A3F">
        <w:rPr>
          <w:iCs/>
        </w:rPr>
        <w:t xml:space="preserve"> whilst increasing the involvement of underrepresented groups</w:t>
      </w:r>
      <w:r w:rsidR="00293641" w:rsidRPr="00613A3F">
        <w:rPr>
          <w:iCs/>
        </w:rPr>
        <w:t xml:space="preserve">. </w:t>
      </w:r>
      <w:r w:rsidR="00A469EE" w:rsidRPr="00613A3F">
        <w:rPr>
          <w:iCs/>
        </w:rPr>
        <w:t xml:space="preserve">Processes and plans are put in place to increase </w:t>
      </w:r>
      <w:r w:rsidR="00926D15" w:rsidRPr="00613A3F">
        <w:rPr>
          <w:iCs/>
        </w:rPr>
        <w:t>the involvement of stakeholders and the voluntary and community sector in informing priorities</w:t>
      </w:r>
      <w:r w:rsidR="00A13F99" w:rsidRPr="00613A3F">
        <w:rPr>
          <w:iCs/>
        </w:rPr>
        <w:t>’</w:t>
      </w:r>
      <w:r w:rsidR="00ED7C6F" w:rsidRPr="00613A3F">
        <w:rPr>
          <w:iCs/>
        </w:rPr>
        <w:t xml:space="preserve"> </w:t>
      </w:r>
      <w:r w:rsidR="00FF2862">
        <w:rPr>
          <w:iCs/>
        </w:rPr>
        <w:t>and p</w:t>
      </w:r>
      <w:r w:rsidR="00F03909" w:rsidRPr="00613A3F">
        <w:rPr>
          <w:iCs/>
        </w:rPr>
        <w:t>eople in the community are able to challenge and have their views listened to</w:t>
      </w:r>
      <w:r w:rsidR="00FF2862">
        <w:rPr>
          <w:iCs/>
        </w:rPr>
        <w:t>.</w:t>
      </w:r>
      <w:r w:rsidR="00F63C25" w:rsidRPr="00613A3F">
        <w:rPr>
          <w:iCs/>
        </w:rPr>
        <w:t xml:space="preserve"> </w:t>
      </w:r>
    </w:p>
    <w:p w14:paraId="356322B7" w14:textId="39C468AE" w:rsidR="00553DA6" w:rsidRPr="00D93997" w:rsidRDefault="1613D3E7" w:rsidP="00553DA6">
      <w:pPr>
        <w:rPr>
          <w:rFonts w:ascii="Calibri" w:eastAsia="Calibri" w:hAnsi="Calibri" w:cs="Calibri"/>
        </w:rPr>
      </w:pPr>
      <w:r w:rsidRPr="453D2D2F">
        <w:rPr>
          <w:b/>
          <w:bCs/>
        </w:rPr>
        <w:t>The importance of co-production</w:t>
      </w:r>
      <w:r w:rsidR="009C472D">
        <w:rPr>
          <w:b/>
          <w:bCs/>
        </w:rPr>
        <w:t xml:space="preserve"> in developing</w:t>
      </w:r>
      <w:r w:rsidRPr="453D2D2F">
        <w:rPr>
          <w:b/>
          <w:bCs/>
        </w:rPr>
        <w:t xml:space="preserve"> Rotherham’s All Age Autism Strategy 2024 – 2027. </w:t>
      </w:r>
      <w:r>
        <w:t>The strategy</w:t>
      </w:r>
      <w:r w:rsidRPr="453D2D2F">
        <w:rPr>
          <w:b/>
          <w:bCs/>
        </w:rPr>
        <w:t xml:space="preserve"> </w:t>
      </w:r>
      <w:r>
        <w:t xml:space="preserve">outlines Rotherham’s four cornerstones: </w:t>
      </w:r>
      <w:r w:rsidRPr="005C305E">
        <w:t>preparing for adulthood, independence and choice,</w:t>
      </w:r>
      <w:r w:rsidRPr="00930940">
        <w:t xml:space="preserve"> </w:t>
      </w:r>
      <w:r w:rsidRPr="005C305E">
        <w:t>education and employment</w:t>
      </w:r>
      <w:r w:rsidRPr="00930940">
        <w:t xml:space="preserve">, </w:t>
      </w:r>
      <w:r w:rsidRPr="005C305E">
        <w:t>health and care</w:t>
      </w:r>
      <w:r>
        <w:t>, and these are used to structure the priorities of the strategy.</w:t>
      </w:r>
    </w:p>
    <w:p w14:paraId="3D116061" w14:textId="3EF0B400" w:rsidR="006673F6" w:rsidRDefault="006673F6" w:rsidP="00553DA6">
      <w:r>
        <w:t>To ensure the voice of autistic children, young people and adults was captured and used to shape th</w:t>
      </w:r>
      <w:r w:rsidR="006C3B63">
        <w:t>is</w:t>
      </w:r>
      <w:r>
        <w:t xml:space="preserve"> strategy, a public consultation was undertaken by Rotherham Parents Forum Ltd from 24th July to 10th October 2023. The following methods were used:</w:t>
      </w:r>
    </w:p>
    <w:p w14:paraId="007BE4C2" w14:textId="05EC28FD" w:rsidR="006673F6" w:rsidRDefault="006673F6" w:rsidP="008E4EC9">
      <w:pPr>
        <w:pStyle w:val="ListParagraph"/>
        <w:numPr>
          <w:ilvl w:val="0"/>
          <w:numId w:val="27"/>
        </w:numPr>
      </w:pPr>
      <w:r>
        <w:t xml:space="preserve">A Microsoft forms document containing a range of open and closed questions was developed and published online. Text to talk videos reading the long pieces of text were provided as an option. Alternative methods could also be requested. This questionnaire was promoted by the Council as well as the co-production partner. </w:t>
      </w:r>
    </w:p>
    <w:p w14:paraId="7F972858" w14:textId="6A93CD12" w:rsidR="006673F6" w:rsidRDefault="006673F6" w:rsidP="008E4EC9">
      <w:pPr>
        <w:pStyle w:val="ListParagraph"/>
        <w:numPr>
          <w:ilvl w:val="0"/>
          <w:numId w:val="27"/>
        </w:numPr>
      </w:pPr>
      <w:r>
        <w:t xml:space="preserve">Four in-person focus groups were held. </w:t>
      </w:r>
    </w:p>
    <w:p w14:paraId="1E66BCD3" w14:textId="33C87013" w:rsidR="006673F6" w:rsidRPr="00F10D66" w:rsidRDefault="006673F6" w:rsidP="008E4EC9">
      <w:pPr>
        <w:pStyle w:val="ListParagraph"/>
        <w:numPr>
          <w:ilvl w:val="0"/>
          <w:numId w:val="27"/>
        </w:numPr>
        <w:rPr>
          <w:b/>
          <w:bCs/>
        </w:rPr>
      </w:pPr>
      <w:r>
        <w:t>A range of engagement events and contacts took place to make people aware of the consultation and how they could take part.</w:t>
      </w:r>
    </w:p>
    <w:p w14:paraId="5394697C" w14:textId="4D863E7A" w:rsidR="00F10D66" w:rsidRPr="00F10D66" w:rsidRDefault="00F10D66" w:rsidP="00F10D66">
      <w:pPr>
        <w:rPr>
          <w:b/>
          <w:bCs/>
        </w:rPr>
      </w:pPr>
      <w:r>
        <w:t>A total of 175 people provided their views and experiences (149 questionnaires and 26 people attended a focus group), of whom approximately 79% identified as autistic. No formal autism diagnosis was required, so this figure also includes people who self-identify or are questioning, and their families. All focus groups were with autistic people.</w:t>
      </w:r>
    </w:p>
    <w:p w14:paraId="0FA76BA2" w14:textId="77777777" w:rsidR="0092594B" w:rsidRDefault="006673F6" w:rsidP="00973B1C">
      <w:r>
        <w:t>The level of involvement of people with lived experience in shaping the development of the strategy was extensive and</w:t>
      </w:r>
      <w:r w:rsidR="00D974AC">
        <w:t xml:space="preserve"> </w:t>
      </w:r>
      <w:r>
        <w:t>ensure</w:t>
      </w:r>
      <w:r w:rsidR="00D974AC">
        <w:t>d</w:t>
      </w:r>
      <w:r>
        <w:t xml:space="preserve"> the future strategic direction is reflective of the needs and aspirations of autistic people in Rotherham.</w:t>
      </w:r>
      <w:r w:rsidR="00D974AC">
        <w:t xml:space="preserve"> The following changes were made as a result</w:t>
      </w:r>
      <w:r w:rsidR="00220443">
        <w:t xml:space="preserve"> </w:t>
      </w:r>
      <w:r w:rsidR="00220443">
        <w:rPr>
          <w:noProof/>
        </w:rPr>
        <w:drawing>
          <wp:anchor distT="0" distB="0" distL="114300" distR="114300" simplePos="0" relativeHeight="251658248" behindDoc="0" locked="0" layoutInCell="1" allowOverlap="1" wp14:anchorId="2B6DC8A3" wp14:editId="6E64ECE5">
            <wp:simplePos x="0" y="0"/>
            <wp:positionH relativeFrom="column">
              <wp:posOffset>2518825</wp:posOffset>
            </wp:positionH>
            <wp:positionV relativeFrom="paragraph">
              <wp:posOffset>316502</wp:posOffset>
            </wp:positionV>
            <wp:extent cx="3750310" cy="1182370"/>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210" t="7302" r="10110" b="7185"/>
                    <a:stretch/>
                  </pic:blipFill>
                  <pic:spPr bwMode="auto">
                    <a:xfrm>
                      <a:off x="0" y="0"/>
                      <a:ext cx="3750310" cy="1182370"/>
                    </a:xfrm>
                    <a:prstGeom prst="rect">
                      <a:avLst/>
                    </a:prstGeom>
                    <a:ln>
                      <a:noFill/>
                    </a:ln>
                    <a:extLst>
                      <a:ext uri="{53640926-AAD7-44D8-BBD7-CCE9431645EC}">
                        <a14:shadowObscured xmlns:a14="http://schemas.microsoft.com/office/drawing/2010/main"/>
                      </a:ext>
                    </a:extLst>
                  </pic:spPr>
                </pic:pic>
              </a:graphicData>
            </a:graphic>
          </wp:anchor>
        </w:drawing>
      </w:r>
      <w:r w:rsidR="0092594B">
        <w:t>:</w:t>
      </w:r>
    </w:p>
    <w:p w14:paraId="510EA547" w14:textId="3D62BADC" w:rsidR="00003A1D" w:rsidRDefault="00AB23A8" w:rsidP="008E4EC9">
      <w:pPr>
        <w:pStyle w:val="ListParagraph"/>
        <w:numPr>
          <w:ilvl w:val="0"/>
          <w:numId w:val="40"/>
        </w:numPr>
      </w:pPr>
      <w:r>
        <w:t xml:space="preserve">The restructuring of the Rotherham priorities to the </w:t>
      </w:r>
      <w:r>
        <w:lastRenderedPageBreak/>
        <w:t xml:space="preserve">Rotherham </w:t>
      </w:r>
      <w:r w:rsidR="00220443">
        <w:t>f</w:t>
      </w:r>
      <w:r>
        <w:t xml:space="preserve">our </w:t>
      </w:r>
      <w:r w:rsidR="00220443">
        <w:t>c</w:t>
      </w:r>
      <w:r>
        <w:t xml:space="preserve">ornerstones – </w:t>
      </w:r>
      <w:r w:rsidR="00220443">
        <w:t>w</w:t>
      </w:r>
      <w:r>
        <w:t xml:space="preserve">elcome and </w:t>
      </w:r>
      <w:r w:rsidR="00220443">
        <w:t>c</w:t>
      </w:r>
      <w:r>
        <w:t xml:space="preserve">are, </w:t>
      </w:r>
      <w:r w:rsidR="00220443">
        <w:t>v</w:t>
      </w:r>
      <w:r>
        <w:t xml:space="preserve">alue and </w:t>
      </w:r>
      <w:r w:rsidR="00220443">
        <w:t>i</w:t>
      </w:r>
      <w:r>
        <w:t xml:space="preserve">nclude, </w:t>
      </w:r>
      <w:r w:rsidR="00220443">
        <w:t>c</w:t>
      </w:r>
      <w:r>
        <w:t xml:space="preserve">ommunicate, and </w:t>
      </w:r>
      <w:r w:rsidR="00220443">
        <w:t>w</w:t>
      </w:r>
      <w:r>
        <w:t xml:space="preserve">ork in </w:t>
      </w:r>
      <w:r w:rsidR="00220443">
        <w:t>p</w:t>
      </w:r>
      <w:r>
        <w:t xml:space="preserve">artnership. </w:t>
      </w:r>
    </w:p>
    <w:p w14:paraId="2DCA66DA" w14:textId="4F1F8240" w:rsidR="00461B45" w:rsidRDefault="00AF16DC" w:rsidP="008E4EC9">
      <w:pPr>
        <w:pStyle w:val="ListParagraph"/>
        <w:numPr>
          <w:ilvl w:val="0"/>
          <w:numId w:val="36"/>
        </w:numPr>
        <w:rPr>
          <w:rFonts w:ascii="Calibri" w:eastAsia="Calibri" w:hAnsi="Calibri" w:cs="Calibri"/>
        </w:rPr>
      </w:pPr>
      <w:r>
        <w:t>C</w:t>
      </w:r>
      <w:r w:rsidR="00655AF4">
        <w:t>o-produc</w:t>
      </w:r>
      <w:r w:rsidR="000E2ACE">
        <w:t xml:space="preserve">tion of </w:t>
      </w:r>
      <w:r w:rsidR="00655AF4">
        <w:t xml:space="preserve"> a detailed action plan to address the priorities in 2024 and 2025. </w:t>
      </w:r>
      <w:r>
        <w:t xml:space="preserve">This is </w:t>
      </w:r>
      <w:r w:rsidR="00655AF4">
        <w:t>to ensure that autistic children, young people, adults with families, and professionals work together on the strategic priorities important to them and can demonstrate delivery and impact.</w:t>
      </w:r>
    </w:p>
    <w:p w14:paraId="3A0618AD" w14:textId="77777777" w:rsidR="007504A8" w:rsidRDefault="27F0B668" w:rsidP="0ACA4CB7">
      <w:pPr>
        <w:rPr>
          <w:rFonts w:ascii="Calibri" w:eastAsia="Calibri" w:hAnsi="Calibri" w:cs="Calibri"/>
          <w:iCs/>
        </w:rPr>
      </w:pPr>
      <w:r w:rsidRPr="005C305E">
        <w:rPr>
          <w:b/>
          <w:iCs/>
        </w:rPr>
        <w:t>A</w:t>
      </w:r>
      <w:r w:rsidRPr="005C305E">
        <w:rPr>
          <w:rFonts w:ascii="Calibri" w:eastAsia="Calibri" w:hAnsi="Calibri" w:cs="Calibri"/>
          <w:b/>
          <w:iCs/>
        </w:rPr>
        <w:t xml:space="preserve"> key focus of the Family Hubs and Start for Life initiative</w:t>
      </w:r>
      <w:r w:rsidRPr="005C305E">
        <w:rPr>
          <w:rFonts w:ascii="Calibri" w:eastAsia="Calibri" w:hAnsi="Calibri" w:cs="Calibri"/>
          <w:iCs/>
        </w:rPr>
        <w:t xml:space="preserve">, is the expectation that services should be developed using co-production methods, ensuring the voices of services users are gathered at every stage to ensure services are “fit for purpose” and meeting the needs of those accessing them via a Parent and Carer Panel. The Council is achieving this through capturing the voices of Rotherham families and developing and improving Family Hub services using co-production methods. </w:t>
      </w:r>
    </w:p>
    <w:p w14:paraId="3243653E" w14:textId="416B8787" w:rsidR="27F0B668" w:rsidRPr="009D250B" w:rsidRDefault="27F0B668" w:rsidP="0ACA4CB7">
      <w:pPr>
        <w:rPr>
          <w:rFonts w:ascii="Calibri" w:eastAsia="Calibri" w:hAnsi="Calibri" w:cs="Calibri"/>
          <w:iCs/>
        </w:rPr>
      </w:pPr>
      <w:r w:rsidRPr="005C305E">
        <w:rPr>
          <w:rFonts w:ascii="Calibri" w:eastAsia="Calibri" w:hAnsi="Calibri" w:cs="Calibri"/>
          <w:iCs/>
        </w:rPr>
        <w:t>Focus groups</w:t>
      </w:r>
      <w:r w:rsidR="00CC4755">
        <w:rPr>
          <w:rFonts w:ascii="Calibri" w:eastAsia="Calibri" w:hAnsi="Calibri" w:cs="Calibri"/>
          <w:iCs/>
        </w:rPr>
        <w:t xml:space="preserve"> have also been introduced to engage </w:t>
      </w:r>
      <w:r w:rsidR="007504A8">
        <w:rPr>
          <w:rFonts w:ascii="Calibri" w:eastAsia="Calibri" w:hAnsi="Calibri" w:cs="Calibri"/>
          <w:iCs/>
        </w:rPr>
        <w:t>with more people and</w:t>
      </w:r>
      <w:r w:rsidRPr="005C305E">
        <w:rPr>
          <w:rFonts w:ascii="Calibri" w:eastAsia="Calibri" w:hAnsi="Calibri" w:cs="Calibri"/>
          <w:iCs/>
        </w:rPr>
        <w:t xml:space="preserve"> are facilitated monthly within VCS Family Hubs, and there is an online survey published monthly. The achievements</w:t>
      </w:r>
      <w:r w:rsidR="000953E4">
        <w:rPr>
          <w:rFonts w:ascii="Calibri" w:eastAsia="Calibri" w:hAnsi="Calibri" w:cs="Calibri"/>
          <w:iCs/>
        </w:rPr>
        <w:t xml:space="preserve"> arising from these </w:t>
      </w:r>
      <w:r w:rsidR="006703D9">
        <w:rPr>
          <w:rFonts w:ascii="Calibri" w:eastAsia="Calibri" w:hAnsi="Calibri" w:cs="Calibri"/>
          <w:iCs/>
        </w:rPr>
        <w:t>sessions</w:t>
      </w:r>
      <w:r w:rsidRPr="005C305E">
        <w:rPr>
          <w:rFonts w:ascii="Calibri" w:eastAsia="Calibri" w:hAnsi="Calibri" w:cs="Calibri"/>
          <w:iCs/>
        </w:rPr>
        <w:t xml:space="preserve"> include</w:t>
      </w:r>
      <w:r w:rsidR="006703D9">
        <w:rPr>
          <w:rFonts w:ascii="Calibri" w:eastAsia="Calibri" w:hAnsi="Calibri" w:cs="Calibri"/>
          <w:iCs/>
        </w:rPr>
        <w:t xml:space="preserve"> the co-production of the</w:t>
      </w:r>
      <w:r w:rsidRPr="005C305E">
        <w:rPr>
          <w:rFonts w:ascii="Calibri" w:eastAsia="Calibri" w:hAnsi="Calibri" w:cs="Calibri"/>
          <w:iCs/>
        </w:rPr>
        <w:t xml:space="preserve"> Rotherham’s Best Start in Life leaflet using the participation methods, weekly parent and toddler group running at </w:t>
      </w:r>
      <w:r w:rsidR="00122EEE">
        <w:rPr>
          <w:rFonts w:ascii="Calibri" w:eastAsia="Calibri" w:hAnsi="Calibri" w:cs="Calibri"/>
          <w:iCs/>
        </w:rPr>
        <w:t>Rotherham Ethnic Minority Alliance (</w:t>
      </w:r>
      <w:r w:rsidRPr="005C305E">
        <w:rPr>
          <w:rFonts w:ascii="Calibri" w:eastAsia="Calibri" w:hAnsi="Calibri" w:cs="Calibri"/>
          <w:iCs/>
        </w:rPr>
        <w:t>REMA</w:t>
      </w:r>
      <w:r w:rsidR="00122EEE">
        <w:rPr>
          <w:rFonts w:ascii="Calibri" w:eastAsia="Calibri" w:hAnsi="Calibri" w:cs="Calibri"/>
          <w:iCs/>
        </w:rPr>
        <w:t>)</w:t>
      </w:r>
      <w:r w:rsidRPr="005C305E">
        <w:rPr>
          <w:rFonts w:ascii="Calibri" w:eastAsia="Calibri" w:hAnsi="Calibri" w:cs="Calibri"/>
          <w:iCs/>
        </w:rPr>
        <w:t>, and H</w:t>
      </w:r>
      <w:r w:rsidR="00BA537A">
        <w:rPr>
          <w:rFonts w:ascii="Calibri" w:eastAsia="Calibri" w:hAnsi="Calibri" w:cs="Calibri"/>
          <w:iCs/>
        </w:rPr>
        <w:t xml:space="preserve">oliday </w:t>
      </w:r>
      <w:r w:rsidR="002E2219" w:rsidRPr="002E2219">
        <w:rPr>
          <w:rFonts w:ascii="Calibri" w:eastAsia="Calibri" w:hAnsi="Calibri" w:cs="Calibri"/>
          <w:iCs/>
        </w:rPr>
        <w:t>A</w:t>
      </w:r>
      <w:r w:rsidR="002E2219">
        <w:rPr>
          <w:rFonts w:ascii="Calibri" w:eastAsia="Calibri" w:hAnsi="Calibri" w:cs="Calibri"/>
          <w:iCs/>
        </w:rPr>
        <w:t>ctivities</w:t>
      </w:r>
      <w:r w:rsidR="00C84D43">
        <w:rPr>
          <w:rFonts w:ascii="Calibri" w:eastAsia="Calibri" w:hAnsi="Calibri" w:cs="Calibri"/>
          <w:iCs/>
        </w:rPr>
        <w:t xml:space="preserve"> and </w:t>
      </w:r>
      <w:r w:rsidRPr="005C305E">
        <w:rPr>
          <w:rFonts w:ascii="Calibri" w:eastAsia="Calibri" w:hAnsi="Calibri" w:cs="Calibri"/>
          <w:iCs/>
        </w:rPr>
        <w:t>F</w:t>
      </w:r>
      <w:r w:rsidR="00C84D43">
        <w:rPr>
          <w:rFonts w:ascii="Calibri" w:eastAsia="Calibri" w:hAnsi="Calibri" w:cs="Calibri"/>
          <w:iCs/>
        </w:rPr>
        <w:t>ood</w:t>
      </w:r>
      <w:r w:rsidRPr="005C305E">
        <w:rPr>
          <w:rFonts w:ascii="Calibri" w:eastAsia="Calibri" w:hAnsi="Calibri" w:cs="Calibri"/>
          <w:iCs/>
        </w:rPr>
        <w:t xml:space="preserve"> drop-in support sessions running in Family Hubs</w:t>
      </w:r>
      <w:r w:rsidR="00D4462D">
        <w:rPr>
          <w:rFonts w:ascii="Calibri" w:eastAsia="Calibri" w:hAnsi="Calibri" w:cs="Calibri"/>
          <w:iCs/>
        </w:rPr>
        <w:t xml:space="preserve"> where </w:t>
      </w:r>
      <w:r w:rsidR="00D03E48">
        <w:rPr>
          <w:rFonts w:ascii="Calibri" w:eastAsia="Calibri" w:hAnsi="Calibri" w:cs="Calibri"/>
          <w:iCs/>
        </w:rPr>
        <w:t xml:space="preserve">attendees </w:t>
      </w:r>
      <w:r w:rsidR="00403DF5">
        <w:rPr>
          <w:rFonts w:ascii="Calibri" w:eastAsia="Calibri" w:hAnsi="Calibri" w:cs="Calibri"/>
          <w:iCs/>
        </w:rPr>
        <w:t>are supported to sign up to the programme</w:t>
      </w:r>
      <w:r w:rsidRPr="005C305E">
        <w:rPr>
          <w:rFonts w:ascii="Calibri" w:eastAsia="Calibri" w:hAnsi="Calibri" w:cs="Calibri"/>
          <w:iCs/>
        </w:rPr>
        <w:t>.</w:t>
      </w:r>
    </w:p>
    <w:p w14:paraId="2C2736A3" w14:textId="565FE19D" w:rsidR="00C25EC0" w:rsidRPr="005D494E" w:rsidRDefault="00C25EC0" w:rsidP="00003A1D">
      <w:pPr>
        <w:rPr>
          <w:rFonts w:eastAsia="Times New Roman"/>
          <w:lang w:eastAsia="en-GB"/>
        </w:rPr>
      </w:pPr>
      <w:r w:rsidRPr="110443A4">
        <w:rPr>
          <w:rFonts w:eastAsia="Times New Roman"/>
          <w:b/>
          <w:lang w:eastAsia="en-GB"/>
        </w:rPr>
        <w:t>Staff training sessions for consultation and engagement</w:t>
      </w:r>
      <w:r w:rsidR="00003A1D" w:rsidRPr="110443A4">
        <w:rPr>
          <w:rFonts w:eastAsia="Times New Roman"/>
          <w:lang w:eastAsia="en-GB"/>
        </w:rPr>
        <w:t xml:space="preserve"> </w:t>
      </w:r>
      <w:r w:rsidR="000E2ACE">
        <w:rPr>
          <w:rFonts w:eastAsia="Times New Roman"/>
          <w:lang w:eastAsia="en-GB"/>
        </w:rPr>
        <w:t xml:space="preserve">were </w:t>
      </w:r>
      <w:r w:rsidR="00003A1D" w:rsidRPr="005C305E">
        <w:rPr>
          <w:rFonts w:eastAsiaTheme="minorEastAsia"/>
          <w:color w:val="252B36"/>
          <w:lang w:eastAsia="en-GB"/>
        </w:rPr>
        <w:t>delivered</w:t>
      </w:r>
      <w:r w:rsidRPr="005C305E">
        <w:rPr>
          <w:rFonts w:eastAsiaTheme="minorEastAsia"/>
          <w:color w:val="252B36"/>
          <w:lang w:eastAsia="en-GB"/>
        </w:rPr>
        <w:t xml:space="preserve"> on 7th November 2023, 29th </w:t>
      </w:r>
      <w:r w:rsidR="002D5D4A" w:rsidRPr="005C305E">
        <w:rPr>
          <w:rFonts w:eastAsiaTheme="minorEastAsia"/>
          <w:color w:val="252B36"/>
          <w:lang w:eastAsia="en-GB"/>
        </w:rPr>
        <w:t>February 2024,</w:t>
      </w:r>
      <w:r w:rsidRPr="005C305E">
        <w:rPr>
          <w:rFonts w:eastAsiaTheme="minorEastAsia"/>
          <w:color w:val="252B36"/>
          <w:lang w:eastAsia="en-GB"/>
        </w:rPr>
        <w:t xml:space="preserve"> and 29th April 2024, focusing on </w:t>
      </w:r>
      <w:r w:rsidR="00603C66" w:rsidRPr="005C305E">
        <w:rPr>
          <w:rFonts w:eastAsiaTheme="minorEastAsia"/>
          <w:color w:val="252B36"/>
          <w:lang w:eastAsia="en-GB"/>
        </w:rPr>
        <w:t xml:space="preserve">the </w:t>
      </w:r>
      <w:r w:rsidRPr="005C305E">
        <w:rPr>
          <w:rFonts w:eastAsiaTheme="minorEastAsia"/>
          <w:color w:val="252B36"/>
          <w:lang w:eastAsia="en-GB"/>
        </w:rPr>
        <w:t>Council process</w:t>
      </w:r>
      <w:r w:rsidR="009664CE" w:rsidRPr="005C305E">
        <w:rPr>
          <w:rFonts w:eastAsiaTheme="minorEastAsia"/>
          <w:color w:val="252B36"/>
          <w:lang w:eastAsia="en-GB"/>
        </w:rPr>
        <w:t>es,</w:t>
      </w:r>
      <w:r w:rsidRPr="005C305E">
        <w:rPr>
          <w:rFonts w:eastAsiaTheme="minorEastAsia"/>
          <w:color w:val="252B36"/>
          <w:lang w:eastAsia="en-GB"/>
        </w:rPr>
        <w:t xml:space="preserve"> </w:t>
      </w:r>
      <w:r w:rsidR="00003A1D" w:rsidRPr="005C305E">
        <w:rPr>
          <w:rFonts w:eastAsiaTheme="minorEastAsia"/>
          <w:color w:val="252B36"/>
          <w:lang w:eastAsia="en-GB"/>
        </w:rPr>
        <w:t>principles, standards, and guidance services should follow to plan, design, and deliver robust and inclusive public consultations, placing local communities at the forefront of decision making</w:t>
      </w:r>
      <w:r w:rsidR="00003A1D" w:rsidRPr="37D53D64">
        <w:rPr>
          <w:rFonts w:eastAsiaTheme="minorEastAsia"/>
          <w:color w:val="252B36"/>
          <w:lang w:eastAsia="en-GB"/>
        </w:rPr>
        <w:t xml:space="preserve">. </w:t>
      </w:r>
      <w:r w:rsidR="45E9D857" w:rsidRPr="37D53D64">
        <w:rPr>
          <w:rFonts w:eastAsiaTheme="minorEastAsia"/>
          <w:color w:val="252B36"/>
          <w:lang w:eastAsia="en-GB"/>
        </w:rPr>
        <w:t xml:space="preserve">An important aspect of the training </w:t>
      </w:r>
      <w:r w:rsidRPr="37D53D64" w:rsidDel="00C25EC0">
        <w:rPr>
          <w:rFonts w:eastAsiaTheme="minorEastAsia"/>
          <w:color w:val="252B36"/>
          <w:lang w:eastAsia="en-GB"/>
        </w:rPr>
        <w:t>focuses</w:t>
      </w:r>
      <w:r w:rsidR="45E9D857" w:rsidRPr="37D53D64">
        <w:rPr>
          <w:rFonts w:eastAsiaTheme="minorEastAsia"/>
          <w:color w:val="252B36"/>
          <w:lang w:eastAsia="en-GB"/>
        </w:rPr>
        <w:t xml:space="preserve"> on ensuring that </w:t>
      </w:r>
      <w:r w:rsidR="2A4B2C82" w:rsidRPr="37D53D64">
        <w:rPr>
          <w:rFonts w:eastAsiaTheme="minorEastAsia"/>
          <w:color w:val="252B36"/>
          <w:lang w:eastAsia="en-GB"/>
        </w:rPr>
        <w:t>equality, diversity and inclusion</w:t>
      </w:r>
      <w:r w:rsidR="45E9D857" w:rsidRPr="37D53D64">
        <w:rPr>
          <w:rFonts w:eastAsiaTheme="minorEastAsia"/>
          <w:color w:val="252B36"/>
          <w:lang w:eastAsia="en-GB"/>
        </w:rPr>
        <w:t xml:space="preserve"> is incorporated into consult</w:t>
      </w:r>
      <w:r w:rsidR="44838116" w:rsidRPr="37D53D64">
        <w:rPr>
          <w:rFonts w:eastAsiaTheme="minorEastAsia"/>
          <w:color w:val="252B36"/>
          <w:lang w:eastAsia="en-GB"/>
        </w:rPr>
        <w:t>ations and eng</w:t>
      </w:r>
      <w:r w:rsidR="08B58680" w:rsidRPr="37D53D64">
        <w:rPr>
          <w:rFonts w:eastAsiaTheme="minorEastAsia"/>
          <w:color w:val="252B36"/>
          <w:lang w:eastAsia="en-GB"/>
        </w:rPr>
        <w:t>agements</w:t>
      </w:r>
      <w:r w:rsidR="4F0C8170" w:rsidRPr="37D53D64">
        <w:rPr>
          <w:rFonts w:eastAsiaTheme="minorEastAsia"/>
          <w:color w:val="252B36"/>
          <w:lang w:eastAsia="en-GB"/>
        </w:rPr>
        <w:t xml:space="preserve">, including </w:t>
      </w:r>
      <w:r w:rsidR="3F9C69A9" w:rsidRPr="37D53D64">
        <w:rPr>
          <w:rFonts w:eastAsiaTheme="minorEastAsia"/>
          <w:color w:val="252B36"/>
          <w:lang w:eastAsia="en-GB"/>
        </w:rPr>
        <w:t xml:space="preserve">looking at equalities considerations </w:t>
      </w:r>
      <w:r w:rsidR="641BFC5E" w:rsidRPr="37D53D64">
        <w:rPr>
          <w:rFonts w:eastAsiaTheme="minorEastAsia"/>
          <w:color w:val="252B36"/>
          <w:lang w:eastAsia="en-GB"/>
        </w:rPr>
        <w:t xml:space="preserve">from the outset </w:t>
      </w:r>
      <w:r w:rsidR="3F9C69A9" w:rsidRPr="37D53D64">
        <w:rPr>
          <w:rFonts w:eastAsiaTheme="minorEastAsia"/>
          <w:color w:val="252B36"/>
          <w:lang w:eastAsia="en-GB"/>
        </w:rPr>
        <w:t>and undertaking a comprehensive equality analysis prior to any</w:t>
      </w:r>
      <w:r w:rsidR="7789EF26" w:rsidRPr="37D53D64">
        <w:rPr>
          <w:rFonts w:eastAsiaTheme="minorEastAsia"/>
          <w:color w:val="252B36"/>
          <w:lang w:eastAsia="en-GB"/>
        </w:rPr>
        <w:t xml:space="preserve"> engagement activity </w:t>
      </w:r>
      <w:r w:rsidR="358B47CC" w:rsidRPr="37D53D64">
        <w:rPr>
          <w:rFonts w:eastAsiaTheme="minorEastAsia"/>
          <w:color w:val="252B36"/>
          <w:lang w:eastAsia="en-GB"/>
        </w:rPr>
        <w:t>taking</w:t>
      </w:r>
      <w:r w:rsidR="57C3FD92" w:rsidRPr="37D53D64">
        <w:rPr>
          <w:rFonts w:eastAsiaTheme="minorEastAsia"/>
          <w:color w:val="252B36"/>
          <w:lang w:eastAsia="en-GB"/>
        </w:rPr>
        <w:t xml:space="preserve"> place</w:t>
      </w:r>
      <w:r w:rsidR="7E7545D2" w:rsidRPr="37D53D64">
        <w:rPr>
          <w:rFonts w:eastAsiaTheme="minorEastAsia"/>
          <w:color w:val="252B36"/>
          <w:lang w:eastAsia="en-GB"/>
        </w:rPr>
        <w:t>.</w:t>
      </w:r>
    </w:p>
    <w:p w14:paraId="3B0F0AE5" w14:textId="5F049225" w:rsidR="00617641" w:rsidRPr="00181D2A" w:rsidRDefault="3829A302" w:rsidP="2FE1C03F">
      <w:pPr>
        <w:spacing w:before="100" w:beforeAutospacing="1" w:after="120" w:line="240" w:lineRule="auto"/>
        <w:rPr>
          <w:rFonts w:eastAsia="Times New Roman"/>
          <w:lang w:eastAsia="en-GB"/>
        </w:rPr>
      </w:pPr>
      <w:r w:rsidRPr="2FE1C03F">
        <w:rPr>
          <w:rFonts w:eastAsia="Times New Roman"/>
          <w:lang w:eastAsia="en-GB"/>
        </w:rPr>
        <w:t>A total of 52 members of staff have attended the training to date</w:t>
      </w:r>
      <w:r w:rsidR="14BCD6D3" w:rsidRPr="2FE1C03F">
        <w:rPr>
          <w:rFonts w:eastAsia="Times New Roman"/>
          <w:lang w:eastAsia="en-GB"/>
        </w:rPr>
        <w:t xml:space="preserve">, with positive feedback received from staff </w:t>
      </w:r>
      <w:r w:rsidR="604C7585" w:rsidRPr="2FE1C03F">
        <w:rPr>
          <w:rFonts w:eastAsia="Times New Roman"/>
          <w:lang w:eastAsia="en-GB"/>
        </w:rPr>
        <w:t xml:space="preserve">who felt it gave them a good grounding on the process and found it useful </w:t>
      </w:r>
      <w:r w:rsidR="3CE5A7F1" w:rsidRPr="2FE1C03F">
        <w:rPr>
          <w:rFonts w:eastAsia="Times New Roman"/>
          <w:lang w:eastAsia="en-GB"/>
        </w:rPr>
        <w:t xml:space="preserve">learning </w:t>
      </w:r>
      <w:r w:rsidR="6E5EB77D" w:rsidRPr="2FE1C03F">
        <w:rPr>
          <w:rFonts w:eastAsia="Times New Roman"/>
          <w:lang w:eastAsia="en-GB"/>
        </w:rPr>
        <w:t xml:space="preserve">best practice from discussions with </w:t>
      </w:r>
      <w:r w:rsidR="001B4B81">
        <w:rPr>
          <w:rFonts w:eastAsia="Times New Roman"/>
          <w:lang w:eastAsia="en-GB"/>
        </w:rPr>
        <w:t>colleagues</w:t>
      </w:r>
      <w:r w:rsidRPr="2FE1C03F">
        <w:rPr>
          <w:rFonts w:eastAsia="Times New Roman"/>
          <w:lang w:eastAsia="en-GB"/>
        </w:rPr>
        <w:t xml:space="preserve">. </w:t>
      </w:r>
      <w:r w:rsidR="3D6434BA" w:rsidRPr="2FE1C03F">
        <w:rPr>
          <w:rFonts w:eastAsia="Times New Roman"/>
          <w:lang w:eastAsia="en-GB"/>
        </w:rPr>
        <w:t>A</w:t>
      </w:r>
      <w:r w:rsidR="1C2F1F42" w:rsidRPr="2FE1C03F">
        <w:rPr>
          <w:rFonts w:eastAsia="Times New Roman"/>
          <w:lang w:eastAsia="en-GB"/>
        </w:rPr>
        <w:t>dditional</w:t>
      </w:r>
      <w:r w:rsidR="3E43C39A" w:rsidRPr="2FE1C03F">
        <w:rPr>
          <w:rFonts w:eastAsia="Times New Roman"/>
          <w:lang w:eastAsia="en-GB"/>
        </w:rPr>
        <w:t xml:space="preserve"> training sessions will be delivered bi-monthly, including more detailed training on engaging with protected characteristic groups</w:t>
      </w:r>
      <w:r w:rsidR="2F813734" w:rsidRPr="2FE1C03F">
        <w:rPr>
          <w:rFonts w:eastAsia="Times New Roman"/>
          <w:lang w:eastAsia="en-GB"/>
        </w:rPr>
        <w:t xml:space="preserve"> to engender equality, diversity</w:t>
      </w:r>
      <w:r w:rsidR="03EFE3A4" w:rsidRPr="2FE1C03F">
        <w:rPr>
          <w:rFonts w:eastAsia="Times New Roman"/>
          <w:lang w:eastAsia="en-GB"/>
        </w:rPr>
        <w:t>,</w:t>
      </w:r>
      <w:r w:rsidR="2F813734" w:rsidRPr="2FE1C03F">
        <w:rPr>
          <w:rFonts w:eastAsia="Times New Roman"/>
          <w:lang w:eastAsia="en-GB"/>
        </w:rPr>
        <w:t xml:space="preserve"> and inclusion</w:t>
      </w:r>
      <w:r w:rsidR="46370DFB" w:rsidRPr="2FE1C03F">
        <w:rPr>
          <w:rFonts w:eastAsia="Times New Roman"/>
          <w:lang w:eastAsia="en-GB"/>
        </w:rPr>
        <w:t xml:space="preserve">, </w:t>
      </w:r>
      <w:r w:rsidR="3E43C39A" w:rsidRPr="2FE1C03F">
        <w:rPr>
          <w:rFonts w:eastAsia="Times New Roman"/>
          <w:lang w:eastAsia="en-GB"/>
        </w:rPr>
        <w:t>co-production and co-design of services.</w:t>
      </w:r>
    </w:p>
    <w:p w14:paraId="272976DC" w14:textId="6941EF53" w:rsidR="00434326" w:rsidRPr="00434326" w:rsidRDefault="00434326" w:rsidP="00925C95">
      <w:pPr>
        <w:spacing w:before="100" w:beforeAutospacing="1" w:after="100" w:afterAutospacing="1" w:line="240" w:lineRule="auto"/>
        <w:rPr>
          <w:b/>
          <w:i/>
          <w:iCs/>
        </w:rPr>
      </w:pPr>
      <w:r w:rsidRPr="00434326">
        <w:rPr>
          <w:b/>
          <w:i/>
          <w:iCs/>
        </w:rPr>
        <w:t xml:space="preserve">Participation in public life </w:t>
      </w:r>
    </w:p>
    <w:p w14:paraId="6EE9CC82" w14:textId="640CA557" w:rsidR="00427E5A" w:rsidRPr="00613A3F" w:rsidRDefault="00F63C25" w:rsidP="1F243826">
      <w:pPr>
        <w:spacing w:beforeAutospacing="1" w:afterAutospacing="1" w:line="240" w:lineRule="auto"/>
        <w:rPr>
          <w:rFonts w:ascii="Calibri" w:eastAsia="Calibri" w:hAnsi="Calibri" w:cs="Calibri"/>
        </w:rPr>
      </w:pPr>
      <w:r w:rsidRPr="00613A3F">
        <w:rPr>
          <w:rFonts w:ascii="Calibri" w:eastAsia="Calibri" w:hAnsi="Calibri" w:cs="Calibri"/>
        </w:rPr>
        <w:t>T</w:t>
      </w:r>
      <w:r w:rsidR="00427E5A" w:rsidRPr="00613A3F">
        <w:rPr>
          <w:rFonts w:ascii="Calibri" w:eastAsia="Calibri" w:hAnsi="Calibri" w:cs="Calibri"/>
        </w:rPr>
        <w:t>he Council uses a range of methods to actively inform and involve local people</w:t>
      </w:r>
      <w:r w:rsidR="005F2F0E" w:rsidRPr="00613A3F">
        <w:rPr>
          <w:rFonts w:ascii="Calibri" w:eastAsia="Calibri" w:hAnsi="Calibri" w:cs="Calibri"/>
        </w:rPr>
        <w:t>, including under-represented groups, in public participation</w:t>
      </w:r>
      <w:r w:rsidR="00CF627E" w:rsidRPr="00613A3F">
        <w:rPr>
          <w:rFonts w:ascii="Calibri" w:eastAsia="Calibri" w:hAnsi="Calibri" w:cs="Calibri"/>
        </w:rPr>
        <w:t xml:space="preserve">. </w:t>
      </w:r>
      <w:r w:rsidR="00766A6E" w:rsidRPr="00613A3F">
        <w:rPr>
          <w:rFonts w:ascii="Calibri" w:eastAsia="Calibri" w:hAnsi="Calibri" w:cs="Calibri"/>
        </w:rPr>
        <w:t xml:space="preserve">Outreach work has been undertaken to increase levels </w:t>
      </w:r>
      <w:r w:rsidR="00906B0A" w:rsidRPr="00613A3F">
        <w:rPr>
          <w:rFonts w:ascii="Calibri" w:eastAsia="Calibri" w:hAnsi="Calibri" w:cs="Calibri"/>
        </w:rPr>
        <w:t>of participation by protected groups.</w:t>
      </w:r>
    </w:p>
    <w:p w14:paraId="0C333386" w14:textId="4BA7F78F" w:rsidR="0068759A" w:rsidRDefault="007343F9" w:rsidP="00925C95">
      <w:pPr>
        <w:spacing w:before="100" w:beforeAutospacing="1" w:after="100" w:afterAutospacing="1" w:line="240" w:lineRule="auto"/>
        <w:rPr>
          <w:rFonts w:eastAsia="Times New Roman"/>
          <w:color w:val="252B36"/>
          <w:lang w:eastAsia="en-GB"/>
        </w:rPr>
      </w:pPr>
      <w:r w:rsidRPr="110443A4">
        <w:rPr>
          <w:b/>
        </w:rPr>
        <w:t>Local residents encouraged to become a councillor</w:t>
      </w:r>
      <w:r w:rsidR="000744B4" w:rsidRPr="110443A4">
        <w:rPr>
          <w:b/>
        </w:rPr>
        <w:t xml:space="preserve">. </w:t>
      </w:r>
      <w:r w:rsidR="000744B4" w:rsidRPr="110443A4">
        <w:rPr>
          <w:rFonts w:eastAsia="Times New Roman"/>
          <w:color w:val="252B36"/>
          <w:lang w:eastAsia="en-GB"/>
        </w:rPr>
        <w:t xml:space="preserve">The Council encouraged local residents from a range of different backgrounds and experiences to consider standing to become a councillor. </w:t>
      </w:r>
      <w:r w:rsidR="002562C1" w:rsidRPr="110443A4">
        <w:rPr>
          <w:rFonts w:eastAsia="Times New Roman"/>
          <w:color w:val="252B36"/>
          <w:lang w:eastAsia="en-GB"/>
        </w:rPr>
        <w:t xml:space="preserve">This included </w:t>
      </w:r>
      <w:r w:rsidR="00923356" w:rsidRPr="110443A4">
        <w:rPr>
          <w:rFonts w:eastAsia="Times New Roman"/>
          <w:color w:val="252B36"/>
          <w:lang w:eastAsia="en-GB"/>
        </w:rPr>
        <w:t xml:space="preserve">producing several </w:t>
      </w:r>
      <w:r w:rsidR="00617641" w:rsidRPr="110443A4">
        <w:rPr>
          <w:rFonts w:eastAsia="Times New Roman"/>
          <w:color w:val="252B36"/>
          <w:lang w:eastAsia="en-GB"/>
        </w:rPr>
        <w:t xml:space="preserve">informative </w:t>
      </w:r>
      <w:r w:rsidR="00923356" w:rsidRPr="110443A4">
        <w:rPr>
          <w:rFonts w:eastAsia="Times New Roman"/>
          <w:color w:val="252B36"/>
          <w:lang w:eastAsia="en-GB"/>
        </w:rPr>
        <w:t>videos</w:t>
      </w:r>
      <w:r w:rsidR="00617641" w:rsidRPr="110443A4">
        <w:rPr>
          <w:rFonts w:eastAsia="Times New Roman"/>
          <w:color w:val="252B36"/>
          <w:lang w:eastAsia="en-GB"/>
        </w:rPr>
        <w:t xml:space="preserve"> </w:t>
      </w:r>
      <w:r w:rsidR="00783BD9">
        <w:rPr>
          <w:rFonts w:eastAsia="Times New Roman"/>
          <w:color w:val="252B36"/>
          <w:lang w:eastAsia="en-GB"/>
        </w:rPr>
        <w:t xml:space="preserve">featuring </w:t>
      </w:r>
      <w:r w:rsidR="00617641" w:rsidRPr="110443A4">
        <w:rPr>
          <w:rFonts w:eastAsia="Times New Roman"/>
          <w:color w:val="252B36"/>
          <w:lang w:eastAsia="en-GB"/>
        </w:rPr>
        <w:t>councillors</w:t>
      </w:r>
      <w:r w:rsidR="0068759A" w:rsidRPr="110443A4">
        <w:rPr>
          <w:rFonts w:eastAsia="Times New Roman"/>
          <w:color w:val="252B36"/>
          <w:lang w:eastAsia="en-GB"/>
        </w:rPr>
        <w:t xml:space="preserve"> from different protected characteristics groups</w:t>
      </w:r>
      <w:r w:rsidR="00617641" w:rsidRPr="110443A4">
        <w:rPr>
          <w:rFonts w:eastAsia="Times New Roman"/>
          <w:color w:val="252B36"/>
          <w:lang w:eastAsia="en-GB"/>
        </w:rPr>
        <w:t xml:space="preserve">, who shared their </w:t>
      </w:r>
      <w:r w:rsidR="00145111" w:rsidRPr="110443A4">
        <w:rPr>
          <w:rFonts w:eastAsia="Times New Roman"/>
          <w:color w:val="252B36"/>
          <w:lang w:eastAsia="en-GB"/>
        </w:rPr>
        <w:t xml:space="preserve">career </w:t>
      </w:r>
      <w:r w:rsidR="00617641" w:rsidRPr="110443A4">
        <w:rPr>
          <w:rFonts w:eastAsia="Times New Roman"/>
          <w:color w:val="252B36"/>
          <w:lang w:eastAsia="en-GB"/>
        </w:rPr>
        <w:t>journey, plans for transforming their local are</w:t>
      </w:r>
      <w:r w:rsidR="00727F75" w:rsidRPr="110443A4">
        <w:rPr>
          <w:rFonts w:eastAsia="Times New Roman"/>
          <w:color w:val="252B36"/>
          <w:lang w:eastAsia="en-GB"/>
        </w:rPr>
        <w:t>a</w:t>
      </w:r>
      <w:r w:rsidR="00617641" w:rsidRPr="110443A4">
        <w:rPr>
          <w:rFonts w:eastAsia="Times New Roman"/>
          <w:color w:val="252B36"/>
          <w:lang w:eastAsia="en-GB"/>
        </w:rPr>
        <w:t xml:space="preserve">, </w:t>
      </w:r>
      <w:r w:rsidR="00727F75" w:rsidRPr="110443A4">
        <w:rPr>
          <w:rFonts w:eastAsia="Times New Roman"/>
          <w:color w:val="252B36"/>
          <w:lang w:eastAsia="en-GB"/>
        </w:rPr>
        <w:t>and the challenges they have faced. The videos were promoted on the Council website and</w:t>
      </w:r>
      <w:r w:rsidR="0068759A" w:rsidRPr="110443A4">
        <w:rPr>
          <w:rFonts w:eastAsia="Times New Roman"/>
          <w:color w:val="252B36"/>
          <w:lang w:eastAsia="en-GB"/>
        </w:rPr>
        <w:t xml:space="preserve"> on</w:t>
      </w:r>
      <w:r w:rsidR="00727F75" w:rsidRPr="110443A4">
        <w:rPr>
          <w:rFonts w:eastAsia="Times New Roman"/>
          <w:color w:val="252B36"/>
          <w:lang w:eastAsia="en-GB"/>
        </w:rPr>
        <w:t xml:space="preserve"> </w:t>
      </w:r>
      <w:r w:rsidR="002562C1" w:rsidRPr="110443A4">
        <w:rPr>
          <w:rFonts w:eastAsia="Times New Roman"/>
          <w:color w:val="252B36"/>
          <w:lang w:eastAsia="en-GB"/>
        </w:rPr>
        <w:t>social media channels (Facebook, Twitter</w:t>
      </w:r>
      <w:r w:rsidR="00A23AB9" w:rsidRPr="110443A4">
        <w:rPr>
          <w:rFonts w:eastAsia="Times New Roman"/>
          <w:color w:val="252B36"/>
          <w:lang w:eastAsia="en-GB"/>
        </w:rPr>
        <w:t xml:space="preserve"> and </w:t>
      </w:r>
      <w:r w:rsidR="00145111" w:rsidRPr="110443A4">
        <w:rPr>
          <w:rFonts w:eastAsia="Times New Roman"/>
          <w:color w:val="252B36"/>
          <w:lang w:eastAsia="en-GB"/>
        </w:rPr>
        <w:t>Instagram)</w:t>
      </w:r>
      <w:r w:rsidR="00F73C8E" w:rsidRPr="110443A4">
        <w:rPr>
          <w:rFonts w:eastAsia="Times New Roman"/>
          <w:color w:val="252B36"/>
          <w:lang w:eastAsia="en-GB"/>
        </w:rPr>
        <w:t xml:space="preserve"> to ensure residents </w:t>
      </w:r>
      <w:r w:rsidR="00A23AB9" w:rsidRPr="110443A4">
        <w:rPr>
          <w:rFonts w:eastAsia="Times New Roman"/>
          <w:color w:val="252B36"/>
          <w:lang w:eastAsia="en-GB"/>
        </w:rPr>
        <w:t>were</w:t>
      </w:r>
      <w:r w:rsidR="00F73C8E" w:rsidRPr="110443A4">
        <w:rPr>
          <w:rFonts w:eastAsia="Times New Roman"/>
          <w:color w:val="252B36"/>
          <w:lang w:eastAsia="en-GB"/>
        </w:rPr>
        <w:t xml:space="preserve"> actively informed </w:t>
      </w:r>
      <w:r w:rsidR="00A23AB9" w:rsidRPr="110443A4">
        <w:rPr>
          <w:rFonts w:eastAsia="Times New Roman"/>
          <w:color w:val="252B36"/>
          <w:lang w:eastAsia="en-GB"/>
        </w:rPr>
        <w:t>about available</w:t>
      </w:r>
      <w:r w:rsidR="00F73C8E" w:rsidRPr="110443A4">
        <w:rPr>
          <w:rFonts w:eastAsia="Times New Roman"/>
          <w:color w:val="252B36"/>
          <w:lang w:eastAsia="en-GB"/>
        </w:rPr>
        <w:t xml:space="preserve"> </w:t>
      </w:r>
      <w:r w:rsidR="00A23AB9" w:rsidRPr="110443A4">
        <w:rPr>
          <w:rFonts w:eastAsia="Times New Roman"/>
          <w:color w:val="252B36"/>
          <w:lang w:eastAsia="en-GB"/>
        </w:rPr>
        <w:t>opportunities for participation.</w:t>
      </w:r>
      <w:r w:rsidR="00145111" w:rsidRPr="110443A4">
        <w:rPr>
          <w:rFonts w:eastAsia="Times New Roman"/>
          <w:color w:val="252B36"/>
          <w:lang w:eastAsia="en-GB"/>
        </w:rPr>
        <w:t xml:space="preserve"> Furthermore, </w:t>
      </w:r>
      <w:r w:rsidR="0068759A" w:rsidRPr="110443A4">
        <w:rPr>
          <w:rFonts w:eastAsia="Times New Roman"/>
          <w:color w:val="252B36"/>
          <w:lang w:eastAsia="en-GB"/>
        </w:rPr>
        <w:t xml:space="preserve">details of the information sessions were publicised in the thriving neighbourhoods e-bulletins and shared with </w:t>
      </w:r>
      <w:r w:rsidR="00F73C8E" w:rsidRPr="110443A4">
        <w:rPr>
          <w:rFonts w:eastAsia="Times New Roman"/>
          <w:color w:val="252B36"/>
          <w:lang w:eastAsia="en-GB"/>
        </w:rPr>
        <w:t xml:space="preserve">political leaders to </w:t>
      </w:r>
      <w:r w:rsidR="00A23AB9" w:rsidRPr="110443A4">
        <w:rPr>
          <w:rFonts w:eastAsia="Times New Roman"/>
          <w:color w:val="252B36"/>
          <w:lang w:eastAsia="en-GB"/>
        </w:rPr>
        <w:t xml:space="preserve">encourage potential candidates to attend. </w:t>
      </w:r>
    </w:p>
    <w:p w14:paraId="33EBAB82" w14:textId="366E5DB9" w:rsidR="004E6422" w:rsidRDefault="000744B4" w:rsidP="4D66F850">
      <w:pPr>
        <w:spacing w:before="100" w:beforeAutospacing="1" w:after="100" w:afterAutospacing="1" w:line="240" w:lineRule="auto"/>
        <w:rPr>
          <w:rFonts w:eastAsia="Times New Roman"/>
          <w:color w:val="252B36"/>
          <w:lang w:eastAsia="en-GB"/>
        </w:rPr>
      </w:pPr>
      <w:r w:rsidRPr="4D66F850">
        <w:rPr>
          <w:rFonts w:eastAsiaTheme="minorEastAsia"/>
          <w:color w:val="252B36"/>
          <w:lang w:eastAsia="en-GB"/>
        </w:rPr>
        <w:lastRenderedPageBreak/>
        <w:t>Elected councillors represent the 25 wards that make up the borough. Full elections were held in all wards in May 2024.</w:t>
      </w:r>
      <w:r w:rsidR="000F48D2" w:rsidRPr="4D66F850">
        <w:rPr>
          <w:rFonts w:eastAsiaTheme="minorEastAsia"/>
          <w:color w:val="252B36"/>
          <w:lang w:eastAsia="en-GB"/>
        </w:rPr>
        <w:t xml:space="preserve"> </w:t>
      </w:r>
      <w:r w:rsidR="002935CE" w:rsidRPr="4D66F850">
        <w:rPr>
          <w:rFonts w:eastAsiaTheme="minorEastAsia"/>
          <w:color w:val="252B36"/>
          <w:lang w:eastAsia="en-GB"/>
        </w:rPr>
        <w:t>In</w:t>
      </w:r>
      <w:r w:rsidR="008733CF" w:rsidRPr="4D66F850">
        <w:rPr>
          <w:rFonts w:eastAsiaTheme="minorEastAsia"/>
          <w:color w:val="252B36"/>
          <w:lang w:eastAsia="en-GB"/>
        </w:rPr>
        <w:t xml:space="preserve"> the build</w:t>
      </w:r>
      <w:r w:rsidR="3123309E" w:rsidRPr="42930452">
        <w:rPr>
          <w:rFonts w:eastAsiaTheme="minorEastAsia"/>
          <w:color w:val="252B36"/>
          <w:lang w:eastAsia="en-GB"/>
        </w:rPr>
        <w:t>-</w:t>
      </w:r>
      <w:r w:rsidR="008733CF" w:rsidRPr="4D66F850">
        <w:rPr>
          <w:rFonts w:eastAsiaTheme="minorEastAsia"/>
          <w:color w:val="252B36"/>
          <w:lang w:eastAsia="en-GB"/>
        </w:rPr>
        <w:t>up to this</w:t>
      </w:r>
      <w:r w:rsidR="609C17D3" w:rsidRPr="4D66F850">
        <w:rPr>
          <w:rFonts w:eastAsiaTheme="minorEastAsia"/>
          <w:color w:val="252B36"/>
          <w:lang w:eastAsia="en-GB"/>
        </w:rPr>
        <w:t>,</w:t>
      </w:r>
      <w:r w:rsidR="008733CF" w:rsidRPr="005C305E">
        <w:rPr>
          <w:rFonts w:eastAsiaTheme="minorEastAsia"/>
          <w:color w:val="252B36"/>
          <w:lang w:eastAsia="en-GB"/>
        </w:rPr>
        <w:t xml:space="preserve"> in</w:t>
      </w:r>
      <w:r w:rsidR="002935CE" w:rsidRPr="005C305E">
        <w:rPr>
          <w:rFonts w:eastAsiaTheme="minorEastAsia"/>
          <w:color w:val="252B36"/>
          <w:lang w:eastAsia="en-GB"/>
        </w:rPr>
        <w:t>formation events were held on</w:t>
      </w:r>
      <w:r w:rsidR="00AA3C23" w:rsidRPr="005C305E">
        <w:rPr>
          <w:rFonts w:eastAsiaTheme="minorEastAsia"/>
          <w:color w:val="252B36"/>
          <w:lang w:eastAsia="en-GB"/>
        </w:rPr>
        <w:t xml:space="preserve"> </w:t>
      </w:r>
      <w:r w:rsidR="00F97BF0" w:rsidRPr="005C305E">
        <w:rPr>
          <w:rFonts w:eastAsiaTheme="minorEastAsia"/>
          <w:color w:val="252B36"/>
          <w:lang w:eastAsia="en-GB"/>
        </w:rPr>
        <w:t>21st</w:t>
      </w:r>
      <w:r w:rsidR="00AA3C23" w:rsidRPr="005C305E">
        <w:rPr>
          <w:rFonts w:eastAsiaTheme="minorEastAsia"/>
          <w:color w:val="252B36"/>
          <w:lang w:eastAsia="en-GB"/>
        </w:rPr>
        <w:t xml:space="preserve"> </w:t>
      </w:r>
      <w:r w:rsidR="003D0959" w:rsidRPr="005C305E">
        <w:rPr>
          <w:rFonts w:eastAsiaTheme="minorEastAsia"/>
          <w:color w:val="252B36"/>
          <w:lang w:eastAsia="en-GB"/>
        </w:rPr>
        <w:t xml:space="preserve">June 2023 </w:t>
      </w:r>
      <w:r w:rsidR="00AA3C23" w:rsidRPr="005C305E">
        <w:rPr>
          <w:rFonts w:eastAsiaTheme="minorEastAsia"/>
          <w:color w:val="252B36"/>
          <w:lang w:eastAsia="en-GB"/>
        </w:rPr>
        <w:t>and 28th June</w:t>
      </w:r>
      <w:r w:rsidR="003D0959" w:rsidRPr="005C305E">
        <w:rPr>
          <w:rFonts w:eastAsiaTheme="minorEastAsia"/>
          <w:color w:val="252B36"/>
          <w:lang w:eastAsia="en-GB"/>
        </w:rPr>
        <w:t xml:space="preserve"> 2023</w:t>
      </w:r>
      <w:r w:rsidR="00AA3C23" w:rsidRPr="005C305E">
        <w:rPr>
          <w:rFonts w:eastAsiaTheme="minorEastAsia"/>
          <w:color w:val="252B36"/>
          <w:lang w:eastAsia="en-GB"/>
        </w:rPr>
        <w:t xml:space="preserve"> </w:t>
      </w:r>
      <w:r w:rsidR="002935CE" w:rsidRPr="005C305E">
        <w:rPr>
          <w:rFonts w:eastAsiaTheme="minorEastAsia"/>
          <w:color w:val="252B36"/>
          <w:lang w:eastAsia="en-GB"/>
        </w:rPr>
        <w:t>at Rotherham Town Hall and 29th June 2023 online.</w:t>
      </w:r>
      <w:r w:rsidR="003D0959" w:rsidRPr="005C305E">
        <w:rPr>
          <w:rFonts w:eastAsiaTheme="minorEastAsia"/>
          <w:color w:val="252B36"/>
          <w:lang w:eastAsia="en-GB"/>
        </w:rPr>
        <w:t xml:space="preserve"> A</w:t>
      </w:r>
      <w:r w:rsidR="00C01C2F" w:rsidRPr="005C305E">
        <w:rPr>
          <w:rFonts w:eastAsiaTheme="minorEastAsia"/>
          <w:color w:val="252B36"/>
          <w:lang w:eastAsia="en-GB"/>
        </w:rPr>
        <w:t>n additional session was held at</w:t>
      </w:r>
      <w:r w:rsidR="26F62704" w:rsidRPr="005C305E">
        <w:rPr>
          <w:rFonts w:eastAsiaTheme="minorEastAsia"/>
          <w:color w:val="252B36"/>
          <w:lang w:eastAsia="en-GB"/>
        </w:rPr>
        <w:t xml:space="preserve"> </w:t>
      </w:r>
      <w:r w:rsidR="00C01C2F" w:rsidRPr="005C305E">
        <w:rPr>
          <w:rFonts w:eastAsiaTheme="minorEastAsia"/>
          <w:color w:val="252B36"/>
          <w:lang w:eastAsia="en-GB"/>
        </w:rPr>
        <w:t>Rotherham Town Hall on 5th February 2024</w:t>
      </w:r>
      <w:r w:rsidR="00FA0EF2" w:rsidRPr="005C305E">
        <w:rPr>
          <w:rFonts w:eastAsiaTheme="minorEastAsia"/>
          <w:color w:val="252B36"/>
          <w:lang w:eastAsia="en-GB"/>
        </w:rPr>
        <w:t xml:space="preserve">. </w:t>
      </w:r>
    </w:p>
    <w:p w14:paraId="2D10F3B7" w14:textId="515396D4" w:rsidR="004E6422" w:rsidRDefault="00D663FA" w:rsidP="00D82FAD">
      <w:pPr>
        <w:spacing w:before="100" w:beforeAutospacing="1" w:after="100" w:afterAutospacing="1" w:line="240" w:lineRule="auto"/>
        <w:rPr>
          <w:rFonts w:eastAsia="Times New Roman"/>
          <w:color w:val="252B36"/>
          <w:lang w:eastAsia="en-GB"/>
        </w:rPr>
      </w:pPr>
      <w:r w:rsidRPr="02E570AE">
        <w:rPr>
          <w:rFonts w:eastAsia="Times New Roman"/>
          <w:color w:val="252B36"/>
          <w:lang w:eastAsia="en-GB"/>
        </w:rPr>
        <w:t>In total, 34 people attended the sessions</w:t>
      </w:r>
      <w:r w:rsidR="002946C5">
        <w:rPr>
          <w:rFonts w:eastAsia="Times New Roman"/>
          <w:color w:val="252B36"/>
          <w:lang w:eastAsia="en-GB"/>
        </w:rPr>
        <w:t>, which</w:t>
      </w:r>
      <w:r w:rsidRPr="02E570AE">
        <w:rPr>
          <w:rFonts w:eastAsia="Times New Roman"/>
          <w:color w:val="252B36"/>
          <w:lang w:eastAsia="en-GB"/>
        </w:rPr>
        <w:t xml:space="preserve"> </w:t>
      </w:r>
      <w:r w:rsidR="002946C5">
        <w:rPr>
          <w:rFonts w:eastAsia="Times New Roman"/>
          <w:color w:val="252B36"/>
          <w:lang w:eastAsia="en-GB"/>
        </w:rPr>
        <w:t xml:space="preserve">were </w:t>
      </w:r>
      <w:r w:rsidR="002935CE" w:rsidRPr="02E570AE">
        <w:rPr>
          <w:rFonts w:eastAsia="Times New Roman"/>
          <w:color w:val="252B36"/>
          <w:lang w:eastAsia="en-GB"/>
        </w:rPr>
        <w:t>open to local residents</w:t>
      </w:r>
      <w:r w:rsidR="00FF59D6" w:rsidRPr="02E570AE">
        <w:rPr>
          <w:rFonts w:eastAsia="Times New Roman"/>
          <w:color w:val="252B36"/>
          <w:lang w:eastAsia="en-GB"/>
        </w:rPr>
        <w:t xml:space="preserve"> </w:t>
      </w:r>
      <w:r w:rsidR="00F22E55">
        <w:rPr>
          <w:rFonts w:eastAsia="Times New Roman"/>
          <w:color w:val="252B36"/>
          <w:lang w:eastAsia="en-GB"/>
        </w:rPr>
        <w:t xml:space="preserve">with the opportunity to attend </w:t>
      </w:r>
      <w:r w:rsidR="000427FB">
        <w:rPr>
          <w:rFonts w:eastAsia="Times New Roman"/>
          <w:color w:val="252B36"/>
          <w:lang w:eastAsia="en-GB"/>
        </w:rPr>
        <w:t xml:space="preserve">either in person or virtually. The sessions </w:t>
      </w:r>
      <w:r w:rsidR="00911A07" w:rsidRPr="02E570AE">
        <w:rPr>
          <w:rFonts w:eastAsia="Times New Roman"/>
          <w:color w:val="252B36"/>
          <w:lang w:eastAsia="en-GB"/>
        </w:rPr>
        <w:t>provide</w:t>
      </w:r>
      <w:r w:rsidR="00B1399F" w:rsidRPr="02E570AE">
        <w:rPr>
          <w:rFonts w:eastAsia="Times New Roman"/>
          <w:color w:val="252B36"/>
          <w:lang w:eastAsia="en-GB"/>
        </w:rPr>
        <w:t>d</w:t>
      </w:r>
      <w:r w:rsidR="002935CE" w:rsidRPr="02E570AE">
        <w:rPr>
          <w:rFonts w:eastAsia="Times New Roman"/>
          <w:color w:val="252B36"/>
          <w:lang w:eastAsia="en-GB"/>
        </w:rPr>
        <w:t xml:space="preserve"> </w:t>
      </w:r>
      <w:r w:rsidR="000427FB">
        <w:rPr>
          <w:rFonts w:eastAsia="Times New Roman"/>
          <w:color w:val="252B36"/>
          <w:lang w:eastAsia="en-GB"/>
        </w:rPr>
        <w:t xml:space="preserve">attendees with </w:t>
      </w:r>
      <w:r w:rsidR="002935CE" w:rsidRPr="02E570AE">
        <w:rPr>
          <w:rFonts w:eastAsia="Times New Roman"/>
          <w:color w:val="252B36"/>
          <w:lang w:eastAsia="en-GB"/>
        </w:rPr>
        <w:t xml:space="preserve">the opportunity to find out more about the process of standing for election, understand the roles and responsibilities of a councillor, and learn about the support that is available to elected members. </w:t>
      </w:r>
    </w:p>
    <w:p w14:paraId="603F90CE" w14:textId="449A2622" w:rsidR="006A6241" w:rsidRDefault="00DE4C6D" w:rsidP="0018340A">
      <w:pPr>
        <w:spacing w:line="240" w:lineRule="auto"/>
        <w:rPr>
          <w:rFonts w:eastAsia="Times New Roman"/>
          <w:color w:val="252B36"/>
          <w:lang w:eastAsia="en-GB"/>
        </w:rPr>
      </w:pPr>
      <w:r w:rsidRPr="110443A4">
        <w:rPr>
          <w:rFonts w:eastAsia="Times New Roman"/>
          <w:color w:val="252B36"/>
          <w:lang w:eastAsia="en-GB"/>
        </w:rPr>
        <w:t xml:space="preserve">An important aspect of promoting disability inclusion is making timely, </w:t>
      </w:r>
      <w:r w:rsidR="009E6EB8" w:rsidRPr="110443A4">
        <w:rPr>
          <w:rFonts w:eastAsia="Times New Roman"/>
          <w:color w:val="252B36"/>
          <w:lang w:eastAsia="en-GB"/>
        </w:rPr>
        <w:t>appropriate,</w:t>
      </w:r>
      <w:r w:rsidRPr="110443A4">
        <w:rPr>
          <w:rFonts w:eastAsia="Times New Roman"/>
          <w:color w:val="252B36"/>
          <w:lang w:eastAsia="en-GB"/>
        </w:rPr>
        <w:t xml:space="preserve"> and effective workplace adjustments in order to ensure individuals can work efficiently and safely.</w:t>
      </w:r>
      <w:r w:rsidR="00021FD2" w:rsidRPr="110443A4">
        <w:rPr>
          <w:rFonts w:eastAsia="Times New Roman"/>
          <w:color w:val="252B36"/>
          <w:lang w:eastAsia="en-GB"/>
        </w:rPr>
        <w:t xml:space="preserve"> </w:t>
      </w:r>
      <w:r w:rsidR="006829B1" w:rsidRPr="110443A4">
        <w:rPr>
          <w:rFonts w:eastAsia="Times New Roman"/>
          <w:color w:val="252B36"/>
          <w:lang w:eastAsia="en-GB"/>
        </w:rPr>
        <w:t>A</w:t>
      </w:r>
      <w:r w:rsidR="00021FD2" w:rsidRPr="110443A4">
        <w:rPr>
          <w:rFonts w:eastAsia="Times New Roman"/>
          <w:color w:val="252B36"/>
          <w:lang w:eastAsia="en-GB"/>
        </w:rPr>
        <w:t>s a supportive organisation</w:t>
      </w:r>
      <w:r w:rsidR="006829B1" w:rsidRPr="110443A4">
        <w:rPr>
          <w:rFonts w:eastAsia="Times New Roman"/>
          <w:color w:val="252B36"/>
          <w:lang w:eastAsia="en-GB"/>
        </w:rPr>
        <w:t>,</w:t>
      </w:r>
      <w:r w:rsidR="00021FD2" w:rsidRPr="110443A4">
        <w:rPr>
          <w:rFonts w:eastAsia="Times New Roman"/>
          <w:color w:val="252B36"/>
          <w:lang w:eastAsia="en-GB"/>
        </w:rPr>
        <w:t xml:space="preserve"> </w:t>
      </w:r>
      <w:r w:rsidR="00C05EE8" w:rsidRPr="110443A4">
        <w:rPr>
          <w:rFonts w:eastAsia="Times New Roman"/>
          <w:color w:val="252B36"/>
          <w:lang w:eastAsia="en-GB"/>
        </w:rPr>
        <w:t xml:space="preserve">the Council’s Member and Civic Support Unit </w:t>
      </w:r>
      <w:r w:rsidR="0099271D" w:rsidRPr="110443A4">
        <w:rPr>
          <w:rFonts w:eastAsia="Times New Roman"/>
          <w:color w:val="252B36"/>
          <w:lang w:eastAsia="en-GB"/>
        </w:rPr>
        <w:t>work</w:t>
      </w:r>
      <w:r w:rsidR="002F3E62" w:rsidRPr="110443A4">
        <w:rPr>
          <w:rFonts w:eastAsia="Times New Roman"/>
          <w:color w:val="252B36"/>
          <w:lang w:eastAsia="en-GB"/>
        </w:rPr>
        <w:t>s</w:t>
      </w:r>
      <w:r w:rsidR="0099271D" w:rsidRPr="110443A4">
        <w:rPr>
          <w:rFonts w:eastAsia="Times New Roman"/>
          <w:color w:val="252B36"/>
          <w:lang w:eastAsia="en-GB"/>
        </w:rPr>
        <w:t xml:space="preserve"> </w:t>
      </w:r>
      <w:r w:rsidR="004A65C9" w:rsidRPr="110443A4">
        <w:rPr>
          <w:rFonts w:eastAsia="Times New Roman"/>
          <w:color w:val="252B36"/>
          <w:lang w:eastAsia="en-GB"/>
        </w:rPr>
        <w:t xml:space="preserve">closely </w:t>
      </w:r>
      <w:r w:rsidR="008E5DC6" w:rsidRPr="110443A4">
        <w:rPr>
          <w:rFonts w:eastAsia="Times New Roman"/>
          <w:color w:val="252B36"/>
          <w:lang w:eastAsia="en-GB"/>
        </w:rPr>
        <w:t xml:space="preserve">with individuals to </w:t>
      </w:r>
      <w:r w:rsidR="006C1302" w:rsidRPr="110443A4">
        <w:rPr>
          <w:rFonts w:eastAsia="Times New Roman"/>
          <w:color w:val="252B36"/>
          <w:lang w:eastAsia="en-GB"/>
        </w:rPr>
        <w:t xml:space="preserve">identify options that could enable elected members to fulfil their role and minimise any impact of the role </w:t>
      </w:r>
      <w:r w:rsidR="003862C1" w:rsidRPr="110443A4">
        <w:rPr>
          <w:rFonts w:eastAsia="Times New Roman"/>
          <w:color w:val="252B36"/>
          <w:lang w:eastAsia="en-GB"/>
        </w:rPr>
        <w:t xml:space="preserve">on their </w:t>
      </w:r>
      <w:r w:rsidR="00236A85" w:rsidRPr="110443A4">
        <w:rPr>
          <w:rFonts w:eastAsia="Times New Roman"/>
          <w:color w:val="252B36"/>
          <w:lang w:eastAsia="en-GB"/>
        </w:rPr>
        <w:t>health. In</w:t>
      </w:r>
      <w:r w:rsidR="006A6241" w:rsidRPr="110443A4">
        <w:rPr>
          <w:rFonts w:eastAsia="Times New Roman"/>
          <w:color w:val="252B36"/>
          <w:lang w:eastAsia="en-GB"/>
        </w:rPr>
        <w:t xml:space="preserve"> some cases, the support may be implemented through making officers in the Council aware </w:t>
      </w:r>
      <w:r w:rsidR="00236A85" w:rsidRPr="110443A4">
        <w:rPr>
          <w:rFonts w:eastAsia="Times New Roman"/>
          <w:color w:val="252B36"/>
          <w:lang w:eastAsia="en-GB"/>
        </w:rPr>
        <w:t>e.g.,</w:t>
      </w:r>
      <w:r w:rsidR="006A6241" w:rsidRPr="110443A4">
        <w:rPr>
          <w:rFonts w:eastAsia="Times New Roman"/>
          <w:color w:val="252B36"/>
          <w:lang w:eastAsia="en-GB"/>
        </w:rPr>
        <w:t xml:space="preserve"> if large print documents are needed or via Council suppliers for </w:t>
      </w:r>
      <w:r w:rsidR="00236A85" w:rsidRPr="110443A4">
        <w:rPr>
          <w:rFonts w:eastAsia="Times New Roman"/>
          <w:color w:val="252B36"/>
          <w:lang w:eastAsia="en-GB"/>
        </w:rPr>
        <w:t>equipment.</w:t>
      </w:r>
    </w:p>
    <w:p w14:paraId="25E5FE01" w14:textId="06056FF2" w:rsidR="0078763D" w:rsidRDefault="00A6095F" w:rsidP="0018340A">
      <w:pPr>
        <w:spacing w:line="240" w:lineRule="auto"/>
        <w:rPr>
          <w:rFonts w:eastAsia="Times New Roman"/>
          <w:color w:val="252B36"/>
          <w:lang w:eastAsia="en-GB"/>
        </w:rPr>
      </w:pPr>
      <w:r>
        <w:rPr>
          <w:rFonts w:eastAsia="Times New Roman"/>
          <w:color w:val="252B36"/>
          <w:lang w:eastAsia="en-GB"/>
        </w:rPr>
        <w:t xml:space="preserve">As part of the induction process for </w:t>
      </w:r>
      <w:r w:rsidR="004A1859">
        <w:rPr>
          <w:rFonts w:eastAsia="Times New Roman"/>
          <w:color w:val="252B36"/>
          <w:lang w:eastAsia="en-GB"/>
        </w:rPr>
        <w:t>newly elected members</w:t>
      </w:r>
      <w:r>
        <w:rPr>
          <w:rFonts w:eastAsia="Times New Roman"/>
          <w:color w:val="252B36"/>
          <w:lang w:eastAsia="en-GB"/>
        </w:rPr>
        <w:t>, a training session was held</w:t>
      </w:r>
      <w:r w:rsidR="00A240CB">
        <w:rPr>
          <w:rFonts w:eastAsia="Times New Roman"/>
          <w:color w:val="252B36"/>
          <w:lang w:eastAsia="en-GB"/>
        </w:rPr>
        <w:t xml:space="preserve"> </w:t>
      </w:r>
      <w:r w:rsidR="009B2EF1">
        <w:rPr>
          <w:rFonts w:eastAsia="Times New Roman"/>
          <w:color w:val="252B36"/>
          <w:lang w:eastAsia="en-GB"/>
        </w:rPr>
        <w:t xml:space="preserve">regarding </w:t>
      </w:r>
      <w:r w:rsidR="00A240CB">
        <w:rPr>
          <w:rFonts w:eastAsia="Times New Roman"/>
          <w:color w:val="252B36"/>
          <w:lang w:eastAsia="en-GB"/>
        </w:rPr>
        <w:t xml:space="preserve">the Public Sector Equality Duty and </w:t>
      </w:r>
      <w:r w:rsidR="00E15C34">
        <w:rPr>
          <w:rFonts w:eastAsia="Times New Roman"/>
          <w:color w:val="252B36"/>
          <w:lang w:eastAsia="en-GB"/>
        </w:rPr>
        <w:t>the Council’s EDI Strategy. A training session was al</w:t>
      </w:r>
      <w:r w:rsidR="00181408">
        <w:rPr>
          <w:rFonts w:eastAsia="Times New Roman"/>
          <w:color w:val="252B36"/>
          <w:lang w:eastAsia="en-GB"/>
        </w:rPr>
        <w:t xml:space="preserve">so provided to Cabinet members </w:t>
      </w:r>
      <w:r w:rsidR="009B2EF1">
        <w:rPr>
          <w:rFonts w:eastAsia="Times New Roman"/>
          <w:color w:val="252B36"/>
          <w:lang w:eastAsia="en-GB"/>
        </w:rPr>
        <w:t xml:space="preserve">on this matter, including the process for the completion of equality assessments. </w:t>
      </w:r>
    </w:p>
    <w:p w14:paraId="370152A4" w14:textId="3DBF873A" w:rsidR="009325B7" w:rsidRDefault="009325B7" w:rsidP="0018340A">
      <w:pPr>
        <w:spacing w:line="240" w:lineRule="auto"/>
        <w:rPr>
          <w:rFonts w:eastAsia="Times New Roman"/>
          <w:color w:val="252B36"/>
          <w:lang w:eastAsia="en-GB"/>
        </w:rPr>
      </w:pPr>
      <w:r>
        <w:rPr>
          <w:rFonts w:eastAsia="Times New Roman"/>
          <w:color w:val="252B36"/>
          <w:lang w:eastAsia="en-GB"/>
        </w:rPr>
        <w:t xml:space="preserve">In addition to </w:t>
      </w:r>
      <w:r w:rsidR="00782CFC">
        <w:rPr>
          <w:rFonts w:eastAsia="Times New Roman"/>
          <w:color w:val="252B36"/>
          <w:lang w:eastAsia="en-GB"/>
        </w:rPr>
        <w:t xml:space="preserve">running a campaign to become a </w:t>
      </w:r>
      <w:r w:rsidR="00F8795C">
        <w:rPr>
          <w:rFonts w:eastAsia="Times New Roman"/>
          <w:color w:val="252B36"/>
          <w:lang w:eastAsia="en-GB"/>
        </w:rPr>
        <w:t>councillor</w:t>
      </w:r>
      <w:r w:rsidR="00782CFC">
        <w:rPr>
          <w:rFonts w:eastAsia="Times New Roman"/>
          <w:color w:val="252B36"/>
          <w:lang w:eastAsia="en-GB"/>
        </w:rPr>
        <w:t xml:space="preserve">. The Council has also </w:t>
      </w:r>
      <w:r w:rsidR="005E17BD">
        <w:rPr>
          <w:rFonts w:eastAsia="Times New Roman"/>
          <w:color w:val="252B36"/>
          <w:lang w:eastAsia="en-GB"/>
        </w:rPr>
        <w:t xml:space="preserve">undertaken a campaign to encourage </w:t>
      </w:r>
      <w:r w:rsidR="00D41EB5">
        <w:rPr>
          <w:rFonts w:eastAsia="Times New Roman"/>
          <w:color w:val="252B36"/>
          <w:lang w:eastAsia="en-GB"/>
        </w:rPr>
        <w:t xml:space="preserve">residents to </w:t>
      </w:r>
      <w:r w:rsidR="006F1546">
        <w:rPr>
          <w:rFonts w:eastAsia="Times New Roman"/>
          <w:color w:val="252B36"/>
          <w:lang w:eastAsia="en-GB"/>
        </w:rPr>
        <w:t xml:space="preserve">participate </w:t>
      </w:r>
      <w:r w:rsidR="00D41EB5">
        <w:rPr>
          <w:rFonts w:eastAsia="Times New Roman"/>
          <w:color w:val="252B36"/>
          <w:lang w:eastAsia="en-GB"/>
        </w:rPr>
        <w:t>in the local and national elections taking place in May and July 2024</w:t>
      </w:r>
      <w:r w:rsidR="006F1546">
        <w:rPr>
          <w:rFonts w:eastAsia="Times New Roman"/>
          <w:color w:val="252B36"/>
          <w:lang w:eastAsia="en-GB"/>
        </w:rPr>
        <w:t xml:space="preserve">. This also included raising awareness of the changes regarding requirements for </w:t>
      </w:r>
      <w:r w:rsidR="002B3061">
        <w:rPr>
          <w:rFonts w:eastAsia="Times New Roman"/>
          <w:color w:val="252B36"/>
          <w:lang w:eastAsia="en-GB"/>
        </w:rPr>
        <w:t>photo identification</w:t>
      </w:r>
      <w:r w:rsidR="00D41EB5">
        <w:rPr>
          <w:rFonts w:eastAsia="Times New Roman"/>
          <w:color w:val="252B36"/>
          <w:lang w:eastAsia="en-GB"/>
        </w:rPr>
        <w:t xml:space="preserve">. </w:t>
      </w:r>
    </w:p>
    <w:p w14:paraId="5BC669C0" w14:textId="3333C701" w:rsidR="007F3010" w:rsidRPr="007F3010" w:rsidRDefault="002B3061" w:rsidP="007F3010">
      <w:pPr>
        <w:spacing w:line="240" w:lineRule="auto"/>
        <w:rPr>
          <w:rFonts w:eastAsia="Times New Roman"/>
          <w:color w:val="252B36"/>
          <w:lang w:eastAsia="en-GB"/>
        </w:rPr>
      </w:pPr>
      <w:r>
        <w:rPr>
          <w:rFonts w:eastAsia="Times New Roman"/>
          <w:color w:val="252B36"/>
          <w:lang w:eastAsia="en-GB"/>
        </w:rPr>
        <w:t xml:space="preserve">The Council has </w:t>
      </w:r>
      <w:r w:rsidR="00817382">
        <w:rPr>
          <w:rFonts w:eastAsia="Times New Roman"/>
          <w:color w:val="252B36"/>
          <w:lang w:eastAsia="en-GB"/>
        </w:rPr>
        <w:t xml:space="preserve">also participated in the </w:t>
      </w:r>
      <w:r w:rsidR="007F3010">
        <w:rPr>
          <w:rFonts w:eastAsia="Times New Roman"/>
          <w:color w:val="252B36"/>
          <w:lang w:eastAsia="en-GB"/>
        </w:rPr>
        <w:t>‘</w:t>
      </w:r>
      <w:r w:rsidR="007F3010" w:rsidRPr="007F3010">
        <w:rPr>
          <w:rFonts w:eastAsia="Times New Roman"/>
          <w:color w:val="252B36"/>
          <w:lang w:eastAsia="en-GB"/>
        </w:rPr>
        <w:t>Promote the Vote’ campaign</w:t>
      </w:r>
      <w:r w:rsidR="007F3010">
        <w:rPr>
          <w:rFonts w:eastAsia="Times New Roman"/>
          <w:color w:val="252B36"/>
          <w:lang w:eastAsia="en-GB"/>
        </w:rPr>
        <w:t xml:space="preserve">. This has sought </w:t>
      </w:r>
      <w:r w:rsidR="007F3010" w:rsidRPr="007F3010">
        <w:rPr>
          <w:rFonts w:eastAsia="Times New Roman"/>
          <w:color w:val="252B36"/>
          <w:lang w:eastAsia="en-GB"/>
        </w:rPr>
        <w:t>to raise awareness with vulnerable adults of their rights to register to vote and to subsequently vote in elections should they choose to do so.</w:t>
      </w:r>
      <w:r w:rsidR="00F900EB">
        <w:rPr>
          <w:rFonts w:eastAsia="Times New Roman"/>
          <w:color w:val="252B36"/>
          <w:lang w:eastAsia="en-GB"/>
        </w:rPr>
        <w:t xml:space="preserve"> This has included ensuring </w:t>
      </w:r>
      <w:r w:rsidR="005911AD">
        <w:rPr>
          <w:rFonts w:eastAsia="Times New Roman"/>
          <w:color w:val="252B36"/>
          <w:lang w:eastAsia="en-GB"/>
        </w:rPr>
        <w:t xml:space="preserve">that this approach is </w:t>
      </w:r>
      <w:r w:rsidR="005911AD" w:rsidRPr="007F3010">
        <w:rPr>
          <w:rFonts w:eastAsia="Times New Roman"/>
          <w:color w:val="252B36"/>
          <w:lang w:eastAsia="en-GB"/>
        </w:rPr>
        <w:t xml:space="preserve">embedded in </w:t>
      </w:r>
      <w:r w:rsidR="005911AD">
        <w:rPr>
          <w:rFonts w:eastAsia="Times New Roman"/>
          <w:color w:val="252B36"/>
          <w:lang w:eastAsia="en-GB"/>
        </w:rPr>
        <w:t xml:space="preserve">the </w:t>
      </w:r>
      <w:r w:rsidR="005911AD" w:rsidRPr="007F3010">
        <w:rPr>
          <w:rFonts w:eastAsia="Times New Roman"/>
          <w:color w:val="252B36"/>
          <w:lang w:eastAsia="en-GB"/>
        </w:rPr>
        <w:t>practice</w:t>
      </w:r>
      <w:r w:rsidR="005911AD">
        <w:rPr>
          <w:rFonts w:eastAsia="Times New Roman"/>
          <w:color w:val="252B36"/>
          <w:lang w:eastAsia="en-GB"/>
        </w:rPr>
        <w:t xml:space="preserve"> of adult social care staff</w:t>
      </w:r>
      <w:r w:rsidR="002147B3">
        <w:rPr>
          <w:rFonts w:eastAsia="Times New Roman"/>
          <w:color w:val="252B36"/>
          <w:lang w:eastAsia="en-GB"/>
        </w:rPr>
        <w:t xml:space="preserve">. In addition, the Council is working with </w:t>
      </w:r>
      <w:r w:rsidR="002147B3" w:rsidRPr="007F3010">
        <w:rPr>
          <w:rFonts w:eastAsia="Times New Roman"/>
          <w:color w:val="252B36"/>
          <w:lang w:eastAsia="en-GB"/>
        </w:rPr>
        <w:t>independent sector providers so that they fully understand a person’s entitlements and human rights to vote, as well as being able to support them to access voting on polling days.</w:t>
      </w:r>
    </w:p>
    <w:p w14:paraId="66941B94" w14:textId="68349BAD" w:rsidR="002A10AD" w:rsidRPr="002A10AD" w:rsidRDefault="0027575F" w:rsidP="0027575F">
      <w:pPr>
        <w:spacing w:line="240" w:lineRule="auto"/>
        <w:rPr>
          <w:rFonts w:eastAsia="Times New Roman"/>
          <w:color w:val="252B36"/>
          <w:lang w:eastAsia="en-GB"/>
        </w:rPr>
      </w:pPr>
      <w:r>
        <w:rPr>
          <w:rFonts w:eastAsia="Times New Roman"/>
          <w:color w:val="252B36"/>
          <w:lang w:eastAsia="en-GB"/>
        </w:rPr>
        <w:t xml:space="preserve">The </w:t>
      </w:r>
      <w:r w:rsidRPr="00613A3F">
        <w:rPr>
          <w:rFonts w:eastAsia="Times New Roman"/>
          <w:b/>
          <w:bCs/>
          <w:color w:val="252B36"/>
          <w:lang w:eastAsia="en-GB"/>
        </w:rPr>
        <w:t>Rotherham</w:t>
      </w:r>
      <w:r>
        <w:rPr>
          <w:rFonts w:eastAsia="Times New Roman"/>
          <w:color w:val="252B36"/>
          <w:lang w:eastAsia="en-GB"/>
        </w:rPr>
        <w:t xml:space="preserve"> </w:t>
      </w:r>
      <w:r w:rsidR="002A10AD" w:rsidRPr="00613A3F">
        <w:rPr>
          <w:rFonts w:eastAsia="Times New Roman"/>
          <w:b/>
          <w:bCs/>
          <w:color w:val="252B36"/>
          <w:lang w:eastAsia="en-GB"/>
        </w:rPr>
        <w:t>Youth Cabinet</w:t>
      </w:r>
      <w:r>
        <w:rPr>
          <w:rFonts w:eastAsia="Times New Roman"/>
          <w:color w:val="252B36"/>
          <w:lang w:eastAsia="en-GB"/>
        </w:rPr>
        <w:t xml:space="preserve"> provides an opportunity for</w:t>
      </w:r>
      <w:r w:rsidR="002A10AD" w:rsidRPr="002A10AD">
        <w:rPr>
          <w:rFonts w:eastAsia="Times New Roman"/>
          <w:color w:val="252B36"/>
          <w:lang w:eastAsia="en-GB"/>
        </w:rPr>
        <w:t xml:space="preserve"> young people to come together, to participate in formal governance structures</w:t>
      </w:r>
      <w:r w:rsidR="00023670">
        <w:rPr>
          <w:rFonts w:eastAsia="Times New Roman"/>
          <w:color w:val="252B36"/>
          <w:lang w:eastAsia="en-GB"/>
        </w:rPr>
        <w:t>. The</w:t>
      </w:r>
      <w:r w:rsidR="00AB623D">
        <w:rPr>
          <w:rFonts w:eastAsia="Times New Roman"/>
          <w:color w:val="252B36"/>
          <w:lang w:eastAsia="en-GB"/>
        </w:rPr>
        <w:t xml:space="preserve"> Youth</w:t>
      </w:r>
      <w:r w:rsidR="00023670">
        <w:rPr>
          <w:rFonts w:eastAsia="Times New Roman"/>
          <w:color w:val="252B36"/>
          <w:lang w:eastAsia="en-GB"/>
        </w:rPr>
        <w:t xml:space="preserve"> Cabinet </w:t>
      </w:r>
      <w:r w:rsidR="002A10AD" w:rsidRPr="002A10AD">
        <w:rPr>
          <w:rFonts w:eastAsia="Times New Roman"/>
          <w:color w:val="252B36"/>
          <w:lang w:eastAsia="en-GB"/>
        </w:rPr>
        <w:t>advocat</w:t>
      </w:r>
      <w:r w:rsidR="00AB623D">
        <w:rPr>
          <w:rFonts w:eastAsia="Times New Roman"/>
          <w:color w:val="252B36"/>
          <w:lang w:eastAsia="en-GB"/>
        </w:rPr>
        <w:t>es</w:t>
      </w:r>
      <w:r w:rsidR="002A10AD" w:rsidRPr="002A10AD">
        <w:rPr>
          <w:rFonts w:eastAsia="Times New Roman"/>
          <w:color w:val="252B36"/>
          <w:lang w:eastAsia="en-GB"/>
        </w:rPr>
        <w:t xml:space="preserve"> on behalf of others and work</w:t>
      </w:r>
      <w:r w:rsidR="003B7993">
        <w:rPr>
          <w:rFonts w:eastAsia="Times New Roman"/>
          <w:color w:val="252B36"/>
          <w:lang w:eastAsia="en-GB"/>
        </w:rPr>
        <w:t>s</w:t>
      </w:r>
      <w:r w:rsidR="002A10AD" w:rsidRPr="002A10AD">
        <w:rPr>
          <w:rFonts w:eastAsia="Times New Roman"/>
          <w:color w:val="252B36"/>
          <w:lang w:eastAsia="en-GB"/>
        </w:rPr>
        <w:t xml:space="preserve"> in collaboration with organisations, services, strategic leaders and frontline workers to improve outcomes for children, young people and adults.</w:t>
      </w:r>
    </w:p>
    <w:p w14:paraId="31DAAD0A" w14:textId="47B81FC7" w:rsidR="002A10AD" w:rsidRPr="002A10AD" w:rsidRDefault="002A10AD" w:rsidP="002A10AD">
      <w:pPr>
        <w:spacing w:line="240" w:lineRule="auto"/>
        <w:rPr>
          <w:rFonts w:eastAsia="Times New Roman"/>
          <w:color w:val="252B36"/>
          <w:lang w:eastAsia="en-GB"/>
        </w:rPr>
      </w:pPr>
      <w:r w:rsidRPr="002A10AD">
        <w:rPr>
          <w:rFonts w:eastAsia="Times New Roman"/>
          <w:color w:val="252B36"/>
          <w:lang w:eastAsia="en-GB"/>
        </w:rPr>
        <w:t xml:space="preserve">In 2024 </w:t>
      </w:r>
      <w:r w:rsidR="003B7993">
        <w:rPr>
          <w:rFonts w:eastAsia="Times New Roman"/>
          <w:color w:val="252B36"/>
          <w:lang w:eastAsia="en-GB"/>
        </w:rPr>
        <w:t xml:space="preserve">the </w:t>
      </w:r>
      <w:r w:rsidRPr="002A10AD">
        <w:rPr>
          <w:rFonts w:eastAsia="Times New Roman"/>
          <w:color w:val="252B36"/>
          <w:lang w:eastAsia="en-GB"/>
        </w:rPr>
        <w:t>Youth Cabinet have chosen to focus their time and efforts on four priority areas:</w:t>
      </w:r>
    </w:p>
    <w:p w14:paraId="38CB2B14" w14:textId="5CE1CF47" w:rsidR="002A10AD" w:rsidRPr="002A10AD" w:rsidRDefault="002A10AD" w:rsidP="00613A3F">
      <w:pPr>
        <w:pStyle w:val="ListBullet"/>
        <w:rPr>
          <w:lang w:eastAsia="en-GB"/>
        </w:rPr>
      </w:pPr>
      <w:r w:rsidRPr="002A10AD">
        <w:rPr>
          <w:lang w:eastAsia="en-GB"/>
        </w:rPr>
        <w:t>Anti Violence</w:t>
      </w:r>
    </w:p>
    <w:p w14:paraId="65407E3F" w14:textId="0B6B31F1" w:rsidR="002A10AD" w:rsidRPr="002A10AD" w:rsidRDefault="002A10AD" w:rsidP="00613A3F">
      <w:pPr>
        <w:pStyle w:val="ListBullet"/>
        <w:rPr>
          <w:lang w:eastAsia="en-GB"/>
        </w:rPr>
      </w:pPr>
      <w:r w:rsidRPr="002A10AD">
        <w:rPr>
          <w:lang w:eastAsia="en-GB"/>
        </w:rPr>
        <w:t xml:space="preserve">Better </w:t>
      </w:r>
      <w:r w:rsidR="00313556" w:rsidRPr="00313556">
        <w:rPr>
          <w:lang w:eastAsia="en-GB"/>
        </w:rPr>
        <w:t>personal, social, health and economic</w:t>
      </w:r>
      <w:r w:rsidR="00313556">
        <w:rPr>
          <w:lang w:eastAsia="en-GB"/>
        </w:rPr>
        <w:t xml:space="preserve"> (</w:t>
      </w:r>
      <w:r w:rsidRPr="002A10AD">
        <w:rPr>
          <w:lang w:eastAsia="en-GB"/>
        </w:rPr>
        <w:t>PHSE</w:t>
      </w:r>
      <w:r w:rsidR="00313556">
        <w:rPr>
          <w:lang w:eastAsia="en-GB"/>
        </w:rPr>
        <w:t xml:space="preserve">) </w:t>
      </w:r>
      <w:r w:rsidRPr="002A10AD">
        <w:rPr>
          <w:lang w:eastAsia="en-GB"/>
        </w:rPr>
        <w:t>/</w:t>
      </w:r>
      <w:r w:rsidR="00313556">
        <w:rPr>
          <w:lang w:eastAsia="en-GB"/>
        </w:rPr>
        <w:t xml:space="preserve"> </w:t>
      </w:r>
      <w:r w:rsidR="00D21929">
        <w:rPr>
          <w:lang w:eastAsia="en-GB"/>
        </w:rPr>
        <w:t>religious studies (</w:t>
      </w:r>
      <w:r w:rsidRPr="002A10AD">
        <w:rPr>
          <w:lang w:eastAsia="en-GB"/>
        </w:rPr>
        <w:t>RS</w:t>
      </w:r>
      <w:r w:rsidR="00D21929">
        <w:rPr>
          <w:lang w:eastAsia="en-GB"/>
        </w:rPr>
        <w:t>)</w:t>
      </w:r>
      <w:r w:rsidR="004D73C0">
        <w:rPr>
          <w:lang w:eastAsia="en-GB"/>
        </w:rPr>
        <w:t xml:space="preserve"> education</w:t>
      </w:r>
      <w:r w:rsidRPr="002A10AD">
        <w:rPr>
          <w:lang w:eastAsia="en-GB"/>
        </w:rPr>
        <w:t xml:space="preserve"> in school</w:t>
      </w:r>
    </w:p>
    <w:p w14:paraId="76382ADF" w14:textId="3D8BCC9C" w:rsidR="002A10AD" w:rsidRPr="002A10AD" w:rsidRDefault="002A10AD" w:rsidP="00613A3F">
      <w:pPr>
        <w:pStyle w:val="ListBullet"/>
        <w:rPr>
          <w:lang w:eastAsia="en-GB"/>
        </w:rPr>
      </w:pPr>
      <w:r w:rsidRPr="002A10AD">
        <w:rPr>
          <w:lang w:eastAsia="en-GB"/>
        </w:rPr>
        <w:t>Health and Wellbeing</w:t>
      </w:r>
    </w:p>
    <w:p w14:paraId="63D1B41B" w14:textId="0BB1BE01" w:rsidR="002A10AD" w:rsidRPr="002A10AD" w:rsidRDefault="002A10AD" w:rsidP="00613A3F">
      <w:pPr>
        <w:pStyle w:val="ListBullet"/>
        <w:rPr>
          <w:lang w:eastAsia="en-GB"/>
        </w:rPr>
      </w:pPr>
      <w:r w:rsidRPr="002A10AD">
        <w:rPr>
          <w:lang w:eastAsia="en-GB"/>
        </w:rPr>
        <w:t>Climate Action</w:t>
      </w:r>
    </w:p>
    <w:p w14:paraId="7302A462" w14:textId="5EBEC71E" w:rsidR="00514F27" w:rsidRPr="006C1302" w:rsidRDefault="002A10AD" w:rsidP="002A10AD">
      <w:pPr>
        <w:spacing w:line="240" w:lineRule="auto"/>
        <w:rPr>
          <w:rFonts w:eastAsia="Times New Roman"/>
          <w:color w:val="252B36"/>
          <w:lang w:eastAsia="en-GB"/>
        </w:rPr>
      </w:pPr>
      <w:r w:rsidRPr="002A10AD">
        <w:rPr>
          <w:rFonts w:eastAsia="Times New Roman"/>
          <w:color w:val="252B36"/>
          <w:lang w:eastAsia="en-GB"/>
        </w:rPr>
        <w:t>In 2024 Rotherham Youth Cabinet will again take over the Office of the Children’s Commissioner</w:t>
      </w:r>
      <w:r w:rsidR="00C163BD">
        <w:rPr>
          <w:rFonts w:eastAsia="Times New Roman"/>
          <w:color w:val="252B36"/>
          <w:lang w:eastAsia="en-GB"/>
        </w:rPr>
        <w:t xml:space="preserve"> as </w:t>
      </w:r>
      <w:r w:rsidR="004855A3">
        <w:rPr>
          <w:rFonts w:eastAsia="Times New Roman"/>
          <w:color w:val="252B36"/>
          <w:lang w:eastAsia="en-GB"/>
        </w:rPr>
        <w:t>part of the</w:t>
      </w:r>
      <w:r w:rsidRPr="002A10AD">
        <w:rPr>
          <w:rFonts w:eastAsia="Times New Roman"/>
          <w:color w:val="252B36"/>
          <w:lang w:eastAsia="en-GB"/>
        </w:rPr>
        <w:t xml:space="preserve"> Takeover Challenge </w:t>
      </w:r>
      <w:r w:rsidR="004855A3">
        <w:rPr>
          <w:rFonts w:eastAsia="Times New Roman"/>
          <w:color w:val="252B36"/>
          <w:lang w:eastAsia="en-GB"/>
        </w:rPr>
        <w:t xml:space="preserve">where </w:t>
      </w:r>
      <w:r w:rsidRPr="002A10AD">
        <w:rPr>
          <w:rFonts w:eastAsia="Times New Roman"/>
          <w:color w:val="252B36"/>
          <w:lang w:eastAsia="en-GB"/>
        </w:rPr>
        <w:t xml:space="preserve">they will explore </w:t>
      </w:r>
      <w:r w:rsidR="0013164B">
        <w:rPr>
          <w:rFonts w:eastAsia="Times New Roman"/>
          <w:color w:val="252B36"/>
          <w:lang w:eastAsia="en-GB"/>
        </w:rPr>
        <w:t>h</w:t>
      </w:r>
      <w:r w:rsidRPr="002A10AD">
        <w:rPr>
          <w:rFonts w:eastAsia="Times New Roman"/>
          <w:color w:val="252B36"/>
          <w:lang w:eastAsia="en-GB"/>
        </w:rPr>
        <w:t xml:space="preserve">ealth and wellbeing. The special meeting provides an opportunity to question Council officers on </w:t>
      </w:r>
      <w:r w:rsidR="0013164B">
        <w:rPr>
          <w:rFonts w:eastAsia="Times New Roman"/>
          <w:color w:val="252B36"/>
          <w:lang w:eastAsia="en-GB"/>
        </w:rPr>
        <w:t>c</w:t>
      </w:r>
      <w:r w:rsidRPr="002A10AD">
        <w:rPr>
          <w:rFonts w:eastAsia="Times New Roman"/>
          <w:color w:val="252B36"/>
          <w:lang w:eastAsia="en-GB"/>
        </w:rPr>
        <w:t xml:space="preserve">hildren and </w:t>
      </w:r>
      <w:r w:rsidR="0013164B">
        <w:rPr>
          <w:rFonts w:eastAsia="Times New Roman"/>
          <w:color w:val="252B36"/>
          <w:lang w:eastAsia="en-GB"/>
        </w:rPr>
        <w:t>y</w:t>
      </w:r>
      <w:r w:rsidRPr="002A10AD">
        <w:rPr>
          <w:rFonts w:eastAsia="Times New Roman"/>
          <w:color w:val="252B36"/>
          <w:lang w:eastAsia="en-GB"/>
        </w:rPr>
        <w:t xml:space="preserve">oung </w:t>
      </w:r>
      <w:r w:rsidR="0013164B">
        <w:rPr>
          <w:rFonts w:eastAsia="Times New Roman"/>
          <w:color w:val="252B36"/>
          <w:lang w:eastAsia="en-GB"/>
        </w:rPr>
        <w:t>p</w:t>
      </w:r>
      <w:r w:rsidRPr="002A10AD">
        <w:rPr>
          <w:rFonts w:eastAsia="Times New Roman"/>
          <w:color w:val="252B36"/>
          <w:lang w:eastAsia="en-GB"/>
        </w:rPr>
        <w:t>eople’s health and wellbeing and explore actions taken by the Council and its plans to support it.</w:t>
      </w:r>
    </w:p>
    <w:p w14:paraId="4BF6CA37" w14:textId="00A65922" w:rsidR="003C719A" w:rsidRDefault="00576179" w:rsidP="00D93997">
      <w:pPr>
        <w:spacing w:before="240"/>
        <w:rPr>
          <w:color w:val="000000"/>
        </w:rPr>
      </w:pPr>
      <w:r>
        <w:rPr>
          <w:rFonts w:eastAsia="Times New Roman" w:cstheme="minorHAnsi"/>
          <w:noProof/>
          <w:color w:val="252B36"/>
          <w:lang w:eastAsia="en-GB"/>
        </w:rPr>
        <w:lastRenderedPageBreak/>
        <w:drawing>
          <wp:anchor distT="0" distB="0" distL="114300" distR="114300" simplePos="0" relativeHeight="251658247" behindDoc="0" locked="0" layoutInCell="1" allowOverlap="1" wp14:anchorId="2CA0A339" wp14:editId="4572ED41">
            <wp:simplePos x="0" y="0"/>
            <wp:positionH relativeFrom="column">
              <wp:posOffset>3410234</wp:posOffset>
            </wp:positionH>
            <wp:positionV relativeFrom="paragraph">
              <wp:posOffset>28575</wp:posOffset>
            </wp:positionV>
            <wp:extent cx="3009900" cy="170450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704501"/>
                    </a:xfrm>
                    <a:prstGeom prst="rect">
                      <a:avLst/>
                    </a:prstGeom>
                    <a:noFill/>
                  </pic:spPr>
                </pic:pic>
              </a:graphicData>
            </a:graphic>
            <wp14:sizeRelH relativeFrom="margin">
              <wp14:pctWidth>0</wp14:pctWidth>
            </wp14:sizeRelH>
            <wp14:sizeRelV relativeFrom="margin">
              <wp14:pctHeight>0</wp14:pctHeight>
            </wp14:sizeRelV>
          </wp:anchor>
        </w:drawing>
      </w:r>
      <w:r w:rsidR="003C719A" w:rsidRPr="110443A4">
        <w:rPr>
          <w:rFonts w:eastAsia="Times New Roman"/>
          <w:b/>
          <w:color w:val="252B36"/>
          <w:lang w:eastAsia="en-GB"/>
        </w:rPr>
        <w:t>New Youth Parliament members for Rotherham</w:t>
      </w:r>
      <w:r w:rsidRPr="110443A4">
        <w:rPr>
          <w:rFonts w:eastAsia="Times New Roman"/>
          <w:b/>
          <w:color w:val="252B36"/>
          <w:lang w:eastAsia="en-GB"/>
        </w:rPr>
        <w:t xml:space="preserve">. </w:t>
      </w:r>
      <w:r w:rsidR="003C719A" w:rsidRPr="110443A4">
        <w:rPr>
          <w:rFonts w:eastAsia="Times New Roman"/>
          <w:b/>
          <w:color w:val="252B36"/>
          <w:lang w:eastAsia="en-GB"/>
        </w:rPr>
        <w:t xml:space="preserve"> </w:t>
      </w:r>
      <w:r w:rsidR="003C719A" w:rsidRPr="00576179">
        <w:rPr>
          <w:color w:val="000000"/>
        </w:rPr>
        <w:t xml:space="preserve">The UK Youth Parliament (UKYP) enables young people </w:t>
      </w:r>
      <w:r w:rsidRPr="110443A4">
        <w:rPr>
          <w:color w:val="000000"/>
        </w:rPr>
        <w:t xml:space="preserve">aged 11-18 </w:t>
      </w:r>
      <w:r w:rsidR="003C719A" w:rsidRPr="00576179">
        <w:rPr>
          <w:color w:val="000000"/>
        </w:rPr>
        <w:t>to use their energy and passion to change the world for the better.</w:t>
      </w:r>
    </w:p>
    <w:p w14:paraId="12D96BC6" w14:textId="2C6CF10E" w:rsidR="00BA6CAD" w:rsidRPr="00BA6CAD" w:rsidRDefault="00576179" w:rsidP="00BA6CAD">
      <w:pPr>
        <w:pStyle w:val="NormalWeb"/>
        <w:spacing w:before="0" w:beforeAutospacing="0" w:after="0" w:afterAutospacing="0"/>
        <w:rPr>
          <w:rFonts w:asciiTheme="minorHAnsi" w:hAnsiTheme="minorHAnsi" w:cstheme="minorBidi"/>
          <w:color w:val="000000"/>
        </w:rPr>
      </w:pPr>
      <w:r w:rsidRPr="110443A4">
        <w:rPr>
          <w:rFonts w:asciiTheme="minorHAnsi" w:hAnsiTheme="minorHAnsi" w:cstheme="minorBidi"/>
          <w:color w:val="000000" w:themeColor="text1"/>
        </w:rPr>
        <w:t xml:space="preserve">Members of Youth Parliament (MYPs) in Rotherham are elected bi-annually and serve a two-year term of office. </w:t>
      </w:r>
      <w:r w:rsidR="00BA6CAD" w:rsidRPr="110443A4">
        <w:rPr>
          <w:rFonts w:asciiTheme="minorHAnsi" w:eastAsia="Times New Roman" w:hAnsiTheme="minorHAnsi" w:cstheme="minorBidi"/>
          <w:color w:val="232323"/>
        </w:rPr>
        <w:t xml:space="preserve">Nine candidates were supported to create their own manifestos. Schools and youth groups were also involved in the election process. </w:t>
      </w:r>
      <w:r w:rsidR="00BA6CAD" w:rsidRPr="110443A4">
        <w:rPr>
          <w:rFonts w:asciiTheme="minorHAnsi" w:hAnsiTheme="minorHAnsi" w:cstheme="minorBidi"/>
          <w:color w:val="000000" w:themeColor="text1"/>
        </w:rPr>
        <w:t xml:space="preserve">Candidates </w:t>
      </w:r>
      <w:r w:rsidRPr="110443A4">
        <w:rPr>
          <w:rFonts w:asciiTheme="minorHAnsi" w:hAnsiTheme="minorHAnsi" w:cstheme="minorBidi"/>
          <w:color w:val="000000" w:themeColor="text1"/>
        </w:rPr>
        <w:t>are elected via a borough wide vote to represent the voice of young people in Rotherham on a local, regional and national level.</w:t>
      </w:r>
      <w:r w:rsidR="00BA6CAD" w:rsidRPr="110443A4">
        <w:rPr>
          <w:rFonts w:cstheme="minorBidi"/>
          <w:color w:val="000000" w:themeColor="text1"/>
        </w:rPr>
        <w:t xml:space="preserve"> </w:t>
      </w:r>
      <w:r w:rsidRPr="110443A4">
        <w:rPr>
          <w:rFonts w:asciiTheme="minorHAnsi" w:hAnsiTheme="minorHAnsi" w:cstheme="minorBidi"/>
          <w:color w:val="000000" w:themeColor="text1"/>
        </w:rPr>
        <w:t xml:space="preserve">Over 4,000 people voted, which culminated in the results being announced at an event at Rotherham Town Hall. </w:t>
      </w:r>
    </w:p>
    <w:p w14:paraId="52E2BA34" w14:textId="77777777" w:rsidR="00BA6CAD" w:rsidRPr="00BA6CAD" w:rsidRDefault="00BA6CAD" w:rsidP="00BA6CAD">
      <w:pPr>
        <w:pStyle w:val="NormalWeb"/>
        <w:spacing w:before="0" w:beforeAutospacing="0" w:after="0" w:afterAutospacing="0"/>
      </w:pPr>
    </w:p>
    <w:p w14:paraId="40214E4A" w14:textId="417BE4C5" w:rsidR="00576179" w:rsidRPr="00BA6CAD" w:rsidRDefault="00576179" w:rsidP="00BA6CAD">
      <w:pPr>
        <w:rPr>
          <w:color w:val="000000"/>
          <w:lang w:eastAsia="en-GB"/>
        </w:rPr>
      </w:pPr>
      <w:r w:rsidRPr="1DD8203F">
        <w:rPr>
          <w:color w:val="000000" w:themeColor="text1"/>
          <w:lang w:eastAsia="en-GB"/>
        </w:rPr>
        <w:t>Giancarlo Mempouo, aged 17, and Ashaz Abbass, aged 15, represent the borough. The pair were elected alongside deputy members Jack Bann and Mabrookah Agbabiaka.</w:t>
      </w:r>
      <w:r w:rsidR="234F965D" w:rsidRPr="439CB834">
        <w:rPr>
          <w:color w:val="000000" w:themeColor="text1"/>
          <w:lang w:eastAsia="en-GB"/>
        </w:rPr>
        <w:t xml:space="preserve"> </w:t>
      </w:r>
    </w:p>
    <w:p w14:paraId="0CFBAED6" w14:textId="3C352CC5" w:rsidR="003D4DA1" w:rsidRDefault="00BC74BC" w:rsidP="283F7DA4">
      <w:pPr>
        <w:rPr>
          <w:b/>
          <w:i/>
        </w:rPr>
      </w:pPr>
      <w:r w:rsidRPr="01CC9FB5">
        <w:rPr>
          <w:b/>
          <w:i/>
        </w:rPr>
        <w:t>Collecting</w:t>
      </w:r>
      <w:r w:rsidR="0032108D">
        <w:rPr>
          <w:b/>
          <w:i/>
        </w:rPr>
        <w:t>,</w:t>
      </w:r>
      <w:r w:rsidRPr="01CC9FB5">
        <w:rPr>
          <w:b/>
          <w:i/>
        </w:rPr>
        <w:t xml:space="preserve"> </w:t>
      </w:r>
      <w:r w:rsidR="002A528F">
        <w:rPr>
          <w:b/>
          <w:i/>
        </w:rPr>
        <w:t>s</w:t>
      </w:r>
      <w:r w:rsidRPr="01CC9FB5">
        <w:rPr>
          <w:b/>
          <w:i/>
        </w:rPr>
        <w:t xml:space="preserve">haring </w:t>
      </w:r>
      <w:r w:rsidR="0032108D">
        <w:rPr>
          <w:b/>
          <w:i/>
        </w:rPr>
        <w:t>and analysing data</w:t>
      </w:r>
      <w:r w:rsidR="002A528F">
        <w:rPr>
          <w:b/>
          <w:i/>
        </w:rPr>
        <w:t>,</w:t>
      </w:r>
      <w:r w:rsidR="0032108D">
        <w:rPr>
          <w:b/>
          <w:i/>
        </w:rPr>
        <w:t xml:space="preserve"> </w:t>
      </w:r>
      <w:r w:rsidRPr="01CC9FB5">
        <w:rPr>
          <w:b/>
          <w:i/>
        </w:rPr>
        <w:t xml:space="preserve">information </w:t>
      </w:r>
      <w:r w:rsidR="002A528F">
        <w:rPr>
          <w:b/>
          <w:i/>
        </w:rPr>
        <w:t xml:space="preserve">and intelligence </w:t>
      </w:r>
    </w:p>
    <w:p w14:paraId="60272112" w14:textId="526BA14D" w:rsidR="71BD1C7C" w:rsidRPr="00613A3F" w:rsidRDefault="007E01E0" w:rsidP="283F7DA4">
      <w:pPr>
        <w:rPr>
          <w:rFonts w:eastAsiaTheme="minorEastAsia"/>
          <w:iCs/>
        </w:rPr>
      </w:pPr>
      <w:r w:rsidRPr="00613A3F">
        <w:rPr>
          <w:rFonts w:eastAsiaTheme="minorEastAsia"/>
          <w:iCs/>
        </w:rPr>
        <w:t xml:space="preserve">The </w:t>
      </w:r>
      <w:r w:rsidR="3A4BEEBC" w:rsidRPr="00613A3F">
        <w:rPr>
          <w:rFonts w:eastAsiaTheme="minorEastAsia"/>
          <w:iCs/>
        </w:rPr>
        <w:t>Council</w:t>
      </w:r>
      <w:r w:rsidR="00862A63" w:rsidRPr="00613A3F">
        <w:rPr>
          <w:rFonts w:eastAsiaTheme="minorEastAsia"/>
          <w:iCs/>
        </w:rPr>
        <w:t xml:space="preserve"> </w:t>
      </w:r>
      <w:r w:rsidR="2FBDE1B0" w:rsidRPr="00613A3F">
        <w:rPr>
          <w:rFonts w:eastAsiaTheme="minorEastAsia"/>
          <w:iCs/>
        </w:rPr>
        <w:t xml:space="preserve">gathers and </w:t>
      </w:r>
      <w:r w:rsidR="00862A63" w:rsidRPr="00613A3F">
        <w:rPr>
          <w:rFonts w:eastAsiaTheme="minorEastAsia"/>
          <w:iCs/>
        </w:rPr>
        <w:t>uses r</w:t>
      </w:r>
      <w:r w:rsidR="71BD1C7C" w:rsidRPr="00613A3F">
        <w:rPr>
          <w:rFonts w:eastAsiaTheme="minorEastAsia"/>
          <w:iCs/>
        </w:rPr>
        <w:t>elevant, proportionate and appropriate information about local communities and their protected characteristics.</w:t>
      </w:r>
      <w:r w:rsidR="00FD210F" w:rsidRPr="00613A3F">
        <w:rPr>
          <w:rFonts w:eastAsiaTheme="minorEastAsia"/>
          <w:iCs/>
        </w:rPr>
        <w:t xml:space="preserve"> National and regional data is used to</w:t>
      </w:r>
      <w:r w:rsidR="00FE3985" w:rsidRPr="00613A3F">
        <w:rPr>
          <w:rFonts w:eastAsiaTheme="minorEastAsia"/>
          <w:iCs/>
        </w:rPr>
        <w:t xml:space="preserve"> further analyse local </w:t>
      </w:r>
      <w:r w:rsidR="35DBE29E" w:rsidRPr="00613A3F">
        <w:rPr>
          <w:rFonts w:eastAsiaTheme="minorEastAsia"/>
          <w:iCs/>
        </w:rPr>
        <w:t>data.</w:t>
      </w:r>
      <w:r w:rsidR="0B19A2AE" w:rsidRPr="00613A3F">
        <w:rPr>
          <w:rFonts w:eastAsiaTheme="minorEastAsia"/>
          <w:iCs/>
        </w:rPr>
        <w:t xml:space="preserve"> </w:t>
      </w:r>
      <w:r w:rsidR="71BD1C7C" w:rsidRPr="00613A3F">
        <w:rPr>
          <w:rFonts w:eastAsiaTheme="minorEastAsia"/>
          <w:iCs/>
        </w:rPr>
        <w:t xml:space="preserve">Information is </w:t>
      </w:r>
      <w:r w:rsidR="00D55B2E" w:rsidRPr="00613A3F">
        <w:rPr>
          <w:rFonts w:eastAsiaTheme="minorEastAsia"/>
          <w:iCs/>
        </w:rPr>
        <w:t xml:space="preserve">easily accessed and </w:t>
      </w:r>
      <w:r w:rsidR="71BD1C7C" w:rsidRPr="00613A3F">
        <w:rPr>
          <w:rFonts w:eastAsiaTheme="minorEastAsia"/>
          <w:iCs/>
        </w:rPr>
        <w:t>shared appropriately across the organisation and with partners, informing the planning of services and contributing to better outcomes.</w:t>
      </w:r>
      <w:r w:rsidR="00131179" w:rsidRPr="00613A3F">
        <w:rPr>
          <w:rFonts w:eastAsiaTheme="minorEastAsia"/>
          <w:iCs/>
        </w:rPr>
        <w:t xml:space="preserve"> Information is captured regarding health and the social determinants of health including inequalities. </w:t>
      </w:r>
    </w:p>
    <w:p w14:paraId="2F86A2F3" w14:textId="756BE2AE" w:rsidR="4078751F" w:rsidRDefault="4078751F" w:rsidP="66119DB7">
      <w:pPr>
        <w:rPr>
          <w:rFonts w:ascii="Calibri" w:eastAsia="Calibri" w:hAnsi="Calibri" w:cs="Calibri"/>
        </w:rPr>
      </w:pPr>
      <w:r w:rsidRPr="005C305E">
        <w:rPr>
          <w:rFonts w:ascii="Calibri" w:eastAsia="Calibri" w:hAnsi="Calibri" w:cs="Calibri"/>
          <w:b/>
        </w:rPr>
        <w:t>Rotherham Joint Strategic Needs Assessment (JSNA</w:t>
      </w:r>
      <w:r w:rsidRPr="005C305E">
        <w:rPr>
          <w:rFonts w:ascii="Calibri" w:eastAsia="Calibri" w:hAnsi="Calibri" w:cs="Calibri"/>
        </w:rPr>
        <w:t>) is</w:t>
      </w:r>
      <w:r w:rsidRPr="01CC9FB5">
        <w:rPr>
          <w:rFonts w:ascii="Calibri" w:eastAsia="Calibri" w:hAnsi="Calibri" w:cs="Calibri"/>
        </w:rPr>
        <w:t xml:space="preserve"> a partnership initiative overseen by Rotherham</w:t>
      </w:r>
      <w:r w:rsidR="00770FF1">
        <w:rPr>
          <w:rFonts w:ascii="Calibri" w:eastAsia="Calibri" w:hAnsi="Calibri" w:cs="Calibri"/>
        </w:rPr>
        <w:t>’</w:t>
      </w:r>
      <w:r w:rsidRPr="01CC9FB5">
        <w:rPr>
          <w:rFonts w:ascii="Calibri" w:eastAsia="Calibri" w:hAnsi="Calibri" w:cs="Calibri"/>
        </w:rPr>
        <w:t xml:space="preserve">s Health and Wellbeing </w:t>
      </w:r>
      <w:r w:rsidRPr="005C305E">
        <w:rPr>
          <w:rFonts w:ascii="Calibri" w:eastAsia="Calibri" w:hAnsi="Calibri" w:cs="Calibri"/>
        </w:rPr>
        <w:t xml:space="preserve">Board </w:t>
      </w:r>
      <w:r w:rsidR="49D8A1D8" w:rsidRPr="005C305E">
        <w:rPr>
          <w:rFonts w:ascii="Calibri" w:eastAsia="Calibri" w:hAnsi="Calibri" w:cs="Calibri"/>
        </w:rPr>
        <w:t>that</w:t>
      </w:r>
      <w:r w:rsidRPr="01CC9FB5">
        <w:rPr>
          <w:rFonts w:ascii="Calibri" w:eastAsia="Calibri" w:hAnsi="Calibri" w:cs="Calibri"/>
        </w:rPr>
        <w:t xml:space="preserve"> brings together data and intelligence to inform the local understanding of the current and future health needs of Rotherham people.</w:t>
      </w:r>
    </w:p>
    <w:p w14:paraId="6BED8FB2" w14:textId="30C70F65" w:rsidR="79C2A3D9" w:rsidRDefault="5FAC5B87" w:rsidP="283F7DA4">
      <w:pPr>
        <w:rPr>
          <w:rFonts w:eastAsiaTheme="minorEastAsia"/>
        </w:rPr>
      </w:pPr>
      <w:r w:rsidRPr="01CC9FB5">
        <w:rPr>
          <w:rFonts w:eastAsiaTheme="minorEastAsia"/>
        </w:rPr>
        <w:t>T</w:t>
      </w:r>
      <w:r w:rsidR="79C2A3D9" w:rsidRPr="01CC9FB5">
        <w:rPr>
          <w:rFonts w:eastAsiaTheme="minorEastAsia"/>
        </w:rPr>
        <w:t xml:space="preserve">hese </w:t>
      </w:r>
      <w:r w:rsidR="00770FF1">
        <w:rPr>
          <w:rFonts w:eastAsiaTheme="minorEastAsia"/>
        </w:rPr>
        <w:t>‘</w:t>
      </w:r>
      <w:r w:rsidR="79C2A3D9" w:rsidRPr="01CC9FB5">
        <w:rPr>
          <w:rFonts w:eastAsiaTheme="minorEastAsia"/>
        </w:rPr>
        <w:t>wider determinants of health</w:t>
      </w:r>
      <w:r w:rsidR="00770FF1">
        <w:rPr>
          <w:rFonts w:eastAsiaTheme="minorEastAsia"/>
        </w:rPr>
        <w:t>’</w:t>
      </w:r>
      <w:r w:rsidR="79C2A3D9" w:rsidRPr="01CC9FB5">
        <w:rPr>
          <w:rFonts w:eastAsiaTheme="minorEastAsia"/>
        </w:rPr>
        <w:t xml:space="preserve"> have a significant impact across the life course and drive health inequalities between the most and least advantaged in society. </w:t>
      </w:r>
      <w:r w:rsidR="66C249B3" w:rsidRPr="01CC9FB5">
        <w:rPr>
          <w:rFonts w:eastAsiaTheme="minorEastAsia"/>
        </w:rPr>
        <w:t>The JSNA</w:t>
      </w:r>
      <w:r w:rsidR="79C2A3D9" w:rsidRPr="01CC9FB5">
        <w:rPr>
          <w:rFonts w:eastAsiaTheme="minorEastAsia"/>
        </w:rPr>
        <w:t xml:space="preserve"> has been based on this model and</w:t>
      </w:r>
      <w:r w:rsidR="00721BFA">
        <w:rPr>
          <w:rFonts w:eastAsiaTheme="minorEastAsia"/>
        </w:rPr>
        <w:t xml:space="preserve"> is</w:t>
      </w:r>
      <w:r w:rsidR="79C2A3D9" w:rsidRPr="01CC9FB5">
        <w:rPr>
          <w:rFonts w:eastAsiaTheme="minorEastAsia"/>
        </w:rPr>
        <w:t xml:space="preserve"> broken into five sections</w:t>
      </w:r>
      <w:r w:rsidR="66941D41" w:rsidRPr="01CC9FB5">
        <w:rPr>
          <w:rFonts w:eastAsiaTheme="minorEastAsia"/>
        </w:rPr>
        <w:t xml:space="preserve"> (</w:t>
      </w:r>
      <w:r w:rsidR="1BBEFED3" w:rsidRPr="01CC9FB5">
        <w:rPr>
          <w:rFonts w:eastAsiaTheme="minorEastAsia"/>
        </w:rPr>
        <w:t xml:space="preserve">socio-economic, environment, </w:t>
      </w:r>
      <w:r w:rsidR="08170C72" w:rsidRPr="01CC9FB5">
        <w:rPr>
          <w:rFonts w:eastAsiaTheme="minorEastAsia"/>
        </w:rPr>
        <w:t xml:space="preserve">community and neighbourhoods, health </w:t>
      </w:r>
      <w:r w:rsidR="79771099" w:rsidRPr="01CC9FB5">
        <w:rPr>
          <w:rFonts w:eastAsiaTheme="minorEastAsia"/>
        </w:rPr>
        <w:t>behaviours,</w:t>
      </w:r>
      <w:r w:rsidR="1BBEFED3" w:rsidRPr="01CC9FB5">
        <w:rPr>
          <w:rFonts w:eastAsiaTheme="minorEastAsia"/>
        </w:rPr>
        <w:t xml:space="preserve"> </w:t>
      </w:r>
      <w:r w:rsidR="79771099" w:rsidRPr="01CC9FB5">
        <w:rPr>
          <w:rFonts w:eastAsiaTheme="minorEastAsia"/>
        </w:rPr>
        <w:t>people)</w:t>
      </w:r>
      <w:r w:rsidR="79C2A3D9" w:rsidRPr="005C305E">
        <w:rPr>
          <w:rFonts w:eastAsiaTheme="minorEastAsia"/>
        </w:rPr>
        <w:t>, reflecting the wide range of influences on health.</w:t>
      </w:r>
    </w:p>
    <w:p w14:paraId="0219B18B" w14:textId="541C6659" w:rsidR="5E9583BF" w:rsidRPr="005C305E" w:rsidRDefault="7F99DA8C" w:rsidP="283F7DA4">
      <w:pPr>
        <w:rPr>
          <w:rFonts w:ascii="Calibri" w:eastAsia="Calibri" w:hAnsi="Calibri" w:cs="Calibri"/>
        </w:rPr>
      </w:pPr>
      <w:r w:rsidRPr="01CC9FB5">
        <w:rPr>
          <w:rFonts w:ascii="Calibri" w:eastAsia="Calibri" w:hAnsi="Calibri" w:cs="Calibri"/>
        </w:rPr>
        <w:t>The JSNA is published on the Rotherham Data Hub and a full refresh is undertaken annually</w:t>
      </w:r>
      <w:r w:rsidR="00721BFA">
        <w:rPr>
          <w:rFonts w:ascii="Calibri" w:eastAsia="Calibri" w:hAnsi="Calibri" w:cs="Calibri"/>
        </w:rPr>
        <w:t>,</w:t>
      </w:r>
      <w:r w:rsidRPr="01CC9FB5">
        <w:rPr>
          <w:rFonts w:ascii="Calibri" w:eastAsia="Calibri" w:hAnsi="Calibri" w:cs="Calibri"/>
        </w:rPr>
        <w:t xml:space="preserve"> with </w:t>
      </w:r>
      <w:r w:rsidR="6782ACE7" w:rsidRPr="01CC9FB5">
        <w:rPr>
          <w:rFonts w:ascii="Calibri" w:eastAsia="Calibri" w:hAnsi="Calibri" w:cs="Calibri"/>
        </w:rPr>
        <w:t>regular</w:t>
      </w:r>
      <w:r w:rsidRPr="01CC9FB5">
        <w:rPr>
          <w:rFonts w:ascii="Calibri" w:eastAsia="Calibri" w:hAnsi="Calibri" w:cs="Calibri"/>
        </w:rPr>
        <w:t xml:space="preserve"> interim updates</w:t>
      </w:r>
      <w:r w:rsidR="7CD174E0" w:rsidRPr="01CC9FB5">
        <w:rPr>
          <w:rFonts w:ascii="Calibri" w:eastAsia="Calibri" w:hAnsi="Calibri" w:cs="Calibri"/>
        </w:rPr>
        <w:t xml:space="preserve">. </w:t>
      </w:r>
      <w:r w:rsidR="424A29C7" w:rsidRPr="01CC9FB5">
        <w:rPr>
          <w:rFonts w:ascii="Calibri" w:eastAsia="Calibri" w:hAnsi="Calibri" w:cs="Calibri"/>
        </w:rPr>
        <w:t xml:space="preserve">The Data Hub has evolved to include a number of more specific </w:t>
      </w:r>
      <w:r w:rsidR="08EE36FE" w:rsidRPr="01CC9FB5">
        <w:rPr>
          <w:rFonts w:ascii="Calibri" w:eastAsia="Calibri" w:hAnsi="Calibri" w:cs="Calibri"/>
        </w:rPr>
        <w:t xml:space="preserve">categories including small geographies, community assets and ward profiles.  </w:t>
      </w:r>
    </w:p>
    <w:p w14:paraId="3E5D1FF5" w14:textId="59DD13FD" w:rsidR="1CE33B2A" w:rsidRPr="005C305E" w:rsidRDefault="61E05BA6" w:rsidP="283F7DA4">
      <w:pPr>
        <w:rPr>
          <w:rFonts w:ascii="Calibri" w:eastAsia="Calibri" w:hAnsi="Calibri" w:cs="Calibri"/>
          <w:color w:val="000000" w:themeColor="text1"/>
        </w:rPr>
      </w:pPr>
      <w:r w:rsidRPr="283F7DA4">
        <w:rPr>
          <w:rFonts w:ascii="Calibri" w:eastAsia="Calibri" w:hAnsi="Calibri" w:cs="Calibri"/>
          <w:b/>
          <w:bCs/>
          <w:color w:val="000000" w:themeColor="text1"/>
        </w:rPr>
        <w:t xml:space="preserve">The </w:t>
      </w:r>
      <w:r w:rsidR="04381B20" w:rsidRPr="118F336C">
        <w:rPr>
          <w:rFonts w:ascii="Calibri" w:eastAsia="Calibri" w:hAnsi="Calibri" w:cs="Calibri"/>
          <w:b/>
          <w:bCs/>
          <w:color w:val="000000" w:themeColor="text1"/>
        </w:rPr>
        <w:t>w</w:t>
      </w:r>
      <w:r w:rsidR="21EEEDB6" w:rsidRPr="005C305E">
        <w:rPr>
          <w:rFonts w:ascii="Calibri" w:eastAsia="Calibri" w:hAnsi="Calibri" w:cs="Calibri"/>
          <w:b/>
          <w:bCs/>
          <w:color w:val="000000" w:themeColor="text1"/>
        </w:rPr>
        <w:t xml:space="preserve">ard </w:t>
      </w:r>
      <w:r w:rsidR="28D31F9D" w:rsidRPr="118F336C">
        <w:rPr>
          <w:rFonts w:ascii="Calibri" w:eastAsia="Calibri" w:hAnsi="Calibri" w:cs="Calibri"/>
          <w:b/>
          <w:bCs/>
          <w:color w:val="000000" w:themeColor="text1"/>
        </w:rPr>
        <w:t>p</w:t>
      </w:r>
      <w:r w:rsidR="21EEEDB6" w:rsidRPr="118F336C">
        <w:rPr>
          <w:rFonts w:ascii="Calibri" w:eastAsia="Calibri" w:hAnsi="Calibri" w:cs="Calibri"/>
          <w:b/>
          <w:bCs/>
          <w:color w:val="000000" w:themeColor="text1"/>
        </w:rPr>
        <w:t>rofiles</w:t>
      </w:r>
      <w:r w:rsidR="21EEEDB6" w:rsidRPr="00173112">
        <w:rPr>
          <w:rFonts w:ascii="Calibri" w:eastAsia="Calibri" w:hAnsi="Calibri" w:cs="Calibri"/>
          <w:color w:val="000000" w:themeColor="text1"/>
        </w:rPr>
        <w:t xml:space="preserve"> </w:t>
      </w:r>
      <w:r w:rsidR="21EEEDB6" w:rsidRPr="005C305E">
        <w:rPr>
          <w:rFonts w:ascii="Calibri" w:eastAsia="Calibri" w:hAnsi="Calibri" w:cs="Calibri"/>
          <w:b/>
          <w:bCs/>
          <w:color w:val="000000" w:themeColor="text1"/>
        </w:rPr>
        <w:t xml:space="preserve">have been updated </w:t>
      </w:r>
      <w:r w:rsidR="21EEEDB6" w:rsidRPr="00173112">
        <w:rPr>
          <w:rFonts w:ascii="Calibri" w:eastAsia="Calibri" w:hAnsi="Calibri" w:cs="Calibri"/>
          <w:color w:val="000000" w:themeColor="text1"/>
        </w:rPr>
        <w:t xml:space="preserve">in the past year to reflect the </w:t>
      </w:r>
      <w:r w:rsidR="5EC455EB" w:rsidRPr="283F7DA4">
        <w:rPr>
          <w:rFonts w:ascii="Calibri" w:eastAsia="Calibri" w:hAnsi="Calibri" w:cs="Calibri"/>
          <w:color w:val="000000" w:themeColor="text1"/>
        </w:rPr>
        <w:t>updated Census data a</w:t>
      </w:r>
      <w:r w:rsidR="21EEEDB6" w:rsidRPr="283F7DA4">
        <w:rPr>
          <w:rFonts w:ascii="Calibri" w:eastAsia="Calibri" w:hAnsi="Calibri" w:cs="Calibri"/>
          <w:color w:val="000000" w:themeColor="text1"/>
        </w:rPr>
        <w:t>n</w:t>
      </w:r>
      <w:r w:rsidR="5EC455EB" w:rsidRPr="283F7DA4">
        <w:rPr>
          <w:rFonts w:ascii="Calibri" w:eastAsia="Calibri" w:hAnsi="Calibri" w:cs="Calibri"/>
          <w:color w:val="000000" w:themeColor="text1"/>
        </w:rPr>
        <w:t xml:space="preserve">d </w:t>
      </w:r>
      <w:r w:rsidR="21EEEDB6" w:rsidRPr="283F7DA4">
        <w:rPr>
          <w:rFonts w:ascii="Calibri" w:eastAsia="Calibri" w:hAnsi="Calibri" w:cs="Calibri"/>
          <w:color w:val="000000" w:themeColor="text1"/>
        </w:rPr>
        <w:t xml:space="preserve">new ward boundaries. The profiles include demographic information, ethnicity, general health and disability information and lifestyle and health issues for each area. They are </w:t>
      </w:r>
      <w:r w:rsidR="701D7F8B" w:rsidRPr="283F7DA4">
        <w:rPr>
          <w:rFonts w:ascii="Calibri" w:eastAsia="Calibri" w:hAnsi="Calibri" w:cs="Calibri"/>
          <w:color w:val="000000" w:themeColor="text1"/>
        </w:rPr>
        <w:t xml:space="preserve">published </w:t>
      </w:r>
      <w:r w:rsidR="21EEEDB6" w:rsidRPr="283F7DA4">
        <w:rPr>
          <w:rFonts w:ascii="Calibri" w:eastAsia="Calibri" w:hAnsi="Calibri" w:cs="Calibri"/>
          <w:color w:val="000000" w:themeColor="text1"/>
        </w:rPr>
        <w:t xml:space="preserve">on the </w:t>
      </w:r>
      <w:r w:rsidR="3130EED4" w:rsidRPr="005C305E">
        <w:rPr>
          <w:rFonts w:ascii="Calibri" w:eastAsia="Calibri" w:hAnsi="Calibri" w:cs="Calibri"/>
          <w:color w:val="000000" w:themeColor="text1"/>
        </w:rPr>
        <w:t>D</w:t>
      </w:r>
      <w:r w:rsidR="42961900" w:rsidRPr="005C305E">
        <w:rPr>
          <w:rFonts w:ascii="Calibri" w:eastAsia="Calibri" w:hAnsi="Calibri" w:cs="Calibri"/>
          <w:color w:val="000000" w:themeColor="text1"/>
        </w:rPr>
        <w:t xml:space="preserve">ata </w:t>
      </w:r>
      <w:r w:rsidR="151CA509" w:rsidRPr="005C305E">
        <w:rPr>
          <w:rFonts w:ascii="Calibri" w:eastAsia="Calibri" w:hAnsi="Calibri" w:cs="Calibri"/>
          <w:color w:val="000000" w:themeColor="text1"/>
        </w:rPr>
        <w:t>H</w:t>
      </w:r>
      <w:r w:rsidR="42961900" w:rsidRPr="283F7DA4">
        <w:rPr>
          <w:rFonts w:ascii="Calibri" w:eastAsia="Calibri" w:hAnsi="Calibri" w:cs="Calibri"/>
          <w:color w:val="000000" w:themeColor="text1"/>
        </w:rPr>
        <w:t>ub</w:t>
      </w:r>
      <w:r w:rsidR="21EEEDB6" w:rsidRPr="283F7DA4">
        <w:rPr>
          <w:rFonts w:ascii="Calibri" w:eastAsia="Calibri" w:hAnsi="Calibri" w:cs="Calibri"/>
          <w:color w:val="000000" w:themeColor="text1"/>
        </w:rPr>
        <w:t xml:space="preserve"> and available to members of the pub</w:t>
      </w:r>
      <w:r w:rsidR="2388C843" w:rsidRPr="005C305E">
        <w:rPr>
          <w:rFonts w:ascii="Calibri" w:eastAsia="Calibri" w:hAnsi="Calibri" w:cs="Calibri"/>
          <w:color w:val="000000" w:themeColor="text1"/>
        </w:rPr>
        <w:t>lic</w:t>
      </w:r>
      <w:r w:rsidR="00770FF1">
        <w:rPr>
          <w:rFonts w:ascii="Calibri" w:eastAsia="Calibri" w:hAnsi="Calibri" w:cs="Calibri"/>
          <w:color w:val="000000" w:themeColor="text1"/>
        </w:rPr>
        <w:t xml:space="preserve"> and in 2024 </w:t>
      </w:r>
      <w:r w:rsidR="00662E48">
        <w:rPr>
          <w:rFonts w:ascii="Calibri" w:eastAsia="Calibri" w:hAnsi="Calibri" w:cs="Calibri"/>
          <w:color w:val="000000" w:themeColor="text1"/>
        </w:rPr>
        <w:t xml:space="preserve">for the first time </w:t>
      </w:r>
      <w:r w:rsidR="00770FF1">
        <w:rPr>
          <w:rFonts w:ascii="Calibri" w:eastAsia="Calibri" w:hAnsi="Calibri" w:cs="Calibri"/>
          <w:color w:val="000000" w:themeColor="text1"/>
        </w:rPr>
        <w:t xml:space="preserve">these were made available in an interactive format, as well as </w:t>
      </w:r>
      <w:r w:rsidR="00662E48">
        <w:rPr>
          <w:rFonts w:ascii="Calibri" w:eastAsia="Calibri" w:hAnsi="Calibri" w:cs="Calibri"/>
          <w:color w:val="000000" w:themeColor="text1"/>
        </w:rPr>
        <w:t>a downloadable document</w:t>
      </w:r>
      <w:r w:rsidR="2388C843" w:rsidRPr="005C305E">
        <w:rPr>
          <w:rFonts w:ascii="Calibri" w:eastAsia="Calibri" w:hAnsi="Calibri" w:cs="Calibri"/>
          <w:color w:val="000000" w:themeColor="text1"/>
        </w:rPr>
        <w:t xml:space="preserve">. </w:t>
      </w:r>
    </w:p>
    <w:p w14:paraId="6BAECFFF" w14:textId="77777777" w:rsidR="00AF01A1" w:rsidRDefault="006B7A3B" w:rsidP="4D66F850">
      <w:pPr>
        <w:rPr>
          <w:rFonts w:eastAsiaTheme="minorEastAsia"/>
        </w:rPr>
      </w:pPr>
      <w:r w:rsidRPr="00613A3F">
        <w:rPr>
          <w:rFonts w:eastAsiaTheme="minorEastAsia"/>
        </w:rPr>
        <w:t>T</w:t>
      </w:r>
      <w:r w:rsidR="78FE0550" w:rsidRPr="00613A3F">
        <w:rPr>
          <w:rFonts w:eastAsiaTheme="minorEastAsia"/>
        </w:rPr>
        <w:t xml:space="preserve">he </w:t>
      </w:r>
      <w:r w:rsidR="1574295D" w:rsidRPr="00613A3F">
        <w:rPr>
          <w:rFonts w:eastAsiaTheme="minorEastAsia"/>
        </w:rPr>
        <w:t>Council continually</w:t>
      </w:r>
      <w:r w:rsidR="00982D39" w:rsidRPr="00613A3F">
        <w:rPr>
          <w:rFonts w:eastAsiaTheme="minorEastAsia"/>
        </w:rPr>
        <w:t xml:space="preserve"> gather</w:t>
      </w:r>
      <w:r w:rsidR="7B8DA300" w:rsidRPr="00613A3F">
        <w:rPr>
          <w:rFonts w:eastAsiaTheme="minorEastAsia"/>
        </w:rPr>
        <w:t>s</w:t>
      </w:r>
      <w:r w:rsidR="00982D39" w:rsidRPr="00613A3F">
        <w:rPr>
          <w:rFonts w:eastAsiaTheme="minorEastAsia"/>
        </w:rPr>
        <w:t>, analyse</w:t>
      </w:r>
      <w:r w:rsidR="3CF56669" w:rsidRPr="00613A3F">
        <w:rPr>
          <w:rFonts w:eastAsiaTheme="minorEastAsia"/>
        </w:rPr>
        <w:t>s</w:t>
      </w:r>
      <w:r w:rsidR="00982D39" w:rsidRPr="00613A3F">
        <w:rPr>
          <w:rFonts w:eastAsiaTheme="minorEastAsia"/>
        </w:rPr>
        <w:t xml:space="preserve"> and use</w:t>
      </w:r>
      <w:r w:rsidR="65CDB4E9" w:rsidRPr="00613A3F">
        <w:rPr>
          <w:rFonts w:eastAsiaTheme="minorEastAsia"/>
        </w:rPr>
        <w:t>s</w:t>
      </w:r>
      <w:r w:rsidR="7DA07E24" w:rsidRPr="00613A3F">
        <w:rPr>
          <w:rFonts w:eastAsiaTheme="minorEastAsia"/>
        </w:rPr>
        <w:t xml:space="preserve"> </w:t>
      </w:r>
      <w:r w:rsidR="338A22BB" w:rsidRPr="00613A3F">
        <w:rPr>
          <w:rFonts w:eastAsiaTheme="minorEastAsia"/>
        </w:rPr>
        <w:t>d</w:t>
      </w:r>
      <w:r w:rsidR="4D8E547D" w:rsidRPr="00613A3F">
        <w:rPr>
          <w:rFonts w:eastAsiaTheme="minorEastAsia"/>
        </w:rPr>
        <w:t>ata</w:t>
      </w:r>
      <w:r w:rsidR="00982D39" w:rsidRPr="00613A3F">
        <w:rPr>
          <w:rFonts w:eastAsiaTheme="minorEastAsia"/>
        </w:rPr>
        <w:t xml:space="preserve"> in service planning, commissioning and </w:t>
      </w:r>
      <w:r w:rsidR="00E247C9" w:rsidRPr="00613A3F">
        <w:rPr>
          <w:rFonts w:eastAsiaTheme="minorEastAsia"/>
        </w:rPr>
        <w:t>decision making</w:t>
      </w:r>
      <w:r w:rsidR="009209C7" w:rsidRPr="00613A3F">
        <w:rPr>
          <w:rFonts w:eastAsiaTheme="minorEastAsia"/>
        </w:rPr>
        <w:t>. Information is</w:t>
      </w:r>
      <w:r w:rsidR="393AF26F" w:rsidRPr="00613A3F">
        <w:rPr>
          <w:rFonts w:eastAsiaTheme="minorEastAsia"/>
        </w:rPr>
        <w:t xml:space="preserve"> disaggregated </w:t>
      </w:r>
      <w:r w:rsidR="009209C7" w:rsidRPr="00613A3F">
        <w:rPr>
          <w:rFonts w:eastAsiaTheme="minorEastAsia"/>
        </w:rPr>
        <w:t>i</w:t>
      </w:r>
      <w:r w:rsidR="00E40FFC" w:rsidRPr="00613A3F">
        <w:rPr>
          <w:rFonts w:eastAsiaTheme="minorEastAsia"/>
        </w:rPr>
        <w:t xml:space="preserve">n a </w:t>
      </w:r>
      <w:r w:rsidR="00FB48E6" w:rsidRPr="00613A3F">
        <w:rPr>
          <w:rFonts w:eastAsiaTheme="minorEastAsia"/>
        </w:rPr>
        <w:t>meaningful</w:t>
      </w:r>
      <w:r w:rsidR="00E40FFC" w:rsidRPr="00613A3F">
        <w:rPr>
          <w:rFonts w:eastAsiaTheme="minorEastAsia"/>
        </w:rPr>
        <w:t xml:space="preserve"> way, by relevant protected characteristic and other factors, such as deprivation</w:t>
      </w:r>
      <w:r w:rsidR="00205FEA">
        <w:rPr>
          <w:rFonts w:eastAsiaTheme="minorEastAsia"/>
        </w:rPr>
        <w:t xml:space="preserve"> as appropriate</w:t>
      </w:r>
      <w:r w:rsidR="00E40FFC" w:rsidRPr="00613A3F">
        <w:rPr>
          <w:rFonts w:eastAsiaTheme="minorEastAsia"/>
        </w:rPr>
        <w:t xml:space="preserve">. </w:t>
      </w:r>
      <w:r w:rsidR="00FB48E6" w:rsidRPr="00613A3F">
        <w:rPr>
          <w:rFonts w:eastAsiaTheme="minorEastAsia"/>
        </w:rPr>
        <w:t>Information is</w:t>
      </w:r>
      <w:r w:rsidR="00406F79" w:rsidRPr="00613A3F">
        <w:rPr>
          <w:rFonts w:eastAsiaTheme="minorEastAsia"/>
        </w:rPr>
        <w:t xml:space="preserve"> used to identify and prioritise on the basis of need</w:t>
      </w:r>
      <w:r w:rsidR="009F33F3" w:rsidRPr="00613A3F">
        <w:rPr>
          <w:rFonts w:eastAsiaTheme="minorEastAsia"/>
        </w:rPr>
        <w:t xml:space="preserve"> and improve service delivery</w:t>
      </w:r>
      <w:r w:rsidR="00A4400C" w:rsidRPr="00613A3F">
        <w:rPr>
          <w:rFonts w:eastAsiaTheme="minorEastAsia"/>
        </w:rPr>
        <w:t xml:space="preserve"> for residents</w:t>
      </w:r>
      <w:r w:rsidR="00B1513B" w:rsidRPr="00613A3F">
        <w:rPr>
          <w:rFonts w:eastAsiaTheme="minorEastAsia"/>
        </w:rPr>
        <w:t xml:space="preserve">. </w:t>
      </w:r>
    </w:p>
    <w:p w14:paraId="1EE14CCB" w14:textId="33C778B9" w:rsidR="00AF01A1" w:rsidRDefault="00B67E01" w:rsidP="00B67E01">
      <w:pPr>
        <w:rPr>
          <w:rFonts w:eastAsiaTheme="minorEastAsia"/>
        </w:rPr>
      </w:pPr>
      <w:r>
        <w:rPr>
          <w:rFonts w:eastAsiaTheme="minorEastAsia"/>
        </w:rPr>
        <w:t xml:space="preserve">For example, </w:t>
      </w:r>
      <w:r w:rsidR="00576EF4">
        <w:rPr>
          <w:rFonts w:eastAsiaTheme="minorEastAsia"/>
        </w:rPr>
        <w:t xml:space="preserve">the </w:t>
      </w:r>
      <w:r w:rsidRPr="001C6341">
        <w:rPr>
          <w:rFonts w:eastAsiaTheme="minorEastAsia"/>
          <w:b/>
          <w:bCs/>
        </w:rPr>
        <w:t>Adult Social Care S</w:t>
      </w:r>
      <w:r w:rsidR="00576EF4" w:rsidRPr="001C6341">
        <w:rPr>
          <w:rFonts w:eastAsiaTheme="minorEastAsia"/>
          <w:b/>
          <w:bCs/>
        </w:rPr>
        <w:t>ervice</w:t>
      </w:r>
      <w:r w:rsidR="00576EF4">
        <w:rPr>
          <w:rFonts w:eastAsiaTheme="minorEastAsia"/>
        </w:rPr>
        <w:t xml:space="preserve"> </w:t>
      </w:r>
      <w:r w:rsidRPr="00B67E01">
        <w:rPr>
          <w:rFonts w:eastAsiaTheme="minorEastAsia"/>
        </w:rPr>
        <w:t>ha</w:t>
      </w:r>
      <w:r w:rsidR="00576EF4">
        <w:rPr>
          <w:rFonts w:eastAsiaTheme="minorEastAsia"/>
        </w:rPr>
        <w:t>s</w:t>
      </w:r>
      <w:r w:rsidRPr="00B67E01">
        <w:rPr>
          <w:rFonts w:eastAsiaTheme="minorEastAsia"/>
        </w:rPr>
        <w:t xml:space="preserve"> been working over the last year to increase the number of people accessing </w:t>
      </w:r>
      <w:r w:rsidR="00576EF4">
        <w:rPr>
          <w:rFonts w:eastAsiaTheme="minorEastAsia"/>
        </w:rPr>
        <w:t xml:space="preserve">support, </w:t>
      </w:r>
      <w:r w:rsidR="006F08F0">
        <w:rPr>
          <w:rFonts w:eastAsiaTheme="minorEastAsia"/>
        </w:rPr>
        <w:t xml:space="preserve">to be </w:t>
      </w:r>
      <w:r w:rsidRPr="00B67E01">
        <w:rPr>
          <w:rFonts w:eastAsiaTheme="minorEastAsia"/>
        </w:rPr>
        <w:t xml:space="preserve">reflective of </w:t>
      </w:r>
      <w:r w:rsidR="006F08F0">
        <w:rPr>
          <w:rFonts w:eastAsiaTheme="minorEastAsia"/>
        </w:rPr>
        <w:t>the borough’s</w:t>
      </w:r>
      <w:r w:rsidRPr="00B67E01">
        <w:rPr>
          <w:rFonts w:eastAsiaTheme="minorEastAsia"/>
        </w:rPr>
        <w:t xml:space="preserve"> communities.  In Rotherham, </w:t>
      </w:r>
      <w:r w:rsidRPr="00B67E01">
        <w:rPr>
          <w:rFonts w:eastAsiaTheme="minorEastAsia"/>
        </w:rPr>
        <w:lastRenderedPageBreak/>
        <w:t xml:space="preserve">there is an ethnic minority population rate of 10% and </w:t>
      </w:r>
      <w:r w:rsidR="001C6341">
        <w:rPr>
          <w:rFonts w:eastAsiaTheme="minorEastAsia"/>
        </w:rPr>
        <w:t>the Service c</w:t>
      </w:r>
      <w:r w:rsidRPr="00B67E01">
        <w:rPr>
          <w:rFonts w:eastAsiaTheme="minorEastAsia"/>
        </w:rPr>
        <w:t>ommitted in</w:t>
      </w:r>
      <w:r w:rsidR="001C6341">
        <w:rPr>
          <w:rFonts w:eastAsiaTheme="minorEastAsia"/>
        </w:rPr>
        <w:t xml:space="preserve"> its</w:t>
      </w:r>
      <w:r w:rsidRPr="00B67E01">
        <w:rPr>
          <w:rFonts w:eastAsiaTheme="minorEastAsia"/>
        </w:rPr>
        <w:t xml:space="preserve"> Local Account to increas</w:t>
      </w:r>
      <w:r w:rsidR="001C6341">
        <w:rPr>
          <w:rFonts w:eastAsiaTheme="minorEastAsia"/>
        </w:rPr>
        <w:t>e</w:t>
      </w:r>
      <w:r w:rsidRPr="00B67E01">
        <w:rPr>
          <w:rFonts w:eastAsiaTheme="minorEastAsia"/>
        </w:rPr>
        <w:t xml:space="preserve"> support to these communities.</w:t>
      </w:r>
      <w:r w:rsidR="001C6341">
        <w:rPr>
          <w:rFonts w:eastAsiaTheme="minorEastAsia"/>
        </w:rPr>
        <w:t xml:space="preserve"> </w:t>
      </w:r>
      <w:r w:rsidRPr="00B67E01">
        <w:rPr>
          <w:rFonts w:eastAsiaTheme="minorEastAsia"/>
        </w:rPr>
        <w:t xml:space="preserve">In the last 12 months this has increased from 4% to 5%, an increase of approximately 40 additional people.  </w:t>
      </w:r>
      <w:r w:rsidR="001C6341">
        <w:rPr>
          <w:rFonts w:eastAsiaTheme="minorEastAsia"/>
        </w:rPr>
        <w:t xml:space="preserve">The Service </w:t>
      </w:r>
      <w:r w:rsidRPr="00B67E01">
        <w:rPr>
          <w:rFonts w:eastAsiaTheme="minorEastAsia"/>
        </w:rPr>
        <w:t>ha</w:t>
      </w:r>
      <w:r w:rsidR="001C6341">
        <w:rPr>
          <w:rFonts w:eastAsiaTheme="minorEastAsia"/>
        </w:rPr>
        <w:t>s</w:t>
      </w:r>
      <w:r w:rsidRPr="00B67E01">
        <w:rPr>
          <w:rFonts w:eastAsiaTheme="minorEastAsia"/>
        </w:rPr>
        <w:t xml:space="preserve"> made a further commitment during 2024 to continue to focus on this area of support</w:t>
      </w:r>
      <w:r>
        <w:rPr>
          <w:rFonts w:eastAsiaTheme="minorEastAsia"/>
        </w:rPr>
        <w:t xml:space="preserve"> </w:t>
      </w:r>
    </w:p>
    <w:p w14:paraId="0366B36F" w14:textId="2C6E4F34" w:rsidR="00D2797C" w:rsidRPr="00613A3F" w:rsidRDefault="00B1513B" w:rsidP="4D66F850">
      <w:pPr>
        <w:rPr>
          <w:rFonts w:eastAsiaTheme="minorEastAsia"/>
        </w:rPr>
      </w:pPr>
      <w:r w:rsidRPr="00613A3F">
        <w:rPr>
          <w:rFonts w:eastAsiaTheme="minorEastAsia"/>
        </w:rPr>
        <w:t xml:space="preserve">Performance data is monitored against equality </w:t>
      </w:r>
      <w:r w:rsidR="00FB48E6" w:rsidRPr="00613A3F">
        <w:rPr>
          <w:rFonts w:eastAsiaTheme="minorEastAsia"/>
        </w:rPr>
        <w:t>objectives</w:t>
      </w:r>
      <w:r w:rsidR="000C548C" w:rsidRPr="00613A3F">
        <w:rPr>
          <w:rFonts w:eastAsiaTheme="minorEastAsia"/>
        </w:rPr>
        <w:t xml:space="preserve"> with these embedded in the Council Plan Key Performance </w:t>
      </w:r>
      <w:r w:rsidR="00F33026" w:rsidRPr="00613A3F">
        <w:rPr>
          <w:rFonts w:eastAsiaTheme="minorEastAsia"/>
        </w:rPr>
        <w:t>Indicators</w:t>
      </w:r>
      <w:r w:rsidR="2BDD1428" w:rsidRPr="00613A3F">
        <w:rPr>
          <w:rFonts w:eastAsiaTheme="minorEastAsia"/>
        </w:rPr>
        <w:t>,</w:t>
      </w:r>
      <w:r w:rsidRPr="00613A3F">
        <w:rPr>
          <w:rFonts w:eastAsiaTheme="minorEastAsia"/>
        </w:rPr>
        <w:t xml:space="preserve"> </w:t>
      </w:r>
      <w:r w:rsidR="00FB48E6" w:rsidRPr="00613A3F">
        <w:rPr>
          <w:rFonts w:eastAsiaTheme="minorEastAsia"/>
        </w:rPr>
        <w:t>and equality outcomes for commissioned and procured services are reported on</w:t>
      </w:r>
      <w:r w:rsidR="002F0ED5">
        <w:rPr>
          <w:rFonts w:eastAsiaTheme="minorEastAsia"/>
        </w:rPr>
        <w:t>,</w:t>
      </w:r>
      <w:r w:rsidR="0096340B" w:rsidRPr="00613A3F">
        <w:rPr>
          <w:rFonts w:eastAsiaTheme="minorEastAsia"/>
        </w:rPr>
        <w:t xml:space="preserve"> as appropriate</w:t>
      </w:r>
      <w:r w:rsidR="002F0ED5">
        <w:rPr>
          <w:rFonts w:eastAsiaTheme="minorEastAsia"/>
        </w:rPr>
        <w:t>,</w:t>
      </w:r>
      <w:r w:rsidR="00F33026" w:rsidRPr="00613A3F">
        <w:rPr>
          <w:rFonts w:eastAsiaTheme="minorEastAsia"/>
        </w:rPr>
        <w:t xml:space="preserve"> through contract manage</w:t>
      </w:r>
      <w:r w:rsidR="0096340B" w:rsidRPr="00613A3F">
        <w:rPr>
          <w:rFonts w:eastAsiaTheme="minorEastAsia"/>
        </w:rPr>
        <w:t>ment processes</w:t>
      </w:r>
      <w:r w:rsidR="00FB48E6" w:rsidRPr="00613A3F">
        <w:rPr>
          <w:rFonts w:eastAsiaTheme="minorEastAsia"/>
        </w:rPr>
        <w:t xml:space="preserve">. </w:t>
      </w:r>
    </w:p>
    <w:p w14:paraId="1BC00EB3" w14:textId="3DCEC0A0" w:rsidR="001D15FC" w:rsidRPr="005C305E" w:rsidRDefault="001D15FC" w:rsidP="283F7DA4">
      <w:pPr>
        <w:rPr>
          <w:b/>
          <w:bCs/>
          <w:i/>
          <w:iCs/>
        </w:rPr>
      </w:pPr>
      <w:r w:rsidRPr="005C305E">
        <w:rPr>
          <w:b/>
          <w:bCs/>
          <w:i/>
          <w:iCs/>
        </w:rPr>
        <w:t xml:space="preserve">Fostering good community relations </w:t>
      </w:r>
    </w:p>
    <w:p w14:paraId="59D3B541" w14:textId="325721DB" w:rsidR="00470889" w:rsidRPr="00613A3F" w:rsidRDefault="00B12ED3" w:rsidP="4D66F850">
      <w:pPr>
        <w:rPr>
          <w:rFonts w:eastAsiaTheme="minorEastAsia"/>
        </w:rPr>
      </w:pPr>
      <w:r w:rsidRPr="00613A3F">
        <w:rPr>
          <w:rFonts w:eastAsiaTheme="minorEastAsia"/>
        </w:rPr>
        <w:t>T</w:t>
      </w:r>
      <w:r w:rsidR="6AE98631" w:rsidRPr="00613A3F">
        <w:rPr>
          <w:rFonts w:eastAsiaTheme="minorEastAsia"/>
        </w:rPr>
        <w:t xml:space="preserve">he </w:t>
      </w:r>
      <w:r w:rsidR="52C64E56" w:rsidRPr="00613A3F">
        <w:rPr>
          <w:rFonts w:eastAsiaTheme="minorEastAsia"/>
        </w:rPr>
        <w:t>Council</w:t>
      </w:r>
      <w:r w:rsidR="6AE98631" w:rsidRPr="00613A3F">
        <w:rPr>
          <w:rFonts w:eastAsiaTheme="minorEastAsia"/>
        </w:rPr>
        <w:t xml:space="preserve"> </w:t>
      </w:r>
      <w:r w:rsidR="00CD1676" w:rsidRPr="00613A3F">
        <w:rPr>
          <w:rFonts w:eastAsiaTheme="minorEastAsia"/>
        </w:rPr>
        <w:t>and</w:t>
      </w:r>
      <w:r w:rsidR="00373C0C" w:rsidRPr="00613A3F">
        <w:rPr>
          <w:rFonts w:eastAsiaTheme="minorEastAsia"/>
        </w:rPr>
        <w:t xml:space="preserve"> its </w:t>
      </w:r>
      <w:r w:rsidR="6AE98631" w:rsidRPr="00613A3F">
        <w:rPr>
          <w:rFonts w:eastAsiaTheme="minorEastAsia"/>
        </w:rPr>
        <w:t>partners</w:t>
      </w:r>
      <w:r w:rsidR="00373C0C" w:rsidRPr="00613A3F">
        <w:rPr>
          <w:rFonts w:eastAsiaTheme="minorEastAsia"/>
        </w:rPr>
        <w:t xml:space="preserve"> </w:t>
      </w:r>
      <w:r w:rsidR="6AE98631" w:rsidRPr="00613A3F">
        <w:rPr>
          <w:rFonts w:eastAsiaTheme="minorEastAsia"/>
        </w:rPr>
        <w:t>collectively monitor relations and tensions</w:t>
      </w:r>
      <w:r w:rsidR="00D55F57" w:rsidRPr="00613A3F">
        <w:rPr>
          <w:rFonts w:eastAsiaTheme="minorEastAsia"/>
        </w:rPr>
        <w:t xml:space="preserve"> with the involvement of stakeholders and communities</w:t>
      </w:r>
      <w:r w:rsidR="6AE98631" w:rsidRPr="00613A3F">
        <w:rPr>
          <w:rFonts w:eastAsiaTheme="minorEastAsia"/>
        </w:rPr>
        <w:t xml:space="preserve">. </w:t>
      </w:r>
      <w:r w:rsidR="006764BC" w:rsidRPr="00613A3F">
        <w:rPr>
          <w:rFonts w:eastAsiaTheme="minorEastAsia"/>
        </w:rPr>
        <w:t>Harassment and hate crimes are monitored and analysed regularly</w:t>
      </w:r>
      <w:r w:rsidR="00A9003E" w:rsidRPr="00613A3F">
        <w:rPr>
          <w:rFonts w:eastAsiaTheme="minorEastAsia"/>
        </w:rPr>
        <w:t xml:space="preserve">, </w:t>
      </w:r>
      <w:r w:rsidR="00083A7C" w:rsidRPr="00613A3F">
        <w:rPr>
          <w:rFonts w:eastAsiaTheme="minorEastAsia"/>
        </w:rPr>
        <w:t>with</w:t>
      </w:r>
      <w:r w:rsidR="00A9003E" w:rsidRPr="00613A3F">
        <w:rPr>
          <w:rFonts w:eastAsiaTheme="minorEastAsia"/>
        </w:rPr>
        <w:t xml:space="preserve">. </w:t>
      </w:r>
      <w:r w:rsidR="6AE98631" w:rsidRPr="00613A3F">
        <w:rPr>
          <w:rFonts w:eastAsiaTheme="minorEastAsia"/>
        </w:rPr>
        <w:t xml:space="preserve">The </w:t>
      </w:r>
      <w:r w:rsidR="3D348AD7" w:rsidRPr="00613A3F">
        <w:rPr>
          <w:rFonts w:eastAsiaTheme="minorEastAsia"/>
        </w:rPr>
        <w:t>Council</w:t>
      </w:r>
      <w:r w:rsidR="6AE98631" w:rsidRPr="00613A3F">
        <w:rPr>
          <w:rFonts w:eastAsiaTheme="minorEastAsia"/>
        </w:rPr>
        <w:t xml:space="preserve"> and its partners are actively engaged in planning and delivering activities that foster good relations</w:t>
      </w:r>
      <w:r w:rsidR="00D07AF2" w:rsidRPr="00613A3F">
        <w:rPr>
          <w:rFonts w:eastAsiaTheme="minorEastAsia"/>
        </w:rPr>
        <w:t xml:space="preserve"> and address the issues that have been </w:t>
      </w:r>
      <w:r w:rsidR="5FEE3C83" w:rsidRPr="00613A3F">
        <w:rPr>
          <w:rFonts w:eastAsiaTheme="minorEastAsia"/>
        </w:rPr>
        <w:t>identified.</w:t>
      </w:r>
      <w:r w:rsidR="0730C9BC" w:rsidRPr="00613A3F">
        <w:rPr>
          <w:rFonts w:eastAsiaTheme="minorEastAsia"/>
        </w:rPr>
        <w:t xml:space="preserve"> </w:t>
      </w:r>
    </w:p>
    <w:p w14:paraId="68ED6AD3" w14:textId="7F509290" w:rsidR="00471090" w:rsidRDefault="6450CAFB" w:rsidP="005C305E">
      <w:pPr>
        <w:tabs>
          <w:tab w:val="left" w:pos="1020"/>
        </w:tabs>
        <w:spacing w:after="120"/>
        <w:rPr>
          <w:rFonts w:eastAsiaTheme="minorEastAsia"/>
        </w:rPr>
      </w:pPr>
      <w:r w:rsidRPr="005C305E">
        <w:rPr>
          <w:rFonts w:eastAsiaTheme="minorEastAsia"/>
          <w:b/>
        </w:rPr>
        <w:t>The Council’s community tension monitoring process</w:t>
      </w:r>
      <w:r w:rsidRPr="22789CDE">
        <w:rPr>
          <w:rFonts w:eastAsiaTheme="minorEastAsia"/>
        </w:rPr>
        <w:t xml:space="preserve"> enables the Council to track and monitor local issues, alongside any national or international events, which may threaten cohesion.  This allows </w:t>
      </w:r>
      <w:r w:rsidR="32F75D36" w:rsidRPr="22789CDE">
        <w:rPr>
          <w:rFonts w:eastAsiaTheme="minorEastAsia"/>
        </w:rPr>
        <w:t>the Council</w:t>
      </w:r>
      <w:r w:rsidRPr="22789CDE">
        <w:rPr>
          <w:rFonts w:eastAsiaTheme="minorEastAsia"/>
        </w:rPr>
        <w:t xml:space="preserve"> to agree and implement actions to manage tensions</w:t>
      </w:r>
      <w:r w:rsidR="00A55956">
        <w:rPr>
          <w:rFonts w:eastAsiaTheme="minorEastAsia"/>
        </w:rPr>
        <w:t>,</w:t>
      </w:r>
      <w:r w:rsidRPr="22789CDE">
        <w:rPr>
          <w:rFonts w:eastAsiaTheme="minorEastAsia"/>
        </w:rPr>
        <w:t xml:space="preserve"> on the basis that early intervention can make a real difference in preventing incidents of public disorder and in keeping communities safe.</w:t>
      </w:r>
    </w:p>
    <w:p w14:paraId="0A916CF9" w14:textId="3B1036C8" w:rsidR="00471090" w:rsidRPr="005C305E" w:rsidRDefault="6450CAFB" w:rsidP="005C305E">
      <w:pPr>
        <w:spacing w:after="120"/>
        <w:rPr>
          <w:rFonts w:eastAsiaTheme="minorEastAsia"/>
        </w:rPr>
      </w:pPr>
      <w:r w:rsidRPr="005C305E">
        <w:rPr>
          <w:rFonts w:eastAsiaTheme="minorEastAsia"/>
        </w:rPr>
        <w:t xml:space="preserve">South Yorkshire Police produce a weekly assessment of community tensions which is shared with the Council’s Community Safety Team.  The assessment is then shared with an internal network of key managers of front-line services to facilitate and encourage information gathering at a community level. </w:t>
      </w:r>
    </w:p>
    <w:p w14:paraId="42DD094C" w14:textId="3147F4C0" w:rsidR="00471090" w:rsidRDefault="6450CAFB" w:rsidP="567B9581">
      <w:pPr>
        <w:spacing w:after="120"/>
        <w:rPr>
          <w:rFonts w:eastAsiaTheme="minorEastAsia"/>
        </w:rPr>
      </w:pPr>
      <w:r w:rsidRPr="567B9581">
        <w:rPr>
          <w:rFonts w:eastAsiaTheme="minorEastAsia"/>
        </w:rPr>
        <w:t xml:space="preserve">Information </w:t>
      </w:r>
      <w:r w:rsidR="4C6221AD" w:rsidRPr="1AF4E4B3">
        <w:rPr>
          <w:rFonts w:eastAsiaTheme="minorEastAsia"/>
        </w:rPr>
        <w:t>is available</w:t>
      </w:r>
      <w:r w:rsidRPr="567B9581">
        <w:rPr>
          <w:rFonts w:eastAsiaTheme="minorEastAsia"/>
        </w:rPr>
        <w:t xml:space="preserve"> via a range of sources, including front-line staff in partner organisations, Councillors, schools, and voluntary, community and faith sector contacts.  Information is used to assess the following measures:</w:t>
      </w:r>
    </w:p>
    <w:p w14:paraId="28C89239" w14:textId="576EEFAE" w:rsidR="00471090" w:rsidRDefault="6450CAFB" w:rsidP="567B9581">
      <w:pPr>
        <w:pStyle w:val="ListParagraph"/>
        <w:numPr>
          <w:ilvl w:val="0"/>
          <w:numId w:val="23"/>
        </w:numPr>
        <w:spacing w:after="120"/>
        <w:rPr>
          <w:rFonts w:eastAsiaTheme="minorEastAsia"/>
        </w:rPr>
      </w:pPr>
      <w:r w:rsidRPr="567B9581">
        <w:rPr>
          <w:rFonts w:eastAsiaTheme="minorEastAsia"/>
        </w:rPr>
        <w:t>Experienced problems – based on what people in communities ‘feel’.</w:t>
      </w:r>
    </w:p>
    <w:p w14:paraId="096F0F8B" w14:textId="5731E945" w:rsidR="00471090" w:rsidRDefault="6450CAFB" w:rsidP="567B9581">
      <w:pPr>
        <w:pStyle w:val="ListParagraph"/>
        <w:numPr>
          <w:ilvl w:val="0"/>
          <w:numId w:val="23"/>
        </w:numPr>
        <w:spacing w:after="120"/>
        <w:rPr>
          <w:rFonts w:eastAsiaTheme="minorEastAsia"/>
        </w:rPr>
      </w:pPr>
      <w:r w:rsidRPr="567B9581">
        <w:rPr>
          <w:rFonts w:eastAsiaTheme="minorEastAsia"/>
        </w:rPr>
        <w:t>Evidenced problems – actual evidence of what is happening such as reported crimes or incidents.</w:t>
      </w:r>
    </w:p>
    <w:p w14:paraId="1DC3C42B" w14:textId="017115E5" w:rsidR="00471090" w:rsidRDefault="6450CAFB" w:rsidP="567B9581">
      <w:pPr>
        <w:pStyle w:val="ListParagraph"/>
        <w:numPr>
          <w:ilvl w:val="0"/>
          <w:numId w:val="23"/>
        </w:numPr>
        <w:spacing w:after="120"/>
        <w:rPr>
          <w:rFonts w:eastAsiaTheme="minorEastAsia"/>
        </w:rPr>
      </w:pPr>
      <w:r w:rsidRPr="567B9581">
        <w:rPr>
          <w:rFonts w:eastAsiaTheme="minorEastAsia"/>
        </w:rPr>
        <w:t>Potential problems – where it is anticipated that there might be problems as a result of local, national or international events.</w:t>
      </w:r>
    </w:p>
    <w:p w14:paraId="5A7837F4" w14:textId="16F9EADC" w:rsidR="00471090" w:rsidRDefault="64168B1A" w:rsidP="3A5920DD">
      <w:pPr>
        <w:rPr>
          <w:rFonts w:eastAsiaTheme="minorEastAsia"/>
        </w:rPr>
      </w:pPr>
      <w:r w:rsidRPr="3A5920DD">
        <w:rPr>
          <w:rFonts w:eastAsiaTheme="minorEastAsia"/>
        </w:rPr>
        <w:t>Where potential tensions are identified, appropriate routes are identified to address the issues. This may range from community engagement activities to listen to community concerns and/or provide reassurance, liaison with Neighbourhood Policing Teams to monitor for escalation of issues, right through to more formal emergency planning structures where Gold, Silver and Bronze command structures are convened.</w:t>
      </w:r>
    </w:p>
    <w:p w14:paraId="00B99CAB" w14:textId="579C7631" w:rsidR="00471090" w:rsidRDefault="00471090" w:rsidP="00DD3EBC">
      <w:pPr>
        <w:rPr>
          <w:rFonts w:eastAsiaTheme="minorEastAsia"/>
        </w:rPr>
      </w:pPr>
    </w:p>
    <w:tbl>
      <w:tblPr>
        <w:tblStyle w:val="TableGrid"/>
        <w:tblpPr w:leftFromText="180" w:rightFromText="180" w:vertAnchor="text" w:horzAnchor="margin" w:tblpY="-28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996"/>
      </w:tblGrid>
      <w:tr w:rsidR="00645E28" w14:paraId="23397CC3" w14:textId="77777777" w:rsidTr="005C305E">
        <w:trPr>
          <w:trHeight w:val="10338"/>
        </w:trPr>
        <w:tc>
          <w:tcPr>
            <w:tcW w:w="9016" w:type="dxa"/>
            <w:shd w:val="clear" w:color="auto" w:fill="C5E0B3" w:themeFill="accent6" w:themeFillTint="66"/>
          </w:tcPr>
          <w:p w14:paraId="55BB9D13" w14:textId="11DECAB5" w:rsidR="00645E28" w:rsidRDefault="00645E28" w:rsidP="00D90D33">
            <w:pPr>
              <w:rPr>
                <w:b/>
                <w:color w:val="252B36"/>
              </w:rPr>
            </w:pPr>
            <w:r w:rsidRPr="4A71163D">
              <w:rPr>
                <w:b/>
                <w:bCs/>
              </w:rPr>
              <w:lastRenderedPageBreak/>
              <w:t xml:space="preserve">Case study:  </w:t>
            </w:r>
            <w:r w:rsidR="00AD01F2" w:rsidRPr="4A71163D">
              <w:rPr>
                <w:b/>
                <w:bCs/>
                <w:color w:val="252B36"/>
              </w:rPr>
              <w:t>Schools and educational settings from Rotherham and further afield took centre stage at Gulliver’s Valley Resort to celebrate their work championing inclusivity.</w:t>
            </w:r>
          </w:p>
          <w:p w14:paraId="233EF8C1" w14:textId="5F0ED612" w:rsidR="4A71163D" w:rsidRDefault="4A71163D" w:rsidP="00D90D33">
            <w:pPr>
              <w:rPr>
                <w:b/>
                <w:color w:val="252B36"/>
              </w:rPr>
            </w:pPr>
          </w:p>
          <w:p w14:paraId="39E300E3" w14:textId="0C0E84E5" w:rsidR="00F81075" w:rsidRPr="00E36490" w:rsidRDefault="00F81075" w:rsidP="00D90D33">
            <w:pPr>
              <w:rPr>
                <w:color w:val="252B36"/>
              </w:rPr>
            </w:pPr>
            <w:r>
              <w:rPr>
                <w:noProof/>
              </w:rPr>
              <w:drawing>
                <wp:anchor distT="0" distB="0" distL="114300" distR="114300" simplePos="0" relativeHeight="251658244" behindDoc="0" locked="0" layoutInCell="1" allowOverlap="1" wp14:anchorId="35F896E3" wp14:editId="630CDEE8">
                  <wp:simplePos x="0" y="0"/>
                  <wp:positionH relativeFrom="column">
                    <wp:posOffset>2969619</wp:posOffset>
                  </wp:positionH>
                  <wp:positionV relativeFrom="paragraph">
                    <wp:posOffset>69215</wp:posOffset>
                  </wp:positionV>
                  <wp:extent cx="2524401" cy="1884356"/>
                  <wp:effectExtent l="0" t="0" r="0" b="1905"/>
                  <wp:wrapSquare wrapText="bothSides"/>
                  <wp:docPr id="27" name="Picture 27" descr="Charter gol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er gold ev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401" cy="1884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725" w:rsidRPr="110443A4">
              <w:rPr>
                <w:color w:val="252B36"/>
              </w:rPr>
              <w:t xml:space="preserve">The </w:t>
            </w:r>
            <w:r w:rsidR="00C71CCF" w:rsidRPr="110443A4">
              <w:rPr>
                <w:color w:val="252B36"/>
              </w:rPr>
              <w:t>c</w:t>
            </w:r>
            <w:r w:rsidR="00E00725" w:rsidRPr="110443A4">
              <w:rPr>
                <w:color w:val="252B36"/>
              </w:rPr>
              <w:t xml:space="preserve">harter </w:t>
            </w:r>
            <w:r w:rsidR="00C71CCF" w:rsidRPr="110443A4">
              <w:rPr>
                <w:color w:val="252B36"/>
              </w:rPr>
              <w:t>g</w:t>
            </w:r>
            <w:r w:rsidR="00E00725" w:rsidRPr="110443A4">
              <w:rPr>
                <w:color w:val="252B36"/>
              </w:rPr>
              <w:t xml:space="preserve">old </w:t>
            </w:r>
            <w:r w:rsidR="00C71CCF" w:rsidRPr="110443A4">
              <w:rPr>
                <w:color w:val="252B36"/>
              </w:rPr>
              <w:t>a</w:t>
            </w:r>
            <w:r w:rsidR="00E00725" w:rsidRPr="110443A4">
              <w:rPr>
                <w:color w:val="252B36"/>
              </w:rPr>
              <w:t>wards, presented by the Mayor of Rotherham, Councillor Robert Taylor, were awarded to schools that have developed strong relationships, trust and partnership with pupils and their parents.</w:t>
            </w:r>
          </w:p>
          <w:p w14:paraId="0308DE7B" w14:textId="77777777" w:rsidR="00E00725" w:rsidRPr="00E36490" w:rsidRDefault="00E00725" w:rsidP="00D90D33">
            <w:pPr>
              <w:rPr>
                <w:rFonts w:cstheme="minorHAnsi"/>
                <w:color w:val="252B36"/>
              </w:rPr>
            </w:pPr>
          </w:p>
          <w:p w14:paraId="585044CB" w14:textId="6B168365" w:rsidR="66F5E326" w:rsidRDefault="4414BA5E" w:rsidP="00D90D33">
            <w:pPr>
              <w:rPr>
                <w:rFonts w:ascii="Calibri" w:eastAsia="Calibri" w:hAnsi="Calibri" w:cs="Calibri"/>
                <w:color w:val="498205"/>
              </w:rPr>
            </w:pPr>
            <w:r w:rsidRPr="4D66F850">
              <w:rPr>
                <w:color w:val="252B36"/>
              </w:rPr>
              <w:t xml:space="preserve">The awards recognised schools and settings who have improved the ways in which they support children with special educational needs and disabilities. </w:t>
            </w:r>
            <w:r w:rsidR="665ED8A5" w:rsidRPr="4D66F850">
              <w:rPr>
                <w:rFonts w:ascii="Calibri" w:eastAsia="Calibri" w:hAnsi="Calibri" w:cs="Calibri"/>
              </w:rPr>
              <w:t>These awards are of particular interest in that they promote equality, diversity and inclusion, and therefore important to the achievement of the council’s objectives in this area.</w:t>
            </w:r>
            <w:r w:rsidR="31FD6CB4" w:rsidRPr="4D66F850">
              <w:rPr>
                <w:rFonts w:ascii="Calibri" w:eastAsia="Calibri" w:hAnsi="Calibri" w:cs="Calibri"/>
              </w:rPr>
              <w:t xml:space="preserve"> </w:t>
            </w:r>
            <w:r w:rsidR="0A47E6E7" w:rsidRPr="4D66F850">
              <w:rPr>
                <w:rFonts w:ascii="Calibri" w:eastAsia="Calibri" w:hAnsi="Calibri" w:cs="Calibri"/>
              </w:rPr>
              <w:t xml:space="preserve">This is in </w:t>
            </w:r>
            <w:r w:rsidR="0AD8FDD2" w:rsidRPr="4D66F850">
              <w:rPr>
                <w:rFonts w:ascii="Calibri" w:eastAsia="Calibri" w:hAnsi="Calibri" w:cs="Calibri"/>
              </w:rPr>
              <w:t>re</w:t>
            </w:r>
            <w:r w:rsidR="40CFAC76" w:rsidRPr="4D66F850">
              <w:rPr>
                <w:rFonts w:ascii="Calibri" w:eastAsia="Calibri" w:hAnsi="Calibri" w:cs="Calibri"/>
              </w:rPr>
              <w:t>cognition</w:t>
            </w:r>
            <w:r w:rsidR="0A47E6E7" w:rsidRPr="4D66F850">
              <w:rPr>
                <w:rFonts w:ascii="Calibri" w:eastAsia="Calibri" w:hAnsi="Calibri" w:cs="Calibri"/>
              </w:rPr>
              <w:t xml:space="preserve"> </w:t>
            </w:r>
            <w:r w:rsidR="13C90A92" w:rsidRPr="4D66F850">
              <w:rPr>
                <w:rFonts w:ascii="Calibri" w:eastAsia="Calibri" w:hAnsi="Calibri" w:cs="Calibri"/>
              </w:rPr>
              <w:t>of</w:t>
            </w:r>
            <w:r w:rsidR="0A47E6E7" w:rsidRPr="4D66F850">
              <w:rPr>
                <w:rFonts w:ascii="Calibri" w:eastAsia="Calibri" w:hAnsi="Calibri" w:cs="Calibri"/>
              </w:rPr>
              <w:t xml:space="preserve"> the fostering of good community relations</w:t>
            </w:r>
            <w:r w:rsidR="69AD9E70" w:rsidRPr="4D66F850">
              <w:rPr>
                <w:rFonts w:ascii="Calibri" w:eastAsia="Calibri" w:hAnsi="Calibri" w:cs="Calibri"/>
              </w:rPr>
              <w:t xml:space="preserve"> between the schools and their communities</w:t>
            </w:r>
            <w:r w:rsidR="453BEBCF" w:rsidRPr="4D66F850">
              <w:rPr>
                <w:rFonts w:ascii="Calibri" w:eastAsia="Calibri" w:hAnsi="Calibri" w:cs="Calibri"/>
              </w:rPr>
              <w:t>.</w:t>
            </w:r>
          </w:p>
          <w:p w14:paraId="33970D62" w14:textId="40125614" w:rsidR="000343DE" w:rsidRDefault="000343DE" w:rsidP="00D90D33">
            <w:pPr>
              <w:rPr>
                <w:color w:val="252B36"/>
              </w:rPr>
            </w:pPr>
          </w:p>
          <w:p w14:paraId="4CC98C9A" w14:textId="77777777" w:rsidR="00E84CD8" w:rsidRDefault="00E84CD8" w:rsidP="00D90D33">
            <w:pPr>
              <w:rPr>
                <w:rFonts w:eastAsia="Times New Roman"/>
                <w:color w:val="252B36"/>
                <w:lang w:eastAsia="en-GB"/>
              </w:rPr>
            </w:pPr>
            <w:r w:rsidRPr="110443A4">
              <w:rPr>
                <w:rFonts w:eastAsia="Times New Roman"/>
                <w:color w:val="252B36"/>
                <w:lang w:eastAsia="en-GB"/>
              </w:rPr>
              <w:t>This work has been delivered by Rotherham Genuine Partnerships – a pioneering partnership between Rotherham Council and the Rotherham Parent Carer Forum.</w:t>
            </w:r>
          </w:p>
          <w:p w14:paraId="698EC5AA" w14:textId="2822EBDD" w:rsidR="4A71163D" w:rsidRDefault="00E84CD8" w:rsidP="00D90D33">
            <w:pPr>
              <w:spacing w:before="100" w:beforeAutospacing="1" w:after="100" w:afterAutospacing="1"/>
              <w:rPr>
                <w:rFonts w:eastAsia="Times New Roman"/>
                <w:color w:val="252B36"/>
                <w:lang w:eastAsia="en-GB"/>
              </w:rPr>
            </w:pPr>
            <w:r w:rsidRPr="4A71163D">
              <w:rPr>
                <w:rFonts w:eastAsia="Times New Roman"/>
                <w:color w:val="252B36"/>
                <w:lang w:eastAsia="en-GB"/>
              </w:rPr>
              <w:t>Rotherham</w:t>
            </w:r>
            <w:r w:rsidR="00C71CCF" w:rsidRPr="4A71163D">
              <w:rPr>
                <w:rFonts w:eastAsia="Times New Roman"/>
                <w:color w:val="252B36"/>
                <w:lang w:eastAsia="en-GB"/>
              </w:rPr>
              <w:t>'s</w:t>
            </w:r>
            <w:r w:rsidRPr="4A71163D">
              <w:rPr>
                <w:rFonts w:eastAsia="Times New Roman"/>
                <w:color w:val="252B36"/>
                <w:lang w:eastAsia="en-GB"/>
              </w:rPr>
              <w:t xml:space="preserve"> </w:t>
            </w:r>
            <w:r w:rsidR="00C71CCF" w:rsidRPr="4A71163D">
              <w:rPr>
                <w:rFonts w:eastAsia="Times New Roman"/>
                <w:color w:val="252B36"/>
                <w:lang w:eastAsia="en-GB"/>
              </w:rPr>
              <w:t>c</w:t>
            </w:r>
            <w:r w:rsidRPr="4A71163D">
              <w:rPr>
                <w:rFonts w:eastAsia="Times New Roman"/>
                <w:color w:val="252B36"/>
                <w:lang w:eastAsia="en-GB"/>
              </w:rPr>
              <w:t xml:space="preserve">harter is about schools and settings implementing the nationally recognised </w:t>
            </w:r>
            <w:r w:rsidR="00C25F6F" w:rsidRPr="4A71163D">
              <w:rPr>
                <w:rFonts w:eastAsia="Times New Roman"/>
                <w:color w:val="252B36"/>
                <w:lang w:eastAsia="en-GB"/>
              </w:rPr>
              <w:t>f</w:t>
            </w:r>
            <w:r w:rsidRPr="4A71163D">
              <w:rPr>
                <w:rFonts w:eastAsia="Times New Roman"/>
                <w:color w:val="252B36"/>
                <w:lang w:eastAsia="en-GB"/>
              </w:rPr>
              <w:t xml:space="preserve">our </w:t>
            </w:r>
            <w:r w:rsidR="00C25F6F" w:rsidRPr="4A71163D">
              <w:rPr>
                <w:rFonts w:eastAsia="Times New Roman"/>
                <w:color w:val="252B36"/>
                <w:lang w:eastAsia="en-GB"/>
              </w:rPr>
              <w:t>c</w:t>
            </w:r>
            <w:r w:rsidRPr="4A71163D">
              <w:rPr>
                <w:rFonts w:eastAsia="Times New Roman"/>
                <w:color w:val="252B36"/>
                <w:lang w:eastAsia="en-GB"/>
              </w:rPr>
              <w:t xml:space="preserve">ornerstones approach. The </w:t>
            </w:r>
            <w:r w:rsidR="00C25F6F" w:rsidRPr="4A71163D">
              <w:rPr>
                <w:rFonts w:eastAsia="Times New Roman"/>
                <w:color w:val="252B36"/>
                <w:lang w:eastAsia="en-GB"/>
              </w:rPr>
              <w:t>f</w:t>
            </w:r>
            <w:r w:rsidRPr="4A71163D">
              <w:rPr>
                <w:rFonts w:eastAsia="Times New Roman"/>
                <w:color w:val="252B36"/>
                <w:lang w:eastAsia="en-GB"/>
              </w:rPr>
              <w:t xml:space="preserve">our </w:t>
            </w:r>
            <w:r w:rsidR="00C25F6F" w:rsidRPr="4A71163D">
              <w:rPr>
                <w:rFonts w:eastAsia="Times New Roman"/>
                <w:color w:val="252B36"/>
                <w:lang w:eastAsia="en-GB"/>
              </w:rPr>
              <w:t>c</w:t>
            </w:r>
            <w:r w:rsidRPr="4A71163D">
              <w:rPr>
                <w:rFonts w:eastAsia="Times New Roman"/>
                <w:color w:val="252B36"/>
                <w:lang w:eastAsia="en-GB"/>
              </w:rPr>
              <w:t>ornerstones are welcome and care, valu</w:t>
            </w:r>
            <w:r w:rsidR="00C25F6F" w:rsidRPr="4A71163D">
              <w:rPr>
                <w:rFonts w:eastAsia="Times New Roman"/>
                <w:color w:val="252B36"/>
                <w:lang w:eastAsia="en-GB"/>
              </w:rPr>
              <w:t>e</w:t>
            </w:r>
            <w:r w:rsidRPr="4A71163D">
              <w:rPr>
                <w:rFonts w:eastAsia="Times New Roman"/>
                <w:color w:val="252B36"/>
                <w:lang w:eastAsia="en-GB"/>
              </w:rPr>
              <w:t>, communicate and work in partnership.</w:t>
            </w:r>
          </w:p>
          <w:p w14:paraId="544C86C9" w14:textId="26131FA4" w:rsidR="4A71163D" w:rsidRDefault="00E84CD8" w:rsidP="00D90D33">
            <w:pPr>
              <w:spacing w:before="100" w:beforeAutospacing="1" w:after="100" w:afterAutospacing="1"/>
              <w:rPr>
                <w:rFonts w:eastAsia="Times New Roman"/>
                <w:color w:val="252B36"/>
                <w:lang w:eastAsia="en-GB"/>
              </w:rPr>
            </w:pPr>
            <w:r w:rsidRPr="4A71163D">
              <w:rPr>
                <w:rFonts w:eastAsia="Times New Roman"/>
                <w:color w:val="252B36"/>
                <w:lang w:eastAsia="en-GB"/>
              </w:rPr>
              <w:t xml:space="preserve">Accreditation with </w:t>
            </w:r>
            <w:r w:rsidR="000E6458" w:rsidRPr="4A71163D">
              <w:rPr>
                <w:rFonts w:eastAsia="Times New Roman"/>
                <w:color w:val="252B36"/>
                <w:lang w:eastAsia="en-GB"/>
              </w:rPr>
              <w:t>c</w:t>
            </w:r>
            <w:r w:rsidRPr="4A71163D">
              <w:rPr>
                <w:rFonts w:eastAsia="Times New Roman"/>
                <w:color w:val="252B36"/>
                <w:lang w:eastAsia="en-GB"/>
              </w:rPr>
              <w:t xml:space="preserve">harter </w:t>
            </w:r>
            <w:r w:rsidR="000E6458" w:rsidRPr="4A71163D">
              <w:rPr>
                <w:rFonts w:eastAsia="Times New Roman"/>
                <w:color w:val="252B36"/>
                <w:lang w:eastAsia="en-GB"/>
              </w:rPr>
              <w:t>g</w:t>
            </w:r>
            <w:r w:rsidRPr="4A71163D">
              <w:rPr>
                <w:rFonts w:eastAsia="Times New Roman"/>
                <w:color w:val="252B36"/>
                <w:lang w:eastAsia="en-GB"/>
              </w:rPr>
              <w:t xml:space="preserve">old comes after schools and other educational settings have worked hard to truly embed the approach within their culture and ethos. It is a way of giving all children, young </w:t>
            </w:r>
            <w:r w:rsidR="000E6458" w:rsidRPr="4A71163D">
              <w:rPr>
                <w:rFonts w:eastAsia="Times New Roman"/>
                <w:color w:val="252B36"/>
                <w:lang w:eastAsia="en-GB"/>
              </w:rPr>
              <w:t>people,</w:t>
            </w:r>
            <w:r w:rsidRPr="4A71163D">
              <w:rPr>
                <w:rFonts w:eastAsia="Times New Roman"/>
                <w:color w:val="252B36"/>
                <w:lang w:eastAsia="en-GB"/>
              </w:rPr>
              <w:t xml:space="preserve"> and families a voice in decisions that affect them and benefits the wellbeing of the whole school community.</w:t>
            </w:r>
          </w:p>
          <w:p w14:paraId="41F9A6FF" w14:textId="3CC91E5A" w:rsidR="00E84CD8" w:rsidRPr="007E78C1" w:rsidRDefault="00E84CD8" w:rsidP="00D90D33">
            <w:pPr>
              <w:spacing w:before="100" w:beforeAutospacing="1" w:after="100" w:afterAutospacing="1"/>
              <w:rPr>
                <w:rFonts w:eastAsia="Times New Roman"/>
                <w:color w:val="252B36"/>
                <w:lang w:eastAsia="en-GB"/>
              </w:rPr>
            </w:pPr>
            <w:r w:rsidRPr="110443A4">
              <w:rPr>
                <w:rFonts w:eastAsia="Times New Roman"/>
                <w:color w:val="252B36"/>
                <w:lang w:eastAsia="en-GB"/>
              </w:rPr>
              <w:t xml:space="preserve">The event showcased success stories, including Coleridge Primary School and the Seashell Trust based in Cheadle, who achieved </w:t>
            </w:r>
            <w:r w:rsidR="000E6458" w:rsidRPr="110443A4">
              <w:rPr>
                <w:rFonts w:eastAsia="Times New Roman"/>
                <w:color w:val="252B36"/>
                <w:lang w:eastAsia="en-GB"/>
              </w:rPr>
              <w:t>c</w:t>
            </w:r>
            <w:r w:rsidRPr="110443A4">
              <w:rPr>
                <w:rFonts w:eastAsia="Times New Roman"/>
                <w:color w:val="252B36"/>
                <w:lang w:eastAsia="en-GB"/>
              </w:rPr>
              <w:t xml:space="preserve">harter </w:t>
            </w:r>
            <w:r w:rsidR="000E6458" w:rsidRPr="110443A4">
              <w:rPr>
                <w:rFonts w:eastAsia="Times New Roman"/>
                <w:color w:val="252B36"/>
                <w:lang w:eastAsia="en-GB"/>
              </w:rPr>
              <w:t>g</w:t>
            </w:r>
            <w:r w:rsidRPr="110443A4">
              <w:rPr>
                <w:rFonts w:eastAsia="Times New Roman"/>
                <w:color w:val="252B36"/>
                <w:lang w:eastAsia="en-GB"/>
              </w:rPr>
              <w:t>old status for the first time.</w:t>
            </w:r>
          </w:p>
          <w:p w14:paraId="6817708D" w14:textId="17219883" w:rsidR="4A71163D" w:rsidRDefault="00E84CD8" w:rsidP="00D90D33">
            <w:pPr>
              <w:spacing w:before="100" w:beforeAutospacing="1" w:after="100" w:afterAutospacing="1"/>
              <w:rPr>
                <w:rFonts w:eastAsia="Times New Roman"/>
                <w:color w:val="252B36"/>
                <w:lang w:eastAsia="en-GB"/>
              </w:rPr>
            </w:pPr>
            <w:r w:rsidRPr="4A71163D">
              <w:rPr>
                <w:rFonts w:eastAsia="Times New Roman"/>
                <w:color w:val="252B36"/>
                <w:lang w:eastAsia="en-GB"/>
              </w:rPr>
              <w:t xml:space="preserve">Schools that were reaccredited this year included Redscope Primary School, Sitwell Junior School, Thurcroft Infant School, </w:t>
            </w:r>
            <w:r w:rsidR="00E36490" w:rsidRPr="4A71163D">
              <w:rPr>
                <w:rFonts w:eastAsia="Times New Roman"/>
                <w:color w:val="252B36"/>
                <w:lang w:eastAsia="en-GB"/>
              </w:rPr>
              <w:t xml:space="preserve">and </w:t>
            </w:r>
            <w:r w:rsidRPr="4A71163D">
              <w:rPr>
                <w:rFonts w:eastAsia="Times New Roman"/>
                <w:color w:val="252B36"/>
                <w:lang w:eastAsia="en-GB"/>
              </w:rPr>
              <w:t>Wath Victoria Primary School</w:t>
            </w:r>
            <w:r w:rsidR="00E36490" w:rsidRPr="4A71163D">
              <w:rPr>
                <w:rFonts w:eastAsia="Times New Roman"/>
                <w:color w:val="252B36"/>
                <w:lang w:eastAsia="en-GB"/>
              </w:rPr>
              <w:t>.</w:t>
            </w:r>
          </w:p>
          <w:p w14:paraId="368D7CEF" w14:textId="63EB0DB6" w:rsidR="004C0A9C" w:rsidRPr="007E78C1" w:rsidRDefault="004C0A9C" w:rsidP="00D90D33">
            <w:pPr>
              <w:spacing w:before="100" w:beforeAutospacing="1" w:after="100" w:afterAutospacing="1"/>
              <w:rPr>
                <w:rFonts w:eastAsia="Times New Roman"/>
                <w:color w:val="252B36"/>
                <w:lang w:eastAsia="en-GB"/>
              </w:rPr>
            </w:pPr>
            <w:r w:rsidRPr="4A71163D">
              <w:rPr>
                <w:rFonts w:eastAsia="Times New Roman"/>
                <w:b/>
                <w:bCs/>
                <w:color w:val="252B36"/>
                <w:lang w:eastAsia="en-GB"/>
              </w:rPr>
              <w:t xml:space="preserve">Councillor Victoria Cusworth, Cabinet Member for Children and Young People </w:t>
            </w:r>
            <w:r w:rsidR="4351B0EE" w:rsidRPr="4A71163D">
              <w:rPr>
                <w:rFonts w:eastAsia="Times New Roman"/>
                <w:b/>
                <w:bCs/>
                <w:color w:val="252B36"/>
                <w:lang w:eastAsia="en-GB"/>
              </w:rPr>
              <w:t xml:space="preserve">promoted the charter </w:t>
            </w:r>
            <w:r w:rsidRPr="4A71163D">
              <w:rPr>
                <w:rFonts w:eastAsia="Times New Roman"/>
                <w:b/>
                <w:bCs/>
                <w:color w:val="252B36"/>
                <w:lang w:eastAsia="en-GB"/>
              </w:rPr>
              <w:t>s</w:t>
            </w:r>
            <w:r w:rsidR="5EB4B5E1" w:rsidRPr="4A71163D">
              <w:rPr>
                <w:rFonts w:eastAsia="Times New Roman"/>
                <w:b/>
                <w:bCs/>
                <w:color w:val="252B36"/>
                <w:lang w:eastAsia="en-GB"/>
              </w:rPr>
              <w:t>aying</w:t>
            </w:r>
            <w:r w:rsidRPr="4A71163D">
              <w:rPr>
                <w:rFonts w:eastAsia="Times New Roman"/>
                <w:color w:val="252B36"/>
                <w:lang w:eastAsia="en-GB"/>
              </w:rPr>
              <w:t> “</w:t>
            </w:r>
            <w:r w:rsidR="00473FE9" w:rsidRPr="4A71163D">
              <w:rPr>
                <w:rFonts w:eastAsia="Times New Roman"/>
                <w:color w:val="252B36"/>
                <w:lang w:eastAsia="en-GB"/>
              </w:rPr>
              <w:t xml:space="preserve">The </w:t>
            </w:r>
            <w:r w:rsidRPr="4A71163D">
              <w:rPr>
                <w:rFonts w:eastAsia="Times New Roman"/>
                <w:color w:val="252B36"/>
                <w:lang w:eastAsia="en-GB"/>
              </w:rPr>
              <w:t xml:space="preserve">Rotherham </w:t>
            </w:r>
            <w:r w:rsidR="00473FE9" w:rsidRPr="4A71163D">
              <w:rPr>
                <w:rFonts w:eastAsia="Times New Roman"/>
                <w:color w:val="252B36"/>
                <w:lang w:eastAsia="en-GB"/>
              </w:rPr>
              <w:t>c</w:t>
            </w:r>
            <w:r w:rsidRPr="4A71163D">
              <w:rPr>
                <w:rFonts w:eastAsia="Times New Roman"/>
                <w:color w:val="252B36"/>
                <w:lang w:eastAsia="en-GB"/>
              </w:rPr>
              <w:t>harter is an important piece of work, which is making a big difference in our communities.</w:t>
            </w:r>
            <w:r w:rsidR="0002188B" w:rsidRPr="4A71163D">
              <w:rPr>
                <w:rFonts w:eastAsia="Times New Roman"/>
                <w:color w:val="252B36"/>
                <w:lang w:eastAsia="en-GB"/>
              </w:rPr>
              <w:t xml:space="preserve"> </w:t>
            </w:r>
            <w:r w:rsidRPr="4A71163D">
              <w:rPr>
                <w:rFonts w:eastAsia="Times New Roman"/>
                <w:color w:val="252B36"/>
                <w:lang w:eastAsia="en-GB"/>
              </w:rPr>
              <w:t>The</w:t>
            </w:r>
            <w:r w:rsidR="0002188B" w:rsidRPr="4A71163D">
              <w:rPr>
                <w:rFonts w:eastAsia="Times New Roman"/>
                <w:color w:val="252B36"/>
                <w:lang w:eastAsia="en-GB"/>
              </w:rPr>
              <w:t xml:space="preserve"> c</w:t>
            </w:r>
            <w:r w:rsidRPr="4A71163D">
              <w:rPr>
                <w:rFonts w:eastAsia="Times New Roman"/>
                <w:color w:val="252B36"/>
                <w:lang w:eastAsia="en-GB"/>
              </w:rPr>
              <w:t>harter highlights the importance of giving a voice to children, young people and their families. The work of Rotherham Genuine Partnerships has been recognised as an example of best practice.</w:t>
            </w:r>
            <w:r w:rsidR="00A13910" w:rsidRPr="4A71163D">
              <w:rPr>
                <w:rFonts w:eastAsia="Times New Roman"/>
                <w:color w:val="252B36"/>
                <w:lang w:eastAsia="en-GB"/>
              </w:rPr>
              <w:t xml:space="preserve"> </w:t>
            </w:r>
            <w:r w:rsidRPr="4A71163D">
              <w:rPr>
                <w:rFonts w:eastAsia="Times New Roman"/>
                <w:color w:val="252B36"/>
                <w:lang w:eastAsia="en-GB"/>
              </w:rPr>
              <w:t xml:space="preserve">I would like to congratulate all of the schools and settings who worked hard to become accredited or reaccredited with </w:t>
            </w:r>
            <w:r w:rsidR="00A13910" w:rsidRPr="4A71163D">
              <w:rPr>
                <w:rFonts w:eastAsia="Times New Roman"/>
                <w:color w:val="252B36"/>
                <w:lang w:eastAsia="en-GB"/>
              </w:rPr>
              <w:t>c</w:t>
            </w:r>
            <w:r w:rsidRPr="4A71163D">
              <w:rPr>
                <w:rFonts w:eastAsia="Times New Roman"/>
                <w:color w:val="252B36"/>
                <w:lang w:eastAsia="en-GB"/>
              </w:rPr>
              <w:t xml:space="preserve">harter </w:t>
            </w:r>
            <w:r w:rsidR="00A13910" w:rsidRPr="4A71163D">
              <w:rPr>
                <w:rFonts w:eastAsia="Times New Roman"/>
                <w:color w:val="252B36"/>
                <w:lang w:eastAsia="en-GB"/>
              </w:rPr>
              <w:t>g</w:t>
            </w:r>
            <w:r w:rsidRPr="4A71163D">
              <w:rPr>
                <w:rFonts w:eastAsia="Times New Roman"/>
                <w:color w:val="252B36"/>
                <w:lang w:eastAsia="en-GB"/>
              </w:rPr>
              <w:t>old status.”</w:t>
            </w:r>
          </w:p>
          <w:p w14:paraId="7A8D8BCF" w14:textId="57822604" w:rsidR="00E84CD8" w:rsidRPr="007E78C1" w:rsidRDefault="00E84CD8" w:rsidP="00D90D33">
            <w:pPr>
              <w:spacing w:before="100" w:beforeAutospacing="1" w:after="100" w:afterAutospacing="1"/>
              <w:rPr>
                <w:rFonts w:cstheme="minorHAnsi"/>
                <w:b/>
                <w:bCs/>
              </w:rPr>
            </w:pPr>
          </w:p>
        </w:tc>
      </w:tr>
    </w:tbl>
    <w:p w14:paraId="141B5BC4" w14:textId="77777777" w:rsidR="00925C95" w:rsidRDefault="00925C95" w:rsidP="00DD3EBC"/>
    <w:tbl>
      <w:tblPr>
        <w:tblStyle w:val="TableGrid"/>
        <w:tblpPr w:leftFromText="180" w:rightFromText="180" w:vertAnchor="text" w:horzAnchor="margin" w:tblpY="-656"/>
        <w:tblW w:w="0" w:type="auto"/>
        <w:tblLook w:val="04A0" w:firstRow="1" w:lastRow="0" w:firstColumn="1" w:lastColumn="0" w:noHBand="0" w:noVBand="1"/>
      </w:tblPr>
      <w:tblGrid>
        <w:gridCol w:w="9016"/>
      </w:tblGrid>
      <w:tr w:rsidR="009B2B37" w14:paraId="04574E10" w14:textId="77777777" w:rsidTr="2FE1C03F">
        <w:trPr>
          <w:trHeight w:val="8940"/>
        </w:trPr>
        <w:tc>
          <w:tcPr>
            <w:tcW w:w="9016" w:type="dxa"/>
            <w:shd w:val="clear" w:color="auto" w:fill="C5E0B3" w:themeFill="accent6" w:themeFillTint="66"/>
          </w:tcPr>
          <w:p w14:paraId="064A84E9" w14:textId="005F76D3" w:rsidR="009B2B37" w:rsidRPr="4A71163D" w:rsidRDefault="009B2B37" w:rsidP="2FE1C03F">
            <w:pPr>
              <w:rPr>
                <w:b/>
                <w:bCs/>
                <w:lang w:eastAsia="en-GB"/>
              </w:rPr>
            </w:pPr>
            <w:r w:rsidRPr="2FE1C03F">
              <w:rPr>
                <w:b/>
                <w:bCs/>
              </w:rPr>
              <w:lastRenderedPageBreak/>
              <w:t xml:space="preserve">Case study: </w:t>
            </w:r>
            <w:r w:rsidR="3908A6A7" w:rsidRPr="2FE1C03F">
              <w:rPr>
                <w:b/>
                <w:bCs/>
              </w:rPr>
              <w:t xml:space="preserve">Wath Library Town Centre Scheme </w:t>
            </w:r>
          </w:p>
          <w:p w14:paraId="7E8BE89E" w14:textId="3D50ECA7" w:rsidR="7A26563F" w:rsidRDefault="7A26563F">
            <w:pPr>
              <w:rPr>
                <w:b/>
                <w:bCs/>
              </w:rPr>
            </w:pPr>
          </w:p>
          <w:p w14:paraId="62477B6F" w14:textId="0646DD27" w:rsidR="20BE145B" w:rsidRDefault="20AE89A1">
            <w:pPr>
              <w:rPr>
                <w:rFonts w:ascii="Calibri" w:eastAsia="Calibri" w:hAnsi="Calibri" w:cs="Calibri"/>
              </w:rPr>
            </w:pPr>
            <w:r w:rsidRPr="005C305E">
              <w:rPr>
                <w:rFonts w:ascii="Calibri" w:eastAsia="Calibri" w:hAnsi="Calibri" w:cs="Calibri"/>
                <w:color w:val="252B36"/>
              </w:rPr>
              <w:t xml:space="preserve">The Council has secured </w:t>
            </w:r>
            <w:r w:rsidR="7C43526D" w:rsidRPr="2FE1C03F">
              <w:rPr>
                <w:rFonts w:ascii="Calibri" w:eastAsia="Calibri" w:hAnsi="Calibri" w:cs="Calibri"/>
                <w:color w:val="252B36"/>
              </w:rPr>
              <w:t xml:space="preserve">£8.9 million in government </w:t>
            </w:r>
            <w:r w:rsidRPr="005C305E">
              <w:rPr>
                <w:rFonts w:ascii="Calibri" w:eastAsia="Calibri" w:hAnsi="Calibri" w:cs="Calibri"/>
                <w:color w:val="252B36"/>
              </w:rPr>
              <w:t xml:space="preserve">funding </w:t>
            </w:r>
            <w:r w:rsidR="00655E08" w:rsidRPr="2FE1C03F">
              <w:rPr>
                <w:rFonts w:ascii="Calibri" w:eastAsia="Calibri" w:hAnsi="Calibri" w:cs="Calibri"/>
                <w:color w:val="252B36"/>
              </w:rPr>
              <w:t xml:space="preserve">to create </w:t>
            </w:r>
            <w:r w:rsidRPr="2FE1C03F">
              <w:rPr>
                <w:rFonts w:ascii="Calibri" w:eastAsia="Calibri" w:hAnsi="Calibri" w:cs="Calibri"/>
                <w:color w:val="252B36"/>
              </w:rPr>
              <w:t>a</w:t>
            </w:r>
            <w:r w:rsidRPr="005C305E">
              <w:rPr>
                <w:rFonts w:ascii="Calibri" w:eastAsia="Calibri" w:hAnsi="Calibri" w:cs="Calibri"/>
                <w:color w:val="252B36"/>
              </w:rPr>
              <w:t xml:space="preserve"> new community and commercial development in Wath </w:t>
            </w:r>
            <w:r w:rsidR="5143B515" w:rsidRPr="2FE1C03F">
              <w:rPr>
                <w:rFonts w:ascii="Calibri" w:eastAsia="Calibri" w:hAnsi="Calibri" w:cs="Calibri"/>
                <w:color w:val="252B36"/>
              </w:rPr>
              <w:t>Upon Dearne</w:t>
            </w:r>
            <w:r w:rsidR="3A175DC8" w:rsidRPr="2FE1C03F">
              <w:rPr>
                <w:rFonts w:ascii="Calibri" w:eastAsia="Calibri" w:hAnsi="Calibri" w:cs="Calibri"/>
                <w:color w:val="252B36"/>
              </w:rPr>
              <w:t xml:space="preserve">, </w:t>
            </w:r>
            <w:r w:rsidR="3A175DC8" w:rsidRPr="2FE1C03F">
              <w:rPr>
                <w:rFonts w:ascii="Calibri" w:eastAsia="Calibri" w:hAnsi="Calibri" w:cs="Calibri"/>
              </w:rPr>
              <w:t>increasing footfall in the town centre, boosting the local economy and restoring a sense of pride among the community.</w:t>
            </w:r>
          </w:p>
          <w:p w14:paraId="614237D4" w14:textId="732ACF7C" w:rsidR="003F01FE" w:rsidRDefault="543271A2">
            <w:pPr>
              <w:spacing w:before="180" w:after="360"/>
              <w:rPr>
                <w:rFonts w:ascii="Calibri" w:eastAsia="Calibri" w:hAnsi="Calibri" w:cs="Calibri"/>
                <w:b/>
                <w:bCs/>
                <w:color w:val="252B36"/>
              </w:rPr>
            </w:pPr>
            <w:r w:rsidRPr="2FE1C03F">
              <w:rPr>
                <w:rFonts w:ascii="Calibri" w:eastAsia="Calibri" w:hAnsi="Calibri" w:cs="Calibri"/>
              </w:rPr>
              <w:t>The supported scheme</w:t>
            </w:r>
            <w:r w:rsidR="0284D7B6" w:rsidRPr="2FE1C03F">
              <w:rPr>
                <w:rFonts w:ascii="Calibri" w:eastAsia="Calibri" w:hAnsi="Calibri" w:cs="Calibri"/>
              </w:rPr>
              <w:t>, which is due to be completed in spring 2026</w:t>
            </w:r>
            <w:r w:rsidRPr="2FE1C03F">
              <w:rPr>
                <w:rFonts w:ascii="Calibri" w:eastAsia="Calibri" w:hAnsi="Calibri" w:cs="Calibri"/>
              </w:rPr>
              <w:t xml:space="preserve"> will include the demolition </w:t>
            </w:r>
            <w:r w:rsidRPr="2FE1C03F">
              <w:rPr>
                <w:rFonts w:ascii="Calibri" w:eastAsia="Calibri" w:hAnsi="Calibri" w:cs="Calibri"/>
                <w:color w:val="252B36"/>
              </w:rPr>
              <w:t xml:space="preserve">of </w:t>
            </w:r>
            <w:r w:rsidR="20AE89A1" w:rsidRPr="2FE1C03F">
              <w:rPr>
                <w:rFonts w:ascii="Calibri" w:eastAsia="Calibri" w:hAnsi="Calibri" w:cs="Calibri"/>
                <w:color w:val="252B36"/>
              </w:rPr>
              <w:t>the</w:t>
            </w:r>
            <w:r w:rsidR="20AE89A1" w:rsidRPr="005C305E">
              <w:rPr>
                <w:rFonts w:ascii="Calibri" w:eastAsia="Calibri" w:hAnsi="Calibri" w:cs="Calibri"/>
                <w:color w:val="252B36"/>
              </w:rPr>
              <w:t xml:space="preserve"> existing library, to make way for the creation of a brand-new library, providing </w:t>
            </w:r>
            <w:r w:rsidR="781F1DA8" w:rsidRPr="2FE1C03F">
              <w:rPr>
                <w:rFonts w:ascii="Calibri" w:eastAsia="Calibri" w:hAnsi="Calibri" w:cs="Calibri"/>
                <w:color w:val="252B36"/>
              </w:rPr>
              <w:t>s</w:t>
            </w:r>
            <w:r w:rsidR="3F3FFB92" w:rsidRPr="2FE1C03F">
              <w:rPr>
                <w:rFonts w:ascii="Calibri" w:eastAsia="Calibri" w:hAnsi="Calibri" w:cs="Calibri"/>
              </w:rPr>
              <w:t xml:space="preserve">paces for different groups to meet, fostering a sense of </w:t>
            </w:r>
            <w:r w:rsidR="20AE89A1" w:rsidRPr="2FE1C03F">
              <w:rPr>
                <w:rFonts w:ascii="Calibri" w:eastAsia="Calibri" w:hAnsi="Calibri" w:cs="Calibri"/>
              </w:rPr>
              <w:t>community</w:t>
            </w:r>
            <w:r w:rsidR="3F3FFB92" w:rsidRPr="2FE1C03F">
              <w:rPr>
                <w:rFonts w:ascii="Calibri" w:eastAsia="Calibri" w:hAnsi="Calibri" w:cs="Calibri"/>
              </w:rPr>
              <w:t xml:space="preserve">. There will be opportunities to host a range of </w:t>
            </w:r>
            <w:r w:rsidR="65F33DDA" w:rsidRPr="2FE1C03F">
              <w:rPr>
                <w:rFonts w:ascii="Calibri" w:eastAsia="Calibri" w:hAnsi="Calibri" w:cs="Calibri"/>
              </w:rPr>
              <w:t>cultural</w:t>
            </w:r>
            <w:r w:rsidR="3F3FFB92" w:rsidRPr="2FE1C03F">
              <w:rPr>
                <w:rFonts w:ascii="Calibri" w:eastAsia="Calibri" w:hAnsi="Calibri" w:cs="Calibri"/>
              </w:rPr>
              <w:t xml:space="preserve"> events in the new</w:t>
            </w:r>
            <w:r w:rsidR="20AE89A1" w:rsidRPr="2FE1C03F">
              <w:rPr>
                <w:rFonts w:ascii="Calibri" w:eastAsia="Calibri" w:hAnsi="Calibri" w:cs="Calibri"/>
              </w:rPr>
              <w:t xml:space="preserve"> facility.</w:t>
            </w:r>
            <w:r w:rsidR="3F3FFB92" w:rsidRPr="2FE1C03F">
              <w:rPr>
                <w:rFonts w:ascii="Calibri" w:eastAsia="Calibri" w:hAnsi="Calibri" w:cs="Calibri"/>
              </w:rPr>
              <w:t xml:space="preserve"> This will positively benefit the town, in particular groups who previously had not used the library spaces. The project will address key connectivity issues across the town, including from the supermarket, to enable inclusive access.</w:t>
            </w:r>
          </w:p>
          <w:p w14:paraId="2A6F90B4" w14:textId="4EFD5DBF" w:rsidR="79FEAA3C" w:rsidRPr="005C305E" w:rsidRDefault="2502686A" w:rsidP="00613A3F">
            <w:pPr>
              <w:spacing w:before="180" w:after="240"/>
              <w:rPr>
                <w:rFonts w:ascii="Calibri" w:eastAsia="Calibri" w:hAnsi="Calibri" w:cs="Calibri"/>
                <w:b/>
                <w:bCs/>
                <w:color w:val="252B36"/>
              </w:rPr>
            </w:pPr>
            <w:r w:rsidRPr="005C305E">
              <w:rPr>
                <w:rFonts w:ascii="Calibri" w:eastAsia="Calibri" w:hAnsi="Calibri" w:cs="Calibri"/>
                <w:b/>
                <w:bCs/>
                <w:color w:val="252B36"/>
              </w:rPr>
              <w:t xml:space="preserve">Communication </w:t>
            </w:r>
          </w:p>
          <w:p w14:paraId="2036E075" w14:textId="657BAD3B" w:rsidR="79FEAA3C" w:rsidRDefault="2502686A" w:rsidP="005C305E">
            <w:pPr>
              <w:spacing w:before="180" w:after="240"/>
              <w:rPr>
                <w:rFonts w:ascii="Calibri" w:eastAsia="Calibri" w:hAnsi="Calibri" w:cs="Calibri"/>
                <w:color w:val="252B36"/>
              </w:rPr>
            </w:pPr>
            <w:r w:rsidRPr="2FE1C03F">
              <w:rPr>
                <w:rFonts w:ascii="Calibri" w:eastAsia="Calibri" w:hAnsi="Calibri" w:cs="Calibri"/>
                <w:color w:val="252B36"/>
              </w:rPr>
              <w:t xml:space="preserve">To ensure stakeholders had a clear understanding of the proposed plans and the opportunity to provide feedback accordingly, a </w:t>
            </w:r>
            <w:r w:rsidR="1EC4A279" w:rsidRPr="2FE1C03F">
              <w:rPr>
                <w:rFonts w:ascii="Calibri" w:eastAsia="Calibri" w:hAnsi="Calibri" w:cs="Calibri"/>
                <w:color w:val="252B36"/>
              </w:rPr>
              <w:t>c</w:t>
            </w:r>
            <w:r w:rsidRPr="2FE1C03F">
              <w:rPr>
                <w:rFonts w:ascii="Calibri" w:eastAsia="Calibri" w:hAnsi="Calibri" w:cs="Calibri"/>
                <w:color w:val="252B36"/>
              </w:rPr>
              <w:t xml:space="preserve">ommunications </w:t>
            </w:r>
            <w:r w:rsidR="11949F41" w:rsidRPr="2FE1C03F">
              <w:rPr>
                <w:rFonts w:ascii="Calibri" w:eastAsia="Calibri" w:hAnsi="Calibri" w:cs="Calibri"/>
                <w:color w:val="252B36"/>
              </w:rPr>
              <w:t>p</w:t>
            </w:r>
            <w:r w:rsidRPr="2FE1C03F">
              <w:rPr>
                <w:rFonts w:ascii="Calibri" w:eastAsia="Calibri" w:hAnsi="Calibri" w:cs="Calibri"/>
                <w:color w:val="252B36"/>
              </w:rPr>
              <w:t>lan was produced. This helped to identify the target audience and suitable methods of communication that would encourage the community to engage. An extensive key stakeholder database was then established which included community groups, educational institutes, businesses and protected characteristic groups.</w:t>
            </w:r>
          </w:p>
          <w:p w14:paraId="7C3C3438" w14:textId="40C40EDB" w:rsidR="79FEAA3C" w:rsidRDefault="2502686A" w:rsidP="005C305E">
            <w:pPr>
              <w:spacing w:before="180" w:after="240"/>
              <w:rPr>
                <w:rFonts w:ascii="Calibri" w:eastAsia="Calibri" w:hAnsi="Calibri" w:cs="Calibri"/>
                <w:color w:val="252B36"/>
              </w:rPr>
            </w:pPr>
            <w:r w:rsidRPr="2FE1C03F">
              <w:rPr>
                <w:rFonts w:ascii="Calibri" w:eastAsia="Calibri" w:hAnsi="Calibri" w:cs="Calibri"/>
                <w:color w:val="252B36"/>
              </w:rPr>
              <w:t xml:space="preserve">The team worked closely with the Wath Neighbourhoods Team to spread the message as they actively engaged with the community. Ward Councillors were also kept informed throughout the consultation so they could share key information with local residents and community groups. </w:t>
            </w:r>
          </w:p>
          <w:p w14:paraId="32D78745" w14:textId="140A0277"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Emails to stakeholder database</w:t>
            </w:r>
          </w:p>
          <w:p w14:paraId="2242674B" w14:textId="756B8783"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Online webpage with survey</w:t>
            </w:r>
          </w:p>
          <w:p w14:paraId="477BC352" w14:textId="47C7DB6D"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Press release sent to local media</w:t>
            </w:r>
          </w:p>
          <w:p w14:paraId="2A0B3398" w14:textId="718E509F"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 xml:space="preserve">Adverts in local newspapers </w:t>
            </w:r>
          </w:p>
          <w:p w14:paraId="7F0AD45E" w14:textId="6BF32F40"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 xml:space="preserve">Regular social media posts </w:t>
            </w:r>
          </w:p>
          <w:p w14:paraId="29D0BC3F" w14:textId="49C440CB"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Newsletters – Ward, Rotherham Round-Up and RMBC staff</w:t>
            </w:r>
          </w:p>
          <w:p w14:paraId="431A7E10" w14:textId="47E4F23C"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Posters put up in local business windows and the surrounding area</w:t>
            </w:r>
          </w:p>
          <w:p w14:paraId="15267F56" w14:textId="289A395B"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 xml:space="preserve">Leaflets distributed to local businesses and town centre residents </w:t>
            </w:r>
          </w:p>
          <w:p w14:paraId="7561D8B3" w14:textId="3C940103" w:rsidR="79FEAA3C" w:rsidRDefault="6396AFD3" w:rsidP="2FE1C03F">
            <w:pPr>
              <w:pStyle w:val="ListParagraph"/>
              <w:numPr>
                <w:ilvl w:val="0"/>
                <w:numId w:val="19"/>
              </w:numPr>
              <w:ind w:left="714" w:hanging="357"/>
              <w:rPr>
                <w:rFonts w:ascii="Calibri" w:eastAsia="Calibri" w:hAnsi="Calibri" w:cs="Calibri"/>
              </w:rPr>
            </w:pPr>
            <w:r w:rsidRPr="2FE1C03F">
              <w:rPr>
                <w:rFonts w:ascii="Calibri" w:eastAsia="Calibri" w:hAnsi="Calibri" w:cs="Calibri"/>
              </w:rPr>
              <w:t>Updates provided to Ward Councillors, Cabinet Members and the MP</w:t>
            </w:r>
          </w:p>
          <w:p w14:paraId="56AAAD5D" w14:textId="24D389C0" w:rsidR="79FEAA3C" w:rsidRDefault="2502686A" w:rsidP="005C305E">
            <w:pPr>
              <w:spacing w:before="180" w:after="240"/>
              <w:rPr>
                <w:rFonts w:ascii="Calibri" w:eastAsia="Calibri" w:hAnsi="Calibri" w:cs="Calibri"/>
                <w:color w:val="252B36"/>
              </w:rPr>
            </w:pPr>
            <w:r w:rsidRPr="2FE1C03F">
              <w:rPr>
                <w:rFonts w:ascii="Calibri" w:eastAsia="Calibri" w:hAnsi="Calibri" w:cs="Calibri"/>
                <w:color w:val="252B36"/>
              </w:rPr>
              <w:t xml:space="preserve">Stakeholders were also offered one to one meetings or other formats of the plans and questions could be provided if they could not attend in person. </w:t>
            </w:r>
          </w:p>
          <w:p w14:paraId="797EB971" w14:textId="00D264FA" w:rsidR="79FEAA3C" w:rsidRPr="005C305E" w:rsidRDefault="2502686A" w:rsidP="005C305E">
            <w:pPr>
              <w:spacing w:before="180" w:after="240"/>
              <w:rPr>
                <w:rFonts w:ascii="Calibri" w:eastAsia="Calibri" w:hAnsi="Calibri" w:cs="Calibri"/>
                <w:b/>
                <w:bCs/>
                <w:color w:val="252B36"/>
              </w:rPr>
            </w:pPr>
            <w:r w:rsidRPr="005C305E">
              <w:rPr>
                <w:rFonts w:ascii="Calibri" w:eastAsia="Calibri" w:hAnsi="Calibri" w:cs="Calibri"/>
                <w:b/>
                <w:bCs/>
                <w:color w:val="252B36"/>
              </w:rPr>
              <w:t xml:space="preserve">Consultation </w:t>
            </w:r>
            <w:r w:rsidR="0E4937BE" w:rsidRPr="2FE1C03F">
              <w:rPr>
                <w:rFonts w:ascii="Calibri" w:eastAsia="Calibri" w:hAnsi="Calibri" w:cs="Calibri"/>
                <w:b/>
                <w:bCs/>
                <w:color w:val="252B36"/>
              </w:rPr>
              <w:t>e</w:t>
            </w:r>
            <w:r w:rsidRPr="005C305E">
              <w:rPr>
                <w:rFonts w:ascii="Calibri" w:eastAsia="Calibri" w:hAnsi="Calibri" w:cs="Calibri"/>
                <w:b/>
                <w:bCs/>
                <w:color w:val="252B36"/>
              </w:rPr>
              <w:t>vents</w:t>
            </w:r>
          </w:p>
          <w:p w14:paraId="14FF6A8A" w14:textId="3666DF70" w:rsidR="79FEAA3C" w:rsidRDefault="2502686A" w:rsidP="005C305E">
            <w:pPr>
              <w:spacing w:before="180" w:after="240"/>
              <w:rPr>
                <w:rFonts w:ascii="Calibri" w:eastAsia="Calibri" w:hAnsi="Calibri" w:cs="Calibri"/>
                <w:color w:val="252B36"/>
              </w:rPr>
            </w:pPr>
            <w:r w:rsidRPr="2FE1C03F">
              <w:rPr>
                <w:rFonts w:ascii="Calibri" w:eastAsia="Calibri" w:hAnsi="Calibri" w:cs="Calibri"/>
                <w:color w:val="252B36"/>
              </w:rPr>
              <w:t>The consultation included:</w:t>
            </w:r>
          </w:p>
          <w:p w14:paraId="5BF43CC2" w14:textId="4FC3CB3D" w:rsidR="79FEAA3C" w:rsidRDefault="17757764" w:rsidP="2FE1C03F">
            <w:pPr>
              <w:pStyle w:val="ListParagraph"/>
              <w:numPr>
                <w:ilvl w:val="0"/>
                <w:numId w:val="10"/>
              </w:numPr>
              <w:ind w:left="714" w:hanging="357"/>
              <w:rPr>
                <w:rFonts w:ascii="Calibri" w:eastAsia="Calibri" w:hAnsi="Calibri" w:cs="Calibri"/>
              </w:rPr>
            </w:pPr>
            <w:r w:rsidRPr="2FE1C03F">
              <w:rPr>
                <w:rFonts w:ascii="Calibri" w:eastAsia="Calibri" w:hAnsi="Calibri" w:cs="Calibri"/>
              </w:rPr>
              <w:t xml:space="preserve">Engagement event with Wath town centre traders - 30 June 2023 </w:t>
            </w:r>
          </w:p>
          <w:p w14:paraId="5BF5A2D6" w14:textId="25C91B35" w:rsidR="79FEAA3C" w:rsidRDefault="17757764" w:rsidP="2FE1C03F">
            <w:pPr>
              <w:pStyle w:val="ListParagraph"/>
              <w:numPr>
                <w:ilvl w:val="0"/>
                <w:numId w:val="10"/>
              </w:numPr>
              <w:ind w:left="714" w:hanging="357"/>
              <w:rPr>
                <w:rFonts w:ascii="Calibri" w:eastAsia="Calibri" w:hAnsi="Calibri" w:cs="Calibri"/>
              </w:rPr>
            </w:pPr>
            <w:r w:rsidRPr="2FE1C03F">
              <w:rPr>
                <w:rFonts w:ascii="Calibri" w:eastAsia="Calibri" w:hAnsi="Calibri" w:cs="Calibri"/>
              </w:rPr>
              <w:t>Public consultation and engagement event – 11 Oct</w:t>
            </w:r>
            <w:r w:rsidR="02873183" w:rsidRPr="2FE1C03F">
              <w:rPr>
                <w:rFonts w:ascii="Calibri" w:eastAsia="Calibri" w:hAnsi="Calibri" w:cs="Calibri"/>
              </w:rPr>
              <w:t>ober</w:t>
            </w:r>
            <w:r w:rsidRPr="2FE1C03F">
              <w:rPr>
                <w:rFonts w:ascii="Calibri" w:eastAsia="Calibri" w:hAnsi="Calibri" w:cs="Calibri"/>
              </w:rPr>
              <w:t xml:space="preserve"> 2023</w:t>
            </w:r>
          </w:p>
          <w:p w14:paraId="15081636" w14:textId="4E05194B" w:rsidR="79FEAA3C" w:rsidRDefault="17757764" w:rsidP="2FE1C03F">
            <w:pPr>
              <w:pStyle w:val="ListParagraph"/>
              <w:numPr>
                <w:ilvl w:val="0"/>
                <w:numId w:val="10"/>
              </w:numPr>
              <w:ind w:left="714" w:hanging="357"/>
              <w:rPr>
                <w:rFonts w:ascii="Calibri" w:eastAsia="Calibri" w:hAnsi="Calibri" w:cs="Calibri"/>
              </w:rPr>
            </w:pPr>
            <w:r w:rsidRPr="2FE1C03F">
              <w:rPr>
                <w:rFonts w:ascii="Calibri" w:eastAsia="Calibri" w:hAnsi="Calibri" w:cs="Calibri"/>
              </w:rPr>
              <w:t>Online public consultation – 9 to 23 Oct</w:t>
            </w:r>
            <w:r w:rsidR="382CFB7E" w:rsidRPr="2FE1C03F">
              <w:rPr>
                <w:rFonts w:ascii="Calibri" w:eastAsia="Calibri" w:hAnsi="Calibri" w:cs="Calibri"/>
              </w:rPr>
              <w:t>ober</w:t>
            </w:r>
            <w:r w:rsidRPr="2FE1C03F">
              <w:rPr>
                <w:rFonts w:ascii="Calibri" w:eastAsia="Calibri" w:hAnsi="Calibri" w:cs="Calibri"/>
              </w:rPr>
              <w:t xml:space="preserve"> 2</w:t>
            </w:r>
            <w:r w:rsidR="7D9B5E50" w:rsidRPr="2FE1C03F">
              <w:rPr>
                <w:rFonts w:ascii="Calibri" w:eastAsia="Calibri" w:hAnsi="Calibri" w:cs="Calibri"/>
              </w:rPr>
              <w:t>02</w:t>
            </w:r>
            <w:r w:rsidRPr="2FE1C03F">
              <w:rPr>
                <w:rFonts w:ascii="Calibri" w:eastAsia="Calibri" w:hAnsi="Calibri" w:cs="Calibri"/>
              </w:rPr>
              <w:t>3</w:t>
            </w:r>
          </w:p>
          <w:p w14:paraId="08719666" w14:textId="04D0FC00" w:rsidR="79FEAA3C" w:rsidRDefault="2502686A" w:rsidP="005C305E">
            <w:pPr>
              <w:spacing w:before="180" w:after="240"/>
              <w:rPr>
                <w:rFonts w:ascii="Calibri" w:eastAsia="Calibri" w:hAnsi="Calibri" w:cs="Calibri"/>
                <w:b/>
                <w:bCs/>
                <w:color w:val="252B36"/>
              </w:rPr>
            </w:pPr>
            <w:r w:rsidRPr="2FE1C03F">
              <w:rPr>
                <w:rFonts w:ascii="Calibri" w:eastAsia="Calibri" w:hAnsi="Calibri" w:cs="Calibri"/>
                <w:b/>
                <w:bCs/>
                <w:color w:val="252B36"/>
              </w:rPr>
              <w:t>Feedback</w:t>
            </w:r>
          </w:p>
          <w:p w14:paraId="2D785F20" w14:textId="07A84D75" w:rsidR="79FEAA3C" w:rsidRDefault="2502686A" w:rsidP="005C305E">
            <w:pPr>
              <w:spacing w:before="180" w:after="240"/>
              <w:rPr>
                <w:rFonts w:ascii="Calibri" w:eastAsia="Calibri" w:hAnsi="Calibri" w:cs="Calibri"/>
                <w:color w:val="252B36"/>
              </w:rPr>
            </w:pPr>
            <w:r w:rsidRPr="2FE1C03F">
              <w:rPr>
                <w:rFonts w:ascii="Calibri" w:eastAsia="Calibri" w:hAnsi="Calibri" w:cs="Calibri"/>
                <w:color w:val="252B36"/>
              </w:rPr>
              <w:t>Over 130 people attended the public event on 11 October and 70 surveys were completed with 21 completed online. It was encouraging to see so many people engaging and providing feedback as it shows the library is well loved and an important part of the community.</w:t>
            </w:r>
          </w:p>
          <w:p w14:paraId="5224557E" w14:textId="10A6335E" w:rsidR="79FEAA3C" w:rsidRDefault="2502686A" w:rsidP="005C305E">
            <w:pPr>
              <w:spacing w:before="120" w:after="120"/>
              <w:rPr>
                <w:rFonts w:ascii="Calibri" w:eastAsia="Calibri" w:hAnsi="Calibri" w:cs="Calibri"/>
                <w:color w:val="252B36"/>
              </w:rPr>
            </w:pPr>
            <w:r w:rsidRPr="2FE1C03F">
              <w:rPr>
                <w:rFonts w:ascii="Calibri" w:eastAsia="Calibri" w:hAnsi="Calibri" w:cs="Calibri"/>
                <w:color w:val="252B36"/>
              </w:rPr>
              <w:t>Of the comments received there were a number of common themes including:</w:t>
            </w:r>
          </w:p>
          <w:p w14:paraId="1066DF84" w14:textId="71C1D1DA" w:rsidR="79FEAA3C" w:rsidRDefault="65605537" w:rsidP="2FE1C03F">
            <w:pPr>
              <w:pStyle w:val="ListParagraph"/>
              <w:numPr>
                <w:ilvl w:val="0"/>
                <w:numId w:val="7"/>
              </w:numPr>
              <w:ind w:left="714" w:hanging="357"/>
              <w:rPr>
                <w:rFonts w:ascii="Calibri" w:eastAsia="Calibri" w:hAnsi="Calibri" w:cs="Calibri"/>
              </w:rPr>
            </w:pPr>
            <w:r w:rsidRPr="2FE1C03F">
              <w:rPr>
                <w:rFonts w:ascii="Calibri" w:eastAsia="Calibri" w:hAnsi="Calibri" w:cs="Calibri"/>
              </w:rPr>
              <w:t>Strongly opposed relocating the library to the first floor</w:t>
            </w:r>
          </w:p>
          <w:p w14:paraId="72725485" w14:textId="6B4DB67B" w:rsidR="79FEAA3C" w:rsidRDefault="65605537" w:rsidP="2FE1C03F">
            <w:pPr>
              <w:pStyle w:val="ListParagraph"/>
              <w:numPr>
                <w:ilvl w:val="0"/>
                <w:numId w:val="6"/>
              </w:numPr>
              <w:ind w:left="714" w:hanging="357"/>
              <w:rPr>
                <w:rFonts w:ascii="Calibri" w:eastAsia="Calibri" w:hAnsi="Calibri" w:cs="Calibri"/>
              </w:rPr>
            </w:pPr>
            <w:r w:rsidRPr="2FE1C03F">
              <w:rPr>
                <w:rFonts w:ascii="Calibri" w:eastAsia="Calibri" w:hAnsi="Calibri" w:cs="Calibri"/>
              </w:rPr>
              <w:lastRenderedPageBreak/>
              <w:t>Concerns about accessibility</w:t>
            </w:r>
          </w:p>
          <w:p w14:paraId="797447DD" w14:textId="49ADD466" w:rsidR="79FEAA3C" w:rsidRDefault="65605537" w:rsidP="2FE1C03F">
            <w:pPr>
              <w:pStyle w:val="ListParagraph"/>
              <w:numPr>
                <w:ilvl w:val="0"/>
                <w:numId w:val="6"/>
              </w:numPr>
              <w:ind w:left="714" w:hanging="357"/>
              <w:rPr>
                <w:rFonts w:ascii="Calibri" w:eastAsia="Calibri" w:hAnsi="Calibri" w:cs="Calibri"/>
              </w:rPr>
            </w:pPr>
            <w:r w:rsidRPr="2FE1C03F">
              <w:rPr>
                <w:rFonts w:ascii="Calibri" w:eastAsia="Calibri" w:hAnsi="Calibri" w:cs="Calibri"/>
              </w:rPr>
              <w:t>The new building should be in keeping with the surrounding properties and area</w:t>
            </w:r>
          </w:p>
          <w:p w14:paraId="6D40DDAD" w14:textId="7FED61EF" w:rsidR="79FEAA3C" w:rsidRDefault="2502686A" w:rsidP="005C305E">
            <w:pPr>
              <w:spacing w:before="180" w:after="240"/>
              <w:rPr>
                <w:rFonts w:ascii="Calibri" w:eastAsia="Calibri" w:hAnsi="Calibri" w:cs="Calibri"/>
                <w:color w:val="252B36"/>
              </w:rPr>
            </w:pPr>
            <w:r w:rsidRPr="2FE1C03F">
              <w:rPr>
                <w:rFonts w:ascii="Calibri" w:eastAsia="Calibri" w:hAnsi="Calibri" w:cs="Calibri"/>
                <w:color w:val="252B36"/>
              </w:rPr>
              <w:t>The following are representative of a high proportion of the responses:</w:t>
            </w:r>
          </w:p>
          <w:p w14:paraId="2EEFA9DF" w14:textId="5AC04105" w:rsidR="79FEAA3C" w:rsidRDefault="2502686A" w:rsidP="005C305E">
            <w:pPr>
              <w:spacing w:before="180" w:after="240"/>
              <w:rPr>
                <w:rFonts w:ascii="Calibri" w:eastAsia="Calibri" w:hAnsi="Calibri" w:cs="Calibri"/>
                <w:i/>
                <w:iCs/>
                <w:color w:val="252B36"/>
              </w:rPr>
            </w:pPr>
            <w:r w:rsidRPr="005C305E">
              <w:rPr>
                <w:rFonts w:ascii="Calibri" w:eastAsia="Calibri" w:hAnsi="Calibri" w:cs="Calibri"/>
                <w:i/>
                <w:iCs/>
                <w:color w:val="252B36"/>
              </w:rPr>
              <w:t>“The library should remain on the ground floor so it is accessible to all. Putting it on the top floor is relegating it and would mean that young mums with children &amp; buggies, the elderly &amp; disabled would have to negotiate stairs or wait for a lift to access the library.  This would probably reduce the number visiting the library, which at present is a flourishing &amp; well used library.”</w:t>
            </w:r>
          </w:p>
          <w:p w14:paraId="27CA3336" w14:textId="6D7128F3" w:rsidR="79FEAA3C" w:rsidRDefault="2502686A" w:rsidP="005C305E">
            <w:pPr>
              <w:spacing w:before="180" w:after="240"/>
              <w:rPr>
                <w:rFonts w:ascii="Calibri" w:eastAsia="Calibri" w:hAnsi="Calibri" w:cs="Calibri"/>
                <w:i/>
                <w:iCs/>
                <w:color w:val="252B36"/>
              </w:rPr>
            </w:pPr>
            <w:r w:rsidRPr="005C305E">
              <w:rPr>
                <w:rFonts w:ascii="Calibri" w:eastAsia="Calibri" w:hAnsi="Calibri" w:cs="Calibri"/>
                <w:i/>
                <w:iCs/>
                <w:color w:val="252B36"/>
              </w:rPr>
              <w:t>“The library should be on the ground floor - it is well used by families and stairs are a barrier.”</w:t>
            </w:r>
          </w:p>
          <w:p w14:paraId="6568B002" w14:textId="7461628A" w:rsidR="79FEAA3C" w:rsidRDefault="2502686A" w:rsidP="005C305E">
            <w:pPr>
              <w:spacing w:before="180" w:after="240"/>
              <w:rPr>
                <w:rFonts w:ascii="Calibri" w:eastAsia="Calibri" w:hAnsi="Calibri" w:cs="Calibri"/>
                <w:i/>
                <w:iCs/>
                <w:color w:val="252B36"/>
              </w:rPr>
            </w:pPr>
            <w:r w:rsidRPr="005C305E">
              <w:rPr>
                <w:rFonts w:ascii="Calibri" w:eastAsia="Calibri" w:hAnsi="Calibri" w:cs="Calibri"/>
                <w:i/>
                <w:iCs/>
                <w:color w:val="252B36"/>
              </w:rPr>
              <w:t>“Interior layout seems upside down - surely the main focus of the building is the library so this should be on the ground floor enabling better access for all including parents with young children and disabled people. Also, it makes the library itself more visible and inviting from the outside encouraging people in.”</w:t>
            </w:r>
          </w:p>
          <w:p w14:paraId="0ECD3583" w14:textId="366B6BC7" w:rsidR="79FEAA3C" w:rsidRDefault="788FCB6C" w:rsidP="005C305E">
            <w:pPr>
              <w:spacing w:after="160"/>
              <w:rPr>
                <w:rFonts w:ascii="Calibri" w:eastAsia="Calibri" w:hAnsi="Calibri" w:cs="Calibri"/>
                <w:b/>
                <w:bCs/>
              </w:rPr>
            </w:pPr>
            <w:r w:rsidRPr="2FE1C03F">
              <w:rPr>
                <w:rFonts w:ascii="Calibri" w:eastAsia="Calibri" w:hAnsi="Calibri" w:cs="Calibri"/>
                <w:b/>
                <w:bCs/>
              </w:rPr>
              <w:t xml:space="preserve">You </w:t>
            </w:r>
            <w:r w:rsidR="4C05FE48" w:rsidRPr="2FE1C03F">
              <w:rPr>
                <w:rFonts w:ascii="Calibri" w:eastAsia="Calibri" w:hAnsi="Calibri" w:cs="Calibri"/>
                <w:b/>
                <w:bCs/>
              </w:rPr>
              <w:t>s</w:t>
            </w:r>
            <w:r w:rsidRPr="2FE1C03F">
              <w:rPr>
                <w:rFonts w:ascii="Calibri" w:eastAsia="Calibri" w:hAnsi="Calibri" w:cs="Calibri"/>
                <w:b/>
                <w:bCs/>
              </w:rPr>
              <w:t xml:space="preserve">aid, </w:t>
            </w:r>
            <w:r w:rsidR="042D4EC1" w:rsidRPr="2FE1C03F">
              <w:rPr>
                <w:rFonts w:ascii="Calibri" w:eastAsia="Calibri" w:hAnsi="Calibri" w:cs="Calibri"/>
                <w:b/>
                <w:bCs/>
              </w:rPr>
              <w:t>w</w:t>
            </w:r>
            <w:r w:rsidRPr="2FE1C03F">
              <w:rPr>
                <w:rFonts w:ascii="Calibri" w:eastAsia="Calibri" w:hAnsi="Calibri" w:cs="Calibri"/>
                <w:b/>
                <w:bCs/>
              </w:rPr>
              <w:t xml:space="preserve">e </w:t>
            </w:r>
            <w:r w:rsidR="5851A65D" w:rsidRPr="2FE1C03F">
              <w:rPr>
                <w:rFonts w:ascii="Calibri" w:eastAsia="Calibri" w:hAnsi="Calibri" w:cs="Calibri"/>
                <w:b/>
                <w:bCs/>
              </w:rPr>
              <w:t>d</w:t>
            </w:r>
            <w:r w:rsidRPr="2FE1C03F">
              <w:rPr>
                <w:rFonts w:ascii="Calibri" w:eastAsia="Calibri" w:hAnsi="Calibri" w:cs="Calibri"/>
                <w:b/>
                <w:bCs/>
              </w:rPr>
              <w:t>id</w:t>
            </w:r>
          </w:p>
          <w:p w14:paraId="3354E961" w14:textId="72D12B7D" w:rsidR="79FEAA3C" w:rsidRDefault="788FCB6C" w:rsidP="005C305E">
            <w:pPr>
              <w:spacing w:after="160"/>
              <w:rPr>
                <w:rFonts w:ascii="Calibri" w:eastAsia="Calibri" w:hAnsi="Calibri" w:cs="Calibri"/>
              </w:rPr>
            </w:pPr>
            <w:r w:rsidRPr="2FE1C03F">
              <w:rPr>
                <w:rFonts w:ascii="Calibri" w:eastAsia="Calibri" w:hAnsi="Calibri" w:cs="Calibri"/>
              </w:rPr>
              <w:t>In response to the feedback received, it was agreed there was a need to revisit the original proposal of moving the library to the first floor amid concerns about accessibility. Amendments to the designs were then made where it was agreed that the core library services would remain on the ground floor. More traditional materials are also being incorporated to be in keeping with the heritage and look of the buildings in Wath town centre.</w:t>
            </w:r>
          </w:p>
          <w:p w14:paraId="2AC2391E" w14:textId="3266DDAC" w:rsidR="79FEAA3C" w:rsidRDefault="788FCB6C" w:rsidP="005C305E">
            <w:pPr>
              <w:spacing w:after="160"/>
              <w:rPr>
                <w:rFonts w:ascii="Calibri" w:eastAsia="Calibri" w:hAnsi="Calibri" w:cs="Calibri"/>
              </w:rPr>
            </w:pPr>
            <w:r w:rsidRPr="2FE1C03F">
              <w:rPr>
                <w:rFonts w:ascii="Calibri" w:eastAsia="Calibri" w:hAnsi="Calibri" w:cs="Calibri"/>
              </w:rPr>
              <w:t>To ensure the public were aware of the revisions to the plans, communications were carried out to promote the following engagement events:</w:t>
            </w:r>
          </w:p>
          <w:p w14:paraId="69EDC187" w14:textId="1DA7D747" w:rsidR="79FEAA3C" w:rsidRDefault="788FCB6C" w:rsidP="2FE1C03F">
            <w:pPr>
              <w:pStyle w:val="ListParagraph"/>
              <w:numPr>
                <w:ilvl w:val="0"/>
                <w:numId w:val="4"/>
              </w:numPr>
              <w:ind w:left="714" w:hanging="357"/>
              <w:rPr>
                <w:rFonts w:ascii="Calibri" w:eastAsia="Calibri" w:hAnsi="Calibri" w:cs="Calibri"/>
              </w:rPr>
            </w:pPr>
            <w:r w:rsidRPr="2FE1C03F">
              <w:rPr>
                <w:rFonts w:ascii="Calibri" w:eastAsia="Calibri" w:hAnsi="Calibri" w:cs="Calibri"/>
              </w:rPr>
              <w:t>Stakeholder and business meeting – 14 March</w:t>
            </w:r>
            <w:r w:rsidR="73AA9D7E" w:rsidRPr="2FE1C03F">
              <w:rPr>
                <w:rFonts w:ascii="Calibri" w:eastAsia="Calibri" w:hAnsi="Calibri" w:cs="Calibri"/>
              </w:rPr>
              <w:t xml:space="preserve"> 2024</w:t>
            </w:r>
          </w:p>
          <w:p w14:paraId="77267B2F" w14:textId="2D0D84B7" w:rsidR="79FEAA3C" w:rsidRDefault="788FCB6C" w:rsidP="2FE1C03F">
            <w:pPr>
              <w:pStyle w:val="ListParagraph"/>
              <w:numPr>
                <w:ilvl w:val="0"/>
                <w:numId w:val="4"/>
              </w:numPr>
              <w:ind w:left="714" w:hanging="357"/>
              <w:rPr>
                <w:rFonts w:ascii="Calibri" w:eastAsia="Calibri" w:hAnsi="Calibri" w:cs="Calibri"/>
              </w:rPr>
            </w:pPr>
            <w:r w:rsidRPr="2FE1C03F">
              <w:rPr>
                <w:rFonts w:ascii="Calibri" w:eastAsia="Calibri" w:hAnsi="Calibri" w:cs="Calibri"/>
              </w:rPr>
              <w:t>Public engagement events – 21 March</w:t>
            </w:r>
            <w:r w:rsidR="2D9F5B5D" w:rsidRPr="2FE1C03F">
              <w:rPr>
                <w:rFonts w:ascii="Calibri" w:eastAsia="Calibri" w:hAnsi="Calibri" w:cs="Calibri"/>
              </w:rPr>
              <w:t xml:space="preserve"> 2024</w:t>
            </w:r>
            <w:r w:rsidRPr="2FE1C03F">
              <w:rPr>
                <w:rFonts w:ascii="Calibri" w:eastAsia="Calibri" w:hAnsi="Calibri" w:cs="Calibri"/>
              </w:rPr>
              <w:t>, Wath Library (morning and evening sessions)</w:t>
            </w:r>
          </w:p>
          <w:p w14:paraId="22990A82" w14:textId="00C02B98" w:rsidR="79FEAA3C" w:rsidRDefault="788FCB6C" w:rsidP="2FE1C03F">
            <w:pPr>
              <w:pStyle w:val="ListParagraph"/>
              <w:numPr>
                <w:ilvl w:val="0"/>
                <w:numId w:val="4"/>
              </w:numPr>
              <w:ind w:left="714" w:hanging="357"/>
              <w:rPr>
                <w:rFonts w:ascii="Calibri" w:eastAsia="Calibri" w:hAnsi="Calibri" w:cs="Calibri"/>
              </w:rPr>
            </w:pPr>
            <w:r w:rsidRPr="2FE1C03F">
              <w:rPr>
                <w:rFonts w:ascii="Calibri" w:eastAsia="Calibri" w:hAnsi="Calibri" w:cs="Calibri"/>
              </w:rPr>
              <w:t>Online engagement – 15 to 29 March</w:t>
            </w:r>
            <w:r w:rsidR="3419760E" w:rsidRPr="2FE1C03F">
              <w:rPr>
                <w:rFonts w:ascii="Calibri" w:eastAsia="Calibri" w:hAnsi="Calibri" w:cs="Calibri"/>
              </w:rPr>
              <w:t xml:space="preserve"> 2024</w:t>
            </w:r>
          </w:p>
          <w:p w14:paraId="55230354" w14:textId="504FEC1A" w:rsidR="79FEAA3C" w:rsidRDefault="788FCB6C" w:rsidP="2FE1C03F">
            <w:pPr>
              <w:rPr>
                <w:rFonts w:ascii="Calibri" w:eastAsia="Calibri" w:hAnsi="Calibri" w:cs="Calibri"/>
              </w:rPr>
            </w:pPr>
            <w:r w:rsidRPr="2FE1C03F">
              <w:rPr>
                <w:rFonts w:ascii="Calibri" w:eastAsia="Calibri" w:hAnsi="Calibri" w:cs="Calibri"/>
              </w:rPr>
              <w:t xml:space="preserve"> </w:t>
            </w:r>
          </w:p>
          <w:p w14:paraId="75231619" w14:textId="75871822" w:rsidR="79FEAA3C" w:rsidRDefault="788FCB6C" w:rsidP="2FE1C03F">
            <w:pPr>
              <w:spacing w:after="160"/>
              <w:rPr>
                <w:rFonts w:ascii="Calibri" w:eastAsia="Calibri" w:hAnsi="Calibri" w:cs="Calibri"/>
              </w:rPr>
            </w:pPr>
            <w:r w:rsidRPr="2FE1C03F">
              <w:rPr>
                <w:rFonts w:ascii="Calibri" w:eastAsia="Calibri" w:hAnsi="Calibri" w:cs="Calibri"/>
              </w:rPr>
              <w:t>The revised plans were made available for comment and a ‘You said, we did’ style information sheet was also provided.</w:t>
            </w:r>
          </w:p>
          <w:p w14:paraId="48017F20" w14:textId="06F143DF" w:rsidR="79FEAA3C" w:rsidRDefault="788FCB6C" w:rsidP="2FE1C03F">
            <w:pPr>
              <w:spacing w:after="160"/>
              <w:rPr>
                <w:rFonts w:ascii="Calibri" w:eastAsia="Calibri" w:hAnsi="Calibri" w:cs="Calibri"/>
              </w:rPr>
            </w:pPr>
            <w:r w:rsidRPr="2FE1C03F">
              <w:rPr>
                <w:rFonts w:ascii="Calibri" w:eastAsia="Calibri" w:hAnsi="Calibri" w:cs="Calibri"/>
              </w:rPr>
              <w:t>The overall response from the public was supportive of the changes and an example of comments included:</w:t>
            </w:r>
          </w:p>
          <w:p w14:paraId="052A45C6" w14:textId="35405C9D" w:rsidR="79FEAA3C" w:rsidRPr="004103DF" w:rsidRDefault="788FCB6C" w:rsidP="2FE1C03F">
            <w:pPr>
              <w:spacing w:after="160"/>
              <w:rPr>
                <w:rFonts w:ascii="Calibri" w:eastAsia="Calibri" w:hAnsi="Calibri" w:cs="Calibri"/>
                <w:i/>
                <w:iCs/>
              </w:rPr>
            </w:pPr>
            <w:r w:rsidRPr="004103DF">
              <w:rPr>
                <w:rFonts w:ascii="Calibri" w:eastAsia="Calibri" w:hAnsi="Calibri" w:cs="Calibri"/>
                <w:i/>
                <w:iCs/>
              </w:rPr>
              <w:t>“The plan is an excellent move for the future of Wath and our children.”</w:t>
            </w:r>
          </w:p>
          <w:p w14:paraId="090C43AF" w14:textId="452896E1" w:rsidR="79FEAA3C" w:rsidRPr="004103DF" w:rsidRDefault="788FCB6C" w:rsidP="2FE1C03F">
            <w:pPr>
              <w:spacing w:after="160"/>
              <w:rPr>
                <w:rFonts w:ascii="Calibri" w:eastAsia="Calibri" w:hAnsi="Calibri" w:cs="Calibri"/>
                <w:i/>
                <w:iCs/>
              </w:rPr>
            </w:pPr>
            <w:r w:rsidRPr="004103DF">
              <w:rPr>
                <w:rFonts w:ascii="Calibri" w:eastAsia="Calibri" w:hAnsi="Calibri" w:cs="Calibri"/>
                <w:i/>
                <w:iCs/>
              </w:rPr>
              <w:t>“I am very impressed with the plans and redevelopment, and I am excited to see the finished products.”</w:t>
            </w:r>
          </w:p>
          <w:p w14:paraId="171ADC7C" w14:textId="2BD0DD9C" w:rsidR="79FEAA3C" w:rsidRPr="004103DF" w:rsidRDefault="788FCB6C" w:rsidP="2FE1C03F">
            <w:pPr>
              <w:spacing w:after="160"/>
              <w:rPr>
                <w:rFonts w:ascii="Calibri" w:eastAsia="Calibri" w:hAnsi="Calibri" w:cs="Calibri"/>
                <w:i/>
                <w:iCs/>
              </w:rPr>
            </w:pPr>
            <w:r w:rsidRPr="004103DF">
              <w:rPr>
                <w:rFonts w:ascii="Calibri" w:eastAsia="Calibri" w:hAnsi="Calibri" w:cs="Calibri"/>
                <w:i/>
                <w:iCs/>
              </w:rPr>
              <w:t>“I have a positive feeling about the new plans and the beautiful look of the building.”</w:t>
            </w:r>
          </w:p>
          <w:p w14:paraId="31A4F01B" w14:textId="77777777" w:rsidR="004103DF" w:rsidRDefault="788FCB6C" w:rsidP="2FE1C03F">
            <w:pPr>
              <w:rPr>
                <w:rFonts w:ascii="Calibri" w:eastAsia="Calibri" w:hAnsi="Calibri" w:cs="Calibri"/>
              </w:rPr>
            </w:pPr>
            <w:r w:rsidRPr="2FE1C03F">
              <w:rPr>
                <w:rFonts w:ascii="Calibri" w:eastAsia="Calibri" w:hAnsi="Calibri" w:cs="Calibri"/>
              </w:rPr>
              <w:t>The plans for the Wath Library redevelopment will be going to full Cabinet in July 2024 for approval to implement and deliver the scheme.</w:t>
            </w:r>
          </w:p>
          <w:p w14:paraId="430866B1" w14:textId="77777777" w:rsidR="004103DF" w:rsidRDefault="004103DF" w:rsidP="2FE1C03F">
            <w:pPr>
              <w:rPr>
                <w:rFonts w:ascii="Calibri" w:eastAsia="Calibri" w:hAnsi="Calibri" w:cs="Calibri"/>
                <w:b/>
                <w:bCs/>
              </w:rPr>
            </w:pPr>
          </w:p>
          <w:p w14:paraId="22D9D906" w14:textId="1F9C1CC5" w:rsidR="4AFAB551" w:rsidRDefault="20AE89A1" w:rsidP="2FE1C03F">
            <w:pPr>
              <w:rPr>
                <w:rFonts w:ascii="Calibri" w:eastAsia="Calibri" w:hAnsi="Calibri" w:cs="Calibri"/>
                <w:color w:val="252B36"/>
              </w:rPr>
            </w:pPr>
            <w:r w:rsidRPr="2FE1C03F">
              <w:rPr>
                <w:b/>
                <w:bCs/>
              </w:rPr>
              <w:t>P</w:t>
            </w:r>
            <w:r w:rsidR="09B2737C" w:rsidRPr="2FE1C03F">
              <w:rPr>
                <w:b/>
                <w:bCs/>
              </w:rPr>
              <w:t>hoto of proposed Wath Library design</w:t>
            </w:r>
          </w:p>
          <w:p w14:paraId="5BC7355E" w14:textId="0C5D1D8E" w:rsidR="009B2B37" w:rsidRPr="00B54EF5" w:rsidRDefault="5075EB54" w:rsidP="00B54EF5">
            <w:r>
              <w:rPr>
                <w:noProof/>
              </w:rPr>
              <w:lastRenderedPageBreak/>
              <w:drawing>
                <wp:inline distT="0" distB="0" distL="0" distR="0" wp14:anchorId="101AE22C" wp14:editId="151CB53D">
                  <wp:extent cx="3486235" cy="2623601"/>
                  <wp:effectExtent l="0" t="0" r="0" b="0"/>
                  <wp:docPr id="1194723674" name="Picture 1194723674" descr="Wath library proposed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723674"/>
                          <pic:cNvPicPr/>
                        </pic:nvPicPr>
                        <pic:blipFill>
                          <a:blip r:embed="rId16">
                            <a:extLst>
                              <a:ext uri="{28A0092B-C50C-407E-A947-70E740481C1C}">
                                <a14:useLocalDpi xmlns:a14="http://schemas.microsoft.com/office/drawing/2010/main" val="0"/>
                              </a:ext>
                            </a:extLst>
                          </a:blip>
                          <a:stretch>
                            <a:fillRect/>
                          </a:stretch>
                        </pic:blipFill>
                        <pic:spPr>
                          <a:xfrm>
                            <a:off x="0" y="0"/>
                            <a:ext cx="3486235" cy="2623601"/>
                          </a:xfrm>
                          <a:prstGeom prst="rect">
                            <a:avLst/>
                          </a:prstGeom>
                        </pic:spPr>
                      </pic:pic>
                    </a:graphicData>
                  </a:graphic>
                </wp:inline>
              </w:drawing>
            </w:r>
          </w:p>
        </w:tc>
      </w:tr>
    </w:tbl>
    <w:p w14:paraId="32211678" w14:textId="6F7FDFD7" w:rsidR="6F31F51C" w:rsidRDefault="6F31F51C" w:rsidP="2FE1C03F"/>
    <w:p w14:paraId="535A6E7E" w14:textId="3DC355BA" w:rsidR="7E35E24E" w:rsidRDefault="7E35E24E" w:rsidP="7E35E24E">
      <w:pPr>
        <w:rPr>
          <w:color w:val="252B36"/>
        </w:rPr>
      </w:pPr>
    </w:p>
    <w:p w14:paraId="75EFFC5B" w14:textId="5F923CE1" w:rsidR="724334B3" w:rsidRDefault="724334B3" w:rsidP="724334B3">
      <w:pPr>
        <w:rPr>
          <w:b/>
          <w:bCs/>
        </w:rPr>
      </w:pPr>
    </w:p>
    <w:p w14:paraId="5030BA49" w14:textId="5B01EE09" w:rsidR="724334B3" w:rsidRDefault="724334B3" w:rsidP="724334B3">
      <w:pPr>
        <w:rPr>
          <w:b/>
          <w:bCs/>
        </w:rPr>
      </w:pPr>
    </w:p>
    <w:p w14:paraId="654E27B1" w14:textId="13ECF25F" w:rsidR="724334B3" w:rsidRDefault="724334B3" w:rsidP="724334B3">
      <w:pPr>
        <w:rPr>
          <w:b/>
          <w:bCs/>
        </w:rPr>
      </w:pPr>
    </w:p>
    <w:p w14:paraId="429E675F" w14:textId="337138A7" w:rsidR="724334B3" w:rsidRDefault="724334B3" w:rsidP="724334B3">
      <w:pPr>
        <w:rPr>
          <w:b/>
          <w:bCs/>
        </w:rPr>
      </w:pPr>
    </w:p>
    <w:p w14:paraId="0F87F1B5" w14:textId="5119C8C9" w:rsidR="0014782C" w:rsidRPr="008D445B" w:rsidRDefault="00552E3A" w:rsidP="2FE1C03F">
      <w:pPr>
        <w:rPr>
          <w:b/>
          <w:bCs/>
        </w:rPr>
      </w:pPr>
      <w:r>
        <w:rPr>
          <w:b/>
          <w:bCs/>
        </w:rPr>
        <w:br w:type="column"/>
      </w:r>
      <w:r w:rsidR="4D19E5DA" w:rsidRPr="2FE1C03F">
        <w:rPr>
          <w:b/>
          <w:bCs/>
        </w:rPr>
        <w:lastRenderedPageBreak/>
        <w:t xml:space="preserve">THEME 2: </w:t>
      </w:r>
      <w:r w:rsidR="48BE803B" w:rsidRPr="2FE1C03F">
        <w:rPr>
          <w:b/>
          <w:bCs/>
        </w:rPr>
        <w:t>LEADERSHIP, PARTNERSHIP AND ORGANISATIONAL COMMITMENT</w:t>
      </w:r>
    </w:p>
    <w:p w14:paraId="39BA242B" w14:textId="6664BC89" w:rsidR="00F47EFD" w:rsidRDefault="00F47EFD" w:rsidP="00844476">
      <w:r>
        <w:t xml:space="preserve">The </w:t>
      </w:r>
      <w:r w:rsidR="0050182F">
        <w:t>C</w:t>
      </w:r>
      <w:r>
        <w:t>ouncil has a vital role to play as a local leader in promoting equality</w:t>
      </w:r>
      <w:r w:rsidR="005C6F25">
        <w:t>, diversity and inclusion</w:t>
      </w:r>
      <w:r>
        <w:t xml:space="preserve"> across the borough. This means considering equality and diversity in decision making, communications, partnership working, priority setting</w:t>
      </w:r>
      <w:r w:rsidR="6FBDE3AF">
        <w:t xml:space="preserve">, </w:t>
      </w:r>
      <w:r w:rsidR="00237AF5">
        <w:t>employment</w:t>
      </w:r>
      <w:r w:rsidR="6FBDE3AF">
        <w:t>,</w:t>
      </w:r>
      <w:r>
        <w:t xml:space="preserve"> policy development</w:t>
      </w:r>
      <w:r w:rsidR="1C9AD2A1">
        <w:t xml:space="preserve">, and </w:t>
      </w:r>
      <w:r w:rsidR="0C542636">
        <w:t>the</w:t>
      </w:r>
      <w:r w:rsidR="1C9AD2A1">
        <w:t xml:space="preserve"> implementation</w:t>
      </w:r>
      <w:r w:rsidR="25806EAA">
        <w:t xml:space="preserve"> of projects and programmes</w:t>
      </w:r>
      <w:r>
        <w:t>.</w:t>
      </w:r>
    </w:p>
    <w:p w14:paraId="7DC3EA0D" w14:textId="3232E5AD" w:rsidR="00F47EFD" w:rsidRDefault="00F47EFD" w:rsidP="00844476">
      <w:r>
        <w:t>Key achievements in 202</w:t>
      </w:r>
      <w:r w:rsidR="138EF844">
        <w:t>3</w:t>
      </w:r>
      <w:r w:rsidR="00B52B71">
        <w:t>/2</w:t>
      </w:r>
      <w:r w:rsidR="0BC22705">
        <w:t>4</w:t>
      </w:r>
      <w:r>
        <w:t xml:space="preserve"> </w:t>
      </w:r>
      <w:r w:rsidR="037B20D0">
        <w:t xml:space="preserve">in relation to the EFLG themes for this module </w:t>
      </w:r>
      <w:r>
        <w:t>have included</w:t>
      </w:r>
      <w:r w:rsidR="7BC1EBDC">
        <w:t>:</w:t>
      </w:r>
      <w:r w:rsidR="037B20D0">
        <w:t xml:space="preserve"> </w:t>
      </w:r>
    </w:p>
    <w:p w14:paraId="3AA563E7" w14:textId="32A81180" w:rsidR="00366FED" w:rsidRPr="00366FED" w:rsidRDefault="00366FED" w:rsidP="00844476">
      <w:pPr>
        <w:rPr>
          <w:b/>
          <w:bCs/>
          <w:i/>
          <w:iCs/>
        </w:rPr>
      </w:pPr>
      <w:r w:rsidRPr="00366FED">
        <w:rPr>
          <w:b/>
          <w:bCs/>
          <w:i/>
          <w:iCs/>
        </w:rPr>
        <w:t xml:space="preserve">Political and officer leadership </w:t>
      </w:r>
    </w:p>
    <w:p w14:paraId="79D03102" w14:textId="4FB204E3" w:rsidR="00185FDA" w:rsidRPr="00613A3F" w:rsidRDefault="00B9420A" w:rsidP="2FE1C03F">
      <w:pPr>
        <w:rPr>
          <w:rFonts w:eastAsiaTheme="minorEastAsia"/>
        </w:rPr>
      </w:pPr>
      <w:r w:rsidRPr="00613A3F">
        <w:rPr>
          <w:rFonts w:eastAsiaTheme="minorEastAsia"/>
        </w:rPr>
        <w:t>Th</w:t>
      </w:r>
      <w:r w:rsidR="391FE660" w:rsidRPr="00613A3F">
        <w:rPr>
          <w:rFonts w:eastAsiaTheme="minorEastAsia"/>
        </w:rPr>
        <w:t xml:space="preserve">e political and executive leaders in the </w:t>
      </w:r>
      <w:r w:rsidR="0BD4F6C9" w:rsidRPr="00613A3F">
        <w:rPr>
          <w:rFonts w:eastAsiaTheme="minorEastAsia"/>
        </w:rPr>
        <w:t>Council can</w:t>
      </w:r>
      <w:r w:rsidR="23FADFFD" w:rsidRPr="00613A3F">
        <w:rPr>
          <w:rFonts w:eastAsiaTheme="minorEastAsia"/>
        </w:rPr>
        <w:t xml:space="preserve"> </w:t>
      </w:r>
      <w:r w:rsidR="01BD334D" w:rsidRPr="00613A3F">
        <w:rPr>
          <w:rFonts w:eastAsiaTheme="minorEastAsia"/>
        </w:rPr>
        <w:t>demonstrate</w:t>
      </w:r>
      <w:r w:rsidR="01BD334D" w:rsidRPr="00613A3F" w:rsidDel="009E5682">
        <w:rPr>
          <w:rFonts w:eastAsiaTheme="minorEastAsia"/>
        </w:rPr>
        <w:t xml:space="preserve"> their</w:t>
      </w:r>
      <w:r w:rsidR="391FE660" w:rsidRPr="00613A3F">
        <w:rPr>
          <w:rFonts w:eastAsiaTheme="minorEastAsia"/>
        </w:rPr>
        <w:t xml:space="preserve"> commitment to </w:t>
      </w:r>
      <w:r w:rsidR="0F025F7D" w:rsidRPr="00613A3F" w:rsidDel="00CF57F5">
        <w:rPr>
          <w:rFonts w:eastAsiaTheme="minorEastAsia"/>
        </w:rPr>
        <w:t>equality</w:t>
      </w:r>
      <w:r w:rsidR="12A211AF" w:rsidRPr="00613A3F">
        <w:rPr>
          <w:rFonts w:eastAsiaTheme="minorEastAsia"/>
        </w:rPr>
        <w:t xml:space="preserve"> and t</w:t>
      </w:r>
      <w:r w:rsidR="5ABB48DB" w:rsidRPr="00613A3F">
        <w:rPr>
          <w:rFonts w:eastAsiaTheme="minorEastAsia"/>
        </w:rPr>
        <w:t>here is evidence of equality considerations informing decision making.</w:t>
      </w:r>
      <w:r w:rsidR="0F025F7D" w:rsidRPr="00613A3F" w:rsidDel="00707AFF">
        <w:rPr>
          <w:rFonts w:eastAsiaTheme="minorEastAsia"/>
        </w:rPr>
        <w:t xml:space="preserve"> </w:t>
      </w:r>
      <w:r w:rsidR="01AC30A9" w:rsidRPr="00613A3F">
        <w:rPr>
          <w:rFonts w:eastAsiaTheme="minorEastAsia"/>
        </w:rPr>
        <w:t xml:space="preserve">The </w:t>
      </w:r>
      <w:r w:rsidR="7402D0CA" w:rsidRPr="00613A3F" w:rsidDel="00FC1034">
        <w:rPr>
          <w:rFonts w:eastAsiaTheme="minorEastAsia"/>
        </w:rPr>
        <w:t xml:space="preserve">Council </w:t>
      </w:r>
      <w:r w:rsidR="242D908C" w:rsidRPr="00613A3F" w:rsidDel="003A4B91">
        <w:rPr>
          <w:rFonts w:eastAsiaTheme="minorEastAsia"/>
        </w:rPr>
        <w:t>promotes a positive n</w:t>
      </w:r>
      <w:r w:rsidR="242D908C" w:rsidRPr="00613A3F" w:rsidDel="00324A73">
        <w:rPr>
          <w:rFonts w:eastAsiaTheme="minorEastAsia"/>
        </w:rPr>
        <w:t xml:space="preserve">arrative around equality and </w:t>
      </w:r>
      <w:r w:rsidR="4CD21C1B" w:rsidRPr="00613A3F">
        <w:rPr>
          <w:rFonts w:eastAsiaTheme="minorEastAsia"/>
        </w:rPr>
        <w:t>good community relations</w:t>
      </w:r>
      <w:r w:rsidR="006F3502" w:rsidRPr="00613A3F">
        <w:rPr>
          <w:rFonts w:eastAsiaTheme="minorEastAsia"/>
        </w:rPr>
        <w:t xml:space="preserve"> with a range of </w:t>
      </w:r>
      <w:r w:rsidR="003F1C20" w:rsidRPr="00613A3F">
        <w:rPr>
          <w:rFonts w:eastAsiaTheme="minorEastAsia"/>
        </w:rPr>
        <w:t xml:space="preserve">cultural </w:t>
      </w:r>
      <w:r w:rsidR="006F3502" w:rsidRPr="00613A3F">
        <w:rPr>
          <w:rFonts w:eastAsiaTheme="minorEastAsia"/>
        </w:rPr>
        <w:t>events held throughout the year</w:t>
      </w:r>
      <w:r w:rsidR="003F1C20" w:rsidRPr="00613A3F">
        <w:rPr>
          <w:rFonts w:eastAsiaTheme="minorEastAsia"/>
        </w:rPr>
        <w:t xml:space="preserve">. This is also </w:t>
      </w:r>
      <w:r w:rsidR="4BB90F05" w:rsidRPr="00613A3F" w:rsidDel="003A4B91">
        <w:rPr>
          <w:rFonts w:eastAsiaTheme="minorEastAsia"/>
        </w:rPr>
        <w:t xml:space="preserve">backed up by </w:t>
      </w:r>
      <w:r w:rsidR="574D7637" w:rsidRPr="00613A3F">
        <w:rPr>
          <w:rFonts w:eastAsiaTheme="minorEastAsia"/>
        </w:rPr>
        <w:t>the organisation’s influence in communities and</w:t>
      </w:r>
      <w:r w:rsidR="381F56DC" w:rsidRPr="00613A3F" w:rsidDel="003A4B91">
        <w:rPr>
          <w:rFonts w:eastAsiaTheme="minorEastAsia"/>
        </w:rPr>
        <w:t xml:space="preserve"> cohesion</w:t>
      </w:r>
      <w:r w:rsidR="574D7637" w:rsidRPr="00613A3F">
        <w:rPr>
          <w:rFonts w:eastAsiaTheme="minorEastAsia"/>
        </w:rPr>
        <w:t xml:space="preserve"> partnerships</w:t>
      </w:r>
      <w:r w:rsidR="01AC30A9" w:rsidRPr="00613A3F">
        <w:rPr>
          <w:rFonts w:eastAsiaTheme="minorEastAsia"/>
        </w:rPr>
        <w:t xml:space="preserve">. </w:t>
      </w:r>
      <w:r w:rsidR="464A2E13" w:rsidRPr="00613A3F">
        <w:rPr>
          <w:rFonts w:eastAsiaTheme="minorEastAsia"/>
        </w:rPr>
        <w:t>The Council</w:t>
      </w:r>
      <w:r w:rsidR="574D7637" w:rsidRPr="00613A3F" w:rsidDel="008F0AD8">
        <w:rPr>
          <w:rFonts w:eastAsiaTheme="minorEastAsia"/>
        </w:rPr>
        <w:t xml:space="preserve"> </w:t>
      </w:r>
      <w:r w:rsidR="343E67EE" w:rsidRPr="00613A3F">
        <w:rPr>
          <w:rFonts w:eastAsiaTheme="minorEastAsia"/>
        </w:rPr>
        <w:t xml:space="preserve">can evidence how the community </w:t>
      </w:r>
      <w:r w:rsidR="5432C2B4" w:rsidRPr="00613A3F">
        <w:rPr>
          <w:rFonts w:eastAsiaTheme="minorEastAsia"/>
        </w:rPr>
        <w:t>is</w:t>
      </w:r>
      <w:r w:rsidR="343E67EE" w:rsidRPr="00613A3F">
        <w:rPr>
          <w:rFonts w:eastAsiaTheme="minorEastAsia"/>
        </w:rPr>
        <w:t xml:space="preserve"> involved</w:t>
      </w:r>
      <w:r w:rsidR="368F8994" w:rsidRPr="00613A3F">
        <w:rPr>
          <w:rFonts w:eastAsiaTheme="minorEastAsia"/>
        </w:rPr>
        <w:t xml:space="preserve"> </w:t>
      </w:r>
      <w:r w:rsidR="65F42DE8" w:rsidRPr="00613A3F">
        <w:rPr>
          <w:rFonts w:eastAsiaTheme="minorEastAsia"/>
        </w:rPr>
        <w:t xml:space="preserve">in </w:t>
      </w:r>
      <w:r w:rsidR="003BBE39" w:rsidRPr="00613A3F" w:rsidDel="008F0AD8">
        <w:rPr>
          <w:rFonts w:eastAsiaTheme="minorEastAsia"/>
        </w:rPr>
        <w:t>making decision</w:t>
      </w:r>
      <w:r w:rsidR="574D7637" w:rsidRPr="00613A3F">
        <w:rPr>
          <w:rFonts w:eastAsiaTheme="minorEastAsia"/>
        </w:rPr>
        <w:t>s</w:t>
      </w:r>
      <w:r w:rsidR="4087E313" w:rsidRPr="00613A3F">
        <w:rPr>
          <w:rFonts w:eastAsiaTheme="minorEastAsia"/>
        </w:rPr>
        <w:t xml:space="preserve"> and how it </w:t>
      </w:r>
      <w:r w:rsidR="0D243BA5" w:rsidRPr="00613A3F">
        <w:rPr>
          <w:rFonts w:eastAsiaTheme="minorEastAsia"/>
        </w:rPr>
        <w:t>considers</w:t>
      </w:r>
      <w:r w:rsidR="574D7637" w:rsidRPr="00613A3F">
        <w:rPr>
          <w:rFonts w:eastAsiaTheme="minorEastAsia"/>
        </w:rPr>
        <w:t xml:space="preserve"> the key </w:t>
      </w:r>
      <w:r w:rsidR="03704E83" w:rsidRPr="00613A3F">
        <w:rPr>
          <w:rFonts w:eastAsiaTheme="minorEastAsia"/>
        </w:rPr>
        <w:t xml:space="preserve">aspects </w:t>
      </w:r>
      <w:r w:rsidR="574D7637" w:rsidRPr="00613A3F">
        <w:rPr>
          <w:rFonts w:eastAsiaTheme="minorEastAsia"/>
        </w:rPr>
        <w:t>of the socio-economic duty.</w:t>
      </w:r>
      <w:r w:rsidR="27A9A2D1" w:rsidRPr="00613A3F">
        <w:rPr>
          <w:rFonts w:eastAsiaTheme="minorEastAsia"/>
        </w:rPr>
        <w:t xml:space="preserve"> </w:t>
      </w:r>
      <w:r w:rsidR="0F7E62C4" w:rsidRPr="00613A3F">
        <w:rPr>
          <w:rFonts w:eastAsiaTheme="minorEastAsia"/>
        </w:rPr>
        <w:t xml:space="preserve">The </w:t>
      </w:r>
      <w:r w:rsidR="2197A495" w:rsidRPr="00613A3F">
        <w:rPr>
          <w:rFonts w:eastAsiaTheme="minorEastAsia"/>
        </w:rPr>
        <w:t xml:space="preserve">Council </w:t>
      </w:r>
      <w:r w:rsidR="343E67EE" w:rsidRPr="00613A3F">
        <w:rPr>
          <w:rFonts w:eastAsiaTheme="minorEastAsia"/>
        </w:rPr>
        <w:t>and its partners can evidence how the community was involved</w:t>
      </w:r>
      <w:r w:rsidR="368F8994" w:rsidRPr="00613A3F">
        <w:rPr>
          <w:rFonts w:eastAsiaTheme="minorEastAsia"/>
        </w:rPr>
        <w:t xml:space="preserve"> </w:t>
      </w:r>
      <w:r w:rsidR="499A1921" w:rsidRPr="00613A3F">
        <w:rPr>
          <w:rFonts w:eastAsiaTheme="minorEastAsia"/>
        </w:rPr>
        <w:t>when making unpopular</w:t>
      </w:r>
      <w:r w:rsidR="368F8994" w:rsidRPr="00613A3F">
        <w:rPr>
          <w:rFonts w:eastAsiaTheme="minorEastAsia"/>
        </w:rPr>
        <w:t xml:space="preserve"> decision</w:t>
      </w:r>
      <w:r w:rsidR="499A1921" w:rsidRPr="00613A3F">
        <w:rPr>
          <w:rFonts w:eastAsiaTheme="minorEastAsia"/>
        </w:rPr>
        <w:t>s</w:t>
      </w:r>
      <w:r w:rsidR="143B65F8" w:rsidRPr="00613A3F">
        <w:rPr>
          <w:rFonts w:eastAsiaTheme="minorEastAsia"/>
        </w:rPr>
        <w:t xml:space="preserve">. The </w:t>
      </w:r>
      <w:r w:rsidR="3020BF1E" w:rsidRPr="00613A3F">
        <w:rPr>
          <w:rFonts w:eastAsiaTheme="minorEastAsia"/>
        </w:rPr>
        <w:t>Council</w:t>
      </w:r>
      <w:r w:rsidR="143B65F8" w:rsidRPr="00613A3F">
        <w:rPr>
          <w:rFonts w:eastAsiaTheme="minorEastAsia"/>
        </w:rPr>
        <w:t xml:space="preserve"> use</w:t>
      </w:r>
      <w:r w:rsidR="003BBE39" w:rsidRPr="00613A3F">
        <w:rPr>
          <w:rFonts w:eastAsiaTheme="minorEastAsia"/>
        </w:rPr>
        <w:t xml:space="preserve">s up to date language and concepts </w:t>
      </w:r>
      <w:r w:rsidR="44E55C9B" w:rsidRPr="00613A3F">
        <w:rPr>
          <w:rFonts w:eastAsiaTheme="minorEastAsia"/>
        </w:rPr>
        <w:t xml:space="preserve">and has the </w:t>
      </w:r>
      <w:r w:rsidR="6EFE8D95" w:rsidRPr="00613A3F">
        <w:rPr>
          <w:rFonts w:eastAsiaTheme="minorEastAsia"/>
        </w:rPr>
        <w:t xml:space="preserve">cultural </w:t>
      </w:r>
      <w:r w:rsidR="44E55C9B" w:rsidRPr="00613A3F">
        <w:rPr>
          <w:rFonts w:eastAsiaTheme="minorEastAsia"/>
        </w:rPr>
        <w:t xml:space="preserve">competence to have difficult conversations around </w:t>
      </w:r>
      <w:r w:rsidR="57611973" w:rsidRPr="00613A3F">
        <w:rPr>
          <w:rFonts w:eastAsiaTheme="minorEastAsia"/>
        </w:rPr>
        <w:t>equality, diversity and inclusion</w:t>
      </w:r>
      <w:r w:rsidR="44E55C9B" w:rsidRPr="00613A3F">
        <w:rPr>
          <w:rFonts w:eastAsiaTheme="minorEastAsia"/>
        </w:rPr>
        <w:t xml:space="preserve"> issues.</w:t>
      </w:r>
    </w:p>
    <w:p w14:paraId="7DFCB6A5" w14:textId="77777777" w:rsidR="001E33CC" w:rsidRDefault="001E33CC" w:rsidP="001E33CC">
      <w:r w:rsidRPr="1F60C018">
        <w:rPr>
          <w:b/>
          <w:bCs/>
        </w:rPr>
        <w:t>Championing events supporting equality and inclusion</w:t>
      </w:r>
      <w:r>
        <w:t>. Throughout 2023, the Council and its local partner organisations have championed equalities by involving local residents, including underrepresented groups, in opportunities for participation.</w:t>
      </w:r>
      <w:r>
        <w:rPr>
          <w:noProof/>
        </w:rPr>
        <w:drawing>
          <wp:anchor distT="0" distB="0" distL="114300" distR="114300" simplePos="0" relativeHeight="251658257" behindDoc="0" locked="0" layoutInCell="1" allowOverlap="1" wp14:anchorId="0116281D" wp14:editId="4A0D9B35">
            <wp:simplePos x="0" y="0"/>
            <wp:positionH relativeFrom="column">
              <wp:align>right</wp:align>
            </wp:positionH>
            <wp:positionV relativeFrom="paragraph">
              <wp:posOffset>0</wp:posOffset>
            </wp:positionV>
            <wp:extent cx="2974975" cy="17329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187099"/>
                    <pic:cNvPicPr/>
                  </pic:nvPicPr>
                  <pic:blipFill>
                    <a:blip r:embed="rId17">
                      <a:extLst>
                        <a:ext uri="{28A0092B-C50C-407E-A947-70E740481C1C}">
                          <a14:useLocalDpi xmlns:a14="http://schemas.microsoft.com/office/drawing/2010/main" val="0"/>
                        </a:ext>
                      </a:extLst>
                    </a:blip>
                    <a:srcRect l="2381" t="5738" r="7142" b="7377"/>
                    <a:stretch>
                      <a:fillRect/>
                    </a:stretch>
                  </pic:blipFill>
                  <pic:spPr>
                    <a:xfrm>
                      <a:off x="0" y="0"/>
                      <a:ext cx="2974975" cy="1732915"/>
                    </a:xfrm>
                    <a:prstGeom prst="rect">
                      <a:avLst/>
                    </a:prstGeom>
                  </pic:spPr>
                </pic:pic>
              </a:graphicData>
            </a:graphic>
            <wp14:sizeRelH relativeFrom="page">
              <wp14:pctWidth>0</wp14:pctWidth>
            </wp14:sizeRelH>
            <wp14:sizeRelV relativeFrom="page">
              <wp14:pctHeight>0</wp14:pctHeight>
            </wp14:sizeRelV>
          </wp:anchor>
        </w:drawing>
      </w:r>
    </w:p>
    <w:p w14:paraId="62F7D1B3" w14:textId="77777777" w:rsidR="001E33CC" w:rsidRDefault="001E33CC" w:rsidP="001E33CC">
      <w:pPr>
        <w:spacing w:line="257" w:lineRule="auto"/>
        <w:rPr>
          <w:rFonts w:eastAsiaTheme="minorEastAsia"/>
          <w:color w:val="252B36"/>
          <w:lang w:val="en-US"/>
        </w:rPr>
      </w:pPr>
      <w:r w:rsidRPr="1F60C018">
        <w:rPr>
          <w:rFonts w:eastAsiaTheme="minorEastAsia"/>
          <w:b/>
          <w:bCs/>
          <w:lang w:val="en-US"/>
        </w:rPr>
        <w:t>The annual Rotherham Show</w:t>
      </w:r>
      <w:r w:rsidRPr="1F60C018">
        <w:rPr>
          <w:rFonts w:eastAsiaTheme="minorEastAsia"/>
          <w:lang w:val="en-US"/>
        </w:rPr>
        <w:t xml:space="preserve"> took place on 2</w:t>
      </w:r>
      <w:r w:rsidRPr="1F60C018">
        <w:rPr>
          <w:rFonts w:eastAsiaTheme="minorEastAsia"/>
          <w:vertAlign w:val="superscript"/>
          <w:lang w:val="en-US"/>
        </w:rPr>
        <w:t>nd</w:t>
      </w:r>
      <w:r w:rsidRPr="1F60C018">
        <w:rPr>
          <w:rFonts w:eastAsiaTheme="minorEastAsia"/>
          <w:lang w:val="en-US"/>
        </w:rPr>
        <w:t>- 3rd September, with approximately 88,000 spectators.</w:t>
      </w:r>
      <w:r w:rsidRPr="1F60C018">
        <w:rPr>
          <w:rFonts w:eastAsiaTheme="minorEastAsia"/>
          <w:color w:val="252B36"/>
          <w:lang w:val="en-US"/>
        </w:rPr>
        <w:t xml:space="preserve"> Throughout the weekend the show celebrated the spirit of the borough and gave people the chance to enjoy an amazing free festival of culture, entertainment, and family fun.</w:t>
      </w:r>
    </w:p>
    <w:p w14:paraId="5834A04F" w14:textId="2A89AEF4" w:rsidR="001E33CC" w:rsidRDefault="001E33CC" w:rsidP="001E33CC">
      <w:pPr>
        <w:spacing w:line="257" w:lineRule="auto"/>
        <w:rPr>
          <w:rFonts w:eastAsiaTheme="minorEastAsia"/>
          <w:color w:val="252B36"/>
          <w:lang w:val="en-US"/>
        </w:rPr>
      </w:pPr>
      <w:r>
        <w:rPr>
          <w:noProof/>
        </w:rPr>
        <w:drawing>
          <wp:anchor distT="0" distB="0" distL="114300" distR="114300" simplePos="0" relativeHeight="251658255" behindDoc="0" locked="0" layoutInCell="1" allowOverlap="1" wp14:anchorId="07081359" wp14:editId="270319C3">
            <wp:simplePos x="0" y="0"/>
            <wp:positionH relativeFrom="column">
              <wp:posOffset>2705100</wp:posOffset>
            </wp:positionH>
            <wp:positionV relativeFrom="paragraph">
              <wp:posOffset>48895</wp:posOffset>
            </wp:positionV>
            <wp:extent cx="2974975" cy="2018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18529"/>
                    <pic:cNvPicPr/>
                  </pic:nvPicPr>
                  <pic:blipFill>
                    <a:blip r:embed="rId18">
                      <a:extLst>
                        <a:ext uri="{28A0092B-C50C-407E-A947-70E740481C1C}">
                          <a14:useLocalDpi xmlns:a14="http://schemas.microsoft.com/office/drawing/2010/main" val="0"/>
                        </a:ext>
                      </a:extLst>
                    </a:blip>
                    <a:stretch>
                      <a:fillRect/>
                    </a:stretch>
                  </pic:blipFill>
                  <pic:spPr>
                    <a:xfrm>
                      <a:off x="0" y="0"/>
                      <a:ext cx="2974975" cy="2018030"/>
                    </a:xfrm>
                    <a:prstGeom prst="rect">
                      <a:avLst/>
                    </a:prstGeom>
                  </pic:spPr>
                </pic:pic>
              </a:graphicData>
            </a:graphic>
            <wp14:sizeRelH relativeFrom="page">
              <wp14:pctWidth>0</wp14:pctWidth>
            </wp14:sizeRelH>
            <wp14:sizeRelV relativeFrom="page">
              <wp14:pctHeight>0</wp14:pctHeight>
            </wp14:sizeRelV>
          </wp:anchor>
        </w:drawing>
      </w:r>
      <w:r>
        <w:t>The event included familiar favourites such as the Made in Rotherham horticultural Show, the Chuckle Tent programmed by Rotherham Civic Theatre, the big top circus, a children and families</w:t>
      </w:r>
      <w:r w:rsidR="003D1DC6">
        <w:t>’</w:t>
      </w:r>
      <w:r>
        <w:t xml:space="preserve"> offer curated by the Children’s Capital of Culture team and young producers spotlighting young talent and the popular vintage vehicle rally. </w:t>
      </w:r>
    </w:p>
    <w:p w14:paraId="75F6E032" w14:textId="77777777" w:rsidR="001E33CC" w:rsidRDefault="001E33CC" w:rsidP="001E33CC">
      <w:pPr>
        <w:spacing w:line="257" w:lineRule="auto"/>
        <w:rPr>
          <w:lang w:val="en-US"/>
        </w:rPr>
      </w:pPr>
      <w:r>
        <w:rPr>
          <w:noProof/>
        </w:rPr>
        <w:lastRenderedPageBreak/>
        <w:drawing>
          <wp:anchor distT="0" distB="0" distL="114300" distR="114300" simplePos="0" relativeHeight="251658254" behindDoc="0" locked="0" layoutInCell="1" allowOverlap="1" wp14:anchorId="78FECABF" wp14:editId="61B509AE">
            <wp:simplePos x="0" y="0"/>
            <wp:positionH relativeFrom="column">
              <wp:posOffset>3352800</wp:posOffset>
            </wp:positionH>
            <wp:positionV relativeFrom="paragraph">
              <wp:posOffset>1632585</wp:posOffset>
            </wp:positionV>
            <wp:extent cx="2974975" cy="2005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9">
                      <a:extLst>
                        <a:ext uri="{28A0092B-C50C-407E-A947-70E740481C1C}">
                          <a14:useLocalDpi xmlns:a14="http://schemas.microsoft.com/office/drawing/2010/main" val="0"/>
                        </a:ext>
                      </a:extLst>
                    </a:blip>
                    <a:stretch>
                      <a:fillRect/>
                    </a:stretch>
                  </pic:blipFill>
                  <pic:spPr>
                    <a:xfrm>
                      <a:off x="0" y="0"/>
                      <a:ext cx="2974975" cy="2005965"/>
                    </a:xfrm>
                    <a:prstGeom prst="rect">
                      <a:avLst/>
                    </a:prstGeom>
                  </pic:spPr>
                </pic:pic>
              </a:graphicData>
            </a:graphic>
            <wp14:sizeRelH relativeFrom="page">
              <wp14:pctWidth>0</wp14:pctWidth>
            </wp14:sizeRelH>
            <wp14:sizeRelV relativeFrom="page">
              <wp14:pctHeight>0</wp14:pctHeight>
            </wp14:sizeRelV>
          </wp:anchor>
        </w:drawing>
      </w:r>
      <w:r>
        <w:t>Rotherham Show continues to be a hugely popular event, receiving a 97% satisfaction rating from survey responders. A commissioned survey from QA also showed that families continue to be our biggest audience, and visitors were made up of 69% Rotherham residents and 31% outside visitors. T</w:t>
      </w:r>
      <w:r w:rsidRPr="4D66F850">
        <w:rPr>
          <w:rFonts w:eastAsiaTheme="minorEastAsia"/>
          <w:color w:val="252B36"/>
          <w:lang w:val="en-US"/>
        </w:rPr>
        <w:t xml:space="preserve">he </w:t>
      </w:r>
      <w:r>
        <w:t>ethnic group split of visitors was 79% White British, 8% Asian or Asian British, 7% Black British and 3% Mixed heritage, which is a large shift from the audience who attended the 2022 show, being 91% White British. This   reflects the Council’s efforts to promote equality, diversity, and inclusion in the borough.</w:t>
      </w:r>
    </w:p>
    <w:p w14:paraId="1B03D4C7" w14:textId="77777777" w:rsidR="001E33CC" w:rsidRPr="00C54239" w:rsidRDefault="001E33CC" w:rsidP="001E33CC">
      <w:pPr>
        <w:spacing w:before="240" w:after="240"/>
        <w:rPr>
          <w:rFonts w:eastAsiaTheme="minorEastAsia"/>
        </w:rPr>
      </w:pPr>
      <w:r w:rsidRPr="00C54239">
        <w:rPr>
          <w:rFonts w:eastAsiaTheme="minorEastAsia"/>
        </w:rPr>
        <w:t xml:space="preserve">The Council proudly partnered with Flux Rotherham and Children’s Capital of Culture to host the second </w:t>
      </w:r>
      <w:r w:rsidRPr="00C54239">
        <w:rPr>
          <w:rFonts w:eastAsiaTheme="minorEastAsia"/>
          <w:b/>
          <w:bCs/>
        </w:rPr>
        <w:t>Women of the World (WOW) Festival Rotherham</w:t>
      </w:r>
      <w:r w:rsidRPr="00C54239">
        <w:rPr>
          <w:rFonts w:eastAsiaTheme="minorEastAsia"/>
        </w:rPr>
        <w:t>. The festival created a safe space where women, girls and non-binary people come together to discuss a range of topics, challenging societal norms and ideas that create barriers for women to succeed</w:t>
      </w:r>
      <w:r w:rsidRPr="6A5497C2">
        <w:rPr>
          <w:rFonts w:eastAsiaTheme="minorEastAsia"/>
        </w:rPr>
        <w:t>, thereby promoting equality and inclusiveness</w:t>
      </w:r>
      <w:r w:rsidRPr="00C54239">
        <w:rPr>
          <w:rFonts w:eastAsiaTheme="minorEastAsia"/>
        </w:rPr>
        <w:t>.</w:t>
      </w:r>
    </w:p>
    <w:p w14:paraId="7D069E72" w14:textId="7B726495" w:rsidR="001E33CC" w:rsidRPr="00391F70" w:rsidRDefault="001E33CC" w:rsidP="001E33CC">
      <w:pPr>
        <w:spacing w:line="257" w:lineRule="auto"/>
        <w:rPr>
          <w:rFonts w:eastAsiaTheme="minorEastAsia"/>
          <w:color w:val="252B36"/>
          <w:lang w:val="en-US"/>
        </w:rPr>
      </w:pPr>
      <w:r w:rsidRPr="4D66F850">
        <w:rPr>
          <w:rFonts w:eastAsiaTheme="minorEastAsia"/>
          <w:color w:val="252B36"/>
          <w:lang w:val="en-US"/>
        </w:rPr>
        <w:t>The Council worked in collaboration with partners to spotlight the unwavering commitment and tireless efforts of unpaid carers. To ensure carers are aware of their rights and feel supported</w:t>
      </w:r>
      <w:r w:rsidR="0078689B">
        <w:rPr>
          <w:rFonts w:eastAsiaTheme="minorEastAsia"/>
          <w:color w:val="252B36"/>
          <w:lang w:val="en-US"/>
        </w:rPr>
        <w:t>,</w:t>
      </w:r>
      <w:r w:rsidRPr="4D66F850">
        <w:rPr>
          <w:rFonts w:eastAsiaTheme="minorEastAsia"/>
          <w:color w:val="252B36"/>
          <w:lang w:val="en-US"/>
        </w:rPr>
        <w:t xml:space="preserve"> a series of impactful events ranging from open days to informative stalls and an afternoon tea, were held to commemorate </w:t>
      </w:r>
      <w:r w:rsidRPr="4D66F850">
        <w:rPr>
          <w:rFonts w:eastAsiaTheme="minorEastAsia"/>
          <w:b/>
          <w:bCs/>
          <w:color w:val="252B36"/>
          <w:lang w:val="en-US"/>
        </w:rPr>
        <w:t xml:space="preserve">Carers Rights Day </w:t>
      </w:r>
      <w:r w:rsidRPr="00E106BB">
        <w:rPr>
          <w:rFonts w:eastAsiaTheme="minorEastAsia"/>
          <w:color w:val="252B36"/>
          <w:lang w:val="en-US"/>
        </w:rPr>
        <w:t>in</w:t>
      </w:r>
      <w:r w:rsidRPr="4D66F850">
        <w:rPr>
          <w:rFonts w:eastAsiaTheme="minorEastAsia"/>
          <w:color w:val="252B36"/>
          <w:lang w:val="en-US"/>
        </w:rPr>
        <w:t xml:space="preserve"> November 2023. The events not only recognised the invaluable contributions that carers make to society, but also empowered residents with essential knowledge about their rights and the support available to them.</w:t>
      </w:r>
    </w:p>
    <w:p w14:paraId="01F9788C" w14:textId="77777777" w:rsidR="001E33CC" w:rsidRPr="000F6440" w:rsidRDefault="001E33CC" w:rsidP="001E33CC">
      <w:pPr>
        <w:spacing w:line="257" w:lineRule="auto"/>
        <w:rPr>
          <w:rFonts w:eastAsiaTheme="minorEastAsia"/>
          <w:color w:val="252B36"/>
          <w:lang w:val="en-US"/>
        </w:rPr>
      </w:pPr>
      <w:r>
        <w:rPr>
          <w:noProof/>
        </w:rPr>
        <w:drawing>
          <wp:anchor distT="0" distB="0" distL="114300" distR="114300" simplePos="0" relativeHeight="251658256" behindDoc="0" locked="0" layoutInCell="1" allowOverlap="1" wp14:anchorId="794141A2" wp14:editId="577FD37E">
            <wp:simplePos x="0" y="0"/>
            <wp:positionH relativeFrom="column">
              <wp:posOffset>3507740</wp:posOffset>
            </wp:positionH>
            <wp:positionV relativeFrom="paragraph">
              <wp:posOffset>59690</wp:posOffset>
            </wp:positionV>
            <wp:extent cx="2661285" cy="177228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2661285" cy="1772285"/>
                    </a:xfrm>
                    <a:prstGeom prst="rect">
                      <a:avLst/>
                    </a:prstGeom>
                  </pic:spPr>
                </pic:pic>
              </a:graphicData>
            </a:graphic>
            <wp14:sizeRelH relativeFrom="page">
              <wp14:pctWidth>0</wp14:pctWidth>
            </wp14:sizeRelH>
            <wp14:sizeRelV relativeFrom="page">
              <wp14:pctHeight>0</wp14:pctHeight>
            </wp14:sizeRelV>
          </wp:anchor>
        </w:drawing>
      </w:r>
      <w:r w:rsidRPr="4EF828B0">
        <w:rPr>
          <w:rFonts w:eastAsiaTheme="minorEastAsia"/>
          <w:lang w:val="en-US"/>
        </w:rPr>
        <w:t xml:space="preserve">Rotherham marked </w:t>
      </w:r>
      <w:r w:rsidRPr="4EF828B0">
        <w:rPr>
          <w:rFonts w:eastAsiaTheme="minorEastAsia"/>
          <w:b/>
          <w:bCs/>
          <w:lang w:val="en-US"/>
        </w:rPr>
        <w:t>Holocaust Memorial Day</w:t>
      </w:r>
      <w:r w:rsidRPr="4EF828B0">
        <w:rPr>
          <w:rFonts w:eastAsiaTheme="minorEastAsia"/>
          <w:lang w:val="en-US"/>
        </w:rPr>
        <w:t xml:space="preserve"> by holding an event on 25th January 2024. The event brought together faith leaders, dignitaries, Councillors, schools, and local residents to remember all those who lost their lives to genocides around the world. The theme of this year’s event was </w:t>
      </w:r>
      <w:r w:rsidRPr="4EF828B0">
        <w:rPr>
          <w:rFonts w:eastAsiaTheme="minorEastAsia"/>
          <w:color w:val="252B36"/>
          <w:lang w:val="en-US"/>
        </w:rPr>
        <w:t>‘fragility of freedom’ – reflecting on how freedom is fragile and vulnerable to abuse.</w:t>
      </w:r>
    </w:p>
    <w:p w14:paraId="5A925385" w14:textId="77777777" w:rsidR="001E33CC" w:rsidRDefault="001E33CC" w:rsidP="001E33CC">
      <w:pPr>
        <w:spacing w:line="257" w:lineRule="auto"/>
        <w:rPr>
          <w:rFonts w:eastAsiaTheme="minorEastAsia"/>
          <w:color w:val="252B36"/>
          <w:lang w:val="en-US"/>
        </w:rPr>
      </w:pPr>
      <w:r>
        <w:t>Other events supported:</w:t>
      </w:r>
    </w:p>
    <w:p w14:paraId="3A9B0C28" w14:textId="77777777" w:rsidR="001E33CC" w:rsidRDefault="001E33CC" w:rsidP="001E33CC">
      <w:pPr>
        <w:pStyle w:val="ListParagraph"/>
        <w:numPr>
          <w:ilvl w:val="0"/>
          <w:numId w:val="26"/>
        </w:numPr>
      </w:pPr>
      <w:r>
        <w:t>Rotherham’s Reclaim the Night returned for its ninth year on 23rd November 2023. Residents were invited to attend an annual walk-through Rotherham Town Centre to celebrate the past, present, and future of women’s empowerment.</w:t>
      </w:r>
    </w:p>
    <w:p w14:paraId="692E2828" w14:textId="77777777" w:rsidR="001E33CC" w:rsidRPr="008E176D" w:rsidRDefault="001E33CC" w:rsidP="001E33CC">
      <w:pPr>
        <w:pStyle w:val="ListParagraph"/>
        <w:numPr>
          <w:ilvl w:val="0"/>
          <w:numId w:val="26"/>
        </w:numPr>
      </w:pPr>
      <w:r>
        <w:t xml:space="preserve">Armed Forces Day Parade </w:t>
      </w:r>
    </w:p>
    <w:p w14:paraId="2AC76744" w14:textId="77777777" w:rsidR="001E33CC" w:rsidRPr="008E176D" w:rsidRDefault="001E33CC" w:rsidP="001E33CC">
      <w:pPr>
        <w:pStyle w:val="ListParagraph"/>
        <w:numPr>
          <w:ilvl w:val="0"/>
          <w:numId w:val="26"/>
        </w:numPr>
      </w:pPr>
      <w:r>
        <w:t>International Women’s Day (delivered in partnership with the internal Women’s Workforce Network)</w:t>
      </w:r>
    </w:p>
    <w:p w14:paraId="3ED16249" w14:textId="77777777" w:rsidR="001E33CC" w:rsidRDefault="001E33CC" w:rsidP="001E33CC">
      <w:pPr>
        <w:pStyle w:val="ListParagraph"/>
        <w:numPr>
          <w:ilvl w:val="0"/>
          <w:numId w:val="26"/>
        </w:numPr>
      </w:pPr>
      <w:r>
        <w:t xml:space="preserve">Mental Health Awareness Week (supported by members of the internal Young Employees Network) </w:t>
      </w:r>
    </w:p>
    <w:p w14:paraId="01B46869" w14:textId="6CFE7C22" w:rsidR="001E33CC" w:rsidRPr="005C305E" w:rsidRDefault="001E33CC" w:rsidP="00274CE7">
      <w:pPr>
        <w:pStyle w:val="ListParagraph"/>
        <w:numPr>
          <w:ilvl w:val="0"/>
          <w:numId w:val="26"/>
        </w:numPr>
        <w:spacing w:after="0" w:line="252" w:lineRule="auto"/>
        <w:rPr>
          <w:rFonts w:eastAsiaTheme="minorEastAsia"/>
        </w:rPr>
      </w:pPr>
      <w:r>
        <w:t>Signals Festival -</w:t>
      </w:r>
      <w:r w:rsidR="00274CE7">
        <w:t xml:space="preserve"> a</w:t>
      </w:r>
      <w:r w:rsidRPr="005C305E">
        <w:rPr>
          <w:rFonts w:eastAsiaTheme="minorEastAsia"/>
        </w:rPr>
        <w:t xml:space="preserve"> free music event,</w:t>
      </w:r>
      <w:r w:rsidR="00274CE7">
        <w:rPr>
          <w:rFonts w:eastAsiaTheme="minorEastAsia"/>
        </w:rPr>
        <w:t xml:space="preserve"> with</w:t>
      </w:r>
      <w:r w:rsidRPr="005C305E">
        <w:rPr>
          <w:rFonts w:eastAsiaTheme="minorEastAsia"/>
        </w:rPr>
        <w:t xml:space="preserve"> family activities and live performances from emerging young talent in Rotherham</w:t>
      </w:r>
      <w:r w:rsidR="00F57425">
        <w:rPr>
          <w:rFonts w:eastAsiaTheme="minorEastAsia"/>
        </w:rPr>
        <w:t xml:space="preserve">. The festival is a </w:t>
      </w:r>
      <w:r w:rsidRPr="005C305E">
        <w:rPr>
          <w:rFonts w:eastAsiaTheme="minorEastAsia"/>
        </w:rPr>
        <w:t>collaboration between Children’s Capital of Culture, Rotherham Music Hub and Rotherham Council</w:t>
      </w:r>
      <w:r w:rsidR="00F57425">
        <w:t>.</w:t>
      </w:r>
    </w:p>
    <w:p w14:paraId="30871C6A" w14:textId="77777777" w:rsidR="00F57425" w:rsidRPr="005C305E" w:rsidRDefault="00F57425" w:rsidP="005C305E">
      <w:pPr>
        <w:pStyle w:val="ListParagraph"/>
        <w:spacing w:after="0" w:line="252" w:lineRule="auto"/>
        <w:rPr>
          <w:rFonts w:eastAsiaTheme="minorEastAsia"/>
        </w:rPr>
      </w:pPr>
    </w:p>
    <w:p w14:paraId="3ED7F864" w14:textId="20ABF9E4" w:rsidR="78BC449F" w:rsidRDefault="26AFE9B9" w:rsidP="0A23BCD7">
      <w:pPr>
        <w:spacing w:after="0"/>
        <w:rPr>
          <w:rFonts w:ascii="Calibri" w:eastAsia="Calibri" w:hAnsi="Calibri" w:cs="Calibri"/>
        </w:rPr>
      </w:pPr>
      <w:r w:rsidRPr="0A23BCD7">
        <w:rPr>
          <w:rFonts w:ascii="Calibri" w:eastAsia="Calibri" w:hAnsi="Calibri" w:cs="Calibri"/>
        </w:rPr>
        <w:t>In May 2023, the Council helped to establish the</w:t>
      </w:r>
      <w:r w:rsidRPr="0A23BCD7">
        <w:rPr>
          <w:rFonts w:ascii="Calibri" w:eastAsia="Calibri" w:hAnsi="Calibri" w:cs="Calibri"/>
          <w:b/>
          <w:bCs/>
        </w:rPr>
        <w:t xml:space="preserve"> Independent Rotherham Faith Leaders</w:t>
      </w:r>
      <w:r w:rsidR="00D86D76">
        <w:rPr>
          <w:rFonts w:ascii="Calibri" w:eastAsia="Calibri" w:hAnsi="Calibri" w:cs="Calibri"/>
          <w:b/>
          <w:bCs/>
        </w:rPr>
        <w:t>’</w:t>
      </w:r>
      <w:r w:rsidRPr="0A23BCD7">
        <w:rPr>
          <w:rFonts w:ascii="Calibri" w:eastAsia="Calibri" w:hAnsi="Calibri" w:cs="Calibri"/>
          <w:b/>
          <w:bCs/>
        </w:rPr>
        <w:t xml:space="preserve"> Group.</w:t>
      </w:r>
    </w:p>
    <w:p w14:paraId="628105E8" w14:textId="6E89AC73" w:rsidR="78BC449F" w:rsidRDefault="26AFE9B9" w:rsidP="0A23BCD7">
      <w:pPr>
        <w:spacing w:line="257" w:lineRule="auto"/>
        <w:rPr>
          <w:rFonts w:ascii="Calibri" w:eastAsia="Calibri" w:hAnsi="Calibri" w:cs="Calibri"/>
        </w:rPr>
      </w:pPr>
      <w:r w:rsidRPr="0A23BCD7">
        <w:rPr>
          <w:rFonts w:ascii="Calibri" w:eastAsia="Calibri" w:hAnsi="Calibri" w:cs="Calibri"/>
        </w:rPr>
        <w:lastRenderedPageBreak/>
        <w:t>The group brings together faith leaders to identify and address key issues in Rotherham, work together to find solutions with communities and further develop understanding and harmony across the many faiths and cultures represented in Rotherham.</w:t>
      </w:r>
    </w:p>
    <w:p w14:paraId="04AFF4C8" w14:textId="1F103B44" w:rsidR="78BC449F" w:rsidRDefault="26AFE9B9" w:rsidP="0A23BCD7">
      <w:pPr>
        <w:spacing w:line="257" w:lineRule="auto"/>
        <w:rPr>
          <w:rFonts w:ascii="Calibri" w:eastAsia="Calibri" w:hAnsi="Calibri" w:cs="Calibri"/>
        </w:rPr>
      </w:pPr>
      <w:r w:rsidRPr="0A23BCD7">
        <w:rPr>
          <w:rFonts w:ascii="Calibri" w:eastAsia="Calibri" w:hAnsi="Calibri" w:cs="Calibri"/>
        </w:rPr>
        <w:t xml:space="preserve">In November 2023, the group were invited to have tea with the Mayor of Rotherham. This provided an opportunity for the group to talk about the different religious communities they represent, to discuss ways of celebrating Rotherham’s religious diversity, and to strengthen ties between communities of </w:t>
      </w:r>
      <w:r w:rsidRPr="4038268A">
        <w:rPr>
          <w:rFonts w:ascii="Calibri" w:eastAsia="Calibri" w:hAnsi="Calibri" w:cs="Calibri"/>
        </w:rPr>
        <w:t>differen</w:t>
      </w:r>
      <w:r>
        <w:rPr>
          <w:noProof/>
        </w:rPr>
        <w:drawing>
          <wp:anchor distT="0" distB="0" distL="114300" distR="114300" simplePos="0" relativeHeight="251658264" behindDoc="0" locked="0" layoutInCell="1" allowOverlap="1" wp14:anchorId="03B6CB0E" wp14:editId="07759324">
            <wp:simplePos x="0" y="0"/>
            <wp:positionH relativeFrom="column">
              <wp:align>right</wp:align>
            </wp:positionH>
            <wp:positionV relativeFrom="paragraph">
              <wp:posOffset>0</wp:posOffset>
            </wp:positionV>
            <wp:extent cx="2939539" cy="2204655"/>
            <wp:effectExtent l="0" t="0" r="0" b="0"/>
            <wp:wrapSquare wrapText="bothSides"/>
            <wp:docPr id="522361974" name="Picture 52236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2484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9539" cy="2204655"/>
                    </a:xfrm>
                    <a:prstGeom prst="rect">
                      <a:avLst/>
                    </a:prstGeom>
                  </pic:spPr>
                </pic:pic>
              </a:graphicData>
            </a:graphic>
            <wp14:sizeRelH relativeFrom="page">
              <wp14:pctWidth>0</wp14:pctWidth>
            </wp14:sizeRelH>
            <wp14:sizeRelV relativeFrom="page">
              <wp14:pctHeight>0</wp14:pctHeight>
            </wp14:sizeRelV>
          </wp:anchor>
        </w:drawing>
      </w:r>
      <w:r w:rsidRPr="4038268A">
        <w:rPr>
          <w:rFonts w:ascii="Calibri" w:eastAsia="Calibri" w:hAnsi="Calibri" w:cs="Calibri"/>
        </w:rPr>
        <w:t>t</w:t>
      </w:r>
      <w:r w:rsidRPr="0A23BCD7">
        <w:rPr>
          <w:rFonts w:ascii="Calibri" w:eastAsia="Calibri" w:hAnsi="Calibri" w:cs="Calibri"/>
        </w:rPr>
        <w:t xml:space="preserve"> faiths and religious beliefs. Following the meeting a “peace statement” was released, and signed by the faith leaders, in response to global</w:t>
      </w:r>
      <w:r w:rsidR="00913C9B">
        <w:rPr>
          <w:rFonts w:ascii="Calibri" w:eastAsia="Calibri" w:hAnsi="Calibri" w:cs="Calibri"/>
        </w:rPr>
        <w:t xml:space="preserve"> events</w:t>
      </w:r>
      <w:r w:rsidRPr="0A23BCD7">
        <w:rPr>
          <w:rFonts w:ascii="Calibri" w:eastAsia="Calibri" w:hAnsi="Calibri" w:cs="Calibri"/>
        </w:rPr>
        <w:t xml:space="preserve">. </w:t>
      </w:r>
    </w:p>
    <w:p w14:paraId="5F24874F" w14:textId="70E4B2FA" w:rsidR="78BC449F" w:rsidRDefault="26AFE9B9" w:rsidP="0A23BCD7">
      <w:pPr>
        <w:spacing w:line="257" w:lineRule="auto"/>
        <w:rPr>
          <w:rFonts w:ascii="Calibri" w:eastAsia="Calibri" w:hAnsi="Calibri" w:cs="Calibri"/>
        </w:rPr>
      </w:pPr>
      <w:r w:rsidRPr="0A23BCD7">
        <w:rPr>
          <w:rFonts w:ascii="Calibri" w:eastAsia="Calibri" w:hAnsi="Calibri" w:cs="Calibri"/>
        </w:rPr>
        <w:t>In February 2024, the Faith Leaders</w:t>
      </w:r>
      <w:r w:rsidR="007B6419">
        <w:rPr>
          <w:rFonts w:ascii="Calibri" w:eastAsia="Calibri" w:hAnsi="Calibri" w:cs="Calibri"/>
        </w:rPr>
        <w:t>’</w:t>
      </w:r>
      <w:r w:rsidRPr="0A23BCD7">
        <w:rPr>
          <w:rFonts w:ascii="Calibri" w:eastAsia="Calibri" w:hAnsi="Calibri" w:cs="Calibri"/>
        </w:rPr>
        <w:t xml:space="preserve"> Group worked with the Council to deliver a “Tree Planting for Peace” event in Clifton Park. Students and staff from Clifton </w:t>
      </w:r>
      <w:r w:rsidR="001E33CC">
        <w:rPr>
          <w:rFonts w:ascii="Calibri" w:eastAsia="Calibri" w:hAnsi="Calibri" w:cs="Calibri"/>
        </w:rPr>
        <w:t>S</w:t>
      </w:r>
      <w:r w:rsidRPr="0A23BCD7">
        <w:rPr>
          <w:rFonts w:ascii="Calibri" w:eastAsia="Calibri" w:hAnsi="Calibri" w:cs="Calibri"/>
        </w:rPr>
        <w:t xml:space="preserve">chool joined the Mayor of Rotherham and representatives from the group. </w:t>
      </w:r>
    </w:p>
    <w:p w14:paraId="36F09AAA" w14:textId="2520137B" w:rsidR="78BC449F" w:rsidRDefault="26AFE9B9" w:rsidP="0A23BCD7">
      <w:pPr>
        <w:spacing w:line="257" w:lineRule="auto"/>
        <w:rPr>
          <w:rFonts w:ascii="Calibri" w:eastAsia="Calibri" w:hAnsi="Calibri" w:cs="Calibri"/>
        </w:rPr>
      </w:pPr>
      <w:r w:rsidRPr="0A23BCD7">
        <w:rPr>
          <w:rFonts w:ascii="Calibri" w:eastAsia="Calibri" w:hAnsi="Calibri" w:cs="Calibri"/>
        </w:rPr>
        <w:t xml:space="preserve">The oak tree, surrounded by snowdrops planted by the students, </w:t>
      </w:r>
      <w:r w:rsidR="001E33CC">
        <w:rPr>
          <w:rFonts w:ascii="Calibri" w:eastAsia="Calibri" w:hAnsi="Calibri" w:cs="Calibri"/>
        </w:rPr>
        <w:t xml:space="preserve">is </w:t>
      </w:r>
      <w:r w:rsidRPr="0A23BCD7">
        <w:rPr>
          <w:rFonts w:ascii="Calibri" w:eastAsia="Calibri" w:hAnsi="Calibri" w:cs="Calibri"/>
        </w:rPr>
        <w:t>a living symbol of the dedication to peace-building and the commitment to safeguard the good relationships and shared values that have been built in Rotherham over many years.</w:t>
      </w:r>
    </w:p>
    <w:p w14:paraId="21DEA3EF" w14:textId="2F74E8F6" w:rsidR="00F57425" w:rsidRDefault="00F57425" w:rsidP="00F57425">
      <w:r>
        <w:rPr>
          <w:b/>
          <w:bCs/>
        </w:rPr>
        <w:t xml:space="preserve">The Council’s </w:t>
      </w:r>
      <w:r w:rsidRPr="2FE1C03F">
        <w:rPr>
          <w:b/>
          <w:bCs/>
        </w:rPr>
        <w:t xml:space="preserve">Corporate Equalities Steering Group </w:t>
      </w:r>
      <w:r>
        <w:t>was put in place to drive the delivery of its EDI Strategy, including the ambition to reach ‘Excellent’ on the EFLG. The group is chaired by the Assistant Chief Executive with the membership inclusive of Assistant Directors and Head of Services representing all directorates of the Council.</w:t>
      </w:r>
      <w:r w:rsidRPr="2FE1C03F">
        <w:rPr>
          <w:b/>
          <w:bCs/>
        </w:rPr>
        <w:t xml:space="preserve"> </w:t>
      </w:r>
      <w:r w:rsidRPr="0027692A">
        <w:rPr>
          <w:rFonts w:eastAsiaTheme="minorEastAsia"/>
        </w:rPr>
        <w:t>The</w:t>
      </w:r>
      <w:r w:rsidRPr="2FE1C03F">
        <w:rPr>
          <w:rFonts w:eastAsiaTheme="minorEastAsia"/>
          <w:color w:val="464B51"/>
        </w:rPr>
        <w:t xml:space="preserve"> </w:t>
      </w:r>
      <w:r w:rsidRPr="0027692A">
        <w:rPr>
          <w:rFonts w:eastAsiaTheme="minorEastAsia"/>
        </w:rPr>
        <w:t xml:space="preserve">group ensures that the Council meets the general and specific duties under the Equality Act 2010 and that </w:t>
      </w:r>
      <w:r w:rsidRPr="00947587">
        <w:t xml:space="preserve">equality, diversity and inclusion is actively promoted, communicated and managed for both wider </w:t>
      </w:r>
      <w:r>
        <w:t>local communities and internal workforce. Steering group members are responsible for bringing progress updates based on equalities actions within their directorate</w:t>
      </w:r>
      <w:r w:rsidR="007B6419">
        <w:t>,</w:t>
      </w:r>
      <w:r>
        <w:t xml:space="preserve"> to promote a One Council approach to the EDI journey. </w:t>
      </w:r>
    </w:p>
    <w:p w14:paraId="7543CB7B" w14:textId="77777777" w:rsidR="00F57425" w:rsidRPr="0027692A" w:rsidRDefault="00F57425" w:rsidP="00F57425">
      <w:pPr>
        <w:rPr>
          <w:rFonts w:ascii="Arial" w:hAnsi="Arial" w:cs="Arial"/>
          <w:sz w:val="24"/>
          <w:szCs w:val="24"/>
        </w:rPr>
      </w:pPr>
      <w:r>
        <w:rPr>
          <w:b/>
          <w:bCs/>
        </w:rPr>
        <w:t>Over the last year a reverse m</w:t>
      </w:r>
      <w:r w:rsidRPr="0027692A">
        <w:rPr>
          <w:b/>
          <w:bCs/>
        </w:rPr>
        <w:t xml:space="preserve">entoring </w:t>
      </w:r>
      <w:r>
        <w:rPr>
          <w:b/>
          <w:bCs/>
        </w:rPr>
        <w:t>s</w:t>
      </w:r>
      <w:r w:rsidRPr="0027692A">
        <w:rPr>
          <w:b/>
          <w:bCs/>
        </w:rPr>
        <w:t xml:space="preserve">cheme </w:t>
      </w:r>
      <w:r>
        <w:t>has been</w:t>
      </w:r>
      <w:r w:rsidRPr="0027692A">
        <w:t xml:space="preserve"> introduced with the objective </w:t>
      </w:r>
      <w:r>
        <w:t xml:space="preserve">of </w:t>
      </w:r>
      <w:r w:rsidRPr="00302BE0">
        <w:t>creat</w:t>
      </w:r>
      <w:r>
        <w:t>ing</w:t>
      </w:r>
      <w:r w:rsidRPr="00302BE0">
        <w:t xml:space="preserve"> a space to exchange and share knowledge, skills and experience b</w:t>
      </w:r>
      <w:r>
        <w:t xml:space="preserve">etween the between the </w:t>
      </w:r>
      <w:r w:rsidRPr="0027692A">
        <w:t>Council’s Staff Network Chairs and members of the Corporate Equalities Steering Group</w:t>
      </w:r>
      <w:r>
        <w:t xml:space="preserve">. </w:t>
      </w:r>
      <w:r w:rsidRPr="0027692A">
        <w:t>The purpose of the scheme is to encourage working together across Council’s</w:t>
      </w:r>
      <w:r>
        <w:t xml:space="preserve"> EDI </w:t>
      </w:r>
      <w:r w:rsidRPr="0027692A">
        <w:t>groups</w:t>
      </w:r>
      <w:r>
        <w:t xml:space="preserve"> and create a meaningful link to the Steering Group.</w:t>
      </w:r>
      <w:r w:rsidRPr="0027692A">
        <w:t xml:space="preserve"> </w:t>
      </w:r>
      <w:r>
        <w:t xml:space="preserve">The scheme </w:t>
      </w:r>
      <w:r w:rsidRPr="0027692A">
        <w:t>helps Staff Network</w:t>
      </w:r>
      <w:r>
        <w:t xml:space="preserve">s to continue to develop and evolve their forums, gain confidence/skills and </w:t>
      </w:r>
      <w:r w:rsidRPr="0027692A">
        <w:t xml:space="preserve">empowering </w:t>
      </w:r>
      <w:r>
        <w:t>them to sh</w:t>
      </w:r>
      <w:r w:rsidRPr="0027692A">
        <w:t>ar</w:t>
      </w:r>
      <w:r>
        <w:t>e</w:t>
      </w:r>
      <w:r w:rsidRPr="0027692A">
        <w:t xml:space="preserve"> their ideas and expertise with the steering group members</w:t>
      </w:r>
      <w:r>
        <w:t xml:space="preserve">. </w:t>
      </w:r>
    </w:p>
    <w:p w14:paraId="6423E7AB" w14:textId="55136DD4" w:rsidR="49BC5BA1" w:rsidRDefault="49BC5BA1" w:rsidP="2FE1C03F">
      <w:pPr>
        <w:spacing w:after="0" w:line="257" w:lineRule="auto"/>
        <w:rPr>
          <w:rFonts w:eastAsiaTheme="minorEastAsia"/>
        </w:rPr>
      </w:pPr>
    </w:p>
    <w:p w14:paraId="5278E995" w14:textId="04377122" w:rsidR="00053060" w:rsidRPr="00F36D61" w:rsidRDefault="00F36D61" w:rsidP="00077287">
      <w:pPr>
        <w:rPr>
          <w:rFonts w:eastAsiaTheme="minorEastAsia"/>
          <w:b/>
          <w:i/>
        </w:rPr>
      </w:pPr>
      <w:r w:rsidRPr="005C305E">
        <w:rPr>
          <w:rFonts w:eastAsiaTheme="minorEastAsia"/>
          <w:b/>
          <w:i/>
        </w:rPr>
        <w:t xml:space="preserve">Priorities and partnership working </w:t>
      </w:r>
    </w:p>
    <w:p w14:paraId="0E9A315C" w14:textId="7BB164D8" w:rsidR="1F243826" w:rsidRPr="00613A3F" w:rsidRDefault="00C35CFA" w:rsidP="4D66F850">
      <w:r w:rsidRPr="00613A3F">
        <w:t>T</w:t>
      </w:r>
      <w:r w:rsidR="006922AB" w:rsidRPr="00613A3F">
        <w:t>he Council looks beyond traditional partners</w:t>
      </w:r>
      <w:r w:rsidR="00ED2207" w:rsidRPr="00613A3F">
        <w:t xml:space="preserve"> and includes the voices of smaller influencing organisations</w:t>
      </w:r>
      <w:r w:rsidR="00DF7772" w:rsidRPr="00613A3F">
        <w:t>,</w:t>
      </w:r>
      <w:r w:rsidR="00ED2207" w:rsidRPr="00613A3F">
        <w:t xml:space="preserve"> in developing the shared v</w:t>
      </w:r>
      <w:r w:rsidR="00F24CC8" w:rsidRPr="00613A3F">
        <w:t xml:space="preserve">ision of equality for the area. </w:t>
      </w:r>
      <w:r w:rsidR="001B20C5" w:rsidRPr="00613A3F">
        <w:t>The shared equality vision</w:t>
      </w:r>
      <w:r w:rsidR="009A43E3" w:rsidRPr="00613A3F">
        <w:t xml:space="preserve"> is understood and acted on across the organisation</w:t>
      </w:r>
      <w:r w:rsidR="00037120" w:rsidRPr="00613A3F">
        <w:t xml:space="preserve"> and by partners</w:t>
      </w:r>
      <w:r w:rsidR="009A43E3" w:rsidRPr="00613A3F">
        <w:t xml:space="preserve">. </w:t>
      </w:r>
      <w:r w:rsidR="00C5682E" w:rsidRPr="00613A3F">
        <w:t xml:space="preserve">The </w:t>
      </w:r>
      <w:r w:rsidR="11C3203F" w:rsidRPr="00613A3F">
        <w:t>Council</w:t>
      </w:r>
      <w:r w:rsidR="00C5682E" w:rsidRPr="00613A3F">
        <w:t xml:space="preserve"> and its </w:t>
      </w:r>
      <w:r w:rsidR="00374E59" w:rsidRPr="00613A3F">
        <w:t xml:space="preserve">partners </w:t>
      </w:r>
      <w:r w:rsidR="000B3190" w:rsidRPr="00613A3F">
        <w:t>evaluate performance against equality priorities</w:t>
      </w:r>
      <w:r w:rsidR="00594A7D" w:rsidRPr="00613A3F">
        <w:t>, including inequality and an intersectional understanding of health inequality</w:t>
      </w:r>
      <w:r w:rsidR="003E1C0E" w:rsidRPr="00613A3F">
        <w:t xml:space="preserve">, which contributes to the organisation’s objectives. </w:t>
      </w:r>
    </w:p>
    <w:p w14:paraId="5F3B7C94" w14:textId="654FDDA5" w:rsidR="004F22E4" w:rsidRDefault="0B3CE0F8" w:rsidP="2FE1C03F">
      <w:pPr>
        <w:rPr>
          <w:rFonts w:ascii="Calibri" w:eastAsia="Calibri" w:hAnsi="Calibri" w:cs="Calibri"/>
          <w:color w:val="000000" w:themeColor="text1"/>
        </w:rPr>
      </w:pPr>
      <w:r w:rsidRPr="005C305E">
        <w:rPr>
          <w:rFonts w:ascii="Calibri" w:eastAsia="Calibri" w:hAnsi="Calibri" w:cs="Calibri"/>
          <w:b/>
          <w:bCs/>
          <w:color w:val="000000" w:themeColor="text1"/>
        </w:rPr>
        <w:lastRenderedPageBreak/>
        <w:t xml:space="preserve">Voluntary and Community Sector (VCS) </w:t>
      </w:r>
      <w:r w:rsidR="3F39EA85" w:rsidRPr="005C305E">
        <w:rPr>
          <w:rFonts w:ascii="Calibri" w:eastAsia="Calibri" w:hAnsi="Calibri" w:cs="Calibri"/>
          <w:b/>
          <w:bCs/>
          <w:color w:val="000000" w:themeColor="text1"/>
        </w:rPr>
        <w:t>Infrastructure S</w:t>
      </w:r>
      <w:r w:rsidR="66F7B381" w:rsidRPr="005C305E">
        <w:rPr>
          <w:rFonts w:ascii="Calibri" w:eastAsia="Calibri" w:hAnsi="Calibri" w:cs="Calibri"/>
          <w:b/>
          <w:bCs/>
          <w:color w:val="000000" w:themeColor="text1"/>
        </w:rPr>
        <w:t xml:space="preserve">ervice </w:t>
      </w:r>
      <w:r w:rsidR="3F39EA85" w:rsidRPr="005C305E">
        <w:rPr>
          <w:rFonts w:ascii="Calibri" w:eastAsia="Calibri" w:hAnsi="Calibri" w:cs="Calibri"/>
          <w:b/>
          <w:bCs/>
          <w:color w:val="000000" w:themeColor="text1"/>
        </w:rPr>
        <w:t>L</w:t>
      </w:r>
      <w:r w:rsidR="55461A2B" w:rsidRPr="005C305E">
        <w:rPr>
          <w:rFonts w:ascii="Calibri" w:eastAsia="Calibri" w:hAnsi="Calibri" w:cs="Calibri"/>
          <w:b/>
          <w:bCs/>
          <w:color w:val="000000" w:themeColor="text1"/>
        </w:rPr>
        <w:t xml:space="preserve">evel </w:t>
      </w:r>
      <w:r w:rsidR="3F39EA85" w:rsidRPr="005C305E">
        <w:rPr>
          <w:rFonts w:ascii="Calibri" w:eastAsia="Calibri" w:hAnsi="Calibri" w:cs="Calibri"/>
          <w:b/>
          <w:bCs/>
          <w:color w:val="000000" w:themeColor="text1"/>
        </w:rPr>
        <w:t>A</w:t>
      </w:r>
      <w:r w:rsidR="57947805" w:rsidRPr="005C305E">
        <w:rPr>
          <w:rFonts w:ascii="Calibri" w:eastAsia="Calibri" w:hAnsi="Calibri" w:cs="Calibri"/>
          <w:b/>
          <w:bCs/>
          <w:color w:val="000000" w:themeColor="text1"/>
        </w:rPr>
        <w:t>greement (SLA)</w:t>
      </w:r>
      <w:r w:rsidR="48C7AD8F" w:rsidRPr="2FE1C03F">
        <w:rPr>
          <w:rFonts w:ascii="Calibri" w:eastAsia="Calibri" w:hAnsi="Calibri" w:cs="Calibri"/>
          <w:b/>
          <w:bCs/>
          <w:color w:val="000000" w:themeColor="text1"/>
        </w:rPr>
        <w:t xml:space="preserve">. </w:t>
      </w:r>
      <w:r w:rsidR="002D2B84">
        <w:rPr>
          <w:rFonts w:ascii="Calibri" w:eastAsia="Calibri" w:hAnsi="Calibri" w:cs="Calibri"/>
          <w:color w:val="000000" w:themeColor="text1"/>
        </w:rPr>
        <w:t xml:space="preserve">To support the work of the VCS in the borough, for a number of years the Council has </w:t>
      </w:r>
      <w:r w:rsidR="007D3E9F">
        <w:rPr>
          <w:rFonts w:ascii="Calibri" w:eastAsia="Calibri" w:hAnsi="Calibri" w:cs="Calibri"/>
          <w:color w:val="000000" w:themeColor="text1"/>
        </w:rPr>
        <w:t xml:space="preserve">funded </w:t>
      </w:r>
      <w:r w:rsidR="00DB107A">
        <w:rPr>
          <w:rFonts w:ascii="Calibri" w:eastAsia="Calibri" w:hAnsi="Calibri" w:cs="Calibri"/>
          <w:color w:val="000000" w:themeColor="text1"/>
        </w:rPr>
        <w:t xml:space="preserve">a </w:t>
      </w:r>
      <w:r w:rsidR="004F22E4">
        <w:rPr>
          <w:rFonts w:ascii="Calibri" w:eastAsia="Calibri" w:hAnsi="Calibri" w:cs="Calibri"/>
          <w:color w:val="000000" w:themeColor="text1"/>
        </w:rPr>
        <w:t xml:space="preserve">multi-year SLA to </w:t>
      </w:r>
      <w:r w:rsidR="004F22E4" w:rsidRPr="2FE1C03F">
        <w:rPr>
          <w:rFonts w:ascii="Calibri" w:eastAsia="Calibri" w:hAnsi="Calibri" w:cs="Calibri"/>
          <w:color w:val="000000" w:themeColor="text1"/>
        </w:rPr>
        <w:t>provide support to voluntary and community groups across the borough</w:t>
      </w:r>
      <w:r w:rsidR="00DB107A">
        <w:rPr>
          <w:rFonts w:ascii="Calibri" w:eastAsia="Calibri" w:hAnsi="Calibri" w:cs="Calibri"/>
          <w:color w:val="000000" w:themeColor="text1"/>
        </w:rPr>
        <w:t xml:space="preserve">. A number of these </w:t>
      </w:r>
      <w:r w:rsidR="00FC082B">
        <w:rPr>
          <w:rFonts w:ascii="Calibri" w:eastAsia="Calibri" w:hAnsi="Calibri" w:cs="Calibri"/>
          <w:color w:val="000000" w:themeColor="text1"/>
        </w:rPr>
        <w:t xml:space="preserve">organisations </w:t>
      </w:r>
      <w:r w:rsidR="00FC082B" w:rsidRPr="2FE1C03F">
        <w:rPr>
          <w:rFonts w:ascii="Calibri" w:eastAsia="Calibri" w:hAnsi="Calibri" w:cs="Calibri"/>
          <w:color w:val="000000" w:themeColor="text1"/>
        </w:rPr>
        <w:t>provide support to those with protected characteristics and to promote equality and inclusion.</w:t>
      </w:r>
    </w:p>
    <w:p w14:paraId="23D0348E" w14:textId="355B56BA" w:rsidR="008E7221" w:rsidRDefault="008E7221" w:rsidP="2FE1C03F">
      <w:pPr>
        <w:rPr>
          <w:rFonts w:ascii="Calibri" w:eastAsia="Calibri" w:hAnsi="Calibri" w:cs="Calibri"/>
          <w:color w:val="000000" w:themeColor="text1"/>
        </w:rPr>
      </w:pPr>
      <w:r>
        <w:rPr>
          <w:rFonts w:ascii="Calibri" w:eastAsia="Calibri" w:hAnsi="Calibri" w:cs="Calibri"/>
          <w:color w:val="000000" w:themeColor="text1"/>
        </w:rPr>
        <w:t xml:space="preserve">With the existing SLA due to come to an end in March 2024, </w:t>
      </w:r>
      <w:r w:rsidR="009B01EB">
        <w:rPr>
          <w:rFonts w:ascii="Calibri" w:eastAsia="Calibri" w:hAnsi="Calibri" w:cs="Calibri"/>
          <w:color w:val="000000" w:themeColor="text1"/>
        </w:rPr>
        <w:t xml:space="preserve">and following an </w:t>
      </w:r>
      <w:r w:rsidR="002C2CBA">
        <w:rPr>
          <w:rFonts w:ascii="Calibri" w:eastAsia="Calibri" w:hAnsi="Calibri" w:cs="Calibri"/>
          <w:color w:val="000000" w:themeColor="text1"/>
        </w:rPr>
        <w:t>open call for partners to</w:t>
      </w:r>
      <w:r w:rsidR="00033277">
        <w:rPr>
          <w:rFonts w:ascii="Calibri" w:eastAsia="Calibri" w:hAnsi="Calibri" w:cs="Calibri"/>
          <w:color w:val="000000" w:themeColor="text1"/>
        </w:rPr>
        <w:t xml:space="preserve"> </w:t>
      </w:r>
      <w:r w:rsidR="002C2CBA">
        <w:rPr>
          <w:rFonts w:ascii="Calibri" w:eastAsia="Calibri" w:hAnsi="Calibri" w:cs="Calibri"/>
          <w:color w:val="000000" w:themeColor="text1"/>
        </w:rPr>
        <w:t>undertake the work</w:t>
      </w:r>
      <w:r w:rsidR="00033277">
        <w:rPr>
          <w:rFonts w:ascii="Calibri" w:eastAsia="Calibri" w:hAnsi="Calibri" w:cs="Calibri"/>
          <w:color w:val="000000" w:themeColor="text1"/>
        </w:rPr>
        <w:t xml:space="preserve"> in accordance with the Rotherham Compact</w:t>
      </w:r>
      <w:r w:rsidR="002C2CBA">
        <w:rPr>
          <w:rFonts w:ascii="Calibri" w:eastAsia="Calibri" w:hAnsi="Calibri" w:cs="Calibri"/>
          <w:color w:val="000000" w:themeColor="text1"/>
        </w:rPr>
        <w:t xml:space="preserve">, Voluntary Action Rotherham </w:t>
      </w:r>
      <w:r w:rsidR="00440FC1">
        <w:rPr>
          <w:rFonts w:ascii="Calibri" w:eastAsia="Calibri" w:hAnsi="Calibri" w:cs="Calibri"/>
          <w:color w:val="000000" w:themeColor="text1"/>
        </w:rPr>
        <w:t xml:space="preserve">(VAR) </w:t>
      </w:r>
      <w:r w:rsidR="002C2CBA">
        <w:rPr>
          <w:rFonts w:ascii="Calibri" w:eastAsia="Calibri" w:hAnsi="Calibri" w:cs="Calibri"/>
          <w:color w:val="000000" w:themeColor="text1"/>
        </w:rPr>
        <w:t>were appointed to undertake</w:t>
      </w:r>
      <w:r w:rsidRPr="008E7221">
        <w:rPr>
          <w:rFonts w:ascii="Calibri" w:eastAsia="Calibri" w:hAnsi="Calibri" w:cs="Calibri"/>
          <w:color w:val="000000" w:themeColor="text1"/>
        </w:rPr>
        <w:t xml:space="preserve"> </w:t>
      </w:r>
      <w:r w:rsidRPr="2FE1C03F">
        <w:rPr>
          <w:rFonts w:ascii="Calibri" w:eastAsia="Calibri" w:hAnsi="Calibri" w:cs="Calibri"/>
          <w:color w:val="000000" w:themeColor="text1"/>
        </w:rPr>
        <w:t>an 8-week co-design process</w:t>
      </w:r>
      <w:r w:rsidR="00033277">
        <w:rPr>
          <w:rFonts w:ascii="Calibri" w:eastAsia="Calibri" w:hAnsi="Calibri" w:cs="Calibri"/>
          <w:color w:val="000000" w:themeColor="text1"/>
        </w:rPr>
        <w:t xml:space="preserve"> for the </w:t>
      </w:r>
      <w:r w:rsidR="007525B2">
        <w:rPr>
          <w:rFonts w:ascii="Calibri" w:eastAsia="Calibri" w:hAnsi="Calibri" w:cs="Calibri"/>
          <w:color w:val="000000" w:themeColor="text1"/>
        </w:rPr>
        <w:t xml:space="preserve">new </w:t>
      </w:r>
      <w:r w:rsidR="00793C27">
        <w:rPr>
          <w:rFonts w:ascii="Calibri" w:eastAsia="Calibri" w:hAnsi="Calibri" w:cs="Calibri"/>
          <w:color w:val="000000" w:themeColor="text1"/>
        </w:rPr>
        <w:t xml:space="preserve">three </w:t>
      </w:r>
      <w:r w:rsidR="00B22EE9">
        <w:rPr>
          <w:rFonts w:ascii="Calibri" w:eastAsia="Calibri" w:hAnsi="Calibri" w:cs="Calibri"/>
          <w:color w:val="000000" w:themeColor="text1"/>
        </w:rPr>
        <w:t>year SLA. As part of the co-design</w:t>
      </w:r>
      <w:r w:rsidRPr="2FE1C03F">
        <w:rPr>
          <w:rFonts w:ascii="Calibri" w:eastAsia="Calibri" w:hAnsi="Calibri" w:cs="Calibri"/>
          <w:color w:val="000000" w:themeColor="text1"/>
        </w:rPr>
        <w:t xml:space="preserve"> a consultation exercise w</w:t>
      </w:r>
      <w:r w:rsidR="00DE147E">
        <w:rPr>
          <w:rFonts w:ascii="Calibri" w:eastAsia="Calibri" w:hAnsi="Calibri" w:cs="Calibri"/>
          <w:color w:val="000000" w:themeColor="text1"/>
        </w:rPr>
        <w:t>as undertaken</w:t>
      </w:r>
      <w:r w:rsidR="008158D8">
        <w:rPr>
          <w:rFonts w:ascii="Calibri" w:eastAsia="Calibri" w:hAnsi="Calibri" w:cs="Calibri"/>
          <w:color w:val="000000" w:themeColor="text1"/>
        </w:rPr>
        <w:t>,</w:t>
      </w:r>
      <w:r w:rsidR="00DE147E">
        <w:rPr>
          <w:rFonts w:ascii="Calibri" w:eastAsia="Calibri" w:hAnsi="Calibri" w:cs="Calibri"/>
          <w:color w:val="000000" w:themeColor="text1"/>
        </w:rPr>
        <w:t xml:space="preserve"> with </w:t>
      </w:r>
      <w:r w:rsidRPr="2FE1C03F">
        <w:rPr>
          <w:rFonts w:ascii="Calibri" w:eastAsia="Calibri" w:hAnsi="Calibri" w:cs="Calibri"/>
          <w:color w:val="000000" w:themeColor="text1"/>
        </w:rPr>
        <w:t>VAR consult</w:t>
      </w:r>
      <w:r w:rsidR="00DE147E">
        <w:rPr>
          <w:rFonts w:ascii="Calibri" w:eastAsia="Calibri" w:hAnsi="Calibri" w:cs="Calibri"/>
          <w:color w:val="000000" w:themeColor="text1"/>
        </w:rPr>
        <w:t>ing</w:t>
      </w:r>
      <w:r w:rsidRPr="2FE1C03F">
        <w:rPr>
          <w:rFonts w:ascii="Calibri" w:eastAsia="Calibri" w:hAnsi="Calibri" w:cs="Calibri"/>
          <w:color w:val="000000" w:themeColor="text1"/>
        </w:rPr>
        <w:t xml:space="preserve"> 53 VCS organisations and </w:t>
      </w:r>
      <w:r w:rsidR="00C72697">
        <w:rPr>
          <w:rFonts w:ascii="Calibri" w:eastAsia="Calibri" w:hAnsi="Calibri" w:cs="Calibri"/>
          <w:color w:val="000000" w:themeColor="text1"/>
        </w:rPr>
        <w:t xml:space="preserve">gaining </w:t>
      </w:r>
      <w:r w:rsidR="00C72697" w:rsidRPr="2FE1C03F">
        <w:rPr>
          <w:rFonts w:ascii="Calibri" w:eastAsia="Calibri" w:hAnsi="Calibri" w:cs="Calibri"/>
          <w:color w:val="000000" w:themeColor="text1"/>
        </w:rPr>
        <w:t>118 respon</w:t>
      </w:r>
      <w:r w:rsidR="00C82C53">
        <w:rPr>
          <w:rFonts w:ascii="Calibri" w:eastAsia="Calibri" w:hAnsi="Calibri" w:cs="Calibri"/>
          <w:color w:val="000000" w:themeColor="text1"/>
        </w:rPr>
        <w:t>se</w:t>
      </w:r>
      <w:r w:rsidR="00C72697" w:rsidRPr="2FE1C03F">
        <w:rPr>
          <w:rFonts w:ascii="Calibri" w:eastAsia="Calibri" w:hAnsi="Calibri" w:cs="Calibri"/>
          <w:color w:val="000000" w:themeColor="text1"/>
        </w:rPr>
        <w:t>s</w:t>
      </w:r>
      <w:r w:rsidR="00C82C53">
        <w:rPr>
          <w:rFonts w:ascii="Calibri" w:eastAsia="Calibri" w:hAnsi="Calibri" w:cs="Calibri"/>
          <w:color w:val="000000" w:themeColor="text1"/>
        </w:rPr>
        <w:t xml:space="preserve"> to </w:t>
      </w:r>
      <w:r w:rsidRPr="2FE1C03F">
        <w:rPr>
          <w:rFonts w:ascii="Calibri" w:eastAsia="Calibri" w:hAnsi="Calibri" w:cs="Calibri"/>
          <w:color w:val="000000" w:themeColor="text1"/>
        </w:rPr>
        <w:t>an online survey.  Feedback received through the co-design engagement process</w:t>
      </w:r>
      <w:r w:rsidR="008158D8">
        <w:rPr>
          <w:rFonts w:ascii="Calibri" w:eastAsia="Calibri" w:hAnsi="Calibri" w:cs="Calibri"/>
          <w:color w:val="000000" w:themeColor="text1"/>
        </w:rPr>
        <w:t>,</w:t>
      </w:r>
      <w:r w:rsidRPr="2FE1C03F">
        <w:rPr>
          <w:rFonts w:ascii="Calibri" w:eastAsia="Calibri" w:hAnsi="Calibri" w:cs="Calibri"/>
          <w:color w:val="000000" w:themeColor="text1"/>
        </w:rPr>
        <w:t xml:space="preserve"> </w:t>
      </w:r>
      <w:r w:rsidR="00142498">
        <w:rPr>
          <w:rFonts w:ascii="Calibri" w:eastAsia="Calibri" w:hAnsi="Calibri" w:cs="Calibri"/>
          <w:color w:val="000000" w:themeColor="text1"/>
        </w:rPr>
        <w:t>has f</w:t>
      </w:r>
      <w:r w:rsidRPr="2FE1C03F">
        <w:rPr>
          <w:rFonts w:ascii="Calibri" w:eastAsia="Calibri" w:hAnsi="Calibri" w:cs="Calibri"/>
          <w:color w:val="000000" w:themeColor="text1"/>
        </w:rPr>
        <w:t>orm</w:t>
      </w:r>
      <w:r w:rsidR="00142498">
        <w:rPr>
          <w:rFonts w:ascii="Calibri" w:eastAsia="Calibri" w:hAnsi="Calibri" w:cs="Calibri"/>
          <w:color w:val="000000" w:themeColor="text1"/>
        </w:rPr>
        <w:t>ed</w:t>
      </w:r>
      <w:r w:rsidRPr="2FE1C03F">
        <w:rPr>
          <w:rFonts w:ascii="Calibri" w:eastAsia="Calibri" w:hAnsi="Calibri" w:cs="Calibri"/>
          <w:color w:val="000000" w:themeColor="text1"/>
        </w:rPr>
        <w:t xml:space="preserve"> the basis of the delivery plan for the new </w:t>
      </w:r>
      <w:r w:rsidR="00142498">
        <w:rPr>
          <w:rFonts w:ascii="Calibri" w:eastAsia="Calibri" w:hAnsi="Calibri" w:cs="Calibri"/>
          <w:color w:val="000000" w:themeColor="text1"/>
        </w:rPr>
        <w:t>three</w:t>
      </w:r>
      <w:r w:rsidRPr="2FE1C03F">
        <w:rPr>
          <w:rFonts w:ascii="Calibri" w:eastAsia="Calibri" w:hAnsi="Calibri" w:cs="Calibri"/>
          <w:color w:val="000000" w:themeColor="text1"/>
        </w:rPr>
        <w:t>-year SLA</w:t>
      </w:r>
      <w:r w:rsidR="00142498">
        <w:rPr>
          <w:rFonts w:ascii="Calibri" w:eastAsia="Calibri" w:hAnsi="Calibri" w:cs="Calibri"/>
          <w:color w:val="000000" w:themeColor="text1"/>
        </w:rPr>
        <w:t>,</w:t>
      </w:r>
      <w:r w:rsidRPr="2FE1C03F">
        <w:rPr>
          <w:rFonts w:ascii="Calibri" w:eastAsia="Calibri" w:hAnsi="Calibri" w:cs="Calibri"/>
          <w:color w:val="000000" w:themeColor="text1"/>
        </w:rPr>
        <w:t xml:space="preserve"> which commenced on 1</w:t>
      </w:r>
      <w:r w:rsidRPr="2FE1C03F">
        <w:rPr>
          <w:rFonts w:ascii="Calibri" w:eastAsia="Calibri" w:hAnsi="Calibri" w:cs="Calibri"/>
          <w:color w:val="000000" w:themeColor="text1"/>
          <w:vertAlign w:val="superscript"/>
        </w:rPr>
        <w:t>st</w:t>
      </w:r>
      <w:r w:rsidRPr="2FE1C03F">
        <w:rPr>
          <w:rFonts w:ascii="Calibri" w:eastAsia="Calibri" w:hAnsi="Calibri" w:cs="Calibri"/>
          <w:color w:val="000000" w:themeColor="text1"/>
        </w:rPr>
        <w:t xml:space="preserve"> April 2024.</w:t>
      </w:r>
    </w:p>
    <w:p w14:paraId="163439B5" w14:textId="4CD4589A" w:rsidR="00077287" w:rsidRPr="006F0C81" w:rsidRDefault="2480C44E" w:rsidP="2FE1C03F">
      <w:pPr>
        <w:rPr>
          <w:rFonts w:ascii="Calibri" w:eastAsia="Calibri" w:hAnsi="Calibri" w:cs="Calibri"/>
          <w:color w:val="000000" w:themeColor="text1"/>
        </w:rPr>
      </w:pPr>
      <w:r w:rsidRPr="2FE1C03F">
        <w:rPr>
          <w:rFonts w:ascii="Calibri" w:eastAsia="Calibri" w:hAnsi="Calibri" w:cs="Calibri"/>
          <w:color w:val="000000" w:themeColor="text1"/>
        </w:rPr>
        <w:t>In terms of equalities, many of VAR’s small</w:t>
      </w:r>
      <w:r w:rsidR="26BF7439" w:rsidRPr="2FE1C03F">
        <w:rPr>
          <w:rFonts w:ascii="Calibri" w:eastAsia="Calibri" w:hAnsi="Calibri" w:cs="Calibri"/>
          <w:color w:val="000000" w:themeColor="text1"/>
        </w:rPr>
        <w:t>er</w:t>
      </w:r>
      <w:r w:rsidRPr="2FE1C03F">
        <w:rPr>
          <w:rFonts w:ascii="Calibri" w:eastAsia="Calibri" w:hAnsi="Calibri" w:cs="Calibri"/>
          <w:color w:val="000000" w:themeColor="text1"/>
        </w:rPr>
        <w:t xml:space="preserve"> </w:t>
      </w:r>
      <w:r w:rsidR="13F43DB3" w:rsidRPr="2FE1C03F">
        <w:rPr>
          <w:rFonts w:ascii="Calibri" w:eastAsia="Calibri" w:hAnsi="Calibri" w:cs="Calibri"/>
          <w:color w:val="000000" w:themeColor="text1"/>
        </w:rPr>
        <w:t>VCS organisations currently</w:t>
      </w:r>
      <w:r w:rsidRPr="2FE1C03F">
        <w:rPr>
          <w:rFonts w:ascii="Calibri" w:eastAsia="Calibri" w:hAnsi="Calibri" w:cs="Calibri"/>
          <w:color w:val="000000" w:themeColor="text1"/>
        </w:rPr>
        <w:t xml:space="preserve"> deliver support to groups with protected characteristics</w:t>
      </w:r>
      <w:r w:rsidR="6E616383" w:rsidRPr="2FE1C03F">
        <w:rPr>
          <w:rFonts w:ascii="Calibri" w:eastAsia="Calibri" w:hAnsi="Calibri" w:cs="Calibri"/>
          <w:color w:val="000000" w:themeColor="text1"/>
        </w:rPr>
        <w:t xml:space="preserve"> and VAR will continue to support and build on this work. </w:t>
      </w:r>
      <w:r w:rsidRPr="2FE1C03F">
        <w:rPr>
          <w:rFonts w:ascii="Calibri" w:eastAsia="Calibri" w:hAnsi="Calibri" w:cs="Calibri"/>
          <w:color w:val="000000" w:themeColor="text1"/>
        </w:rPr>
        <w:t xml:space="preserve"> The topic of loneliness </w:t>
      </w:r>
      <w:r w:rsidR="37703C6E" w:rsidRPr="2FE1C03F">
        <w:rPr>
          <w:rFonts w:ascii="Calibri" w:eastAsia="Calibri" w:hAnsi="Calibri" w:cs="Calibri"/>
          <w:color w:val="000000" w:themeColor="text1"/>
        </w:rPr>
        <w:t>has been identified as</w:t>
      </w:r>
      <w:r w:rsidRPr="2FE1C03F">
        <w:rPr>
          <w:rFonts w:ascii="Calibri" w:eastAsia="Calibri" w:hAnsi="Calibri" w:cs="Calibri"/>
          <w:color w:val="000000" w:themeColor="text1"/>
        </w:rPr>
        <w:t xml:space="preserve"> a theme that cuts across protected characteristics and is one the VCS has potential to address, but more groups and resources are needed to enable borough-wide support. </w:t>
      </w:r>
      <w:r w:rsidR="5AA01450" w:rsidRPr="2FE1C03F">
        <w:rPr>
          <w:rFonts w:ascii="Calibri" w:eastAsia="Calibri" w:hAnsi="Calibri" w:cs="Calibri"/>
          <w:color w:val="000000" w:themeColor="text1"/>
        </w:rPr>
        <w:t xml:space="preserve"> </w:t>
      </w:r>
      <w:r w:rsidRPr="2FE1C03F">
        <w:rPr>
          <w:rFonts w:ascii="Calibri" w:eastAsia="Calibri" w:hAnsi="Calibri" w:cs="Calibri"/>
          <w:color w:val="000000" w:themeColor="text1"/>
        </w:rPr>
        <w:t>VAR’s work in strengthening and making smaller community groups visible brings value to stakeholders</w:t>
      </w:r>
      <w:r w:rsidR="364F128F" w:rsidRPr="2FE1C03F">
        <w:rPr>
          <w:rFonts w:ascii="Calibri" w:eastAsia="Calibri" w:hAnsi="Calibri" w:cs="Calibri"/>
          <w:color w:val="000000" w:themeColor="text1"/>
        </w:rPr>
        <w:t xml:space="preserve"> and will continue through the new SLA.</w:t>
      </w:r>
    </w:p>
    <w:p w14:paraId="620B1EF4" w14:textId="090A5424" w:rsidR="00077287" w:rsidRPr="006F0C81" w:rsidRDefault="68D2D6CD" w:rsidP="2FE1C03F">
      <w:pPr>
        <w:rPr>
          <w:rFonts w:ascii="Calibri" w:eastAsia="Calibri" w:hAnsi="Calibri" w:cs="Calibri"/>
          <w:color w:val="000000" w:themeColor="text1"/>
        </w:rPr>
      </w:pPr>
      <w:r w:rsidRPr="2FE1C03F">
        <w:rPr>
          <w:b/>
          <w:bCs/>
        </w:rPr>
        <w:t>The</w:t>
      </w:r>
      <w:r>
        <w:t xml:space="preserve"> </w:t>
      </w:r>
      <w:r w:rsidRPr="005C305E">
        <w:rPr>
          <w:b/>
          <w:bCs/>
        </w:rPr>
        <w:t>Safer Rotherham Partnership</w:t>
      </w:r>
      <w:r>
        <w:t xml:space="preserve"> (SR</w:t>
      </w:r>
      <w:r w:rsidR="7EA2139B">
        <w:t>P</w:t>
      </w:r>
      <w:r>
        <w:t>) is the borough’s community safety partnership, bringing together organisations such as the Council, South Yorkshire Police, South Yorkshire Fire and Rescue, NHS South Yorkshire Integrated Care Board (ICB) and the Probation Service.</w:t>
      </w:r>
    </w:p>
    <w:p w14:paraId="408080BA" w14:textId="2F0A7767" w:rsidR="01CC9FB5" w:rsidRDefault="316A2DEC" w:rsidP="005C305E">
      <w:pPr>
        <w:pStyle w:val="NormalWeb"/>
        <w:spacing w:line="252" w:lineRule="auto"/>
        <w:rPr>
          <w:rFonts w:asciiTheme="minorHAnsi" w:hAnsiTheme="minorHAnsi" w:cstheme="minorBidi"/>
        </w:rPr>
      </w:pPr>
      <w:r w:rsidRPr="4D66F850">
        <w:rPr>
          <w:rFonts w:asciiTheme="minorHAnsi" w:hAnsiTheme="minorHAnsi" w:cstheme="minorBidi"/>
        </w:rPr>
        <w:t xml:space="preserve">SRP’s </w:t>
      </w:r>
      <w:r w:rsidR="00077287" w:rsidRPr="4D66F850">
        <w:rPr>
          <w:rFonts w:asciiTheme="minorHAnsi" w:hAnsiTheme="minorHAnsi" w:cstheme="minorBidi"/>
        </w:rPr>
        <w:t xml:space="preserve">plan </w:t>
      </w:r>
      <w:r w:rsidR="4A8C505A" w:rsidRPr="4D66F850">
        <w:rPr>
          <w:rFonts w:asciiTheme="minorHAnsi" w:hAnsiTheme="minorHAnsi" w:cstheme="minorBidi"/>
        </w:rPr>
        <w:t xml:space="preserve">for 2022-25 </w:t>
      </w:r>
      <w:r w:rsidR="5AF69089" w:rsidRPr="4D66F850">
        <w:rPr>
          <w:rFonts w:asciiTheme="minorHAnsi" w:hAnsiTheme="minorHAnsi" w:cstheme="minorBidi"/>
        </w:rPr>
        <w:t xml:space="preserve">includes a </w:t>
      </w:r>
      <w:r w:rsidR="00077287" w:rsidRPr="4D66F850">
        <w:rPr>
          <w:rFonts w:asciiTheme="minorHAnsi" w:hAnsiTheme="minorHAnsi" w:cstheme="minorBidi"/>
        </w:rPr>
        <w:t xml:space="preserve">commitment </w:t>
      </w:r>
      <w:r w:rsidR="3FDCB041" w:rsidRPr="4D66F850">
        <w:rPr>
          <w:rFonts w:asciiTheme="minorHAnsi" w:hAnsiTheme="minorHAnsi" w:cstheme="minorBidi"/>
        </w:rPr>
        <w:t>to prevent hate crime, focusing on the use of education and engagement to tackle the drivers</w:t>
      </w:r>
      <w:r w:rsidR="3F370D25" w:rsidRPr="4D66F850">
        <w:rPr>
          <w:rFonts w:asciiTheme="minorHAnsi" w:hAnsiTheme="minorHAnsi" w:cstheme="minorBidi"/>
        </w:rPr>
        <w:t xml:space="preserve"> </w:t>
      </w:r>
      <w:r w:rsidR="3FDCB041" w:rsidRPr="4D66F850">
        <w:rPr>
          <w:rFonts w:asciiTheme="minorHAnsi" w:hAnsiTheme="minorHAnsi" w:cstheme="minorBidi"/>
        </w:rPr>
        <w:t>of hate</w:t>
      </w:r>
      <w:r w:rsidR="11C914F5" w:rsidRPr="4D66F850">
        <w:rPr>
          <w:rFonts w:asciiTheme="minorHAnsi" w:hAnsiTheme="minorHAnsi" w:cstheme="minorBidi"/>
        </w:rPr>
        <w:t xml:space="preserve"> and improving victims’ experiences of reporting incidents. </w:t>
      </w:r>
    </w:p>
    <w:p w14:paraId="605D1068" w14:textId="17FDF865" w:rsidR="2B40835C" w:rsidRDefault="2B40835C" w:rsidP="2134A3BA">
      <w:pPr>
        <w:spacing w:after="0" w:line="252" w:lineRule="auto"/>
      </w:pPr>
      <w:r>
        <w:t xml:space="preserve">As part of this commitment, a Harms of Hate event was held in February 2024 at New York Stadium, </w:t>
      </w:r>
      <w:r w:rsidR="5E9B34E5">
        <w:t>attended by over 150</w:t>
      </w:r>
      <w:r>
        <w:t xml:space="preserve"> </w:t>
      </w:r>
      <w:r w:rsidR="10F351BB">
        <w:t xml:space="preserve">year </w:t>
      </w:r>
      <w:r>
        <w:t>6 pupils from three targeted primaries in the north, central and south areas of the borough. The young people worked alongside each other in workshops on hate and bullying; knives and violence; and radicalisation</w:t>
      </w:r>
      <w:r w:rsidR="001C41B4">
        <w:t>,</w:t>
      </w:r>
      <w:r>
        <w:t xml:space="preserve"> including online risks/threats.</w:t>
      </w:r>
    </w:p>
    <w:p w14:paraId="0B4FF559" w14:textId="30D6C6FD" w:rsidR="1FD02381" w:rsidRDefault="1FD02381" w:rsidP="1FD02381">
      <w:pPr>
        <w:spacing w:after="0" w:line="252" w:lineRule="auto"/>
      </w:pPr>
    </w:p>
    <w:p w14:paraId="2F8EC87C" w14:textId="197E8E59" w:rsidR="00066EBE" w:rsidRPr="00173A0B" w:rsidRDefault="7E1F32BA" w:rsidP="2FE1C03F">
      <w:pPr>
        <w:spacing w:after="0" w:line="252" w:lineRule="auto"/>
        <w:rPr>
          <w:rFonts w:eastAsia="Times New Roman"/>
        </w:rPr>
      </w:pPr>
      <w:r w:rsidRPr="2FE1C03F">
        <w:rPr>
          <w:b/>
          <w:bCs/>
        </w:rPr>
        <w:t>Rotherham’</w:t>
      </w:r>
      <w:r w:rsidRPr="00613A3F">
        <w:rPr>
          <w:rFonts w:eastAsiaTheme="minorEastAsia"/>
          <w:b/>
          <w:bCs/>
        </w:rPr>
        <w:t>s</w:t>
      </w:r>
      <w:r w:rsidRPr="2FE1C03F">
        <w:rPr>
          <w:b/>
          <w:bCs/>
        </w:rPr>
        <w:t xml:space="preserve"> leaders pledge support to the Armed Forces community</w:t>
      </w:r>
      <w:r w:rsidR="7652B4A8" w:rsidRPr="2FE1C03F">
        <w:rPr>
          <w:b/>
          <w:bCs/>
        </w:rPr>
        <w:t xml:space="preserve">. </w:t>
      </w:r>
      <w:r w:rsidR="0EEC9223">
        <w:t xml:space="preserve">Leaders from across a wide range of local partner organisations, </w:t>
      </w:r>
      <w:r w:rsidR="0EEC9223" w:rsidRPr="2FE1C03F">
        <w:rPr>
          <w:rFonts w:ascii="Calibri" w:eastAsia="Calibri" w:hAnsi="Calibri" w:cs="Calibri"/>
          <w:color w:val="252B36"/>
        </w:rPr>
        <w:t xml:space="preserve">including the Council, South Yorkshire Police, Barnsley and Rotherham Chamber of Commerce, local NHS, Voluntary Action Rotherham and Rotherham College came </w:t>
      </w:r>
      <w:r w:rsidR="0EEC9223">
        <w:t xml:space="preserve">together to pledge their support to the Armed Forces community at the bi-annual Rotherham Together Partnership event, held in March 2024, at Grimm &amp; Co’s new premises. </w:t>
      </w:r>
    </w:p>
    <w:p w14:paraId="691E09B3" w14:textId="0DCA9D29" w:rsidR="00066EBE" w:rsidRPr="00AE4C60" w:rsidRDefault="00066EBE" w:rsidP="00066EBE">
      <w:pPr>
        <w:rPr>
          <w:rFonts w:ascii="Calibri" w:eastAsia="Calibri" w:hAnsi="Calibri" w:cs="Calibri"/>
          <w:color w:val="252B36"/>
        </w:rPr>
      </w:pPr>
      <w:r>
        <w:rPr>
          <w:rFonts w:ascii="Calibri" w:eastAsia="Calibri" w:hAnsi="Calibri" w:cs="Calibri"/>
          <w:noProof/>
          <w:color w:val="252B36"/>
        </w:rPr>
        <w:drawing>
          <wp:anchor distT="0" distB="0" distL="114300" distR="114300" simplePos="0" relativeHeight="251658242" behindDoc="0" locked="0" layoutInCell="1" allowOverlap="1" wp14:anchorId="5F529C6B" wp14:editId="277CA194">
            <wp:simplePos x="0" y="0"/>
            <wp:positionH relativeFrom="column">
              <wp:posOffset>3850005</wp:posOffset>
            </wp:positionH>
            <wp:positionV relativeFrom="paragraph">
              <wp:posOffset>209861</wp:posOffset>
            </wp:positionV>
            <wp:extent cx="2370455" cy="1778000"/>
            <wp:effectExtent l="0" t="0" r="0" b="0"/>
            <wp:wrapThrough wrapText="bothSides">
              <wp:wrapPolygon edited="0">
                <wp:start x="0" y="0"/>
                <wp:lineTo x="0" y="21291"/>
                <wp:lineTo x="21351" y="21291"/>
                <wp:lineTo x="213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0455" cy="1778000"/>
                    </a:xfrm>
                    <a:prstGeom prst="rect">
                      <a:avLst/>
                    </a:prstGeom>
                    <a:noFill/>
                  </pic:spPr>
                </pic:pic>
              </a:graphicData>
            </a:graphic>
            <wp14:sizeRelH relativeFrom="margin">
              <wp14:pctWidth>0</wp14:pctWidth>
            </wp14:sizeRelH>
            <wp14:sizeRelV relativeFrom="margin">
              <wp14:pctHeight>0</wp14:pctHeight>
            </wp14:sizeRelV>
          </wp:anchor>
        </w:drawing>
      </w:r>
      <w:r w:rsidRPr="4FBCECD0">
        <w:rPr>
          <w:rFonts w:ascii="Calibri" w:eastAsia="Calibri" w:hAnsi="Calibri" w:cs="Calibri"/>
          <w:color w:val="252B36"/>
        </w:rPr>
        <w:t>They</w:t>
      </w:r>
      <w:r w:rsidRPr="002713E2">
        <w:rPr>
          <w:rFonts w:ascii="Calibri" w:eastAsia="Calibri" w:hAnsi="Calibri" w:cs="Calibri"/>
          <w:color w:val="252B36"/>
        </w:rPr>
        <w:t xml:space="preserve"> made a commitment to:</w:t>
      </w:r>
    </w:p>
    <w:p w14:paraId="40671083" w14:textId="16BA8D47" w:rsidR="00066EBE" w:rsidRPr="002713E2" w:rsidRDefault="00066EBE" w:rsidP="00066EBE">
      <w:pPr>
        <w:pStyle w:val="ListParagraph"/>
        <w:numPr>
          <w:ilvl w:val="0"/>
          <w:numId w:val="23"/>
        </w:numPr>
        <w:spacing w:before="120" w:after="120"/>
        <w:rPr>
          <w:rFonts w:ascii="Calibri" w:eastAsia="Calibri" w:hAnsi="Calibri" w:cs="Calibri"/>
          <w:color w:val="252B36"/>
        </w:rPr>
      </w:pPr>
      <w:r w:rsidRPr="002713E2">
        <w:rPr>
          <w:rFonts w:ascii="Calibri" w:eastAsia="Calibri" w:hAnsi="Calibri" w:cs="Calibri"/>
          <w:color w:val="252B36"/>
        </w:rPr>
        <w:t>Advocate for and promote the Armed Forces community with our communities, staff, customers, and suppliers, and encourage other local organisations to sign up to the Covenant.</w:t>
      </w:r>
    </w:p>
    <w:p w14:paraId="4CF14E6D" w14:textId="77777777" w:rsidR="00066EBE" w:rsidRPr="002713E2" w:rsidRDefault="00066EBE" w:rsidP="00066EBE">
      <w:pPr>
        <w:pStyle w:val="ListParagraph"/>
        <w:numPr>
          <w:ilvl w:val="0"/>
          <w:numId w:val="23"/>
        </w:numPr>
        <w:spacing w:before="120" w:after="120"/>
        <w:rPr>
          <w:rFonts w:ascii="Calibri" w:eastAsia="Calibri" w:hAnsi="Calibri" w:cs="Calibri"/>
          <w:color w:val="252B36"/>
        </w:rPr>
      </w:pPr>
      <w:r w:rsidRPr="002713E2">
        <w:rPr>
          <w:rFonts w:ascii="Calibri" w:eastAsia="Calibri" w:hAnsi="Calibri" w:cs="Calibri"/>
          <w:color w:val="252B36"/>
        </w:rPr>
        <w:t>Work together across the partnership and with Rotherham’s Armed Forces Community Covenant Group to help veterans and make them aware of available support.</w:t>
      </w:r>
    </w:p>
    <w:p w14:paraId="605A8775" w14:textId="77777777" w:rsidR="00066EBE" w:rsidRPr="00AE4C60" w:rsidRDefault="00066EBE" w:rsidP="00066EBE">
      <w:pPr>
        <w:pStyle w:val="ListParagraph"/>
        <w:numPr>
          <w:ilvl w:val="0"/>
          <w:numId w:val="23"/>
        </w:numPr>
        <w:spacing w:before="120" w:after="120"/>
      </w:pPr>
      <w:r w:rsidRPr="002713E2">
        <w:rPr>
          <w:rFonts w:ascii="Calibri" w:eastAsia="Calibri" w:hAnsi="Calibri" w:cs="Calibri"/>
          <w:color w:val="252B36"/>
        </w:rPr>
        <w:lastRenderedPageBreak/>
        <w:t>Recognise and remember the sacrifices made by members of the Armed Forces community by supporting and promoting events, such as Armed Forces Day/Week, Reserves Day, the Poppy Appeal and Remembrance Day</w:t>
      </w:r>
    </w:p>
    <w:p w14:paraId="0C0B87DF" w14:textId="513ABA96" w:rsidR="00066EBE" w:rsidRDefault="00066EBE" w:rsidP="00066EBE">
      <w:pPr>
        <w:pStyle w:val="ListParagraph"/>
        <w:numPr>
          <w:ilvl w:val="0"/>
          <w:numId w:val="23"/>
        </w:numPr>
        <w:spacing w:before="120" w:after="120"/>
        <w:rPr>
          <w:rFonts w:ascii="Calibri" w:eastAsia="Calibri" w:hAnsi="Calibri" w:cs="Calibri"/>
          <w:color w:val="252B36"/>
        </w:rPr>
      </w:pPr>
      <w:r w:rsidRPr="1D8E9D45">
        <w:rPr>
          <w:rFonts w:ascii="Calibri" w:eastAsia="Calibri" w:hAnsi="Calibri" w:cs="Calibri"/>
          <w:color w:val="252B36"/>
        </w:rPr>
        <w:t>Support the employment of veterans.</w:t>
      </w:r>
    </w:p>
    <w:p w14:paraId="1D0D634A" w14:textId="4799EE84" w:rsidR="00D77E92" w:rsidRDefault="00066EBE" w:rsidP="27075D04">
      <w:pPr>
        <w:rPr>
          <w:rFonts w:ascii="Calibri" w:eastAsia="Calibri" w:hAnsi="Calibri" w:cs="Calibri"/>
        </w:rPr>
      </w:pPr>
      <w:r w:rsidRPr="283F7DA4">
        <w:rPr>
          <w:rFonts w:ascii="Calibri" w:eastAsia="Calibri" w:hAnsi="Calibri" w:cs="Calibri"/>
        </w:rPr>
        <w:t xml:space="preserve">The support to be provided for the employment of veterans </w:t>
      </w:r>
      <w:r w:rsidR="485494B4" w:rsidRPr="283F7DA4">
        <w:rPr>
          <w:rFonts w:ascii="Calibri" w:eastAsia="Calibri" w:hAnsi="Calibri" w:cs="Calibri"/>
        </w:rPr>
        <w:t xml:space="preserve">reflects </w:t>
      </w:r>
      <w:r w:rsidRPr="283F7DA4">
        <w:rPr>
          <w:rFonts w:ascii="Calibri" w:eastAsia="Calibri" w:hAnsi="Calibri" w:cs="Calibri"/>
        </w:rPr>
        <w:t xml:space="preserve">the Council’s </w:t>
      </w:r>
      <w:r w:rsidR="6685CE68" w:rsidRPr="283F7DA4">
        <w:rPr>
          <w:rFonts w:ascii="Calibri" w:eastAsia="Calibri" w:hAnsi="Calibri" w:cs="Calibri"/>
        </w:rPr>
        <w:t xml:space="preserve">aim to create opportunities </w:t>
      </w:r>
      <w:r w:rsidR="7F7C2DC0" w:rsidRPr="283F7DA4">
        <w:rPr>
          <w:rFonts w:ascii="Calibri" w:eastAsia="Calibri" w:hAnsi="Calibri" w:cs="Calibri"/>
        </w:rPr>
        <w:t>for those who might face barriers or disadvantage</w:t>
      </w:r>
      <w:r w:rsidR="6A8C3FFF" w:rsidRPr="01CC9FB5">
        <w:rPr>
          <w:rFonts w:ascii="Calibri" w:eastAsia="Calibri" w:hAnsi="Calibri" w:cs="Calibri"/>
        </w:rPr>
        <w:t>.</w:t>
      </w:r>
      <w:r w:rsidRPr="01CC9FB5">
        <w:rPr>
          <w:rFonts w:ascii="Calibri" w:eastAsia="Calibri" w:hAnsi="Calibri" w:cs="Calibri"/>
        </w:rPr>
        <w:t xml:space="preserve"> </w:t>
      </w:r>
    </w:p>
    <w:p w14:paraId="31756FE0" w14:textId="4FAE5A8B" w:rsidR="00480ED8" w:rsidRPr="005B5A24" w:rsidRDefault="5E1EE6BC" w:rsidP="2FE1C03F">
      <w:pPr>
        <w:rPr>
          <w:rFonts w:ascii="Calibri" w:eastAsia="Calibri" w:hAnsi="Calibri" w:cs="Calibri"/>
          <w:b/>
          <w:bCs/>
        </w:rPr>
      </w:pPr>
      <w:r w:rsidRPr="005B5A24">
        <w:rPr>
          <w:rFonts w:ascii="Calibri" w:eastAsia="Calibri" w:hAnsi="Calibri" w:cs="Calibri"/>
          <w:b/>
          <w:bCs/>
        </w:rPr>
        <w:t xml:space="preserve">Using equality </w:t>
      </w:r>
      <w:r w:rsidR="2FE1C03F" w:rsidRPr="005B5A24">
        <w:rPr>
          <w:rFonts w:ascii="Calibri" w:eastAsia="Calibri" w:hAnsi="Calibri" w:cs="Calibri"/>
          <w:b/>
          <w:bCs/>
        </w:rPr>
        <w:t>analys</w:t>
      </w:r>
      <w:r w:rsidR="005B5A24">
        <w:rPr>
          <w:rFonts w:ascii="Calibri" w:eastAsia="Calibri" w:hAnsi="Calibri" w:cs="Calibri"/>
          <w:b/>
          <w:bCs/>
        </w:rPr>
        <w:t>i</w:t>
      </w:r>
      <w:r w:rsidR="2FE1C03F" w:rsidRPr="005B5A24">
        <w:rPr>
          <w:rFonts w:ascii="Calibri" w:eastAsia="Calibri" w:hAnsi="Calibri" w:cs="Calibri"/>
          <w:b/>
          <w:bCs/>
        </w:rPr>
        <w:t>s</w:t>
      </w:r>
    </w:p>
    <w:p w14:paraId="1C88A44E" w14:textId="7B3F19A8" w:rsidR="004E131B" w:rsidRPr="00613A3F" w:rsidRDefault="004C1048" w:rsidP="2FE1C03F">
      <w:pPr>
        <w:rPr>
          <w:rFonts w:ascii="Calibri" w:eastAsiaTheme="minorEastAsia" w:hAnsi="Calibri" w:cs="Calibri"/>
        </w:rPr>
      </w:pPr>
      <w:r w:rsidRPr="00613A3F">
        <w:rPr>
          <w:rFonts w:ascii="Calibri" w:eastAsiaTheme="minorEastAsia" w:hAnsi="Calibri" w:cs="Calibri"/>
        </w:rPr>
        <w:t>E</w:t>
      </w:r>
      <w:r w:rsidR="73E840E2" w:rsidRPr="00613A3F">
        <w:rPr>
          <w:rFonts w:ascii="Calibri" w:eastAsiaTheme="minorEastAsia" w:hAnsi="Calibri" w:cs="Calibri"/>
        </w:rPr>
        <w:t xml:space="preserve">quality </w:t>
      </w:r>
      <w:r w:rsidR="2FE1C03F" w:rsidRPr="00613A3F">
        <w:rPr>
          <w:rFonts w:ascii="Calibri" w:eastAsiaTheme="minorEastAsia" w:hAnsi="Calibri" w:cs="Calibri"/>
        </w:rPr>
        <w:t>analys</w:t>
      </w:r>
      <w:r w:rsidR="005B5A24" w:rsidRPr="00613A3F">
        <w:rPr>
          <w:rFonts w:ascii="Calibri" w:eastAsiaTheme="minorEastAsia" w:hAnsi="Calibri" w:cs="Calibri"/>
        </w:rPr>
        <w:t>i</w:t>
      </w:r>
      <w:r w:rsidR="2FE1C03F" w:rsidRPr="00613A3F">
        <w:rPr>
          <w:rFonts w:ascii="Calibri" w:eastAsiaTheme="minorEastAsia" w:hAnsi="Calibri" w:cs="Calibri"/>
        </w:rPr>
        <w:t xml:space="preserve">s </w:t>
      </w:r>
      <w:r w:rsidR="005B5A24" w:rsidRPr="00613A3F">
        <w:rPr>
          <w:rFonts w:ascii="Calibri" w:eastAsiaTheme="minorEastAsia" w:hAnsi="Calibri" w:cs="Calibri"/>
        </w:rPr>
        <w:t>is</w:t>
      </w:r>
      <w:r w:rsidR="2FE1C03F" w:rsidRPr="00613A3F">
        <w:rPr>
          <w:rFonts w:ascii="Calibri" w:eastAsiaTheme="minorEastAsia" w:hAnsi="Calibri" w:cs="Calibri"/>
        </w:rPr>
        <w:t xml:space="preserve"> undertaken at an appropriate stage and across the whole organisation. The majority of the assessments are accessible, robust and meaningful and there is evidence of members' and senior leaders’ commitment to using equality analysis to inform decision making. Poor quality equality analys</w:t>
      </w:r>
      <w:r w:rsidR="000F0838" w:rsidRPr="00613A3F">
        <w:rPr>
          <w:rFonts w:ascii="Calibri" w:eastAsiaTheme="minorEastAsia" w:hAnsi="Calibri" w:cs="Calibri"/>
        </w:rPr>
        <w:t>e</w:t>
      </w:r>
      <w:r w:rsidR="2FE1C03F" w:rsidRPr="00613A3F">
        <w:rPr>
          <w:rFonts w:ascii="Calibri" w:eastAsiaTheme="minorEastAsia" w:hAnsi="Calibri" w:cs="Calibri"/>
        </w:rPr>
        <w:t>s</w:t>
      </w:r>
      <w:r w:rsidR="08F8F1EC" w:rsidRPr="00613A3F">
        <w:rPr>
          <w:rFonts w:ascii="Calibri" w:eastAsiaTheme="minorEastAsia" w:hAnsi="Calibri" w:cs="Calibri"/>
        </w:rPr>
        <w:t xml:space="preserve"> </w:t>
      </w:r>
      <w:r w:rsidR="2FE1C03F" w:rsidRPr="00613A3F">
        <w:rPr>
          <w:rFonts w:ascii="Calibri" w:eastAsiaTheme="minorEastAsia" w:hAnsi="Calibri" w:cs="Calibri"/>
        </w:rPr>
        <w:t xml:space="preserve">are </w:t>
      </w:r>
      <w:r w:rsidR="00D81744" w:rsidRPr="00613A3F">
        <w:rPr>
          <w:rFonts w:ascii="Calibri" w:eastAsiaTheme="minorEastAsia" w:hAnsi="Calibri" w:cs="Calibri"/>
        </w:rPr>
        <w:t>reviewed, challenged and developed accordingly b</w:t>
      </w:r>
      <w:r w:rsidR="00DA2CEF" w:rsidRPr="00613A3F">
        <w:rPr>
          <w:rFonts w:ascii="Calibri" w:eastAsiaTheme="minorEastAsia" w:hAnsi="Calibri" w:cs="Calibri"/>
        </w:rPr>
        <w:t xml:space="preserve">efore </w:t>
      </w:r>
      <w:r w:rsidR="2FE1C03F" w:rsidRPr="00613A3F">
        <w:rPr>
          <w:rFonts w:ascii="Calibri" w:eastAsiaTheme="minorEastAsia" w:hAnsi="Calibri" w:cs="Calibri"/>
        </w:rPr>
        <w:t>being presented to members. Decisions around budget cuts and savings account for cumulative impact.</w:t>
      </w:r>
    </w:p>
    <w:p w14:paraId="3DAC88D3" w14:textId="03E975FA" w:rsidR="4885DAEB" w:rsidRPr="005C305E" w:rsidRDefault="34ADC71F" w:rsidP="2FE1C03F">
      <w:pPr>
        <w:rPr>
          <w:rFonts w:eastAsiaTheme="minorEastAsia"/>
        </w:rPr>
      </w:pPr>
      <w:r w:rsidRPr="005C305E">
        <w:rPr>
          <w:rFonts w:eastAsiaTheme="minorEastAsia"/>
        </w:rPr>
        <w:t>Reports requiring</w:t>
      </w:r>
      <w:r w:rsidR="00884FDC">
        <w:rPr>
          <w:rFonts w:eastAsiaTheme="minorEastAsia"/>
        </w:rPr>
        <w:t xml:space="preserve"> a</w:t>
      </w:r>
      <w:r w:rsidRPr="005C305E">
        <w:rPr>
          <w:rFonts w:eastAsiaTheme="minorEastAsia"/>
        </w:rPr>
        <w:t xml:space="preserve"> decision</w:t>
      </w:r>
      <w:r w:rsidR="00884FDC">
        <w:rPr>
          <w:rFonts w:eastAsiaTheme="minorEastAsia"/>
        </w:rPr>
        <w:t xml:space="preserve"> </w:t>
      </w:r>
      <w:r w:rsidRPr="005C305E">
        <w:rPr>
          <w:rFonts w:eastAsiaTheme="minorEastAsia"/>
        </w:rPr>
        <w:t>are required to be subject to equ</w:t>
      </w:r>
      <w:r w:rsidR="602A1F06" w:rsidRPr="005C305E">
        <w:rPr>
          <w:rFonts w:eastAsiaTheme="minorEastAsia"/>
        </w:rPr>
        <w:t xml:space="preserve">ality considerations. Documents produced to support equality </w:t>
      </w:r>
      <w:r w:rsidR="2FE1C03F" w:rsidRPr="00D77E92">
        <w:rPr>
          <w:rFonts w:ascii="Calibri" w:eastAsia="Calibri" w:hAnsi="Calibri" w:cs="Calibri"/>
        </w:rPr>
        <w:t>analys</w:t>
      </w:r>
      <w:r w:rsidR="0038721A">
        <w:rPr>
          <w:rFonts w:ascii="Calibri" w:eastAsia="Calibri" w:hAnsi="Calibri" w:cs="Calibri"/>
        </w:rPr>
        <w:t>i</w:t>
      </w:r>
      <w:r w:rsidR="2FE1C03F" w:rsidRPr="00D77E92">
        <w:rPr>
          <w:rFonts w:ascii="Calibri" w:eastAsia="Calibri" w:hAnsi="Calibri" w:cs="Calibri"/>
        </w:rPr>
        <w:t>s</w:t>
      </w:r>
      <w:r w:rsidR="2FE1C03F" w:rsidRPr="005C305E">
        <w:rPr>
          <w:rFonts w:eastAsiaTheme="minorEastAsia"/>
        </w:rPr>
        <w:t xml:space="preserve"> are appended to the reports and are published alongside them.</w:t>
      </w:r>
    </w:p>
    <w:p w14:paraId="792EFE5E" w14:textId="05F77A23" w:rsidR="4DEFD134" w:rsidRPr="005C305E" w:rsidRDefault="6C8D07C8" w:rsidP="2FE1C03F">
      <w:pPr>
        <w:rPr>
          <w:rFonts w:eastAsiaTheme="minorEastAsia"/>
        </w:rPr>
      </w:pPr>
      <w:r w:rsidRPr="005C305E">
        <w:rPr>
          <w:rFonts w:eastAsiaTheme="minorEastAsia"/>
        </w:rPr>
        <w:t>A two</w:t>
      </w:r>
      <w:r w:rsidR="5388DD73" w:rsidRPr="005C305E">
        <w:rPr>
          <w:rFonts w:eastAsiaTheme="minorEastAsia"/>
        </w:rPr>
        <w:t>-</w:t>
      </w:r>
      <w:r w:rsidRPr="005C305E">
        <w:rPr>
          <w:rFonts w:eastAsiaTheme="minorEastAsia"/>
        </w:rPr>
        <w:t xml:space="preserve">stage process is used to determine if a </w:t>
      </w:r>
      <w:r w:rsidR="3D37826F" w:rsidRPr="005C305E">
        <w:rPr>
          <w:rFonts w:eastAsiaTheme="minorEastAsia"/>
        </w:rPr>
        <w:t>proposed policy, service development or other action</w:t>
      </w:r>
      <w:r w:rsidRPr="005C305E">
        <w:rPr>
          <w:rFonts w:eastAsiaTheme="minorEastAsia"/>
        </w:rPr>
        <w:t xml:space="preserve"> has equality implications</w:t>
      </w:r>
      <w:r w:rsidR="27A9FB6A" w:rsidRPr="005C305E">
        <w:rPr>
          <w:rFonts w:eastAsiaTheme="minorEastAsia"/>
        </w:rPr>
        <w:t xml:space="preserve"> and any beneficial or mitigating actions</w:t>
      </w:r>
      <w:r w:rsidR="005A00A4">
        <w:rPr>
          <w:rFonts w:eastAsiaTheme="minorEastAsia"/>
        </w:rPr>
        <w:t xml:space="preserve"> that may be required as a consequence</w:t>
      </w:r>
      <w:r w:rsidRPr="005C305E">
        <w:rPr>
          <w:rFonts w:eastAsiaTheme="minorEastAsia"/>
        </w:rPr>
        <w:t>. The first stage</w:t>
      </w:r>
      <w:r w:rsidR="00895CA3">
        <w:rPr>
          <w:rFonts w:eastAsiaTheme="minorEastAsia"/>
        </w:rPr>
        <w:t xml:space="preserve"> of this process involves the </w:t>
      </w:r>
      <w:r w:rsidRPr="005C305E">
        <w:rPr>
          <w:rFonts w:eastAsiaTheme="minorEastAsia"/>
        </w:rPr>
        <w:t>complet</w:t>
      </w:r>
      <w:r w:rsidR="00895CA3">
        <w:rPr>
          <w:rFonts w:eastAsiaTheme="minorEastAsia"/>
        </w:rPr>
        <w:t>ion of</w:t>
      </w:r>
      <w:r w:rsidRPr="005C305E">
        <w:rPr>
          <w:rFonts w:eastAsiaTheme="minorEastAsia"/>
        </w:rPr>
        <w:t xml:space="preserve"> a screening of what </w:t>
      </w:r>
      <w:r w:rsidR="00C165A8">
        <w:rPr>
          <w:rFonts w:eastAsiaTheme="minorEastAsia"/>
        </w:rPr>
        <w:t xml:space="preserve">information </w:t>
      </w:r>
      <w:r w:rsidR="363B57A2" w:rsidRPr="005C305E">
        <w:rPr>
          <w:rFonts w:eastAsiaTheme="minorEastAsia"/>
        </w:rPr>
        <w:t xml:space="preserve">is known and any specific areas that could have equality implications. </w:t>
      </w:r>
      <w:r w:rsidR="790449F5" w:rsidRPr="005C305E">
        <w:rPr>
          <w:rFonts w:eastAsiaTheme="minorEastAsia"/>
        </w:rPr>
        <w:t xml:space="preserve">If </w:t>
      </w:r>
      <w:r w:rsidR="06995A70" w:rsidRPr="005C305E">
        <w:rPr>
          <w:rFonts w:eastAsiaTheme="minorEastAsia"/>
        </w:rPr>
        <w:t>equality</w:t>
      </w:r>
      <w:r w:rsidR="790449F5" w:rsidRPr="005C305E">
        <w:rPr>
          <w:rFonts w:eastAsiaTheme="minorEastAsia"/>
        </w:rPr>
        <w:t xml:space="preserve"> implications are identified though the screening that cannot be addressed at that stage, a full equality </w:t>
      </w:r>
      <w:r w:rsidR="2FE1C03F" w:rsidRPr="00D77E92">
        <w:rPr>
          <w:rFonts w:ascii="Calibri" w:eastAsia="Calibri" w:hAnsi="Calibri" w:cs="Calibri"/>
        </w:rPr>
        <w:t>analys</w:t>
      </w:r>
      <w:r w:rsidR="0038721A">
        <w:rPr>
          <w:rFonts w:ascii="Calibri" w:eastAsia="Calibri" w:hAnsi="Calibri" w:cs="Calibri"/>
        </w:rPr>
        <w:t>i</w:t>
      </w:r>
      <w:r w:rsidR="2FE1C03F" w:rsidRPr="00D77E92">
        <w:rPr>
          <w:rFonts w:ascii="Calibri" w:eastAsia="Calibri" w:hAnsi="Calibri" w:cs="Calibri"/>
        </w:rPr>
        <w:t>s</w:t>
      </w:r>
      <w:r w:rsidR="2FE1C03F" w:rsidRPr="005C305E">
        <w:rPr>
          <w:rFonts w:eastAsiaTheme="minorEastAsia"/>
        </w:rPr>
        <w:t xml:space="preserve"> is required. The production of equality </w:t>
      </w:r>
      <w:r w:rsidR="2FE1C03F" w:rsidRPr="00D77E92">
        <w:rPr>
          <w:rFonts w:ascii="Calibri" w:eastAsia="Calibri" w:hAnsi="Calibri" w:cs="Calibri"/>
        </w:rPr>
        <w:t>analys</w:t>
      </w:r>
      <w:r w:rsidR="0038721A">
        <w:rPr>
          <w:rFonts w:ascii="Calibri" w:eastAsia="Calibri" w:hAnsi="Calibri" w:cs="Calibri"/>
        </w:rPr>
        <w:t>i</w:t>
      </w:r>
      <w:r w:rsidR="2FE1C03F" w:rsidRPr="00D77E92">
        <w:rPr>
          <w:rFonts w:ascii="Calibri" w:eastAsia="Calibri" w:hAnsi="Calibri" w:cs="Calibri"/>
        </w:rPr>
        <w:t>s</w:t>
      </w:r>
      <w:r w:rsidR="2FE1C03F" w:rsidRPr="005C305E">
        <w:rPr>
          <w:rFonts w:eastAsiaTheme="minorEastAsia"/>
        </w:rPr>
        <w:t xml:space="preserve"> will test options and involve consultation and engagement of communities and service users along with partner organisations. To achieve this, the approach to equalities must be </w:t>
      </w:r>
      <w:r w:rsidR="00C341E8">
        <w:rPr>
          <w:rFonts w:eastAsiaTheme="minorEastAsia"/>
        </w:rPr>
        <w:t>an integrated part of</w:t>
      </w:r>
      <w:r w:rsidR="2FE1C03F" w:rsidRPr="005C305E">
        <w:rPr>
          <w:rFonts w:eastAsiaTheme="minorEastAsia"/>
        </w:rPr>
        <w:t xml:space="preserve"> the full process of policy and service development, not just be a check list exercise at the end. An equality </w:t>
      </w:r>
      <w:r w:rsidR="2FE1C03F" w:rsidRPr="00D77E92">
        <w:rPr>
          <w:rFonts w:ascii="Calibri" w:eastAsia="Calibri" w:hAnsi="Calibri" w:cs="Calibri"/>
        </w:rPr>
        <w:t>analys</w:t>
      </w:r>
      <w:r w:rsidR="000F0838">
        <w:rPr>
          <w:rFonts w:ascii="Calibri" w:eastAsia="Calibri" w:hAnsi="Calibri" w:cs="Calibri"/>
        </w:rPr>
        <w:t>i</w:t>
      </w:r>
      <w:r w:rsidR="2FE1C03F" w:rsidRPr="00D77E92">
        <w:rPr>
          <w:rFonts w:ascii="Calibri" w:eastAsia="Calibri" w:hAnsi="Calibri" w:cs="Calibri"/>
        </w:rPr>
        <w:t>s</w:t>
      </w:r>
      <w:r w:rsidR="2FE1C03F" w:rsidRPr="005C305E">
        <w:rPr>
          <w:rFonts w:eastAsiaTheme="minorEastAsia"/>
        </w:rPr>
        <w:t xml:space="preserve"> will conclude with an action plan highlighting issues to be addressed </w:t>
      </w:r>
      <w:r w:rsidR="00A37D9D">
        <w:rPr>
          <w:rFonts w:eastAsiaTheme="minorEastAsia"/>
        </w:rPr>
        <w:t xml:space="preserve">or mitigations that can be put in place </w:t>
      </w:r>
      <w:r w:rsidR="2FE1C03F" w:rsidRPr="005C305E">
        <w:rPr>
          <w:rFonts w:eastAsiaTheme="minorEastAsia"/>
        </w:rPr>
        <w:t>and the protected characteristics involved.</w:t>
      </w:r>
    </w:p>
    <w:p w14:paraId="49C628BA" w14:textId="3E54B4AB" w:rsidR="2CC6F4AA" w:rsidRPr="005C305E" w:rsidRDefault="0FA0AC65" w:rsidP="745F4852">
      <w:pPr>
        <w:rPr>
          <w:rFonts w:eastAsiaTheme="minorEastAsia"/>
        </w:rPr>
      </w:pPr>
      <w:r w:rsidRPr="005C305E">
        <w:rPr>
          <w:rFonts w:eastAsiaTheme="minorEastAsia"/>
        </w:rPr>
        <w:t xml:space="preserve">Elected members are provided with the information required </w:t>
      </w:r>
      <w:r w:rsidR="2CC6F4AA" w:rsidRPr="005C305E">
        <w:rPr>
          <w:rFonts w:eastAsiaTheme="minorEastAsia"/>
        </w:rPr>
        <w:t>to test and challenge proposals and recommendations made to them, using the equality screenin</w:t>
      </w:r>
      <w:r w:rsidR="79D5E9FC" w:rsidRPr="005C305E">
        <w:rPr>
          <w:rFonts w:eastAsiaTheme="minorEastAsia"/>
        </w:rPr>
        <w:t>gs and a</w:t>
      </w:r>
      <w:r w:rsidR="3F6A59FC" w:rsidRPr="005C305E">
        <w:rPr>
          <w:rFonts w:eastAsiaTheme="minorEastAsia"/>
        </w:rPr>
        <w:t>nalysis</w:t>
      </w:r>
      <w:r w:rsidR="79D5E9FC" w:rsidRPr="005C305E">
        <w:rPr>
          <w:rFonts w:eastAsiaTheme="minorEastAsia"/>
        </w:rPr>
        <w:t xml:space="preserve"> </w:t>
      </w:r>
      <w:r w:rsidR="00D61B93">
        <w:rPr>
          <w:rFonts w:eastAsiaTheme="minorEastAsia"/>
        </w:rPr>
        <w:t xml:space="preserve">that are </w:t>
      </w:r>
      <w:r w:rsidR="79D5E9FC" w:rsidRPr="005C305E">
        <w:rPr>
          <w:rFonts w:eastAsiaTheme="minorEastAsia"/>
        </w:rPr>
        <w:t xml:space="preserve">appended to reports. </w:t>
      </w:r>
    </w:p>
    <w:p w14:paraId="5C28074A" w14:textId="2E5FA262" w:rsidR="3C100F43" w:rsidRDefault="0053701E" w:rsidP="005C305E">
      <w:pPr>
        <w:rPr>
          <w:rFonts w:ascii="Calibri" w:eastAsia="Calibri" w:hAnsi="Calibri" w:cs="Calibri"/>
        </w:rPr>
      </w:pPr>
      <w:r>
        <w:rPr>
          <w:rFonts w:ascii="Calibri" w:eastAsia="Calibri" w:hAnsi="Calibri" w:cs="Calibri"/>
        </w:rPr>
        <w:t xml:space="preserve">Through the Scrutiny </w:t>
      </w:r>
      <w:r w:rsidR="000D2F32">
        <w:rPr>
          <w:rFonts w:ascii="Calibri" w:eastAsia="Calibri" w:hAnsi="Calibri" w:cs="Calibri"/>
        </w:rPr>
        <w:t xml:space="preserve">function </w:t>
      </w:r>
      <w:r>
        <w:rPr>
          <w:rFonts w:ascii="Calibri" w:eastAsia="Calibri" w:hAnsi="Calibri" w:cs="Calibri"/>
        </w:rPr>
        <w:t>that is an integral part of the Council’s decision</w:t>
      </w:r>
      <w:r w:rsidR="00A37D9D">
        <w:rPr>
          <w:rFonts w:ascii="Calibri" w:eastAsia="Calibri" w:hAnsi="Calibri" w:cs="Calibri"/>
        </w:rPr>
        <w:t>-</w:t>
      </w:r>
      <w:r>
        <w:rPr>
          <w:rFonts w:ascii="Calibri" w:eastAsia="Calibri" w:hAnsi="Calibri" w:cs="Calibri"/>
        </w:rPr>
        <w:t>making process</w:t>
      </w:r>
      <w:r w:rsidR="003705A1">
        <w:rPr>
          <w:rFonts w:ascii="Calibri" w:eastAsia="Calibri" w:hAnsi="Calibri" w:cs="Calibri"/>
        </w:rPr>
        <w:t>, m</w:t>
      </w:r>
      <w:r w:rsidR="7D4D740A" w:rsidRPr="57D231A9">
        <w:rPr>
          <w:rFonts w:ascii="Calibri" w:eastAsia="Calibri" w:hAnsi="Calibri" w:cs="Calibri"/>
        </w:rPr>
        <w:t xml:space="preserve">embers </w:t>
      </w:r>
      <w:r w:rsidR="00FD57C4">
        <w:rPr>
          <w:rFonts w:ascii="Calibri" w:eastAsia="Calibri" w:hAnsi="Calibri" w:cs="Calibri"/>
        </w:rPr>
        <w:t xml:space="preserve">routinely </w:t>
      </w:r>
      <w:r w:rsidR="7D4D740A" w:rsidRPr="4E5A5463">
        <w:rPr>
          <w:rFonts w:ascii="Calibri" w:eastAsia="Calibri" w:hAnsi="Calibri" w:cs="Calibri"/>
        </w:rPr>
        <w:t>interrogat</w:t>
      </w:r>
      <w:r w:rsidR="00FD57C4">
        <w:rPr>
          <w:rFonts w:ascii="Calibri" w:eastAsia="Calibri" w:hAnsi="Calibri" w:cs="Calibri"/>
        </w:rPr>
        <w:t>e</w:t>
      </w:r>
      <w:r w:rsidR="7D4D740A" w:rsidRPr="4E5A5463">
        <w:rPr>
          <w:rFonts w:ascii="Calibri" w:eastAsia="Calibri" w:hAnsi="Calibri" w:cs="Calibri"/>
        </w:rPr>
        <w:t xml:space="preserve"> data underpinning service assumptions. Examples include</w:t>
      </w:r>
      <w:r w:rsidR="00FD57C4">
        <w:rPr>
          <w:rFonts w:ascii="Calibri" w:eastAsia="Calibri" w:hAnsi="Calibri" w:cs="Calibri"/>
        </w:rPr>
        <w:t xml:space="preserve"> the </w:t>
      </w:r>
      <w:r w:rsidR="7D4D740A" w:rsidRPr="4E5A5463">
        <w:rPr>
          <w:rFonts w:ascii="Calibri" w:eastAsia="Calibri" w:hAnsi="Calibri" w:cs="Calibri"/>
        </w:rPr>
        <w:t xml:space="preserve">scrutiny </w:t>
      </w:r>
      <w:r w:rsidR="009806A5">
        <w:rPr>
          <w:rFonts w:ascii="Calibri" w:eastAsia="Calibri" w:hAnsi="Calibri" w:cs="Calibri"/>
        </w:rPr>
        <w:t xml:space="preserve">undertaken </w:t>
      </w:r>
      <w:r w:rsidR="7D4D740A" w:rsidRPr="4E5A5463">
        <w:rPr>
          <w:rFonts w:ascii="Calibri" w:eastAsia="Calibri" w:hAnsi="Calibri" w:cs="Calibri"/>
        </w:rPr>
        <w:t xml:space="preserve">of the draft Early Help strategy, </w:t>
      </w:r>
      <w:r w:rsidR="009806A5">
        <w:rPr>
          <w:rFonts w:ascii="Calibri" w:eastAsia="Calibri" w:hAnsi="Calibri" w:cs="Calibri"/>
        </w:rPr>
        <w:t xml:space="preserve">where a </w:t>
      </w:r>
      <w:r w:rsidR="7D4D740A" w:rsidRPr="4E5A5463">
        <w:rPr>
          <w:rFonts w:ascii="Calibri" w:eastAsia="Calibri" w:hAnsi="Calibri" w:cs="Calibri"/>
        </w:rPr>
        <w:t xml:space="preserve">recommendation </w:t>
      </w:r>
      <w:r w:rsidR="009806A5">
        <w:rPr>
          <w:rFonts w:ascii="Calibri" w:eastAsia="Calibri" w:hAnsi="Calibri" w:cs="Calibri"/>
        </w:rPr>
        <w:t xml:space="preserve">was made </w:t>
      </w:r>
      <w:r w:rsidR="7D4D740A" w:rsidRPr="4E5A5463">
        <w:rPr>
          <w:rFonts w:ascii="Calibri" w:eastAsia="Calibri" w:hAnsi="Calibri" w:cs="Calibri"/>
        </w:rPr>
        <w:t>to accurately reflect the number of households with children</w:t>
      </w:r>
      <w:r w:rsidR="009806A5">
        <w:rPr>
          <w:rFonts w:ascii="Calibri" w:eastAsia="Calibri" w:hAnsi="Calibri" w:cs="Calibri"/>
        </w:rPr>
        <w:t>,</w:t>
      </w:r>
      <w:r w:rsidR="7D4D740A" w:rsidRPr="4E5A5463">
        <w:rPr>
          <w:rFonts w:ascii="Calibri" w:eastAsia="Calibri" w:hAnsi="Calibri" w:cs="Calibri"/>
        </w:rPr>
        <w:t xml:space="preserve"> to</w:t>
      </w:r>
      <w:r w:rsidR="009806A5">
        <w:rPr>
          <w:rFonts w:ascii="Calibri" w:eastAsia="Calibri" w:hAnsi="Calibri" w:cs="Calibri"/>
        </w:rPr>
        <w:t xml:space="preserve"> ensure that </w:t>
      </w:r>
      <w:r w:rsidR="009806A5" w:rsidRPr="4E5A5463">
        <w:rPr>
          <w:rFonts w:ascii="Calibri" w:eastAsia="Calibri" w:hAnsi="Calibri" w:cs="Calibri"/>
        </w:rPr>
        <w:t>resources</w:t>
      </w:r>
      <w:r w:rsidR="009806A5">
        <w:rPr>
          <w:rFonts w:ascii="Calibri" w:eastAsia="Calibri" w:hAnsi="Calibri" w:cs="Calibri"/>
        </w:rPr>
        <w:t xml:space="preserve"> were </w:t>
      </w:r>
      <w:r w:rsidR="7D4D740A" w:rsidRPr="4E5A5463">
        <w:rPr>
          <w:rFonts w:ascii="Calibri" w:eastAsia="Calibri" w:hAnsi="Calibri" w:cs="Calibri"/>
        </w:rPr>
        <w:t>target</w:t>
      </w:r>
      <w:r w:rsidR="009806A5">
        <w:rPr>
          <w:rFonts w:ascii="Calibri" w:eastAsia="Calibri" w:hAnsi="Calibri" w:cs="Calibri"/>
        </w:rPr>
        <w:t>ed</w:t>
      </w:r>
      <w:r w:rsidR="7D4D740A" w:rsidRPr="4E5A5463">
        <w:rPr>
          <w:rFonts w:ascii="Calibri" w:eastAsia="Calibri" w:hAnsi="Calibri" w:cs="Calibri"/>
        </w:rPr>
        <w:t xml:space="preserve"> effectively</w:t>
      </w:r>
      <w:r w:rsidR="00BC406E">
        <w:rPr>
          <w:rFonts w:ascii="Calibri" w:eastAsia="Calibri" w:hAnsi="Calibri" w:cs="Calibri"/>
        </w:rPr>
        <w:t>. This also e</w:t>
      </w:r>
      <w:r w:rsidR="7D4D740A" w:rsidRPr="4E5A5463">
        <w:rPr>
          <w:rFonts w:ascii="Calibri" w:eastAsia="Calibri" w:hAnsi="Calibri" w:cs="Calibri"/>
        </w:rPr>
        <w:t>nsur</w:t>
      </w:r>
      <w:r w:rsidR="00BC406E">
        <w:rPr>
          <w:rFonts w:ascii="Calibri" w:eastAsia="Calibri" w:hAnsi="Calibri" w:cs="Calibri"/>
        </w:rPr>
        <w:t>ed</w:t>
      </w:r>
      <w:r w:rsidR="7D4D740A" w:rsidRPr="4E5A5463">
        <w:rPr>
          <w:rFonts w:ascii="Calibri" w:eastAsia="Calibri" w:hAnsi="Calibri" w:cs="Calibri"/>
        </w:rPr>
        <w:t xml:space="preserve"> that statistical data referenced in </w:t>
      </w:r>
      <w:r w:rsidR="7D4D740A" w:rsidRPr="572CAE6E">
        <w:rPr>
          <w:rFonts w:ascii="Calibri" w:eastAsia="Calibri" w:hAnsi="Calibri" w:cs="Calibri"/>
        </w:rPr>
        <w:t>equality analysis</w:t>
      </w:r>
      <w:r w:rsidR="7D4D740A" w:rsidRPr="4E5A5463">
        <w:rPr>
          <w:rFonts w:ascii="Calibri" w:eastAsia="Calibri" w:hAnsi="Calibri" w:cs="Calibri"/>
        </w:rPr>
        <w:t xml:space="preserve"> were the most up-to-date, including working age population and long-term sickness. </w:t>
      </w:r>
    </w:p>
    <w:p w14:paraId="40B442A7" w14:textId="1B5C4CCB" w:rsidR="00923815" w:rsidRDefault="6B6DE55E" w:rsidP="2FE1C03F">
      <w:pPr>
        <w:spacing w:after="0"/>
        <w:rPr>
          <w:rFonts w:ascii="Calibri" w:eastAsia="Calibri" w:hAnsi="Calibri" w:cs="Calibri"/>
          <w:b/>
          <w:bCs/>
          <w:i/>
          <w:iCs/>
        </w:rPr>
      </w:pPr>
      <w:r w:rsidRPr="2FE1C03F">
        <w:rPr>
          <w:rFonts w:ascii="Calibri" w:eastAsia="Calibri" w:hAnsi="Calibri" w:cs="Calibri"/>
        </w:rPr>
        <w:t>There are also examples of scrutiny wishing to understand the impact of initiatives</w:t>
      </w:r>
      <w:r w:rsidR="00BC406E">
        <w:rPr>
          <w:rFonts w:ascii="Calibri" w:eastAsia="Calibri" w:hAnsi="Calibri" w:cs="Calibri"/>
        </w:rPr>
        <w:t>,</w:t>
      </w:r>
      <w:r w:rsidRPr="2FE1C03F">
        <w:rPr>
          <w:rFonts w:ascii="Calibri" w:eastAsia="Calibri" w:hAnsi="Calibri" w:cs="Calibri"/>
        </w:rPr>
        <w:t xml:space="preserve"> which have a direct effect on people with protected characteristics such as the </w:t>
      </w:r>
      <w:r w:rsidR="00A37D9D">
        <w:rPr>
          <w:rFonts w:ascii="Calibri" w:eastAsia="Calibri" w:hAnsi="Calibri" w:cs="Calibri"/>
        </w:rPr>
        <w:t>M</w:t>
      </w:r>
      <w:r w:rsidRPr="2FE1C03F">
        <w:rPr>
          <w:rFonts w:ascii="Calibri" w:eastAsia="Calibri" w:hAnsi="Calibri" w:cs="Calibri"/>
        </w:rPr>
        <w:t xml:space="preserve">ental </w:t>
      </w:r>
      <w:r w:rsidR="00A37D9D">
        <w:rPr>
          <w:rFonts w:ascii="Calibri" w:eastAsia="Calibri" w:hAnsi="Calibri" w:cs="Calibri"/>
        </w:rPr>
        <w:t>H</w:t>
      </w:r>
      <w:r w:rsidRPr="2FE1C03F">
        <w:rPr>
          <w:rFonts w:ascii="Calibri" w:eastAsia="Calibri" w:hAnsi="Calibri" w:cs="Calibri"/>
        </w:rPr>
        <w:t xml:space="preserve">ealth </w:t>
      </w:r>
      <w:r w:rsidR="00A37D9D">
        <w:rPr>
          <w:rFonts w:ascii="Calibri" w:eastAsia="Calibri" w:hAnsi="Calibri" w:cs="Calibri"/>
        </w:rPr>
        <w:t>R</w:t>
      </w:r>
      <w:r w:rsidRPr="2FE1C03F">
        <w:rPr>
          <w:rFonts w:ascii="Calibri" w:eastAsia="Calibri" w:hAnsi="Calibri" w:cs="Calibri"/>
        </w:rPr>
        <w:t xml:space="preserve">eview and </w:t>
      </w:r>
      <w:r w:rsidR="00A37D9D">
        <w:rPr>
          <w:rFonts w:ascii="Calibri" w:eastAsia="Calibri" w:hAnsi="Calibri" w:cs="Calibri"/>
        </w:rPr>
        <w:t>A</w:t>
      </w:r>
      <w:r w:rsidRPr="2FE1C03F">
        <w:rPr>
          <w:rFonts w:ascii="Calibri" w:eastAsia="Calibri" w:hAnsi="Calibri" w:cs="Calibri"/>
        </w:rPr>
        <w:t xml:space="preserve">ids and </w:t>
      </w:r>
      <w:r w:rsidR="00A37D9D">
        <w:rPr>
          <w:rFonts w:ascii="Calibri" w:eastAsia="Calibri" w:hAnsi="Calibri" w:cs="Calibri"/>
        </w:rPr>
        <w:t>A</w:t>
      </w:r>
      <w:r w:rsidRPr="2FE1C03F">
        <w:rPr>
          <w:rFonts w:ascii="Calibri" w:eastAsia="Calibri" w:hAnsi="Calibri" w:cs="Calibri"/>
        </w:rPr>
        <w:t xml:space="preserve">daptations </w:t>
      </w:r>
      <w:r w:rsidR="00A37D9D">
        <w:rPr>
          <w:rFonts w:ascii="Calibri" w:eastAsia="Calibri" w:hAnsi="Calibri" w:cs="Calibri"/>
        </w:rPr>
        <w:t>A</w:t>
      </w:r>
      <w:r w:rsidRPr="2FE1C03F">
        <w:rPr>
          <w:rFonts w:ascii="Calibri" w:eastAsia="Calibri" w:hAnsi="Calibri" w:cs="Calibri"/>
        </w:rPr>
        <w:t xml:space="preserve">ssistance </w:t>
      </w:r>
      <w:r w:rsidR="00A37D9D">
        <w:rPr>
          <w:rFonts w:ascii="Calibri" w:eastAsia="Calibri" w:hAnsi="Calibri" w:cs="Calibri"/>
        </w:rPr>
        <w:t>P</w:t>
      </w:r>
      <w:r w:rsidRPr="2FE1C03F">
        <w:rPr>
          <w:rFonts w:ascii="Calibri" w:eastAsia="Calibri" w:hAnsi="Calibri" w:cs="Calibri"/>
        </w:rPr>
        <w:t xml:space="preserve">olicy. In terms of individual work programmes, </w:t>
      </w:r>
      <w:r w:rsidR="00901350">
        <w:rPr>
          <w:rFonts w:ascii="Calibri" w:eastAsia="Calibri" w:hAnsi="Calibri" w:cs="Calibri"/>
        </w:rPr>
        <w:t xml:space="preserve">the </w:t>
      </w:r>
      <w:r w:rsidRPr="2FE1C03F">
        <w:rPr>
          <w:rFonts w:ascii="Calibri" w:eastAsia="Calibri" w:hAnsi="Calibri" w:cs="Calibri"/>
        </w:rPr>
        <w:t xml:space="preserve">Improving Lives </w:t>
      </w:r>
      <w:r w:rsidR="00901350">
        <w:rPr>
          <w:rFonts w:ascii="Calibri" w:eastAsia="Calibri" w:hAnsi="Calibri" w:cs="Calibri"/>
        </w:rPr>
        <w:t xml:space="preserve">Select Commission </w:t>
      </w:r>
      <w:r w:rsidRPr="2FE1C03F">
        <w:rPr>
          <w:rFonts w:ascii="Calibri" w:eastAsia="Calibri" w:hAnsi="Calibri" w:cs="Calibri"/>
        </w:rPr>
        <w:t>ha</w:t>
      </w:r>
      <w:r w:rsidR="00901350">
        <w:rPr>
          <w:rFonts w:ascii="Calibri" w:eastAsia="Calibri" w:hAnsi="Calibri" w:cs="Calibri"/>
        </w:rPr>
        <w:t>s</w:t>
      </w:r>
      <w:r w:rsidRPr="2FE1C03F">
        <w:rPr>
          <w:rFonts w:ascii="Calibri" w:eastAsia="Calibri" w:hAnsi="Calibri" w:cs="Calibri"/>
        </w:rPr>
        <w:t xml:space="preserve"> looked extensively at Special Education Needs and Disability</w:t>
      </w:r>
      <w:r w:rsidR="00CB2CFD">
        <w:rPr>
          <w:rFonts w:ascii="Calibri" w:eastAsia="Calibri" w:hAnsi="Calibri" w:cs="Calibri"/>
        </w:rPr>
        <w:t xml:space="preserve"> (SEND)</w:t>
      </w:r>
      <w:r w:rsidRPr="2FE1C03F">
        <w:rPr>
          <w:rFonts w:ascii="Calibri" w:eastAsia="Calibri" w:hAnsi="Calibri" w:cs="Calibri"/>
        </w:rPr>
        <w:t xml:space="preserve">, with a focus on preparation for adulthood and inclusion. </w:t>
      </w:r>
      <w:r w:rsidR="00901350">
        <w:rPr>
          <w:rFonts w:ascii="Calibri" w:eastAsia="Calibri" w:hAnsi="Calibri" w:cs="Calibri"/>
        </w:rPr>
        <w:t xml:space="preserve">The </w:t>
      </w:r>
      <w:r w:rsidRPr="2FE1C03F">
        <w:rPr>
          <w:rFonts w:ascii="Calibri" w:eastAsia="Calibri" w:hAnsi="Calibri" w:cs="Calibri"/>
        </w:rPr>
        <w:t>Health</w:t>
      </w:r>
      <w:r w:rsidR="00901350">
        <w:rPr>
          <w:rFonts w:ascii="Calibri" w:eastAsia="Calibri" w:hAnsi="Calibri" w:cs="Calibri"/>
        </w:rPr>
        <w:t xml:space="preserve"> Select Commission</w:t>
      </w:r>
      <w:r w:rsidRPr="2FE1C03F">
        <w:rPr>
          <w:rFonts w:ascii="Calibri" w:eastAsia="Calibri" w:hAnsi="Calibri" w:cs="Calibri"/>
        </w:rPr>
        <w:t xml:space="preserve"> has scrutinised maternity services and sexual and reproductive health and</w:t>
      </w:r>
      <w:r w:rsidR="00DC1D2D">
        <w:rPr>
          <w:rFonts w:ascii="Calibri" w:eastAsia="Calibri" w:hAnsi="Calibri" w:cs="Calibri"/>
        </w:rPr>
        <w:t xml:space="preserve"> the</w:t>
      </w:r>
      <w:r w:rsidRPr="2FE1C03F">
        <w:rPr>
          <w:rFonts w:ascii="Calibri" w:eastAsia="Calibri" w:hAnsi="Calibri" w:cs="Calibri"/>
        </w:rPr>
        <w:t xml:space="preserve"> Improving Places</w:t>
      </w:r>
      <w:r w:rsidR="00DC1D2D">
        <w:rPr>
          <w:rFonts w:ascii="Calibri" w:eastAsia="Calibri" w:hAnsi="Calibri" w:cs="Calibri"/>
        </w:rPr>
        <w:t xml:space="preserve"> Select Commission</w:t>
      </w:r>
      <w:r w:rsidRPr="2FE1C03F">
        <w:rPr>
          <w:rFonts w:ascii="Calibri" w:eastAsia="Calibri" w:hAnsi="Calibri" w:cs="Calibri"/>
        </w:rPr>
        <w:t xml:space="preserve"> has reviewed homelessness strategies and </w:t>
      </w:r>
      <w:r w:rsidR="00DC1D2D">
        <w:rPr>
          <w:rFonts w:ascii="Calibri" w:eastAsia="Calibri" w:hAnsi="Calibri" w:cs="Calibri"/>
        </w:rPr>
        <w:t xml:space="preserve">the </w:t>
      </w:r>
      <w:r w:rsidRPr="2FE1C03F">
        <w:rPr>
          <w:rFonts w:ascii="Calibri" w:eastAsia="Calibri" w:hAnsi="Calibri" w:cs="Calibri"/>
        </w:rPr>
        <w:t>performance of bereavement services.</w:t>
      </w:r>
    </w:p>
    <w:p w14:paraId="114FE0E5" w14:textId="17E93F02" w:rsidR="00923815" w:rsidRDefault="00923815" w:rsidP="2FE1C03F">
      <w:pPr>
        <w:spacing w:after="0"/>
        <w:rPr>
          <w:rFonts w:ascii="Calibri" w:eastAsia="Calibri" w:hAnsi="Calibri" w:cs="Calibri"/>
          <w:b/>
          <w:bCs/>
          <w:i/>
          <w:iCs/>
        </w:rPr>
      </w:pPr>
    </w:p>
    <w:p w14:paraId="1950CC63" w14:textId="3E202868" w:rsidR="00923815" w:rsidRDefault="1C2ED562" w:rsidP="2FE1C03F">
      <w:pPr>
        <w:spacing w:after="0"/>
        <w:rPr>
          <w:rFonts w:ascii="Calibri" w:eastAsia="Calibri" w:hAnsi="Calibri" w:cs="Calibri"/>
          <w:b/>
          <w:bCs/>
          <w:i/>
          <w:iCs/>
        </w:rPr>
      </w:pPr>
      <w:r w:rsidRPr="2FE1C03F">
        <w:rPr>
          <w:rFonts w:ascii="Calibri" w:eastAsia="Calibri" w:hAnsi="Calibri" w:cs="Calibri"/>
          <w:b/>
          <w:bCs/>
          <w:i/>
          <w:iCs/>
        </w:rPr>
        <w:lastRenderedPageBreak/>
        <w:t xml:space="preserve">Performance monitoring and scrutiny </w:t>
      </w:r>
    </w:p>
    <w:p w14:paraId="390D5D43" w14:textId="23AC2FC0" w:rsidR="2FE1C03F" w:rsidRDefault="2FE1C03F" w:rsidP="2FE1C03F">
      <w:pPr>
        <w:spacing w:after="0"/>
        <w:rPr>
          <w:rFonts w:ascii="Calibri" w:eastAsia="Calibri" w:hAnsi="Calibri" w:cs="Calibri"/>
          <w:b/>
          <w:bCs/>
          <w:i/>
          <w:iCs/>
        </w:rPr>
      </w:pPr>
    </w:p>
    <w:p w14:paraId="798F9E2B" w14:textId="467B835B" w:rsidR="00E347A2" w:rsidRPr="00A95FEC" w:rsidRDefault="00726015" w:rsidP="00066EBE">
      <w:pPr>
        <w:rPr>
          <w:rFonts w:ascii="Calibri" w:eastAsia="Calibri" w:hAnsi="Calibri" w:cs="Calibri"/>
        </w:rPr>
      </w:pPr>
      <w:r w:rsidRPr="00A95FEC">
        <w:rPr>
          <w:rFonts w:ascii="Calibri" w:eastAsia="Calibri" w:hAnsi="Calibri" w:cs="Calibri"/>
        </w:rPr>
        <w:t>As set out in the previous section, t</w:t>
      </w:r>
      <w:r w:rsidR="00817BDB" w:rsidRPr="00A95FEC">
        <w:rPr>
          <w:rFonts w:ascii="Calibri" w:eastAsia="Calibri" w:hAnsi="Calibri" w:cs="Calibri"/>
        </w:rPr>
        <w:t>h</w:t>
      </w:r>
      <w:r w:rsidR="004516A8" w:rsidRPr="00A95FEC">
        <w:rPr>
          <w:rFonts w:ascii="Calibri" w:eastAsia="Calibri" w:hAnsi="Calibri" w:cs="Calibri"/>
        </w:rPr>
        <w:t xml:space="preserve">e </w:t>
      </w:r>
      <w:r w:rsidR="3D2257DB" w:rsidRPr="00A95FEC">
        <w:rPr>
          <w:rFonts w:ascii="Calibri" w:eastAsia="Calibri" w:hAnsi="Calibri" w:cs="Calibri"/>
        </w:rPr>
        <w:t>Council’s</w:t>
      </w:r>
      <w:r w:rsidR="00283B10" w:rsidRPr="00A95FEC">
        <w:rPr>
          <w:rFonts w:ascii="Calibri" w:eastAsia="Calibri" w:hAnsi="Calibri" w:cs="Calibri"/>
        </w:rPr>
        <w:t xml:space="preserve"> </w:t>
      </w:r>
      <w:r w:rsidR="60C59891" w:rsidRPr="00A95FEC">
        <w:rPr>
          <w:rFonts w:ascii="Calibri" w:eastAsia="Calibri" w:hAnsi="Calibri" w:cs="Calibri"/>
        </w:rPr>
        <w:t>O</w:t>
      </w:r>
      <w:r w:rsidR="00026551" w:rsidRPr="00A95FEC">
        <w:rPr>
          <w:rFonts w:ascii="Calibri" w:eastAsia="Calibri" w:hAnsi="Calibri" w:cs="Calibri"/>
        </w:rPr>
        <w:t xml:space="preserve">verview and </w:t>
      </w:r>
      <w:r w:rsidR="5FCA40D2" w:rsidRPr="00A95FEC">
        <w:rPr>
          <w:rFonts w:ascii="Calibri" w:eastAsia="Calibri" w:hAnsi="Calibri" w:cs="Calibri"/>
        </w:rPr>
        <w:t>Scrutiny</w:t>
      </w:r>
      <w:r w:rsidR="00026551" w:rsidRPr="00A95FEC">
        <w:rPr>
          <w:rFonts w:ascii="Calibri" w:eastAsia="Calibri" w:hAnsi="Calibri" w:cs="Calibri"/>
        </w:rPr>
        <w:t xml:space="preserve"> </w:t>
      </w:r>
      <w:r w:rsidR="000D2F32" w:rsidRPr="00A95FEC">
        <w:rPr>
          <w:rFonts w:ascii="Calibri" w:eastAsia="Calibri" w:hAnsi="Calibri" w:cs="Calibri"/>
        </w:rPr>
        <w:t xml:space="preserve">function </w:t>
      </w:r>
      <w:r w:rsidR="603EB42F" w:rsidRPr="00A95FEC">
        <w:rPr>
          <w:rFonts w:ascii="Calibri" w:eastAsia="Calibri" w:hAnsi="Calibri" w:cs="Calibri"/>
        </w:rPr>
        <w:t>is required</w:t>
      </w:r>
      <w:r w:rsidR="00E734FB" w:rsidRPr="00A95FEC">
        <w:rPr>
          <w:rFonts w:ascii="Calibri" w:eastAsia="Calibri" w:hAnsi="Calibri" w:cs="Calibri"/>
        </w:rPr>
        <w:t xml:space="preserve"> to support and challenge progress on equality including scrutinising and challenging equality impact assessments, reviewing objectives and monitoring progress.</w:t>
      </w:r>
      <w:r w:rsidR="00AB064B" w:rsidRPr="00A95FEC">
        <w:rPr>
          <w:rFonts w:ascii="Calibri" w:eastAsia="Calibri" w:hAnsi="Calibri" w:cs="Calibri"/>
        </w:rPr>
        <w:t xml:space="preserve"> The public and partners are enabled to monitor progress</w:t>
      </w:r>
      <w:r w:rsidR="00C60CCE" w:rsidRPr="00A95FEC">
        <w:rPr>
          <w:rFonts w:ascii="Calibri" w:eastAsia="Calibri" w:hAnsi="Calibri" w:cs="Calibri"/>
        </w:rPr>
        <w:t xml:space="preserve"> and there is regular reporting to senior leaders on progress and responses</w:t>
      </w:r>
      <w:r w:rsidR="0035589C" w:rsidRPr="00A95FEC">
        <w:rPr>
          <w:rFonts w:ascii="Calibri" w:eastAsia="Calibri" w:hAnsi="Calibri" w:cs="Calibri"/>
        </w:rPr>
        <w:t>, including through the monitoring of the delivery of the Council Plan</w:t>
      </w:r>
      <w:r w:rsidR="006D6665" w:rsidRPr="00A95FEC">
        <w:rPr>
          <w:rFonts w:ascii="Calibri" w:eastAsia="Calibri" w:hAnsi="Calibri" w:cs="Calibri"/>
        </w:rPr>
        <w:t xml:space="preserve"> and the annual </w:t>
      </w:r>
      <w:r w:rsidR="00944914" w:rsidRPr="00A95FEC">
        <w:rPr>
          <w:rFonts w:ascii="Calibri" w:eastAsia="Calibri" w:hAnsi="Calibri" w:cs="Calibri"/>
        </w:rPr>
        <w:t xml:space="preserve">EDI </w:t>
      </w:r>
      <w:r w:rsidR="006D6665" w:rsidRPr="00A95FEC">
        <w:rPr>
          <w:rFonts w:ascii="Calibri" w:eastAsia="Calibri" w:hAnsi="Calibri" w:cs="Calibri"/>
        </w:rPr>
        <w:t>repo</w:t>
      </w:r>
      <w:r w:rsidR="00944914" w:rsidRPr="00A95FEC">
        <w:rPr>
          <w:rFonts w:ascii="Calibri" w:eastAsia="Calibri" w:hAnsi="Calibri" w:cs="Calibri"/>
        </w:rPr>
        <w:t>rt</w:t>
      </w:r>
      <w:r w:rsidR="00F17C02" w:rsidRPr="00A95FEC">
        <w:rPr>
          <w:rFonts w:ascii="Calibri" w:eastAsia="Calibri" w:hAnsi="Calibri" w:cs="Calibri"/>
        </w:rPr>
        <w:t xml:space="preserve"> and accompanying action plan for the forthcoming year</w:t>
      </w:r>
      <w:r w:rsidR="00C60CCE" w:rsidRPr="00A95FEC">
        <w:rPr>
          <w:rFonts w:ascii="Calibri" w:eastAsia="Calibri" w:hAnsi="Calibri" w:cs="Calibri"/>
        </w:rPr>
        <w:t xml:space="preserve">. </w:t>
      </w:r>
      <w:r w:rsidR="00283B10" w:rsidRPr="00A95FEC">
        <w:rPr>
          <w:rFonts w:ascii="Calibri" w:eastAsia="Calibri" w:hAnsi="Calibri" w:cs="Calibri"/>
        </w:rPr>
        <w:t xml:space="preserve">Corrective action is taken if outcomes are not being achieved. </w:t>
      </w:r>
    </w:p>
    <w:p w14:paraId="56D263D6" w14:textId="76CE1D42" w:rsidR="00CE71CB" w:rsidRDefault="00CD17B0" w:rsidP="1F243826">
      <w:pPr>
        <w:rPr>
          <w:rFonts w:eastAsiaTheme="minorEastAsia"/>
          <w:color w:val="464B51"/>
        </w:rPr>
      </w:pPr>
      <w:r>
        <w:rPr>
          <w:rFonts w:eastAsiaTheme="minorEastAsia"/>
          <w:color w:val="464B51"/>
        </w:rPr>
        <w:t xml:space="preserve">The Council </w:t>
      </w:r>
      <w:r w:rsidR="007D7E7D">
        <w:rPr>
          <w:rFonts w:eastAsiaTheme="minorEastAsia"/>
          <w:color w:val="464B51"/>
        </w:rPr>
        <w:t xml:space="preserve">has a </w:t>
      </w:r>
      <w:r w:rsidR="007D7E7D" w:rsidRPr="005C305E">
        <w:rPr>
          <w:rFonts w:eastAsiaTheme="minorEastAsia"/>
          <w:b/>
          <w:color w:val="464B51"/>
        </w:rPr>
        <w:t>Council Plan covering the period 2022-2025</w:t>
      </w:r>
      <w:r w:rsidR="002516CF">
        <w:rPr>
          <w:rFonts w:eastAsiaTheme="minorEastAsia"/>
          <w:b/>
          <w:color w:val="464B51"/>
        </w:rPr>
        <w:t>,</w:t>
      </w:r>
      <w:r w:rsidR="00271227" w:rsidRPr="005C305E">
        <w:rPr>
          <w:rFonts w:eastAsiaTheme="minorEastAsia"/>
          <w:b/>
          <w:color w:val="464B51"/>
        </w:rPr>
        <w:t xml:space="preserve"> </w:t>
      </w:r>
      <w:r w:rsidR="00271227">
        <w:rPr>
          <w:rFonts w:eastAsiaTheme="minorEastAsia"/>
          <w:color w:val="464B51"/>
        </w:rPr>
        <w:t xml:space="preserve">which sets out its priorities and </w:t>
      </w:r>
      <w:r w:rsidR="003E7347">
        <w:rPr>
          <w:rFonts w:eastAsiaTheme="minorEastAsia"/>
          <w:color w:val="464B51"/>
        </w:rPr>
        <w:t>includes a range of key performance measures and associated targets</w:t>
      </w:r>
      <w:r w:rsidR="007D7E7D">
        <w:rPr>
          <w:rFonts w:eastAsiaTheme="minorEastAsia"/>
          <w:color w:val="464B51"/>
        </w:rPr>
        <w:t>. Th</w:t>
      </w:r>
      <w:r w:rsidR="00BD5F67">
        <w:rPr>
          <w:rFonts w:eastAsiaTheme="minorEastAsia"/>
          <w:color w:val="464B51"/>
        </w:rPr>
        <w:t xml:space="preserve">e Plan </w:t>
      </w:r>
      <w:r w:rsidR="007D7E7D">
        <w:rPr>
          <w:rFonts w:eastAsiaTheme="minorEastAsia"/>
          <w:color w:val="464B51"/>
        </w:rPr>
        <w:t>is underpinned by a</w:t>
      </w:r>
      <w:r w:rsidR="004E308C">
        <w:rPr>
          <w:rFonts w:eastAsiaTheme="minorEastAsia"/>
          <w:color w:val="464B51"/>
        </w:rPr>
        <w:t xml:space="preserve"> Year Ahead Delivery Plan</w:t>
      </w:r>
      <w:r w:rsidR="002516CF">
        <w:rPr>
          <w:rFonts w:eastAsiaTheme="minorEastAsia"/>
          <w:color w:val="464B51"/>
        </w:rPr>
        <w:t xml:space="preserve"> that identifies</w:t>
      </w:r>
      <w:r w:rsidR="006140AB">
        <w:rPr>
          <w:rFonts w:eastAsiaTheme="minorEastAsia"/>
          <w:color w:val="464B51"/>
        </w:rPr>
        <w:t xml:space="preserve"> the </w:t>
      </w:r>
      <w:r w:rsidR="001441B0">
        <w:rPr>
          <w:rFonts w:eastAsiaTheme="minorEastAsia"/>
          <w:color w:val="464B51"/>
        </w:rPr>
        <w:t xml:space="preserve">delivery milestones for the financial year. </w:t>
      </w:r>
      <w:r w:rsidR="009919F1">
        <w:rPr>
          <w:rFonts w:eastAsiaTheme="minorEastAsia"/>
          <w:color w:val="464B51"/>
        </w:rPr>
        <w:t>The Year Ahead Delivery Plan is reviewed and refreshed each year</w:t>
      </w:r>
      <w:r w:rsidR="009F72AE">
        <w:rPr>
          <w:rFonts w:eastAsiaTheme="minorEastAsia"/>
          <w:color w:val="464B51"/>
        </w:rPr>
        <w:t xml:space="preserve"> and </w:t>
      </w:r>
      <w:r w:rsidR="006475CC">
        <w:rPr>
          <w:rFonts w:eastAsiaTheme="minorEastAsia"/>
          <w:color w:val="464B51"/>
        </w:rPr>
        <w:t xml:space="preserve">each milestone </w:t>
      </w:r>
      <w:r w:rsidR="00DD0630">
        <w:rPr>
          <w:rFonts w:eastAsiaTheme="minorEastAsia"/>
          <w:color w:val="464B51"/>
        </w:rPr>
        <w:t xml:space="preserve">included in it is </w:t>
      </w:r>
      <w:r w:rsidR="00A44C62">
        <w:rPr>
          <w:rFonts w:eastAsiaTheme="minorEastAsia"/>
          <w:color w:val="464B51"/>
        </w:rPr>
        <w:t xml:space="preserve">assessed for its impact on </w:t>
      </w:r>
      <w:r w:rsidR="6925E1BB" w:rsidRPr="00B99DED">
        <w:rPr>
          <w:rFonts w:eastAsiaTheme="minorEastAsia"/>
          <w:color w:val="464B51"/>
        </w:rPr>
        <w:t>e</w:t>
      </w:r>
      <w:r w:rsidR="00DD0630" w:rsidRPr="00B99DED">
        <w:rPr>
          <w:rFonts w:eastAsiaTheme="minorEastAsia"/>
          <w:color w:val="464B51"/>
        </w:rPr>
        <w:t>quality</w:t>
      </w:r>
      <w:r w:rsidR="00DD0630" w:rsidRPr="4A832A3B">
        <w:rPr>
          <w:rFonts w:eastAsiaTheme="minorEastAsia"/>
          <w:color w:val="464B51"/>
        </w:rPr>
        <w:t xml:space="preserve">, </w:t>
      </w:r>
      <w:r w:rsidR="374AFB0B" w:rsidRPr="69D31F9F">
        <w:rPr>
          <w:rFonts w:eastAsiaTheme="minorEastAsia"/>
          <w:color w:val="464B51"/>
        </w:rPr>
        <w:t>d</w:t>
      </w:r>
      <w:r w:rsidR="00786773" w:rsidRPr="69D31F9F">
        <w:rPr>
          <w:rFonts w:eastAsiaTheme="minorEastAsia"/>
          <w:color w:val="464B51"/>
        </w:rPr>
        <w:t>iversity,</w:t>
      </w:r>
      <w:r w:rsidR="00A44C62" w:rsidRPr="69D31F9F">
        <w:rPr>
          <w:rFonts w:eastAsiaTheme="minorEastAsia"/>
          <w:color w:val="464B51"/>
        </w:rPr>
        <w:t xml:space="preserve"> and </w:t>
      </w:r>
      <w:r w:rsidR="6C8ED859" w:rsidRPr="69D31F9F">
        <w:rPr>
          <w:rFonts w:eastAsiaTheme="minorEastAsia"/>
          <w:color w:val="464B51"/>
        </w:rPr>
        <w:t>i</w:t>
      </w:r>
      <w:r w:rsidR="00A44C62" w:rsidRPr="69D31F9F">
        <w:rPr>
          <w:rFonts w:eastAsiaTheme="minorEastAsia"/>
          <w:color w:val="464B51"/>
        </w:rPr>
        <w:t>nclusion.</w:t>
      </w:r>
      <w:r w:rsidR="00750FE3" w:rsidRPr="69D31F9F">
        <w:rPr>
          <w:rFonts w:eastAsiaTheme="minorEastAsia"/>
          <w:color w:val="464B51"/>
        </w:rPr>
        <w:t xml:space="preserve"> </w:t>
      </w:r>
    </w:p>
    <w:p w14:paraId="36C636E7" w14:textId="29206024" w:rsidR="009A7BAD" w:rsidRDefault="009A7BAD" w:rsidP="1F243826">
      <w:pPr>
        <w:rPr>
          <w:rFonts w:eastAsiaTheme="minorEastAsia"/>
          <w:color w:val="464B51"/>
        </w:rPr>
      </w:pPr>
      <w:r w:rsidRPr="009A7BAD">
        <w:rPr>
          <w:rFonts w:eastAsiaTheme="minorEastAsia"/>
          <w:color w:val="464B51"/>
        </w:rPr>
        <w:t>Of the five guiding principles</w:t>
      </w:r>
      <w:r>
        <w:rPr>
          <w:rFonts w:eastAsiaTheme="minorEastAsia"/>
          <w:color w:val="464B51"/>
        </w:rPr>
        <w:t xml:space="preserve"> in the </w:t>
      </w:r>
      <w:r w:rsidR="005B5401">
        <w:rPr>
          <w:rFonts w:eastAsiaTheme="minorEastAsia"/>
          <w:color w:val="464B51"/>
        </w:rPr>
        <w:t xml:space="preserve">Council </w:t>
      </w:r>
      <w:r>
        <w:rPr>
          <w:rFonts w:eastAsiaTheme="minorEastAsia"/>
          <w:color w:val="464B51"/>
        </w:rPr>
        <w:t>Plan</w:t>
      </w:r>
      <w:r w:rsidRPr="009A7BAD">
        <w:rPr>
          <w:rFonts w:eastAsiaTheme="minorEastAsia"/>
          <w:color w:val="464B51"/>
        </w:rPr>
        <w:t>, two specifically aim to meet residents’ and communities’ differentiated needs:</w:t>
      </w:r>
    </w:p>
    <w:p w14:paraId="5BBD1569" w14:textId="1A7C4B79" w:rsidR="009A7BAD" w:rsidRPr="009A7BAD" w:rsidRDefault="009A7BAD" w:rsidP="035CE8AE">
      <w:pPr>
        <w:pStyle w:val="ListParagraph"/>
        <w:numPr>
          <w:ilvl w:val="0"/>
          <w:numId w:val="59"/>
        </w:numPr>
        <w:rPr>
          <w:rFonts w:eastAsiaTheme="minorEastAsia"/>
          <w:color w:val="464B51"/>
        </w:rPr>
      </w:pPr>
      <w:r w:rsidRPr="009A7BAD">
        <w:rPr>
          <w:rFonts w:eastAsiaTheme="minorEastAsia"/>
          <w:color w:val="464B51"/>
        </w:rPr>
        <w:t>Expanding opportunities for all</w:t>
      </w:r>
    </w:p>
    <w:p w14:paraId="7FEB4FC8" w14:textId="5E896B83" w:rsidR="009A7BAD" w:rsidRPr="009A7BAD" w:rsidRDefault="009A7BAD" w:rsidP="7987F511">
      <w:pPr>
        <w:pStyle w:val="ListParagraph"/>
        <w:numPr>
          <w:ilvl w:val="0"/>
          <w:numId w:val="59"/>
        </w:numPr>
        <w:rPr>
          <w:rFonts w:eastAsiaTheme="minorEastAsia"/>
          <w:color w:val="464B51"/>
        </w:rPr>
      </w:pPr>
      <w:r w:rsidRPr="009A7BAD">
        <w:rPr>
          <w:rFonts w:eastAsiaTheme="minorEastAsia"/>
          <w:color w:val="464B51"/>
        </w:rPr>
        <w:t>Working with our communities</w:t>
      </w:r>
    </w:p>
    <w:p w14:paraId="246D1A70" w14:textId="4506D6B3" w:rsidR="009A7BAD" w:rsidRDefault="006D6AFD" w:rsidP="009A7BAD">
      <w:pPr>
        <w:rPr>
          <w:rFonts w:eastAsiaTheme="minorEastAsia"/>
          <w:color w:val="464B51"/>
        </w:rPr>
      </w:pPr>
      <w:r>
        <w:rPr>
          <w:rFonts w:eastAsiaTheme="minorEastAsia"/>
          <w:color w:val="464B51"/>
        </w:rPr>
        <w:t>‘</w:t>
      </w:r>
      <w:r w:rsidR="009A7BAD" w:rsidRPr="009A7BAD">
        <w:rPr>
          <w:rFonts w:eastAsiaTheme="minorEastAsia"/>
          <w:color w:val="464B51"/>
        </w:rPr>
        <w:t>Expanding opportunities for all’ encompasses the Council’s essential priority to tackle inequality, striving to ensure that the health and life chances of the most disadvantaged communities are improving the fastest. To complement this approach, ‘working with our communities’ ensures that to achieve the best outcomes for local people, residents are involved in the things that matter to them and services are designed based on input from those who use them.</w:t>
      </w:r>
    </w:p>
    <w:p w14:paraId="41C0E5B5" w14:textId="2EE6E4B5" w:rsidR="00D51A5A" w:rsidRDefault="00BF733D" w:rsidP="009A7BAD">
      <w:pPr>
        <w:rPr>
          <w:rFonts w:eastAsiaTheme="minorEastAsia"/>
          <w:color w:val="464B51"/>
        </w:rPr>
      </w:pPr>
      <w:r>
        <w:rPr>
          <w:rFonts w:eastAsiaTheme="minorEastAsia"/>
          <w:color w:val="464B51"/>
        </w:rPr>
        <w:t>In addition, t</w:t>
      </w:r>
      <w:r w:rsidR="00D51A5A" w:rsidRPr="00D51A5A">
        <w:rPr>
          <w:rFonts w:eastAsiaTheme="minorEastAsia"/>
          <w:color w:val="464B51"/>
        </w:rPr>
        <w:t>he Council’s commitment to place all customers at the heart of service delivery includes a strengthened approach to equalities and being inclusive. The commitment to an engaged, diverse and skilled workforce is expected to improve the council’s response to diverse customer needs, by bringing a more differentiated understanding of equality and diversity considerations and barriers.</w:t>
      </w:r>
    </w:p>
    <w:p w14:paraId="1038C2D1" w14:textId="0B5BDACA" w:rsidR="00944914" w:rsidRDefault="006706AF" w:rsidP="1F243826">
      <w:pPr>
        <w:rPr>
          <w:b/>
        </w:rPr>
      </w:pPr>
      <w:r>
        <w:rPr>
          <w:rFonts w:eastAsiaTheme="minorEastAsia"/>
          <w:color w:val="464B51"/>
        </w:rPr>
        <w:t xml:space="preserve">The Council Plan includes a collection of </w:t>
      </w:r>
      <w:r w:rsidR="00A44C62">
        <w:rPr>
          <w:rFonts w:eastAsiaTheme="minorEastAsia"/>
          <w:color w:val="464B51"/>
        </w:rPr>
        <w:t>high-level</w:t>
      </w:r>
      <w:r>
        <w:rPr>
          <w:rFonts w:eastAsiaTheme="minorEastAsia"/>
          <w:color w:val="464B51"/>
        </w:rPr>
        <w:t xml:space="preserve"> measures that </w:t>
      </w:r>
      <w:r w:rsidR="00AF5377">
        <w:rPr>
          <w:rFonts w:eastAsiaTheme="minorEastAsia"/>
          <w:color w:val="464B51"/>
        </w:rPr>
        <w:t xml:space="preserve">directly </w:t>
      </w:r>
      <w:r>
        <w:rPr>
          <w:rFonts w:eastAsiaTheme="minorEastAsia"/>
          <w:color w:val="464B51"/>
        </w:rPr>
        <w:t xml:space="preserve">relate to </w:t>
      </w:r>
      <w:r w:rsidR="3EAE66DA" w:rsidRPr="69D31F9F">
        <w:rPr>
          <w:rFonts w:eastAsiaTheme="minorEastAsia"/>
          <w:color w:val="464B51"/>
        </w:rPr>
        <w:t>e</w:t>
      </w:r>
      <w:r w:rsidR="001F214C" w:rsidRPr="69D31F9F">
        <w:rPr>
          <w:rFonts w:eastAsiaTheme="minorEastAsia"/>
          <w:color w:val="464B51"/>
        </w:rPr>
        <w:t>qualiti</w:t>
      </w:r>
      <w:r w:rsidR="00194D18" w:rsidRPr="69D31F9F">
        <w:rPr>
          <w:rFonts w:eastAsiaTheme="minorEastAsia"/>
          <w:color w:val="464B51"/>
        </w:rPr>
        <w:t xml:space="preserve">es, </w:t>
      </w:r>
      <w:r w:rsidR="4CD407E0" w:rsidRPr="69D31F9F">
        <w:rPr>
          <w:rFonts w:eastAsiaTheme="minorEastAsia"/>
          <w:color w:val="464B51"/>
        </w:rPr>
        <w:t>d</w:t>
      </w:r>
      <w:r w:rsidR="00786773" w:rsidRPr="69D31F9F">
        <w:rPr>
          <w:rFonts w:eastAsiaTheme="minorEastAsia"/>
          <w:color w:val="464B51"/>
        </w:rPr>
        <w:t>iversity</w:t>
      </w:r>
      <w:r w:rsidR="00786773">
        <w:rPr>
          <w:rFonts w:eastAsiaTheme="minorEastAsia"/>
          <w:color w:val="464B51"/>
        </w:rPr>
        <w:t>,</w:t>
      </w:r>
      <w:r w:rsidR="00194D18">
        <w:rPr>
          <w:rFonts w:eastAsiaTheme="minorEastAsia"/>
          <w:color w:val="464B51"/>
        </w:rPr>
        <w:t xml:space="preserve"> and Inclusion</w:t>
      </w:r>
      <w:r w:rsidR="00BA7895">
        <w:rPr>
          <w:rFonts w:eastAsiaTheme="minorEastAsia"/>
          <w:color w:val="464B51"/>
        </w:rPr>
        <w:t>. These</w:t>
      </w:r>
      <w:r w:rsidR="00554EF6">
        <w:rPr>
          <w:rFonts w:eastAsiaTheme="minorEastAsia"/>
          <w:color w:val="464B51"/>
        </w:rPr>
        <w:t xml:space="preserve"> </w:t>
      </w:r>
      <w:r w:rsidR="00344584">
        <w:rPr>
          <w:rFonts w:eastAsiaTheme="minorEastAsia"/>
          <w:color w:val="464B51"/>
        </w:rPr>
        <w:t xml:space="preserve">incorporate </w:t>
      </w:r>
      <w:r w:rsidR="00F71BB1">
        <w:rPr>
          <w:rFonts w:eastAsiaTheme="minorEastAsia"/>
          <w:color w:val="464B51"/>
        </w:rPr>
        <w:t>areas such as</w:t>
      </w:r>
      <w:r w:rsidR="00252745">
        <w:rPr>
          <w:rFonts w:eastAsiaTheme="minorEastAsia"/>
          <w:color w:val="464B51"/>
        </w:rPr>
        <w:t xml:space="preserve"> </w:t>
      </w:r>
      <w:r w:rsidR="003118D2">
        <w:rPr>
          <w:rFonts w:eastAsiaTheme="minorEastAsia"/>
          <w:color w:val="464B51"/>
        </w:rPr>
        <w:t xml:space="preserve">workforce </w:t>
      </w:r>
      <w:r w:rsidR="00252745">
        <w:rPr>
          <w:rFonts w:eastAsiaTheme="minorEastAsia"/>
          <w:color w:val="464B51"/>
        </w:rPr>
        <w:t>composition</w:t>
      </w:r>
      <w:r w:rsidR="00D056B4">
        <w:rPr>
          <w:rFonts w:eastAsiaTheme="minorEastAsia"/>
          <w:color w:val="464B51"/>
        </w:rPr>
        <w:t xml:space="preserve"> including</w:t>
      </w:r>
      <w:r w:rsidR="00252745">
        <w:rPr>
          <w:rFonts w:eastAsiaTheme="minorEastAsia"/>
          <w:color w:val="464B51"/>
        </w:rPr>
        <w:t xml:space="preserve"> </w:t>
      </w:r>
      <w:r w:rsidR="001A3409">
        <w:rPr>
          <w:rFonts w:eastAsiaTheme="minorEastAsia"/>
          <w:color w:val="464B51"/>
        </w:rPr>
        <w:t xml:space="preserve">disability, </w:t>
      </w:r>
      <w:r w:rsidR="00786773">
        <w:rPr>
          <w:rFonts w:eastAsiaTheme="minorEastAsia"/>
          <w:color w:val="464B51"/>
        </w:rPr>
        <w:t>age,</w:t>
      </w:r>
      <w:r w:rsidR="001A3409">
        <w:rPr>
          <w:rFonts w:eastAsiaTheme="minorEastAsia"/>
          <w:color w:val="464B51"/>
        </w:rPr>
        <w:t xml:space="preserve"> and ethnicity as well as measures relating to </w:t>
      </w:r>
      <w:r w:rsidR="000244E0">
        <w:rPr>
          <w:rFonts w:eastAsiaTheme="minorEastAsia"/>
          <w:color w:val="464B51"/>
        </w:rPr>
        <w:t xml:space="preserve">hate crime. </w:t>
      </w:r>
      <w:r w:rsidR="00786773">
        <w:rPr>
          <w:rFonts w:eastAsiaTheme="minorEastAsia"/>
          <w:color w:val="464B51"/>
        </w:rPr>
        <w:t>T</w:t>
      </w:r>
      <w:r w:rsidR="004934E5">
        <w:rPr>
          <w:rFonts w:eastAsiaTheme="minorEastAsia"/>
          <w:color w:val="464B51"/>
        </w:rPr>
        <w:t xml:space="preserve">he milestones included </w:t>
      </w:r>
      <w:r w:rsidR="00A44C62">
        <w:rPr>
          <w:rFonts w:eastAsiaTheme="minorEastAsia"/>
          <w:color w:val="464B51"/>
        </w:rPr>
        <w:t>in the Year Ahead Delivery Plan</w:t>
      </w:r>
      <w:r w:rsidR="00015DAA">
        <w:rPr>
          <w:rFonts w:eastAsiaTheme="minorEastAsia"/>
          <w:color w:val="464B51"/>
        </w:rPr>
        <w:t xml:space="preserve"> and the </w:t>
      </w:r>
      <w:r w:rsidR="00BC5C02">
        <w:rPr>
          <w:rFonts w:eastAsiaTheme="minorEastAsia"/>
          <w:color w:val="464B51"/>
        </w:rPr>
        <w:t xml:space="preserve">measures in the Council Plan are </w:t>
      </w:r>
      <w:r w:rsidR="00D91961">
        <w:rPr>
          <w:rFonts w:eastAsiaTheme="minorEastAsia"/>
          <w:color w:val="464B51"/>
        </w:rPr>
        <w:t>monitored quarterly</w:t>
      </w:r>
      <w:r w:rsidR="0032366E">
        <w:rPr>
          <w:rFonts w:eastAsiaTheme="minorEastAsia"/>
          <w:color w:val="464B51"/>
        </w:rPr>
        <w:t xml:space="preserve"> and </w:t>
      </w:r>
      <w:r w:rsidR="00885253">
        <w:rPr>
          <w:rFonts w:eastAsiaTheme="minorEastAsia"/>
          <w:color w:val="464B51"/>
        </w:rPr>
        <w:t xml:space="preserve">publicly reported to Cabinet twice a year, in </w:t>
      </w:r>
      <w:r w:rsidR="00786773">
        <w:rPr>
          <w:rFonts w:eastAsiaTheme="minorEastAsia"/>
          <w:color w:val="464B51"/>
        </w:rPr>
        <w:t>January and July</w:t>
      </w:r>
      <w:r w:rsidR="00F17C02">
        <w:rPr>
          <w:rFonts w:eastAsiaTheme="minorEastAsia"/>
          <w:color w:val="464B51"/>
        </w:rPr>
        <w:t>, including an equality analysis</w:t>
      </w:r>
      <w:r w:rsidR="00786773">
        <w:rPr>
          <w:rFonts w:eastAsiaTheme="minorEastAsia"/>
          <w:color w:val="464B51"/>
        </w:rPr>
        <w:t>.</w:t>
      </w:r>
    </w:p>
    <w:p w14:paraId="2FB1DEAE" w14:textId="233AA984" w:rsidR="00966F8A" w:rsidRDefault="00944914" w:rsidP="00944914">
      <w:pPr>
        <w:rPr>
          <w:rFonts w:eastAsiaTheme="minorEastAsia"/>
          <w:color w:val="464B51"/>
        </w:rPr>
      </w:pPr>
      <w:r w:rsidRPr="00D53113">
        <w:rPr>
          <w:rFonts w:eastAsiaTheme="minorEastAsia"/>
          <w:b/>
          <w:bCs/>
          <w:color w:val="464B51"/>
        </w:rPr>
        <w:t>The Corporate Equalities Steering Group has strategic responsibility to ensure equality, diversity and inclusion requirements are suitably addressed</w:t>
      </w:r>
      <w:r w:rsidRPr="2FE1C03F">
        <w:rPr>
          <w:rFonts w:eastAsiaTheme="minorEastAsia"/>
          <w:color w:val="464B51"/>
        </w:rPr>
        <w:t xml:space="preserve"> by raising awareness and reinforcing the message that equality, diversity and inclusion is everyone’s business. The group’s bi-monthly meeting includes monitoring the Council’s performance against </w:t>
      </w:r>
      <w:r w:rsidR="002A0282">
        <w:rPr>
          <w:rFonts w:eastAsiaTheme="minorEastAsia"/>
          <w:color w:val="464B51"/>
        </w:rPr>
        <w:t>the o</w:t>
      </w:r>
      <w:r w:rsidRPr="2FE1C03F">
        <w:rPr>
          <w:rFonts w:eastAsiaTheme="minorEastAsia"/>
          <w:color w:val="464B51"/>
        </w:rPr>
        <w:t xml:space="preserve">bjectives </w:t>
      </w:r>
      <w:r w:rsidR="002A0282">
        <w:rPr>
          <w:rFonts w:eastAsiaTheme="minorEastAsia"/>
          <w:color w:val="464B51"/>
        </w:rPr>
        <w:t>in the EDI S</w:t>
      </w:r>
      <w:r w:rsidRPr="2FE1C03F">
        <w:rPr>
          <w:rFonts w:eastAsiaTheme="minorEastAsia"/>
          <w:color w:val="464B51"/>
        </w:rPr>
        <w:t>trategy</w:t>
      </w:r>
      <w:r w:rsidR="002A0282">
        <w:rPr>
          <w:rFonts w:eastAsiaTheme="minorEastAsia"/>
          <w:color w:val="464B51"/>
        </w:rPr>
        <w:t xml:space="preserve">. The </w:t>
      </w:r>
      <w:r w:rsidR="008F3A99">
        <w:rPr>
          <w:rFonts w:eastAsiaTheme="minorEastAsia"/>
          <w:color w:val="464B51"/>
        </w:rPr>
        <w:t xml:space="preserve">Group also supports the development of the EDI </w:t>
      </w:r>
      <w:r w:rsidR="008F3A99" w:rsidRPr="2FE1C03F">
        <w:rPr>
          <w:rFonts w:eastAsiaTheme="minorEastAsia"/>
          <w:color w:val="464B51"/>
        </w:rPr>
        <w:t xml:space="preserve">annual report and </w:t>
      </w:r>
      <w:r w:rsidRPr="2FE1C03F">
        <w:rPr>
          <w:rFonts w:eastAsiaTheme="minorEastAsia"/>
          <w:color w:val="464B51"/>
        </w:rPr>
        <w:t>action plan</w:t>
      </w:r>
      <w:r w:rsidR="00E66D4D">
        <w:rPr>
          <w:rFonts w:eastAsiaTheme="minorEastAsia"/>
          <w:color w:val="464B51"/>
        </w:rPr>
        <w:t xml:space="preserve">, before its consideration </w:t>
      </w:r>
      <w:r w:rsidR="00DC1A20">
        <w:rPr>
          <w:rFonts w:eastAsiaTheme="minorEastAsia"/>
          <w:color w:val="464B51"/>
        </w:rPr>
        <w:t xml:space="preserve">by Cabinet, with pre decision scrutiny typically undertaken of </w:t>
      </w:r>
      <w:r w:rsidR="00966F8A">
        <w:rPr>
          <w:rFonts w:eastAsiaTheme="minorEastAsia"/>
          <w:color w:val="464B51"/>
        </w:rPr>
        <w:t>this report by the Overview and Scrutiny Management Board</w:t>
      </w:r>
      <w:r w:rsidRPr="2FE1C03F">
        <w:rPr>
          <w:rFonts w:eastAsiaTheme="minorEastAsia"/>
          <w:color w:val="464B51"/>
        </w:rPr>
        <w:t>.</w:t>
      </w:r>
    </w:p>
    <w:p w14:paraId="08C90EDB" w14:textId="602D0E19" w:rsidR="00944914" w:rsidRDefault="00971711" w:rsidP="00944914">
      <w:pPr>
        <w:rPr>
          <w:rFonts w:eastAsiaTheme="minorEastAsia"/>
          <w:color w:val="464B51"/>
        </w:rPr>
      </w:pPr>
      <w:r>
        <w:rPr>
          <w:rFonts w:eastAsiaTheme="minorEastAsia"/>
          <w:color w:val="464B51"/>
        </w:rPr>
        <w:t>Internal</w:t>
      </w:r>
      <w:r w:rsidR="00944914" w:rsidRPr="2FE1C03F">
        <w:rPr>
          <w:rFonts w:eastAsiaTheme="minorEastAsia"/>
          <w:color w:val="464B51"/>
        </w:rPr>
        <w:t xml:space="preserve"> </w:t>
      </w:r>
      <w:r>
        <w:rPr>
          <w:rFonts w:eastAsiaTheme="minorEastAsia"/>
          <w:color w:val="464B51"/>
        </w:rPr>
        <w:t>m</w:t>
      </w:r>
      <w:r w:rsidR="00944914" w:rsidRPr="2FE1C03F">
        <w:rPr>
          <w:rFonts w:eastAsiaTheme="minorEastAsia"/>
          <w:color w:val="464B51"/>
        </w:rPr>
        <w:t xml:space="preserve">onitoring </w:t>
      </w:r>
      <w:r>
        <w:rPr>
          <w:rFonts w:eastAsiaTheme="minorEastAsia"/>
          <w:color w:val="464B51"/>
        </w:rPr>
        <w:t xml:space="preserve">of </w:t>
      </w:r>
      <w:r w:rsidR="00944914" w:rsidRPr="2FE1C03F">
        <w:rPr>
          <w:rFonts w:eastAsiaTheme="minorEastAsia"/>
          <w:color w:val="464B51"/>
        </w:rPr>
        <w:t xml:space="preserve">performance enables the </w:t>
      </w:r>
      <w:r>
        <w:rPr>
          <w:rFonts w:eastAsiaTheme="minorEastAsia"/>
          <w:color w:val="464B51"/>
        </w:rPr>
        <w:t>Steering G</w:t>
      </w:r>
      <w:r w:rsidR="00944914" w:rsidRPr="2FE1C03F">
        <w:rPr>
          <w:rFonts w:eastAsiaTheme="minorEastAsia"/>
          <w:color w:val="464B51"/>
        </w:rPr>
        <w:t xml:space="preserve">roup to facilitate communication, effective dialogues and use their expertise to find practical strategic solutions to any barriers that may challenge the </w:t>
      </w:r>
      <w:r>
        <w:rPr>
          <w:rFonts w:eastAsiaTheme="minorEastAsia"/>
          <w:color w:val="464B51"/>
        </w:rPr>
        <w:t>de</w:t>
      </w:r>
      <w:r w:rsidR="00005B91">
        <w:rPr>
          <w:rFonts w:eastAsiaTheme="minorEastAsia"/>
          <w:color w:val="464B51"/>
        </w:rPr>
        <w:t>l</w:t>
      </w:r>
      <w:r>
        <w:rPr>
          <w:rFonts w:eastAsiaTheme="minorEastAsia"/>
          <w:color w:val="464B51"/>
        </w:rPr>
        <w:t xml:space="preserve">ivery of the </w:t>
      </w:r>
      <w:r w:rsidR="00944914" w:rsidRPr="2FE1C03F">
        <w:rPr>
          <w:rFonts w:eastAsiaTheme="minorEastAsia"/>
          <w:color w:val="464B51"/>
        </w:rPr>
        <w:t xml:space="preserve">Council’s </w:t>
      </w:r>
      <w:r>
        <w:rPr>
          <w:rFonts w:eastAsiaTheme="minorEastAsia"/>
          <w:color w:val="464B51"/>
        </w:rPr>
        <w:t>Strategy</w:t>
      </w:r>
      <w:r w:rsidR="00944914" w:rsidRPr="2FE1C03F">
        <w:rPr>
          <w:rFonts w:eastAsiaTheme="minorEastAsia"/>
          <w:color w:val="464B51"/>
        </w:rPr>
        <w:t xml:space="preserve">.  The group ensures that equality is adequately </w:t>
      </w:r>
      <w:r w:rsidR="00944914" w:rsidRPr="2FE1C03F">
        <w:rPr>
          <w:rFonts w:eastAsiaTheme="minorEastAsia"/>
          <w:color w:val="464B51"/>
        </w:rPr>
        <w:lastRenderedPageBreak/>
        <w:t>embedded into organisational activities, such as service planning and delivery, procurement, workforce recruitment, development and retention.</w:t>
      </w:r>
    </w:p>
    <w:p w14:paraId="0ED1D804" w14:textId="7AF46E5D" w:rsidR="00E9066D" w:rsidRDefault="00F82350" w:rsidP="00BB6C91">
      <w:pPr>
        <w:rPr>
          <w:b/>
          <w:bCs/>
        </w:rPr>
      </w:pPr>
      <w:r w:rsidRPr="002713E2">
        <w:rPr>
          <w:b/>
          <w:bCs/>
          <w:noProof/>
        </w:rPr>
        <mc:AlternateContent>
          <mc:Choice Requires="wps">
            <w:drawing>
              <wp:anchor distT="45720" distB="45720" distL="114300" distR="114300" simplePos="0" relativeHeight="251658243" behindDoc="0" locked="0" layoutInCell="1" allowOverlap="1" wp14:anchorId="44FFACF6" wp14:editId="63E3B956">
                <wp:simplePos x="0" y="0"/>
                <wp:positionH relativeFrom="column">
                  <wp:posOffset>39453</wp:posOffset>
                </wp:positionH>
                <wp:positionV relativeFrom="paragraph">
                  <wp:posOffset>524</wp:posOffset>
                </wp:positionV>
                <wp:extent cx="5824220" cy="5963285"/>
                <wp:effectExtent l="0" t="0" r="24130" b="184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5963285"/>
                        </a:xfrm>
                        <a:prstGeom prst="rect">
                          <a:avLst/>
                        </a:prstGeom>
                        <a:solidFill>
                          <a:schemeClr val="accent2">
                            <a:lumMod val="20000"/>
                            <a:lumOff val="80000"/>
                          </a:schemeClr>
                        </a:solidFill>
                        <a:ln w="9525">
                          <a:solidFill>
                            <a:srgbClr val="000000"/>
                          </a:solidFill>
                          <a:miter lim="800000"/>
                          <a:headEnd/>
                          <a:tailEnd/>
                        </a:ln>
                      </wps:spPr>
                      <wps:txbx>
                        <w:txbxContent>
                          <w:p w14:paraId="71881549" w14:textId="4BA81C01" w:rsidR="002713E2" w:rsidRPr="00F82350" w:rsidRDefault="005F6A49">
                            <w:pPr>
                              <w:rPr>
                                <w:rFonts w:cstheme="minorHAnsi"/>
                                <w:b/>
                                <w:bCs/>
                              </w:rPr>
                            </w:pPr>
                            <w:r w:rsidRPr="007E78C1">
                              <w:rPr>
                                <w:rFonts w:cstheme="minorHAnsi"/>
                                <w:b/>
                                <w:bCs/>
                              </w:rPr>
                              <w:t>Case study:</w:t>
                            </w:r>
                            <w:r w:rsidR="00A742F5" w:rsidRPr="007E78C1">
                              <w:rPr>
                                <w:rFonts w:cstheme="minorHAnsi"/>
                                <w:b/>
                                <w:bCs/>
                              </w:rPr>
                              <w:t xml:space="preserve"> Safeguarding Awareness Week</w:t>
                            </w:r>
                            <w:r w:rsidR="00F735B2" w:rsidRPr="00F82350">
                              <w:rPr>
                                <w:rFonts w:cstheme="minorHAnsi"/>
                                <w:b/>
                                <w:bCs/>
                              </w:rPr>
                              <w:t xml:space="preserve"> (SAW</w:t>
                            </w:r>
                            <w:r w:rsidR="00117FE5" w:rsidRPr="00F82350">
                              <w:rPr>
                                <w:rFonts w:cstheme="minorHAnsi"/>
                                <w:b/>
                                <w:bCs/>
                              </w:rPr>
                              <w:t>)</w:t>
                            </w:r>
                            <w:r w:rsidR="00A742F5" w:rsidRPr="007E78C1">
                              <w:rPr>
                                <w:rFonts w:cstheme="minorHAnsi"/>
                                <w:b/>
                                <w:bCs/>
                              </w:rPr>
                              <w:t xml:space="preserve"> 2023</w:t>
                            </w:r>
                          </w:p>
                          <w:p w14:paraId="3690C472" w14:textId="3BE2EBD5" w:rsidR="00832CA7" w:rsidRPr="00F82350" w:rsidRDefault="00FB3400">
                            <w:pPr>
                              <w:rPr>
                                <w:rFonts w:cstheme="minorHAnsi"/>
                              </w:rPr>
                            </w:pPr>
                            <w:r w:rsidRPr="00F82350">
                              <w:rPr>
                                <w:rFonts w:cstheme="minorHAnsi"/>
                              </w:rPr>
                              <w:t xml:space="preserve">The Council </w:t>
                            </w:r>
                            <w:r w:rsidR="00CD1BE3" w:rsidRPr="007E78C1">
                              <w:rPr>
                                <w:rFonts w:cstheme="minorHAnsi"/>
                                <w:color w:val="252B36"/>
                              </w:rPr>
                              <w:t>and local partner organisations came together and developed a programme of learning events to support Safeguarding Awareness Week, which took place from 20</w:t>
                            </w:r>
                            <w:r w:rsidR="00CD1BE3" w:rsidRPr="007E78C1">
                              <w:rPr>
                                <w:rFonts w:cstheme="minorHAnsi"/>
                                <w:color w:val="252B36"/>
                                <w:vertAlign w:val="superscript"/>
                              </w:rPr>
                              <w:t>th</w:t>
                            </w:r>
                            <w:r w:rsidR="00CD1BE3" w:rsidRPr="007E78C1">
                              <w:rPr>
                                <w:rFonts w:cstheme="minorHAnsi"/>
                                <w:color w:val="252B36"/>
                              </w:rPr>
                              <w:t>-24th November 2023.</w:t>
                            </w:r>
                          </w:p>
                          <w:p w14:paraId="528744C0" w14:textId="628C7007" w:rsidR="003D148F" w:rsidRPr="007E78C1" w:rsidRDefault="00FC668D">
                            <w:pPr>
                              <w:rPr>
                                <w:rFonts w:cstheme="minorHAnsi"/>
                                <w:color w:val="252B36"/>
                              </w:rPr>
                            </w:pPr>
                            <w:r w:rsidRPr="00F82350">
                              <w:rPr>
                                <w:rFonts w:cstheme="minorHAnsi"/>
                                <w:color w:val="252B36"/>
                              </w:rPr>
                              <w:t xml:space="preserve">SAW </w:t>
                            </w:r>
                            <w:r w:rsidR="003D148F" w:rsidRPr="007E78C1">
                              <w:rPr>
                                <w:rFonts w:cstheme="minorHAnsi"/>
                                <w:color w:val="252B36"/>
                              </w:rPr>
                              <w:t xml:space="preserve">is nationally recognised and has been marked in Rotherham for the </w:t>
                            </w:r>
                            <w:r w:rsidR="00B24214" w:rsidRPr="00F82350">
                              <w:rPr>
                                <w:rFonts w:cstheme="minorHAnsi"/>
                                <w:color w:val="252B36"/>
                              </w:rPr>
                              <w:t xml:space="preserve">past </w:t>
                            </w:r>
                            <w:r w:rsidR="003D148F" w:rsidRPr="007E78C1">
                              <w:rPr>
                                <w:rFonts w:cstheme="minorHAnsi"/>
                                <w:color w:val="252B36"/>
                              </w:rPr>
                              <w:t>five years. Th</w:t>
                            </w:r>
                            <w:r w:rsidR="00572242" w:rsidRPr="007E78C1">
                              <w:rPr>
                                <w:rFonts w:cstheme="minorHAnsi"/>
                                <w:color w:val="252B36"/>
                              </w:rPr>
                              <w:t>e</w:t>
                            </w:r>
                            <w:r w:rsidR="003D148F" w:rsidRPr="007E78C1">
                              <w:rPr>
                                <w:rFonts w:cstheme="minorHAnsi"/>
                                <w:color w:val="252B36"/>
                              </w:rPr>
                              <w:t xml:space="preserve"> theme</w:t>
                            </w:r>
                            <w:r w:rsidR="009F68FF" w:rsidRPr="007E78C1">
                              <w:rPr>
                                <w:rFonts w:cstheme="minorHAnsi"/>
                                <w:color w:val="252B36"/>
                              </w:rPr>
                              <w:t xml:space="preserve"> of last year’s event was </w:t>
                            </w:r>
                            <w:r w:rsidR="008B7BFE" w:rsidRPr="007E78C1">
                              <w:rPr>
                                <w:rFonts w:cstheme="minorHAnsi"/>
                                <w:color w:val="252B36"/>
                              </w:rPr>
                              <w:t>‘</w:t>
                            </w:r>
                            <w:r w:rsidR="003D148F" w:rsidRPr="007E78C1">
                              <w:rPr>
                                <w:rFonts w:cstheme="minorHAnsi"/>
                                <w:color w:val="252B36"/>
                              </w:rPr>
                              <w:t>online safety</w:t>
                            </w:r>
                            <w:r w:rsidR="008B7BFE" w:rsidRPr="007E78C1">
                              <w:rPr>
                                <w:rFonts w:cstheme="minorHAnsi"/>
                                <w:color w:val="252B36"/>
                              </w:rPr>
                              <w:t xml:space="preserve">’- demonstrating the importance of ensuring </w:t>
                            </w:r>
                            <w:r w:rsidR="003D148F" w:rsidRPr="007E78C1">
                              <w:rPr>
                                <w:rFonts w:cstheme="minorHAnsi"/>
                                <w:color w:val="252B36"/>
                              </w:rPr>
                              <w:t xml:space="preserve">everyone </w:t>
                            </w:r>
                            <w:r w:rsidR="00B24214" w:rsidRPr="007E78C1">
                              <w:rPr>
                                <w:rFonts w:cstheme="minorHAnsi"/>
                                <w:color w:val="252B36"/>
                              </w:rPr>
                              <w:t>understands</w:t>
                            </w:r>
                            <w:r w:rsidR="003D148F" w:rsidRPr="007E78C1">
                              <w:rPr>
                                <w:rFonts w:cstheme="minorHAnsi"/>
                                <w:color w:val="252B36"/>
                              </w:rPr>
                              <w:t xml:space="preserve"> the risks of online scams, grooming and abuse</w:t>
                            </w:r>
                            <w:r w:rsidR="00342CEB" w:rsidRPr="007E78C1">
                              <w:rPr>
                                <w:rFonts w:cstheme="minorHAnsi"/>
                                <w:color w:val="252B36"/>
                              </w:rPr>
                              <w:t>,</w:t>
                            </w:r>
                            <w:r w:rsidR="003D148F" w:rsidRPr="007E78C1">
                              <w:rPr>
                                <w:rFonts w:cstheme="minorHAnsi"/>
                                <w:color w:val="252B36"/>
                              </w:rPr>
                              <w:t xml:space="preserve"> including </w:t>
                            </w:r>
                            <w:r w:rsidR="00534EAC" w:rsidRPr="007E78C1">
                              <w:rPr>
                                <w:rFonts w:cstheme="minorHAnsi"/>
                                <w:color w:val="252B36"/>
                              </w:rPr>
                              <w:t xml:space="preserve">learning ways to keep themselves safe. </w:t>
                            </w:r>
                          </w:p>
                          <w:p w14:paraId="0AD8D945" w14:textId="3E966AC3" w:rsidR="00D3291B" w:rsidRDefault="00D3291B">
                            <w:pPr>
                              <w:rPr>
                                <w:b/>
                              </w:rPr>
                            </w:pPr>
                            <w:r w:rsidRPr="007E78C1">
                              <w:rPr>
                                <w:rFonts w:cstheme="minorHAnsi"/>
                                <w:color w:val="252B36"/>
                              </w:rPr>
                              <w:t>Safeguarding is about protecting children and adults from abuse or neglect and educating those around them to recognise the signs and how they can report their concerns.</w:t>
                            </w:r>
                            <w:r w:rsidR="00ED011D" w:rsidRPr="00ED011D">
                              <w:rPr>
                                <w:b/>
                                <w:bCs/>
                                <w:noProof/>
                              </w:rPr>
                              <w:t xml:space="preserve"> </w:t>
                            </w:r>
                          </w:p>
                          <w:p w14:paraId="5ABA1EC4" w14:textId="4F775DE3" w:rsidR="00BF2B8B" w:rsidRPr="007E78C1" w:rsidRDefault="00C7768B">
                            <w:pPr>
                              <w:rPr>
                                <w:rFonts w:cstheme="minorHAnsi"/>
                                <w:color w:val="252B36"/>
                              </w:rPr>
                            </w:pPr>
                            <w:r w:rsidRPr="00AB74CA">
                              <w:rPr>
                                <w:noProof/>
                              </w:rPr>
                              <w:t>This is about equali</w:t>
                            </w:r>
                            <w:r w:rsidR="00FE229E" w:rsidRPr="00AB74CA">
                              <w:rPr>
                                <w:noProof/>
                              </w:rPr>
                              <w:t xml:space="preserve">ty </w:t>
                            </w:r>
                            <w:r w:rsidR="00BC0A6C" w:rsidRPr="00AB74CA">
                              <w:rPr>
                                <w:noProof/>
                              </w:rPr>
                              <w:t>of treatment</w:t>
                            </w:r>
                            <w:r w:rsidR="00EB1ABC" w:rsidRPr="00AB74CA">
                              <w:rPr>
                                <w:noProof/>
                              </w:rPr>
                              <w:t xml:space="preserve"> despite the population sub group</w:t>
                            </w:r>
                            <w:r w:rsidR="00D8782A" w:rsidRPr="00AB74CA">
                              <w:rPr>
                                <w:noProof/>
                              </w:rPr>
                              <w:t>s</w:t>
                            </w:r>
                            <w:r w:rsidR="00D0170B" w:rsidRPr="00AB74CA">
                              <w:rPr>
                                <w:noProof/>
                              </w:rPr>
                              <w:t xml:space="preserve"> the</w:t>
                            </w:r>
                            <w:r w:rsidR="008E4FDE" w:rsidRPr="00AB74CA">
                              <w:rPr>
                                <w:noProof/>
                              </w:rPr>
                              <w:t>se people belong</w:t>
                            </w:r>
                            <w:r w:rsidR="00341DA5" w:rsidRPr="00AB74CA">
                              <w:rPr>
                                <w:noProof/>
                              </w:rPr>
                              <w:t xml:space="preserve"> to</w:t>
                            </w:r>
                            <w:r w:rsidR="00DA550F" w:rsidRPr="00AB74CA">
                              <w:rPr>
                                <w:noProof/>
                              </w:rPr>
                              <w:t>,</w:t>
                            </w:r>
                            <w:r w:rsidR="00356F33" w:rsidRPr="00AB74CA">
                              <w:rPr>
                                <w:noProof/>
                              </w:rPr>
                              <w:t xml:space="preserve"> t</w:t>
                            </w:r>
                            <w:r w:rsidR="00351D3A" w:rsidRPr="00AB74CA">
                              <w:rPr>
                                <w:noProof/>
                              </w:rPr>
                              <w:t xml:space="preserve">he </w:t>
                            </w:r>
                            <w:r w:rsidR="000736C4" w:rsidRPr="00AB74CA">
                              <w:rPr>
                                <w:noProof/>
                              </w:rPr>
                              <w:t>equality of treatment in turn will promote inclu</w:t>
                            </w:r>
                            <w:r w:rsidR="00B960E8" w:rsidRPr="00AB74CA">
                              <w:rPr>
                                <w:noProof/>
                              </w:rPr>
                              <w:t xml:space="preserve">sivity </w:t>
                            </w:r>
                            <w:r w:rsidR="00645CD0" w:rsidRPr="00AB74CA">
                              <w:rPr>
                                <w:noProof/>
                              </w:rPr>
                              <w:t>of the population groups</w:t>
                            </w:r>
                            <w:r w:rsidR="00645CD0">
                              <w:rPr>
                                <w:b/>
                                <w:bCs/>
                                <w:noProof/>
                              </w:rPr>
                              <w:t>.</w:t>
                            </w:r>
                          </w:p>
                          <w:p w14:paraId="0ED2B228" w14:textId="35C93F29" w:rsidR="00F735B2" w:rsidRPr="00F82350" w:rsidRDefault="00F735B2">
                            <w:pPr>
                              <w:rPr>
                                <w:rFonts w:cstheme="minorHAnsi"/>
                                <w:color w:val="252B36"/>
                              </w:rPr>
                            </w:pPr>
                            <w:r w:rsidRPr="007E78C1">
                              <w:rPr>
                                <w:rFonts w:cstheme="minorHAnsi"/>
                                <w:color w:val="252B36"/>
                              </w:rPr>
                              <w:t>Rotherham hosted the South Yorkshire launch of SAW</w:t>
                            </w:r>
                            <w:r w:rsidR="00117FE5" w:rsidRPr="007E78C1">
                              <w:rPr>
                                <w:rFonts w:cstheme="minorHAnsi"/>
                                <w:color w:val="252B36"/>
                              </w:rPr>
                              <w:t xml:space="preserve"> </w:t>
                            </w:r>
                            <w:r w:rsidRPr="007E78C1">
                              <w:rPr>
                                <w:rFonts w:cstheme="minorHAnsi"/>
                                <w:color w:val="252B36"/>
                              </w:rPr>
                              <w:t>and</w:t>
                            </w:r>
                            <w:r w:rsidR="00AF08A6" w:rsidRPr="00F82350">
                              <w:rPr>
                                <w:rFonts w:cstheme="minorHAnsi"/>
                                <w:color w:val="252B36"/>
                              </w:rPr>
                              <w:t xml:space="preserve"> brought together </w:t>
                            </w:r>
                            <w:r w:rsidRPr="007E78C1">
                              <w:rPr>
                                <w:rFonts w:cstheme="minorHAnsi"/>
                                <w:color w:val="252B36"/>
                              </w:rPr>
                              <w:t>safeguarding partners from across the region to begin a week of events, training and awareness in all aspects of safeguarding.</w:t>
                            </w:r>
                          </w:p>
                          <w:p w14:paraId="7324DCDE" w14:textId="7786FD6C" w:rsidR="00B77289" w:rsidRPr="007E78C1" w:rsidRDefault="00B77289" w:rsidP="00B7728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Both Rotherham Adults' and Children's Safeguarding Partnerships organised an array of online and in person sessions for professionals and members of the public to attend. The sessions covered a range of topics including suicide prevention, domestic abuse services and safeguarding a person’s rights.</w:t>
                            </w:r>
                          </w:p>
                          <w:p w14:paraId="683A3306" w14:textId="0B136F05" w:rsidR="00B77289" w:rsidRPr="007E78C1" w:rsidRDefault="008A417B" w:rsidP="00B7728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Sessions were</w:t>
                            </w:r>
                            <w:r w:rsidR="00B77289" w:rsidRPr="007E78C1">
                              <w:rPr>
                                <w:rFonts w:eastAsia="Times New Roman" w:cstheme="minorHAnsi"/>
                                <w:color w:val="252B36"/>
                                <w:lang w:eastAsia="en-GB"/>
                              </w:rPr>
                              <w:t xml:space="preserve"> planned for frontline workers and volunteers from adult and children’s services. They </w:t>
                            </w:r>
                            <w:r w:rsidR="00300349" w:rsidRPr="007E78C1">
                              <w:rPr>
                                <w:rFonts w:eastAsia="Times New Roman" w:cstheme="minorHAnsi"/>
                                <w:color w:val="252B36"/>
                                <w:lang w:eastAsia="en-GB"/>
                              </w:rPr>
                              <w:t>were facilitated</w:t>
                            </w:r>
                            <w:r w:rsidR="00B77289" w:rsidRPr="007E78C1">
                              <w:rPr>
                                <w:rFonts w:eastAsia="Times New Roman" w:cstheme="minorHAnsi"/>
                                <w:color w:val="252B36"/>
                                <w:lang w:eastAsia="en-GB"/>
                              </w:rPr>
                              <w:t xml:space="preserve"> by motivational speaks who are experts in their field and have been designed to stimulate discussion and share best practice.</w:t>
                            </w:r>
                          </w:p>
                          <w:p w14:paraId="3BB7DCDA" w14:textId="3EC09B0D" w:rsidR="001E2499" w:rsidRPr="007E78C1" w:rsidRDefault="001E2499" w:rsidP="001E249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The Leader of Rotherham Council, C</w:t>
                            </w:r>
                            <w:r w:rsidR="00597D4E">
                              <w:rPr>
                                <w:rFonts w:eastAsia="Times New Roman" w:cstheme="minorHAnsi"/>
                                <w:color w:val="252B36"/>
                                <w:lang w:eastAsia="en-GB"/>
                              </w:rPr>
                              <w:t>ouncillor</w:t>
                            </w:r>
                            <w:r w:rsidRPr="007E78C1">
                              <w:rPr>
                                <w:rFonts w:eastAsia="Times New Roman" w:cstheme="minorHAnsi"/>
                                <w:color w:val="252B36"/>
                                <w:lang w:eastAsia="en-GB"/>
                              </w:rPr>
                              <w:t xml:space="preserve"> Chris Read said: “giving every child the best start in life and ensuring every adult is safe and healthy are </w:t>
                            </w:r>
                            <w:r w:rsidR="00B7386F" w:rsidRPr="007E78C1">
                              <w:rPr>
                                <w:rFonts w:eastAsia="Times New Roman" w:cstheme="minorHAnsi"/>
                                <w:color w:val="252B36"/>
                                <w:lang w:eastAsia="en-GB"/>
                              </w:rPr>
                              <w:t xml:space="preserve">key </w:t>
                            </w:r>
                            <w:r w:rsidRPr="007E78C1">
                              <w:rPr>
                                <w:rFonts w:eastAsia="Times New Roman" w:cstheme="minorHAnsi"/>
                                <w:color w:val="252B36"/>
                                <w:lang w:eastAsia="en-GB"/>
                              </w:rPr>
                              <w:t xml:space="preserve">priorities for the </w:t>
                            </w:r>
                            <w:r w:rsidR="003F0073" w:rsidRPr="007E78C1">
                              <w:rPr>
                                <w:rFonts w:eastAsia="Times New Roman" w:cstheme="minorHAnsi"/>
                                <w:color w:val="252B36"/>
                                <w:lang w:eastAsia="en-GB"/>
                              </w:rPr>
                              <w:t>C</w:t>
                            </w:r>
                            <w:r w:rsidRPr="007E78C1">
                              <w:rPr>
                                <w:rFonts w:eastAsia="Times New Roman" w:cstheme="minorHAnsi"/>
                                <w:color w:val="252B36"/>
                                <w:lang w:eastAsia="en-GB"/>
                              </w:rPr>
                              <w:t>ouncil</w:t>
                            </w:r>
                            <w:r w:rsidR="003F0073" w:rsidRPr="007E78C1">
                              <w:rPr>
                                <w:rFonts w:eastAsia="Times New Roman" w:cstheme="minorHAnsi"/>
                                <w:color w:val="252B36"/>
                                <w:lang w:eastAsia="en-GB"/>
                              </w:rPr>
                              <w:t>.</w:t>
                            </w:r>
                            <w:r w:rsidRPr="007E78C1">
                              <w:rPr>
                                <w:rFonts w:eastAsia="Times New Roman" w:cstheme="minorHAnsi"/>
                                <w:color w:val="252B36"/>
                                <w:lang w:eastAsia="en-GB"/>
                              </w:rPr>
                              <w:t xml:space="preserve"> During </w:t>
                            </w:r>
                            <w:r w:rsidR="00B7386F" w:rsidRPr="007E78C1">
                              <w:rPr>
                                <w:rFonts w:eastAsia="Times New Roman" w:cstheme="minorHAnsi"/>
                                <w:color w:val="252B36"/>
                                <w:lang w:eastAsia="en-GB"/>
                              </w:rPr>
                              <w:t xml:space="preserve">SAW </w:t>
                            </w:r>
                            <w:r w:rsidRPr="007E78C1">
                              <w:rPr>
                                <w:rFonts w:eastAsia="Times New Roman" w:cstheme="minorHAnsi"/>
                                <w:color w:val="252B36"/>
                                <w:lang w:eastAsia="en-GB"/>
                              </w:rPr>
                              <w:t>everyone has the opportunity to take stock of where we are, the challenges being faced by some of our residents, and how we can all ensure we</w:t>
                            </w:r>
                            <w:r w:rsidR="00B7386F" w:rsidRPr="007E78C1">
                              <w:rPr>
                                <w:rFonts w:eastAsia="Times New Roman" w:cstheme="minorHAnsi"/>
                                <w:color w:val="252B36"/>
                                <w:lang w:eastAsia="en-GB"/>
                              </w:rPr>
                              <w:t xml:space="preserve"> are</w:t>
                            </w:r>
                            <w:r w:rsidR="00F82350" w:rsidRPr="007E78C1">
                              <w:rPr>
                                <w:rFonts w:eastAsia="Times New Roman" w:cstheme="minorHAnsi"/>
                                <w:color w:val="252B36"/>
                                <w:lang w:eastAsia="en-GB"/>
                              </w:rPr>
                              <w:t xml:space="preserve"> all</w:t>
                            </w:r>
                            <w:r w:rsidRPr="007E78C1">
                              <w:rPr>
                                <w:rFonts w:eastAsia="Times New Roman" w:cstheme="minorHAnsi"/>
                                <w:color w:val="252B36"/>
                                <w:lang w:eastAsia="en-GB"/>
                              </w:rPr>
                              <w:t xml:space="preserve"> playing our part.”</w:t>
                            </w:r>
                          </w:p>
                          <w:p w14:paraId="17A06F50" w14:textId="47A8D67A" w:rsidR="001E2499" w:rsidRPr="007E78C1" w:rsidRDefault="001E2499" w:rsidP="001E249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 xml:space="preserve">Chief Executive of Rotherham Council, Sharon Kemp said: “safeguarding is everyone’s </w:t>
                            </w:r>
                            <w:r w:rsidR="00F82350" w:rsidRPr="007E78C1">
                              <w:rPr>
                                <w:rFonts w:eastAsia="Times New Roman" w:cstheme="minorHAnsi"/>
                                <w:color w:val="252B36"/>
                                <w:lang w:eastAsia="en-GB"/>
                              </w:rPr>
                              <w:t>business,</w:t>
                            </w:r>
                            <w:r w:rsidRPr="007E78C1">
                              <w:rPr>
                                <w:rFonts w:eastAsia="Times New Roman" w:cstheme="minorHAnsi"/>
                                <w:color w:val="252B36"/>
                                <w:lang w:eastAsia="en-GB"/>
                              </w:rPr>
                              <w:t xml:space="preserve"> and we all have a duty to safeguard the wellbeing of children, young people and adults.”</w:t>
                            </w:r>
                          </w:p>
                          <w:p w14:paraId="39F8362A" w14:textId="77777777" w:rsidR="001E2499" w:rsidRPr="00B77289" w:rsidRDefault="001E2499" w:rsidP="00B77289">
                            <w:pPr>
                              <w:spacing w:before="100" w:beforeAutospacing="1" w:after="100" w:afterAutospacing="1" w:line="240" w:lineRule="auto"/>
                              <w:rPr>
                                <w:rFonts w:ascii="Arial" w:eastAsia="Times New Roman" w:hAnsi="Arial" w:cs="Arial"/>
                                <w:color w:val="252B36"/>
                                <w:sz w:val="24"/>
                                <w:szCs w:val="24"/>
                                <w:lang w:eastAsia="en-GB"/>
                              </w:rPr>
                            </w:pPr>
                          </w:p>
                          <w:p w14:paraId="76451F69" w14:textId="77777777" w:rsidR="00B77289" w:rsidRPr="007E78C1" w:rsidRDefault="00B77289">
                            <w:pPr>
                              <w:rPr>
                                <w:rFonts w:cstheme="minorHAnsi"/>
                                <w:color w:val="252B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FACF6" id="_x0000_t202" coordsize="21600,21600" o:spt="202" path="m,l,21600r21600,l21600,xe">
                <v:stroke joinstyle="miter"/>
                <v:path gradientshapeok="t" o:connecttype="rect"/>
              </v:shapetype>
              <v:shape id="Text Box 217" o:spid="_x0000_s1026" type="#_x0000_t202" style="position:absolute;margin-left:3.1pt;margin-top:.05pt;width:458.6pt;height:469.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" fillcolor="#fbe4d5 [661]">
                <v:textbox>
                  <w:txbxContent>
                    <w:p w14:paraId="71881549" w14:textId="4BA81C01" w:rsidR="002713E2" w:rsidRPr="00F82350" w:rsidRDefault="005F6A49">
                      <w:pPr>
                        <w:rPr>
                          <w:rFonts w:cstheme="minorHAnsi"/>
                          <w:b/>
                          <w:bCs/>
                        </w:rPr>
                      </w:pPr>
                      <w:r w:rsidRPr="007E78C1">
                        <w:rPr>
                          <w:rFonts w:cstheme="minorHAnsi"/>
                          <w:b/>
                          <w:bCs/>
                        </w:rPr>
                        <w:t>Case study:</w:t>
                      </w:r>
                      <w:r w:rsidR="00A742F5" w:rsidRPr="007E78C1">
                        <w:rPr>
                          <w:rFonts w:cstheme="minorHAnsi"/>
                          <w:b/>
                          <w:bCs/>
                        </w:rPr>
                        <w:t xml:space="preserve"> Safeguarding Awareness Week</w:t>
                      </w:r>
                      <w:r w:rsidR="00F735B2" w:rsidRPr="00F82350">
                        <w:rPr>
                          <w:rFonts w:cstheme="minorHAnsi"/>
                          <w:b/>
                          <w:bCs/>
                        </w:rPr>
                        <w:t xml:space="preserve"> (SAW</w:t>
                      </w:r>
                      <w:r w:rsidR="00117FE5" w:rsidRPr="00F82350">
                        <w:rPr>
                          <w:rFonts w:cstheme="minorHAnsi"/>
                          <w:b/>
                          <w:bCs/>
                        </w:rPr>
                        <w:t>)</w:t>
                      </w:r>
                      <w:r w:rsidR="00A742F5" w:rsidRPr="007E78C1">
                        <w:rPr>
                          <w:rFonts w:cstheme="minorHAnsi"/>
                          <w:b/>
                          <w:bCs/>
                        </w:rPr>
                        <w:t xml:space="preserve"> 2023</w:t>
                      </w:r>
                    </w:p>
                    <w:p w14:paraId="3690C472" w14:textId="3BE2EBD5" w:rsidR="00832CA7" w:rsidRPr="00F82350" w:rsidRDefault="00FB3400">
                      <w:pPr>
                        <w:rPr>
                          <w:rFonts w:cstheme="minorHAnsi"/>
                        </w:rPr>
                      </w:pPr>
                      <w:r w:rsidRPr="00F82350">
                        <w:rPr>
                          <w:rFonts w:cstheme="minorHAnsi"/>
                        </w:rPr>
                        <w:t xml:space="preserve">The Council </w:t>
                      </w:r>
                      <w:r w:rsidR="00CD1BE3" w:rsidRPr="007E78C1">
                        <w:rPr>
                          <w:rFonts w:cstheme="minorHAnsi"/>
                          <w:color w:val="252B36"/>
                        </w:rPr>
                        <w:t>and local partner organisations came together and developed a programme of learning events to support Safeguarding Awareness Week, which took place from 20</w:t>
                      </w:r>
                      <w:r w:rsidR="00CD1BE3" w:rsidRPr="007E78C1">
                        <w:rPr>
                          <w:rFonts w:cstheme="minorHAnsi"/>
                          <w:color w:val="252B36"/>
                          <w:vertAlign w:val="superscript"/>
                        </w:rPr>
                        <w:t>th</w:t>
                      </w:r>
                      <w:r w:rsidR="00CD1BE3" w:rsidRPr="007E78C1">
                        <w:rPr>
                          <w:rFonts w:cstheme="minorHAnsi"/>
                          <w:color w:val="252B36"/>
                        </w:rPr>
                        <w:t>-24th November 2023.</w:t>
                      </w:r>
                    </w:p>
                    <w:p w14:paraId="528744C0" w14:textId="628C7007" w:rsidR="003D148F" w:rsidRPr="007E78C1" w:rsidRDefault="00FC668D">
                      <w:pPr>
                        <w:rPr>
                          <w:rFonts w:cstheme="minorHAnsi"/>
                          <w:color w:val="252B36"/>
                        </w:rPr>
                      </w:pPr>
                      <w:r w:rsidRPr="00F82350">
                        <w:rPr>
                          <w:rFonts w:cstheme="minorHAnsi"/>
                          <w:color w:val="252B36"/>
                        </w:rPr>
                        <w:t xml:space="preserve">SAW </w:t>
                      </w:r>
                      <w:r w:rsidR="003D148F" w:rsidRPr="007E78C1">
                        <w:rPr>
                          <w:rFonts w:cstheme="minorHAnsi"/>
                          <w:color w:val="252B36"/>
                        </w:rPr>
                        <w:t xml:space="preserve">is nationally recognised and has been marked in Rotherham for the </w:t>
                      </w:r>
                      <w:r w:rsidR="00B24214" w:rsidRPr="00F82350">
                        <w:rPr>
                          <w:rFonts w:cstheme="minorHAnsi"/>
                          <w:color w:val="252B36"/>
                        </w:rPr>
                        <w:t xml:space="preserve">past </w:t>
                      </w:r>
                      <w:r w:rsidR="003D148F" w:rsidRPr="007E78C1">
                        <w:rPr>
                          <w:rFonts w:cstheme="minorHAnsi"/>
                          <w:color w:val="252B36"/>
                        </w:rPr>
                        <w:t>five years. Th</w:t>
                      </w:r>
                      <w:r w:rsidR="00572242" w:rsidRPr="007E78C1">
                        <w:rPr>
                          <w:rFonts w:cstheme="minorHAnsi"/>
                          <w:color w:val="252B36"/>
                        </w:rPr>
                        <w:t>e</w:t>
                      </w:r>
                      <w:r w:rsidR="003D148F" w:rsidRPr="007E78C1">
                        <w:rPr>
                          <w:rFonts w:cstheme="minorHAnsi"/>
                          <w:color w:val="252B36"/>
                        </w:rPr>
                        <w:t xml:space="preserve"> theme</w:t>
                      </w:r>
                      <w:r w:rsidR="009F68FF" w:rsidRPr="007E78C1">
                        <w:rPr>
                          <w:rFonts w:cstheme="minorHAnsi"/>
                          <w:color w:val="252B36"/>
                        </w:rPr>
                        <w:t xml:space="preserve"> of last year’s event was </w:t>
                      </w:r>
                      <w:r w:rsidR="008B7BFE" w:rsidRPr="007E78C1">
                        <w:rPr>
                          <w:rFonts w:cstheme="minorHAnsi"/>
                          <w:color w:val="252B36"/>
                        </w:rPr>
                        <w:t>‘</w:t>
                      </w:r>
                      <w:r w:rsidR="003D148F" w:rsidRPr="007E78C1">
                        <w:rPr>
                          <w:rFonts w:cstheme="minorHAnsi"/>
                          <w:color w:val="252B36"/>
                        </w:rPr>
                        <w:t>online safety</w:t>
                      </w:r>
                      <w:r w:rsidR="008B7BFE" w:rsidRPr="007E78C1">
                        <w:rPr>
                          <w:rFonts w:cstheme="minorHAnsi"/>
                          <w:color w:val="252B36"/>
                        </w:rPr>
                        <w:t xml:space="preserve">’- demonstrating the importance of ensuring </w:t>
                      </w:r>
                      <w:r w:rsidR="003D148F" w:rsidRPr="007E78C1">
                        <w:rPr>
                          <w:rFonts w:cstheme="minorHAnsi"/>
                          <w:color w:val="252B36"/>
                        </w:rPr>
                        <w:t xml:space="preserve">everyone </w:t>
                      </w:r>
                      <w:r w:rsidR="00B24214" w:rsidRPr="007E78C1">
                        <w:rPr>
                          <w:rFonts w:cstheme="minorHAnsi"/>
                          <w:color w:val="252B36"/>
                        </w:rPr>
                        <w:t>understands</w:t>
                      </w:r>
                      <w:r w:rsidR="003D148F" w:rsidRPr="007E78C1">
                        <w:rPr>
                          <w:rFonts w:cstheme="minorHAnsi"/>
                          <w:color w:val="252B36"/>
                        </w:rPr>
                        <w:t xml:space="preserve"> the risks of online scams, grooming and abuse</w:t>
                      </w:r>
                      <w:r w:rsidR="00342CEB" w:rsidRPr="007E78C1">
                        <w:rPr>
                          <w:rFonts w:cstheme="minorHAnsi"/>
                          <w:color w:val="252B36"/>
                        </w:rPr>
                        <w:t>,</w:t>
                      </w:r>
                      <w:r w:rsidR="003D148F" w:rsidRPr="007E78C1">
                        <w:rPr>
                          <w:rFonts w:cstheme="minorHAnsi"/>
                          <w:color w:val="252B36"/>
                        </w:rPr>
                        <w:t xml:space="preserve"> including </w:t>
                      </w:r>
                      <w:r w:rsidR="00534EAC" w:rsidRPr="007E78C1">
                        <w:rPr>
                          <w:rFonts w:cstheme="minorHAnsi"/>
                          <w:color w:val="252B36"/>
                        </w:rPr>
                        <w:t xml:space="preserve">learning ways to keep themselves safe. </w:t>
                      </w:r>
                    </w:p>
                    <w:p w14:paraId="0AD8D945" w14:textId="3E966AC3" w:rsidR="00D3291B" w:rsidRDefault="00D3291B">
                      <w:pPr>
                        <w:rPr>
                          <w:b/>
                        </w:rPr>
                      </w:pPr>
                      <w:r w:rsidRPr="007E78C1">
                        <w:rPr>
                          <w:rFonts w:cstheme="minorHAnsi"/>
                          <w:color w:val="252B36"/>
                        </w:rPr>
                        <w:t>Safeguarding is about protecting children and adults from abuse or neglect and educating those around them to recognise the signs and how they can report their concerns.</w:t>
                      </w:r>
                      <w:r w:rsidR="00ED011D" w:rsidRPr="00ED011D">
                        <w:rPr>
                          <w:b/>
                          <w:bCs/>
                          <w:noProof/>
                        </w:rPr>
                        <w:t xml:space="preserve"> </w:t>
                      </w:r>
                    </w:p>
                    <w:p w14:paraId="5ABA1EC4" w14:textId="4F775DE3" w:rsidR="00BF2B8B" w:rsidRPr="007E78C1" w:rsidRDefault="00C7768B">
                      <w:pPr>
                        <w:rPr>
                          <w:rFonts w:cstheme="minorHAnsi"/>
                          <w:color w:val="252B36"/>
                        </w:rPr>
                      </w:pPr>
                      <w:r w:rsidRPr="00AB74CA">
                        <w:rPr>
                          <w:noProof/>
                        </w:rPr>
                        <w:t>This is about equali</w:t>
                      </w:r>
                      <w:r w:rsidR="00FE229E" w:rsidRPr="00AB74CA">
                        <w:rPr>
                          <w:noProof/>
                        </w:rPr>
                        <w:t xml:space="preserve">ty </w:t>
                      </w:r>
                      <w:r w:rsidR="00BC0A6C" w:rsidRPr="00AB74CA">
                        <w:rPr>
                          <w:noProof/>
                        </w:rPr>
                        <w:t>of treatment</w:t>
                      </w:r>
                      <w:r w:rsidR="00EB1ABC" w:rsidRPr="00AB74CA">
                        <w:rPr>
                          <w:noProof/>
                        </w:rPr>
                        <w:t xml:space="preserve"> despite the population sub group</w:t>
                      </w:r>
                      <w:r w:rsidR="00D8782A" w:rsidRPr="00AB74CA">
                        <w:rPr>
                          <w:noProof/>
                        </w:rPr>
                        <w:t>s</w:t>
                      </w:r>
                      <w:r w:rsidR="00D0170B" w:rsidRPr="00AB74CA">
                        <w:rPr>
                          <w:noProof/>
                        </w:rPr>
                        <w:t xml:space="preserve"> the</w:t>
                      </w:r>
                      <w:r w:rsidR="008E4FDE" w:rsidRPr="00AB74CA">
                        <w:rPr>
                          <w:noProof/>
                        </w:rPr>
                        <w:t>se people belong</w:t>
                      </w:r>
                      <w:r w:rsidR="00341DA5" w:rsidRPr="00AB74CA">
                        <w:rPr>
                          <w:noProof/>
                        </w:rPr>
                        <w:t xml:space="preserve"> to</w:t>
                      </w:r>
                      <w:r w:rsidR="00DA550F" w:rsidRPr="00AB74CA">
                        <w:rPr>
                          <w:noProof/>
                        </w:rPr>
                        <w:t>,</w:t>
                      </w:r>
                      <w:r w:rsidR="00356F33" w:rsidRPr="00AB74CA">
                        <w:rPr>
                          <w:noProof/>
                        </w:rPr>
                        <w:t xml:space="preserve"> t</w:t>
                      </w:r>
                      <w:r w:rsidR="00351D3A" w:rsidRPr="00AB74CA">
                        <w:rPr>
                          <w:noProof/>
                        </w:rPr>
                        <w:t xml:space="preserve">he </w:t>
                      </w:r>
                      <w:r w:rsidR="000736C4" w:rsidRPr="00AB74CA">
                        <w:rPr>
                          <w:noProof/>
                        </w:rPr>
                        <w:t>equality of treatment in turn will promote inclu</w:t>
                      </w:r>
                      <w:r w:rsidR="00B960E8" w:rsidRPr="00AB74CA">
                        <w:rPr>
                          <w:noProof/>
                        </w:rPr>
                        <w:t xml:space="preserve">sivity </w:t>
                      </w:r>
                      <w:r w:rsidR="00645CD0" w:rsidRPr="00AB74CA">
                        <w:rPr>
                          <w:noProof/>
                        </w:rPr>
                        <w:t>of the population groups</w:t>
                      </w:r>
                      <w:r w:rsidR="00645CD0">
                        <w:rPr>
                          <w:b/>
                          <w:bCs/>
                          <w:noProof/>
                        </w:rPr>
                        <w:t>.</w:t>
                      </w:r>
                    </w:p>
                    <w:p w14:paraId="0ED2B228" w14:textId="35C93F29" w:rsidR="00F735B2" w:rsidRPr="00F82350" w:rsidRDefault="00F735B2">
                      <w:pPr>
                        <w:rPr>
                          <w:rFonts w:cstheme="minorHAnsi"/>
                          <w:color w:val="252B36"/>
                        </w:rPr>
                      </w:pPr>
                      <w:r w:rsidRPr="007E78C1">
                        <w:rPr>
                          <w:rFonts w:cstheme="minorHAnsi"/>
                          <w:color w:val="252B36"/>
                        </w:rPr>
                        <w:t>Rotherham hosted the South Yorkshire launch of SAW</w:t>
                      </w:r>
                      <w:r w:rsidR="00117FE5" w:rsidRPr="007E78C1">
                        <w:rPr>
                          <w:rFonts w:cstheme="minorHAnsi"/>
                          <w:color w:val="252B36"/>
                        </w:rPr>
                        <w:t xml:space="preserve"> </w:t>
                      </w:r>
                      <w:r w:rsidRPr="007E78C1">
                        <w:rPr>
                          <w:rFonts w:cstheme="minorHAnsi"/>
                          <w:color w:val="252B36"/>
                        </w:rPr>
                        <w:t>and</w:t>
                      </w:r>
                      <w:r w:rsidR="00AF08A6" w:rsidRPr="00F82350">
                        <w:rPr>
                          <w:rFonts w:cstheme="minorHAnsi"/>
                          <w:color w:val="252B36"/>
                        </w:rPr>
                        <w:t xml:space="preserve"> brought together </w:t>
                      </w:r>
                      <w:r w:rsidRPr="007E78C1">
                        <w:rPr>
                          <w:rFonts w:cstheme="minorHAnsi"/>
                          <w:color w:val="252B36"/>
                        </w:rPr>
                        <w:t>safeguarding partners from across the region to begin a week of events, training and awareness in all aspects of safeguarding.</w:t>
                      </w:r>
                    </w:p>
                    <w:p w14:paraId="7324DCDE" w14:textId="7786FD6C" w:rsidR="00B77289" w:rsidRPr="007E78C1" w:rsidRDefault="00B77289" w:rsidP="00B7728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Both Rotherham Adults' and Children's Safeguarding Partnerships organised an array of online and in person sessions for professionals and members of the public to attend. The sessions covered a range of topics including suicide prevention, domestic abuse services and safeguarding a person’s rights.</w:t>
                      </w:r>
                    </w:p>
                    <w:p w14:paraId="683A3306" w14:textId="0B136F05" w:rsidR="00B77289" w:rsidRPr="007E78C1" w:rsidRDefault="008A417B" w:rsidP="00B7728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Sessions were</w:t>
                      </w:r>
                      <w:r w:rsidR="00B77289" w:rsidRPr="007E78C1">
                        <w:rPr>
                          <w:rFonts w:eastAsia="Times New Roman" w:cstheme="minorHAnsi"/>
                          <w:color w:val="252B36"/>
                          <w:lang w:eastAsia="en-GB"/>
                        </w:rPr>
                        <w:t xml:space="preserve"> planned for frontline workers and volunteers from adult and children’s services. They </w:t>
                      </w:r>
                      <w:r w:rsidR="00300349" w:rsidRPr="007E78C1">
                        <w:rPr>
                          <w:rFonts w:eastAsia="Times New Roman" w:cstheme="minorHAnsi"/>
                          <w:color w:val="252B36"/>
                          <w:lang w:eastAsia="en-GB"/>
                        </w:rPr>
                        <w:t>were facilitated</w:t>
                      </w:r>
                      <w:r w:rsidR="00B77289" w:rsidRPr="007E78C1">
                        <w:rPr>
                          <w:rFonts w:eastAsia="Times New Roman" w:cstheme="minorHAnsi"/>
                          <w:color w:val="252B36"/>
                          <w:lang w:eastAsia="en-GB"/>
                        </w:rPr>
                        <w:t xml:space="preserve"> by motivational speaks who are experts in their field and have been designed to stimulate discussion and share best practice.</w:t>
                      </w:r>
                    </w:p>
                    <w:p w14:paraId="3BB7DCDA" w14:textId="3EC09B0D" w:rsidR="001E2499" w:rsidRPr="007E78C1" w:rsidRDefault="001E2499" w:rsidP="001E249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The Leader of Rotherham Council, C</w:t>
                      </w:r>
                      <w:r w:rsidR="00597D4E">
                        <w:rPr>
                          <w:rFonts w:eastAsia="Times New Roman" w:cstheme="minorHAnsi"/>
                          <w:color w:val="252B36"/>
                          <w:lang w:eastAsia="en-GB"/>
                        </w:rPr>
                        <w:t>ouncillor</w:t>
                      </w:r>
                      <w:r w:rsidRPr="007E78C1">
                        <w:rPr>
                          <w:rFonts w:eastAsia="Times New Roman" w:cstheme="minorHAnsi"/>
                          <w:color w:val="252B36"/>
                          <w:lang w:eastAsia="en-GB"/>
                        </w:rPr>
                        <w:t xml:space="preserve"> Chris Read said: “giving every child the best start in life and ensuring every adult is safe and healthy are </w:t>
                      </w:r>
                      <w:r w:rsidR="00B7386F" w:rsidRPr="007E78C1">
                        <w:rPr>
                          <w:rFonts w:eastAsia="Times New Roman" w:cstheme="minorHAnsi"/>
                          <w:color w:val="252B36"/>
                          <w:lang w:eastAsia="en-GB"/>
                        </w:rPr>
                        <w:t xml:space="preserve">key </w:t>
                      </w:r>
                      <w:r w:rsidRPr="007E78C1">
                        <w:rPr>
                          <w:rFonts w:eastAsia="Times New Roman" w:cstheme="minorHAnsi"/>
                          <w:color w:val="252B36"/>
                          <w:lang w:eastAsia="en-GB"/>
                        </w:rPr>
                        <w:t xml:space="preserve">priorities for the </w:t>
                      </w:r>
                      <w:r w:rsidR="003F0073" w:rsidRPr="007E78C1">
                        <w:rPr>
                          <w:rFonts w:eastAsia="Times New Roman" w:cstheme="minorHAnsi"/>
                          <w:color w:val="252B36"/>
                          <w:lang w:eastAsia="en-GB"/>
                        </w:rPr>
                        <w:t>C</w:t>
                      </w:r>
                      <w:r w:rsidRPr="007E78C1">
                        <w:rPr>
                          <w:rFonts w:eastAsia="Times New Roman" w:cstheme="minorHAnsi"/>
                          <w:color w:val="252B36"/>
                          <w:lang w:eastAsia="en-GB"/>
                        </w:rPr>
                        <w:t>ouncil</w:t>
                      </w:r>
                      <w:r w:rsidR="003F0073" w:rsidRPr="007E78C1">
                        <w:rPr>
                          <w:rFonts w:eastAsia="Times New Roman" w:cstheme="minorHAnsi"/>
                          <w:color w:val="252B36"/>
                          <w:lang w:eastAsia="en-GB"/>
                        </w:rPr>
                        <w:t>.</w:t>
                      </w:r>
                      <w:r w:rsidRPr="007E78C1">
                        <w:rPr>
                          <w:rFonts w:eastAsia="Times New Roman" w:cstheme="minorHAnsi"/>
                          <w:color w:val="252B36"/>
                          <w:lang w:eastAsia="en-GB"/>
                        </w:rPr>
                        <w:t xml:space="preserve"> During </w:t>
                      </w:r>
                      <w:r w:rsidR="00B7386F" w:rsidRPr="007E78C1">
                        <w:rPr>
                          <w:rFonts w:eastAsia="Times New Roman" w:cstheme="minorHAnsi"/>
                          <w:color w:val="252B36"/>
                          <w:lang w:eastAsia="en-GB"/>
                        </w:rPr>
                        <w:t xml:space="preserve">SAW </w:t>
                      </w:r>
                      <w:r w:rsidRPr="007E78C1">
                        <w:rPr>
                          <w:rFonts w:eastAsia="Times New Roman" w:cstheme="minorHAnsi"/>
                          <w:color w:val="252B36"/>
                          <w:lang w:eastAsia="en-GB"/>
                        </w:rPr>
                        <w:t>everyone has the opportunity to take stock of where we are, the challenges being faced by some of our residents, and how we can all ensure we</w:t>
                      </w:r>
                      <w:r w:rsidR="00B7386F" w:rsidRPr="007E78C1">
                        <w:rPr>
                          <w:rFonts w:eastAsia="Times New Roman" w:cstheme="minorHAnsi"/>
                          <w:color w:val="252B36"/>
                          <w:lang w:eastAsia="en-GB"/>
                        </w:rPr>
                        <w:t xml:space="preserve"> are</w:t>
                      </w:r>
                      <w:r w:rsidR="00F82350" w:rsidRPr="007E78C1">
                        <w:rPr>
                          <w:rFonts w:eastAsia="Times New Roman" w:cstheme="minorHAnsi"/>
                          <w:color w:val="252B36"/>
                          <w:lang w:eastAsia="en-GB"/>
                        </w:rPr>
                        <w:t xml:space="preserve"> all</w:t>
                      </w:r>
                      <w:r w:rsidRPr="007E78C1">
                        <w:rPr>
                          <w:rFonts w:eastAsia="Times New Roman" w:cstheme="minorHAnsi"/>
                          <w:color w:val="252B36"/>
                          <w:lang w:eastAsia="en-GB"/>
                        </w:rPr>
                        <w:t xml:space="preserve"> playing our part.”</w:t>
                      </w:r>
                    </w:p>
                    <w:p w14:paraId="17A06F50" w14:textId="47A8D67A" w:rsidR="001E2499" w:rsidRPr="007E78C1" w:rsidRDefault="001E2499" w:rsidP="001E2499">
                      <w:pPr>
                        <w:spacing w:before="100" w:beforeAutospacing="1" w:after="100" w:afterAutospacing="1" w:line="240" w:lineRule="auto"/>
                        <w:rPr>
                          <w:rFonts w:eastAsia="Times New Roman" w:cstheme="minorHAnsi"/>
                          <w:color w:val="252B36"/>
                          <w:lang w:eastAsia="en-GB"/>
                        </w:rPr>
                      </w:pPr>
                      <w:r w:rsidRPr="007E78C1">
                        <w:rPr>
                          <w:rFonts w:eastAsia="Times New Roman" w:cstheme="minorHAnsi"/>
                          <w:color w:val="252B36"/>
                          <w:lang w:eastAsia="en-GB"/>
                        </w:rPr>
                        <w:t xml:space="preserve">Chief Executive of Rotherham Council, Sharon Kemp said: “safeguarding is everyone’s </w:t>
                      </w:r>
                      <w:r w:rsidR="00F82350" w:rsidRPr="007E78C1">
                        <w:rPr>
                          <w:rFonts w:eastAsia="Times New Roman" w:cstheme="minorHAnsi"/>
                          <w:color w:val="252B36"/>
                          <w:lang w:eastAsia="en-GB"/>
                        </w:rPr>
                        <w:t>business,</w:t>
                      </w:r>
                      <w:r w:rsidRPr="007E78C1">
                        <w:rPr>
                          <w:rFonts w:eastAsia="Times New Roman" w:cstheme="minorHAnsi"/>
                          <w:color w:val="252B36"/>
                          <w:lang w:eastAsia="en-GB"/>
                        </w:rPr>
                        <w:t xml:space="preserve"> and we all have a duty to safeguard the wellbeing of children, young people and adults.”</w:t>
                      </w:r>
                    </w:p>
                    <w:p w14:paraId="39F8362A" w14:textId="77777777" w:rsidR="001E2499" w:rsidRPr="00B77289" w:rsidRDefault="001E2499" w:rsidP="00B77289">
                      <w:pPr>
                        <w:spacing w:before="100" w:beforeAutospacing="1" w:after="100" w:afterAutospacing="1" w:line="240" w:lineRule="auto"/>
                        <w:rPr>
                          <w:rFonts w:ascii="Arial" w:eastAsia="Times New Roman" w:hAnsi="Arial" w:cs="Arial"/>
                          <w:color w:val="252B36"/>
                          <w:sz w:val="24"/>
                          <w:szCs w:val="24"/>
                          <w:lang w:eastAsia="en-GB"/>
                        </w:rPr>
                      </w:pPr>
                    </w:p>
                    <w:p w14:paraId="76451F69" w14:textId="77777777" w:rsidR="00B77289" w:rsidRPr="007E78C1" w:rsidRDefault="00B77289">
                      <w:pPr>
                        <w:rPr>
                          <w:rFonts w:cstheme="minorHAnsi"/>
                          <w:color w:val="252B36"/>
                        </w:rPr>
                      </w:pPr>
                    </w:p>
                  </w:txbxContent>
                </v:textbox>
                <w10:wrap type="square"/>
              </v:shape>
            </w:pict>
          </mc:Fallback>
        </mc:AlternateContent>
      </w:r>
    </w:p>
    <w:tbl>
      <w:tblPr>
        <w:tblStyle w:val="TableGrid"/>
        <w:tblpPr w:leftFromText="180" w:rightFromText="180" w:vertAnchor="text" w:horzAnchor="margin" w:tblpY="157"/>
        <w:tblW w:w="935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BE4D5" w:themeFill="accent2" w:themeFillTint="33"/>
        <w:tblLook w:val="04A0" w:firstRow="1" w:lastRow="0" w:firstColumn="1" w:lastColumn="0" w:noHBand="0" w:noVBand="1"/>
      </w:tblPr>
      <w:tblGrid>
        <w:gridCol w:w="9351"/>
      </w:tblGrid>
      <w:tr w:rsidR="00253CF5" w14:paraId="2D9F9D4A" w14:textId="77777777" w:rsidTr="7433B058">
        <w:tc>
          <w:tcPr>
            <w:tcW w:w="9351" w:type="dxa"/>
            <w:shd w:val="clear" w:color="auto" w:fill="FBE4D5" w:themeFill="accent2" w:themeFillTint="33"/>
          </w:tcPr>
          <w:p w14:paraId="0D8B4F15" w14:textId="46975ABC" w:rsidR="00253CF5" w:rsidRDefault="6ECBA760" w:rsidP="00253CF5">
            <w:pPr>
              <w:rPr>
                <w:rFonts w:eastAsiaTheme="minorEastAsia"/>
                <w:b/>
                <w:lang w:val="en-US"/>
              </w:rPr>
            </w:pPr>
            <w:r w:rsidRPr="532AD0D2">
              <w:rPr>
                <w:rFonts w:eastAsiaTheme="minorEastAsia"/>
                <w:b/>
                <w:bCs/>
                <w:color w:val="000000" w:themeColor="text1"/>
              </w:rPr>
              <w:t xml:space="preserve">Case study: </w:t>
            </w:r>
            <w:r w:rsidRPr="532AD0D2">
              <w:rPr>
                <w:rFonts w:eastAsiaTheme="minorEastAsia"/>
                <w:b/>
                <w:bCs/>
                <w:color w:val="252B36"/>
                <w:lang w:val="en-US"/>
              </w:rPr>
              <w:t xml:space="preserve"> </w:t>
            </w:r>
            <w:r w:rsidR="412979BA" w:rsidRPr="005C305E">
              <w:rPr>
                <w:rFonts w:eastAsiaTheme="minorEastAsia"/>
                <w:b/>
                <w:bCs/>
                <w:lang w:val="en-US"/>
              </w:rPr>
              <w:t>Family Hub Breastfeeding Peer Supporter</w:t>
            </w:r>
            <w:r w:rsidR="0E53CACB" w:rsidRPr="005C305E">
              <w:rPr>
                <w:rFonts w:eastAsiaTheme="minorEastAsia"/>
                <w:b/>
                <w:bCs/>
                <w:lang w:val="en-US"/>
              </w:rPr>
              <w:t xml:space="preserve"> </w:t>
            </w:r>
          </w:p>
          <w:p w14:paraId="34659579" w14:textId="40560937" w:rsidR="00253CF5" w:rsidRPr="004452D3" w:rsidRDefault="00253CF5" w:rsidP="00253CF5">
            <w:pPr>
              <w:rPr>
                <w:rFonts w:eastAsiaTheme="minorEastAsia"/>
                <w:lang w:val="en-US"/>
              </w:rPr>
            </w:pPr>
          </w:p>
          <w:p w14:paraId="7055F7D3" w14:textId="77777777" w:rsidR="00D45698" w:rsidRDefault="00BF1892" w:rsidP="001369C6">
            <w:pPr>
              <w:spacing w:after="160" w:line="257" w:lineRule="auto"/>
              <w:rPr>
                <w:rFonts w:eastAsiaTheme="minorEastAsia"/>
                <w:lang w:val="en-US"/>
              </w:rPr>
            </w:pPr>
            <w:r>
              <w:rPr>
                <w:rFonts w:eastAsiaTheme="minorEastAsia"/>
                <w:lang w:val="en-US"/>
              </w:rPr>
              <w:t>R</w:t>
            </w:r>
            <w:r w:rsidRPr="00BF1892">
              <w:rPr>
                <w:rFonts w:eastAsiaTheme="minorEastAsia"/>
                <w:lang w:val="en-US"/>
              </w:rPr>
              <w:t>otherham is now officially a breastfeeding friendly borough after the launch of a new campaign to support mums and families to make the right choice for themselves and their babies.</w:t>
            </w:r>
            <w:r w:rsidR="008925F6">
              <w:rPr>
                <w:rFonts w:eastAsiaTheme="minorEastAsia"/>
                <w:lang w:val="en-US"/>
              </w:rPr>
              <w:t xml:space="preserve"> A shared partnership priority, this work </w:t>
            </w:r>
            <w:r w:rsidR="001369C6">
              <w:rPr>
                <w:rFonts w:eastAsiaTheme="minorEastAsia"/>
                <w:lang w:val="en-US"/>
              </w:rPr>
              <w:t xml:space="preserve">is being driven forward by </w:t>
            </w:r>
            <w:r w:rsidRPr="00BF1892">
              <w:rPr>
                <w:rFonts w:eastAsiaTheme="minorEastAsia"/>
                <w:lang w:val="en-US"/>
              </w:rPr>
              <w:t>Rotherham’s Health and Wellbeing Board, including Rotherham Council, The Rotherham NHS Foundation Trust, South Yorkshire Integrated Care Board, and other health partners</w:t>
            </w:r>
            <w:r w:rsidR="00D45698">
              <w:rPr>
                <w:rFonts w:eastAsiaTheme="minorEastAsia"/>
                <w:lang w:val="en-US"/>
              </w:rPr>
              <w:t xml:space="preserve">. </w:t>
            </w:r>
          </w:p>
          <w:p w14:paraId="7D8EB778" w14:textId="382199D9" w:rsidR="112E656A" w:rsidRDefault="00D45698" w:rsidP="001369C6">
            <w:pPr>
              <w:spacing w:after="160" w:line="257" w:lineRule="auto"/>
              <w:rPr>
                <w:rFonts w:eastAsiaTheme="minorEastAsia"/>
                <w:lang w:val="en-US"/>
              </w:rPr>
            </w:pPr>
            <w:r>
              <w:rPr>
                <w:rFonts w:eastAsiaTheme="minorEastAsia"/>
                <w:lang w:val="en-US"/>
              </w:rPr>
              <w:t>Lined to this campaign</w:t>
            </w:r>
            <w:r w:rsidR="0051030F">
              <w:rPr>
                <w:rFonts w:eastAsiaTheme="minorEastAsia"/>
                <w:lang w:val="en-US"/>
              </w:rPr>
              <w:t xml:space="preserve">, </w:t>
            </w:r>
            <w:r w:rsidR="112E656A" w:rsidRPr="064065AE">
              <w:rPr>
                <w:rFonts w:eastAsiaTheme="minorEastAsia"/>
                <w:lang w:val="en-US"/>
              </w:rPr>
              <w:t xml:space="preserve">Voluntary Action Rotherham </w:t>
            </w:r>
            <w:r w:rsidR="58033CC1" w:rsidRPr="064065AE">
              <w:rPr>
                <w:rFonts w:eastAsiaTheme="minorEastAsia"/>
                <w:lang w:val="en-US"/>
              </w:rPr>
              <w:t>has been commissioned</w:t>
            </w:r>
            <w:r w:rsidR="112E656A" w:rsidRPr="064065AE">
              <w:rPr>
                <w:rFonts w:eastAsiaTheme="minorEastAsia"/>
                <w:lang w:val="en-US"/>
              </w:rPr>
              <w:t xml:space="preserve"> by the Council to deliver </w:t>
            </w:r>
            <w:r w:rsidR="58033CC1" w:rsidRPr="064065AE">
              <w:rPr>
                <w:rFonts w:eastAsiaTheme="minorEastAsia"/>
                <w:lang w:val="en-US"/>
              </w:rPr>
              <w:t>several</w:t>
            </w:r>
            <w:r w:rsidR="112E656A" w:rsidRPr="064065AE">
              <w:rPr>
                <w:rFonts w:eastAsiaTheme="minorEastAsia"/>
                <w:lang w:val="en-US"/>
              </w:rPr>
              <w:t xml:space="preserve"> Family Hub outcomes including a Volunteer Pathway. This has been developed to support the recruitment of a variety of volunteering opportunities across the Family Hub networks. One of the </w:t>
            </w:r>
            <w:r w:rsidR="112E656A" w:rsidRPr="064065AE">
              <w:rPr>
                <w:rFonts w:eastAsiaTheme="minorEastAsia"/>
                <w:lang w:val="en-US"/>
              </w:rPr>
              <w:lastRenderedPageBreak/>
              <w:t xml:space="preserve">opportunities was a Breastfeeding Peer Supporter. A bespoke pathway for this was co-produced between Voluntary Action Rotherham, Rotherham NHS Foundation Trust and </w:t>
            </w:r>
            <w:r w:rsidR="16F5A282" w:rsidRPr="064065AE">
              <w:rPr>
                <w:rFonts w:eastAsiaTheme="minorEastAsia"/>
                <w:lang w:val="en-US"/>
              </w:rPr>
              <w:t xml:space="preserve">the Council. </w:t>
            </w:r>
          </w:p>
          <w:p w14:paraId="4963C850" w14:textId="6D65C074" w:rsidR="0430B528" w:rsidRDefault="12FAFB3F" w:rsidP="064065AE">
            <w:pPr>
              <w:spacing w:after="160" w:line="257" w:lineRule="auto"/>
              <w:rPr>
                <w:rFonts w:eastAsiaTheme="minorEastAsia"/>
                <w:lang w:val="en-US"/>
              </w:rPr>
            </w:pPr>
            <w:r w:rsidRPr="35A24CC1">
              <w:rPr>
                <w:rFonts w:eastAsiaTheme="minorEastAsia"/>
                <w:lang w:val="en-US"/>
              </w:rPr>
              <w:t>The pathway is a robust recruitment process which includes completion of Solihull Breastfeeding Training (7-week programme). In addition to their lived experiences, this provides volunteers with the skills and knowledge to effectively support breastfeeding mum’s.</w:t>
            </w:r>
            <w:bookmarkStart w:id="3" w:name="_Int_uSEAejpl"/>
            <w:bookmarkEnd w:id="3"/>
          </w:p>
          <w:p w14:paraId="1784F56F" w14:textId="151A87D8" w:rsidR="0430B528" w:rsidRDefault="0430B528" w:rsidP="064065AE">
            <w:pPr>
              <w:spacing w:after="160" w:line="257" w:lineRule="auto"/>
              <w:rPr>
                <w:rFonts w:eastAsiaTheme="minorEastAsia"/>
                <w:lang w:val="en-US"/>
              </w:rPr>
            </w:pPr>
            <w:r w:rsidRPr="6B822079">
              <w:rPr>
                <w:rFonts w:eastAsiaTheme="minorEastAsia"/>
                <w:lang w:val="en-US"/>
              </w:rPr>
              <w:t>Alisha completed the training in 2022 after attending breastfeeding drop ins for herself and her daughter. She became a Family Hubs Breastfeeding Peer Support Volunteer in 2023. Alisha also began volunteering with Rotherham Maternity and Neonatal Voices Partnership and the Family Hubs Parent and Carer Panel. Within both of those she has played a key part in ensuring parents voices are heard to shape and support the development and improvement of services.</w:t>
            </w:r>
          </w:p>
          <w:p w14:paraId="049F4842" w14:textId="71ED922D" w:rsidR="09972713" w:rsidRDefault="2921D74C" w:rsidP="064065AE">
            <w:pPr>
              <w:spacing w:after="160" w:line="257" w:lineRule="auto"/>
              <w:rPr>
                <w:rFonts w:eastAsiaTheme="minorEastAsia"/>
                <w:i/>
                <w:lang w:val="en-US"/>
              </w:rPr>
            </w:pPr>
            <w:r w:rsidRPr="6B822079">
              <w:rPr>
                <w:rFonts w:eastAsiaTheme="minorEastAsia"/>
                <w:i/>
                <w:lang w:val="en-US"/>
              </w:rPr>
              <w:t>“Volunteering felt like the right fit for me. After training I was now armed with the right knowledge to empower and assist other women in more meaningful ways. I truly believe that encouragement and community can save a struggling woman, and the breastfeeding groups provided a safe haven for women and supportive others to find support, a listening ear, and others that truly understand. I wanted to be a part of that journey.</w:t>
            </w:r>
            <w:bookmarkStart w:id="4" w:name="_Int_WIbV0Ftv"/>
            <w:bookmarkStart w:id="5" w:name="_Int_jzcAxOgw"/>
            <w:bookmarkEnd w:id="4"/>
            <w:bookmarkEnd w:id="5"/>
          </w:p>
          <w:p w14:paraId="7A2DFEF3" w14:textId="65EFAC55" w:rsidR="09972713" w:rsidRDefault="09972713" w:rsidP="064065AE">
            <w:pPr>
              <w:spacing w:after="160" w:line="257" w:lineRule="auto"/>
              <w:rPr>
                <w:rFonts w:eastAsiaTheme="minorEastAsia"/>
                <w:i/>
                <w:lang w:val="en-US"/>
              </w:rPr>
            </w:pPr>
            <w:r w:rsidRPr="6B822079">
              <w:rPr>
                <w:rFonts w:eastAsiaTheme="minorEastAsia"/>
                <w:i/>
                <w:lang w:val="en-US"/>
              </w:rPr>
              <w:t>After having so many experiences where I was brushed aside, it is amazing to volunteer on the Parent and Carer Panel and have my opinions and experiences be deemed as important and my voice heard.</w:t>
            </w:r>
          </w:p>
          <w:p w14:paraId="64F9221F" w14:textId="78464230" w:rsidR="09972713" w:rsidRDefault="09972713" w:rsidP="064065AE">
            <w:pPr>
              <w:spacing w:after="160" w:line="257" w:lineRule="auto"/>
              <w:rPr>
                <w:rFonts w:eastAsiaTheme="minorEastAsia"/>
                <w:i/>
                <w:lang w:val="en-US"/>
              </w:rPr>
            </w:pPr>
            <w:r w:rsidRPr="6B822079">
              <w:rPr>
                <w:rFonts w:eastAsiaTheme="minorEastAsia"/>
                <w:i/>
                <w:lang w:val="en-US"/>
              </w:rPr>
              <w:t>Since starting volunteering, I have also completed antenatal educator training and worked as an antenatal educator, focusing on breastfeeding classes.”</w:t>
            </w:r>
          </w:p>
          <w:p w14:paraId="099AC1D7" w14:textId="7B32E995" w:rsidR="00C45743" w:rsidRDefault="00C45743" w:rsidP="064065AE">
            <w:pPr>
              <w:spacing w:after="160" w:line="257" w:lineRule="auto"/>
              <w:rPr>
                <w:rFonts w:eastAsiaTheme="minorEastAsia"/>
                <w:b/>
                <w:lang w:val="en-US"/>
              </w:rPr>
            </w:pPr>
            <w:r w:rsidRPr="6B822079">
              <w:rPr>
                <w:rFonts w:eastAsiaTheme="minorEastAsia"/>
                <w:b/>
                <w:lang w:val="en-US"/>
              </w:rPr>
              <w:t>Impact</w:t>
            </w:r>
          </w:p>
          <w:p w14:paraId="4129478C" w14:textId="60B0CBA5" w:rsidR="00C45743" w:rsidRDefault="3D711AC4" w:rsidP="064065AE">
            <w:pPr>
              <w:spacing w:after="160" w:line="257" w:lineRule="auto"/>
              <w:rPr>
                <w:rFonts w:eastAsiaTheme="minorEastAsia"/>
                <w:lang w:val="en-US"/>
              </w:rPr>
            </w:pPr>
            <w:r w:rsidRPr="6B822079">
              <w:rPr>
                <w:rFonts w:eastAsiaTheme="minorEastAsia"/>
                <w:lang w:val="en-US"/>
              </w:rPr>
              <w:t xml:space="preserve">Alisha has attended and supported breastfeeding drop ins at local libraries and Family Hubs on a weekly basis, supporting a significant number of mums. </w:t>
            </w:r>
          </w:p>
          <w:p w14:paraId="12F0515A" w14:textId="5351E882" w:rsidR="1F243826" w:rsidRDefault="3D711AC4" w:rsidP="064065AE">
            <w:pPr>
              <w:spacing w:after="160" w:line="257" w:lineRule="auto"/>
              <w:rPr>
                <w:rFonts w:eastAsiaTheme="minorEastAsia"/>
                <w:i/>
                <w:lang w:val="en-US"/>
              </w:rPr>
            </w:pPr>
            <w:r w:rsidRPr="66BD27A6">
              <w:rPr>
                <w:rFonts w:eastAsiaTheme="minorEastAsia"/>
                <w:i/>
                <w:lang w:val="en-US"/>
              </w:rPr>
              <w:t>“I met Alisha at a breastfeeding group when I was struggling with breastfeeding/pumping. I was also struggling badly with my mental health, to which I was later diagnosed with PND. Alisha was a huge support to me, a lifeline, in what was a very difficult time for me adjusting to being a mum.</w:t>
            </w:r>
            <w:bookmarkStart w:id="6" w:name="_Int_MIzYcem6"/>
            <w:bookmarkEnd w:id="6"/>
          </w:p>
          <w:p w14:paraId="5528B2ED" w14:textId="3AAC272B" w:rsidR="49EE42F3" w:rsidRDefault="49EE42F3" w:rsidP="064065AE">
            <w:pPr>
              <w:spacing w:after="160" w:line="257" w:lineRule="auto"/>
              <w:rPr>
                <w:rFonts w:eastAsiaTheme="minorEastAsia"/>
                <w:i/>
                <w:lang w:val="en-US"/>
              </w:rPr>
            </w:pPr>
            <w:r w:rsidRPr="66BD27A6">
              <w:rPr>
                <w:rFonts w:eastAsiaTheme="minorEastAsia"/>
                <w:i/>
                <w:lang w:val="en-US"/>
              </w:rPr>
              <w:t>She has a very calming, caring and supportive personality and no question is ever too silly to ask. She listens to my worries and more importantly, my mum rants, and one thing I appreciate about Alisha is that she always gives a balanced, unjudgemental approach to our conversation. She really is a super star!”</w:t>
            </w:r>
          </w:p>
          <w:p w14:paraId="1FA8F2AA" w14:textId="41BDAC5F" w:rsidR="49EE42F3" w:rsidRDefault="49EE42F3" w:rsidP="064065AE">
            <w:pPr>
              <w:spacing w:after="160" w:line="257" w:lineRule="auto"/>
              <w:rPr>
                <w:rFonts w:eastAsiaTheme="minorEastAsia"/>
                <w:b/>
                <w:lang w:val="en-US"/>
              </w:rPr>
            </w:pPr>
            <w:r w:rsidRPr="66BD27A6">
              <w:rPr>
                <w:rFonts w:eastAsiaTheme="minorEastAsia"/>
                <w:b/>
                <w:lang w:val="en-US"/>
              </w:rPr>
              <w:t>Next steps</w:t>
            </w:r>
          </w:p>
          <w:p w14:paraId="342AA5DE" w14:textId="538465A2" w:rsidR="49EE42F3" w:rsidRDefault="49EE42F3" w:rsidP="064065AE">
            <w:pPr>
              <w:spacing w:after="160" w:line="257" w:lineRule="auto"/>
              <w:rPr>
                <w:rFonts w:eastAsiaTheme="minorEastAsia"/>
                <w:lang w:val="en-US"/>
              </w:rPr>
            </w:pPr>
            <w:r w:rsidRPr="66BD27A6">
              <w:rPr>
                <w:rFonts w:eastAsiaTheme="minorEastAsia"/>
                <w:lang w:val="en-US"/>
              </w:rPr>
              <w:t>Alisha has secured a job as an Infant Feeding Support Worker in Sheffield. She will continue to volunteer within Family Hubs on an ad hoc basis. She will support at key events such as The Big Latch and baby fayres.</w:t>
            </w:r>
          </w:p>
          <w:p w14:paraId="277B9FEC" w14:textId="202B8E00" w:rsidR="1F243826" w:rsidRDefault="49EE42F3" w:rsidP="064065AE">
            <w:pPr>
              <w:spacing w:after="160" w:line="257" w:lineRule="auto"/>
              <w:rPr>
                <w:rFonts w:eastAsiaTheme="minorEastAsia"/>
                <w:i/>
                <w:lang w:val="en-US"/>
              </w:rPr>
            </w:pPr>
            <w:r w:rsidRPr="66BD27A6">
              <w:rPr>
                <w:rFonts w:eastAsiaTheme="minorEastAsia"/>
                <w:i/>
                <w:lang w:val="en-US"/>
              </w:rPr>
              <w:t>“Now, I'm stepping into my new role as an Infant Feeding Support Worker and beginning my studies with the NCT. It's been an incredible journey, and I'm grateful for the opportunity to support and empower other mothers on their breastfeeding journeys.”</w:t>
            </w:r>
          </w:p>
          <w:p w14:paraId="6FDDDE21" w14:textId="55A00764" w:rsidR="00253CF5" w:rsidRPr="00C42BD5" w:rsidRDefault="00253CF5" w:rsidP="3A466282">
            <w:pPr>
              <w:spacing w:before="240" w:after="240"/>
              <w:rPr>
                <w:rFonts w:eastAsiaTheme="minorEastAsia"/>
                <w:lang w:val="en-US"/>
              </w:rPr>
            </w:pPr>
          </w:p>
        </w:tc>
      </w:tr>
    </w:tbl>
    <w:p w14:paraId="6EE51755" w14:textId="77777777" w:rsidR="003A75DF" w:rsidRDefault="003A75DF" w:rsidP="7DD2BBDC">
      <w:pPr>
        <w:rPr>
          <w:b/>
          <w:bCs/>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3A75DF" w14:paraId="2CB519C8" w14:textId="77777777" w:rsidTr="005C305E">
        <w:tc>
          <w:tcPr>
            <w:tcW w:w="9016" w:type="dxa"/>
            <w:shd w:val="clear" w:color="auto" w:fill="FBE4D5" w:themeFill="accent2" w:themeFillTint="33"/>
          </w:tcPr>
          <w:p w14:paraId="0FC1B5F4" w14:textId="77777777" w:rsidR="003A75DF" w:rsidRPr="0096421B" w:rsidRDefault="003A75DF" w:rsidP="003A75DF">
            <w:pPr>
              <w:rPr>
                <w:rFonts w:eastAsia="Times New Roman"/>
                <w:color w:val="252B36"/>
                <w:lang w:eastAsia="en-GB"/>
              </w:rPr>
            </w:pPr>
            <w:r w:rsidRPr="320586FA">
              <w:rPr>
                <w:b/>
                <w:bCs/>
              </w:rPr>
              <w:t>Case study: Fostering</w:t>
            </w:r>
          </w:p>
          <w:p w14:paraId="156E09FD" w14:textId="641F9766" w:rsidR="003A75DF" w:rsidRPr="0096421B" w:rsidRDefault="003A75DF" w:rsidP="003A75DF">
            <w:pPr>
              <w:spacing w:beforeAutospacing="1" w:afterAutospacing="1"/>
              <w:rPr>
                <w:color w:val="252B36"/>
              </w:rPr>
            </w:pPr>
            <w:r w:rsidRPr="4D66F850">
              <w:rPr>
                <w:color w:val="252B36"/>
              </w:rPr>
              <w:lastRenderedPageBreak/>
              <w:t xml:space="preserve">There is an urgent need for new foster carers, from all protected characteristic groups, to care for children in Rotherham. As set out in the </w:t>
            </w:r>
            <w:r w:rsidR="00F94E27">
              <w:rPr>
                <w:color w:val="252B36"/>
              </w:rPr>
              <w:t xml:space="preserve">EDI </w:t>
            </w:r>
            <w:r w:rsidRPr="4D66F850">
              <w:rPr>
                <w:color w:val="252B36"/>
              </w:rPr>
              <w:t>Strategy, as well as protected characteristic groups, the Council’s approach to EDI specifically considers people in care</w:t>
            </w:r>
            <w:r w:rsidR="00F94E27">
              <w:rPr>
                <w:color w:val="252B36"/>
              </w:rPr>
              <w:t xml:space="preserve">, </w:t>
            </w:r>
            <w:r w:rsidRPr="5B53FEF2">
              <w:rPr>
                <w:color w:val="252B36"/>
              </w:rPr>
              <w:t>as well as people with caring responsibilities and refugees and migrants</w:t>
            </w:r>
            <w:r w:rsidRPr="4D66F850">
              <w:rPr>
                <w:color w:val="252B36"/>
              </w:rPr>
              <w:t>.</w:t>
            </w:r>
          </w:p>
          <w:p w14:paraId="3981F92A" w14:textId="77777777" w:rsidR="003A75DF" w:rsidRDefault="003A75DF" w:rsidP="003A75DF">
            <w:pPr>
              <w:spacing w:beforeAutospacing="1" w:afterAutospacing="1"/>
              <w:rPr>
                <w:color w:val="252B36"/>
              </w:rPr>
            </w:pPr>
            <w:r w:rsidRPr="18F90970">
              <w:rPr>
                <w:color w:val="252B36"/>
              </w:rPr>
              <w:t>The Council and its partners recognise</w:t>
            </w:r>
            <w:r w:rsidRPr="1BE0196E">
              <w:rPr>
                <w:color w:val="252B36"/>
              </w:rPr>
              <w:t xml:space="preserve"> the importance of </w:t>
            </w:r>
            <w:r w:rsidRPr="35C73B8C">
              <w:rPr>
                <w:color w:val="252B36"/>
              </w:rPr>
              <w:t xml:space="preserve">supporting vulnerable young people </w:t>
            </w:r>
            <w:r w:rsidRPr="18F90970">
              <w:rPr>
                <w:color w:val="252B36"/>
              </w:rPr>
              <w:t xml:space="preserve">and giving them the best possible start in life. A key part of </w:t>
            </w:r>
            <w:r w:rsidRPr="35245C67">
              <w:rPr>
                <w:color w:val="252B36"/>
              </w:rPr>
              <w:t xml:space="preserve">this is having sufficient </w:t>
            </w:r>
            <w:r w:rsidRPr="0360E06B">
              <w:rPr>
                <w:color w:val="252B36"/>
              </w:rPr>
              <w:t>Rotherham-based</w:t>
            </w:r>
            <w:r w:rsidRPr="35245C67">
              <w:rPr>
                <w:color w:val="252B36"/>
              </w:rPr>
              <w:t xml:space="preserve"> </w:t>
            </w:r>
            <w:r w:rsidRPr="693D5F5C">
              <w:rPr>
                <w:color w:val="252B36"/>
              </w:rPr>
              <w:t xml:space="preserve">foster carers, so that </w:t>
            </w:r>
            <w:r w:rsidRPr="7D47CC43">
              <w:rPr>
                <w:color w:val="252B36"/>
              </w:rPr>
              <w:t xml:space="preserve">children in care can have stable placements </w:t>
            </w:r>
            <w:r w:rsidRPr="0360E06B">
              <w:rPr>
                <w:color w:val="252B36"/>
              </w:rPr>
              <w:t xml:space="preserve">that are local to their family, friends, schools and communities. </w:t>
            </w:r>
          </w:p>
          <w:p w14:paraId="4A409A52" w14:textId="77777777" w:rsidR="003A75DF" w:rsidRDefault="003A75DF" w:rsidP="003A75DF">
            <w:pPr>
              <w:spacing w:beforeAutospacing="1" w:afterAutospacing="1"/>
              <w:rPr>
                <w:color w:val="252B36"/>
              </w:rPr>
            </w:pPr>
            <w:r w:rsidRPr="3A3364EF">
              <w:rPr>
                <w:color w:val="252B36"/>
              </w:rPr>
              <w:t xml:space="preserve">In 2023/24, key partner organisations - working through Rotherham Together Partnership - agreed to provide funding to support the recruitment of new foster carers. The fostering service </w:t>
            </w:r>
            <w:r w:rsidRPr="327ED753">
              <w:rPr>
                <w:color w:val="252B36"/>
              </w:rPr>
              <w:t>has</w:t>
            </w:r>
            <w:r w:rsidRPr="3A3364EF">
              <w:rPr>
                <w:color w:val="252B36"/>
              </w:rPr>
              <w:t xml:space="preserve"> used this funding to</w:t>
            </w:r>
            <w:r w:rsidRPr="5773B6A4">
              <w:rPr>
                <w:color w:val="252B36"/>
              </w:rPr>
              <w:t xml:space="preserve"> carry out a marketing </w:t>
            </w:r>
            <w:r w:rsidRPr="4F743375">
              <w:rPr>
                <w:color w:val="252B36"/>
              </w:rPr>
              <w:t>campaign aimed at attracting new, local foster carers. Activity has included</w:t>
            </w:r>
            <w:r w:rsidRPr="3A3364EF">
              <w:rPr>
                <w:color w:val="252B36"/>
              </w:rPr>
              <w:t>:</w:t>
            </w:r>
          </w:p>
          <w:p w14:paraId="2B6D225E" w14:textId="77777777" w:rsidR="003A75DF" w:rsidRDefault="003A75DF" w:rsidP="003A75DF">
            <w:pPr>
              <w:pStyle w:val="ListParagraph"/>
              <w:numPr>
                <w:ilvl w:val="0"/>
                <w:numId w:val="53"/>
              </w:numPr>
              <w:spacing w:beforeAutospacing="1" w:afterAutospacing="1"/>
              <w:rPr>
                <w:color w:val="252B36"/>
              </w:rPr>
            </w:pPr>
            <w:r w:rsidRPr="4F743375">
              <w:rPr>
                <w:color w:val="252B36"/>
              </w:rPr>
              <w:t>Establishing</w:t>
            </w:r>
            <w:r w:rsidRPr="5773B6A4">
              <w:rPr>
                <w:color w:val="252B36"/>
              </w:rPr>
              <w:t xml:space="preserve"> a partnership with Rotherham United FC, which has </w:t>
            </w:r>
            <w:r w:rsidRPr="4F743375">
              <w:rPr>
                <w:color w:val="252B36"/>
              </w:rPr>
              <w:t>provided</w:t>
            </w:r>
            <w:r w:rsidRPr="5773B6A4">
              <w:rPr>
                <w:color w:val="252B36"/>
              </w:rPr>
              <w:t xml:space="preserve"> press coverage, concourse advertising</w:t>
            </w:r>
            <w:r w:rsidRPr="4F743375">
              <w:rPr>
                <w:color w:val="252B36"/>
              </w:rPr>
              <w:t xml:space="preserve"> at New York Stadium</w:t>
            </w:r>
            <w:r w:rsidRPr="5773B6A4">
              <w:rPr>
                <w:color w:val="252B36"/>
              </w:rPr>
              <w:t>, player appearances at Fostering Rotherham events, and pre-recorded video messages from players in support of the Fostering Rotherham campaign for use on social media channels</w:t>
            </w:r>
            <w:r w:rsidRPr="0BD4F216">
              <w:rPr>
                <w:color w:val="252B36"/>
              </w:rPr>
              <w:t xml:space="preserve">. </w:t>
            </w:r>
          </w:p>
          <w:p w14:paraId="14CC3D2D" w14:textId="77777777" w:rsidR="003A75DF" w:rsidRDefault="003A75DF" w:rsidP="003A75DF">
            <w:pPr>
              <w:pStyle w:val="ListParagraph"/>
              <w:numPr>
                <w:ilvl w:val="0"/>
                <w:numId w:val="53"/>
              </w:numPr>
              <w:spacing w:beforeAutospacing="1" w:afterAutospacing="1"/>
              <w:rPr>
                <w:color w:val="252B36"/>
              </w:rPr>
            </w:pPr>
            <w:r w:rsidRPr="671F28DA">
              <w:rPr>
                <w:color w:val="252B36"/>
              </w:rPr>
              <w:t>Advertising on billboards at main routes into Rotherham, with advertising to follow on buses in summer 2024.</w:t>
            </w:r>
          </w:p>
          <w:p w14:paraId="7A53B6B2" w14:textId="77777777" w:rsidR="003A75DF" w:rsidRDefault="003A75DF" w:rsidP="003A75DF">
            <w:pPr>
              <w:pStyle w:val="ListParagraph"/>
              <w:numPr>
                <w:ilvl w:val="0"/>
                <w:numId w:val="53"/>
              </w:numPr>
              <w:spacing w:beforeAutospacing="1" w:afterAutospacing="1"/>
              <w:rPr>
                <w:color w:val="252B36"/>
              </w:rPr>
            </w:pPr>
            <w:r w:rsidRPr="69C75ECE">
              <w:rPr>
                <w:color w:val="252B36"/>
              </w:rPr>
              <w:t>Production of a fostering film - ‘Any of us’ - and advertising in the Around Town magazine.</w:t>
            </w:r>
          </w:p>
          <w:p w14:paraId="7894B236" w14:textId="77777777" w:rsidR="003A75DF" w:rsidRDefault="003A75DF" w:rsidP="003A75DF">
            <w:pPr>
              <w:pStyle w:val="ListParagraph"/>
              <w:numPr>
                <w:ilvl w:val="0"/>
                <w:numId w:val="53"/>
              </w:numPr>
              <w:spacing w:beforeAutospacing="1" w:afterAutospacing="1"/>
              <w:rPr>
                <w:color w:val="252B36"/>
              </w:rPr>
            </w:pPr>
            <w:r w:rsidRPr="30FD00C7">
              <w:rPr>
                <w:color w:val="252B36"/>
              </w:rPr>
              <w:t xml:space="preserve">Direct work with partner organisations to </w:t>
            </w:r>
            <w:r w:rsidRPr="378AEB72">
              <w:rPr>
                <w:color w:val="252B36"/>
              </w:rPr>
              <w:t xml:space="preserve">help them </w:t>
            </w:r>
            <w:r w:rsidRPr="30FD00C7">
              <w:rPr>
                <w:color w:val="252B36"/>
              </w:rPr>
              <w:t xml:space="preserve">promote fostering </w:t>
            </w:r>
            <w:r w:rsidRPr="378AEB72">
              <w:rPr>
                <w:color w:val="252B36"/>
              </w:rPr>
              <w:t>amongst their staff and identify specific pledges and commitments.</w:t>
            </w:r>
          </w:p>
          <w:p w14:paraId="7B85C304" w14:textId="77777777" w:rsidR="003A75DF" w:rsidRDefault="003A75DF" w:rsidP="003A75DF">
            <w:pPr>
              <w:spacing w:beforeAutospacing="1" w:afterAutospacing="1"/>
              <w:rPr>
                <w:rFonts w:ascii="Calibri" w:eastAsia="Calibri" w:hAnsi="Calibri" w:cs="Calibri"/>
              </w:rPr>
            </w:pPr>
            <w:r w:rsidRPr="2FE1C03F">
              <w:rPr>
                <w:rFonts w:ascii="Calibri" w:eastAsia="Calibri" w:hAnsi="Calibri" w:cs="Calibri"/>
              </w:rPr>
              <w:t xml:space="preserve">To help attract carers from diverse communities, marketing materials have been produced in different community languages. The fostering team has attended the Asian Bazaar market in the town centre and will be attending the forthcoming Eid in the Park event. Having attended Rotherham Pride, they will be engaging further with the local LGBTQIA+ community through the existing weekly drop-in sessions. Finally, a dedicated landing page on the fostering website will reflect a more diverse cohort of foster carers. </w:t>
            </w:r>
          </w:p>
          <w:p w14:paraId="559764F7" w14:textId="77777777" w:rsidR="003A75DF" w:rsidRPr="0096421B" w:rsidRDefault="003A75DF" w:rsidP="003A75DF">
            <w:pPr>
              <w:spacing w:beforeAutospacing="1" w:afterAutospacing="1"/>
              <w:rPr>
                <w:color w:val="252B36"/>
              </w:rPr>
            </w:pPr>
            <w:r w:rsidRPr="3402206A">
              <w:rPr>
                <w:color w:val="252B36"/>
              </w:rPr>
              <w:t xml:space="preserve">During </w:t>
            </w:r>
            <w:r w:rsidRPr="7DD2BBDC">
              <w:rPr>
                <w:color w:val="252B36"/>
              </w:rPr>
              <w:t>Foster Care Fortnight</w:t>
            </w:r>
            <w:r w:rsidRPr="3402206A">
              <w:rPr>
                <w:color w:val="252B36"/>
              </w:rPr>
              <w:t xml:space="preserve"> in </w:t>
            </w:r>
            <w:r w:rsidRPr="7DD2BBDC">
              <w:rPr>
                <w:color w:val="252B36"/>
              </w:rPr>
              <w:t xml:space="preserve">May 2024, </w:t>
            </w:r>
            <w:r w:rsidRPr="7F84076F">
              <w:rPr>
                <w:color w:val="252B36"/>
              </w:rPr>
              <w:t xml:space="preserve">the fostering team were part of a </w:t>
            </w:r>
            <w:r w:rsidRPr="4D74CA14">
              <w:rPr>
                <w:color w:val="252B36"/>
              </w:rPr>
              <w:t xml:space="preserve">national campaign </w:t>
            </w:r>
            <w:r w:rsidRPr="7DD2BBDC">
              <w:rPr>
                <w:color w:val="252B36"/>
              </w:rPr>
              <w:t>to raise the profile of fostering and show how </w:t>
            </w:r>
            <w:r w:rsidRPr="1C927B55">
              <w:rPr>
                <w:color w:val="252B36"/>
              </w:rPr>
              <w:t xml:space="preserve">it </w:t>
            </w:r>
            <w:r w:rsidRPr="7DD2BBDC">
              <w:rPr>
                <w:color w:val="252B36"/>
              </w:rPr>
              <w:t xml:space="preserve">transforms lives. The theme </w:t>
            </w:r>
            <w:r w:rsidRPr="5F63C019">
              <w:rPr>
                <w:color w:val="252B36"/>
              </w:rPr>
              <w:t>was</w:t>
            </w:r>
            <w:r w:rsidRPr="1C927B55">
              <w:rPr>
                <w:color w:val="252B36"/>
              </w:rPr>
              <w:t xml:space="preserve"> ‘</w:t>
            </w:r>
            <w:r w:rsidRPr="7DD2BBDC">
              <w:rPr>
                <w:color w:val="252B36"/>
              </w:rPr>
              <w:t xml:space="preserve">fostering </w:t>
            </w:r>
            <w:r w:rsidRPr="1C927B55">
              <w:rPr>
                <w:color w:val="252B36"/>
              </w:rPr>
              <w:t>moments’</w:t>
            </w:r>
            <w:r w:rsidRPr="7DD2BBDC">
              <w:rPr>
                <w:color w:val="252B36"/>
              </w:rPr>
              <w:t xml:space="preserve"> – those moments that define fostering journeys, both big and small</w:t>
            </w:r>
            <w:r w:rsidRPr="5F63C019">
              <w:rPr>
                <w:color w:val="252B36"/>
              </w:rPr>
              <w:t>;</w:t>
            </w:r>
            <w:r w:rsidRPr="7DD2BBDC">
              <w:rPr>
                <w:color w:val="252B36"/>
              </w:rPr>
              <w:t xml:space="preserve"> moments that have built confidence, made young people feel safe and created long-lasting memories.</w:t>
            </w:r>
          </w:p>
          <w:p w14:paraId="2C0942F4" w14:textId="77777777" w:rsidR="003A75DF" w:rsidRDefault="003A75DF" w:rsidP="003A75DF">
            <w:pPr>
              <w:spacing w:beforeAutospacing="1" w:afterAutospacing="1"/>
              <w:rPr>
                <w:color w:val="252B36"/>
              </w:rPr>
            </w:pPr>
            <w:r w:rsidRPr="7DD2BBDC">
              <w:rPr>
                <w:color w:val="252B36"/>
              </w:rPr>
              <w:t xml:space="preserve">Residents were able to meet the fostering team and ask any questions </w:t>
            </w:r>
            <w:r w:rsidRPr="649DFA4B">
              <w:rPr>
                <w:color w:val="252B36"/>
              </w:rPr>
              <w:t xml:space="preserve">at an online event, at a Tesco store in Maltby and at Rotherham </w:t>
            </w:r>
            <w:r w:rsidRPr="22789CDE">
              <w:rPr>
                <w:color w:val="252B36"/>
              </w:rPr>
              <w:t>leisure centre</w:t>
            </w:r>
            <w:r w:rsidRPr="427E3A9E">
              <w:rPr>
                <w:color w:val="252B36"/>
              </w:rPr>
              <w:t>.</w:t>
            </w:r>
          </w:p>
          <w:p w14:paraId="7A5A61B4" w14:textId="77777777" w:rsidR="003A75DF" w:rsidRPr="0096421B" w:rsidRDefault="003A75DF" w:rsidP="003A75DF">
            <w:pPr>
              <w:spacing w:beforeAutospacing="1" w:afterAutospacing="1"/>
              <w:rPr>
                <w:color w:val="252B36"/>
              </w:rPr>
            </w:pPr>
            <w:r w:rsidRPr="567B9581">
              <w:rPr>
                <w:color w:val="252B36"/>
              </w:rPr>
              <w:t xml:space="preserve">The </w:t>
            </w:r>
            <w:r w:rsidRPr="7DD2BBDC">
              <w:rPr>
                <w:color w:val="252B36"/>
              </w:rPr>
              <w:t xml:space="preserve">Fostering Service </w:t>
            </w:r>
            <w:r w:rsidRPr="567B9581">
              <w:rPr>
                <w:color w:val="252B36"/>
              </w:rPr>
              <w:t xml:space="preserve">also </w:t>
            </w:r>
            <w:r w:rsidRPr="7DD2BBDC">
              <w:rPr>
                <w:color w:val="252B36"/>
              </w:rPr>
              <w:t>host monthly online information sessions</w:t>
            </w:r>
            <w:r w:rsidRPr="567B9581">
              <w:rPr>
                <w:color w:val="252B36"/>
              </w:rPr>
              <w:t xml:space="preserve"> where </w:t>
            </w:r>
            <w:r w:rsidRPr="50D7E57E">
              <w:rPr>
                <w:color w:val="252B36"/>
              </w:rPr>
              <w:t>residents</w:t>
            </w:r>
            <w:r w:rsidRPr="7DD2BBDC">
              <w:rPr>
                <w:color w:val="252B36"/>
              </w:rPr>
              <w:t xml:space="preserve"> from all walks of life can learn about fostering from the comfort of their own home.</w:t>
            </w:r>
          </w:p>
          <w:p w14:paraId="78633923" w14:textId="77777777" w:rsidR="003A75DF" w:rsidRPr="0096421B" w:rsidRDefault="003A75DF" w:rsidP="003A75DF">
            <w:pPr>
              <w:spacing w:beforeAutospacing="1" w:afterAutospacing="1"/>
              <w:rPr>
                <w:color w:val="252B36"/>
              </w:rPr>
            </w:pPr>
            <w:r w:rsidRPr="7DD2BBDC">
              <w:rPr>
                <w:color w:val="252B36"/>
              </w:rPr>
              <w:t xml:space="preserve">During </w:t>
            </w:r>
            <w:r w:rsidRPr="61CCBA3D">
              <w:rPr>
                <w:color w:val="252B36"/>
              </w:rPr>
              <w:t>Foster</w:t>
            </w:r>
            <w:r w:rsidRPr="1AF4E4B3">
              <w:rPr>
                <w:color w:val="252B36"/>
              </w:rPr>
              <w:t xml:space="preserve"> Care Fortnight</w:t>
            </w:r>
            <w:r w:rsidRPr="7DD2BBDC">
              <w:rPr>
                <w:color w:val="252B36"/>
              </w:rPr>
              <w:t xml:space="preserve">, the Council spoke to a number of foster carers who shared some of their favourite moments, including </w:t>
            </w:r>
            <w:r w:rsidRPr="7DD2BBDC">
              <w:rPr>
                <w:rFonts w:eastAsia="Times New Roman"/>
                <w:b/>
                <w:bCs/>
                <w:color w:val="252B36"/>
                <w:lang w:eastAsia="en-GB"/>
              </w:rPr>
              <w:t xml:space="preserve">Nicki and Gary Ellis </w:t>
            </w:r>
            <w:r w:rsidRPr="3622A22F">
              <w:rPr>
                <w:rFonts w:eastAsia="Times New Roman"/>
                <w:b/>
                <w:bCs/>
                <w:color w:val="252B36"/>
                <w:lang w:eastAsia="en-GB"/>
              </w:rPr>
              <w:t>(</w:t>
            </w:r>
            <w:r w:rsidRPr="7DD2BBDC">
              <w:rPr>
                <w:rFonts w:eastAsia="Times New Roman"/>
                <w:b/>
                <w:bCs/>
                <w:color w:val="252B36"/>
                <w:lang w:eastAsia="en-GB"/>
              </w:rPr>
              <w:t>pictured</w:t>
            </w:r>
            <w:r w:rsidRPr="3622A22F">
              <w:rPr>
                <w:rFonts w:eastAsia="Times New Roman"/>
                <w:b/>
                <w:bCs/>
                <w:color w:val="252B36"/>
                <w:lang w:eastAsia="en-GB"/>
              </w:rPr>
              <w:t>)</w:t>
            </w:r>
            <w:r w:rsidRPr="7DD2BBDC">
              <w:rPr>
                <w:rFonts w:eastAsia="Times New Roman"/>
                <w:b/>
                <w:bCs/>
                <w:color w:val="252B36"/>
                <w:lang w:eastAsia="en-GB"/>
              </w:rPr>
              <w:t xml:space="preserve"> who recently celebrated their 10-year anniversary.</w:t>
            </w:r>
            <w:r w:rsidRPr="7DD2BBDC">
              <w:rPr>
                <w:rFonts w:eastAsia="Times New Roman"/>
                <w:color w:val="252B36"/>
                <w:lang w:eastAsia="en-GB"/>
              </w:rPr>
              <w:t xml:space="preserve"> On their favourite moments</w:t>
            </w:r>
            <w:r w:rsidRPr="3622A22F">
              <w:rPr>
                <w:rFonts w:eastAsia="Times New Roman"/>
                <w:color w:val="252B36"/>
                <w:lang w:eastAsia="en-GB"/>
              </w:rPr>
              <w:t>,</w:t>
            </w:r>
            <w:r w:rsidRPr="7DD2BBDC">
              <w:rPr>
                <w:rFonts w:eastAsia="Times New Roman"/>
                <w:color w:val="252B36"/>
                <w:lang w:eastAsia="en-GB"/>
              </w:rPr>
              <w:t xml:space="preserve"> they </w:t>
            </w:r>
            <w:r w:rsidRPr="3622A22F">
              <w:rPr>
                <w:rFonts w:eastAsia="Times New Roman"/>
                <w:color w:val="252B36"/>
                <w:lang w:eastAsia="en-GB"/>
              </w:rPr>
              <w:t>said: “As</w:t>
            </w:r>
            <w:r w:rsidRPr="7DD2BBDC">
              <w:rPr>
                <w:rFonts w:eastAsia="Times New Roman"/>
                <w:color w:val="252B36"/>
                <w:lang w:eastAsia="en-GB"/>
              </w:rPr>
              <w:t xml:space="preserve"> Mockingbird Hub carers we have so many fond memories with all of our families but one day that really stands out for us is the seaside trip we organised. One of our families transported a rigid inflatable boat to Bridlington so </w:t>
            </w:r>
            <w:r w:rsidRPr="7DD2BBDC">
              <w:rPr>
                <w:rFonts w:eastAsia="Times New Roman"/>
                <w:color w:val="252B36"/>
                <w:lang w:eastAsia="en-GB"/>
              </w:rPr>
              <w:lastRenderedPageBreak/>
              <w:t>all the children and some adults (if they were brave enough) could enjoy this new experience together. </w:t>
            </w:r>
          </w:p>
          <w:p w14:paraId="50E99990" w14:textId="15C743BC" w:rsidR="003A75DF" w:rsidRDefault="003A75DF" w:rsidP="005C305E">
            <w:pPr>
              <w:spacing w:beforeAutospacing="1" w:afterAutospacing="1"/>
              <w:rPr>
                <w:b/>
                <w:bCs/>
              </w:rPr>
            </w:pPr>
            <w:r w:rsidRPr="7DD2BBDC">
              <w:rPr>
                <w:rFonts w:eastAsia="Times New Roman"/>
                <w:color w:val="252B36"/>
                <w:lang w:eastAsia="en-GB"/>
              </w:rPr>
              <w:t>“It was amazing to see the children help each other to get life jackets on and holding hands to support each other on the boat. Some children were asking for it to go faster. A really fantastic day out together finished with fun on the beach and a train ride into the seaside town to enjoy ice cream together.”</w:t>
            </w:r>
          </w:p>
        </w:tc>
      </w:tr>
    </w:tbl>
    <w:p w14:paraId="62598F35" w14:textId="77777777" w:rsidR="003A75DF" w:rsidRDefault="003A75DF" w:rsidP="7DD2BBDC">
      <w:pPr>
        <w:rPr>
          <w:b/>
          <w:bCs/>
        </w:rPr>
      </w:pPr>
    </w:p>
    <w:p w14:paraId="7607AC83" w14:textId="51A4167B" w:rsidR="00F47EFD" w:rsidRPr="005C305E" w:rsidRDefault="008B0CA9" w:rsidP="2FE1C03F">
      <w:pPr>
        <w:rPr>
          <w:rFonts w:ascii="Calibri" w:hAnsi="Calibri" w:cs="Calibri"/>
          <w:b/>
          <w:bCs/>
        </w:rPr>
      </w:pPr>
      <w:r>
        <w:rPr>
          <w:b/>
          <w:bCs/>
        </w:rPr>
        <w:br w:type="column"/>
      </w:r>
      <w:r w:rsidR="4D19E5DA" w:rsidRPr="005C305E">
        <w:rPr>
          <w:rFonts w:ascii="Calibri" w:hAnsi="Calibri" w:cs="Calibri"/>
          <w:b/>
          <w:bCs/>
        </w:rPr>
        <w:lastRenderedPageBreak/>
        <w:t xml:space="preserve">THEME 3: </w:t>
      </w:r>
      <w:r w:rsidR="48BE803B" w:rsidRPr="005C305E">
        <w:rPr>
          <w:rFonts w:ascii="Calibri" w:hAnsi="Calibri" w:cs="Calibri"/>
          <w:b/>
          <w:bCs/>
        </w:rPr>
        <w:t xml:space="preserve">RESPONSIVE SERVICES AND CUSTOMER CARE </w:t>
      </w:r>
    </w:p>
    <w:p w14:paraId="7A2BF1BE" w14:textId="416E7D7D" w:rsidR="00F47EFD" w:rsidRPr="005C305E" w:rsidRDefault="00F47EFD" w:rsidP="00BB6C91">
      <w:pPr>
        <w:rPr>
          <w:rFonts w:ascii="Calibri" w:hAnsi="Calibri" w:cs="Calibri"/>
          <w:b/>
          <w:bCs/>
        </w:rPr>
      </w:pPr>
      <w:r w:rsidRPr="005C305E">
        <w:rPr>
          <w:rFonts w:ascii="Calibri" w:hAnsi="Calibri" w:cs="Calibri"/>
          <w:b/>
          <w:bCs/>
        </w:rPr>
        <w:t xml:space="preserve">Ensuring that services are accessible to customers and residents, including those with protected characteristics, is a core part of the </w:t>
      </w:r>
      <w:r w:rsidR="00F34D64" w:rsidRPr="005C305E">
        <w:rPr>
          <w:rFonts w:ascii="Calibri" w:hAnsi="Calibri" w:cs="Calibri"/>
          <w:b/>
          <w:bCs/>
        </w:rPr>
        <w:t>C</w:t>
      </w:r>
      <w:r w:rsidRPr="005C305E">
        <w:rPr>
          <w:rFonts w:ascii="Calibri" w:hAnsi="Calibri" w:cs="Calibri"/>
          <w:b/>
          <w:bCs/>
        </w:rPr>
        <w:t xml:space="preserve">ouncil’s equality duty. Equalities and inclusivity are a key part of the planning and delivery of </w:t>
      </w:r>
      <w:r w:rsidR="00475508" w:rsidRPr="005C305E">
        <w:rPr>
          <w:rFonts w:ascii="Calibri" w:hAnsi="Calibri" w:cs="Calibri"/>
          <w:b/>
          <w:bCs/>
        </w:rPr>
        <w:t>C</w:t>
      </w:r>
      <w:r w:rsidRPr="005C305E">
        <w:rPr>
          <w:rFonts w:ascii="Calibri" w:hAnsi="Calibri" w:cs="Calibri"/>
          <w:b/>
          <w:bCs/>
        </w:rPr>
        <w:t xml:space="preserve">ouncil services, </w:t>
      </w:r>
      <w:r w:rsidR="002F5A89" w:rsidRPr="005C305E">
        <w:rPr>
          <w:rFonts w:ascii="Calibri" w:hAnsi="Calibri" w:cs="Calibri"/>
          <w:b/>
          <w:bCs/>
        </w:rPr>
        <w:t>including</w:t>
      </w:r>
      <w:r w:rsidRPr="005C305E">
        <w:rPr>
          <w:rFonts w:ascii="Calibri" w:hAnsi="Calibri" w:cs="Calibri"/>
          <w:b/>
          <w:bCs/>
        </w:rPr>
        <w:t xml:space="preserve"> commissioning and procurement</w:t>
      </w:r>
      <w:r w:rsidR="00A835E7" w:rsidRPr="005C305E">
        <w:rPr>
          <w:rFonts w:ascii="Calibri" w:hAnsi="Calibri" w:cs="Calibri"/>
          <w:b/>
          <w:bCs/>
        </w:rPr>
        <w:t xml:space="preserve"> processes</w:t>
      </w:r>
      <w:r w:rsidRPr="005C305E">
        <w:rPr>
          <w:rFonts w:ascii="Calibri" w:hAnsi="Calibri" w:cs="Calibri"/>
          <w:b/>
          <w:bCs/>
        </w:rPr>
        <w:t>.</w:t>
      </w:r>
    </w:p>
    <w:p w14:paraId="75130C3D" w14:textId="39B91F97" w:rsidR="00E72BAF" w:rsidRPr="005C305E" w:rsidRDefault="00F47EFD" w:rsidP="005C305E">
      <w:pPr>
        <w:textAlignment w:val="baseline"/>
        <w:rPr>
          <w:rFonts w:ascii="Calibri" w:eastAsia="Arial" w:hAnsi="Calibri" w:cs="Calibri"/>
          <w:b/>
          <w:bCs/>
          <w:i/>
          <w:iCs/>
          <w:color w:val="252B36"/>
        </w:rPr>
      </w:pPr>
      <w:r w:rsidRPr="005C305E">
        <w:rPr>
          <w:rFonts w:ascii="Calibri" w:hAnsi="Calibri" w:cs="Calibri"/>
        </w:rPr>
        <w:t>Key achievements in 202</w:t>
      </w:r>
      <w:r w:rsidR="008B7EEE" w:rsidRPr="005C305E">
        <w:rPr>
          <w:rFonts w:ascii="Calibri" w:hAnsi="Calibri" w:cs="Calibri"/>
        </w:rPr>
        <w:t>3</w:t>
      </w:r>
      <w:r w:rsidR="00B52B71" w:rsidRPr="005C305E">
        <w:rPr>
          <w:rFonts w:ascii="Calibri" w:hAnsi="Calibri" w:cs="Calibri"/>
        </w:rPr>
        <w:t>/2</w:t>
      </w:r>
      <w:r w:rsidR="008B7EEE" w:rsidRPr="005C305E">
        <w:rPr>
          <w:rFonts w:ascii="Calibri" w:hAnsi="Calibri" w:cs="Calibri"/>
        </w:rPr>
        <w:t>4</w:t>
      </w:r>
      <w:r w:rsidRPr="005C305E">
        <w:rPr>
          <w:rFonts w:ascii="Calibri" w:hAnsi="Calibri" w:cs="Calibri"/>
        </w:rPr>
        <w:t xml:space="preserve"> </w:t>
      </w:r>
      <w:r w:rsidR="3A3CC4A3" w:rsidRPr="005C305E">
        <w:rPr>
          <w:rFonts w:ascii="Calibri" w:hAnsi="Calibri" w:cs="Calibri"/>
        </w:rPr>
        <w:t xml:space="preserve">in 2023/24 in relation to the EFLG themes for this module have included: </w:t>
      </w:r>
    </w:p>
    <w:p w14:paraId="34030166" w14:textId="3318AF30" w:rsidR="00F56826" w:rsidRPr="005C305E" w:rsidRDefault="00E72BAF" w:rsidP="005C305E">
      <w:pPr>
        <w:pStyle w:val="paragraph"/>
        <w:spacing w:before="0" w:beforeAutospacing="0" w:after="240" w:afterAutospacing="0"/>
        <w:rPr>
          <w:rFonts w:ascii="Calibri" w:eastAsia="Arial" w:hAnsi="Calibri" w:cs="Calibri"/>
          <w:b/>
          <w:i/>
          <w:color w:val="252B36"/>
          <w:sz w:val="22"/>
          <w:szCs w:val="22"/>
        </w:rPr>
      </w:pPr>
      <w:r w:rsidRPr="005C305E">
        <w:rPr>
          <w:rFonts w:ascii="Calibri" w:eastAsia="Arial" w:hAnsi="Calibri" w:cs="Calibri"/>
          <w:b/>
          <w:i/>
          <w:color w:val="252B36"/>
          <w:sz w:val="22"/>
          <w:szCs w:val="22"/>
        </w:rPr>
        <w:t>Commissioning and procuring services</w:t>
      </w:r>
      <w:r w:rsidRPr="005C305E">
        <w:rPr>
          <w:rFonts w:ascii="Calibri" w:eastAsia="Arial" w:hAnsi="Calibri" w:cs="Calibri"/>
          <w:b/>
          <w:i/>
          <w:iCs/>
          <w:color w:val="252B36"/>
          <w:sz w:val="22"/>
          <w:szCs w:val="22"/>
        </w:rPr>
        <w:t xml:space="preserve"> </w:t>
      </w:r>
    </w:p>
    <w:p w14:paraId="211131E5" w14:textId="0A29EC95" w:rsidR="00F56826" w:rsidRPr="00613A3F" w:rsidRDefault="0071685D" w:rsidP="005C305E">
      <w:pPr>
        <w:pStyle w:val="paragraph"/>
        <w:spacing w:before="0" w:beforeAutospacing="0" w:after="240" w:afterAutospacing="0"/>
        <w:rPr>
          <w:rFonts w:ascii="Calibri" w:eastAsiaTheme="minorEastAsia" w:hAnsi="Calibri" w:cs="Calibri"/>
          <w:iCs/>
        </w:rPr>
      </w:pPr>
      <w:r w:rsidRPr="00613A3F">
        <w:rPr>
          <w:rFonts w:ascii="Calibri" w:eastAsiaTheme="minorEastAsia" w:hAnsi="Calibri" w:cs="Calibri"/>
          <w:iCs/>
          <w:sz w:val="22"/>
          <w:szCs w:val="22"/>
        </w:rPr>
        <w:t>T</w:t>
      </w:r>
      <w:r w:rsidR="006735E0" w:rsidRPr="00613A3F">
        <w:rPr>
          <w:rFonts w:ascii="Calibri" w:eastAsiaTheme="minorEastAsia" w:hAnsi="Calibri" w:cs="Calibri"/>
          <w:iCs/>
          <w:sz w:val="22"/>
          <w:szCs w:val="22"/>
        </w:rPr>
        <w:t xml:space="preserve">he </w:t>
      </w:r>
      <w:r w:rsidR="0F523D7A" w:rsidRPr="00613A3F">
        <w:rPr>
          <w:rFonts w:ascii="Calibri" w:eastAsiaTheme="minorEastAsia" w:hAnsi="Calibri" w:cs="Calibri"/>
          <w:iCs/>
          <w:sz w:val="22"/>
          <w:szCs w:val="22"/>
        </w:rPr>
        <w:t>Council</w:t>
      </w:r>
      <w:r w:rsidR="006735E0" w:rsidRPr="00613A3F">
        <w:rPr>
          <w:rFonts w:ascii="Calibri" w:eastAsiaTheme="minorEastAsia" w:hAnsi="Calibri" w:cs="Calibri"/>
          <w:iCs/>
          <w:sz w:val="22"/>
          <w:szCs w:val="22"/>
        </w:rPr>
        <w:t xml:space="preserve"> considers the impact of how the public pound is spent</w:t>
      </w:r>
      <w:r w:rsidR="00341B51" w:rsidRPr="00613A3F">
        <w:rPr>
          <w:rFonts w:ascii="Calibri" w:eastAsiaTheme="minorEastAsia" w:hAnsi="Calibri" w:cs="Calibri"/>
          <w:iCs/>
          <w:sz w:val="22"/>
          <w:szCs w:val="22"/>
        </w:rPr>
        <w:t xml:space="preserve"> </w:t>
      </w:r>
      <w:r w:rsidR="003B1001" w:rsidRPr="00613A3F">
        <w:rPr>
          <w:rFonts w:ascii="Calibri" w:eastAsiaTheme="minorEastAsia" w:hAnsi="Calibri" w:cs="Calibri"/>
          <w:iCs/>
          <w:sz w:val="22"/>
          <w:szCs w:val="22"/>
        </w:rPr>
        <w:t>through procurement</w:t>
      </w:r>
      <w:r w:rsidRPr="00613A3F">
        <w:rPr>
          <w:rFonts w:ascii="Calibri" w:eastAsiaTheme="minorEastAsia" w:hAnsi="Calibri" w:cs="Calibri"/>
          <w:iCs/>
          <w:sz w:val="22"/>
          <w:szCs w:val="22"/>
        </w:rPr>
        <w:t>, in accordance with its Social Value Policy</w:t>
      </w:r>
      <w:r w:rsidR="00BB2C23" w:rsidRPr="00613A3F">
        <w:rPr>
          <w:rFonts w:ascii="Calibri" w:eastAsiaTheme="minorEastAsia" w:hAnsi="Calibri" w:cs="Calibri"/>
          <w:iCs/>
          <w:sz w:val="22"/>
          <w:szCs w:val="22"/>
        </w:rPr>
        <w:t>, which includes equality outcomes</w:t>
      </w:r>
      <w:r w:rsidR="00341B51" w:rsidRPr="00613A3F">
        <w:rPr>
          <w:rFonts w:ascii="Calibri" w:eastAsiaTheme="minorEastAsia" w:hAnsi="Calibri" w:cs="Calibri"/>
          <w:iCs/>
          <w:sz w:val="22"/>
          <w:szCs w:val="22"/>
        </w:rPr>
        <w:t xml:space="preserve">. </w:t>
      </w:r>
      <w:r w:rsidR="00BB2C23" w:rsidRPr="00613A3F">
        <w:rPr>
          <w:rFonts w:ascii="Calibri" w:eastAsiaTheme="minorEastAsia" w:hAnsi="Calibri" w:cs="Calibri"/>
          <w:iCs/>
          <w:sz w:val="22"/>
          <w:szCs w:val="22"/>
        </w:rPr>
        <w:t xml:space="preserve">The social value of contracts, and the performance of sub-contracting arrangements is measured. </w:t>
      </w:r>
      <w:r w:rsidR="00341B51" w:rsidRPr="00613A3F">
        <w:rPr>
          <w:rFonts w:ascii="Calibri" w:eastAsiaTheme="minorEastAsia" w:hAnsi="Calibri" w:cs="Calibri"/>
          <w:iCs/>
          <w:sz w:val="22"/>
          <w:szCs w:val="22"/>
        </w:rPr>
        <w:t xml:space="preserve">Specifications </w:t>
      </w:r>
      <w:r w:rsidR="003F496B" w:rsidRPr="00613A3F">
        <w:rPr>
          <w:rFonts w:ascii="Calibri" w:eastAsiaTheme="minorEastAsia" w:hAnsi="Calibri" w:cs="Calibri"/>
          <w:iCs/>
          <w:sz w:val="22"/>
          <w:szCs w:val="22"/>
        </w:rPr>
        <w:t>account for different user needs</w:t>
      </w:r>
      <w:r w:rsidR="003A4B88" w:rsidRPr="00613A3F">
        <w:rPr>
          <w:rFonts w:ascii="Calibri" w:eastAsiaTheme="minorEastAsia" w:hAnsi="Calibri" w:cs="Calibri"/>
          <w:iCs/>
          <w:sz w:val="22"/>
          <w:szCs w:val="22"/>
        </w:rPr>
        <w:t xml:space="preserve"> and m</w:t>
      </w:r>
      <w:r w:rsidR="00AE6113" w:rsidRPr="00613A3F">
        <w:rPr>
          <w:rFonts w:ascii="Calibri" w:eastAsiaTheme="minorEastAsia" w:hAnsi="Calibri" w:cs="Calibri"/>
          <w:iCs/>
          <w:sz w:val="22"/>
          <w:szCs w:val="22"/>
        </w:rPr>
        <w:t xml:space="preserve">onitoring requirements are built into contracts to ensure equality issues are addressed, and these are then monitored and reported on. </w:t>
      </w:r>
    </w:p>
    <w:p w14:paraId="0FCA21BF" w14:textId="1E3231FE" w:rsidR="2909A7FA" w:rsidRPr="005C305E" w:rsidRDefault="2909A7FA" w:rsidP="005C305E">
      <w:pPr>
        <w:pStyle w:val="paragraph"/>
        <w:spacing w:before="0" w:beforeAutospacing="0" w:after="240" w:afterAutospacing="0"/>
        <w:rPr>
          <w:rFonts w:ascii="Calibri" w:eastAsiaTheme="minorEastAsia" w:hAnsi="Calibri" w:cs="Calibri"/>
          <w:sz w:val="22"/>
          <w:szCs w:val="22"/>
        </w:rPr>
      </w:pPr>
      <w:r w:rsidRPr="005C305E">
        <w:rPr>
          <w:rFonts w:ascii="Calibri" w:eastAsiaTheme="minorEastAsia" w:hAnsi="Calibri" w:cs="Calibri"/>
          <w:sz w:val="22"/>
          <w:szCs w:val="22"/>
        </w:rPr>
        <w:t xml:space="preserve">The Council has adopted a </w:t>
      </w:r>
      <w:r w:rsidRPr="005C305E">
        <w:rPr>
          <w:rFonts w:ascii="Calibri" w:eastAsiaTheme="minorEastAsia" w:hAnsi="Calibri" w:cs="Calibri"/>
          <w:b/>
          <w:sz w:val="22"/>
          <w:szCs w:val="22"/>
        </w:rPr>
        <w:t>Social Value Policy</w:t>
      </w:r>
      <w:r w:rsidRPr="005C305E">
        <w:rPr>
          <w:rFonts w:ascii="Calibri" w:eastAsiaTheme="minorEastAsia" w:hAnsi="Calibri" w:cs="Calibri"/>
          <w:sz w:val="22"/>
          <w:szCs w:val="22"/>
        </w:rPr>
        <w:t xml:space="preserve"> that drives a range of outcomes through the commissioning and procurement of services</w:t>
      </w:r>
      <w:r w:rsidR="000F5FA8" w:rsidRPr="005C305E">
        <w:rPr>
          <w:rFonts w:ascii="Calibri" w:eastAsiaTheme="minorEastAsia" w:hAnsi="Calibri" w:cs="Calibri"/>
          <w:sz w:val="22"/>
          <w:szCs w:val="22"/>
        </w:rPr>
        <w:t>.</w:t>
      </w:r>
      <w:r w:rsidR="6429A4AF" w:rsidRPr="005C305E">
        <w:rPr>
          <w:rFonts w:ascii="Calibri" w:eastAsiaTheme="minorEastAsia" w:hAnsi="Calibri" w:cs="Calibri"/>
          <w:sz w:val="22"/>
          <w:szCs w:val="22"/>
        </w:rPr>
        <w:t xml:space="preserve"> These</w:t>
      </w:r>
      <w:r w:rsidRPr="005C305E">
        <w:rPr>
          <w:rFonts w:ascii="Calibri" w:eastAsiaTheme="minorEastAsia" w:hAnsi="Calibri" w:cs="Calibri"/>
          <w:sz w:val="22"/>
          <w:szCs w:val="22"/>
        </w:rPr>
        <w:t xml:space="preserve"> realise</w:t>
      </w:r>
      <w:r w:rsidR="000F5FA8" w:rsidRPr="005C305E">
        <w:rPr>
          <w:rFonts w:ascii="Calibri" w:eastAsiaTheme="minorEastAsia" w:hAnsi="Calibri" w:cs="Calibri"/>
          <w:sz w:val="22"/>
          <w:szCs w:val="22"/>
        </w:rPr>
        <w:t xml:space="preserve"> additional be</w:t>
      </w:r>
      <w:r w:rsidR="00016FB9" w:rsidRPr="005C305E">
        <w:rPr>
          <w:rFonts w:ascii="Calibri" w:eastAsiaTheme="minorEastAsia" w:hAnsi="Calibri" w:cs="Calibri"/>
          <w:sz w:val="22"/>
          <w:szCs w:val="22"/>
        </w:rPr>
        <w:t xml:space="preserve">nefits from the Rotherham pound to benefit the borough, its businesses and </w:t>
      </w:r>
      <w:r w:rsidR="54B051AB" w:rsidRPr="005C305E">
        <w:rPr>
          <w:rFonts w:ascii="Calibri" w:eastAsiaTheme="minorEastAsia" w:hAnsi="Calibri" w:cs="Calibri"/>
          <w:sz w:val="22"/>
          <w:szCs w:val="22"/>
        </w:rPr>
        <w:t>communities. Tackling economic inequalities is an element of the Com</w:t>
      </w:r>
      <w:r w:rsidR="0C46B14B" w:rsidRPr="005C305E">
        <w:rPr>
          <w:rFonts w:ascii="Calibri" w:eastAsiaTheme="minorEastAsia" w:hAnsi="Calibri" w:cs="Calibri"/>
          <w:sz w:val="22"/>
          <w:szCs w:val="22"/>
        </w:rPr>
        <w:t>m</w:t>
      </w:r>
      <w:r w:rsidR="54B051AB" w:rsidRPr="005C305E">
        <w:rPr>
          <w:rFonts w:ascii="Calibri" w:eastAsiaTheme="minorEastAsia" w:hAnsi="Calibri" w:cs="Calibri"/>
          <w:sz w:val="22"/>
          <w:szCs w:val="22"/>
        </w:rPr>
        <w:t xml:space="preserve">unity </w:t>
      </w:r>
      <w:r w:rsidR="65D3F12A" w:rsidRPr="005C305E">
        <w:rPr>
          <w:rFonts w:ascii="Calibri" w:eastAsiaTheme="minorEastAsia" w:hAnsi="Calibri" w:cs="Calibri"/>
          <w:sz w:val="22"/>
          <w:szCs w:val="22"/>
        </w:rPr>
        <w:t>Wealth building</w:t>
      </w:r>
      <w:r w:rsidR="4F320157" w:rsidRPr="005C305E">
        <w:rPr>
          <w:rFonts w:ascii="Calibri" w:eastAsiaTheme="minorEastAsia" w:hAnsi="Calibri" w:cs="Calibri"/>
          <w:sz w:val="22"/>
          <w:szCs w:val="22"/>
        </w:rPr>
        <w:t xml:space="preserve"> </w:t>
      </w:r>
      <w:r w:rsidR="188C7DAA" w:rsidRPr="005C305E">
        <w:rPr>
          <w:rFonts w:ascii="Calibri" w:eastAsiaTheme="minorEastAsia" w:hAnsi="Calibri" w:cs="Calibri"/>
          <w:sz w:val="22"/>
          <w:szCs w:val="22"/>
        </w:rPr>
        <w:t>principles</w:t>
      </w:r>
      <w:r w:rsidR="00297254" w:rsidRPr="005C305E">
        <w:rPr>
          <w:rFonts w:ascii="Calibri" w:eastAsiaTheme="minorEastAsia" w:hAnsi="Calibri" w:cs="Calibri"/>
          <w:sz w:val="22"/>
          <w:szCs w:val="22"/>
        </w:rPr>
        <w:t>, which are</w:t>
      </w:r>
      <w:r w:rsidR="188C7DAA" w:rsidRPr="005C305E">
        <w:rPr>
          <w:rFonts w:ascii="Calibri" w:eastAsiaTheme="minorEastAsia" w:hAnsi="Calibri" w:cs="Calibri"/>
          <w:sz w:val="22"/>
          <w:szCs w:val="22"/>
        </w:rPr>
        <w:t xml:space="preserve"> embedded </w:t>
      </w:r>
      <w:r w:rsidR="00297254" w:rsidRPr="005C305E">
        <w:rPr>
          <w:rFonts w:ascii="Calibri" w:eastAsiaTheme="minorEastAsia" w:hAnsi="Calibri" w:cs="Calibri"/>
          <w:sz w:val="22"/>
          <w:szCs w:val="22"/>
        </w:rPr>
        <w:t>with</w:t>
      </w:r>
      <w:r w:rsidR="188C7DAA" w:rsidRPr="005C305E">
        <w:rPr>
          <w:rFonts w:ascii="Calibri" w:eastAsiaTheme="minorEastAsia" w:hAnsi="Calibri" w:cs="Calibri"/>
          <w:sz w:val="22"/>
          <w:szCs w:val="22"/>
        </w:rPr>
        <w:t>in the</w:t>
      </w:r>
      <w:r w:rsidR="00297254" w:rsidRPr="005C305E">
        <w:rPr>
          <w:rFonts w:ascii="Calibri" w:eastAsiaTheme="minorEastAsia" w:hAnsi="Calibri" w:cs="Calibri"/>
          <w:sz w:val="22"/>
          <w:szCs w:val="22"/>
        </w:rPr>
        <w:t xml:space="preserve"> Social Value</w:t>
      </w:r>
      <w:r w:rsidR="188C7DAA" w:rsidRPr="005C305E">
        <w:rPr>
          <w:rFonts w:ascii="Calibri" w:eastAsiaTheme="minorEastAsia" w:hAnsi="Calibri" w:cs="Calibri"/>
          <w:sz w:val="22"/>
          <w:szCs w:val="22"/>
        </w:rPr>
        <w:t xml:space="preserve"> policy</w:t>
      </w:r>
      <w:r w:rsidR="00297254" w:rsidRPr="005C305E">
        <w:rPr>
          <w:rFonts w:ascii="Calibri" w:eastAsiaTheme="minorEastAsia" w:hAnsi="Calibri" w:cs="Calibri"/>
          <w:sz w:val="22"/>
          <w:szCs w:val="22"/>
        </w:rPr>
        <w:t>, fo</w:t>
      </w:r>
      <w:r w:rsidR="00B25CA7" w:rsidRPr="005C305E">
        <w:rPr>
          <w:rFonts w:ascii="Calibri" w:eastAsiaTheme="minorEastAsia" w:hAnsi="Calibri" w:cs="Calibri"/>
          <w:sz w:val="22"/>
          <w:szCs w:val="22"/>
        </w:rPr>
        <w:t>llowing the agreement of this refreshed document in March 2024</w:t>
      </w:r>
      <w:r w:rsidR="188C7DAA" w:rsidRPr="005C305E">
        <w:rPr>
          <w:rFonts w:ascii="Calibri" w:eastAsiaTheme="minorEastAsia" w:hAnsi="Calibri" w:cs="Calibri"/>
          <w:sz w:val="22"/>
          <w:szCs w:val="22"/>
        </w:rPr>
        <w:t>.</w:t>
      </w:r>
    </w:p>
    <w:p w14:paraId="20884A2E" w14:textId="4ECB58E5" w:rsidR="00DE3D1D" w:rsidRPr="005C305E" w:rsidRDefault="00404580" w:rsidP="005C305E">
      <w:pPr>
        <w:pStyle w:val="paragraph"/>
        <w:spacing w:after="240"/>
        <w:rPr>
          <w:rFonts w:ascii="Calibri" w:eastAsiaTheme="minorEastAsia" w:hAnsi="Calibri" w:cs="Calibri"/>
          <w:sz w:val="22"/>
          <w:szCs w:val="22"/>
        </w:rPr>
      </w:pPr>
      <w:r w:rsidRPr="005C305E">
        <w:rPr>
          <w:rFonts w:ascii="Calibri" w:eastAsiaTheme="minorEastAsia" w:hAnsi="Calibri" w:cs="Calibri"/>
          <w:sz w:val="22"/>
          <w:szCs w:val="22"/>
        </w:rPr>
        <w:t xml:space="preserve">The </w:t>
      </w:r>
      <w:r w:rsidR="25CC646C" w:rsidRPr="005C305E">
        <w:rPr>
          <w:rFonts w:ascii="Calibri" w:eastAsiaTheme="minorEastAsia" w:hAnsi="Calibri" w:cs="Calibri"/>
          <w:sz w:val="22"/>
          <w:szCs w:val="22"/>
        </w:rPr>
        <w:t>annual report</w:t>
      </w:r>
      <w:r w:rsidR="001E31E9" w:rsidRPr="005C305E">
        <w:rPr>
          <w:rFonts w:ascii="Calibri" w:eastAsiaTheme="minorEastAsia" w:hAnsi="Calibri" w:cs="Calibri"/>
          <w:sz w:val="22"/>
          <w:szCs w:val="22"/>
        </w:rPr>
        <w:t xml:space="preserve"> on the </w:t>
      </w:r>
      <w:r w:rsidR="000006D8" w:rsidRPr="005C305E">
        <w:rPr>
          <w:rFonts w:ascii="Calibri" w:eastAsiaTheme="minorEastAsia" w:hAnsi="Calibri" w:cs="Calibri"/>
          <w:sz w:val="22"/>
          <w:szCs w:val="22"/>
        </w:rPr>
        <w:t xml:space="preserve">Social Value Policy was </w:t>
      </w:r>
      <w:r w:rsidR="25CC646C" w:rsidRPr="005C305E">
        <w:rPr>
          <w:rFonts w:ascii="Calibri" w:eastAsiaTheme="minorEastAsia" w:hAnsi="Calibri" w:cs="Calibri"/>
          <w:sz w:val="22"/>
          <w:szCs w:val="22"/>
        </w:rPr>
        <w:t>presented to Cabinet</w:t>
      </w:r>
      <w:r w:rsidR="000850DD" w:rsidRPr="005C305E">
        <w:rPr>
          <w:rFonts w:ascii="Calibri" w:eastAsiaTheme="minorEastAsia" w:hAnsi="Calibri" w:cs="Calibri"/>
          <w:sz w:val="22"/>
          <w:szCs w:val="22"/>
        </w:rPr>
        <w:t xml:space="preserve"> in March, alongside the updated policy. This found that </w:t>
      </w:r>
      <w:r w:rsidR="00EE78FE" w:rsidRPr="005C305E">
        <w:rPr>
          <w:rFonts w:ascii="Calibri" w:eastAsiaTheme="minorEastAsia" w:hAnsi="Calibri" w:cs="Calibri"/>
          <w:sz w:val="22"/>
          <w:szCs w:val="22"/>
        </w:rPr>
        <w:t>in the</w:t>
      </w:r>
      <w:r w:rsidR="00EE78FE">
        <w:rPr>
          <w:rFonts w:ascii="Calibri" w:eastAsiaTheme="minorEastAsia" w:hAnsi="Calibri" w:cs="Calibri"/>
          <w:sz w:val="22"/>
          <w:szCs w:val="22"/>
        </w:rPr>
        <w:t xml:space="preserve"> intervening period since the previous annual report </w:t>
      </w:r>
      <w:r w:rsidR="00EE78FE" w:rsidRPr="005C305E">
        <w:rPr>
          <w:rFonts w:ascii="Calibri" w:eastAsiaTheme="minorEastAsia" w:hAnsi="Calibri" w:cs="Calibri"/>
          <w:sz w:val="22"/>
          <w:szCs w:val="22"/>
        </w:rPr>
        <w:t>social value commitments ha</w:t>
      </w:r>
      <w:r w:rsidR="00EE78FE">
        <w:rPr>
          <w:rFonts w:ascii="Calibri" w:eastAsiaTheme="minorEastAsia" w:hAnsi="Calibri" w:cs="Calibri"/>
          <w:sz w:val="22"/>
          <w:szCs w:val="22"/>
        </w:rPr>
        <w:t>d</w:t>
      </w:r>
      <w:r w:rsidR="00EE78FE" w:rsidRPr="005C305E">
        <w:rPr>
          <w:rFonts w:ascii="Calibri" w:eastAsiaTheme="minorEastAsia" w:hAnsi="Calibri" w:cs="Calibri"/>
          <w:sz w:val="22"/>
          <w:szCs w:val="22"/>
        </w:rPr>
        <w:t xml:space="preserve"> more than doubled to £27.8m, with commitments</w:t>
      </w:r>
      <w:r w:rsidR="00EE78FE">
        <w:rPr>
          <w:rFonts w:ascii="Calibri" w:eastAsiaTheme="minorEastAsia" w:hAnsi="Calibri" w:cs="Calibri"/>
          <w:sz w:val="22"/>
          <w:szCs w:val="22"/>
        </w:rPr>
        <w:t xml:space="preserve"> </w:t>
      </w:r>
      <w:r w:rsidR="00EE78FE" w:rsidRPr="005C305E">
        <w:rPr>
          <w:rFonts w:ascii="Calibri" w:eastAsiaTheme="minorEastAsia" w:hAnsi="Calibri" w:cs="Calibri"/>
          <w:sz w:val="22"/>
          <w:szCs w:val="22"/>
        </w:rPr>
        <w:t>delivered also doubling from £4m to £8m.</w:t>
      </w:r>
      <w:r w:rsidR="00931B15">
        <w:rPr>
          <w:rFonts w:ascii="Calibri" w:eastAsiaTheme="minorEastAsia" w:hAnsi="Calibri" w:cs="Calibri"/>
          <w:sz w:val="22"/>
          <w:szCs w:val="22"/>
        </w:rPr>
        <w:t xml:space="preserve"> </w:t>
      </w:r>
      <w:r w:rsidR="2CFC61D7" w:rsidRPr="005C305E">
        <w:rPr>
          <w:rFonts w:ascii="Calibri" w:eastAsiaTheme="minorEastAsia" w:hAnsi="Calibri" w:cs="Calibri"/>
          <w:sz w:val="22"/>
          <w:szCs w:val="22"/>
        </w:rPr>
        <w:t xml:space="preserve">The economic and social benefits </w:t>
      </w:r>
      <w:r w:rsidR="0EB11420" w:rsidRPr="005C305E">
        <w:rPr>
          <w:rFonts w:ascii="Calibri" w:eastAsiaTheme="minorEastAsia" w:hAnsi="Calibri" w:cs="Calibri"/>
          <w:sz w:val="22"/>
          <w:szCs w:val="22"/>
        </w:rPr>
        <w:t xml:space="preserve">of Social Value, as highlighted in the annual report, </w:t>
      </w:r>
      <w:r w:rsidRPr="005C305E">
        <w:rPr>
          <w:rFonts w:ascii="Calibri" w:eastAsiaTheme="minorEastAsia" w:hAnsi="Calibri" w:cs="Calibri"/>
          <w:sz w:val="22"/>
          <w:szCs w:val="22"/>
        </w:rPr>
        <w:t xml:space="preserve">are </w:t>
      </w:r>
      <w:r w:rsidR="235AE119" w:rsidRPr="005C305E">
        <w:rPr>
          <w:rFonts w:ascii="Calibri" w:eastAsiaTheme="minorEastAsia" w:hAnsi="Calibri" w:cs="Calibri"/>
          <w:sz w:val="22"/>
          <w:szCs w:val="22"/>
        </w:rPr>
        <w:t>help</w:t>
      </w:r>
      <w:r w:rsidRPr="005C305E">
        <w:rPr>
          <w:rFonts w:ascii="Calibri" w:eastAsiaTheme="minorEastAsia" w:hAnsi="Calibri" w:cs="Calibri"/>
          <w:sz w:val="22"/>
          <w:szCs w:val="22"/>
        </w:rPr>
        <w:t>ing to</w:t>
      </w:r>
      <w:r w:rsidR="235AE119" w:rsidRPr="005C305E">
        <w:rPr>
          <w:rFonts w:ascii="Calibri" w:eastAsiaTheme="minorEastAsia" w:hAnsi="Calibri" w:cs="Calibri"/>
          <w:sz w:val="22"/>
          <w:szCs w:val="22"/>
        </w:rPr>
        <w:t xml:space="preserve"> </w:t>
      </w:r>
      <w:r w:rsidR="42070577" w:rsidRPr="005C305E">
        <w:rPr>
          <w:rFonts w:ascii="Calibri" w:eastAsiaTheme="minorEastAsia" w:hAnsi="Calibri" w:cs="Calibri"/>
          <w:sz w:val="22"/>
          <w:szCs w:val="22"/>
        </w:rPr>
        <w:t>create more opportunities in the borough</w:t>
      </w:r>
      <w:r w:rsidR="00931B15">
        <w:rPr>
          <w:rFonts w:ascii="Calibri" w:eastAsiaTheme="minorEastAsia" w:hAnsi="Calibri" w:cs="Calibri"/>
          <w:sz w:val="22"/>
          <w:szCs w:val="22"/>
        </w:rPr>
        <w:t xml:space="preserve">, including more than 1,500 weeks of </w:t>
      </w:r>
      <w:r w:rsidR="00BD6185">
        <w:rPr>
          <w:rFonts w:ascii="Calibri" w:eastAsiaTheme="minorEastAsia" w:hAnsi="Calibri" w:cs="Calibri"/>
          <w:sz w:val="22"/>
          <w:szCs w:val="22"/>
        </w:rPr>
        <w:t>training opportunities offered on contracts</w:t>
      </w:r>
      <w:r w:rsidR="42070577" w:rsidRPr="005C305E">
        <w:rPr>
          <w:rFonts w:ascii="Calibri" w:eastAsiaTheme="minorEastAsia" w:hAnsi="Calibri" w:cs="Calibri"/>
          <w:sz w:val="22"/>
          <w:szCs w:val="22"/>
        </w:rPr>
        <w:t xml:space="preserve">. </w:t>
      </w:r>
    </w:p>
    <w:p w14:paraId="16757353" w14:textId="59546643" w:rsidR="7829A21F" w:rsidRPr="005C305E" w:rsidRDefault="1063E497" w:rsidP="005C305E">
      <w:pPr>
        <w:pStyle w:val="paragraph"/>
        <w:spacing w:after="240" w:afterAutospacing="0"/>
        <w:rPr>
          <w:rFonts w:ascii="Calibri" w:eastAsiaTheme="minorEastAsia" w:hAnsi="Calibri" w:cs="Calibri"/>
          <w:sz w:val="22"/>
          <w:szCs w:val="22"/>
        </w:rPr>
      </w:pPr>
      <w:r w:rsidRPr="005C305E">
        <w:rPr>
          <w:rFonts w:ascii="Calibri" w:eastAsiaTheme="minorEastAsia" w:hAnsi="Calibri" w:cs="Calibri"/>
          <w:sz w:val="22"/>
          <w:szCs w:val="22"/>
        </w:rPr>
        <w:t xml:space="preserve">In June 2023 the Council won the prestigious Social Value Award for Public Sector Leadership, where the judging panel highlighted how the Council </w:t>
      </w:r>
      <w:r w:rsidR="7AA14746" w:rsidRPr="005C305E">
        <w:rPr>
          <w:rFonts w:ascii="Calibri" w:eastAsiaTheme="minorEastAsia" w:hAnsi="Calibri" w:cs="Calibri"/>
          <w:sz w:val="22"/>
          <w:szCs w:val="22"/>
        </w:rPr>
        <w:t>had developed processes that address economic inequality</w:t>
      </w:r>
      <w:r w:rsidR="00927EC4">
        <w:rPr>
          <w:rFonts w:ascii="Calibri" w:eastAsiaTheme="minorEastAsia" w:hAnsi="Calibri" w:cs="Calibri"/>
          <w:sz w:val="22"/>
          <w:szCs w:val="22"/>
        </w:rPr>
        <w:t xml:space="preserve"> and reflecting the journey the Council has been on since the agreement of its policy. </w:t>
      </w:r>
    </w:p>
    <w:p w14:paraId="6D7C56BC" w14:textId="6CE6681E" w:rsidR="00A36F1E" w:rsidRPr="005C305E" w:rsidRDefault="5EE8F868" w:rsidP="005C305E">
      <w:pPr>
        <w:pStyle w:val="paragraph"/>
        <w:spacing w:before="0" w:beforeAutospacing="0" w:after="240" w:afterAutospacing="0"/>
        <w:rPr>
          <w:rFonts w:ascii="Calibri" w:eastAsiaTheme="minorEastAsia" w:hAnsi="Calibri" w:cs="Calibri"/>
          <w:sz w:val="22"/>
          <w:szCs w:val="22"/>
        </w:rPr>
      </w:pPr>
      <w:r w:rsidRPr="005C305E">
        <w:rPr>
          <w:rFonts w:ascii="Calibri" w:eastAsiaTheme="minorEastAsia" w:hAnsi="Calibri" w:cs="Calibri"/>
          <w:sz w:val="22"/>
          <w:szCs w:val="22"/>
        </w:rPr>
        <w:t xml:space="preserve">A </w:t>
      </w:r>
      <w:r w:rsidR="00E97C04" w:rsidRPr="005C305E">
        <w:rPr>
          <w:rFonts w:ascii="Calibri" w:eastAsiaTheme="minorEastAsia" w:hAnsi="Calibri" w:cs="Calibri"/>
          <w:sz w:val="22"/>
          <w:szCs w:val="22"/>
        </w:rPr>
        <w:t xml:space="preserve">social value </w:t>
      </w:r>
      <w:r w:rsidRPr="005C305E">
        <w:rPr>
          <w:rFonts w:ascii="Calibri" w:eastAsiaTheme="minorEastAsia" w:hAnsi="Calibri" w:cs="Calibri"/>
          <w:sz w:val="22"/>
          <w:szCs w:val="22"/>
        </w:rPr>
        <w:t xml:space="preserve">toolkit has been produced to assist in the development </w:t>
      </w:r>
      <w:r w:rsidR="009353E2" w:rsidRPr="005C305E">
        <w:rPr>
          <w:rFonts w:ascii="Calibri" w:eastAsiaTheme="minorEastAsia" w:hAnsi="Calibri" w:cs="Calibri"/>
          <w:sz w:val="22"/>
          <w:szCs w:val="22"/>
        </w:rPr>
        <w:t xml:space="preserve">and achievement </w:t>
      </w:r>
      <w:r w:rsidR="00E97C04" w:rsidRPr="005C305E">
        <w:rPr>
          <w:rFonts w:ascii="Calibri" w:eastAsiaTheme="minorEastAsia" w:hAnsi="Calibri" w:cs="Calibri"/>
          <w:sz w:val="22"/>
          <w:szCs w:val="22"/>
        </w:rPr>
        <w:t>of the social value offer</w:t>
      </w:r>
      <w:r w:rsidR="0A097B93" w:rsidRPr="005C305E">
        <w:rPr>
          <w:rFonts w:ascii="Calibri" w:eastAsiaTheme="minorEastAsia" w:hAnsi="Calibri" w:cs="Calibri"/>
          <w:sz w:val="22"/>
          <w:szCs w:val="22"/>
        </w:rPr>
        <w:t xml:space="preserve">. </w:t>
      </w:r>
      <w:r w:rsidR="00BF08BA" w:rsidRPr="005C305E">
        <w:rPr>
          <w:rFonts w:ascii="Calibri" w:eastAsiaTheme="minorEastAsia" w:hAnsi="Calibri" w:cs="Calibri"/>
          <w:sz w:val="22"/>
          <w:szCs w:val="22"/>
        </w:rPr>
        <w:t xml:space="preserve">By </w:t>
      </w:r>
      <w:r w:rsidR="0025036F" w:rsidRPr="005C305E">
        <w:rPr>
          <w:rFonts w:ascii="Calibri" w:eastAsiaTheme="minorEastAsia" w:hAnsi="Calibri" w:cs="Calibri"/>
          <w:sz w:val="22"/>
          <w:szCs w:val="22"/>
        </w:rPr>
        <w:t>assisting with the achievement of social value</w:t>
      </w:r>
      <w:r w:rsidR="00FB5F38" w:rsidRPr="005C305E">
        <w:rPr>
          <w:rFonts w:ascii="Calibri" w:eastAsiaTheme="minorEastAsia" w:hAnsi="Calibri" w:cs="Calibri"/>
          <w:sz w:val="22"/>
          <w:szCs w:val="22"/>
        </w:rPr>
        <w:t xml:space="preserve"> offers</w:t>
      </w:r>
      <w:r w:rsidR="003A18D3" w:rsidRPr="005C305E">
        <w:rPr>
          <w:rFonts w:ascii="Calibri" w:eastAsiaTheme="minorEastAsia" w:hAnsi="Calibri" w:cs="Calibri"/>
          <w:sz w:val="22"/>
          <w:szCs w:val="22"/>
        </w:rPr>
        <w:t xml:space="preserve"> through contracts</w:t>
      </w:r>
      <w:r w:rsidR="0025036F" w:rsidRPr="005C305E">
        <w:rPr>
          <w:rFonts w:ascii="Calibri" w:eastAsiaTheme="minorEastAsia" w:hAnsi="Calibri" w:cs="Calibri"/>
          <w:sz w:val="22"/>
          <w:szCs w:val="22"/>
        </w:rPr>
        <w:t xml:space="preserve">, </w:t>
      </w:r>
      <w:r w:rsidR="00AB0ED9" w:rsidRPr="005C305E">
        <w:rPr>
          <w:rFonts w:ascii="Calibri" w:eastAsiaTheme="minorEastAsia" w:hAnsi="Calibri" w:cs="Calibri"/>
          <w:sz w:val="22"/>
          <w:szCs w:val="22"/>
        </w:rPr>
        <w:t xml:space="preserve">more of the </w:t>
      </w:r>
      <w:r w:rsidR="00D665DC" w:rsidRPr="005C305E">
        <w:rPr>
          <w:rFonts w:ascii="Calibri" w:eastAsiaTheme="minorEastAsia" w:hAnsi="Calibri" w:cs="Calibri"/>
          <w:sz w:val="22"/>
          <w:szCs w:val="22"/>
        </w:rPr>
        <w:t xml:space="preserve">social value </w:t>
      </w:r>
      <w:r w:rsidR="00AB0ED9" w:rsidRPr="005C305E">
        <w:rPr>
          <w:rFonts w:ascii="Calibri" w:eastAsiaTheme="minorEastAsia" w:hAnsi="Calibri" w:cs="Calibri"/>
          <w:sz w:val="22"/>
          <w:szCs w:val="22"/>
        </w:rPr>
        <w:t>Themes, Outcomes and Measures (TOMs)</w:t>
      </w:r>
      <w:r w:rsidR="00005BD3" w:rsidRPr="005C305E">
        <w:rPr>
          <w:rFonts w:ascii="Calibri" w:eastAsiaTheme="minorEastAsia" w:hAnsi="Calibri" w:cs="Calibri"/>
          <w:sz w:val="22"/>
          <w:szCs w:val="22"/>
        </w:rPr>
        <w:t xml:space="preserve"> – as set out in Council contracts with suppliers –</w:t>
      </w:r>
      <w:r w:rsidR="00AB0ED9" w:rsidRPr="005C305E">
        <w:rPr>
          <w:rFonts w:ascii="Calibri" w:eastAsiaTheme="minorEastAsia" w:hAnsi="Calibri" w:cs="Calibri"/>
          <w:sz w:val="22"/>
          <w:szCs w:val="22"/>
        </w:rPr>
        <w:t xml:space="preserve"> </w:t>
      </w:r>
      <w:r w:rsidR="007D5E81" w:rsidRPr="005C305E">
        <w:rPr>
          <w:rFonts w:ascii="Calibri" w:eastAsiaTheme="minorEastAsia" w:hAnsi="Calibri" w:cs="Calibri"/>
          <w:sz w:val="22"/>
          <w:szCs w:val="22"/>
        </w:rPr>
        <w:t xml:space="preserve">will be achieved, bringing improved economic and social outcomes for local people. </w:t>
      </w:r>
      <w:r w:rsidR="00423072" w:rsidRPr="005C305E">
        <w:rPr>
          <w:rFonts w:ascii="Calibri" w:eastAsiaTheme="minorEastAsia" w:hAnsi="Calibri" w:cs="Calibri"/>
          <w:sz w:val="22"/>
          <w:szCs w:val="22"/>
        </w:rPr>
        <w:t>Select</w:t>
      </w:r>
      <w:r w:rsidR="00FB5B7D">
        <w:rPr>
          <w:rFonts w:ascii="Calibri" w:eastAsiaTheme="minorEastAsia" w:hAnsi="Calibri" w:cs="Calibri"/>
          <w:sz w:val="22"/>
          <w:szCs w:val="22"/>
        </w:rPr>
        <w:t>ed</w:t>
      </w:r>
      <w:r w:rsidR="00D665DC" w:rsidRPr="005C305E">
        <w:rPr>
          <w:rFonts w:ascii="Calibri" w:eastAsiaTheme="minorEastAsia" w:hAnsi="Calibri" w:cs="Calibri"/>
          <w:sz w:val="22"/>
          <w:szCs w:val="22"/>
        </w:rPr>
        <w:t xml:space="preserve"> TOMs </w:t>
      </w:r>
      <w:r w:rsidR="00A36F1E" w:rsidRPr="005C305E">
        <w:rPr>
          <w:rFonts w:ascii="Calibri" w:eastAsiaTheme="minorEastAsia" w:hAnsi="Calibri" w:cs="Calibri"/>
          <w:sz w:val="22"/>
          <w:szCs w:val="22"/>
        </w:rPr>
        <w:t xml:space="preserve">are </w:t>
      </w:r>
      <w:r w:rsidR="00423072" w:rsidRPr="005C305E">
        <w:rPr>
          <w:rFonts w:ascii="Calibri" w:eastAsiaTheme="minorEastAsia" w:hAnsi="Calibri" w:cs="Calibri"/>
          <w:sz w:val="22"/>
          <w:szCs w:val="22"/>
        </w:rPr>
        <w:t xml:space="preserve">committed to by suppliers and may </w:t>
      </w:r>
      <w:r w:rsidR="00D665DC" w:rsidRPr="005C305E">
        <w:rPr>
          <w:rFonts w:ascii="Calibri" w:eastAsiaTheme="minorEastAsia" w:hAnsi="Calibri" w:cs="Calibri"/>
          <w:sz w:val="22"/>
          <w:szCs w:val="22"/>
        </w:rPr>
        <w:t>include, but are not limited to</w:t>
      </w:r>
      <w:r w:rsidR="00A36F1E" w:rsidRPr="005C305E">
        <w:rPr>
          <w:rFonts w:ascii="Calibri" w:eastAsiaTheme="minorEastAsia" w:hAnsi="Calibri" w:cs="Calibri"/>
          <w:sz w:val="22"/>
          <w:szCs w:val="22"/>
        </w:rPr>
        <w:t>:</w:t>
      </w:r>
    </w:p>
    <w:p w14:paraId="71F1D104" w14:textId="5238837D" w:rsidR="00BA6174" w:rsidRPr="005C305E" w:rsidRDefault="00BA6174" w:rsidP="2FE1C03F">
      <w:pPr>
        <w:pStyle w:val="paragraph"/>
        <w:numPr>
          <w:ilvl w:val="0"/>
          <w:numId w:val="36"/>
        </w:numPr>
        <w:spacing w:before="0" w:beforeAutospacing="0" w:after="0" w:afterAutospacing="0"/>
        <w:rPr>
          <w:rFonts w:ascii="Calibri" w:eastAsiaTheme="minorEastAsia" w:hAnsi="Calibri" w:cs="Calibri"/>
          <w:sz w:val="22"/>
          <w:szCs w:val="22"/>
        </w:rPr>
      </w:pPr>
      <w:r w:rsidRPr="005C305E">
        <w:rPr>
          <w:rFonts w:ascii="Calibri" w:eastAsiaTheme="minorEastAsia" w:hAnsi="Calibri" w:cs="Calibri"/>
          <w:sz w:val="22"/>
          <w:szCs w:val="22"/>
        </w:rPr>
        <w:t>Hiring staff who are classified as Not in Employment, Education, or Training (NEET) (NT4)</w:t>
      </w:r>
    </w:p>
    <w:p w14:paraId="1454632E" w14:textId="77777777" w:rsidR="00BA6174" w:rsidRPr="005C305E" w:rsidRDefault="00BA6174" w:rsidP="2FE1C03F">
      <w:pPr>
        <w:pStyle w:val="paragraph"/>
        <w:numPr>
          <w:ilvl w:val="0"/>
          <w:numId w:val="36"/>
        </w:numPr>
        <w:spacing w:before="0" w:beforeAutospacing="0" w:after="0" w:afterAutospacing="0"/>
        <w:rPr>
          <w:rFonts w:ascii="Calibri" w:eastAsiaTheme="minorEastAsia" w:hAnsi="Calibri" w:cs="Calibri"/>
          <w:sz w:val="22"/>
          <w:szCs w:val="22"/>
        </w:rPr>
      </w:pPr>
      <w:r w:rsidRPr="005C305E">
        <w:rPr>
          <w:rFonts w:ascii="Calibri" w:eastAsiaTheme="minorEastAsia" w:hAnsi="Calibri" w:cs="Calibri"/>
          <w:sz w:val="22"/>
          <w:szCs w:val="22"/>
        </w:rPr>
        <w:t xml:space="preserve">Hiring 18-24 year olds who are rehabilitating or ex-offenders (NT5a) </w:t>
      </w:r>
    </w:p>
    <w:p w14:paraId="26FDEF30" w14:textId="77777777" w:rsidR="00BA6174" w:rsidRPr="005C305E" w:rsidRDefault="00BA6174" w:rsidP="2FE1C03F">
      <w:pPr>
        <w:pStyle w:val="paragraph"/>
        <w:numPr>
          <w:ilvl w:val="0"/>
          <w:numId w:val="36"/>
        </w:numPr>
        <w:spacing w:before="0" w:beforeAutospacing="0" w:after="0" w:afterAutospacing="0"/>
        <w:rPr>
          <w:rFonts w:ascii="Calibri" w:eastAsiaTheme="minorEastAsia" w:hAnsi="Calibri" w:cs="Calibri"/>
          <w:sz w:val="22"/>
          <w:szCs w:val="22"/>
        </w:rPr>
      </w:pPr>
      <w:r w:rsidRPr="005C305E">
        <w:rPr>
          <w:rFonts w:ascii="Calibri" w:eastAsiaTheme="minorEastAsia" w:hAnsi="Calibri" w:cs="Calibri"/>
          <w:sz w:val="22"/>
          <w:szCs w:val="22"/>
        </w:rPr>
        <w:t>Hiring disabled employees (NT6)</w:t>
      </w:r>
    </w:p>
    <w:p w14:paraId="2CA259F8" w14:textId="5475E80A" w:rsidR="00BA6174" w:rsidRPr="005C305E" w:rsidRDefault="00BA6174" w:rsidP="2FE1C03F">
      <w:pPr>
        <w:pStyle w:val="paragraph"/>
        <w:numPr>
          <w:ilvl w:val="0"/>
          <w:numId w:val="36"/>
        </w:numPr>
        <w:spacing w:before="0" w:beforeAutospacing="0" w:after="0" w:afterAutospacing="0"/>
        <w:rPr>
          <w:rFonts w:ascii="Calibri" w:eastAsiaTheme="minorEastAsia" w:hAnsi="Calibri" w:cs="Calibri"/>
          <w:sz w:val="22"/>
          <w:szCs w:val="22"/>
        </w:rPr>
      </w:pPr>
      <w:r w:rsidRPr="005C305E">
        <w:rPr>
          <w:rFonts w:ascii="Calibri" w:eastAsiaTheme="minorEastAsia" w:hAnsi="Calibri" w:cs="Calibri"/>
          <w:sz w:val="22"/>
          <w:szCs w:val="22"/>
        </w:rPr>
        <w:t>Promotion of ethical procurement (NT22)</w:t>
      </w:r>
    </w:p>
    <w:p w14:paraId="48A6C391" w14:textId="47AC00AA" w:rsidR="00423072" w:rsidRPr="005C305E" w:rsidRDefault="00A36F1E" w:rsidP="2FE1C03F">
      <w:pPr>
        <w:pStyle w:val="paragraph"/>
        <w:numPr>
          <w:ilvl w:val="0"/>
          <w:numId w:val="36"/>
        </w:numPr>
        <w:spacing w:before="0" w:beforeAutospacing="0" w:after="0" w:afterAutospacing="0"/>
        <w:rPr>
          <w:rFonts w:ascii="Calibri" w:eastAsiaTheme="minorEastAsia" w:hAnsi="Calibri" w:cs="Calibri"/>
          <w:sz w:val="22"/>
          <w:szCs w:val="22"/>
        </w:rPr>
      </w:pPr>
      <w:r w:rsidRPr="005C305E">
        <w:rPr>
          <w:rFonts w:ascii="Calibri" w:eastAsiaTheme="minorEastAsia" w:hAnsi="Calibri" w:cs="Calibri"/>
          <w:sz w:val="22"/>
          <w:szCs w:val="22"/>
        </w:rPr>
        <w:t>P</w:t>
      </w:r>
      <w:r w:rsidR="7991395B" w:rsidRPr="005C305E">
        <w:rPr>
          <w:rFonts w:ascii="Calibri" w:eastAsiaTheme="minorEastAsia" w:hAnsi="Calibri" w:cs="Calibri"/>
          <w:sz w:val="22"/>
          <w:szCs w:val="22"/>
        </w:rPr>
        <w:t>aying staff the Real Living Wage</w:t>
      </w:r>
      <w:r w:rsidR="26663CC7" w:rsidRPr="005C305E">
        <w:rPr>
          <w:rFonts w:ascii="Calibri" w:eastAsiaTheme="minorEastAsia" w:hAnsi="Calibri" w:cs="Calibri"/>
          <w:sz w:val="22"/>
          <w:szCs w:val="22"/>
        </w:rPr>
        <w:t xml:space="preserve"> (NT41)</w:t>
      </w:r>
    </w:p>
    <w:p w14:paraId="0BA5D587" w14:textId="77777777" w:rsidR="003D6D93" w:rsidRPr="005C305E" w:rsidRDefault="5BF354D4" w:rsidP="2FE1C03F">
      <w:pPr>
        <w:pStyle w:val="paragraph"/>
        <w:numPr>
          <w:ilvl w:val="0"/>
          <w:numId w:val="36"/>
        </w:numPr>
        <w:spacing w:before="0" w:beforeAutospacing="0" w:after="0" w:afterAutospacing="0"/>
        <w:rPr>
          <w:rFonts w:ascii="Calibri" w:eastAsiaTheme="minorEastAsia" w:hAnsi="Calibri" w:cs="Calibri"/>
          <w:sz w:val="22"/>
          <w:szCs w:val="22"/>
        </w:rPr>
      </w:pPr>
      <w:r w:rsidRPr="005C305E">
        <w:rPr>
          <w:rFonts w:ascii="Calibri" w:eastAsiaTheme="minorEastAsia" w:hAnsi="Calibri" w:cs="Calibri"/>
          <w:sz w:val="22"/>
          <w:szCs w:val="22"/>
        </w:rPr>
        <w:t>I</w:t>
      </w:r>
      <w:r w:rsidR="00005BD3" w:rsidRPr="005C305E">
        <w:rPr>
          <w:rFonts w:ascii="Calibri" w:eastAsiaTheme="minorEastAsia" w:hAnsi="Calibri" w:cs="Calibri"/>
          <w:sz w:val="22"/>
          <w:szCs w:val="22"/>
        </w:rPr>
        <w:t xml:space="preserve">mproving staff mental health </w:t>
      </w:r>
      <w:r w:rsidR="2A78D0F6" w:rsidRPr="005C305E">
        <w:rPr>
          <w:rFonts w:ascii="Calibri" w:eastAsiaTheme="minorEastAsia" w:hAnsi="Calibri" w:cs="Calibri"/>
          <w:sz w:val="22"/>
          <w:szCs w:val="22"/>
        </w:rPr>
        <w:t xml:space="preserve">(NT56) </w:t>
      </w:r>
    </w:p>
    <w:p w14:paraId="64432037" w14:textId="77777777" w:rsidR="00BA6174" w:rsidRPr="005C305E" w:rsidRDefault="00BA6174" w:rsidP="005C305E">
      <w:pPr>
        <w:pStyle w:val="paragraph"/>
        <w:spacing w:before="0" w:beforeAutospacing="0" w:after="0" w:afterAutospacing="0"/>
        <w:ind w:left="779"/>
        <w:rPr>
          <w:rFonts w:ascii="Calibri" w:eastAsiaTheme="minorEastAsia" w:hAnsi="Calibri" w:cs="Calibri"/>
          <w:sz w:val="22"/>
          <w:szCs w:val="22"/>
        </w:rPr>
      </w:pPr>
    </w:p>
    <w:p w14:paraId="4F405C92" w14:textId="1379DB50" w:rsidR="00D665DC" w:rsidRPr="005C305E" w:rsidRDefault="6D6EAF40" w:rsidP="005C305E">
      <w:pPr>
        <w:pStyle w:val="paragraph"/>
        <w:spacing w:before="0" w:beforeAutospacing="0" w:after="240" w:afterAutospacing="0"/>
        <w:rPr>
          <w:rFonts w:ascii="Calibri" w:eastAsiaTheme="minorEastAsia" w:hAnsi="Calibri" w:cs="Calibri"/>
          <w:sz w:val="22"/>
          <w:szCs w:val="22"/>
        </w:rPr>
      </w:pPr>
      <w:r w:rsidRPr="005C305E">
        <w:rPr>
          <w:rFonts w:ascii="Calibri" w:eastAsiaTheme="minorEastAsia" w:hAnsi="Calibri" w:cs="Calibri"/>
          <w:sz w:val="22"/>
          <w:szCs w:val="22"/>
        </w:rPr>
        <w:t>Increasing the achievement of these TOMs will bring benefits to groups with protected characteristics such as age or disability</w:t>
      </w:r>
      <w:r w:rsidR="5989C66A" w:rsidRPr="005C305E">
        <w:rPr>
          <w:rFonts w:ascii="Calibri" w:eastAsiaTheme="minorEastAsia" w:hAnsi="Calibri" w:cs="Calibri"/>
          <w:sz w:val="22"/>
          <w:szCs w:val="22"/>
        </w:rPr>
        <w:t xml:space="preserve"> within the borough of Rotherham. </w:t>
      </w:r>
    </w:p>
    <w:p w14:paraId="27B38180" w14:textId="619ADDF9" w:rsidR="453D2D2F" w:rsidRPr="005C305E" w:rsidRDefault="3E0E1EE8" w:rsidP="005C305E">
      <w:pPr>
        <w:pStyle w:val="paragraph"/>
        <w:spacing w:before="0" w:beforeAutospacing="0" w:after="240" w:afterAutospacing="0"/>
        <w:rPr>
          <w:rFonts w:ascii="Calibri" w:eastAsiaTheme="minorEastAsia" w:hAnsi="Calibri" w:cs="Calibri"/>
          <w:sz w:val="22"/>
          <w:szCs w:val="22"/>
        </w:rPr>
      </w:pPr>
      <w:r w:rsidRPr="005C305E">
        <w:rPr>
          <w:rFonts w:ascii="Calibri" w:eastAsiaTheme="minorEastAsia" w:hAnsi="Calibri" w:cs="Calibri"/>
          <w:sz w:val="22"/>
          <w:szCs w:val="22"/>
        </w:rPr>
        <w:lastRenderedPageBreak/>
        <w:t>T</w:t>
      </w:r>
      <w:r w:rsidR="11B0ACB0" w:rsidRPr="005C305E">
        <w:rPr>
          <w:rFonts w:ascii="Calibri" w:eastAsiaTheme="minorEastAsia" w:hAnsi="Calibri" w:cs="Calibri"/>
          <w:sz w:val="22"/>
          <w:szCs w:val="22"/>
        </w:rPr>
        <w:t>enders for contracts with the Council include a section to address equalities</w:t>
      </w:r>
      <w:r w:rsidR="1FE8D30F" w:rsidRPr="005C305E">
        <w:rPr>
          <w:rFonts w:ascii="Calibri" w:eastAsiaTheme="minorEastAsia" w:hAnsi="Calibri" w:cs="Calibri"/>
          <w:sz w:val="22"/>
          <w:szCs w:val="22"/>
        </w:rPr>
        <w:t>, both in terms of the service provision and</w:t>
      </w:r>
      <w:r w:rsidR="058030B2" w:rsidRPr="005C305E">
        <w:rPr>
          <w:rFonts w:ascii="Calibri" w:eastAsiaTheme="minorEastAsia" w:hAnsi="Calibri" w:cs="Calibri"/>
          <w:sz w:val="22"/>
          <w:szCs w:val="22"/>
        </w:rPr>
        <w:t xml:space="preserve"> </w:t>
      </w:r>
      <w:r w:rsidR="7231A99A" w:rsidRPr="005C305E">
        <w:rPr>
          <w:rFonts w:ascii="Calibri" w:eastAsiaTheme="minorEastAsia" w:hAnsi="Calibri" w:cs="Calibri"/>
          <w:sz w:val="22"/>
          <w:szCs w:val="22"/>
        </w:rPr>
        <w:t xml:space="preserve">in management and training of the contractor's staff. </w:t>
      </w:r>
      <w:r w:rsidR="058030B2" w:rsidRPr="005C305E">
        <w:rPr>
          <w:rFonts w:ascii="Calibri" w:eastAsiaTheme="minorEastAsia" w:hAnsi="Calibri" w:cs="Calibri"/>
          <w:sz w:val="22"/>
          <w:szCs w:val="22"/>
        </w:rPr>
        <w:t xml:space="preserve">This results in a score for equalities forming part of the overall evaluation of tenders alongside service </w:t>
      </w:r>
      <w:r w:rsidR="577EB4F5" w:rsidRPr="005C305E">
        <w:rPr>
          <w:rFonts w:ascii="Calibri" w:eastAsiaTheme="minorEastAsia" w:hAnsi="Calibri" w:cs="Calibri"/>
          <w:sz w:val="22"/>
          <w:szCs w:val="22"/>
        </w:rPr>
        <w:t>delivery</w:t>
      </w:r>
      <w:r w:rsidR="058030B2" w:rsidRPr="005C305E">
        <w:rPr>
          <w:rFonts w:ascii="Calibri" w:eastAsiaTheme="minorEastAsia" w:hAnsi="Calibri" w:cs="Calibri"/>
          <w:sz w:val="22"/>
          <w:szCs w:val="22"/>
        </w:rPr>
        <w:t xml:space="preserve"> and fin</w:t>
      </w:r>
      <w:r w:rsidR="7FA8812B" w:rsidRPr="005C305E">
        <w:rPr>
          <w:rFonts w:ascii="Calibri" w:eastAsiaTheme="minorEastAsia" w:hAnsi="Calibri" w:cs="Calibri"/>
          <w:sz w:val="22"/>
          <w:szCs w:val="22"/>
        </w:rPr>
        <w:t>ancial considerations.</w:t>
      </w:r>
    </w:p>
    <w:p w14:paraId="54A25F03" w14:textId="36D7DB25" w:rsidR="00FE52D5" w:rsidRPr="005C305E" w:rsidRDefault="00FE52D5" w:rsidP="00FE52D5">
      <w:pPr>
        <w:pStyle w:val="paragraph"/>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The Council</w:t>
      </w:r>
      <w:r w:rsidR="00754886" w:rsidRPr="005C305E">
        <w:rPr>
          <w:rFonts w:ascii="Calibri" w:eastAsia="Arial" w:hAnsi="Calibri" w:cs="Calibri"/>
          <w:bCs/>
          <w:color w:val="252B36"/>
          <w:sz w:val="22"/>
          <w:szCs w:val="22"/>
        </w:rPr>
        <w:t xml:space="preserve"> recently</w:t>
      </w:r>
      <w:r w:rsidRPr="005C305E">
        <w:rPr>
          <w:rFonts w:ascii="Calibri" w:eastAsia="Arial" w:hAnsi="Calibri" w:cs="Calibri"/>
          <w:bCs/>
          <w:color w:val="252B36"/>
          <w:sz w:val="22"/>
          <w:szCs w:val="22"/>
        </w:rPr>
        <w:t xml:space="preserve"> awarded </w:t>
      </w:r>
      <w:r w:rsidRPr="005C305E">
        <w:rPr>
          <w:rFonts w:ascii="Calibri" w:eastAsia="Arial" w:hAnsi="Calibri" w:cs="Calibri"/>
          <w:b/>
          <w:color w:val="252B36"/>
          <w:sz w:val="22"/>
          <w:szCs w:val="22"/>
        </w:rPr>
        <w:t xml:space="preserve">Connect Healthcare Rotherham </w:t>
      </w:r>
      <w:r w:rsidR="00915963">
        <w:rPr>
          <w:rFonts w:ascii="Calibri" w:eastAsia="Arial" w:hAnsi="Calibri" w:cs="Calibri"/>
          <w:b/>
          <w:color w:val="252B36"/>
          <w:sz w:val="22"/>
          <w:szCs w:val="22"/>
        </w:rPr>
        <w:t>Com</w:t>
      </w:r>
      <w:r w:rsidR="00A8773B">
        <w:rPr>
          <w:rFonts w:ascii="Calibri" w:eastAsia="Arial" w:hAnsi="Calibri" w:cs="Calibri"/>
          <w:b/>
          <w:color w:val="252B36"/>
          <w:sz w:val="22"/>
          <w:szCs w:val="22"/>
        </w:rPr>
        <w:t>munity Interest Company (</w:t>
      </w:r>
      <w:r w:rsidRPr="005C305E">
        <w:rPr>
          <w:rFonts w:ascii="Calibri" w:eastAsia="Arial" w:hAnsi="Calibri" w:cs="Calibri"/>
          <w:b/>
          <w:color w:val="252B36"/>
          <w:sz w:val="22"/>
          <w:szCs w:val="22"/>
        </w:rPr>
        <w:t>CIC</w:t>
      </w:r>
      <w:r w:rsidR="00A8773B">
        <w:rPr>
          <w:rFonts w:ascii="Calibri" w:eastAsia="Arial" w:hAnsi="Calibri" w:cs="Calibri"/>
          <w:b/>
          <w:color w:val="252B36"/>
          <w:sz w:val="22"/>
          <w:szCs w:val="22"/>
        </w:rPr>
        <w:t>)</w:t>
      </w:r>
      <w:r w:rsidRPr="005C305E">
        <w:rPr>
          <w:rFonts w:ascii="Calibri" w:eastAsia="Arial" w:hAnsi="Calibri" w:cs="Calibri"/>
          <w:bCs/>
          <w:color w:val="252B36"/>
          <w:sz w:val="22"/>
          <w:szCs w:val="22"/>
        </w:rPr>
        <w:t xml:space="preserve"> a contract to deliver the </w:t>
      </w:r>
      <w:r w:rsidRPr="005C305E">
        <w:rPr>
          <w:rFonts w:ascii="Calibri" w:eastAsia="Arial" w:hAnsi="Calibri" w:cs="Calibri"/>
          <w:b/>
          <w:color w:val="252B36"/>
          <w:sz w:val="22"/>
          <w:szCs w:val="22"/>
        </w:rPr>
        <w:t xml:space="preserve">Local Stop Smoking Service and Support Grant. </w:t>
      </w:r>
    </w:p>
    <w:p w14:paraId="05377525" w14:textId="7F61EEFF" w:rsidR="00FE52D5" w:rsidRPr="005C305E" w:rsidRDefault="00FE52D5" w:rsidP="00FE52D5">
      <w:pPr>
        <w:pStyle w:val="paragraph"/>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In this contract, </w:t>
      </w:r>
      <w:r w:rsidR="00754886" w:rsidRPr="005C305E">
        <w:rPr>
          <w:rFonts w:ascii="Calibri" w:eastAsia="Arial" w:hAnsi="Calibri" w:cs="Calibri"/>
          <w:bCs/>
          <w:color w:val="252B36"/>
          <w:sz w:val="22"/>
          <w:szCs w:val="22"/>
        </w:rPr>
        <w:t>the</w:t>
      </w:r>
      <w:r w:rsidRPr="005C305E">
        <w:rPr>
          <w:rFonts w:ascii="Calibri" w:eastAsia="Arial" w:hAnsi="Calibri" w:cs="Calibri"/>
          <w:bCs/>
          <w:color w:val="252B36"/>
          <w:sz w:val="22"/>
          <w:szCs w:val="22"/>
        </w:rPr>
        <w:t xml:space="preserve"> focus</w:t>
      </w:r>
      <w:r w:rsidR="00754886" w:rsidRPr="005C305E">
        <w:rPr>
          <w:rFonts w:ascii="Calibri" w:eastAsia="Arial" w:hAnsi="Calibri" w:cs="Calibri"/>
          <w:bCs/>
          <w:color w:val="252B36"/>
          <w:sz w:val="22"/>
          <w:szCs w:val="22"/>
        </w:rPr>
        <w:t xml:space="preserve"> is</w:t>
      </w:r>
      <w:r w:rsidRPr="005C305E">
        <w:rPr>
          <w:rFonts w:ascii="Calibri" w:eastAsia="Arial" w:hAnsi="Calibri" w:cs="Calibri"/>
          <w:bCs/>
          <w:color w:val="252B36"/>
          <w:sz w:val="22"/>
          <w:szCs w:val="22"/>
        </w:rPr>
        <w:t xml:space="preserve"> on reducing the variation in smoking rates by tackling inequalities.</w:t>
      </w:r>
      <w:r w:rsidR="00AE5175" w:rsidRPr="005C305E">
        <w:rPr>
          <w:rFonts w:ascii="Calibri" w:eastAsia="Arial" w:hAnsi="Calibri" w:cs="Calibri"/>
          <w:bCs/>
          <w:color w:val="252B36"/>
          <w:sz w:val="22"/>
          <w:szCs w:val="22"/>
        </w:rPr>
        <w:t xml:space="preserve"> </w:t>
      </w:r>
      <w:r w:rsidRPr="005C305E">
        <w:rPr>
          <w:rFonts w:ascii="Calibri" w:eastAsia="Arial" w:hAnsi="Calibri" w:cs="Calibri"/>
          <w:bCs/>
          <w:color w:val="252B36"/>
          <w:sz w:val="22"/>
          <w:szCs w:val="22"/>
        </w:rPr>
        <w:t>This includes delivering targeted and tailored smoking cessation services and communications to reach groups with the highest prevalence of smoking.</w:t>
      </w:r>
    </w:p>
    <w:p w14:paraId="3B95C516" w14:textId="4857A5DF" w:rsidR="00FE52D5" w:rsidRPr="005C305E" w:rsidRDefault="00C3767C" w:rsidP="00FE52D5">
      <w:pPr>
        <w:pStyle w:val="paragraph"/>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The support being provided through the contract provides </w:t>
      </w:r>
      <w:r w:rsidR="00B143C8" w:rsidRPr="005C305E">
        <w:rPr>
          <w:rFonts w:ascii="Calibri" w:eastAsia="Arial" w:hAnsi="Calibri" w:cs="Calibri"/>
          <w:bCs/>
          <w:color w:val="252B36"/>
          <w:sz w:val="22"/>
          <w:szCs w:val="22"/>
        </w:rPr>
        <w:t xml:space="preserve">dedicated provision for those with protected characteristics, including: </w:t>
      </w:r>
    </w:p>
    <w:p w14:paraId="2D6845D8" w14:textId="2EFC3839" w:rsidR="00FE52D5" w:rsidRPr="005C305E" w:rsidRDefault="00FE52D5" w:rsidP="00AE5175">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Explor</w:t>
      </w:r>
      <w:r w:rsidR="00B143C8" w:rsidRPr="005C305E">
        <w:rPr>
          <w:rFonts w:ascii="Calibri" w:eastAsia="Arial" w:hAnsi="Calibri" w:cs="Calibri"/>
          <w:bCs/>
          <w:color w:val="252B36"/>
          <w:sz w:val="22"/>
          <w:szCs w:val="22"/>
        </w:rPr>
        <w:t>ing</w:t>
      </w:r>
      <w:r w:rsidRPr="005C305E">
        <w:rPr>
          <w:rFonts w:ascii="Calibri" w:eastAsia="Arial" w:hAnsi="Calibri" w:cs="Calibri"/>
          <w:bCs/>
          <w:color w:val="252B36"/>
          <w:sz w:val="22"/>
          <w:szCs w:val="22"/>
        </w:rPr>
        <w:t xml:space="preserve"> opportunities to </w:t>
      </w:r>
      <w:r w:rsidR="00091F1D">
        <w:rPr>
          <w:rFonts w:ascii="Calibri" w:eastAsia="Arial" w:hAnsi="Calibri" w:cs="Calibri"/>
          <w:bCs/>
          <w:color w:val="252B36"/>
          <w:sz w:val="22"/>
          <w:szCs w:val="22"/>
        </w:rPr>
        <w:t xml:space="preserve">enhance </w:t>
      </w:r>
      <w:r w:rsidRPr="005C305E">
        <w:rPr>
          <w:rFonts w:ascii="Calibri" w:eastAsia="Arial" w:hAnsi="Calibri" w:cs="Calibri"/>
          <w:bCs/>
          <w:color w:val="252B36"/>
          <w:sz w:val="22"/>
          <w:szCs w:val="22"/>
        </w:rPr>
        <w:t xml:space="preserve"> reach to </w:t>
      </w:r>
      <w:r w:rsidR="006E77C1">
        <w:rPr>
          <w:rFonts w:ascii="Calibri" w:eastAsia="Arial" w:hAnsi="Calibri" w:cs="Calibri"/>
          <w:bCs/>
          <w:color w:val="252B36"/>
          <w:sz w:val="22"/>
          <w:szCs w:val="22"/>
        </w:rPr>
        <w:t xml:space="preserve">certain </w:t>
      </w:r>
      <w:r w:rsidRPr="005C305E">
        <w:rPr>
          <w:rFonts w:ascii="Calibri" w:eastAsia="Arial" w:hAnsi="Calibri" w:cs="Calibri"/>
          <w:bCs/>
          <w:color w:val="252B36"/>
          <w:sz w:val="22"/>
          <w:szCs w:val="22"/>
        </w:rPr>
        <w:t>groups with a high smoking prevalence</w:t>
      </w:r>
    </w:p>
    <w:p w14:paraId="144C3155" w14:textId="1785B78D" w:rsidR="00FE52D5" w:rsidRPr="005C305E" w:rsidRDefault="00FE52D5" w:rsidP="00AE5175">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Explor</w:t>
      </w:r>
      <w:r w:rsidR="00B143C8" w:rsidRPr="005C305E">
        <w:rPr>
          <w:rFonts w:ascii="Calibri" w:eastAsia="Arial" w:hAnsi="Calibri" w:cs="Calibri"/>
          <w:bCs/>
          <w:color w:val="252B36"/>
          <w:sz w:val="22"/>
          <w:szCs w:val="22"/>
        </w:rPr>
        <w:t>ing</w:t>
      </w:r>
      <w:r w:rsidRPr="005C305E">
        <w:rPr>
          <w:rFonts w:ascii="Calibri" w:eastAsia="Arial" w:hAnsi="Calibri" w:cs="Calibri"/>
          <w:bCs/>
          <w:color w:val="252B36"/>
          <w:sz w:val="22"/>
          <w:szCs w:val="22"/>
        </w:rPr>
        <w:t xml:space="preserve"> opportunities to enhance reach to </w:t>
      </w:r>
      <w:r w:rsidR="009145ED" w:rsidRPr="009145ED">
        <w:rPr>
          <w:rFonts w:ascii="Calibri" w:eastAsia="Arial" w:hAnsi="Calibri" w:cs="Calibri"/>
          <w:bCs/>
          <w:color w:val="252B36"/>
          <w:sz w:val="22"/>
          <w:szCs w:val="22"/>
        </w:rPr>
        <w:t>lesbian, gay, bisexual, transgender, intersex, queer/questioning, asexual</w:t>
      </w:r>
      <w:r w:rsidR="009145ED">
        <w:rPr>
          <w:rFonts w:ascii="Calibri" w:eastAsia="Arial" w:hAnsi="Calibri" w:cs="Calibri"/>
          <w:bCs/>
          <w:color w:val="252B36"/>
          <w:sz w:val="22"/>
          <w:szCs w:val="22"/>
        </w:rPr>
        <w:t xml:space="preserve"> (</w:t>
      </w:r>
      <w:r w:rsidRPr="005C305E">
        <w:rPr>
          <w:rFonts w:ascii="Calibri" w:eastAsia="Arial" w:hAnsi="Calibri" w:cs="Calibri"/>
          <w:bCs/>
          <w:color w:val="252B36"/>
          <w:sz w:val="22"/>
          <w:szCs w:val="22"/>
        </w:rPr>
        <w:t>LGBTQI+</w:t>
      </w:r>
      <w:r w:rsidR="009145ED">
        <w:rPr>
          <w:rFonts w:ascii="Calibri" w:eastAsia="Arial" w:hAnsi="Calibri" w:cs="Calibri"/>
          <w:bCs/>
          <w:color w:val="252B36"/>
          <w:sz w:val="22"/>
          <w:szCs w:val="22"/>
        </w:rPr>
        <w:t>)</w:t>
      </w:r>
      <w:r w:rsidRPr="005C305E">
        <w:rPr>
          <w:rFonts w:ascii="Calibri" w:eastAsia="Arial" w:hAnsi="Calibri" w:cs="Calibri"/>
          <w:bCs/>
          <w:color w:val="252B36"/>
          <w:sz w:val="22"/>
          <w:szCs w:val="22"/>
        </w:rPr>
        <w:t xml:space="preserve"> people</w:t>
      </w:r>
    </w:p>
    <w:p w14:paraId="4A0D56C1" w14:textId="52695683" w:rsidR="00FE52D5" w:rsidRPr="005C305E" w:rsidRDefault="00FE52D5" w:rsidP="00AE5175">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Deliver</w:t>
      </w:r>
      <w:r w:rsidR="00B143C8" w:rsidRPr="005C305E">
        <w:rPr>
          <w:rFonts w:ascii="Calibri" w:eastAsia="Arial" w:hAnsi="Calibri" w:cs="Calibri"/>
          <w:bCs/>
          <w:color w:val="252B36"/>
          <w:sz w:val="22"/>
          <w:szCs w:val="22"/>
        </w:rPr>
        <w:t>ing</w:t>
      </w:r>
      <w:r w:rsidRPr="005C305E">
        <w:rPr>
          <w:rFonts w:ascii="Calibri" w:eastAsia="Arial" w:hAnsi="Calibri" w:cs="Calibri"/>
          <w:bCs/>
          <w:color w:val="252B36"/>
          <w:sz w:val="22"/>
          <w:szCs w:val="22"/>
        </w:rPr>
        <w:t xml:space="preserve"> specialist stop-smoking services for people with mental health conditions</w:t>
      </w:r>
    </w:p>
    <w:p w14:paraId="4D7AA2BA" w14:textId="340F8A08" w:rsidR="4706457E" w:rsidRPr="005C305E" w:rsidRDefault="78ACAFF8" w:rsidP="2FE1C03F">
      <w:pPr>
        <w:spacing w:after="0"/>
        <w:rPr>
          <w:rFonts w:ascii="Calibri" w:eastAsiaTheme="minorEastAsia" w:hAnsi="Calibri" w:cs="Calibri"/>
        </w:rPr>
      </w:pPr>
      <w:r w:rsidRPr="005C305E">
        <w:rPr>
          <w:rFonts w:ascii="Calibri" w:eastAsiaTheme="minorEastAsia" w:hAnsi="Calibri" w:cs="Calibri"/>
        </w:rPr>
        <w:t xml:space="preserve">Furthermore, </w:t>
      </w:r>
      <w:r w:rsidR="6DB6A862" w:rsidRPr="005C305E">
        <w:rPr>
          <w:rFonts w:ascii="Calibri" w:eastAsiaTheme="minorEastAsia" w:hAnsi="Calibri" w:cs="Calibri"/>
        </w:rPr>
        <w:t xml:space="preserve">the </w:t>
      </w:r>
      <w:r w:rsidRPr="005C305E">
        <w:rPr>
          <w:rFonts w:ascii="Calibri" w:eastAsiaTheme="minorEastAsia" w:hAnsi="Calibri" w:cs="Calibri"/>
        </w:rPr>
        <w:t xml:space="preserve">Council </w:t>
      </w:r>
      <w:r w:rsidR="0DB8EA17" w:rsidRPr="005C305E">
        <w:rPr>
          <w:rFonts w:ascii="Calibri" w:eastAsiaTheme="minorEastAsia" w:hAnsi="Calibri" w:cs="Calibri"/>
        </w:rPr>
        <w:t xml:space="preserve">has </w:t>
      </w:r>
      <w:r w:rsidR="6E5FCE8D" w:rsidRPr="005C305E">
        <w:rPr>
          <w:rFonts w:ascii="Calibri" w:eastAsiaTheme="minorEastAsia" w:hAnsi="Calibri" w:cs="Calibri"/>
        </w:rPr>
        <w:t>commission</w:t>
      </w:r>
      <w:r w:rsidR="6311329E" w:rsidRPr="005C305E">
        <w:rPr>
          <w:rFonts w:ascii="Calibri" w:eastAsiaTheme="minorEastAsia" w:hAnsi="Calibri" w:cs="Calibri"/>
        </w:rPr>
        <w:t>ed</w:t>
      </w:r>
      <w:r w:rsidRPr="005C305E">
        <w:rPr>
          <w:rFonts w:ascii="Calibri" w:eastAsiaTheme="minorEastAsia" w:hAnsi="Calibri" w:cs="Calibri"/>
        </w:rPr>
        <w:t xml:space="preserve"> </w:t>
      </w:r>
      <w:r w:rsidRPr="005C305E">
        <w:rPr>
          <w:rFonts w:ascii="Calibri" w:eastAsiaTheme="minorEastAsia" w:hAnsi="Calibri" w:cs="Calibri"/>
          <w:b/>
          <w:bCs/>
        </w:rPr>
        <w:t>a restorative hate crime service</w:t>
      </w:r>
      <w:r w:rsidRPr="005C305E">
        <w:rPr>
          <w:rFonts w:ascii="Calibri" w:eastAsiaTheme="minorEastAsia" w:hAnsi="Calibri" w:cs="Calibri"/>
        </w:rPr>
        <w:t xml:space="preserve"> with the aim of preventing hate crime. Hate crime </w:t>
      </w:r>
      <w:r w:rsidR="00DC4433">
        <w:rPr>
          <w:rFonts w:ascii="Calibri" w:eastAsiaTheme="minorEastAsia" w:hAnsi="Calibri" w:cs="Calibri"/>
        </w:rPr>
        <w:t xml:space="preserve">is </w:t>
      </w:r>
      <w:r w:rsidRPr="005C305E">
        <w:rPr>
          <w:rFonts w:ascii="Calibri" w:eastAsiaTheme="minorEastAsia" w:hAnsi="Calibri" w:cs="Calibri"/>
        </w:rPr>
        <w:t xml:space="preserve">defined by the Police and Crown Prosecution Service </w:t>
      </w:r>
      <w:r w:rsidR="00DC4433">
        <w:rPr>
          <w:rFonts w:ascii="Calibri" w:eastAsiaTheme="minorEastAsia" w:hAnsi="Calibri" w:cs="Calibri"/>
        </w:rPr>
        <w:t>a</w:t>
      </w:r>
      <w:r w:rsidR="6EB21AE8" w:rsidRPr="005C305E">
        <w:rPr>
          <w:rFonts w:ascii="Calibri" w:eastAsiaTheme="minorEastAsia" w:hAnsi="Calibri" w:cs="Calibri"/>
        </w:rPr>
        <w:t xml:space="preserve">s </w:t>
      </w:r>
      <w:r w:rsidR="6E5FCE8D" w:rsidRPr="005C305E">
        <w:rPr>
          <w:rFonts w:ascii="Calibri" w:eastAsiaTheme="minorEastAsia" w:hAnsi="Calibri" w:cs="Calibri"/>
        </w:rPr>
        <w:t>an</w:t>
      </w:r>
      <w:r w:rsidR="6B310297" w:rsidRPr="005C305E">
        <w:rPr>
          <w:rFonts w:ascii="Calibri" w:eastAsiaTheme="minorEastAsia" w:hAnsi="Calibri" w:cs="Calibri"/>
        </w:rPr>
        <w:t>y</w:t>
      </w:r>
      <w:r w:rsidRPr="005C305E">
        <w:rPr>
          <w:rFonts w:ascii="Calibri" w:eastAsiaTheme="minorEastAsia" w:hAnsi="Calibri" w:cs="Calibri"/>
        </w:rPr>
        <w:t xml:space="preserve"> incident that </w:t>
      </w:r>
      <w:r w:rsidR="3A780AEE" w:rsidRPr="005C305E">
        <w:rPr>
          <w:rFonts w:ascii="Calibri" w:eastAsiaTheme="minorEastAsia" w:hAnsi="Calibri" w:cs="Calibri"/>
        </w:rPr>
        <w:t xml:space="preserve">the victim </w:t>
      </w:r>
      <w:r w:rsidR="5FEFF6E7" w:rsidRPr="005C305E">
        <w:rPr>
          <w:rFonts w:ascii="Calibri" w:eastAsiaTheme="minorEastAsia" w:hAnsi="Calibri" w:cs="Calibri"/>
        </w:rPr>
        <w:t xml:space="preserve">thinks </w:t>
      </w:r>
      <w:r w:rsidR="6E5FCE8D" w:rsidRPr="005C305E">
        <w:rPr>
          <w:rFonts w:ascii="Calibri" w:eastAsiaTheme="minorEastAsia" w:hAnsi="Calibri" w:cs="Calibri"/>
        </w:rPr>
        <w:t>was</w:t>
      </w:r>
      <w:r w:rsidRPr="005C305E">
        <w:rPr>
          <w:rFonts w:ascii="Calibri" w:eastAsiaTheme="minorEastAsia" w:hAnsi="Calibri" w:cs="Calibri"/>
        </w:rPr>
        <w:t xml:space="preserve"> motivated by hostility or prejudice</w:t>
      </w:r>
      <w:r w:rsidR="0050791A">
        <w:rPr>
          <w:rFonts w:ascii="Calibri" w:eastAsiaTheme="minorEastAsia" w:hAnsi="Calibri" w:cs="Calibri"/>
        </w:rPr>
        <w:t>,</w:t>
      </w:r>
      <w:r w:rsidRPr="005C305E">
        <w:rPr>
          <w:rFonts w:ascii="Calibri" w:eastAsiaTheme="minorEastAsia" w:hAnsi="Calibri" w:cs="Calibri"/>
        </w:rPr>
        <w:t xml:space="preserve"> based on one of the following personal characteristics:</w:t>
      </w:r>
    </w:p>
    <w:p w14:paraId="700B2407" w14:textId="0C2C112F" w:rsidR="4706457E" w:rsidRPr="005C305E" w:rsidRDefault="4706457E"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Disability </w:t>
      </w:r>
    </w:p>
    <w:p w14:paraId="4BBBB53F" w14:textId="467F447D" w:rsidR="4706457E" w:rsidRPr="005C305E" w:rsidRDefault="4706457E"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Race or ethnicity</w:t>
      </w:r>
    </w:p>
    <w:p w14:paraId="378D90A3" w14:textId="2199A251" w:rsidR="4706457E" w:rsidRPr="005C305E" w:rsidRDefault="4706457E"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Religion or belief</w:t>
      </w:r>
    </w:p>
    <w:p w14:paraId="559F0FE3" w14:textId="4A2A4E26" w:rsidR="4706457E" w:rsidRPr="005C305E" w:rsidRDefault="4706457E"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Sexual orientation </w:t>
      </w:r>
    </w:p>
    <w:p w14:paraId="5E71BB54" w14:textId="4241785F" w:rsidR="4706457E" w:rsidRPr="005C305E" w:rsidRDefault="4706457E"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Transgender identity </w:t>
      </w:r>
    </w:p>
    <w:p w14:paraId="54584B76" w14:textId="1D05A25A" w:rsidR="4706457E" w:rsidRPr="005C305E" w:rsidRDefault="4706457E" w:rsidP="2947A44B">
      <w:pPr>
        <w:rPr>
          <w:rFonts w:ascii="Calibri" w:eastAsiaTheme="minorEastAsia" w:hAnsi="Calibri" w:cs="Calibri"/>
        </w:rPr>
      </w:pPr>
      <w:r w:rsidRPr="005C305E">
        <w:rPr>
          <w:rFonts w:ascii="Calibri" w:eastAsiaTheme="minorEastAsia" w:hAnsi="Calibri" w:cs="Calibri"/>
        </w:rPr>
        <w:t>The contract specification includes the following overview of the requirements which is to deliver</w:t>
      </w:r>
      <w:r w:rsidR="0F1E09BE" w:rsidRPr="005C305E">
        <w:rPr>
          <w:rFonts w:ascii="Calibri" w:eastAsiaTheme="minorEastAsia" w:hAnsi="Calibri" w:cs="Calibri"/>
        </w:rPr>
        <w:t xml:space="preserve"> </w:t>
      </w:r>
      <w:r w:rsidR="2B1D5F1B" w:rsidRPr="005C305E">
        <w:rPr>
          <w:rFonts w:ascii="Calibri" w:eastAsiaTheme="minorEastAsia" w:hAnsi="Calibri" w:cs="Calibri"/>
        </w:rPr>
        <w:t>“</w:t>
      </w:r>
      <w:r w:rsidRPr="005C305E">
        <w:rPr>
          <w:rFonts w:ascii="Calibri" w:eastAsiaTheme="minorEastAsia" w:hAnsi="Calibri" w:cs="Calibri"/>
        </w:rPr>
        <w:t xml:space="preserve">hate crime awareness workshops for groups of young people across Rotherham in schools; and delivering one-to-one hate crime sessions for young people and adults who are involved in or at risk of becoming involved in perpetrating hate </w:t>
      </w:r>
      <w:r w:rsidR="0F1E09BE" w:rsidRPr="005C305E">
        <w:rPr>
          <w:rFonts w:ascii="Calibri" w:eastAsiaTheme="minorEastAsia" w:hAnsi="Calibri" w:cs="Calibri"/>
        </w:rPr>
        <w:t>crime</w:t>
      </w:r>
      <w:r w:rsidR="1579B4E6" w:rsidRPr="005C305E">
        <w:rPr>
          <w:rFonts w:ascii="Calibri" w:eastAsiaTheme="minorEastAsia" w:hAnsi="Calibri" w:cs="Calibri"/>
        </w:rPr>
        <w:t>.”</w:t>
      </w:r>
    </w:p>
    <w:p w14:paraId="0C37F0FF" w14:textId="4BAFA71E" w:rsidR="1579B4E6" w:rsidRPr="005C305E" w:rsidRDefault="1579B4E6" w:rsidP="005C305E">
      <w:pPr>
        <w:spacing w:after="0"/>
        <w:rPr>
          <w:rFonts w:ascii="Calibri" w:eastAsiaTheme="minorEastAsia" w:hAnsi="Calibri" w:cs="Calibri"/>
        </w:rPr>
      </w:pPr>
      <w:r w:rsidRPr="005C305E">
        <w:rPr>
          <w:rFonts w:ascii="Calibri" w:eastAsiaTheme="minorEastAsia" w:hAnsi="Calibri" w:cs="Calibri"/>
        </w:rPr>
        <w:t>Objectives of the sessions as set out in the specification are:</w:t>
      </w:r>
    </w:p>
    <w:p w14:paraId="32DC9DA5" w14:textId="537BF3BA" w:rsidR="1579B4E6" w:rsidRPr="005C305E" w:rsidRDefault="1579B4E6"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To understand and raise awareness of hate crime. </w:t>
      </w:r>
    </w:p>
    <w:p w14:paraId="45A04660" w14:textId="19B367B1" w:rsidR="1579B4E6" w:rsidRPr="005C305E" w:rsidRDefault="1579B4E6"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To understand the impact hate crime has on victims, families and communities. </w:t>
      </w:r>
    </w:p>
    <w:p w14:paraId="3EC3B3AB" w14:textId="217B5F71" w:rsidR="1579B4E6" w:rsidRPr="005C305E" w:rsidRDefault="1579B4E6"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 xml:space="preserve">To understand what influences our own attitudes and behaviours and develop strategies to build resilience to hateful narratives. </w:t>
      </w:r>
    </w:p>
    <w:p w14:paraId="6E17C21F" w14:textId="40429811" w:rsidR="1579B4E6" w:rsidRPr="005C305E" w:rsidRDefault="1579B4E6" w:rsidP="005C305E">
      <w:pPr>
        <w:pStyle w:val="paragraph"/>
        <w:numPr>
          <w:ilvl w:val="0"/>
          <w:numId w:val="24"/>
        </w:numPr>
        <w:spacing w:after="0"/>
        <w:textAlignment w:val="baseline"/>
        <w:rPr>
          <w:rFonts w:ascii="Calibri" w:eastAsia="Arial" w:hAnsi="Calibri" w:cs="Calibri"/>
          <w:bCs/>
          <w:color w:val="252B36"/>
          <w:sz w:val="22"/>
          <w:szCs w:val="22"/>
        </w:rPr>
      </w:pPr>
      <w:r w:rsidRPr="005C305E">
        <w:rPr>
          <w:rFonts w:ascii="Calibri" w:eastAsia="Arial" w:hAnsi="Calibri" w:cs="Calibri"/>
          <w:bCs/>
          <w:color w:val="252B36"/>
          <w:sz w:val="22"/>
          <w:szCs w:val="22"/>
        </w:rPr>
        <w:t>To empower people to have the confidence to identify signs and challenge and/or report hate when encountered in a safe and responsible way.</w:t>
      </w:r>
    </w:p>
    <w:p w14:paraId="1DECF52B" w14:textId="303B86F4" w:rsidR="732DDAD6" w:rsidRPr="005C305E" w:rsidRDefault="732DDAD6" w:rsidP="2FE1C03F">
      <w:pPr>
        <w:pStyle w:val="paragraph"/>
        <w:spacing w:after="0"/>
        <w:rPr>
          <w:rFonts w:ascii="Calibri" w:eastAsiaTheme="minorEastAsia" w:hAnsi="Calibri" w:cs="Calibri"/>
          <w:color w:val="252B36"/>
          <w:sz w:val="22"/>
          <w:szCs w:val="22"/>
        </w:rPr>
      </w:pPr>
    </w:p>
    <w:p w14:paraId="217C9246" w14:textId="311AB83B" w:rsidR="00E32564" w:rsidRPr="005C305E" w:rsidRDefault="00C65679" w:rsidP="00E32564">
      <w:pPr>
        <w:pStyle w:val="paragraph"/>
        <w:spacing w:before="0" w:beforeAutospacing="0" w:after="0" w:afterAutospacing="0"/>
        <w:textAlignment w:val="baseline"/>
        <w:rPr>
          <w:rFonts w:ascii="Calibri" w:eastAsia="Arial" w:hAnsi="Calibri" w:cs="Calibri"/>
          <w:sz w:val="22"/>
          <w:szCs w:val="22"/>
        </w:rPr>
      </w:pPr>
      <w:r w:rsidRPr="005C305E">
        <w:rPr>
          <w:rFonts w:ascii="Calibri" w:eastAsia="Arial" w:hAnsi="Calibri" w:cs="Calibri"/>
          <w:b/>
          <w:bCs/>
          <w:i/>
          <w:iCs/>
          <w:noProof/>
          <w:sz w:val="22"/>
          <w:szCs w:val="22"/>
        </w:rPr>
        <w:lastRenderedPageBreak/>
        <w:drawing>
          <wp:anchor distT="0" distB="0" distL="114300" distR="114300" simplePos="0" relativeHeight="251658240" behindDoc="0" locked="0" layoutInCell="1" allowOverlap="1" wp14:anchorId="5535878E" wp14:editId="59831AAE">
            <wp:simplePos x="0" y="0"/>
            <wp:positionH relativeFrom="column">
              <wp:posOffset>3289300</wp:posOffset>
            </wp:positionH>
            <wp:positionV relativeFrom="paragraph">
              <wp:posOffset>233045</wp:posOffset>
            </wp:positionV>
            <wp:extent cx="2609215" cy="1957070"/>
            <wp:effectExtent l="0" t="0" r="635" b="5080"/>
            <wp:wrapThrough wrapText="bothSides">
              <wp:wrapPolygon edited="0">
                <wp:start x="0" y="0"/>
                <wp:lineTo x="0" y="21446"/>
                <wp:lineTo x="21448" y="21446"/>
                <wp:lineTo x="214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215" cy="1957070"/>
                    </a:xfrm>
                    <a:prstGeom prst="rect">
                      <a:avLst/>
                    </a:prstGeom>
                    <a:noFill/>
                  </pic:spPr>
                </pic:pic>
              </a:graphicData>
            </a:graphic>
          </wp:anchor>
        </w:drawing>
      </w:r>
      <w:r w:rsidR="00E32564" w:rsidRPr="005C305E">
        <w:rPr>
          <w:rFonts w:ascii="Calibri" w:eastAsia="Arial" w:hAnsi="Calibri" w:cs="Calibri"/>
          <w:b/>
          <w:color w:val="252B36"/>
          <w:sz w:val="22"/>
          <w:szCs w:val="22"/>
        </w:rPr>
        <w:t xml:space="preserve">A Changing Places facility has been installed in the gardens of Wentworth Woodhouse. </w:t>
      </w:r>
      <w:r w:rsidR="00E32564" w:rsidRPr="005C305E">
        <w:rPr>
          <w:rFonts w:ascii="Calibri" w:eastAsia="Arial" w:hAnsi="Calibri" w:cs="Calibri"/>
          <w:color w:val="252B36"/>
          <w:sz w:val="22"/>
          <w:szCs w:val="22"/>
        </w:rPr>
        <w:t xml:space="preserve">The specialised toilet provides a purpose-built environment, designed specifically to help disabled visitors and individuals with complex care needs. This is the fourth facility to be installed in the borough after the Council was awarded £490,000 in government funding. </w:t>
      </w:r>
      <w:r w:rsidR="2234E9B1" w:rsidRPr="005C305E">
        <w:rPr>
          <w:rFonts w:ascii="Calibri" w:eastAsia="Arial" w:hAnsi="Calibri" w:cs="Calibri"/>
          <w:color w:val="252B36"/>
          <w:sz w:val="22"/>
          <w:szCs w:val="22"/>
        </w:rPr>
        <w:t xml:space="preserve">This facility will work towards achieving </w:t>
      </w:r>
      <w:r w:rsidR="28E96722" w:rsidRPr="005C305E">
        <w:rPr>
          <w:rFonts w:ascii="Calibri" w:eastAsia="Arial" w:hAnsi="Calibri" w:cs="Calibri"/>
          <w:color w:val="252B36"/>
          <w:sz w:val="22"/>
          <w:szCs w:val="22"/>
        </w:rPr>
        <w:t>the objective of inclusion for the disabled in terms of access to toilet facilities in the borough.</w:t>
      </w:r>
    </w:p>
    <w:p w14:paraId="68B67D57" w14:textId="0F106A2E" w:rsidR="4A71163D" w:rsidRPr="005C305E" w:rsidRDefault="00E32564" w:rsidP="4A71163D">
      <w:pPr>
        <w:pStyle w:val="NormalWeb"/>
        <w:rPr>
          <w:rFonts w:eastAsia="Arial"/>
          <w:color w:val="252B36"/>
        </w:rPr>
      </w:pPr>
      <w:r w:rsidRPr="005C305E">
        <w:rPr>
          <w:rFonts w:eastAsia="Arial"/>
          <w:color w:val="252B36"/>
        </w:rPr>
        <w:t>The newly installed facilities are part of a huge regeneration project to transform Wentworth Woodhouse with plans for the site to provide a world-class visitor destination, event spaces, overnight accommodation, restaurants, and commercial office spaces once renovated.</w:t>
      </w:r>
    </w:p>
    <w:p w14:paraId="2544351C" w14:textId="33F1C0CB" w:rsidR="1041E8E6" w:rsidRPr="005C305E" w:rsidRDefault="1041E8E6" w:rsidP="2FAA2A0E">
      <w:pPr>
        <w:spacing w:beforeAutospacing="1" w:afterAutospacing="1" w:line="240" w:lineRule="auto"/>
        <w:rPr>
          <w:rFonts w:ascii="Calibri" w:eastAsia="Arial" w:hAnsi="Calibri" w:cs="Calibri"/>
          <w:color w:val="252B36"/>
          <w:lang w:eastAsia="en-GB"/>
        </w:rPr>
      </w:pPr>
      <w:r w:rsidRPr="005C305E">
        <w:rPr>
          <w:rFonts w:ascii="Calibri" w:eastAsia="Arial" w:hAnsi="Calibri" w:cs="Calibri"/>
          <w:color w:val="252B36"/>
        </w:rPr>
        <w:t>Changing Places facilities have previously been installed at Rotherham United’s New York Stadium, Magna Science and Adventure Centre, and Grimm &amp; Co. Additional spaces are also planned for Clifton Park Museum, Rother Valley Country Park, Gulliver’s Valley Theme Park and Resort, and Thrybergh Country Park.</w:t>
      </w:r>
    </w:p>
    <w:p w14:paraId="25DB0283" w14:textId="6CD0AE06" w:rsidR="00697568" w:rsidRPr="005C305E" w:rsidRDefault="0023482B" w:rsidP="00C42BD5">
      <w:pPr>
        <w:autoSpaceDE w:val="0"/>
        <w:autoSpaceDN w:val="0"/>
        <w:adjustRightInd w:val="0"/>
        <w:spacing w:before="240" w:after="0" w:line="240" w:lineRule="auto"/>
        <w:rPr>
          <w:rFonts w:ascii="Calibri" w:hAnsi="Calibri" w:cs="Calibri"/>
          <w:b/>
          <w:i/>
          <w:iCs/>
        </w:rPr>
      </w:pPr>
      <w:r w:rsidRPr="005C305E">
        <w:rPr>
          <w:rFonts w:ascii="Calibri" w:hAnsi="Calibri" w:cs="Calibri"/>
          <w:b/>
          <w:i/>
          <w:iCs/>
        </w:rPr>
        <w:t xml:space="preserve">Service design and delivery </w:t>
      </w:r>
    </w:p>
    <w:p w14:paraId="5E135202" w14:textId="60238A79" w:rsidR="00E15F03" w:rsidRPr="00613A3F" w:rsidRDefault="00835FEC" w:rsidP="005C305E">
      <w:pPr>
        <w:spacing w:before="240" w:line="240" w:lineRule="auto"/>
        <w:rPr>
          <w:rFonts w:ascii="Calibri" w:eastAsiaTheme="minorEastAsia" w:hAnsi="Calibri" w:cs="Calibri"/>
          <w:iCs/>
        </w:rPr>
      </w:pPr>
      <w:r w:rsidRPr="00613A3F">
        <w:rPr>
          <w:rFonts w:ascii="Calibri" w:eastAsiaTheme="minorEastAsia" w:hAnsi="Calibri" w:cs="Calibri"/>
          <w:iCs/>
        </w:rPr>
        <w:t>T</w:t>
      </w:r>
      <w:r w:rsidR="003F3B18" w:rsidRPr="00613A3F">
        <w:rPr>
          <w:rFonts w:ascii="Calibri" w:eastAsiaTheme="minorEastAsia" w:hAnsi="Calibri" w:cs="Calibri"/>
          <w:iCs/>
        </w:rPr>
        <w:t xml:space="preserve">he </w:t>
      </w:r>
      <w:r w:rsidRPr="00613A3F">
        <w:rPr>
          <w:rFonts w:ascii="Calibri" w:eastAsiaTheme="minorEastAsia" w:hAnsi="Calibri" w:cs="Calibri"/>
          <w:iCs/>
        </w:rPr>
        <w:t xml:space="preserve">Council </w:t>
      </w:r>
      <w:r w:rsidR="00A31223" w:rsidRPr="00613A3F">
        <w:rPr>
          <w:rFonts w:ascii="Calibri" w:eastAsiaTheme="minorEastAsia" w:hAnsi="Calibri" w:cs="Calibri"/>
          <w:iCs/>
        </w:rPr>
        <w:t xml:space="preserve">can demonstrate </w:t>
      </w:r>
      <w:r w:rsidR="006B03F7" w:rsidRPr="00613A3F">
        <w:rPr>
          <w:rFonts w:ascii="Calibri" w:eastAsiaTheme="minorEastAsia" w:hAnsi="Calibri" w:cs="Calibri"/>
          <w:iCs/>
        </w:rPr>
        <w:t xml:space="preserve">how monitoring data and citizen feedback are systematically used to redesign or adapt services to ensure equity of access. </w:t>
      </w:r>
      <w:r w:rsidR="005D2DAD" w:rsidRPr="00613A3F">
        <w:rPr>
          <w:rFonts w:ascii="Calibri" w:eastAsiaTheme="minorEastAsia" w:hAnsi="Calibri" w:cs="Calibri"/>
          <w:iCs/>
        </w:rPr>
        <w:t xml:space="preserve">Senior leaders </w:t>
      </w:r>
      <w:r w:rsidR="001048D1" w:rsidRPr="00613A3F">
        <w:rPr>
          <w:rFonts w:ascii="Calibri" w:eastAsiaTheme="minorEastAsia" w:hAnsi="Calibri" w:cs="Calibri"/>
          <w:iCs/>
        </w:rPr>
        <w:t>demonstrate that they continuously review and evaluate access to serv</w:t>
      </w:r>
      <w:r w:rsidR="00AD4D1B" w:rsidRPr="00613A3F">
        <w:rPr>
          <w:rFonts w:ascii="Calibri" w:eastAsiaTheme="minorEastAsia" w:hAnsi="Calibri" w:cs="Calibri"/>
          <w:iCs/>
        </w:rPr>
        <w:t xml:space="preserve">ices. Data about access to services and user satisfaction </w:t>
      </w:r>
      <w:r w:rsidR="00B62341" w:rsidRPr="00613A3F">
        <w:rPr>
          <w:rFonts w:ascii="Calibri" w:eastAsiaTheme="minorEastAsia" w:hAnsi="Calibri" w:cs="Calibri"/>
          <w:iCs/>
        </w:rPr>
        <w:t xml:space="preserve">is used in equality impact </w:t>
      </w:r>
      <w:r w:rsidR="00806FFE" w:rsidRPr="00613A3F">
        <w:rPr>
          <w:rFonts w:ascii="Calibri" w:eastAsiaTheme="minorEastAsia" w:hAnsi="Calibri" w:cs="Calibri"/>
          <w:iCs/>
        </w:rPr>
        <w:t>assessments</w:t>
      </w:r>
      <w:r w:rsidR="00D832CD" w:rsidRPr="00613A3F">
        <w:rPr>
          <w:rFonts w:ascii="Calibri" w:eastAsiaTheme="minorEastAsia" w:hAnsi="Calibri" w:cs="Calibri"/>
          <w:iCs/>
        </w:rPr>
        <w:t xml:space="preserve"> and a scrutiny process is in place.</w:t>
      </w:r>
      <w:r w:rsidR="00B42291" w:rsidRPr="00613A3F">
        <w:rPr>
          <w:rFonts w:ascii="Calibri" w:eastAsiaTheme="minorEastAsia" w:hAnsi="Calibri" w:cs="Calibri"/>
          <w:iCs/>
        </w:rPr>
        <w:t>.</w:t>
      </w:r>
      <w:r w:rsidR="005D288D" w:rsidRPr="00613A3F">
        <w:rPr>
          <w:rFonts w:ascii="Calibri" w:eastAsiaTheme="minorEastAsia" w:hAnsi="Calibri" w:cs="Calibri"/>
          <w:iCs/>
        </w:rPr>
        <w:t xml:space="preserve"> Equalities are accounted for within safeguarding policies. </w:t>
      </w:r>
    </w:p>
    <w:p w14:paraId="5381FA65" w14:textId="77777777" w:rsidR="00BD537C" w:rsidRDefault="00BD537C" w:rsidP="00BD537C">
      <w:pPr>
        <w:rPr>
          <w:rFonts w:ascii="Calibri" w:eastAsia="Calibri" w:hAnsi="Calibri" w:cs="Calibri"/>
          <w:b/>
          <w:bCs/>
        </w:rPr>
      </w:pPr>
      <w:r w:rsidRPr="0F64B20D">
        <w:rPr>
          <w:rFonts w:ascii="Calibri" w:eastAsia="Calibri" w:hAnsi="Calibri" w:cs="Calibri"/>
          <w:b/>
          <w:bCs/>
        </w:rPr>
        <w:t>Learning Disability Strategy 2024 – 2027</w:t>
      </w:r>
    </w:p>
    <w:p w14:paraId="3C6FD247" w14:textId="5C49D507" w:rsidR="00BD537C" w:rsidRDefault="00BD537C" w:rsidP="00BD537C">
      <w:pPr>
        <w:rPr>
          <w:rFonts w:ascii="Calibri" w:eastAsia="Calibri" w:hAnsi="Calibri" w:cs="Calibri"/>
        </w:rPr>
      </w:pPr>
      <w:r w:rsidRPr="0F64B20D">
        <w:rPr>
          <w:rFonts w:ascii="Calibri" w:eastAsia="Calibri" w:hAnsi="Calibri" w:cs="Calibri"/>
        </w:rPr>
        <w:t xml:space="preserve">The Council adopted a new Learning and Disability Strategy in February 2024. This is a major strategy where addressing disability and equalities and the needs of carers are at its core. </w:t>
      </w:r>
      <w:r w:rsidR="00741F4C">
        <w:rPr>
          <w:rFonts w:ascii="Calibri" w:eastAsia="Calibri" w:hAnsi="Calibri" w:cs="Calibri"/>
        </w:rPr>
        <w:t>An extensive e</w:t>
      </w:r>
      <w:r w:rsidRPr="0F64B20D">
        <w:rPr>
          <w:rFonts w:ascii="Calibri" w:eastAsia="Calibri" w:hAnsi="Calibri" w:cs="Calibri"/>
        </w:rPr>
        <w:t xml:space="preserve">ngagement </w:t>
      </w:r>
      <w:r w:rsidR="00741F4C">
        <w:rPr>
          <w:rFonts w:ascii="Calibri" w:eastAsia="Calibri" w:hAnsi="Calibri" w:cs="Calibri"/>
        </w:rPr>
        <w:t xml:space="preserve">process </w:t>
      </w:r>
      <w:r w:rsidRPr="0F64B20D">
        <w:rPr>
          <w:rFonts w:ascii="Calibri" w:eastAsia="Calibri" w:hAnsi="Calibri" w:cs="Calibri"/>
        </w:rPr>
        <w:t>from July to October 2023 was undertaken to fully understand needs and outcomes</w:t>
      </w:r>
      <w:r w:rsidR="00741F4C">
        <w:rPr>
          <w:rFonts w:ascii="Calibri" w:eastAsia="Calibri" w:hAnsi="Calibri" w:cs="Calibri"/>
        </w:rPr>
        <w:t>.</w:t>
      </w:r>
      <w:r w:rsidRPr="0F64B20D">
        <w:rPr>
          <w:rFonts w:ascii="Calibri" w:eastAsia="Calibri" w:hAnsi="Calibri" w:cs="Calibri"/>
        </w:rPr>
        <w:t>. This was led by a consortium of organisations who worked with the Council. The consortium included Genuine partnerships, Guiding Voices, Rotherham Parent Carers Forum and Speak Up. A stakeholder workshop agreed the scope of the engagement and areas important to people with learning disabilities, their family and unpaid carers.</w:t>
      </w:r>
    </w:p>
    <w:p w14:paraId="28E2C29D" w14:textId="77777777" w:rsidR="00BD537C" w:rsidRDefault="00BD537C" w:rsidP="00BD537C">
      <w:r w:rsidRPr="0F64B20D">
        <w:rPr>
          <w:rFonts w:ascii="Calibri" w:eastAsia="Calibri" w:hAnsi="Calibri" w:cs="Calibri"/>
        </w:rPr>
        <w:t>Open questions were asked for each focus area, with supporting prompts to think about what was working, not working and what needs to change. The qualitative nature of the open questions was designed to avoid limitations and provide as much agency and scope as possible for people to have a meaningful voice and include things that are important to them personally. There was also an opportunity in the final section for people to add things that are important to them beyond the focus areas.</w:t>
      </w:r>
    </w:p>
    <w:p w14:paraId="1E50CC31" w14:textId="77777777" w:rsidR="00BD537C" w:rsidRDefault="00BD537C" w:rsidP="00BD537C">
      <w:r w:rsidRPr="0F64B20D">
        <w:rPr>
          <w:rFonts w:ascii="Calibri" w:eastAsia="Calibri" w:hAnsi="Calibri" w:cs="Calibri"/>
        </w:rPr>
        <w:t xml:space="preserve">In total 249 people participated in the engagement activities, either as part of a group or individually including: </w:t>
      </w:r>
    </w:p>
    <w:p w14:paraId="1CB62E66" w14:textId="77777777" w:rsidR="00BD537C" w:rsidRDefault="00BD537C" w:rsidP="00BD537C">
      <w:pPr>
        <w:pStyle w:val="ListParagraph"/>
        <w:numPr>
          <w:ilvl w:val="0"/>
          <w:numId w:val="46"/>
        </w:numPr>
        <w:rPr>
          <w:rFonts w:ascii="Calibri" w:eastAsia="Calibri" w:hAnsi="Calibri" w:cs="Calibri"/>
        </w:rPr>
      </w:pPr>
      <w:r w:rsidRPr="0F64B20D">
        <w:rPr>
          <w:rFonts w:ascii="Calibri" w:eastAsia="Calibri" w:hAnsi="Calibri" w:cs="Calibri"/>
        </w:rPr>
        <w:t xml:space="preserve">17 groups. </w:t>
      </w:r>
    </w:p>
    <w:p w14:paraId="141EB42F" w14:textId="77777777" w:rsidR="00BD537C" w:rsidRDefault="00BD537C" w:rsidP="00BD537C">
      <w:pPr>
        <w:pStyle w:val="ListParagraph"/>
        <w:numPr>
          <w:ilvl w:val="0"/>
          <w:numId w:val="46"/>
        </w:numPr>
        <w:rPr>
          <w:rFonts w:ascii="Calibri" w:eastAsia="Calibri" w:hAnsi="Calibri" w:cs="Calibri"/>
        </w:rPr>
      </w:pPr>
      <w:r w:rsidRPr="0F64B20D">
        <w:rPr>
          <w:rFonts w:ascii="Calibri" w:eastAsia="Calibri" w:hAnsi="Calibri" w:cs="Calibri"/>
        </w:rPr>
        <w:t>77 people with a learning disability.</w:t>
      </w:r>
    </w:p>
    <w:p w14:paraId="78F31A3B" w14:textId="77777777" w:rsidR="00BD537C" w:rsidRDefault="00BD537C" w:rsidP="00BD537C">
      <w:pPr>
        <w:pStyle w:val="ListParagraph"/>
        <w:numPr>
          <w:ilvl w:val="0"/>
          <w:numId w:val="46"/>
        </w:numPr>
        <w:rPr>
          <w:rFonts w:ascii="Calibri" w:eastAsia="Calibri" w:hAnsi="Calibri" w:cs="Calibri"/>
        </w:rPr>
      </w:pPr>
      <w:r w:rsidRPr="0F64B20D">
        <w:rPr>
          <w:rFonts w:ascii="Calibri" w:eastAsia="Calibri" w:hAnsi="Calibri" w:cs="Calibri"/>
        </w:rPr>
        <w:t>123 people with a learning disability and autism.</w:t>
      </w:r>
    </w:p>
    <w:p w14:paraId="21423B40" w14:textId="77777777" w:rsidR="00BD537C" w:rsidRDefault="00BD537C" w:rsidP="00BD537C">
      <w:pPr>
        <w:pStyle w:val="ListParagraph"/>
        <w:numPr>
          <w:ilvl w:val="0"/>
          <w:numId w:val="46"/>
        </w:numPr>
        <w:rPr>
          <w:rFonts w:ascii="Calibri" w:eastAsia="Calibri" w:hAnsi="Calibri" w:cs="Calibri"/>
        </w:rPr>
      </w:pPr>
      <w:r w:rsidRPr="0F64B20D">
        <w:rPr>
          <w:rFonts w:ascii="Calibri" w:eastAsia="Calibri" w:hAnsi="Calibri" w:cs="Calibri"/>
        </w:rPr>
        <w:lastRenderedPageBreak/>
        <w:t xml:space="preserve">17 family members or unpaid carers </w:t>
      </w:r>
      <w:r w:rsidRPr="0F64B20D">
        <w:rPr>
          <w:rFonts w:ascii="Calibri" w:eastAsia="Calibri" w:hAnsi="Calibri" w:cs="Calibri"/>
        </w:rPr>
        <w:t> 24 people in paid roles (across Education, Health, Social Care, children’s and adult services, voluntary and community sector).</w:t>
      </w:r>
    </w:p>
    <w:p w14:paraId="04E7DCCC" w14:textId="77777777" w:rsidR="00BD537C" w:rsidRDefault="00BD537C" w:rsidP="00BD537C">
      <w:pPr>
        <w:pStyle w:val="ListParagraph"/>
        <w:numPr>
          <w:ilvl w:val="0"/>
          <w:numId w:val="46"/>
        </w:numPr>
        <w:rPr>
          <w:rFonts w:ascii="Calibri" w:eastAsia="Calibri" w:hAnsi="Calibri" w:cs="Calibri"/>
        </w:rPr>
      </w:pPr>
      <w:r w:rsidRPr="0F64B20D">
        <w:rPr>
          <w:rFonts w:ascii="Calibri" w:eastAsia="Calibri" w:hAnsi="Calibri" w:cs="Calibri"/>
        </w:rPr>
        <w:t>8 other categories.</w:t>
      </w:r>
    </w:p>
    <w:p w14:paraId="4E0E29B8" w14:textId="77777777" w:rsidR="00BD537C" w:rsidRDefault="00BD537C" w:rsidP="00BD537C">
      <w:r w:rsidRPr="7B0D8F00">
        <w:rPr>
          <w:rFonts w:ascii="Calibri" w:eastAsia="Calibri" w:hAnsi="Calibri" w:cs="Calibri"/>
        </w:rPr>
        <w:t>Feedback was gathered in a variety of ways to maximise reach and enable people with living experience to engage with the focus areas, supported by people with whom they were most likely to feel comfortable.</w:t>
      </w:r>
    </w:p>
    <w:p w14:paraId="106346BF" w14:textId="177E5EC3" w:rsidR="00BD537C" w:rsidRDefault="00BD537C" w:rsidP="00BD537C">
      <w:pPr>
        <w:rPr>
          <w:rFonts w:ascii="Calibri" w:eastAsia="Calibri" w:hAnsi="Calibri" w:cs="Calibri"/>
        </w:rPr>
      </w:pPr>
      <w:r w:rsidRPr="4D66F850">
        <w:rPr>
          <w:rFonts w:ascii="Calibri" w:eastAsia="Calibri" w:hAnsi="Calibri" w:cs="Calibri"/>
        </w:rPr>
        <w:t xml:space="preserve">A significant amount of information was gathered in the engagement exercise to inform allow the Council to develop a robust Learning Disability Strategy. </w:t>
      </w:r>
      <w:r w:rsidR="00281CD4">
        <w:rPr>
          <w:rFonts w:ascii="Calibri" w:eastAsia="Calibri" w:hAnsi="Calibri" w:cs="Calibri"/>
        </w:rPr>
        <w:t>Recognising that the Council can always do more, e</w:t>
      </w:r>
      <w:r w:rsidRPr="4D66F850">
        <w:rPr>
          <w:rFonts w:ascii="Calibri" w:eastAsia="Calibri" w:hAnsi="Calibri" w:cs="Calibri"/>
        </w:rPr>
        <w:t>ngagement will continue to capture opinions and voices which were not fully represented. This has been included as a priority within the proposed Learning Disability Strategy.</w:t>
      </w:r>
    </w:p>
    <w:p w14:paraId="3C6F8ADC" w14:textId="6344AABD" w:rsidR="00F02218" w:rsidRPr="005C305E" w:rsidRDefault="00697568" w:rsidP="00C42BD5">
      <w:pPr>
        <w:autoSpaceDE w:val="0"/>
        <w:autoSpaceDN w:val="0"/>
        <w:adjustRightInd w:val="0"/>
        <w:spacing w:before="240" w:after="0" w:line="240" w:lineRule="auto"/>
        <w:rPr>
          <w:rFonts w:ascii="Calibri" w:eastAsiaTheme="minorEastAsia" w:hAnsi="Calibri" w:cs="Calibri"/>
          <w:i/>
        </w:rPr>
      </w:pPr>
      <w:r w:rsidRPr="005C305E">
        <w:rPr>
          <w:rFonts w:ascii="Calibri" w:hAnsi="Calibri" w:cs="Calibri"/>
          <w:b/>
          <w:bCs/>
          <w:noProof/>
        </w:rPr>
        <w:drawing>
          <wp:anchor distT="0" distB="0" distL="114300" distR="114300" simplePos="0" relativeHeight="251658241" behindDoc="0" locked="0" layoutInCell="1" allowOverlap="1" wp14:anchorId="256F09F3" wp14:editId="37E7020B">
            <wp:simplePos x="0" y="0"/>
            <wp:positionH relativeFrom="column">
              <wp:posOffset>3530061</wp:posOffset>
            </wp:positionH>
            <wp:positionV relativeFrom="paragraph">
              <wp:posOffset>232675</wp:posOffset>
            </wp:positionV>
            <wp:extent cx="2724150" cy="2042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2042795"/>
                    </a:xfrm>
                    <a:prstGeom prst="rect">
                      <a:avLst/>
                    </a:prstGeom>
                    <a:noFill/>
                  </pic:spPr>
                </pic:pic>
              </a:graphicData>
            </a:graphic>
            <wp14:sizeRelH relativeFrom="margin">
              <wp14:pctWidth>0</wp14:pctWidth>
            </wp14:sizeRelH>
            <wp14:sizeRelV relativeFrom="margin">
              <wp14:pctHeight>0</wp14:pctHeight>
            </wp14:sizeRelV>
          </wp:anchor>
        </w:drawing>
      </w:r>
      <w:r w:rsidR="00FE601A" w:rsidRPr="005C305E">
        <w:rPr>
          <w:rFonts w:ascii="Calibri" w:hAnsi="Calibri" w:cs="Calibri"/>
          <w:b/>
        </w:rPr>
        <w:t>500 new homes in the borough</w:t>
      </w:r>
      <w:r w:rsidR="003611D2" w:rsidRPr="005C305E">
        <w:rPr>
          <w:rFonts w:ascii="Calibri" w:hAnsi="Calibri" w:cs="Calibri"/>
        </w:rPr>
        <w:t xml:space="preserve">. </w:t>
      </w:r>
      <w:r w:rsidR="51DFE056" w:rsidRPr="005C305E">
        <w:rPr>
          <w:rFonts w:ascii="Calibri" w:hAnsi="Calibri" w:cs="Calibri"/>
        </w:rPr>
        <w:t>There is a need for affordable homes across the borough and as the cost</w:t>
      </w:r>
      <w:r w:rsidR="3F61326D" w:rsidRPr="005C305E">
        <w:rPr>
          <w:rFonts w:ascii="Calibri" w:hAnsi="Calibri" w:cs="Calibri"/>
        </w:rPr>
        <w:t xml:space="preserve">-of-living continues to affect communities, more </w:t>
      </w:r>
      <w:r w:rsidR="43EBCE90" w:rsidRPr="005C305E">
        <w:rPr>
          <w:rFonts w:ascii="Calibri" w:hAnsi="Calibri" w:cs="Calibri"/>
        </w:rPr>
        <w:t>people than ever will turn to the Council for financial support</w:t>
      </w:r>
      <w:r w:rsidR="5F8AE3BA" w:rsidRPr="005C305E">
        <w:rPr>
          <w:rFonts w:ascii="Calibri" w:hAnsi="Calibri" w:cs="Calibri"/>
        </w:rPr>
        <w:t xml:space="preserve">, advice, and housing. Without creating more affordable housing options, </w:t>
      </w:r>
      <w:r w:rsidR="065D4B20" w:rsidRPr="005C305E">
        <w:rPr>
          <w:rFonts w:ascii="Calibri" w:hAnsi="Calibri" w:cs="Calibri"/>
        </w:rPr>
        <w:t xml:space="preserve">household finances will continue to be pressured and </w:t>
      </w:r>
      <w:r w:rsidR="0855D200" w:rsidRPr="005C305E">
        <w:rPr>
          <w:rFonts w:ascii="Calibri" w:hAnsi="Calibri" w:cs="Calibri"/>
        </w:rPr>
        <w:t xml:space="preserve">more people </w:t>
      </w:r>
      <w:r w:rsidR="1A042F24" w:rsidRPr="005C305E">
        <w:rPr>
          <w:rFonts w:ascii="Calibri" w:hAnsi="Calibri" w:cs="Calibri"/>
        </w:rPr>
        <w:t xml:space="preserve">will fall into hardship, creating much wider implications for the health and wellbeing </w:t>
      </w:r>
      <w:r w:rsidR="05A83245" w:rsidRPr="005C305E">
        <w:rPr>
          <w:rFonts w:ascii="Calibri" w:hAnsi="Calibri" w:cs="Calibri"/>
        </w:rPr>
        <w:t xml:space="preserve">of local people and communities. </w:t>
      </w:r>
    </w:p>
    <w:p w14:paraId="62E2DD04" w14:textId="486CDA8C" w:rsidR="44834D72" w:rsidRPr="004566F6" w:rsidRDefault="3FD890EA" w:rsidP="4D66F850">
      <w:pPr>
        <w:spacing w:before="240" w:beforeAutospacing="1" w:after="0" w:afterAutospacing="1" w:line="240" w:lineRule="auto"/>
        <w:rPr>
          <w:rFonts w:ascii="Calibri" w:eastAsia="Calibri" w:hAnsi="Calibri" w:cs="Calibri"/>
        </w:rPr>
      </w:pPr>
      <w:r w:rsidRPr="005C305E">
        <w:rPr>
          <w:rFonts w:ascii="Calibri" w:hAnsi="Calibri" w:cs="Calibri"/>
        </w:rPr>
        <w:t xml:space="preserve">This need is clearly </w:t>
      </w:r>
      <w:r w:rsidR="7FA28EAF" w:rsidRPr="005C305E">
        <w:rPr>
          <w:rFonts w:ascii="Calibri" w:hAnsi="Calibri" w:cs="Calibri"/>
        </w:rPr>
        <w:t xml:space="preserve">reflected in the fact that </w:t>
      </w:r>
      <w:r w:rsidR="56CDA504" w:rsidRPr="005C305E">
        <w:rPr>
          <w:rFonts w:ascii="Calibri" w:hAnsi="Calibri" w:cs="Calibri"/>
        </w:rPr>
        <w:t xml:space="preserve">there were over 7,000 individuals on the Council’s Housing Register. </w:t>
      </w:r>
      <w:r w:rsidR="01157DEA" w:rsidRPr="005C305E">
        <w:rPr>
          <w:rFonts w:ascii="Calibri" w:hAnsi="Calibri" w:cs="Calibri"/>
        </w:rPr>
        <w:t xml:space="preserve">The Council’s </w:t>
      </w:r>
      <w:r w:rsidR="6BA1B9C5" w:rsidRPr="005C305E">
        <w:rPr>
          <w:rFonts w:ascii="Calibri" w:hAnsi="Calibri" w:cs="Calibri"/>
        </w:rPr>
        <w:t xml:space="preserve">ability to </w:t>
      </w:r>
      <w:r w:rsidR="433A8957" w:rsidRPr="005C305E">
        <w:rPr>
          <w:rFonts w:ascii="Calibri" w:hAnsi="Calibri" w:cs="Calibri"/>
        </w:rPr>
        <w:t xml:space="preserve">meet this housing demand </w:t>
      </w:r>
      <w:r w:rsidR="35F7B49A" w:rsidRPr="005C305E">
        <w:rPr>
          <w:rFonts w:ascii="Calibri" w:hAnsi="Calibri" w:cs="Calibri"/>
        </w:rPr>
        <w:t xml:space="preserve">is also </w:t>
      </w:r>
      <w:r w:rsidR="3B1D3C7C" w:rsidRPr="004566F6">
        <w:rPr>
          <w:rFonts w:ascii="Calibri" w:eastAsia="Calibri" w:hAnsi="Calibri" w:cs="Calibri"/>
        </w:rPr>
        <w:t>diminishing annually because of the Right to Buy which has seen 956 Council homes sold between January 2018 and November 2023.</w:t>
      </w:r>
    </w:p>
    <w:p w14:paraId="361423F4" w14:textId="5F672EB7" w:rsidR="0D5B0835" w:rsidRPr="004566F6" w:rsidRDefault="0D5B0835" w:rsidP="4D66F850">
      <w:pPr>
        <w:spacing w:beforeAutospacing="1" w:afterAutospacing="1" w:line="240" w:lineRule="auto"/>
        <w:rPr>
          <w:rFonts w:ascii="Calibri" w:eastAsia="Calibri" w:hAnsi="Calibri" w:cs="Calibri"/>
        </w:rPr>
      </w:pPr>
      <w:r w:rsidRPr="004566F6">
        <w:rPr>
          <w:rFonts w:ascii="Calibri" w:eastAsia="Calibri" w:hAnsi="Calibri" w:cs="Calibri"/>
        </w:rPr>
        <w:t xml:space="preserve">In response to this continuing affordable housing need, the Council </w:t>
      </w:r>
      <w:r w:rsidR="00BA5008" w:rsidRPr="004566F6">
        <w:rPr>
          <w:rFonts w:ascii="Calibri" w:eastAsia="Calibri" w:hAnsi="Calibri" w:cs="Calibri"/>
        </w:rPr>
        <w:t xml:space="preserve">committed to creating 1,000 </w:t>
      </w:r>
      <w:r w:rsidR="00C23E8E" w:rsidRPr="004566F6">
        <w:rPr>
          <w:rFonts w:ascii="Calibri" w:eastAsia="Calibri" w:hAnsi="Calibri" w:cs="Calibri"/>
        </w:rPr>
        <w:t xml:space="preserve">new </w:t>
      </w:r>
      <w:r w:rsidRPr="004566F6">
        <w:rPr>
          <w:rFonts w:ascii="Calibri" w:eastAsia="Calibri" w:hAnsi="Calibri" w:cs="Calibri"/>
        </w:rPr>
        <w:t>homes between January 2018 and March 2026</w:t>
      </w:r>
      <w:r w:rsidR="00B506E9" w:rsidRPr="004566F6">
        <w:rPr>
          <w:rFonts w:ascii="Calibri" w:eastAsia="Calibri" w:hAnsi="Calibri" w:cs="Calibri"/>
        </w:rPr>
        <w:t xml:space="preserve">, with the milestone of </w:t>
      </w:r>
      <w:r w:rsidR="00DD459B" w:rsidRPr="004566F6">
        <w:rPr>
          <w:rFonts w:ascii="Calibri" w:eastAsia="Calibri" w:hAnsi="Calibri" w:cs="Calibri"/>
        </w:rPr>
        <w:t xml:space="preserve">being half-way to this </w:t>
      </w:r>
      <w:r w:rsidR="002D2FD2" w:rsidRPr="004566F6">
        <w:rPr>
          <w:rFonts w:ascii="Calibri" w:eastAsia="Calibri" w:hAnsi="Calibri" w:cs="Calibri"/>
        </w:rPr>
        <w:t>total being reached in November 2023</w:t>
      </w:r>
      <w:r w:rsidRPr="004566F6">
        <w:rPr>
          <w:rFonts w:ascii="Calibri" w:eastAsia="Calibri" w:hAnsi="Calibri" w:cs="Calibri"/>
        </w:rPr>
        <w:t>.</w:t>
      </w:r>
    </w:p>
    <w:p w14:paraId="05ACAC1E" w14:textId="2326BF89" w:rsidR="4A71163D" w:rsidRPr="005C305E" w:rsidRDefault="00A83203" w:rsidP="00C5441D">
      <w:pPr>
        <w:spacing w:before="100" w:beforeAutospacing="1" w:after="100" w:afterAutospacing="1" w:line="240" w:lineRule="auto"/>
        <w:rPr>
          <w:rFonts w:ascii="Calibri" w:eastAsia="Times New Roman" w:hAnsi="Calibri" w:cs="Calibri"/>
          <w:color w:val="252B36"/>
          <w:lang w:eastAsia="en-GB"/>
        </w:rPr>
      </w:pPr>
      <w:r>
        <w:rPr>
          <w:rFonts w:ascii="Calibri" w:hAnsi="Calibri" w:cs="Calibri"/>
        </w:rPr>
        <w:t>As part of th</w:t>
      </w:r>
      <w:r w:rsidR="009B147B">
        <w:rPr>
          <w:rFonts w:ascii="Calibri" w:hAnsi="Calibri" w:cs="Calibri"/>
        </w:rPr>
        <w:t xml:space="preserve">is programme, </w:t>
      </w:r>
      <w:r w:rsidR="008718AE" w:rsidRPr="005C305E">
        <w:rPr>
          <w:rFonts w:ascii="Calibri" w:hAnsi="Calibri" w:cs="Calibri"/>
        </w:rPr>
        <w:t xml:space="preserve">Caddam Construction </w:t>
      </w:r>
      <w:r w:rsidR="3CCBEEC5" w:rsidRPr="005C305E">
        <w:rPr>
          <w:rFonts w:ascii="Calibri" w:hAnsi="Calibri" w:cs="Calibri"/>
        </w:rPr>
        <w:t>have delivered 24 new homes as part of Eldertree Court development in Thorpe Hesley</w:t>
      </w:r>
      <w:r w:rsidR="1B3E6794" w:rsidRPr="005C305E">
        <w:rPr>
          <w:rFonts w:ascii="Calibri" w:hAnsi="Calibri" w:cs="Calibri"/>
        </w:rPr>
        <w:t xml:space="preserve">, </w:t>
      </w:r>
      <w:r w:rsidR="00F02218" w:rsidRPr="005C305E">
        <w:rPr>
          <w:rFonts w:ascii="Calibri" w:eastAsia="Times New Roman" w:hAnsi="Calibri" w:cs="Calibri"/>
          <w:color w:val="252B36"/>
          <w:lang w:eastAsia="en-GB"/>
        </w:rPr>
        <w:t>with two bungalows purchased by the Council under its Affordable Housing Policy. The new Council-owned bungalows are for</w:t>
      </w:r>
      <w:r w:rsidR="00416A4B" w:rsidRPr="005C305E">
        <w:rPr>
          <w:rFonts w:ascii="Calibri" w:eastAsia="Times New Roman" w:hAnsi="Calibri" w:cs="Calibri"/>
          <w:color w:val="252B36"/>
          <w:lang w:eastAsia="en-GB"/>
        </w:rPr>
        <w:t xml:space="preserve"> older people</w:t>
      </w:r>
      <w:r w:rsidR="00F02218" w:rsidRPr="005C305E">
        <w:rPr>
          <w:rFonts w:ascii="Calibri" w:eastAsia="Times New Roman" w:hAnsi="Calibri" w:cs="Calibri"/>
          <w:color w:val="252B36"/>
          <w:lang w:eastAsia="en-GB"/>
        </w:rPr>
        <w:t xml:space="preserve">, with the first tenants </w:t>
      </w:r>
      <w:r w:rsidR="00416A4B" w:rsidRPr="005C305E">
        <w:rPr>
          <w:rFonts w:ascii="Calibri" w:eastAsia="Times New Roman" w:hAnsi="Calibri" w:cs="Calibri"/>
          <w:color w:val="252B36"/>
          <w:lang w:eastAsia="en-GB"/>
        </w:rPr>
        <w:t>receiving</w:t>
      </w:r>
      <w:r w:rsidR="00F02218" w:rsidRPr="005C305E">
        <w:rPr>
          <w:rFonts w:ascii="Calibri" w:eastAsia="Times New Roman" w:hAnsi="Calibri" w:cs="Calibri"/>
          <w:color w:val="252B36"/>
          <w:lang w:eastAsia="en-GB"/>
        </w:rPr>
        <w:t xml:space="preserve"> the keys to their new homes earlier this year.</w:t>
      </w:r>
      <w:r w:rsidR="5DBCA468" w:rsidRPr="005C305E">
        <w:rPr>
          <w:rFonts w:ascii="Calibri" w:eastAsia="Times New Roman" w:hAnsi="Calibri" w:cs="Calibri"/>
          <w:color w:val="252B36"/>
          <w:lang w:eastAsia="en-GB"/>
        </w:rPr>
        <w:t xml:space="preserve"> </w:t>
      </w:r>
    </w:p>
    <w:p w14:paraId="4C40A837" w14:textId="1BF700E7" w:rsidR="00BA6CAD" w:rsidRPr="005B06CA" w:rsidRDefault="00BA6CAD" w:rsidP="00BA6CAD">
      <w:r>
        <w:rPr>
          <w:noProof/>
        </w:rPr>
        <w:drawing>
          <wp:anchor distT="0" distB="0" distL="114300" distR="114300" simplePos="0" relativeHeight="251658259" behindDoc="0" locked="0" layoutInCell="1" allowOverlap="1" wp14:anchorId="068FC704" wp14:editId="0BB95FEE">
            <wp:simplePos x="0" y="0"/>
            <wp:positionH relativeFrom="column">
              <wp:posOffset>3352800</wp:posOffset>
            </wp:positionH>
            <wp:positionV relativeFrom="paragraph">
              <wp:posOffset>137795</wp:posOffset>
            </wp:positionV>
            <wp:extent cx="2819400" cy="2114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anchor>
        </w:drawing>
      </w:r>
      <w:r w:rsidRPr="110443A4">
        <w:rPr>
          <w:rStyle w:val="normaltextrun"/>
          <w:b/>
          <w:color w:val="252B36"/>
          <w:shd w:val="clear" w:color="auto" w:fill="FFFFFF"/>
          <w:lang w:val="en-US"/>
        </w:rPr>
        <w:t>A new post-14 specialist campus</w:t>
      </w:r>
      <w:r w:rsidR="00E5028D">
        <w:rPr>
          <w:rStyle w:val="normaltextrun"/>
          <w:b/>
          <w:color w:val="252B36"/>
          <w:shd w:val="clear" w:color="auto" w:fill="FFFFFF"/>
          <w:lang w:val="en-US"/>
        </w:rPr>
        <w:t>, Forest View,</w:t>
      </w:r>
      <w:r w:rsidRPr="110443A4">
        <w:rPr>
          <w:rStyle w:val="normaltextrun"/>
          <w:b/>
          <w:color w:val="252B36"/>
          <w:shd w:val="clear" w:color="auto" w:fill="FFFFFF"/>
          <w:lang w:val="en-US"/>
        </w:rPr>
        <w:t xml:space="preserve"> opened in September 2023, providing 50 school places. </w:t>
      </w:r>
      <w:r w:rsidRPr="110443A4">
        <w:rPr>
          <w:rStyle w:val="normaltextrun"/>
          <w:color w:val="0F0F0F"/>
          <w:shd w:val="clear" w:color="auto" w:fill="FFFFFF"/>
          <w:lang w:val="en-US"/>
        </w:rPr>
        <w:t>This means more children and young people can access high-quality specialist educational provision in the local area.</w:t>
      </w:r>
      <w:r w:rsidRPr="110443A4">
        <w:rPr>
          <w:rStyle w:val="eop"/>
          <w:color w:val="0F0F0F"/>
          <w:shd w:val="clear" w:color="auto" w:fill="FFFFFF"/>
        </w:rPr>
        <w:t> </w:t>
      </w:r>
    </w:p>
    <w:p w14:paraId="67822344" w14:textId="77777777" w:rsidR="00BA6CAD" w:rsidRPr="005B06CA" w:rsidRDefault="00BA6CAD" w:rsidP="00BA6CAD">
      <w:r w:rsidRPr="110443A4">
        <w:rPr>
          <w:rStyle w:val="normaltextrun"/>
          <w:color w:val="252B36"/>
          <w:shd w:val="clear" w:color="auto" w:fill="FFFFFF"/>
          <w:lang w:val="en-US"/>
        </w:rPr>
        <w:t xml:space="preserve">Forest View has been developed in partnership by the Council and Nexus Multi Academy Trust (MAT) to create a purpose-built provision. The campus – shared between Hilltop and Kelford schools - will support the need for additional special school places, extend educational opportunities for local pupils, and creates a nurturing learning environment that equips children and young </w:t>
      </w:r>
      <w:r w:rsidRPr="110443A4">
        <w:rPr>
          <w:rStyle w:val="normaltextrun"/>
          <w:color w:val="252B36"/>
          <w:shd w:val="clear" w:color="auto" w:fill="FFFFFF"/>
          <w:lang w:val="en-US"/>
        </w:rPr>
        <w:lastRenderedPageBreak/>
        <w:t>people with the essential skills they need to thrive beyond school.</w:t>
      </w:r>
      <w:r w:rsidRPr="110443A4">
        <w:rPr>
          <w:rStyle w:val="eop"/>
          <w:color w:val="252B36"/>
          <w:shd w:val="clear" w:color="auto" w:fill="FFFFFF"/>
        </w:rPr>
        <w:t> </w:t>
      </w:r>
    </w:p>
    <w:p w14:paraId="46CDE572" w14:textId="642EF9F8" w:rsidR="008B56EB" w:rsidRPr="00CE6853" w:rsidRDefault="008B56EB" w:rsidP="008B56EB">
      <w:pPr>
        <w:spacing w:before="240"/>
      </w:pPr>
      <w:r>
        <w:rPr>
          <w:rStyle w:val="normaltextrun"/>
          <w:rFonts w:cstheme="minorHAnsi"/>
          <w:noProof/>
          <w:lang w:val="en-US"/>
        </w:rPr>
        <w:drawing>
          <wp:anchor distT="0" distB="0" distL="114300" distR="114300" simplePos="0" relativeHeight="251658260" behindDoc="0" locked="0" layoutInCell="1" allowOverlap="1" wp14:anchorId="59F69D1F" wp14:editId="08B1F86A">
            <wp:simplePos x="0" y="0"/>
            <wp:positionH relativeFrom="column">
              <wp:posOffset>3352800</wp:posOffset>
            </wp:positionH>
            <wp:positionV relativeFrom="paragraph">
              <wp:posOffset>355600</wp:posOffset>
            </wp:positionV>
            <wp:extent cx="2819400" cy="2114550"/>
            <wp:effectExtent l="0" t="0" r="0" b="0"/>
            <wp:wrapSquare wrapText="bothSides"/>
            <wp:docPr id="19" name="Picture 19" descr="Independent Travel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pendent Travel Trai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anchor>
        </w:drawing>
      </w:r>
      <w:r w:rsidRPr="110443A4">
        <w:rPr>
          <w:rStyle w:val="normaltextrun"/>
          <w:b/>
          <w:lang w:val="en-US"/>
        </w:rPr>
        <w:t xml:space="preserve">An independent travel training (ITT) offer has been created to support children with special educational needs or disabilities. </w:t>
      </w:r>
      <w:r w:rsidRPr="110443A4">
        <w:rPr>
          <w:rStyle w:val="normaltextrun"/>
          <w:lang w:val="en-US"/>
        </w:rPr>
        <w:t>The travel training scheme aims to improve the Council’s ability to deliver positive fulfilment of statutory duties under Section 508A of the Education and Inspections Act 2006, by promoting and implementing more sustainable travel and transport solutions. </w:t>
      </w:r>
      <w:r w:rsidRPr="110443A4">
        <w:rPr>
          <w:rStyle w:val="eop"/>
        </w:rPr>
        <w:t> </w:t>
      </w:r>
    </w:p>
    <w:p w14:paraId="63E8183C" w14:textId="77777777" w:rsidR="008B56EB" w:rsidRDefault="008B56EB" w:rsidP="005C305E">
      <w:pPr>
        <w:pStyle w:val="paragraph"/>
        <w:spacing w:before="0" w:beforeAutospacing="0" w:after="240" w:afterAutospacing="0"/>
        <w:textAlignment w:val="baseline"/>
        <w:rPr>
          <w:rStyle w:val="eop"/>
        </w:rPr>
      </w:pPr>
      <w:r w:rsidRPr="110443A4">
        <w:rPr>
          <w:rStyle w:val="normaltextrun"/>
          <w:rFonts w:asciiTheme="minorHAnsi" w:hAnsiTheme="minorHAnsi" w:cstheme="minorBidi"/>
          <w:sz w:val="22"/>
          <w:szCs w:val="22"/>
          <w:lang w:val="en-US"/>
        </w:rPr>
        <w:t>To date, nine students have successfully completed their travel training and an additional two students are undergoing their final stages of training. The Council are looking to promote the service further, for example by attending coffee mornings with parent forums, producing promotion videos with successfully travel trained students and by offering work placements. </w:t>
      </w:r>
      <w:r w:rsidRPr="110443A4">
        <w:rPr>
          <w:rStyle w:val="eop"/>
          <w:rFonts w:asciiTheme="minorHAnsi" w:hAnsiTheme="minorHAnsi" w:cstheme="minorBidi"/>
          <w:sz w:val="22"/>
          <w:szCs w:val="22"/>
        </w:rPr>
        <w:t> </w:t>
      </w:r>
    </w:p>
    <w:p w14:paraId="4E7EE562" w14:textId="660623EC" w:rsidR="00BD537C" w:rsidRPr="0027692A" w:rsidRDefault="00BD537C" w:rsidP="00BD537C">
      <w:pPr>
        <w:spacing w:before="240" w:line="240" w:lineRule="auto"/>
        <w:rPr>
          <w:rFonts w:ascii="Calibri" w:eastAsiaTheme="minorEastAsia" w:hAnsi="Calibri" w:cs="Calibri"/>
        </w:rPr>
      </w:pPr>
      <w:r w:rsidRPr="0027692A">
        <w:rPr>
          <w:rFonts w:ascii="Calibri" w:eastAsiaTheme="minorEastAsia" w:hAnsi="Calibri" w:cs="Calibri"/>
          <w:b/>
          <w:bCs/>
        </w:rPr>
        <w:t xml:space="preserve">Customer experience standards. </w:t>
      </w:r>
      <w:r w:rsidRPr="0027692A">
        <w:rPr>
          <w:rFonts w:ascii="Calibri" w:eastAsiaTheme="minorEastAsia" w:hAnsi="Calibri" w:cs="Calibri"/>
        </w:rPr>
        <w:t xml:space="preserve">The Council provides high quality services that are customer focused, efficient and accessible to everyone. Customer experience standards and guidelines have been developed for employees to ensure every customer, be it a resident, visitor, colleague, elected member, or business partner receives an outstanding service, and is also part of the Council’s Values which are: Caring, Honest, Proud. This means ensuring services are accessible to all, helping customers access the services that are relevant to them, asking for customer views and listening to what they say, providing customers with clear, up to date and understandable information. </w:t>
      </w:r>
    </w:p>
    <w:p w14:paraId="7532BB30" w14:textId="77777777" w:rsidR="00BD537C" w:rsidRPr="0027692A" w:rsidRDefault="00BD537C" w:rsidP="00BD537C">
      <w:pPr>
        <w:spacing w:line="240" w:lineRule="auto"/>
        <w:rPr>
          <w:rFonts w:ascii="Calibri" w:eastAsiaTheme="minorEastAsia" w:hAnsi="Calibri" w:cs="Calibri"/>
        </w:rPr>
      </w:pPr>
      <w:r w:rsidRPr="0027692A">
        <w:rPr>
          <w:rFonts w:ascii="Calibri" w:eastAsiaTheme="minorEastAsia" w:hAnsi="Calibri" w:cs="Calibri"/>
        </w:rPr>
        <w:t>To ensure employees adhere to these standards, the Organisational Development and Change Team ha</w:t>
      </w:r>
      <w:r>
        <w:rPr>
          <w:rFonts w:ascii="Calibri" w:eastAsiaTheme="minorEastAsia" w:hAnsi="Calibri" w:cs="Calibri"/>
        </w:rPr>
        <w:t>s</w:t>
      </w:r>
      <w:r w:rsidRPr="0027692A">
        <w:rPr>
          <w:rFonts w:ascii="Calibri" w:eastAsiaTheme="minorEastAsia" w:hAnsi="Calibri" w:cs="Calibri"/>
        </w:rPr>
        <w:t xml:space="preserve"> launched the mystery shopper programme, inviting employees from across the organisation to take on the role of the customer to explore and provide feedback on our key services.</w:t>
      </w:r>
    </w:p>
    <w:p w14:paraId="323755A5" w14:textId="3C12A2A2" w:rsidR="007D572B" w:rsidRPr="007D572B" w:rsidRDefault="007D572B" w:rsidP="007D572B">
      <w:pPr>
        <w:rPr>
          <w:rFonts w:eastAsia="Arial"/>
          <w:b/>
          <w:i/>
          <w:iCs/>
          <w:color w:val="252B36"/>
        </w:rPr>
      </w:pPr>
      <w:r w:rsidRPr="007D572B">
        <w:rPr>
          <w:rFonts w:eastAsia="Arial"/>
          <w:b/>
          <w:i/>
          <w:iCs/>
          <w:color w:val="252B36"/>
        </w:rPr>
        <w:t xml:space="preserve">Integration of equality objectives into planned service outcomes </w:t>
      </w:r>
    </w:p>
    <w:p w14:paraId="0CE7DB1F" w14:textId="4B6CB954" w:rsidR="54B9BCD6" w:rsidRPr="00613A3F" w:rsidRDefault="00BD537C" w:rsidP="2FE1C03F">
      <w:pPr>
        <w:spacing w:beforeAutospacing="1" w:afterAutospacing="1" w:line="240" w:lineRule="auto"/>
        <w:rPr>
          <w:rFonts w:eastAsiaTheme="minorEastAsia"/>
        </w:rPr>
      </w:pPr>
      <w:r w:rsidRPr="00613A3F">
        <w:rPr>
          <w:rFonts w:eastAsiaTheme="minorEastAsia"/>
        </w:rPr>
        <w:t>E</w:t>
      </w:r>
      <w:r w:rsidR="7C352EB2" w:rsidRPr="00613A3F">
        <w:rPr>
          <w:rFonts w:eastAsiaTheme="minorEastAsia"/>
        </w:rPr>
        <w:t xml:space="preserve">quality objectives </w:t>
      </w:r>
      <w:r w:rsidR="316210DF" w:rsidRPr="00613A3F">
        <w:rPr>
          <w:rFonts w:eastAsiaTheme="minorEastAsia"/>
        </w:rPr>
        <w:t xml:space="preserve">are incorporated into </w:t>
      </w:r>
      <w:r w:rsidR="1FBCBE57" w:rsidRPr="00613A3F">
        <w:rPr>
          <w:rFonts w:eastAsiaTheme="minorEastAsia"/>
        </w:rPr>
        <w:t>Council</w:t>
      </w:r>
      <w:r w:rsidR="316210DF" w:rsidRPr="00613A3F">
        <w:rPr>
          <w:rFonts w:eastAsiaTheme="minorEastAsia"/>
        </w:rPr>
        <w:t xml:space="preserve"> strategies, plans, and service plans, with a clear connection to business planning and performance management. Progress is </w:t>
      </w:r>
      <w:r w:rsidR="785131C3" w:rsidRPr="00613A3F">
        <w:rPr>
          <w:rFonts w:eastAsiaTheme="minorEastAsia"/>
        </w:rPr>
        <w:t>managed</w:t>
      </w:r>
      <w:r w:rsidR="316210DF" w:rsidRPr="00613A3F">
        <w:rPr>
          <w:rFonts w:eastAsiaTheme="minorEastAsia"/>
        </w:rPr>
        <w:t xml:space="preserve"> by key decision-makers, and actions are taken if issues arise. Members are kept </w:t>
      </w:r>
      <w:r w:rsidR="56892FD4" w:rsidRPr="00613A3F">
        <w:rPr>
          <w:rFonts w:eastAsiaTheme="minorEastAsia"/>
        </w:rPr>
        <w:t>up to date</w:t>
      </w:r>
      <w:r w:rsidR="316210DF" w:rsidRPr="00613A3F">
        <w:rPr>
          <w:rFonts w:eastAsiaTheme="minorEastAsia"/>
        </w:rPr>
        <w:t xml:space="preserve"> on progress. </w:t>
      </w:r>
      <w:r w:rsidR="37A56A46" w:rsidRPr="00613A3F">
        <w:rPr>
          <w:rFonts w:eastAsiaTheme="minorEastAsia"/>
        </w:rPr>
        <w:t>Objectives target equality gaps</w:t>
      </w:r>
      <w:r w:rsidR="5A91E2D3" w:rsidRPr="00613A3F">
        <w:rPr>
          <w:rFonts w:eastAsiaTheme="minorEastAsia"/>
        </w:rPr>
        <w:t>,</w:t>
      </w:r>
      <w:r w:rsidR="316210DF" w:rsidRPr="00613A3F">
        <w:rPr>
          <w:rFonts w:eastAsiaTheme="minorEastAsia"/>
        </w:rPr>
        <w:t xml:space="preserve"> have set timelines, and consider the needs of protected groups. Service users can provide feedback on service planning. Resources are adequately assessed, and key decision-makers consistently monitor, review, and evaluate the performance of equality objectives.</w:t>
      </w:r>
    </w:p>
    <w:p w14:paraId="28690B25" w14:textId="6630EFC6" w:rsidR="00273E18" w:rsidRDefault="2A1E7BCB" w:rsidP="0047655C">
      <w:pPr>
        <w:autoSpaceDE w:val="0"/>
        <w:autoSpaceDN w:val="0"/>
        <w:adjustRightInd w:val="0"/>
        <w:spacing w:line="240" w:lineRule="auto"/>
        <w:rPr>
          <w:rFonts w:eastAsiaTheme="minorEastAsia"/>
        </w:rPr>
      </w:pPr>
      <w:r w:rsidRPr="2FE1C03F">
        <w:rPr>
          <w:rFonts w:eastAsiaTheme="minorEastAsia"/>
        </w:rPr>
        <w:t xml:space="preserve">The  Council Plan includes a range of key performance measures and associated targets. </w:t>
      </w:r>
      <w:r w:rsidR="0CC56AD5" w:rsidRPr="2FE1C03F">
        <w:rPr>
          <w:rFonts w:eastAsiaTheme="minorEastAsia"/>
        </w:rPr>
        <w:t>These include</w:t>
      </w:r>
      <w:r w:rsidRPr="2FE1C03F">
        <w:rPr>
          <w:rFonts w:eastAsiaTheme="minorEastAsia"/>
        </w:rPr>
        <w:t xml:space="preserve"> high-level measures that directly relate to </w:t>
      </w:r>
      <w:r w:rsidR="431F2DE6" w:rsidRPr="2FE1C03F">
        <w:rPr>
          <w:rFonts w:eastAsiaTheme="minorEastAsia"/>
        </w:rPr>
        <w:t>e</w:t>
      </w:r>
      <w:r w:rsidRPr="2FE1C03F">
        <w:rPr>
          <w:rFonts w:eastAsiaTheme="minorEastAsia"/>
        </w:rPr>
        <w:t>qualit</w:t>
      </w:r>
      <w:r w:rsidR="11C0E98C" w:rsidRPr="2FE1C03F">
        <w:rPr>
          <w:rFonts w:eastAsiaTheme="minorEastAsia"/>
        </w:rPr>
        <w:t>y</w:t>
      </w:r>
      <w:r w:rsidRPr="2FE1C03F">
        <w:rPr>
          <w:rFonts w:eastAsiaTheme="minorEastAsia"/>
        </w:rPr>
        <w:t xml:space="preserve">, </w:t>
      </w:r>
      <w:r w:rsidR="6CAA9C80" w:rsidRPr="2FE1C03F">
        <w:rPr>
          <w:rFonts w:eastAsiaTheme="minorEastAsia"/>
        </w:rPr>
        <w:t>d</w:t>
      </w:r>
      <w:r w:rsidRPr="2FE1C03F">
        <w:rPr>
          <w:rFonts w:eastAsiaTheme="minorEastAsia"/>
        </w:rPr>
        <w:t xml:space="preserve">iversity, and </w:t>
      </w:r>
      <w:r w:rsidR="7A5641C8" w:rsidRPr="2FE1C03F">
        <w:rPr>
          <w:rFonts w:eastAsiaTheme="minorEastAsia"/>
        </w:rPr>
        <w:t>i</w:t>
      </w:r>
      <w:r w:rsidRPr="2FE1C03F">
        <w:rPr>
          <w:rFonts w:eastAsiaTheme="minorEastAsia"/>
        </w:rPr>
        <w:t xml:space="preserve">nclusion such as workforce composition including disability, age, and ethnicity as well as measures relating to hate crime. </w:t>
      </w:r>
    </w:p>
    <w:p w14:paraId="3D0AB957" w14:textId="6A49B31B" w:rsidR="000F672E" w:rsidRPr="005C305E" w:rsidRDefault="0CC56AD5" w:rsidP="005C305E">
      <w:pPr>
        <w:autoSpaceDE w:val="0"/>
        <w:autoSpaceDN w:val="0"/>
        <w:adjustRightInd w:val="0"/>
        <w:spacing w:line="240" w:lineRule="auto"/>
        <w:rPr>
          <w:rFonts w:eastAsiaTheme="minorEastAsia"/>
        </w:rPr>
      </w:pPr>
      <w:r w:rsidRPr="2FE1C03F">
        <w:rPr>
          <w:rFonts w:eastAsiaTheme="minorEastAsia"/>
        </w:rPr>
        <w:t xml:space="preserve">The Plan is underpinned by a Year Ahead Delivery Plan which sets out the delivery milestones for the financial year. </w:t>
      </w:r>
      <w:r w:rsidR="34421777" w:rsidRPr="2FE1C03F">
        <w:rPr>
          <w:rFonts w:eastAsiaTheme="minorEastAsia"/>
        </w:rPr>
        <w:t xml:space="preserve">When </w:t>
      </w:r>
      <w:r w:rsidR="617F1F51" w:rsidRPr="2FE1C03F">
        <w:rPr>
          <w:rFonts w:eastAsiaTheme="minorEastAsia"/>
        </w:rPr>
        <w:t>the Year Ahead Delivery Plan undergoes it</w:t>
      </w:r>
      <w:r w:rsidR="0E7A15E2" w:rsidRPr="2FE1C03F">
        <w:rPr>
          <w:rFonts w:eastAsiaTheme="minorEastAsia"/>
        </w:rPr>
        <w:t>s</w:t>
      </w:r>
      <w:r w:rsidR="617F1F51" w:rsidRPr="2FE1C03F">
        <w:rPr>
          <w:rFonts w:eastAsiaTheme="minorEastAsia"/>
        </w:rPr>
        <w:t xml:space="preserve"> annual refresh, </w:t>
      </w:r>
      <w:r w:rsidR="682D5E56" w:rsidRPr="2FE1C03F">
        <w:rPr>
          <w:rFonts w:eastAsiaTheme="minorEastAsia"/>
        </w:rPr>
        <w:t xml:space="preserve">services are expected to set out </w:t>
      </w:r>
      <w:r w:rsidR="49A5C532" w:rsidRPr="2FE1C03F">
        <w:rPr>
          <w:rFonts w:eastAsiaTheme="minorEastAsia"/>
        </w:rPr>
        <w:t xml:space="preserve">the actions to be taken to ensure consideration of </w:t>
      </w:r>
      <w:r w:rsidR="2A118B79" w:rsidRPr="2FE1C03F">
        <w:rPr>
          <w:rFonts w:eastAsiaTheme="minorEastAsia"/>
        </w:rPr>
        <w:t>e</w:t>
      </w:r>
      <w:r w:rsidR="49A5C532" w:rsidRPr="2FE1C03F">
        <w:rPr>
          <w:rFonts w:eastAsiaTheme="minorEastAsia"/>
        </w:rPr>
        <w:t xml:space="preserve">quality, </w:t>
      </w:r>
      <w:r w:rsidR="74819587" w:rsidRPr="2FE1C03F">
        <w:rPr>
          <w:rFonts w:eastAsiaTheme="minorEastAsia"/>
        </w:rPr>
        <w:t>d</w:t>
      </w:r>
      <w:r w:rsidR="49A5C532" w:rsidRPr="2FE1C03F">
        <w:rPr>
          <w:rFonts w:eastAsiaTheme="minorEastAsia"/>
        </w:rPr>
        <w:t xml:space="preserve">iversity, and </w:t>
      </w:r>
      <w:r w:rsidR="16A9AF86" w:rsidRPr="2FE1C03F">
        <w:rPr>
          <w:rFonts w:eastAsiaTheme="minorEastAsia"/>
        </w:rPr>
        <w:t>i</w:t>
      </w:r>
      <w:r w:rsidR="49A5C532" w:rsidRPr="2FE1C03F">
        <w:rPr>
          <w:rFonts w:eastAsiaTheme="minorEastAsia"/>
        </w:rPr>
        <w:t>nclusion, including timescales for delivery</w:t>
      </w:r>
      <w:r w:rsidR="005CD7F3" w:rsidRPr="2FE1C03F">
        <w:rPr>
          <w:rFonts w:eastAsiaTheme="minorEastAsia"/>
        </w:rPr>
        <w:t xml:space="preserve"> for each individual </w:t>
      </w:r>
      <w:r w:rsidR="3DB2EF4E" w:rsidRPr="2FE1C03F">
        <w:rPr>
          <w:rFonts w:eastAsiaTheme="minorEastAsia"/>
        </w:rPr>
        <w:t>milestone</w:t>
      </w:r>
      <w:r w:rsidR="005CD7F3" w:rsidRPr="2FE1C03F">
        <w:rPr>
          <w:rFonts w:eastAsiaTheme="minorEastAsia"/>
        </w:rPr>
        <w:t xml:space="preserve">. These </w:t>
      </w:r>
      <w:r w:rsidR="3DB2EF4E" w:rsidRPr="2FE1C03F">
        <w:rPr>
          <w:rFonts w:eastAsiaTheme="minorEastAsia"/>
        </w:rPr>
        <w:t xml:space="preserve">actions </w:t>
      </w:r>
      <w:r w:rsidR="29B3F5AE" w:rsidRPr="2FE1C03F">
        <w:rPr>
          <w:rFonts w:eastAsiaTheme="minorEastAsia"/>
        </w:rPr>
        <w:t xml:space="preserve">are </w:t>
      </w:r>
      <w:r w:rsidR="4AEF1380" w:rsidRPr="2FE1C03F">
        <w:rPr>
          <w:rFonts w:eastAsiaTheme="minorEastAsia"/>
        </w:rPr>
        <w:t>reviewed as part of the milestone setting process</w:t>
      </w:r>
      <w:r w:rsidR="524304E9" w:rsidRPr="2FE1C03F">
        <w:rPr>
          <w:rFonts w:eastAsiaTheme="minorEastAsia"/>
        </w:rPr>
        <w:t xml:space="preserve"> and progress captured as part of the reporting process</w:t>
      </w:r>
      <w:r w:rsidR="4AEF1380" w:rsidRPr="2FE1C03F">
        <w:rPr>
          <w:rFonts w:eastAsiaTheme="minorEastAsia"/>
        </w:rPr>
        <w:t>.</w:t>
      </w:r>
    </w:p>
    <w:p w14:paraId="54A8E1AE" w14:textId="4FAE5493" w:rsidR="003213B2" w:rsidRPr="005C305E" w:rsidRDefault="0689FCEB" w:rsidP="005C305E">
      <w:pPr>
        <w:autoSpaceDE w:val="0"/>
        <w:autoSpaceDN w:val="0"/>
        <w:adjustRightInd w:val="0"/>
        <w:spacing w:line="240" w:lineRule="auto"/>
        <w:rPr>
          <w:rFonts w:eastAsiaTheme="minorEastAsia"/>
        </w:rPr>
      </w:pPr>
      <w:r w:rsidRPr="2FE1C03F">
        <w:rPr>
          <w:rFonts w:eastAsiaTheme="minorEastAsia"/>
        </w:rPr>
        <w:t xml:space="preserve">Each service within the Council is </w:t>
      </w:r>
      <w:r w:rsidR="03B43BBB" w:rsidRPr="2FE1C03F">
        <w:rPr>
          <w:rFonts w:eastAsiaTheme="minorEastAsia"/>
        </w:rPr>
        <w:t>also</w:t>
      </w:r>
      <w:r w:rsidRPr="2FE1C03F">
        <w:rPr>
          <w:rFonts w:eastAsiaTheme="minorEastAsia"/>
        </w:rPr>
        <w:t xml:space="preserve"> required to produce a Service Plan for the financial year. These Service Plans </w:t>
      </w:r>
      <w:r w:rsidR="0D1A8BE3" w:rsidRPr="2FE1C03F">
        <w:rPr>
          <w:rFonts w:eastAsiaTheme="minorEastAsia"/>
        </w:rPr>
        <w:t xml:space="preserve">underpin the </w:t>
      </w:r>
      <w:r w:rsidR="59AB9D29" w:rsidRPr="2FE1C03F">
        <w:rPr>
          <w:rFonts w:eastAsiaTheme="minorEastAsia"/>
        </w:rPr>
        <w:t xml:space="preserve">Council Plan and Year Ahead Delivery Plan </w:t>
      </w:r>
      <w:r w:rsidR="5C6C6A02" w:rsidRPr="2FE1C03F">
        <w:rPr>
          <w:rFonts w:eastAsiaTheme="minorEastAsia"/>
        </w:rPr>
        <w:t xml:space="preserve">and are expected to include the </w:t>
      </w:r>
      <w:r w:rsidR="42B35C55" w:rsidRPr="2FE1C03F">
        <w:rPr>
          <w:rFonts w:eastAsiaTheme="minorEastAsia"/>
        </w:rPr>
        <w:t xml:space="preserve">measures and milestones </w:t>
      </w:r>
      <w:r w:rsidR="74382521" w:rsidRPr="2FE1C03F">
        <w:rPr>
          <w:rFonts w:eastAsiaTheme="minorEastAsia"/>
        </w:rPr>
        <w:t xml:space="preserve">from those Plans </w:t>
      </w:r>
      <w:r w:rsidR="42B35C55" w:rsidRPr="2FE1C03F">
        <w:rPr>
          <w:rFonts w:eastAsiaTheme="minorEastAsia"/>
        </w:rPr>
        <w:t xml:space="preserve">that </w:t>
      </w:r>
      <w:r w:rsidR="60305AA8" w:rsidRPr="2FE1C03F">
        <w:rPr>
          <w:rFonts w:eastAsiaTheme="minorEastAsia"/>
        </w:rPr>
        <w:t xml:space="preserve">the Service are responsible for. </w:t>
      </w:r>
      <w:r w:rsidR="34E5E21C" w:rsidRPr="2FE1C03F">
        <w:rPr>
          <w:rFonts w:eastAsiaTheme="minorEastAsia"/>
        </w:rPr>
        <w:t xml:space="preserve">Additionally, </w:t>
      </w:r>
      <w:r w:rsidR="008F5741">
        <w:rPr>
          <w:rFonts w:eastAsiaTheme="minorEastAsia"/>
        </w:rPr>
        <w:t xml:space="preserve">EDI </w:t>
      </w:r>
      <w:r w:rsidR="2FA0AC76" w:rsidRPr="2FE1C03F">
        <w:rPr>
          <w:rFonts w:eastAsiaTheme="minorEastAsia"/>
        </w:rPr>
        <w:t>is embedded throughout</w:t>
      </w:r>
      <w:r w:rsidR="34E5E21C" w:rsidRPr="2FE1C03F">
        <w:rPr>
          <w:rFonts w:eastAsiaTheme="minorEastAsia"/>
        </w:rPr>
        <w:t xml:space="preserve"> </w:t>
      </w:r>
      <w:r w:rsidR="5F8B322A" w:rsidRPr="2FE1C03F">
        <w:rPr>
          <w:rFonts w:eastAsiaTheme="minorEastAsia"/>
        </w:rPr>
        <w:t>S</w:t>
      </w:r>
      <w:r w:rsidR="34E5E21C" w:rsidRPr="2FE1C03F">
        <w:rPr>
          <w:rFonts w:eastAsiaTheme="minorEastAsia"/>
        </w:rPr>
        <w:t xml:space="preserve">ervice </w:t>
      </w:r>
      <w:r w:rsidR="546624AD" w:rsidRPr="2FE1C03F">
        <w:rPr>
          <w:rFonts w:eastAsiaTheme="minorEastAsia"/>
        </w:rPr>
        <w:t>P</w:t>
      </w:r>
      <w:r w:rsidR="34E5E21C" w:rsidRPr="2FE1C03F">
        <w:rPr>
          <w:rFonts w:eastAsiaTheme="minorEastAsia"/>
        </w:rPr>
        <w:t>lan</w:t>
      </w:r>
      <w:r w:rsidR="32983113" w:rsidRPr="2FE1C03F">
        <w:rPr>
          <w:rFonts w:eastAsiaTheme="minorEastAsia"/>
        </w:rPr>
        <w:t>s</w:t>
      </w:r>
      <w:r w:rsidR="34E5E21C" w:rsidRPr="2FE1C03F">
        <w:rPr>
          <w:rFonts w:eastAsiaTheme="minorEastAsia"/>
        </w:rPr>
        <w:t xml:space="preserve"> </w:t>
      </w:r>
      <w:r w:rsidR="73322748" w:rsidRPr="2FE1C03F">
        <w:rPr>
          <w:rFonts w:eastAsiaTheme="minorEastAsia"/>
        </w:rPr>
        <w:t>and</w:t>
      </w:r>
      <w:r w:rsidR="34E5E21C" w:rsidRPr="2FE1C03F">
        <w:rPr>
          <w:rFonts w:eastAsiaTheme="minorEastAsia"/>
        </w:rPr>
        <w:t xml:space="preserve"> </w:t>
      </w:r>
      <w:r w:rsidR="290DE998" w:rsidRPr="2FE1C03F">
        <w:rPr>
          <w:rFonts w:eastAsiaTheme="minorEastAsia"/>
        </w:rPr>
        <w:t xml:space="preserve">the </w:t>
      </w:r>
      <w:r w:rsidR="04368C1D" w:rsidRPr="2FE1C03F">
        <w:rPr>
          <w:rFonts w:eastAsiaTheme="minorEastAsia"/>
        </w:rPr>
        <w:t xml:space="preserve">action plan explicitly </w:t>
      </w:r>
      <w:r w:rsidR="46EAD085" w:rsidRPr="2FE1C03F">
        <w:rPr>
          <w:rFonts w:eastAsiaTheme="minorEastAsia"/>
        </w:rPr>
        <w:t xml:space="preserve">asks the service to set out how </w:t>
      </w:r>
      <w:r w:rsidR="008F5741">
        <w:rPr>
          <w:rFonts w:eastAsiaTheme="minorEastAsia"/>
        </w:rPr>
        <w:lastRenderedPageBreak/>
        <w:t xml:space="preserve">all </w:t>
      </w:r>
      <w:r w:rsidR="7642E341" w:rsidRPr="2FE1C03F">
        <w:rPr>
          <w:rFonts w:eastAsiaTheme="minorEastAsia"/>
        </w:rPr>
        <w:t>proposed activit</w:t>
      </w:r>
      <w:r w:rsidR="008F5741">
        <w:rPr>
          <w:rFonts w:eastAsiaTheme="minorEastAsia"/>
        </w:rPr>
        <w:t>ies</w:t>
      </w:r>
      <w:r w:rsidR="7642E341" w:rsidRPr="2FE1C03F">
        <w:rPr>
          <w:rFonts w:eastAsiaTheme="minorEastAsia"/>
        </w:rPr>
        <w:t xml:space="preserve"> will positively contribute to </w:t>
      </w:r>
      <w:r w:rsidR="008F5741">
        <w:rPr>
          <w:rFonts w:eastAsiaTheme="minorEastAsia"/>
        </w:rPr>
        <w:t xml:space="preserve">EDI </w:t>
      </w:r>
      <w:r w:rsidR="61CD1C24" w:rsidRPr="2FE1C03F">
        <w:rPr>
          <w:rFonts w:eastAsiaTheme="minorEastAsia"/>
        </w:rPr>
        <w:t xml:space="preserve">in the borough. As part of this assessment, </w:t>
      </w:r>
      <w:r w:rsidR="5C3A6898" w:rsidRPr="2FE1C03F">
        <w:rPr>
          <w:rFonts w:eastAsiaTheme="minorEastAsia"/>
        </w:rPr>
        <w:t xml:space="preserve">services are asked to state: </w:t>
      </w:r>
    </w:p>
    <w:p w14:paraId="6DE6BF2D" w14:textId="0771E230" w:rsidR="003213B2" w:rsidRPr="005C305E" w:rsidRDefault="5C3A6898" w:rsidP="2FE1C03F">
      <w:pPr>
        <w:pStyle w:val="ListParagraph"/>
        <w:numPr>
          <w:ilvl w:val="0"/>
          <w:numId w:val="52"/>
        </w:numPr>
        <w:autoSpaceDE w:val="0"/>
        <w:autoSpaceDN w:val="0"/>
        <w:adjustRightInd w:val="0"/>
        <w:spacing w:after="0" w:line="240" w:lineRule="auto"/>
        <w:rPr>
          <w:rFonts w:eastAsiaTheme="minorEastAsia"/>
        </w:rPr>
      </w:pPr>
      <w:r w:rsidRPr="005C305E">
        <w:rPr>
          <w:rFonts w:eastAsiaTheme="minorEastAsia"/>
        </w:rPr>
        <w:t>The c</w:t>
      </w:r>
      <w:r w:rsidR="559F953C" w:rsidRPr="005C305E">
        <w:rPr>
          <w:rFonts w:eastAsiaTheme="minorEastAsia"/>
        </w:rPr>
        <w:t>orporate equality objectives that the service is contributing to</w:t>
      </w:r>
      <w:r w:rsidR="00C01A1A">
        <w:rPr>
          <w:rFonts w:eastAsiaTheme="minorEastAsia"/>
        </w:rPr>
        <w:t>.</w:t>
      </w:r>
      <w:r w:rsidR="559F953C" w:rsidRPr="005C305E">
        <w:rPr>
          <w:rFonts w:eastAsiaTheme="minorEastAsia"/>
        </w:rPr>
        <w:t xml:space="preserve"> </w:t>
      </w:r>
    </w:p>
    <w:p w14:paraId="484121ED" w14:textId="42E1249D" w:rsidR="003213B2" w:rsidRDefault="559F953C" w:rsidP="2FE1C03F">
      <w:pPr>
        <w:pStyle w:val="ListParagraph"/>
        <w:numPr>
          <w:ilvl w:val="0"/>
          <w:numId w:val="52"/>
        </w:numPr>
        <w:autoSpaceDE w:val="0"/>
        <w:autoSpaceDN w:val="0"/>
        <w:adjustRightInd w:val="0"/>
        <w:spacing w:after="0" w:line="240" w:lineRule="auto"/>
        <w:rPr>
          <w:rFonts w:eastAsiaTheme="minorEastAsia"/>
        </w:rPr>
      </w:pPr>
      <w:r w:rsidRPr="005C305E">
        <w:rPr>
          <w:rFonts w:eastAsiaTheme="minorEastAsia"/>
        </w:rPr>
        <w:t xml:space="preserve">When </w:t>
      </w:r>
      <w:r w:rsidR="1FC83A80" w:rsidRPr="005C305E">
        <w:rPr>
          <w:rFonts w:eastAsiaTheme="minorEastAsia"/>
        </w:rPr>
        <w:t>an</w:t>
      </w:r>
      <w:r w:rsidR="480D42B8" w:rsidRPr="005C305E">
        <w:rPr>
          <w:rFonts w:eastAsiaTheme="minorEastAsia"/>
        </w:rPr>
        <w:t xml:space="preserve"> equality </w:t>
      </w:r>
      <w:r w:rsidR="18AD35EF" w:rsidRPr="2FE1C03F">
        <w:rPr>
          <w:rFonts w:eastAsiaTheme="minorEastAsia"/>
        </w:rPr>
        <w:t>analys</w:t>
      </w:r>
      <w:r w:rsidR="000F0838">
        <w:rPr>
          <w:rFonts w:eastAsiaTheme="minorEastAsia"/>
        </w:rPr>
        <w:t>i</w:t>
      </w:r>
      <w:r w:rsidR="18AD35EF" w:rsidRPr="2FE1C03F">
        <w:rPr>
          <w:rFonts w:eastAsiaTheme="minorEastAsia"/>
        </w:rPr>
        <w:t xml:space="preserve">s </w:t>
      </w:r>
      <w:r w:rsidRPr="2FE1C03F">
        <w:rPr>
          <w:rFonts w:eastAsiaTheme="minorEastAsia"/>
        </w:rPr>
        <w:t>will be undertaken (this should be at the outset of any initiative, project, or service change)</w:t>
      </w:r>
      <w:r w:rsidR="00C01A1A">
        <w:rPr>
          <w:rFonts w:eastAsiaTheme="minorEastAsia"/>
        </w:rPr>
        <w:t>.</w:t>
      </w:r>
    </w:p>
    <w:p w14:paraId="0B4B25DA" w14:textId="273AA9E6" w:rsidR="003213B2" w:rsidRDefault="5C3A6898" w:rsidP="2FE1C03F">
      <w:pPr>
        <w:pStyle w:val="ListParagraph"/>
        <w:numPr>
          <w:ilvl w:val="0"/>
          <w:numId w:val="52"/>
        </w:numPr>
        <w:autoSpaceDE w:val="0"/>
        <w:autoSpaceDN w:val="0"/>
        <w:adjustRightInd w:val="0"/>
        <w:spacing w:after="0" w:line="240" w:lineRule="auto"/>
        <w:rPr>
          <w:rFonts w:eastAsiaTheme="minorEastAsia"/>
        </w:rPr>
      </w:pPr>
      <w:r w:rsidRPr="2FE1C03F">
        <w:rPr>
          <w:rFonts w:eastAsiaTheme="minorEastAsia"/>
        </w:rPr>
        <w:t>The c</w:t>
      </w:r>
      <w:r w:rsidR="559F953C" w:rsidRPr="2FE1C03F">
        <w:rPr>
          <w:rFonts w:eastAsiaTheme="minorEastAsia"/>
        </w:rPr>
        <w:t>onsultation to be undertaken to ensure service users and customers are involved</w:t>
      </w:r>
      <w:r w:rsidR="68BFB3C6" w:rsidRPr="2FE1C03F">
        <w:rPr>
          <w:rFonts w:eastAsiaTheme="minorEastAsia"/>
        </w:rPr>
        <w:t>, considering the</w:t>
      </w:r>
      <w:r w:rsidR="559F953C" w:rsidRPr="2FE1C03F">
        <w:rPr>
          <w:rFonts w:eastAsiaTheme="minorEastAsia"/>
        </w:rPr>
        <w:t xml:space="preserve"> target audience, as well as protected characteristic groups set out in the Equality Act 2010 to mitigate potential barriers. </w:t>
      </w:r>
      <w:r w:rsidR="15512890" w:rsidRPr="2FE1C03F">
        <w:rPr>
          <w:rFonts w:eastAsiaTheme="minorEastAsia"/>
        </w:rPr>
        <w:t xml:space="preserve">This is expected to </w:t>
      </w:r>
      <w:r w:rsidR="006D66D3">
        <w:rPr>
          <w:rFonts w:eastAsiaTheme="minorEastAsia"/>
        </w:rPr>
        <w:t>i</w:t>
      </w:r>
      <w:r w:rsidR="559F953C" w:rsidRPr="2FE1C03F">
        <w:rPr>
          <w:rFonts w:eastAsiaTheme="minorEastAsia"/>
        </w:rPr>
        <w:t xml:space="preserve">nclude reference to how much </w:t>
      </w:r>
      <w:r w:rsidR="15512890" w:rsidRPr="2FE1C03F">
        <w:rPr>
          <w:rFonts w:eastAsiaTheme="minorEastAsia"/>
        </w:rPr>
        <w:t xml:space="preserve">the service </w:t>
      </w:r>
      <w:r w:rsidR="559F953C" w:rsidRPr="2FE1C03F">
        <w:rPr>
          <w:rFonts w:eastAsiaTheme="minorEastAsia"/>
        </w:rPr>
        <w:t>know</w:t>
      </w:r>
      <w:r w:rsidR="15512890" w:rsidRPr="2FE1C03F">
        <w:rPr>
          <w:rFonts w:eastAsiaTheme="minorEastAsia"/>
        </w:rPr>
        <w:t>s</w:t>
      </w:r>
      <w:r w:rsidR="559F953C" w:rsidRPr="2FE1C03F">
        <w:rPr>
          <w:rFonts w:eastAsiaTheme="minorEastAsia"/>
        </w:rPr>
        <w:t xml:space="preserve"> about </w:t>
      </w:r>
      <w:r w:rsidR="15512890" w:rsidRPr="2FE1C03F">
        <w:rPr>
          <w:rFonts w:eastAsiaTheme="minorEastAsia"/>
        </w:rPr>
        <w:t>its</w:t>
      </w:r>
      <w:r w:rsidR="559F953C" w:rsidRPr="2FE1C03F">
        <w:rPr>
          <w:rFonts w:eastAsiaTheme="minorEastAsia"/>
        </w:rPr>
        <w:t xml:space="preserve"> audience to be consulted already and how they will be reached</w:t>
      </w:r>
      <w:r w:rsidR="210C0663" w:rsidRPr="2FE1C03F">
        <w:rPr>
          <w:rFonts w:eastAsiaTheme="minorEastAsia"/>
        </w:rPr>
        <w:t xml:space="preserve"> as well as </w:t>
      </w:r>
      <w:r w:rsidR="559F953C" w:rsidRPr="2FE1C03F">
        <w:rPr>
          <w:rFonts w:eastAsiaTheme="minorEastAsia"/>
        </w:rPr>
        <w:t>consider</w:t>
      </w:r>
      <w:r w:rsidR="210C0663" w:rsidRPr="2FE1C03F">
        <w:rPr>
          <w:rFonts w:eastAsiaTheme="minorEastAsia"/>
        </w:rPr>
        <w:t>ation of</w:t>
      </w:r>
      <w:r w:rsidR="559F953C" w:rsidRPr="2FE1C03F">
        <w:rPr>
          <w:rFonts w:eastAsiaTheme="minorEastAsia"/>
        </w:rPr>
        <w:t xml:space="preserve"> opportunities for co-production and </w:t>
      </w:r>
      <w:r w:rsidR="61CD1C24" w:rsidRPr="2FE1C03F">
        <w:rPr>
          <w:rFonts w:eastAsiaTheme="minorEastAsia"/>
        </w:rPr>
        <w:t>design</w:t>
      </w:r>
      <w:r w:rsidR="00C01A1A">
        <w:rPr>
          <w:rFonts w:eastAsiaTheme="minorEastAsia"/>
        </w:rPr>
        <w:t>.</w:t>
      </w:r>
    </w:p>
    <w:p w14:paraId="3740B91B" w14:textId="0A8362C9" w:rsidR="0008504C" w:rsidRDefault="210C0663" w:rsidP="2FE1C03F">
      <w:pPr>
        <w:pStyle w:val="ListParagraph"/>
        <w:numPr>
          <w:ilvl w:val="0"/>
          <w:numId w:val="52"/>
        </w:numPr>
        <w:autoSpaceDE w:val="0"/>
        <w:autoSpaceDN w:val="0"/>
        <w:adjustRightInd w:val="0"/>
        <w:spacing w:after="0" w:line="240" w:lineRule="auto"/>
        <w:rPr>
          <w:rFonts w:eastAsiaTheme="minorEastAsia"/>
        </w:rPr>
      </w:pPr>
      <w:r w:rsidRPr="2FE1C03F">
        <w:rPr>
          <w:rFonts w:eastAsiaTheme="minorEastAsia"/>
        </w:rPr>
        <w:t>The</w:t>
      </w:r>
      <w:r w:rsidR="559F953C" w:rsidRPr="2FE1C03F">
        <w:rPr>
          <w:rFonts w:eastAsiaTheme="minorEastAsia"/>
        </w:rPr>
        <w:t xml:space="preserve"> equality data </w:t>
      </w:r>
      <w:r w:rsidRPr="2FE1C03F">
        <w:rPr>
          <w:rFonts w:eastAsiaTheme="minorEastAsia"/>
        </w:rPr>
        <w:t xml:space="preserve">that </w:t>
      </w:r>
      <w:r w:rsidR="559F953C" w:rsidRPr="2FE1C03F">
        <w:rPr>
          <w:rFonts w:eastAsiaTheme="minorEastAsia"/>
        </w:rPr>
        <w:t xml:space="preserve">will </w:t>
      </w:r>
      <w:r w:rsidRPr="2FE1C03F">
        <w:rPr>
          <w:rFonts w:eastAsiaTheme="minorEastAsia"/>
        </w:rPr>
        <w:t>be used</w:t>
      </w:r>
      <w:r w:rsidR="559F953C" w:rsidRPr="2FE1C03F">
        <w:rPr>
          <w:rFonts w:eastAsiaTheme="minorEastAsia"/>
        </w:rPr>
        <w:t xml:space="preserve"> to inform </w:t>
      </w:r>
      <w:r w:rsidRPr="2FE1C03F">
        <w:rPr>
          <w:rFonts w:eastAsiaTheme="minorEastAsia"/>
        </w:rPr>
        <w:t>the service’s</w:t>
      </w:r>
      <w:r w:rsidR="559F953C" w:rsidRPr="2FE1C03F">
        <w:rPr>
          <w:rFonts w:eastAsiaTheme="minorEastAsia"/>
        </w:rPr>
        <w:t xml:space="preserve"> activity and any gaps</w:t>
      </w:r>
      <w:r w:rsidR="00C01A1A">
        <w:rPr>
          <w:rFonts w:eastAsiaTheme="minorEastAsia"/>
        </w:rPr>
        <w:t>.</w:t>
      </w:r>
    </w:p>
    <w:p w14:paraId="481924BA" w14:textId="24D80C88" w:rsidR="0008504C" w:rsidRPr="005C305E" w:rsidRDefault="0008504C" w:rsidP="003213B2">
      <w:pPr>
        <w:autoSpaceDE w:val="0"/>
        <w:autoSpaceDN w:val="0"/>
        <w:adjustRightInd w:val="0"/>
        <w:spacing w:after="0" w:line="240" w:lineRule="auto"/>
        <w:rPr>
          <w:rFonts w:eastAsiaTheme="minorEastAsia"/>
        </w:rPr>
      </w:pPr>
    </w:p>
    <w:p w14:paraId="2A0E5C37" w14:textId="77777777" w:rsidR="00894EE1" w:rsidRDefault="00894EE1" w:rsidP="0008577E">
      <w:pPr>
        <w:autoSpaceDE w:val="0"/>
        <w:autoSpaceDN w:val="0"/>
        <w:adjustRightInd w:val="0"/>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2B6F87" w14:paraId="765D60EB" w14:textId="77777777" w:rsidTr="00456F36">
        <w:tc>
          <w:tcPr>
            <w:tcW w:w="8996" w:type="dxa"/>
            <w:shd w:val="clear" w:color="auto" w:fill="D5DCE4" w:themeFill="text2" w:themeFillTint="33"/>
          </w:tcPr>
          <w:p w14:paraId="4BDEE699" w14:textId="77777777" w:rsidR="002B6F87" w:rsidRDefault="002B6F87" w:rsidP="002B6F87">
            <w:pPr>
              <w:rPr>
                <w:b/>
                <w:bCs/>
              </w:rPr>
            </w:pPr>
            <w:r w:rsidRPr="002B6F87">
              <w:rPr>
                <w:b/>
                <w:bCs/>
              </w:rPr>
              <w:t>Case study: Rothacs Counselling work placements</w:t>
            </w:r>
          </w:p>
          <w:p w14:paraId="68DF7110" w14:textId="77777777" w:rsidR="002B6F87" w:rsidRPr="002B6F87" w:rsidRDefault="002B6F87" w:rsidP="005C305E">
            <w:pPr>
              <w:rPr>
                <w:b/>
                <w:bCs/>
              </w:rPr>
            </w:pPr>
          </w:p>
          <w:p w14:paraId="41414A2F" w14:textId="77777777" w:rsidR="002B6F87" w:rsidRPr="005C305E" w:rsidRDefault="002B6F87" w:rsidP="005C305E">
            <w:r w:rsidRPr="005C305E">
              <w:t>Rothacs are part of the Post CSE Support Services Contract and offer student work placements to student counsellors working towards their Counselling Diploma. Overall Rothacs delivered 104 weeks of training opportunities to students residing in Rotherham and South Yorkshire.</w:t>
            </w:r>
          </w:p>
          <w:p w14:paraId="00C7B54F" w14:textId="0C407297" w:rsidR="002B6F87" w:rsidRDefault="002B6F87" w:rsidP="002B6F87">
            <w:r w:rsidRPr="005C305E">
              <w:t>As part of working towards their qualification, this requires placements to have a full and comprehensive induction that covers all aspects of the service including mandatory training such as safeguarding, health and safety and all of our policies and procedures. Placements are expected to see three clients per week and receive line management, individual and group supervision. Rothacs accept clients in their final year of training and many stay with us as volunteers while they gain experience to become accredited. Often placements eventually go on to become employed with Rothacs.</w:t>
            </w:r>
          </w:p>
          <w:p w14:paraId="7540B7B6" w14:textId="77777777" w:rsidR="002B6F87" w:rsidRPr="005C305E" w:rsidRDefault="002B6F87" w:rsidP="002B6F87"/>
          <w:p w14:paraId="29455669" w14:textId="77777777" w:rsidR="002B6F87" w:rsidRDefault="002B6F87" w:rsidP="002B6F87">
            <w:r w:rsidRPr="005C305E">
              <w:t>One student commented on how supportive their manager at Rothacs was throughout their placement and how this benefited them: “my manager was amazing and really supported me, offering the things I needed such as being heard, being understood, not being judged and a nurturing and comfortable environment in which I could share my challenges and fears around the impacts of my experiences on my relationships and work The team made me feel supported and accepted, not only in supporting my work with my client, but also in accepting myself and seeing my value as a therapist. I am just starting in private practice; I would not have been able to do this without the gentle support of the team at ROTHACS”</w:t>
            </w:r>
          </w:p>
          <w:p w14:paraId="3A5BFF49" w14:textId="08834F13" w:rsidR="002B6F87" w:rsidRDefault="002B6F87" w:rsidP="002B6F87">
            <w:pPr>
              <w:rPr>
                <w:b/>
                <w:bCs/>
              </w:rPr>
            </w:pPr>
          </w:p>
        </w:tc>
      </w:tr>
    </w:tbl>
    <w:p w14:paraId="570047A8" w14:textId="77777777" w:rsidR="00421EE3" w:rsidRDefault="00421EE3" w:rsidP="0028233D">
      <w:pPr>
        <w:rPr>
          <w:b/>
          <w:bCs/>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980"/>
      </w:tblGrid>
      <w:tr w:rsidR="002B6F87" w14:paraId="46660571" w14:textId="77777777" w:rsidTr="005C305E">
        <w:tc>
          <w:tcPr>
            <w:tcW w:w="9016" w:type="dxa"/>
            <w:shd w:val="clear" w:color="auto" w:fill="D5DCE4" w:themeFill="text2" w:themeFillTint="33"/>
          </w:tcPr>
          <w:p w14:paraId="2DB1BC4B" w14:textId="0B2EA261" w:rsidR="00C32590" w:rsidRDefault="00C32590" w:rsidP="00C32590">
            <w:pPr>
              <w:spacing w:before="100" w:beforeAutospacing="1" w:after="100" w:afterAutospacing="1"/>
              <w:rPr>
                <w:rFonts w:ascii="Calibri" w:eastAsia="Arial" w:hAnsi="Calibri" w:cs="Calibri"/>
                <w:b/>
                <w:color w:val="252B36"/>
              </w:rPr>
            </w:pPr>
            <w:r>
              <w:rPr>
                <w:rFonts w:ascii="Calibri" w:eastAsia="Arial" w:hAnsi="Calibri" w:cs="Calibri"/>
                <w:b/>
                <w:color w:val="252B36"/>
              </w:rPr>
              <w:t xml:space="preserve">Case Study: </w:t>
            </w:r>
            <w:r w:rsidR="00D466C5">
              <w:rPr>
                <w:rFonts w:ascii="Calibri" w:eastAsia="Arial" w:hAnsi="Calibri" w:cs="Calibri"/>
                <w:b/>
                <w:color w:val="252B36"/>
              </w:rPr>
              <w:t>Rotherham Digital - s</w:t>
            </w:r>
            <w:r w:rsidRPr="0027692A">
              <w:rPr>
                <w:rFonts w:ascii="Calibri" w:eastAsia="Arial" w:hAnsi="Calibri" w:cs="Calibri"/>
                <w:b/>
                <w:color w:val="252B36"/>
              </w:rPr>
              <w:t xml:space="preserve">upporting digital inclusion </w:t>
            </w:r>
          </w:p>
          <w:p w14:paraId="679D8916" w14:textId="77777777" w:rsidR="003106DA" w:rsidRPr="004F57EA" w:rsidRDefault="003106DA" w:rsidP="003106DA">
            <w:pPr>
              <w:spacing w:before="100" w:beforeAutospacing="1" w:after="100" w:afterAutospacing="1"/>
            </w:pPr>
            <w:r w:rsidRPr="002B7344">
              <w:t xml:space="preserve">Rotherham Digital is a partnership programme by Rotherham Council, the NHS, RotherFed, Voluntary Action Rotherham, RNN Colleges, Age UK Rotherham and Barnardo’s to help residents </w:t>
            </w:r>
            <w:r w:rsidRPr="003106DA">
              <w:t>across the borough enjoy the benefits of being online</w:t>
            </w:r>
            <w:r w:rsidRPr="002B7344">
              <w:t>.</w:t>
            </w:r>
          </w:p>
          <w:p w14:paraId="075574C6" w14:textId="74898BCA" w:rsidR="002B6F87" w:rsidRPr="004F57EA" w:rsidRDefault="00585770" w:rsidP="00523BDF">
            <w:pPr>
              <w:spacing w:before="100" w:beforeAutospacing="1" w:after="100" w:afterAutospacing="1"/>
            </w:pPr>
            <w:r>
              <w:t>The Par</w:t>
            </w:r>
            <w:r w:rsidR="00D70EFB">
              <w:t xml:space="preserve">tnership’s work is focused on digital inclusion. </w:t>
            </w:r>
            <w:r w:rsidR="004872A6" w:rsidRPr="004F57EA">
              <w:t>In November 2023 a</w:t>
            </w:r>
            <w:r w:rsidR="00523BDF" w:rsidRPr="004F57EA">
              <w:t xml:space="preserve"> Digital Inclusion Action Plan was developed, which sets out a range of targeted activities and initiatives for the next 18 months. </w:t>
            </w:r>
          </w:p>
          <w:p w14:paraId="691802EF" w14:textId="4A15ED95" w:rsidR="00B8032C" w:rsidRPr="004F57EA" w:rsidRDefault="00B8032C" w:rsidP="00B8032C">
            <w:pPr>
              <w:spacing w:before="100" w:beforeAutospacing="1" w:after="100" w:afterAutospacing="1"/>
            </w:pPr>
            <w:r w:rsidRPr="004F57EA">
              <w:lastRenderedPageBreak/>
              <w:t xml:space="preserve">In December 2023, </w:t>
            </w:r>
            <w:r w:rsidR="008D4685">
              <w:t>two</w:t>
            </w:r>
            <w:r w:rsidR="008D4685" w:rsidRPr="004F57EA">
              <w:t xml:space="preserve"> Digital Support Officers </w:t>
            </w:r>
            <w:r w:rsidR="008D4685">
              <w:t>were</w:t>
            </w:r>
            <w:r w:rsidR="008B1864">
              <w:t xml:space="preserve"> </w:t>
            </w:r>
            <w:r w:rsidRPr="004F57EA">
              <w:t>appointed. Their role is to work every</w:t>
            </w:r>
            <w:r w:rsidR="008D4685">
              <w:t xml:space="preserve"> </w:t>
            </w:r>
            <w:r w:rsidRPr="004F57EA">
              <w:t xml:space="preserve">day in the community. Since being appointed they have worked with many groups across Rotherham to help </w:t>
            </w:r>
            <w:r w:rsidR="00EE72C9" w:rsidRPr="00EE72C9">
              <w:t>them overcome any barriers that stop them from accessing technology</w:t>
            </w:r>
            <w:r w:rsidRPr="004F57EA">
              <w:t xml:space="preserve">. </w:t>
            </w:r>
          </w:p>
          <w:p w14:paraId="7301614B" w14:textId="5DC06ACC" w:rsidR="00B8032C" w:rsidRDefault="00B8032C" w:rsidP="00B8032C">
            <w:pPr>
              <w:spacing w:before="100" w:beforeAutospacing="1" w:after="100" w:afterAutospacing="1"/>
            </w:pPr>
            <w:r w:rsidRPr="004F57EA">
              <w:t>This has included working in Care Homes, Assisted Living Facilities, Hospitals, Youth Groups, older persons groups, groups</w:t>
            </w:r>
            <w:r w:rsidR="00F923B3" w:rsidRPr="004F57EA">
              <w:t xml:space="preserve"> </w:t>
            </w:r>
            <w:r w:rsidRPr="004F57EA">
              <w:t>where English is</w:t>
            </w:r>
            <w:r w:rsidR="00D4706C">
              <w:t xml:space="preserve"> </w:t>
            </w:r>
            <w:r w:rsidRPr="004F57EA">
              <w:t>n</w:t>
            </w:r>
            <w:r w:rsidR="00D4706C">
              <w:t>o</w:t>
            </w:r>
            <w:r w:rsidRPr="004F57EA">
              <w:t xml:space="preserve">t their first language, </w:t>
            </w:r>
            <w:r w:rsidR="00660304" w:rsidRPr="004F57EA">
              <w:t xml:space="preserve">and </w:t>
            </w:r>
            <w:r w:rsidRPr="004F57EA">
              <w:t xml:space="preserve">hearing and </w:t>
            </w:r>
            <w:r w:rsidR="00660304" w:rsidRPr="004F57EA">
              <w:t xml:space="preserve">visually </w:t>
            </w:r>
            <w:r w:rsidRPr="004F57EA">
              <w:t>impaired groups</w:t>
            </w:r>
            <w:r w:rsidR="00531EA2" w:rsidRPr="004F57EA">
              <w:t xml:space="preserve">. There is also an </w:t>
            </w:r>
            <w:r w:rsidRPr="004F57EA">
              <w:t xml:space="preserve">appointment-based system within the Employment Solutions </w:t>
            </w:r>
            <w:r w:rsidR="00531EA2" w:rsidRPr="004F57EA">
              <w:t xml:space="preserve">Service </w:t>
            </w:r>
            <w:r w:rsidRPr="004F57EA">
              <w:t xml:space="preserve">helping people looking for work who have been identified as </w:t>
            </w:r>
            <w:r w:rsidR="004F5F7A">
              <w:t xml:space="preserve">needing support with this their </w:t>
            </w:r>
            <w:r w:rsidRPr="004F57EA">
              <w:t>digital skills.</w:t>
            </w:r>
          </w:p>
          <w:p w14:paraId="541CF85B" w14:textId="70A939AE" w:rsidR="00C74113" w:rsidRPr="004F57EA" w:rsidRDefault="00C74113" w:rsidP="00B8032C">
            <w:pPr>
              <w:spacing w:before="100" w:beforeAutospacing="1" w:after="100" w:afterAutospacing="1"/>
            </w:pPr>
            <w:r w:rsidRPr="00C74113">
              <w:t>As part of the action plan, a volunteer programme has been jointly developed with the Rotherham and North Nottinghamshire College group. Students attending Rotherham College who are undertaking a digital qualification are encouraged to volunteer as ‘digital champions’ to gain experience of working with local people and help them make better use of technology.</w:t>
            </w:r>
          </w:p>
          <w:p w14:paraId="00E2B760" w14:textId="272E677E" w:rsidR="00B8032C" w:rsidRPr="004F57EA" w:rsidRDefault="00531EA2" w:rsidP="00B8032C">
            <w:pPr>
              <w:spacing w:before="100" w:beforeAutospacing="1" w:after="100" w:afterAutospacing="1"/>
            </w:pPr>
            <w:r w:rsidRPr="004F57EA">
              <w:t xml:space="preserve">The team is </w:t>
            </w:r>
            <w:r w:rsidR="00C74113">
              <w:t xml:space="preserve">also </w:t>
            </w:r>
            <w:r w:rsidR="00B8032C" w:rsidRPr="004F57EA">
              <w:t>deliver</w:t>
            </w:r>
            <w:r w:rsidRPr="004F57EA">
              <w:t>ing</w:t>
            </w:r>
            <w:r w:rsidR="00B8032C" w:rsidRPr="004F57EA">
              <w:t xml:space="preserve"> structured training course</w:t>
            </w:r>
            <w:r w:rsidR="007D76AE" w:rsidRPr="004F57EA">
              <w:t>s</w:t>
            </w:r>
            <w:r w:rsidR="00B8032C" w:rsidRPr="004F57EA">
              <w:t xml:space="preserve"> for beginners</w:t>
            </w:r>
            <w:r w:rsidRPr="004F57EA">
              <w:t>,</w:t>
            </w:r>
            <w:r w:rsidR="00B8032C" w:rsidRPr="004F57EA">
              <w:t xml:space="preserve"> including a group of overseas NHS nurses who </w:t>
            </w:r>
            <w:r w:rsidR="007D76AE" w:rsidRPr="004F57EA">
              <w:t xml:space="preserve">are </w:t>
            </w:r>
            <w:r w:rsidR="00B8032C" w:rsidRPr="004F57EA">
              <w:t>work</w:t>
            </w:r>
            <w:r w:rsidR="007D76AE" w:rsidRPr="004F57EA">
              <w:t>ing</w:t>
            </w:r>
            <w:r w:rsidR="00B8032C" w:rsidRPr="004F57EA">
              <w:t xml:space="preserve"> in Rotherham and safety talks in the community to help people be more confident when online.</w:t>
            </w:r>
          </w:p>
          <w:p w14:paraId="540ABA0E" w14:textId="3E34E243" w:rsidR="00523BDF" w:rsidRPr="004F57EA" w:rsidRDefault="00B8032C" w:rsidP="00B8032C">
            <w:pPr>
              <w:spacing w:before="100" w:beforeAutospacing="1" w:after="100" w:afterAutospacing="1"/>
            </w:pPr>
            <w:r w:rsidRPr="004F57EA">
              <w:t xml:space="preserve">Rotherham Digital are also part of the National Databank which </w:t>
            </w:r>
            <w:r w:rsidR="0091641B" w:rsidRPr="0091641B">
              <w:t xml:space="preserve">provides eligible residents </w:t>
            </w:r>
            <w:r w:rsidR="005C3EC4">
              <w:t xml:space="preserve">with </w:t>
            </w:r>
            <w:r w:rsidRPr="004F57EA">
              <w:t>sim cards that are pre-loaded with data</w:t>
            </w:r>
            <w:r w:rsidR="005C3EC4">
              <w:t xml:space="preserve">. </w:t>
            </w:r>
            <w:r w:rsidR="007D76AE" w:rsidRPr="004F57EA">
              <w:t xml:space="preserve"> </w:t>
            </w:r>
            <w:r w:rsidR="005C3EC4">
              <w:t>O</w:t>
            </w:r>
            <w:r w:rsidR="007D76AE" w:rsidRPr="004F57EA">
              <w:t>ver 100</w:t>
            </w:r>
            <w:r w:rsidR="00BF7F60">
              <w:t xml:space="preserve"> </w:t>
            </w:r>
            <w:r w:rsidR="00BF7F60" w:rsidRPr="00BF7F60">
              <w:t>residents have benefit</w:t>
            </w:r>
            <w:r w:rsidR="00BF7F60">
              <w:t>ted</w:t>
            </w:r>
            <w:r w:rsidR="00BF7F60" w:rsidRPr="00BF7F60">
              <w:t xml:space="preserve"> from being give</w:t>
            </w:r>
            <w:r w:rsidR="00BF7F60">
              <w:t>n</w:t>
            </w:r>
            <w:r w:rsidR="00BF7F60" w:rsidRPr="00BF7F60">
              <w:t xml:space="preserve"> a free sim card this year. </w:t>
            </w:r>
          </w:p>
          <w:p w14:paraId="7C41EA9D" w14:textId="7371640C" w:rsidR="004D2B15" w:rsidRPr="004F57EA" w:rsidRDefault="00100C54" w:rsidP="004D2B15">
            <w:pPr>
              <w:spacing w:before="100" w:beforeAutospacing="1" w:after="100" w:afterAutospacing="1"/>
            </w:pPr>
            <w:r>
              <w:rPr>
                <w:noProof/>
              </w:rPr>
              <w:drawing>
                <wp:anchor distT="0" distB="0" distL="114300" distR="114300" simplePos="0" relativeHeight="251659288" behindDoc="0" locked="0" layoutInCell="1" allowOverlap="1" wp14:anchorId="5F8AE866" wp14:editId="601804B0">
                  <wp:simplePos x="0" y="0"/>
                  <wp:positionH relativeFrom="column">
                    <wp:posOffset>2722342</wp:posOffset>
                  </wp:positionH>
                  <wp:positionV relativeFrom="paragraph">
                    <wp:posOffset>428234</wp:posOffset>
                  </wp:positionV>
                  <wp:extent cx="2814955" cy="2111375"/>
                  <wp:effectExtent l="0" t="0" r="444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955" cy="2111375"/>
                          </a:xfrm>
                          <a:prstGeom prst="rect">
                            <a:avLst/>
                          </a:prstGeom>
                          <a:noFill/>
                          <a:ln>
                            <a:noFill/>
                          </a:ln>
                        </pic:spPr>
                      </pic:pic>
                    </a:graphicData>
                  </a:graphic>
                </wp:anchor>
              </w:drawing>
            </w:r>
            <w:r w:rsidR="00934CFD">
              <w:t xml:space="preserve">The </w:t>
            </w:r>
            <w:r w:rsidR="004D2B15" w:rsidRPr="004F57EA">
              <w:t>Rotherham Digital partnership</w:t>
            </w:r>
            <w:r w:rsidR="00934CFD">
              <w:t xml:space="preserve"> has also </w:t>
            </w:r>
            <w:r w:rsidR="004D2B15" w:rsidRPr="004F57EA">
              <w:t xml:space="preserve">awarded </w:t>
            </w:r>
            <w:r w:rsidR="00934CFD" w:rsidRPr="004F57EA">
              <w:t>its</w:t>
            </w:r>
            <w:r w:rsidR="004D2B15" w:rsidRPr="004F57EA">
              <w:t xml:space="preserve"> first Connectivity Grant to Treeton Community Centre.</w:t>
            </w:r>
            <w:r w:rsidR="00934CFD">
              <w:t xml:space="preserve"> </w:t>
            </w:r>
            <w:r w:rsidR="004D2B15" w:rsidRPr="004F57EA">
              <w:t xml:space="preserve">The Centre had been without internet access after its contract with its previous supplier ended. However, </w:t>
            </w:r>
            <w:r w:rsidR="00934CFD">
              <w:t xml:space="preserve">as a </w:t>
            </w:r>
            <w:r w:rsidR="004D2B15" w:rsidRPr="004F57EA">
              <w:t xml:space="preserve">voluntary run space, it was struggling to find suitable funding to get back online. </w:t>
            </w:r>
          </w:p>
          <w:p w14:paraId="55D5236E" w14:textId="3252AA6C" w:rsidR="007D76AE" w:rsidRDefault="005E3DA6" w:rsidP="004D2B15">
            <w:pPr>
              <w:spacing w:before="100" w:beforeAutospacing="1" w:after="100" w:afterAutospacing="1"/>
            </w:pPr>
            <w:r w:rsidRPr="005E3DA6">
              <w:t xml:space="preserve">After receiving the connectivity grant, </w:t>
            </w:r>
            <w:r w:rsidR="004D2B15" w:rsidRPr="004F57EA">
              <w:t xml:space="preserve">the centre was able to install high speed internet for residents to use on site. </w:t>
            </w:r>
            <w:r w:rsidR="00DA739B">
              <w:t>Once</w:t>
            </w:r>
            <w:r w:rsidR="004D2B15" w:rsidRPr="004F57EA">
              <w:t>the internet</w:t>
            </w:r>
            <w:r w:rsidR="00853318">
              <w:t xml:space="preserve"> had been</w:t>
            </w:r>
            <w:r w:rsidR="004D2B15" w:rsidRPr="004F57EA">
              <w:t xml:space="preserve"> restored, centre managers and Rotherham Digital agreed that Treeton Community Centre would be the perfect place for a community-based training course on digital skills</w:t>
            </w:r>
            <w:r w:rsidR="00100F11">
              <w:t xml:space="preserve">, with the </w:t>
            </w:r>
            <w:r w:rsidR="004D2B15" w:rsidRPr="004F57EA">
              <w:t>first ten-week rolling course start</w:t>
            </w:r>
            <w:r w:rsidR="00100F11">
              <w:t xml:space="preserve">ing </w:t>
            </w:r>
            <w:r w:rsidR="004D2B15" w:rsidRPr="004F57EA">
              <w:t>at the Centre in April</w:t>
            </w:r>
            <w:r w:rsidR="00100F11">
              <w:t xml:space="preserve">. </w:t>
            </w:r>
          </w:p>
          <w:p w14:paraId="0729F18C" w14:textId="7D87678A" w:rsidR="00100F11" w:rsidRPr="004F57EA" w:rsidRDefault="00100F11" w:rsidP="00100F11">
            <w:pPr>
              <w:spacing w:before="100" w:beforeAutospacing="1" w:after="100" w:afterAutospacing="1"/>
            </w:pPr>
            <w:r w:rsidRPr="004F57EA">
              <w:t xml:space="preserve">A new website has been created that includes practical support and guidance. Residents can visit the </w:t>
            </w:r>
            <w:hyperlink r:id="rId28" w:history="1">
              <w:r w:rsidRPr="0006653C">
                <w:rPr>
                  <w:rStyle w:val="Hyperlink"/>
                </w:rPr>
                <w:t>Rotherham Digital website</w:t>
              </w:r>
            </w:hyperlink>
            <w:r w:rsidRPr="004F57EA">
              <w:t xml:space="preserve"> </w:t>
            </w:r>
            <w:r w:rsidR="00AC5388" w:rsidRPr="00AC5388">
              <w:t>to find out more about being safe online and find out when and where activities and support sessions are taking place across Rotherham</w:t>
            </w:r>
            <w:r w:rsidR="00AC5388">
              <w:t xml:space="preserve">. </w:t>
            </w:r>
          </w:p>
          <w:p w14:paraId="6B2004D3" w14:textId="12E7F72D" w:rsidR="007D76AE" w:rsidRDefault="007D76AE" w:rsidP="003106DA">
            <w:pPr>
              <w:spacing w:before="100" w:beforeAutospacing="1" w:after="100" w:afterAutospacing="1"/>
              <w:rPr>
                <w:b/>
                <w:bCs/>
              </w:rPr>
            </w:pPr>
          </w:p>
        </w:tc>
      </w:tr>
    </w:tbl>
    <w:p w14:paraId="24D5CFC3" w14:textId="77777777" w:rsidR="002B6F87" w:rsidRDefault="002B6F87" w:rsidP="0028233D">
      <w:pPr>
        <w:rPr>
          <w:b/>
          <w:bCs/>
        </w:rPr>
      </w:pPr>
    </w:p>
    <w:tbl>
      <w:tblPr>
        <w:tblStyle w:val="TableGrid"/>
        <w:tblpPr w:leftFromText="180" w:rightFromText="180" w:vertAnchor="page" w:horzAnchor="margin" w:tblpY="135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5DCE4" w:themeFill="text2" w:themeFillTint="33"/>
        <w:tblLook w:val="04A0" w:firstRow="1" w:lastRow="0" w:firstColumn="1" w:lastColumn="0" w:noHBand="0" w:noVBand="1"/>
      </w:tblPr>
      <w:tblGrid>
        <w:gridCol w:w="8996"/>
      </w:tblGrid>
      <w:tr w:rsidR="008B56EB" w14:paraId="0C1A5A3B" w14:textId="77777777" w:rsidTr="005C305E">
        <w:tc>
          <w:tcPr>
            <w:tcW w:w="9016" w:type="dxa"/>
            <w:shd w:val="clear" w:color="auto" w:fill="D5DCE4" w:themeFill="text2" w:themeFillTint="33"/>
          </w:tcPr>
          <w:p w14:paraId="3FA6705F" w14:textId="15BF912F" w:rsidR="008B56EB" w:rsidRDefault="008B56EB" w:rsidP="008B56EB">
            <w:pPr>
              <w:spacing w:before="100" w:beforeAutospacing="1" w:after="100" w:afterAutospacing="1"/>
              <w:rPr>
                <w:b/>
                <w:bCs/>
              </w:rPr>
            </w:pPr>
            <w:r w:rsidRPr="00795790">
              <w:rPr>
                <w:b/>
                <w:bCs/>
              </w:rPr>
              <w:lastRenderedPageBreak/>
              <w:t xml:space="preserve">Case study:  </w:t>
            </w:r>
            <w:r>
              <w:rPr>
                <w:b/>
                <w:bCs/>
              </w:rPr>
              <w:t>T</w:t>
            </w:r>
            <w:r w:rsidRPr="007417C8">
              <w:rPr>
                <w:b/>
                <w:bCs/>
              </w:rPr>
              <w:t>hurcroft’s library and neighbourhood hub has reopened in style following an extensive refresh of facilities.</w:t>
            </w:r>
          </w:p>
          <w:p w14:paraId="6F31B1F8" w14:textId="77777777" w:rsidR="008B56EB" w:rsidRDefault="008B56EB" w:rsidP="000C18E1">
            <w:pPr>
              <w:rPr>
                <w:b/>
                <w:bCs/>
              </w:rPr>
            </w:pPr>
          </w:p>
          <w:p w14:paraId="60855F8B" w14:textId="77777777" w:rsidR="008B56EB" w:rsidRDefault="008B56EB" w:rsidP="000C18E1">
            <w:r>
              <w:t xml:space="preserve">The brand-new library hosted a variety of exciting events for young and older readers with a ribbon cutting ceremony which took place on 28 November 2023. </w:t>
            </w:r>
          </w:p>
          <w:p w14:paraId="77AF396D" w14:textId="77777777" w:rsidR="008B56EB" w:rsidRDefault="008B56EB" w:rsidP="000C18E1">
            <w:r w:rsidRPr="00294FB2">
              <w:rPr>
                <w:b/>
                <w:bCs/>
                <w:noProof/>
              </w:rPr>
              <w:drawing>
                <wp:anchor distT="0" distB="0" distL="114300" distR="114300" simplePos="0" relativeHeight="251658261" behindDoc="0" locked="0" layoutInCell="1" allowOverlap="1" wp14:anchorId="6A042DB2" wp14:editId="3D5A0292">
                  <wp:simplePos x="0" y="0"/>
                  <wp:positionH relativeFrom="column">
                    <wp:posOffset>3035588</wp:posOffset>
                  </wp:positionH>
                  <wp:positionV relativeFrom="paragraph">
                    <wp:posOffset>31115</wp:posOffset>
                  </wp:positionV>
                  <wp:extent cx="2438400" cy="1828800"/>
                  <wp:effectExtent l="0" t="0" r="0" b="0"/>
                  <wp:wrapSquare wrapText="bothSides"/>
                  <wp:docPr id="20" name="Picture 20" descr="Cllr Chris Read, Cllr David Sheppard, Zoe Oxley from Rotherham Council with reps from Thurcroft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lr Chris Read, Cllr David Sheppard, Zoe Oxley from Rotherham Council with reps from Thurcroft P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DF7EC" w14:textId="77777777" w:rsidR="008B56EB" w:rsidRDefault="008B56EB" w:rsidP="000C18E1">
            <w:r>
              <w:t xml:space="preserve">Thurcroft is the latest library to receive investment as part of the Council’s commitment to improve every library across the borough. </w:t>
            </w:r>
          </w:p>
          <w:p w14:paraId="615CDF8A" w14:textId="77777777" w:rsidR="008B56EB" w:rsidRDefault="008B56EB" w:rsidP="000C18E1"/>
          <w:p w14:paraId="42F8A3EC" w14:textId="3126B3FC" w:rsidR="008B56EB" w:rsidRPr="00EC01D5" w:rsidRDefault="008B56EB" w:rsidP="00575980">
            <w:pPr>
              <w:rPr>
                <w:color w:val="000000" w:themeColor="text1"/>
              </w:rPr>
            </w:pPr>
            <w:r>
              <w:t xml:space="preserve">The library was formerly located on the grounds of Thurcroft Junior Academy but has now been moved </w:t>
            </w:r>
            <w:r w:rsidRPr="00436F32">
              <w:t xml:space="preserve">to a </w:t>
            </w:r>
            <w:r w:rsidRPr="00575980">
              <w:rPr>
                <w:color w:val="000000" w:themeColor="text1"/>
              </w:rPr>
              <w:t xml:space="preserve">new building adjoining the Gordon Bennett Memorial Hall, just a short distance from its original location, that will help to increase access and footfall. </w:t>
            </w:r>
          </w:p>
          <w:p w14:paraId="556B95D3" w14:textId="2249D976" w:rsidR="35B8CB23" w:rsidRDefault="35B8CB23" w:rsidP="35B8CB23">
            <w:pPr>
              <w:rPr>
                <w:rFonts w:ascii="Calibri" w:eastAsia="Calibri" w:hAnsi="Calibri" w:cs="Calibri"/>
                <w:color w:val="000000" w:themeColor="text1"/>
              </w:rPr>
            </w:pPr>
          </w:p>
          <w:p w14:paraId="7FE2D411" w14:textId="132515F1" w:rsidR="009BC9FE" w:rsidRDefault="3CCFC843" w:rsidP="005C305E">
            <w:pPr>
              <w:spacing w:after="160" w:line="257" w:lineRule="auto"/>
              <w:rPr>
                <w:rFonts w:ascii="Calibri" w:eastAsia="Calibri" w:hAnsi="Calibri" w:cs="Calibri"/>
              </w:rPr>
            </w:pPr>
            <w:r w:rsidRPr="2FE1C03F">
              <w:rPr>
                <w:rFonts w:ascii="Calibri" w:eastAsia="Calibri" w:hAnsi="Calibri" w:cs="Calibri"/>
              </w:rPr>
              <w:t xml:space="preserve">Extensive public consultations and engagements were undertaken over two phases. The service received 1507 responses overall from public, partners and stakeholders. During the consultation and engagement process, people with protected characteristics were particularly targeted, </w:t>
            </w:r>
            <w:r w:rsidR="00377816">
              <w:rPr>
                <w:rFonts w:ascii="Calibri" w:eastAsia="Calibri" w:hAnsi="Calibri" w:cs="Calibri"/>
              </w:rPr>
              <w:t xml:space="preserve">including </w:t>
            </w:r>
            <w:r w:rsidRPr="2FE1C03F">
              <w:rPr>
                <w:rFonts w:ascii="Calibri" w:eastAsia="Calibri" w:hAnsi="Calibri" w:cs="Calibri"/>
              </w:rPr>
              <w:t>those that are unrepresented within Rotherham libraries. This was achieved by working with voluntary organisations, community groups, charities, and public health</w:t>
            </w:r>
            <w:r w:rsidR="00442780">
              <w:rPr>
                <w:rFonts w:ascii="Calibri" w:eastAsia="Calibri" w:hAnsi="Calibri" w:cs="Calibri"/>
              </w:rPr>
              <w:t>.</w:t>
            </w:r>
            <w:r w:rsidRPr="2FE1C03F">
              <w:rPr>
                <w:rFonts w:ascii="Calibri" w:eastAsia="Calibri" w:hAnsi="Calibri" w:cs="Calibri"/>
              </w:rPr>
              <w:t xml:space="preserve"> </w:t>
            </w:r>
          </w:p>
          <w:p w14:paraId="67F23CF7" w14:textId="6608A961" w:rsidR="008B56EB" w:rsidRPr="00EC01D5" w:rsidRDefault="3CCFC843" w:rsidP="2FE1C03F">
            <w:pPr>
              <w:rPr>
                <w:b/>
                <w:bCs/>
                <w:color w:val="000000" w:themeColor="text1"/>
              </w:rPr>
            </w:pPr>
            <w:r w:rsidRPr="2FE1C03F">
              <w:rPr>
                <w:rFonts w:ascii="Calibri" w:eastAsia="Calibri" w:hAnsi="Calibri" w:cs="Calibri"/>
              </w:rPr>
              <w:t xml:space="preserve">The </w:t>
            </w:r>
            <w:r w:rsidR="35CA69BE" w:rsidRPr="2FE1C03F">
              <w:rPr>
                <w:rFonts w:ascii="Calibri" w:eastAsia="Calibri" w:hAnsi="Calibri" w:cs="Calibri"/>
              </w:rPr>
              <w:t>e</w:t>
            </w:r>
            <w:r w:rsidRPr="2FE1C03F">
              <w:rPr>
                <w:rFonts w:ascii="Calibri" w:eastAsia="Calibri" w:hAnsi="Calibri" w:cs="Calibri"/>
              </w:rPr>
              <w:t xml:space="preserve">qualities </w:t>
            </w:r>
            <w:r w:rsidR="5526754A" w:rsidRPr="2FE1C03F">
              <w:rPr>
                <w:rFonts w:ascii="Calibri" w:eastAsia="Calibri" w:hAnsi="Calibri" w:cs="Calibri"/>
              </w:rPr>
              <w:t>analys</w:t>
            </w:r>
            <w:r w:rsidR="008D15D2">
              <w:rPr>
                <w:rFonts w:ascii="Calibri" w:eastAsia="Calibri" w:hAnsi="Calibri" w:cs="Calibri"/>
              </w:rPr>
              <w:t>i</w:t>
            </w:r>
            <w:r w:rsidR="5526754A" w:rsidRPr="2FE1C03F">
              <w:rPr>
                <w:rFonts w:ascii="Calibri" w:eastAsia="Calibri" w:hAnsi="Calibri" w:cs="Calibri"/>
              </w:rPr>
              <w:t xml:space="preserve">s </w:t>
            </w:r>
            <w:bookmarkStart w:id="7" w:name="_Int_rhvdXJpo"/>
            <w:r w:rsidR="5526754A" w:rsidRPr="2FE1C03F">
              <w:rPr>
                <w:rFonts w:ascii="Calibri" w:eastAsia="Calibri" w:hAnsi="Calibri" w:cs="Calibri"/>
              </w:rPr>
              <w:t>was</w:t>
            </w:r>
            <w:bookmarkEnd w:id="7"/>
            <w:r w:rsidRPr="2FE1C03F">
              <w:rPr>
                <w:rFonts w:ascii="Calibri" w:eastAsia="Calibri" w:hAnsi="Calibri" w:cs="Calibri"/>
              </w:rPr>
              <w:t xml:space="preserve"> used to inform the </w:t>
            </w:r>
            <w:r w:rsidR="221AEDD2" w:rsidRPr="2FE1C03F">
              <w:rPr>
                <w:rFonts w:ascii="Calibri" w:eastAsia="Calibri" w:hAnsi="Calibri" w:cs="Calibri"/>
              </w:rPr>
              <w:t>a</w:t>
            </w:r>
            <w:r w:rsidRPr="2FE1C03F">
              <w:rPr>
                <w:rFonts w:ascii="Calibri" w:eastAsia="Calibri" w:hAnsi="Calibri" w:cs="Calibri"/>
              </w:rPr>
              <w:t xml:space="preserve">ssessment of </w:t>
            </w:r>
            <w:r w:rsidR="24ACD1D7" w:rsidRPr="2FE1C03F">
              <w:rPr>
                <w:rFonts w:ascii="Calibri" w:eastAsia="Calibri" w:hAnsi="Calibri" w:cs="Calibri"/>
              </w:rPr>
              <w:t>l</w:t>
            </w:r>
            <w:r w:rsidRPr="2FE1C03F">
              <w:rPr>
                <w:rFonts w:ascii="Calibri" w:eastAsia="Calibri" w:hAnsi="Calibri" w:cs="Calibri"/>
              </w:rPr>
              <w:t xml:space="preserve">ocal </w:t>
            </w:r>
            <w:r w:rsidR="00D9CB2F" w:rsidRPr="2FE1C03F">
              <w:rPr>
                <w:rFonts w:ascii="Calibri" w:eastAsia="Calibri" w:hAnsi="Calibri" w:cs="Calibri"/>
              </w:rPr>
              <w:t>n</w:t>
            </w:r>
            <w:r w:rsidRPr="2FE1C03F">
              <w:rPr>
                <w:rFonts w:ascii="Calibri" w:eastAsia="Calibri" w:hAnsi="Calibri" w:cs="Calibri"/>
              </w:rPr>
              <w:t>eed</w:t>
            </w:r>
            <w:r w:rsidR="008D15D2">
              <w:rPr>
                <w:rFonts w:ascii="Calibri" w:eastAsia="Calibri" w:hAnsi="Calibri" w:cs="Calibri"/>
              </w:rPr>
              <w:t xml:space="preserve"> and helped to e</w:t>
            </w:r>
            <w:r w:rsidRPr="2FE1C03F">
              <w:rPr>
                <w:rFonts w:ascii="Calibri" w:eastAsia="Calibri" w:hAnsi="Calibri" w:cs="Calibri"/>
              </w:rPr>
              <w:t>mbed equalities in the service</w:t>
            </w:r>
            <w:r w:rsidR="008D15D2">
              <w:rPr>
                <w:rFonts w:ascii="Calibri" w:eastAsia="Calibri" w:hAnsi="Calibri" w:cs="Calibri"/>
              </w:rPr>
              <w:t xml:space="preserve"> provision</w:t>
            </w:r>
            <w:r w:rsidRPr="2FE1C03F">
              <w:rPr>
                <w:rFonts w:ascii="Calibri" w:eastAsia="Calibri" w:hAnsi="Calibri" w:cs="Calibri"/>
              </w:rPr>
              <w:t xml:space="preserve">. </w:t>
            </w:r>
            <w:r w:rsidR="00504EFF">
              <w:rPr>
                <w:rFonts w:ascii="Calibri" w:eastAsia="Calibri" w:hAnsi="Calibri" w:cs="Calibri"/>
              </w:rPr>
              <w:t>For example, t</w:t>
            </w:r>
            <w:r w:rsidRPr="2FE1C03F">
              <w:rPr>
                <w:rFonts w:ascii="Calibri" w:eastAsia="Calibri" w:hAnsi="Calibri" w:cs="Calibri"/>
              </w:rPr>
              <w:t>he delivery of Fun Palaces and other events in libraries will enhance interactions among different groups. The library also offers a safe space for the most vulnerable residents</w:t>
            </w:r>
            <w:r w:rsidR="00504EFF">
              <w:rPr>
                <w:rFonts w:ascii="Calibri" w:eastAsia="Calibri" w:hAnsi="Calibri" w:cs="Calibri"/>
              </w:rPr>
              <w:t>,</w:t>
            </w:r>
            <w:r w:rsidRPr="2FE1C03F">
              <w:rPr>
                <w:rFonts w:ascii="Calibri" w:eastAsia="Calibri" w:hAnsi="Calibri" w:cs="Calibri"/>
              </w:rPr>
              <w:t xml:space="preserve"> ensur</w:t>
            </w:r>
            <w:r w:rsidR="00504EFF">
              <w:rPr>
                <w:rFonts w:ascii="Calibri" w:eastAsia="Calibri" w:hAnsi="Calibri" w:cs="Calibri"/>
              </w:rPr>
              <w:t>ing</w:t>
            </w:r>
            <w:r w:rsidRPr="2FE1C03F">
              <w:rPr>
                <w:rFonts w:ascii="Calibri" w:eastAsia="Calibri" w:hAnsi="Calibri" w:cs="Calibri"/>
              </w:rPr>
              <w:t xml:space="preserve"> they feel welcome and part of the community.</w:t>
            </w:r>
            <w:r w:rsidR="006E6D84">
              <w:rPr>
                <w:color w:val="000000" w:themeColor="text1"/>
              </w:rPr>
              <w:t xml:space="preserve"> </w:t>
            </w:r>
            <w:r w:rsidR="00967C31">
              <w:rPr>
                <w:color w:val="000000" w:themeColor="text1"/>
              </w:rPr>
              <w:t>T</w:t>
            </w:r>
            <w:r w:rsidR="5D9D8093" w:rsidRPr="2FE1C03F">
              <w:rPr>
                <w:color w:val="000000" w:themeColor="text1"/>
              </w:rPr>
              <w:t>he new build</w:t>
            </w:r>
            <w:r w:rsidR="00967C31">
              <w:rPr>
                <w:color w:val="000000" w:themeColor="text1"/>
              </w:rPr>
              <w:t>ing has also</w:t>
            </w:r>
            <w:r w:rsidR="5D9D8093" w:rsidRPr="2FE1C03F">
              <w:rPr>
                <w:color w:val="000000" w:themeColor="text1"/>
              </w:rPr>
              <w:t xml:space="preserve"> improve</w:t>
            </w:r>
            <w:r w:rsidR="00967C31">
              <w:rPr>
                <w:color w:val="000000" w:themeColor="text1"/>
              </w:rPr>
              <w:t>d</w:t>
            </w:r>
            <w:r w:rsidR="5D9D8093" w:rsidRPr="2FE1C03F">
              <w:rPr>
                <w:color w:val="000000" w:themeColor="text1"/>
              </w:rPr>
              <w:t xml:space="preserve"> accessibility</w:t>
            </w:r>
            <w:r w:rsidR="00967C31">
              <w:rPr>
                <w:color w:val="000000" w:themeColor="text1"/>
              </w:rPr>
              <w:t>,</w:t>
            </w:r>
            <w:r w:rsidR="5D9D8093" w:rsidRPr="2FE1C03F">
              <w:rPr>
                <w:color w:val="000000" w:themeColor="text1"/>
              </w:rPr>
              <w:t xml:space="preserve"> provid</w:t>
            </w:r>
            <w:r w:rsidR="00967C31">
              <w:rPr>
                <w:color w:val="000000" w:themeColor="text1"/>
              </w:rPr>
              <w:t>ing</w:t>
            </w:r>
            <w:r w:rsidR="5D9D8093" w:rsidRPr="2FE1C03F">
              <w:rPr>
                <w:color w:val="000000" w:themeColor="text1"/>
              </w:rPr>
              <w:t xml:space="preserve"> more opportunities for people to benefit from the library and its services whilst also providing a new flexible space for activities and events.</w:t>
            </w:r>
          </w:p>
          <w:p w14:paraId="5319CDFC" w14:textId="77777777" w:rsidR="008B56EB" w:rsidRPr="00EC01D5" w:rsidRDefault="008B56EB" w:rsidP="000C18E1">
            <w:pPr>
              <w:rPr>
                <w:b/>
                <w:bCs/>
                <w:color w:val="000000" w:themeColor="text1"/>
              </w:rPr>
            </w:pPr>
          </w:p>
          <w:p w14:paraId="3EC6815F" w14:textId="1F788E6C" w:rsidR="110443A4" w:rsidRDefault="008B56EB" w:rsidP="110443A4">
            <w:pPr>
              <w:rPr>
                <w:b/>
                <w:bCs/>
              </w:rPr>
            </w:pPr>
            <w:r w:rsidRPr="00EC01D5">
              <w:rPr>
                <w:color w:val="000000" w:themeColor="text1"/>
              </w:rPr>
              <w:t>The Council’s Cabinet Member for Social Inclusion, Councillor David Sheppard, said: “libraries are vital for our communities and offer so much more than lending books. They offer a place to meet, a place to get involved with new activities and a place to access services, so they need to change and adapt to meet the needs of the residents. Being here today as we open this new library showcases just how important it is for us to invest in our public services and spaces, as well as the Council’s commitment to investing in our neighbourhoods.”</w:t>
            </w:r>
          </w:p>
          <w:p w14:paraId="605DDDFF" w14:textId="77777777" w:rsidR="008B56EB" w:rsidRDefault="008B56EB" w:rsidP="000C18E1"/>
        </w:tc>
      </w:tr>
    </w:tbl>
    <w:p w14:paraId="5DAF6F91" w14:textId="77777777" w:rsidR="00967C31" w:rsidRDefault="00967C31" w:rsidP="2FE1C03F">
      <w:pPr>
        <w:rPr>
          <w:b/>
          <w:bCs/>
        </w:rPr>
      </w:pPr>
    </w:p>
    <w:p w14:paraId="5197262A" w14:textId="2E57EF02" w:rsidR="0028233D" w:rsidRPr="00A45AD2" w:rsidRDefault="00967C31" w:rsidP="2FE1C03F">
      <w:pPr>
        <w:rPr>
          <w:b/>
          <w:bCs/>
        </w:rPr>
      </w:pPr>
      <w:r>
        <w:rPr>
          <w:b/>
          <w:bCs/>
        </w:rPr>
        <w:br w:type="column"/>
      </w:r>
      <w:r w:rsidR="4D19E5DA" w:rsidRPr="2FE1C03F">
        <w:rPr>
          <w:b/>
          <w:bCs/>
        </w:rPr>
        <w:lastRenderedPageBreak/>
        <w:t>THE</w:t>
      </w:r>
      <w:r w:rsidR="55266C1A" w:rsidRPr="2FE1C03F">
        <w:rPr>
          <w:b/>
          <w:bCs/>
        </w:rPr>
        <w:t xml:space="preserve">ME 4: </w:t>
      </w:r>
      <w:r w:rsidR="50329860" w:rsidRPr="2FE1C03F">
        <w:rPr>
          <w:b/>
          <w:bCs/>
        </w:rPr>
        <w:t>DIVERSE AND ENGAGED WORKFORCE</w:t>
      </w:r>
    </w:p>
    <w:p w14:paraId="4F4088EA" w14:textId="7E6B7ED4" w:rsidR="00E8648B" w:rsidRDefault="000C25C4" w:rsidP="00E31E53">
      <w:r>
        <w:t xml:space="preserve">The Council </w:t>
      </w:r>
      <w:r w:rsidR="00442780">
        <w:t xml:space="preserve">is striving </w:t>
      </w:r>
      <w:r>
        <w:t>have a diverse workforce at all levels, which is confident and competent in working together for equitable service delivery. This includes a commitment to supporting the workforce, in terms of inclusive working practices, health and wellbeing support and learning and development around equalities.</w:t>
      </w:r>
    </w:p>
    <w:p w14:paraId="6A77E6FD" w14:textId="68F17FD5" w:rsidR="00A45AD2" w:rsidRDefault="00A45AD2" w:rsidP="00E31E53">
      <w:pPr>
        <w:rPr>
          <w:b/>
          <w:bCs/>
        </w:rPr>
      </w:pPr>
      <w:r>
        <w:t>Key achievements in 202</w:t>
      </w:r>
      <w:r w:rsidR="008B7EEE">
        <w:t>3</w:t>
      </w:r>
      <w:r>
        <w:t>/2</w:t>
      </w:r>
      <w:r w:rsidR="008B7EEE">
        <w:t>4</w:t>
      </w:r>
      <w:r>
        <w:t xml:space="preserve"> </w:t>
      </w:r>
      <w:r w:rsidR="12D4388C">
        <w:t xml:space="preserve">in 2023/24 in relation to the EFLG themes for this module </w:t>
      </w:r>
      <w:r>
        <w:t>have included:</w:t>
      </w:r>
      <w:r w:rsidR="12D4388C">
        <w:t xml:space="preserve"> </w:t>
      </w:r>
    </w:p>
    <w:p w14:paraId="1C37FCAE" w14:textId="3C4422D9" w:rsidR="6B957776" w:rsidRDefault="6B957776" w:rsidP="1F243826">
      <w:pPr>
        <w:rPr>
          <w:b/>
          <w:bCs/>
          <w:i/>
          <w:iCs/>
        </w:rPr>
      </w:pPr>
      <w:r w:rsidRPr="005C305E">
        <w:rPr>
          <w:b/>
          <w:bCs/>
          <w:i/>
          <w:iCs/>
        </w:rPr>
        <w:t xml:space="preserve">Workforce diversity </w:t>
      </w:r>
      <w:r w:rsidRPr="1F243826">
        <w:rPr>
          <w:b/>
          <w:bCs/>
          <w:i/>
          <w:iCs/>
        </w:rPr>
        <w:t xml:space="preserve">and inclusion </w:t>
      </w:r>
    </w:p>
    <w:p w14:paraId="33160BF0" w14:textId="7CED8D8A" w:rsidR="00233EF2" w:rsidRPr="00613A3F" w:rsidRDefault="00210FAC" w:rsidP="1F243826">
      <w:pPr>
        <w:rPr>
          <w:rFonts w:eastAsiaTheme="minorEastAsia"/>
        </w:rPr>
      </w:pPr>
      <w:r w:rsidRPr="00613A3F">
        <w:t>D</w:t>
      </w:r>
      <w:r w:rsidR="00B36431" w:rsidRPr="00613A3F">
        <w:t>isprop</w:t>
      </w:r>
      <w:r w:rsidR="0074026D" w:rsidRPr="00613A3F">
        <w:t xml:space="preserve">ortionality </w:t>
      </w:r>
      <w:r w:rsidR="00233EF2" w:rsidRPr="00613A3F">
        <w:t>barriers are identified and addressed to reverse trends. Initiatives are in place to increase workforce diversity in underrepresented areas, with evidence of narrowing gaps. Career development and retention strategies target underrepresented groups for management roles. There is a growing understanding of the local labo</w:t>
      </w:r>
      <w:r w:rsidR="00B209A0" w:rsidRPr="00613A3F">
        <w:t>u</w:t>
      </w:r>
      <w:r w:rsidR="00233EF2" w:rsidRPr="00613A3F">
        <w:t xml:space="preserve">r market including the barriers </w:t>
      </w:r>
      <w:r w:rsidR="00AD37D4" w:rsidRPr="00613A3F">
        <w:t>that different</w:t>
      </w:r>
      <w:r w:rsidR="00233EF2" w:rsidRPr="00613A3F">
        <w:t xml:space="preserve"> groups face. Succession plans and recruitment processes aim to address under-representation, with specific, measurable employment targets set to improve diversity. Selection panels, including senior recruitment panels, are trained in good practices to avoid bias.</w:t>
      </w:r>
    </w:p>
    <w:p w14:paraId="6BC88C7B" w14:textId="7D8A1DA1" w:rsidR="00E3285C" w:rsidRDefault="00F32B88" w:rsidP="005C305E">
      <w:pPr>
        <w:pStyle w:val="paragraph"/>
        <w:spacing w:before="0" w:beforeAutospacing="0" w:after="240" w:afterAutospacing="0"/>
        <w:textAlignment w:val="baseline"/>
        <w:rPr>
          <w:rStyle w:val="normaltextrun"/>
          <w:rFonts w:asciiTheme="minorHAnsi" w:eastAsiaTheme="minorEastAsia" w:hAnsiTheme="minorHAnsi" w:cstheme="minorBidi"/>
          <w:color w:val="000000" w:themeColor="text1"/>
          <w:sz w:val="22"/>
          <w:szCs w:val="22"/>
          <w:lang w:eastAsia="en-US"/>
        </w:rPr>
      </w:pPr>
      <w:r w:rsidRPr="00613A3F">
        <w:rPr>
          <w:rStyle w:val="normaltextrun"/>
          <w:rFonts w:asciiTheme="minorHAnsi" w:eastAsiaTheme="minorEastAsia" w:hAnsiTheme="minorHAnsi" w:cstheme="minorBidi"/>
          <w:bCs/>
          <w:color w:val="000000" w:themeColor="text1"/>
          <w:sz w:val="22"/>
          <w:szCs w:val="22"/>
          <w:lang w:eastAsia="en-US"/>
        </w:rPr>
        <w:t>In 2023 e</w:t>
      </w:r>
      <w:r w:rsidR="00FB2CD4" w:rsidRPr="00613A3F">
        <w:rPr>
          <w:rStyle w:val="normaltextrun"/>
          <w:rFonts w:asciiTheme="minorHAnsi" w:eastAsiaTheme="minorEastAsia" w:hAnsiTheme="minorHAnsi" w:cstheme="minorBidi"/>
          <w:bCs/>
          <w:color w:val="000000" w:themeColor="text1"/>
          <w:sz w:val="22"/>
          <w:szCs w:val="22"/>
          <w:lang w:eastAsia="en-US"/>
        </w:rPr>
        <w:t>mployee</w:t>
      </w:r>
      <w:r w:rsidR="00FD1638" w:rsidRPr="00613A3F">
        <w:rPr>
          <w:rStyle w:val="normaltextrun"/>
          <w:rFonts w:asciiTheme="minorHAnsi" w:eastAsiaTheme="minorEastAsia" w:hAnsiTheme="minorHAnsi" w:cstheme="minorBidi"/>
          <w:bCs/>
          <w:color w:val="000000" w:themeColor="text1"/>
          <w:sz w:val="22"/>
          <w:szCs w:val="22"/>
          <w:lang w:eastAsia="en-US"/>
        </w:rPr>
        <w:t>s</w:t>
      </w:r>
      <w:r w:rsidR="00FB2CD4" w:rsidRPr="45F4FD4A">
        <w:rPr>
          <w:rStyle w:val="normaltextrun"/>
          <w:rFonts w:asciiTheme="minorHAnsi" w:eastAsiaTheme="minorEastAsia" w:hAnsiTheme="minorHAnsi" w:cstheme="minorBidi"/>
          <w:b/>
          <w:color w:val="000000" w:themeColor="text1"/>
          <w:sz w:val="22"/>
          <w:szCs w:val="22"/>
          <w:lang w:eastAsia="en-US"/>
        </w:rPr>
        <w:t xml:space="preserve"> </w:t>
      </w:r>
      <w:r w:rsidR="004748EE" w:rsidRPr="45F4FD4A">
        <w:rPr>
          <w:rStyle w:val="normaltextrun"/>
          <w:rFonts w:asciiTheme="minorHAnsi" w:eastAsiaTheme="minorEastAsia" w:hAnsiTheme="minorHAnsi" w:cstheme="minorBidi"/>
          <w:color w:val="000000" w:themeColor="text1"/>
          <w:sz w:val="22"/>
          <w:szCs w:val="22"/>
          <w:lang w:eastAsia="en-US"/>
        </w:rPr>
        <w:t xml:space="preserve">were invited to share their thoughts and opinions about their experience of working at the Council in the </w:t>
      </w:r>
      <w:r w:rsidR="004748EE" w:rsidRPr="00613A3F">
        <w:rPr>
          <w:rStyle w:val="normaltextrun"/>
          <w:rFonts w:asciiTheme="minorHAnsi" w:eastAsiaTheme="minorEastAsia" w:hAnsiTheme="minorHAnsi" w:cstheme="minorBidi"/>
          <w:b/>
          <w:bCs/>
          <w:color w:val="000000" w:themeColor="text1"/>
          <w:sz w:val="22"/>
          <w:szCs w:val="22"/>
          <w:lang w:eastAsia="en-US"/>
        </w:rPr>
        <w:t>2023 employee opinion survey</w:t>
      </w:r>
      <w:r w:rsidR="004748EE" w:rsidRPr="45F4FD4A">
        <w:rPr>
          <w:rStyle w:val="normaltextrun"/>
          <w:rFonts w:asciiTheme="minorHAnsi" w:eastAsiaTheme="minorEastAsia" w:hAnsiTheme="minorHAnsi" w:cstheme="minorBidi"/>
          <w:color w:val="000000" w:themeColor="text1"/>
          <w:sz w:val="22"/>
          <w:szCs w:val="22"/>
          <w:lang w:eastAsia="en-US"/>
        </w:rPr>
        <w:t xml:space="preserve">. </w:t>
      </w:r>
      <w:r w:rsidR="00C57AD1" w:rsidRPr="45F4FD4A">
        <w:rPr>
          <w:rStyle w:val="normaltextrun"/>
          <w:rFonts w:asciiTheme="minorHAnsi" w:eastAsiaTheme="minorEastAsia" w:hAnsiTheme="minorHAnsi" w:cstheme="minorBidi"/>
          <w:color w:val="000000" w:themeColor="text1"/>
          <w:sz w:val="22"/>
          <w:szCs w:val="22"/>
          <w:lang w:eastAsia="en-US"/>
        </w:rPr>
        <w:t xml:space="preserve">Completion of the survey is </w:t>
      </w:r>
      <w:r w:rsidR="00A57313" w:rsidRPr="45F4FD4A">
        <w:rPr>
          <w:rStyle w:val="normaltextrun"/>
          <w:rFonts w:asciiTheme="minorHAnsi" w:eastAsiaTheme="minorEastAsia" w:hAnsiTheme="minorHAnsi" w:cstheme="minorBidi"/>
          <w:color w:val="000000" w:themeColor="text1"/>
          <w:sz w:val="22"/>
          <w:szCs w:val="22"/>
          <w:lang w:eastAsia="en-US"/>
        </w:rPr>
        <w:t xml:space="preserve">important as it allows the </w:t>
      </w:r>
      <w:r w:rsidR="006A7A92" w:rsidRPr="45F4FD4A">
        <w:rPr>
          <w:rStyle w:val="normaltextrun"/>
          <w:rFonts w:asciiTheme="minorHAnsi" w:eastAsiaTheme="minorEastAsia" w:hAnsiTheme="minorHAnsi" w:cstheme="minorBidi"/>
          <w:color w:val="000000" w:themeColor="text1"/>
          <w:sz w:val="22"/>
          <w:szCs w:val="22"/>
          <w:lang w:eastAsia="en-US"/>
        </w:rPr>
        <w:t>organisation to</w:t>
      </w:r>
      <w:r w:rsidR="00A57313" w:rsidRPr="45F4FD4A">
        <w:rPr>
          <w:rStyle w:val="normaltextrun"/>
          <w:rFonts w:asciiTheme="minorHAnsi" w:eastAsiaTheme="minorEastAsia" w:hAnsiTheme="minorHAnsi" w:cstheme="minorBidi"/>
          <w:color w:val="000000" w:themeColor="text1"/>
          <w:sz w:val="22"/>
          <w:szCs w:val="22"/>
          <w:lang w:eastAsia="en-US"/>
        </w:rPr>
        <w:t xml:space="preserve"> understand how employees feel about their job, </w:t>
      </w:r>
      <w:r w:rsidR="0001473D" w:rsidRPr="45F4FD4A">
        <w:rPr>
          <w:rStyle w:val="normaltextrun"/>
          <w:rFonts w:asciiTheme="minorHAnsi" w:eastAsiaTheme="minorEastAsia" w:hAnsiTheme="minorHAnsi" w:cstheme="minorBidi"/>
          <w:color w:val="000000" w:themeColor="text1"/>
          <w:sz w:val="22"/>
          <w:szCs w:val="22"/>
          <w:lang w:eastAsia="en-US"/>
        </w:rPr>
        <w:t>team,</w:t>
      </w:r>
      <w:r w:rsidR="00A57313" w:rsidRPr="45F4FD4A">
        <w:rPr>
          <w:rStyle w:val="normaltextrun"/>
          <w:rFonts w:asciiTheme="minorHAnsi" w:eastAsiaTheme="minorEastAsia" w:hAnsiTheme="minorHAnsi" w:cstheme="minorBidi"/>
          <w:color w:val="000000" w:themeColor="text1"/>
          <w:sz w:val="22"/>
          <w:szCs w:val="22"/>
          <w:lang w:eastAsia="en-US"/>
        </w:rPr>
        <w:t xml:space="preserve"> and </w:t>
      </w:r>
      <w:r w:rsidR="006A7A92" w:rsidRPr="45F4FD4A">
        <w:rPr>
          <w:rStyle w:val="normaltextrun"/>
          <w:rFonts w:asciiTheme="minorHAnsi" w:eastAsiaTheme="minorEastAsia" w:hAnsiTheme="minorHAnsi" w:cstheme="minorBidi"/>
          <w:color w:val="000000" w:themeColor="text1"/>
          <w:sz w:val="22"/>
          <w:szCs w:val="22"/>
          <w:lang w:eastAsia="en-US"/>
        </w:rPr>
        <w:t xml:space="preserve">Council overall, as well as informing </w:t>
      </w:r>
      <w:r w:rsidR="006B5B09" w:rsidRPr="45F4FD4A">
        <w:rPr>
          <w:rStyle w:val="normaltextrun"/>
          <w:rFonts w:asciiTheme="minorHAnsi" w:eastAsiaTheme="minorEastAsia" w:hAnsiTheme="minorHAnsi" w:cstheme="minorBidi"/>
          <w:color w:val="000000" w:themeColor="text1"/>
          <w:sz w:val="22"/>
          <w:szCs w:val="22"/>
          <w:lang w:eastAsia="en-US"/>
        </w:rPr>
        <w:t>what is working well and where improvements can be made</w:t>
      </w:r>
      <w:r w:rsidR="698C0A40" w:rsidRPr="45F4FD4A">
        <w:rPr>
          <w:rStyle w:val="normaltextrun"/>
          <w:rFonts w:asciiTheme="minorHAnsi" w:eastAsiaTheme="minorEastAsia" w:hAnsiTheme="minorHAnsi" w:cstheme="minorBidi"/>
          <w:color w:val="000000" w:themeColor="text1"/>
          <w:sz w:val="22"/>
          <w:szCs w:val="22"/>
          <w:lang w:eastAsia="en-US"/>
        </w:rPr>
        <w:t xml:space="preserve"> in </w:t>
      </w:r>
      <w:r w:rsidR="698C0A40" w:rsidRPr="1904BBD1">
        <w:rPr>
          <w:rStyle w:val="normaltextrun"/>
          <w:rFonts w:asciiTheme="minorHAnsi" w:eastAsiaTheme="minorEastAsia" w:hAnsiTheme="minorHAnsi" w:cstheme="minorBidi"/>
          <w:color w:val="000000" w:themeColor="text1"/>
          <w:sz w:val="22"/>
          <w:szCs w:val="22"/>
          <w:lang w:eastAsia="en-US"/>
        </w:rPr>
        <w:t xml:space="preserve">several areas </w:t>
      </w:r>
      <w:r w:rsidR="698C0A40" w:rsidRPr="235B0193">
        <w:rPr>
          <w:rStyle w:val="normaltextrun"/>
          <w:rFonts w:asciiTheme="minorHAnsi" w:eastAsiaTheme="minorEastAsia" w:hAnsiTheme="minorHAnsi" w:cstheme="minorBidi"/>
          <w:color w:val="000000" w:themeColor="text1"/>
          <w:sz w:val="22"/>
          <w:szCs w:val="22"/>
          <w:lang w:eastAsia="en-US"/>
        </w:rPr>
        <w:t xml:space="preserve">of the </w:t>
      </w:r>
      <w:r w:rsidR="698C0A40" w:rsidRPr="25BC35A4">
        <w:rPr>
          <w:rStyle w:val="normaltextrun"/>
          <w:rFonts w:asciiTheme="minorHAnsi" w:eastAsiaTheme="minorEastAsia" w:hAnsiTheme="minorHAnsi" w:cstheme="minorBidi"/>
          <w:color w:val="000000" w:themeColor="text1"/>
          <w:sz w:val="22"/>
          <w:szCs w:val="22"/>
          <w:lang w:eastAsia="en-US"/>
        </w:rPr>
        <w:t xml:space="preserve">service, </w:t>
      </w:r>
      <w:r w:rsidR="698C0A40" w:rsidRPr="2127F9F4">
        <w:rPr>
          <w:rStyle w:val="normaltextrun"/>
          <w:rFonts w:asciiTheme="minorHAnsi" w:eastAsiaTheme="minorEastAsia" w:hAnsiTheme="minorHAnsi" w:cstheme="minorBidi"/>
          <w:color w:val="000000" w:themeColor="text1"/>
          <w:sz w:val="22"/>
          <w:szCs w:val="22"/>
          <w:lang w:eastAsia="en-US"/>
        </w:rPr>
        <w:t xml:space="preserve">including equality, </w:t>
      </w:r>
      <w:r w:rsidR="698C0A40" w:rsidRPr="7D4BF60E">
        <w:rPr>
          <w:rStyle w:val="normaltextrun"/>
          <w:rFonts w:asciiTheme="minorHAnsi" w:eastAsiaTheme="minorEastAsia" w:hAnsiTheme="minorHAnsi" w:cstheme="minorBidi"/>
          <w:color w:val="000000" w:themeColor="text1"/>
          <w:sz w:val="22"/>
          <w:szCs w:val="22"/>
          <w:lang w:eastAsia="en-US"/>
        </w:rPr>
        <w:t>diversity and</w:t>
      </w:r>
      <w:r w:rsidR="006B5B09" w:rsidRPr="5FE785DA">
        <w:rPr>
          <w:rStyle w:val="normaltextrun"/>
          <w:rFonts w:asciiTheme="minorHAnsi" w:eastAsiaTheme="minorEastAsia" w:hAnsiTheme="minorHAnsi" w:cstheme="minorBidi"/>
          <w:color w:val="000000" w:themeColor="text1"/>
          <w:sz w:val="22"/>
          <w:szCs w:val="22"/>
          <w:lang w:eastAsia="en-US"/>
        </w:rPr>
        <w:t xml:space="preserve"> </w:t>
      </w:r>
      <w:r w:rsidR="698C0A40" w:rsidRPr="7D4BF60E">
        <w:rPr>
          <w:rStyle w:val="normaltextrun"/>
          <w:rFonts w:asciiTheme="minorHAnsi" w:eastAsiaTheme="minorEastAsia" w:hAnsiTheme="minorHAnsi" w:cstheme="minorBidi"/>
          <w:color w:val="000000" w:themeColor="text1"/>
          <w:sz w:val="22"/>
          <w:szCs w:val="22"/>
          <w:lang w:eastAsia="en-US"/>
        </w:rPr>
        <w:t>inclusion</w:t>
      </w:r>
      <w:r w:rsidR="0376EB56" w:rsidRPr="5FE785DA">
        <w:rPr>
          <w:rStyle w:val="normaltextrun"/>
          <w:rFonts w:asciiTheme="minorHAnsi" w:eastAsiaTheme="minorEastAsia" w:hAnsiTheme="minorHAnsi" w:cstheme="minorBidi"/>
          <w:color w:val="000000" w:themeColor="text1"/>
          <w:sz w:val="22"/>
          <w:szCs w:val="22"/>
          <w:lang w:eastAsia="en-US"/>
        </w:rPr>
        <w:t>.</w:t>
      </w:r>
    </w:p>
    <w:p w14:paraId="3070A0C9" w14:textId="101EEEAB" w:rsidR="006843BA" w:rsidRPr="007F34F6" w:rsidRDefault="006843BA" w:rsidP="00E31E53">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sz w:val="22"/>
          <w:szCs w:val="22"/>
          <w:lang w:eastAsia="en-US"/>
        </w:rPr>
      </w:pPr>
      <w:r w:rsidRPr="110443A4">
        <w:rPr>
          <w:rStyle w:val="normaltextrun"/>
          <w:rFonts w:asciiTheme="minorHAnsi" w:eastAsiaTheme="minorEastAsia" w:hAnsiTheme="minorHAnsi" w:cstheme="minorBidi"/>
          <w:color w:val="000000" w:themeColor="text1"/>
          <w:sz w:val="22"/>
          <w:szCs w:val="22"/>
          <w:lang w:eastAsia="en-US"/>
        </w:rPr>
        <w:t>Key headlines include</w:t>
      </w:r>
      <w:r w:rsidR="00BF6248" w:rsidRPr="110443A4">
        <w:rPr>
          <w:rStyle w:val="normaltextrun"/>
          <w:rFonts w:asciiTheme="minorHAnsi" w:eastAsiaTheme="minorEastAsia" w:hAnsiTheme="minorHAnsi" w:cstheme="minorBidi"/>
          <w:color w:val="000000" w:themeColor="text1"/>
          <w:sz w:val="22"/>
          <w:szCs w:val="22"/>
          <w:lang w:eastAsia="en-US"/>
        </w:rPr>
        <w:t>:</w:t>
      </w:r>
    </w:p>
    <w:p w14:paraId="77CED45D" w14:textId="6F6F7C22" w:rsidR="006843BA" w:rsidRDefault="00BF6248" w:rsidP="008E4EC9">
      <w:pPr>
        <w:pStyle w:val="paragraph"/>
        <w:numPr>
          <w:ilvl w:val="0"/>
          <w:numId w:val="33"/>
        </w:numPr>
        <w:spacing w:before="0" w:beforeAutospacing="0" w:after="0" w:afterAutospacing="0"/>
        <w:textAlignment w:val="baseline"/>
        <w:rPr>
          <w:rStyle w:val="normaltextrun"/>
          <w:rFonts w:asciiTheme="minorHAnsi" w:eastAsiaTheme="minorEastAsia" w:hAnsiTheme="minorHAnsi" w:cstheme="minorBidi"/>
          <w:b/>
          <w:color w:val="000000" w:themeColor="text1"/>
          <w:sz w:val="22"/>
          <w:szCs w:val="22"/>
          <w:lang w:eastAsia="en-US"/>
        </w:rPr>
      </w:pPr>
      <w:r w:rsidRPr="110443A4">
        <w:rPr>
          <w:rStyle w:val="normaltextrun"/>
          <w:rFonts w:asciiTheme="minorHAnsi" w:eastAsiaTheme="minorEastAsia" w:hAnsiTheme="minorHAnsi" w:cstheme="minorBidi"/>
          <w:b/>
          <w:color w:val="000000" w:themeColor="text1"/>
          <w:sz w:val="22"/>
          <w:szCs w:val="22"/>
          <w:lang w:eastAsia="en-US"/>
        </w:rPr>
        <w:t>11% increase in survey participation (50%, 2275)</w:t>
      </w:r>
    </w:p>
    <w:p w14:paraId="11D69D34" w14:textId="2ED6B600" w:rsidR="005601EA" w:rsidRPr="00BF6248" w:rsidRDefault="00BF6248" w:rsidP="008E4EC9">
      <w:pPr>
        <w:numPr>
          <w:ilvl w:val="0"/>
          <w:numId w:val="33"/>
        </w:numPr>
        <w:spacing w:before="100" w:beforeAutospacing="1" w:after="0" w:line="240" w:lineRule="auto"/>
        <w:rPr>
          <w:rStyle w:val="normaltextrun"/>
          <w:rFonts w:ascii="Times New Roman" w:hAnsi="Times New Roman"/>
          <w:b/>
          <w:color w:val="000000" w:themeColor="text1"/>
          <w:sz w:val="24"/>
          <w:szCs w:val="24"/>
          <w:lang w:eastAsia="en-GB"/>
        </w:rPr>
      </w:pPr>
      <w:r w:rsidRPr="110443A4">
        <w:rPr>
          <w:rStyle w:val="normaltextrun"/>
          <w:b/>
          <w:color w:val="000000" w:themeColor="text1"/>
        </w:rPr>
        <w:t>2% increase in our engagement score (73%)</w:t>
      </w:r>
    </w:p>
    <w:p w14:paraId="06B062FA" w14:textId="52EFCE9C" w:rsidR="005A257A" w:rsidRPr="005601EA" w:rsidRDefault="007E3EEF" w:rsidP="008E4EC9">
      <w:pPr>
        <w:numPr>
          <w:ilvl w:val="0"/>
          <w:numId w:val="33"/>
        </w:numPr>
        <w:spacing w:before="100" w:beforeAutospacing="1" w:after="0" w:line="240" w:lineRule="auto"/>
        <w:rPr>
          <w:rStyle w:val="normaltextrun"/>
          <w:b/>
          <w:color w:val="000000" w:themeColor="text1"/>
        </w:rPr>
      </w:pPr>
      <w:r w:rsidRPr="110443A4">
        <w:rPr>
          <w:rStyle w:val="normaltextrun"/>
          <w:b/>
          <w:color w:val="000000" w:themeColor="text1"/>
        </w:rPr>
        <w:t>Nine in ten employees feel:</w:t>
      </w:r>
    </w:p>
    <w:p w14:paraId="66F10448" w14:textId="66989CE6" w:rsidR="007E3EEF" w:rsidRPr="005A257A" w:rsidRDefault="007E3EEF" w:rsidP="008E4EC9">
      <w:pPr>
        <w:pStyle w:val="ListParagraph"/>
        <w:numPr>
          <w:ilvl w:val="0"/>
          <w:numId w:val="34"/>
        </w:numPr>
        <w:spacing w:before="100" w:beforeAutospacing="1" w:after="0" w:line="240" w:lineRule="auto"/>
        <w:rPr>
          <w:rStyle w:val="normaltextrun"/>
          <w:color w:val="000000" w:themeColor="text1"/>
        </w:rPr>
      </w:pPr>
      <w:r w:rsidRPr="110443A4">
        <w:rPr>
          <w:rStyle w:val="normaltextrun"/>
          <w:color w:val="000000" w:themeColor="text1"/>
        </w:rPr>
        <w:t>I look for ways to do my job more effectively</w:t>
      </w:r>
    </w:p>
    <w:p w14:paraId="473E3392" w14:textId="77777777" w:rsidR="007E3EEF" w:rsidRPr="005601EA" w:rsidRDefault="007E3EEF" w:rsidP="008E4EC9">
      <w:pPr>
        <w:numPr>
          <w:ilvl w:val="0"/>
          <w:numId w:val="34"/>
        </w:numPr>
        <w:spacing w:before="100" w:beforeAutospacing="1" w:after="0" w:line="240" w:lineRule="auto"/>
        <w:rPr>
          <w:rStyle w:val="normaltextrun"/>
          <w:color w:val="000000" w:themeColor="text1"/>
        </w:rPr>
      </w:pPr>
      <w:r w:rsidRPr="110443A4">
        <w:rPr>
          <w:rStyle w:val="normaltextrun"/>
          <w:color w:val="000000" w:themeColor="text1"/>
        </w:rPr>
        <w:t>My line manager trusts me to do my job properly</w:t>
      </w:r>
    </w:p>
    <w:p w14:paraId="384D33B8" w14:textId="77777777" w:rsidR="007E3EEF" w:rsidRPr="005601EA" w:rsidRDefault="007E3EEF" w:rsidP="008E4EC9">
      <w:pPr>
        <w:numPr>
          <w:ilvl w:val="0"/>
          <w:numId w:val="34"/>
        </w:numPr>
        <w:spacing w:before="100" w:beforeAutospacing="1" w:after="0" w:line="240" w:lineRule="auto"/>
        <w:rPr>
          <w:rStyle w:val="normaltextrun"/>
          <w:color w:val="000000" w:themeColor="text1"/>
        </w:rPr>
      </w:pPr>
      <w:r w:rsidRPr="110443A4">
        <w:rPr>
          <w:rStyle w:val="normaltextrun"/>
          <w:color w:val="000000" w:themeColor="text1"/>
        </w:rPr>
        <w:t>I have a clear understanding of the standard of performance expected of me</w:t>
      </w:r>
    </w:p>
    <w:p w14:paraId="04C5DEDB" w14:textId="7466CBAD" w:rsidR="007E3EEF" w:rsidRPr="005601EA" w:rsidRDefault="007E3EEF" w:rsidP="008E4EC9">
      <w:pPr>
        <w:numPr>
          <w:ilvl w:val="0"/>
          <w:numId w:val="34"/>
        </w:numPr>
        <w:spacing w:before="100" w:beforeAutospacing="1" w:after="0" w:line="240" w:lineRule="auto"/>
        <w:rPr>
          <w:rStyle w:val="normaltextrun"/>
          <w:color w:val="000000" w:themeColor="text1"/>
        </w:rPr>
      </w:pPr>
      <w:r w:rsidRPr="110443A4">
        <w:rPr>
          <w:rStyle w:val="normaltextrun"/>
          <w:color w:val="000000" w:themeColor="text1"/>
        </w:rPr>
        <w:t>In my job I make good use of my skills and abilities</w:t>
      </w:r>
    </w:p>
    <w:p w14:paraId="645BE652" w14:textId="77777777" w:rsidR="006843BA" w:rsidRPr="00991198" w:rsidRDefault="006843BA" w:rsidP="00E31E53">
      <w:pPr>
        <w:pStyle w:val="paragraph"/>
        <w:spacing w:before="0" w:beforeAutospacing="0" w:after="0" w:afterAutospacing="0"/>
        <w:textAlignment w:val="baseline"/>
        <w:rPr>
          <w:rStyle w:val="normaltextrun"/>
          <w:rFonts w:asciiTheme="minorHAnsi" w:eastAsiaTheme="minorHAnsi" w:hAnsiTheme="minorHAnsi" w:cstheme="minorHAnsi"/>
          <w:b/>
          <w:bCs/>
          <w:color w:val="000000" w:themeColor="text1"/>
          <w:sz w:val="22"/>
          <w:szCs w:val="22"/>
          <w:lang w:eastAsia="en-US"/>
        </w:rPr>
      </w:pPr>
    </w:p>
    <w:p w14:paraId="60C7ECAE" w14:textId="36892D50" w:rsidR="00FB2CD4" w:rsidRDefault="00FB2CD4" w:rsidP="005C305E">
      <w:pPr>
        <w:pStyle w:val="paragraph"/>
        <w:spacing w:before="0" w:beforeAutospacing="0" w:after="240" w:afterAutospacing="0"/>
        <w:textAlignment w:val="baseline"/>
        <w:rPr>
          <w:rStyle w:val="normaltextrun"/>
          <w:rFonts w:asciiTheme="minorHAnsi" w:eastAsiaTheme="minorEastAsia" w:hAnsiTheme="minorHAnsi" w:cstheme="minorBidi"/>
          <w:color w:val="000000" w:themeColor="text1"/>
          <w:sz w:val="22"/>
          <w:szCs w:val="22"/>
          <w:lang w:eastAsia="en-US"/>
        </w:rPr>
      </w:pPr>
      <w:r w:rsidRPr="06CE91A7">
        <w:rPr>
          <w:rStyle w:val="normaltextrun"/>
          <w:rFonts w:asciiTheme="minorHAnsi" w:eastAsiaTheme="minorEastAsia" w:hAnsiTheme="minorHAnsi" w:cstheme="minorBidi"/>
          <w:color w:val="000000" w:themeColor="text1"/>
          <w:sz w:val="22"/>
          <w:szCs w:val="22"/>
          <w:lang w:eastAsia="en-US"/>
        </w:rPr>
        <w:t xml:space="preserve">The Council </w:t>
      </w:r>
      <w:r w:rsidR="00F0460E" w:rsidRPr="06CE91A7">
        <w:rPr>
          <w:rStyle w:val="normaltextrun"/>
          <w:rFonts w:asciiTheme="minorHAnsi" w:eastAsiaTheme="minorEastAsia" w:hAnsiTheme="minorHAnsi" w:cstheme="minorBidi"/>
          <w:color w:val="000000" w:themeColor="text1"/>
          <w:sz w:val="22"/>
          <w:szCs w:val="22"/>
          <w:lang w:eastAsia="en-US"/>
        </w:rPr>
        <w:t xml:space="preserve">is in the process of developing a high-level action </w:t>
      </w:r>
      <w:r w:rsidR="005F66DE" w:rsidRPr="06CE91A7">
        <w:rPr>
          <w:rStyle w:val="normaltextrun"/>
          <w:rFonts w:asciiTheme="minorHAnsi" w:eastAsiaTheme="minorEastAsia" w:hAnsiTheme="minorHAnsi" w:cstheme="minorBidi"/>
          <w:color w:val="000000" w:themeColor="text1"/>
          <w:sz w:val="22"/>
          <w:szCs w:val="22"/>
          <w:lang w:eastAsia="en-US"/>
        </w:rPr>
        <w:t xml:space="preserve">plan with </w:t>
      </w:r>
      <w:r w:rsidR="00661F3B" w:rsidRPr="06CE91A7">
        <w:rPr>
          <w:rStyle w:val="normaltextrun"/>
          <w:rFonts w:asciiTheme="minorHAnsi" w:eastAsiaTheme="minorEastAsia" w:hAnsiTheme="minorHAnsi" w:cstheme="minorBidi"/>
          <w:color w:val="000000" w:themeColor="text1"/>
          <w:sz w:val="22"/>
          <w:szCs w:val="22"/>
          <w:lang w:eastAsia="en-US"/>
        </w:rPr>
        <w:t xml:space="preserve">a number of commitments </w:t>
      </w:r>
      <w:r w:rsidR="000E035F" w:rsidRPr="06CE91A7">
        <w:rPr>
          <w:rStyle w:val="normaltextrun"/>
          <w:rFonts w:asciiTheme="minorHAnsi" w:eastAsiaTheme="minorEastAsia" w:hAnsiTheme="minorHAnsi" w:cstheme="minorBidi"/>
          <w:color w:val="000000" w:themeColor="text1"/>
          <w:sz w:val="22"/>
          <w:szCs w:val="22"/>
          <w:lang w:eastAsia="en-US"/>
        </w:rPr>
        <w:t>to ensure the organisation continues to be an employer of choice</w:t>
      </w:r>
      <w:r w:rsidR="004B7A17" w:rsidRPr="06CE91A7">
        <w:rPr>
          <w:rStyle w:val="normaltextrun"/>
          <w:rFonts w:asciiTheme="minorHAnsi" w:eastAsiaTheme="minorEastAsia" w:hAnsiTheme="minorHAnsi" w:cstheme="minorBidi"/>
          <w:color w:val="000000" w:themeColor="text1"/>
          <w:sz w:val="22"/>
          <w:szCs w:val="22"/>
          <w:lang w:eastAsia="en-US"/>
        </w:rPr>
        <w:t>. A series of focus group</w:t>
      </w:r>
      <w:r w:rsidR="007371C3" w:rsidRPr="06CE91A7">
        <w:rPr>
          <w:rStyle w:val="normaltextrun"/>
          <w:rFonts w:asciiTheme="minorHAnsi" w:eastAsiaTheme="minorEastAsia" w:hAnsiTheme="minorHAnsi" w:cstheme="minorBidi"/>
          <w:color w:val="000000" w:themeColor="text1"/>
          <w:sz w:val="22"/>
          <w:szCs w:val="22"/>
          <w:lang w:eastAsia="en-US"/>
        </w:rPr>
        <w:t xml:space="preserve">s arranged by the Organisational Development </w:t>
      </w:r>
      <w:r w:rsidR="00CE5731">
        <w:rPr>
          <w:rStyle w:val="normaltextrun"/>
          <w:rFonts w:asciiTheme="minorHAnsi" w:eastAsiaTheme="minorEastAsia" w:hAnsiTheme="minorHAnsi" w:cstheme="minorBidi"/>
          <w:color w:val="000000" w:themeColor="text1"/>
          <w:sz w:val="22"/>
          <w:szCs w:val="22"/>
          <w:lang w:eastAsia="en-US"/>
        </w:rPr>
        <w:t xml:space="preserve">(OD) </w:t>
      </w:r>
      <w:r w:rsidR="007371C3" w:rsidRPr="06CE91A7">
        <w:rPr>
          <w:rStyle w:val="normaltextrun"/>
          <w:rFonts w:asciiTheme="minorHAnsi" w:eastAsiaTheme="minorEastAsia" w:hAnsiTheme="minorHAnsi" w:cstheme="minorBidi"/>
          <w:color w:val="000000" w:themeColor="text1"/>
          <w:sz w:val="22"/>
          <w:szCs w:val="22"/>
          <w:lang w:eastAsia="en-US"/>
        </w:rPr>
        <w:t>and Change Team</w:t>
      </w:r>
      <w:r w:rsidR="00FB1EE8" w:rsidRPr="06CE91A7">
        <w:rPr>
          <w:rStyle w:val="normaltextrun"/>
          <w:rFonts w:asciiTheme="minorHAnsi" w:eastAsiaTheme="minorEastAsia" w:hAnsiTheme="minorHAnsi" w:cstheme="minorBidi"/>
          <w:color w:val="000000" w:themeColor="text1"/>
          <w:sz w:val="22"/>
          <w:szCs w:val="22"/>
          <w:lang w:eastAsia="en-US"/>
        </w:rPr>
        <w:t xml:space="preserve"> were held throughout June 2024</w:t>
      </w:r>
      <w:r w:rsidR="53D28FEB" w:rsidRPr="06CE91A7">
        <w:rPr>
          <w:rStyle w:val="normaltextrun"/>
          <w:rFonts w:asciiTheme="minorHAnsi" w:eastAsiaTheme="minorEastAsia" w:hAnsiTheme="minorHAnsi" w:cstheme="minorBidi"/>
          <w:color w:val="000000" w:themeColor="text1"/>
          <w:sz w:val="22"/>
          <w:szCs w:val="22"/>
          <w:lang w:eastAsia="en-US"/>
        </w:rPr>
        <w:t>,</w:t>
      </w:r>
      <w:r w:rsidR="00F6796F" w:rsidRPr="06CE91A7">
        <w:rPr>
          <w:rStyle w:val="normaltextrun"/>
          <w:rFonts w:asciiTheme="minorHAnsi" w:eastAsiaTheme="minorEastAsia" w:hAnsiTheme="minorHAnsi" w:cstheme="minorBidi"/>
          <w:color w:val="000000" w:themeColor="text1"/>
          <w:sz w:val="22"/>
          <w:szCs w:val="22"/>
          <w:lang w:eastAsia="en-US"/>
        </w:rPr>
        <w:t xml:space="preserve"> where </w:t>
      </w:r>
      <w:r w:rsidR="000239F7" w:rsidRPr="06CE91A7">
        <w:rPr>
          <w:rStyle w:val="normaltextrun"/>
          <w:rFonts w:asciiTheme="minorHAnsi" w:eastAsiaTheme="minorEastAsia" w:hAnsiTheme="minorHAnsi" w:cstheme="minorBidi"/>
          <w:color w:val="000000" w:themeColor="text1"/>
          <w:sz w:val="22"/>
          <w:szCs w:val="22"/>
          <w:lang w:eastAsia="en-US"/>
        </w:rPr>
        <w:t>employees</w:t>
      </w:r>
      <w:r w:rsidR="00FB1EE8" w:rsidRPr="06CE91A7">
        <w:rPr>
          <w:rStyle w:val="normaltextrun"/>
          <w:rFonts w:asciiTheme="minorHAnsi" w:eastAsiaTheme="minorEastAsia" w:hAnsiTheme="minorHAnsi" w:cstheme="minorBidi"/>
          <w:color w:val="000000" w:themeColor="text1"/>
          <w:sz w:val="22"/>
          <w:szCs w:val="22"/>
          <w:lang w:eastAsia="en-US"/>
        </w:rPr>
        <w:t xml:space="preserve"> from across the organisation</w:t>
      </w:r>
      <w:r w:rsidR="000239F7" w:rsidRPr="06CE91A7">
        <w:rPr>
          <w:rStyle w:val="normaltextrun"/>
          <w:rFonts w:asciiTheme="minorHAnsi" w:eastAsiaTheme="minorEastAsia" w:hAnsiTheme="minorHAnsi" w:cstheme="minorBidi"/>
          <w:color w:val="000000" w:themeColor="text1"/>
          <w:sz w:val="22"/>
          <w:szCs w:val="22"/>
          <w:lang w:eastAsia="en-US"/>
        </w:rPr>
        <w:t xml:space="preserve"> </w:t>
      </w:r>
      <w:r w:rsidR="00EE68A5" w:rsidRPr="06CE91A7">
        <w:rPr>
          <w:rStyle w:val="normaltextrun"/>
          <w:rFonts w:asciiTheme="minorHAnsi" w:eastAsiaTheme="minorEastAsia" w:hAnsiTheme="minorHAnsi" w:cstheme="minorBidi"/>
          <w:color w:val="000000" w:themeColor="text1"/>
          <w:sz w:val="22"/>
          <w:szCs w:val="22"/>
          <w:lang w:eastAsia="en-US"/>
        </w:rPr>
        <w:t>helped</w:t>
      </w:r>
      <w:r w:rsidR="000239F7" w:rsidRPr="06CE91A7">
        <w:rPr>
          <w:rStyle w:val="normaltextrun"/>
          <w:rFonts w:asciiTheme="minorHAnsi" w:eastAsiaTheme="minorEastAsia" w:hAnsiTheme="minorHAnsi" w:cstheme="minorBidi"/>
          <w:color w:val="000000" w:themeColor="text1"/>
          <w:sz w:val="22"/>
          <w:szCs w:val="22"/>
          <w:lang w:eastAsia="en-US"/>
        </w:rPr>
        <w:t xml:space="preserve"> </w:t>
      </w:r>
      <w:r w:rsidR="00FE690F" w:rsidRPr="06CE91A7">
        <w:rPr>
          <w:rStyle w:val="normaltextrun"/>
          <w:rFonts w:asciiTheme="minorHAnsi" w:eastAsiaTheme="minorEastAsia" w:hAnsiTheme="minorHAnsi" w:cstheme="minorBidi"/>
          <w:color w:val="000000" w:themeColor="text1"/>
          <w:sz w:val="22"/>
          <w:szCs w:val="22"/>
          <w:lang w:eastAsia="en-US"/>
        </w:rPr>
        <w:t xml:space="preserve">to </w:t>
      </w:r>
      <w:r w:rsidR="000239F7" w:rsidRPr="06CE91A7">
        <w:rPr>
          <w:rStyle w:val="normaltextrun"/>
          <w:rFonts w:asciiTheme="minorHAnsi" w:eastAsiaTheme="minorEastAsia" w:hAnsiTheme="minorHAnsi" w:cstheme="minorBidi"/>
          <w:color w:val="000000" w:themeColor="text1"/>
          <w:sz w:val="22"/>
          <w:szCs w:val="22"/>
          <w:lang w:eastAsia="en-US"/>
        </w:rPr>
        <w:t>shape the future vision of Council</w:t>
      </w:r>
      <w:r w:rsidR="00FE690F" w:rsidRPr="06CE91A7">
        <w:rPr>
          <w:rStyle w:val="normaltextrun"/>
          <w:rFonts w:asciiTheme="minorHAnsi" w:eastAsiaTheme="minorEastAsia" w:hAnsiTheme="minorHAnsi" w:cstheme="minorBidi"/>
          <w:color w:val="000000" w:themeColor="text1"/>
          <w:sz w:val="22"/>
          <w:szCs w:val="22"/>
          <w:lang w:eastAsia="en-US"/>
        </w:rPr>
        <w:t xml:space="preserve">. The sessions also </w:t>
      </w:r>
      <w:r w:rsidR="00927DF5" w:rsidRPr="06CE91A7">
        <w:rPr>
          <w:rStyle w:val="normaltextrun"/>
          <w:rFonts w:asciiTheme="minorHAnsi" w:eastAsiaTheme="minorEastAsia" w:hAnsiTheme="minorHAnsi" w:cstheme="minorBidi"/>
          <w:color w:val="000000" w:themeColor="text1"/>
          <w:sz w:val="22"/>
          <w:szCs w:val="22"/>
          <w:lang w:eastAsia="en-US"/>
        </w:rPr>
        <w:t>enable</w:t>
      </w:r>
      <w:r w:rsidR="00FE690F" w:rsidRPr="06CE91A7">
        <w:rPr>
          <w:rStyle w:val="normaltextrun"/>
          <w:rFonts w:asciiTheme="minorHAnsi" w:eastAsiaTheme="minorEastAsia" w:hAnsiTheme="minorHAnsi" w:cstheme="minorBidi"/>
          <w:color w:val="000000" w:themeColor="text1"/>
          <w:sz w:val="22"/>
          <w:szCs w:val="22"/>
          <w:lang w:eastAsia="en-US"/>
        </w:rPr>
        <w:t>d</w:t>
      </w:r>
      <w:r w:rsidR="00927DF5" w:rsidRPr="06CE91A7">
        <w:rPr>
          <w:rStyle w:val="normaltextrun"/>
          <w:rFonts w:asciiTheme="minorHAnsi" w:eastAsiaTheme="minorEastAsia" w:hAnsiTheme="minorHAnsi" w:cstheme="minorBidi"/>
          <w:color w:val="000000" w:themeColor="text1"/>
          <w:sz w:val="22"/>
          <w:szCs w:val="22"/>
          <w:lang w:eastAsia="en-US"/>
        </w:rPr>
        <w:t xml:space="preserve"> th</w:t>
      </w:r>
      <w:r w:rsidR="00A238F1" w:rsidRPr="06CE91A7">
        <w:rPr>
          <w:rStyle w:val="normaltextrun"/>
          <w:rFonts w:asciiTheme="minorHAnsi" w:eastAsiaTheme="minorEastAsia" w:hAnsiTheme="minorHAnsi" w:cstheme="minorBidi"/>
          <w:color w:val="000000" w:themeColor="text1"/>
          <w:sz w:val="22"/>
          <w:szCs w:val="22"/>
          <w:lang w:eastAsia="en-US"/>
        </w:rPr>
        <w:t xml:space="preserve">e team </w:t>
      </w:r>
      <w:r w:rsidR="00991198" w:rsidRPr="06CE91A7">
        <w:rPr>
          <w:rStyle w:val="normaltextrun"/>
          <w:rFonts w:asciiTheme="minorHAnsi" w:eastAsiaTheme="minorEastAsia" w:hAnsiTheme="minorHAnsi" w:cstheme="minorBidi"/>
          <w:color w:val="000000" w:themeColor="text1"/>
          <w:sz w:val="22"/>
          <w:szCs w:val="22"/>
          <w:lang w:eastAsia="en-US"/>
        </w:rPr>
        <w:t xml:space="preserve">to ensure </w:t>
      </w:r>
      <w:r w:rsidR="00C629BC" w:rsidRPr="06CE91A7">
        <w:rPr>
          <w:rStyle w:val="normaltextrun"/>
          <w:rFonts w:asciiTheme="minorHAnsi" w:eastAsiaTheme="minorEastAsia" w:hAnsiTheme="minorHAnsi" w:cstheme="minorBidi"/>
          <w:color w:val="000000" w:themeColor="text1"/>
          <w:sz w:val="22"/>
          <w:szCs w:val="22"/>
          <w:lang w:eastAsia="en-US"/>
        </w:rPr>
        <w:t xml:space="preserve">the right steps are </w:t>
      </w:r>
      <w:r w:rsidR="006F5F58" w:rsidRPr="06CE91A7">
        <w:rPr>
          <w:rStyle w:val="normaltextrun"/>
          <w:rFonts w:asciiTheme="minorHAnsi" w:eastAsiaTheme="minorEastAsia" w:hAnsiTheme="minorHAnsi" w:cstheme="minorBidi"/>
          <w:color w:val="000000" w:themeColor="text1"/>
          <w:sz w:val="22"/>
          <w:szCs w:val="22"/>
          <w:lang w:eastAsia="en-US"/>
        </w:rPr>
        <w:t xml:space="preserve">being taken to make </w:t>
      </w:r>
      <w:r w:rsidR="00FE690F" w:rsidRPr="06CE91A7">
        <w:rPr>
          <w:rStyle w:val="normaltextrun"/>
          <w:rFonts w:asciiTheme="minorHAnsi" w:eastAsiaTheme="minorEastAsia" w:hAnsiTheme="minorHAnsi" w:cstheme="minorBidi"/>
          <w:color w:val="000000" w:themeColor="text1"/>
          <w:sz w:val="22"/>
          <w:szCs w:val="22"/>
          <w:lang w:eastAsia="en-US"/>
        </w:rPr>
        <w:t xml:space="preserve">positive changes. </w:t>
      </w:r>
    </w:p>
    <w:p w14:paraId="10022051" w14:textId="294328F7" w:rsidR="00CE5731" w:rsidRDefault="00375539" w:rsidP="005C305E">
      <w:pPr>
        <w:pStyle w:val="paragraph"/>
        <w:spacing w:before="0" w:beforeAutospacing="0" w:after="240" w:afterAutospacing="0"/>
        <w:textAlignment w:val="baseline"/>
        <w:rPr>
          <w:rStyle w:val="normaltextrun"/>
          <w:rFonts w:asciiTheme="minorHAnsi" w:eastAsiaTheme="minorEastAsia" w:hAnsiTheme="minorHAnsi" w:cstheme="minorBidi"/>
          <w:color w:val="000000" w:themeColor="text1"/>
          <w:sz w:val="22"/>
          <w:szCs w:val="22"/>
          <w:lang w:eastAsia="en-US"/>
        </w:rPr>
      </w:pPr>
      <w:r>
        <w:rPr>
          <w:rStyle w:val="normaltextrun"/>
          <w:rFonts w:asciiTheme="minorHAnsi" w:eastAsiaTheme="minorEastAsia" w:hAnsiTheme="minorHAnsi" w:cstheme="minorBidi"/>
          <w:color w:val="000000" w:themeColor="text1"/>
          <w:sz w:val="22"/>
          <w:szCs w:val="22"/>
          <w:lang w:eastAsia="en-US"/>
        </w:rPr>
        <w:t>A</w:t>
      </w:r>
      <w:r w:rsidR="10643407" w:rsidRPr="2FE1C03F">
        <w:rPr>
          <w:rStyle w:val="normaltextrun"/>
          <w:rFonts w:asciiTheme="minorHAnsi" w:eastAsiaTheme="minorEastAsia" w:hAnsiTheme="minorHAnsi" w:cstheme="minorBidi"/>
          <w:color w:val="000000" w:themeColor="text1"/>
          <w:sz w:val="22"/>
          <w:szCs w:val="22"/>
          <w:lang w:eastAsia="en-US"/>
        </w:rPr>
        <w:t xml:space="preserve"> project</w:t>
      </w:r>
      <w:r w:rsidR="00E27440">
        <w:rPr>
          <w:rStyle w:val="normaltextrun"/>
          <w:rFonts w:asciiTheme="minorHAnsi" w:eastAsiaTheme="minorEastAsia" w:hAnsiTheme="minorHAnsi" w:cstheme="minorBidi"/>
          <w:color w:val="000000" w:themeColor="text1"/>
          <w:sz w:val="22"/>
          <w:szCs w:val="22"/>
          <w:lang w:eastAsia="en-US"/>
        </w:rPr>
        <w:t xml:space="preserve"> has been undertaken</w:t>
      </w:r>
      <w:r w:rsidR="10643407" w:rsidRPr="2FE1C03F">
        <w:rPr>
          <w:rStyle w:val="normaltextrun"/>
          <w:rFonts w:asciiTheme="minorHAnsi" w:eastAsiaTheme="minorEastAsia" w:hAnsiTheme="minorHAnsi" w:cstheme="minorBidi"/>
          <w:color w:val="000000" w:themeColor="text1"/>
          <w:sz w:val="22"/>
          <w:szCs w:val="22"/>
          <w:lang w:eastAsia="en-US"/>
        </w:rPr>
        <w:t xml:space="preserve"> to </w:t>
      </w:r>
      <w:r w:rsidR="10643407" w:rsidRPr="00613A3F">
        <w:rPr>
          <w:rStyle w:val="normaltextrun"/>
          <w:rFonts w:asciiTheme="minorHAnsi" w:eastAsiaTheme="minorEastAsia" w:hAnsiTheme="minorHAnsi" w:cstheme="minorBidi"/>
          <w:b/>
          <w:bCs/>
          <w:color w:val="000000" w:themeColor="text1"/>
          <w:sz w:val="22"/>
          <w:szCs w:val="22"/>
          <w:lang w:eastAsia="en-US"/>
        </w:rPr>
        <w:t>refresh the Council’s values</w:t>
      </w:r>
      <w:r w:rsidR="76F52EF7" w:rsidRPr="2FE1C03F">
        <w:rPr>
          <w:rStyle w:val="normaltextrun"/>
          <w:rFonts w:asciiTheme="minorHAnsi" w:eastAsiaTheme="minorEastAsia" w:hAnsiTheme="minorHAnsi" w:cstheme="minorBidi"/>
          <w:color w:val="000000" w:themeColor="text1"/>
          <w:sz w:val="22"/>
          <w:szCs w:val="22"/>
          <w:lang w:eastAsia="en-US"/>
        </w:rPr>
        <w:t xml:space="preserve">, resulting in </w:t>
      </w:r>
      <w:r w:rsidR="319E59A7" w:rsidRPr="2FE1C03F">
        <w:rPr>
          <w:rStyle w:val="normaltextrun"/>
          <w:rFonts w:asciiTheme="minorHAnsi" w:eastAsiaTheme="minorEastAsia" w:hAnsiTheme="minorHAnsi" w:cstheme="minorBidi"/>
          <w:color w:val="000000" w:themeColor="text1"/>
          <w:sz w:val="22"/>
          <w:szCs w:val="22"/>
          <w:lang w:eastAsia="en-US"/>
        </w:rPr>
        <w:t>Rotherham’s</w:t>
      </w:r>
      <w:r w:rsidR="76F52EF7" w:rsidRPr="2FE1C03F">
        <w:rPr>
          <w:rStyle w:val="normaltextrun"/>
          <w:rFonts w:asciiTheme="minorHAnsi" w:eastAsiaTheme="minorEastAsia" w:hAnsiTheme="minorHAnsi" w:cstheme="minorBidi"/>
          <w:color w:val="000000" w:themeColor="text1"/>
          <w:sz w:val="22"/>
          <w:szCs w:val="22"/>
          <w:lang w:eastAsia="en-US"/>
        </w:rPr>
        <w:t xml:space="preserve"> new values: Caring, Honest and Proud</w:t>
      </w:r>
      <w:r w:rsidR="10643407" w:rsidRPr="2FE1C03F">
        <w:rPr>
          <w:rStyle w:val="normaltextrun"/>
          <w:rFonts w:asciiTheme="minorHAnsi" w:eastAsiaTheme="minorEastAsia" w:hAnsiTheme="minorHAnsi" w:cstheme="minorBidi"/>
          <w:color w:val="000000" w:themeColor="text1"/>
          <w:sz w:val="22"/>
          <w:szCs w:val="22"/>
          <w:lang w:eastAsia="en-US"/>
        </w:rPr>
        <w:t xml:space="preserve">. This included </w:t>
      </w:r>
      <w:r w:rsidR="5C8FEC8B" w:rsidRPr="2FE1C03F">
        <w:rPr>
          <w:rStyle w:val="normaltextrun"/>
          <w:rFonts w:asciiTheme="minorHAnsi" w:eastAsiaTheme="minorEastAsia" w:hAnsiTheme="minorHAnsi" w:cstheme="minorBidi"/>
          <w:color w:val="000000" w:themeColor="text1"/>
          <w:sz w:val="22"/>
          <w:szCs w:val="22"/>
          <w:lang w:eastAsia="en-US"/>
        </w:rPr>
        <w:t>engagement with a diverse range of employees across directorates</w:t>
      </w:r>
      <w:r w:rsidR="00442780">
        <w:rPr>
          <w:rStyle w:val="normaltextrun"/>
          <w:rFonts w:asciiTheme="minorHAnsi" w:eastAsiaTheme="minorEastAsia" w:hAnsiTheme="minorHAnsi" w:cstheme="minorBidi"/>
          <w:color w:val="000000" w:themeColor="text1"/>
          <w:sz w:val="22"/>
          <w:szCs w:val="22"/>
          <w:lang w:eastAsia="en-US"/>
        </w:rPr>
        <w:t>, including those working in frontline roles as well as those undertaking support service work,</w:t>
      </w:r>
      <w:r w:rsidR="00806EC4">
        <w:rPr>
          <w:rStyle w:val="normaltextrun"/>
          <w:rFonts w:asciiTheme="minorHAnsi" w:eastAsiaTheme="minorEastAsia" w:hAnsiTheme="minorHAnsi" w:cstheme="minorBidi"/>
          <w:color w:val="000000" w:themeColor="text1"/>
          <w:sz w:val="22"/>
          <w:szCs w:val="22"/>
          <w:lang w:eastAsia="en-US"/>
        </w:rPr>
        <w:t xml:space="preserve"> </w:t>
      </w:r>
      <w:r w:rsidR="61D46319" w:rsidRPr="2FE1C03F">
        <w:rPr>
          <w:rStyle w:val="normaltextrun"/>
          <w:rFonts w:asciiTheme="minorHAnsi" w:eastAsiaTheme="minorEastAsia" w:hAnsiTheme="minorHAnsi" w:cstheme="minorBidi"/>
          <w:color w:val="000000" w:themeColor="text1"/>
          <w:sz w:val="22"/>
          <w:szCs w:val="22"/>
          <w:lang w:eastAsia="en-US"/>
        </w:rPr>
        <w:t xml:space="preserve">between September 2023 and </w:t>
      </w:r>
      <w:r w:rsidR="39F588EC" w:rsidRPr="2FE1C03F">
        <w:rPr>
          <w:rStyle w:val="normaltextrun"/>
          <w:rFonts w:asciiTheme="minorHAnsi" w:eastAsiaTheme="minorEastAsia" w:hAnsiTheme="minorHAnsi" w:cstheme="minorBidi"/>
          <w:color w:val="000000" w:themeColor="text1"/>
          <w:sz w:val="22"/>
          <w:szCs w:val="22"/>
          <w:lang w:eastAsia="en-US"/>
        </w:rPr>
        <w:t xml:space="preserve">January 2024. </w:t>
      </w:r>
      <w:r w:rsidR="77D5E79D" w:rsidRPr="2FE1C03F">
        <w:rPr>
          <w:rStyle w:val="normaltextrun"/>
          <w:rFonts w:asciiTheme="minorHAnsi" w:eastAsiaTheme="minorEastAsia" w:hAnsiTheme="minorHAnsi" w:cstheme="minorBidi"/>
          <w:color w:val="000000" w:themeColor="text1"/>
          <w:sz w:val="22"/>
          <w:szCs w:val="22"/>
          <w:lang w:eastAsia="en-US"/>
        </w:rPr>
        <w:t xml:space="preserve">Staff were offered a variety of engagement opportunities </w:t>
      </w:r>
      <w:r w:rsidR="14F93405" w:rsidRPr="2FE1C03F">
        <w:rPr>
          <w:rStyle w:val="normaltextrun"/>
          <w:rFonts w:asciiTheme="minorHAnsi" w:eastAsiaTheme="minorEastAsia" w:hAnsiTheme="minorHAnsi" w:cstheme="minorBidi"/>
          <w:color w:val="000000" w:themeColor="text1"/>
          <w:sz w:val="22"/>
          <w:szCs w:val="22"/>
          <w:lang w:eastAsia="en-US"/>
        </w:rPr>
        <w:t xml:space="preserve">including both offline and online engagement which </w:t>
      </w:r>
      <w:r w:rsidR="28689C88" w:rsidRPr="2FE1C03F">
        <w:rPr>
          <w:rStyle w:val="normaltextrun"/>
          <w:rFonts w:asciiTheme="minorHAnsi" w:eastAsiaTheme="minorEastAsia" w:hAnsiTheme="minorHAnsi" w:cstheme="minorBidi"/>
          <w:color w:val="000000" w:themeColor="text1"/>
          <w:sz w:val="22"/>
          <w:szCs w:val="22"/>
          <w:lang w:eastAsia="en-US"/>
        </w:rPr>
        <w:t xml:space="preserve">enabled the engagement to be inclusive of all interested staff. </w:t>
      </w:r>
    </w:p>
    <w:p w14:paraId="66C6942F" w14:textId="07494804" w:rsidR="003B10C6" w:rsidRDefault="319E59A7" w:rsidP="005C305E">
      <w:pPr>
        <w:pStyle w:val="paragraph"/>
        <w:spacing w:before="0" w:beforeAutospacing="0" w:after="240" w:afterAutospacing="0"/>
        <w:textAlignment w:val="baseline"/>
        <w:rPr>
          <w:rStyle w:val="normaltextrun"/>
          <w:rFonts w:asciiTheme="minorHAnsi" w:eastAsiaTheme="minorEastAsia" w:hAnsiTheme="minorHAnsi" w:cstheme="minorBidi"/>
          <w:color w:val="000000" w:themeColor="text1"/>
          <w:sz w:val="22"/>
          <w:szCs w:val="22"/>
          <w:lang w:eastAsia="en-US"/>
        </w:rPr>
      </w:pPr>
      <w:r w:rsidRPr="2FE1C03F">
        <w:rPr>
          <w:rStyle w:val="normaltextrun"/>
          <w:rFonts w:asciiTheme="minorHAnsi" w:eastAsiaTheme="minorEastAsia" w:hAnsiTheme="minorHAnsi" w:cstheme="minorBidi"/>
          <w:color w:val="000000" w:themeColor="text1"/>
          <w:sz w:val="22"/>
          <w:szCs w:val="22"/>
          <w:lang w:eastAsia="en-US"/>
        </w:rPr>
        <w:t>Rotherham’s new values, Caring, Honest and Proud were launched in April 2024</w:t>
      </w:r>
      <w:r w:rsidR="72FAD97E" w:rsidRPr="2FE1C03F">
        <w:rPr>
          <w:rStyle w:val="normaltextrun"/>
          <w:rFonts w:asciiTheme="minorHAnsi" w:eastAsiaTheme="minorEastAsia" w:hAnsiTheme="minorHAnsi" w:cstheme="minorBidi"/>
          <w:color w:val="000000" w:themeColor="text1"/>
          <w:sz w:val="22"/>
          <w:szCs w:val="22"/>
          <w:lang w:eastAsia="en-US"/>
        </w:rPr>
        <w:t xml:space="preserve">. </w:t>
      </w:r>
      <w:r w:rsidR="3604442C" w:rsidRPr="2FE1C03F">
        <w:rPr>
          <w:rStyle w:val="normaltextrun"/>
          <w:rFonts w:asciiTheme="minorHAnsi" w:eastAsiaTheme="minorEastAsia" w:hAnsiTheme="minorHAnsi" w:cstheme="minorBidi"/>
          <w:color w:val="000000" w:themeColor="text1"/>
          <w:sz w:val="22"/>
          <w:szCs w:val="22"/>
          <w:lang w:eastAsia="en-US"/>
        </w:rPr>
        <w:t xml:space="preserve">The communications produced </w:t>
      </w:r>
      <w:r w:rsidR="31C61541" w:rsidRPr="2FE1C03F">
        <w:rPr>
          <w:rStyle w:val="normaltextrun"/>
          <w:rFonts w:asciiTheme="minorHAnsi" w:eastAsiaTheme="minorEastAsia" w:hAnsiTheme="minorHAnsi" w:cstheme="minorBidi"/>
          <w:color w:val="000000" w:themeColor="text1"/>
          <w:sz w:val="22"/>
          <w:szCs w:val="22"/>
          <w:lang w:eastAsia="en-US"/>
        </w:rPr>
        <w:t>are representative of</w:t>
      </w:r>
      <w:r w:rsidR="4DF2E077" w:rsidRPr="2FE1C03F">
        <w:rPr>
          <w:rStyle w:val="normaltextrun"/>
          <w:rFonts w:asciiTheme="minorHAnsi" w:eastAsiaTheme="minorEastAsia" w:hAnsiTheme="minorHAnsi" w:cstheme="minorBidi"/>
          <w:color w:val="000000" w:themeColor="text1"/>
          <w:sz w:val="22"/>
          <w:szCs w:val="22"/>
          <w:lang w:eastAsia="en-US"/>
        </w:rPr>
        <w:t xml:space="preserve"> staff </w:t>
      </w:r>
      <w:r w:rsidR="31C61541" w:rsidRPr="2FE1C03F">
        <w:rPr>
          <w:rStyle w:val="normaltextrun"/>
          <w:rFonts w:asciiTheme="minorHAnsi" w:eastAsiaTheme="minorEastAsia" w:hAnsiTheme="minorHAnsi" w:cstheme="minorBidi"/>
          <w:color w:val="000000" w:themeColor="text1"/>
          <w:sz w:val="22"/>
          <w:szCs w:val="22"/>
          <w:lang w:eastAsia="en-US"/>
        </w:rPr>
        <w:t xml:space="preserve">with different protected characteristics, and </w:t>
      </w:r>
      <w:r w:rsidR="31C61541" w:rsidRPr="2FE1C03F">
        <w:rPr>
          <w:rStyle w:val="normaltextrun"/>
          <w:rFonts w:asciiTheme="minorHAnsi" w:eastAsiaTheme="minorEastAsia" w:hAnsiTheme="minorHAnsi" w:cstheme="minorBidi"/>
          <w:color w:val="000000" w:themeColor="text1"/>
          <w:sz w:val="22"/>
          <w:szCs w:val="22"/>
          <w:lang w:eastAsia="en-US"/>
        </w:rPr>
        <w:lastRenderedPageBreak/>
        <w:t xml:space="preserve">the colours used as part of the branding have been </w:t>
      </w:r>
      <w:r w:rsidR="2986593C" w:rsidRPr="2FE1C03F">
        <w:rPr>
          <w:rStyle w:val="normaltextrun"/>
          <w:rFonts w:asciiTheme="minorHAnsi" w:eastAsiaTheme="minorEastAsia" w:hAnsiTheme="minorHAnsi" w:cstheme="minorBidi"/>
          <w:color w:val="000000" w:themeColor="text1"/>
          <w:sz w:val="22"/>
          <w:szCs w:val="22"/>
          <w:lang w:eastAsia="en-US"/>
        </w:rPr>
        <w:t>selected</w:t>
      </w:r>
      <w:r w:rsidR="31C61541" w:rsidRPr="2FE1C03F">
        <w:rPr>
          <w:rStyle w:val="normaltextrun"/>
          <w:rFonts w:asciiTheme="minorHAnsi" w:eastAsiaTheme="minorEastAsia" w:hAnsiTheme="minorHAnsi" w:cstheme="minorBidi"/>
          <w:color w:val="000000" w:themeColor="text1"/>
          <w:sz w:val="22"/>
          <w:szCs w:val="22"/>
          <w:lang w:eastAsia="en-US"/>
        </w:rPr>
        <w:t xml:space="preserve"> to ensure that </w:t>
      </w:r>
      <w:r w:rsidR="4DF433A7" w:rsidRPr="2FE1C03F">
        <w:rPr>
          <w:rStyle w:val="normaltextrun"/>
          <w:rFonts w:asciiTheme="minorHAnsi" w:eastAsiaTheme="minorEastAsia" w:hAnsiTheme="minorHAnsi" w:cstheme="minorBidi"/>
          <w:color w:val="000000" w:themeColor="text1"/>
          <w:sz w:val="22"/>
          <w:szCs w:val="22"/>
          <w:lang w:eastAsia="en-US"/>
        </w:rPr>
        <w:t>they</w:t>
      </w:r>
      <w:r w:rsidR="31C61541" w:rsidRPr="2FE1C03F">
        <w:rPr>
          <w:rStyle w:val="normaltextrun"/>
          <w:rFonts w:asciiTheme="minorHAnsi" w:eastAsiaTheme="minorEastAsia" w:hAnsiTheme="minorHAnsi" w:cstheme="minorBidi"/>
          <w:color w:val="000000" w:themeColor="text1"/>
          <w:sz w:val="22"/>
          <w:szCs w:val="22"/>
          <w:lang w:eastAsia="en-US"/>
        </w:rPr>
        <w:t xml:space="preserve"> are accessible</w:t>
      </w:r>
      <w:r w:rsidR="39E6270E" w:rsidRPr="2FE1C03F">
        <w:rPr>
          <w:rStyle w:val="normaltextrun"/>
          <w:rFonts w:asciiTheme="minorHAnsi" w:eastAsiaTheme="minorEastAsia" w:hAnsiTheme="minorHAnsi" w:cstheme="minorBidi"/>
          <w:color w:val="000000" w:themeColor="text1"/>
          <w:sz w:val="22"/>
          <w:szCs w:val="22"/>
          <w:lang w:eastAsia="en-US"/>
        </w:rPr>
        <w:t xml:space="preserve"> </w:t>
      </w:r>
      <w:r w:rsidR="681ABC99" w:rsidRPr="2FE1C03F">
        <w:rPr>
          <w:rStyle w:val="normaltextrun"/>
          <w:rFonts w:asciiTheme="minorHAnsi" w:eastAsiaTheme="minorEastAsia" w:hAnsiTheme="minorHAnsi" w:cstheme="minorBidi"/>
          <w:color w:val="000000" w:themeColor="text1"/>
          <w:sz w:val="22"/>
          <w:szCs w:val="22"/>
          <w:lang w:eastAsia="en-US"/>
        </w:rPr>
        <w:t>for</w:t>
      </w:r>
      <w:r w:rsidR="39E6270E" w:rsidRPr="2FE1C03F">
        <w:rPr>
          <w:rStyle w:val="normaltextrun"/>
          <w:rFonts w:asciiTheme="minorHAnsi" w:eastAsiaTheme="minorEastAsia" w:hAnsiTheme="minorHAnsi" w:cstheme="minorBidi"/>
          <w:color w:val="000000" w:themeColor="text1"/>
          <w:sz w:val="22"/>
          <w:szCs w:val="22"/>
          <w:lang w:eastAsia="en-US"/>
        </w:rPr>
        <w:t xml:space="preserve"> people who </w:t>
      </w:r>
      <w:r w:rsidR="681ABC99" w:rsidRPr="2FE1C03F">
        <w:rPr>
          <w:rStyle w:val="normaltextrun"/>
          <w:rFonts w:asciiTheme="minorHAnsi" w:eastAsiaTheme="minorEastAsia" w:hAnsiTheme="minorHAnsi" w:cstheme="minorBidi"/>
          <w:color w:val="000000" w:themeColor="text1"/>
          <w:sz w:val="22"/>
          <w:szCs w:val="22"/>
          <w:lang w:eastAsia="en-US"/>
        </w:rPr>
        <w:t>are</w:t>
      </w:r>
      <w:r w:rsidR="39E6270E" w:rsidRPr="2FE1C03F">
        <w:rPr>
          <w:rStyle w:val="normaltextrun"/>
          <w:rFonts w:asciiTheme="minorHAnsi" w:eastAsiaTheme="minorEastAsia" w:hAnsiTheme="minorHAnsi" w:cstheme="minorBidi"/>
          <w:color w:val="000000" w:themeColor="text1"/>
          <w:sz w:val="22"/>
          <w:szCs w:val="22"/>
          <w:lang w:eastAsia="en-US"/>
        </w:rPr>
        <w:t xml:space="preserve"> visually impaired. </w:t>
      </w:r>
    </w:p>
    <w:p w14:paraId="6168194F" w14:textId="3E853AD5" w:rsidR="00BA720B" w:rsidRDefault="5CBA908A" w:rsidP="005C305E">
      <w:pPr>
        <w:pStyle w:val="paragraph"/>
        <w:spacing w:before="0" w:beforeAutospacing="0" w:after="240" w:afterAutospacing="0"/>
        <w:textAlignment w:val="baseline"/>
        <w:rPr>
          <w:rStyle w:val="normaltextrun"/>
          <w:rFonts w:asciiTheme="minorHAnsi" w:eastAsiaTheme="minorEastAsia" w:hAnsiTheme="minorHAnsi" w:cstheme="minorBidi"/>
          <w:color w:val="000000" w:themeColor="text1"/>
          <w:sz w:val="22"/>
          <w:szCs w:val="22"/>
          <w:lang w:eastAsia="en-US"/>
        </w:rPr>
      </w:pPr>
      <w:r w:rsidRPr="2FE1C03F">
        <w:rPr>
          <w:rStyle w:val="normaltextrun"/>
          <w:rFonts w:asciiTheme="minorHAnsi" w:eastAsiaTheme="minorEastAsia" w:hAnsiTheme="minorHAnsi" w:cstheme="minorBidi"/>
          <w:color w:val="000000" w:themeColor="text1"/>
          <w:sz w:val="22"/>
          <w:szCs w:val="22"/>
          <w:lang w:eastAsia="en-US"/>
        </w:rPr>
        <w:t>Rotherham Council’s values incorporate inclusivity</w:t>
      </w:r>
      <w:r w:rsidR="56C5E6CA" w:rsidRPr="2FE1C03F">
        <w:rPr>
          <w:rStyle w:val="normaltextrun"/>
          <w:rFonts w:asciiTheme="minorHAnsi" w:eastAsiaTheme="minorEastAsia" w:hAnsiTheme="minorHAnsi" w:cstheme="minorBidi"/>
          <w:color w:val="000000" w:themeColor="text1"/>
          <w:sz w:val="22"/>
          <w:szCs w:val="22"/>
          <w:lang w:eastAsia="en-US"/>
        </w:rPr>
        <w:t xml:space="preserve">, </w:t>
      </w:r>
      <w:r w:rsidRPr="2FE1C03F">
        <w:rPr>
          <w:rStyle w:val="normaltextrun"/>
          <w:rFonts w:asciiTheme="minorHAnsi" w:eastAsiaTheme="minorEastAsia" w:hAnsiTheme="minorHAnsi" w:cstheme="minorBidi"/>
          <w:color w:val="000000" w:themeColor="text1"/>
          <w:sz w:val="22"/>
          <w:szCs w:val="22"/>
          <w:lang w:eastAsia="en-US"/>
        </w:rPr>
        <w:t>knowing our communities</w:t>
      </w:r>
      <w:r w:rsidR="56C5E6CA" w:rsidRPr="2FE1C03F">
        <w:rPr>
          <w:rStyle w:val="normaltextrun"/>
          <w:rFonts w:asciiTheme="minorHAnsi" w:eastAsiaTheme="minorEastAsia" w:hAnsiTheme="minorHAnsi" w:cstheme="minorBidi"/>
          <w:color w:val="000000" w:themeColor="text1"/>
          <w:sz w:val="22"/>
          <w:szCs w:val="22"/>
          <w:lang w:eastAsia="en-US"/>
        </w:rPr>
        <w:t>,</w:t>
      </w:r>
      <w:r w:rsidR="2C42BA1B" w:rsidRPr="2FE1C03F">
        <w:rPr>
          <w:rStyle w:val="normaltextrun"/>
          <w:rFonts w:asciiTheme="minorHAnsi" w:eastAsiaTheme="minorEastAsia" w:hAnsiTheme="minorHAnsi" w:cstheme="minorBidi"/>
          <w:color w:val="000000" w:themeColor="text1"/>
          <w:sz w:val="22"/>
          <w:szCs w:val="22"/>
          <w:lang w:eastAsia="en-US"/>
        </w:rPr>
        <w:t xml:space="preserve"> and focusing on the strengths of people and communities rather than what they lack, to encourage positive relationships. </w:t>
      </w:r>
      <w:r w:rsidR="76034394" w:rsidRPr="2FE1C03F">
        <w:rPr>
          <w:rStyle w:val="normaltextrun"/>
          <w:rFonts w:asciiTheme="minorHAnsi" w:eastAsiaTheme="minorEastAsia" w:hAnsiTheme="minorHAnsi" w:cstheme="minorBidi"/>
          <w:color w:val="000000" w:themeColor="text1"/>
          <w:sz w:val="22"/>
          <w:szCs w:val="22"/>
          <w:lang w:eastAsia="en-US"/>
        </w:rPr>
        <w:t xml:space="preserve">The values reflect </w:t>
      </w:r>
      <w:r w:rsidR="4073B6AC" w:rsidRPr="2FE1C03F">
        <w:rPr>
          <w:rStyle w:val="normaltextrun"/>
          <w:rFonts w:asciiTheme="minorHAnsi" w:eastAsiaTheme="minorEastAsia" w:hAnsiTheme="minorHAnsi" w:cstheme="minorBidi"/>
          <w:color w:val="000000" w:themeColor="text1"/>
          <w:sz w:val="22"/>
          <w:szCs w:val="22"/>
          <w:lang w:eastAsia="en-US"/>
        </w:rPr>
        <w:t>what staff believe in,</w:t>
      </w:r>
      <w:r w:rsidR="7F90A9E6" w:rsidRPr="2FE1C03F">
        <w:rPr>
          <w:rStyle w:val="normaltextrun"/>
          <w:rFonts w:asciiTheme="minorHAnsi" w:eastAsiaTheme="minorEastAsia" w:hAnsiTheme="minorHAnsi" w:cstheme="minorBidi"/>
          <w:color w:val="000000" w:themeColor="text1"/>
          <w:sz w:val="22"/>
          <w:szCs w:val="22"/>
          <w:lang w:eastAsia="en-US"/>
        </w:rPr>
        <w:t xml:space="preserve"> and demonstrate how staff act positively with one another, and </w:t>
      </w:r>
      <w:r w:rsidR="6C4C336F" w:rsidRPr="2FE1C03F">
        <w:rPr>
          <w:rStyle w:val="normaltextrun"/>
          <w:rFonts w:asciiTheme="minorHAnsi" w:eastAsiaTheme="minorEastAsia" w:hAnsiTheme="minorHAnsi" w:cstheme="minorBidi"/>
          <w:color w:val="000000" w:themeColor="text1"/>
          <w:sz w:val="22"/>
          <w:szCs w:val="22"/>
          <w:lang w:eastAsia="en-US"/>
        </w:rPr>
        <w:t>all</w:t>
      </w:r>
      <w:r w:rsidR="7F90A9E6" w:rsidRPr="2FE1C03F">
        <w:rPr>
          <w:rStyle w:val="normaltextrun"/>
          <w:rFonts w:asciiTheme="minorHAnsi" w:eastAsiaTheme="minorEastAsia" w:hAnsiTheme="minorHAnsi" w:cstheme="minorBidi"/>
          <w:color w:val="000000" w:themeColor="text1"/>
          <w:sz w:val="22"/>
          <w:szCs w:val="22"/>
          <w:lang w:eastAsia="en-US"/>
        </w:rPr>
        <w:t xml:space="preserve"> our communities.</w:t>
      </w:r>
      <w:r w:rsidR="5984F64E" w:rsidRPr="2FE1C03F">
        <w:rPr>
          <w:rStyle w:val="normaltextrun"/>
          <w:rFonts w:asciiTheme="minorHAnsi" w:eastAsiaTheme="minorEastAsia" w:hAnsiTheme="minorHAnsi" w:cstheme="minorBidi"/>
          <w:color w:val="000000" w:themeColor="text1"/>
          <w:sz w:val="22"/>
          <w:szCs w:val="22"/>
          <w:lang w:eastAsia="en-US"/>
        </w:rPr>
        <w:t xml:space="preserve"> For example, being caring means </w:t>
      </w:r>
      <w:r w:rsidR="6244BEA1" w:rsidRPr="2FE1C03F">
        <w:rPr>
          <w:rStyle w:val="normaltextrun"/>
          <w:rFonts w:asciiTheme="minorHAnsi" w:eastAsiaTheme="minorEastAsia" w:hAnsiTheme="minorHAnsi" w:cstheme="minorBidi"/>
          <w:color w:val="000000" w:themeColor="text1"/>
          <w:sz w:val="22"/>
          <w:szCs w:val="22"/>
          <w:lang w:eastAsia="en-US"/>
        </w:rPr>
        <w:t>champion</w:t>
      </w:r>
      <w:r w:rsidR="1BBBC84E" w:rsidRPr="2FE1C03F">
        <w:rPr>
          <w:rStyle w:val="normaltextrun"/>
          <w:rFonts w:asciiTheme="minorHAnsi" w:eastAsiaTheme="minorEastAsia" w:hAnsiTheme="minorHAnsi" w:cstheme="minorBidi"/>
          <w:color w:val="000000" w:themeColor="text1"/>
          <w:sz w:val="22"/>
          <w:szCs w:val="22"/>
          <w:lang w:eastAsia="en-US"/>
        </w:rPr>
        <w:t>ing</w:t>
      </w:r>
      <w:r w:rsidR="6244BEA1" w:rsidRPr="2FE1C03F">
        <w:rPr>
          <w:rStyle w:val="normaltextrun"/>
          <w:rFonts w:asciiTheme="minorHAnsi" w:eastAsiaTheme="minorEastAsia" w:hAnsiTheme="minorHAnsi" w:cstheme="minorBidi"/>
          <w:color w:val="000000" w:themeColor="text1"/>
          <w:sz w:val="22"/>
          <w:szCs w:val="22"/>
          <w:lang w:eastAsia="en-US"/>
        </w:rPr>
        <w:t xml:space="preserve"> inclusivity by striving to make sure that those with protected characteristics are represented and heard. Being honest</w:t>
      </w:r>
      <w:r w:rsidR="1BBBC84E" w:rsidRPr="2FE1C03F">
        <w:rPr>
          <w:rStyle w:val="normaltextrun"/>
          <w:rFonts w:asciiTheme="minorHAnsi" w:eastAsiaTheme="minorEastAsia" w:hAnsiTheme="minorHAnsi" w:cstheme="minorBidi"/>
          <w:color w:val="000000" w:themeColor="text1"/>
          <w:sz w:val="22"/>
          <w:szCs w:val="22"/>
          <w:lang w:eastAsia="en-US"/>
        </w:rPr>
        <w:t xml:space="preserve">, means acknowledging where equity is needed, and take action to implement this. Being proud </w:t>
      </w:r>
      <w:r w:rsidR="6D8618CB" w:rsidRPr="2FE1C03F">
        <w:rPr>
          <w:rStyle w:val="normaltextrun"/>
          <w:rFonts w:asciiTheme="minorHAnsi" w:eastAsiaTheme="minorEastAsia" w:hAnsiTheme="minorHAnsi" w:cstheme="minorBidi"/>
          <w:color w:val="000000" w:themeColor="text1"/>
          <w:sz w:val="22"/>
          <w:szCs w:val="22"/>
          <w:lang w:eastAsia="en-US"/>
        </w:rPr>
        <w:t xml:space="preserve">means taking pride in the diversity of the Borough. </w:t>
      </w:r>
    </w:p>
    <w:p w14:paraId="73390592" w14:textId="33BDF5D1" w:rsidR="001E2E7C" w:rsidRPr="005C305E" w:rsidRDefault="66CE8BC9" w:rsidP="005C305E">
      <w:pPr>
        <w:pStyle w:val="paragraph"/>
        <w:spacing w:before="0" w:beforeAutospacing="0" w:after="240" w:afterAutospacing="0"/>
        <w:rPr>
          <w:rFonts w:ascii="Calibri" w:hAnsi="Calibri" w:cs="Calibri"/>
          <w:sz w:val="22"/>
          <w:szCs w:val="22"/>
        </w:rPr>
      </w:pPr>
      <w:r w:rsidRPr="005C305E">
        <w:rPr>
          <w:rStyle w:val="normaltextrun"/>
          <w:rFonts w:ascii="Calibri" w:eastAsiaTheme="minorEastAsia" w:hAnsi="Calibri" w:cs="Calibri"/>
          <w:color w:val="000000" w:themeColor="text1"/>
          <w:sz w:val="22"/>
          <w:szCs w:val="22"/>
          <w:lang w:eastAsia="en-US"/>
        </w:rPr>
        <w:t>The</w:t>
      </w:r>
      <w:r w:rsidR="5B783429" w:rsidRPr="005C305E">
        <w:rPr>
          <w:rStyle w:val="normaltextrun"/>
          <w:rFonts w:ascii="Calibri" w:eastAsiaTheme="minorEastAsia" w:hAnsi="Calibri" w:cs="Calibri"/>
          <w:color w:val="000000" w:themeColor="text1"/>
          <w:sz w:val="22"/>
          <w:szCs w:val="22"/>
        </w:rPr>
        <w:t xml:space="preserve"> Council celebrated </w:t>
      </w:r>
      <w:r w:rsidR="5B783429" w:rsidRPr="00613A3F">
        <w:rPr>
          <w:rStyle w:val="normaltextrun"/>
          <w:rFonts w:ascii="Calibri" w:eastAsiaTheme="minorEastAsia" w:hAnsi="Calibri" w:cs="Calibri"/>
          <w:b/>
          <w:bCs/>
          <w:color w:val="000000" w:themeColor="text1"/>
          <w:sz w:val="22"/>
          <w:szCs w:val="22"/>
        </w:rPr>
        <w:t>International Women’s Day</w:t>
      </w:r>
      <w:r w:rsidR="5B783429" w:rsidRPr="005C305E">
        <w:rPr>
          <w:rStyle w:val="normaltextrun"/>
          <w:rFonts w:ascii="Calibri" w:eastAsiaTheme="minorEastAsia" w:hAnsi="Calibri" w:cs="Calibri"/>
          <w:color w:val="000000" w:themeColor="text1"/>
          <w:sz w:val="22"/>
          <w:szCs w:val="22"/>
        </w:rPr>
        <w:t xml:space="preserve"> with a campaign focused on 2024’s theme: Inspire inclusion</w:t>
      </w:r>
      <w:r w:rsidR="46D843F8" w:rsidRPr="005C305E">
        <w:rPr>
          <w:rStyle w:val="normaltextrun"/>
          <w:rFonts w:ascii="Calibri" w:eastAsiaTheme="minorEastAsia" w:hAnsi="Calibri" w:cs="Calibri"/>
          <w:color w:val="000000" w:themeColor="text1"/>
          <w:sz w:val="22"/>
          <w:szCs w:val="22"/>
        </w:rPr>
        <w:t>.</w:t>
      </w:r>
      <w:r w:rsidR="001F74A0" w:rsidRPr="005C305E">
        <w:rPr>
          <w:rStyle w:val="normaltextrun"/>
          <w:rFonts w:ascii="Calibri" w:eastAsiaTheme="minorEastAsia" w:hAnsi="Calibri" w:cs="Calibri"/>
          <w:color w:val="000000" w:themeColor="text1"/>
          <w:sz w:val="22"/>
          <w:szCs w:val="22"/>
        </w:rPr>
        <w:t xml:space="preserve"> </w:t>
      </w:r>
      <w:r w:rsidR="5B783429" w:rsidRPr="005C305E">
        <w:rPr>
          <w:rStyle w:val="normaltextrun"/>
          <w:rFonts w:ascii="Calibri" w:eastAsiaTheme="minorEastAsia" w:hAnsi="Calibri" w:cs="Calibri"/>
          <w:color w:val="000000" w:themeColor="text1"/>
          <w:sz w:val="22"/>
          <w:szCs w:val="22"/>
        </w:rPr>
        <w:t xml:space="preserve">The </w:t>
      </w:r>
      <w:r w:rsidR="5B783429" w:rsidRPr="005C305E">
        <w:rPr>
          <w:rFonts w:ascii="Calibri" w:hAnsi="Calibri" w:cs="Calibri"/>
          <w:sz w:val="22"/>
          <w:szCs w:val="22"/>
        </w:rPr>
        <w:t>Women’s Workforce Network steered the planning of 2024’s event, which took place on the 5</w:t>
      </w:r>
      <w:r w:rsidR="5B783429" w:rsidRPr="005C305E">
        <w:rPr>
          <w:rFonts w:ascii="Calibri" w:hAnsi="Calibri" w:cs="Calibri"/>
          <w:sz w:val="22"/>
          <w:szCs w:val="22"/>
          <w:vertAlign w:val="superscript"/>
        </w:rPr>
        <w:t>th</w:t>
      </w:r>
      <w:r w:rsidR="5B783429" w:rsidRPr="005C305E">
        <w:rPr>
          <w:rFonts w:ascii="Calibri" w:hAnsi="Calibri" w:cs="Calibri"/>
          <w:sz w:val="22"/>
          <w:szCs w:val="22"/>
        </w:rPr>
        <w:t xml:space="preserve"> March bringing together over 70 employees from different directorates and grades. The event featured two panels. The first panel were asked ‘How are we inspiring inclusion in Rotherham?’ whilst the second panel addressed the question, ‘How can we create more inclusion in the workplace?</w:t>
      </w:r>
      <w:bookmarkStart w:id="8" w:name="_Int_sGbm3aXy"/>
      <w:r w:rsidR="5B783429" w:rsidRPr="005C305E">
        <w:rPr>
          <w:rFonts w:ascii="Calibri" w:hAnsi="Calibri" w:cs="Calibri"/>
          <w:sz w:val="22"/>
          <w:szCs w:val="22"/>
        </w:rPr>
        <w:t>’.</w:t>
      </w:r>
      <w:bookmarkEnd w:id="8"/>
      <w:r w:rsidR="5B783429" w:rsidRPr="005C305E">
        <w:rPr>
          <w:rFonts w:ascii="Calibri" w:hAnsi="Calibri" w:cs="Calibri"/>
          <w:sz w:val="22"/>
          <w:szCs w:val="22"/>
        </w:rPr>
        <w:t xml:space="preserve"> The panels featured both women and men which emphasised the importance of male allyship in tackling issues affecting women, as well as officers and senior leaders who offered a range of perspectives. </w:t>
      </w:r>
    </w:p>
    <w:p w14:paraId="6D97AD4B" w14:textId="77777777" w:rsidR="001E2E7C" w:rsidRPr="00060C8D" w:rsidRDefault="5B783429" w:rsidP="2FE1C03F">
      <w:pPr>
        <w:rPr>
          <w:rFonts w:eastAsia="Times New Roman"/>
          <w:sz w:val="24"/>
          <w:szCs w:val="24"/>
          <w:lang w:eastAsia="en-GB"/>
        </w:rPr>
      </w:pPr>
      <w:r w:rsidRPr="2FE1C03F">
        <w:t xml:space="preserve">2024’s International Women’s Day was a whole Council event, demonstrating strong awareness and engagement on issues affecting women and strengthening inclusivity across the organisation. </w:t>
      </w:r>
      <w:r w:rsidRPr="2FE1C03F">
        <w:rPr>
          <w:rFonts w:eastAsia="Times New Roman"/>
          <w:lang w:eastAsia="en-GB"/>
        </w:rPr>
        <w:t xml:space="preserve">The event gave attendees the chance find out more about our Staff Networks, Discover Wellbeing, Employee Rewards and Benefits, Apprenticeship opportunities and much more. </w:t>
      </w:r>
    </w:p>
    <w:p w14:paraId="6EE00ECE" w14:textId="77777777" w:rsidR="001E2E7C" w:rsidRDefault="5B783429" w:rsidP="001E2E7C">
      <w:r>
        <w:t xml:space="preserve">The campaign was broadened with videos from employees discussing how they have faced and overcome barriers in their careers, which other employees may relate to, fostering an open and inclusive environment. </w:t>
      </w:r>
    </w:p>
    <w:p w14:paraId="38D330C5" w14:textId="1BE52D03" w:rsidR="00606A48" w:rsidRPr="005C305E" w:rsidRDefault="332A9FD6" w:rsidP="005C305E">
      <w:pPr>
        <w:pStyle w:val="paragraph"/>
        <w:spacing w:before="0" w:beforeAutospacing="0" w:after="240" w:afterAutospacing="0"/>
        <w:rPr>
          <w:rStyle w:val="normaltextrun"/>
          <w:rFonts w:ascii="Calibri" w:eastAsiaTheme="minorEastAsia" w:hAnsi="Calibri" w:cs="Calibri"/>
          <w:i/>
          <w:color w:val="000000" w:themeColor="text1"/>
          <w:sz w:val="22"/>
          <w:szCs w:val="22"/>
        </w:rPr>
      </w:pPr>
      <w:r w:rsidRPr="005C305E">
        <w:rPr>
          <w:rStyle w:val="normaltextrun"/>
          <w:rFonts w:ascii="Calibri" w:eastAsiaTheme="minorEastAsia" w:hAnsi="Calibri" w:cs="Calibri"/>
          <w:b/>
          <w:bCs/>
          <w:i/>
          <w:iCs/>
          <w:color w:val="000000" w:themeColor="text1"/>
          <w:sz w:val="22"/>
          <w:szCs w:val="22"/>
        </w:rPr>
        <w:t xml:space="preserve">Learning, development and progression </w:t>
      </w:r>
    </w:p>
    <w:p w14:paraId="42B887A8" w14:textId="3BD9298D" w:rsidR="00606A48" w:rsidRPr="00613A3F" w:rsidRDefault="0039631B" w:rsidP="005C305E">
      <w:pPr>
        <w:pStyle w:val="paragraph"/>
        <w:spacing w:before="0" w:beforeAutospacing="0" w:after="240" w:afterAutospacing="0"/>
        <w:rPr>
          <w:rFonts w:asciiTheme="minorHAnsi" w:eastAsiaTheme="minorEastAsia" w:hAnsiTheme="minorHAnsi" w:cstheme="minorBidi"/>
          <w:iCs/>
        </w:rPr>
      </w:pPr>
      <w:r w:rsidRPr="00613A3F">
        <w:rPr>
          <w:rFonts w:asciiTheme="minorHAnsi" w:eastAsiaTheme="minorEastAsia" w:hAnsiTheme="minorHAnsi" w:cstheme="minorBidi"/>
          <w:iCs/>
          <w:sz w:val="22"/>
          <w:szCs w:val="22"/>
        </w:rPr>
        <w:t>E</w:t>
      </w:r>
      <w:r w:rsidR="00606A48" w:rsidRPr="00613A3F">
        <w:rPr>
          <w:rFonts w:asciiTheme="minorHAnsi" w:eastAsiaTheme="minorEastAsia" w:hAnsiTheme="minorHAnsi" w:cstheme="minorBidi"/>
          <w:iCs/>
          <w:sz w:val="22"/>
          <w:szCs w:val="22"/>
        </w:rPr>
        <w:t xml:space="preserve">quality and diversity </w:t>
      </w:r>
      <w:r w:rsidR="0C836A94" w:rsidRPr="00613A3F">
        <w:rPr>
          <w:rFonts w:asciiTheme="minorHAnsi" w:eastAsiaTheme="minorEastAsia" w:hAnsiTheme="minorHAnsi" w:cstheme="minorBidi"/>
          <w:iCs/>
          <w:sz w:val="22"/>
          <w:szCs w:val="22"/>
        </w:rPr>
        <w:t>is</w:t>
      </w:r>
      <w:r w:rsidR="00606A48" w:rsidRPr="00613A3F">
        <w:rPr>
          <w:rFonts w:asciiTheme="minorHAnsi" w:eastAsiaTheme="minorEastAsia" w:hAnsiTheme="minorHAnsi" w:cstheme="minorBidi"/>
          <w:iCs/>
          <w:sz w:val="22"/>
          <w:szCs w:val="22"/>
        </w:rPr>
        <w:t xml:space="preserve"> integral to </w:t>
      </w:r>
      <w:r w:rsidR="005D08F2" w:rsidRPr="00613A3F">
        <w:rPr>
          <w:rFonts w:asciiTheme="minorHAnsi" w:eastAsiaTheme="minorEastAsia" w:hAnsiTheme="minorHAnsi" w:cstheme="minorBidi"/>
          <w:iCs/>
          <w:sz w:val="22"/>
          <w:szCs w:val="22"/>
        </w:rPr>
        <w:t>all</w:t>
      </w:r>
      <w:r w:rsidR="00606A48" w:rsidRPr="00613A3F">
        <w:rPr>
          <w:rFonts w:asciiTheme="minorHAnsi" w:eastAsiaTheme="minorEastAsia" w:hAnsiTheme="minorHAnsi" w:cstheme="minorBidi"/>
          <w:iCs/>
          <w:sz w:val="22"/>
          <w:szCs w:val="22"/>
        </w:rPr>
        <w:t xml:space="preserve"> training</w:t>
      </w:r>
      <w:r w:rsidR="005D08F2" w:rsidRPr="00613A3F">
        <w:rPr>
          <w:rFonts w:asciiTheme="minorHAnsi" w:eastAsiaTheme="minorEastAsia" w:hAnsiTheme="minorHAnsi" w:cstheme="minorBidi"/>
          <w:iCs/>
          <w:sz w:val="22"/>
          <w:szCs w:val="22"/>
        </w:rPr>
        <w:t xml:space="preserve">, including the training </w:t>
      </w:r>
      <w:r w:rsidR="00606A48" w:rsidRPr="00613A3F">
        <w:rPr>
          <w:rFonts w:asciiTheme="minorHAnsi" w:eastAsiaTheme="minorEastAsia" w:hAnsiTheme="minorHAnsi" w:cstheme="minorBidi"/>
          <w:iCs/>
          <w:sz w:val="22"/>
          <w:szCs w:val="22"/>
        </w:rPr>
        <w:t>and development of key decision makers</w:t>
      </w:r>
      <w:r w:rsidR="00950B38" w:rsidRPr="00613A3F">
        <w:rPr>
          <w:rFonts w:asciiTheme="minorHAnsi" w:eastAsiaTheme="minorEastAsia" w:hAnsiTheme="minorHAnsi" w:cstheme="minorBidi"/>
          <w:iCs/>
          <w:sz w:val="22"/>
          <w:szCs w:val="22"/>
        </w:rPr>
        <w:t>. Equality and diversity are rooted in clear organisational</w:t>
      </w:r>
      <w:r w:rsidR="00606A48" w:rsidRPr="00613A3F">
        <w:rPr>
          <w:rFonts w:asciiTheme="minorHAnsi" w:eastAsiaTheme="minorEastAsia" w:hAnsiTheme="minorHAnsi" w:cstheme="minorBidi"/>
          <w:iCs/>
          <w:sz w:val="22"/>
          <w:szCs w:val="22"/>
        </w:rPr>
        <w:t xml:space="preserve"> values. Employees feel confident in serving diverse customers and are informed about equality objectives and changes. </w:t>
      </w:r>
    </w:p>
    <w:p w14:paraId="0E7B9023" w14:textId="6630DCDC" w:rsidR="00D24796" w:rsidRPr="004C3A46" w:rsidRDefault="0039631B" w:rsidP="005C305E">
      <w:pPr>
        <w:pStyle w:val="paragraph"/>
        <w:spacing w:before="0" w:beforeAutospacing="0" w:after="240" w:afterAutospacing="0"/>
        <w:textAlignment w:val="baseline"/>
        <w:rPr>
          <w:rFonts w:asciiTheme="minorHAnsi" w:hAnsiTheme="minorHAnsi" w:cstheme="minorBidi"/>
          <w:sz w:val="22"/>
          <w:szCs w:val="22"/>
        </w:rPr>
      </w:pPr>
      <w:r w:rsidRPr="0018606C">
        <w:rPr>
          <w:rFonts w:asciiTheme="minorHAnsi" w:hAnsiTheme="minorHAnsi" w:cstheme="minorHAnsi"/>
          <w:noProof/>
          <w:color w:val="232323"/>
          <w:sz w:val="22"/>
          <w:szCs w:val="22"/>
        </w:rPr>
        <w:drawing>
          <wp:anchor distT="0" distB="0" distL="114300" distR="114300" simplePos="0" relativeHeight="251658258" behindDoc="0" locked="0" layoutInCell="1" allowOverlap="1" wp14:anchorId="48532E89" wp14:editId="27456DDB">
            <wp:simplePos x="0" y="0"/>
            <wp:positionH relativeFrom="margin">
              <wp:align>right</wp:align>
            </wp:positionH>
            <wp:positionV relativeFrom="paragraph">
              <wp:posOffset>814126</wp:posOffset>
            </wp:positionV>
            <wp:extent cx="2053590" cy="154305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3590" cy="1543050"/>
                    </a:xfrm>
                    <a:prstGeom prst="rect">
                      <a:avLst/>
                    </a:prstGeom>
                    <a:noFill/>
                  </pic:spPr>
                </pic:pic>
              </a:graphicData>
            </a:graphic>
            <wp14:sizeRelH relativeFrom="margin">
              <wp14:pctWidth>0</wp14:pctWidth>
            </wp14:sizeRelH>
            <wp14:sizeRelV relativeFrom="margin">
              <wp14:pctHeight>0</wp14:pctHeight>
            </wp14:sizeRelV>
          </wp:anchor>
        </w:drawing>
      </w:r>
      <w:r w:rsidR="006009E5" w:rsidRPr="06CE91A7">
        <w:rPr>
          <w:rStyle w:val="normaltextrun"/>
          <w:rFonts w:asciiTheme="minorHAnsi" w:eastAsiaTheme="minorEastAsia" w:hAnsiTheme="minorHAnsi" w:cstheme="minorBidi"/>
          <w:color w:val="000000" w:themeColor="text1"/>
          <w:sz w:val="22"/>
          <w:szCs w:val="22"/>
          <w:lang w:eastAsia="en-US"/>
        </w:rPr>
        <w:t xml:space="preserve">During September 2023, </w:t>
      </w:r>
      <w:r w:rsidR="001677B9" w:rsidRPr="06CE91A7">
        <w:rPr>
          <w:rStyle w:val="normaltextrun"/>
          <w:rFonts w:asciiTheme="minorHAnsi" w:eastAsiaTheme="minorEastAsia" w:hAnsiTheme="minorHAnsi" w:cstheme="minorBidi"/>
          <w:b/>
          <w:color w:val="000000" w:themeColor="text1"/>
          <w:sz w:val="22"/>
          <w:szCs w:val="22"/>
          <w:lang w:eastAsia="en-US"/>
        </w:rPr>
        <w:t xml:space="preserve">a new </w:t>
      </w:r>
      <w:r w:rsidR="006015AA" w:rsidRPr="06CE91A7">
        <w:rPr>
          <w:rStyle w:val="normaltextrun"/>
          <w:rFonts w:asciiTheme="minorHAnsi" w:eastAsiaTheme="minorEastAsia" w:hAnsiTheme="minorHAnsi" w:cstheme="minorBidi"/>
          <w:b/>
          <w:color w:val="000000" w:themeColor="text1"/>
          <w:sz w:val="22"/>
          <w:szCs w:val="22"/>
          <w:lang w:eastAsia="en-US"/>
        </w:rPr>
        <w:t xml:space="preserve">strengths-based </w:t>
      </w:r>
      <w:r w:rsidR="001677B9" w:rsidRPr="06CE91A7">
        <w:rPr>
          <w:rStyle w:val="normaltextrun"/>
          <w:rFonts w:asciiTheme="minorHAnsi" w:eastAsiaTheme="minorEastAsia" w:hAnsiTheme="minorHAnsi" w:cstheme="minorBidi"/>
          <w:b/>
          <w:color w:val="000000" w:themeColor="text1"/>
          <w:sz w:val="22"/>
          <w:szCs w:val="22"/>
          <w:lang w:eastAsia="en-US"/>
        </w:rPr>
        <w:t>e-learning module</w:t>
      </w:r>
      <w:r w:rsidR="001677B9" w:rsidRPr="06CE91A7">
        <w:rPr>
          <w:rStyle w:val="normaltextrun"/>
          <w:rFonts w:asciiTheme="minorHAnsi" w:eastAsiaTheme="minorEastAsia" w:hAnsiTheme="minorHAnsi" w:cstheme="minorBidi"/>
          <w:color w:val="000000" w:themeColor="text1"/>
          <w:sz w:val="22"/>
          <w:szCs w:val="22"/>
          <w:lang w:eastAsia="en-US"/>
        </w:rPr>
        <w:t xml:space="preserve"> was</w:t>
      </w:r>
      <w:r w:rsidR="00A9583E" w:rsidRPr="06CE91A7">
        <w:rPr>
          <w:rStyle w:val="normaltextrun"/>
          <w:rFonts w:asciiTheme="minorHAnsi" w:eastAsiaTheme="minorEastAsia" w:hAnsiTheme="minorHAnsi" w:cstheme="minorBidi"/>
          <w:color w:val="000000" w:themeColor="text1"/>
          <w:sz w:val="22"/>
          <w:szCs w:val="22"/>
          <w:lang w:eastAsia="en-US"/>
        </w:rPr>
        <w:t xml:space="preserve"> launched </w:t>
      </w:r>
      <w:r w:rsidR="00460FC0" w:rsidRPr="06CE91A7">
        <w:rPr>
          <w:rStyle w:val="normaltextrun"/>
          <w:rFonts w:asciiTheme="minorHAnsi" w:eastAsiaTheme="minorEastAsia" w:hAnsiTheme="minorHAnsi" w:cstheme="minorBidi"/>
          <w:color w:val="000000" w:themeColor="text1"/>
          <w:sz w:val="22"/>
          <w:szCs w:val="22"/>
          <w:lang w:eastAsia="en-US"/>
        </w:rPr>
        <w:t xml:space="preserve">for all Council staff. </w:t>
      </w:r>
      <w:r w:rsidR="00D24796" w:rsidRPr="06CE91A7">
        <w:rPr>
          <w:rFonts w:asciiTheme="minorHAnsi" w:hAnsiTheme="minorHAnsi" w:cstheme="minorBidi"/>
          <w:sz w:val="22"/>
          <w:szCs w:val="22"/>
        </w:rPr>
        <w:t xml:space="preserve">The </w:t>
      </w:r>
      <w:r w:rsidR="006015AA" w:rsidRPr="06CE91A7">
        <w:rPr>
          <w:rFonts w:asciiTheme="minorHAnsi" w:hAnsiTheme="minorHAnsi" w:cstheme="minorBidi"/>
          <w:sz w:val="22"/>
          <w:szCs w:val="22"/>
        </w:rPr>
        <w:t>s</w:t>
      </w:r>
      <w:r w:rsidR="00D24796" w:rsidRPr="06CE91A7">
        <w:rPr>
          <w:rFonts w:asciiTheme="minorHAnsi" w:hAnsiTheme="minorHAnsi" w:cstheme="minorBidi"/>
          <w:sz w:val="22"/>
          <w:szCs w:val="22"/>
        </w:rPr>
        <w:t>trengths-based approach focuses on what people and communities have, instead of what they lack. Working in this way encourages positive relationships, supports people in a way that allows them to lead and be in control of an ordinary and independent day-to-day life as much as possible and improves community wellbeing.</w:t>
      </w:r>
      <w:r w:rsidR="4A3303AF" w:rsidRPr="06CE91A7">
        <w:rPr>
          <w:rFonts w:asciiTheme="minorHAnsi" w:hAnsiTheme="minorHAnsi" w:cstheme="minorBidi"/>
          <w:sz w:val="22"/>
          <w:szCs w:val="22"/>
        </w:rPr>
        <w:t xml:space="preserve"> One of the outcomes of the use of this e-learning wil</w:t>
      </w:r>
      <w:r w:rsidR="2FF85B53" w:rsidRPr="06CE91A7">
        <w:rPr>
          <w:rFonts w:asciiTheme="minorHAnsi" w:hAnsiTheme="minorHAnsi" w:cstheme="minorBidi"/>
          <w:sz w:val="22"/>
          <w:szCs w:val="22"/>
        </w:rPr>
        <w:t>l be the promotion of equality</w:t>
      </w:r>
      <w:r w:rsidR="4488EAEB" w:rsidRPr="27B689F8">
        <w:rPr>
          <w:rFonts w:asciiTheme="minorHAnsi" w:hAnsiTheme="minorHAnsi" w:cstheme="minorBidi"/>
          <w:sz w:val="22"/>
          <w:szCs w:val="22"/>
        </w:rPr>
        <w:t>,</w:t>
      </w:r>
      <w:r w:rsidR="2FF85B53" w:rsidRPr="06CE91A7">
        <w:rPr>
          <w:rFonts w:asciiTheme="minorHAnsi" w:hAnsiTheme="minorHAnsi" w:cstheme="minorBidi"/>
          <w:sz w:val="22"/>
          <w:szCs w:val="22"/>
        </w:rPr>
        <w:t xml:space="preserve"> </w:t>
      </w:r>
      <w:r w:rsidR="4488EAEB" w:rsidRPr="572F3B88">
        <w:rPr>
          <w:rFonts w:asciiTheme="minorHAnsi" w:hAnsiTheme="minorHAnsi" w:cstheme="minorBidi"/>
          <w:sz w:val="22"/>
          <w:szCs w:val="22"/>
        </w:rPr>
        <w:t>diversity,</w:t>
      </w:r>
      <w:r w:rsidR="2FF85B53" w:rsidRPr="572F3B88">
        <w:rPr>
          <w:rFonts w:asciiTheme="minorHAnsi" w:hAnsiTheme="minorHAnsi" w:cstheme="minorBidi"/>
          <w:sz w:val="22"/>
          <w:szCs w:val="22"/>
        </w:rPr>
        <w:t xml:space="preserve"> </w:t>
      </w:r>
      <w:r w:rsidR="2FF85B53" w:rsidRPr="1726B708">
        <w:rPr>
          <w:rFonts w:asciiTheme="minorHAnsi" w:hAnsiTheme="minorHAnsi" w:cstheme="minorBidi"/>
          <w:sz w:val="22"/>
          <w:szCs w:val="22"/>
        </w:rPr>
        <w:t xml:space="preserve">and inclusion </w:t>
      </w:r>
      <w:r w:rsidR="2FF85B53" w:rsidRPr="110443A4">
        <w:rPr>
          <w:rFonts w:asciiTheme="minorHAnsi" w:hAnsiTheme="minorHAnsi" w:cstheme="minorBidi"/>
          <w:sz w:val="22"/>
          <w:szCs w:val="22"/>
        </w:rPr>
        <w:t>among community members.</w:t>
      </w:r>
      <w:r w:rsidR="33B4488D" w:rsidRPr="57E6EB31">
        <w:rPr>
          <w:rFonts w:asciiTheme="minorHAnsi" w:hAnsiTheme="minorHAnsi" w:cstheme="minorBidi"/>
          <w:sz w:val="22"/>
          <w:szCs w:val="22"/>
        </w:rPr>
        <w:t xml:space="preserve"> So far, over 850 staff have completed the module.</w:t>
      </w:r>
    </w:p>
    <w:p w14:paraId="0DFCD58C" w14:textId="3ACE9150" w:rsidR="00AB2B91" w:rsidRDefault="3697688F" w:rsidP="005C305E">
      <w:pPr>
        <w:pStyle w:val="paragraph"/>
        <w:spacing w:before="0" w:beforeAutospacing="0" w:after="240" w:afterAutospacing="0"/>
        <w:textAlignment w:val="baseline"/>
        <w:rPr>
          <w:rFonts w:asciiTheme="minorHAnsi" w:hAnsiTheme="minorHAnsi" w:cstheme="minorBidi"/>
          <w:sz w:val="22"/>
          <w:szCs w:val="22"/>
        </w:rPr>
      </w:pPr>
      <w:r w:rsidRPr="2FE1C03F">
        <w:rPr>
          <w:rFonts w:asciiTheme="minorHAnsi" w:hAnsiTheme="minorHAnsi" w:cstheme="minorBidi"/>
          <w:sz w:val="22"/>
          <w:szCs w:val="22"/>
        </w:rPr>
        <w:t xml:space="preserve">The training </w:t>
      </w:r>
      <w:r w:rsidR="53B834BA" w:rsidRPr="2FE1C03F">
        <w:rPr>
          <w:rFonts w:asciiTheme="minorHAnsi" w:hAnsiTheme="minorHAnsi" w:cstheme="minorBidi"/>
          <w:sz w:val="22"/>
          <w:szCs w:val="22"/>
        </w:rPr>
        <w:t xml:space="preserve">provided members of staff with </w:t>
      </w:r>
      <w:r w:rsidRPr="2FE1C03F">
        <w:rPr>
          <w:rFonts w:asciiTheme="minorHAnsi" w:hAnsiTheme="minorHAnsi" w:cstheme="minorBidi"/>
          <w:sz w:val="22"/>
          <w:szCs w:val="22"/>
        </w:rPr>
        <w:t>a basic understanding of strengths-based approaches when working with residents and communities</w:t>
      </w:r>
      <w:r w:rsidR="00442780">
        <w:rPr>
          <w:rFonts w:asciiTheme="minorHAnsi" w:hAnsiTheme="minorHAnsi" w:cstheme="minorBidi"/>
          <w:sz w:val="22"/>
          <w:szCs w:val="22"/>
        </w:rPr>
        <w:t>.</w:t>
      </w:r>
      <w:r w:rsidRPr="2FE1C03F">
        <w:rPr>
          <w:rFonts w:asciiTheme="minorHAnsi" w:hAnsiTheme="minorHAnsi" w:cstheme="minorBidi"/>
          <w:sz w:val="22"/>
          <w:szCs w:val="22"/>
        </w:rPr>
        <w:t xml:space="preserve"> </w:t>
      </w:r>
      <w:r w:rsidR="00442780">
        <w:rPr>
          <w:rFonts w:asciiTheme="minorHAnsi" w:hAnsiTheme="minorHAnsi" w:cstheme="minorBidi"/>
          <w:sz w:val="22"/>
          <w:szCs w:val="22"/>
        </w:rPr>
        <w:t>I</w:t>
      </w:r>
      <w:r w:rsidRPr="2FE1C03F">
        <w:rPr>
          <w:rFonts w:asciiTheme="minorHAnsi" w:hAnsiTheme="minorHAnsi" w:cstheme="minorBidi"/>
          <w:sz w:val="22"/>
          <w:szCs w:val="22"/>
        </w:rPr>
        <w:t>t include</w:t>
      </w:r>
      <w:r w:rsidR="414FA5C5" w:rsidRPr="2FE1C03F">
        <w:rPr>
          <w:rFonts w:asciiTheme="minorHAnsi" w:hAnsiTheme="minorHAnsi" w:cstheme="minorBidi"/>
          <w:sz w:val="22"/>
          <w:szCs w:val="22"/>
        </w:rPr>
        <w:t>d</w:t>
      </w:r>
      <w:r w:rsidRPr="2FE1C03F">
        <w:rPr>
          <w:rFonts w:asciiTheme="minorHAnsi" w:hAnsiTheme="minorHAnsi" w:cstheme="minorBidi"/>
          <w:sz w:val="22"/>
          <w:szCs w:val="22"/>
        </w:rPr>
        <w:t xml:space="preserve"> real life case studies </w:t>
      </w:r>
      <w:r w:rsidR="414FA5C5" w:rsidRPr="2FE1C03F">
        <w:rPr>
          <w:rFonts w:asciiTheme="minorHAnsi" w:hAnsiTheme="minorHAnsi" w:cstheme="minorBidi"/>
          <w:sz w:val="22"/>
          <w:szCs w:val="22"/>
        </w:rPr>
        <w:t xml:space="preserve">that </w:t>
      </w:r>
      <w:r w:rsidRPr="2FE1C03F">
        <w:rPr>
          <w:rFonts w:asciiTheme="minorHAnsi" w:hAnsiTheme="minorHAnsi" w:cstheme="minorBidi"/>
          <w:sz w:val="22"/>
          <w:szCs w:val="22"/>
        </w:rPr>
        <w:t xml:space="preserve">will help </w:t>
      </w:r>
      <w:r w:rsidR="414FA5C5" w:rsidRPr="2FE1C03F">
        <w:rPr>
          <w:rFonts w:asciiTheme="minorHAnsi" w:hAnsiTheme="minorHAnsi" w:cstheme="minorBidi"/>
          <w:sz w:val="22"/>
          <w:szCs w:val="22"/>
        </w:rPr>
        <w:t>members of staff</w:t>
      </w:r>
      <w:r w:rsidRPr="2FE1C03F">
        <w:rPr>
          <w:rFonts w:asciiTheme="minorHAnsi" w:hAnsiTheme="minorHAnsi" w:cstheme="minorBidi"/>
          <w:sz w:val="22"/>
          <w:szCs w:val="22"/>
        </w:rPr>
        <w:t xml:space="preserve"> understand how this approach helps </w:t>
      </w:r>
      <w:r w:rsidR="16A9D033" w:rsidRPr="2FE1C03F">
        <w:rPr>
          <w:rFonts w:asciiTheme="minorHAnsi" w:hAnsiTheme="minorHAnsi" w:cstheme="minorBidi"/>
          <w:sz w:val="22"/>
          <w:szCs w:val="22"/>
        </w:rPr>
        <w:t>the</w:t>
      </w:r>
      <w:r w:rsidR="221C7302" w:rsidRPr="2FE1C03F">
        <w:rPr>
          <w:rFonts w:asciiTheme="minorHAnsi" w:hAnsiTheme="minorHAnsi" w:cstheme="minorBidi"/>
          <w:sz w:val="22"/>
          <w:szCs w:val="22"/>
        </w:rPr>
        <w:t xml:space="preserve"> organisation</w:t>
      </w:r>
      <w:r w:rsidRPr="2FE1C03F">
        <w:rPr>
          <w:rFonts w:asciiTheme="minorHAnsi" w:hAnsiTheme="minorHAnsi" w:cstheme="minorBidi"/>
          <w:sz w:val="22"/>
          <w:szCs w:val="22"/>
        </w:rPr>
        <w:t xml:space="preserve"> to deliver </w:t>
      </w:r>
      <w:r w:rsidR="221C7302" w:rsidRPr="2FE1C03F">
        <w:rPr>
          <w:rFonts w:asciiTheme="minorHAnsi" w:hAnsiTheme="minorHAnsi" w:cstheme="minorBidi"/>
          <w:sz w:val="22"/>
          <w:szCs w:val="22"/>
        </w:rPr>
        <w:t>the</w:t>
      </w:r>
      <w:r w:rsidRPr="2FE1C03F">
        <w:rPr>
          <w:rFonts w:asciiTheme="minorHAnsi" w:hAnsiTheme="minorHAnsi" w:cstheme="minorBidi"/>
          <w:sz w:val="22"/>
          <w:szCs w:val="22"/>
        </w:rPr>
        <w:t xml:space="preserve"> Council </w:t>
      </w:r>
      <w:r w:rsidR="69B8CF7D" w:rsidRPr="2FE1C03F">
        <w:rPr>
          <w:rFonts w:asciiTheme="minorHAnsi" w:hAnsiTheme="minorHAnsi" w:cstheme="minorBidi"/>
          <w:sz w:val="22"/>
          <w:szCs w:val="22"/>
        </w:rPr>
        <w:t>P</w:t>
      </w:r>
      <w:r w:rsidRPr="2FE1C03F">
        <w:rPr>
          <w:rFonts w:asciiTheme="minorHAnsi" w:hAnsiTheme="minorHAnsi" w:cstheme="minorBidi"/>
          <w:sz w:val="22"/>
          <w:szCs w:val="22"/>
        </w:rPr>
        <w:t>lan.</w:t>
      </w:r>
    </w:p>
    <w:p w14:paraId="4D932FAC" w14:textId="498CD315" w:rsidR="002F5555" w:rsidRPr="005C305E" w:rsidRDefault="0F4D6CCC" w:rsidP="005C305E">
      <w:pPr>
        <w:pStyle w:val="paragraph"/>
        <w:spacing w:before="0" w:beforeAutospacing="0" w:after="240" w:afterAutospacing="0"/>
        <w:rPr>
          <w:rFonts w:asciiTheme="minorHAnsi" w:eastAsiaTheme="minorEastAsia" w:hAnsiTheme="minorHAnsi" w:cstheme="minorBidi"/>
          <w:sz w:val="22"/>
          <w:szCs w:val="22"/>
        </w:rPr>
      </w:pPr>
      <w:r w:rsidRPr="005C305E">
        <w:rPr>
          <w:rStyle w:val="normaltextrun"/>
          <w:rFonts w:asciiTheme="minorHAnsi" w:eastAsiaTheme="minorEastAsia" w:hAnsiTheme="minorHAnsi" w:cstheme="minorBidi"/>
          <w:b/>
          <w:bCs/>
          <w:color w:val="000000" w:themeColor="text1"/>
          <w:sz w:val="22"/>
          <w:szCs w:val="22"/>
          <w:lang w:eastAsia="en-US"/>
        </w:rPr>
        <w:t>Apprenticeship Week</w:t>
      </w:r>
      <w:r w:rsidR="526D45FC" w:rsidRPr="2FE1C03F">
        <w:rPr>
          <w:rStyle w:val="normaltextrun"/>
          <w:rFonts w:asciiTheme="minorHAnsi" w:eastAsiaTheme="minorEastAsia" w:hAnsiTheme="minorHAnsi" w:cstheme="minorBidi"/>
          <w:b/>
          <w:bCs/>
          <w:color w:val="000000" w:themeColor="text1"/>
          <w:sz w:val="22"/>
          <w:szCs w:val="22"/>
          <w:lang w:eastAsia="en-US"/>
        </w:rPr>
        <w:t xml:space="preserve">. </w:t>
      </w:r>
      <w:r w:rsidRPr="005C305E">
        <w:rPr>
          <w:rFonts w:asciiTheme="minorHAnsi" w:eastAsiaTheme="minorEastAsia" w:hAnsiTheme="minorHAnsi" w:cstheme="minorBidi"/>
          <w:sz w:val="22"/>
          <w:szCs w:val="22"/>
        </w:rPr>
        <w:t>National Apprenticeship Week was celebrated in February 2024</w:t>
      </w:r>
      <w:r w:rsidR="00442780">
        <w:rPr>
          <w:rFonts w:asciiTheme="minorHAnsi" w:eastAsiaTheme="minorEastAsia" w:hAnsiTheme="minorHAnsi" w:cstheme="minorBidi"/>
          <w:sz w:val="22"/>
          <w:szCs w:val="22"/>
        </w:rPr>
        <w:t>,</w:t>
      </w:r>
      <w:r w:rsidRPr="005C305E">
        <w:rPr>
          <w:rFonts w:asciiTheme="minorHAnsi" w:eastAsiaTheme="minorEastAsia" w:hAnsiTheme="minorHAnsi" w:cstheme="minorBidi"/>
          <w:sz w:val="22"/>
          <w:szCs w:val="22"/>
        </w:rPr>
        <w:t xml:space="preserve"> with a five-day campaign where employees’ experiences of apprenticeships were shared. </w:t>
      </w:r>
      <w:r w:rsidR="00442780">
        <w:rPr>
          <w:rFonts w:asciiTheme="minorHAnsi" w:eastAsiaTheme="minorEastAsia" w:hAnsiTheme="minorHAnsi" w:cstheme="minorBidi"/>
          <w:sz w:val="22"/>
          <w:szCs w:val="22"/>
        </w:rPr>
        <w:t>Eight</w:t>
      </w:r>
      <w:r w:rsidRPr="005C305E">
        <w:rPr>
          <w:rFonts w:asciiTheme="minorHAnsi" w:eastAsiaTheme="minorEastAsia" w:hAnsiTheme="minorHAnsi" w:cstheme="minorBidi"/>
          <w:sz w:val="22"/>
          <w:szCs w:val="22"/>
        </w:rPr>
        <w:t xml:space="preserve"> members of </w:t>
      </w:r>
      <w:r w:rsidRPr="005C305E">
        <w:rPr>
          <w:rFonts w:asciiTheme="minorHAnsi" w:eastAsiaTheme="minorEastAsia" w:hAnsiTheme="minorHAnsi" w:cstheme="minorBidi"/>
          <w:sz w:val="22"/>
          <w:szCs w:val="22"/>
        </w:rPr>
        <w:lastRenderedPageBreak/>
        <w:t>staff presented their experience of apprenticeship via videos which were shared online. The videos featured</w:t>
      </w:r>
      <w:r w:rsidRPr="57E6EB31">
        <w:rPr>
          <w:rFonts w:asciiTheme="minorHAnsi" w:eastAsiaTheme="minorEastAsia" w:hAnsiTheme="minorHAnsi" w:cstheme="minorBidi"/>
          <w:sz w:val="22"/>
          <w:szCs w:val="22"/>
        </w:rPr>
        <w:t xml:space="preserve"> </w:t>
      </w:r>
      <w:r w:rsidR="556DCDFD" w:rsidRPr="57E6EB31">
        <w:rPr>
          <w:rFonts w:asciiTheme="minorHAnsi" w:eastAsiaTheme="minorEastAsia" w:hAnsiTheme="minorHAnsi" w:cstheme="minorBidi"/>
          <w:sz w:val="22"/>
          <w:szCs w:val="22"/>
        </w:rPr>
        <w:t>staf</w:t>
      </w:r>
      <w:r w:rsidR="003A07D2">
        <w:rPr>
          <w:rFonts w:asciiTheme="minorHAnsi" w:eastAsiaTheme="minorEastAsia" w:hAnsiTheme="minorHAnsi" w:cstheme="minorBidi"/>
          <w:sz w:val="22"/>
          <w:szCs w:val="22"/>
        </w:rPr>
        <w:t>f</w:t>
      </w:r>
      <w:r w:rsidRPr="005C305E">
        <w:rPr>
          <w:rFonts w:asciiTheme="minorHAnsi" w:eastAsiaTheme="minorEastAsia" w:hAnsiTheme="minorHAnsi" w:cstheme="minorBidi"/>
          <w:sz w:val="22"/>
          <w:szCs w:val="22"/>
        </w:rPr>
        <w:t xml:space="preserve"> from a range of roles and grades, whilst the campaign focused on how apprenticeships give you ‘Skills for life’ and can be done at any point in one’s career. The employee stories and these messages aim to diversify the pool of apprentices at </w:t>
      </w:r>
      <w:r w:rsidR="10FE0B28" w:rsidRPr="2FE1C03F">
        <w:rPr>
          <w:rFonts w:asciiTheme="minorHAnsi" w:eastAsiaTheme="minorEastAsia" w:hAnsiTheme="minorHAnsi" w:cstheme="minorBidi"/>
          <w:sz w:val="22"/>
          <w:szCs w:val="22"/>
        </w:rPr>
        <w:t xml:space="preserve">the </w:t>
      </w:r>
      <w:r w:rsidRPr="005C305E">
        <w:rPr>
          <w:rFonts w:asciiTheme="minorHAnsi" w:eastAsiaTheme="minorEastAsia" w:hAnsiTheme="minorHAnsi" w:cstheme="minorBidi"/>
          <w:sz w:val="22"/>
          <w:szCs w:val="22"/>
        </w:rPr>
        <w:t xml:space="preserve">Council by growing people’s awareness of apprenticeships, therefore helping more employees to </w:t>
      </w:r>
      <w:r w:rsidR="00442780">
        <w:rPr>
          <w:rFonts w:asciiTheme="minorHAnsi" w:eastAsiaTheme="minorEastAsia" w:hAnsiTheme="minorHAnsi" w:cstheme="minorBidi"/>
          <w:sz w:val="22"/>
          <w:szCs w:val="22"/>
        </w:rPr>
        <w:t xml:space="preserve">access opportunities for development. </w:t>
      </w:r>
    </w:p>
    <w:p w14:paraId="509FF63F" w14:textId="6B961690" w:rsidR="0024356F" w:rsidRDefault="0B4C2F9D" w:rsidP="005C305E">
      <w:pPr>
        <w:pStyle w:val="paragraph"/>
        <w:spacing w:before="0" w:beforeAutospacing="0" w:after="240" w:afterAutospacing="0"/>
        <w:rPr>
          <w:rStyle w:val="normaltextrun"/>
          <w:rFonts w:asciiTheme="minorHAnsi" w:eastAsiaTheme="minorEastAsia" w:hAnsiTheme="minorHAnsi" w:cstheme="minorBidi"/>
          <w:b/>
          <w:i/>
          <w:color w:val="000000" w:themeColor="text1"/>
          <w:sz w:val="22"/>
          <w:szCs w:val="22"/>
          <w:lang w:eastAsia="en-US"/>
        </w:rPr>
      </w:pPr>
      <w:r w:rsidRPr="005C305E">
        <w:rPr>
          <w:rStyle w:val="normaltextrun"/>
          <w:rFonts w:asciiTheme="minorHAnsi" w:eastAsiaTheme="minorEastAsia" w:hAnsiTheme="minorHAnsi" w:cstheme="minorBidi"/>
          <w:b/>
          <w:i/>
          <w:color w:val="000000" w:themeColor="text1"/>
          <w:sz w:val="22"/>
          <w:szCs w:val="22"/>
          <w:lang w:eastAsia="en-US"/>
        </w:rPr>
        <w:t>Collecting, analysing and publishing workforce data</w:t>
      </w:r>
    </w:p>
    <w:p w14:paraId="023E0AF7" w14:textId="33368C96" w:rsidR="007D1045" w:rsidRDefault="009B3583" w:rsidP="005C305E">
      <w:pPr>
        <w:pStyle w:val="paragraph"/>
        <w:spacing w:before="0" w:beforeAutospacing="0" w:after="240" w:afterAutospacing="0"/>
        <w:rPr>
          <w:rStyle w:val="normaltextrun"/>
          <w:rFonts w:asciiTheme="minorHAnsi" w:eastAsiaTheme="minorEastAsia" w:hAnsiTheme="minorHAnsi" w:cstheme="minorBidi"/>
          <w:i/>
          <w:color w:val="000000" w:themeColor="text1"/>
          <w:sz w:val="22"/>
          <w:szCs w:val="22"/>
          <w:lang w:eastAsia="en-US"/>
        </w:rPr>
      </w:pPr>
      <w:r w:rsidRPr="00613A3F">
        <w:rPr>
          <w:rStyle w:val="normaltextrun"/>
          <w:rFonts w:asciiTheme="minorHAnsi" w:eastAsiaTheme="minorEastAsia" w:hAnsiTheme="minorHAnsi" w:cstheme="minorBidi"/>
          <w:iCs/>
          <w:sz w:val="22"/>
          <w:szCs w:val="22"/>
          <w:lang w:eastAsia="en-US"/>
        </w:rPr>
        <w:t>T</w:t>
      </w:r>
      <w:r w:rsidR="007B2CAD" w:rsidRPr="00613A3F">
        <w:rPr>
          <w:rStyle w:val="normaltextrun"/>
          <w:rFonts w:asciiTheme="minorHAnsi" w:eastAsiaTheme="minorEastAsia" w:hAnsiTheme="minorHAnsi" w:cstheme="minorBidi"/>
          <w:iCs/>
          <w:sz w:val="22"/>
          <w:szCs w:val="22"/>
          <w:lang w:eastAsia="en-US"/>
        </w:rPr>
        <w:t xml:space="preserve">he </w:t>
      </w:r>
      <w:r w:rsidR="5BF31188" w:rsidRPr="00613A3F">
        <w:rPr>
          <w:rStyle w:val="normaltextrun"/>
          <w:rFonts w:asciiTheme="minorHAnsi" w:eastAsiaTheme="minorEastAsia" w:hAnsiTheme="minorHAnsi" w:cstheme="minorBidi"/>
          <w:iCs/>
          <w:sz w:val="22"/>
          <w:szCs w:val="22"/>
          <w:lang w:eastAsia="en-US"/>
        </w:rPr>
        <w:t>Council</w:t>
      </w:r>
      <w:r w:rsidR="007B2CAD" w:rsidRPr="00613A3F">
        <w:rPr>
          <w:rStyle w:val="normaltextrun"/>
          <w:rFonts w:asciiTheme="minorHAnsi" w:eastAsiaTheme="minorEastAsia" w:hAnsiTheme="minorHAnsi" w:cstheme="minorBidi"/>
          <w:iCs/>
          <w:sz w:val="22"/>
          <w:szCs w:val="22"/>
          <w:lang w:eastAsia="en-US"/>
        </w:rPr>
        <w:t xml:space="preserve"> systematically collects and disaggregates data on applicants, shortlisted candidates, and workforce composition by protected characteristics. </w:t>
      </w:r>
      <w:r w:rsidR="000C22DB" w:rsidRPr="00613A3F">
        <w:rPr>
          <w:rStyle w:val="normaltextrun"/>
          <w:rFonts w:asciiTheme="minorHAnsi" w:eastAsiaTheme="minorEastAsia" w:hAnsiTheme="minorHAnsi" w:cstheme="minorBidi"/>
          <w:iCs/>
          <w:sz w:val="22"/>
          <w:szCs w:val="22"/>
          <w:lang w:eastAsia="en-US"/>
        </w:rPr>
        <w:t>There has been success in encouraging s</w:t>
      </w:r>
      <w:r w:rsidR="007B2CAD" w:rsidRPr="00613A3F">
        <w:rPr>
          <w:rStyle w:val="normaltextrun"/>
          <w:rFonts w:asciiTheme="minorHAnsi" w:eastAsiaTheme="minorEastAsia" w:hAnsiTheme="minorHAnsi" w:cstheme="minorBidi"/>
          <w:iCs/>
          <w:sz w:val="22"/>
          <w:szCs w:val="22"/>
          <w:lang w:eastAsia="en-US"/>
        </w:rPr>
        <w:t>taff disclosure of equality information</w:t>
      </w:r>
      <w:r w:rsidR="00AC0878" w:rsidRPr="00613A3F">
        <w:rPr>
          <w:rStyle w:val="normaltextrun"/>
          <w:rFonts w:asciiTheme="minorHAnsi" w:eastAsiaTheme="minorEastAsia" w:hAnsiTheme="minorHAnsi" w:cstheme="minorBidi"/>
          <w:iCs/>
          <w:sz w:val="22"/>
          <w:szCs w:val="22"/>
          <w:lang w:eastAsia="en-US"/>
        </w:rPr>
        <w:t>, and there are no significant gaps.</w:t>
      </w:r>
      <w:r w:rsidR="007B2CAD" w:rsidRPr="00613A3F">
        <w:rPr>
          <w:rStyle w:val="normaltextrun"/>
          <w:rFonts w:asciiTheme="minorHAnsi" w:eastAsiaTheme="minorEastAsia" w:hAnsiTheme="minorHAnsi" w:cstheme="minorBidi"/>
          <w:iCs/>
          <w:sz w:val="22"/>
          <w:szCs w:val="22"/>
          <w:lang w:eastAsia="en-US"/>
        </w:rPr>
        <w:t xml:space="preserve"> </w:t>
      </w:r>
      <w:r w:rsidR="00C948A7" w:rsidRPr="00613A3F">
        <w:rPr>
          <w:rStyle w:val="normaltextrun"/>
          <w:rFonts w:asciiTheme="minorHAnsi" w:eastAsiaTheme="minorEastAsia" w:hAnsiTheme="minorHAnsi" w:cstheme="minorBidi"/>
          <w:iCs/>
          <w:sz w:val="22"/>
          <w:szCs w:val="22"/>
          <w:lang w:eastAsia="en-US"/>
        </w:rPr>
        <w:t>Methods</w:t>
      </w:r>
      <w:r w:rsidR="007B2CAD" w:rsidRPr="00613A3F">
        <w:rPr>
          <w:rStyle w:val="normaltextrun"/>
          <w:rFonts w:asciiTheme="minorHAnsi" w:eastAsiaTheme="minorEastAsia" w:hAnsiTheme="minorHAnsi" w:cstheme="minorBidi"/>
          <w:iCs/>
          <w:sz w:val="22"/>
          <w:szCs w:val="22"/>
          <w:lang w:eastAsia="en-US"/>
        </w:rPr>
        <w:t xml:space="preserve"> are </w:t>
      </w:r>
      <w:r w:rsidR="00C948A7" w:rsidRPr="00613A3F">
        <w:rPr>
          <w:rStyle w:val="normaltextrun"/>
          <w:rFonts w:asciiTheme="minorHAnsi" w:eastAsiaTheme="minorEastAsia" w:hAnsiTheme="minorHAnsi" w:cstheme="minorBidi"/>
          <w:iCs/>
          <w:sz w:val="22"/>
          <w:szCs w:val="22"/>
          <w:lang w:eastAsia="en-US"/>
        </w:rPr>
        <w:t>found</w:t>
      </w:r>
      <w:r w:rsidR="007B2CAD" w:rsidRPr="00613A3F">
        <w:rPr>
          <w:rStyle w:val="normaltextrun"/>
          <w:rFonts w:asciiTheme="minorHAnsi" w:eastAsiaTheme="minorEastAsia" w:hAnsiTheme="minorHAnsi" w:cstheme="minorBidi"/>
          <w:iCs/>
          <w:sz w:val="22"/>
          <w:szCs w:val="22"/>
          <w:lang w:eastAsia="en-US"/>
        </w:rPr>
        <w:t xml:space="preserve"> to address low representation of any protected group. The </w:t>
      </w:r>
      <w:r w:rsidR="756ABD9A" w:rsidRPr="00613A3F">
        <w:rPr>
          <w:rStyle w:val="normaltextrun"/>
          <w:rFonts w:asciiTheme="minorHAnsi" w:eastAsiaTheme="minorEastAsia" w:hAnsiTheme="minorHAnsi" w:cstheme="minorBidi"/>
          <w:iCs/>
          <w:sz w:val="22"/>
          <w:szCs w:val="22"/>
          <w:lang w:eastAsia="en-US"/>
        </w:rPr>
        <w:t>Council</w:t>
      </w:r>
      <w:r w:rsidR="007B2CAD" w:rsidRPr="00613A3F">
        <w:rPr>
          <w:rStyle w:val="normaltextrun"/>
          <w:rFonts w:asciiTheme="minorHAnsi" w:eastAsiaTheme="minorEastAsia" w:hAnsiTheme="minorHAnsi" w:cstheme="minorBidi"/>
          <w:iCs/>
          <w:sz w:val="22"/>
          <w:szCs w:val="22"/>
          <w:lang w:eastAsia="en-US"/>
        </w:rPr>
        <w:t xml:space="preserve"> publishes its</w:t>
      </w:r>
      <w:r w:rsidR="1352B106" w:rsidRPr="638E28B4">
        <w:rPr>
          <w:rStyle w:val="normaltextrun"/>
          <w:rFonts w:asciiTheme="minorHAnsi" w:eastAsiaTheme="minorEastAsia" w:hAnsiTheme="minorHAnsi" w:cstheme="minorBidi"/>
          <w:sz w:val="22"/>
          <w:szCs w:val="22"/>
          <w:lang w:eastAsia="en-US"/>
        </w:rPr>
        <w:t xml:space="preserve"> gender</w:t>
      </w:r>
      <w:r w:rsidR="007B2CAD" w:rsidRPr="00613A3F">
        <w:rPr>
          <w:rStyle w:val="normaltextrun"/>
          <w:rFonts w:asciiTheme="minorHAnsi" w:eastAsiaTheme="minorEastAsia" w:hAnsiTheme="minorHAnsi" w:cstheme="minorBidi"/>
          <w:iCs/>
          <w:sz w:val="22"/>
          <w:szCs w:val="22"/>
          <w:lang w:eastAsia="en-US"/>
        </w:rPr>
        <w:t xml:space="preserve"> pay, with a decreasing gap. Workforce data</w:t>
      </w:r>
      <w:r w:rsidR="000C22DB" w:rsidRPr="00613A3F">
        <w:rPr>
          <w:rStyle w:val="normaltextrun"/>
          <w:rFonts w:asciiTheme="minorHAnsi" w:eastAsiaTheme="minorEastAsia" w:hAnsiTheme="minorHAnsi" w:cstheme="minorBidi"/>
          <w:iCs/>
          <w:sz w:val="22"/>
          <w:szCs w:val="22"/>
          <w:lang w:eastAsia="en-US"/>
        </w:rPr>
        <w:t>, including pay/job evaluation outcomes,</w:t>
      </w:r>
      <w:r w:rsidR="007B2CAD" w:rsidRPr="00613A3F">
        <w:rPr>
          <w:rStyle w:val="normaltextrun"/>
          <w:rFonts w:asciiTheme="minorHAnsi" w:eastAsiaTheme="minorEastAsia" w:hAnsiTheme="minorHAnsi" w:cstheme="minorBidi"/>
          <w:iCs/>
          <w:sz w:val="22"/>
          <w:szCs w:val="22"/>
          <w:lang w:eastAsia="en-US"/>
        </w:rPr>
        <w:t xml:space="preserve"> is regularly </w:t>
      </w:r>
      <w:r w:rsidR="00766E3C" w:rsidRPr="00613A3F">
        <w:rPr>
          <w:rStyle w:val="normaltextrun"/>
          <w:rFonts w:asciiTheme="minorHAnsi" w:eastAsiaTheme="minorEastAsia" w:hAnsiTheme="minorHAnsi" w:cstheme="minorBidi"/>
          <w:iCs/>
          <w:sz w:val="22"/>
          <w:szCs w:val="22"/>
          <w:lang w:eastAsia="en-US"/>
        </w:rPr>
        <w:t>analysed</w:t>
      </w:r>
      <w:r w:rsidR="007B2CAD" w:rsidRPr="00613A3F">
        <w:rPr>
          <w:rStyle w:val="normaltextrun"/>
          <w:rFonts w:asciiTheme="minorHAnsi" w:eastAsiaTheme="minorEastAsia" w:hAnsiTheme="minorHAnsi" w:cstheme="minorBidi"/>
          <w:iCs/>
          <w:sz w:val="22"/>
          <w:szCs w:val="22"/>
          <w:lang w:eastAsia="en-US"/>
        </w:rPr>
        <w:t>, reported to senior leaders, and published. Actions are taken based on monitoring trends to establish objectives.</w:t>
      </w:r>
    </w:p>
    <w:p w14:paraId="3AD99FF9" w14:textId="4EBC2AB6" w:rsidR="00D06002" w:rsidRDefault="11A8324F" w:rsidP="005C305E">
      <w:pPr>
        <w:pStyle w:val="paragraph"/>
        <w:spacing w:before="0" w:beforeAutospacing="0" w:after="240" w:afterAutospacing="0"/>
        <w:rPr>
          <w:rStyle w:val="normaltextrun"/>
          <w:rFonts w:asciiTheme="minorHAnsi" w:eastAsiaTheme="minorEastAsia" w:hAnsiTheme="minorHAnsi" w:cstheme="minorBidi"/>
          <w:color w:val="000000" w:themeColor="text1"/>
          <w:sz w:val="22"/>
          <w:szCs w:val="22"/>
          <w:lang w:eastAsia="en-US"/>
        </w:rPr>
      </w:pPr>
      <w:r w:rsidRPr="005C305E">
        <w:rPr>
          <w:rStyle w:val="normaltextrun"/>
          <w:rFonts w:asciiTheme="minorHAnsi" w:eastAsiaTheme="minorEastAsia" w:hAnsiTheme="minorHAnsi" w:cstheme="minorBidi"/>
          <w:b/>
          <w:bCs/>
          <w:color w:val="000000" w:themeColor="text1"/>
          <w:sz w:val="22"/>
          <w:szCs w:val="22"/>
          <w:lang w:eastAsia="en-US"/>
        </w:rPr>
        <w:t xml:space="preserve">Staff </w:t>
      </w:r>
      <w:r w:rsidR="595584FB" w:rsidRPr="005C305E">
        <w:rPr>
          <w:rStyle w:val="normaltextrun"/>
          <w:rFonts w:asciiTheme="minorHAnsi" w:eastAsiaTheme="minorEastAsia" w:hAnsiTheme="minorHAnsi" w:cstheme="minorBidi"/>
          <w:b/>
          <w:bCs/>
          <w:color w:val="000000" w:themeColor="text1"/>
          <w:sz w:val="22"/>
          <w:szCs w:val="22"/>
          <w:lang w:eastAsia="en-US"/>
        </w:rPr>
        <w:t>attraction, recruitment</w:t>
      </w:r>
      <w:r w:rsidR="7D970C4D" w:rsidRPr="005C305E">
        <w:rPr>
          <w:rStyle w:val="normaltextrun"/>
          <w:rFonts w:asciiTheme="minorHAnsi" w:eastAsiaTheme="minorEastAsia" w:hAnsiTheme="minorHAnsi" w:cstheme="minorBidi"/>
          <w:b/>
          <w:bCs/>
          <w:color w:val="000000" w:themeColor="text1"/>
          <w:sz w:val="22"/>
          <w:szCs w:val="22"/>
          <w:lang w:eastAsia="en-US"/>
        </w:rPr>
        <w:t>,</w:t>
      </w:r>
      <w:r w:rsidR="595584FB" w:rsidRPr="005C305E">
        <w:rPr>
          <w:rStyle w:val="normaltextrun"/>
          <w:rFonts w:asciiTheme="minorHAnsi" w:eastAsiaTheme="minorEastAsia" w:hAnsiTheme="minorHAnsi" w:cstheme="minorBidi"/>
          <w:b/>
          <w:bCs/>
          <w:color w:val="000000" w:themeColor="text1"/>
          <w:sz w:val="22"/>
          <w:szCs w:val="22"/>
          <w:lang w:eastAsia="en-US"/>
        </w:rPr>
        <w:t xml:space="preserve"> and induction survey</w:t>
      </w:r>
      <w:r w:rsidR="47F6C76F" w:rsidRPr="2FE1C03F">
        <w:rPr>
          <w:rStyle w:val="normaltextrun"/>
          <w:rFonts w:asciiTheme="minorHAnsi" w:eastAsiaTheme="minorEastAsia" w:hAnsiTheme="minorHAnsi" w:cstheme="minorBidi"/>
          <w:b/>
          <w:bCs/>
          <w:color w:val="000000" w:themeColor="text1"/>
          <w:sz w:val="22"/>
          <w:szCs w:val="22"/>
          <w:lang w:eastAsia="en-US"/>
        </w:rPr>
        <w:t xml:space="preserve">. </w:t>
      </w:r>
      <w:r w:rsidR="5ADBDBD8" w:rsidRPr="2FE1C03F">
        <w:rPr>
          <w:rStyle w:val="normaltextrun"/>
          <w:rFonts w:asciiTheme="minorHAnsi" w:eastAsiaTheme="minorEastAsia" w:hAnsiTheme="minorHAnsi" w:cstheme="minorBidi"/>
          <w:color w:val="000000" w:themeColor="text1"/>
          <w:sz w:val="22"/>
          <w:szCs w:val="22"/>
          <w:lang w:eastAsia="en-US"/>
        </w:rPr>
        <w:t>I</w:t>
      </w:r>
      <w:r w:rsidR="7D970C4D" w:rsidRPr="2FE1C03F">
        <w:rPr>
          <w:rStyle w:val="normaltextrun"/>
          <w:rFonts w:asciiTheme="minorHAnsi" w:eastAsiaTheme="minorEastAsia" w:hAnsiTheme="minorHAnsi" w:cstheme="minorBidi"/>
          <w:color w:val="000000" w:themeColor="text1"/>
          <w:sz w:val="22"/>
          <w:szCs w:val="22"/>
          <w:lang w:eastAsia="en-US"/>
        </w:rPr>
        <w:t>n 2024</w:t>
      </w:r>
      <w:r w:rsidR="5ADBDBD8" w:rsidRPr="2FE1C03F">
        <w:rPr>
          <w:rStyle w:val="normaltextrun"/>
          <w:rFonts w:asciiTheme="minorHAnsi" w:eastAsiaTheme="minorEastAsia" w:hAnsiTheme="minorHAnsi" w:cstheme="minorBidi"/>
          <w:color w:val="000000" w:themeColor="text1"/>
          <w:sz w:val="22"/>
          <w:szCs w:val="22"/>
          <w:lang w:eastAsia="en-US"/>
        </w:rPr>
        <w:t xml:space="preserve">, a survey </w:t>
      </w:r>
      <w:r w:rsidR="006771D0">
        <w:rPr>
          <w:rStyle w:val="normaltextrun"/>
          <w:rFonts w:asciiTheme="minorHAnsi" w:eastAsiaTheme="minorEastAsia" w:hAnsiTheme="minorHAnsi" w:cstheme="minorBidi"/>
          <w:color w:val="000000" w:themeColor="text1"/>
          <w:sz w:val="22"/>
          <w:szCs w:val="22"/>
          <w:lang w:eastAsia="en-US"/>
        </w:rPr>
        <w:t xml:space="preserve">was </w:t>
      </w:r>
      <w:r w:rsidR="006771D0" w:rsidRPr="2FE1C03F">
        <w:rPr>
          <w:rStyle w:val="normaltextrun"/>
          <w:rFonts w:asciiTheme="minorHAnsi" w:eastAsiaTheme="minorEastAsia" w:hAnsiTheme="minorHAnsi" w:cstheme="minorBidi"/>
          <w:color w:val="000000" w:themeColor="text1"/>
          <w:sz w:val="22"/>
          <w:szCs w:val="22"/>
          <w:lang w:eastAsia="en-US"/>
        </w:rPr>
        <w:t xml:space="preserve">conducted </w:t>
      </w:r>
      <w:r w:rsidR="7D970C4D" w:rsidRPr="2FE1C03F">
        <w:rPr>
          <w:rStyle w:val="normaltextrun"/>
          <w:rFonts w:asciiTheme="minorHAnsi" w:eastAsiaTheme="minorEastAsia" w:hAnsiTheme="minorHAnsi" w:cstheme="minorBidi"/>
          <w:color w:val="000000" w:themeColor="text1"/>
          <w:sz w:val="22"/>
          <w:szCs w:val="22"/>
          <w:lang w:eastAsia="en-US"/>
        </w:rPr>
        <w:t xml:space="preserve">asking </w:t>
      </w:r>
      <w:r w:rsidR="0F48D17D" w:rsidRPr="2FE1C03F">
        <w:rPr>
          <w:rStyle w:val="normaltextrun"/>
          <w:rFonts w:asciiTheme="minorHAnsi" w:eastAsiaTheme="minorEastAsia" w:hAnsiTheme="minorHAnsi" w:cstheme="minorBidi"/>
          <w:color w:val="000000" w:themeColor="text1"/>
          <w:sz w:val="22"/>
          <w:szCs w:val="22"/>
          <w:lang w:eastAsia="en-US"/>
        </w:rPr>
        <w:t xml:space="preserve">staff about what attracted them to Rotherham, and about their recruitment and induction experience. A series of optional questions regarding protected characteristics were included on this survey and the results </w:t>
      </w:r>
      <w:r w:rsidR="66944289" w:rsidRPr="2FE1C03F">
        <w:rPr>
          <w:rStyle w:val="normaltextrun"/>
          <w:rFonts w:asciiTheme="minorHAnsi" w:eastAsiaTheme="minorEastAsia" w:hAnsiTheme="minorHAnsi" w:cstheme="minorBidi"/>
          <w:color w:val="000000" w:themeColor="text1"/>
          <w:sz w:val="22"/>
          <w:szCs w:val="22"/>
          <w:lang w:eastAsia="en-US"/>
        </w:rPr>
        <w:t xml:space="preserve">of the survey </w:t>
      </w:r>
      <w:r w:rsidR="0F48D17D" w:rsidRPr="2FE1C03F">
        <w:rPr>
          <w:rStyle w:val="normaltextrun"/>
          <w:rFonts w:asciiTheme="minorHAnsi" w:eastAsiaTheme="minorEastAsia" w:hAnsiTheme="minorHAnsi" w:cstheme="minorBidi"/>
          <w:color w:val="000000" w:themeColor="text1"/>
          <w:sz w:val="22"/>
          <w:szCs w:val="22"/>
          <w:lang w:eastAsia="en-US"/>
        </w:rPr>
        <w:t xml:space="preserve">have been analysed through the lens of protected characteristics. </w:t>
      </w:r>
    </w:p>
    <w:p w14:paraId="7810D995" w14:textId="23BF6841" w:rsidR="004D5763" w:rsidRDefault="0000240D" w:rsidP="005C305E">
      <w:pPr>
        <w:pStyle w:val="paragraph"/>
        <w:spacing w:before="0" w:beforeAutospacing="0" w:after="240" w:afterAutospacing="0"/>
        <w:rPr>
          <w:rStyle w:val="normaltextrun"/>
          <w:rFonts w:asciiTheme="minorHAnsi" w:eastAsiaTheme="minorEastAsia" w:hAnsiTheme="minorHAnsi" w:cstheme="minorBidi"/>
          <w:iCs/>
          <w:color w:val="000000" w:themeColor="text1"/>
          <w:sz w:val="22"/>
          <w:szCs w:val="22"/>
          <w:lang w:eastAsia="en-US"/>
        </w:rPr>
      </w:pPr>
      <w:r>
        <w:rPr>
          <w:rStyle w:val="normaltextrun"/>
          <w:rFonts w:asciiTheme="minorHAnsi" w:eastAsiaTheme="minorEastAsia" w:hAnsiTheme="minorHAnsi" w:cstheme="minorBidi"/>
          <w:iCs/>
          <w:color w:val="000000" w:themeColor="text1"/>
          <w:sz w:val="22"/>
          <w:szCs w:val="22"/>
          <w:lang w:eastAsia="en-US"/>
        </w:rPr>
        <w:t xml:space="preserve">The data sources above have </w:t>
      </w:r>
      <w:r w:rsidR="007F205D">
        <w:rPr>
          <w:rStyle w:val="normaltextrun"/>
          <w:rFonts w:asciiTheme="minorHAnsi" w:eastAsiaTheme="minorEastAsia" w:hAnsiTheme="minorHAnsi" w:cstheme="minorBidi"/>
          <w:iCs/>
          <w:color w:val="000000" w:themeColor="text1"/>
          <w:sz w:val="22"/>
          <w:szCs w:val="22"/>
          <w:lang w:eastAsia="en-US"/>
        </w:rPr>
        <w:t xml:space="preserve">highlighted important themes and patterns which have shaped </w:t>
      </w:r>
      <w:r w:rsidR="00B23D13">
        <w:rPr>
          <w:rStyle w:val="normaltextrun"/>
          <w:rFonts w:asciiTheme="minorHAnsi" w:eastAsiaTheme="minorEastAsia" w:hAnsiTheme="minorHAnsi" w:cstheme="minorBidi"/>
          <w:iCs/>
          <w:color w:val="000000" w:themeColor="text1"/>
          <w:sz w:val="22"/>
          <w:szCs w:val="22"/>
          <w:lang w:eastAsia="en-US"/>
        </w:rPr>
        <w:t xml:space="preserve">the </w:t>
      </w:r>
      <w:r w:rsidR="00DE39BA">
        <w:rPr>
          <w:rStyle w:val="normaltextrun"/>
          <w:rFonts w:asciiTheme="minorHAnsi" w:eastAsiaTheme="minorEastAsia" w:hAnsiTheme="minorHAnsi" w:cstheme="minorBidi"/>
          <w:iCs/>
          <w:color w:val="000000" w:themeColor="text1"/>
          <w:sz w:val="22"/>
          <w:szCs w:val="22"/>
          <w:lang w:eastAsia="en-US"/>
        </w:rPr>
        <w:t>formulation</w:t>
      </w:r>
      <w:r w:rsidR="00B23D13">
        <w:rPr>
          <w:rStyle w:val="normaltextrun"/>
          <w:rFonts w:asciiTheme="minorHAnsi" w:eastAsiaTheme="minorEastAsia" w:hAnsiTheme="minorHAnsi" w:cstheme="minorBidi"/>
          <w:iCs/>
          <w:color w:val="000000" w:themeColor="text1"/>
          <w:sz w:val="22"/>
          <w:szCs w:val="22"/>
          <w:lang w:eastAsia="en-US"/>
        </w:rPr>
        <w:t xml:space="preserve"> of questions </w:t>
      </w:r>
      <w:r w:rsidR="00DE39BA">
        <w:rPr>
          <w:rStyle w:val="normaltextrun"/>
          <w:rFonts w:asciiTheme="minorHAnsi" w:eastAsiaTheme="minorEastAsia" w:hAnsiTheme="minorHAnsi" w:cstheme="minorBidi"/>
          <w:iCs/>
          <w:color w:val="000000" w:themeColor="text1"/>
          <w:sz w:val="22"/>
          <w:szCs w:val="22"/>
          <w:lang w:eastAsia="en-US"/>
        </w:rPr>
        <w:t xml:space="preserve">to </w:t>
      </w:r>
      <w:r w:rsidR="0096755B">
        <w:rPr>
          <w:rStyle w:val="normaltextrun"/>
          <w:rFonts w:asciiTheme="minorHAnsi" w:eastAsiaTheme="minorEastAsia" w:hAnsiTheme="minorHAnsi" w:cstheme="minorBidi"/>
          <w:iCs/>
          <w:color w:val="000000" w:themeColor="text1"/>
          <w:sz w:val="22"/>
          <w:szCs w:val="22"/>
          <w:lang w:eastAsia="en-US"/>
        </w:rPr>
        <w:t>use as part of a fur</w:t>
      </w:r>
      <w:r w:rsidR="00F66F9F">
        <w:rPr>
          <w:rStyle w:val="normaltextrun"/>
          <w:rFonts w:asciiTheme="minorHAnsi" w:eastAsiaTheme="minorEastAsia" w:hAnsiTheme="minorHAnsi" w:cstheme="minorBidi"/>
          <w:iCs/>
          <w:color w:val="000000" w:themeColor="text1"/>
          <w:sz w:val="22"/>
          <w:szCs w:val="22"/>
          <w:lang w:eastAsia="en-US"/>
        </w:rPr>
        <w:t>ther qualitative data gathering approach</w:t>
      </w:r>
      <w:r w:rsidR="00754266">
        <w:rPr>
          <w:rStyle w:val="normaltextrun"/>
          <w:rFonts w:asciiTheme="minorHAnsi" w:eastAsiaTheme="minorEastAsia" w:hAnsiTheme="minorHAnsi" w:cstheme="minorBidi"/>
          <w:iCs/>
          <w:color w:val="000000" w:themeColor="text1"/>
          <w:sz w:val="22"/>
          <w:szCs w:val="22"/>
          <w:lang w:eastAsia="en-US"/>
        </w:rPr>
        <w:t>.</w:t>
      </w:r>
      <w:r w:rsidR="00F66F9F">
        <w:rPr>
          <w:rStyle w:val="normaltextrun"/>
          <w:rFonts w:asciiTheme="minorHAnsi" w:eastAsiaTheme="minorEastAsia" w:hAnsiTheme="minorHAnsi" w:cstheme="minorBidi"/>
          <w:iCs/>
          <w:color w:val="000000" w:themeColor="text1"/>
          <w:sz w:val="22"/>
          <w:szCs w:val="22"/>
          <w:lang w:eastAsia="en-US"/>
        </w:rPr>
        <w:t xml:space="preserve"> </w:t>
      </w:r>
    </w:p>
    <w:p w14:paraId="64BFF776" w14:textId="071386A1" w:rsidR="00DB33F2" w:rsidRDefault="01825338" w:rsidP="005C305E">
      <w:pPr>
        <w:pStyle w:val="paragraph"/>
        <w:spacing w:before="0" w:beforeAutospacing="0" w:after="240" w:afterAutospacing="0"/>
        <w:rPr>
          <w:rStyle w:val="normaltextrun"/>
          <w:rFonts w:asciiTheme="minorHAnsi" w:eastAsiaTheme="minorEastAsia" w:hAnsiTheme="minorHAnsi" w:cstheme="minorBidi"/>
          <w:color w:val="000000" w:themeColor="text1"/>
          <w:sz w:val="22"/>
          <w:szCs w:val="22"/>
          <w:lang w:eastAsia="en-US"/>
        </w:rPr>
      </w:pPr>
      <w:r w:rsidRPr="005C305E">
        <w:rPr>
          <w:rStyle w:val="normaltextrun"/>
          <w:rFonts w:asciiTheme="minorHAnsi" w:eastAsiaTheme="minorEastAsia" w:hAnsiTheme="minorHAnsi" w:cstheme="minorBidi"/>
          <w:b/>
          <w:bCs/>
          <w:color w:val="000000" w:themeColor="text1"/>
          <w:sz w:val="22"/>
          <w:szCs w:val="22"/>
          <w:lang w:eastAsia="en-US"/>
        </w:rPr>
        <w:t>Interviews and focus groups</w:t>
      </w:r>
      <w:r w:rsidR="68B2A050" w:rsidRPr="2FE1C03F">
        <w:rPr>
          <w:rStyle w:val="normaltextrun"/>
          <w:rFonts w:asciiTheme="minorHAnsi" w:eastAsiaTheme="minorEastAsia" w:hAnsiTheme="minorHAnsi" w:cstheme="minorBidi"/>
          <w:b/>
          <w:bCs/>
          <w:color w:val="000000" w:themeColor="text1"/>
          <w:sz w:val="22"/>
          <w:szCs w:val="22"/>
          <w:lang w:eastAsia="en-US"/>
        </w:rPr>
        <w:t xml:space="preserve">. </w:t>
      </w:r>
      <w:r w:rsidR="62AA854A" w:rsidRPr="2FE1C03F">
        <w:rPr>
          <w:rStyle w:val="normaltextrun"/>
          <w:rFonts w:asciiTheme="minorHAnsi" w:eastAsiaTheme="minorEastAsia" w:hAnsiTheme="minorHAnsi" w:cstheme="minorBidi"/>
          <w:color w:val="000000" w:themeColor="text1"/>
          <w:sz w:val="22"/>
          <w:szCs w:val="22"/>
          <w:lang w:eastAsia="en-US"/>
        </w:rPr>
        <w:t>Using the questions form</w:t>
      </w:r>
      <w:r w:rsidR="002A6110">
        <w:rPr>
          <w:rStyle w:val="normaltextrun"/>
          <w:rFonts w:asciiTheme="minorHAnsi" w:eastAsiaTheme="minorEastAsia" w:hAnsiTheme="minorHAnsi" w:cstheme="minorBidi"/>
          <w:color w:val="000000" w:themeColor="text1"/>
          <w:sz w:val="22"/>
          <w:szCs w:val="22"/>
          <w:lang w:eastAsia="en-US"/>
        </w:rPr>
        <w:t>ulat</w:t>
      </w:r>
      <w:r w:rsidR="62AA854A" w:rsidRPr="2FE1C03F">
        <w:rPr>
          <w:rStyle w:val="normaltextrun"/>
          <w:rFonts w:asciiTheme="minorHAnsi" w:eastAsiaTheme="minorEastAsia" w:hAnsiTheme="minorHAnsi" w:cstheme="minorBidi"/>
          <w:color w:val="000000" w:themeColor="text1"/>
          <w:sz w:val="22"/>
          <w:szCs w:val="22"/>
          <w:lang w:eastAsia="en-US"/>
        </w:rPr>
        <w:t>ed from quantitative data sources,</w:t>
      </w:r>
      <w:r w:rsidR="005811F7">
        <w:rPr>
          <w:rStyle w:val="normaltextrun"/>
          <w:rFonts w:asciiTheme="minorHAnsi" w:eastAsiaTheme="minorEastAsia" w:hAnsiTheme="minorHAnsi" w:cstheme="minorBidi"/>
          <w:color w:val="000000" w:themeColor="text1"/>
          <w:sz w:val="22"/>
          <w:szCs w:val="22"/>
          <w:lang w:eastAsia="en-US"/>
        </w:rPr>
        <w:t xml:space="preserve"> a se</w:t>
      </w:r>
      <w:r w:rsidR="009411C9">
        <w:rPr>
          <w:rStyle w:val="normaltextrun"/>
          <w:rFonts w:asciiTheme="minorHAnsi" w:eastAsiaTheme="minorEastAsia" w:hAnsiTheme="minorHAnsi" w:cstheme="minorBidi"/>
          <w:color w:val="000000" w:themeColor="text1"/>
          <w:sz w:val="22"/>
          <w:szCs w:val="22"/>
          <w:lang w:eastAsia="en-US"/>
        </w:rPr>
        <w:t xml:space="preserve">ries </w:t>
      </w:r>
      <w:r w:rsidR="00CB181E">
        <w:rPr>
          <w:rStyle w:val="normaltextrun"/>
          <w:rFonts w:asciiTheme="minorHAnsi" w:eastAsiaTheme="minorEastAsia" w:hAnsiTheme="minorHAnsi" w:cstheme="minorBidi"/>
          <w:color w:val="000000" w:themeColor="text1"/>
          <w:sz w:val="22"/>
          <w:szCs w:val="22"/>
          <w:lang w:eastAsia="en-US"/>
        </w:rPr>
        <w:t xml:space="preserve">of interviews and focus groups with representatives </w:t>
      </w:r>
      <w:r w:rsidR="00F71A17">
        <w:rPr>
          <w:rStyle w:val="normaltextrun"/>
          <w:rFonts w:asciiTheme="minorHAnsi" w:eastAsiaTheme="minorEastAsia" w:hAnsiTheme="minorHAnsi" w:cstheme="minorBidi"/>
          <w:color w:val="000000" w:themeColor="text1"/>
          <w:sz w:val="22"/>
          <w:szCs w:val="22"/>
          <w:lang w:eastAsia="en-US"/>
        </w:rPr>
        <w:t xml:space="preserve">of </w:t>
      </w:r>
      <w:r w:rsidR="0C445078" w:rsidRPr="2FE1C03F">
        <w:rPr>
          <w:rStyle w:val="normaltextrun"/>
          <w:rFonts w:asciiTheme="minorHAnsi" w:eastAsiaTheme="minorEastAsia" w:hAnsiTheme="minorHAnsi" w:cstheme="minorBidi"/>
          <w:color w:val="000000" w:themeColor="text1"/>
          <w:sz w:val="22"/>
          <w:szCs w:val="22"/>
          <w:lang w:eastAsia="en-US"/>
        </w:rPr>
        <w:t xml:space="preserve">three of the staff networks. </w:t>
      </w:r>
      <w:r w:rsidR="206E100E" w:rsidRPr="2FE1C03F">
        <w:rPr>
          <w:rStyle w:val="normaltextrun"/>
          <w:rFonts w:asciiTheme="minorHAnsi" w:eastAsiaTheme="minorEastAsia" w:hAnsiTheme="minorHAnsi" w:cstheme="minorBidi"/>
          <w:color w:val="000000" w:themeColor="text1"/>
          <w:sz w:val="22"/>
          <w:szCs w:val="22"/>
          <w:lang w:eastAsia="en-US"/>
        </w:rPr>
        <w:t>Th</w:t>
      </w:r>
      <w:r w:rsidR="2149352F" w:rsidRPr="2FE1C03F">
        <w:rPr>
          <w:rStyle w:val="normaltextrun"/>
          <w:rFonts w:asciiTheme="minorHAnsi" w:eastAsiaTheme="minorEastAsia" w:hAnsiTheme="minorHAnsi" w:cstheme="minorBidi"/>
          <w:color w:val="000000" w:themeColor="text1"/>
          <w:sz w:val="22"/>
          <w:szCs w:val="22"/>
          <w:lang w:eastAsia="en-US"/>
        </w:rPr>
        <w:t xml:space="preserve">ese conversations </w:t>
      </w:r>
      <w:r w:rsidR="00F71A17">
        <w:rPr>
          <w:rStyle w:val="normaltextrun"/>
          <w:rFonts w:asciiTheme="minorHAnsi" w:eastAsiaTheme="minorEastAsia" w:hAnsiTheme="minorHAnsi" w:cstheme="minorBidi"/>
          <w:color w:val="000000" w:themeColor="text1"/>
          <w:sz w:val="22"/>
          <w:szCs w:val="22"/>
          <w:lang w:eastAsia="en-US"/>
        </w:rPr>
        <w:t>were</w:t>
      </w:r>
      <w:r w:rsidR="2149352F" w:rsidRPr="2FE1C03F">
        <w:rPr>
          <w:rStyle w:val="normaltextrun"/>
          <w:rFonts w:asciiTheme="minorHAnsi" w:eastAsiaTheme="minorEastAsia" w:hAnsiTheme="minorHAnsi" w:cstheme="minorBidi"/>
          <w:color w:val="000000" w:themeColor="text1"/>
          <w:sz w:val="22"/>
          <w:szCs w:val="22"/>
          <w:lang w:eastAsia="en-US"/>
        </w:rPr>
        <w:t xml:space="preserve"> crucial</w:t>
      </w:r>
      <w:r w:rsidR="14B59BEF" w:rsidRPr="2FE1C03F">
        <w:rPr>
          <w:rStyle w:val="normaltextrun"/>
          <w:rFonts w:asciiTheme="minorHAnsi" w:eastAsiaTheme="minorEastAsia" w:hAnsiTheme="minorHAnsi" w:cstheme="minorBidi"/>
          <w:color w:val="000000" w:themeColor="text1"/>
          <w:sz w:val="22"/>
          <w:szCs w:val="22"/>
          <w:lang w:eastAsia="en-US"/>
        </w:rPr>
        <w:t xml:space="preserve"> </w:t>
      </w:r>
      <w:r w:rsidR="6A818E26" w:rsidRPr="2FE1C03F">
        <w:rPr>
          <w:rStyle w:val="normaltextrun"/>
          <w:rFonts w:asciiTheme="minorHAnsi" w:eastAsiaTheme="minorEastAsia" w:hAnsiTheme="minorHAnsi" w:cstheme="minorBidi"/>
          <w:color w:val="000000" w:themeColor="text1"/>
          <w:sz w:val="22"/>
          <w:szCs w:val="22"/>
          <w:lang w:eastAsia="en-US"/>
        </w:rPr>
        <w:t xml:space="preserve">to gathering lived experience from people with different protected characteristics, to </w:t>
      </w:r>
      <w:r w:rsidR="50899986" w:rsidRPr="2FE1C03F">
        <w:rPr>
          <w:rStyle w:val="normaltextrun"/>
          <w:rFonts w:asciiTheme="minorHAnsi" w:eastAsiaTheme="minorEastAsia" w:hAnsiTheme="minorHAnsi" w:cstheme="minorBidi"/>
          <w:color w:val="000000" w:themeColor="text1"/>
          <w:sz w:val="22"/>
          <w:szCs w:val="22"/>
          <w:lang w:eastAsia="en-US"/>
        </w:rPr>
        <w:t xml:space="preserve">triangulate </w:t>
      </w:r>
      <w:r w:rsidR="6A818E26" w:rsidRPr="2FE1C03F">
        <w:rPr>
          <w:rStyle w:val="normaltextrun"/>
          <w:rFonts w:asciiTheme="minorHAnsi" w:eastAsiaTheme="minorEastAsia" w:hAnsiTheme="minorHAnsi" w:cstheme="minorBidi"/>
          <w:color w:val="000000" w:themeColor="text1"/>
          <w:sz w:val="22"/>
          <w:szCs w:val="22"/>
          <w:lang w:eastAsia="en-US"/>
        </w:rPr>
        <w:t xml:space="preserve">with the quantitative data. </w:t>
      </w:r>
      <w:r w:rsidR="69567486" w:rsidRPr="2FE1C03F">
        <w:rPr>
          <w:rStyle w:val="normaltextrun"/>
          <w:rFonts w:asciiTheme="minorHAnsi" w:eastAsiaTheme="minorEastAsia" w:hAnsiTheme="minorHAnsi" w:cstheme="minorBidi"/>
          <w:color w:val="000000" w:themeColor="text1"/>
          <w:sz w:val="22"/>
          <w:szCs w:val="22"/>
          <w:lang w:eastAsia="en-US"/>
        </w:rPr>
        <w:t xml:space="preserve">The aim </w:t>
      </w:r>
      <w:r w:rsidR="00F71A17">
        <w:rPr>
          <w:rStyle w:val="normaltextrun"/>
          <w:rFonts w:asciiTheme="minorHAnsi" w:eastAsiaTheme="minorEastAsia" w:hAnsiTheme="minorHAnsi" w:cstheme="minorBidi"/>
          <w:color w:val="000000" w:themeColor="text1"/>
          <w:sz w:val="22"/>
          <w:szCs w:val="22"/>
          <w:lang w:eastAsia="en-US"/>
        </w:rPr>
        <w:t>wa</w:t>
      </w:r>
      <w:r w:rsidR="69567486" w:rsidRPr="2FE1C03F">
        <w:rPr>
          <w:rStyle w:val="normaltextrun"/>
          <w:rFonts w:asciiTheme="minorHAnsi" w:eastAsiaTheme="minorEastAsia" w:hAnsiTheme="minorHAnsi" w:cstheme="minorBidi"/>
          <w:color w:val="000000" w:themeColor="text1"/>
          <w:sz w:val="22"/>
          <w:szCs w:val="22"/>
          <w:lang w:eastAsia="en-US"/>
        </w:rPr>
        <w:t>s to</w:t>
      </w:r>
      <w:r w:rsidR="6A818E26" w:rsidRPr="2FE1C03F">
        <w:rPr>
          <w:rStyle w:val="normaltextrun"/>
          <w:rFonts w:asciiTheme="minorHAnsi" w:eastAsiaTheme="minorEastAsia" w:hAnsiTheme="minorHAnsi" w:cstheme="minorBidi"/>
          <w:color w:val="000000" w:themeColor="text1"/>
          <w:sz w:val="22"/>
          <w:szCs w:val="22"/>
          <w:lang w:eastAsia="en-US"/>
        </w:rPr>
        <w:t xml:space="preserve"> </w:t>
      </w:r>
      <w:r w:rsidR="5D7FD04F" w:rsidRPr="2FE1C03F">
        <w:rPr>
          <w:rStyle w:val="normaltextrun"/>
          <w:rFonts w:asciiTheme="minorHAnsi" w:eastAsiaTheme="minorEastAsia" w:hAnsiTheme="minorHAnsi" w:cstheme="minorBidi"/>
          <w:color w:val="000000" w:themeColor="text1"/>
          <w:sz w:val="22"/>
          <w:szCs w:val="22"/>
          <w:lang w:eastAsia="en-US"/>
        </w:rPr>
        <w:t>reveal</w:t>
      </w:r>
      <w:r w:rsidR="296BA1B7" w:rsidRPr="2FE1C03F">
        <w:rPr>
          <w:rStyle w:val="normaltextrun"/>
          <w:rFonts w:asciiTheme="minorHAnsi" w:eastAsiaTheme="minorEastAsia" w:hAnsiTheme="minorHAnsi" w:cstheme="minorBidi"/>
          <w:color w:val="000000" w:themeColor="text1"/>
          <w:sz w:val="22"/>
          <w:szCs w:val="22"/>
          <w:lang w:eastAsia="en-US"/>
        </w:rPr>
        <w:t xml:space="preserve"> </w:t>
      </w:r>
      <w:r w:rsidR="5D7FD04F" w:rsidRPr="2FE1C03F">
        <w:rPr>
          <w:rStyle w:val="normaltextrun"/>
          <w:rFonts w:asciiTheme="minorHAnsi" w:eastAsiaTheme="minorEastAsia" w:hAnsiTheme="minorHAnsi" w:cstheme="minorBidi"/>
          <w:color w:val="000000" w:themeColor="text1"/>
          <w:sz w:val="22"/>
          <w:szCs w:val="22"/>
          <w:lang w:eastAsia="en-US"/>
        </w:rPr>
        <w:t xml:space="preserve">contrasts, </w:t>
      </w:r>
      <w:r w:rsidR="15044B8A" w:rsidRPr="2FE1C03F">
        <w:rPr>
          <w:rStyle w:val="normaltextrun"/>
          <w:rFonts w:asciiTheme="minorHAnsi" w:eastAsiaTheme="minorEastAsia" w:hAnsiTheme="minorHAnsi" w:cstheme="minorBidi"/>
          <w:color w:val="000000" w:themeColor="text1"/>
          <w:sz w:val="22"/>
          <w:szCs w:val="22"/>
          <w:lang w:eastAsia="en-US"/>
        </w:rPr>
        <w:t>agreements, and contradictions</w:t>
      </w:r>
      <w:r w:rsidR="69567486" w:rsidRPr="2FE1C03F">
        <w:rPr>
          <w:rStyle w:val="normaltextrun"/>
          <w:rFonts w:asciiTheme="minorHAnsi" w:eastAsiaTheme="minorEastAsia" w:hAnsiTheme="minorHAnsi" w:cstheme="minorBidi"/>
          <w:color w:val="000000" w:themeColor="text1"/>
          <w:sz w:val="22"/>
          <w:szCs w:val="22"/>
          <w:lang w:eastAsia="en-US"/>
        </w:rPr>
        <w:t xml:space="preserve"> across the qualitative data</w:t>
      </w:r>
      <w:r w:rsidR="15044B8A" w:rsidRPr="2FE1C03F">
        <w:rPr>
          <w:rStyle w:val="normaltextrun"/>
          <w:rFonts w:asciiTheme="minorHAnsi" w:eastAsiaTheme="minorEastAsia" w:hAnsiTheme="minorHAnsi" w:cstheme="minorBidi"/>
          <w:color w:val="000000" w:themeColor="text1"/>
          <w:sz w:val="22"/>
          <w:szCs w:val="22"/>
          <w:lang w:eastAsia="en-US"/>
        </w:rPr>
        <w:t xml:space="preserve"> </w:t>
      </w:r>
      <w:r w:rsidR="69567486" w:rsidRPr="2FE1C03F">
        <w:rPr>
          <w:rStyle w:val="normaltextrun"/>
          <w:rFonts w:asciiTheme="minorHAnsi" w:eastAsiaTheme="minorEastAsia" w:hAnsiTheme="minorHAnsi" w:cstheme="minorBidi"/>
          <w:color w:val="000000" w:themeColor="text1"/>
          <w:sz w:val="22"/>
          <w:szCs w:val="22"/>
          <w:lang w:eastAsia="en-US"/>
        </w:rPr>
        <w:t>to answer questions emerging from the quantitative data</w:t>
      </w:r>
      <w:r w:rsidR="7229F1BD" w:rsidRPr="2FE1C03F">
        <w:rPr>
          <w:rStyle w:val="normaltextrun"/>
          <w:rFonts w:asciiTheme="minorHAnsi" w:eastAsiaTheme="minorEastAsia" w:hAnsiTheme="minorHAnsi" w:cstheme="minorBidi"/>
          <w:color w:val="000000" w:themeColor="text1"/>
          <w:sz w:val="22"/>
          <w:szCs w:val="22"/>
          <w:lang w:eastAsia="en-US"/>
        </w:rPr>
        <w:t xml:space="preserve">. </w:t>
      </w:r>
    </w:p>
    <w:p w14:paraId="4D309587" w14:textId="1A3487C8" w:rsidR="0B4C2F9D" w:rsidRPr="005C305E" w:rsidRDefault="0B4C2F9D" w:rsidP="005C305E">
      <w:pPr>
        <w:pStyle w:val="paragraph"/>
        <w:spacing w:before="0" w:beforeAutospacing="0" w:after="240" w:afterAutospacing="0"/>
        <w:rPr>
          <w:rStyle w:val="normaltextrun"/>
          <w:rFonts w:ascii="Calibri" w:eastAsiaTheme="minorEastAsia" w:hAnsi="Calibri" w:cs="Calibri"/>
          <w:b/>
          <w:i/>
          <w:color w:val="000000" w:themeColor="text1"/>
          <w:sz w:val="22"/>
          <w:szCs w:val="22"/>
          <w:lang w:eastAsia="en-US"/>
        </w:rPr>
      </w:pPr>
      <w:r w:rsidRPr="005C305E">
        <w:rPr>
          <w:rStyle w:val="normaltextrun"/>
          <w:rFonts w:ascii="Calibri" w:eastAsiaTheme="minorEastAsia" w:hAnsi="Calibri" w:cs="Calibri"/>
          <w:b/>
          <w:i/>
          <w:color w:val="000000" w:themeColor="text1"/>
          <w:sz w:val="22"/>
          <w:szCs w:val="22"/>
          <w:lang w:eastAsia="en-US"/>
        </w:rPr>
        <w:t xml:space="preserve">Health and wellbeing </w:t>
      </w:r>
    </w:p>
    <w:p w14:paraId="11242017" w14:textId="6E4CB50D" w:rsidR="474A8D5A" w:rsidRPr="00613A3F" w:rsidRDefault="00115EE5" w:rsidP="005C305E">
      <w:pPr>
        <w:pStyle w:val="paragraph"/>
        <w:spacing w:before="0" w:beforeAutospacing="0" w:after="240" w:afterAutospacing="0"/>
        <w:rPr>
          <w:rStyle w:val="normaltextrun"/>
          <w:rFonts w:ascii="Calibri" w:eastAsiaTheme="minorEastAsia" w:hAnsi="Calibri" w:cs="Calibri"/>
          <w:sz w:val="22"/>
          <w:szCs w:val="22"/>
          <w:lang w:eastAsia="en-US"/>
        </w:rPr>
      </w:pPr>
      <w:r w:rsidRPr="00613A3F">
        <w:rPr>
          <w:rStyle w:val="normaltextrun"/>
          <w:rFonts w:ascii="Calibri" w:eastAsiaTheme="minorEastAsia" w:hAnsi="Calibri" w:cs="Calibri"/>
          <w:sz w:val="22"/>
          <w:szCs w:val="22"/>
        </w:rPr>
        <w:t>T</w:t>
      </w:r>
      <w:r w:rsidR="6C5C1006" w:rsidRPr="00613A3F">
        <w:rPr>
          <w:rStyle w:val="normaltextrun"/>
          <w:rFonts w:ascii="Calibri" w:eastAsiaTheme="minorEastAsia" w:hAnsi="Calibri" w:cs="Calibri"/>
          <w:sz w:val="22"/>
          <w:szCs w:val="22"/>
        </w:rPr>
        <w:t>he</w:t>
      </w:r>
      <w:r w:rsidRPr="00613A3F">
        <w:rPr>
          <w:rStyle w:val="normaltextrun"/>
          <w:rFonts w:ascii="Calibri" w:eastAsiaTheme="minorEastAsia" w:hAnsi="Calibri" w:cs="Calibri"/>
          <w:sz w:val="22"/>
          <w:szCs w:val="22"/>
        </w:rPr>
        <w:t xml:space="preserve"> Council has</w:t>
      </w:r>
      <w:r w:rsidR="6C5C1006" w:rsidRPr="00613A3F">
        <w:rPr>
          <w:rStyle w:val="normaltextrun"/>
          <w:rFonts w:ascii="Calibri" w:eastAsiaTheme="minorEastAsia" w:hAnsi="Calibri" w:cs="Calibri"/>
          <w:sz w:val="22"/>
          <w:szCs w:val="22"/>
        </w:rPr>
        <w:t xml:space="preserve"> a</w:t>
      </w:r>
      <w:r w:rsidR="16B9FB67" w:rsidRPr="00613A3F">
        <w:rPr>
          <w:rStyle w:val="normaltextrun"/>
          <w:rFonts w:ascii="Calibri" w:eastAsiaTheme="minorEastAsia" w:hAnsi="Calibri" w:cs="Calibri"/>
          <w:sz w:val="22"/>
          <w:szCs w:val="22"/>
        </w:rPr>
        <w:t xml:space="preserve"> cohesive</w:t>
      </w:r>
      <w:r w:rsidR="6C5C1006" w:rsidRPr="00613A3F">
        <w:rPr>
          <w:rStyle w:val="normaltextrun"/>
          <w:rFonts w:ascii="Calibri" w:eastAsiaTheme="minorEastAsia" w:hAnsi="Calibri" w:cs="Calibri"/>
          <w:sz w:val="22"/>
          <w:szCs w:val="22"/>
        </w:rPr>
        <w:t xml:space="preserve"> approach to</w:t>
      </w:r>
      <w:r w:rsidR="16B9FB67" w:rsidRPr="00613A3F">
        <w:rPr>
          <w:rStyle w:val="normaltextrun"/>
          <w:rFonts w:ascii="Calibri" w:eastAsiaTheme="minorEastAsia" w:hAnsi="Calibri" w:cs="Calibri"/>
          <w:sz w:val="22"/>
          <w:szCs w:val="22"/>
        </w:rPr>
        <w:t xml:space="preserve"> </w:t>
      </w:r>
      <w:r w:rsidR="7D9AFC01" w:rsidRPr="00613A3F">
        <w:rPr>
          <w:rStyle w:val="normaltextrun"/>
          <w:rFonts w:ascii="Calibri" w:eastAsiaTheme="minorEastAsia" w:hAnsi="Calibri" w:cs="Calibri"/>
          <w:sz w:val="22"/>
          <w:szCs w:val="22"/>
        </w:rPr>
        <w:t>h</w:t>
      </w:r>
      <w:r w:rsidR="3E5888B6" w:rsidRPr="00613A3F">
        <w:rPr>
          <w:rStyle w:val="normaltextrun"/>
          <w:rFonts w:ascii="Calibri" w:eastAsiaTheme="minorEastAsia" w:hAnsi="Calibri" w:cs="Calibri"/>
          <w:sz w:val="22"/>
          <w:szCs w:val="22"/>
        </w:rPr>
        <w:t>e</w:t>
      </w:r>
      <w:r w:rsidR="16B9FB67" w:rsidRPr="00613A3F">
        <w:rPr>
          <w:rStyle w:val="normaltextrun"/>
          <w:rFonts w:ascii="Calibri" w:eastAsiaTheme="minorEastAsia" w:hAnsi="Calibri" w:cs="Calibri"/>
          <w:sz w:val="22"/>
          <w:szCs w:val="22"/>
        </w:rPr>
        <w:t xml:space="preserve">alth and </w:t>
      </w:r>
      <w:r w:rsidR="51D53CD1" w:rsidRPr="00613A3F">
        <w:rPr>
          <w:rStyle w:val="normaltextrun"/>
          <w:rFonts w:ascii="Calibri" w:eastAsiaTheme="minorEastAsia" w:hAnsi="Calibri" w:cs="Calibri"/>
          <w:sz w:val="22"/>
          <w:szCs w:val="22"/>
        </w:rPr>
        <w:t>w</w:t>
      </w:r>
      <w:r w:rsidR="16B9FB67" w:rsidRPr="00613A3F">
        <w:rPr>
          <w:rStyle w:val="normaltextrun"/>
          <w:rFonts w:ascii="Calibri" w:eastAsiaTheme="minorEastAsia" w:hAnsi="Calibri" w:cs="Calibri"/>
          <w:sz w:val="22"/>
          <w:szCs w:val="22"/>
        </w:rPr>
        <w:t>ellbeing</w:t>
      </w:r>
      <w:r w:rsidR="70D09952" w:rsidRPr="00613A3F">
        <w:rPr>
          <w:rStyle w:val="normaltextrun"/>
          <w:rFonts w:ascii="Calibri" w:eastAsiaTheme="minorEastAsia" w:hAnsi="Calibri" w:cs="Calibri"/>
          <w:sz w:val="22"/>
          <w:szCs w:val="22"/>
        </w:rPr>
        <w:t xml:space="preserve"> and the working environment has been improved.</w:t>
      </w:r>
      <w:r w:rsidR="29A0E6BC" w:rsidRPr="00613A3F">
        <w:rPr>
          <w:rStyle w:val="normaltextrun"/>
          <w:rFonts w:ascii="Calibri" w:eastAsiaTheme="minorEastAsia" w:hAnsi="Calibri" w:cs="Calibri"/>
          <w:sz w:val="22"/>
          <w:szCs w:val="22"/>
        </w:rPr>
        <w:t xml:space="preserve"> </w:t>
      </w:r>
      <w:r w:rsidR="62A7AD9B" w:rsidRPr="00613A3F">
        <w:rPr>
          <w:rStyle w:val="normaltextrun"/>
          <w:rFonts w:ascii="Calibri" w:eastAsiaTheme="minorEastAsia" w:hAnsi="Calibri" w:cs="Calibri"/>
          <w:sz w:val="22"/>
          <w:szCs w:val="22"/>
          <w:lang w:eastAsia="en-US"/>
        </w:rPr>
        <w:t>S</w:t>
      </w:r>
      <w:r w:rsidR="16B9FB67" w:rsidRPr="00613A3F">
        <w:rPr>
          <w:rStyle w:val="normaltextrun"/>
          <w:rFonts w:ascii="Calibri" w:eastAsiaTheme="minorEastAsia" w:hAnsi="Calibri" w:cs="Calibri"/>
          <w:sz w:val="22"/>
          <w:szCs w:val="22"/>
          <w:lang w:eastAsia="en-US"/>
        </w:rPr>
        <w:t>taff</w:t>
      </w:r>
      <w:r w:rsidR="62A7AD9B" w:rsidRPr="00613A3F">
        <w:rPr>
          <w:rStyle w:val="normaltextrun"/>
          <w:rFonts w:ascii="Calibri" w:eastAsiaTheme="minorEastAsia" w:hAnsi="Calibri" w:cs="Calibri"/>
          <w:sz w:val="22"/>
          <w:szCs w:val="22"/>
          <w:lang w:eastAsia="en-US"/>
        </w:rPr>
        <w:t xml:space="preserve"> from protected groups say </w:t>
      </w:r>
      <w:r w:rsidR="2E66C5FE" w:rsidRPr="00613A3F">
        <w:rPr>
          <w:rStyle w:val="normaltextrun"/>
          <w:rFonts w:ascii="Calibri" w:eastAsiaTheme="minorEastAsia" w:hAnsi="Calibri" w:cs="Calibri"/>
          <w:sz w:val="22"/>
          <w:szCs w:val="22"/>
          <w:lang w:eastAsia="en-US"/>
        </w:rPr>
        <w:t>that the working environment is safe</w:t>
      </w:r>
      <w:r w:rsidR="6965B8A2" w:rsidRPr="00613A3F">
        <w:rPr>
          <w:rStyle w:val="normaltextrun"/>
          <w:rFonts w:ascii="Calibri" w:eastAsiaTheme="minorEastAsia" w:hAnsi="Calibri" w:cs="Calibri"/>
          <w:sz w:val="22"/>
          <w:szCs w:val="22"/>
          <w:lang w:eastAsia="en-US"/>
        </w:rPr>
        <w:t>,</w:t>
      </w:r>
      <w:r w:rsidR="16B9FB67" w:rsidRPr="00613A3F">
        <w:rPr>
          <w:rStyle w:val="normaltextrun"/>
          <w:rFonts w:ascii="Calibri" w:eastAsiaTheme="minorEastAsia" w:hAnsi="Calibri" w:cs="Calibri"/>
          <w:sz w:val="22"/>
          <w:szCs w:val="22"/>
          <w:lang w:eastAsia="en-US"/>
        </w:rPr>
        <w:t xml:space="preserve"> </w:t>
      </w:r>
      <w:r w:rsidR="2E66C5FE" w:rsidRPr="00613A3F">
        <w:rPr>
          <w:rStyle w:val="normaltextrun"/>
          <w:rFonts w:ascii="Calibri" w:eastAsiaTheme="minorEastAsia" w:hAnsi="Calibri" w:cs="Calibri"/>
          <w:sz w:val="22"/>
          <w:szCs w:val="22"/>
          <w:lang w:eastAsia="en-US"/>
        </w:rPr>
        <w:t>and supports</w:t>
      </w:r>
      <w:r w:rsidR="16B9FB67" w:rsidRPr="00613A3F">
        <w:rPr>
          <w:rStyle w:val="normaltextrun"/>
          <w:rFonts w:ascii="Calibri" w:eastAsiaTheme="minorEastAsia" w:hAnsi="Calibri" w:cs="Calibri"/>
          <w:sz w:val="22"/>
          <w:szCs w:val="22"/>
          <w:lang w:eastAsia="en-US"/>
        </w:rPr>
        <w:t xml:space="preserve"> their wellbeing and resilience </w:t>
      </w:r>
      <w:r w:rsidR="40774428" w:rsidRPr="00613A3F">
        <w:rPr>
          <w:rStyle w:val="normaltextrun"/>
          <w:rFonts w:ascii="Calibri" w:eastAsiaTheme="minorEastAsia" w:hAnsi="Calibri" w:cs="Calibri"/>
          <w:sz w:val="22"/>
          <w:szCs w:val="22"/>
          <w:lang w:eastAsia="en-US"/>
        </w:rPr>
        <w:t>where they are impacted by</w:t>
      </w:r>
      <w:r w:rsidR="16B9FB67" w:rsidRPr="00613A3F">
        <w:rPr>
          <w:rStyle w:val="normaltextrun"/>
          <w:rFonts w:ascii="Calibri" w:eastAsiaTheme="minorEastAsia" w:hAnsi="Calibri" w:cs="Calibri"/>
          <w:sz w:val="22"/>
          <w:szCs w:val="22"/>
          <w:lang w:eastAsia="en-US"/>
        </w:rPr>
        <w:t xml:space="preserve"> discrimination. Harassment, including racism, is treated as a safeguarding issue</w:t>
      </w:r>
      <w:r w:rsidR="2AC451BE" w:rsidRPr="00613A3F">
        <w:rPr>
          <w:rStyle w:val="normaltextrun"/>
          <w:rFonts w:ascii="Calibri" w:eastAsiaTheme="minorEastAsia" w:hAnsi="Calibri" w:cs="Calibri"/>
          <w:sz w:val="22"/>
          <w:szCs w:val="22"/>
          <w:lang w:eastAsia="en-US"/>
        </w:rPr>
        <w:t xml:space="preserve"> which can cause trauma</w:t>
      </w:r>
      <w:r w:rsidR="16B9FB67" w:rsidRPr="00613A3F">
        <w:rPr>
          <w:rStyle w:val="normaltextrun"/>
          <w:rFonts w:ascii="Calibri" w:eastAsiaTheme="minorEastAsia" w:hAnsi="Calibri" w:cs="Calibri"/>
          <w:sz w:val="22"/>
          <w:szCs w:val="22"/>
          <w:lang w:eastAsia="en-US"/>
        </w:rPr>
        <w:t>. Staff are engaged in employment and service transformation</w:t>
      </w:r>
      <w:r w:rsidR="723CF63E" w:rsidRPr="00613A3F">
        <w:rPr>
          <w:rStyle w:val="normaltextrun"/>
          <w:rFonts w:ascii="Calibri" w:eastAsiaTheme="minorEastAsia" w:hAnsi="Calibri" w:cs="Calibri"/>
          <w:sz w:val="22"/>
          <w:szCs w:val="22"/>
          <w:lang w:eastAsia="en-US"/>
        </w:rPr>
        <w:t xml:space="preserve">. </w:t>
      </w:r>
      <w:r w:rsidR="765F727D" w:rsidRPr="00613A3F">
        <w:rPr>
          <w:rStyle w:val="normaltextrun"/>
          <w:rFonts w:ascii="Calibri" w:eastAsiaTheme="minorEastAsia" w:hAnsi="Calibri" w:cs="Calibri"/>
          <w:sz w:val="22"/>
          <w:szCs w:val="22"/>
          <w:lang w:eastAsia="en-US"/>
        </w:rPr>
        <w:t>Reasonable</w:t>
      </w:r>
      <w:r w:rsidR="16B9FB67" w:rsidRPr="00613A3F">
        <w:rPr>
          <w:rStyle w:val="normaltextrun"/>
          <w:rFonts w:ascii="Calibri" w:eastAsiaTheme="minorEastAsia" w:hAnsi="Calibri" w:cs="Calibri"/>
          <w:sz w:val="22"/>
          <w:szCs w:val="22"/>
          <w:lang w:eastAsia="en-US"/>
        </w:rPr>
        <w:t xml:space="preserve"> adjustments</w:t>
      </w:r>
      <w:r w:rsidR="289E55B3" w:rsidRPr="00613A3F">
        <w:rPr>
          <w:rStyle w:val="normaltextrun"/>
          <w:rFonts w:ascii="Calibri" w:eastAsiaTheme="minorEastAsia" w:hAnsi="Calibri" w:cs="Calibri"/>
          <w:sz w:val="22"/>
          <w:szCs w:val="22"/>
          <w:lang w:eastAsia="en-US"/>
        </w:rPr>
        <w:t xml:space="preserve"> are</w:t>
      </w:r>
      <w:r w:rsidR="16B9FB67" w:rsidRPr="00613A3F">
        <w:rPr>
          <w:rStyle w:val="normaltextrun"/>
          <w:rFonts w:ascii="Calibri" w:eastAsiaTheme="minorEastAsia" w:hAnsi="Calibri" w:cs="Calibri"/>
          <w:sz w:val="22"/>
          <w:szCs w:val="22"/>
          <w:lang w:eastAsia="en-US"/>
        </w:rPr>
        <w:t xml:space="preserve"> provided promptly. Occupational health collaborates with HR on absence trends, and managers are trained in mental health awareness. </w:t>
      </w:r>
    </w:p>
    <w:p w14:paraId="63273DAA" w14:textId="7B1A306C" w:rsidR="00F85314" w:rsidRDefault="20AB802B" w:rsidP="2FE1C03F">
      <w:pPr>
        <w:pStyle w:val="paragraph"/>
        <w:spacing w:before="0" w:beforeAutospacing="0" w:after="0" w:afterAutospacing="0"/>
        <w:rPr>
          <w:rStyle w:val="normaltextrun"/>
          <w:rFonts w:asciiTheme="minorHAnsi" w:eastAsiaTheme="minorEastAsia" w:hAnsiTheme="minorHAnsi" w:cstheme="minorBidi"/>
          <w:color w:val="000000" w:themeColor="text1"/>
          <w:sz w:val="22"/>
          <w:szCs w:val="22"/>
          <w:lang w:eastAsia="en-US"/>
        </w:rPr>
      </w:pPr>
      <w:r w:rsidRPr="005C305E">
        <w:rPr>
          <w:rStyle w:val="normaltextrun"/>
          <w:rFonts w:asciiTheme="minorHAnsi" w:eastAsiaTheme="minorEastAsia" w:hAnsiTheme="minorHAnsi" w:cstheme="minorBidi"/>
          <w:b/>
          <w:bCs/>
          <w:color w:val="000000" w:themeColor="text1"/>
          <w:sz w:val="22"/>
          <w:szCs w:val="22"/>
          <w:lang w:eastAsia="en-US"/>
        </w:rPr>
        <w:t>Mental Health Awareness Week</w:t>
      </w:r>
      <w:r w:rsidR="53167FDC" w:rsidRPr="2FE1C03F">
        <w:rPr>
          <w:rStyle w:val="normaltextrun"/>
          <w:rFonts w:asciiTheme="minorHAnsi" w:eastAsiaTheme="minorEastAsia" w:hAnsiTheme="minorHAnsi" w:cstheme="minorBidi"/>
          <w:b/>
          <w:bCs/>
          <w:color w:val="000000" w:themeColor="text1"/>
          <w:sz w:val="22"/>
          <w:szCs w:val="22"/>
          <w:lang w:eastAsia="en-US"/>
        </w:rPr>
        <w:t xml:space="preserve">. </w:t>
      </w:r>
      <w:r w:rsidR="363E4A39" w:rsidRPr="2FE1C03F">
        <w:rPr>
          <w:rStyle w:val="normaltextrun"/>
          <w:rFonts w:asciiTheme="minorHAnsi" w:eastAsiaTheme="minorEastAsia" w:hAnsiTheme="minorHAnsi" w:cstheme="minorBidi"/>
          <w:color w:val="000000" w:themeColor="text1"/>
          <w:sz w:val="22"/>
          <w:szCs w:val="22"/>
          <w:lang w:eastAsia="en-US"/>
        </w:rPr>
        <w:t>Mental Health Awareness Week 2024 took place on the 13th to the 19th of May. The theme for 2024 was: Movement: Moving more for our mental health.</w:t>
      </w:r>
    </w:p>
    <w:p w14:paraId="4281ACDE" w14:textId="0C7AA167" w:rsidR="00F85314" w:rsidRPr="005C305E" w:rsidRDefault="00F85314" w:rsidP="2FE1C03F">
      <w:pPr>
        <w:pStyle w:val="paragraph"/>
        <w:spacing w:before="0" w:beforeAutospacing="0" w:after="0" w:afterAutospacing="0"/>
        <w:rPr>
          <w:rStyle w:val="normaltextrun"/>
          <w:rFonts w:asciiTheme="minorHAnsi" w:eastAsiaTheme="minorEastAsia" w:hAnsiTheme="minorHAnsi" w:cstheme="minorBidi"/>
          <w:color w:val="000000" w:themeColor="text1"/>
          <w:sz w:val="22"/>
          <w:szCs w:val="22"/>
          <w:lang w:eastAsia="en-US"/>
        </w:rPr>
      </w:pPr>
    </w:p>
    <w:p w14:paraId="73757E05" w14:textId="1C430984" w:rsidR="00F85314" w:rsidRPr="005C305E" w:rsidRDefault="363E4A39" w:rsidP="2FE1C03F">
      <w:pPr>
        <w:rPr>
          <w:rStyle w:val="normaltextrun"/>
          <w:rFonts w:eastAsiaTheme="minorEastAsia"/>
          <w:color w:val="000000" w:themeColor="text1"/>
        </w:rPr>
      </w:pPr>
      <w:r w:rsidRPr="2FE1C03F">
        <w:rPr>
          <w:rStyle w:val="normaltextrun"/>
          <w:rFonts w:eastAsiaTheme="minorEastAsia"/>
          <w:color w:val="000000" w:themeColor="text1"/>
        </w:rPr>
        <w:t>In 2024, the Council organised seven webinar sessions to take place during the week:</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F85314" w14:paraId="7D980662" w14:textId="77777777" w:rsidTr="2FE1C0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tcPr>
          <w:p w14:paraId="7D7068CB" w14:textId="77777777" w:rsidR="00F85314" w:rsidRPr="00A5666C" w:rsidRDefault="363E4A39">
            <w:r>
              <w:t>Event</w:t>
            </w:r>
          </w:p>
        </w:tc>
        <w:tc>
          <w:tcPr>
            <w:tcW w:w="4508" w:type="dxa"/>
          </w:tcPr>
          <w:p w14:paraId="5C713200" w14:textId="77777777" w:rsidR="00F85314" w:rsidRDefault="363E4A39">
            <w:pPr>
              <w:cnfStyle w:val="100000000000" w:firstRow="1" w:lastRow="0" w:firstColumn="0" w:lastColumn="0" w:oddVBand="0" w:evenVBand="0" w:oddHBand="0" w:evenHBand="0" w:firstRowFirstColumn="0" w:firstRowLastColumn="0" w:lastRowFirstColumn="0" w:lastRowLastColumn="0"/>
            </w:pPr>
            <w:r>
              <w:t>Organisation</w:t>
            </w:r>
          </w:p>
        </w:tc>
      </w:tr>
      <w:tr w:rsidR="00F85314" w14:paraId="3B7CEDB2" w14:textId="77777777" w:rsidTr="2FE1C0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4C39DC61" w14:textId="77777777" w:rsidR="00F85314" w:rsidRPr="00FC37AD" w:rsidRDefault="363E4A39">
            <w:pPr>
              <w:rPr>
                <w:b w:val="0"/>
                <w:bCs w:val="0"/>
              </w:rPr>
            </w:pPr>
            <w:r>
              <w:rPr>
                <w:b w:val="0"/>
                <w:bCs w:val="0"/>
              </w:rPr>
              <w:t>Moving More for Better Mental Health (Yorkshire Sport)</w:t>
            </w:r>
          </w:p>
        </w:tc>
        <w:tc>
          <w:tcPr>
            <w:tcW w:w="4508" w:type="dxa"/>
            <w:shd w:val="clear" w:color="auto" w:fill="D9D9D9" w:themeFill="background1" w:themeFillShade="D9"/>
          </w:tcPr>
          <w:p w14:paraId="62C85BF7" w14:textId="77777777" w:rsidR="00F85314" w:rsidRDefault="363E4A39">
            <w:pPr>
              <w:cnfStyle w:val="000000100000" w:firstRow="0" w:lastRow="0" w:firstColumn="0" w:lastColumn="0" w:oddVBand="0" w:evenVBand="0" w:oddHBand="1" w:evenHBand="0" w:firstRowFirstColumn="0" w:firstRowLastColumn="0" w:lastRowFirstColumn="0" w:lastRowLastColumn="0"/>
            </w:pPr>
            <w:r>
              <w:t>Yorkshire Sport</w:t>
            </w:r>
          </w:p>
        </w:tc>
      </w:tr>
      <w:tr w:rsidR="00F85314" w14:paraId="1E3E9D7F" w14:textId="77777777" w:rsidTr="2FE1C03F">
        <w:trPr>
          <w:trHeight w:val="300"/>
        </w:trPr>
        <w:tc>
          <w:tcPr>
            <w:cnfStyle w:val="001000000000" w:firstRow="0" w:lastRow="0" w:firstColumn="1" w:lastColumn="0" w:oddVBand="0" w:evenVBand="0" w:oddHBand="0" w:evenHBand="0" w:firstRowFirstColumn="0" w:firstRowLastColumn="0" w:lastRowFirstColumn="0" w:lastRowLastColumn="0"/>
            <w:tcW w:w="4508" w:type="dxa"/>
          </w:tcPr>
          <w:p w14:paraId="42B78CC5" w14:textId="77777777" w:rsidR="00F85314" w:rsidRPr="00FC37AD" w:rsidRDefault="363E4A39">
            <w:pPr>
              <w:rPr>
                <w:b w:val="0"/>
                <w:bCs w:val="0"/>
              </w:rPr>
            </w:pPr>
            <w:r>
              <w:rPr>
                <w:b w:val="0"/>
                <w:bCs w:val="0"/>
              </w:rPr>
              <w:t>Benefits of active travel for mental health</w:t>
            </w:r>
          </w:p>
        </w:tc>
        <w:tc>
          <w:tcPr>
            <w:tcW w:w="4508" w:type="dxa"/>
          </w:tcPr>
          <w:p w14:paraId="16A049DF" w14:textId="77777777" w:rsidR="00F85314" w:rsidRDefault="363E4A39">
            <w:pPr>
              <w:cnfStyle w:val="000000000000" w:firstRow="0" w:lastRow="0" w:firstColumn="0" w:lastColumn="0" w:oddVBand="0" w:evenVBand="0" w:oddHBand="0" w:evenHBand="0" w:firstRowFirstColumn="0" w:firstRowLastColumn="0" w:lastRowFirstColumn="0" w:lastRowLastColumn="0"/>
            </w:pPr>
            <w:r>
              <w:t>RMBC</w:t>
            </w:r>
          </w:p>
        </w:tc>
      </w:tr>
      <w:tr w:rsidR="00F85314" w14:paraId="714E04D1" w14:textId="77777777" w:rsidTr="2FE1C0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632CCE6D" w14:textId="77777777" w:rsidR="00F85314" w:rsidRPr="00FC37AD" w:rsidRDefault="363E4A39">
            <w:pPr>
              <w:rPr>
                <w:b w:val="0"/>
                <w:bCs w:val="0"/>
              </w:rPr>
            </w:pPr>
            <w:r>
              <w:rPr>
                <w:b w:val="0"/>
                <w:bCs w:val="0"/>
              </w:rPr>
              <w:t>Introduction to Kooth / Qwell</w:t>
            </w:r>
          </w:p>
        </w:tc>
        <w:tc>
          <w:tcPr>
            <w:tcW w:w="4508" w:type="dxa"/>
            <w:shd w:val="clear" w:color="auto" w:fill="D9D9D9" w:themeFill="background1" w:themeFillShade="D9"/>
          </w:tcPr>
          <w:p w14:paraId="48F81BC4" w14:textId="77777777" w:rsidR="00F85314" w:rsidRDefault="363E4A39">
            <w:pPr>
              <w:cnfStyle w:val="000000100000" w:firstRow="0" w:lastRow="0" w:firstColumn="0" w:lastColumn="0" w:oddVBand="0" w:evenVBand="0" w:oddHBand="1" w:evenHBand="0" w:firstRowFirstColumn="0" w:firstRowLastColumn="0" w:lastRowFirstColumn="0" w:lastRowLastColumn="0"/>
            </w:pPr>
            <w:r>
              <w:t>Kooth</w:t>
            </w:r>
          </w:p>
        </w:tc>
      </w:tr>
      <w:tr w:rsidR="00F85314" w14:paraId="1A3E62F8" w14:textId="77777777" w:rsidTr="2FE1C03F">
        <w:trPr>
          <w:trHeight w:val="300"/>
        </w:trPr>
        <w:tc>
          <w:tcPr>
            <w:cnfStyle w:val="001000000000" w:firstRow="0" w:lastRow="0" w:firstColumn="1" w:lastColumn="0" w:oddVBand="0" w:evenVBand="0" w:oddHBand="0" w:evenHBand="0" w:firstRowFirstColumn="0" w:firstRowLastColumn="0" w:lastRowFirstColumn="0" w:lastRowLastColumn="0"/>
            <w:tcW w:w="4508" w:type="dxa"/>
          </w:tcPr>
          <w:p w14:paraId="591BC53A" w14:textId="77777777" w:rsidR="00F85314" w:rsidRPr="00FC37AD" w:rsidRDefault="363E4A39">
            <w:pPr>
              <w:rPr>
                <w:b w:val="0"/>
                <w:bCs w:val="0"/>
              </w:rPr>
            </w:pPr>
            <w:r>
              <w:rPr>
                <w:b w:val="0"/>
                <w:bCs w:val="0"/>
              </w:rPr>
              <w:t>Introduction to NHS Rotherham Talking Therapies</w:t>
            </w:r>
          </w:p>
        </w:tc>
        <w:tc>
          <w:tcPr>
            <w:tcW w:w="4508" w:type="dxa"/>
          </w:tcPr>
          <w:p w14:paraId="196A334A" w14:textId="77777777" w:rsidR="00F85314" w:rsidRDefault="363E4A39">
            <w:pPr>
              <w:cnfStyle w:val="000000000000" w:firstRow="0" w:lastRow="0" w:firstColumn="0" w:lastColumn="0" w:oddVBand="0" w:evenVBand="0" w:oddHBand="0" w:evenHBand="0" w:firstRowFirstColumn="0" w:firstRowLastColumn="0" w:lastRowFirstColumn="0" w:lastRowLastColumn="0"/>
            </w:pPr>
            <w:r>
              <w:t>NHS Rotherham Talking Therapies</w:t>
            </w:r>
          </w:p>
        </w:tc>
      </w:tr>
      <w:tr w:rsidR="00F85314" w14:paraId="6ED6520B" w14:textId="77777777" w:rsidTr="2FE1C0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666789B3" w14:textId="77777777" w:rsidR="00F85314" w:rsidRPr="00FC37AD" w:rsidRDefault="363E4A39">
            <w:pPr>
              <w:rPr>
                <w:b w:val="0"/>
                <w:bCs w:val="0"/>
              </w:rPr>
            </w:pPr>
            <w:r>
              <w:rPr>
                <w:b w:val="0"/>
                <w:bCs w:val="0"/>
              </w:rPr>
              <w:t>Find out more about Journey Matters cycle hub</w:t>
            </w:r>
          </w:p>
        </w:tc>
        <w:tc>
          <w:tcPr>
            <w:tcW w:w="4508" w:type="dxa"/>
            <w:shd w:val="clear" w:color="auto" w:fill="D9D9D9" w:themeFill="background1" w:themeFillShade="D9"/>
          </w:tcPr>
          <w:p w14:paraId="2D1A8E6A" w14:textId="77777777" w:rsidR="00F85314" w:rsidRDefault="363E4A39">
            <w:pPr>
              <w:cnfStyle w:val="000000100000" w:firstRow="0" w:lastRow="0" w:firstColumn="0" w:lastColumn="0" w:oddVBand="0" w:evenVBand="0" w:oddHBand="1" w:evenHBand="0" w:firstRowFirstColumn="0" w:firstRowLastColumn="0" w:lastRowFirstColumn="0" w:lastRowLastColumn="0"/>
            </w:pPr>
            <w:r>
              <w:t>Journey Matters</w:t>
            </w:r>
          </w:p>
        </w:tc>
      </w:tr>
      <w:tr w:rsidR="00F85314" w14:paraId="6EE1DE44" w14:textId="77777777" w:rsidTr="2FE1C03F">
        <w:trPr>
          <w:trHeight w:val="300"/>
        </w:trPr>
        <w:tc>
          <w:tcPr>
            <w:cnfStyle w:val="001000000000" w:firstRow="0" w:lastRow="0" w:firstColumn="1" w:lastColumn="0" w:oddVBand="0" w:evenVBand="0" w:oddHBand="0" w:evenHBand="0" w:firstRowFirstColumn="0" w:firstRowLastColumn="0" w:lastRowFirstColumn="0" w:lastRowLastColumn="0"/>
            <w:tcW w:w="4508" w:type="dxa"/>
          </w:tcPr>
          <w:p w14:paraId="2F167286" w14:textId="77777777" w:rsidR="00F85314" w:rsidRPr="00FC37AD" w:rsidRDefault="363E4A39">
            <w:pPr>
              <w:rPr>
                <w:b w:val="0"/>
                <w:bCs w:val="0"/>
              </w:rPr>
            </w:pPr>
            <w:r>
              <w:rPr>
                <w:b w:val="0"/>
                <w:bCs w:val="0"/>
              </w:rPr>
              <w:lastRenderedPageBreak/>
              <w:t>Introduction to ieso</w:t>
            </w:r>
            <w:r w:rsidR="00F85314">
              <w:tab/>
            </w:r>
          </w:p>
        </w:tc>
        <w:tc>
          <w:tcPr>
            <w:tcW w:w="4508" w:type="dxa"/>
          </w:tcPr>
          <w:p w14:paraId="0B344258" w14:textId="77777777" w:rsidR="00F85314" w:rsidRDefault="363E4A39">
            <w:pPr>
              <w:cnfStyle w:val="000000000000" w:firstRow="0" w:lastRow="0" w:firstColumn="0" w:lastColumn="0" w:oddVBand="0" w:evenVBand="0" w:oddHBand="0" w:evenHBand="0" w:firstRowFirstColumn="0" w:firstRowLastColumn="0" w:lastRowFirstColumn="0" w:lastRowLastColumn="0"/>
            </w:pPr>
            <w:r>
              <w:t>ieso</w:t>
            </w:r>
          </w:p>
        </w:tc>
      </w:tr>
      <w:tr w:rsidR="00F85314" w14:paraId="76D7F0ED" w14:textId="77777777" w:rsidTr="2FE1C0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shd w:val="clear" w:color="auto" w:fill="D9D9D9" w:themeFill="background1" w:themeFillShade="D9"/>
          </w:tcPr>
          <w:p w14:paraId="6A18CEA9" w14:textId="77777777" w:rsidR="00F85314" w:rsidRPr="00FC37AD" w:rsidRDefault="363E4A39">
            <w:pPr>
              <w:rPr>
                <w:b w:val="0"/>
                <w:bCs w:val="0"/>
              </w:rPr>
            </w:pPr>
            <w:r>
              <w:rPr>
                <w:b w:val="0"/>
                <w:bCs w:val="0"/>
              </w:rPr>
              <w:t>Introduction to the Employee Assistance Programme</w:t>
            </w:r>
          </w:p>
        </w:tc>
        <w:tc>
          <w:tcPr>
            <w:tcW w:w="4508" w:type="dxa"/>
            <w:shd w:val="clear" w:color="auto" w:fill="D9D9D9" w:themeFill="background1" w:themeFillShade="D9"/>
          </w:tcPr>
          <w:p w14:paraId="54BD2241" w14:textId="77777777" w:rsidR="00F85314" w:rsidRDefault="363E4A39">
            <w:pPr>
              <w:cnfStyle w:val="000000100000" w:firstRow="0" w:lastRow="0" w:firstColumn="0" w:lastColumn="0" w:oddVBand="0" w:evenVBand="0" w:oddHBand="1" w:evenHBand="0" w:firstRowFirstColumn="0" w:firstRowLastColumn="0" w:lastRowFirstColumn="0" w:lastRowLastColumn="0"/>
            </w:pPr>
            <w:r>
              <w:t>Vita</w:t>
            </w:r>
          </w:p>
        </w:tc>
      </w:tr>
    </w:tbl>
    <w:p w14:paraId="5542A1B7" w14:textId="77777777" w:rsidR="00F85314" w:rsidRDefault="00F85314" w:rsidP="00F85314"/>
    <w:p w14:paraId="21F846A5" w14:textId="634F6445" w:rsidR="00F85314" w:rsidRDefault="363E4A39" w:rsidP="0027336C">
      <w:r>
        <w:t>Five of the sessions were open</w:t>
      </w:r>
      <w:r w:rsidR="48CD91FE">
        <w:t xml:space="preserve"> to staff from</w:t>
      </w:r>
      <w:r>
        <w:t xml:space="preserve"> to partner organisations</w:t>
      </w:r>
      <w:r w:rsidR="48CD91FE">
        <w:t xml:space="preserve">, including </w:t>
      </w:r>
      <w:r>
        <w:t>Age UK</w:t>
      </w:r>
      <w:r w:rsidR="48CD91FE">
        <w:t xml:space="preserve">, </w:t>
      </w:r>
      <w:r>
        <w:t>Department of Work and Pensions</w:t>
      </w:r>
      <w:r w:rsidR="48CD91FE">
        <w:t xml:space="preserve">, </w:t>
      </w:r>
      <w:r>
        <w:t>NHS</w:t>
      </w:r>
      <w:r w:rsidR="48CD91FE">
        <w:t xml:space="preserve">, </w:t>
      </w:r>
      <w:r>
        <w:t>RNN Group</w:t>
      </w:r>
      <w:r w:rsidR="48CD91FE">
        <w:t xml:space="preserve">. </w:t>
      </w:r>
      <w:r w:rsidR="2B76A555">
        <w:t>This ensured that the sessions were opened to people from a range of ages</w:t>
      </w:r>
      <w:r w:rsidR="6884E5A9">
        <w:t xml:space="preserve"> and experiences. </w:t>
      </w:r>
    </w:p>
    <w:p w14:paraId="4E085ADA" w14:textId="0801DC11" w:rsidR="00741D73" w:rsidRDefault="1FF2C9A2" w:rsidP="2FE1C03F">
      <w:r>
        <w:t xml:space="preserve">As well as focusing on the theme of </w:t>
      </w:r>
      <w:r w:rsidR="006B343C">
        <w:t>m</w:t>
      </w:r>
      <w:r>
        <w:t xml:space="preserve">ovement, some of this year’s </w:t>
      </w:r>
      <w:r w:rsidR="6884E5A9">
        <w:t xml:space="preserve">sessions raised awareness of </w:t>
      </w:r>
      <w:r w:rsidR="483E2D4C">
        <w:t>Cognitive Behavioural Therapy (CBT)</w:t>
      </w:r>
      <w:r w:rsidR="6884E5A9">
        <w:t>,</w:t>
      </w:r>
      <w:r w:rsidR="483E2D4C">
        <w:t xml:space="preserve"> as a way of treating mental health conditions whilst</w:t>
      </w:r>
      <w:r w:rsidR="6884E5A9">
        <w:t xml:space="preserve"> </w:t>
      </w:r>
      <w:r w:rsidR="483E2D4C">
        <w:t>including</w:t>
      </w:r>
      <w:r w:rsidR="6884E5A9">
        <w:t xml:space="preserve"> </w:t>
      </w:r>
      <w:r w:rsidR="140473EA">
        <w:t>services wh</w:t>
      </w:r>
      <w:r w:rsidR="483E2D4C">
        <w:t>o</w:t>
      </w:r>
      <w:r w:rsidR="140473EA">
        <w:t xml:space="preserve"> offer different</w:t>
      </w:r>
      <w:r w:rsidR="7EB565BD">
        <w:t xml:space="preserve"> CBT</w:t>
      </w:r>
      <w:r w:rsidR="20CAA146">
        <w:t xml:space="preserve"> delivery methods</w:t>
      </w:r>
      <w:r w:rsidR="33C2CD5E">
        <w:t xml:space="preserve">, </w:t>
      </w:r>
      <w:r w:rsidR="7EB565BD">
        <w:t>from face-to-face sessions</w:t>
      </w:r>
      <w:r w:rsidR="140473EA">
        <w:t xml:space="preserve"> to online sessions to text based services. </w:t>
      </w:r>
      <w:r w:rsidR="483E2D4C">
        <w:t xml:space="preserve">This </w:t>
      </w:r>
      <w:r w:rsidR="33DE64D1">
        <w:t xml:space="preserve">made sure that the offer was inclusive of people with different needs, work patterns, </w:t>
      </w:r>
      <w:r w:rsidR="62CE9E0F">
        <w:t xml:space="preserve">and </w:t>
      </w:r>
      <w:r w:rsidR="222C344F">
        <w:t>protected characteristics</w:t>
      </w:r>
      <w:r w:rsidR="62CE9E0F">
        <w:t xml:space="preserve">. </w:t>
      </w:r>
    </w:p>
    <w:p w14:paraId="4CBAF0C5" w14:textId="1CC2C78E" w:rsidR="00F85314" w:rsidRDefault="363E4A39" w:rsidP="00F85314">
      <w:r>
        <w:t>In total 84 places were booked</w:t>
      </w:r>
      <w:r w:rsidR="42D58158">
        <w:t xml:space="preserve">. </w:t>
      </w:r>
    </w:p>
    <w:p w14:paraId="3AB3A4B0" w14:textId="77777777" w:rsidR="00F85314" w:rsidRDefault="363E4A39" w:rsidP="00F85314">
      <w:r>
        <w:t>A post-event feedback questionnaire showed high levels of satisfaction from attendees:</w:t>
      </w:r>
    </w:p>
    <w:p w14:paraId="18C1B5BA" w14:textId="77777777" w:rsidR="00F85314" w:rsidRDefault="363E4A39" w:rsidP="00F85314">
      <w:pPr>
        <w:pStyle w:val="ListParagraph"/>
        <w:numPr>
          <w:ilvl w:val="0"/>
          <w:numId w:val="71"/>
        </w:numPr>
      </w:pPr>
      <w:r>
        <w:t>100% of respondents found the session helpful, and that it met their expectations.</w:t>
      </w:r>
    </w:p>
    <w:p w14:paraId="5A65667A" w14:textId="77777777" w:rsidR="00F85314" w:rsidRDefault="363E4A39" w:rsidP="00F85314">
      <w:pPr>
        <w:pStyle w:val="ListParagraph"/>
        <w:numPr>
          <w:ilvl w:val="0"/>
          <w:numId w:val="71"/>
        </w:numPr>
      </w:pPr>
      <w:r>
        <w:t>95% of respondents scored 5 out of 5 for session delivery and length.</w:t>
      </w:r>
    </w:p>
    <w:p w14:paraId="7F194237" w14:textId="77777777" w:rsidR="00F85314" w:rsidRDefault="363E4A39" w:rsidP="00F85314">
      <w:pPr>
        <w:pStyle w:val="ListParagraph"/>
        <w:numPr>
          <w:ilvl w:val="0"/>
          <w:numId w:val="71"/>
        </w:numPr>
      </w:pPr>
      <w:r>
        <w:t>100% of respondents would attend a future session.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A95FEC" w14:paraId="3D1700DB" w14:textId="77777777" w:rsidTr="00A95FEC">
        <w:tc>
          <w:tcPr>
            <w:tcW w:w="9016" w:type="dxa"/>
            <w:shd w:val="clear" w:color="auto" w:fill="FFF2CC" w:themeFill="accent4" w:themeFillTint="33"/>
          </w:tcPr>
          <w:p w14:paraId="4A40A37E" w14:textId="77777777" w:rsidR="00A95FEC" w:rsidRDefault="00A95FEC" w:rsidP="00A95FEC">
            <w:pPr>
              <w:pStyle w:val="paragraph"/>
              <w:spacing w:after="0"/>
              <w:textAlignment w:val="baseline"/>
              <w:rPr>
                <w:rStyle w:val="normaltextrun"/>
                <w:rFonts w:ascii="Calibri" w:hAnsi="Calibri" w:cs="Calibri"/>
                <w:b/>
                <w:bCs/>
                <w:color w:val="000000" w:themeColor="text1"/>
                <w:sz w:val="22"/>
                <w:szCs w:val="22"/>
              </w:rPr>
            </w:pPr>
            <w:r>
              <w:rPr>
                <w:rStyle w:val="normaltextrun"/>
                <w:rFonts w:ascii="Calibri" w:hAnsi="Calibri" w:cs="Calibri"/>
                <w:b/>
                <w:bCs/>
                <w:color w:val="000000" w:themeColor="text1"/>
                <w:sz w:val="22"/>
                <w:szCs w:val="22"/>
              </w:rPr>
              <w:t>Case study: Y</w:t>
            </w:r>
            <w:r w:rsidRPr="4EF828B0">
              <w:rPr>
                <w:rStyle w:val="normaltextrun"/>
                <w:rFonts w:ascii="Calibri" w:hAnsi="Calibri" w:cs="Calibri"/>
                <w:b/>
                <w:bCs/>
                <w:color w:val="000000" w:themeColor="text1"/>
                <w:sz w:val="22"/>
                <w:szCs w:val="22"/>
              </w:rPr>
              <w:t xml:space="preserve">oung </w:t>
            </w:r>
            <w:r>
              <w:rPr>
                <w:rStyle w:val="normaltextrun"/>
                <w:rFonts w:ascii="Calibri" w:hAnsi="Calibri" w:cs="Calibri"/>
                <w:b/>
                <w:bCs/>
                <w:color w:val="000000" w:themeColor="text1"/>
                <w:sz w:val="22"/>
                <w:szCs w:val="22"/>
              </w:rPr>
              <w:t>E</w:t>
            </w:r>
            <w:r w:rsidRPr="4EF828B0">
              <w:rPr>
                <w:rStyle w:val="normaltextrun"/>
                <w:rFonts w:ascii="Calibri" w:hAnsi="Calibri" w:cs="Calibri"/>
                <w:b/>
                <w:bCs/>
                <w:color w:val="000000" w:themeColor="text1"/>
                <w:sz w:val="22"/>
                <w:szCs w:val="22"/>
              </w:rPr>
              <w:t xml:space="preserve">mployees </w:t>
            </w:r>
            <w:r>
              <w:rPr>
                <w:rStyle w:val="normaltextrun"/>
                <w:rFonts w:ascii="Calibri" w:hAnsi="Calibri" w:cs="Calibri"/>
                <w:b/>
                <w:bCs/>
                <w:color w:val="000000" w:themeColor="text1"/>
                <w:sz w:val="22"/>
                <w:szCs w:val="22"/>
              </w:rPr>
              <w:t>N</w:t>
            </w:r>
            <w:r w:rsidRPr="4EF828B0">
              <w:rPr>
                <w:rStyle w:val="normaltextrun"/>
                <w:rFonts w:ascii="Calibri" w:hAnsi="Calibri" w:cs="Calibri"/>
                <w:b/>
                <w:bCs/>
                <w:color w:val="000000" w:themeColor="text1"/>
                <w:sz w:val="22"/>
                <w:szCs w:val="22"/>
              </w:rPr>
              <w:t xml:space="preserve">etwork </w:t>
            </w:r>
            <w:r>
              <w:rPr>
                <w:rStyle w:val="normaltextrun"/>
                <w:rFonts w:ascii="Calibri" w:hAnsi="Calibri" w:cs="Calibri"/>
                <w:b/>
                <w:bCs/>
                <w:color w:val="000000" w:themeColor="text1"/>
                <w:sz w:val="22"/>
                <w:szCs w:val="22"/>
              </w:rPr>
              <w:t>c</w:t>
            </w:r>
            <w:r w:rsidRPr="4EF828B0">
              <w:rPr>
                <w:rStyle w:val="normaltextrun"/>
                <w:rFonts w:ascii="Calibri" w:hAnsi="Calibri" w:cs="Calibri"/>
                <w:b/>
                <w:bCs/>
                <w:color w:val="000000" w:themeColor="text1"/>
                <w:sz w:val="22"/>
                <w:szCs w:val="22"/>
              </w:rPr>
              <w:t xml:space="preserve">reating </w:t>
            </w:r>
            <w:r>
              <w:rPr>
                <w:rStyle w:val="normaltextrun"/>
                <w:rFonts w:ascii="Calibri" w:hAnsi="Calibri" w:cs="Calibri"/>
                <w:b/>
                <w:bCs/>
                <w:color w:val="000000" w:themeColor="text1"/>
                <w:sz w:val="22"/>
                <w:szCs w:val="22"/>
              </w:rPr>
              <w:t>p</w:t>
            </w:r>
            <w:r w:rsidRPr="4EF828B0">
              <w:rPr>
                <w:rStyle w:val="normaltextrun"/>
                <w:rFonts w:ascii="Calibri" w:hAnsi="Calibri" w:cs="Calibri"/>
                <w:b/>
                <w:bCs/>
                <w:color w:val="000000" w:themeColor="text1"/>
                <w:sz w:val="22"/>
                <w:szCs w:val="22"/>
              </w:rPr>
              <w:t xml:space="preserve">ositive </w:t>
            </w:r>
            <w:r>
              <w:rPr>
                <w:rStyle w:val="normaltextrun"/>
                <w:rFonts w:ascii="Calibri" w:hAnsi="Calibri" w:cs="Calibri"/>
                <w:b/>
                <w:bCs/>
                <w:color w:val="000000" w:themeColor="text1"/>
                <w:sz w:val="22"/>
                <w:szCs w:val="22"/>
              </w:rPr>
              <w:t>c</w:t>
            </w:r>
            <w:r w:rsidRPr="4EF828B0">
              <w:rPr>
                <w:rStyle w:val="normaltextrun"/>
                <w:rFonts w:ascii="Calibri" w:hAnsi="Calibri" w:cs="Calibri"/>
                <w:b/>
                <w:bCs/>
                <w:color w:val="000000" w:themeColor="text1"/>
                <w:sz w:val="22"/>
                <w:szCs w:val="22"/>
              </w:rPr>
              <w:t>hange</w:t>
            </w:r>
          </w:p>
          <w:p w14:paraId="2CCCFF5A" w14:textId="77777777" w:rsidR="00A95FEC" w:rsidRDefault="00A95FEC" w:rsidP="00A95FEC">
            <w:pPr>
              <w:pStyle w:val="paragraph"/>
              <w:spacing w:after="0"/>
              <w:textAlignment w:val="baseline"/>
              <w:rPr>
                <w:rStyle w:val="normaltextrun"/>
                <w:rFonts w:ascii="Calibri" w:hAnsi="Calibri" w:cs="Calibri"/>
                <w:sz w:val="22"/>
                <w:szCs w:val="22"/>
              </w:rPr>
            </w:pPr>
            <w:r w:rsidRPr="00A81D25">
              <w:rPr>
                <w:rStyle w:val="normaltextrun"/>
                <w:rFonts w:ascii="Calibri" w:hAnsi="Calibri" w:cs="Calibri"/>
                <w:color w:val="000000" w:themeColor="text1"/>
                <w:sz w:val="22"/>
                <w:szCs w:val="22"/>
              </w:rPr>
              <w:t xml:space="preserve">The </w:t>
            </w:r>
            <w:r>
              <w:rPr>
                <w:rStyle w:val="normaltextrun"/>
                <w:rFonts w:ascii="Calibri" w:hAnsi="Calibri" w:cs="Calibri"/>
                <w:color w:val="000000" w:themeColor="text1"/>
                <w:sz w:val="22"/>
                <w:szCs w:val="22"/>
              </w:rPr>
              <w:t xml:space="preserve">network </w:t>
            </w:r>
            <w:r w:rsidRPr="00A81D25">
              <w:rPr>
                <w:rStyle w:val="normaltextrun"/>
                <w:rFonts w:ascii="Calibri" w:hAnsi="Calibri" w:cs="Calibri"/>
                <w:color w:val="000000" w:themeColor="text1"/>
                <w:sz w:val="22"/>
                <w:szCs w:val="22"/>
              </w:rPr>
              <w:t xml:space="preserve">was launched in </w:t>
            </w:r>
            <w:r>
              <w:rPr>
                <w:rStyle w:val="normaltextrun"/>
                <w:rFonts w:ascii="Calibri" w:hAnsi="Calibri" w:cs="Calibri"/>
                <w:color w:val="000000" w:themeColor="text1"/>
                <w:sz w:val="22"/>
                <w:szCs w:val="22"/>
              </w:rPr>
              <w:t xml:space="preserve">December </w:t>
            </w:r>
            <w:r w:rsidRPr="00A81D25">
              <w:rPr>
                <w:rStyle w:val="normaltextrun"/>
                <w:rFonts w:ascii="Calibri" w:hAnsi="Calibri" w:cs="Calibri"/>
                <w:color w:val="000000" w:themeColor="text1"/>
                <w:sz w:val="22"/>
                <w:szCs w:val="22"/>
              </w:rPr>
              <w:t xml:space="preserve">2022 to positively help the Council’s </w:t>
            </w:r>
            <w:r w:rsidRPr="00A81D25">
              <w:rPr>
                <w:rStyle w:val="normaltextrun"/>
                <w:rFonts w:ascii="Calibri" w:hAnsi="Calibri" w:cs="Calibri"/>
                <w:sz w:val="22"/>
                <w:szCs w:val="22"/>
              </w:rPr>
              <w:t xml:space="preserve">commitment to seeing a borough based on equality and social justice. </w:t>
            </w:r>
          </w:p>
          <w:p w14:paraId="4F6CECB9" w14:textId="77777777" w:rsidR="00A95FEC" w:rsidRDefault="00A95FEC" w:rsidP="00A95FEC">
            <w:pPr>
              <w:pStyle w:val="paragraph"/>
              <w:spacing w:after="0"/>
              <w:textAlignment w:val="baseline"/>
              <w:rPr>
                <w:rFonts w:ascii="Calibri" w:hAnsi="Calibri" w:cs="Calibri"/>
                <w:sz w:val="22"/>
                <w:szCs w:val="22"/>
              </w:rPr>
            </w:pPr>
            <w:r w:rsidRPr="00A81D25">
              <w:rPr>
                <w:rStyle w:val="normaltextrun"/>
                <w:rFonts w:ascii="Calibri" w:hAnsi="Calibri" w:cs="Calibri"/>
                <w:sz w:val="22"/>
                <w:szCs w:val="22"/>
              </w:rPr>
              <w:t xml:space="preserve">The network meets on a monthly basis and aims to represent young </w:t>
            </w:r>
            <w:r>
              <w:rPr>
                <w:rStyle w:val="normaltextrun"/>
                <w:rFonts w:ascii="Calibri" w:hAnsi="Calibri" w:cs="Calibri"/>
                <w:sz w:val="22"/>
                <w:szCs w:val="22"/>
              </w:rPr>
              <w:t xml:space="preserve">people </w:t>
            </w:r>
            <w:r w:rsidRPr="00A81D25">
              <w:rPr>
                <w:rStyle w:val="normaltextrun"/>
                <w:rFonts w:ascii="Calibri" w:hAnsi="Calibri" w:cs="Calibri"/>
                <w:sz w:val="22"/>
                <w:szCs w:val="22"/>
              </w:rPr>
              <w:t>of all protected characteristics</w:t>
            </w:r>
            <w:r>
              <w:rPr>
                <w:rStyle w:val="normaltextrun"/>
                <w:rFonts w:ascii="Calibri" w:hAnsi="Calibri" w:cs="Calibri"/>
                <w:sz w:val="22"/>
                <w:szCs w:val="22"/>
              </w:rPr>
              <w:t xml:space="preserve"> working at the Council. </w:t>
            </w:r>
            <w:r w:rsidRPr="00A81D25">
              <w:rPr>
                <w:rStyle w:val="normaltextrun"/>
                <w:rFonts w:ascii="Calibri" w:hAnsi="Calibri" w:cs="Calibri"/>
                <w:sz w:val="22"/>
                <w:szCs w:val="22"/>
              </w:rPr>
              <w:t xml:space="preserve">The network also </w:t>
            </w:r>
            <w:r w:rsidRPr="00A81D25">
              <w:rPr>
                <w:rFonts w:ascii="Calibri" w:hAnsi="Calibri" w:cs="Calibri"/>
                <w:sz w:val="22"/>
                <w:szCs w:val="22"/>
              </w:rPr>
              <w:t>provides a friendly, supportive, safe space for young employees to share their experiences, ask questions and discuss topics that affect young employees in the workplace.</w:t>
            </w:r>
          </w:p>
          <w:p w14:paraId="20C2448F" w14:textId="77777777" w:rsidR="00A95FEC" w:rsidRDefault="00A95FEC" w:rsidP="00A95FEC">
            <w:pPr>
              <w:pStyle w:val="paragraph"/>
              <w:spacing w:after="0"/>
              <w:textAlignment w:val="baseline"/>
              <w:rPr>
                <w:rFonts w:ascii="Calibri" w:hAnsi="Calibri" w:cs="Calibri"/>
                <w:sz w:val="22"/>
                <w:szCs w:val="22"/>
              </w:rPr>
            </w:pPr>
            <w:r>
              <w:rPr>
                <w:rFonts w:ascii="Calibri" w:hAnsi="Calibri" w:cs="Calibri"/>
                <w:sz w:val="22"/>
                <w:szCs w:val="22"/>
              </w:rPr>
              <w:t>Other aims include:</w:t>
            </w:r>
          </w:p>
          <w:p w14:paraId="57CCE323" w14:textId="77777777" w:rsidR="00A95FEC" w:rsidRPr="003034D1" w:rsidRDefault="00A95FEC" w:rsidP="00A95FEC">
            <w:pPr>
              <w:pStyle w:val="paragraph"/>
              <w:numPr>
                <w:ilvl w:val="0"/>
                <w:numId w:val="35"/>
              </w:numPr>
              <w:spacing w:before="0" w:beforeAutospacing="0" w:after="0" w:afterAutospacing="0"/>
              <w:textAlignment w:val="baseline"/>
              <w:rPr>
                <w:rStyle w:val="normaltextrun"/>
                <w:rFonts w:asciiTheme="minorHAnsi" w:hAnsiTheme="minorHAnsi" w:cstheme="minorHAnsi"/>
                <w:color w:val="000000" w:themeColor="text1"/>
                <w:position w:val="1"/>
                <w:sz w:val="22"/>
                <w:szCs w:val="22"/>
              </w:rPr>
            </w:pPr>
            <w:r w:rsidRPr="003034D1">
              <w:rPr>
                <w:rStyle w:val="normaltextrun"/>
                <w:rFonts w:asciiTheme="minorHAnsi" w:hAnsiTheme="minorHAnsi" w:cstheme="minorHAnsi"/>
                <w:color w:val="000000" w:themeColor="text1"/>
                <w:position w:val="1"/>
                <w:sz w:val="22"/>
                <w:szCs w:val="22"/>
              </w:rPr>
              <w:t>Raise awareness of the network and expand membership across the organisation. </w:t>
            </w:r>
          </w:p>
          <w:p w14:paraId="6A32909A" w14:textId="77777777" w:rsidR="00A95FEC" w:rsidRPr="003034D1" w:rsidRDefault="00A95FEC" w:rsidP="00A95FEC">
            <w:pPr>
              <w:pStyle w:val="paragraph"/>
              <w:numPr>
                <w:ilvl w:val="0"/>
                <w:numId w:val="35"/>
              </w:numPr>
              <w:spacing w:before="0" w:beforeAutospacing="0" w:after="0" w:afterAutospacing="0"/>
              <w:textAlignment w:val="baseline"/>
              <w:rPr>
                <w:rStyle w:val="normaltextrun"/>
                <w:rFonts w:asciiTheme="minorHAnsi" w:hAnsiTheme="minorHAnsi" w:cstheme="minorHAnsi"/>
                <w:color w:val="000000" w:themeColor="text1"/>
                <w:position w:val="1"/>
                <w:sz w:val="22"/>
                <w:szCs w:val="22"/>
              </w:rPr>
            </w:pPr>
            <w:r w:rsidRPr="003034D1">
              <w:rPr>
                <w:rStyle w:val="normaltextrun"/>
                <w:rFonts w:asciiTheme="minorHAnsi" w:hAnsiTheme="minorHAnsi" w:cstheme="minorHAnsi"/>
                <w:color w:val="000000" w:themeColor="text1"/>
                <w:position w:val="1"/>
                <w:sz w:val="22"/>
                <w:szCs w:val="22"/>
              </w:rPr>
              <w:t>Motivate, empower, mentor, and inspire young people.  </w:t>
            </w:r>
          </w:p>
          <w:p w14:paraId="30E24A73" w14:textId="77777777" w:rsidR="00A95FEC" w:rsidRPr="003034D1" w:rsidRDefault="00A95FEC" w:rsidP="00A95FEC">
            <w:pPr>
              <w:pStyle w:val="paragraph"/>
              <w:numPr>
                <w:ilvl w:val="0"/>
                <w:numId w:val="35"/>
              </w:numPr>
              <w:spacing w:before="0" w:beforeAutospacing="0" w:after="0" w:afterAutospacing="0"/>
              <w:textAlignment w:val="baseline"/>
              <w:rPr>
                <w:rStyle w:val="normaltextrun"/>
                <w:rFonts w:asciiTheme="minorHAnsi" w:hAnsiTheme="minorHAnsi" w:cstheme="minorHAnsi"/>
                <w:color w:val="000000" w:themeColor="text1"/>
                <w:position w:val="1"/>
                <w:sz w:val="22"/>
                <w:szCs w:val="22"/>
              </w:rPr>
            </w:pPr>
            <w:r w:rsidRPr="003034D1">
              <w:rPr>
                <w:rStyle w:val="normaltextrun"/>
                <w:rFonts w:asciiTheme="minorHAnsi" w:hAnsiTheme="minorHAnsi" w:cstheme="minorHAnsi"/>
                <w:color w:val="000000" w:themeColor="text1"/>
                <w:position w:val="1"/>
                <w:sz w:val="22"/>
                <w:szCs w:val="22"/>
              </w:rPr>
              <w:t>Provide peer support within the ‘Young Employees Network’.  </w:t>
            </w:r>
          </w:p>
          <w:p w14:paraId="744EE3D5" w14:textId="77777777" w:rsidR="00A95FEC" w:rsidRPr="003034D1" w:rsidRDefault="00A95FEC" w:rsidP="00A95FEC">
            <w:pPr>
              <w:pStyle w:val="paragraph"/>
              <w:numPr>
                <w:ilvl w:val="0"/>
                <w:numId w:val="35"/>
              </w:numPr>
              <w:spacing w:before="0" w:beforeAutospacing="0" w:after="0" w:afterAutospacing="0"/>
              <w:textAlignment w:val="baseline"/>
              <w:rPr>
                <w:rStyle w:val="normaltextrun"/>
                <w:rFonts w:asciiTheme="minorHAnsi" w:hAnsiTheme="minorHAnsi" w:cstheme="minorHAnsi"/>
                <w:color w:val="000000" w:themeColor="text1"/>
                <w:position w:val="1"/>
                <w:sz w:val="22"/>
                <w:szCs w:val="22"/>
              </w:rPr>
            </w:pPr>
            <w:r w:rsidRPr="003034D1">
              <w:rPr>
                <w:rStyle w:val="normaltextrun"/>
                <w:rFonts w:asciiTheme="minorHAnsi" w:hAnsiTheme="minorHAnsi" w:cstheme="minorHAnsi"/>
                <w:color w:val="000000" w:themeColor="text1"/>
                <w:position w:val="1"/>
                <w:sz w:val="22"/>
                <w:szCs w:val="22"/>
              </w:rPr>
              <w:t>Establish links with other staff representative networks.  </w:t>
            </w:r>
          </w:p>
          <w:p w14:paraId="11875C37" w14:textId="77777777" w:rsidR="00A95FEC" w:rsidRPr="003034D1" w:rsidRDefault="00A95FEC" w:rsidP="00A95FEC">
            <w:pPr>
              <w:pStyle w:val="paragraph"/>
              <w:numPr>
                <w:ilvl w:val="0"/>
                <w:numId w:val="35"/>
              </w:numPr>
              <w:spacing w:before="0" w:beforeAutospacing="0" w:after="0" w:afterAutospacing="0"/>
              <w:textAlignment w:val="baseline"/>
              <w:rPr>
                <w:rStyle w:val="normaltextrun"/>
                <w:rFonts w:asciiTheme="minorHAnsi" w:hAnsiTheme="minorHAnsi" w:cstheme="minorHAnsi"/>
                <w:color w:val="000000" w:themeColor="text1"/>
                <w:position w:val="1"/>
                <w:sz w:val="22"/>
                <w:szCs w:val="22"/>
              </w:rPr>
            </w:pPr>
            <w:r w:rsidRPr="003034D1">
              <w:rPr>
                <w:rStyle w:val="normaltextrun"/>
                <w:rFonts w:asciiTheme="minorHAnsi" w:hAnsiTheme="minorHAnsi" w:cstheme="minorHAnsi"/>
                <w:color w:val="000000" w:themeColor="text1"/>
                <w:position w:val="1"/>
                <w:sz w:val="22"/>
                <w:szCs w:val="22"/>
              </w:rPr>
              <w:t>Be a key network for drawing on the views and experiences of young people to inform Council decisions. </w:t>
            </w:r>
          </w:p>
          <w:p w14:paraId="10E96AF2" w14:textId="77777777" w:rsidR="00A95FEC" w:rsidRPr="003034D1" w:rsidRDefault="00A95FEC" w:rsidP="00A95FEC">
            <w:pPr>
              <w:pStyle w:val="paragraph"/>
              <w:spacing w:after="0"/>
              <w:textAlignment w:val="baseline"/>
              <w:rPr>
                <w:rStyle w:val="normaltextrun"/>
                <w:rFonts w:asciiTheme="minorHAnsi" w:hAnsiTheme="minorHAnsi" w:cstheme="minorHAnsi"/>
                <w:color w:val="000000" w:themeColor="text1"/>
                <w:position w:val="1"/>
                <w:sz w:val="22"/>
                <w:szCs w:val="22"/>
              </w:rPr>
            </w:pPr>
            <w:r w:rsidRPr="003034D1">
              <w:rPr>
                <w:rStyle w:val="normaltextrun"/>
                <w:rFonts w:asciiTheme="minorHAnsi" w:hAnsiTheme="minorHAnsi" w:cstheme="minorHAnsi"/>
                <w:color w:val="000000" w:themeColor="text1"/>
                <w:position w:val="1"/>
                <w:sz w:val="22"/>
                <w:szCs w:val="22"/>
              </w:rPr>
              <w:t xml:space="preserve">Key achievements comprise: </w:t>
            </w:r>
          </w:p>
          <w:p w14:paraId="65B88BE5" w14:textId="77777777" w:rsidR="00A95FEC" w:rsidRPr="00BB77AB" w:rsidRDefault="00A95FEC" w:rsidP="00A95FEC">
            <w:pPr>
              <w:pStyle w:val="paragraph"/>
              <w:numPr>
                <w:ilvl w:val="0"/>
                <w:numId w:val="31"/>
              </w:numPr>
              <w:spacing w:after="0"/>
              <w:textAlignment w:val="baseline"/>
              <w:rPr>
                <w:rStyle w:val="normaltextrun"/>
                <w:rFonts w:asciiTheme="minorHAnsi" w:hAnsiTheme="minorHAnsi" w:cstheme="minorHAnsi"/>
                <w:color w:val="000000" w:themeColor="text1"/>
                <w:position w:val="1"/>
                <w:sz w:val="22"/>
                <w:szCs w:val="22"/>
              </w:rPr>
            </w:pPr>
            <w:r w:rsidRPr="00BB77AB">
              <w:rPr>
                <w:rStyle w:val="normaltextrun"/>
                <w:rFonts w:asciiTheme="minorHAnsi" w:hAnsiTheme="minorHAnsi" w:cstheme="minorHAnsi"/>
                <w:color w:val="000000" w:themeColor="text1"/>
                <w:position w:val="1"/>
                <w:sz w:val="22"/>
                <w:szCs w:val="22"/>
              </w:rPr>
              <w:t>Establishing a Microsoft T</w:t>
            </w:r>
            <w:r w:rsidRPr="00C42BD5">
              <w:rPr>
                <w:rStyle w:val="normaltextrun"/>
                <w:rFonts w:asciiTheme="minorHAnsi" w:hAnsiTheme="minorHAnsi" w:cstheme="minorHAnsi"/>
                <w:sz w:val="22"/>
                <w:szCs w:val="22"/>
              </w:rPr>
              <w:t>eams</w:t>
            </w:r>
            <w:r w:rsidRPr="00BB77AB">
              <w:rPr>
                <w:rStyle w:val="normaltextrun"/>
                <w:rFonts w:asciiTheme="minorHAnsi" w:hAnsiTheme="minorHAnsi" w:cstheme="minorHAnsi"/>
                <w:color w:val="000000" w:themeColor="text1"/>
                <w:position w:val="1"/>
                <w:sz w:val="22"/>
                <w:szCs w:val="22"/>
              </w:rPr>
              <w:t> Group for members with regular updates and communications.</w:t>
            </w:r>
          </w:p>
          <w:p w14:paraId="73DBC30E" w14:textId="77777777" w:rsidR="00A95FEC" w:rsidRPr="00BB77AB" w:rsidRDefault="00A95FEC" w:rsidP="00A95FEC">
            <w:pPr>
              <w:pStyle w:val="paragraph"/>
              <w:numPr>
                <w:ilvl w:val="0"/>
                <w:numId w:val="31"/>
              </w:numPr>
              <w:spacing w:after="0"/>
              <w:textAlignment w:val="baseline"/>
              <w:rPr>
                <w:rStyle w:val="normaltextrun"/>
                <w:rFonts w:asciiTheme="minorHAnsi" w:hAnsiTheme="minorHAnsi" w:cstheme="minorHAnsi"/>
                <w:color w:val="000000" w:themeColor="text1"/>
                <w:position w:val="1"/>
                <w:sz w:val="22"/>
                <w:szCs w:val="22"/>
              </w:rPr>
            </w:pPr>
            <w:r w:rsidRPr="00BB77AB">
              <w:rPr>
                <w:rStyle w:val="normaltextrun"/>
                <w:rFonts w:asciiTheme="minorHAnsi" w:hAnsiTheme="minorHAnsi" w:cstheme="minorHAnsi"/>
                <w:color w:val="000000" w:themeColor="text1"/>
                <w:position w:val="1"/>
                <w:sz w:val="22"/>
                <w:szCs w:val="22"/>
              </w:rPr>
              <w:t>Development of a logo, intranet page and leaflet to promote the network further. </w:t>
            </w:r>
          </w:p>
          <w:p w14:paraId="50D6DB62" w14:textId="77777777" w:rsidR="00A95FEC" w:rsidRPr="000B24E2" w:rsidRDefault="00A95FEC" w:rsidP="00A95FEC">
            <w:pPr>
              <w:pStyle w:val="paragraph"/>
              <w:numPr>
                <w:ilvl w:val="0"/>
                <w:numId w:val="31"/>
              </w:numPr>
              <w:spacing w:before="0" w:beforeAutospacing="0" w:after="0" w:afterAutospacing="0"/>
              <w:textAlignment w:val="baseline"/>
              <w:rPr>
                <w:rStyle w:val="normaltextrun"/>
                <w:rFonts w:asciiTheme="minorHAnsi" w:hAnsiTheme="minorHAnsi" w:cstheme="minorHAnsi"/>
                <w:position w:val="1"/>
                <w:sz w:val="22"/>
                <w:szCs w:val="22"/>
              </w:rPr>
            </w:pPr>
            <w:r w:rsidRPr="00BB77AB">
              <w:rPr>
                <w:rStyle w:val="normaltextrun"/>
                <w:rFonts w:asciiTheme="minorHAnsi" w:hAnsiTheme="minorHAnsi" w:cstheme="minorHAnsi"/>
                <w:color w:val="000000" w:themeColor="text1"/>
                <w:position w:val="1"/>
                <w:sz w:val="22"/>
                <w:szCs w:val="22"/>
              </w:rPr>
              <w:t>Development of terms of reference, steering group and forward plan</w:t>
            </w:r>
            <w:r w:rsidRPr="000B24E2">
              <w:rPr>
                <w:rStyle w:val="normaltextrun"/>
                <w:rFonts w:asciiTheme="minorHAnsi" w:hAnsiTheme="minorHAnsi" w:cstheme="minorHAnsi"/>
                <w:position w:val="1"/>
                <w:sz w:val="22"/>
                <w:szCs w:val="22"/>
              </w:rPr>
              <w:t>​.</w:t>
            </w:r>
          </w:p>
          <w:p w14:paraId="5DAB1CA3" w14:textId="77777777" w:rsidR="00A95FEC" w:rsidRPr="00BB77AB" w:rsidRDefault="00A95FEC" w:rsidP="00A95FEC">
            <w:pPr>
              <w:pStyle w:val="paragraph"/>
              <w:numPr>
                <w:ilvl w:val="0"/>
                <w:numId w:val="31"/>
              </w:numPr>
              <w:spacing w:before="0" w:beforeAutospacing="0" w:after="0" w:afterAutospacing="0"/>
              <w:textAlignment w:val="baseline"/>
              <w:rPr>
                <w:rStyle w:val="normaltextrun"/>
                <w:rFonts w:asciiTheme="minorHAnsi" w:hAnsiTheme="minorHAnsi" w:cstheme="minorHAnsi"/>
                <w:color w:val="000000" w:themeColor="text1"/>
                <w:position w:val="1"/>
                <w:sz w:val="22"/>
                <w:szCs w:val="22"/>
              </w:rPr>
            </w:pPr>
            <w:r w:rsidRPr="00BB77AB">
              <w:rPr>
                <w:rStyle w:val="normaltextrun"/>
                <w:rFonts w:asciiTheme="minorHAnsi" w:hAnsiTheme="minorHAnsi" w:cstheme="minorHAnsi"/>
                <w:color w:val="000000" w:themeColor="text1"/>
                <w:position w:val="1"/>
                <w:sz w:val="22"/>
                <w:szCs w:val="22"/>
              </w:rPr>
              <w:t>Delivery of interactive hybrid workshops covering topics such as communications, engagement, training, development, recruitment, retention and progression.</w:t>
            </w:r>
          </w:p>
          <w:p w14:paraId="0876717C" w14:textId="77777777" w:rsidR="00A95FEC" w:rsidRPr="007561B4" w:rsidRDefault="00A95FEC" w:rsidP="00A95FEC">
            <w:pPr>
              <w:pStyle w:val="paragraph"/>
              <w:numPr>
                <w:ilvl w:val="0"/>
                <w:numId w:val="31"/>
              </w:numPr>
              <w:spacing w:before="0" w:beforeAutospacing="0" w:after="0" w:afterAutospacing="0"/>
              <w:textAlignment w:val="baseline"/>
              <w:rPr>
                <w:rFonts w:asciiTheme="minorHAnsi" w:hAnsiTheme="minorHAnsi" w:cstheme="minorHAnsi"/>
                <w:color w:val="000000" w:themeColor="text1"/>
                <w:position w:val="1"/>
                <w:sz w:val="22"/>
                <w:szCs w:val="22"/>
              </w:rPr>
            </w:pPr>
            <w:r w:rsidRPr="00AB3357">
              <w:rPr>
                <w:rFonts w:asciiTheme="minorHAnsi" w:hAnsiTheme="minorHAnsi" w:cstheme="minorHAnsi"/>
                <w:sz w:val="22"/>
                <w:szCs w:val="22"/>
                <w:lang w:val="en-US"/>
              </w:rPr>
              <w:lastRenderedPageBreak/>
              <w:t>Encouraging colleagues from across the organisation to participate in Mental Health Awareness Week, 13</w:t>
            </w:r>
            <w:r w:rsidRPr="00AB3357">
              <w:rPr>
                <w:rFonts w:asciiTheme="minorHAnsi" w:hAnsiTheme="minorHAnsi" w:cstheme="minorHAnsi"/>
                <w:sz w:val="22"/>
                <w:szCs w:val="22"/>
                <w:vertAlign w:val="superscript"/>
                <w:lang w:val="en-US"/>
              </w:rPr>
              <w:t>th</w:t>
            </w:r>
            <w:r w:rsidRPr="00AB3357">
              <w:rPr>
                <w:rFonts w:asciiTheme="minorHAnsi" w:hAnsiTheme="minorHAnsi" w:cstheme="minorHAnsi"/>
                <w:sz w:val="22"/>
                <w:szCs w:val="22"/>
                <w:lang w:val="en-US"/>
              </w:rPr>
              <w:t>-19</w:t>
            </w:r>
            <w:r w:rsidRPr="00AB3357">
              <w:rPr>
                <w:rFonts w:asciiTheme="minorHAnsi" w:hAnsiTheme="minorHAnsi" w:cstheme="minorHAnsi"/>
                <w:sz w:val="22"/>
                <w:szCs w:val="22"/>
                <w:vertAlign w:val="superscript"/>
                <w:lang w:val="en-US"/>
              </w:rPr>
              <w:t>th</w:t>
            </w:r>
            <w:r w:rsidRPr="00AB3357">
              <w:rPr>
                <w:rFonts w:asciiTheme="minorHAnsi" w:hAnsiTheme="minorHAnsi" w:cstheme="minorHAnsi"/>
                <w:sz w:val="22"/>
                <w:szCs w:val="22"/>
                <w:lang w:val="en-US"/>
              </w:rPr>
              <w:t xml:space="preserve"> May 2024. The theme, as set out by the Mental Health Foundation was ‘movement – moving for our mental health’. The network organised a lunchtime ‘wellbeing walk and talk ' event, to </w:t>
            </w:r>
            <w:r w:rsidRPr="007561B4">
              <w:rPr>
                <w:rFonts w:asciiTheme="minorHAnsi" w:hAnsiTheme="minorHAnsi" w:cstheme="minorHAnsi"/>
                <w:sz w:val="22"/>
                <w:szCs w:val="22"/>
                <w:lang w:val="en-US"/>
              </w:rPr>
              <w:t xml:space="preserve">support physical and mental wellbeing. </w:t>
            </w:r>
          </w:p>
          <w:p w14:paraId="42EC5479" w14:textId="77777777" w:rsidR="00A95FEC" w:rsidRPr="007561B4" w:rsidRDefault="00A95FEC" w:rsidP="00A95FEC">
            <w:pPr>
              <w:pStyle w:val="paragraph"/>
              <w:numPr>
                <w:ilvl w:val="0"/>
                <w:numId w:val="31"/>
              </w:numPr>
              <w:spacing w:before="0" w:beforeAutospacing="0" w:after="0" w:afterAutospacing="0"/>
              <w:textAlignment w:val="baseline"/>
              <w:rPr>
                <w:rFonts w:asciiTheme="minorHAnsi" w:hAnsiTheme="minorHAnsi" w:cstheme="minorHAnsi"/>
                <w:color w:val="000000" w:themeColor="text1"/>
                <w:position w:val="1"/>
                <w:sz w:val="22"/>
                <w:szCs w:val="22"/>
              </w:rPr>
            </w:pPr>
            <w:r w:rsidRPr="007561B4">
              <w:rPr>
                <w:rFonts w:asciiTheme="minorHAnsi" w:hAnsiTheme="minorHAnsi" w:cstheme="minorHAnsi"/>
                <w:sz w:val="22"/>
                <w:szCs w:val="22"/>
                <w:lang w:val="en-US"/>
              </w:rPr>
              <w:t xml:space="preserve">Supporting community-based activities, such as ‘love where you live ‘campaign. This provided a fantastic opportunity for young employees to contribute to the Council’s vision of </w:t>
            </w:r>
            <w:r>
              <w:rPr>
                <w:rFonts w:asciiTheme="minorHAnsi" w:hAnsiTheme="minorHAnsi" w:cstheme="minorHAnsi"/>
                <w:sz w:val="22"/>
                <w:szCs w:val="22"/>
                <w:lang w:val="en-US"/>
              </w:rPr>
              <w:t>achieving</w:t>
            </w:r>
            <w:r w:rsidRPr="007561B4">
              <w:rPr>
                <w:rFonts w:asciiTheme="minorHAnsi" w:hAnsiTheme="minorHAnsi" w:cstheme="minorHAnsi"/>
                <w:sz w:val="22"/>
                <w:szCs w:val="22"/>
                <w:lang w:val="en-US"/>
              </w:rPr>
              <w:t xml:space="preserve"> a cleaner, greener environment, which not </w:t>
            </w:r>
            <w:r w:rsidRPr="009E5C12">
              <w:rPr>
                <w:rFonts w:asciiTheme="minorHAnsi" w:hAnsiTheme="minorHAnsi" w:cstheme="minorHAnsi"/>
                <w:color w:val="252B36"/>
                <w:sz w:val="22"/>
                <w:szCs w:val="22"/>
              </w:rPr>
              <w:t>only improves the environment for all of our residents, it also creates greater ownership and pride within our neighbourhoods</w:t>
            </w:r>
            <w:r>
              <w:rPr>
                <w:rFonts w:asciiTheme="minorHAnsi" w:hAnsiTheme="minorHAnsi" w:cstheme="minorHAnsi"/>
                <w:color w:val="252B36"/>
                <w:sz w:val="22"/>
                <w:szCs w:val="22"/>
              </w:rPr>
              <w:t>.</w:t>
            </w:r>
          </w:p>
          <w:p w14:paraId="57218C7A" w14:textId="77777777" w:rsidR="00A95FEC" w:rsidRDefault="00A95FEC" w:rsidP="00A95FEC"/>
        </w:tc>
      </w:tr>
    </w:tbl>
    <w:p w14:paraId="784AE8C0" w14:textId="77777777" w:rsidR="00A95FEC" w:rsidRDefault="00A95FEC" w:rsidP="00A95FEC"/>
    <w:tbl>
      <w:tblPr>
        <w:tblStyle w:val="TableGrid"/>
        <w:tblW w:w="0" w:type="auto"/>
        <w:tblLook w:val="04A0" w:firstRow="1" w:lastRow="0" w:firstColumn="1" w:lastColumn="0" w:noHBand="0" w:noVBand="1"/>
      </w:tblPr>
      <w:tblGrid>
        <w:gridCol w:w="8996"/>
      </w:tblGrid>
      <w:tr w:rsidR="00A95FEC" w14:paraId="797BD22E" w14:textId="77777777" w:rsidTr="00A95FEC">
        <w:tc>
          <w:tcPr>
            <w:tcW w:w="9016" w:type="dxa"/>
            <w:tcBorders>
              <w:top w:val="single" w:sz="12" w:space="0" w:color="auto"/>
              <w:left w:val="single" w:sz="12" w:space="0" w:color="auto"/>
              <w:bottom w:val="single" w:sz="12" w:space="0" w:color="auto"/>
              <w:right w:val="single" w:sz="12" w:space="0" w:color="auto"/>
            </w:tcBorders>
            <w:shd w:val="clear" w:color="auto" w:fill="FFF2CC" w:themeFill="accent4" w:themeFillTint="33"/>
          </w:tcPr>
          <w:p w14:paraId="51D245E9" w14:textId="77777777" w:rsidR="00A95FEC" w:rsidRDefault="00A95FEC" w:rsidP="00A95FEC">
            <w:pPr>
              <w:pStyle w:val="paragraph"/>
              <w:spacing w:after="0"/>
              <w:textAlignment w:val="baseline"/>
              <w:rPr>
                <w:rStyle w:val="normaltextrun"/>
                <w:rFonts w:ascii="Calibri" w:hAnsi="Calibri" w:cs="Calibri"/>
                <w:b/>
                <w:bCs/>
                <w:color w:val="000000" w:themeColor="text1"/>
                <w:sz w:val="22"/>
                <w:szCs w:val="22"/>
              </w:rPr>
            </w:pPr>
            <w:r>
              <w:rPr>
                <w:rStyle w:val="normaltextrun"/>
                <w:rFonts w:ascii="Calibri" w:hAnsi="Calibri" w:cs="Calibri"/>
                <w:b/>
                <w:color w:val="000000" w:themeColor="text1"/>
                <w:sz w:val="22"/>
                <w:szCs w:val="22"/>
              </w:rPr>
              <w:t xml:space="preserve">Case study: </w:t>
            </w:r>
            <w:r>
              <w:rPr>
                <w:rStyle w:val="normaltextrun"/>
                <w:rFonts w:ascii="Calibri" w:hAnsi="Calibri" w:cs="Calibri"/>
                <w:b/>
                <w:bCs/>
                <w:color w:val="000000" w:themeColor="text1"/>
                <w:sz w:val="22"/>
                <w:szCs w:val="22"/>
              </w:rPr>
              <w:t>Women’s Workforce Network inspiring leaders of the future</w:t>
            </w:r>
          </w:p>
          <w:p w14:paraId="0AD0CF58" w14:textId="77777777" w:rsidR="00A95FEC" w:rsidRDefault="00A95FEC" w:rsidP="00A95FEC">
            <w:pPr>
              <w:pStyle w:val="paragraph"/>
              <w:spacing w:before="0" w:after="0"/>
              <w:textAlignment w:val="baseline"/>
              <w:rPr>
                <w:rStyle w:val="normaltextrun"/>
                <w:rFonts w:ascii="Calibri" w:hAnsi="Calibri" w:cs="Calibri"/>
                <w:sz w:val="22"/>
                <w:szCs w:val="22"/>
              </w:rPr>
            </w:pPr>
            <w:r>
              <w:rPr>
                <w:rStyle w:val="normaltextrun"/>
                <w:rFonts w:ascii="Calibri" w:hAnsi="Calibri" w:cs="Calibri"/>
                <w:color w:val="000000"/>
                <w:sz w:val="22"/>
                <w:szCs w:val="22"/>
              </w:rPr>
              <w:t xml:space="preserve">The Women's Workforce Network (WWN) was launched in 2022 to positively help the Council’s </w:t>
            </w:r>
            <w:r>
              <w:rPr>
                <w:rStyle w:val="normaltextrun"/>
                <w:rFonts w:ascii="Calibri" w:hAnsi="Calibri" w:cs="Calibri"/>
                <w:sz w:val="22"/>
                <w:szCs w:val="22"/>
              </w:rPr>
              <w:t xml:space="preserve">commitment to seeing a borough based on equality and social justice. </w:t>
            </w:r>
          </w:p>
          <w:p w14:paraId="07AF1254" w14:textId="77777777" w:rsidR="00A95FEC" w:rsidRDefault="00A95FEC" w:rsidP="00A95FEC">
            <w:pPr>
              <w:pStyle w:val="paragraph"/>
              <w:spacing w:before="0" w:after="0"/>
              <w:textAlignment w:val="baseline"/>
              <w:rPr>
                <w:rFonts w:ascii="Segoe UI" w:hAnsi="Segoe UI" w:cs="Segoe UI"/>
                <w:sz w:val="18"/>
                <w:szCs w:val="18"/>
              </w:rPr>
            </w:pPr>
            <w:r>
              <w:rPr>
                <w:rStyle w:val="normaltextrun"/>
                <w:rFonts w:ascii="Calibri" w:hAnsi="Calibri" w:cs="Calibri"/>
                <w:sz w:val="22"/>
                <w:szCs w:val="22"/>
              </w:rPr>
              <w:t>The network meets on a monthly basis and aims to represent women of all protected characteristics working in the Council.  The network also provides a friendly, supportive, safe space for women to share their experiences, ask questions and discuss topics that affect women in the workplace.</w:t>
            </w:r>
            <w:r>
              <w:rPr>
                <w:rStyle w:val="eop"/>
                <w:rFonts w:ascii="Calibri" w:hAnsi="Calibri" w:cs="Calibri"/>
                <w:sz w:val="22"/>
                <w:szCs w:val="22"/>
              </w:rPr>
              <w:t> </w:t>
            </w:r>
          </w:p>
          <w:p w14:paraId="625ECC32" w14:textId="77777777" w:rsidR="00A95FEC" w:rsidRDefault="00A95FEC" w:rsidP="00A95FEC">
            <w:pPr>
              <w:pStyle w:val="paragraph"/>
              <w:spacing w:before="0" w:after="0"/>
              <w:textAlignment w:val="baseline"/>
              <w:rPr>
                <w:rFonts w:ascii="Segoe UI" w:hAnsi="Segoe UI" w:cs="Segoe UI"/>
                <w:sz w:val="18"/>
                <w:szCs w:val="18"/>
              </w:rPr>
            </w:pPr>
            <w:r>
              <w:rPr>
                <w:rStyle w:val="normaltextrun"/>
                <w:rFonts w:ascii="Calibri" w:hAnsi="Calibri" w:cs="Calibri"/>
                <w:sz w:val="22"/>
                <w:szCs w:val="22"/>
              </w:rPr>
              <w:t>Other aims include:</w:t>
            </w:r>
            <w:r>
              <w:rPr>
                <w:rStyle w:val="eop"/>
                <w:rFonts w:ascii="Calibri" w:hAnsi="Calibri" w:cs="Calibri"/>
                <w:sz w:val="22"/>
                <w:szCs w:val="22"/>
              </w:rPr>
              <w:t> </w:t>
            </w:r>
          </w:p>
          <w:p w14:paraId="69CC9665" w14:textId="77777777" w:rsidR="00A95FEC" w:rsidRDefault="00A95FEC" w:rsidP="00A95FEC">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Creating a safe environment where people from across the Council can come together and discuss issues of importance to them.</w:t>
            </w:r>
            <w:r>
              <w:rPr>
                <w:rStyle w:val="eop"/>
                <w:rFonts w:ascii="Calibri" w:hAnsi="Calibri" w:cs="Calibri"/>
                <w:sz w:val="22"/>
                <w:szCs w:val="22"/>
              </w:rPr>
              <w:t> </w:t>
            </w:r>
          </w:p>
          <w:p w14:paraId="68B280AC" w14:textId="77777777" w:rsidR="00A95FEC" w:rsidRDefault="00A95FEC" w:rsidP="00A95FEC">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Connecting other people who share the same passion for raising the voice of women across the workforce. </w:t>
            </w:r>
            <w:r>
              <w:rPr>
                <w:rStyle w:val="eop"/>
                <w:rFonts w:ascii="Calibri" w:hAnsi="Calibri" w:cs="Calibri"/>
                <w:sz w:val="22"/>
                <w:szCs w:val="22"/>
              </w:rPr>
              <w:t> </w:t>
            </w:r>
          </w:p>
          <w:p w14:paraId="22FF3A7A" w14:textId="77777777" w:rsidR="00A95FEC" w:rsidRDefault="00A95FEC" w:rsidP="00A95FEC">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Supporting women to challenge practices and policies that affect them in the workplace.</w:t>
            </w:r>
            <w:r>
              <w:rPr>
                <w:rStyle w:val="eop"/>
                <w:rFonts w:ascii="Calibri" w:hAnsi="Calibri" w:cs="Calibri"/>
                <w:sz w:val="22"/>
                <w:szCs w:val="22"/>
              </w:rPr>
              <w:t> </w:t>
            </w:r>
          </w:p>
          <w:p w14:paraId="347314B1" w14:textId="77777777" w:rsidR="00A95FEC" w:rsidRDefault="00A95FEC" w:rsidP="00A95FEC">
            <w:pPr>
              <w:pStyle w:val="paragraph"/>
              <w:shd w:val="clear" w:color="auto" w:fill="FFF2CC" w:themeFill="accent4" w:themeFillTint="33"/>
              <w:spacing w:after="0"/>
              <w:textAlignment w:val="baseline"/>
              <w:rPr>
                <w:rStyle w:val="normaltextrun"/>
                <w:rFonts w:ascii="Calibri" w:hAnsi="Calibri" w:cs="Calibri"/>
                <w:sz w:val="22"/>
                <w:szCs w:val="22"/>
              </w:rPr>
            </w:pPr>
            <w:r w:rsidRPr="00423867">
              <w:rPr>
                <w:rStyle w:val="normaltextrun"/>
                <w:rFonts w:ascii="Calibri" w:hAnsi="Calibri" w:cs="Calibri"/>
                <w:sz w:val="22"/>
                <w:szCs w:val="22"/>
              </w:rPr>
              <w:t>The network continues to drive forward women's issues, including raising awareness of local women’s safety initiatives during the winter months of 2023. For example, promoting domestic abuse training sessions (delivered by Safer Rotherham Partnership) to employees. Employees were also alerted to the risks from drinks being spiked through the ‘spike aware’ campaign, the ‘ask for Angela’ scheme, which operates in hospitality settings to assist people who may find themselves in vulnerable or dangerous situations. Furthermore, the network is also passionate about supporting the wellbeing of colleagues, with a menopause awareness webinar arranged on 12th July 2023</w:t>
            </w:r>
            <w:r>
              <w:rPr>
                <w:rStyle w:val="normaltextrun"/>
                <w:rFonts w:ascii="Calibri" w:hAnsi="Calibri" w:cs="Calibri"/>
                <w:sz w:val="22"/>
                <w:szCs w:val="22"/>
              </w:rPr>
              <w:t xml:space="preserve">. </w:t>
            </w:r>
          </w:p>
          <w:p w14:paraId="3DED90E2" w14:textId="77777777" w:rsidR="00A95FEC" w:rsidRPr="0013336E" w:rsidRDefault="00A95FEC" w:rsidP="00A95FEC">
            <w:pPr>
              <w:pStyle w:val="paragraph"/>
              <w:shd w:val="clear" w:color="auto" w:fill="FFF2CC" w:themeFill="accent4" w:themeFillTint="33"/>
              <w:spacing w:after="0"/>
              <w:textAlignment w:val="baseline"/>
              <w:rPr>
                <w:rStyle w:val="normaltextrun"/>
                <w:rFonts w:ascii="Calibri" w:hAnsi="Calibri" w:cs="Calibri"/>
                <w:sz w:val="22"/>
                <w:szCs w:val="22"/>
              </w:rPr>
            </w:pPr>
            <w:r w:rsidRPr="0013336E">
              <w:rPr>
                <w:rStyle w:val="normaltextrun"/>
                <w:rFonts w:ascii="Calibri" w:hAnsi="Calibri" w:cs="Calibri"/>
                <w:sz w:val="22"/>
                <w:szCs w:val="22"/>
              </w:rPr>
              <w:t xml:space="preserve">The Women’s Workforce Network contributed towards the successful delivery of an International Women’s Day event, which was held at the Town Hall on 5th March 2024. The theme was ‘inspire inclusion’, where women are included by promoting a sense of belonging, relevance, and empowerment.  </w:t>
            </w:r>
          </w:p>
          <w:p w14:paraId="21594A15" w14:textId="27BA1528" w:rsidR="00A95FEC" w:rsidRPr="00A95FEC" w:rsidRDefault="00A95FEC" w:rsidP="00A95FEC">
            <w:pPr>
              <w:pStyle w:val="paragraph"/>
              <w:spacing w:before="0" w:after="0"/>
              <w:textAlignment w:val="baseline"/>
              <w:rPr>
                <w:rStyle w:val="normaltextrun"/>
              </w:rPr>
            </w:pPr>
            <w:r w:rsidRPr="0013336E">
              <w:rPr>
                <w:rStyle w:val="normaltextrun"/>
                <w:rFonts w:ascii="Calibri" w:hAnsi="Calibri" w:cs="Calibri"/>
                <w:sz w:val="22"/>
                <w:szCs w:val="22"/>
              </w:rPr>
              <w:t xml:space="preserve">During the event, employees heard from Sharon Kemp, Chief Executive of Rotherham Council, as well as a panel of Rotherham role models. There was also an opportunity for employees to find out more about apprenticeship opportunities, the Council’s wellbeing offer and staff representation networks, including The Black and Minority Ethnic Workers, Carers Support, Disability and Long Terms Health Conditions, United Faith, LGBTQ+, Neurodivergent, Older Workers and Young Employees. </w:t>
            </w:r>
          </w:p>
        </w:tc>
      </w:tr>
    </w:tbl>
    <w:p w14:paraId="748F0D90" w14:textId="1BF589DF" w:rsidR="2FE1C03F" w:rsidRDefault="2FE1C03F" w:rsidP="2FE1C03F">
      <w:pPr>
        <w:pStyle w:val="paragraph"/>
        <w:spacing w:before="0" w:beforeAutospacing="0" w:after="0" w:afterAutospacing="0"/>
        <w:rPr>
          <w:rStyle w:val="normaltextrun"/>
          <w:rFonts w:asciiTheme="minorHAnsi" w:eastAsiaTheme="minorEastAsia" w:hAnsiTheme="minorHAnsi" w:cstheme="minorBidi"/>
          <w:color w:val="000000" w:themeColor="text1"/>
          <w:sz w:val="22"/>
          <w:szCs w:val="22"/>
          <w:lang w:eastAsia="en-US"/>
        </w:rPr>
      </w:pPr>
    </w:p>
    <w:p w14:paraId="7F335F80" w14:textId="22DD06BD" w:rsidR="2FE1C03F" w:rsidRDefault="2FE1C03F" w:rsidP="2FE1C03F">
      <w:pPr>
        <w:pStyle w:val="paragraph"/>
        <w:spacing w:before="0" w:beforeAutospacing="0" w:after="0" w:afterAutospacing="0"/>
        <w:rPr>
          <w:rStyle w:val="normaltextrun"/>
          <w:rFonts w:asciiTheme="minorHAnsi" w:eastAsiaTheme="minorEastAsia" w:hAnsiTheme="minorHAnsi" w:cstheme="minorBidi"/>
          <w:color w:val="000000" w:themeColor="text1"/>
          <w:sz w:val="22"/>
          <w:szCs w:val="22"/>
          <w:lang w:eastAsia="en-US"/>
        </w:rPr>
      </w:pPr>
    </w:p>
    <w:p w14:paraId="44757A42" w14:textId="6101D0A2" w:rsidR="0028233D" w:rsidRPr="00743CB8" w:rsidRDefault="000C25C4" w:rsidP="0028233D">
      <w:pPr>
        <w:rPr>
          <w:b/>
          <w:bCs/>
        </w:rPr>
      </w:pPr>
      <w:r w:rsidRPr="00703074">
        <w:rPr>
          <w:b/>
          <w:bCs/>
        </w:rPr>
        <w:lastRenderedPageBreak/>
        <w:t>LOOKING AHEAD</w:t>
      </w:r>
      <w:r w:rsidRPr="00743CB8">
        <w:rPr>
          <w:b/>
          <w:bCs/>
        </w:rPr>
        <w:t xml:space="preserve"> </w:t>
      </w:r>
      <w:r w:rsidR="00191A86">
        <w:rPr>
          <w:b/>
          <w:bCs/>
        </w:rPr>
        <w:t xml:space="preserve"> </w:t>
      </w:r>
    </w:p>
    <w:p w14:paraId="5AD0D4DB" w14:textId="7EFB727B" w:rsidR="00AB653B" w:rsidRPr="0013239C" w:rsidRDefault="003778E7" w:rsidP="4DC00F62">
      <w:r w:rsidRPr="00FA0AED">
        <w:t>This section pr</w:t>
      </w:r>
      <w:r w:rsidR="00682B7E">
        <w:t>ovides</w:t>
      </w:r>
      <w:r w:rsidRPr="00FA0AED">
        <w:t xml:space="preserve"> </w:t>
      </w:r>
      <w:r w:rsidR="000C25C4" w:rsidRPr="0097334C">
        <w:t>a</w:t>
      </w:r>
      <w:r w:rsidR="00C75A3C" w:rsidRPr="0097334C">
        <w:t>n</w:t>
      </w:r>
      <w:r w:rsidR="000C25C4" w:rsidRPr="0097334C">
        <w:t xml:space="preserve"> overview of </w:t>
      </w:r>
      <w:r w:rsidR="00587A57" w:rsidRPr="0097334C">
        <w:t xml:space="preserve">the actions linked </w:t>
      </w:r>
      <w:r w:rsidR="00A9500A" w:rsidRPr="0097334C">
        <w:t xml:space="preserve">to the </w:t>
      </w:r>
      <w:r w:rsidR="008159D8">
        <w:t xml:space="preserve">annual </w:t>
      </w:r>
      <w:r w:rsidR="00236B92">
        <w:t xml:space="preserve">EDI </w:t>
      </w:r>
      <w:r w:rsidR="000C25C4" w:rsidRPr="0097334C">
        <w:t>plan for 202</w:t>
      </w:r>
      <w:r w:rsidR="000A6FCD">
        <w:t>4</w:t>
      </w:r>
      <w:r w:rsidR="005A386D">
        <w:t>/</w:t>
      </w:r>
      <w:r w:rsidR="000C25C4" w:rsidRPr="0097334C">
        <w:t>202</w:t>
      </w:r>
      <w:r w:rsidR="000A6FCD">
        <w:t>5</w:t>
      </w:r>
      <w:r w:rsidR="000C25C4" w:rsidRPr="0097334C">
        <w:t xml:space="preserve">, working towards the priorities set out in the </w:t>
      </w:r>
      <w:r w:rsidR="00236B92">
        <w:t xml:space="preserve">EDI </w:t>
      </w:r>
      <w:r w:rsidR="00160070" w:rsidRPr="00FA0AED">
        <w:t>S</w:t>
      </w:r>
      <w:r w:rsidR="000C25C4" w:rsidRPr="0097334C">
        <w:t xml:space="preserve">trategy. The </w:t>
      </w:r>
      <w:r w:rsidR="0097334C">
        <w:t xml:space="preserve">action </w:t>
      </w:r>
      <w:r w:rsidR="000C25C4" w:rsidRPr="0097334C">
        <w:t xml:space="preserve">plan draws primarily from the Council’s Year Ahead Delivery Plan to </w:t>
      </w:r>
      <w:r w:rsidR="000C25C4" w:rsidRPr="4DC00F62">
        <w:t xml:space="preserve">identify where equality outcomes are embedded in Council Plan priorities. Other actions </w:t>
      </w:r>
      <w:r w:rsidR="00AB653B" w:rsidRPr="4DC00F62">
        <w:t xml:space="preserve">are </w:t>
      </w:r>
      <w:r w:rsidR="000A0F6A" w:rsidRPr="4DC00F62">
        <w:t xml:space="preserve">drawn from </w:t>
      </w:r>
      <w:r w:rsidR="009B2936" w:rsidRPr="4DC00F62">
        <w:t>themes across the EFLG.</w:t>
      </w:r>
      <w:r w:rsidR="1F1A4E9F" w:rsidRPr="4DC00F62">
        <w:t xml:space="preserve"> </w:t>
      </w:r>
    </w:p>
    <w:p w14:paraId="41653412" w14:textId="698B94A9" w:rsidR="00AB653B" w:rsidRPr="0013239C" w:rsidRDefault="1F1A4E9F" w:rsidP="0028233D">
      <w:r w:rsidRPr="4DC00F62">
        <w:t xml:space="preserve">The actions </w:t>
      </w:r>
      <w:r w:rsidR="0F0A71C2">
        <w:t>for 2024/25</w:t>
      </w:r>
      <w:r w:rsidRPr="4DC00F62">
        <w:t xml:space="preserve"> include:</w:t>
      </w:r>
    </w:p>
    <w:p w14:paraId="20FA852D" w14:textId="02B5D52E" w:rsidR="564CF7AE" w:rsidRPr="00194042" w:rsidRDefault="564CF7AE" w:rsidP="3EC4D603">
      <w:pPr>
        <w:spacing w:after="0"/>
        <w:rPr>
          <w:rFonts w:eastAsia="Arial"/>
        </w:rPr>
      </w:pPr>
    </w:p>
    <w:p w14:paraId="77E03E11" w14:textId="00F86B9A" w:rsidR="77D0388D" w:rsidRPr="003C29DE" w:rsidRDefault="003C29DE" w:rsidP="003C29DE">
      <w:pPr>
        <w:rPr>
          <w:b/>
        </w:rPr>
      </w:pPr>
      <w:r w:rsidRPr="110443A4">
        <w:rPr>
          <w:rFonts w:eastAsia="Arial"/>
          <w:b/>
        </w:rPr>
        <w:t xml:space="preserve">THEME 1: </w:t>
      </w:r>
      <w:r w:rsidRPr="110443A4">
        <w:rPr>
          <w:b/>
        </w:rPr>
        <w:t>UNDERSTANDING AND WORKING WITH OUR COMMUNITIES</w:t>
      </w:r>
    </w:p>
    <w:p w14:paraId="194C9190" w14:textId="4A6430E5" w:rsidR="63B8A5FD" w:rsidRDefault="514335DB" w:rsidP="0B85473A">
      <w:pPr>
        <w:rPr>
          <w:rFonts w:eastAsiaTheme="minorEastAsia"/>
        </w:rPr>
      </w:pPr>
      <w:r w:rsidRPr="0B85473A">
        <w:rPr>
          <w:rFonts w:eastAsiaTheme="minorEastAsia"/>
        </w:rPr>
        <w:t xml:space="preserve">The Council will listen to residents and service users through consultations and feedback to improve service delivery Involving communities in Council decision-making processes is key to ensuring residents’ interests are represented. In 2024/25, </w:t>
      </w:r>
      <w:r w:rsidR="5BA0900B" w:rsidRPr="0B85473A">
        <w:rPr>
          <w:rFonts w:eastAsiaTheme="minorEastAsia"/>
        </w:rPr>
        <w:t>a key are</w:t>
      </w:r>
      <w:r w:rsidR="4C80EF11" w:rsidRPr="0B85473A">
        <w:rPr>
          <w:rFonts w:eastAsiaTheme="minorEastAsia"/>
        </w:rPr>
        <w:t>a</w:t>
      </w:r>
      <w:r w:rsidR="5BA0900B" w:rsidRPr="0B85473A">
        <w:rPr>
          <w:rFonts w:eastAsiaTheme="minorEastAsia"/>
        </w:rPr>
        <w:t xml:space="preserve"> of work will be to support organisations that work with communities with protected characteristics</w:t>
      </w:r>
      <w:r w:rsidR="00B237A6">
        <w:rPr>
          <w:rFonts w:eastAsiaTheme="minorEastAsia"/>
        </w:rPr>
        <w:t>,</w:t>
      </w:r>
      <w:r w:rsidR="5BA0900B" w:rsidRPr="0B85473A">
        <w:rPr>
          <w:rFonts w:eastAsiaTheme="minorEastAsia"/>
        </w:rPr>
        <w:t xml:space="preserve"> to continu</w:t>
      </w:r>
      <w:r w:rsidR="00B237A6">
        <w:rPr>
          <w:rFonts w:eastAsiaTheme="minorEastAsia"/>
        </w:rPr>
        <w:t>e to</w:t>
      </w:r>
      <w:r w:rsidR="5BA0900B" w:rsidRPr="0B85473A">
        <w:rPr>
          <w:rFonts w:eastAsiaTheme="minorEastAsia"/>
        </w:rPr>
        <w:t xml:space="preserve"> get involved in the identification of local priorities and the delivery of any agreed actions in the production of new ward plans.</w:t>
      </w:r>
    </w:p>
    <w:p w14:paraId="753B4112" w14:textId="1AA0626A" w:rsidR="63B8A5FD" w:rsidRDefault="2A0B7E84" w:rsidP="612171AE">
      <w:pPr>
        <w:rPr>
          <w:rFonts w:ascii="Calibri" w:eastAsia="Calibri" w:hAnsi="Calibri" w:cs="Calibri"/>
        </w:rPr>
      </w:pPr>
      <w:r w:rsidRPr="612171AE">
        <w:rPr>
          <w:rFonts w:ascii="Calibri" w:eastAsia="Calibri" w:hAnsi="Calibri" w:cs="Calibri"/>
        </w:rPr>
        <w:t>Other major commitments for the year include:</w:t>
      </w:r>
    </w:p>
    <w:p w14:paraId="6D256ECD" w14:textId="00B4AE4B" w:rsidR="0F9BE93B" w:rsidRPr="003C29DE" w:rsidRDefault="34963A09" w:rsidP="008E4EC9">
      <w:pPr>
        <w:pStyle w:val="ListParagraph"/>
        <w:numPr>
          <w:ilvl w:val="0"/>
          <w:numId w:val="28"/>
        </w:numPr>
      </w:pPr>
      <w:r>
        <w:t>Ensuring</w:t>
      </w:r>
      <w:r w:rsidR="0F9BE93B" w:rsidRPr="110443A4">
        <w:t xml:space="preserve"> people’s lived experiences are better understood</w:t>
      </w:r>
      <w:r w:rsidR="00D65826">
        <w:t xml:space="preserve"> by ca</w:t>
      </w:r>
      <w:r w:rsidR="00D65826" w:rsidRPr="00D65826">
        <w:t>pturing case studies and people's voices and ensuring</w:t>
      </w:r>
      <w:r w:rsidR="00096829">
        <w:t xml:space="preserve"> that</w:t>
      </w:r>
      <w:r w:rsidR="00D65826" w:rsidRPr="00D65826">
        <w:t xml:space="preserve"> these are shared and used to inform </w:t>
      </w:r>
      <w:r w:rsidR="0F9BE93B" w:rsidRPr="110443A4">
        <w:t xml:space="preserve">service design and initiatives. </w:t>
      </w:r>
    </w:p>
    <w:p w14:paraId="4852DA3A" w14:textId="0F63CF99" w:rsidR="5B9E0BF9" w:rsidRPr="003C29DE" w:rsidRDefault="44796DFD" w:rsidP="008E4EC9">
      <w:pPr>
        <w:pStyle w:val="ListParagraph"/>
        <w:numPr>
          <w:ilvl w:val="0"/>
          <w:numId w:val="28"/>
        </w:numPr>
        <w:rPr>
          <w:rFonts w:eastAsia="Calibri"/>
        </w:rPr>
      </w:pPr>
      <w:r w:rsidRPr="0B85473A">
        <w:rPr>
          <w:rFonts w:eastAsia="Calibri"/>
        </w:rPr>
        <w:t>Develop</w:t>
      </w:r>
      <w:r w:rsidR="73534B79" w:rsidRPr="0B85473A">
        <w:rPr>
          <w:rFonts w:eastAsia="Calibri"/>
        </w:rPr>
        <w:t>ing</w:t>
      </w:r>
      <w:r w:rsidRPr="0B85473A">
        <w:rPr>
          <w:rFonts w:eastAsia="Calibri"/>
        </w:rPr>
        <w:t xml:space="preserve"> a new Community Safety Strategy for 2025 – 2028. </w:t>
      </w:r>
    </w:p>
    <w:p w14:paraId="20021552" w14:textId="6EA0ED79" w:rsidR="4DC00F62" w:rsidRPr="003C29DE" w:rsidRDefault="37612B51" w:rsidP="2F14E100">
      <w:pPr>
        <w:pStyle w:val="ListParagraph"/>
        <w:numPr>
          <w:ilvl w:val="0"/>
          <w:numId w:val="28"/>
        </w:numPr>
      </w:pPr>
      <w:r w:rsidRPr="2FE1C03F">
        <w:rPr>
          <w:rFonts w:eastAsia="Arial"/>
        </w:rPr>
        <w:t>Achieving</w:t>
      </w:r>
      <w:r w:rsidR="0CB24BA0" w:rsidRPr="2FE1C03F">
        <w:rPr>
          <w:rFonts w:eastAsia="Arial"/>
        </w:rPr>
        <w:t xml:space="preserve"> a </w:t>
      </w:r>
      <w:r w:rsidR="00B237A6">
        <w:rPr>
          <w:rFonts w:eastAsia="Arial"/>
        </w:rPr>
        <w:t xml:space="preserve">deeper </w:t>
      </w:r>
      <w:r w:rsidR="0CB24BA0" w:rsidRPr="2FE1C03F">
        <w:rPr>
          <w:rFonts w:eastAsia="Arial"/>
        </w:rPr>
        <w:t>understanding of the differences between the equality profiles of the local area and how that translates to inequalities for different groups</w:t>
      </w:r>
      <w:r w:rsidR="00B237A6">
        <w:rPr>
          <w:rFonts w:eastAsia="Arial"/>
        </w:rPr>
        <w:t>, to enable Council services to consider and tackle when designing and delivering services and initiatives</w:t>
      </w:r>
      <w:r w:rsidR="271E12EF" w:rsidRPr="2FE1C03F">
        <w:rPr>
          <w:rFonts w:eastAsia="Arial"/>
        </w:rPr>
        <w:t>.</w:t>
      </w:r>
    </w:p>
    <w:p w14:paraId="663494F4" w14:textId="2C23A476" w:rsidR="4DC00F62" w:rsidRDefault="1AFD015B" w:rsidP="2F14E100">
      <w:pPr>
        <w:pStyle w:val="ListParagraph"/>
        <w:numPr>
          <w:ilvl w:val="0"/>
          <w:numId w:val="28"/>
        </w:numPr>
        <w:rPr>
          <w:rFonts w:eastAsia="Arial"/>
        </w:rPr>
      </w:pPr>
      <w:r w:rsidRPr="2FE1C03F">
        <w:rPr>
          <w:rFonts w:eastAsia="Arial"/>
        </w:rPr>
        <w:t>Build</w:t>
      </w:r>
      <w:r w:rsidR="011E6A61" w:rsidRPr="2FE1C03F">
        <w:rPr>
          <w:rFonts w:eastAsia="Arial"/>
        </w:rPr>
        <w:t>ing</w:t>
      </w:r>
      <w:r w:rsidRPr="2FE1C03F">
        <w:rPr>
          <w:rFonts w:eastAsia="Arial"/>
        </w:rPr>
        <w:t xml:space="preserve"> and harness</w:t>
      </w:r>
      <w:r w:rsidR="029C6FC7" w:rsidRPr="2FE1C03F">
        <w:rPr>
          <w:rFonts w:eastAsia="Arial"/>
        </w:rPr>
        <w:t>ing</w:t>
      </w:r>
      <w:r w:rsidRPr="2FE1C03F">
        <w:rPr>
          <w:rFonts w:eastAsia="Arial"/>
        </w:rPr>
        <w:t xml:space="preserve"> the knowledge and skills of community groups and local residents on EDI to drive positive change</w:t>
      </w:r>
      <w:r w:rsidR="66FEAEB5" w:rsidRPr="2FE1C03F">
        <w:rPr>
          <w:rFonts w:eastAsia="Arial"/>
        </w:rPr>
        <w:t>s within the communities</w:t>
      </w:r>
      <w:r w:rsidRPr="2FE1C03F">
        <w:rPr>
          <w:rFonts w:eastAsia="Arial"/>
        </w:rPr>
        <w:t>.</w:t>
      </w:r>
    </w:p>
    <w:p w14:paraId="672F2A2C" w14:textId="50F7BBA0" w:rsidR="00D15B31" w:rsidRPr="003C29DE" w:rsidRDefault="00D15B31" w:rsidP="2F14E100">
      <w:pPr>
        <w:pStyle w:val="ListParagraph"/>
        <w:numPr>
          <w:ilvl w:val="0"/>
          <w:numId w:val="28"/>
        </w:numPr>
        <w:rPr>
          <w:rFonts w:eastAsia="Arial"/>
        </w:rPr>
      </w:pPr>
      <w:r w:rsidRPr="00D15B31">
        <w:rPr>
          <w:rFonts w:eastAsia="Arial"/>
        </w:rPr>
        <w:t>Host</w:t>
      </w:r>
      <w:r w:rsidR="00B237A6">
        <w:rPr>
          <w:rFonts w:eastAsia="Arial"/>
        </w:rPr>
        <w:t>ing</w:t>
      </w:r>
      <w:r w:rsidRPr="00D15B31">
        <w:rPr>
          <w:rFonts w:eastAsia="Arial"/>
        </w:rPr>
        <w:t xml:space="preserve"> an annual EDI</w:t>
      </w:r>
      <w:r w:rsidR="00E765AA">
        <w:rPr>
          <w:rFonts w:eastAsia="Arial"/>
        </w:rPr>
        <w:t xml:space="preserve"> </w:t>
      </w:r>
      <w:r w:rsidR="00BA5A45">
        <w:rPr>
          <w:rFonts w:eastAsia="Arial"/>
        </w:rPr>
        <w:t>event</w:t>
      </w:r>
      <w:r w:rsidR="00B45672">
        <w:rPr>
          <w:rFonts w:eastAsia="Arial"/>
        </w:rPr>
        <w:t>, providing an opportunity to</w:t>
      </w:r>
      <w:r w:rsidR="00670455">
        <w:rPr>
          <w:rFonts w:eastAsia="Arial"/>
        </w:rPr>
        <w:t xml:space="preserve"> </w:t>
      </w:r>
      <w:r w:rsidR="00B45672" w:rsidRPr="00B45672">
        <w:rPr>
          <w:rFonts w:eastAsia="Arial"/>
        </w:rPr>
        <w:t>reflects on the borough’s EDI achievements</w:t>
      </w:r>
      <w:r w:rsidR="008350FF">
        <w:rPr>
          <w:rFonts w:eastAsia="Arial"/>
        </w:rPr>
        <w:t xml:space="preserve"> and on </w:t>
      </w:r>
      <w:r w:rsidR="008350FF" w:rsidRPr="008350FF">
        <w:rPr>
          <w:rFonts w:eastAsia="Arial"/>
        </w:rPr>
        <w:t>the lived experience of those with protected characteristics.</w:t>
      </w:r>
    </w:p>
    <w:p w14:paraId="7DD57672" w14:textId="00FDFB10" w:rsidR="4DC00F62" w:rsidRPr="003C29DE" w:rsidRDefault="517FC379" w:rsidP="5CE39BAB">
      <w:pPr>
        <w:pStyle w:val="ListParagraph"/>
        <w:numPr>
          <w:ilvl w:val="0"/>
          <w:numId w:val="28"/>
        </w:numPr>
        <w:rPr>
          <w:rFonts w:eastAsia="Arial"/>
        </w:rPr>
      </w:pPr>
      <w:r w:rsidRPr="2FE1C03F">
        <w:rPr>
          <w:rFonts w:eastAsia="Arial"/>
        </w:rPr>
        <w:t>Foster</w:t>
      </w:r>
      <w:r w:rsidR="00415D28" w:rsidRPr="2FE1C03F">
        <w:rPr>
          <w:rFonts w:eastAsia="Arial"/>
        </w:rPr>
        <w:t>ing</w:t>
      </w:r>
      <w:r w:rsidRPr="2FE1C03F">
        <w:rPr>
          <w:rFonts w:eastAsia="Arial"/>
        </w:rPr>
        <w:t xml:space="preserve"> and sustain</w:t>
      </w:r>
      <w:r w:rsidR="1052FD90" w:rsidRPr="2FE1C03F">
        <w:rPr>
          <w:rFonts w:eastAsia="Arial"/>
        </w:rPr>
        <w:t>ing</w:t>
      </w:r>
      <w:r w:rsidRPr="2FE1C03F">
        <w:rPr>
          <w:rFonts w:eastAsia="Arial"/>
        </w:rPr>
        <w:t xml:space="preserve"> good community relations through organi</w:t>
      </w:r>
      <w:r w:rsidR="2386679B" w:rsidRPr="2FE1C03F">
        <w:rPr>
          <w:rFonts w:eastAsia="Arial"/>
        </w:rPr>
        <w:t>s</w:t>
      </w:r>
      <w:r w:rsidRPr="2FE1C03F">
        <w:rPr>
          <w:rFonts w:eastAsia="Arial"/>
        </w:rPr>
        <w:t xml:space="preserve">ing annual community events, facilitating discussions on individual protected characteristics, promoting community dialogue </w:t>
      </w:r>
      <w:r w:rsidR="002F7B04" w:rsidRPr="2FE1C03F">
        <w:rPr>
          <w:rFonts w:eastAsia="Arial"/>
        </w:rPr>
        <w:t xml:space="preserve">and </w:t>
      </w:r>
      <w:r w:rsidR="00E20FB4">
        <w:rPr>
          <w:rFonts w:eastAsia="Arial"/>
        </w:rPr>
        <w:t>review</w:t>
      </w:r>
      <w:r w:rsidRPr="2FE1C03F">
        <w:rPr>
          <w:rFonts w:eastAsia="Arial"/>
        </w:rPr>
        <w:t xml:space="preserve">ing </w:t>
      </w:r>
      <w:r w:rsidR="00E20FB4">
        <w:rPr>
          <w:rFonts w:eastAsia="Arial"/>
        </w:rPr>
        <w:t>the</w:t>
      </w:r>
      <w:r w:rsidRPr="2FE1C03F">
        <w:rPr>
          <w:rFonts w:eastAsia="Arial"/>
        </w:rPr>
        <w:t xml:space="preserve"> community reference group</w:t>
      </w:r>
    </w:p>
    <w:p w14:paraId="7A247F32" w14:textId="34F8CDA9" w:rsidR="3EC4D603" w:rsidRPr="00194042" w:rsidRDefault="3EC4D603" w:rsidP="3EC4D603">
      <w:pPr>
        <w:spacing w:after="0"/>
        <w:rPr>
          <w:rFonts w:eastAsia="Arial" w:cstheme="minorHAnsi"/>
        </w:rPr>
      </w:pPr>
    </w:p>
    <w:p w14:paraId="64DF1C1D" w14:textId="210C6A41" w:rsidR="00E132E0" w:rsidRPr="00917EB3" w:rsidRDefault="003C29DE" w:rsidP="00E132E0">
      <w:pPr>
        <w:spacing w:line="257" w:lineRule="auto"/>
        <w:rPr>
          <w:b/>
          <w:bCs/>
        </w:rPr>
      </w:pPr>
      <w:r w:rsidRPr="00917EB3">
        <w:rPr>
          <w:b/>
          <w:bCs/>
        </w:rPr>
        <w:t>THEME 2: LEADERSHIP, PARTNERSHIP, AND ORGANISATIONAL COMMITMENT</w:t>
      </w:r>
    </w:p>
    <w:p w14:paraId="1501B4A9" w14:textId="41851D87" w:rsidR="4A5D8ABF" w:rsidRDefault="00061628" w:rsidP="612171AE">
      <w:pPr>
        <w:spacing w:line="257" w:lineRule="auto"/>
        <w:rPr>
          <w:rFonts w:ascii="Calibri" w:eastAsia="Calibri" w:hAnsi="Calibri" w:cs="Calibri"/>
        </w:rPr>
      </w:pPr>
      <w:r>
        <w:rPr>
          <w:noProof/>
        </w:rPr>
        <w:drawing>
          <wp:anchor distT="0" distB="0" distL="114300" distR="114300" simplePos="0" relativeHeight="251658251" behindDoc="0" locked="0" layoutInCell="1" allowOverlap="1" wp14:anchorId="16F7DAE0" wp14:editId="608B2718">
            <wp:simplePos x="0" y="0"/>
            <wp:positionH relativeFrom="column">
              <wp:posOffset>3769567</wp:posOffset>
            </wp:positionH>
            <wp:positionV relativeFrom="paragraph">
              <wp:posOffset>428560</wp:posOffset>
            </wp:positionV>
            <wp:extent cx="2332316" cy="1745296"/>
            <wp:effectExtent l="0" t="0" r="0" b="7620"/>
            <wp:wrapNone/>
            <wp:docPr id="25" name="Picture 25" descr="Colourful Parade and Celebration in Rotherham Town Centre – Rotherham  Metropolitan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ful Parade and Celebration in Rotherham Town Centre – Rotherham  Metropolitan Borough Counc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183" cy="1747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4A5D8ABF" w:rsidRPr="612171AE">
        <w:rPr>
          <w:rFonts w:ascii="Calibri" w:eastAsia="Calibri" w:hAnsi="Calibri" w:cs="Calibri"/>
        </w:rPr>
        <w:t xml:space="preserve">The Council will continue championing and celebrating diversity by proactively promoting recognised dates through the Council’s website and social media channels, including: </w:t>
      </w:r>
    </w:p>
    <w:p w14:paraId="5769FFAA" w14:textId="7CE03CB0"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Black History Month. </w:t>
      </w:r>
    </w:p>
    <w:p w14:paraId="4742B01D" w14:textId="4E396450"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International Women’s Day. </w:t>
      </w:r>
    </w:p>
    <w:p w14:paraId="576519C1" w14:textId="7B58B53D"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Ramadan. </w:t>
      </w:r>
    </w:p>
    <w:p w14:paraId="0A5153E3" w14:textId="665F6B04"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LGBTQ+ Pride. </w:t>
      </w:r>
    </w:p>
    <w:p w14:paraId="79F7F97F" w14:textId="0255365E"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Holocaust Memorial Day. </w:t>
      </w:r>
    </w:p>
    <w:p w14:paraId="2C50AB77" w14:textId="656AAA25"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Rotherham Show. </w:t>
      </w:r>
    </w:p>
    <w:p w14:paraId="7C09916C" w14:textId="6FF97517"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National Day for Disabled People. </w:t>
      </w:r>
    </w:p>
    <w:p w14:paraId="5A61D75E" w14:textId="3A5B5030" w:rsidR="4A5D8ABF" w:rsidRDefault="4A5D8ABF" w:rsidP="612171AE">
      <w:pPr>
        <w:pStyle w:val="ListParagraph"/>
        <w:numPr>
          <w:ilvl w:val="0"/>
          <w:numId w:val="38"/>
        </w:numPr>
        <w:spacing w:line="257" w:lineRule="auto"/>
        <w:rPr>
          <w:rFonts w:ascii="Calibri" w:eastAsia="Calibri" w:hAnsi="Calibri" w:cs="Calibri"/>
        </w:rPr>
      </w:pPr>
      <w:r w:rsidRPr="612171AE">
        <w:rPr>
          <w:rFonts w:ascii="Calibri" w:eastAsia="Calibri" w:hAnsi="Calibri" w:cs="Calibri"/>
        </w:rPr>
        <w:t xml:space="preserve">South Asian Heritage Month. </w:t>
      </w:r>
    </w:p>
    <w:p w14:paraId="62C9D1A5" w14:textId="6CC89BF0" w:rsidR="4A5D8ABF" w:rsidRDefault="4A5D8ABF" w:rsidP="612171AE">
      <w:pPr>
        <w:spacing w:line="257" w:lineRule="auto"/>
        <w:rPr>
          <w:rFonts w:ascii="Calibri" w:eastAsia="Calibri" w:hAnsi="Calibri" w:cs="Calibri"/>
        </w:rPr>
      </w:pPr>
      <w:r w:rsidRPr="612171AE">
        <w:rPr>
          <w:rFonts w:ascii="Calibri" w:eastAsia="Calibri" w:hAnsi="Calibri" w:cs="Calibri"/>
        </w:rPr>
        <w:lastRenderedPageBreak/>
        <w:t>The Council will work with children and young people across the borough to co-design the Children’s Capital of Culture programme and deliver a series of events</w:t>
      </w:r>
      <w:r w:rsidR="1AA67DF2" w:rsidRPr="612171AE">
        <w:rPr>
          <w:rFonts w:ascii="Calibri" w:eastAsia="Calibri" w:hAnsi="Calibri" w:cs="Calibri"/>
        </w:rPr>
        <w:t xml:space="preserve"> including</w:t>
      </w:r>
      <w:r w:rsidRPr="612171AE">
        <w:rPr>
          <w:rFonts w:ascii="Calibri" w:eastAsia="Calibri" w:hAnsi="Calibri" w:cs="Calibri"/>
        </w:rPr>
        <w:t xml:space="preserve"> UPLIFT</w:t>
      </w:r>
      <w:r w:rsidR="29A3950A" w:rsidRPr="612171AE">
        <w:rPr>
          <w:rFonts w:ascii="Calibri" w:eastAsia="Calibri" w:hAnsi="Calibri" w:cs="Calibri"/>
        </w:rPr>
        <w:t xml:space="preserve"> and the </w:t>
      </w:r>
      <w:r w:rsidRPr="612171AE">
        <w:rPr>
          <w:rFonts w:ascii="Calibri" w:eastAsia="Calibri" w:hAnsi="Calibri" w:cs="Calibri"/>
        </w:rPr>
        <w:t>Rotherham</w:t>
      </w:r>
      <w:r w:rsidR="5BAED90B" w:rsidRPr="612171AE">
        <w:rPr>
          <w:rFonts w:ascii="Calibri" w:eastAsia="Calibri" w:hAnsi="Calibri" w:cs="Calibri"/>
        </w:rPr>
        <w:t xml:space="preserve"> </w:t>
      </w:r>
      <w:r w:rsidRPr="612171AE">
        <w:rPr>
          <w:rFonts w:ascii="Calibri" w:eastAsia="Calibri" w:hAnsi="Calibri" w:cs="Calibri"/>
        </w:rPr>
        <w:t>WOW festival.</w:t>
      </w:r>
    </w:p>
    <w:p w14:paraId="5F442AC4" w14:textId="27B801FC" w:rsidR="3DFEDBBF" w:rsidRDefault="3DFEDBBF" w:rsidP="612171AE">
      <w:pPr>
        <w:rPr>
          <w:rFonts w:ascii="Calibri" w:eastAsia="Calibri" w:hAnsi="Calibri" w:cs="Calibri"/>
        </w:rPr>
      </w:pPr>
      <w:r w:rsidRPr="612171AE">
        <w:rPr>
          <w:rFonts w:ascii="Calibri" w:eastAsia="Calibri" w:hAnsi="Calibri" w:cs="Calibri"/>
        </w:rPr>
        <w:t>Other major commitments for the year include:</w:t>
      </w:r>
    </w:p>
    <w:p w14:paraId="53094D90" w14:textId="1B516ECB" w:rsidR="6B37DF96" w:rsidRPr="00DF56E0" w:rsidRDefault="6B37DF96" w:rsidP="008E4EC9">
      <w:pPr>
        <w:pStyle w:val="ListParagraph"/>
        <w:numPr>
          <w:ilvl w:val="0"/>
          <w:numId w:val="38"/>
        </w:numPr>
        <w:spacing w:line="257" w:lineRule="auto"/>
      </w:pPr>
      <w:r>
        <w:t>Review</w:t>
      </w:r>
      <w:r w:rsidR="79CDC6D4">
        <w:t>ing</w:t>
      </w:r>
      <w:r w:rsidRPr="110443A4">
        <w:t xml:space="preserve"> of the equality objectives and production of an EDI strategy for 2025/</w:t>
      </w:r>
      <w:r>
        <w:t>2</w:t>
      </w:r>
      <w:r w:rsidR="241CEB09">
        <w:t>8</w:t>
      </w:r>
      <w:r w:rsidR="5ABAB546" w:rsidRPr="110443A4">
        <w:t>.</w:t>
      </w:r>
    </w:p>
    <w:p w14:paraId="7FCA5149" w14:textId="7EBC2C05" w:rsidR="6B37DF96" w:rsidRPr="00DF56E0" w:rsidRDefault="6B37DF96" w:rsidP="008E4EC9">
      <w:pPr>
        <w:pStyle w:val="ListParagraph"/>
        <w:numPr>
          <w:ilvl w:val="0"/>
          <w:numId w:val="38"/>
        </w:numPr>
        <w:spacing w:line="257" w:lineRule="auto"/>
      </w:pPr>
      <w:r w:rsidRPr="110443A4">
        <w:t>Embedding equalities into the new Council Plan for 2025</w:t>
      </w:r>
      <w:r w:rsidR="60AF54B9" w:rsidRPr="110443A4">
        <w:t>.</w:t>
      </w:r>
    </w:p>
    <w:p w14:paraId="0B9265CD" w14:textId="1E4B77BA" w:rsidR="00E132E0" w:rsidRPr="00DF56E0" w:rsidRDefault="00222B63" w:rsidP="008E4EC9">
      <w:pPr>
        <w:pStyle w:val="ListParagraph"/>
        <w:numPr>
          <w:ilvl w:val="0"/>
          <w:numId w:val="29"/>
        </w:numPr>
        <w:spacing w:after="0"/>
        <w:rPr>
          <w:rFonts w:eastAsia="Arial"/>
        </w:rPr>
      </w:pPr>
      <w:r>
        <w:rPr>
          <w:rFonts w:eastAsia="Arial"/>
          <w:noProof/>
        </w:rPr>
        <w:drawing>
          <wp:anchor distT="0" distB="0" distL="114300" distR="114300" simplePos="0" relativeHeight="251658250" behindDoc="0" locked="0" layoutInCell="1" allowOverlap="1" wp14:anchorId="25DCDEC9" wp14:editId="3A55C2A3">
            <wp:simplePos x="0" y="0"/>
            <wp:positionH relativeFrom="column">
              <wp:posOffset>3843992</wp:posOffset>
            </wp:positionH>
            <wp:positionV relativeFrom="paragraph">
              <wp:posOffset>234276</wp:posOffset>
            </wp:positionV>
            <wp:extent cx="2313940" cy="1735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940" cy="1735455"/>
                    </a:xfrm>
                    <a:prstGeom prst="rect">
                      <a:avLst/>
                    </a:prstGeom>
                    <a:noFill/>
                  </pic:spPr>
                </pic:pic>
              </a:graphicData>
            </a:graphic>
            <wp14:sizeRelH relativeFrom="margin">
              <wp14:pctWidth>0</wp14:pctWidth>
            </wp14:sizeRelH>
            <wp14:sizeRelV relativeFrom="margin">
              <wp14:pctHeight>0</wp14:pctHeight>
            </wp14:sizeRelV>
          </wp:anchor>
        </w:drawing>
      </w:r>
      <w:r w:rsidR="7D742416" w:rsidRPr="612171AE">
        <w:rPr>
          <w:rFonts w:eastAsia="Arial"/>
        </w:rPr>
        <w:t>Continuing</w:t>
      </w:r>
      <w:r w:rsidR="23801AD9" w:rsidRPr="110443A4">
        <w:rPr>
          <w:rFonts w:eastAsia="Arial"/>
        </w:rPr>
        <w:t xml:space="preserve"> to strengthen partnership working across the borough, including sharing intelligence to tackle inequalities, supporting cultural awareness, and promoting good community relations across the range of protected characteristics.</w:t>
      </w:r>
    </w:p>
    <w:p w14:paraId="1F0F785A" w14:textId="226CEC22" w:rsidR="6A38C50F" w:rsidRPr="00DF56E0" w:rsidRDefault="6A38C50F" w:rsidP="008E4EC9">
      <w:pPr>
        <w:pStyle w:val="ListParagraph"/>
        <w:numPr>
          <w:ilvl w:val="0"/>
          <w:numId w:val="29"/>
        </w:numPr>
        <w:spacing w:after="0"/>
        <w:rPr>
          <w:rFonts w:eastAsia="Arial"/>
        </w:rPr>
      </w:pPr>
      <w:r w:rsidRPr="612171AE">
        <w:rPr>
          <w:rFonts w:eastAsia="Arial"/>
        </w:rPr>
        <w:t>Deliver</w:t>
      </w:r>
      <w:r w:rsidR="6361141A" w:rsidRPr="612171AE">
        <w:rPr>
          <w:rFonts w:eastAsia="Arial"/>
        </w:rPr>
        <w:t>ing</w:t>
      </w:r>
      <w:r w:rsidRPr="110443A4">
        <w:rPr>
          <w:rFonts w:eastAsia="Arial"/>
        </w:rPr>
        <w:t xml:space="preserve"> cultural events promoting inclusion and diversity in varied locations throughout the borough, including such events as:  </w:t>
      </w:r>
    </w:p>
    <w:p w14:paraId="454C44DA" w14:textId="460066CC" w:rsidR="6A38C50F" w:rsidRPr="00DF56E0" w:rsidRDefault="6A38C50F" w:rsidP="008E4EC9">
      <w:pPr>
        <w:pStyle w:val="ListParagraph"/>
        <w:numPr>
          <w:ilvl w:val="1"/>
          <w:numId w:val="29"/>
        </w:numPr>
        <w:spacing w:line="257" w:lineRule="auto"/>
        <w:rPr>
          <w:rFonts w:eastAsia="Arial"/>
        </w:rPr>
      </w:pPr>
      <w:r w:rsidRPr="110443A4">
        <w:rPr>
          <w:rFonts w:eastAsia="Arial"/>
        </w:rPr>
        <w:t xml:space="preserve">Rotherham Show </w:t>
      </w:r>
    </w:p>
    <w:p w14:paraId="768811E6" w14:textId="162B19E9" w:rsidR="6A38C50F" w:rsidRPr="00DF56E0" w:rsidRDefault="6A38C50F" w:rsidP="008E4EC9">
      <w:pPr>
        <w:pStyle w:val="ListParagraph"/>
        <w:numPr>
          <w:ilvl w:val="1"/>
          <w:numId w:val="29"/>
        </w:numPr>
        <w:spacing w:line="257" w:lineRule="auto"/>
        <w:rPr>
          <w:rFonts w:eastAsia="Arial"/>
        </w:rPr>
      </w:pPr>
      <w:r w:rsidRPr="110443A4">
        <w:rPr>
          <w:rFonts w:eastAsia="Arial"/>
        </w:rPr>
        <w:t xml:space="preserve">Signals Festival </w:t>
      </w:r>
    </w:p>
    <w:p w14:paraId="31F75D84" w14:textId="45DE7620" w:rsidR="6A38C50F" w:rsidRPr="00DF56E0" w:rsidRDefault="6A38C50F" w:rsidP="008E4EC9">
      <w:pPr>
        <w:pStyle w:val="ListParagraph"/>
        <w:numPr>
          <w:ilvl w:val="1"/>
          <w:numId w:val="29"/>
        </w:numPr>
        <w:spacing w:line="257" w:lineRule="auto"/>
        <w:rPr>
          <w:rFonts w:eastAsia="Arial"/>
        </w:rPr>
      </w:pPr>
      <w:r w:rsidRPr="110443A4">
        <w:rPr>
          <w:rFonts w:eastAsia="Arial"/>
        </w:rPr>
        <w:t xml:space="preserve">Rotherham 10k </w:t>
      </w:r>
    </w:p>
    <w:p w14:paraId="544D4D8A" w14:textId="72BDC8CF" w:rsidR="00E82603" w:rsidRDefault="00E82603" w:rsidP="005C305E">
      <w:pPr>
        <w:spacing w:after="0"/>
        <w:rPr>
          <w:rFonts w:eastAsia="Arial"/>
          <w:color w:val="FF0000"/>
        </w:rPr>
      </w:pPr>
    </w:p>
    <w:p w14:paraId="52D20827" w14:textId="465B9DC5" w:rsidR="00E132E0" w:rsidRPr="00DF56E0" w:rsidRDefault="00EA3323" w:rsidP="4DC00F62">
      <w:pPr>
        <w:rPr>
          <w:b/>
          <w:bCs/>
        </w:rPr>
      </w:pPr>
      <w:r w:rsidRPr="00F413F2">
        <w:rPr>
          <w:rFonts w:eastAsiaTheme="minorEastAsia"/>
          <w:noProof/>
        </w:rPr>
        <w:drawing>
          <wp:anchor distT="0" distB="0" distL="114300" distR="114300" simplePos="0" relativeHeight="251658253" behindDoc="0" locked="0" layoutInCell="1" allowOverlap="1" wp14:anchorId="7CB28C43" wp14:editId="7877EE0D">
            <wp:simplePos x="0" y="0"/>
            <wp:positionH relativeFrom="column">
              <wp:posOffset>3694430</wp:posOffset>
            </wp:positionH>
            <wp:positionV relativeFrom="paragraph">
              <wp:posOffset>288925</wp:posOffset>
            </wp:positionV>
            <wp:extent cx="2449195" cy="1735455"/>
            <wp:effectExtent l="0" t="0" r="8255" b="0"/>
            <wp:wrapSquare wrapText="bothSides"/>
            <wp:docPr id="30" name="Picture 30" descr="Rotherham families are set to benefit as Family Hubs go live in 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herham families are set to benefit as Family Hubs go live in ou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9195" cy="1735455"/>
                    </a:xfrm>
                    <a:prstGeom prst="rect">
                      <a:avLst/>
                    </a:prstGeom>
                    <a:noFill/>
                    <a:ln>
                      <a:noFill/>
                    </a:ln>
                  </pic:spPr>
                </pic:pic>
              </a:graphicData>
            </a:graphic>
            <wp14:sizeRelH relativeFrom="margin">
              <wp14:pctWidth>0</wp14:pctWidth>
            </wp14:sizeRelH>
          </wp:anchor>
        </w:drawing>
      </w:r>
      <w:r w:rsidR="00DF56E0" w:rsidRPr="00DF56E0">
        <w:rPr>
          <w:b/>
          <w:bCs/>
        </w:rPr>
        <w:t>THEME 3: RESPONSIVE SERVICES AND CUSTOMER CARE</w:t>
      </w:r>
    </w:p>
    <w:p w14:paraId="605A54B7" w14:textId="2A9549F0" w:rsidR="3685B063" w:rsidRDefault="3685B063" w:rsidP="612171AE">
      <w:pPr>
        <w:rPr>
          <w:b/>
          <w:bCs/>
        </w:rPr>
      </w:pPr>
      <w:r>
        <w:t>The Council is committed to continuing the promotion of equalities and tackling inequalities through the provision of its service</w:t>
      </w:r>
      <w:r w:rsidR="0054464D">
        <w:t>s</w:t>
      </w:r>
      <w:r>
        <w:t xml:space="preserve"> and local support.</w:t>
      </w:r>
      <w:r w:rsidR="13FC9A44">
        <w:t xml:space="preserve"> </w:t>
      </w:r>
    </w:p>
    <w:p w14:paraId="52B8C54B" w14:textId="14A4178D" w:rsidR="13FC9A44" w:rsidRDefault="13FC9A44" w:rsidP="612171AE">
      <w:pPr>
        <w:spacing w:line="257" w:lineRule="auto"/>
        <w:rPr>
          <w:rFonts w:eastAsiaTheme="minorEastAsia"/>
        </w:rPr>
      </w:pPr>
      <w:r w:rsidRPr="612171AE">
        <w:rPr>
          <w:rFonts w:eastAsiaTheme="minorEastAsia"/>
        </w:rPr>
        <w:t xml:space="preserve">Over the coming year, new strategic provision will be rolled out supporting people with </w:t>
      </w:r>
      <w:r w:rsidR="22584AB6" w:rsidRPr="612171AE">
        <w:rPr>
          <w:rFonts w:eastAsiaTheme="minorEastAsia"/>
        </w:rPr>
        <w:t>learning disabilities and autism.</w:t>
      </w:r>
      <w:r w:rsidR="3B5D3945" w:rsidRPr="612171AE">
        <w:rPr>
          <w:rFonts w:eastAsiaTheme="minorEastAsia"/>
        </w:rPr>
        <w:t xml:space="preserve"> Work will continue with partners to address the variability of Education, Health and Care Plans and the quality of provision, including to develop a consistent format for the production of Health and Social Care information and advice for EHCP’s.</w:t>
      </w:r>
    </w:p>
    <w:p w14:paraId="5399D635" w14:textId="304418EA" w:rsidR="091C317B" w:rsidRDefault="00EA3323" w:rsidP="612171AE">
      <w:pPr>
        <w:spacing w:line="257" w:lineRule="auto"/>
        <w:rPr>
          <w:rFonts w:eastAsiaTheme="minorEastAsia"/>
        </w:rPr>
      </w:pPr>
      <w:r>
        <w:rPr>
          <w:noProof/>
        </w:rPr>
        <w:drawing>
          <wp:anchor distT="0" distB="0" distL="114300" distR="114300" simplePos="0" relativeHeight="251658252" behindDoc="0" locked="0" layoutInCell="1" allowOverlap="1" wp14:anchorId="78A009D1" wp14:editId="00B9F522">
            <wp:simplePos x="0" y="0"/>
            <wp:positionH relativeFrom="column">
              <wp:posOffset>3684270</wp:posOffset>
            </wp:positionH>
            <wp:positionV relativeFrom="paragraph">
              <wp:posOffset>153115</wp:posOffset>
            </wp:positionV>
            <wp:extent cx="2459990" cy="17354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9990" cy="1735455"/>
                    </a:xfrm>
                    <a:prstGeom prst="rect">
                      <a:avLst/>
                    </a:prstGeom>
                    <a:noFill/>
                    <a:ln>
                      <a:noFill/>
                    </a:ln>
                  </pic:spPr>
                </pic:pic>
              </a:graphicData>
            </a:graphic>
            <wp14:sizeRelH relativeFrom="margin">
              <wp14:pctWidth>0</wp14:pctWidth>
            </wp14:sizeRelH>
          </wp:anchor>
        </w:drawing>
      </w:r>
      <w:r w:rsidR="091C317B" w:rsidRPr="612171AE">
        <w:rPr>
          <w:rFonts w:eastAsiaTheme="minorEastAsia"/>
        </w:rPr>
        <w:t xml:space="preserve">Children and families will benefit </w:t>
      </w:r>
      <w:r w:rsidR="3BEDF8F3" w:rsidRPr="612171AE">
        <w:rPr>
          <w:rFonts w:eastAsiaTheme="minorEastAsia"/>
        </w:rPr>
        <w:t>from</w:t>
      </w:r>
      <w:r w:rsidR="091C317B" w:rsidRPr="612171AE">
        <w:rPr>
          <w:rFonts w:eastAsiaTheme="minorEastAsia"/>
        </w:rPr>
        <w:t xml:space="preserve"> the Family Hubs Programme to </w:t>
      </w:r>
      <w:r w:rsidR="0BA6F47E" w:rsidRPr="612171AE">
        <w:rPr>
          <w:rFonts w:eastAsiaTheme="minorEastAsia"/>
        </w:rPr>
        <w:t>deliver</w:t>
      </w:r>
      <w:r w:rsidR="091C317B" w:rsidRPr="612171AE">
        <w:rPr>
          <w:rFonts w:eastAsiaTheme="minorEastAsia"/>
        </w:rPr>
        <w:t xml:space="preserve"> services through a range of buildings including children’s centres, increas</w:t>
      </w:r>
      <w:r w:rsidR="6BFB0ED3" w:rsidRPr="612171AE">
        <w:rPr>
          <w:rFonts w:eastAsiaTheme="minorEastAsia"/>
        </w:rPr>
        <w:t>ing</w:t>
      </w:r>
      <w:r w:rsidR="091C317B" w:rsidRPr="612171AE">
        <w:rPr>
          <w:rFonts w:eastAsiaTheme="minorEastAsia"/>
        </w:rPr>
        <w:t xml:space="preserve"> co-delivery of services with partners and the number of family’s registered with a Family Hub.</w:t>
      </w:r>
    </w:p>
    <w:p w14:paraId="5FFFCCBB" w14:textId="47C01DCD" w:rsidR="3B5D3945" w:rsidRDefault="3B5D3945" w:rsidP="612171AE">
      <w:pPr>
        <w:spacing w:line="257" w:lineRule="auto"/>
        <w:rPr>
          <w:rFonts w:eastAsiaTheme="minorEastAsia"/>
        </w:rPr>
      </w:pPr>
      <w:r w:rsidRPr="612171AE">
        <w:rPr>
          <w:rFonts w:eastAsiaTheme="minorEastAsia"/>
        </w:rPr>
        <w:t>The Council will also continue to support households most in need through additional Council Tax support and provision of holiday time vouchers to tho</w:t>
      </w:r>
      <w:r w:rsidR="3CE4814B" w:rsidRPr="612171AE">
        <w:rPr>
          <w:rFonts w:eastAsiaTheme="minorEastAsia"/>
        </w:rPr>
        <w:t>se who receive free school meal to tackle holiday hunger.</w:t>
      </w:r>
      <w:r w:rsidR="00894481" w:rsidRPr="00894481">
        <w:t xml:space="preserve"> </w:t>
      </w:r>
    </w:p>
    <w:p w14:paraId="0D7559F9" w14:textId="47814535" w:rsidR="41687F22" w:rsidRDefault="41687F22" w:rsidP="612171AE">
      <w:pPr>
        <w:rPr>
          <w:rFonts w:eastAsiaTheme="minorEastAsia"/>
        </w:rPr>
      </w:pPr>
      <w:r w:rsidRPr="612171AE">
        <w:rPr>
          <w:rFonts w:eastAsiaTheme="minorEastAsia"/>
        </w:rPr>
        <w:t>Other actions in 2024/25 include:</w:t>
      </w:r>
    </w:p>
    <w:p w14:paraId="52E85F77" w14:textId="301EB373" w:rsidR="2B09412B" w:rsidRPr="00D75468" w:rsidRDefault="00FC38AD" w:rsidP="00B1399F">
      <w:pPr>
        <w:pStyle w:val="ListParagraph"/>
        <w:numPr>
          <w:ilvl w:val="0"/>
          <w:numId w:val="41"/>
        </w:numPr>
        <w:rPr>
          <w:rFonts w:eastAsia="Arial"/>
        </w:rPr>
      </w:pPr>
      <w:r>
        <w:rPr>
          <w:noProof/>
        </w:rPr>
        <w:lastRenderedPageBreak/>
        <w:drawing>
          <wp:anchor distT="0" distB="0" distL="114300" distR="114300" simplePos="0" relativeHeight="251658262" behindDoc="0" locked="0" layoutInCell="1" allowOverlap="1" wp14:anchorId="23D4CF36" wp14:editId="5187D4C0">
            <wp:simplePos x="0" y="0"/>
            <wp:positionH relativeFrom="column">
              <wp:posOffset>3684125</wp:posOffset>
            </wp:positionH>
            <wp:positionV relativeFrom="paragraph">
              <wp:posOffset>68612</wp:posOffset>
            </wp:positionV>
            <wp:extent cx="2460625" cy="16421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062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57B3DBA" w:rsidRPr="110443A4">
        <w:rPr>
          <w:rFonts w:eastAsia="Arial"/>
        </w:rPr>
        <w:t>Building on the Council’s strength</w:t>
      </w:r>
      <w:r w:rsidR="2B845197" w:rsidRPr="110443A4">
        <w:rPr>
          <w:rFonts w:eastAsia="Arial"/>
        </w:rPr>
        <w:t>s</w:t>
      </w:r>
      <w:r w:rsidR="357B3DBA" w:rsidRPr="110443A4">
        <w:rPr>
          <w:rFonts w:eastAsia="Arial"/>
        </w:rPr>
        <w:t xml:space="preserve"> through</w:t>
      </w:r>
      <w:r w:rsidR="72ED24D6" w:rsidRPr="110443A4">
        <w:rPr>
          <w:rFonts w:eastAsia="Arial"/>
        </w:rPr>
        <w:t xml:space="preserve"> making the best use of local assets, including buildings, parks, and public spaces</w:t>
      </w:r>
      <w:r w:rsidR="43BCB560" w:rsidRPr="110443A4">
        <w:rPr>
          <w:rFonts w:eastAsia="Arial"/>
        </w:rPr>
        <w:t xml:space="preserve"> in ways that promote and achieve EDI outcomes.</w:t>
      </w:r>
    </w:p>
    <w:p w14:paraId="047DD161" w14:textId="212F56B9" w:rsidR="6668B3CA" w:rsidRPr="00D75468" w:rsidRDefault="6668B3CA" w:rsidP="00B1399F">
      <w:pPr>
        <w:pStyle w:val="ListParagraph"/>
        <w:numPr>
          <w:ilvl w:val="0"/>
          <w:numId w:val="41"/>
        </w:numPr>
        <w:rPr>
          <w:rFonts w:eastAsia="Arial"/>
        </w:rPr>
      </w:pPr>
      <w:r w:rsidRPr="110443A4">
        <w:rPr>
          <w:rFonts w:eastAsia="Arial"/>
        </w:rPr>
        <w:t xml:space="preserve">Enhance understanding and empathy by addressing the specific needs and experiences of individuals based on their protected </w:t>
      </w:r>
      <w:r w:rsidR="00651B4F" w:rsidRPr="110443A4">
        <w:rPr>
          <w:rFonts w:eastAsia="Arial"/>
        </w:rPr>
        <w:t>characteristics.</w:t>
      </w:r>
    </w:p>
    <w:p w14:paraId="31B062CB" w14:textId="6CC63B13" w:rsidR="1CE992A1" w:rsidRPr="00D75468" w:rsidRDefault="1CE992A1" w:rsidP="00B1399F">
      <w:pPr>
        <w:pStyle w:val="ListParagraph"/>
        <w:numPr>
          <w:ilvl w:val="0"/>
          <w:numId w:val="41"/>
        </w:numPr>
        <w:rPr>
          <w:rFonts w:eastAsia="Arial"/>
        </w:rPr>
      </w:pPr>
      <w:r w:rsidRPr="110443A4">
        <w:rPr>
          <w:rFonts w:eastAsia="Arial"/>
        </w:rPr>
        <w:t xml:space="preserve">Make services more available to those living in hard to reach and most deprived areas of the </w:t>
      </w:r>
      <w:r w:rsidR="5FA78052" w:rsidRPr="110443A4">
        <w:rPr>
          <w:rFonts w:eastAsia="Arial"/>
        </w:rPr>
        <w:t>borough</w:t>
      </w:r>
      <w:r w:rsidR="36197BB5" w:rsidRPr="110443A4">
        <w:rPr>
          <w:rFonts w:eastAsia="Arial"/>
        </w:rPr>
        <w:t xml:space="preserve"> to promote equality in access to services</w:t>
      </w:r>
      <w:r w:rsidR="5FA78052" w:rsidRPr="110443A4">
        <w:rPr>
          <w:rFonts w:eastAsia="Arial"/>
        </w:rPr>
        <w:t>.</w:t>
      </w:r>
    </w:p>
    <w:p w14:paraId="207B3D66" w14:textId="77777777" w:rsidR="00E82603" w:rsidRDefault="00E82603" w:rsidP="00795790">
      <w:pPr>
        <w:rPr>
          <w:b/>
          <w:bCs/>
        </w:rPr>
      </w:pPr>
    </w:p>
    <w:p w14:paraId="1E33680F" w14:textId="7948FCC4" w:rsidR="00E132E0" w:rsidRPr="00D75468" w:rsidRDefault="00D75468" w:rsidP="00795790">
      <w:pPr>
        <w:rPr>
          <w:b/>
          <w:bCs/>
        </w:rPr>
      </w:pPr>
      <w:r w:rsidRPr="00D75468">
        <w:rPr>
          <w:b/>
          <w:bCs/>
        </w:rPr>
        <w:t>THEME 4: DIVERSE AND ENGAGED WORKFORCE</w:t>
      </w:r>
    </w:p>
    <w:p w14:paraId="5145618D" w14:textId="0F8EB3ED" w:rsidR="3C590BC8" w:rsidRPr="00900D58" w:rsidRDefault="3C982865" w:rsidP="612171AE">
      <w:pPr>
        <w:rPr>
          <w:rFonts w:ascii="Calibri" w:eastAsia="Calibri" w:hAnsi="Calibri" w:cs="Calibri"/>
        </w:rPr>
      </w:pPr>
      <w:r w:rsidRPr="612171AE">
        <w:rPr>
          <w:rFonts w:ascii="Calibri" w:eastAsia="Calibri" w:hAnsi="Calibri" w:cs="Calibri"/>
        </w:rPr>
        <w:t xml:space="preserve">The Council will continue to improve workplace equality and diversity through the delivery of the Workforce Plan 2022-2025. </w:t>
      </w:r>
    </w:p>
    <w:p w14:paraId="5B89EE2F" w14:textId="25A8D00C" w:rsidR="3C590BC8" w:rsidRPr="00900D58" w:rsidRDefault="6CD3AA92" w:rsidP="612171AE">
      <w:pPr>
        <w:spacing w:line="257" w:lineRule="auto"/>
        <w:rPr>
          <w:rFonts w:ascii="Calibri" w:eastAsia="Calibri" w:hAnsi="Calibri" w:cs="Calibri"/>
        </w:rPr>
      </w:pPr>
      <w:r w:rsidRPr="27D28D73">
        <w:rPr>
          <w:rFonts w:ascii="Calibri" w:eastAsia="Calibri" w:hAnsi="Calibri" w:cs="Calibri"/>
        </w:rPr>
        <w:t xml:space="preserve">The Council </w:t>
      </w:r>
      <w:r w:rsidR="4D77C7C9" w:rsidRPr="27D28D73">
        <w:rPr>
          <w:rFonts w:ascii="Calibri" w:eastAsia="Calibri" w:hAnsi="Calibri" w:cs="Calibri"/>
        </w:rPr>
        <w:t>will continue to embed the new</w:t>
      </w:r>
      <w:r w:rsidR="00A95FEC">
        <w:rPr>
          <w:rFonts w:ascii="Calibri" w:eastAsia="Calibri" w:hAnsi="Calibri" w:cs="Calibri"/>
        </w:rPr>
        <w:t xml:space="preserve"> </w:t>
      </w:r>
      <w:r w:rsidR="68AD5CAB" w:rsidRPr="3EADBA81">
        <w:rPr>
          <w:rFonts w:ascii="Calibri" w:eastAsia="Calibri" w:hAnsi="Calibri" w:cs="Calibri"/>
        </w:rPr>
        <w:t>v</w:t>
      </w:r>
      <w:r w:rsidRPr="612171AE">
        <w:rPr>
          <w:rFonts w:ascii="Calibri" w:eastAsia="Calibri" w:hAnsi="Calibri" w:cs="Calibri"/>
        </w:rPr>
        <w:t xml:space="preserve">alues to underpin employee working practices and </w:t>
      </w:r>
      <w:r w:rsidR="0054464D">
        <w:rPr>
          <w:rFonts w:ascii="Calibri" w:eastAsia="Calibri" w:hAnsi="Calibri" w:cs="Calibri"/>
        </w:rPr>
        <w:t>r</w:t>
      </w:r>
      <w:r w:rsidRPr="612171AE">
        <w:rPr>
          <w:rFonts w:ascii="Calibri" w:eastAsia="Calibri" w:hAnsi="Calibri" w:cs="Calibri"/>
        </w:rPr>
        <w:t>eview and implement a new model of employee engagement</w:t>
      </w:r>
      <w:r w:rsidR="141F005F" w:rsidRPr="612171AE">
        <w:rPr>
          <w:rFonts w:ascii="Calibri" w:eastAsia="Calibri" w:hAnsi="Calibri" w:cs="Calibri"/>
        </w:rPr>
        <w:t xml:space="preserve">, including </w:t>
      </w:r>
      <w:r w:rsidRPr="612171AE">
        <w:rPr>
          <w:rFonts w:ascii="Calibri" w:eastAsia="Calibri" w:hAnsi="Calibri" w:cs="Calibri"/>
        </w:rPr>
        <w:t xml:space="preserve">Staff Networks </w:t>
      </w:r>
      <w:r w:rsidR="4B24FDD5" w:rsidRPr="612171AE">
        <w:rPr>
          <w:rFonts w:ascii="Calibri" w:eastAsia="Calibri" w:hAnsi="Calibri" w:cs="Calibri"/>
        </w:rPr>
        <w:t xml:space="preserve">to </w:t>
      </w:r>
      <w:r w:rsidRPr="612171AE">
        <w:rPr>
          <w:rFonts w:ascii="Calibri" w:eastAsia="Calibri" w:hAnsi="Calibri" w:cs="Calibri"/>
        </w:rPr>
        <w:t>embed values in an inclusive and accessible way</w:t>
      </w:r>
      <w:r w:rsidR="798696E6" w:rsidRPr="612171AE">
        <w:rPr>
          <w:rFonts w:ascii="Calibri" w:eastAsia="Calibri" w:hAnsi="Calibri" w:cs="Calibri"/>
        </w:rPr>
        <w:t>.</w:t>
      </w:r>
    </w:p>
    <w:p w14:paraId="465E829A" w14:textId="29B93ED1" w:rsidR="3C590BC8" w:rsidRPr="00900D58" w:rsidRDefault="798696E6" w:rsidP="612171AE">
      <w:pPr>
        <w:rPr>
          <w:rFonts w:eastAsiaTheme="minorEastAsia"/>
        </w:rPr>
      </w:pPr>
      <w:r w:rsidRPr="612171AE">
        <w:rPr>
          <w:rFonts w:eastAsiaTheme="minorEastAsia"/>
        </w:rPr>
        <w:t>Specific actions to better understand workforce data, tackle barriers and promote EDI include:</w:t>
      </w:r>
    </w:p>
    <w:p w14:paraId="4AAD2E25" w14:textId="1371AEFA" w:rsidR="3C590BC8" w:rsidRPr="00900D58" w:rsidRDefault="00C46806" w:rsidP="0B85473A">
      <w:pPr>
        <w:pStyle w:val="ListParagraph"/>
        <w:numPr>
          <w:ilvl w:val="0"/>
          <w:numId w:val="28"/>
        </w:numPr>
        <w:rPr>
          <w:rFonts w:eastAsiaTheme="minorEastAsia"/>
        </w:rPr>
      </w:pPr>
      <w:r>
        <w:rPr>
          <w:rFonts w:eastAsiaTheme="minorEastAsia"/>
        </w:rPr>
        <w:t>Build</w:t>
      </w:r>
      <w:r w:rsidR="009520C5">
        <w:rPr>
          <w:rFonts w:eastAsiaTheme="minorEastAsia"/>
        </w:rPr>
        <w:t>ing</w:t>
      </w:r>
      <w:r>
        <w:rPr>
          <w:rFonts w:eastAsiaTheme="minorEastAsia"/>
        </w:rPr>
        <w:t xml:space="preserve"> on the analysis of workforce data undertaken to date, ensuring that the Council continues to i</w:t>
      </w:r>
      <w:r w:rsidR="0F79959B" w:rsidRPr="2FE1C03F">
        <w:rPr>
          <w:rFonts w:eastAsiaTheme="minorEastAsia"/>
        </w:rPr>
        <w:t>ncorporat</w:t>
      </w:r>
      <w:r w:rsidR="00DB298B">
        <w:rPr>
          <w:rFonts w:eastAsiaTheme="minorEastAsia"/>
        </w:rPr>
        <w:t>e</w:t>
      </w:r>
      <w:r w:rsidR="0F79959B" w:rsidRPr="2FE1C03F">
        <w:rPr>
          <w:rFonts w:eastAsiaTheme="minorEastAsia"/>
        </w:rPr>
        <w:t xml:space="preserve"> an EDI </w:t>
      </w:r>
      <w:r w:rsidR="7D9CA870" w:rsidRPr="2FE1C03F">
        <w:rPr>
          <w:rFonts w:eastAsiaTheme="minorEastAsia"/>
        </w:rPr>
        <w:t>l</w:t>
      </w:r>
      <w:r w:rsidR="0F79959B" w:rsidRPr="2FE1C03F">
        <w:rPr>
          <w:rFonts w:eastAsiaTheme="minorEastAsia"/>
        </w:rPr>
        <w:t>ens</w:t>
      </w:r>
      <w:r>
        <w:rPr>
          <w:rFonts w:eastAsiaTheme="minorEastAsia"/>
        </w:rPr>
        <w:t>,</w:t>
      </w:r>
      <w:r w:rsidR="0F79959B" w:rsidRPr="2FE1C03F">
        <w:rPr>
          <w:rFonts w:eastAsiaTheme="minorEastAsia"/>
        </w:rPr>
        <w:t xml:space="preserve"> </w:t>
      </w:r>
      <w:r w:rsidR="00636F93">
        <w:rPr>
          <w:rFonts w:eastAsiaTheme="minorEastAsia"/>
        </w:rPr>
        <w:t xml:space="preserve">to </w:t>
      </w:r>
      <w:r w:rsidR="0F79959B" w:rsidRPr="2FE1C03F">
        <w:rPr>
          <w:rFonts w:eastAsiaTheme="minorEastAsia"/>
        </w:rPr>
        <w:t>ensur</w:t>
      </w:r>
      <w:r w:rsidR="00636F93">
        <w:rPr>
          <w:rFonts w:eastAsiaTheme="minorEastAsia"/>
        </w:rPr>
        <w:t>e</w:t>
      </w:r>
      <w:r w:rsidR="0F79959B" w:rsidRPr="2FE1C03F">
        <w:rPr>
          <w:rFonts w:eastAsiaTheme="minorEastAsia"/>
        </w:rPr>
        <w:t xml:space="preserve"> </w:t>
      </w:r>
      <w:r w:rsidR="00636F93" w:rsidRPr="2FE1C03F">
        <w:rPr>
          <w:rFonts w:eastAsiaTheme="minorEastAsia"/>
        </w:rPr>
        <w:t xml:space="preserve">disparities and areas for improvement </w:t>
      </w:r>
      <w:r w:rsidR="00636F93">
        <w:rPr>
          <w:rFonts w:eastAsiaTheme="minorEastAsia"/>
        </w:rPr>
        <w:t xml:space="preserve">are </w:t>
      </w:r>
      <w:r w:rsidR="0F79959B" w:rsidRPr="2FE1C03F">
        <w:rPr>
          <w:rFonts w:eastAsiaTheme="minorEastAsia"/>
        </w:rPr>
        <w:t>identif</w:t>
      </w:r>
      <w:r w:rsidR="00636F93">
        <w:rPr>
          <w:rFonts w:eastAsiaTheme="minorEastAsia"/>
        </w:rPr>
        <w:t>ied</w:t>
      </w:r>
      <w:r w:rsidR="0F79959B" w:rsidRPr="2FE1C03F">
        <w:rPr>
          <w:rFonts w:eastAsiaTheme="minorEastAsia"/>
        </w:rPr>
        <w:t xml:space="preserve"> and underst</w:t>
      </w:r>
      <w:r w:rsidR="008A33AD">
        <w:rPr>
          <w:rFonts w:eastAsiaTheme="minorEastAsia"/>
        </w:rPr>
        <w:t>oo</w:t>
      </w:r>
      <w:r w:rsidR="0F79959B" w:rsidRPr="2FE1C03F">
        <w:rPr>
          <w:rFonts w:eastAsiaTheme="minorEastAsia"/>
        </w:rPr>
        <w:t>d.</w:t>
      </w:r>
    </w:p>
    <w:p w14:paraId="4801EE8B" w14:textId="6E49DECF" w:rsidR="3C590BC8" w:rsidRPr="005B0BF6" w:rsidRDefault="3BB0776B" w:rsidP="2F14E100">
      <w:pPr>
        <w:pStyle w:val="ListParagraph"/>
        <w:numPr>
          <w:ilvl w:val="0"/>
          <w:numId w:val="28"/>
        </w:numPr>
        <w:rPr>
          <w:rFonts w:eastAsiaTheme="minorEastAsia"/>
        </w:rPr>
      </w:pPr>
      <w:r w:rsidRPr="2FE1C03F">
        <w:rPr>
          <w:rFonts w:eastAsiaTheme="minorEastAsia"/>
        </w:rPr>
        <w:t>Utilis</w:t>
      </w:r>
      <w:r w:rsidR="763054E6" w:rsidRPr="2FE1C03F">
        <w:rPr>
          <w:rFonts w:eastAsiaTheme="minorEastAsia"/>
        </w:rPr>
        <w:t>ing</w:t>
      </w:r>
      <w:r w:rsidR="00C46806">
        <w:rPr>
          <w:rFonts w:eastAsiaTheme="minorEastAsia"/>
        </w:rPr>
        <w:t xml:space="preserve"> qualitative and quantitative data from different sources</w:t>
      </w:r>
      <w:r w:rsidRPr="2FE1C03F">
        <w:rPr>
          <w:rFonts w:eastAsiaTheme="minorEastAsia"/>
        </w:rPr>
        <w:t>, including RMBC Census, Equality Opportunity Standards</w:t>
      </w:r>
      <w:r w:rsidR="00085A1C" w:rsidRPr="2FE1C03F">
        <w:rPr>
          <w:rFonts w:eastAsiaTheme="minorEastAsia"/>
        </w:rPr>
        <w:t xml:space="preserve"> (EOS</w:t>
      </w:r>
      <w:r w:rsidRPr="2FE1C03F">
        <w:rPr>
          <w:rFonts w:eastAsiaTheme="minorEastAsia"/>
        </w:rPr>
        <w:t>), and recruitment data, we will detect potential patterns</w:t>
      </w:r>
      <w:r w:rsidR="00C46806">
        <w:rPr>
          <w:rFonts w:eastAsiaTheme="minorEastAsia"/>
        </w:rPr>
        <w:t>, barriers</w:t>
      </w:r>
      <w:r w:rsidRPr="2FE1C03F">
        <w:rPr>
          <w:rFonts w:eastAsiaTheme="minorEastAsia"/>
        </w:rPr>
        <w:t xml:space="preserve"> and trends within our workforce.</w:t>
      </w:r>
    </w:p>
    <w:p w14:paraId="268102B3" w14:textId="04011B8A" w:rsidR="373D5BE8" w:rsidRPr="005B0BF6" w:rsidRDefault="7042FCAB" w:rsidP="7AC2FF1E">
      <w:pPr>
        <w:pStyle w:val="ListParagraph"/>
        <w:numPr>
          <w:ilvl w:val="0"/>
          <w:numId w:val="28"/>
        </w:numPr>
        <w:rPr>
          <w:rFonts w:eastAsiaTheme="minorEastAsia"/>
        </w:rPr>
      </w:pPr>
      <w:r w:rsidRPr="2FE1C03F">
        <w:rPr>
          <w:rFonts w:eastAsiaTheme="minorEastAsia"/>
        </w:rPr>
        <w:t>Creat</w:t>
      </w:r>
      <w:r w:rsidR="297FA8EF" w:rsidRPr="2FE1C03F">
        <w:rPr>
          <w:rFonts w:eastAsiaTheme="minorEastAsia"/>
        </w:rPr>
        <w:t>ing</w:t>
      </w:r>
      <w:r w:rsidRPr="2FE1C03F">
        <w:rPr>
          <w:rFonts w:eastAsiaTheme="minorEastAsia"/>
        </w:rPr>
        <w:t xml:space="preserve"> </w:t>
      </w:r>
      <w:r w:rsidR="23E117F1" w:rsidRPr="2FE1C03F">
        <w:rPr>
          <w:rFonts w:eastAsiaTheme="minorEastAsia"/>
        </w:rPr>
        <w:t>i</w:t>
      </w:r>
      <w:r w:rsidRPr="2FE1C03F">
        <w:rPr>
          <w:rFonts w:eastAsiaTheme="minorEastAsia"/>
        </w:rPr>
        <w:t xml:space="preserve">nnovative </w:t>
      </w:r>
      <w:r w:rsidR="38B337D7" w:rsidRPr="2FE1C03F">
        <w:rPr>
          <w:rFonts w:eastAsiaTheme="minorEastAsia"/>
        </w:rPr>
        <w:t>s</w:t>
      </w:r>
      <w:r w:rsidRPr="2FE1C03F">
        <w:rPr>
          <w:rFonts w:eastAsiaTheme="minorEastAsia"/>
        </w:rPr>
        <w:t xml:space="preserve">trategies to </w:t>
      </w:r>
      <w:r w:rsidR="04751DDD" w:rsidRPr="2FE1C03F">
        <w:rPr>
          <w:rFonts w:eastAsiaTheme="minorEastAsia"/>
        </w:rPr>
        <w:t>t</w:t>
      </w:r>
      <w:r w:rsidRPr="2FE1C03F">
        <w:rPr>
          <w:rFonts w:eastAsiaTheme="minorEastAsia"/>
        </w:rPr>
        <w:t xml:space="preserve">ackle </w:t>
      </w:r>
      <w:r w:rsidR="35956C0D" w:rsidRPr="2FE1C03F">
        <w:rPr>
          <w:rFonts w:eastAsiaTheme="minorEastAsia"/>
        </w:rPr>
        <w:t>b</w:t>
      </w:r>
      <w:r w:rsidRPr="2FE1C03F">
        <w:rPr>
          <w:rFonts w:eastAsiaTheme="minorEastAsia"/>
        </w:rPr>
        <w:t>arriers aimed at overcoming barriers to workforce diversity, promoting inclusivity, and ensuring equal opportunities for all</w:t>
      </w:r>
      <w:r w:rsidR="2119B8F9">
        <w:t xml:space="preserve"> </w:t>
      </w:r>
      <w:r w:rsidRPr="2FE1C03F">
        <w:rPr>
          <w:rFonts w:eastAsiaTheme="minorEastAsia"/>
        </w:rPr>
        <w:t>employees.</w:t>
      </w:r>
    </w:p>
    <w:p w14:paraId="6F489B03" w14:textId="36AEF19C" w:rsidR="656FCB31" w:rsidRPr="005B0BF6" w:rsidRDefault="1A82EDE5" w:rsidP="2F14E100">
      <w:pPr>
        <w:pStyle w:val="ListParagraph"/>
        <w:numPr>
          <w:ilvl w:val="0"/>
          <w:numId w:val="28"/>
        </w:numPr>
        <w:rPr>
          <w:rFonts w:eastAsiaTheme="minorEastAsia"/>
        </w:rPr>
      </w:pPr>
      <w:r w:rsidRPr="2FE1C03F">
        <w:rPr>
          <w:rFonts w:eastAsiaTheme="minorEastAsia"/>
        </w:rPr>
        <w:t>Address</w:t>
      </w:r>
      <w:r w:rsidR="1EC267A6" w:rsidRPr="2FE1C03F">
        <w:rPr>
          <w:rFonts w:eastAsiaTheme="minorEastAsia"/>
        </w:rPr>
        <w:t>ing</w:t>
      </w:r>
      <w:r w:rsidRPr="2FE1C03F">
        <w:rPr>
          <w:rFonts w:eastAsiaTheme="minorEastAsia"/>
        </w:rPr>
        <w:t xml:space="preserve"> </w:t>
      </w:r>
      <w:r w:rsidR="7F61E7D7" w:rsidRPr="2FE1C03F">
        <w:rPr>
          <w:rFonts w:eastAsiaTheme="minorEastAsia"/>
        </w:rPr>
        <w:t>c</w:t>
      </w:r>
      <w:r w:rsidRPr="2FE1C03F">
        <w:rPr>
          <w:rFonts w:eastAsiaTheme="minorEastAsia"/>
        </w:rPr>
        <w:t xml:space="preserve">hallenges </w:t>
      </w:r>
      <w:r w:rsidR="7110D556" w:rsidRPr="2FE1C03F">
        <w:rPr>
          <w:rFonts w:eastAsiaTheme="minorEastAsia"/>
        </w:rPr>
        <w:t>r</w:t>
      </w:r>
      <w:r w:rsidRPr="2FE1C03F">
        <w:rPr>
          <w:rFonts w:eastAsiaTheme="minorEastAsia"/>
        </w:rPr>
        <w:t xml:space="preserve">elated to </w:t>
      </w:r>
      <w:r w:rsidR="4135E535" w:rsidRPr="2FE1C03F">
        <w:rPr>
          <w:rFonts w:eastAsiaTheme="minorEastAsia"/>
        </w:rPr>
        <w:t>t</w:t>
      </w:r>
      <w:r w:rsidRPr="2FE1C03F">
        <w:rPr>
          <w:rFonts w:eastAsiaTheme="minorEastAsia"/>
        </w:rPr>
        <w:t xml:space="preserve">raining, </w:t>
      </w:r>
      <w:r w:rsidR="72E6E0EB" w:rsidRPr="2FE1C03F">
        <w:rPr>
          <w:rFonts w:eastAsiaTheme="minorEastAsia"/>
        </w:rPr>
        <w:t>v</w:t>
      </w:r>
      <w:r w:rsidRPr="2FE1C03F">
        <w:rPr>
          <w:rFonts w:eastAsiaTheme="minorEastAsia"/>
        </w:rPr>
        <w:t xml:space="preserve">olunteering, and </w:t>
      </w:r>
      <w:r w:rsidR="2958654A" w:rsidRPr="2FE1C03F">
        <w:rPr>
          <w:rFonts w:eastAsiaTheme="minorEastAsia"/>
        </w:rPr>
        <w:t>e</w:t>
      </w:r>
      <w:r w:rsidRPr="2FE1C03F">
        <w:rPr>
          <w:rFonts w:eastAsiaTheme="minorEastAsia"/>
        </w:rPr>
        <w:t>mployment through collective partnership working, we will tackle challenges related to access to training, volunteering, and employment opportunities for underrepresented groups, creating a more inclusive workforce environment</w:t>
      </w:r>
      <w:r w:rsidR="313291E2" w:rsidRPr="2FE1C03F">
        <w:rPr>
          <w:rFonts w:eastAsiaTheme="minorEastAsia"/>
        </w:rPr>
        <w:t>.</w:t>
      </w:r>
    </w:p>
    <w:p w14:paraId="26E5E8B1" w14:textId="7D2E1B80" w:rsidR="49C626F3" w:rsidRPr="00900D58" w:rsidRDefault="435E30D2" w:rsidP="2F14E100">
      <w:pPr>
        <w:pStyle w:val="ListParagraph"/>
        <w:numPr>
          <w:ilvl w:val="0"/>
          <w:numId w:val="28"/>
        </w:numPr>
      </w:pPr>
      <w:r w:rsidRPr="2FE1C03F">
        <w:rPr>
          <w:rFonts w:eastAsia="Arial"/>
        </w:rPr>
        <w:t>Working to e</w:t>
      </w:r>
      <w:r w:rsidR="7C44DB7C" w:rsidRPr="2FE1C03F">
        <w:rPr>
          <w:rFonts w:eastAsia="Arial"/>
        </w:rPr>
        <w:t xml:space="preserve">nsure the workforce profile, including major providers of commissioned services, broadly reflects the community it serves and the local labour </w:t>
      </w:r>
      <w:r w:rsidR="5F7A5D2D" w:rsidRPr="2FE1C03F">
        <w:rPr>
          <w:rFonts w:eastAsia="Arial"/>
        </w:rPr>
        <w:t>market.</w:t>
      </w:r>
    </w:p>
    <w:p w14:paraId="67C63401" w14:textId="55B40136" w:rsidR="542D2AC8" w:rsidRPr="00900D58" w:rsidRDefault="67E025F1" w:rsidP="2F14E100">
      <w:pPr>
        <w:pStyle w:val="ListParagraph"/>
        <w:numPr>
          <w:ilvl w:val="0"/>
          <w:numId w:val="28"/>
        </w:numPr>
      </w:pPr>
      <w:r w:rsidRPr="2FE1C03F">
        <w:rPr>
          <w:rFonts w:eastAsia="Arial"/>
        </w:rPr>
        <w:t>Ensur</w:t>
      </w:r>
      <w:r w:rsidR="340D6E7D" w:rsidRPr="2FE1C03F">
        <w:rPr>
          <w:rFonts w:eastAsia="Arial"/>
        </w:rPr>
        <w:t>ing</w:t>
      </w:r>
      <w:r w:rsidRPr="2FE1C03F">
        <w:rPr>
          <w:rFonts w:eastAsia="Arial"/>
        </w:rPr>
        <w:t xml:space="preserve"> that </w:t>
      </w:r>
      <w:r w:rsidR="00CD25B0">
        <w:rPr>
          <w:rFonts w:eastAsia="Arial"/>
        </w:rPr>
        <w:t xml:space="preserve">EDI </w:t>
      </w:r>
      <w:r w:rsidRPr="2FE1C03F">
        <w:rPr>
          <w:rFonts w:eastAsia="Arial"/>
        </w:rPr>
        <w:t xml:space="preserve">principles are integrated into all consultation and engagement training sessions, promoting inclusive and equitable practices across the </w:t>
      </w:r>
      <w:r w:rsidR="2413A1E0" w:rsidRPr="2FE1C03F">
        <w:rPr>
          <w:rFonts w:eastAsia="Arial"/>
        </w:rPr>
        <w:t>Council</w:t>
      </w:r>
      <w:r w:rsidRPr="2FE1C03F">
        <w:rPr>
          <w:rFonts w:eastAsia="Arial"/>
        </w:rPr>
        <w:t>.</w:t>
      </w:r>
    </w:p>
    <w:p w14:paraId="522CF545" w14:textId="095A6450" w:rsidR="2F14E100" w:rsidRDefault="00D82DC8" w:rsidP="00DE424D">
      <w:pPr>
        <w:pStyle w:val="ListParagraph"/>
        <w:numPr>
          <w:ilvl w:val="0"/>
          <w:numId w:val="28"/>
        </w:numPr>
      </w:pPr>
      <w:r w:rsidRPr="00A95FEC">
        <w:rPr>
          <w:rFonts w:eastAsia="Arial"/>
        </w:rPr>
        <w:t>Continuing to share best practice in terms of improving accessibility, promoting diversity and ensuring inclusion across Council services.</w:t>
      </w:r>
    </w:p>
    <w:sectPr w:rsidR="2F14E100" w:rsidSect="00C2431E">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5D6C" w14:textId="77777777" w:rsidR="0069700F" w:rsidRDefault="0069700F" w:rsidP="00B42E5F">
      <w:pPr>
        <w:spacing w:after="0" w:line="240" w:lineRule="auto"/>
      </w:pPr>
      <w:r>
        <w:separator/>
      </w:r>
    </w:p>
  </w:endnote>
  <w:endnote w:type="continuationSeparator" w:id="0">
    <w:p w14:paraId="0583D668" w14:textId="77777777" w:rsidR="0069700F" w:rsidRDefault="0069700F" w:rsidP="00B42E5F">
      <w:pPr>
        <w:spacing w:after="0" w:line="240" w:lineRule="auto"/>
      </w:pPr>
      <w:r>
        <w:continuationSeparator/>
      </w:r>
    </w:p>
  </w:endnote>
  <w:endnote w:type="continuationNotice" w:id="1">
    <w:p w14:paraId="78C8B6C3" w14:textId="77777777" w:rsidR="0069700F" w:rsidRDefault="00697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394097"/>
      <w:docPartObj>
        <w:docPartGallery w:val="Page Numbers (Bottom of Page)"/>
        <w:docPartUnique/>
      </w:docPartObj>
    </w:sdtPr>
    <w:sdtEndPr>
      <w:rPr>
        <w:noProof/>
      </w:rPr>
    </w:sdtEndPr>
    <w:sdtContent>
      <w:p w14:paraId="65199670" w14:textId="7DA7A39E" w:rsidR="00FA0AED" w:rsidRDefault="00FA0AED">
        <w:pPr>
          <w:pStyle w:val="Footer"/>
        </w:pPr>
        <w:r>
          <w:fldChar w:fldCharType="begin"/>
        </w:r>
        <w:r>
          <w:instrText xml:space="preserve"> PAGE   \* MERGEFORMAT </w:instrText>
        </w:r>
        <w:r>
          <w:fldChar w:fldCharType="separate"/>
        </w:r>
        <w:r>
          <w:rPr>
            <w:noProof/>
          </w:rPr>
          <w:t>2</w:t>
        </w:r>
        <w:r>
          <w:rPr>
            <w:noProof/>
          </w:rPr>
          <w:fldChar w:fldCharType="end"/>
        </w:r>
      </w:p>
    </w:sdtContent>
  </w:sdt>
  <w:p w14:paraId="77DCE0F1" w14:textId="77777777" w:rsidR="00FA0AED" w:rsidRDefault="00FA0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C0E7C" w14:textId="77777777" w:rsidR="0069700F" w:rsidRDefault="0069700F" w:rsidP="00B42E5F">
      <w:pPr>
        <w:spacing w:after="0" w:line="240" w:lineRule="auto"/>
      </w:pPr>
      <w:r>
        <w:separator/>
      </w:r>
    </w:p>
  </w:footnote>
  <w:footnote w:type="continuationSeparator" w:id="0">
    <w:p w14:paraId="3D580539" w14:textId="77777777" w:rsidR="0069700F" w:rsidRDefault="0069700F" w:rsidP="00B42E5F">
      <w:pPr>
        <w:spacing w:after="0" w:line="240" w:lineRule="auto"/>
      </w:pPr>
      <w:r>
        <w:continuationSeparator/>
      </w:r>
    </w:p>
  </w:footnote>
  <w:footnote w:type="continuationNotice" w:id="1">
    <w:p w14:paraId="7F0213BC" w14:textId="77777777" w:rsidR="0069700F" w:rsidRDefault="00697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66F850" w14:paraId="136FD571" w14:textId="77777777" w:rsidTr="005C305E">
      <w:trPr>
        <w:trHeight w:val="300"/>
      </w:trPr>
      <w:tc>
        <w:tcPr>
          <w:tcW w:w="3005" w:type="dxa"/>
        </w:tcPr>
        <w:p w14:paraId="405D250E" w14:textId="1B3D7C90" w:rsidR="4D66F850" w:rsidRDefault="4D66F850" w:rsidP="005C305E">
          <w:pPr>
            <w:pStyle w:val="Header"/>
            <w:ind w:left="-115"/>
          </w:pPr>
        </w:p>
      </w:tc>
      <w:tc>
        <w:tcPr>
          <w:tcW w:w="3005" w:type="dxa"/>
        </w:tcPr>
        <w:p w14:paraId="4B25CE7E" w14:textId="2FF7FA15" w:rsidR="4D66F850" w:rsidRDefault="4D66F850" w:rsidP="005C305E">
          <w:pPr>
            <w:pStyle w:val="Header"/>
            <w:jc w:val="center"/>
          </w:pPr>
        </w:p>
      </w:tc>
      <w:tc>
        <w:tcPr>
          <w:tcW w:w="3005" w:type="dxa"/>
        </w:tcPr>
        <w:p w14:paraId="0E8FC499" w14:textId="2ED9CD9B" w:rsidR="4D66F850" w:rsidRDefault="4D66F850" w:rsidP="005C305E">
          <w:pPr>
            <w:pStyle w:val="Header"/>
            <w:ind w:right="-115"/>
            <w:jc w:val="right"/>
          </w:pPr>
        </w:p>
      </w:tc>
    </w:tr>
  </w:tbl>
  <w:p w14:paraId="0029821F" w14:textId="7E69A8BF" w:rsidR="4D66F850" w:rsidRDefault="4D66F850" w:rsidP="0572F4C9">
    <w:pPr>
      <w:pStyle w:val="Header"/>
    </w:pPr>
  </w:p>
</w:hdr>
</file>

<file path=word/intelligence2.xml><?xml version="1.0" encoding="utf-8"?>
<int2:intelligence xmlns:int2="http://schemas.microsoft.com/office/intelligence/2020/intelligence" xmlns:oel="http://schemas.microsoft.com/office/2019/extlst">
  <int2:observations>
    <int2:textHash int2:hashCode="OdFvObgs690oXn" int2:id="16sPHuqs">
      <int2:state int2:value="Rejected" int2:type="AugLoop_Text_Critique"/>
    </int2:textHash>
    <int2:textHash int2:hashCode="Hyj9pWtdT8ZDBv" int2:id="AY5N6VAK">
      <int2:state int2:value="Rejected" int2:type="AugLoop_Text_Critique"/>
    </int2:textHash>
    <int2:textHash int2:hashCode="Dx+wxc1gQoI1WD" int2:id="E4pxnm84">
      <int2:state int2:value="Rejected" int2:type="AugLoop_Text_Critique"/>
    </int2:textHash>
    <int2:textHash int2:hashCode="qgnDsIZyUkflN0" int2:id="F2eDwX73">
      <int2:state int2:value="Rejected" int2:type="AugLoop_Text_Critique"/>
    </int2:textHash>
    <int2:textHash int2:hashCode="BQDaEPit0k/PPh" int2:id="HTf4CVIE">
      <int2:state int2:value="Rejected" int2:type="AugLoop_Text_Critique"/>
    </int2:textHash>
    <int2:textHash int2:hashCode="worSJmqzmcbw/b" int2:id="JPpeGsQO">
      <int2:state int2:value="Rejected" int2:type="AugLoop_Text_Critique"/>
    </int2:textHash>
    <int2:textHash int2:hashCode="n8Msp/ekiJuyfo" int2:id="LlyBqp6f">
      <int2:state int2:value="Rejected" int2:type="AugLoop_Text_Critique"/>
    </int2:textHash>
    <int2:textHash int2:hashCode="LZEJeCHmMM8sBV" int2:id="M2eRBsdn">
      <int2:state int2:value="Rejected" int2:type="AugLoop_Text_Critique"/>
    </int2:textHash>
    <int2:textHash int2:hashCode="JoBqobDWA+ZtaN" int2:id="OLKSFsGP">
      <int2:state int2:value="Rejected" int2:type="AugLoop_Text_Critique"/>
    </int2:textHash>
    <int2:textHash int2:hashCode="XEV11Mo2xnKvNB" int2:id="PJX9MWGk">
      <int2:state int2:value="Rejected" int2:type="AugLoop_Text_Critique"/>
    </int2:textHash>
    <int2:textHash int2:hashCode="z+te4ytdagKiWT" int2:id="U8ZsCkow">
      <int2:state int2:value="Rejected" int2:type="AugLoop_Text_Critique"/>
    </int2:textHash>
    <int2:textHash int2:hashCode="hN6B5b8f/AaH/i" int2:id="VzLtUxEL">
      <int2:state int2:value="Rejected" int2:type="AugLoop_Text_Critique"/>
    </int2:textHash>
    <int2:textHash int2:hashCode="DJadKFT0fAaiXZ" int2:id="XSUI22E9">
      <int2:state int2:value="Rejected" int2:type="AugLoop_Text_Critique"/>
    </int2:textHash>
    <int2:textHash int2:hashCode="eQXAuZprakAoCC" int2:id="eJN7qtKe">
      <int2:state int2:value="Rejected" int2:type="AugLoop_Text_Critique"/>
    </int2:textHash>
    <int2:textHash int2:hashCode="hxMZW4XPg9LxE/" int2:id="grSNV6sx">
      <int2:state int2:value="Rejected" int2:type="AugLoop_Text_Critique"/>
    </int2:textHash>
    <int2:textHash int2:hashCode="5T7kEAqS8ovMN0" int2:id="k169nDjE">
      <int2:state int2:value="Rejected" int2:type="AugLoop_Text_Critique"/>
    </int2:textHash>
    <int2:textHash int2:hashCode="Vn8nEkBF1JFC+s" int2:id="kJseAntS">
      <int2:state int2:value="Rejected" int2:type="AugLoop_Text_Critique"/>
    </int2:textHash>
    <int2:textHash int2:hashCode="OxwXsc8LKiJ01M" int2:id="mgKVDb77">
      <int2:state int2:value="Rejected" int2:type="AugLoop_Text_Critique"/>
    </int2:textHash>
    <int2:textHash int2:hashCode="8thyl7q5MOd2r4" int2:id="nz8EKZH8">
      <int2:state int2:value="Rejected" int2:type="AugLoop_Text_Critique"/>
    </int2:textHash>
    <int2:textHash int2:hashCode="l1R0J5p3iUfuR0" int2:id="oFaQasU2">
      <int2:state int2:value="Rejected" int2:type="AugLoop_Text_Critique"/>
    </int2:textHash>
    <int2:textHash int2:hashCode="HBcDR676cErSVG" int2:id="sURjkR93">
      <int2:state int2:value="Rejected" int2:type="AugLoop_Text_Critique"/>
    </int2:textHash>
    <int2:bookmark int2:bookmarkName="_Int_5qtOh4Q1" int2:invalidationBookmarkName="" int2:hashCode="RPwSGT6d/wH31W" int2:id="kX7dxIVi">
      <int2:state int2:value="Rejected" int2:type="AugLoop_Text_Critique"/>
    </int2:bookmark>
    <int2:bookmark int2:bookmarkName="_Int_sGbm3aXy" int2:invalidationBookmarkName="" int2:hashCode="xgDzA50uAYUN6A" int2:id="oKlbBX8K">
      <int2:state int2:value="Rejected" int2:type="AugLoop_Text_Critique"/>
    </int2:bookmark>
    <int2:bookmark int2:bookmarkName="_Int_rhvdXJpo" int2:invalidationBookmarkName="" int2:hashCode="PeUh02GRVekij4" int2:id="q1HkKuf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F4CC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31C2B"/>
    <w:multiLevelType w:val="hybridMultilevel"/>
    <w:tmpl w:val="FFFFFFFF"/>
    <w:lvl w:ilvl="0" w:tplc="20C0ED16">
      <w:start w:val="1"/>
      <w:numFmt w:val="bullet"/>
      <w:lvlText w:val=""/>
      <w:lvlJc w:val="left"/>
      <w:pPr>
        <w:ind w:left="720" w:hanging="360"/>
      </w:pPr>
      <w:rPr>
        <w:rFonts w:ascii="Symbol" w:hAnsi="Symbol" w:hint="default"/>
      </w:rPr>
    </w:lvl>
    <w:lvl w:ilvl="1" w:tplc="FE6AD9AC">
      <w:start w:val="1"/>
      <w:numFmt w:val="bullet"/>
      <w:lvlText w:val="o"/>
      <w:lvlJc w:val="left"/>
      <w:pPr>
        <w:ind w:left="1440" w:hanging="360"/>
      </w:pPr>
      <w:rPr>
        <w:rFonts w:ascii="Courier New" w:hAnsi="Courier New" w:hint="default"/>
      </w:rPr>
    </w:lvl>
    <w:lvl w:ilvl="2" w:tplc="45E84DFC">
      <w:start w:val="1"/>
      <w:numFmt w:val="bullet"/>
      <w:lvlText w:val=""/>
      <w:lvlJc w:val="left"/>
      <w:pPr>
        <w:ind w:left="2160" w:hanging="360"/>
      </w:pPr>
      <w:rPr>
        <w:rFonts w:ascii="Wingdings" w:hAnsi="Wingdings" w:hint="default"/>
      </w:rPr>
    </w:lvl>
    <w:lvl w:ilvl="3" w:tplc="40F2DFB6">
      <w:start w:val="1"/>
      <w:numFmt w:val="bullet"/>
      <w:lvlText w:val=""/>
      <w:lvlJc w:val="left"/>
      <w:pPr>
        <w:ind w:left="2880" w:hanging="360"/>
      </w:pPr>
      <w:rPr>
        <w:rFonts w:ascii="Symbol" w:hAnsi="Symbol" w:hint="default"/>
      </w:rPr>
    </w:lvl>
    <w:lvl w:ilvl="4" w:tplc="DC680B70">
      <w:start w:val="1"/>
      <w:numFmt w:val="bullet"/>
      <w:lvlText w:val="o"/>
      <w:lvlJc w:val="left"/>
      <w:pPr>
        <w:ind w:left="3600" w:hanging="360"/>
      </w:pPr>
      <w:rPr>
        <w:rFonts w:ascii="Courier New" w:hAnsi="Courier New" w:hint="default"/>
      </w:rPr>
    </w:lvl>
    <w:lvl w:ilvl="5" w:tplc="0C1CFF6C">
      <w:start w:val="1"/>
      <w:numFmt w:val="bullet"/>
      <w:lvlText w:val=""/>
      <w:lvlJc w:val="left"/>
      <w:pPr>
        <w:ind w:left="4320" w:hanging="360"/>
      </w:pPr>
      <w:rPr>
        <w:rFonts w:ascii="Wingdings" w:hAnsi="Wingdings" w:hint="default"/>
      </w:rPr>
    </w:lvl>
    <w:lvl w:ilvl="6" w:tplc="5792D444">
      <w:start w:val="1"/>
      <w:numFmt w:val="bullet"/>
      <w:lvlText w:val=""/>
      <w:lvlJc w:val="left"/>
      <w:pPr>
        <w:ind w:left="5040" w:hanging="360"/>
      </w:pPr>
      <w:rPr>
        <w:rFonts w:ascii="Symbol" w:hAnsi="Symbol" w:hint="default"/>
      </w:rPr>
    </w:lvl>
    <w:lvl w:ilvl="7" w:tplc="BB6CBFDE">
      <w:start w:val="1"/>
      <w:numFmt w:val="bullet"/>
      <w:lvlText w:val="o"/>
      <w:lvlJc w:val="left"/>
      <w:pPr>
        <w:ind w:left="5760" w:hanging="360"/>
      </w:pPr>
      <w:rPr>
        <w:rFonts w:ascii="Courier New" w:hAnsi="Courier New" w:hint="default"/>
      </w:rPr>
    </w:lvl>
    <w:lvl w:ilvl="8" w:tplc="2C3EB5F8">
      <w:start w:val="1"/>
      <w:numFmt w:val="bullet"/>
      <w:lvlText w:val=""/>
      <w:lvlJc w:val="left"/>
      <w:pPr>
        <w:ind w:left="6480" w:hanging="360"/>
      </w:pPr>
      <w:rPr>
        <w:rFonts w:ascii="Wingdings" w:hAnsi="Wingdings" w:hint="default"/>
      </w:rPr>
    </w:lvl>
  </w:abstractNum>
  <w:abstractNum w:abstractNumId="2" w15:restartNumberingAfterBreak="0">
    <w:nsid w:val="04962DEA"/>
    <w:multiLevelType w:val="hybridMultilevel"/>
    <w:tmpl w:val="6AE07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93D88"/>
    <w:multiLevelType w:val="hybridMultilevel"/>
    <w:tmpl w:val="AFCE1CE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83E4DB"/>
    <w:multiLevelType w:val="hybridMultilevel"/>
    <w:tmpl w:val="FFFFFFFF"/>
    <w:lvl w:ilvl="0" w:tplc="01A2123A">
      <w:start w:val="1"/>
      <w:numFmt w:val="bullet"/>
      <w:lvlText w:val="·"/>
      <w:lvlJc w:val="left"/>
      <w:pPr>
        <w:ind w:left="720" w:hanging="360"/>
      </w:pPr>
      <w:rPr>
        <w:rFonts w:ascii="Symbol" w:hAnsi="Symbol" w:hint="default"/>
      </w:rPr>
    </w:lvl>
    <w:lvl w:ilvl="1" w:tplc="7F1271BC">
      <w:start w:val="1"/>
      <w:numFmt w:val="bullet"/>
      <w:lvlText w:val="o"/>
      <w:lvlJc w:val="left"/>
      <w:pPr>
        <w:ind w:left="1440" w:hanging="360"/>
      </w:pPr>
      <w:rPr>
        <w:rFonts w:ascii="Courier New" w:hAnsi="Courier New" w:hint="default"/>
      </w:rPr>
    </w:lvl>
    <w:lvl w:ilvl="2" w:tplc="D44E5B78">
      <w:start w:val="1"/>
      <w:numFmt w:val="bullet"/>
      <w:lvlText w:val=""/>
      <w:lvlJc w:val="left"/>
      <w:pPr>
        <w:ind w:left="2160" w:hanging="360"/>
      </w:pPr>
      <w:rPr>
        <w:rFonts w:ascii="Wingdings" w:hAnsi="Wingdings" w:hint="default"/>
      </w:rPr>
    </w:lvl>
    <w:lvl w:ilvl="3" w:tplc="8C9CCF32">
      <w:start w:val="1"/>
      <w:numFmt w:val="bullet"/>
      <w:lvlText w:val=""/>
      <w:lvlJc w:val="left"/>
      <w:pPr>
        <w:ind w:left="2880" w:hanging="360"/>
      </w:pPr>
      <w:rPr>
        <w:rFonts w:ascii="Symbol" w:hAnsi="Symbol" w:hint="default"/>
      </w:rPr>
    </w:lvl>
    <w:lvl w:ilvl="4" w:tplc="66C88726">
      <w:start w:val="1"/>
      <w:numFmt w:val="bullet"/>
      <w:lvlText w:val="o"/>
      <w:lvlJc w:val="left"/>
      <w:pPr>
        <w:ind w:left="3600" w:hanging="360"/>
      </w:pPr>
      <w:rPr>
        <w:rFonts w:ascii="Courier New" w:hAnsi="Courier New" w:hint="default"/>
      </w:rPr>
    </w:lvl>
    <w:lvl w:ilvl="5" w:tplc="226048B6">
      <w:start w:val="1"/>
      <w:numFmt w:val="bullet"/>
      <w:lvlText w:val=""/>
      <w:lvlJc w:val="left"/>
      <w:pPr>
        <w:ind w:left="4320" w:hanging="360"/>
      </w:pPr>
      <w:rPr>
        <w:rFonts w:ascii="Wingdings" w:hAnsi="Wingdings" w:hint="default"/>
      </w:rPr>
    </w:lvl>
    <w:lvl w:ilvl="6" w:tplc="D6F89CA8">
      <w:start w:val="1"/>
      <w:numFmt w:val="bullet"/>
      <w:lvlText w:val=""/>
      <w:lvlJc w:val="left"/>
      <w:pPr>
        <w:ind w:left="5040" w:hanging="360"/>
      </w:pPr>
      <w:rPr>
        <w:rFonts w:ascii="Symbol" w:hAnsi="Symbol" w:hint="default"/>
      </w:rPr>
    </w:lvl>
    <w:lvl w:ilvl="7" w:tplc="88245F9A">
      <w:start w:val="1"/>
      <w:numFmt w:val="bullet"/>
      <w:lvlText w:val="o"/>
      <w:lvlJc w:val="left"/>
      <w:pPr>
        <w:ind w:left="5760" w:hanging="360"/>
      </w:pPr>
      <w:rPr>
        <w:rFonts w:ascii="Courier New" w:hAnsi="Courier New" w:hint="default"/>
      </w:rPr>
    </w:lvl>
    <w:lvl w:ilvl="8" w:tplc="20D84DBE">
      <w:start w:val="1"/>
      <w:numFmt w:val="bullet"/>
      <w:lvlText w:val=""/>
      <w:lvlJc w:val="left"/>
      <w:pPr>
        <w:ind w:left="6480" w:hanging="360"/>
      </w:pPr>
      <w:rPr>
        <w:rFonts w:ascii="Wingdings" w:hAnsi="Wingdings" w:hint="default"/>
      </w:rPr>
    </w:lvl>
  </w:abstractNum>
  <w:abstractNum w:abstractNumId="5" w15:restartNumberingAfterBreak="0">
    <w:nsid w:val="078E0EF6"/>
    <w:multiLevelType w:val="hybridMultilevel"/>
    <w:tmpl w:val="87EA8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23743"/>
    <w:multiLevelType w:val="hybridMultilevel"/>
    <w:tmpl w:val="FFFFFFFF"/>
    <w:lvl w:ilvl="0" w:tplc="E1AE80C6">
      <w:start w:val="1"/>
      <w:numFmt w:val="decimal"/>
      <w:lvlText w:val="%1."/>
      <w:lvlJc w:val="left"/>
      <w:pPr>
        <w:ind w:left="720" w:hanging="360"/>
      </w:pPr>
    </w:lvl>
    <w:lvl w:ilvl="1" w:tplc="91920C64">
      <w:start w:val="1"/>
      <w:numFmt w:val="lowerLetter"/>
      <w:lvlText w:val="%2."/>
      <w:lvlJc w:val="left"/>
      <w:pPr>
        <w:ind w:left="1440" w:hanging="360"/>
      </w:pPr>
    </w:lvl>
    <w:lvl w:ilvl="2" w:tplc="CC429D0C">
      <w:start w:val="1"/>
      <w:numFmt w:val="lowerRoman"/>
      <w:lvlText w:val="%3."/>
      <w:lvlJc w:val="right"/>
      <w:pPr>
        <w:ind w:left="2160" w:hanging="180"/>
      </w:pPr>
    </w:lvl>
    <w:lvl w:ilvl="3" w:tplc="59ACA6C0">
      <w:start w:val="1"/>
      <w:numFmt w:val="decimal"/>
      <w:lvlText w:val="%4."/>
      <w:lvlJc w:val="left"/>
      <w:pPr>
        <w:ind w:left="2880" w:hanging="360"/>
      </w:pPr>
    </w:lvl>
    <w:lvl w:ilvl="4" w:tplc="83FE1EF6">
      <w:start w:val="1"/>
      <w:numFmt w:val="lowerLetter"/>
      <w:lvlText w:val="%5."/>
      <w:lvlJc w:val="left"/>
      <w:pPr>
        <w:ind w:left="3600" w:hanging="360"/>
      </w:pPr>
    </w:lvl>
    <w:lvl w:ilvl="5" w:tplc="4882FE14">
      <w:start w:val="1"/>
      <w:numFmt w:val="lowerRoman"/>
      <w:lvlText w:val="%6."/>
      <w:lvlJc w:val="right"/>
      <w:pPr>
        <w:ind w:left="4320" w:hanging="180"/>
      </w:pPr>
    </w:lvl>
    <w:lvl w:ilvl="6" w:tplc="E61C5686">
      <w:start w:val="1"/>
      <w:numFmt w:val="decimal"/>
      <w:lvlText w:val="%7."/>
      <w:lvlJc w:val="left"/>
      <w:pPr>
        <w:ind w:left="5040" w:hanging="360"/>
      </w:pPr>
    </w:lvl>
    <w:lvl w:ilvl="7" w:tplc="A94C67C2">
      <w:start w:val="1"/>
      <w:numFmt w:val="lowerLetter"/>
      <w:lvlText w:val="%8."/>
      <w:lvlJc w:val="left"/>
      <w:pPr>
        <w:ind w:left="5760" w:hanging="360"/>
      </w:pPr>
    </w:lvl>
    <w:lvl w:ilvl="8" w:tplc="F92C9E50">
      <w:start w:val="1"/>
      <w:numFmt w:val="lowerRoman"/>
      <w:lvlText w:val="%9."/>
      <w:lvlJc w:val="right"/>
      <w:pPr>
        <w:ind w:left="6480" w:hanging="180"/>
      </w:pPr>
    </w:lvl>
  </w:abstractNum>
  <w:abstractNum w:abstractNumId="7" w15:restartNumberingAfterBreak="0">
    <w:nsid w:val="0C6C215E"/>
    <w:multiLevelType w:val="hybridMultilevel"/>
    <w:tmpl w:val="FFFFFFFF"/>
    <w:lvl w:ilvl="0" w:tplc="E476319C">
      <w:start w:val="1"/>
      <w:numFmt w:val="bullet"/>
      <w:lvlText w:val=""/>
      <w:lvlJc w:val="left"/>
      <w:pPr>
        <w:ind w:left="720" w:hanging="360"/>
      </w:pPr>
      <w:rPr>
        <w:rFonts w:ascii="Symbol" w:hAnsi="Symbol" w:hint="default"/>
      </w:rPr>
    </w:lvl>
    <w:lvl w:ilvl="1" w:tplc="9B2C50AE">
      <w:start w:val="1"/>
      <w:numFmt w:val="bullet"/>
      <w:lvlText w:val="o"/>
      <w:lvlJc w:val="left"/>
      <w:pPr>
        <w:ind w:left="1440" w:hanging="360"/>
      </w:pPr>
      <w:rPr>
        <w:rFonts w:ascii="Courier New" w:hAnsi="Courier New" w:hint="default"/>
      </w:rPr>
    </w:lvl>
    <w:lvl w:ilvl="2" w:tplc="797C1002">
      <w:start w:val="1"/>
      <w:numFmt w:val="bullet"/>
      <w:lvlText w:val=""/>
      <w:lvlJc w:val="left"/>
      <w:pPr>
        <w:ind w:left="2160" w:hanging="360"/>
      </w:pPr>
      <w:rPr>
        <w:rFonts w:ascii="Wingdings" w:hAnsi="Wingdings" w:hint="default"/>
      </w:rPr>
    </w:lvl>
    <w:lvl w:ilvl="3" w:tplc="993891A8">
      <w:start w:val="1"/>
      <w:numFmt w:val="bullet"/>
      <w:lvlText w:val=""/>
      <w:lvlJc w:val="left"/>
      <w:pPr>
        <w:ind w:left="2880" w:hanging="360"/>
      </w:pPr>
      <w:rPr>
        <w:rFonts w:ascii="Symbol" w:hAnsi="Symbol" w:hint="default"/>
      </w:rPr>
    </w:lvl>
    <w:lvl w:ilvl="4" w:tplc="44BC6848">
      <w:start w:val="1"/>
      <w:numFmt w:val="bullet"/>
      <w:lvlText w:val="o"/>
      <w:lvlJc w:val="left"/>
      <w:pPr>
        <w:ind w:left="3600" w:hanging="360"/>
      </w:pPr>
      <w:rPr>
        <w:rFonts w:ascii="Courier New" w:hAnsi="Courier New" w:hint="default"/>
      </w:rPr>
    </w:lvl>
    <w:lvl w:ilvl="5" w:tplc="0CDE132A">
      <w:start w:val="1"/>
      <w:numFmt w:val="bullet"/>
      <w:lvlText w:val=""/>
      <w:lvlJc w:val="left"/>
      <w:pPr>
        <w:ind w:left="4320" w:hanging="360"/>
      </w:pPr>
      <w:rPr>
        <w:rFonts w:ascii="Wingdings" w:hAnsi="Wingdings" w:hint="default"/>
      </w:rPr>
    </w:lvl>
    <w:lvl w:ilvl="6" w:tplc="938AA30C">
      <w:start w:val="1"/>
      <w:numFmt w:val="bullet"/>
      <w:lvlText w:val=""/>
      <w:lvlJc w:val="left"/>
      <w:pPr>
        <w:ind w:left="5040" w:hanging="360"/>
      </w:pPr>
      <w:rPr>
        <w:rFonts w:ascii="Symbol" w:hAnsi="Symbol" w:hint="default"/>
      </w:rPr>
    </w:lvl>
    <w:lvl w:ilvl="7" w:tplc="77B28932">
      <w:start w:val="1"/>
      <w:numFmt w:val="bullet"/>
      <w:lvlText w:val="o"/>
      <w:lvlJc w:val="left"/>
      <w:pPr>
        <w:ind w:left="5760" w:hanging="360"/>
      </w:pPr>
      <w:rPr>
        <w:rFonts w:ascii="Courier New" w:hAnsi="Courier New" w:hint="default"/>
      </w:rPr>
    </w:lvl>
    <w:lvl w:ilvl="8" w:tplc="E6001ACE">
      <w:start w:val="1"/>
      <w:numFmt w:val="bullet"/>
      <w:lvlText w:val=""/>
      <w:lvlJc w:val="left"/>
      <w:pPr>
        <w:ind w:left="6480" w:hanging="360"/>
      </w:pPr>
      <w:rPr>
        <w:rFonts w:ascii="Wingdings" w:hAnsi="Wingdings" w:hint="default"/>
      </w:rPr>
    </w:lvl>
  </w:abstractNum>
  <w:abstractNum w:abstractNumId="8" w15:restartNumberingAfterBreak="0">
    <w:nsid w:val="0D227BBA"/>
    <w:multiLevelType w:val="hybridMultilevel"/>
    <w:tmpl w:val="E7C62ED0"/>
    <w:lvl w:ilvl="0" w:tplc="2612E526">
      <w:start w:val="1"/>
      <w:numFmt w:val="bullet"/>
      <w:lvlText w:val="·"/>
      <w:lvlJc w:val="left"/>
      <w:pPr>
        <w:ind w:left="720" w:hanging="360"/>
      </w:pPr>
      <w:rPr>
        <w:rFonts w:ascii="Symbol" w:hAnsi="Symbol" w:hint="default"/>
      </w:rPr>
    </w:lvl>
    <w:lvl w:ilvl="1" w:tplc="A56234E0">
      <w:start w:val="1"/>
      <w:numFmt w:val="bullet"/>
      <w:lvlText w:val="o"/>
      <w:lvlJc w:val="left"/>
      <w:pPr>
        <w:ind w:left="1440" w:hanging="360"/>
      </w:pPr>
      <w:rPr>
        <w:rFonts w:ascii="Courier New" w:hAnsi="Courier New" w:hint="default"/>
      </w:rPr>
    </w:lvl>
    <w:lvl w:ilvl="2" w:tplc="019E7C24">
      <w:start w:val="1"/>
      <w:numFmt w:val="bullet"/>
      <w:lvlText w:val=""/>
      <w:lvlJc w:val="left"/>
      <w:pPr>
        <w:ind w:left="2160" w:hanging="360"/>
      </w:pPr>
      <w:rPr>
        <w:rFonts w:ascii="Wingdings" w:hAnsi="Wingdings" w:hint="default"/>
      </w:rPr>
    </w:lvl>
    <w:lvl w:ilvl="3" w:tplc="0C9612FE">
      <w:start w:val="1"/>
      <w:numFmt w:val="bullet"/>
      <w:lvlText w:val=""/>
      <w:lvlJc w:val="left"/>
      <w:pPr>
        <w:ind w:left="2880" w:hanging="360"/>
      </w:pPr>
      <w:rPr>
        <w:rFonts w:ascii="Symbol" w:hAnsi="Symbol" w:hint="default"/>
      </w:rPr>
    </w:lvl>
    <w:lvl w:ilvl="4" w:tplc="0792C148">
      <w:start w:val="1"/>
      <w:numFmt w:val="bullet"/>
      <w:lvlText w:val="o"/>
      <w:lvlJc w:val="left"/>
      <w:pPr>
        <w:ind w:left="3600" w:hanging="360"/>
      </w:pPr>
      <w:rPr>
        <w:rFonts w:ascii="Courier New" w:hAnsi="Courier New" w:hint="default"/>
      </w:rPr>
    </w:lvl>
    <w:lvl w:ilvl="5" w:tplc="90BE2B0E">
      <w:start w:val="1"/>
      <w:numFmt w:val="bullet"/>
      <w:lvlText w:val=""/>
      <w:lvlJc w:val="left"/>
      <w:pPr>
        <w:ind w:left="4320" w:hanging="360"/>
      </w:pPr>
      <w:rPr>
        <w:rFonts w:ascii="Wingdings" w:hAnsi="Wingdings" w:hint="default"/>
      </w:rPr>
    </w:lvl>
    <w:lvl w:ilvl="6" w:tplc="119E43D6">
      <w:start w:val="1"/>
      <w:numFmt w:val="bullet"/>
      <w:lvlText w:val=""/>
      <w:lvlJc w:val="left"/>
      <w:pPr>
        <w:ind w:left="5040" w:hanging="360"/>
      </w:pPr>
      <w:rPr>
        <w:rFonts w:ascii="Symbol" w:hAnsi="Symbol" w:hint="default"/>
      </w:rPr>
    </w:lvl>
    <w:lvl w:ilvl="7" w:tplc="B754B4B0">
      <w:start w:val="1"/>
      <w:numFmt w:val="bullet"/>
      <w:lvlText w:val="o"/>
      <w:lvlJc w:val="left"/>
      <w:pPr>
        <w:ind w:left="5760" w:hanging="360"/>
      </w:pPr>
      <w:rPr>
        <w:rFonts w:ascii="Courier New" w:hAnsi="Courier New" w:hint="default"/>
      </w:rPr>
    </w:lvl>
    <w:lvl w:ilvl="8" w:tplc="3E4EBF68">
      <w:start w:val="1"/>
      <w:numFmt w:val="bullet"/>
      <w:lvlText w:val=""/>
      <w:lvlJc w:val="left"/>
      <w:pPr>
        <w:ind w:left="6480" w:hanging="360"/>
      </w:pPr>
      <w:rPr>
        <w:rFonts w:ascii="Wingdings" w:hAnsi="Wingdings" w:hint="default"/>
      </w:rPr>
    </w:lvl>
  </w:abstractNum>
  <w:abstractNum w:abstractNumId="9" w15:restartNumberingAfterBreak="0">
    <w:nsid w:val="0D83A23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B733B7"/>
    <w:multiLevelType w:val="hybridMultilevel"/>
    <w:tmpl w:val="7590A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155C31"/>
    <w:multiLevelType w:val="hybridMultilevel"/>
    <w:tmpl w:val="FFFFFFFF"/>
    <w:lvl w:ilvl="0" w:tplc="FFFFFFFF">
      <w:start w:val="1"/>
      <w:numFmt w:val="bullet"/>
      <w:lvlText w:val=""/>
      <w:lvlJc w:val="left"/>
      <w:pPr>
        <w:ind w:left="720" w:hanging="360"/>
      </w:pPr>
      <w:rPr>
        <w:rFonts w:ascii="Symbol" w:hAnsi="Symbol" w:hint="default"/>
      </w:rPr>
    </w:lvl>
    <w:lvl w:ilvl="1" w:tplc="094295D2">
      <w:start w:val="1"/>
      <w:numFmt w:val="bullet"/>
      <w:lvlText w:val="o"/>
      <w:lvlJc w:val="left"/>
      <w:pPr>
        <w:ind w:left="1440" w:hanging="360"/>
      </w:pPr>
      <w:rPr>
        <w:rFonts w:ascii="Courier New" w:hAnsi="Courier New" w:hint="default"/>
      </w:rPr>
    </w:lvl>
    <w:lvl w:ilvl="2" w:tplc="FD08E4AC">
      <w:start w:val="1"/>
      <w:numFmt w:val="bullet"/>
      <w:lvlText w:val=""/>
      <w:lvlJc w:val="left"/>
      <w:pPr>
        <w:ind w:left="2160" w:hanging="360"/>
      </w:pPr>
      <w:rPr>
        <w:rFonts w:ascii="Wingdings" w:hAnsi="Wingdings" w:hint="default"/>
      </w:rPr>
    </w:lvl>
    <w:lvl w:ilvl="3" w:tplc="4768E02C">
      <w:start w:val="1"/>
      <w:numFmt w:val="bullet"/>
      <w:lvlText w:val=""/>
      <w:lvlJc w:val="left"/>
      <w:pPr>
        <w:ind w:left="2880" w:hanging="360"/>
      </w:pPr>
      <w:rPr>
        <w:rFonts w:ascii="Symbol" w:hAnsi="Symbol" w:hint="default"/>
      </w:rPr>
    </w:lvl>
    <w:lvl w:ilvl="4" w:tplc="91F03E5E">
      <w:start w:val="1"/>
      <w:numFmt w:val="bullet"/>
      <w:lvlText w:val="o"/>
      <w:lvlJc w:val="left"/>
      <w:pPr>
        <w:ind w:left="3600" w:hanging="360"/>
      </w:pPr>
      <w:rPr>
        <w:rFonts w:ascii="Courier New" w:hAnsi="Courier New" w:hint="default"/>
      </w:rPr>
    </w:lvl>
    <w:lvl w:ilvl="5" w:tplc="FBBE5EF6">
      <w:start w:val="1"/>
      <w:numFmt w:val="bullet"/>
      <w:lvlText w:val=""/>
      <w:lvlJc w:val="left"/>
      <w:pPr>
        <w:ind w:left="4320" w:hanging="360"/>
      </w:pPr>
      <w:rPr>
        <w:rFonts w:ascii="Wingdings" w:hAnsi="Wingdings" w:hint="default"/>
      </w:rPr>
    </w:lvl>
    <w:lvl w:ilvl="6" w:tplc="65D89072">
      <w:start w:val="1"/>
      <w:numFmt w:val="bullet"/>
      <w:lvlText w:val=""/>
      <w:lvlJc w:val="left"/>
      <w:pPr>
        <w:ind w:left="5040" w:hanging="360"/>
      </w:pPr>
      <w:rPr>
        <w:rFonts w:ascii="Symbol" w:hAnsi="Symbol" w:hint="default"/>
      </w:rPr>
    </w:lvl>
    <w:lvl w:ilvl="7" w:tplc="1082C7AA">
      <w:start w:val="1"/>
      <w:numFmt w:val="bullet"/>
      <w:lvlText w:val="o"/>
      <w:lvlJc w:val="left"/>
      <w:pPr>
        <w:ind w:left="5760" w:hanging="360"/>
      </w:pPr>
      <w:rPr>
        <w:rFonts w:ascii="Courier New" w:hAnsi="Courier New" w:hint="default"/>
      </w:rPr>
    </w:lvl>
    <w:lvl w:ilvl="8" w:tplc="5ACE0F54">
      <w:start w:val="1"/>
      <w:numFmt w:val="bullet"/>
      <w:lvlText w:val=""/>
      <w:lvlJc w:val="left"/>
      <w:pPr>
        <w:ind w:left="6480" w:hanging="360"/>
      </w:pPr>
      <w:rPr>
        <w:rFonts w:ascii="Wingdings" w:hAnsi="Wingdings" w:hint="default"/>
      </w:rPr>
    </w:lvl>
  </w:abstractNum>
  <w:abstractNum w:abstractNumId="12" w15:restartNumberingAfterBreak="0">
    <w:nsid w:val="11444582"/>
    <w:multiLevelType w:val="hybridMultilevel"/>
    <w:tmpl w:val="FFFFFFFF"/>
    <w:lvl w:ilvl="0" w:tplc="F57E6DF0">
      <w:start w:val="1"/>
      <w:numFmt w:val="bullet"/>
      <w:lvlText w:val=""/>
      <w:lvlJc w:val="left"/>
      <w:pPr>
        <w:ind w:left="720" w:hanging="360"/>
      </w:pPr>
      <w:rPr>
        <w:rFonts w:ascii="Symbol" w:hAnsi="Symbol" w:hint="default"/>
      </w:rPr>
    </w:lvl>
    <w:lvl w:ilvl="1" w:tplc="FA564F7A">
      <w:start w:val="1"/>
      <w:numFmt w:val="bullet"/>
      <w:lvlText w:val="o"/>
      <w:lvlJc w:val="left"/>
      <w:pPr>
        <w:ind w:left="1440" w:hanging="360"/>
      </w:pPr>
      <w:rPr>
        <w:rFonts w:ascii="Courier New" w:hAnsi="Courier New" w:hint="default"/>
      </w:rPr>
    </w:lvl>
    <w:lvl w:ilvl="2" w:tplc="6D3871AE">
      <w:start w:val="1"/>
      <w:numFmt w:val="bullet"/>
      <w:lvlText w:val=""/>
      <w:lvlJc w:val="left"/>
      <w:pPr>
        <w:ind w:left="2160" w:hanging="360"/>
      </w:pPr>
      <w:rPr>
        <w:rFonts w:ascii="Wingdings" w:hAnsi="Wingdings" w:hint="default"/>
      </w:rPr>
    </w:lvl>
    <w:lvl w:ilvl="3" w:tplc="9EC8D458">
      <w:start w:val="1"/>
      <w:numFmt w:val="bullet"/>
      <w:lvlText w:val=""/>
      <w:lvlJc w:val="left"/>
      <w:pPr>
        <w:ind w:left="2880" w:hanging="360"/>
      </w:pPr>
      <w:rPr>
        <w:rFonts w:ascii="Symbol" w:hAnsi="Symbol" w:hint="default"/>
      </w:rPr>
    </w:lvl>
    <w:lvl w:ilvl="4" w:tplc="BE708848">
      <w:start w:val="1"/>
      <w:numFmt w:val="bullet"/>
      <w:lvlText w:val="o"/>
      <w:lvlJc w:val="left"/>
      <w:pPr>
        <w:ind w:left="3600" w:hanging="360"/>
      </w:pPr>
      <w:rPr>
        <w:rFonts w:ascii="Courier New" w:hAnsi="Courier New" w:hint="default"/>
      </w:rPr>
    </w:lvl>
    <w:lvl w:ilvl="5" w:tplc="98B2616C">
      <w:start w:val="1"/>
      <w:numFmt w:val="bullet"/>
      <w:lvlText w:val=""/>
      <w:lvlJc w:val="left"/>
      <w:pPr>
        <w:ind w:left="4320" w:hanging="360"/>
      </w:pPr>
      <w:rPr>
        <w:rFonts w:ascii="Wingdings" w:hAnsi="Wingdings" w:hint="default"/>
      </w:rPr>
    </w:lvl>
    <w:lvl w:ilvl="6" w:tplc="D08C1140">
      <w:start w:val="1"/>
      <w:numFmt w:val="bullet"/>
      <w:lvlText w:val=""/>
      <w:lvlJc w:val="left"/>
      <w:pPr>
        <w:ind w:left="5040" w:hanging="360"/>
      </w:pPr>
      <w:rPr>
        <w:rFonts w:ascii="Symbol" w:hAnsi="Symbol" w:hint="default"/>
      </w:rPr>
    </w:lvl>
    <w:lvl w:ilvl="7" w:tplc="4A785754">
      <w:start w:val="1"/>
      <w:numFmt w:val="bullet"/>
      <w:lvlText w:val="o"/>
      <w:lvlJc w:val="left"/>
      <w:pPr>
        <w:ind w:left="5760" w:hanging="360"/>
      </w:pPr>
      <w:rPr>
        <w:rFonts w:ascii="Courier New" w:hAnsi="Courier New" w:hint="default"/>
      </w:rPr>
    </w:lvl>
    <w:lvl w:ilvl="8" w:tplc="C83AF880">
      <w:start w:val="1"/>
      <w:numFmt w:val="bullet"/>
      <w:lvlText w:val=""/>
      <w:lvlJc w:val="left"/>
      <w:pPr>
        <w:ind w:left="6480" w:hanging="360"/>
      </w:pPr>
      <w:rPr>
        <w:rFonts w:ascii="Wingdings" w:hAnsi="Wingdings" w:hint="default"/>
      </w:rPr>
    </w:lvl>
  </w:abstractNum>
  <w:abstractNum w:abstractNumId="13" w15:restartNumberingAfterBreak="0">
    <w:nsid w:val="11819B3E"/>
    <w:multiLevelType w:val="hybridMultilevel"/>
    <w:tmpl w:val="FFFFFFFF"/>
    <w:lvl w:ilvl="0" w:tplc="B170CA02">
      <w:start w:val="1"/>
      <w:numFmt w:val="bullet"/>
      <w:lvlText w:val="·"/>
      <w:lvlJc w:val="left"/>
      <w:pPr>
        <w:ind w:left="720" w:hanging="360"/>
      </w:pPr>
      <w:rPr>
        <w:rFonts w:ascii="Symbol" w:hAnsi="Symbol" w:hint="default"/>
      </w:rPr>
    </w:lvl>
    <w:lvl w:ilvl="1" w:tplc="6194F742">
      <w:start w:val="1"/>
      <w:numFmt w:val="bullet"/>
      <w:lvlText w:val="o"/>
      <w:lvlJc w:val="left"/>
      <w:pPr>
        <w:ind w:left="1440" w:hanging="360"/>
      </w:pPr>
      <w:rPr>
        <w:rFonts w:ascii="Courier New" w:hAnsi="Courier New" w:hint="default"/>
      </w:rPr>
    </w:lvl>
    <w:lvl w:ilvl="2" w:tplc="298EA836">
      <w:start w:val="1"/>
      <w:numFmt w:val="bullet"/>
      <w:lvlText w:val=""/>
      <w:lvlJc w:val="left"/>
      <w:pPr>
        <w:ind w:left="2160" w:hanging="360"/>
      </w:pPr>
      <w:rPr>
        <w:rFonts w:ascii="Wingdings" w:hAnsi="Wingdings" w:hint="default"/>
      </w:rPr>
    </w:lvl>
    <w:lvl w:ilvl="3" w:tplc="8E3866E0">
      <w:start w:val="1"/>
      <w:numFmt w:val="bullet"/>
      <w:lvlText w:val=""/>
      <w:lvlJc w:val="left"/>
      <w:pPr>
        <w:ind w:left="2880" w:hanging="360"/>
      </w:pPr>
      <w:rPr>
        <w:rFonts w:ascii="Symbol" w:hAnsi="Symbol" w:hint="default"/>
      </w:rPr>
    </w:lvl>
    <w:lvl w:ilvl="4" w:tplc="04AED3AE">
      <w:start w:val="1"/>
      <w:numFmt w:val="bullet"/>
      <w:lvlText w:val="o"/>
      <w:lvlJc w:val="left"/>
      <w:pPr>
        <w:ind w:left="3600" w:hanging="360"/>
      </w:pPr>
      <w:rPr>
        <w:rFonts w:ascii="Courier New" w:hAnsi="Courier New" w:hint="default"/>
      </w:rPr>
    </w:lvl>
    <w:lvl w:ilvl="5" w:tplc="3EA2425A">
      <w:start w:val="1"/>
      <w:numFmt w:val="bullet"/>
      <w:lvlText w:val=""/>
      <w:lvlJc w:val="left"/>
      <w:pPr>
        <w:ind w:left="4320" w:hanging="360"/>
      </w:pPr>
      <w:rPr>
        <w:rFonts w:ascii="Wingdings" w:hAnsi="Wingdings" w:hint="default"/>
      </w:rPr>
    </w:lvl>
    <w:lvl w:ilvl="6" w:tplc="C3B0E1B4">
      <w:start w:val="1"/>
      <w:numFmt w:val="bullet"/>
      <w:lvlText w:val=""/>
      <w:lvlJc w:val="left"/>
      <w:pPr>
        <w:ind w:left="5040" w:hanging="360"/>
      </w:pPr>
      <w:rPr>
        <w:rFonts w:ascii="Symbol" w:hAnsi="Symbol" w:hint="default"/>
      </w:rPr>
    </w:lvl>
    <w:lvl w:ilvl="7" w:tplc="7846894E">
      <w:start w:val="1"/>
      <w:numFmt w:val="bullet"/>
      <w:lvlText w:val="o"/>
      <w:lvlJc w:val="left"/>
      <w:pPr>
        <w:ind w:left="5760" w:hanging="360"/>
      </w:pPr>
      <w:rPr>
        <w:rFonts w:ascii="Courier New" w:hAnsi="Courier New" w:hint="default"/>
      </w:rPr>
    </w:lvl>
    <w:lvl w:ilvl="8" w:tplc="1BD8A7C8">
      <w:start w:val="1"/>
      <w:numFmt w:val="bullet"/>
      <w:lvlText w:val=""/>
      <w:lvlJc w:val="left"/>
      <w:pPr>
        <w:ind w:left="6480" w:hanging="360"/>
      </w:pPr>
      <w:rPr>
        <w:rFonts w:ascii="Wingdings" w:hAnsi="Wingdings" w:hint="default"/>
      </w:rPr>
    </w:lvl>
  </w:abstractNum>
  <w:abstractNum w:abstractNumId="14" w15:restartNumberingAfterBreak="0">
    <w:nsid w:val="13327C24"/>
    <w:multiLevelType w:val="hybridMultilevel"/>
    <w:tmpl w:val="F422859A"/>
    <w:lvl w:ilvl="0" w:tplc="CC1CDB8A">
      <w:start w:val="1"/>
      <w:numFmt w:val="bullet"/>
      <w:lvlText w:val="·"/>
      <w:lvlJc w:val="left"/>
      <w:pPr>
        <w:ind w:left="720" w:hanging="360"/>
      </w:pPr>
      <w:rPr>
        <w:rFonts w:ascii="Symbol" w:hAnsi="Symbol" w:hint="default"/>
      </w:rPr>
    </w:lvl>
    <w:lvl w:ilvl="1" w:tplc="F1BE9DE0">
      <w:start w:val="1"/>
      <w:numFmt w:val="bullet"/>
      <w:lvlText w:val="o"/>
      <w:lvlJc w:val="left"/>
      <w:pPr>
        <w:ind w:left="1440" w:hanging="360"/>
      </w:pPr>
      <w:rPr>
        <w:rFonts w:ascii="Courier New" w:hAnsi="Courier New" w:hint="default"/>
      </w:rPr>
    </w:lvl>
    <w:lvl w:ilvl="2" w:tplc="39BA1E74">
      <w:start w:val="1"/>
      <w:numFmt w:val="bullet"/>
      <w:lvlText w:val=""/>
      <w:lvlJc w:val="left"/>
      <w:pPr>
        <w:ind w:left="2160" w:hanging="360"/>
      </w:pPr>
      <w:rPr>
        <w:rFonts w:ascii="Wingdings" w:hAnsi="Wingdings" w:hint="default"/>
      </w:rPr>
    </w:lvl>
    <w:lvl w:ilvl="3" w:tplc="87626096">
      <w:start w:val="1"/>
      <w:numFmt w:val="bullet"/>
      <w:lvlText w:val=""/>
      <w:lvlJc w:val="left"/>
      <w:pPr>
        <w:ind w:left="2880" w:hanging="360"/>
      </w:pPr>
      <w:rPr>
        <w:rFonts w:ascii="Symbol" w:hAnsi="Symbol" w:hint="default"/>
      </w:rPr>
    </w:lvl>
    <w:lvl w:ilvl="4" w:tplc="B1B0440A">
      <w:start w:val="1"/>
      <w:numFmt w:val="bullet"/>
      <w:lvlText w:val="o"/>
      <w:lvlJc w:val="left"/>
      <w:pPr>
        <w:ind w:left="3600" w:hanging="360"/>
      </w:pPr>
      <w:rPr>
        <w:rFonts w:ascii="Courier New" w:hAnsi="Courier New" w:hint="default"/>
      </w:rPr>
    </w:lvl>
    <w:lvl w:ilvl="5" w:tplc="98E28362">
      <w:start w:val="1"/>
      <w:numFmt w:val="bullet"/>
      <w:lvlText w:val=""/>
      <w:lvlJc w:val="left"/>
      <w:pPr>
        <w:ind w:left="4320" w:hanging="360"/>
      </w:pPr>
      <w:rPr>
        <w:rFonts w:ascii="Wingdings" w:hAnsi="Wingdings" w:hint="default"/>
      </w:rPr>
    </w:lvl>
    <w:lvl w:ilvl="6" w:tplc="DBCE2206">
      <w:start w:val="1"/>
      <w:numFmt w:val="bullet"/>
      <w:lvlText w:val=""/>
      <w:lvlJc w:val="left"/>
      <w:pPr>
        <w:ind w:left="5040" w:hanging="360"/>
      </w:pPr>
      <w:rPr>
        <w:rFonts w:ascii="Symbol" w:hAnsi="Symbol" w:hint="default"/>
      </w:rPr>
    </w:lvl>
    <w:lvl w:ilvl="7" w:tplc="88581A4C">
      <w:start w:val="1"/>
      <w:numFmt w:val="bullet"/>
      <w:lvlText w:val="o"/>
      <w:lvlJc w:val="left"/>
      <w:pPr>
        <w:ind w:left="5760" w:hanging="360"/>
      </w:pPr>
      <w:rPr>
        <w:rFonts w:ascii="Courier New" w:hAnsi="Courier New" w:hint="default"/>
      </w:rPr>
    </w:lvl>
    <w:lvl w:ilvl="8" w:tplc="50844034">
      <w:start w:val="1"/>
      <w:numFmt w:val="bullet"/>
      <w:lvlText w:val=""/>
      <w:lvlJc w:val="left"/>
      <w:pPr>
        <w:ind w:left="6480" w:hanging="360"/>
      </w:pPr>
      <w:rPr>
        <w:rFonts w:ascii="Wingdings" w:hAnsi="Wingdings" w:hint="default"/>
      </w:rPr>
    </w:lvl>
  </w:abstractNum>
  <w:abstractNum w:abstractNumId="15" w15:restartNumberingAfterBreak="0">
    <w:nsid w:val="13E61686"/>
    <w:multiLevelType w:val="multilevel"/>
    <w:tmpl w:val="2AB02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92B50B"/>
    <w:multiLevelType w:val="hybridMultilevel"/>
    <w:tmpl w:val="F5069C4C"/>
    <w:lvl w:ilvl="0" w:tplc="BEAEC50A">
      <w:start w:val="1"/>
      <w:numFmt w:val="bullet"/>
      <w:lvlText w:val="·"/>
      <w:lvlJc w:val="left"/>
      <w:pPr>
        <w:ind w:left="720" w:hanging="360"/>
      </w:pPr>
      <w:rPr>
        <w:rFonts w:ascii="Symbol" w:hAnsi="Symbol" w:hint="default"/>
      </w:rPr>
    </w:lvl>
    <w:lvl w:ilvl="1" w:tplc="C58ADDB4">
      <w:start w:val="1"/>
      <w:numFmt w:val="bullet"/>
      <w:lvlText w:val="o"/>
      <w:lvlJc w:val="left"/>
      <w:pPr>
        <w:ind w:left="1440" w:hanging="360"/>
      </w:pPr>
      <w:rPr>
        <w:rFonts w:ascii="Courier New" w:hAnsi="Courier New" w:hint="default"/>
      </w:rPr>
    </w:lvl>
    <w:lvl w:ilvl="2" w:tplc="E2905E92">
      <w:start w:val="1"/>
      <w:numFmt w:val="bullet"/>
      <w:lvlText w:val=""/>
      <w:lvlJc w:val="left"/>
      <w:pPr>
        <w:ind w:left="2160" w:hanging="360"/>
      </w:pPr>
      <w:rPr>
        <w:rFonts w:ascii="Wingdings" w:hAnsi="Wingdings" w:hint="default"/>
      </w:rPr>
    </w:lvl>
    <w:lvl w:ilvl="3" w:tplc="658C31DA">
      <w:start w:val="1"/>
      <w:numFmt w:val="bullet"/>
      <w:lvlText w:val=""/>
      <w:lvlJc w:val="left"/>
      <w:pPr>
        <w:ind w:left="2880" w:hanging="360"/>
      </w:pPr>
      <w:rPr>
        <w:rFonts w:ascii="Symbol" w:hAnsi="Symbol" w:hint="default"/>
      </w:rPr>
    </w:lvl>
    <w:lvl w:ilvl="4" w:tplc="D230F6C2">
      <w:start w:val="1"/>
      <w:numFmt w:val="bullet"/>
      <w:lvlText w:val="o"/>
      <w:lvlJc w:val="left"/>
      <w:pPr>
        <w:ind w:left="3600" w:hanging="360"/>
      </w:pPr>
      <w:rPr>
        <w:rFonts w:ascii="Courier New" w:hAnsi="Courier New" w:hint="default"/>
      </w:rPr>
    </w:lvl>
    <w:lvl w:ilvl="5" w:tplc="F9ACD550">
      <w:start w:val="1"/>
      <w:numFmt w:val="bullet"/>
      <w:lvlText w:val=""/>
      <w:lvlJc w:val="left"/>
      <w:pPr>
        <w:ind w:left="4320" w:hanging="360"/>
      </w:pPr>
      <w:rPr>
        <w:rFonts w:ascii="Wingdings" w:hAnsi="Wingdings" w:hint="default"/>
      </w:rPr>
    </w:lvl>
    <w:lvl w:ilvl="6" w:tplc="1550177E">
      <w:start w:val="1"/>
      <w:numFmt w:val="bullet"/>
      <w:lvlText w:val=""/>
      <w:lvlJc w:val="left"/>
      <w:pPr>
        <w:ind w:left="5040" w:hanging="360"/>
      </w:pPr>
      <w:rPr>
        <w:rFonts w:ascii="Symbol" w:hAnsi="Symbol" w:hint="default"/>
      </w:rPr>
    </w:lvl>
    <w:lvl w:ilvl="7" w:tplc="A63E3E38">
      <w:start w:val="1"/>
      <w:numFmt w:val="bullet"/>
      <w:lvlText w:val="o"/>
      <w:lvlJc w:val="left"/>
      <w:pPr>
        <w:ind w:left="5760" w:hanging="360"/>
      </w:pPr>
      <w:rPr>
        <w:rFonts w:ascii="Courier New" w:hAnsi="Courier New" w:hint="default"/>
      </w:rPr>
    </w:lvl>
    <w:lvl w:ilvl="8" w:tplc="41AE3C78">
      <w:start w:val="1"/>
      <w:numFmt w:val="bullet"/>
      <w:lvlText w:val=""/>
      <w:lvlJc w:val="left"/>
      <w:pPr>
        <w:ind w:left="6480" w:hanging="360"/>
      </w:pPr>
      <w:rPr>
        <w:rFonts w:ascii="Wingdings" w:hAnsi="Wingdings" w:hint="default"/>
      </w:rPr>
    </w:lvl>
  </w:abstractNum>
  <w:abstractNum w:abstractNumId="17" w15:restartNumberingAfterBreak="0">
    <w:nsid w:val="149F44B5"/>
    <w:multiLevelType w:val="hybridMultilevel"/>
    <w:tmpl w:val="2A8EDA5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E0FFDE"/>
    <w:multiLevelType w:val="hybridMultilevel"/>
    <w:tmpl w:val="E5AE09AA"/>
    <w:lvl w:ilvl="0" w:tplc="0BE4A772">
      <w:start w:val="1"/>
      <w:numFmt w:val="bullet"/>
      <w:lvlText w:val="·"/>
      <w:lvlJc w:val="left"/>
      <w:pPr>
        <w:ind w:left="720" w:hanging="360"/>
      </w:pPr>
      <w:rPr>
        <w:rFonts w:ascii="Symbol" w:hAnsi="Symbol" w:hint="default"/>
      </w:rPr>
    </w:lvl>
    <w:lvl w:ilvl="1" w:tplc="31923C3A">
      <w:start w:val="1"/>
      <w:numFmt w:val="bullet"/>
      <w:lvlText w:val="o"/>
      <w:lvlJc w:val="left"/>
      <w:pPr>
        <w:ind w:left="1440" w:hanging="360"/>
      </w:pPr>
      <w:rPr>
        <w:rFonts w:ascii="Courier New" w:hAnsi="Courier New" w:hint="default"/>
      </w:rPr>
    </w:lvl>
    <w:lvl w:ilvl="2" w:tplc="DFDEE802">
      <w:start w:val="1"/>
      <w:numFmt w:val="bullet"/>
      <w:lvlText w:val=""/>
      <w:lvlJc w:val="left"/>
      <w:pPr>
        <w:ind w:left="2160" w:hanging="360"/>
      </w:pPr>
      <w:rPr>
        <w:rFonts w:ascii="Wingdings" w:hAnsi="Wingdings" w:hint="default"/>
      </w:rPr>
    </w:lvl>
    <w:lvl w:ilvl="3" w:tplc="2ED02912">
      <w:start w:val="1"/>
      <w:numFmt w:val="bullet"/>
      <w:lvlText w:val=""/>
      <w:lvlJc w:val="left"/>
      <w:pPr>
        <w:ind w:left="2880" w:hanging="360"/>
      </w:pPr>
      <w:rPr>
        <w:rFonts w:ascii="Symbol" w:hAnsi="Symbol" w:hint="default"/>
      </w:rPr>
    </w:lvl>
    <w:lvl w:ilvl="4" w:tplc="1540B9DC">
      <w:start w:val="1"/>
      <w:numFmt w:val="bullet"/>
      <w:lvlText w:val="o"/>
      <w:lvlJc w:val="left"/>
      <w:pPr>
        <w:ind w:left="3600" w:hanging="360"/>
      </w:pPr>
      <w:rPr>
        <w:rFonts w:ascii="Courier New" w:hAnsi="Courier New" w:hint="default"/>
      </w:rPr>
    </w:lvl>
    <w:lvl w:ilvl="5" w:tplc="DB2A7CF2">
      <w:start w:val="1"/>
      <w:numFmt w:val="bullet"/>
      <w:lvlText w:val=""/>
      <w:lvlJc w:val="left"/>
      <w:pPr>
        <w:ind w:left="4320" w:hanging="360"/>
      </w:pPr>
      <w:rPr>
        <w:rFonts w:ascii="Wingdings" w:hAnsi="Wingdings" w:hint="default"/>
      </w:rPr>
    </w:lvl>
    <w:lvl w:ilvl="6" w:tplc="BAE2E4B8">
      <w:start w:val="1"/>
      <w:numFmt w:val="bullet"/>
      <w:lvlText w:val=""/>
      <w:lvlJc w:val="left"/>
      <w:pPr>
        <w:ind w:left="5040" w:hanging="360"/>
      </w:pPr>
      <w:rPr>
        <w:rFonts w:ascii="Symbol" w:hAnsi="Symbol" w:hint="default"/>
      </w:rPr>
    </w:lvl>
    <w:lvl w:ilvl="7" w:tplc="E1B0DB58">
      <w:start w:val="1"/>
      <w:numFmt w:val="bullet"/>
      <w:lvlText w:val="o"/>
      <w:lvlJc w:val="left"/>
      <w:pPr>
        <w:ind w:left="5760" w:hanging="360"/>
      </w:pPr>
      <w:rPr>
        <w:rFonts w:ascii="Courier New" w:hAnsi="Courier New" w:hint="default"/>
      </w:rPr>
    </w:lvl>
    <w:lvl w:ilvl="8" w:tplc="7C66CE8C">
      <w:start w:val="1"/>
      <w:numFmt w:val="bullet"/>
      <w:lvlText w:val=""/>
      <w:lvlJc w:val="left"/>
      <w:pPr>
        <w:ind w:left="6480" w:hanging="360"/>
      </w:pPr>
      <w:rPr>
        <w:rFonts w:ascii="Wingdings" w:hAnsi="Wingdings" w:hint="default"/>
      </w:rPr>
    </w:lvl>
  </w:abstractNum>
  <w:abstractNum w:abstractNumId="19" w15:restartNumberingAfterBreak="0">
    <w:nsid w:val="189838C9"/>
    <w:multiLevelType w:val="multilevel"/>
    <w:tmpl w:val="F58467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B33325"/>
    <w:multiLevelType w:val="hybridMultilevel"/>
    <w:tmpl w:val="FFFFFFFF"/>
    <w:lvl w:ilvl="0" w:tplc="594E9D50">
      <w:start w:val="1"/>
      <w:numFmt w:val="decimal"/>
      <w:lvlText w:val="%1."/>
      <w:lvlJc w:val="left"/>
      <w:pPr>
        <w:ind w:left="720" w:hanging="360"/>
      </w:pPr>
    </w:lvl>
    <w:lvl w:ilvl="1" w:tplc="8EE6989A">
      <w:start w:val="1"/>
      <w:numFmt w:val="lowerLetter"/>
      <w:lvlText w:val="%2."/>
      <w:lvlJc w:val="left"/>
      <w:pPr>
        <w:ind w:left="1440" w:hanging="360"/>
      </w:pPr>
    </w:lvl>
    <w:lvl w:ilvl="2" w:tplc="DB26D5C0">
      <w:start w:val="1"/>
      <w:numFmt w:val="lowerRoman"/>
      <w:lvlText w:val="%3."/>
      <w:lvlJc w:val="right"/>
      <w:pPr>
        <w:ind w:left="2160" w:hanging="180"/>
      </w:pPr>
    </w:lvl>
    <w:lvl w:ilvl="3" w:tplc="A9C467A0">
      <w:start w:val="1"/>
      <w:numFmt w:val="decimal"/>
      <w:lvlText w:val="%4."/>
      <w:lvlJc w:val="left"/>
      <w:pPr>
        <w:ind w:left="2880" w:hanging="360"/>
      </w:pPr>
    </w:lvl>
    <w:lvl w:ilvl="4" w:tplc="D33ADAEE">
      <w:start w:val="1"/>
      <w:numFmt w:val="lowerLetter"/>
      <w:lvlText w:val="%5."/>
      <w:lvlJc w:val="left"/>
      <w:pPr>
        <w:ind w:left="3600" w:hanging="360"/>
      </w:pPr>
    </w:lvl>
    <w:lvl w:ilvl="5" w:tplc="65283A16">
      <w:start w:val="1"/>
      <w:numFmt w:val="lowerRoman"/>
      <w:lvlText w:val="%6."/>
      <w:lvlJc w:val="right"/>
      <w:pPr>
        <w:ind w:left="4320" w:hanging="180"/>
      </w:pPr>
    </w:lvl>
    <w:lvl w:ilvl="6" w:tplc="B0228912">
      <w:start w:val="1"/>
      <w:numFmt w:val="decimal"/>
      <w:lvlText w:val="%7."/>
      <w:lvlJc w:val="left"/>
      <w:pPr>
        <w:ind w:left="5040" w:hanging="360"/>
      </w:pPr>
    </w:lvl>
    <w:lvl w:ilvl="7" w:tplc="F7703DDA">
      <w:start w:val="1"/>
      <w:numFmt w:val="lowerLetter"/>
      <w:lvlText w:val="%8."/>
      <w:lvlJc w:val="left"/>
      <w:pPr>
        <w:ind w:left="5760" w:hanging="360"/>
      </w:pPr>
    </w:lvl>
    <w:lvl w:ilvl="8" w:tplc="1EA61D6E">
      <w:start w:val="1"/>
      <w:numFmt w:val="lowerRoman"/>
      <w:lvlText w:val="%9."/>
      <w:lvlJc w:val="right"/>
      <w:pPr>
        <w:ind w:left="6480" w:hanging="180"/>
      </w:pPr>
    </w:lvl>
  </w:abstractNum>
  <w:abstractNum w:abstractNumId="21" w15:restartNumberingAfterBreak="0">
    <w:nsid w:val="1AE55C19"/>
    <w:multiLevelType w:val="hybridMultilevel"/>
    <w:tmpl w:val="A84AB124"/>
    <w:lvl w:ilvl="0" w:tplc="629C6218">
      <w:start w:val="1"/>
      <w:numFmt w:val="bullet"/>
      <w:lvlText w:val="·"/>
      <w:lvlJc w:val="left"/>
      <w:pPr>
        <w:ind w:left="720" w:hanging="360"/>
      </w:pPr>
      <w:rPr>
        <w:rFonts w:ascii="Symbol" w:hAnsi="Symbol" w:hint="default"/>
      </w:rPr>
    </w:lvl>
    <w:lvl w:ilvl="1" w:tplc="C3648F10">
      <w:start w:val="1"/>
      <w:numFmt w:val="bullet"/>
      <w:lvlText w:val="o"/>
      <w:lvlJc w:val="left"/>
      <w:pPr>
        <w:ind w:left="1440" w:hanging="360"/>
      </w:pPr>
      <w:rPr>
        <w:rFonts w:ascii="Courier New" w:hAnsi="Courier New" w:hint="default"/>
      </w:rPr>
    </w:lvl>
    <w:lvl w:ilvl="2" w:tplc="C03C6550">
      <w:start w:val="1"/>
      <w:numFmt w:val="bullet"/>
      <w:lvlText w:val=""/>
      <w:lvlJc w:val="left"/>
      <w:pPr>
        <w:ind w:left="2160" w:hanging="360"/>
      </w:pPr>
      <w:rPr>
        <w:rFonts w:ascii="Wingdings" w:hAnsi="Wingdings" w:hint="default"/>
      </w:rPr>
    </w:lvl>
    <w:lvl w:ilvl="3" w:tplc="38CAEB46">
      <w:start w:val="1"/>
      <w:numFmt w:val="bullet"/>
      <w:lvlText w:val=""/>
      <w:lvlJc w:val="left"/>
      <w:pPr>
        <w:ind w:left="2880" w:hanging="360"/>
      </w:pPr>
      <w:rPr>
        <w:rFonts w:ascii="Symbol" w:hAnsi="Symbol" w:hint="default"/>
      </w:rPr>
    </w:lvl>
    <w:lvl w:ilvl="4" w:tplc="66A40C9E">
      <w:start w:val="1"/>
      <w:numFmt w:val="bullet"/>
      <w:lvlText w:val="o"/>
      <w:lvlJc w:val="left"/>
      <w:pPr>
        <w:ind w:left="3600" w:hanging="360"/>
      </w:pPr>
      <w:rPr>
        <w:rFonts w:ascii="Courier New" w:hAnsi="Courier New" w:hint="default"/>
      </w:rPr>
    </w:lvl>
    <w:lvl w:ilvl="5" w:tplc="47B07AB0">
      <w:start w:val="1"/>
      <w:numFmt w:val="bullet"/>
      <w:lvlText w:val=""/>
      <w:lvlJc w:val="left"/>
      <w:pPr>
        <w:ind w:left="4320" w:hanging="360"/>
      </w:pPr>
      <w:rPr>
        <w:rFonts w:ascii="Wingdings" w:hAnsi="Wingdings" w:hint="default"/>
      </w:rPr>
    </w:lvl>
    <w:lvl w:ilvl="6" w:tplc="39F494DE">
      <w:start w:val="1"/>
      <w:numFmt w:val="bullet"/>
      <w:lvlText w:val=""/>
      <w:lvlJc w:val="left"/>
      <w:pPr>
        <w:ind w:left="5040" w:hanging="360"/>
      </w:pPr>
      <w:rPr>
        <w:rFonts w:ascii="Symbol" w:hAnsi="Symbol" w:hint="default"/>
      </w:rPr>
    </w:lvl>
    <w:lvl w:ilvl="7" w:tplc="6DAE0926">
      <w:start w:val="1"/>
      <w:numFmt w:val="bullet"/>
      <w:lvlText w:val="o"/>
      <w:lvlJc w:val="left"/>
      <w:pPr>
        <w:ind w:left="5760" w:hanging="360"/>
      </w:pPr>
      <w:rPr>
        <w:rFonts w:ascii="Courier New" w:hAnsi="Courier New" w:hint="default"/>
      </w:rPr>
    </w:lvl>
    <w:lvl w:ilvl="8" w:tplc="3188B7D2">
      <w:start w:val="1"/>
      <w:numFmt w:val="bullet"/>
      <w:lvlText w:val=""/>
      <w:lvlJc w:val="left"/>
      <w:pPr>
        <w:ind w:left="6480" w:hanging="360"/>
      </w:pPr>
      <w:rPr>
        <w:rFonts w:ascii="Wingdings" w:hAnsi="Wingdings" w:hint="default"/>
      </w:rPr>
    </w:lvl>
  </w:abstractNum>
  <w:abstractNum w:abstractNumId="22" w15:restartNumberingAfterBreak="0">
    <w:nsid w:val="1EF31A5B"/>
    <w:multiLevelType w:val="hybridMultilevel"/>
    <w:tmpl w:val="E612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2224E2"/>
    <w:multiLevelType w:val="hybridMultilevel"/>
    <w:tmpl w:val="D332CFC8"/>
    <w:lvl w:ilvl="0" w:tplc="C684409A">
      <w:start w:val="1"/>
      <w:numFmt w:val="bullet"/>
      <w:lvlText w:val="·"/>
      <w:lvlJc w:val="left"/>
      <w:pPr>
        <w:ind w:left="720" w:hanging="360"/>
      </w:pPr>
      <w:rPr>
        <w:rFonts w:ascii="Symbol" w:hAnsi="Symbol" w:hint="default"/>
      </w:rPr>
    </w:lvl>
    <w:lvl w:ilvl="1" w:tplc="AA981842">
      <w:start w:val="1"/>
      <w:numFmt w:val="bullet"/>
      <w:lvlText w:val="o"/>
      <w:lvlJc w:val="left"/>
      <w:pPr>
        <w:ind w:left="1440" w:hanging="360"/>
      </w:pPr>
      <w:rPr>
        <w:rFonts w:ascii="Courier New" w:hAnsi="Courier New" w:hint="default"/>
      </w:rPr>
    </w:lvl>
    <w:lvl w:ilvl="2" w:tplc="0AE66ACE">
      <w:start w:val="1"/>
      <w:numFmt w:val="bullet"/>
      <w:lvlText w:val=""/>
      <w:lvlJc w:val="left"/>
      <w:pPr>
        <w:ind w:left="2160" w:hanging="360"/>
      </w:pPr>
      <w:rPr>
        <w:rFonts w:ascii="Wingdings" w:hAnsi="Wingdings" w:hint="default"/>
      </w:rPr>
    </w:lvl>
    <w:lvl w:ilvl="3" w:tplc="F400350E">
      <w:start w:val="1"/>
      <w:numFmt w:val="bullet"/>
      <w:lvlText w:val=""/>
      <w:lvlJc w:val="left"/>
      <w:pPr>
        <w:ind w:left="2880" w:hanging="360"/>
      </w:pPr>
      <w:rPr>
        <w:rFonts w:ascii="Symbol" w:hAnsi="Symbol" w:hint="default"/>
      </w:rPr>
    </w:lvl>
    <w:lvl w:ilvl="4" w:tplc="C0F071EC">
      <w:start w:val="1"/>
      <w:numFmt w:val="bullet"/>
      <w:lvlText w:val="o"/>
      <w:lvlJc w:val="left"/>
      <w:pPr>
        <w:ind w:left="3600" w:hanging="360"/>
      </w:pPr>
      <w:rPr>
        <w:rFonts w:ascii="Courier New" w:hAnsi="Courier New" w:hint="default"/>
      </w:rPr>
    </w:lvl>
    <w:lvl w:ilvl="5" w:tplc="FA763D28">
      <w:start w:val="1"/>
      <w:numFmt w:val="bullet"/>
      <w:lvlText w:val=""/>
      <w:lvlJc w:val="left"/>
      <w:pPr>
        <w:ind w:left="4320" w:hanging="360"/>
      </w:pPr>
      <w:rPr>
        <w:rFonts w:ascii="Wingdings" w:hAnsi="Wingdings" w:hint="default"/>
      </w:rPr>
    </w:lvl>
    <w:lvl w:ilvl="6" w:tplc="822432E4">
      <w:start w:val="1"/>
      <w:numFmt w:val="bullet"/>
      <w:lvlText w:val=""/>
      <w:lvlJc w:val="left"/>
      <w:pPr>
        <w:ind w:left="5040" w:hanging="360"/>
      </w:pPr>
      <w:rPr>
        <w:rFonts w:ascii="Symbol" w:hAnsi="Symbol" w:hint="default"/>
      </w:rPr>
    </w:lvl>
    <w:lvl w:ilvl="7" w:tplc="D22A30BE">
      <w:start w:val="1"/>
      <w:numFmt w:val="bullet"/>
      <w:lvlText w:val="o"/>
      <w:lvlJc w:val="left"/>
      <w:pPr>
        <w:ind w:left="5760" w:hanging="360"/>
      </w:pPr>
      <w:rPr>
        <w:rFonts w:ascii="Courier New" w:hAnsi="Courier New" w:hint="default"/>
      </w:rPr>
    </w:lvl>
    <w:lvl w:ilvl="8" w:tplc="422C1198">
      <w:start w:val="1"/>
      <w:numFmt w:val="bullet"/>
      <w:lvlText w:val=""/>
      <w:lvlJc w:val="left"/>
      <w:pPr>
        <w:ind w:left="6480" w:hanging="360"/>
      </w:pPr>
      <w:rPr>
        <w:rFonts w:ascii="Wingdings" w:hAnsi="Wingdings" w:hint="default"/>
      </w:rPr>
    </w:lvl>
  </w:abstractNum>
  <w:abstractNum w:abstractNumId="24" w15:restartNumberingAfterBreak="0">
    <w:nsid w:val="205684CA"/>
    <w:multiLevelType w:val="hybridMultilevel"/>
    <w:tmpl w:val="FFFFFFFF"/>
    <w:lvl w:ilvl="0" w:tplc="A3C40930">
      <w:start w:val="1"/>
      <w:numFmt w:val="bullet"/>
      <w:lvlText w:val="·"/>
      <w:lvlJc w:val="left"/>
      <w:pPr>
        <w:ind w:left="720" w:hanging="360"/>
      </w:pPr>
      <w:rPr>
        <w:rFonts w:ascii="Symbol" w:hAnsi="Symbol" w:hint="default"/>
      </w:rPr>
    </w:lvl>
    <w:lvl w:ilvl="1" w:tplc="B83C5BEE">
      <w:start w:val="1"/>
      <w:numFmt w:val="bullet"/>
      <w:lvlText w:val="o"/>
      <w:lvlJc w:val="left"/>
      <w:pPr>
        <w:ind w:left="1440" w:hanging="360"/>
      </w:pPr>
      <w:rPr>
        <w:rFonts w:ascii="Courier New" w:hAnsi="Courier New" w:hint="default"/>
      </w:rPr>
    </w:lvl>
    <w:lvl w:ilvl="2" w:tplc="15BAF2C2">
      <w:start w:val="1"/>
      <w:numFmt w:val="bullet"/>
      <w:lvlText w:val=""/>
      <w:lvlJc w:val="left"/>
      <w:pPr>
        <w:ind w:left="2160" w:hanging="360"/>
      </w:pPr>
      <w:rPr>
        <w:rFonts w:ascii="Wingdings" w:hAnsi="Wingdings" w:hint="default"/>
      </w:rPr>
    </w:lvl>
    <w:lvl w:ilvl="3" w:tplc="81227F20">
      <w:start w:val="1"/>
      <w:numFmt w:val="bullet"/>
      <w:lvlText w:val=""/>
      <w:lvlJc w:val="left"/>
      <w:pPr>
        <w:ind w:left="2880" w:hanging="360"/>
      </w:pPr>
      <w:rPr>
        <w:rFonts w:ascii="Symbol" w:hAnsi="Symbol" w:hint="default"/>
      </w:rPr>
    </w:lvl>
    <w:lvl w:ilvl="4" w:tplc="65C6F222">
      <w:start w:val="1"/>
      <w:numFmt w:val="bullet"/>
      <w:lvlText w:val="o"/>
      <w:lvlJc w:val="left"/>
      <w:pPr>
        <w:ind w:left="3600" w:hanging="360"/>
      </w:pPr>
      <w:rPr>
        <w:rFonts w:ascii="Courier New" w:hAnsi="Courier New" w:hint="default"/>
      </w:rPr>
    </w:lvl>
    <w:lvl w:ilvl="5" w:tplc="8236BA8C">
      <w:start w:val="1"/>
      <w:numFmt w:val="bullet"/>
      <w:lvlText w:val=""/>
      <w:lvlJc w:val="left"/>
      <w:pPr>
        <w:ind w:left="4320" w:hanging="360"/>
      </w:pPr>
      <w:rPr>
        <w:rFonts w:ascii="Wingdings" w:hAnsi="Wingdings" w:hint="default"/>
      </w:rPr>
    </w:lvl>
    <w:lvl w:ilvl="6" w:tplc="20C2F62C">
      <w:start w:val="1"/>
      <w:numFmt w:val="bullet"/>
      <w:lvlText w:val=""/>
      <w:lvlJc w:val="left"/>
      <w:pPr>
        <w:ind w:left="5040" w:hanging="360"/>
      </w:pPr>
      <w:rPr>
        <w:rFonts w:ascii="Symbol" w:hAnsi="Symbol" w:hint="default"/>
      </w:rPr>
    </w:lvl>
    <w:lvl w:ilvl="7" w:tplc="A94C6388">
      <w:start w:val="1"/>
      <w:numFmt w:val="bullet"/>
      <w:lvlText w:val="o"/>
      <w:lvlJc w:val="left"/>
      <w:pPr>
        <w:ind w:left="5760" w:hanging="360"/>
      </w:pPr>
      <w:rPr>
        <w:rFonts w:ascii="Courier New" w:hAnsi="Courier New" w:hint="default"/>
      </w:rPr>
    </w:lvl>
    <w:lvl w:ilvl="8" w:tplc="EA0424C6">
      <w:start w:val="1"/>
      <w:numFmt w:val="bullet"/>
      <w:lvlText w:val=""/>
      <w:lvlJc w:val="left"/>
      <w:pPr>
        <w:ind w:left="6480" w:hanging="360"/>
      </w:pPr>
      <w:rPr>
        <w:rFonts w:ascii="Wingdings" w:hAnsi="Wingdings" w:hint="default"/>
      </w:rPr>
    </w:lvl>
  </w:abstractNum>
  <w:abstractNum w:abstractNumId="25" w15:restartNumberingAfterBreak="0">
    <w:nsid w:val="21A14F51"/>
    <w:multiLevelType w:val="hybridMultilevel"/>
    <w:tmpl w:val="A1D0518C"/>
    <w:lvl w:ilvl="0" w:tplc="E82EED70">
      <w:start w:val="1"/>
      <w:numFmt w:val="bullet"/>
      <w:lvlText w:val="·"/>
      <w:lvlJc w:val="left"/>
      <w:pPr>
        <w:ind w:left="720" w:hanging="360"/>
      </w:pPr>
      <w:rPr>
        <w:rFonts w:ascii="Symbol" w:hAnsi="Symbol" w:hint="default"/>
      </w:rPr>
    </w:lvl>
    <w:lvl w:ilvl="1" w:tplc="7AAA37C4">
      <w:start w:val="1"/>
      <w:numFmt w:val="bullet"/>
      <w:lvlText w:val="o"/>
      <w:lvlJc w:val="left"/>
      <w:pPr>
        <w:ind w:left="1440" w:hanging="360"/>
      </w:pPr>
      <w:rPr>
        <w:rFonts w:ascii="Courier New" w:hAnsi="Courier New" w:hint="default"/>
      </w:rPr>
    </w:lvl>
    <w:lvl w:ilvl="2" w:tplc="C64A8A0E">
      <w:start w:val="1"/>
      <w:numFmt w:val="bullet"/>
      <w:lvlText w:val=""/>
      <w:lvlJc w:val="left"/>
      <w:pPr>
        <w:ind w:left="2160" w:hanging="360"/>
      </w:pPr>
      <w:rPr>
        <w:rFonts w:ascii="Wingdings" w:hAnsi="Wingdings" w:hint="default"/>
      </w:rPr>
    </w:lvl>
    <w:lvl w:ilvl="3" w:tplc="B0F8A6D6">
      <w:start w:val="1"/>
      <w:numFmt w:val="bullet"/>
      <w:lvlText w:val=""/>
      <w:lvlJc w:val="left"/>
      <w:pPr>
        <w:ind w:left="2880" w:hanging="360"/>
      </w:pPr>
      <w:rPr>
        <w:rFonts w:ascii="Symbol" w:hAnsi="Symbol" w:hint="default"/>
      </w:rPr>
    </w:lvl>
    <w:lvl w:ilvl="4" w:tplc="E38E4748">
      <w:start w:val="1"/>
      <w:numFmt w:val="bullet"/>
      <w:lvlText w:val="o"/>
      <w:lvlJc w:val="left"/>
      <w:pPr>
        <w:ind w:left="3600" w:hanging="360"/>
      </w:pPr>
      <w:rPr>
        <w:rFonts w:ascii="Courier New" w:hAnsi="Courier New" w:hint="default"/>
      </w:rPr>
    </w:lvl>
    <w:lvl w:ilvl="5" w:tplc="EA484A94">
      <w:start w:val="1"/>
      <w:numFmt w:val="bullet"/>
      <w:lvlText w:val=""/>
      <w:lvlJc w:val="left"/>
      <w:pPr>
        <w:ind w:left="4320" w:hanging="360"/>
      </w:pPr>
      <w:rPr>
        <w:rFonts w:ascii="Wingdings" w:hAnsi="Wingdings" w:hint="default"/>
      </w:rPr>
    </w:lvl>
    <w:lvl w:ilvl="6" w:tplc="83E448C8">
      <w:start w:val="1"/>
      <w:numFmt w:val="bullet"/>
      <w:lvlText w:val=""/>
      <w:lvlJc w:val="left"/>
      <w:pPr>
        <w:ind w:left="5040" w:hanging="360"/>
      </w:pPr>
      <w:rPr>
        <w:rFonts w:ascii="Symbol" w:hAnsi="Symbol" w:hint="default"/>
      </w:rPr>
    </w:lvl>
    <w:lvl w:ilvl="7" w:tplc="861A30E6">
      <w:start w:val="1"/>
      <w:numFmt w:val="bullet"/>
      <w:lvlText w:val="o"/>
      <w:lvlJc w:val="left"/>
      <w:pPr>
        <w:ind w:left="5760" w:hanging="360"/>
      </w:pPr>
      <w:rPr>
        <w:rFonts w:ascii="Courier New" w:hAnsi="Courier New" w:hint="default"/>
      </w:rPr>
    </w:lvl>
    <w:lvl w:ilvl="8" w:tplc="6ADA8E32">
      <w:start w:val="1"/>
      <w:numFmt w:val="bullet"/>
      <w:lvlText w:val=""/>
      <w:lvlJc w:val="left"/>
      <w:pPr>
        <w:ind w:left="6480" w:hanging="360"/>
      </w:pPr>
      <w:rPr>
        <w:rFonts w:ascii="Wingdings" w:hAnsi="Wingdings" w:hint="default"/>
      </w:rPr>
    </w:lvl>
  </w:abstractNum>
  <w:abstractNum w:abstractNumId="26" w15:restartNumberingAfterBreak="0">
    <w:nsid w:val="21EFDDBF"/>
    <w:multiLevelType w:val="hybridMultilevel"/>
    <w:tmpl w:val="BFB41184"/>
    <w:lvl w:ilvl="0" w:tplc="47A05278">
      <w:start w:val="1"/>
      <w:numFmt w:val="bullet"/>
      <w:lvlText w:val="·"/>
      <w:lvlJc w:val="left"/>
      <w:pPr>
        <w:ind w:left="720" w:hanging="360"/>
      </w:pPr>
      <w:rPr>
        <w:rFonts w:ascii="Symbol" w:hAnsi="Symbol" w:hint="default"/>
      </w:rPr>
    </w:lvl>
    <w:lvl w:ilvl="1" w:tplc="437423B6">
      <w:start w:val="1"/>
      <w:numFmt w:val="bullet"/>
      <w:lvlText w:val="o"/>
      <w:lvlJc w:val="left"/>
      <w:pPr>
        <w:ind w:left="1440" w:hanging="360"/>
      </w:pPr>
      <w:rPr>
        <w:rFonts w:ascii="Courier New" w:hAnsi="Courier New" w:hint="default"/>
      </w:rPr>
    </w:lvl>
    <w:lvl w:ilvl="2" w:tplc="3FEA83B0">
      <w:start w:val="1"/>
      <w:numFmt w:val="bullet"/>
      <w:lvlText w:val=""/>
      <w:lvlJc w:val="left"/>
      <w:pPr>
        <w:ind w:left="2160" w:hanging="360"/>
      </w:pPr>
      <w:rPr>
        <w:rFonts w:ascii="Wingdings" w:hAnsi="Wingdings" w:hint="default"/>
      </w:rPr>
    </w:lvl>
    <w:lvl w:ilvl="3" w:tplc="5B7AC1A6">
      <w:start w:val="1"/>
      <w:numFmt w:val="bullet"/>
      <w:lvlText w:val=""/>
      <w:lvlJc w:val="left"/>
      <w:pPr>
        <w:ind w:left="2880" w:hanging="360"/>
      </w:pPr>
      <w:rPr>
        <w:rFonts w:ascii="Symbol" w:hAnsi="Symbol" w:hint="default"/>
      </w:rPr>
    </w:lvl>
    <w:lvl w:ilvl="4" w:tplc="AFD0740C">
      <w:start w:val="1"/>
      <w:numFmt w:val="bullet"/>
      <w:lvlText w:val="o"/>
      <w:lvlJc w:val="left"/>
      <w:pPr>
        <w:ind w:left="3600" w:hanging="360"/>
      </w:pPr>
      <w:rPr>
        <w:rFonts w:ascii="Courier New" w:hAnsi="Courier New" w:hint="default"/>
      </w:rPr>
    </w:lvl>
    <w:lvl w:ilvl="5" w:tplc="863060C6">
      <w:start w:val="1"/>
      <w:numFmt w:val="bullet"/>
      <w:lvlText w:val=""/>
      <w:lvlJc w:val="left"/>
      <w:pPr>
        <w:ind w:left="4320" w:hanging="360"/>
      </w:pPr>
      <w:rPr>
        <w:rFonts w:ascii="Wingdings" w:hAnsi="Wingdings" w:hint="default"/>
      </w:rPr>
    </w:lvl>
    <w:lvl w:ilvl="6" w:tplc="25BE52C0">
      <w:start w:val="1"/>
      <w:numFmt w:val="bullet"/>
      <w:lvlText w:val=""/>
      <w:lvlJc w:val="left"/>
      <w:pPr>
        <w:ind w:left="5040" w:hanging="360"/>
      </w:pPr>
      <w:rPr>
        <w:rFonts w:ascii="Symbol" w:hAnsi="Symbol" w:hint="default"/>
      </w:rPr>
    </w:lvl>
    <w:lvl w:ilvl="7" w:tplc="E0604134">
      <w:start w:val="1"/>
      <w:numFmt w:val="bullet"/>
      <w:lvlText w:val="o"/>
      <w:lvlJc w:val="left"/>
      <w:pPr>
        <w:ind w:left="5760" w:hanging="360"/>
      </w:pPr>
      <w:rPr>
        <w:rFonts w:ascii="Courier New" w:hAnsi="Courier New" w:hint="default"/>
      </w:rPr>
    </w:lvl>
    <w:lvl w:ilvl="8" w:tplc="D64A8932">
      <w:start w:val="1"/>
      <w:numFmt w:val="bullet"/>
      <w:lvlText w:val=""/>
      <w:lvlJc w:val="left"/>
      <w:pPr>
        <w:ind w:left="6480" w:hanging="360"/>
      </w:pPr>
      <w:rPr>
        <w:rFonts w:ascii="Wingdings" w:hAnsi="Wingdings" w:hint="default"/>
      </w:rPr>
    </w:lvl>
  </w:abstractNum>
  <w:abstractNum w:abstractNumId="27" w15:restartNumberingAfterBreak="0">
    <w:nsid w:val="23814C78"/>
    <w:multiLevelType w:val="hybridMultilevel"/>
    <w:tmpl w:val="9A58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D75551"/>
    <w:multiLevelType w:val="hybridMultilevel"/>
    <w:tmpl w:val="FFFFFFFF"/>
    <w:lvl w:ilvl="0" w:tplc="ECDAF136">
      <w:start w:val="1"/>
      <w:numFmt w:val="bullet"/>
      <w:lvlText w:val="·"/>
      <w:lvlJc w:val="left"/>
      <w:pPr>
        <w:ind w:left="720" w:hanging="360"/>
      </w:pPr>
      <w:rPr>
        <w:rFonts w:ascii="Symbol" w:hAnsi="Symbol" w:hint="default"/>
      </w:rPr>
    </w:lvl>
    <w:lvl w:ilvl="1" w:tplc="6BE80416">
      <w:start w:val="1"/>
      <w:numFmt w:val="bullet"/>
      <w:lvlText w:val="o"/>
      <w:lvlJc w:val="left"/>
      <w:pPr>
        <w:ind w:left="1440" w:hanging="360"/>
      </w:pPr>
      <w:rPr>
        <w:rFonts w:ascii="Courier New" w:hAnsi="Courier New" w:hint="default"/>
      </w:rPr>
    </w:lvl>
    <w:lvl w:ilvl="2" w:tplc="300EE6F6">
      <w:start w:val="1"/>
      <w:numFmt w:val="bullet"/>
      <w:lvlText w:val=""/>
      <w:lvlJc w:val="left"/>
      <w:pPr>
        <w:ind w:left="2160" w:hanging="360"/>
      </w:pPr>
      <w:rPr>
        <w:rFonts w:ascii="Wingdings" w:hAnsi="Wingdings" w:hint="default"/>
      </w:rPr>
    </w:lvl>
    <w:lvl w:ilvl="3" w:tplc="22A470C2">
      <w:start w:val="1"/>
      <w:numFmt w:val="bullet"/>
      <w:lvlText w:val=""/>
      <w:lvlJc w:val="left"/>
      <w:pPr>
        <w:ind w:left="2880" w:hanging="360"/>
      </w:pPr>
      <w:rPr>
        <w:rFonts w:ascii="Symbol" w:hAnsi="Symbol" w:hint="default"/>
      </w:rPr>
    </w:lvl>
    <w:lvl w:ilvl="4" w:tplc="33DA9710">
      <w:start w:val="1"/>
      <w:numFmt w:val="bullet"/>
      <w:lvlText w:val="o"/>
      <w:lvlJc w:val="left"/>
      <w:pPr>
        <w:ind w:left="3600" w:hanging="360"/>
      </w:pPr>
      <w:rPr>
        <w:rFonts w:ascii="Courier New" w:hAnsi="Courier New" w:hint="default"/>
      </w:rPr>
    </w:lvl>
    <w:lvl w:ilvl="5" w:tplc="C82CFA8E">
      <w:start w:val="1"/>
      <w:numFmt w:val="bullet"/>
      <w:lvlText w:val=""/>
      <w:lvlJc w:val="left"/>
      <w:pPr>
        <w:ind w:left="4320" w:hanging="360"/>
      </w:pPr>
      <w:rPr>
        <w:rFonts w:ascii="Wingdings" w:hAnsi="Wingdings" w:hint="default"/>
      </w:rPr>
    </w:lvl>
    <w:lvl w:ilvl="6" w:tplc="E3C83036">
      <w:start w:val="1"/>
      <w:numFmt w:val="bullet"/>
      <w:lvlText w:val=""/>
      <w:lvlJc w:val="left"/>
      <w:pPr>
        <w:ind w:left="5040" w:hanging="360"/>
      </w:pPr>
      <w:rPr>
        <w:rFonts w:ascii="Symbol" w:hAnsi="Symbol" w:hint="default"/>
      </w:rPr>
    </w:lvl>
    <w:lvl w:ilvl="7" w:tplc="F0161CD0">
      <w:start w:val="1"/>
      <w:numFmt w:val="bullet"/>
      <w:lvlText w:val="o"/>
      <w:lvlJc w:val="left"/>
      <w:pPr>
        <w:ind w:left="5760" w:hanging="360"/>
      </w:pPr>
      <w:rPr>
        <w:rFonts w:ascii="Courier New" w:hAnsi="Courier New" w:hint="default"/>
      </w:rPr>
    </w:lvl>
    <w:lvl w:ilvl="8" w:tplc="9E90913E">
      <w:start w:val="1"/>
      <w:numFmt w:val="bullet"/>
      <w:lvlText w:val=""/>
      <w:lvlJc w:val="left"/>
      <w:pPr>
        <w:ind w:left="6480" w:hanging="360"/>
      </w:pPr>
      <w:rPr>
        <w:rFonts w:ascii="Wingdings" w:hAnsi="Wingdings" w:hint="default"/>
      </w:rPr>
    </w:lvl>
  </w:abstractNum>
  <w:abstractNum w:abstractNumId="29" w15:restartNumberingAfterBreak="0">
    <w:nsid w:val="27BA6AA2"/>
    <w:multiLevelType w:val="hybridMultilevel"/>
    <w:tmpl w:val="1E68E5A2"/>
    <w:lvl w:ilvl="0" w:tplc="FCDAFAD4">
      <w:start w:val="1"/>
      <w:numFmt w:val="bullet"/>
      <w:lvlText w:val="·"/>
      <w:lvlJc w:val="left"/>
      <w:pPr>
        <w:ind w:left="720" w:hanging="360"/>
      </w:pPr>
      <w:rPr>
        <w:rFonts w:ascii="Symbol" w:hAnsi="Symbol" w:hint="default"/>
      </w:rPr>
    </w:lvl>
    <w:lvl w:ilvl="1" w:tplc="2B50145E">
      <w:start w:val="1"/>
      <w:numFmt w:val="bullet"/>
      <w:lvlText w:val="o"/>
      <w:lvlJc w:val="left"/>
      <w:pPr>
        <w:ind w:left="1440" w:hanging="360"/>
      </w:pPr>
      <w:rPr>
        <w:rFonts w:ascii="Courier New" w:hAnsi="Courier New" w:hint="default"/>
      </w:rPr>
    </w:lvl>
    <w:lvl w:ilvl="2" w:tplc="CD7CC2CC">
      <w:start w:val="1"/>
      <w:numFmt w:val="bullet"/>
      <w:lvlText w:val=""/>
      <w:lvlJc w:val="left"/>
      <w:pPr>
        <w:ind w:left="2160" w:hanging="360"/>
      </w:pPr>
      <w:rPr>
        <w:rFonts w:ascii="Wingdings" w:hAnsi="Wingdings" w:hint="default"/>
      </w:rPr>
    </w:lvl>
    <w:lvl w:ilvl="3" w:tplc="B82860FA">
      <w:start w:val="1"/>
      <w:numFmt w:val="bullet"/>
      <w:lvlText w:val=""/>
      <w:lvlJc w:val="left"/>
      <w:pPr>
        <w:ind w:left="2880" w:hanging="360"/>
      </w:pPr>
      <w:rPr>
        <w:rFonts w:ascii="Symbol" w:hAnsi="Symbol" w:hint="default"/>
      </w:rPr>
    </w:lvl>
    <w:lvl w:ilvl="4" w:tplc="EBFA88E4">
      <w:start w:val="1"/>
      <w:numFmt w:val="bullet"/>
      <w:lvlText w:val="o"/>
      <w:lvlJc w:val="left"/>
      <w:pPr>
        <w:ind w:left="3600" w:hanging="360"/>
      </w:pPr>
      <w:rPr>
        <w:rFonts w:ascii="Courier New" w:hAnsi="Courier New" w:hint="default"/>
      </w:rPr>
    </w:lvl>
    <w:lvl w:ilvl="5" w:tplc="282EB21A">
      <w:start w:val="1"/>
      <w:numFmt w:val="bullet"/>
      <w:lvlText w:val=""/>
      <w:lvlJc w:val="left"/>
      <w:pPr>
        <w:ind w:left="4320" w:hanging="360"/>
      </w:pPr>
      <w:rPr>
        <w:rFonts w:ascii="Wingdings" w:hAnsi="Wingdings" w:hint="default"/>
      </w:rPr>
    </w:lvl>
    <w:lvl w:ilvl="6" w:tplc="20606C82">
      <w:start w:val="1"/>
      <w:numFmt w:val="bullet"/>
      <w:lvlText w:val=""/>
      <w:lvlJc w:val="left"/>
      <w:pPr>
        <w:ind w:left="5040" w:hanging="360"/>
      </w:pPr>
      <w:rPr>
        <w:rFonts w:ascii="Symbol" w:hAnsi="Symbol" w:hint="default"/>
      </w:rPr>
    </w:lvl>
    <w:lvl w:ilvl="7" w:tplc="3C806D56">
      <w:start w:val="1"/>
      <w:numFmt w:val="bullet"/>
      <w:lvlText w:val="o"/>
      <w:lvlJc w:val="left"/>
      <w:pPr>
        <w:ind w:left="5760" w:hanging="360"/>
      </w:pPr>
      <w:rPr>
        <w:rFonts w:ascii="Courier New" w:hAnsi="Courier New" w:hint="default"/>
      </w:rPr>
    </w:lvl>
    <w:lvl w:ilvl="8" w:tplc="ECA40EE8">
      <w:start w:val="1"/>
      <w:numFmt w:val="bullet"/>
      <w:lvlText w:val=""/>
      <w:lvlJc w:val="left"/>
      <w:pPr>
        <w:ind w:left="6480" w:hanging="360"/>
      </w:pPr>
      <w:rPr>
        <w:rFonts w:ascii="Wingdings" w:hAnsi="Wingdings" w:hint="default"/>
      </w:rPr>
    </w:lvl>
  </w:abstractNum>
  <w:abstractNum w:abstractNumId="30" w15:restartNumberingAfterBreak="0">
    <w:nsid w:val="27D99012"/>
    <w:multiLevelType w:val="hybridMultilevel"/>
    <w:tmpl w:val="5FB2BC62"/>
    <w:lvl w:ilvl="0" w:tplc="6CA4266E">
      <w:start w:val="1"/>
      <w:numFmt w:val="bullet"/>
      <w:lvlText w:val="·"/>
      <w:lvlJc w:val="left"/>
      <w:pPr>
        <w:ind w:left="720" w:hanging="360"/>
      </w:pPr>
      <w:rPr>
        <w:rFonts w:ascii="Symbol" w:hAnsi="Symbol" w:hint="default"/>
      </w:rPr>
    </w:lvl>
    <w:lvl w:ilvl="1" w:tplc="C0B09262">
      <w:start w:val="1"/>
      <w:numFmt w:val="bullet"/>
      <w:lvlText w:val="o"/>
      <w:lvlJc w:val="left"/>
      <w:pPr>
        <w:ind w:left="1440" w:hanging="360"/>
      </w:pPr>
      <w:rPr>
        <w:rFonts w:ascii="Courier New" w:hAnsi="Courier New" w:hint="default"/>
      </w:rPr>
    </w:lvl>
    <w:lvl w:ilvl="2" w:tplc="5EB60440">
      <w:start w:val="1"/>
      <w:numFmt w:val="bullet"/>
      <w:lvlText w:val=""/>
      <w:lvlJc w:val="left"/>
      <w:pPr>
        <w:ind w:left="2160" w:hanging="360"/>
      </w:pPr>
      <w:rPr>
        <w:rFonts w:ascii="Wingdings" w:hAnsi="Wingdings" w:hint="default"/>
      </w:rPr>
    </w:lvl>
    <w:lvl w:ilvl="3" w:tplc="4A2E531E">
      <w:start w:val="1"/>
      <w:numFmt w:val="bullet"/>
      <w:lvlText w:val=""/>
      <w:lvlJc w:val="left"/>
      <w:pPr>
        <w:ind w:left="2880" w:hanging="360"/>
      </w:pPr>
      <w:rPr>
        <w:rFonts w:ascii="Symbol" w:hAnsi="Symbol" w:hint="default"/>
      </w:rPr>
    </w:lvl>
    <w:lvl w:ilvl="4" w:tplc="FC584AAA">
      <w:start w:val="1"/>
      <w:numFmt w:val="bullet"/>
      <w:lvlText w:val="o"/>
      <w:lvlJc w:val="left"/>
      <w:pPr>
        <w:ind w:left="3600" w:hanging="360"/>
      </w:pPr>
      <w:rPr>
        <w:rFonts w:ascii="Courier New" w:hAnsi="Courier New" w:hint="default"/>
      </w:rPr>
    </w:lvl>
    <w:lvl w:ilvl="5" w:tplc="B8286040">
      <w:start w:val="1"/>
      <w:numFmt w:val="bullet"/>
      <w:lvlText w:val=""/>
      <w:lvlJc w:val="left"/>
      <w:pPr>
        <w:ind w:left="4320" w:hanging="360"/>
      </w:pPr>
      <w:rPr>
        <w:rFonts w:ascii="Wingdings" w:hAnsi="Wingdings" w:hint="default"/>
      </w:rPr>
    </w:lvl>
    <w:lvl w:ilvl="6" w:tplc="F29A9BC6">
      <w:start w:val="1"/>
      <w:numFmt w:val="bullet"/>
      <w:lvlText w:val=""/>
      <w:lvlJc w:val="left"/>
      <w:pPr>
        <w:ind w:left="5040" w:hanging="360"/>
      </w:pPr>
      <w:rPr>
        <w:rFonts w:ascii="Symbol" w:hAnsi="Symbol" w:hint="default"/>
      </w:rPr>
    </w:lvl>
    <w:lvl w:ilvl="7" w:tplc="6EF04DE6">
      <w:start w:val="1"/>
      <w:numFmt w:val="bullet"/>
      <w:lvlText w:val="o"/>
      <w:lvlJc w:val="left"/>
      <w:pPr>
        <w:ind w:left="5760" w:hanging="360"/>
      </w:pPr>
      <w:rPr>
        <w:rFonts w:ascii="Courier New" w:hAnsi="Courier New" w:hint="default"/>
      </w:rPr>
    </w:lvl>
    <w:lvl w:ilvl="8" w:tplc="C2D636DE">
      <w:start w:val="1"/>
      <w:numFmt w:val="bullet"/>
      <w:lvlText w:val=""/>
      <w:lvlJc w:val="left"/>
      <w:pPr>
        <w:ind w:left="6480" w:hanging="360"/>
      </w:pPr>
      <w:rPr>
        <w:rFonts w:ascii="Wingdings" w:hAnsi="Wingdings" w:hint="default"/>
      </w:rPr>
    </w:lvl>
  </w:abstractNum>
  <w:abstractNum w:abstractNumId="31" w15:restartNumberingAfterBreak="0">
    <w:nsid w:val="28E3DE5F"/>
    <w:multiLevelType w:val="hybridMultilevel"/>
    <w:tmpl w:val="FFFFFFFF"/>
    <w:lvl w:ilvl="0" w:tplc="5D26DF4C">
      <w:start w:val="1"/>
      <w:numFmt w:val="bullet"/>
      <w:lvlText w:val=""/>
      <w:lvlJc w:val="left"/>
      <w:pPr>
        <w:ind w:left="720" w:hanging="360"/>
      </w:pPr>
      <w:rPr>
        <w:rFonts w:ascii="Symbol" w:hAnsi="Symbol" w:hint="default"/>
      </w:rPr>
    </w:lvl>
    <w:lvl w:ilvl="1" w:tplc="F32EB4DA">
      <w:start w:val="1"/>
      <w:numFmt w:val="bullet"/>
      <w:lvlText w:val="o"/>
      <w:lvlJc w:val="left"/>
      <w:pPr>
        <w:ind w:left="1440" w:hanging="360"/>
      </w:pPr>
      <w:rPr>
        <w:rFonts w:ascii="Courier New" w:hAnsi="Courier New" w:hint="default"/>
      </w:rPr>
    </w:lvl>
    <w:lvl w:ilvl="2" w:tplc="8C8EC58A">
      <w:start w:val="1"/>
      <w:numFmt w:val="bullet"/>
      <w:lvlText w:val=""/>
      <w:lvlJc w:val="left"/>
      <w:pPr>
        <w:ind w:left="2160" w:hanging="360"/>
      </w:pPr>
      <w:rPr>
        <w:rFonts w:ascii="Wingdings" w:hAnsi="Wingdings" w:hint="default"/>
      </w:rPr>
    </w:lvl>
    <w:lvl w:ilvl="3" w:tplc="B900AC28">
      <w:start w:val="1"/>
      <w:numFmt w:val="bullet"/>
      <w:lvlText w:val=""/>
      <w:lvlJc w:val="left"/>
      <w:pPr>
        <w:ind w:left="2880" w:hanging="360"/>
      </w:pPr>
      <w:rPr>
        <w:rFonts w:ascii="Symbol" w:hAnsi="Symbol" w:hint="default"/>
      </w:rPr>
    </w:lvl>
    <w:lvl w:ilvl="4" w:tplc="06400A9C">
      <w:start w:val="1"/>
      <w:numFmt w:val="bullet"/>
      <w:lvlText w:val="o"/>
      <w:lvlJc w:val="left"/>
      <w:pPr>
        <w:ind w:left="3600" w:hanging="360"/>
      </w:pPr>
      <w:rPr>
        <w:rFonts w:ascii="Courier New" w:hAnsi="Courier New" w:hint="default"/>
      </w:rPr>
    </w:lvl>
    <w:lvl w:ilvl="5" w:tplc="3F703F4E">
      <w:start w:val="1"/>
      <w:numFmt w:val="bullet"/>
      <w:lvlText w:val=""/>
      <w:lvlJc w:val="left"/>
      <w:pPr>
        <w:ind w:left="4320" w:hanging="360"/>
      </w:pPr>
      <w:rPr>
        <w:rFonts w:ascii="Wingdings" w:hAnsi="Wingdings" w:hint="default"/>
      </w:rPr>
    </w:lvl>
    <w:lvl w:ilvl="6" w:tplc="1BE8DB5C">
      <w:start w:val="1"/>
      <w:numFmt w:val="bullet"/>
      <w:lvlText w:val=""/>
      <w:lvlJc w:val="left"/>
      <w:pPr>
        <w:ind w:left="5040" w:hanging="360"/>
      </w:pPr>
      <w:rPr>
        <w:rFonts w:ascii="Symbol" w:hAnsi="Symbol" w:hint="default"/>
      </w:rPr>
    </w:lvl>
    <w:lvl w:ilvl="7" w:tplc="E7D8CE42">
      <w:start w:val="1"/>
      <w:numFmt w:val="bullet"/>
      <w:lvlText w:val="o"/>
      <w:lvlJc w:val="left"/>
      <w:pPr>
        <w:ind w:left="5760" w:hanging="360"/>
      </w:pPr>
      <w:rPr>
        <w:rFonts w:ascii="Courier New" w:hAnsi="Courier New" w:hint="default"/>
      </w:rPr>
    </w:lvl>
    <w:lvl w:ilvl="8" w:tplc="57BC2816">
      <w:start w:val="1"/>
      <w:numFmt w:val="bullet"/>
      <w:lvlText w:val=""/>
      <w:lvlJc w:val="left"/>
      <w:pPr>
        <w:ind w:left="6480" w:hanging="360"/>
      </w:pPr>
      <w:rPr>
        <w:rFonts w:ascii="Wingdings" w:hAnsi="Wingdings" w:hint="default"/>
      </w:rPr>
    </w:lvl>
  </w:abstractNum>
  <w:abstractNum w:abstractNumId="32" w15:restartNumberingAfterBreak="0">
    <w:nsid w:val="2E677472"/>
    <w:multiLevelType w:val="hybridMultilevel"/>
    <w:tmpl w:val="FFFFFFFF"/>
    <w:lvl w:ilvl="0" w:tplc="EA5C58F8">
      <w:start w:val="1"/>
      <w:numFmt w:val="bullet"/>
      <w:lvlText w:val=""/>
      <w:lvlJc w:val="left"/>
      <w:pPr>
        <w:ind w:left="720" w:hanging="360"/>
      </w:pPr>
      <w:rPr>
        <w:rFonts w:ascii="Symbol" w:hAnsi="Symbol" w:hint="default"/>
      </w:rPr>
    </w:lvl>
    <w:lvl w:ilvl="1" w:tplc="7BF03212">
      <w:start w:val="1"/>
      <w:numFmt w:val="bullet"/>
      <w:lvlText w:val=""/>
      <w:lvlJc w:val="left"/>
      <w:pPr>
        <w:ind w:left="1440" w:hanging="360"/>
      </w:pPr>
      <w:rPr>
        <w:rFonts w:ascii="Symbol" w:hAnsi="Symbol" w:hint="default"/>
      </w:rPr>
    </w:lvl>
    <w:lvl w:ilvl="2" w:tplc="4C86340C">
      <w:start w:val="1"/>
      <w:numFmt w:val="bullet"/>
      <w:lvlText w:val=""/>
      <w:lvlJc w:val="left"/>
      <w:pPr>
        <w:ind w:left="2160" w:hanging="360"/>
      </w:pPr>
      <w:rPr>
        <w:rFonts w:ascii="Wingdings" w:hAnsi="Wingdings" w:hint="default"/>
      </w:rPr>
    </w:lvl>
    <w:lvl w:ilvl="3" w:tplc="F7C003F8">
      <w:start w:val="1"/>
      <w:numFmt w:val="bullet"/>
      <w:lvlText w:val=""/>
      <w:lvlJc w:val="left"/>
      <w:pPr>
        <w:ind w:left="2880" w:hanging="360"/>
      </w:pPr>
      <w:rPr>
        <w:rFonts w:ascii="Symbol" w:hAnsi="Symbol" w:hint="default"/>
      </w:rPr>
    </w:lvl>
    <w:lvl w:ilvl="4" w:tplc="8A6614BC">
      <w:start w:val="1"/>
      <w:numFmt w:val="bullet"/>
      <w:lvlText w:val="o"/>
      <w:lvlJc w:val="left"/>
      <w:pPr>
        <w:ind w:left="3600" w:hanging="360"/>
      </w:pPr>
      <w:rPr>
        <w:rFonts w:ascii="Courier New" w:hAnsi="Courier New" w:hint="default"/>
      </w:rPr>
    </w:lvl>
    <w:lvl w:ilvl="5" w:tplc="F45C25E0">
      <w:start w:val="1"/>
      <w:numFmt w:val="bullet"/>
      <w:lvlText w:val=""/>
      <w:lvlJc w:val="left"/>
      <w:pPr>
        <w:ind w:left="4320" w:hanging="360"/>
      </w:pPr>
      <w:rPr>
        <w:rFonts w:ascii="Wingdings" w:hAnsi="Wingdings" w:hint="default"/>
      </w:rPr>
    </w:lvl>
    <w:lvl w:ilvl="6" w:tplc="798C6C58">
      <w:start w:val="1"/>
      <w:numFmt w:val="bullet"/>
      <w:lvlText w:val=""/>
      <w:lvlJc w:val="left"/>
      <w:pPr>
        <w:ind w:left="5040" w:hanging="360"/>
      </w:pPr>
      <w:rPr>
        <w:rFonts w:ascii="Symbol" w:hAnsi="Symbol" w:hint="default"/>
      </w:rPr>
    </w:lvl>
    <w:lvl w:ilvl="7" w:tplc="D8E2D9E8">
      <w:start w:val="1"/>
      <w:numFmt w:val="bullet"/>
      <w:lvlText w:val="o"/>
      <w:lvlJc w:val="left"/>
      <w:pPr>
        <w:ind w:left="5760" w:hanging="360"/>
      </w:pPr>
      <w:rPr>
        <w:rFonts w:ascii="Courier New" w:hAnsi="Courier New" w:hint="default"/>
      </w:rPr>
    </w:lvl>
    <w:lvl w:ilvl="8" w:tplc="44E21C38">
      <w:start w:val="1"/>
      <w:numFmt w:val="bullet"/>
      <w:lvlText w:val=""/>
      <w:lvlJc w:val="left"/>
      <w:pPr>
        <w:ind w:left="6480" w:hanging="360"/>
      </w:pPr>
      <w:rPr>
        <w:rFonts w:ascii="Wingdings" w:hAnsi="Wingdings" w:hint="default"/>
      </w:rPr>
    </w:lvl>
  </w:abstractNum>
  <w:abstractNum w:abstractNumId="33" w15:restartNumberingAfterBreak="0">
    <w:nsid w:val="2F262FA6"/>
    <w:multiLevelType w:val="hybridMultilevel"/>
    <w:tmpl w:val="28768BCA"/>
    <w:lvl w:ilvl="0" w:tplc="5D9C9F8E">
      <w:start w:val="1"/>
      <w:numFmt w:val="bullet"/>
      <w:lvlText w:val="·"/>
      <w:lvlJc w:val="left"/>
      <w:pPr>
        <w:ind w:left="720" w:hanging="360"/>
      </w:pPr>
      <w:rPr>
        <w:rFonts w:ascii="Symbol" w:hAnsi="Symbol" w:hint="default"/>
      </w:rPr>
    </w:lvl>
    <w:lvl w:ilvl="1" w:tplc="83C49230">
      <w:start w:val="1"/>
      <w:numFmt w:val="bullet"/>
      <w:lvlText w:val="o"/>
      <w:lvlJc w:val="left"/>
      <w:pPr>
        <w:ind w:left="1440" w:hanging="360"/>
      </w:pPr>
      <w:rPr>
        <w:rFonts w:ascii="Courier New" w:hAnsi="Courier New" w:hint="default"/>
      </w:rPr>
    </w:lvl>
    <w:lvl w:ilvl="2" w:tplc="AEEAF244">
      <w:start w:val="1"/>
      <w:numFmt w:val="bullet"/>
      <w:lvlText w:val=""/>
      <w:lvlJc w:val="left"/>
      <w:pPr>
        <w:ind w:left="2160" w:hanging="360"/>
      </w:pPr>
      <w:rPr>
        <w:rFonts w:ascii="Wingdings" w:hAnsi="Wingdings" w:hint="default"/>
      </w:rPr>
    </w:lvl>
    <w:lvl w:ilvl="3" w:tplc="AB904CCA">
      <w:start w:val="1"/>
      <w:numFmt w:val="bullet"/>
      <w:lvlText w:val=""/>
      <w:lvlJc w:val="left"/>
      <w:pPr>
        <w:ind w:left="2880" w:hanging="360"/>
      </w:pPr>
      <w:rPr>
        <w:rFonts w:ascii="Symbol" w:hAnsi="Symbol" w:hint="default"/>
      </w:rPr>
    </w:lvl>
    <w:lvl w:ilvl="4" w:tplc="59D24D0C">
      <w:start w:val="1"/>
      <w:numFmt w:val="bullet"/>
      <w:lvlText w:val="o"/>
      <w:lvlJc w:val="left"/>
      <w:pPr>
        <w:ind w:left="3600" w:hanging="360"/>
      </w:pPr>
      <w:rPr>
        <w:rFonts w:ascii="Courier New" w:hAnsi="Courier New" w:hint="default"/>
      </w:rPr>
    </w:lvl>
    <w:lvl w:ilvl="5" w:tplc="2DAEF2CE">
      <w:start w:val="1"/>
      <w:numFmt w:val="bullet"/>
      <w:lvlText w:val=""/>
      <w:lvlJc w:val="left"/>
      <w:pPr>
        <w:ind w:left="4320" w:hanging="360"/>
      </w:pPr>
      <w:rPr>
        <w:rFonts w:ascii="Wingdings" w:hAnsi="Wingdings" w:hint="default"/>
      </w:rPr>
    </w:lvl>
    <w:lvl w:ilvl="6" w:tplc="4A0E7D62">
      <w:start w:val="1"/>
      <w:numFmt w:val="bullet"/>
      <w:lvlText w:val=""/>
      <w:lvlJc w:val="left"/>
      <w:pPr>
        <w:ind w:left="5040" w:hanging="360"/>
      </w:pPr>
      <w:rPr>
        <w:rFonts w:ascii="Symbol" w:hAnsi="Symbol" w:hint="default"/>
      </w:rPr>
    </w:lvl>
    <w:lvl w:ilvl="7" w:tplc="A1805DB8">
      <w:start w:val="1"/>
      <w:numFmt w:val="bullet"/>
      <w:lvlText w:val="o"/>
      <w:lvlJc w:val="left"/>
      <w:pPr>
        <w:ind w:left="5760" w:hanging="360"/>
      </w:pPr>
      <w:rPr>
        <w:rFonts w:ascii="Courier New" w:hAnsi="Courier New" w:hint="default"/>
      </w:rPr>
    </w:lvl>
    <w:lvl w:ilvl="8" w:tplc="D2F23816">
      <w:start w:val="1"/>
      <w:numFmt w:val="bullet"/>
      <w:lvlText w:val=""/>
      <w:lvlJc w:val="left"/>
      <w:pPr>
        <w:ind w:left="6480" w:hanging="360"/>
      </w:pPr>
      <w:rPr>
        <w:rFonts w:ascii="Wingdings" w:hAnsi="Wingdings" w:hint="default"/>
      </w:rPr>
    </w:lvl>
  </w:abstractNum>
  <w:abstractNum w:abstractNumId="34" w15:restartNumberingAfterBreak="0">
    <w:nsid w:val="2F6A3879"/>
    <w:multiLevelType w:val="hybridMultilevel"/>
    <w:tmpl w:val="FFFFFFFF"/>
    <w:lvl w:ilvl="0" w:tplc="ECB8F186">
      <w:start w:val="1"/>
      <w:numFmt w:val="decimal"/>
      <w:lvlText w:val="%1."/>
      <w:lvlJc w:val="left"/>
      <w:pPr>
        <w:ind w:left="720" w:hanging="360"/>
      </w:pPr>
    </w:lvl>
    <w:lvl w:ilvl="1" w:tplc="245A1DB8">
      <w:start w:val="1"/>
      <w:numFmt w:val="lowerLetter"/>
      <w:lvlText w:val="%2."/>
      <w:lvlJc w:val="left"/>
      <w:pPr>
        <w:ind w:left="1440" w:hanging="360"/>
      </w:pPr>
    </w:lvl>
    <w:lvl w:ilvl="2" w:tplc="5F940432">
      <w:start w:val="1"/>
      <w:numFmt w:val="lowerRoman"/>
      <w:lvlText w:val="%3."/>
      <w:lvlJc w:val="right"/>
      <w:pPr>
        <w:ind w:left="2160" w:hanging="180"/>
      </w:pPr>
    </w:lvl>
    <w:lvl w:ilvl="3" w:tplc="38DA8DEE">
      <w:start w:val="1"/>
      <w:numFmt w:val="decimal"/>
      <w:lvlText w:val="%4."/>
      <w:lvlJc w:val="left"/>
      <w:pPr>
        <w:ind w:left="2880" w:hanging="360"/>
      </w:pPr>
    </w:lvl>
    <w:lvl w:ilvl="4" w:tplc="7CFAF326">
      <w:start w:val="1"/>
      <w:numFmt w:val="lowerLetter"/>
      <w:lvlText w:val="%5."/>
      <w:lvlJc w:val="left"/>
      <w:pPr>
        <w:ind w:left="3600" w:hanging="360"/>
      </w:pPr>
    </w:lvl>
    <w:lvl w:ilvl="5" w:tplc="8FC2AC0A">
      <w:start w:val="1"/>
      <w:numFmt w:val="lowerRoman"/>
      <w:lvlText w:val="%6."/>
      <w:lvlJc w:val="right"/>
      <w:pPr>
        <w:ind w:left="4320" w:hanging="180"/>
      </w:pPr>
    </w:lvl>
    <w:lvl w:ilvl="6" w:tplc="7842F144">
      <w:start w:val="1"/>
      <w:numFmt w:val="decimal"/>
      <w:lvlText w:val="%7."/>
      <w:lvlJc w:val="left"/>
      <w:pPr>
        <w:ind w:left="5040" w:hanging="360"/>
      </w:pPr>
    </w:lvl>
    <w:lvl w:ilvl="7" w:tplc="7A9067B0">
      <w:start w:val="1"/>
      <w:numFmt w:val="lowerLetter"/>
      <w:lvlText w:val="%8."/>
      <w:lvlJc w:val="left"/>
      <w:pPr>
        <w:ind w:left="5760" w:hanging="360"/>
      </w:pPr>
    </w:lvl>
    <w:lvl w:ilvl="8" w:tplc="5586651E">
      <w:start w:val="1"/>
      <w:numFmt w:val="lowerRoman"/>
      <w:lvlText w:val="%9."/>
      <w:lvlJc w:val="right"/>
      <w:pPr>
        <w:ind w:left="6480" w:hanging="180"/>
      </w:pPr>
    </w:lvl>
  </w:abstractNum>
  <w:abstractNum w:abstractNumId="35" w15:restartNumberingAfterBreak="0">
    <w:nsid w:val="30861494"/>
    <w:multiLevelType w:val="hybridMultilevel"/>
    <w:tmpl w:val="14C41A3C"/>
    <w:lvl w:ilvl="0" w:tplc="E78EDCD0">
      <w:start w:val="1"/>
      <w:numFmt w:val="bullet"/>
      <w:lvlText w:val="·"/>
      <w:lvlJc w:val="left"/>
      <w:pPr>
        <w:ind w:left="720" w:hanging="360"/>
      </w:pPr>
      <w:rPr>
        <w:rFonts w:ascii="Symbol" w:hAnsi="Symbol" w:hint="default"/>
      </w:rPr>
    </w:lvl>
    <w:lvl w:ilvl="1" w:tplc="994A5C20">
      <w:start w:val="1"/>
      <w:numFmt w:val="bullet"/>
      <w:lvlText w:val="o"/>
      <w:lvlJc w:val="left"/>
      <w:pPr>
        <w:ind w:left="1440" w:hanging="360"/>
      </w:pPr>
      <w:rPr>
        <w:rFonts w:ascii="Courier New" w:hAnsi="Courier New" w:hint="default"/>
      </w:rPr>
    </w:lvl>
    <w:lvl w:ilvl="2" w:tplc="CC243F96">
      <w:start w:val="1"/>
      <w:numFmt w:val="bullet"/>
      <w:lvlText w:val=""/>
      <w:lvlJc w:val="left"/>
      <w:pPr>
        <w:ind w:left="2160" w:hanging="360"/>
      </w:pPr>
      <w:rPr>
        <w:rFonts w:ascii="Wingdings" w:hAnsi="Wingdings" w:hint="default"/>
      </w:rPr>
    </w:lvl>
    <w:lvl w:ilvl="3" w:tplc="E1866642">
      <w:start w:val="1"/>
      <w:numFmt w:val="bullet"/>
      <w:lvlText w:val=""/>
      <w:lvlJc w:val="left"/>
      <w:pPr>
        <w:ind w:left="2880" w:hanging="360"/>
      </w:pPr>
      <w:rPr>
        <w:rFonts w:ascii="Symbol" w:hAnsi="Symbol" w:hint="default"/>
      </w:rPr>
    </w:lvl>
    <w:lvl w:ilvl="4" w:tplc="52FAD1F4">
      <w:start w:val="1"/>
      <w:numFmt w:val="bullet"/>
      <w:lvlText w:val="o"/>
      <w:lvlJc w:val="left"/>
      <w:pPr>
        <w:ind w:left="3600" w:hanging="360"/>
      </w:pPr>
      <w:rPr>
        <w:rFonts w:ascii="Courier New" w:hAnsi="Courier New" w:hint="default"/>
      </w:rPr>
    </w:lvl>
    <w:lvl w:ilvl="5" w:tplc="30628688">
      <w:start w:val="1"/>
      <w:numFmt w:val="bullet"/>
      <w:lvlText w:val=""/>
      <w:lvlJc w:val="left"/>
      <w:pPr>
        <w:ind w:left="4320" w:hanging="360"/>
      </w:pPr>
      <w:rPr>
        <w:rFonts w:ascii="Wingdings" w:hAnsi="Wingdings" w:hint="default"/>
      </w:rPr>
    </w:lvl>
    <w:lvl w:ilvl="6" w:tplc="A442F204">
      <w:start w:val="1"/>
      <w:numFmt w:val="bullet"/>
      <w:lvlText w:val=""/>
      <w:lvlJc w:val="left"/>
      <w:pPr>
        <w:ind w:left="5040" w:hanging="360"/>
      </w:pPr>
      <w:rPr>
        <w:rFonts w:ascii="Symbol" w:hAnsi="Symbol" w:hint="default"/>
      </w:rPr>
    </w:lvl>
    <w:lvl w:ilvl="7" w:tplc="16A2BF20">
      <w:start w:val="1"/>
      <w:numFmt w:val="bullet"/>
      <w:lvlText w:val="o"/>
      <w:lvlJc w:val="left"/>
      <w:pPr>
        <w:ind w:left="5760" w:hanging="360"/>
      </w:pPr>
      <w:rPr>
        <w:rFonts w:ascii="Courier New" w:hAnsi="Courier New" w:hint="default"/>
      </w:rPr>
    </w:lvl>
    <w:lvl w:ilvl="8" w:tplc="CA165AD0">
      <w:start w:val="1"/>
      <w:numFmt w:val="bullet"/>
      <w:lvlText w:val=""/>
      <w:lvlJc w:val="left"/>
      <w:pPr>
        <w:ind w:left="6480" w:hanging="360"/>
      </w:pPr>
      <w:rPr>
        <w:rFonts w:ascii="Wingdings" w:hAnsi="Wingdings" w:hint="default"/>
      </w:rPr>
    </w:lvl>
  </w:abstractNum>
  <w:abstractNum w:abstractNumId="36" w15:restartNumberingAfterBreak="0">
    <w:nsid w:val="30D8B560"/>
    <w:multiLevelType w:val="hybridMultilevel"/>
    <w:tmpl w:val="FFFFFFFF"/>
    <w:lvl w:ilvl="0" w:tplc="269200E6">
      <w:start w:val="1"/>
      <w:numFmt w:val="bullet"/>
      <w:lvlText w:val=""/>
      <w:lvlJc w:val="left"/>
      <w:pPr>
        <w:ind w:left="720" w:hanging="360"/>
      </w:pPr>
      <w:rPr>
        <w:rFonts w:ascii="Symbol" w:hAnsi="Symbol" w:hint="default"/>
      </w:rPr>
    </w:lvl>
    <w:lvl w:ilvl="1" w:tplc="DEB455D8">
      <w:start w:val="1"/>
      <w:numFmt w:val="bullet"/>
      <w:lvlText w:val="o"/>
      <w:lvlJc w:val="left"/>
      <w:pPr>
        <w:ind w:left="1440" w:hanging="360"/>
      </w:pPr>
      <w:rPr>
        <w:rFonts w:ascii="Courier New" w:hAnsi="Courier New" w:hint="default"/>
      </w:rPr>
    </w:lvl>
    <w:lvl w:ilvl="2" w:tplc="A97EEF02">
      <w:start w:val="1"/>
      <w:numFmt w:val="bullet"/>
      <w:lvlText w:val=""/>
      <w:lvlJc w:val="left"/>
      <w:pPr>
        <w:ind w:left="2160" w:hanging="360"/>
      </w:pPr>
      <w:rPr>
        <w:rFonts w:ascii="Wingdings" w:hAnsi="Wingdings" w:hint="default"/>
      </w:rPr>
    </w:lvl>
    <w:lvl w:ilvl="3" w:tplc="BBE4A654">
      <w:start w:val="1"/>
      <w:numFmt w:val="bullet"/>
      <w:lvlText w:val=""/>
      <w:lvlJc w:val="left"/>
      <w:pPr>
        <w:ind w:left="2880" w:hanging="360"/>
      </w:pPr>
      <w:rPr>
        <w:rFonts w:ascii="Symbol" w:hAnsi="Symbol" w:hint="default"/>
      </w:rPr>
    </w:lvl>
    <w:lvl w:ilvl="4" w:tplc="7BCA824C">
      <w:start w:val="1"/>
      <w:numFmt w:val="bullet"/>
      <w:lvlText w:val="o"/>
      <w:lvlJc w:val="left"/>
      <w:pPr>
        <w:ind w:left="3600" w:hanging="360"/>
      </w:pPr>
      <w:rPr>
        <w:rFonts w:ascii="Courier New" w:hAnsi="Courier New" w:hint="default"/>
      </w:rPr>
    </w:lvl>
    <w:lvl w:ilvl="5" w:tplc="1398F69A">
      <w:start w:val="1"/>
      <w:numFmt w:val="bullet"/>
      <w:lvlText w:val=""/>
      <w:lvlJc w:val="left"/>
      <w:pPr>
        <w:ind w:left="4320" w:hanging="360"/>
      </w:pPr>
      <w:rPr>
        <w:rFonts w:ascii="Wingdings" w:hAnsi="Wingdings" w:hint="default"/>
      </w:rPr>
    </w:lvl>
    <w:lvl w:ilvl="6" w:tplc="23C6E5C8">
      <w:start w:val="1"/>
      <w:numFmt w:val="bullet"/>
      <w:lvlText w:val=""/>
      <w:lvlJc w:val="left"/>
      <w:pPr>
        <w:ind w:left="5040" w:hanging="360"/>
      </w:pPr>
      <w:rPr>
        <w:rFonts w:ascii="Symbol" w:hAnsi="Symbol" w:hint="default"/>
      </w:rPr>
    </w:lvl>
    <w:lvl w:ilvl="7" w:tplc="A6A47E7E">
      <w:start w:val="1"/>
      <w:numFmt w:val="bullet"/>
      <w:lvlText w:val="o"/>
      <w:lvlJc w:val="left"/>
      <w:pPr>
        <w:ind w:left="5760" w:hanging="360"/>
      </w:pPr>
      <w:rPr>
        <w:rFonts w:ascii="Courier New" w:hAnsi="Courier New" w:hint="default"/>
      </w:rPr>
    </w:lvl>
    <w:lvl w:ilvl="8" w:tplc="4EA6B766">
      <w:start w:val="1"/>
      <w:numFmt w:val="bullet"/>
      <w:lvlText w:val=""/>
      <w:lvlJc w:val="left"/>
      <w:pPr>
        <w:ind w:left="6480" w:hanging="360"/>
      </w:pPr>
      <w:rPr>
        <w:rFonts w:ascii="Wingdings" w:hAnsi="Wingdings" w:hint="default"/>
      </w:rPr>
    </w:lvl>
  </w:abstractNum>
  <w:abstractNum w:abstractNumId="37" w15:restartNumberingAfterBreak="0">
    <w:nsid w:val="361C1FE3"/>
    <w:multiLevelType w:val="hybridMultilevel"/>
    <w:tmpl w:val="0254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C3195D"/>
    <w:multiLevelType w:val="hybridMultilevel"/>
    <w:tmpl w:val="5888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491FF6"/>
    <w:multiLevelType w:val="multilevel"/>
    <w:tmpl w:val="B1545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9B76306"/>
    <w:multiLevelType w:val="multilevel"/>
    <w:tmpl w:val="F58467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B8F0A1"/>
    <w:multiLevelType w:val="hybridMultilevel"/>
    <w:tmpl w:val="FFFFFFFF"/>
    <w:lvl w:ilvl="0" w:tplc="BC0CD06C">
      <w:start w:val="1"/>
      <w:numFmt w:val="bullet"/>
      <w:lvlText w:val="·"/>
      <w:lvlJc w:val="left"/>
      <w:pPr>
        <w:ind w:left="720" w:hanging="360"/>
      </w:pPr>
      <w:rPr>
        <w:rFonts w:ascii="Symbol" w:hAnsi="Symbol" w:hint="default"/>
      </w:rPr>
    </w:lvl>
    <w:lvl w:ilvl="1" w:tplc="7202300C">
      <w:start w:val="1"/>
      <w:numFmt w:val="bullet"/>
      <w:lvlText w:val="o"/>
      <w:lvlJc w:val="left"/>
      <w:pPr>
        <w:ind w:left="1440" w:hanging="360"/>
      </w:pPr>
      <w:rPr>
        <w:rFonts w:ascii="Courier New" w:hAnsi="Courier New" w:hint="default"/>
      </w:rPr>
    </w:lvl>
    <w:lvl w:ilvl="2" w:tplc="88E433EA">
      <w:start w:val="1"/>
      <w:numFmt w:val="bullet"/>
      <w:lvlText w:val=""/>
      <w:lvlJc w:val="left"/>
      <w:pPr>
        <w:ind w:left="2160" w:hanging="360"/>
      </w:pPr>
      <w:rPr>
        <w:rFonts w:ascii="Wingdings" w:hAnsi="Wingdings" w:hint="default"/>
      </w:rPr>
    </w:lvl>
    <w:lvl w:ilvl="3" w:tplc="E12E1D28">
      <w:start w:val="1"/>
      <w:numFmt w:val="bullet"/>
      <w:lvlText w:val=""/>
      <w:lvlJc w:val="left"/>
      <w:pPr>
        <w:ind w:left="2880" w:hanging="360"/>
      </w:pPr>
      <w:rPr>
        <w:rFonts w:ascii="Symbol" w:hAnsi="Symbol" w:hint="default"/>
      </w:rPr>
    </w:lvl>
    <w:lvl w:ilvl="4" w:tplc="0C2403A8">
      <w:start w:val="1"/>
      <w:numFmt w:val="bullet"/>
      <w:lvlText w:val="o"/>
      <w:lvlJc w:val="left"/>
      <w:pPr>
        <w:ind w:left="3600" w:hanging="360"/>
      </w:pPr>
      <w:rPr>
        <w:rFonts w:ascii="Courier New" w:hAnsi="Courier New" w:hint="default"/>
      </w:rPr>
    </w:lvl>
    <w:lvl w:ilvl="5" w:tplc="A4B8D8DC">
      <w:start w:val="1"/>
      <w:numFmt w:val="bullet"/>
      <w:lvlText w:val=""/>
      <w:lvlJc w:val="left"/>
      <w:pPr>
        <w:ind w:left="4320" w:hanging="360"/>
      </w:pPr>
      <w:rPr>
        <w:rFonts w:ascii="Wingdings" w:hAnsi="Wingdings" w:hint="default"/>
      </w:rPr>
    </w:lvl>
    <w:lvl w:ilvl="6" w:tplc="ECF879CA">
      <w:start w:val="1"/>
      <w:numFmt w:val="bullet"/>
      <w:lvlText w:val=""/>
      <w:lvlJc w:val="left"/>
      <w:pPr>
        <w:ind w:left="5040" w:hanging="360"/>
      </w:pPr>
      <w:rPr>
        <w:rFonts w:ascii="Symbol" w:hAnsi="Symbol" w:hint="default"/>
      </w:rPr>
    </w:lvl>
    <w:lvl w:ilvl="7" w:tplc="9FF62C7C">
      <w:start w:val="1"/>
      <w:numFmt w:val="bullet"/>
      <w:lvlText w:val="o"/>
      <w:lvlJc w:val="left"/>
      <w:pPr>
        <w:ind w:left="5760" w:hanging="360"/>
      </w:pPr>
      <w:rPr>
        <w:rFonts w:ascii="Courier New" w:hAnsi="Courier New" w:hint="default"/>
      </w:rPr>
    </w:lvl>
    <w:lvl w:ilvl="8" w:tplc="DE7E0AEA">
      <w:start w:val="1"/>
      <w:numFmt w:val="bullet"/>
      <w:lvlText w:val=""/>
      <w:lvlJc w:val="left"/>
      <w:pPr>
        <w:ind w:left="6480" w:hanging="360"/>
      </w:pPr>
      <w:rPr>
        <w:rFonts w:ascii="Wingdings" w:hAnsi="Wingdings" w:hint="default"/>
      </w:rPr>
    </w:lvl>
  </w:abstractNum>
  <w:abstractNum w:abstractNumId="42" w15:restartNumberingAfterBreak="0">
    <w:nsid w:val="405B30F1"/>
    <w:multiLevelType w:val="multilevel"/>
    <w:tmpl w:val="A3A47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BF870E"/>
    <w:multiLevelType w:val="hybridMultilevel"/>
    <w:tmpl w:val="FFFFFFFF"/>
    <w:lvl w:ilvl="0" w:tplc="74AECF02">
      <w:start w:val="1"/>
      <w:numFmt w:val="bullet"/>
      <w:lvlText w:val="·"/>
      <w:lvlJc w:val="left"/>
      <w:pPr>
        <w:ind w:left="720" w:hanging="360"/>
      </w:pPr>
      <w:rPr>
        <w:rFonts w:ascii="Symbol" w:hAnsi="Symbol" w:hint="default"/>
      </w:rPr>
    </w:lvl>
    <w:lvl w:ilvl="1" w:tplc="19CAA6F0">
      <w:start w:val="1"/>
      <w:numFmt w:val="bullet"/>
      <w:lvlText w:val="o"/>
      <w:lvlJc w:val="left"/>
      <w:pPr>
        <w:ind w:left="1440" w:hanging="360"/>
      </w:pPr>
      <w:rPr>
        <w:rFonts w:ascii="Courier New" w:hAnsi="Courier New" w:hint="default"/>
      </w:rPr>
    </w:lvl>
    <w:lvl w:ilvl="2" w:tplc="D1682570">
      <w:start w:val="1"/>
      <w:numFmt w:val="bullet"/>
      <w:lvlText w:val=""/>
      <w:lvlJc w:val="left"/>
      <w:pPr>
        <w:ind w:left="2160" w:hanging="360"/>
      </w:pPr>
      <w:rPr>
        <w:rFonts w:ascii="Wingdings" w:hAnsi="Wingdings" w:hint="default"/>
      </w:rPr>
    </w:lvl>
    <w:lvl w:ilvl="3" w:tplc="8E6EA58C">
      <w:start w:val="1"/>
      <w:numFmt w:val="bullet"/>
      <w:lvlText w:val=""/>
      <w:lvlJc w:val="left"/>
      <w:pPr>
        <w:ind w:left="2880" w:hanging="360"/>
      </w:pPr>
      <w:rPr>
        <w:rFonts w:ascii="Symbol" w:hAnsi="Symbol" w:hint="default"/>
      </w:rPr>
    </w:lvl>
    <w:lvl w:ilvl="4" w:tplc="5DE463D4">
      <w:start w:val="1"/>
      <w:numFmt w:val="bullet"/>
      <w:lvlText w:val="o"/>
      <w:lvlJc w:val="left"/>
      <w:pPr>
        <w:ind w:left="3600" w:hanging="360"/>
      </w:pPr>
      <w:rPr>
        <w:rFonts w:ascii="Courier New" w:hAnsi="Courier New" w:hint="default"/>
      </w:rPr>
    </w:lvl>
    <w:lvl w:ilvl="5" w:tplc="1E40EE52">
      <w:start w:val="1"/>
      <w:numFmt w:val="bullet"/>
      <w:lvlText w:val=""/>
      <w:lvlJc w:val="left"/>
      <w:pPr>
        <w:ind w:left="4320" w:hanging="360"/>
      </w:pPr>
      <w:rPr>
        <w:rFonts w:ascii="Wingdings" w:hAnsi="Wingdings" w:hint="default"/>
      </w:rPr>
    </w:lvl>
    <w:lvl w:ilvl="6" w:tplc="56D6C888">
      <w:start w:val="1"/>
      <w:numFmt w:val="bullet"/>
      <w:lvlText w:val=""/>
      <w:lvlJc w:val="left"/>
      <w:pPr>
        <w:ind w:left="5040" w:hanging="360"/>
      </w:pPr>
      <w:rPr>
        <w:rFonts w:ascii="Symbol" w:hAnsi="Symbol" w:hint="default"/>
      </w:rPr>
    </w:lvl>
    <w:lvl w:ilvl="7" w:tplc="94CCBA18">
      <w:start w:val="1"/>
      <w:numFmt w:val="bullet"/>
      <w:lvlText w:val="o"/>
      <w:lvlJc w:val="left"/>
      <w:pPr>
        <w:ind w:left="5760" w:hanging="360"/>
      </w:pPr>
      <w:rPr>
        <w:rFonts w:ascii="Courier New" w:hAnsi="Courier New" w:hint="default"/>
      </w:rPr>
    </w:lvl>
    <w:lvl w:ilvl="8" w:tplc="D506C854">
      <w:start w:val="1"/>
      <w:numFmt w:val="bullet"/>
      <w:lvlText w:val=""/>
      <w:lvlJc w:val="left"/>
      <w:pPr>
        <w:ind w:left="6480" w:hanging="360"/>
      </w:pPr>
      <w:rPr>
        <w:rFonts w:ascii="Wingdings" w:hAnsi="Wingdings" w:hint="default"/>
      </w:rPr>
    </w:lvl>
  </w:abstractNum>
  <w:abstractNum w:abstractNumId="44" w15:restartNumberingAfterBreak="0">
    <w:nsid w:val="410503E9"/>
    <w:multiLevelType w:val="hybridMultilevel"/>
    <w:tmpl w:val="9C920DAA"/>
    <w:lvl w:ilvl="0" w:tplc="76869508">
      <w:start w:val="1"/>
      <w:numFmt w:val="bullet"/>
      <w:lvlText w:val="·"/>
      <w:lvlJc w:val="left"/>
      <w:pPr>
        <w:ind w:left="720" w:hanging="360"/>
      </w:pPr>
      <w:rPr>
        <w:rFonts w:ascii="Symbol" w:hAnsi="Symbol" w:hint="default"/>
      </w:rPr>
    </w:lvl>
    <w:lvl w:ilvl="1" w:tplc="CFF481C6">
      <w:start w:val="1"/>
      <w:numFmt w:val="bullet"/>
      <w:lvlText w:val="o"/>
      <w:lvlJc w:val="left"/>
      <w:pPr>
        <w:ind w:left="1440" w:hanging="360"/>
      </w:pPr>
      <w:rPr>
        <w:rFonts w:ascii="Courier New" w:hAnsi="Courier New" w:hint="default"/>
      </w:rPr>
    </w:lvl>
    <w:lvl w:ilvl="2" w:tplc="0930E914">
      <w:start w:val="1"/>
      <w:numFmt w:val="bullet"/>
      <w:lvlText w:val=""/>
      <w:lvlJc w:val="left"/>
      <w:pPr>
        <w:ind w:left="2160" w:hanging="360"/>
      </w:pPr>
      <w:rPr>
        <w:rFonts w:ascii="Wingdings" w:hAnsi="Wingdings" w:hint="default"/>
      </w:rPr>
    </w:lvl>
    <w:lvl w:ilvl="3" w:tplc="2F041046">
      <w:start w:val="1"/>
      <w:numFmt w:val="bullet"/>
      <w:lvlText w:val=""/>
      <w:lvlJc w:val="left"/>
      <w:pPr>
        <w:ind w:left="2880" w:hanging="360"/>
      </w:pPr>
      <w:rPr>
        <w:rFonts w:ascii="Symbol" w:hAnsi="Symbol" w:hint="default"/>
      </w:rPr>
    </w:lvl>
    <w:lvl w:ilvl="4" w:tplc="90FC9916">
      <w:start w:val="1"/>
      <w:numFmt w:val="bullet"/>
      <w:lvlText w:val="o"/>
      <w:lvlJc w:val="left"/>
      <w:pPr>
        <w:ind w:left="3600" w:hanging="360"/>
      </w:pPr>
      <w:rPr>
        <w:rFonts w:ascii="Courier New" w:hAnsi="Courier New" w:hint="default"/>
      </w:rPr>
    </w:lvl>
    <w:lvl w:ilvl="5" w:tplc="8CFE722E">
      <w:start w:val="1"/>
      <w:numFmt w:val="bullet"/>
      <w:lvlText w:val=""/>
      <w:lvlJc w:val="left"/>
      <w:pPr>
        <w:ind w:left="4320" w:hanging="360"/>
      </w:pPr>
      <w:rPr>
        <w:rFonts w:ascii="Wingdings" w:hAnsi="Wingdings" w:hint="default"/>
      </w:rPr>
    </w:lvl>
    <w:lvl w:ilvl="6" w:tplc="A71ED6D2">
      <w:start w:val="1"/>
      <w:numFmt w:val="bullet"/>
      <w:lvlText w:val=""/>
      <w:lvlJc w:val="left"/>
      <w:pPr>
        <w:ind w:left="5040" w:hanging="360"/>
      </w:pPr>
      <w:rPr>
        <w:rFonts w:ascii="Symbol" w:hAnsi="Symbol" w:hint="default"/>
      </w:rPr>
    </w:lvl>
    <w:lvl w:ilvl="7" w:tplc="DD1E4422">
      <w:start w:val="1"/>
      <w:numFmt w:val="bullet"/>
      <w:lvlText w:val="o"/>
      <w:lvlJc w:val="left"/>
      <w:pPr>
        <w:ind w:left="5760" w:hanging="360"/>
      </w:pPr>
      <w:rPr>
        <w:rFonts w:ascii="Courier New" w:hAnsi="Courier New" w:hint="default"/>
      </w:rPr>
    </w:lvl>
    <w:lvl w:ilvl="8" w:tplc="3DDA5850">
      <w:start w:val="1"/>
      <w:numFmt w:val="bullet"/>
      <w:lvlText w:val=""/>
      <w:lvlJc w:val="left"/>
      <w:pPr>
        <w:ind w:left="6480" w:hanging="360"/>
      </w:pPr>
      <w:rPr>
        <w:rFonts w:ascii="Wingdings" w:hAnsi="Wingdings" w:hint="default"/>
      </w:rPr>
    </w:lvl>
  </w:abstractNum>
  <w:abstractNum w:abstractNumId="45" w15:restartNumberingAfterBreak="0">
    <w:nsid w:val="4439FF27"/>
    <w:multiLevelType w:val="hybridMultilevel"/>
    <w:tmpl w:val="FFFFFFFF"/>
    <w:lvl w:ilvl="0" w:tplc="206656E0">
      <w:start w:val="1"/>
      <w:numFmt w:val="bullet"/>
      <w:lvlText w:val=""/>
      <w:lvlJc w:val="left"/>
      <w:pPr>
        <w:ind w:left="720" w:hanging="360"/>
      </w:pPr>
      <w:rPr>
        <w:rFonts w:ascii="Symbol" w:hAnsi="Symbol" w:hint="default"/>
      </w:rPr>
    </w:lvl>
    <w:lvl w:ilvl="1" w:tplc="38F6C426">
      <w:start w:val="1"/>
      <w:numFmt w:val="bullet"/>
      <w:lvlText w:val="o"/>
      <w:lvlJc w:val="left"/>
      <w:pPr>
        <w:ind w:left="1440" w:hanging="360"/>
      </w:pPr>
      <w:rPr>
        <w:rFonts w:ascii="Courier New" w:hAnsi="Courier New" w:hint="default"/>
      </w:rPr>
    </w:lvl>
    <w:lvl w:ilvl="2" w:tplc="89E6A1E2">
      <w:start w:val="1"/>
      <w:numFmt w:val="bullet"/>
      <w:lvlText w:val=""/>
      <w:lvlJc w:val="left"/>
      <w:pPr>
        <w:ind w:left="2160" w:hanging="360"/>
      </w:pPr>
      <w:rPr>
        <w:rFonts w:ascii="Wingdings" w:hAnsi="Wingdings" w:hint="default"/>
      </w:rPr>
    </w:lvl>
    <w:lvl w:ilvl="3" w:tplc="E8742D9A">
      <w:start w:val="1"/>
      <w:numFmt w:val="bullet"/>
      <w:lvlText w:val=""/>
      <w:lvlJc w:val="left"/>
      <w:pPr>
        <w:ind w:left="2880" w:hanging="360"/>
      </w:pPr>
      <w:rPr>
        <w:rFonts w:ascii="Symbol" w:hAnsi="Symbol" w:hint="default"/>
      </w:rPr>
    </w:lvl>
    <w:lvl w:ilvl="4" w:tplc="CFAEF37A">
      <w:start w:val="1"/>
      <w:numFmt w:val="bullet"/>
      <w:lvlText w:val="o"/>
      <w:lvlJc w:val="left"/>
      <w:pPr>
        <w:ind w:left="3600" w:hanging="360"/>
      </w:pPr>
      <w:rPr>
        <w:rFonts w:ascii="Courier New" w:hAnsi="Courier New" w:hint="default"/>
      </w:rPr>
    </w:lvl>
    <w:lvl w:ilvl="5" w:tplc="3DEE6358">
      <w:start w:val="1"/>
      <w:numFmt w:val="bullet"/>
      <w:lvlText w:val=""/>
      <w:lvlJc w:val="left"/>
      <w:pPr>
        <w:ind w:left="4320" w:hanging="360"/>
      </w:pPr>
      <w:rPr>
        <w:rFonts w:ascii="Wingdings" w:hAnsi="Wingdings" w:hint="default"/>
      </w:rPr>
    </w:lvl>
    <w:lvl w:ilvl="6" w:tplc="B2A85DA2">
      <w:start w:val="1"/>
      <w:numFmt w:val="bullet"/>
      <w:lvlText w:val=""/>
      <w:lvlJc w:val="left"/>
      <w:pPr>
        <w:ind w:left="5040" w:hanging="360"/>
      </w:pPr>
      <w:rPr>
        <w:rFonts w:ascii="Symbol" w:hAnsi="Symbol" w:hint="default"/>
      </w:rPr>
    </w:lvl>
    <w:lvl w:ilvl="7" w:tplc="77AED7CE">
      <w:start w:val="1"/>
      <w:numFmt w:val="bullet"/>
      <w:lvlText w:val="o"/>
      <w:lvlJc w:val="left"/>
      <w:pPr>
        <w:ind w:left="5760" w:hanging="360"/>
      </w:pPr>
      <w:rPr>
        <w:rFonts w:ascii="Courier New" w:hAnsi="Courier New" w:hint="default"/>
      </w:rPr>
    </w:lvl>
    <w:lvl w:ilvl="8" w:tplc="AE78B896">
      <w:start w:val="1"/>
      <w:numFmt w:val="bullet"/>
      <w:lvlText w:val=""/>
      <w:lvlJc w:val="left"/>
      <w:pPr>
        <w:ind w:left="6480" w:hanging="360"/>
      </w:pPr>
      <w:rPr>
        <w:rFonts w:ascii="Wingdings" w:hAnsi="Wingdings" w:hint="default"/>
      </w:rPr>
    </w:lvl>
  </w:abstractNum>
  <w:abstractNum w:abstractNumId="46" w15:restartNumberingAfterBreak="0">
    <w:nsid w:val="466E2CF3"/>
    <w:multiLevelType w:val="hybridMultilevel"/>
    <w:tmpl w:val="4FD0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BA89B5"/>
    <w:multiLevelType w:val="hybridMultilevel"/>
    <w:tmpl w:val="48AAFC7C"/>
    <w:lvl w:ilvl="0" w:tplc="CED2C40A">
      <w:start w:val="1"/>
      <w:numFmt w:val="bullet"/>
      <w:lvlText w:val="·"/>
      <w:lvlJc w:val="left"/>
      <w:pPr>
        <w:ind w:left="720" w:hanging="360"/>
      </w:pPr>
      <w:rPr>
        <w:rFonts w:ascii="Symbol" w:hAnsi="Symbol" w:hint="default"/>
      </w:rPr>
    </w:lvl>
    <w:lvl w:ilvl="1" w:tplc="2DA2F4C0">
      <w:start w:val="1"/>
      <w:numFmt w:val="bullet"/>
      <w:lvlText w:val="o"/>
      <w:lvlJc w:val="left"/>
      <w:pPr>
        <w:ind w:left="1440" w:hanging="360"/>
      </w:pPr>
      <w:rPr>
        <w:rFonts w:ascii="Courier New" w:hAnsi="Courier New" w:hint="default"/>
      </w:rPr>
    </w:lvl>
    <w:lvl w:ilvl="2" w:tplc="331E9640">
      <w:start w:val="1"/>
      <w:numFmt w:val="bullet"/>
      <w:lvlText w:val=""/>
      <w:lvlJc w:val="left"/>
      <w:pPr>
        <w:ind w:left="2160" w:hanging="360"/>
      </w:pPr>
      <w:rPr>
        <w:rFonts w:ascii="Wingdings" w:hAnsi="Wingdings" w:hint="default"/>
      </w:rPr>
    </w:lvl>
    <w:lvl w:ilvl="3" w:tplc="93EAEA24">
      <w:start w:val="1"/>
      <w:numFmt w:val="bullet"/>
      <w:lvlText w:val=""/>
      <w:lvlJc w:val="left"/>
      <w:pPr>
        <w:ind w:left="2880" w:hanging="360"/>
      </w:pPr>
      <w:rPr>
        <w:rFonts w:ascii="Symbol" w:hAnsi="Symbol" w:hint="default"/>
      </w:rPr>
    </w:lvl>
    <w:lvl w:ilvl="4" w:tplc="043274C8">
      <w:start w:val="1"/>
      <w:numFmt w:val="bullet"/>
      <w:lvlText w:val="o"/>
      <w:lvlJc w:val="left"/>
      <w:pPr>
        <w:ind w:left="3600" w:hanging="360"/>
      </w:pPr>
      <w:rPr>
        <w:rFonts w:ascii="Courier New" w:hAnsi="Courier New" w:hint="default"/>
      </w:rPr>
    </w:lvl>
    <w:lvl w:ilvl="5" w:tplc="8F8A183E">
      <w:start w:val="1"/>
      <w:numFmt w:val="bullet"/>
      <w:lvlText w:val=""/>
      <w:lvlJc w:val="left"/>
      <w:pPr>
        <w:ind w:left="4320" w:hanging="360"/>
      </w:pPr>
      <w:rPr>
        <w:rFonts w:ascii="Wingdings" w:hAnsi="Wingdings" w:hint="default"/>
      </w:rPr>
    </w:lvl>
    <w:lvl w:ilvl="6" w:tplc="68528D88">
      <w:start w:val="1"/>
      <w:numFmt w:val="bullet"/>
      <w:lvlText w:val=""/>
      <w:lvlJc w:val="left"/>
      <w:pPr>
        <w:ind w:left="5040" w:hanging="360"/>
      </w:pPr>
      <w:rPr>
        <w:rFonts w:ascii="Symbol" w:hAnsi="Symbol" w:hint="default"/>
      </w:rPr>
    </w:lvl>
    <w:lvl w:ilvl="7" w:tplc="37AC3C3C">
      <w:start w:val="1"/>
      <w:numFmt w:val="bullet"/>
      <w:lvlText w:val="o"/>
      <w:lvlJc w:val="left"/>
      <w:pPr>
        <w:ind w:left="5760" w:hanging="360"/>
      </w:pPr>
      <w:rPr>
        <w:rFonts w:ascii="Courier New" w:hAnsi="Courier New" w:hint="default"/>
      </w:rPr>
    </w:lvl>
    <w:lvl w:ilvl="8" w:tplc="2A205460">
      <w:start w:val="1"/>
      <w:numFmt w:val="bullet"/>
      <w:lvlText w:val=""/>
      <w:lvlJc w:val="left"/>
      <w:pPr>
        <w:ind w:left="6480" w:hanging="360"/>
      </w:pPr>
      <w:rPr>
        <w:rFonts w:ascii="Wingdings" w:hAnsi="Wingdings" w:hint="default"/>
      </w:rPr>
    </w:lvl>
  </w:abstractNum>
  <w:abstractNum w:abstractNumId="48" w15:restartNumberingAfterBreak="0">
    <w:nsid w:val="49F8FE8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E1F36B6"/>
    <w:multiLevelType w:val="hybridMultilevel"/>
    <w:tmpl w:val="62BE694A"/>
    <w:lvl w:ilvl="0" w:tplc="A78EA432">
      <w:start w:val="1"/>
      <w:numFmt w:val="bullet"/>
      <w:lvlText w:val="·"/>
      <w:lvlJc w:val="left"/>
      <w:pPr>
        <w:ind w:left="720" w:hanging="360"/>
      </w:pPr>
      <w:rPr>
        <w:rFonts w:ascii="Symbol" w:hAnsi="Symbol" w:hint="default"/>
      </w:rPr>
    </w:lvl>
    <w:lvl w:ilvl="1" w:tplc="8FF635A6">
      <w:start w:val="1"/>
      <w:numFmt w:val="bullet"/>
      <w:lvlText w:val="o"/>
      <w:lvlJc w:val="left"/>
      <w:pPr>
        <w:ind w:left="1440" w:hanging="360"/>
      </w:pPr>
      <w:rPr>
        <w:rFonts w:ascii="Courier New" w:hAnsi="Courier New" w:hint="default"/>
      </w:rPr>
    </w:lvl>
    <w:lvl w:ilvl="2" w:tplc="AB36BE90">
      <w:start w:val="1"/>
      <w:numFmt w:val="bullet"/>
      <w:lvlText w:val=""/>
      <w:lvlJc w:val="left"/>
      <w:pPr>
        <w:ind w:left="2160" w:hanging="360"/>
      </w:pPr>
      <w:rPr>
        <w:rFonts w:ascii="Wingdings" w:hAnsi="Wingdings" w:hint="default"/>
      </w:rPr>
    </w:lvl>
    <w:lvl w:ilvl="3" w:tplc="0B7CD446">
      <w:start w:val="1"/>
      <w:numFmt w:val="bullet"/>
      <w:lvlText w:val=""/>
      <w:lvlJc w:val="left"/>
      <w:pPr>
        <w:ind w:left="2880" w:hanging="360"/>
      </w:pPr>
      <w:rPr>
        <w:rFonts w:ascii="Symbol" w:hAnsi="Symbol" w:hint="default"/>
      </w:rPr>
    </w:lvl>
    <w:lvl w:ilvl="4" w:tplc="34EA79EC">
      <w:start w:val="1"/>
      <w:numFmt w:val="bullet"/>
      <w:lvlText w:val="o"/>
      <w:lvlJc w:val="left"/>
      <w:pPr>
        <w:ind w:left="3600" w:hanging="360"/>
      </w:pPr>
      <w:rPr>
        <w:rFonts w:ascii="Courier New" w:hAnsi="Courier New" w:hint="default"/>
      </w:rPr>
    </w:lvl>
    <w:lvl w:ilvl="5" w:tplc="B62C68EA">
      <w:start w:val="1"/>
      <w:numFmt w:val="bullet"/>
      <w:lvlText w:val=""/>
      <w:lvlJc w:val="left"/>
      <w:pPr>
        <w:ind w:left="4320" w:hanging="360"/>
      </w:pPr>
      <w:rPr>
        <w:rFonts w:ascii="Wingdings" w:hAnsi="Wingdings" w:hint="default"/>
      </w:rPr>
    </w:lvl>
    <w:lvl w:ilvl="6" w:tplc="509E31B8">
      <w:start w:val="1"/>
      <w:numFmt w:val="bullet"/>
      <w:lvlText w:val=""/>
      <w:lvlJc w:val="left"/>
      <w:pPr>
        <w:ind w:left="5040" w:hanging="360"/>
      </w:pPr>
      <w:rPr>
        <w:rFonts w:ascii="Symbol" w:hAnsi="Symbol" w:hint="default"/>
      </w:rPr>
    </w:lvl>
    <w:lvl w:ilvl="7" w:tplc="BBB81C8C">
      <w:start w:val="1"/>
      <w:numFmt w:val="bullet"/>
      <w:lvlText w:val="o"/>
      <w:lvlJc w:val="left"/>
      <w:pPr>
        <w:ind w:left="5760" w:hanging="360"/>
      </w:pPr>
      <w:rPr>
        <w:rFonts w:ascii="Courier New" w:hAnsi="Courier New" w:hint="default"/>
      </w:rPr>
    </w:lvl>
    <w:lvl w:ilvl="8" w:tplc="8FC61E26">
      <w:start w:val="1"/>
      <w:numFmt w:val="bullet"/>
      <w:lvlText w:val=""/>
      <w:lvlJc w:val="left"/>
      <w:pPr>
        <w:ind w:left="6480" w:hanging="360"/>
      </w:pPr>
      <w:rPr>
        <w:rFonts w:ascii="Wingdings" w:hAnsi="Wingdings" w:hint="default"/>
      </w:rPr>
    </w:lvl>
  </w:abstractNum>
  <w:abstractNum w:abstractNumId="50" w15:restartNumberingAfterBreak="0">
    <w:nsid w:val="4E282273"/>
    <w:multiLevelType w:val="hybridMultilevel"/>
    <w:tmpl w:val="B3AC6ED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0194577"/>
    <w:multiLevelType w:val="hybridMultilevel"/>
    <w:tmpl w:val="FFFFFFFF"/>
    <w:lvl w:ilvl="0" w:tplc="0B006B68">
      <w:start w:val="1"/>
      <w:numFmt w:val="bullet"/>
      <w:lvlText w:val="·"/>
      <w:lvlJc w:val="left"/>
      <w:pPr>
        <w:ind w:left="720" w:hanging="360"/>
      </w:pPr>
      <w:rPr>
        <w:rFonts w:ascii="Symbol" w:hAnsi="Symbol" w:hint="default"/>
      </w:rPr>
    </w:lvl>
    <w:lvl w:ilvl="1" w:tplc="CF347936">
      <w:start w:val="1"/>
      <w:numFmt w:val="bullet"/>
      <w:lvlText w:val="o"/>
      <w:lvlJc w:val="left"/>
      <w:pPr>
        <w:ind w:left="1440" w:hanging="360"/>
      </w:pPr>
      <w:rPr>
        <w:rFonts w:ascii="Courier New" w:hAnsi="Courier New" w:hint="default"/>
      </w:rPr>
    </w:lvl>
    <w:lvl w:ilvl="2" w:tplc="919ECB86">
      <w:start w:val="1"/>
      <w:numFmt w:val="bullet"/>
      <w:lvlText w:val=""/>
      <w:lvlJc w:val="left"/>
      <w:pPr>
        <w:ind w:left="2160" w:hanging="360"/>
      </w:pPr>
      <w:rPr>
        <w:rFonts w:ascii="Wingdings" w:hAnsi="Wingdings" w:hint="default"/>
      </w:rPr>
    </w:lvl>
    <w:lvl w:ilvl="3" w:tplc="7010B8A4">
      <w:start w:val="1"/>
      <w:numFmt w:val="bullet"/>
      <w:lvlText w:val=""/>
      <w:lvlJc w:val="left"/>
      <w:pPr>
        <w:ind w:left="2880" w:hanging="360"/>
      </w:pPr>
      <w:rPr>
        <w:rFonts w:ascii="Symbol" w:hAnsi="Symbol" w:hint="default"/>
      </w:rPr>
    </w:lvl>
    <w:lvl w:ilvl="4" w:tplc="F3165760">
      <w:start w:val="1"/>
      <w:numFmt w:val="bullet"/>
      <w:lvlText w:val="o"/>
      <w:lvlJc w:val="left"/>
      <w:pPr>
        <w:ind w:left="3600" w:hanging="360"/>
      </w:pPr>
      <w:rPr>
        <w:rFonts w:ascii="Courier New" w:hAnsi="Courier New" w:hint="default"/>
      </w:rPr>
    </w:lvl>
    <w:lvl w:ilvl="5" w:tplc="7A3E08C4">
      <w:start w:val="1"/>
      <w:numFmt w:val="bullet"/>
      <w:lvlText w:val=""/>
      <w:lvlJc w:val="left"/>
      <w:pPr>
        <w:ind w:left="4320" w:hanging="360"/>
      </w:pPr>
      <w:rPr>
        <w:rFonts w:ascii="Wingdings" w:hAnsi="Wingdings" w:hint="default"/>
      </w:rPr>
    </w:lvl>
    <w:lvl w:ilvl="6" w:tplc="BA22648C">
      <w:start w:val="1"/>
      <w:numFmt w:val="bullet"/>
      <w:lvlText w:val=""/>
      <w:lvlJc w:val="left"/>
      <w:pPr>
        <w:ind w:left="5040" w:hanging="360"/>
      </w:pPr>
      <w:rPr>
        <w:rFonts w:ascii="Symbol" w:hAnsi="Symbol" w:hint="default"/>
      </w:rPr>
    </w:lvl>
    <w:lvl w:ilvl="7" w:tplc="C1B27248">
      <w:start w:val="1"/>
      <w:numFmt w:val="bullet"/>
      <w:lvlText w:val="o"/>
      <w:lvlJc w:val="left"/>
      <w:pPr>
        <w:ind w:left="5760" w:hanging="360"/>
      </w:pPr>
      <w:rPr>
        <w:rFonts w:ascii="Courier New" w:hAnsi="Courier New" w:hint="default"/>
      </w:rPr>
    </w:lvl>
    <w:lvl w:ilvl="8" w:tplc="9C0E463C">
      <w:start w:val="1"/>
      <w:numFmt w:val="bullet"/>
      <w:lvlText w:val=""/>
      <w:lvlJc w:val="left"/>
      <w:pPr>
        <w:ind w:left="6480" w:hanging="360"/>
      </w:pPr>
      <w:rPr>
        <w:rFonts w:ascii="Wingdings" w:hAnsi="Wingdings" w:hint="default"/>
      </w:rPr>
    </w:lvl>
  </w:abstractNum>
  <w:abstractNum w:abstractNumId="52" w15:restartNumberingAfterBreak="0">
    <w:nsid w:val="52237FA2"/>
    <w:multiLevelType w:val="hybridMultilevel"/>
    <w:tmpl w:val="E758D576"/>
    <w:lvl w:ilvl="0" w:tplc="AC8C0A1C">
      <w:start w:val="1"/>
      <w:numFmt w:val="bullet"/>
      <w:lvlText w:val="·"/>
      <w:lvlJc w:val="left"/>
      <w:pPr>
        <w:ind w:left="720" w:hanging="360"/>
      </w:pPr>
      <w:rPr>
        <w:rFonts w:ascii="Symbol" w:hAnsi="Symbol" w:hint="default"/>
      </w:rPr>
    </w:lvl>
    <w:lvl w:ilvl="1" w:tplc="3FE4697C">
      <w:start w:val="1"/>
      <w:numFmt w:val="bullet"/>
      <w:lvlText w:val="o"/>
      <w:lvlJc w:val="left"/>
      <w:pPr>
        <w:ind w:left="1440" w:hanging="360"/>
      </w:pPr>
      <w:rPr>
        <w:rFonts w:ascii="Courier New" w:hAnsi="Courier New" w:hint="default"/>
      </w:rPr>
    </w:lvl>
    <w:lvl w:ilvl="2" w:tplc="177092E6">
      <w:start w:val="1"/>
      <w:numFmt w:val="bullet"/>
      <w:lvlText w:val=""/>
      <w:lvlJc w:val="left"/>
      <w:pPr>
        <w:ind w:left="2160" w:hanging="360"/>
      </w:pPr>
      <w:rPr>
        <w:rFonts w:ascii="Wingdings" w:hAnsi="Wingdings" w:hint="default"/>
      </w:rPr>
    </w:lvl>
    <w:lvl w:ilvl="3" w:tplc="1B341A9C">
      <w:start w:val="1"/>
      <w:numFmt w:val="bullet"/>
      <w:lvlText w:val=""/>
      <w:lvlJc w:val="left"/>
      <w:pPr>
        <w:ind w:left="2880" w:hanging="360"/>
      </w:pPr>
      <w:rPr>
        <w:rFonts w:ascii="Symbol" w:hAnsi="Symbol" w:hint="default"/>
      </w:rPr>
    </w:lvl>
    <w:lvl w:ilvl="4" w:tplc="5978E214">
      <w:start w:val="1"/>
      <w:numFmt w:val="bullet"/>
      <w:lvlText w:val="o"/>
      <w:lvlJc w:val="left"/>
      <w:pPr>
        <w:ind w:left="3600" w:hanging="360"/>
      </w:pPr>
      <w:rPr>
        <w:rFonts w:ascii="Courier New" w:hAnsi="Courier New" w:hint="default"/>
      </w:rPr>
    </w:lvl>
    <w:lvl w:ilvl="5" w:tplc="AF5E5AD6">
      <w:start w:val="1"/>
      <w:numFmt w:val="bullet"/>
      <w:lvlText w:val=""/>
      <w:lvlJc w:val="left"/>
      <w:pPr>
        <w:ind w:left="4320" w:hanging="360"/>
      </w:pPr>
      <w:rPr>
        <w:rFonts w:ascii="Wingdings" w:hAnsi="Wingdings" w:hint="default"/>
      </w:rPr>
    </w:lvl>
    <w:lvl w:ilvl="6" w:tplc="4A96E158">
      <w:start w:val="1"/>
      <w:numFmt w:val="bullet"/>
      <w:lvlText w:val=""/>
      <w:lvlJc w:val="left"/>
      <w:pPr>
        <w:ind w:left="5040" w:hanging="360"/>
      </w:pPr>
      <w:rPr>
        <w:rFonts w:ascii="Symbol" w:hAnsi="Symbol" w:hint="default"/>
      </w:rPr>
    </w:lvl>
    <w:lvl w:ilvl="7" w:tplc="73FAD494">
      <w:start w:val="1"/>
      <w:numFmt w:val="bullet"/>
      <w:lvlText w:val="o"/>
      <w:lvlJc w:val="left"/>
      <w:pPr>
        <w:ind w:left="5760" w:hanging="360"/>
      </w:pPr>
      <w:rPr>
        <w:rFonts w:ascii="Courier New" w:hAnsi="Courier New" w:hint="default"/>
      </w:rPr>
    </w:lvl>
    <w:lvl w:ilvl="8" w:tplc="C096EB90">
      <w:start w:val="1"/>
      <w:numFmt w:val="bullet"/>
      <w:lvlText w:val=""/>
      <w:lvlJc w:val="left"/>
      <w:pPr>
        <w:ind w:left="6480" w:hanging="360"/>
      </w:pPr>
      <w:rPr>
        <w:rFonts w:ascii="Wingdings" w:hAnsi="Wingdings" w:hint="default"/>
      </w:rPr>
    </w:lvl>
  </w:abstractNum>
  <w:abstractNum w:abstractNumId="53" w15:restartNumberingAfterBreak="0">
    <w:nsid w:val="555D7959"/>
    <w:multiLevelType w:val="hybridMultilevel"/>
    <w:tmpl w:val="FFFFFFFF"/>
    <w:lvl w:ilvl="0" w:tplc="B5E6C682">
      <w:start w:val="1"/>
      <w:numFmt w:val="decimal"/>
      <w:lvlText w:val="%1."/>
      <w:lvlJc w:val="left"/>
      <w:pPr>
        <w:ind w:left="720" w:hanging="360"/>
      </w:pPr>
    </w:lvl>
    <w:lvl w:ilvl="1" w:tplc="F792237E">
      <w:start w:val="1"/>
      <w:numFmt w:val="lowerLetter"/>
      <w:lvlText w:val="%2."/>
      <w:lvlJc w:val="left"/>
      <w:pPr>
        <w:ind w:left="1440" w:hanging="360"/>
      </w:pPr>
    </w:lvl>
    <w:lvl w:ilvl="2" w:tplc="F8580F24">
      <w:start w:val="1"/>
      <w:numFmt w:val="lowerRoman"/>
      <w:lvlText w:val="%3."/>
      <w:lvlJc w:val="right"/>
      <w:pPr>
        <w:ind w:left="2160" w:hanging="180"/>
      </w:pPr>
    </w:lvl>
    <w:lvl w:ilvl="3" w:tplc="229C05A0">
      <w:start w:val="1"/>
      <w:numFmt w:val="decimal"/>
      <w:lvlText w:val="%4."/>
      <w:lvlJc w:val="left"/>
      <w:pPr>
        <w:ind w:left="2880" w:hanging="360"/>
      </w:pPr>
    </w:lvl>
    <w:lvl w:ilvl="4" w:tplc="3452831C">
      <w:start w:val="1"/>
      <w:numFmt w:val="lowerLetter"/>
      <w:lvlText w:val="%5."/>
      <w:lvlJc w:val="left"/>
      <w:pPr>
        <w:ind w:left="3600" w:hanging="360"/>
      </w:pPr>
    </w:lvl>
    <w:lvl w:ilvl="5" w:tplc="313AF76C">
      <w:start w:val="1"/>
      <w:numFmt w:val="lowerRoman"/>
      <w:lvlText w:val="%6."/>
      <w:lvlJc w:val="right"/>
      <w:pPr>
        <w:ind w:left="4320" w:hanging="180"/>
      </w:pPr>
    </w:lvl>
    <w:lvl w:ilvl="6" w:tplc="7D3ABBFE">
      <w:start w:val="1"/>
      <w:numFmt w:val="decimal"/>
      <w:lvlText w:val="%7."/>
      <w:lvlJc w:val="left"/>
      <w:pPr>
        <w:ind w:left="5040" w:hanging="360"/>
      </w:pPr>
    </w:lvl>
    <w:lvl w:ilvl="7" w:tplc="80666F72">
      <w:start w:val="1"/>
      <w:numFmt w:val="lowerLetter"/>
      <w:lvlText w:val="%8."/>
      <w:lvlJc w:val="left"/>
      <w:pPr>
        <w:ind w:left="5760" w:hanging="360"/>
      </w:pPr>
    </w:lvl>
    <w:lvl w:ilvl="8" w:tplc="E99A3764">
      <w:start w:val="1"/>
      <w:numFmt w:val="lowerRoman"/>
      <w:lvlText w:val="%9."/>
      <w:lvlJc w:val="right"/>
      <w:pPr>
        <w:ind w:left="6480" w:hanging="180"/>
      </w:pPr>
    </w:lvl>
  </w:abstractNum>
  <w:abstractNum w:abstractNumId="54" w15:restartNumberingAfterBreak="0">
    <w:nsid w:val="5856A473"/>
    <w:multiLevelType w:val="hybridMultilevel"/>
    <w:tmpl w:val="FFFFFFFF"/>
    <w:lvl w:ilvl="0" w:tplc="39B441C0">
      <w:start w:val="1"/>
      <w:numFmt w:val="bullet"/>
      <w:lvlText w:val="·"/>
      <w:lvlJc w:val="left"/>
      <w:pPr>
        <w:ind w:left="720" w:hanging="360"/>
      </w:pPr>
      <w:rPr>
        <w:rFonts w:ascii="Symbol" w:hAnsi="Symbol" w:hint="default"/>
      </w:rPr>
    </w:lvl>
    <w:lvl w:ilvl="1" w:tplc="B99E5576">
      <w:start w:val="1"/>
      <w:numFmt w:val="bullet"/>
      <w:lvlText w:val="o"/>
      <w:lvlJc w:val="left"/>
      <w:pPr>
        <w:ind w:left="1440" w:hanging="360"/>
      </w:pPr>
      <w:rPr>
        <w:rFonts w:ascii="Courier New" w:hAnsi="Courier New" w:hint="default"/>
      </w:rPr>
    </w:lvl>
    <w:lvl w:ilvl="2" w:tplc="F9247B36">
      <w:start w:val="1"/>
      <w:numFmt w:val="bullet"/>
      <w:lvlText w:val=""/>
      <w:lvlJc w:val="left"/>
      <w:pPr>
        <w:ind w:left="2160" w:hanging="360"/>
      </w:pPr>
      <w:rPr>
        <w:rFonts w:ascii="Wingdings" w:hAnsi="Wingdings" w:hint="default"/>
      </w:rPr>
    </w:lvl>
    <w:lvl w:ilvl="3" w:tplc="44828ABC">
      <w:start w:val="1"/>
      <w:numFmt w:val="bullet"/>
      <w:lvlText w:val=""/>
      <w:lvlJc w:val="left"/>
      <w:pPr>
        <w:ind w:left="2880" w:hanging="360"/>
      </w:pPr>
      <w:rPr>
        <w:rFonts w:ascii="Symbol" w:hAnsi="Symbol" w:hint="default"/>
      </w:rPr>
    </w:lvl>
    <w:lvl w:ilvl="4" w:tplc="D8CE14FE">
      <w:start w:val="1"/>
      <w:numFmt w:val="bullet"/>
      <w:lvlText w:val="o"/>
      <w:lvlJc w:val="left"/>
      <w:pPr>
        <w:ind w:left="3600" w:hanging="360"/>
      </w:pPr>
      <w:rPr>
        <w:rFonts w:ascii="Courier New" w:hAnsi="Courier New" w:hint="default"/>
      </w:rPr>
    </w:lvl>
    <w:lvl w:ilvl="5" w:tplc="95CAEAEE">
      <w:start w:val="1"/>
      <w:numFmt w:val="bullet"/>
      <w:lvlText w:val=""/>
      <w:lvlJc w:val="left"/>
      <w:pPr>
        <w:ind w:left="4320" w:hanging="360"/>
      </w:pPr>
      <w:rPr>
        <w:rFonts w:ascii="Wingdings" w:hAnsi="Wingdings" w:hint="default"/>
      </w:rPr>
    </w:lvl>
    <w:lvl w:ilvl="6" w:tplc="3C3E7318">
      <w:start w:val="1"/>
      <w:numFmt w:val="bullet"/>
      <w:lvlText w:val=""/>
      <w:lvlJc w:val="left"/>
      <w:pPr>
        <w:ind w:left="5040" w:hanging="360"/>
      </w:pPr>
      <w:rPr>
        <w:rFonts w:ascii="Symbol" w:hAnsi="Symbol" w:hint="default"/>
      </w:rPr>
    </w:lvl>
    <w:lvl w:ilvl="7" w:tplc="D2FE11B2">
      <w:start w:val="1"/>
      <w:numFmt w:val="bullet"/>
      <w:lvlText w:val="o"/>
      <w:lvlJc w:val="left"/>
      <w:pPr>
        <w:ind w:left="5760" w:hanging="360"/>
      </w:pPr>
      <w:rPr>
        <w:rFonts w:ascii="Courier New" w:hAnsi="Courier New" w:hint="default"/>
      </w:rPr>
    </w:lvl>
    <w:lvl w:ilvl="8" w:tplc="5F3257E8">
      <w:start w:val="1"/>
      <w:numFmt w:val="bullet"/>
      <w:lvlText w:val=""/>
      <w:lvlJc w:val="left"/>
      <w:pPr>
        <w:ind w:left="6480" w:hanging="360"/>
      </w:pPr>
      <w:rPr>
        <w:rFonts w:ascii="Wingdings" w:hAnsi="Wingdings" w:hint="default"/>
      </w:rPr>
    </w:lvl>
  </w:abstractNum>
  <w:abstractNum w:abstractNumId="55" w15:restartNumberingAfterBreak="0">
    <w:nsid w:val="58F206A6"/>
    <w:multiLevelType w:val="hybridMultilevel"/>
    <w:tmpl w:val="247C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980024"/>
    <w:multiLevelType w:val="hybridMultilevel"/>
    <w:tmpl w:val="FFFFFFFF"/>
    <w:lvl w:ilvl="0" w:tplc="C8922C1C">
      <w:start w:val="1"/>
      <w:numFmt w:val="bullet"/>
      <w:lvlText w:val=""/>
      <w:lvlJc w:val="left"/>
      <w:pPr>
        <w:ind w:left="720" w:hanging="360"/>
      </w:pPr>
      <w:rPr>
        <w:rFonts w:ascii="Symbol" w:hAnsi="Symbol" w:hint="default"/>
      </w:rPr>
    </w:lvl>
    <w:lvl w:ilvl="1" w:tplc="92B0D0D4">
      <w:start w:val="1"/>
      <w:numFmt w:val="bullet"/>
      <w:lvlText w:val="o"/>
      <w:lvlJc w:val="left"/>
      <w:pPr>
        <w:ind w:left="1440" w:hanging="360"/>
      </w:pPr>
      <w:rPr>
        <w:rFonts w:ascii="Courier New" w:hAnsi="Courier New" w:hint="default"/>
      </w:rPr>
    </w:lvl>
    <w:lvl w:ilvl="2" w:tplc="EB2A5BFA">
      <w:start w:val="1"/>
      <w:numFmt w:val="bullet"/>
      <w:lvlText w:val=""/>
      <w:lvlJc w:val="left"/>
      <w:pPr>
        <w:ind w:left="2160" w:hanging="360"/>
      </w:pPr>
      <w:rPr>
        <w:rFonts w:ascii="Wingdings" w:hAnsi="Wingdings" w:hint="default"/>
      </w:rPr>
    </w:lvl>
    <w:lvl w:ilvl="3" w:tplc="0E0E6C36">
      <w:start w:val="1"/>
      <w:numFmt w:val="bullet"/>
      <w:lvlText w:val=""/>
      <w:lvlJc w:val="left"/>
      <w:pPr>
        <w:ind w:left="2880" w:hanging="360"/>
      </w:pPr>
      <w:rPr>
        <w:rFonts w:ascii="Symbol" w:hAnsi="Symbol" w:hint="default"/>
      </w:rPr>
    </w:lvl>
    <w:lvl w:ilvl="4" w:tplc="EEACE942">
      <w:start w:val="1"/>
      <w:numFmt w:val="bullet"/>
      <w:lvlText w:val="o"/>
      <w:lvlJc w:val="left"/>
      <w:pPr>
        <w:ind w:left="3600" w:hanging="360"/>
      </w:pPr>
      <w:rPr>
        <w:rFonts w:ascii="Courier New" w:hAnsi="Courier New" w:hint="default"/>
      </w:rPr>
    </w:lvl>
    <w:lvl w:ilvl="5" w:tplc="3C42108C">
      <w:start w:val="1"/>
      <w:numFmt w:val="bullet"/>
      <w:lvlText w:val=""/>
      <w:lvlJc w:val="left"/>
      <w:pPr>
        <w:ind w:left="4320" w:hanging="360"/>
      </w:pPr>
      <w:rPr>
        <w:rFonts w:ascii="Wingdings" w:hAnsi="Wingdings" w:hint="default"/>
      </w:rPr>
    </w:lvl>
    <w:lvl w:ilvl="6" w:tplc="29FE3920">
      <w:start w:val="1"/>
      <w:numFmt w:val="bullet"/>
      <w:lvlText w:val=""/>
      <w:lvlJc w:val="left"/>
      <w:pPr>
        <w:ind w:left="5040" w:hanging="360"/>
      </w:pPr>
      <w:rPr>
        <w:rFonts w:ascii="Symbol" w:hAnsi="Symbol" w:hint="default"/>
      </w:rPr>
    </w:lvl>
    <w:lvl w:ilvl="7" w:tplc="0386A58E">
      <w:start w:val="1"/>
      <w:numFmt w:val="bullet"/>
      <w:lvlText w:val="o"/>
      <w:lvlJc w:val="left"/>
      <w:pPr>
        <w:ind w:left="5760" w:hanging="360"/>
      </w:pPr>
      <w:rPr>
        <w:rFonts w:ascii="Courier New" w:hAnsi="Courier New" w:hint="default"/>
      </w:rPr>
    </w:lvl>
    <w:lvl w:ilvl="8" w:tplc="B5F89442">
      <w:start w:val="1"/>
      <w:numFmt w:val="bullet"/>
      <w:lvlText w:val=""/>
      <w:lvlJc w:val="left"/>
      <w:pPr>
        <w:ind w:left="6480" w:hanging="360"/>
      </w:pPr>
      <w:rPr>
        <w:rFonts w:ascii="Wingdings" w:hAnsi="Wingdings" w:hint="default"/>
      </w:rPr>
    </w:lvl>
  </w:abstractNum>
  <w:abstractNum w:abstractNumId="57" w15:restartNumberingAfterBreak="0">
    <w:nsid w:val="619E2D44"/>
    <w:multiLevelType w:val="hybridMultilevel"/>
    <w:tmpl w:val="8E22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B861D6"/>
    <w:multiLevelType w:val="hybridMultilevel"/>
    <w:tmpl w:val="FFFFFFFF"/>
    <w:lvl w:ilvl="0" w:tplc="BC5EE33A">
      <w:start w:val="1"/>
      <w:numFmt w:val="bullet"/>
      <w:lvlText w:val=""/>
      <w:lvlJc w:val="left"/>
      <w:pPr>
        <w:ind w:left="720" w:hanging="360"/>
      </w:pPr>
      <w:rPr>
        <w:rFonts w:ascii="Symbol" w:hAnsi="Symbol" w:hint="default"/>
      </w:rPr>
    </w:lvl>
    <w:lvl w:ilvl="1" w:tplc="E6BAFCF4">
      <w:start w:val="1"/>
      <w:numFmt w:val="bullet"/>
      <w:lvlText w:val="o"/>
      <w:lvlJc w:val="left"/>
      <w:pPr>
        <w:ind w:left="1440" w:hanging="360"/>
      </w:pPr>
      <w:rPr>
        <w:rFonts w:ascii="Courier New" w:hAnsi="Courier New" w:hint="default"/>
      </w:rPr>
    </w:lvl>
    <w:lvl w:ilvl="2" w:tplc="CA3E68E8">
      <w:start w:val="1"/>
      <w:numFmt w:val="bullet"/>
      <w:lvlText w:val=""/>
      <w:lvlJc w:val="left"/>
      <w:pPr>
        <w:ind w:left="2160" w:hanging="360"/>
      </w:pPr>
      <w:rPr>
        <w:rFonts w:ascii="Wingdings" w:hAnsi="Wingdings" w:hint="default"/>
      </w:rPr>
    </w:lvl>
    <w:lvl w:ilvl="3" w:tplc="FD4CEC92">
      <w:start w:val="1"/>
      <w:numFmt w:val="bullet"/>
      <w:lvlText w:val=""/>
      <w:lvlJc w:val="left"/>
      <w:pPr>
        <w:ind w:left="2880" w:hanging="360"/>
      </w:pPr>
      <w:rPr>
        <w:rFonts w:ascii="Symbol" w:hAnsi="Symbol" w:hint="default"/>
      </w:rPr>
    </w:lvl>
    <w:lvl w:ilvl="4" w:tplc="4FDC2002">
      <w:start w:val="1"/>
      <w:numFmt w:val="bullet"/>
      <w:lvlText w:val="o"/>
      <w:lvlJc w:val="left"/>
      <w:pPr>
        <w:ind w:left="3600" w:hanging="360"/>
      </w:pPr>
      <w:rPr>
        <w:rFonts w:ascii="Courier New" w:hAnsi="Courier New" w:hint="default"/>
      </w:rPr>
    </w:lvl>
    <w:lvl w:ilvl="5" w:tplc="2EE0ACDA">
      <w:start w:val="1"/>
      <w:numFmt w:val="bullet"/>
      <w:lvlText w:val=""/>
      <w:lvlJc w:val="left"/>
      <w:pPr>
        <w:ind w:left="4320" w:hanging="360"/>
      </w:pPr>
      <w:rPr>
        <w:rFonts w:ascii="Wingdings" w:hAnsi="Wingdings" w:hint="default"/>
      </w:rPr>
    </w:lvl>
    <w:lvl w:ilvl="6" w:tplc="A5321CEE">
      <w:start w:val="1"/>
      <w:numFmt w:val="bullet"/>
      <w:lvlText w:val=""/>
      <w:lvlJc w:val="left"/>
      <w:pPr>
        <w:ind w:left="5040" w:hanging="360"/>
      </w:pPr>
      <w:rPr>
        <w:rFonts w:ascii="Symbol" w:hAnsi="Symbol" w:hint="default"/>
      </w:rPr>
    </w:lvl>
    <w:lvl w:ilvl="7" w:tplc="1CC06F12">
      <w:start w:val="1"/>
      <w:numFmt w:val="bullet"/>
      <w:lvlText w:val="o"/>
      <w:lvlJc w:val="left"/>
      <w:pPr>
        <w:ind w:left="5760" w:hanging="360"/>
      </w:pPr>
      <w:rPr>
        <w:rFonts w:ascii="Courier New" w:hAnsi="Courier New" w:hint="default"/>
      </w:rPr>
    </w:lvl>
    <w:lvl w:ilvl="8" w:tplc="91D2A82A">
      <w:start w:val="1"/>
      <w:numFmt w:val="bullet"/>
      <w:lvlText w:val=""/>
      <w:lvlJc w:val="left"/>
      <w:pPr>
        <w:ind w:left="6480" w:hanging="360"/>
      </w:pPr>
      <w:rPr>
        <w:rFonts w:ascii="Wingdings" w:hAnsi="Wingdings" w:hint="default"/>
      </w:rPr>
    </w:lvl>
  </w:abstractNum>
  <w:abstractNum w:abstractNumId="59" w15:restartNumberingAfterBreak="0">
    <w:nsid w:val="6996670D"/>
    <w:multiLevelType w:val="hybridMultilevel"/>
    <w:tmpl w:val="64B4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C6B1B0E"/>
    <w:multiLevelType w:val="hybridMultilevel"/>
    <w:tmpl w:val="327A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159796"/>
    <w:multiLevelType w:val="hybridMultilevel"/>
    <w:tmpl w:val="FFFFFFFF"/>
    <w:lvl w:ilvl="0" w:tplc="52EA5BFC">
      <w:start w:val="1"/>
      <w:numFmt w:val="bullet"/>
      <w:lvlText w:val=""/>
      <w:lvlJc w:val="left"/>
      <w:pPr>
        <w:ind w:left="720" w:hanging="360"/>
      </w:pPr>
      <w:rPr>
        <w:rFonts w:ascii="Symbol" w:hAnsi="Symbol" w:hint="default"/>
      </w:rPr>
    </w:lvl>
    <w:lvl w:ilvl="1" w:tplc="50984182">
      <w:start w:val="1"/>
      <w:numFmt w:val="bullet"/>
      <w:lvlText w:val="o"/>
      <w:lvlJc w:val="left"/>
      <w:pPr>
        <w:ind w:left="1440" w:hanging="360"/>
      </w:pPr>
      <w:rPr>
        <w:rFonts w:ascii="Courier New" w:hAnsi="Courier New" w:hint="default"/>
      </w:rPr>
    </w:lvl>
    <w:lvl w:ilvl="2" w:tplc="7488E04E">
      <w:start w:val="1"/>
      <w:numFmt w:val="bullet"/>
      <w:lvlText w:val=""/>
      <w:lvlJc w:val="left"/>
      <w:pPr>
        <w:ind w:left="2160" w:hanging="360"/>
      </w:pPr>
      <w:rPr>
        <w:rFonts w:ascii="Wingdings" w:hAnsi="Wingdings" w:hint="default"/>
      </w:rPr>
    </w:lvl>
    <w:lvl w:ilvl="3" w:tplc="A008EB8A">
      <w:start w:val="1"/>
      <w:numFmt w:val="bullet"/>
      <w:lvlText w:val=""/>
      <w:lvlJc w:val="left"/>
      <w:pPr>
        <w:ind w:left="2880" w:hanging="360"/>
      </w:pPr>
      <w:rPr>
        <w:rFonts w:ascii="Symbol" w:hAnsi="Symbol" w:hint="default"/>
      </w:rPr>
    </w:lvl>
    <w:lvl w:ilvl="4" w:tplc="8AC09102">
      <w:start w:val="1"/>
      <w:numFmt w:val="bullet"/>
      <w:lvlText w:val="o"/>
      <w:lvlJc w:val="left"/>
      <w:pPr>
        <w:ind w:left="3600" w:hanging="360"/>
      </w:pPr>
      <w:rPr>
        <w:rFonts w:ascii="Courier New" w:hAnsi="Courier New" w:hint="default"/>
      </w:rPr>
    </w:lvl>
    <w:lvl w:ilvl="5" w:tplc="60A29DB2">
      <w:start w:val="1"/>
      <w:numFmt w:val="bullet"/>
      <w:lvlText w:val=""/>
      <w:lvlJc w:val="left"/>
      <w:pPr>
        <w:ind w:left="4320" w:hanging="360"/>
      </w:pPr>
      <w:rPr>
        <w:rFonts w:ascii="Wingdings" w:hAnsi="Wingdings" w:hint="default"/>
      </w:rPr>
    </w:lvl>
    <w:lvl w:ilvl="6" w:tplc="379CD1B6">
      <w:start w:val="1"/>
      <w:numFmt w:val="bullet"/>
      <w:lvlText w:val=""/>
      <w:lvlJc w:val="left"/>
      <w:pPr>
        <w:ind w:left="5040" w:hanging="360"/>
      </w:pPr>
      <w:rPr>
        <w:rFonts w:ascii="Symbol" w:hAnsi="Symbol" w:hint="default"/>
      </w:rPr>
    </w:lvl>
    <w:lvl w:ilvl="7" w:tplc="BC9AF170">
      <w:start w:val="1"/>
      <w:numFmt w:val="bullet"/>
      <w:lvlText w:val="o"/>
      <w:lvlJc w:val="left"/>
      <w:pPr>
        <w:ind w:left="5760" w:hanging="360"/>
      </w:pPr>
      <w:rPr>
        <w:rFonts w:ascii="Courier New" w:hAnsi="Courier New" w:hint="default"/>
      </w:rPr>
    </w:lvl>
    <w:lvl w:ilvl="8" w:tplc="0922D4A6">
      <w:start w:val="1"/>
      <w:numFmt w:val="bullet"/>
      <w:lvlText w:val=""/>
      <w:lvlJc w:val="left"/>
      <w:pPr>
        <w:ind w:left="6480" w:hanging="360"/>
      </w:pPr>
      <w:rPr>
        <w:rFonts w:ascii="Wingdings" w:hAnsi="Wingdings" w:hint="default"/>
      </w:rPr>
    </w:lvl>
  </w:abstractNum>
  <w:abstractNum w:abstractNumId="62" w15:restartNumberingAfterBreak="0">
    <w:nsid w:val="6F2371B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1396A10"/>
    <w:multiLevelType w:val="hybridMultilevel"/>
    <w:tmpl w:val="55C2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D02F28"/>
    <w:multiLevelType w:val="hybridMultilevel"/>
    <w:tmpl w:val="FFFFFFFF"/>
    <w:lvl w:ilvl="0" w:tplc="882ED56C">
      <w:start w:val="1"/>
      <w:numFmt w:val="bullet"/>
      <w:lvlText w:val="·"/>
      <w:lvlJc w:val="left"/>
      <w:pPr>
        <w:ind w:left="720" w:hanging="360"/>
      </w:pPr>
      <w:rPr>
        <w:rFonts w:ascii="Symbol" w:hAnsi="Symbol" w:hint="default"/>
      </w:rPr>
    </w:lvl>
    <w:lvl w:ilvl="1" w:tplc="3AE6D7E8">
      <w:start w:val="1"/>
      <w:numFmt w:val="bullet"/>
      <w:lvlText w:val="o"/>
      <w:lvlJc w:val="left"/>
      <w:pPr>
        <w:ind w:left="1440" w:hanging="360"/>
      </w:pPr>
      <w:rPr>
        <w:rFonts w:ascii="Courier New" w:hAnsi="Courier New" w:hint="default"/>
      </w:rPr>
    </w:lvl>
    <w:lvl w:ilvl="2" w:tplc="A2B43EC2">
      <w:start w:val="1"/>
      <w:numFmt w:val="bullet"/>
      <w:lvlText w:val=""/>
      <w:lvlJc w:val="left"/>
      <w:pPr>
        <w:ind w:left="2160" w:hanging="360"/>
      </w:pPr>
      <w:rPr>
        <w:rFonts w:ascii="Wingdings" w:hAnsi="Wingdings" w:hint="default"/>
      </w:rPr>
    </w:lvl>
    <w:lvl w:ilvl="3" w:tplc="E28A8A72">
      <w:start w:val="1"/>
      <w:numFmt w:val="bullet"/>
      <w:lvlText w:val=""/>
      <w:lvlJc w:val="left"/>
      <w:pPr>
        <w:ind w:left="2880" w:hanging="360"/>
      </w:pPr>
      <w:rPr>
        <w:rFonts w:ascii="Symbol" w:hAnsi="Symbol" w:hint="default"/>
      </w:rPr>
    </w:lvl>
    <w:lvl w:ilvl="4" w:tplc="A094E5CA">
      <w:start w:val="1"/>
      <w:numFmt w:val="bullet"/>
      <w:lvlText w:val="o"/>
      <w:lvlJc w:val="left"/>
      <w:pPr>
        <w:ind w:left="3600" w:hanging="360"/>
      </w:pPr>
      <w:rPr>
        <w:rFonts w:ascii="Courier New" w:hAnsi="Courier New" w:hint="default"/>
      </w:rPr>
    </w:lvl>
    <w:lvl w:ilvl="5" w:tplc="FD62450C">
      <w:start w:val="1"/>
      <w:numFmt w:val="bullet"/>
      <w:lvlText w:val=""/>
      <w:lvlJc w:val="left"/>
      <w:pPr>
        <w:ind w:left="4320" w:hanging="360"/>
      </w:pPr>
      <w:rPr>
        <w:rFonts w:ascii="Wingdings" w:hAnsi="Wingdings" w:hint="default"/>
      </w:rPr>
    </w:lvl>
    <w:lvl w:ilvl="6" w:tplc="4E7C66D4">
      <w:start w:val="1"/>
      <w:numFmt w:val="bullet"/>
      <w:lvlText w:val=""/>
      <w:lvlJc w:val="left"/>
      <w:pPr>
        <w:ind w:left="5040" w:hanging="360"/>
      </w:pPr>
      <w:rPr>
        <w:rFonts w:ascii="Symbol" w:hAnsi="Symbol" w:hint="default"/>
      </w:rPr>
    </w:lvl>
    <w:lvl w:ilvl="7" w:tplc="3B0A4838">
      <w:start w:val="1"/>
      <w:numFmt w:val="bullet"/>
      <w:lvlText w:val="o"/>
      <w:lvlJc w:val="left"/>
      <w:pPr>
        <w:ind w:left="5760" w:hanging="360"/>
      </w:pPr>
      <w:rPr>
        <w:rFonts w:ascii="Courier New" w:hAnsi="Courier New" w:hint="default"/>
      </w:rPr>
    </w:lvl>
    <w:lvl w:ilvl="8" w:tplc="0BAC17F6">
      <w:start w:val="1"/>
      <w:numFmt w:val="bullet"/>
      <w:lvlText w:val=""/>
      <w:lvlJc w:val="left"/>
      <w:pPr>
        <w:ind w:left="6480" w:hanging="360"/>
      </w:pPr>
      <w:rPr>
        <w:rFonts w:ascii="Wingdings" w:hAnsi="Wingdings" w:hint="default"/>
      </w:rPr>
    </w:lvl>
  </w:abstractNum>
  <w:abstractNum w:abstractNumId="65" w15:restartNumberingAfterBreak="0">
    <w:nsid w:val="745F3836"/>
    <w:multiLevelType w:val="hybridMultilevel"/>
    <w:tmpl w:val="CFBAC986"/>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66" w15:restartNumberingAfterBreak="0">
    <w:nsid w:val="75713F87"/>
    <w:multiLevelType w:val="hybridMultilevel"/>
    <w:tmpl w:val="99FE2A20"/>
    <w:lvl w:ilvl="0" w:tplc="616A7ED2">
      <w:start w:val="1"/>
      <w:numFmt w:val="bullet"/>
      <w:lvlText w:val=""/>
      <w:lvlJc w:val="left"/>
      <w:pPr>
        <w:ind w:left="720" w:hanging="360"/>
      </w:pPr>
      <w:rPr>
        <w:rFonts w:ascii="Symbol" w:hAnsi="Symbol" w:hint="default"/>
      </w:rPr>
    </w:lvl>
    <w:lvl w:ilvl="1" w:tplc="A686F780">
      <w:start w:val="1"/>
      <w:numFmt w:val="bullet"/>
      <w:lvlText w:val="o"/>
      <w:lvlJc w:val="left"/>
      <w:pPr>
        <w:ind w:left="1440" w:hanging="360"/>
      </w:pPr>
      <w:rPr>
        <w:rFonts w:ascii="Courier New" w:hAnsi="Courier New" w:hint="default"/>
      </w:rPr>
    </w:lvl>
    <w:lvl w:ilvl="2" w:tplc="810ABF20">
      <w:start w:val="1"/>
      <w:numFmt w:val="bullet"/>
      <w:lvlText w:val=""/>
      <w:lvlJc w:val="left"/>
      <w:pPr>
        <w:ind w:left="2160" w:hanging="360"/>
      </w:pPr>
      <w:rPr>
        <w:rFonts w:ascii="Wingdings" w:hAnsi="Wingdings" w:hint="default"/>
      </w:rPr>
    </w:lvl>
    <w:lvl w:ilvl="3" w:tplc="C4B01E54">
      <w:start w:val="1"/>
      <w:numFmt w:val="bullet"/>
      <w:lvlText w:val=""/>
      <w:lvlJc w:val="left"/>
      <w:pPr>
        <w:ind w:left="2880" w:hanging="360"/>
      </w:pPr>
      <w:rPr>
        <w:rFonts w:ascii="Symbol" w:hAnsi="Symbol" w:hint="default"/>
      </w:rPr>
    </w:lvl>
    <w:lvl w:ilvl="4" w:tplc="E7A40D68">
      <w:start w:val="1"/>
      <w:numFmt w:val="bullet"/>
      <w:lvlText w:val="o"/>
      <w:lvlJc w:val="left"/>
      <w:pPr>
        <w:ind w:left="3600" w:hanging="360"/>
      </w:pPr>
      <w:rPr>
        <w:rFonts w:ascii="Courier New" w:hAnsi="Courier New" w:hint="default"/>
      </w:rPr>
    </w:lvl>
    <w:lvl w:ilvl="5" w:tplc="A476C784">
      <w:start w:val="1"/>
      <w:numFmt w:val="bullet"/>
      <w:lvlText w:val=""/>
      <w:lvlJc w:val="left"/>
      <w:pPr>
        <w:ind w:left="4320" w:hanging="360"/>
      </w:pPr>
      <w:rPr>
        <w:rFonts w:ascii="Wingdings" w:hAnsi="Wingdings" w:hint="default"/>
      </w:rPr>
    </w:lvl>
    <w:lvl w:ilvl="6" w:tplc="9F306F12">
      <w:start w:val="1"/>
      <w:numFmt w:val="bullet"/>
      <w:lvlText w:val=""/>
      <w:lvlJc w:val="left"/>
      <w:pPr>
        <w:ind w:left="5040" w:hanging="360"/>
      </w:pPr>
      <w:rPr>
        <w:rFonts w:ascii="Symbol" w:hAnsi="Symbol" w:hint="default"/>
      </w:rPr>
    </w:lvl>
    <w:lvl w:ilvl="7" w:tplc="5FEAEFC4">
      <w:start w:val="1"/>
      <w:numFmt w:val="bullet"/>
      <w:lvlText w:val="o"/>
      <w:lvlJc w:val="left"/>
      <w:pPr>
        <w:ind w:left="5760" w:hanging="360"/>
      </w:pPr>
      <w:rPr>
        <w:rFonts w:ascii="Courier New" w:hAnsi="Courier New" w:hint="default"/>
      </w:rPr>
    </w:lvl>
    <w:lvl w:ilvl="8" w:tplc="C5DAC59A">
      <w:start w:val="1"/>
      <w:numFmt w:val="bullet"/>
      <w:lvlText w:val=""/>
      <w:lvlJc w:val="left"/>
      <w:pPr>
        <w:ind w:left="6480" w:hanging="360"/>
      </w:pPr>
      <w:rPr>
        <w:rFonts w:ascii="Wingdings" w:hAnsi="Wingdings" w:hint="default"/>
      </w:rPr>
    </w:lvl>
  </w:abstractNum>
  <w:abstractNum w:abstractNumId="67" w15:restartNumberingAfterBreak="0">
    <w:nsid w:val="76CEED67"/>
    <w:multiLevelType w:val="hybridMultilevel"/>
    <w:tmpl w:val="FFFFFFFF"/>
    <w:lvl w:ilvl="0" w:tplc="80E67750">
      <w:start w:val="1"/>
      <w:numFmt w:val="bullet"/>
      <w:lvlText w:val=""/>
      <w:lvlJc w:val="left"/>
      <w:pPr>
        <w:ind w:left="720" w:hanging="360"/>
      </w:pPr>
      <w:rPr>
        <w:rFonts w:ascii="Symbol" w:hAnsi="Symbol" w:hint="default"/>
      </w:rPr>
    </w:lvl>
    <w:lvl w:ilvl="1" w:tplc="D020F69C">
      <w:start w:val="1"/>
      <w:numFmt w:val="bullet"/>
      <w:lvlText w:val="o"/>
      <w:lvlJc w:val="left"/>
      <w:pPr>
        <w:ind w:left="1440" w:hanging="360"/>
      </w:pPr>
      <w:rPr>
        <w:rFonts w:ascii="Courier New" w:hAnsi="Courier New" w:hint="default"/>
      </w:rPr>
    </w:lvl>
    <w:lvl w:ilvl="2" w:tplc="81C85B68">
      <w:start w:val="1"/>
      <w:numFmt w:val="bullet"/>
      <w:lvlText w:val=""/>
      <w:lvlJc w:val="left"/>
      <w:pPr>
        <w:ind w:left="2160" w:hanging="360"/>
      </w:pPr>
      <w:rPr>
        <w:rFonts w:ascii="Wingdings" w:hAnsi="Wingdings" w:hint="default"/>
      </w:rPr>
    </w:lvl>
    <w:lvl w:ilvl="3" w:tplc="1AB4D3BA">
      <w:start w:val="1"/>
      <w:numFmt w:val="bullet"/>
      <w:lvlText w:val=""/>
      <w:lvlJc w:val="left"/>
      <w:pPr>
        <w:ind w:left="2880" w:hanging="360"/>
      </w:pPr>
      <w:rPr>
        <w:rFonts w:ascii="Symbol" w:hAnsi="Symbol" w:hint="default"/>
      </w:rPr>
    </w:lvl>
    <w:lvl w:ilvl="4" w:tplc="2C10CE28">
      <w:start w:val="1"/>
      <w:numFmt w:val="bullet"/>
      <w:lvlText w:val="o"/>
      <w:lvlJc w:val="left"/>
      <w:pPr>
        <w:ind w:left="3600" w:hanging="360"/>
      </w:pPr>
      <w:rPr>
        <w:rFonts w:ascii="Courier New" w:hAnsi="Courier New" w:hint="default"/>
      </w:rPr>
    </w:lvl>
    <w:lvl w:ilvl="5" w:tplc="7FBA7D32">
      <w:start w:val="1"/>
      <w:numFmt w:val="bullet"/>
      <w:lvlText w:val=""/>
      <w:lvlJc w:val="left"/>
      <w:pPr>
        <w:ind w:left="4320" w:hanging="360"/>
      </w:pPr>
      <w:rPr>
        <w:rFonts w:ascii="Wingdings" w:hAnsi="Wingdings" w:hint="default"/>
      </w:rPr>
    </w:lvl>
    <w:lvl w:ilvl="6" w:tplc="68560556">
      <w:start w:val="1"/>
      <w:numFmt w:val="bullet"/>
      <w:lvlText w:val=""/>
      <w:lvlJc w:val="left"/>
      <w:pPr>
        <w:ind w:left="5040" w:hanging="360"/>
      </w:pPr>
      <w:rPr>
        <w:rFonts w:ascii="Symbol" w:hAnsi="Symbol" w:hint="default"/>
      </w:rPr>
    </w:lvl>
    <w:lvl w:ilvl="7" w:tplc="178A8704">
      <w:start w:val="1"/>
      <w:numFmt w:val="bullet"/>
      <w:lvlText w:val="o"/>
      <w:lvlJc w:val="left"/>
      <w:pPr>
        <w:ind w:left="5760" w:hanging="360"/>
      </w:pPr>
      <w:rPr>
        <w:rFonts w:ascii="Courier New" w:hAnsi="Courier New" w:hint="default"/>
      </w:rPr>
    </w:lvl>
    <w:lvl w:ilvl="8" w:tplc="13563860">
      <w:start w:val="1"/>
      <w:numFmt w:val="bullet"/>
      <w:lvlText w:val=""/>
      <w:lvlJc w:val="left"/>
      <w:pPr>
        <w:ind w:left="6480" w:hanging="360"/>
      </w:pPr>
      <w:rPr>
        <w:rFonts w:ascii="Wingdings" w:hAnsi="Wingdings" w:hint="default"/>
      </w:rPr>
    </w:lvl>
  </w:abstractNum>
  <w:abstractNum w:abstractNumId="68" w15:restartNumberingAfterBreak="0">
    <w:nsid w:val="77154072"/>
    <w:multiLevelType w:val="multilevel"/>
    <w:tmpl w:val="F58467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620C6A"/>
    <w:multiLevelType w:val="hybridMultilevel"/>
    <w:tmpl w:val="A15E436A"/>
    <w:lvl w:ilvl="0" w:tplc="BBD8D0FA">
      <w:start w:val="1"/>
      <w:numFmt w:val="bullet"/>
      <w:lvlText w:val="·"/>
      <w:lvlJc w:val="left"/>
      <w:pPr>
        <w:ind w:left="720" w:hanging="360"/>
      </w:pPr>
      <w:rPr>
        <w:rFonts w:ascii="Symbol" w:hAnsi="Symbol" w:hint="default"/>
      </w:rPr>
    </w:lvl>
    <w:lvl w:ilvl="1" w:tplc="C1F466D0">
      <w:start w:val="1"/>
      <w:numFmt w:val="bullet"/>
      <w:lvlText w:val="o"/>
      <w:lvlJc w:val="left"/>
      <w:pPr>
        <w:ind w:left="1440" w:hanging="360"/>
      </w:pPr>
      <w:rPr>
        <w:rFonts w:ascii="Courier New" w:hAnsi="Courier New" w:hint="default"/>
      </w:rPr>
    </w:lvl>
    <w:lvl w:ilvl="2" w:tplc="D2B4E1EE">
      <w:start w:val="1"/>
      <w:numFmt w:val="bullet"/>
      <w:lvlText w:val=""/>
      <w:lvlJc w:val="left"/>
      <w:pPr>
        <w:ind w:left="2160" w:hanging="360"/>
      </w:pPr>
      <w:rPr>
        <w:rFonts w:ascii="Wingdings" w:hAnsi="Wingdings" w:hint="default"/>
      </w:rPr>
    </w:lvl>
    <w:lvl w:ilvl="3" w:tplc="0C7A14E8">
      <w:start w:val="1"/>
      <w:numFmt w:val="bullet"/>
      <w:lvlText w:val=""/>
      <w:lvlJc w:val="left"/>
      <w:pPr>
        <w:ind w:left="2880" w:hanging="360"/>
      </w:pPr>
      <w:rPr>
        <w:rFonts w:ascii="Symbol" w:hAnsi="Symbol" w:hint="default"/>
      </w:rPr>
    </w:lvl>
    <w:lvl w:ilvl="4" w:tplc="755CD300">
      <w:start w:val="1"/>
      <w:numFmt w:val="bullet"/>
      <w:lvlText w:val="o"/>
      <w:lvlJc w:val="left"/>
      <w:pPr>
        <w:ind w:left="3600" w:hanging="360"/>
      </w:pPr>
      <w:rPr>
        <w:rFonts w:ascii="Courier New" w:hAnsi="Courier New" w:hint="default"/>
      </w:rPr>
    </w:lvl>
    <w:lvl w:ilvl="5" w:tplc="2DEAD6C0">
      <w:start w:val="1"/>
      <w:numFmt w:val="bullet"/>
      <w:lvlText w:val=""/>
      <w:lvlJc w:val="left"/>
      <w:pPr>
        <w:ind w:left="4320" w:hanging="360"/>
      </w:pPr>
      <w:rPr>
        <w:rFonts w:ascii="Wingdings" w:hAnsi="Wingdings" w:hint="default"/>
      </w:rPr>
    </w:lvl>
    <w:lvl w:ilvl="6" w:tplc="31C479A0">
      <w:start w:val="1"/>
      <w:numFmt w:val="bullet"/>
      <w:lvlText w:val=""/>
      <w:lvlJc w:val="left"/>
      <w:pPr>
        <w:ind w:left="5040" w:hanging="360"/>
      </w:pPr>
      <w:rPr>
        <w:rFonts w:ascii="Symbol" w:hAnsi="Symbol" w:hint="default"/>
      </w:rPr>
    </w:lvl>
    <w:lvl w:ilvl="7" w:tplc="91862452">
      <w:start w:val="1"/>
      <w:numFmt w:val="bullet"/>
      <w:lvlText w:val="o"/>
      <w:lvlJc w:val="left"/>
      <w:pPr>
        <w:ind w:left="5760" w:hanging="360"/>
      </w:pPr>
      <w:rPr>
        <w:rFonts w:ascii="Courier New" w:hAnsi="Courier New" w:hint="default"/>
      </w:rPr>
    </w:lvl>
    <w:lvl w:ilvl="8" w:tplc="DFBE1292">
      <w:start w:val="1"/>
      <w:numFmt w:val="bullet"/>
      <w:lvlText w:val=""/>
      <w:lvlJc w:val="left"/>
      <w:pPr>
        <w:ind w:left="6480" w:hanging="360"/>
      </w:pPr>
      <w:rPr>
        <w:rFonts w:ascii="Wingdings" w:hAnsi="Wingdings" w:hint="default"/>
      </w:rPr>
    </w:lvl>
  </w:abstractNum>
  <w:abstractNum w:abstractNumId="70" w15:restartNumberingAfterBreak="0">
    <w:nsid w:val="7F3AD5F8"/>
    <w:multiLevelType w:val="hybridMultilevel"/>
    <w:tmpl w:val="A3E64D10"/>
    <w:lvl w:ilvl="0" w:tplc="CFD25B14">
      <w:start w:val="1"/>
      <w:numFmt w:val="bullet"/>
      <w:lvlText w:val="·"/>
      <w:lvlJc w:val="left"/>
      <w:pPr>
        <w:ind w:left="720" w:hanging="360"/>
      </w:pPr>
      <w:rPr>
        <w:rFonts w:ascii="Symbol" w:hAnsi="Symbol" w:hint="default"/>
      </w:rPr>
    </w:lvl>
    <w:lvl w:ilvl="1" w:tplc="90C09BC0">
      <w:start w:val="1"/>
      <w:numFmt w:val="bullet"/>
      <w:lvlText w:val="o"/>
      <w:lvlJc w:val="left"/>
      <w:pPr>
        <w:ind w:left="1440" w:hanging="360"/>
      </w:pPr>
      <w:rPr>
        <w:rFonts w:ascii="Courier New" w:hAnsi="Courier New" w:hint="default"/>
      </w:rPr>
    </w:lvl>
    <w:lvl w:ilvl="2" w:tplc="7B829AF2">
      <w:start w:val="1"/>
      <w:numFmt w:val="bullet"/>
      <w:lvlText w:val=""/>
      <w:lvlJc w:val="left"/>
      <w:pPr>
        <w:ind w:left="2160" w:hanging="360"/>
      </w:pPr>
      <w:rPr>
        <w:rFonts w:ascii="Wingdings" w:hAnsi="Wingdings" w:hint="default"/>
      </w:rPr>
    </w:lvl>
    <w:lvl w:ilvl="3" w:tplc="D8F85FE6">
      <w:start w:val="1"/>
      <w:numFmt w:val="bullet"/>
      <w:lvlText w:val=""/>
      <w:lvlJc w:val="left"/>
      <w:pPr>
        <w:ind w:left="2880" w:hanging="360"/>
      </w:pPr>
      <w:rPr>
        <w:rFonts w:ascii="Symbol" w:hAnsi="Symbol" w:hint="default"/>
      </w:rPr>
    </w:lvl>
    <w:lvl w:ilvl="4" w:tplc="8D0CAE3A">
      <w:start w:val="1"/>
      <w:numFmt w:val="bullet"/>
      <w:lvlText w:val="o"/>
      <w:lvlJc w:val="left"/>
      <w:pPr>
        <w:ind w:left="3600" w:hanging="360"/>
      </w:pPr>
      <w:rPr>
        <w:rFonts w:ascii="Courier New" w:hAnsi="Courier New" w:hint="default"/>
      </w:rPr>
    </w:lvl>
    <w:lvl w:ilvl="5" w:tplc="8960A584">
      <w:start w:val="1"/>
      <w:numFmt w:val="bullet"/>
      <w:lvlText w:val=""/>
      <w:lvlJc w:val="left"/>
      <w:pPr>
        <w:ind w:left="4320" w:hanging="360"/>
      </w:pPr>
      <w:rPr>
        <w:rFonts w:ascii="Wingdings" w:hAnsi="Wingdings" w:hint="default"/>
      </w:rPr>
    </w:lvl>
    <w:lvl w:ilvl="6" w:tplc="262A8D6A">
      <w:start w:val="1"/>
      <w:numFmt w:val="bullet"/>
      <w:lvlText w:val=""/>
      <w:lvlJc w:val="left"/>
      <w:pPr>
        <w:ind w:left="5040" w:hanging="360"/>
      </w:pPr>
      <w:rPr>
        <w:rFonts w:ascii="Symbol" w:hAnsi="Symbol" w:hint="default"/>
      </w:rPr>
    </w:lvl>
    <w:lvl w:ilvl="7" w:tplc="C832CE84">
      <w:start w:val="1"/>
      <w:numFmt w:val="bullet"/>
      <w:lvlText w:val="o"/>
      <w:lvlJc w:val="left"/>
      <w:pPr>
        <w:ind w:left="5760" w:hanging="360"/>
      </w:pPr>
      <w:rPr>
        <w:rFonts w:ascii="Courier New" w:hAnsi="Courier New" w:hint="default"/>
      </w:rPr>
    </w:lvl>
    <w:lvl w:ilvl="8" w:tplc="40349556">
      <w:start w:val="1"/>
      <w:numFmt w:val="bullet"/>
      <w:lvlText w:val=""/>
      <w:lvlJc w:val="left"/>
      <w:pPr>
        <w:ind w:left="6480" w:hanging="360"/>
      </w:pPr>
      <w:rPr>
        <w:rFonts w:ascii="Wingdings" w:hAnsi="Wingdings" w:hint="default"/>
      </w:rPr>
    </w:lvl>
  </w:abstractNum>
  <w:abstractNum w:abstractNumId="71" w15:restartNumberingAfterBreak="0">
    <w:nsid w:val="7F8F660D"/>
    <w:multiLevelType w:val="hybridMultilevel"/>
    <w:tmpl w:val="BD60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25147">
    <w:abstractNumId w:val="39"/>
  </w:num>
  <w:num w:numId="2" w16cid:durableId="627397528">
    <w:abstractNumId w:val="29"/>
  </w:num>
  <w:num w:numId="3" w16cid:durableId="551431371">
    <w:abstractNumId w:val="47"/>
  </w:num>
  <w:num w:numId="4" w16cid:durableId="11348217">
    <w:abstractNumId w:val="49"/>
  </w:num>
  <w:num w:numId="5" w16cid:durableId="654914217">
    <w:abstractNumId w:val="18"/>
  </w:num>
  <w:num w:numId="6" w16cid:durableId="2011374564">
    <w:abstractNumId w:val="30"/>
  </w:num>
  <w:num w:numId="7" w16cid:durableId="1278296358">
    <w:abstractNumId w:val="44"/>
  </w:num>
  <w:num w:numId="8" w16cid:durableId="1108936884">
    <w:abstractNumId w:val="52"/>
  </w:num>
  <w:num w:numId="9" w16cid:durableId="949313299">
    <w:abstractNumId w:val="23"/>
  </w:num>
  <w:num w:numId="10" w16cid:durableId="1225330517">
    <w:abstractNumId w:val="70"/>
  </w:num>
  <w:num w:numId="11" w16cid:durableId="867597540">
    <w:abstractNumId w:val="35"/>
  </w:num>
  <w:num w:numId="12" w16cid:durableId="1373535548">
    <w:abstractNumId w:val="33"/>
  </w:num>
  <w:num w:numId="13" w16cid:durableId="943922309">
    <w:abstractNumId w:val="69"/>
  </w:num>
  <w:num w:numId="14" w16cid:durableId="1328903644">
    <w:abstractNumId w:val="8"/>
  </w:num>
  <w:num w:numId="15" w16cid:durableId="68038502">
    <w:abstractNumId w:val="16"/>
  </w:num>
  <w:num w:numId="16" w16cid:durableId="1279029264">
    <w:abstractNumId w:val="25"/>
  </w:num>
  <w:num w:numId="17" w16cid:durableId="768356005">
    <w:abstractNumId w:val="26"/>
  </w:num>
  <w:num w:numId="18" w16cid:durableId="1816993325">
    <w:abstractNumId w:val="21"/>
  </w:num>
  <w:num w:numId="19" w16cid:durableId="433790026">
    <w:abstractNumId w:val="14"/>
  </w:num>
  <w:num w:numId="20" w16cid:durableId="466632978">
    <w:abstractNumId w:val="12"/>
  </w:num>
  <w:num w:numId="21" w16cid:durableId="2126847333">
    <w:abstractNumId w:val="32"/>
  </w:num>
  <w:num w:numId="22" w16cid:durableId="2140680602">
    <w:abstractNumId w:val="58"/>
  </w:num>
  <w:num w:numId="23" w16cid:durableId="393163705">
    <w:abstractNumId w:val="68"/>
  </w:num>
  <w:num w:numId="24" w16cid:durableId="3825411">
    <w:abstractNumId w:val="42"/>
  </w:num>
  <w:num w:numId="25" w16cid:durableId="74209003">
    <w:abstractNumId w:val="40"/>
  </w:num>
  <w:num w:numId="26" w16cid:durableId="1702507863">
    <w:abstractNumId w:val="19"/>
  </w:num>
  <w:num w:numId="27" w16cid:durableId="817461061">
    <w:abstractNumId w:val="55"/>
  </w:num>
  <w:num w:numId="28" w16cid:durableId="205725992">
    <w:abstractNumId w:val="46"/>
  </w:num>
  <w:num w:numId="29" w16cid:durableId="879630250">
    <w:abstractNumId w:val="5"/>
  </w:num>
  <w:num w:numId="30" w16cid:durableId="2043093384">
    <w:abstractNumId w:val="22"/>
  </w:num>
  <w:num w:numId="31" w16cid:durableId="720128067">
    <w:abstractNumId w:val="59"/>
  </w:num>
  <w:num w:numId="32" w16cid:durableId="1445926679">
    <w:abstractNumId w:val="10"/>
  </w:num>
  <w:num w:numId="33" w16cid:durableId="498693798">
    <w:abstractNumId w:val="2"/>
  </w:num>
  <w:num w:numId="34" w16cid:durableId="1224366864">
    <w:abstractNumId w:val="50"/>
  </w:num>
  <w:num w:numId="35" w16cid:durableId="1296372175">
    <w:abstractNumId w:val="3"/>
  </w:num>
  <w:num w:numId="36" w16cid:durableId="188179348">
    <w:abstractNumId w:val="65"/>
  </w:num>
  <w:num w:numId="37" w16cid:durableId="1776555749">
    <w:abstractNumId w:val="71"/>
  </w:num>
  <w:num w:numId="38" w16cid:durableId="1424565181">
    <w:abstractNumId w:val="1"/>
  </w:num>
  <w:num w:numId="39" w16cid:durableId="198250930">
    <w:abstractNumId w:val="17"/>
  </w:num>
  <w:num w:numId="40" w16cid:durableId="1454908185">
    <w:abstractNumId w:val="38"/>
  </w:num>
  <w:num w:numId="41" w16cid:durableId="277227653">
    <w:abstractNumId w:val="7"/>
  </w:num>
  <w:num w:numId="42" w16cid:durableId="948582768">
    <w:abstractNumId w:val="20"/>
  </w:num>
  <w:num w:numId="43" w16cid:durableId="1052533591">
    <w:abstractNumId w:val="34"/>
  </w:num>
  <w:num w:numId="44" w16cid:durableId="1343626847">
    <w:abstractNumId w:val="53"/>
  </w:num>
  <w:num w:numId="45" w16cid:durableId="1537540915">
    <w:abstractNumId w:val="6"/>
  </w:num>
  <w:num w:numId="46" w16cid:durableId="1648052102">
    <w:abstractNumId w:val="67"/>
  </w:num>
  <w:num w:numId="47" w16cid:durableId="373118375">
    <w:abstractNumId w:val="37"/>
  </w:num>
  <w:num w:numId="48" w16cid:durableId="994988045">
    <w:abstractNumId w:val="57"/>
  </w:num>
  <w:num w:numId="49" w16cid:durableId="775291832">
    <w:abstractNumId w:val="63"/>
  </w:num>
  <w:num w:numId="50" w16cid:durableId="2040472377">
    <w:abstractNumId w:val="56"/>
  </w:num>
  <w:num w:numId="51" w16cid:durableId="2123957613">
    <w:abstractNumId w:val="31"/>
  </w:num>
  <w:num w:numId="52" w16cid:durableId="252979267">
    <w:abstractNumId w:val="66"/>
  </w:num>
  <w:num w:numId="53" w16cid:durableId="600187372">
    <w:abstractNumId w:val="61"/>
  </w:num>
  <w:num w:numId="54" w16cid:durableId="1961643487">
    <w:abstractNumId w:val="51"/>
  </w:num>
  <w:num w:numId="55" w16cid:durableId="567963883">
    <w:abstractNumId w:val="41"/>
  </w:num>
  <w:num w:numId="56" w16cid:durableId="905339625">
    <w:abstractNumId w:val="4"/>
  </w:num>
  <w:num w:numId="57" w16cid:durableId="1313095255">
    <w:abstractNumId w:val="24"/>
  </w:num>
  <w:num w:numId="58" w16cid:durableId="1607301270">
    <w:abstractNumId w:val="54"/>
  </w:num>
  <w:num w:numId="59" w16cid:durableId="1588802500">
    <w:abstractNumId w:val="36"/>
  </w:num>
  <w:num w:numId="60" w16cid:durableId="73279974">
    <w:abstractNumId w:val="13"/>
  </w:num>
  <w:num w:numId="61" w16cid:durableId="449785915">
    <w:abstractNumId w:val="43"/>
  </w:num>
  <w:num w:numId="62" w16cid:durableId="48044632">
    <w:abstractNumId w:val="64"/>
  </w:num>
  <w:num w:numId="63" w16cid:durableId="1720400426">
    <w:abstractNumId w:val="28"/>
  </w:num>
  <w:num w:numId="64" w16cid:durableId="2068605576">
    <w:abstractNumId w:val="45"/>
  </w:num>
  <w:num w:numId="65" w16cid:durableId="638800788">
    <w:abstractNumId w:val="15"/>
  </w:num>
  <w:num w:numId="66" w16cid:durableId="592588279">
    <w:abstractNumId w:val="62"/>
  </w:num>
  <w:num w:numId="67" w16cid:durableId="304942066">
    <w:abstractNumId w:val="9"/>
  </w:num>
  <w:num w:numId="68" w16cid:durableId="576285044">
    <w:abstractNumId w:val="48"/>
  </w:num>
  <w:num w:numId="69" w16cid:durableId="1576546565">
    <w:abstractNumId w:val="11"/>
  </w:num>
  <w:num w:numId="70" w16cid:durableId="409354485">
    <w:abstractNumId w:val="60"/>
  </w:num>
  <w:num w:numId="71" w16cid:durableId="911157834">
    <w:abstractNumId w:val="27"/>
  </w:num>
  <w:num w:numId="72" w16cid:durableId="1104838359">
    <w:abstractNumId w:val="0"/>
  </w:num>
  <w:num w:numId="73" w16cid:durableId="1417240522">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CA1"/>
    <w:rsid w:val="00000318"/>
    <w:rsid w:val="00000491"/>
    <w:rsid w:val="000006D8"/>
    <w:rsid w:val="000009E9"/>
    <w:rsid w:val="00000AEF"/>
    <w:rsid w:val="00000F29"/>
    <w:rsid w:val="00001247"/>
    <w:rsid w:val="0000133A"/>
    <w:rsid w:val="0000155E"/>
    <w:rsid w:val="000019D5"/>
    <w:rsid w:val="00001D6D"/>
    <w:rsid w:val="00001E4C"/>
    <w:rsid w:val="00001E7F"/>
    <w:rsid w:val="00001ECD"/>
    <w:rsid w:val="00002225"/>
    <w:rsid w:val="0000240D"/>
    <w:rsid w:val="000026A5"/>
    <w:rsid w:val="00002791"/>
    <w:rsid w:val="00002799"/>
    <w:rsid w:val="000027E1"/>
    <w:rsid w:val="00002CC9"/>
    <w:rsid w:val="00003016"/>
    <w:rsid w:val="00003086"/>
    <w:rsid w:val="000033B6"/>
    <w:rsid w:val="00003426"/>
    <w:rsid w:val="00003453"/>
    <w:rsid w:val="00003499"/>
    <w:rsid w:val="00003A1D"/>
    <w:rsid w:val="00003C71"/>
    <w:rsid w:val="00003CD6"/>
    <w:rsid w:val="00003FCC"/>
    <w:rsid w:val="000041E6"/>
    <w:rsid w:val="00004498"/>
    <w:rsid w:val="00004B7E"/>
    <w:rsid w:val="00005079"/>
    <w:rsid w:val="000052BE"/>
    <w:rsid w:val="0000552C"/>
    <w:rsid w:val="00005795"/>
    <w:rsid w:val="00005A06"/>
    <w:rsid w:val="00005AA3"/>
    <w:rsid w:val="00005B91"/>
    <w:rsid w:val="00005BD3"/>
    <w:rsid w:val="00005C5E"/>
    <w:rsid w:val="00005C67"/>
    <w:rsid w:val="00006437"/>
    <w:rsid w:val="000064B8"/>
    <w:rsid w:val="0000678D"/>
    <w:rsid w:val="000067A7"/>
    <w:rsid w:val="000067DD"/>
    <w:rsid w:val="00006D7A"/>
    <w:rsid w:val="00006EC7"/>
    <w:rsid w:val="0000738C"/>
    <w:rsid w:val="0000750E"/>
    <w:rsid w:val="000077A1"/>
    <w:rsid w:val="000078CA"/>
    <w:rsid w:val="00007ABF"/>
    <w:rsid w:val="00007B05"/>
    <w:rsid w:val="00007F08"/>
    <w:rsid w:val="00009D29"/>
    <w:rsid w:val="00010096"/>
    <w:rsid w:val="00010F26"/>
    <w:rsid w:val="00010F48"/>
    <w:rsid w:val="0001120E"/>
    <w:rsid w:val="00011F5B"/>
    <w:rsid w:val="00012035"/>
    <w:rsid w:val="0001225A"/>
    <w:rsid w:val="0001241C"/>
    <w:rsid w:val="000127CA"/>
    <w:rsid w:val="00012AF2"/>
    <w:rsid w:val="00012BF5"/>
    <w:rsid w:val="00012C3C"/>
    <w:rsid w:val="00012C86"/>
    <w:rsid w:val="00012E06"/>
    <w:rsid w:val="00012F6D"/>
    <w:rsid w:val="000135A9"/>
    <w:rsid w:val="00013A40"/>
    <w:rsid w:val="00013C7D"/>
    <w:rsid w:val="00013E09"/>
    <w:rsid w:val="00013E51"/>
    <w:rsid w:val="00013FDC"/>
    <w:rsid w:val="0001409A"/>
    <w:rsid w:val="000141C0"/>
    <w:rsid w:val="00014389"/>
    <w:rsid w:val="0001472D"/>
    <w:rsid w:val="0001473D"/>
    <w:rsid w:val="00014CAC"/>
    <w:rsid w:val="00014E11"/>
    <w:rsid w:val="000150E7"/>
    <w:rsid w:val="000152D0"/>
    <w:rsid w:val="00015721"/>
    <w:rsid w:val="0001585F"/>
    <w:rsid w:val="00015919"/>
    <w:rsid w:val="0001598A"/>
    <w:rsid w:val="00015A66"/>
    <w:rsid w:val="00015AE1"/>
    <w:rsid w:val="00015BD7"/>
    <w:rsid w:val="00015DAA"/>
    <w:rsid w:val="00015EA9"/>
    <w:rsid w:val="00015F2D"/>
    <w:rsid w:val="00016183"/>
    <w:rsid w:val="000162DE"/>
    <w:rsid w:val="00016860"/>
    <w:rsid w:val="00016F97"/>
    <w:rsid w:val="00016FB9"/>
    <w:rsid w:val="00016FE4"/>
    <w:rsid w:val="000170AB"/>
    <w:rsid w:val="000170BC"/>
    <w:rsid w:val="0001745F"/>
    <w:rsid w:val="000176CF"/>
    <w:rsid w:val="000177AD"/>
    <w:rsid w:val="000178A3"/>
    <w:rsid w:val="00017AFD"/>
    <w:rsid w:val="00017EC8"/>
    <w:rsid w:val="000201BC"/>
    <w:rsid w:val="000203EB"/>
    <w:rsid w:val="0002072F"/>
    <w:rsid w:val="000207CC"/>
    <w:rsid w:val="000207EA"/>
    <w:rsid w:val="00020884"/>
    <w:rsid w:val="00020BFB"/>
    <w:rsid w:val="00020C56"/>
    <w:rsid w:val="00020C6F"/>
    <w:rsid w:val="00020FD9"/>
    <w:rsid w:val="00020FE5"/>
    <w:rsid w:val="00021021"/>
    <w:rsid w:val="000212EA"/>
    <w:rsid w:val="000213DA"/>
    <w:rsid w:val="0002188B"/>
    <w:rsid w:val="00021DF9"/>
    <w:rsid w:val="00021F08"/>
    <w:rsid w:val="00021FD2"/>
    <w:rsid w:val="0002251C"/>
    <w:rsid w:val="00022584"/>
    <w:rsid w:val="00022655"/>
    <w:rsid w:val="00022FDE"/>
    <w:rsid w:val="0002324C"/>
    <w:rsid w:val="0002361C"/>
    <w:rsid w:val="00023670"/>
    <w:rsid w:val="000237BD"/>
    <w:rsid w:val="000239F7"/>
    <w:rsid w:val="00023A8D"/>
    <w:rsid w:val="00023D89"/>
    <w:rsid w:val="00023FE1"/>
    <w:rsid w:val="0002426B"/>
    <w:rsid w:val="000244E0"/>
    <w:rsid w:val="0002458A"/>
    <w:rsid w:val="00024981"/>
    <w:rsid w:val="00024BA5"/>
    <w:rsid w:val="00024C21"/>
    <w:rsid w:val="00024DB9"/>
    <w:rsid w:val="00024DEB"/>
    <w:rsid w:val="000253A2"/>
    <w:rsid w:val="0002543B"/>
    <w:rsid w:val="0002551B"/>
    <w:rsid w:val="00025756"/>
    <w:rsid w:val="00025772"/>
    <w:rsid w:val="00025865"/>
    <w:rsid w:val="00025FF1"/>
    <w:rsid w:val="000260B2"/>
    <w:rsid w:val="0002645A"/>
    <w:rsid w:val="00026551"/>
    <w:rsid w:val="000266E7"/>
    <w:rsid w:val="00026751"/>
    <w:rsid w:val="00026A16"/>
    <w:rsid w:val="00026CA4"/>
    <w:rsid w:val="00027387"/>
    <w:rsid w:val="000274B2"/>
    <w:rsid w:val="00027997"/>
    <w:rsid w:val="000279BF"/>
    <w:rsid w:val="00030247"/>
    <w:rsid w:val="00030552"/>
    <w:rsid w:val="00030781"/>
    <w:rsid w:val="00030838"/>
    <w:rsid w:val="00030BE3"/>
    <w:rsid w:val="00030CF7"/>
    <w:rsid w:val="00030DC6"/>
    <w:rsid w:val="00030E0F"/>
    <w:rsid w:val="000310EA"/>
    <w:rsid w:val="00031418"/>
    <w:rsid w:val="000314B6"/>
    <w:rsid w:val="000314DD"/>
    <w:rsid w:val="00031500"/>
    <w:rsid w:val="00031875"/>
    <w:rsid w:val="00031B5D"/>
    <w:rsid w:val="00031BC2"/>
    <w:rsid w:val="00031C22"/>
    <w:rsid w:val="000320A0"/>
    <w:rsid w:val="00032287"/>
    <w:rsid w:val="00032509"/>
    <w:rsid w:val="000325E6"/>
    <w:rsid w:val="000325EC"/>
    <w:rsid w:val="000329B7"/>
    <w:rsid w:val="000329EE"/>
    <w:rsid w:val="00032A3E"/>
    <w:rsid w:val="00032E62"/>
    <w:rsid w:val="0003307C"/>
    <w:rsid w:val="00033277"/>
    <w:rsid w:val="000337F5"/>
    <w:rsid w:val="000340B0"/>
    <w:rsid w:val="00034107"/>
    <w:rsid w:val="00034121"/>
    <w:rsid w:val="000341D3"/>
    <w:rsid w:val="000343DE"/>
    <w:rsid w:val="000346E8"/>
    <w:rsid w:val="00034757"/>
    <w:rsid w:val="00034D87"/>
    <w:rsid w:val="00035303"/>
    <w:rsid w:val="000356FB"/>
    <w:rsid w:val="000358BE"/>
    <w:rsid w:val="00036029"/>
    <w:rsid w:val="000361CE"/>
    <w:rsid w:val="00036280"/>
    <w:rsid w:val="000363BE"/>
    <w:rsid w:val="000365F3"/>
    <w:rsid w:val="0003664E"/>
    <w:rsid w:val="00036823"/>
    <w:rsid w:val="00036B65"/>
    <w:rsid w:val="00036C34"/>
    <w:rsid w:val="00036F70"/>
    <w:rsid w:val="000370DA"/>
    <w:rsid w:val="00037120"/>
    <w:rsid w:val="000377A7"/>
    <w:rsid w:val="00037D65"/>
    <w:rsid w:val="000403EC"/>
    <w:rsid w:val="00040690"/>
    <w:rsid w:val="000406EF"/>
    <w:rsid w:val="0004075F"/>
    <w:rsid w:val="000408D0"/>
    <w:rsid w:val="00040B29"/>
    <w:rsid w:val="0004122C"/>
    <w:rsid w:val="00041286"/>
    <w:rsid w:val="000413AB"/>
    <w:rsid w:val="0004140E"/>
    <w:rsid w:val="00041444"/>
    <w:rsid w:val="00041474"/>
    <w:rsid w:val="00041566"/>
    <w:rsid w:val="000417F1"/>
    <w:rsid w:val="0004185A"/>
    <w:rsid w:val="00041945"/>
    <w:rsid w:val="0004197A"/>
    <w:rsid w:val="00041C91"/>
    <w:rsid w:val="00041D18"/>
    <w:rsid w:val="00041D6A"/>
    <w:rsid w:val="00042068"/>
    <w:rsid w:val="000420A1"/>
    <w:rsid w:val="00042134"/>
    <w:rsid w:val="00042268"/>
    <w:rsid w:val="00042355"/>
    <w:rsid w:val="000425F5"/>
    <w:rsid w:val="0004275C"/>
    <w:rsid w:val="000427FB"/>
    <w:rsid w:val="000429B1"/>
    <w:rsid w:val="00042CF9"/>
    <w:rsid w:val="00042D50"/>
    <w:rsid w:val="00042DDE"/>
    <w:rsid w:val="00042E8B"/>
    <w:rsid w:val="00042EF3"/>
    <w:rsid w:val="00043688"/>
    <w:rsid w:val="00043EA8"/>
    <w:rsid w:val="000441AF"/>
    <w:rsid w:val="000441EF"/>
    <w:rsid w:val="00044B87"/>
    <w:rsid w:val="00044C82"/>
    <w:rsid w:val="00045048"/>
    <w:rsid w:val="000450DF"/>
    <w:rsid w:val="00045DD8"/>
    <w:rsid w:val="00045E90"/>
    <w:rsid w:val="00045FCB"/>
    <w:rsid w:val="00046359"/>
    <w:rsid w:val="000467F8"/>
    <w:rsid w:val="000469C8"/>
    <w:rsid w:val="00046DB0"/>
    <w:rsid w:val="00046F78"/>
    <w:rsid w:val="00046F88"/>
    <w:rsid w:val="00047570"/>
    <w:rsid w:val="00047688"/>
    <w:rsid w:val="000476C8"/>
    <w:rsid w:val="00047733"/>
    <w:rsid w:val="00047BBB"/>
    <w:rsid w:val="00047D05"/>
    <w:rsid w:val="00047D1A"/>
    <w:rsid w:val="000501C5"/>
    <w:rsid w:val="0005086E"/>
    <w:rsid w:val="000509B6"/>
    <w:rsid w:val="00050AE3"/>
    <w:rsid w:val="00050B16"/>
    <w:rsid w:val="00050B42"/>
    <w:rsid w:val="00050D5C"/>
    <w:rsid w:val="00050D87"/>
    <w:rsid w:val="00050DBA"/>
    <w:rsid w:val="00050F2F"/>
    <w:rsid w:val="0005110B"/>
    <w:rsid w:val="0005123F"/>
    <w:rsid w:val="0005125C"/>
    <w:rsid w:val="00051573"/>
    <w:rsid w:val="00051968"/>
    <w:rsid w:val="00051A61"/>
    <w:rsid w:val="00051BD8"/>
    <w:rsid w:val="00051F43"/>
    <w:rsid w:val="000520DF"/>
    <w:rsid w:val="000521CA"/>
    <w:rsid w:val="0005259B"/>
    <w:rsid w:val="00052D7B"/>
    <w:rsid w:val="00052FB0"/>
    <w:rsid w:val="00053060"/>
    <w:rsid w:val="000536C0"/>
    <w:rsid w:val="00053849"/>
    <w:rsid w:val="00053BC9"/>
    <w:rsid w:val="00053DC5"/>
    <w:rsid w:val="000546EA"/>
    <w:rsid w:val="0005472D"/>
    <w:rsid w:val="00054D75"/>
    <w:rsid w:val="0005512C"/>
    <w:rsid w:val="0005555D"/>
    <w:rsid w:val="000555BE"/>
    <w:rsid w:val="0005578C"/>
    <w:rsid w:val="00055909"/>
    <w:rsid w:val="00055ABF"/>
    <w:rsid w:val="0005605A"/>
    <w:rsid w:val="000562F9"/>
    <w:rsid w:val="0005678A"/>
    <w:rsid w:val="00056902"/>
    <w:rsid w:val="00056957"/>
    <w:rsid w:val="00056AA2"/>
    <w:rsid w:val="00056C7A"/>
    <w:rsid w:val="00056F28"/>
    <w:rsid w:val="00056F38"/>
    <w:rsid w:val="00057118"/>
    <w:rsid w:val="00057324"/>
    <w:rsid w:val="000575C9"/>
    <w:rsid w:val="00057646"/>
    <w:rsid w:val="000579A7"/>
    <w:rsid w:val="0006011B"/>
    <w:rsid w:val="00060449"/>
    <w:rsid w:val="000605BE"/>
    <w:rsid w:val="000608F8"/>
    <w:rsid w:val="00060B8E"/>
    <w:rsid w:val="00060BA3"/>
    <w:rsid w:val="00060D86"/>
    <w:rsid w:val="00061628"/>
    <w:rsid w:val="0006167B"/>
    <w:rsid w:val="000617CA"/>
    <w:rsid w:val="00061AE5"/>
    <w:rsid w:val="00061B59"/>
    <w:rsid w:val="00061C4D"/>
    <w:rsid w:val="000622AC"/>
    <w:rsid w:val="00062409"/>
    <w:rsid w:val="000624C6"/>
    <w:rsid w:val="000627C4"/>
    <w:rsid w:val="00062EF5"/>
    <w:rsid w:val="00062F51"/>
    <w:rsid w:val="00063284"/>
    <w:rsid w:val="000632F0"/>
    <w:rsid w:val="00063F83"/>
    <w:rsid w:val="00064039"/>
    <w:rsid w:val="0006417C"/>
    <w:rsid w:val="000641AD"/>
    <w:rsid w:val="000642AC"/>
    <w:rsid w:val="0006464D"/>
    <w:rsid w:val="000646FB"/>
    <w:rsid w:val="00064AE4"/>
    <w:rsid w:val="00064DD8"/>
    <w:rsid w:val="00064E10"/>
    <w:rsid w:val="00065225"/>
    <w:rsid w:val="000652D3"/>
    <w:rsid w:val="000653F6"/>
    <w:rsid w:val="000653FA"/>
    <w:rsid w:val="000658D1"/>
    <w:rsid w:val="0006593C"/>
    <w:rsid w:val="00065F1F"/>
    <w:rsid w:val="0006653C"/>
    <w:rsid w:val="0006682F"/>
    <w:rsid w:val="00066846"/>
    <w:rsid w:val="0006685B"/>
    <w:rsid w:val="00066AF5"/>
    <w:rsid w:val="00066C33"/>
    <w:rsid w:val="00066D36"/>
    <w:rsid w:val="00066EBE"/>
    <w:rsid w:val="000670F7"/>
    <w:rsid w:val="0006729E"/>
    <w:rsid w:val="000674E5"/>
    <w:rsid w:val="0006752F"/>
    <w:rsid w:val="000678B8"/>
    <w:rsid w:val="00067E1E"/>
    <w:rsid w:val="000700E9"/>
    <w:rsid w:val="0007020F"/>
    <w:rsid w:val="0007028D"/>
    <w:rsid w:val="000704AF"/>
    <w:rsid w:val="00070599"/>
    <w:rsid w:val="00070739"/>
    <w:rsid w:val="00070A30"/>
    <w:rsid w:val="00070D21"/>
    <w:rsid w:val="00070E1A"/>
    <w:rsid w:val="00070ED1"/>
    <w:rsid w:val="00071061"/>
    <w:rsid w:val="0007184A"/>
    <w:rsid w:val="0007184B"/>
    <w:rsid w:val="00071912"/>
    <w:rsid w:val="00071BC8"/>
    <w:rsid w:val="00071C16"/>
    <w:rsid w:val="00071CD7"/>
    <w:rsid w:val="00071E1E"/>
    <w:rsid w:val="000720D7"/>
    <w:rsid w:val="0007211A"/>
    <w:rsid w:val="0007211B"/>
    <w:rsid w:val="000721A5"/>
    <w:rsid w:val="0007220D"/>
    <w:rsid w:val="000722E3"/>
    <w:rsid w:val="00072318"/>
    <w:rsid w:val="00072433"/>
    <w:rsid w:val="00072933"/>
    <w:rsid w:val="000729E8"/>
    <w:rsid w:val="00072AFA"/>
    <w:rsid w:val="00072CB2"/>
    <w:rsid w:val="00073083"/>
    <w:rsid w:val="000732A5"/>
    <w:rsid w:val="000733A1"/>
    <w:rsid w:val="000736C4"/>
    <w:rsid w:val="00073846"/>
    <w:rsid w:val="0007388E"/>
    <w:rsid w:val="00073970"/>
    <w:rsid w:val="00073E8C"/>
    <w:rsid w:val="00073F2E"/>
    <w:rsid w:val="000744B4"/>
    <w:rsid w:val="000745FE"/>
    <w:rsid w:val="00074758"/>
    <w:rsid w:val="0007499A"/>
    <w:rsid w:val="00074D78"/>
    <w:rsid w:val="00074DA8"/>
    <w:rsid w:val="00074DF5"/>
    <w:rsid w:val="000753B1"/>
    <w:rsid w:val="000754B5"/>
    <w:rsid w:val="000755B1"/>
    <w:rsid w:val="00075650"/>
    <w:rsid w:val="00075772"/>
    <w:rsid w:val="0007593C"/>
    <w:rsid w:val="00075ACC"/>
    <w:rsid w:val="00075B2F"/>
    <w:rsid w:val="00075EA4"/>
    <w:rsid w:val="00076171"/>
    <w:rsid w:val="000761BD"/>
    <w:rsid w:val="000763DD"/>
    <w:rsid w:val="00076AC0"/>
    <w:rsid w:val="000771AB"/>
    <w:rsid w:val="00077287"/>
    <w:rsid w:val="00077683"/>
    <w:rsid w:val="000777EA"/>
    <w:rsid w:val="00077CB9"/>
    <w:rsid w:val="00080264"/>
    <w:rsid w:val="000803B0"/>
    <w:rsid w:val="00080523"/>
    <w:rsid w:val="000808C4"/>
    <w:rsid w:val="000808FF"/>
    <w:rsid w:val="00080A4F"/>
    <w:rsid w:val="00081065"/>
    <w:rsid w:val="00081248"/>
    <w:rsid w:val="000813CF"/>
    <w:rsid w:val="00081663"/>
    <w:rsid w:val="000822C6"/>
    <w:rsid w:val="000823E3"/>
    <w:rsid w:val="00082C90"/>
    <w:rsid w:val="00082E11"/>
    <w:rsid w:val="00082E7D"/>
    <w:rsid w:val="000832D3"/>
    <w:rsid w:val="00083A7C"/>
    <w:rsid w:val="00083E32"/>
    <w:rsid w:val="00083E4D"/>
    <w:rsid w:val="00083F2E"/>
    <w:rsid w:val="0008402F"/>
    <w:rsid w:val="00084065"/>
    <w:rsid w:val="00084337"/>
    <w:rsid w:val="000844E3"/>
    <w:rsid w:val="0008456B"/>
    <w:rsid w:val="00084748"/>
    <w:rsid w:val="0008485B"/>
    <w:rsid w:val="00084A80"/>
    <w:rsid w:val="0008504C"/>
    <w:rsid w:val="00085087"/>
    <w:rsid w:val="000850DD"/>
    <w:rsid w:val="00085290"/>
    <w:rsid w:val="000852CD"/>
    <w:rsid w:val="0008537F"/>
    <w:rsid w:val="0008577E"/>
    <w:rsid w:val="00085817"/>
    <w:rsid w:val="00085858"/>
    <w:rsid w:val="00085868"/>
    <w:rsid w:val="000859EF"/>
    <w:rsid w:val="00085A1C"/>
    <w:rsid w:val="00085E36"/>
    <w:rsid w:val="00086088"/>
    <w:rsid w:val="00086268"/>
    <w:rsid w:val="0008645F"/>
    <w:rsid w:val="00086617"/>
    <w:rsid w:val="00086A43"/>
    <w:rsid w:val="00086D0F"/>
    <w:rsid w:val="00086D36"/>
    <w:rsid w:val="00086D87"/>
    <w:rsid w:val="00086F39"/>
    <w:rsid w:val="0008724D"/>
    <w:rsid w:val="000872E7"/>
    <w:rsid w:val="00087B14"/>
    <w:rsid w:val="00090793"/>
    <w:rsid w:val="00090886"/>
    <w:rsid w:val="00090B32"/>
    <w:rsid w:val="00090B6F"/>
    <w:rsid w:val="00091173"/>
    <w:rsid w:val="00091199"/>
    <w:rsid w:val="000911D2"/>
    <w:rsid w:val="00091630"/>
    <w:rsid w:val="000916B9"/>
    <w:rsid w:val="00091AA5"/>
    <w:rsid w:val="00091F1D"/>
    <w:rsid w:val="00091FF5"/>
    <w:rsid w:val="000924B5"/>
    <w:rsid w:val="0009281F"/>
    <w:rsid w:val="00092948"/>
    <w:rsid w:val="00092C73"/>
    <w:rsid w:val="00092F87"/>
    <w:rsid w:val="0009305D"/>
    <w:rsid w:val="000931D8"/>
    <w:rsid w:val="00093386"/>
    <w:rsid w:val="000939ED"/>
    <w:rsid w:val="00093A6D"/>
    <w:rsid w:val="00093BA8"/>
    <w:rsid w:val="00093D98"/>
    <w:rsid w:val="00093DB7"/>
    <w:rsid w:val="00093F11"/>
    <w:rsid w:val="000945F6"/>
    <w:rsid w:val="00094BBB"/>
    <w:rsid w:val="0009513B"/>
    <w:rsid w:val="00095206"/>
    <w:rsid w:val="000953E4"/>
    <w:rsid w:val="000958B5"/>
    <w:rsid w:val="00095A47"/>
    <w:rsid w:val="00095B8C"/>
    <w:rsid w:val="00096048"/>
    <w:rsid w:val="0009608E"/>
    <w:rsid w:val="00096104"/>
    <w:rsid w:val="00096276"/>
    <w:rsid w:val="00096571"/>
    <w:rsid w:val="00096633"/>
    <w:rsid w:val="00096829"/>
    <w:rsid w:val="00096A2D"/>
    <w:rsid w:val="00096ABE"/>
    <w:rsid w:val="00096E12"/>
    <w:rsid w:val="000970B2"/>
    <w:rsid w:val="00097A16"/>
    <w:rsid w:val="00097AA4"/>
    <w:rsid w:val="00097CF9"/>
    <w:rsid w:val="00097DF7"/>
    <w:rsid w:val="00097EA4"/>
    <w:rsid w:val="00097EA7"/>
    <w:rsid w:val="00097ECC"/>
    <w:rsid w:val="000A03F7"/>
    <w:rsid w:val="000A0B4F"/>
    <w:rsid w:val="000A0C3F"/>
    <w:rsid w:val="000A0CA2"/>
    <w:rsid w:val="000A0F6A"/>
    <w:rsid w:val="000A1C56"/>
    <w:rsid w:val="000A1DD1"/>
    <w:rsid w:val="000A1FB7"/>
    <w:rsid w:val="000A1FBE"/>
    <w:rsid w:val="000A2132"/>
    <w:rsid w:val="000A236E"/>
    <w:rsid w:val="000A23D9"/>
    <w:rsid w:val="000A2477"/>
    <w:rsid w:val="000A26B3"/>
    <w:rsid w:val="000A2BE1"/>
    <w:rsid w:val="000A2C9A"/>
    <w:rsid w:val="000A3029"/>
    <w:rsid w:val="000A30F8"/>
    <w:rsid w:val="000A3272"/>
    <w:rsid w:val="000A34CC"/>
    <w:rsid w:val="000A34FB"/>
    <w:rsid w:val="000A3717"/>
    <w:rsid w:val="000A383E"/>
    <w:rsid w:val="000A394F"/>
    <w:rsid w:val="000A3AF0"/>
    <w:rsid w:val="000A3B3B"/>
    <w:rsid w:val="000A3BF2"/>
    <w:rsid w:val="000A3D8F"/>
    <w:rsid w:val="000A3E3F"/>
    <w:rsid w:val="000A3E4D"/>
    <w:rsid w:val="000A3FF7"/>
    <w:rsid w:val="000A4266"/>
    <w:rsid w:val="000A4370"/>
    <w:rsid w:val="000A45C4"/>
    <w:rsid w:val="000A4663"/>
    <w:rsid w:val="000A4E20"/>
    <w:rsid w:val="000A53BB"/>
    <w:rsid w:val="000A55CF"/>
    <w:rsid w:val="000A57B2"/>
    <w:rsid w:val="000A5992"/>
    <w:rsid w:val="000A59AC"/>
    <w:rsid w:val="000A59DC"/>
    <w:rsid w:val="000A5AD2"/>
    <w:rsid w:val="000A5BA7"/>
    <w:rsid w:val="000A5DDF"/>
    <w:rsid w:val="000A6447"/>
    <w:rsid w:val="000A687E"/>
    <w:rsid w:val="000A69DD"/>
    <w:rsid w:val="000A6EE5"/>
    <w:rsid w:val="000A6F43"/>
    <w:rsid w:val="000A6F8B"/>
    <w:rsid w:val="000A6FCD"/>
    <w:rsid w:val="000A70F0"/>
    <w:rsid w:val="000A7DA5"/>
    <w:rsid w:val="000A7FB8"/>
    <w:rsid w:val="000B0527"/>
    <w:rsid w:val="000B05B6"/>
    <w:rsid w:val="000B09DD"/>
    <w:rsid w:val="000B0A25"/>
    <w:rsid w:val="000B0C42"/>
    <w:rsid w:val="000B0DEC"/>
    <w:rsid w:val="000B131F"/>
    <w:rsid w:val="000B1367"/>
    <w:rsid w:val="000B195A"/>
    <w:rsid w:val="000B1ADC"/>
    <w:rsid w:val="000B1FD4"/>
    <w:rsid w:val="000B24E2"/>
    <w:rsid w:val="000B25CD"/>
    <w:rsid w:val="000B2761"/>
    <w:rsid w:val="000B28AE"/>
    <w:rsid w:val="000B29F2"/>
    <w:rsid w:val="000B2A1B"/>
    <w:rsid w:val="000B2A22"/>
    <w:rsid w:val="000B2B11"/>
    <w:rsid w:val="000B2BA4"/>
    <w:rsid w:val="000B2C04"/>
    <w:rsid w:val="000B2E26"/>
    <w:rsid w:val="000B3190"/>
    <w:rsid w:val="000B31FD"/>
    <w:rsid w:val="000B358E"/>
    <w:rsid w:val="000B3605"/>
    <w:rsid w:val="000B37D4"/>
    <w:rsid w:val="000B38ED"/>
    <w:rsid w:val="000B3B64"/>
    <w:rsid w:val="000B3BFA"/>
    <w:rsid w:val="000B3C34"/>
    <w:rsid w:val="000B3D6F"/>
    <w:rsid w:val="000B3E3F"/>
    <w:rsid w:val="000B3EB7"/>
    <w:rsid w:val="000B40D1"/>
    <w:rsid w:val="000B4181"/>
    <w:rsid w:val="000B41E6"/>
    <w:rsid w:val="000B428F"/>
    <w:rsid w:val="000B468B"/>
    <w:rsid w:val="000B46E6"/>
    <w:rsid w:val="000B4746"/>
    <w:rsid w:val="000B477F"/>
    <w:rsid w:val="000B4ACE"/>
    <w:rsid w:val="000B4E40"/>
    <w:rsid w:val="000B4E8C"/>
    <w:rsid w:val="000B509E"/>
    <w:rsid w:val="000B5922"/>
    <w:rsid w:val="000B59FC"/>
    <w:rsid w:val="000B5CA2"/>
    <w:rsid w:val="000B633A"/>
    <w:rsid w:val="000B6655"/>
    <w:rsid w:val="000B66E4"/>
    <w:rsid w:val="000B699C"/>
    <w:rsid w:val="000B6B06"/>
    <w:rsid w:val="000B6B4A"/>
    <w:rsid w:val="000B6E32"/>
    <w:rsid w:val="000B6F64"/>
    <w:rsid w:val="000B7646"/>
    <w:rsid w:val="000B7681"/>
    <w:rsid w:val="000B7AD3"/>
    <w:rsid w:val="000B7BCC"/>
    <w:rsid w:val="000B7D0E"/>
    <w:rsid w:val="000C0640"/>
    <w:rsid w:val="000C07BE"/>
    <w:rsid w:val="000C0B89"/>
    <w:rsid w:val="000C0C7C"/>
    <w:rsid w:val="000C133D"/>
    <w:rsid w:val="000C1552"/>
    <w:rsid w:val="000C18E1"/>
    <w:rsid w:val="000C1BE1"/>
    <w:rsid w:val="000C1E92"/>
    <w:rsid w:val="000C215B"/>
    <w:rsid w:val="000C22DB"/>
    <w:rsid w:val="000C25C4"/>
    <w:rsid w:val="000C2AB3"/>
    <w:rsid w:val="000C310D"/>
    <w:rsid w:val="000C319A"/>
    <w:rsid w:val="000C34FD"/>
    <w:rsid w:val="000C35AB"/>
    <w:rsid w:val="000C363F"/>
    <w:rsid w:val="000C3C49"/>
    <w:rsid w:val="000C3F8F"/>
    <w:rsid w:val="000C3FD5"/>
    <w:rsid w:val="000C417C"/>
    <w:rsid w:val="000C4269"/>
    <w:rsid w:val="000C45A1"/>
    <w:rsid w:val="000C462F"/>
    <w:rsid w:val="000C4634"/>
    <w:rsid w:val="000C46F0"/>
    <w:rsid w:val="000C4BE3"/>
    <w:rsid w:val="000C4CB8"/>
    <w:rsid w:val="000C4ECE"/>
    <w:rsid w:val="000C52B0"/>
    <w:rsid w:val="000C548C"/>
    <w:rsid w:val="000C59CA"/>
    <w:rsid w:val="000C5A21"/>
    <w:rsid w:val="000C5AE1"/>
    <w:rsid w:val="000C5B9B"/>
    <w:rsid w:val="000C5EB2"/>
    <w:rsid w:val="000C6A3A"/>
    <w:rsid w:val="000C6BD2"/>
    <w:rsid w:val="000C6CF5"/>
    <w:rsid w:val="000C6F5D"/>
    <w:rsid w:val="000C7257"/>
    <w:rsid w:val="000C7637"/>
    <w:rsid w:val="000C7875"/>
    <w:rsid w:val="000C78A7"/>
    <w:rsid w:val="000C7B66"/>
    <w:rsid w:val="000C7C39"/>
    <w:rsid w:val="000C7CDE"/>
    <w:rsid w:val="000C7F85"/>
    <w:rsid w:val="000C7FF1"/>
    <w:rsid w:val="000D043C"/>
    <w:rsid w:val="000D0B5C"/>
    <w:rsid w:val="000D0F79"/>
    <w:rsid w:val="000D137F"/>
    <w:rsid w:val="000D15C0"/>
    <w:rsid w:val="000D16A6"/>
    <w:rsid w:val="000D1BC0"/>
    <w:rsid w:val="000D1FDC"/>
    <w:rsid w:val="000D28F4"/>
    <w:rsid w:val="000D2915"/>
    <w:rsid w:val="000D2B4D"/>
    <w:rsid w:val="000D2F32"/>
    <w:rsid w:val="000D317E"/>
    <w:rsid w:val="000D31BF"/>
    <w:rsid w:val="000D359C"/>
    <w:rsid w:val="000D3945"/>
    <w:rsid w:val="000D3B5B"/>
    <w:rsid w:val="000D3D6B"/>
    <w:rsid w:val="000D3E5E"/>
    <w:rsid w:val="000D3E94"/>
    <w:rsid w:val="000D439E"/>
    <w:rsid w:val="000D4542"/>
    <w:rsid w:val="000D4646"/>
    <w:rsid w:val="000D50E9"/>
    <w:rsid w:val="000D5751"/>
    <w:rsid w:val="000D58D4"/>
    <w:rsid w:val="000D5A6E"/>
    <w:rsid w:val="000D5AD2"/>
    <w:rsid w:val="000D5BE8"/>
    <w:rsid w:val="000D5C0B"/>
    <w:rsid w:val="000D5FA9"/>
    <w:rsid w:val="000D62ED"/>
    <w:rsid w:val="000D63A5"/>
    <w:rsid w:val="000D6476"/>
    <w:rsid w:val="000D65B1"/>
    <w:rsid w:val="000D670C"/>
    <w:rsid w:val="000D6922"/>
    <w:rsid w:val="000D6E0A"/>
    <w:rsid w:val="000D6FE3"/>
    <w:rsid w:val="000D757E"/>
    <w:rsid w:val="000D767F"/>
    <w:rsid w:val="000D76DA"/>
    <w:rsid w:val="000D7803"/>
    <w:rsid w:val="000D7A85"/>
    <w:rsid w:val="000D7EE4"/>
    <w:rsid w:val="000D7F28"/>
    <w:rsid w:val="000D7F58"/>
    <w:rsid w:val="000E02AD"/>
    <w:rsid w:val="000E035F"/>
    <w:rsid w:val="000E04CB"/>
    <w:rsid w:val="000E07BC"/>
    <w:rsid w:val="000E0BBC"/>
    <w:rsid w:val="000E0F25"/>
    <w:rsid w:val="000E1090"/>
    <w:rsid w:val="000E11FA"/>
    <w:rsid w:val="000E19B1"/>
    <w:rsid w:val="000E1BDA"/>
    <w:rsid w:val="000E20F9"/>
    <w:rsid w:val="000E21F1"/>
    <w:rsid w:val="000E224B"/>
    <w:rsid w:val="000E2658"/>
    <w:rsid w:val="000E2907"/>
    <w:rsid w:val="000E2ACE"/>
    <w:rsid w:val="000E2B13"/>
    <w:rsid w:val="000E2B14"/>
    <w:rsid w:val="000E2B51"/>
    <w:rsid w:val="000E2BFF"/>
    <w:rsid w:val="000E2C92"/>
    <w:rsid w:val="000E2E82"/>
    <w:rsid w:val="000E2E84"/>
    <w:rsid w:val="000E3007"/>
    <w:rsid w:val="000E307F"/>
    <w:rsid w:val="000E30F4"/>
    <w:rsid w:val="000E32FA"/>
    <w:rsid w:val="000E38C8"/>
    <w:rsid w:val="000E3AFC"/>
    <w:rsid w:val="000E3CDD"/>
    <w:rsid w:val="000E3DBE"/>
    <w:rsid w:val="000E40BB"/>
    <w:rsid w:val="000E41F2"/>
    <w:rsid w:val="000E42E8"/>
    <w:rsid w:val="000E4395"/>
    <w:rsid w:val="000E4453"/>
    <w:rsid w:val="000E44D1"/>
    <w:rsid w:val="000E452C"/>
    <w:rsid w:val="000E453A"/>
    <w:rsid w:val="000E4895"/>
    <w:rsid w:val="000E4A3D"/>
    <w:rsid w:val="000E4D42"/>
    <w:rsid w:val="000E4E06"/>
    <w:rsid w:val="000E5309"/>
    <w:rsid w:val="000E56DF"/>
    <w:rsid w:val="000E5B40"/>
    <w:rsid w:val="000E5D56"/>
    <w:rsid w:val="000E5EE3"/>
    <w:rsid w:val="000E5FBB"/>
    <w:rsid w:val="000E62C2"/>
    <w:rsid w:val="000E6329"/>
    <w:rsid w:val="000E6363"/>
    <w:rsid w:val="000E6458"/>
    <w:rsid w:val="000E653C"/>
    <w:rsid w:val="000E656F"/>
    <w:rsid w:val="000E6576"/>
    <w:rsid w:val="000E66BA"/>
    <w:rsid w:val="000E68C8"/>
    <w:rsid w:val="000E6997"/>
    <w:rsid w:val="000E6A01"/>
    <w:rsid w:val="000E6F64"/>
    <w:rsid w:val="000E6F9C"/>
    <w:rsid w:val="000E7279"/>
    <w:rsid w:val="000E7389"/>
    <w:rsid w:val="000E747B"/>
    <w:rsid w:val="000E7CA6"/>
    <w:rsid w:val="000F0047"/>
    <w:rsid w:val="000F0079"/>
    <w:rsid w:val="000F014A"/>
    <w:rsid w:val="000F0620"/>
    <w:rsid w:val="000F069F"/>
    <w:rsid w:val="000F0777"/>
    <w:rsid w:val="000F0838"/>
    <w:rsid w:val="000F0B44"/>
    <w:rsid w:val="000F1488"/>
    <w:rsid w:val="000F1E85"/>
    <w:rsid w:val="000F21AA"/>
    <w:rsid w:val="000F27EF"/>
    <w:rsid w:val="000F2883"/>
    <w:rsid w:val="000F28EA"/>
    <w:rsid w:val="000F2AB5"/>
    <w:rsid w:val="000F2C06"/>
    <w:rsid w:val="000F3275"/>
    <w:rsid w:val="000F3448"/>
    <w:rsid w:val="000F3722"/>
    <w:rsid w:val="000F3CD8"/>
    <w:rsid w:val="000F3F1C"/>
    <w:rsid w:val="000F3F45"/>
    <w:rsid w:val="000F3FBA"/>
    <w:rsid w:val="000F47DE"/>
    <w:rsid w:val="000F48D2"/>
    <w:rsid w:val="000F4A3C"/>
    <w:rsid w:val="000F4B06"/>
    <w:rsid w:val="000F4DC7"/>
    <w:rsid w:val="000F4EBC"/>
    <w:rsid w:val="000F4F0F"/>
    <w:rsid w:val="000F4FC1"/>
    <w:rsid w:val="000F5585"/>
    <w:rsid w:val="000F5739"/>
    <w:rsid w:val="000F5837"/>
    <w:rsid w:val="000F5A84"/>
    <w:rsid w:val="000F5BCD"/>
    <w:rsid w:val="000F5CE0"/>
    <w:rsid w:val="000F5FA8"/>
    <w:rsid w:val="000F627B"/>
    <w:rsid w:val="000F640E"/>
    <w:rsid w:val="000F6440"/>
    <w:rsid w:val="000F64F7"/>
    <w:rsid w:val="000F672E"/>
    <w:rsid w:val="000F67EA"/>
    <w:rsid w:val="000F69D3"/>
    <w:rsid w:val="000F6D09"/>
    <w:rsid w:val="000F6EA1"/>
    <w:rsid w:val="000F7196"/>
    <w:rsid w:val="000F73A2"/>
    <w:rsid w:val="000F76AD"/>
    <w:rsid w:val="000F77E7"/>
    <w:rsid w:val="000F7899"/>
    <w:rsid w:val="000F78B5"/>
    <w:rsid w:val="000F7BB8"/>
    <w:rsid w:val="000F7DF5"/>
    <w:rsid w:val="001003E3"/>
    <w:rsid w:val="00100423"/>
    <w:rsid w:val="00100529"/>
    <w:rsid w:val="001005C9"/>
    <w:rsid w:val="00100C54"/>
    <w:rsid w:val="00100CBA"/>
    <w:rsid w:val="00100E06"/>
    <w:rsid w:val="00100E08"/>
    <w:rsid w:val="00100F11"/>
    <w:rsid w:val="00101156"/>
    <w:rsid w:val="00101576"/>
    <w:rsid w:val="00101696"/>
    <w:rsid w:val="001019B4"/>
    <w:rsid w:val="00101C60"/>
    <w:rsid w:val="00101C90"/>
    <w:rsid w:val="00101D4F"/>
    <w:rsid w:val="001020A3"/>
    <w:rsid w:val="00102D94"/>
    <w:rsid w:val="00103033"/>
    <w:rsid w:val="00103513"/>
    <w:rsid w:val="00103834"/>
    <w:rsid w:val="00103DBE"/>
    <w:rsid w:val="00104625"/>
    <w:rsid w:val="001048D1"/>
    <w:rsid w:val="00104BF5"/>
    <w:rsid w:val="0010507D"/>
    <w:rsid w:val="001050D8"/>
    <w:rsid w:val="0010515E"/>
    <w:rsid w:val="001052B7"/>
    <w:rsid w:val="001053ED"/>
    <w:rsid w:val="00105851"/>
    <w:rsid w:val="0010649C"/>
    <w:rsid w:val="001064F1"/>
    <w:rsid w:val="00106506"/>
    <w:rsid w:val="00106D45"/>
    <w:rsid w:val="001070D9"/>
    <w:rsid w:val="00107198"/>
    <w:rsid w:val="00107329"/>
    <w:rsid w:val="001074C9"/>
    <w:rsid w:val="0010772C"/>
    <w:rsid w:val="00107A37"/>
    <w:rsid w:val="00107E76"/>
    <w:rsid w:val="001100D5"/>
    <w:rsid w:val="00110193"/>
    <w:rsid w:val="001103E2"/>
    <w:rsid w:val="001104E3"/>
    <w:rsid w:val="00110829"/>
    <w:rsid w:val="00110845"/>
    <w:rsid w:val="001109A6"/>
    <w:rsid w:val="001109AA"/>
    <w:rsid w:val="00110AEE"/>
    <w:rsid w:val="00111039"/>
    <w:rsid w:val="001111C9"/>
    <w:rsid w:val="00111254"/>
    <w:rsid w:val="001118C8"/>
    <w:rsid w:val="00111960"/>
    <w:rsid w:val="00111E13"/>
    <w:rsid w:val="00111F72"/>
    <w:rsid w:val="00112016"/>
    <w:rsid w:val="001124CA"/>
    <w:rsid w:val="00112D90"/>
    <w:rsid w:val="00112F63"/>
    <w:rsid w:val="00113860"/>
    <w:rsid w:val="00113A57"/>
    <w:rsid w:val="00113AE3"/>
    <w:rsid w:val="001141F2"/>
    <w:rsid w:val="00114281"/>
    <w:rsid w:val="00114441"/>
    <w:rsid w:val="00114501"/>
    <w:rsid w:val="0011451D"/>
    <w:rsid w:val="0011453A"/>
    <w:rsid w:val="0011487D"/>
    <w:rsid w:val="00115320"/>
    <w:rsid w:val="00115537"/>
    <w:rsid w:val="001157BE"/>
    <w:rsid w:val="00115857"/>
    <w:rsid w:val="001158D3"/>
    <w:rsid w:val="00115CC2"/>
    <w:rsid w:val="00115EE5"/>
    <w:rsid w:val="0011616A"/>
    <w:rsid w:val="001163ED"/>
    <w:rsid w:val="00116569"/>
    <w:rsid w:val="00116752"/>
    <w:rsid w:val="0011688D"/>
    <w:rsid w:val="00116970"/>
    <w:rsid w:val="00116CEB"/>
    <w:rsid w:val="00116E3B"/>
    <w:rsid w:val="00116E71"/>
    <w:rsid w:val="00117008"/>
    <w:rsid w:val="001176C7"/>
    <w:rsid w:val="001176EA"/>
    <w:rsid w:val="0011772F"/>
    <w:rsid w:val="001179A1"/>
    <w:rsid w:val="00117C3D"/>
    <w:rsid w:val="00117FE5"/>
    <w:rsid w:val="0012053A"/>
    <w:rsid w:val="0012076C"/>
    <w:rsid w:val="00120773"/>
    <w:rsid w:val="001208E8"/>
    <w:rsid w:val="00120A83"/>
    <w:rsid w:val="00120D8A"/>
    <w:rsid w:val="00120FD1"/>
    <w:rsid w:val="001213CC"/>
    <w:rsid w:val="00121447"/>
    <w:rsid w:val="00121E40"/>
    <w:rsid w:val="00122431"/>
    <w:rsid w:val="001226F9"/>
    <w:rsid w:val="00122743"/>
    <w:rsid w:val="0012297B"/>
    <w:rsid w:val="00122C19"/>
    <w:rsid w:val="00122C61"/>
    <w:rsid w:val="00122EEE"/>
    <w:rsid w:val="001231EA"/>
    <w:rsid w:val="00123232"/>
    <w:rsid w:val="00123A9D"/>
    <w:rsid w:val="00123C79"/>
    <w:rsid w:val="00123D1F"/>
    <w:rsid w:val="00124029"/>
    <w:rsid w:val="00124200"/>
    <w:rsid w:val="00124231"/>
    <w:rsid w:val="001248A5"/>
    <w:rsid w:val="00124BBC"/>
    <w:rsid w:val="00124F75"/>
    <w:rsid w:val="00124F99"/>
    <w:rsid w:val="00125100"/>
    <w:rsid w:val="00125981"/>
    <w:rsid w:val="00125D75"/>
    <w:rsid w:val="00125DAD"/>
    <w:rsid w:val="00126207"/>
    <w:rsid w:val="00126209"/>
    <w:rsid w:val="0012656F"/>
    <w:rsid w:val="001265D3"/>
    <w:rsid w:val="00126669"/>
    <w:rsid w:val="0012693E"/>
    <w:rsid w:val="00126AB6"/>
    <w:rsid w:val="00126B95"/>
    <w:rsid w:val="00126DB5"/>
    <w:rsid w:val="00127091"/>
    <w:rsid w:val="0012721C"/>
    <w:rsid w:val="00127288"/>
    <w:rsid w:val="001273F4"/>
    <w:rsid w:val="00127500"/>
    <w:rsid w:val="0012775B"/>
    <w:rsid w:val="00127DD6"/>
    <w:rsid w:val="00127F47"/>
    <w:rsid w:val="001300E4"/>
    <w:rsid w:val="00130169"/>
    <w:rsid w:val="001304DE"/>
    <w:rsid w:val="001305FD"/>
    <w:rsid w:val="00131177"/>
    <w:rsid w:val="00131179"/>
    <w:rsid w:val="0013128D"/>
    <w:rsid w:val="00131379"/>
    <w:rsid w:val="00131582"/>
    <w:rsid w:val="0013164B"/>
    <w:rsid w:val="00131B0B"/>
    <w:rsid w:val="00131DB0"/>
    <w:rsid w:val="0013209F"/>
    <w:rsid w:val="001320FA"/>
    <w:rsid w:val="0013239C"/>
    <w:rsid w:val="001323B0"/>
    <w:rsid w:val="001323D8"/>
    <w:rsid w:val="0013244E"/>
    <w:rsid w:val="0013255F"/>
    <w:rsid w:val="00132902"/>
    <w:rsid w:val="00132D01"/>
    <w:rsid w:val="00133102"/>
    <w:rsid w:val="00133108"/>
    <w:rsid w:val="0013311D"/>
    <w:rsid w:val="00133227"/>
    <w:rsid w:val="0013336E"/>
    <w:rsid w:val="001334C5"/>
    <w:rsid w:val="00133D16"/>
    <w:rsid w:val="0013433C"/>
    <w:rsid w:val="00134642"/>
    <w:rsid w:val="00134671"/>
    <w:rsid w:val="00134723"/>
    <w:rsid w:val="00134A64"/>
    <w:rsid w:val="00134B03"/>
    <w:rsid w:val="00134CB9"/>
    <w:rsid w:val="00134DA2"/>
    <w:rsid w:val="001353F2"/>
    <w:rsid w:val="00135482"/>
    <w:rsid w:val="001354CB"/>
    <w:rsid w:val="00135865"/>
    <w:rsid w:val="00135925"/>
    <w:rsid w:val="00135AA9"/>
    <w:rsid w:val="00135B2D"/>
    <w:rsid w:val="00135C07"/>
    <w:rsid w:val="00135DE2"/>
    <w:rsid w:val="00135EE5"/>
    <w:rsid w:val="00136260"/>
    <w:rsid w:val="0013659D"/>
    <w:rsid w:val="001366A8"/>
    <w:rsid w:val="0013673B"/>
    <w:rsid w:val="00136863"/>
    <w:rsid w:val="00136938"/>
    <w:rsid w:val="001369C6"/>
    <w:rsid w:val="00136BB2"/>
    <w:rsid w:val="00136E0C"/>
    <w:rsid w:val="001371CD"/>
    <w:rsid w:val="001372D6"/>
    <w:rsid w:val="001377F4"/>
    <w:rsid w:val="00137E18"/>
    <w:rsid w:val="0014001F"/>
    <w:rsid w:val="00140058"/>
    <w:rsid w:val="001406BF"/>
    <w:rsid w:val="0014087B"/>
    <w:rsid w:val="001409BF"/>
    <w:rsid w:val="001409E0"/>
    <w:rsid w:val="00140B64"/>
    <w:rsid w:val="00140CCE"/>
    <w:rsid w:val="00140CD0"/>
    <w:rsid w:val="001411AF"/>
    <w:rsid w:val="00141579"/>
    <w:rsid w:val="001416AE"/>
    <w:rsid w:val="001416D5"/>
    <w:rsid w:val="0014170C"/>
    <w:rsid w:val="00141722"/>
    <w:rsid w:val="00141910"/>
    <w:rsid w:val="001419E1"/>
    <w:rsid w:val="00141E03"/>
    <w:rsid w:val="00142261"/>
    <w:rsid w:val="00142498"/>
    <w:rsid w:val="0014250F"/>
    <w:rsid w:val="001427C8"/>
    <w:rsid w:val="00142905"/>
    <w:rsid w:val="00142F15"/>
    <w:rsid w:val="00143419"/>
    <w:rsid w:val="0014346C"/>
    <w:rsid w:val="00143694"/>
    <w:rsid w:val="00143A6F"/>
    <w:rsid w:val="00143BC0"/>
    <w:rsid w:val="00143BCC"/>
    <w:rsid w:val="00143D37"/>
    <w:rsid w:val="001440C2"/>
    <w:rsid w:val="001441B0"/>
    <w:rsid w:val="00144488"/>
    <w:rsid w:val="001444D6"/>
    <w:rsid w:val="00144665"/>
    <w:rsid w:val="001447D6"/>
    <w:rsid w:val="00144C59"/>
    <w:rsid w:val="00144D82"/>
    <w:rsid w:val="00145042"/>
    <w:rsid w:val="00145111"/>
    <w:rsid w:val="0014521B"/>
    <w:rsid w:val="001452A6"/>
    <w:rsid w:val="00145359"/>
    <w:rsid w:val="00145528"/>
    <w:rsid w:val="00145655"/>
    <w:rsid w:val="00145676"/>
    <w:rsid w:val="00145917"/>
    <w:rsid w:val="001463E0"/>
    <w:rsid w:val="00146456"/>
    <w:rsid w:val="0014698B"/>
    <w:rsid w:val="00146B5E"/>
    <w:rsid w:val="00146C83"/>
    <w:rsid w:val="00146D57"/>
    <w:rsid w:val="00146FC9"/>
    <w:rsid w:val="0014708B"/>
    <w:rsid w:val="0014743B"/>
    <w:rsid w:val="00147654"/>
    <w:rsid w:val="001476AF"/>
    <w:rsid w:val="001476EA"/>
    <w:rsid w:val="0014782C"/>
    <w:rsid w:val="001478AF"/>
    <w:rsid w:val="00147B9A"/>
    <w:rsid w:val="00147BBA"/>
    <w:rsid w:val="00147E06"/>
    <w:rsid w:val="00147F1E"/>
    <w:rsid w:val="00150358"/>
    <w:rsid w:val="00150481"/>
    <w:rsid w:val="00150662"/>
    <w:rsid w:val="0015071C"/>
    <w:rsid w:val="0015075E"/>
    <w:rsid w:val="00150B46"/>
    <w:rsid w:val="00150C49"/>
    <w:rsid w:val="00150E8C"/>
    <w:rsid w:val="00151091"/>
    <w:rsid w:val="001511B9"/>
    <w:rsid w:val="001514DE"/>
    <w:rsid w:val="0015197F"/>
    <w:rsid w:val="00151AE1"/>
    <w:rsid w:val="00151B65"/>
    <w:rsid w:val="00151C85"/>
    <w:rsid w:val="00151E8D"/>
    <w:rsid w:val="00151F4E"/>
    <w:rsid w:val="00152023"/>
    <w:rsid w:val="00152080"/>
    <w:rsid w:val="0015210B"/>
    <w:rsid w:val="0015243B"/>
    <w:rsid w:val="001527A6"/>
    <w:rsid w:val="00152958"/>
    <w:rsid w:val="001529DB"/>
    <w:rsid w:val="00152B42"/>
    <w:rsid w:val="00152B45"/>
    <w:rsid w:val="00152CCF"/>
    <w:rsid w:val="00153102"/>
    <w:rsid w:val="001533E8"/>
    <w:rsid w:val="00153514"/>
    <w:rsid w:val="001535EA"/>
    <w:rsid w:val="0015367F"/>
    <w:rsid w:val="00153C63"/>
    <w:rsid w:val="00153CCC"/>
    <w:rsid w:val="00153FDE"/>
    <w:rsid w:val="00154004"/>
    <w:rsid w:val="00154496"/>
    <w:rsid w:val="001544C9"/>
    <w:rsid w:val="001549B1"/>
    <w:rsid w:val="00154C7E"/>
    <w:rsid w:val="00154DD5"/>
    <w:rsid w:val="0015537F"/>
    <w:rsid w:val="001554AD"/>
    <w:rsid w:val="001554DA"/>
    <w:rsid w:val="00155CC1"/>
    <w:rsid w:val="00155DEA"/>
    <w:rsid w:val="001565FD"/>
    <w:rsid w:val="00156775"/>
    <w:rsid w:val="00156833"/>
    <w:rsid w:val="00156AEC"/>
    <w:rsid w:val="00156B86"/>
    <w:rsid w:val="00156E8A"/>
    <w:rsid w:val="0015734C"/>
    <w:rsid w:val="00157DE4"/>
    <w:rsid w:val="00157F69"/>
    <w:rsid w:val="00160070"/>
    <w:rsid w:val="00160502"/>
    <w:rsid w:val="00160886"/>
    <w:rsid w:val="0016122D"/>
    <w:rsid w:val="00161395"/>
    <w:rsid w:val="001619AF"/>
    <w:rsid w:val="00161BCB"/>
    <w:rsid w:val="00161CB7"/>
    <w:rsid w:val="0016239B"/>
    <w:rsid w:val="00162909"/>
    <w:rsid w:val="00162C79"/>
    <w:rsid w:val="001630EC"/>
    <w:rsid w:val="001631B8"/>
    <w:rsid w:val="00163395"/>
    <w:rsid w:val="001633B3"/>
    <w:rsid w:val="001634FA"/>
    <w:rsid w:val="0016364D"/>
    <w:rsid w:val="00163896"/>
    <w:rsid w:val="00163FDB"/>
    <w:rsid w:val="00164084"/>
    <w:rsid w:val="001642D2"/>
    <w:rsid w:val="001644D5"/>
    <w:rsid w:val="001646EE"/>
    <w:rsid w:val="00164778"/>
    <w:rsid w:val="001649E1"/>
    <w:rsid w:val="00164CAB"/>
    <w:rsid w:val="00164E3A"/>
    <w:rsid w:val="00164F7B"/>
    <w:rsid w:val="001653D7"/>
    <w:rsid w:val="00165835"/>
    <w:rsid w:val="0016588E"/>
    <w:rsid w:val="00165DB8"/>
    <w:rsid w:val="00165EF8"/>
    <w:rsid w:val="00165F25"/>
    <w:rsid w:val="00166062"/>
    <w:rsid w:val="001662D0"/>
    <w:rsid w:val="001666E9"/>
    <w:rsid w:val="00166737"/>
    <w:rsid w:val="00166815"/>
    <w:rsid w:val="00166A39"/>
    <w:rsid w:val="00166C58"/>
    <w:rsid w:val="001670C3"/>
    <w:rsid w:val="0016730A"/>
    <w:rsid w:val="00167677"/>
    <w:rsid w:val="0016774E"/>
    <w:rsid w:val="001677B9"/>
    <w:rsid w:val="0016781C"/>
    <w:rsid w:val="0016794C"/>
    <w:rsid w:val="00167BCF"/>
    <w:rsid w:val="00167C35"/>
    <w:rsid w:val="00167CF4"/>
    <w:rsid w:val="00167EBE"/>
    <w:rsid w:val="00170365"/>
    <w:rsid w:val="00170424"/>
    <w:rsid w:val="00170A8C"/>
    <w:rsid w:val="00170C42"/>
    <w:rsid w:val="00170FFE"/>
    <w:rsid w:val="00171202"/>
    <w:rsid w:val="001714AE"/>
    <w:rsid w:val="001721AC"/>
    <w:rsid w:val="0017223D"/>
    <w:rsid w:val="00172297"/>
    <w:rsid w:val="00172499"/>
    <w:rsid w:val="001724BF"/>
    <w:rsid w:val="00172873"/>
    <w:rsid w:val="00172A3B"/>
    <w:rsid w:val="00172AA2"/>
    <w:rsid w:val="00173112"/>
    <w:rsid w:val="0017365A"/>
    <w:rsid w:val="001737CD"/>
    <w:rsid w:val="0017381E"/>
    <w:rsid w:val="00173A0B"/>
    <w:rsid w:val="00173B77"/>
    <w:rsid w:val="00173D33"/>
    <w:rsid w:val="00173DBF"/>
    <w:rsid w:val="001746F8"/>
    <w:rsid w:val="00174813"/>
    <w:rsid w:val="00174AA4"/>
    <w:rsid w:val="00174B59"/>
    <w:rsid w:val="00174D7A"/>
    <w:rsid w:val="00174E18"/>
    <w:rsid w:val="00174E9B"/>
    <w:rsid w:val="00174FE5"/>
    <w:rsid w:val="00175007"/>
    <w:rsid w:val="0017511C"/>
    <w:rsid w:val="001757A0"/>
    <w:rsid w:val="00175CAB"/>
    <w:rsid w:val="00175E20"/>
    <w:rsid w:val="00175FD8"/>
    <w:rsid w:val="00176395"/>
    <w:rsid w:val="00176729"/>
    <w:rsid w:val="0017686C"/>
    <w:rsid w:val="00176A9E"/>
    <w:rsid w:val="00176BF8"/>
    <w:rsid w:val="00176F4F"/>
    <w:rsid w:val="0017718A"/>
    <w:rsid w:val="00177569"/>
    <w:rsid w:val="00177856"/>
    <w:rsid w:val="00177A76"/>
    <w:rsid w:val="00177A7B"/>
    <w:rsid w:val="00177BEF"/>
    <w:rsid w:val="00177C2A"/>
    <w:rsid w:val="00177E04"/>
    <w:rsid w:val="001801B5"/>
    <w:rsid w:val="00180413"/>
    <w:rsid w:val="00180466"/>
    <w:rsid w:val="001806AE"/>
    <w:rsid w:val="00180A9C"/>
    <w:rsid w:val="00180BB3"/>
    <w:rsid w:val="00180D4C"/>
    <w:rsid w:val="00180D72"/>
    <w:rsid w:val="00180D78"/>
    <w:rsid w:val="00180DE2"/>
    <w:rsid w:val="00180FE4"/>
    <w:rsid w:val="00181015"/>
    <w:rsid w:val="0018137A"/>
    <w:rsid w:val="00181408"/>
    <w:rsid w:val="001819FE"/>
    <w:rsid w:val="00181D2A"/>
    <w:rsid w:val="00181E5B"/>
    <w:rsid w:val="00182001"/>
    <w:rsid w:val="0018216F"/>
    <w:rsid w:val="001821A7"/>
    <w:rsid w:val="00182231"/>
    <w:rsid w:val="001822FC"/>
    <w:rsid w:val="00182766"/>
    <w:rsid w:val="001828D9"/>
    <w:rsid w:val="00182B02"/>
    <w:rsid w:val="0018340A"/>
    <w:rsid w:val="00183664"/>
    <w:rsid w:val="00183B4F"/>
    <w:rsid w:val="00184187"/>
    <w:rsid w:val="00184AB4"/>
    <w:rsid w:val="00184C3E"/>
    <w:rsid w:val="00184E6D"/>
    <w:rsid w:val="00185169"/>
    <w:rsid w:val="001852AC"/>
    <w:rsid w:val="0018569C"/>
    <w:rsid w:val="00185E2A"/>
    <w:rsid w:val="00185FDA"/>
    <w:rsid w:val="0018606C"/>
    <w:rsid w:val="0018661B"/>
    <w:rsid w:val="00186FCE"/>
    <w:rsid w:val="0018716F"/>
    <w:rsid w:val="001876D0"/>
    <w:rsid w:val="00187C0C"/>
    <w:rsid w:val="00187E8C"/>
    <w:rsid w:val="00187F5D"/>
    <w:rsid w:val="001900C7"/>
    <w:rsid w:val="00190174"/>
    <w:rsid w:val="00190289"/>
    <w:rsid w:val="00190625"/>
    <w:rsid w:val="00190656"/>
    <w:rsid w:val="00190662"/>
    <w:rsid w:val="001906F8"/>
    <w:rsid w:val="001908F3"/>
    <w:rsid w:val="00190A27"/>
    <w:rsid w:val="00190BF2"/>
    <w:rsid w:val="00190D32"/>
    <w:rsid w:val="00191272"/>
    <w:rsid w:val="0019149A"/>
    <w:rsid w:val="00191889"/>
    <w:rsid w:val="00191A44"/>
    <w:rsid w:val="00191A86"/>
    <w:rsid w:val="00191B0F"/>
    <w:rsid w:val="00191E87"/>
    <w:rsid w:val="001920A3"/>
    <w:rsid w:val="001921EC"/>
    <w:rsid w:val="00192221"/>
    <w:rsid w:val="0019279C"/>
    <w:rsid w:val="00192D11"/>
    <w:rsid w:val="0019300B"/>
    <w:rsid w:val="00193075"/>
    <w:rsid w:val="0019326F"/>
    <w:rsid w:val="00193270"/>
    <w:rsid w:val="001932BE"/>
    <w:rsid w:val="00193405"/>
    <w:rsid w:val="0019347E"/>
    <w:rsid w:val="00193740"/>
    <w:rsid w:val="00193835"/>
    <w:rsid w:val="001938FA"/>
    <w:rsid w:val="00194042"/>
    <w:rsid w:val="00194415"/>
    <w:rsid w:val="001945B7"/>
    <w:rsid w:val="00194772"/>
    <w:rsid w:val="001947B5"/>
    <w:rsid w:val="001947DA"/>
    <w:rsid w:val="00194886"/>
    <w:rsid w:val="00194B26"/>
    <w:rsid w:val="00194D18"/>
    <w:rsid w:val="00194EB5"/>
    <w:rsid w:val="001955E2"/>
    <w:rsid w:val="001956D5"/>
    <w:rsid w:val="001959DE"/>
    <w:rsid w:val="00195A73"/>
    <w:rsid w:val="00195D56"/>
    <w:rsid w:val="001965A0"/>
    <w:rsid w:val="0019660E"/>
    <w:rsid w:val="001966B0"/>
    <w:rsid w:val="00197757"/>
    <w:rsid w:val="0019778F"/>
    <w:rsid w:val="001979E4"/>
    <w:rsid w:val="00197F6F"/>
    <w:rsid w:val="001A0144"/>
    <w:rsid w:val="001A034C"/>
    <w:rsid w:val="001A03B8"/>
    <w:rsid w:val="001A0577"/>
    <w:rsid w:val="001A05C4"/>
    <w:rsid w:val="001A07E2"/>
    <w:rsid w:val="001A07EB"/>
    <w:rsid w:val="001A08AE"/>
    <w:rsid w:val="001A08C5"/>
    <w:rsid w:val="001A0E30"/>
    <w:rsid w:val="001A155C"/>
    <w:rsid w:val="001A155D"/>
    <w:rsid w:val="001A174D"/>
    <w:rsid w:val="001A17D9"/>
    <w:rsid w:val="001A1A28"/>
    <w:rsid w:val="001A1E1B"/>
    <w:rsid w:val="001A1F94"/>
    <w:rsid w:val="001A2366"/>
    <w:rsid w:val="001A272D"/>
    <w:rsid w:val="001A27A7"/>
    <w:rsid w:val="001A306E"/>
    <w:rsid w:val="001A324B"/>
    <w:rsid w:val="001A32FD"/>
    <w:rsid w:val="001A333A"/>
    <w:rsid w:val="001A33AE"/>
    <w:rsid w:val="001A3409"/>
    <w:rsid w:val="001A343E"/>
    <w:rsid w:val="001A34FC"/>
    <w:rsid w:val="001A3545"/>
    <w:rsid w:val="001A3CB1"/>
    <w:rsid w:val="001A438C"/>
    <w:rsid w:val="001A4C5D"/>
    <w:rsid w:val="001A4E66"/>
    <w:rsid w:val="001A5B8E"/>
    <w:rsid w:val="001A5BDF"/>
    <w:rsid w:val="001A5CC4"/>
    <w:rsid w:val="001A5D94"/>
    <w:rsid w:val="001A604C"/>
    <w:rsid w:val="001A6202"/>
    <w:rsid w:val="001A66AF"/>
    <w:rsid w:val="001A6701"/>
    <w:rsid w:val="001A68CE"/>
    <w:rsid w:val="001A6A0C"/>
    <w:rsid w:val="001A6C59"/>
    <w:rsid w:val="001A6CBA"/>
    <w:rsid w:val="001A6CD9"/>
    <w:rsid w:val="001A732E"/>
    <w:rsid w:val="001A74DE"/>
    <w:rsid w:val="001A7563"/>
    <w:rsid w:val="001A7746"/>
    <w:rsid w:val="001A7946"/>
    <w:rsid w:val="001A7A9A"/>
    <w:rsid w:val="001A7AC2"/>
    <w:rsid w:val="001B01CF"/>
    <w:rsid w:val="001B0256"/>
    <w:rsid w:val="001B02AE"/>
    <w:rsid w:val="001B044C"/>
    <w:rsid w:val="001B09D4"/>
    <w:rsid w:val="001B09D7"/>
    <w:rsid w:val="001B0D56"/>
    <w:rsid w:val="001B0D79"/>
    <w:rsid w:val="001B0E54"/>
    <w:rsid w:val="001B1037"/>
    <w:rsid w:val="001B1039"/>
    <w:rsid w:val="001B1793"/>
    <w:rsid w:val="001B17A9"/>
    <w:rsid w:val="001B18C1"/>
    <w:rsid w:val="001B1A3F"/>
    <w:rsid w:val="001B1B47"/>
    <w:rsid w:val="001B1E1C"/>
    <w:rsid w:val="001B209C"/>
    <w:rsid w:val="001B20C5"/>
    <w:rsid w:val="001B20D3"/>
    <w:rsid w:val="001B2627"/>
    <w:rsid w:val="001B273B"/>
    <w:rsid w:val="001B2843"/>
    <w:rsid w:val="001B2ADF"/>
    <w:rsid w:val="001B2D7D"/>
    <w:rsid w:val="001B2F9D"/>
    <w:rsid w:val="001B313C"/>
    <w:rsid w:val="001B3534"/>
    <w:rsid w:val="001B362A"/>
    <w:rsid w:val="001B393D"/>
    <w:rsid w:val="001B3BB0"/>
    <w:rsid w:val="001B3BF4"/>
    <w:rsid w:val="001B3DA8"/>
    <w:rsid w:val="001B3E9D"/>
    <w:rsid w:val="001B4092"/>
    <w:rsid w:val="001B43FE"/>
    <w:rsid w:val="001B45E5"/>
    <w:rsid w:val="001B4B81"/>
    <w:rsid w:val="001B4C2F"/>
    <w:rsid w:val="001B4E6D"/>
    <w:rsid w:val="001B4E9C"/>
    <w:rsid w:val="001B5723"/>
    <w:rsid w:val="001B578D"/>
    <w:rsid w:val="001B583D"/>
    <w:rsid w:val="001B5C68"/>
    <w:rsid w:val="001B5DB3"/>
    <w:rsid w:val="001B62EA"/>
    <w:rsid w:val="001B6463"/>
    <w:rsid w:val="001B660F"/>
    <w:rsid w:val="001B6871"/>
    <w:rsid w:val="001B69C9"/>
    <w:rsid w:val="001B69EA"/>
    <w:rsid w:val="001B6C02"/>
    <w:rsid w:val="001B6C2A"/>
    <w:rsid w:val="001B6DC1"/>
    <w:rsid w:val="001B6DE4"/>
    <w:rsid w:val="001B6ED0"/>
    <w:rsid w:val="001B71E1"/>
    <w:rsid w:val="001B7216"/>
    <w:rsid w:val="001B743A"/>
    <w:rsid w:val="001B74DE"/>
    <w:rsid w:val="001B77F4"/>
    <w:rsid w:val="001B7907"/>
    <w:rsid w:val="001B796D"/>
    <w:rsid w:val="001B7995"/>
    <w:rsid w:val="001B7A22"/>
    <w:rsid w:val="001B7F63"/>
    <w:rsid w:val="001C0419"/>
    <w:rsid w:val="001C04AB"/>
    <w:rsid w:val="001C0A9C"/>
    <w:rsid w:val="001C1054"/>
    <w:rsid w:val="001C125F"/>
    <w:rsid w:val="001C1280"/>
    <w:rsid w:val="001C1624"/>
    <w:rsid w:val="001C1982"/>
    <w:rsid w:val="001C1DBE"/>
    <w:rsid w:val="001C1EA9"/>
    <w:rsid w:val="001C2117"/>
    <w:rsid w:val="001C2314"/>
    <w:rsid w:val="001C2676"/>
    <w:rsid w:val="001C2801"/>
    <w:rsid w:val="001C2A96"/>
    <w:rsid w:val="001C2C3E"/>
    <w:rsid w:val="001C2CA1"/>
    <w:rsid w:val="001C2DF9"/>
    <w:rsid w:val="001C2E01"/>
    <w:rsid w:val="001C3443"/>
    <w:rsid w:val="001C383D"/>
    <w:rsid w:val="001C39E5"/>
    <w:rsid w:val="001C3BFE"/>
    <w:rsid w:val="001C41B4"/>
    <w:rsid w:val="001C473A"/>
    <w:rsid w:val="001C4A71"/>
    <w:rsid w:val="001C5004"/>
    <w:rsid w:val="001C527C"/>
    <w:rsid w:val="001C542A"/>
    <w:rsid w:val="001C5769"/>
    <w:rsid w:val="001C57E3"/>
    <w:rsid w:val="001C5810"/>
    <w:rsid w:val="001C5BED"/>
    <w:rsid w:val="001C614D"/>
    <w:rsid w:val="001C6341"/>
    <w:rsid w:val="001C63D8"/>
    <w:rsid w:val="001C64B1"/>
    <w:rsid w:val="001C6962"/>
    <w:rsid w:val="001C6CEB"/>
    <w:rsid w:val="001C6D32"/>
    <w:rsid w:val="001C6E76"/>
    <w:rsid w:val="001C7333"/>
    <w:rsid w:val="001C734B"/>
    <w:rsid w:val="001C737C"/>
    <w:rsid w:val="001C75A7"/>
    <w:rsid w:val="001C7B47"/>
    <w:rsid w:val="001C7B99"/>
    <w:rsid w:val="001C7DC7"/>
    <w:rsid w:val="001D00F2"/>
    <w:rsid w:val="001D0104"/>
    <w:rsid w:val="001D0150"/>
    <w:rsid w:val="001D034D"/>
    <w:rsid w:val="001D036D"/>
    <w:rsid w:val="001D0429"/>
    <w:rsid w:val="001D0961"/>
    <w:rsid w:val="001D0CE2"/>
    <w:rsid w:val="001D0F49"/>
    <w:rsid w:val="001D11D1"/>
    <w:rsid w:val="001D1362"/>
    <w:rsid w:val="001D13DA"/>
    <w:rsid w:val="001D146F"/>
    <w:rsid w:val="001D15FC"/>
    <w:rsid w:val="001D18AB"/>
    <w:rsid w:val="001D1962"/>
    <w:rsid w:val="001D1988"/>
    <w:rsid w:val="001D1E6C"/>
    <w:rsid w:val="001D1E6E"/>
    <w:rsid w:val="001D2454"/>
    <w:rsid w:val="001D26B2"/>
    <w:rsid w:val="001D2778"/>
    <w:rsid w:val="001D2F87"/>
    <w:rsid w:val="001D3169"/>
    <w:rsid w:val="001D3216"/>
    <w:rsid w:val="001D3262"/>
    <w:rsid w:val="001D3318"/>
    <w:rsid w:val="001D33C4"/>
    <w:rsid w:val="001D33F7"/>
    <w:rsid w:val="001D377B"/>
    <w:rsid w:val="001D41D9"/>
    <w:rsid w:val="001D433E"/>
    <w:rsid w:val="001D4454"/>
    <w:rsid w:val="001D47B6"/>
    <w:rsid w:val="001D4B48"/>
    <w:rsid w:val="001D4D4B"/>
    <w:rsid w:val="001D52C1"/>
    <w:rsid w:val="001D5852"/>
    <w:rsid w:val="001D59C7"/>
    <w:rsid w:val="001D5AD1"/>
    <w:rsid w:val="001D5B08"/>
    <w:rsid w:val="001D5ECB"/>
    <w:rsid w:val="001D62F1"/>
    <w:rsid w:val="001D6B21"/>
    <w:rsid w:val="001D70C6"/>
    <w:rsid w:val="001D71F7"/>
    <w:rsid w:val="001D7774"/>
    <w:rsid w:val="001D78F6"/>
    <w:rsid w:val="001D79B3"/>
    <w:rsid w:val="001D7CEE"/>
    <w:rsid w:val="001D7FC2"/>
    <w:rsid w:val="001D7FDC"/>
    <w:rsid w:val="001E01C0"/>
    <w:rsid w:val="001E02F4"/>
    <w:rsid w:val="001E0363"/>
    <w:rsid w:val="001E0384"/>
    <w:rsid w:val="001E0409"/>
    <w:rsid w:val="001E0434"/>
    <w:rsid w:val="001E065D"/>
    <w:rsid w:val="001E0963"/>
    <w:rsid w:val="001E0DE5"/>
    <w:rsid w:val="001E11C3"/>
    <w:rsid w:val="001E1400"/>
    <w:rsid w:val="001E16A0"/>
    <w:rsid w:val="001E171D"/>
    <w:rsid w:val="001E18F4"/>
    <w:rsid w:val="001E1B82"/>
    <w:rsid w:val="001E1D60"/>
    <w:rsid w:val="001E232F"/>
    <w:rsid w:val="001E2499"/>
    <w:rsid w:val="001E2707"/>
    <w:rsid w:val="001E2789"/>
    <w:rsid w:val="001E2DDA"/>
    <w:rsid w:val="001E2E7C"/>
    <w:rsid w:val="001E31E9"/>
    <w:rsid w:val="001E323C"/>
    <w:rsid w:val="001E3295"/>
    <w:rsid w:val="001E33CC"/>
    <w:rsid w:val="001E341A"/>
    <w:rsid w:val="001E35BC"/>
    <w:rsid w:val="001E3654"/>
    <w:rsid w:val="001E388F"/>
    <w:rsid w:val="001E393C"/>
    <w:rsid w:val="001E3C96"/>
    <w:rsid w:val="001E3E8A"/>
    <w:rsid w:val="001E3F0C"/>
    <w:rsid w:val="001E41B4"/>
    <w:rsid w:val="001E428D"/>
    <w:rsid w:val="001E4818"/>
    <w:rsid w:val="001E48FD"/>
    <w:rsid w:val="001E4B3C"/>
    <w:rsid w:val="001E4C7E"/>
    <w:rsid w:val="001E4C8D"/>
    <w:rsid w:val="001E4D13"/>
    <w:rsid w:val="001E4DAB"/>
    <w:rsid w:val="001E4E11"/>
    <w:rsid w:val="001E4F7C"/>
    <w:rsid w:val="001E5461"/>
    <w:rsid w:val="001E550E"/>
    <w:rsid w:val="001E5576"/>
    <w:rsid w:val="001E55C5"/>
    <w:rsid w:val="001E5614"/>
    <w:rsid w:val="001E563B"/>
    <w:rsid w:val="001E57A4"/>
    <w:rsid w:val="001E5C36"/>
    <w:rsid w:val="001E6252"/>
    <w:rsid w:val="001E6534"/>
    <w:rsid w:val="001E664D"/>
    <w:rsid w:val="001E66DA"/>
    <w:rsid w:val="001E6731"/>
    <w:rsid w:val="001E6790"/>
    <w:rsid w:val="001E686F"/>
    <w:rsid w:val="001E68BF"/>
    <w:rsid w:val="001E6CA7"/>
    <w:rsid w:val="001E6D76"/>
    <w:rsid w:val="001E6E26"/>
    <w:rsid w:val="001E6E44"/>
    <w:rsid w:val="001E7412"/>
    <w:rsid w:val="001E7578"/>
    <w:rsid w:val="001E78D0"/>
    <w:rsid w:val="001E7980"/>
    <w:rsid w:val="001E7A25"/>
    <w:rsid w:val="001F090F"/>
    <w:rsid w:val="001F0AA3"/>
    <w:rsid w:val="001F0ADD"/>
    <w:rsid w:val="001F0B64"/>
    <w:rsid w:val="001F0B86"/>
    <w:rsid w:val="001F0F30"/>
    <w:rsid w:val="001F1026"/>
    <w:rsid w:val="001F11AC"/>
    <w:rsid w:val="001F14B4"/>
    <w:rsid w:val="001F1758"/>
    <w:rsid w:val="001F1B98"/>
    <w:rsid w:val="001F20DC"/>
    <w:rsid w:val="001F214C"/>
    <w:rsid w:val="001F2293"/>
    <w:rsid w:val="001F242F"/>
    <w:rsid w:val="001F2487"/>
    <w:rsid w:val="001F2811"/>
    <w:rsid w:val="001F287A"/>
    <w:rsid w:val="001F28D4"/>
    <w:rsid w:val="001F2B4D"/>
    <w:rsid w:val="001F2D4A"/>
    <w:rsid w:val="001F34F4"/>
    <w:rsid w:val="001F34F7"/>
    <w:rsid w:val="001F3537"/>
    <w:rsid w:val="001F3C5C"/>
    <w:rsid w:val="001F3E29"/>
    <w:rsid w:val="001F3E82"/>
    <w:rsid w:val="001F430D"/>
    <w:rsid w:val="001F4541"/>
    <w:rsid w:val="001F465E"/>
    <w:rsid w:val="001F473F"/>
    <w:rsid w:val="001F48DA"/>
    <w:rsid w:val="001F49ED"/>
    <w:rsid w:val="001F4C3E"/>
    <w:rsid w:val="001F4F38"/>
    <w:rsid w:val="001F526E"/>
    <w:rsid w:val="001F5449"/>
    <w:rsid w:val="001F55DD"/>
    <w:rsid w:val="001F5675"/>
    <w:rsid w:val="001F5CEB"/>
    <w:rsid w:val="001F5D26"/>
    <w:rsid w:val="001F5E55"/>
    <w:rsid w:val="001F6115"/>
    <w:rsid w:val="001F614E"/>
    <w:rsid w:val="001F67D0"/>
    <w:rsid w:val="001F6A2A"/>
    <w:rsid w:val="001F6A6A"/>
    <w:rsid w:val="001F6A8F"/>
    <w:rsid w:val="001F6C87"/>
    <w:rsid w:val="001F707C"/>
    <w:rsid w:val="001F71E7"/>
    <w:rsid w:val="001F729D"/>
    <w:rsid w:val="001F730E"/>
    <w:rsid w:val="001F7438"/>
    <w:rsid w:val="001F74A0"/>
    <w:rsid w:val="001F75C9"/>
    <w:rsid w:val="001F7609"/>
    <w:rsid w:val="001F7814"/>
    <w:rsid w:val="001F7C30"/>
    <w:rsid w:val="001F7FA2"/>
    <w:rsid w:val="002006BB"/>
    <w:rsid w:val="00200780"/>
    <w:rsid w:val="00200A5B"/>
    <w:rsid w:val="00200E48"/>
    <w:rsid w:val="002011AD"/>
    <w:rsid w:val="002013C7"/>
    <w:rsid w:val="0020153A"/>
    <w:rsid w:val="00201573"/>
    <w:rsid w:val="0020169E"/>
    <w:rsid w:val="00201909"/>
    <w:rsid w:val="0020192A"/>
    <w:rsid w:val="00201995"/>
    <w:rsid w:val="00201AB6"/>
    <w:rsid w:val="00201B42"/>
    <w:rsid w:val="002021B4"/>
    <w:rsid w:val="002023AB"/>
    <w:rsid w:val="00202804"/>
    <w:rsid w:val="00202962"/>
    <w:rsid w:val="00202DC2"/>
    <w:rsid w:val="00203346"/>
    <w:rsid w:val="002034ED"/>
    <w:rsid w:val="0020399A"/>
    <w:rsid w:val="00203B49"/>
    <w:rsid w:val="00203D33"/>
    <w:rsid w:val="00204024"/>
    <w:rsid w:val="00204220"/>
    <w:rsid w:val="00204690"/>
    <w:rsid w:val="00204A16"/>
    <w:rsid w:val="00204E30"/>
    <w:rsid w:val="00205172"/>
    <w:rsid w:val="00205298"/>
    <w:rsid w:val="00205914"/>
    <w:rsid w:val="00205A3F"/>
    <w:rsid w:val="00205FEA"/>
    <w:rsid w:val="00206491"/>
    <w:rsid w:val="00206526"/>
    <w:rsid w:val="0020652A"/>
    <w:rsid w:val="00206633"/>
    <w:rsid w:val="00206A33"/>
    <w:rsid w:val="00206CD6"/>
    <w:rsid w:val="00206EC6"/>
    <w:rsid w:val="00206F7F"/>
    <w:rsid w:val="00207138"/>
    <w:rsid w:val="00207228"/>
    <w:rsid w:val="002073E1"/>
    <w:rsid w:val="00207451"/>
    <w:rsid w:val="00207573"/>
    <w:rsid w:val="0020769E"/>
    <w:rsid w:val="00207750"/>
    <w:rsid w:val="00207FF3"/>
    <w:rsid w:val="00210189"/>
    <w:rsid w:val="00210374"/>
    <w:rsid w:val="002109A0"/>
    <w:rsid w:val="00210D5C"/>
    <w:rsid w:val="00210FAC"/>
    <w:rsid w:val="00211062"/>
    <w:rsid w:val="002119B5"/>
    <w:rsid w:val="00211AD0"/>
    <w:rsid w:val="00211BE3"/>
    <w:rsid w:val="00211D71"/>
    <w:rsid w:val="00212407"/>
    <w:rsid w:val="00212F28"/>
    <w:rsid w:val="00213836"/>
    <w:rsid w:val="00213C4C"/>
    <w:rsid w:val="002147B3"/>
    <w:rsid w:val="00214915"/>
    <w:rsid w:val="00214B42"/>
    <w:rsid w:val="00214C36"/>
    <w:rsid w:val="00214CB9"/>
    <w:rsid w:val="00214DDD"/>
    <w:rsid w:val="002150CB"/>
    <w:rsid w:val="00215150"/>
    <w:rsid w:val="0021538A"/>
    <w:rsid w:val="00215502"/>
    <w:rsid w:val="00215602"/>
    <w:rsid w:val="002157C7"/>
    <w:rsid w:val="002159FB"/>
    <w:rsid w:val="00215AA8"/>
    <w:rsid w:val="00215B8D"/>
    <w:rsid w:val="00215DA8"/>
    <w:rsid w:val="00216255"/>
    <w:rsid w:val="0021632A"/>
    <w:rsid w:val="00216345"/>
    <w:rsid w:val="0021646D"/>
    <w:rsid w:val="00216515"/>
    <w:rsid w:val="002167F8"/>
    <w:rsid w:val="00216BCB"/>
    <w:rsid w:val="00216D1E"/>
    <w:rsid w:val="00216F12"/>
    <w:rsid w:val="00217168"/>
    <w:rsid w:val="002177CB"/>
    <w:rsid w:val="002178B2"/>
    <w:rsid w:val="00217CB2"/>
    <w:rsid w:val="00217CF3"/>
    <w:rsid w:val="00217E19"/>
    <w:rsid w:val="0021FC00"/>
    <w:rsid w:val="0022005A"/>
    <w:rsid w:val="00220443"/>
    <w:rsid w:val="00220700"/>
    <w:rsid w:val="00220773"/>
    <w:rsid w:val="0022081E"/>
    <w:rsid w:val="00220893"/>
    <w:rsid w:val="00220A7C"/>
    <w:rsid w:val="00220B8D"/>
    <w:rsid w:val="00220C5E"/>
    <w:rsid w:val="00220E81"/>
    <w:rsid w:val="0022115A"/>
    <w:rsid w:val="00221C85"/>
    <w:rsid w:val="00221CBF"/>
    <w:rsid w:val="00222064"/>
    <w:rsid w:val="00222131"/>
    <w:rsid w:val="002227B7"/>
    <w:rsid w:val="00222B63"/>
    <w:rsid w:val="00222DCF"/>
    <w:rsid w:val="00222E21"/>
    <w:rsid w:val="00222EEB"/>
    <w:rsid w:val="00222FC1"/>
    <w:rsid w:val="002233FC"/>
    <w:rsid w:val="002234EA"/>
    <w:rsid w:val="00223F49"/>
    <w:rsid w:val="002240DD"/>
    <w:rsid w:val="002240E0"/>
    <w:rsid w:val="0022415F"/>
    <w:rsid w:val="00224522"/>
    <w:rsid w:val="00224B18"/>
    <w:rsid w:val="00224B2D"/>
    <w:rsid w:val="00225015"/>
    <w:rsid w:val="002250E5"/>
    <w:rsid w:val="0022535D"/>
    <w:rsid w:val="0022550F"/>
    <w:rsid w:val="00225A06"/>
    <w:rsid w:val="00225C0E"/>
    <w:rsid w:val="00225CAD"/>
    <w:rsid w:val="00225CF3"/>
    <w:rsid w:val="00226179"/>
    <w:rsid w:val="00226438"/>
    <w:rsid w:val="002264D0"/>
    <w:rsid w:val="002265D4"/>
    <w:rsid w:val="0022685A"/>
    <w:rsid w:val="00226973"/>
    <w:rsid w:val="00226A8C"/>
    <w:rsid w:val="00226C3C"/>
    <w:rsid w:val="00226C4B"/>
    <w:rsid w:val="002272DA"/>
    <w:rsid w:val="0022751D"/>
    <w:rsid w:val="0022769E"/>
    <w:rsid w:val="002277FD"/>
    <w:rsid w:val="00227867"/>
    <w:rsid w:val="00227A58"/>
    <w:rsid w:val="00227C99"/>
    <w:rsid w:val="00230585"/>
    <w:rsid w:val="00230621"/>
    <w:rsid w:val="002308B1"/>
    <w:rsid w:val="00230EC5"/>
    <w:rsid w:val="00231118"/>
    <w:rsid w:val="002314B4"/>
    <w:rsid w:val="00231517"/>
    <w:rsid w:val="002317E5"/>
    <w:rsid w:val="00231E1B"/>
    <w:rsid w:val="00231F5E"/>
    <w:rsid w:val="00232582"/>
    <w:rsid w:val="002325DC"/>
    <w:rsid w:val="00232763"/>
    <w:rsid w:val="00232889"/>
    <w:rsid w:val="00232976"/>
    <w:rsid w:val="00232C8C"/>
    <w:rsid w:val="00232C8E"/>
    <w:rsid w:val="00232E75"/>
    <w:rsid w:val="00232FED"/>
    <w:rsid w:val="00233052"/>
    <w:rsid w:val="002330EF"/>
    <w:rsid w:val="00233147"/>
    <w:rsid w:val="0023315A"/>
    <w:rsid w:val="00233195"/>
    <w:rsid w:val="00233286"/>
    <w:rsid w:val="002332B2"/>
    <w:rsid w:val="00233383"/>
    <w:rsid w:val="00233566"/>
    <w:rsid w:val="00233B14"/>
    <w:rsid w:val="00233CE1"/>
    <w:rsid w:val="00233EF2"/>
    <w:rsid w:val="0023400B"/>
    <w:rsid w:val="002341DD"/>
    <w:rsid w:val="0023427B"/>
    <w:rsid w:val="00234803"/>
    <w:rsid w:val="0023482B"/>
    <w:rsid w:val="00234BEA"/>
    <w:rsid w:val="00234BF6"/>
    <w:rsid w:val="00234C7F"/>
    <w:rsid w:val="00234CBE"/>
    <w:rsid w:val="00234F20"/>
    <w:rsid w:val="00235138"/>
    <w:rsid w:val="00235380"/>
    <w:rsid w:val="00235463"/>
    <w:rsid w:val="0023546C"/>
    <w:rsid w:val="002357C4"/>
    <w:rsid w:val="00235A53"/>
    <w:rsid w:val="00235CBE"/>
    <w:rsid w:val="00235EC0"/>
    <w:rsid w:val="00235EDA"/>
    <w:rsid w:val="002361B0"/>
    <w:rsid w:val="0023629D"/>
    <w:rsid w:val="002363AF"/>
    <w:rsid w:val="002363C1"/>
    <w:rsid w:val="0023643F"/>
    <w:rsid w:val="002365A2"/>
    <w:rsid w:val="002368AD"/>
    <w:rsid w:val="00236A85"/>
    <w:rsid w:val="00236B92"/>
    <w:rsid w:val="002370D1"/>
    <w:rsid w:val="002374C3"/>
    <w:rsid w:val="00237627"/>
    <w:rsid w:val="0023763A"/>
    <w:rsid w:val="00237652"/>
    <w:rsid w:val="00237AF5"/>
    <w:rsid w:val="00237B14"/>
    <w:rsid w:val="00237EC9"/>
    <w:rsid w:val="00240D94"/>
    <w:rsid w:val="00240E41"/>
    <w:rsid w:val="00240FAD"/>
    <w:rsid w:val="002411AE"/>
    <w:rsid w:val="002417A7"/>
    <w:rsid w:val="002417A9"/>
    <w:rsid w:val="00241879"/>
    <w:rsid w:val="002419A4"/>
    <w:rsid w:val="00241A83"/>
    <w:rsid w:val="00241C7B"/>
    <w:rsid w:val="00242965"/>
    <w:rsid w:val="00242CC4"/>
    <w:rsid w:val="00242FFE"/>
    <w:rsid w:val="00243149"/>
    <w:rsid w:val="0024348E"/>
    <w:rsid w:val="0024356F"/>
    <w:rsid w:val="00243685"/>
    <w:rsid w:val="002436DA"/>
    <w:rsid w:val="002437DF"/>
    <w:rsid w:val="00243A4D"/>
    <w:rsid w:val="00243ED2"/>
    <w:rsid w:val="00244C15"/>
    <w:rsid w:val="00244DA6"/>
    <w:rsid w:val="00244DC8"/>
    <w:rsid w:val="00244E07"/>
    <w:rsid w:val="0024546D"/>
    <w:rsid w:val="00245892"/>
    <w:rsid w:val="00245C22"/>
    <w:rsid w:val="002465CE"/>
    <w:rsid w:val="00246622"/>
    <w:rsid w:val="002466E8"/>
    <w:rsid w:val="002468C8"/>
    <w:rsid w:val="00247091"/>
    <w:rsid w:val="00247145"/>
    <w:rsid w:val="0024749F"/>
    <w:rsid w:val="00247549"/>
    <w:rsid w:val="002477B6"/>
    <w:rsid w:val="00247848"/>
    <w:rsid w:val="002500DD"/>
    <w:rsid w:val="00250134"/>
    <w:rsid w:val="0025036F"/>
    <w:rsid w:val="002503FE"/>
    <w:rsid w:val="002508F7"/>
    <w:rsid w:val="00250960"/>
    <w:rsid w:val="00250999"/>
    <w:rsid w:val="00250AD9"/>
    <w:rsid w:val="00251242"/>
    <w:rsid w:val="002512C1"/>
    <w:rsid w:val="002513F4"/>
    <w:rsid w:val="002516CF"/>
    <w:rsid w:val="0025193A"/>
    <w:rsid w:val="002520D6"/>
    <w:rsid w:val="002523BC"/>
    <w:rsid w:val="00252450"/>
    <w:rsid w:val="00252745"/>
    <w:rsid w:val="0025281A"/>
    <w:rsid w:val="00252A9D"/>
    <w:rsid w:val="00252C5E"/>
    <w:rsid w:val="00252F1F"/>
    <w:rsid w:val="002538D5"/>
    <w:rsid w:val="00253995"/>
    <w:rsid w:val="00253A5E"/>
    <w:rsid w:val="00253CF5"/>
    <w:rsid w:val="00254521"/>
    <w:rsid w:val="00254565"/>
    <w:rsid w:val="00254D8B"/>
    <w:rsid w:val="0025536D"/>
    <w:rsid w:val="0025566C"/>
    <w:rsid w:val="00255768"/>
    <w:rsid w:val="00255CFD"/>
    <w:rsid w:val="002561E1"/>
    <w:rsid w:val="002562C1"/>
    <w:rsid w:val="00256350"/>
    <w:rsid w:val="00256860"/>
    <w:rsid w:val="00256E81"/>
    <w:rsid w:val="0025717C"/>
    <w:rsid w:val="0025734B"/>
    <w:rsid w:val="00257413"/>
    <w:rsid w:val="00257502"/>
    <w:rsid w:val="00257570"/>
    <w:rsid w:val="0025786B"/>
    <w:rsid w:val="00257B4D"/>
    <w:rsid w:val="00257E97"/>
    <w:rsid w:val="0026009B"/>
    <w:rsid w:val="00260441"/>
    <w:rsid w:val="0026054C"/>
    <w:rsid w:val="002605B1"/>
    <w:rsid w:val="002608C0"/>
    <w:rsid w:val="00260994"/>
    <w:rsid w:val="00260E93"/>
    <w:rsid w:val="00261247"/>
    <w:rsid w:val="00261422"/>
    <w:rsid w:val="00261435"/>
    <w:rsid w:val="0026151B"/>
    <w:rsid w:val="00261A71"/>
    <w:rsid w:val="00261C0C"/>
    <w:rsid w:val="00261C61"/>
    <w:rsid w:val="00261D77"/>
    <w:rsid w:val="002620E9"/>
    <w:rsid w:val="00262136"/>
    <w:rsid w:val="00262269"/>
    <w:rsid w:val="002623AA"/>
    <w:rsid w:val="00262513"/>
    <w:rsid w:val="002625A0"/>
    <w:rsid w:val="002627AD"/>
    <w:rsid w:val="002628CD"/>
    <w:rsid w:val="002629B5"/>
    <w:rsid w:val="00263071"/>
    <w:rsid w:val="002630D0"/>
    <w:rsid w:val="0026317D"/>
    <w:rsid w:val="0026353C"/>
    <w:rsid w:val="00263AF5"/>
    <w:rsid w:val="00263E0C"/>
    <w:rsid w:val="002641B2"/>
    <w:rsid w:val="002642FF"/>
    <w:rsid w:val="00264543"/>
    <w:rsid w:val="00264933"/>
    <w:rsid w:val="00264F5C"/>
    <w:rsid w:val="0026554A"/>
    <w:rsid w:val="00265AEB"/>
    <w:rsid w:val="00265B10"/>
    <w:rsid w:val="00265B40"/>
    <w:rsid w:val="00265B5E"/>
    <w:rsid w:val="002665A9"/>
    <w:rsid w:val="002668F4"/>
    <w:rsid w:val="002669ED"/>
    <w:rsid w:val="00266BF3"/>
    <w:rsid w:val="00266C3C"/>
    <w:rsid w:val="00266CD9"/>
    <w:rsid w:val="0026711E"/>
    <w:rsid w:val="0026729B"/>
    <w:rsid w:val="00267E05"/>
    <w:rsid w:val="00270252"/>
    <w:rsid w:val="0027035B"/>
    <w:rsid w:val="00270585"/>
    <w:rsid w:val="0027060A"/>
    <w:rsid w:val="002707F6"/>
    <w:rsid w:val="002709B1"/>
    <w:rsid w:val="00270B27"/>
    <w:rsid w:val="00270BE5"/>
    <w:rsid w:val="00270E9F"/>
    <w:rsid w:val="00270FBC"/>
    <w:rsid w:val="00271227"/>
    <w:rsid w:val="00271391"/>
    <w:rsid w:val="002713E2"/>
    <w:rsid w:val="0027162F"/>
    <w:rsid w:val="00271A7B"/>
    <w:rsid w:val="00271C76"/>
    <w:rsid w:val="002721CF"/>
    <w:rsid w:val="002726E5"/>
    <w:rsid w:val="002728B5"/>
    <w:rsid w:val="002729EE"/>
    <w:rsid w:val="00272AF4"/>
    <w:rsid w:val="00273273"/>
    <w:rsid w:val="002732DF"/>
    <w:rsid w:val="0027336C"/>
    <w:rsid w:val="002738EF"/>
    <w:rsid w:val="002738F4"/>
    <w:rsid w:val="00273A48"/>
    <w:rsid w:val="00273BED"/>
    <w:rsid w:val="00273C64"/>
    <w:rsid w:val="00273E18"/>
    <w:rsid w:val="00273E90"/>
    <w:rsid w:val="002740AD"/>
    <w:rsid w:val="002740B4"/>
    <w:rsid w:val="00274149"/>
    <w:rsid w:val="00274295"/>
    <w:rsid w:val="002743D2"/>
    <w:rsid w:val="0027474D"/>
    <w:rsid w:val="00274CE7"/>
    <w:rsid w:val="00274F34"/>
    <w:rsid w:val="0027501B"/>
    <w:rsid w:val="00275130"/>
    <w:rsid w:val="002753FF"/>
    <w:rsid w:val="00275441"/>
    <w:rsid w:val="0027575F"/>
    <w:rsid w:val="00275800"/>
    <w:rsid w:val="00275901"/>
    <w:rsid w:val="00275972"/>
    <w:rsid w:val="00275A66"/>
    <w:rsid w:val="00275D06"/>
    <w:rsid w:val="0027612F"/>
    <w:rsid w:val="00276326"/>
    <w:rsid w:val="0027635C"/>
    <w:rsid w:val="0027651A"/>
    <w:rsid w:val="00276D2E"/>
    <w:rsid w:val="00276E89"/>
    <w:rsid w:val="00277016"/>
    <w:rsid w:val="0027703F"/>
    <w:rsid w:val="0027705C"/>
    <w:rsid w:val="0027761F"/>
    <w:rsid w:val="00277732"/>
    <w:rsid w:val="00277DD0"/>
    <w:rsid w:val="00277F1A"/>
    <w:rsid w:val="0028008A"/>
    <w:rsid w:val="00280400"/>
    <w:rsid w:val="0028073D"/>
    <w:rsid w:val="0028083F"/>
    <w:rsid w:val="00280842"/>
    <w:rsid w:val="00280A24"/>
    <w:rsid w:val="00280A65"/>
    <w:rsid w:val="00280C2B"/>
    <w:rsid w:val="00280DFC"/>
    <w:rsid w:val="002811E2"/>
    <w:rsid w:val="0028122A"/>
    <w:rsid w:val="00281557"/>
    <w:rsid w:val="00281BF8"/>
    <w:rsid w:val="00281CD4"/>
    <w:rsid w:val="00281F8D"/>
    <w:rsid w:val="00282131"/>
    <w:rsid w:val="0028233D"/>
    <w:rsid w:val="0028277A"/>
    <w:rsid w:val="00282869"/>
    <w:rsid w:val="002828EC"/>
    <w:rsid w:val="00282A61"/>
    <w:rsid w:val="00282AA7"/>
    <w:rsid w:val="00282C87"/>
    <w:rsid w:val="00282D43"/>
    <w:rsid w:val="00282FDF"/>
    <w:rsid w:val="0028328F"/>
    <w:rsid w:val="00283892"/>
    <w:rsid w:val="002838E4"/>
    <w:rsid w:val="00283AB5"/>
    <w:rsid w:val="00283B10"/>
    <w:rsid w:val="00283DD4"/>
    <w:rsid w:val="00284029"/>
    <w:rsid w:val="002841AF"/>
    <w:rsid w:val="002843A4"/>
    <w:rsid w:val="00284445"/>
    <w:rsid w:val="002846F3"/>
    <w:rsid w:val="00284954"/>
    <w:rsid w:val="002849B4"/>
    <w:rsid w:val="00284A9B"/>
    <w:rsid w:val="00284F50"/>
    <w:rsid w:val="002851AC"/>
    <w:rsid w:val="00285379"/>
    <w:rsid w:val="002858A2"/>
    <w:rsid w:val="002858D4"/>
    <w:rsid w:val="002859F4"/>
    <w:rsid w:val="00285AF9"/>
    <w:rsid w:val="00285B73"/>
    <w:rsid w:val="002860D2"/>
    <w:rsid w:val="00286185"/>
    <w:rsid w:val="002862C7"/>
    <w:rsid w:val="0028665A"/>
    <w:rsid w:val="002868B5"/>
    <w:rsid w:val="00286B2D"/>
    <w:rsid w:val="00286BCF"/>
    <w:rsid w:val="00286C90"/>
    <w:rsid w:val="0028702A"/>
    <w:rsid w:val="002872FA"/>
    <w:rsid w:val="002873C7"/>
    <w:rsid w:val="00287A84"/>
    <w:rsid w:val="00287B9E"/>
    <w:rsid w:val="00287BCE"/>
    <w:rsid w:val="0029005B"/>
    <w:rsid w:val="00290224"/>
    <w:rsid w:val="00290B5F"/>
    <w:rsid w:val="00290E85"/>
    <w:rsid w:val="00290F0B"/>
    <w:rsid w:val="00290F50"/>
    <w:rsid w:val="002910BC"/>
    <w:rsid w:val="00291121"/>
    <w:rsid w:val="00291488"/>
    <w:rsid w:val="002918FF"/>
    <w:rsid w:val="002919A6"/>
    <w:rsid w:val="00291EE0"/>
    <w:rsid w:val="002922A9"/>
    <w:rsid w:val="0029239F"/>
    <w:rsid w:val="00292434"/>
    <w:rsid w:val="00292450"/>
    <w:rsid w:val="00292686"/>
    <w:rsid w:val="002929F7"/>
    <w:rsid w:val="00292CE8"/>
    <w:rsid w:val="00292F0C"/>
    <w:rsid w:val="0029325E"/>
    <w:rsid w:val="002932B4"/>
    <w:rsid w:val="002933D3"/>
    <w:rsid w:val="002935CE"/>
    <w:rsid w:val="00293641"/>
    <w:rsid w:val="00293750"/>
    <w:rsid w:val="00293889"/>
    <w:rsid w:val="0029390D"/>
    <w:rsid w:val="00293C5C"/>
    <w:rsid w:val="00293F31"/>
    <w:rsid w:val="00293FA5"/>
    <w:rsid w:val="00294503"/>
    <w:rsid w:val="00294630"/>
    <w:rsid w:val="002946C5"/>
    <w:rsid w:val="00294739"/>
    <w:rsid w:val="0029493D"/>
    <w:rsid w:val="00294A3D"/>
    <w:rsid w:val="00294B58"/>
    <w:rsid w:val="00294C03"/>
    <w:rsid w:val="00294D88"/>
    <w:rsid w:val="00294E0C"/>
    <w:rsid w:val="00294F63"/>
    <w:rsid w:val="00294FB2"/>
    <w:rsid w:val="00295557"/>
    <w:rsid w:val="0029576A"/>
    <w:rsid w:val="00295A02"/>
    <w:rsid w:val="00295A66"/>
    <w:rsid w:val="00296577"/>
    <w:rsid w:val="002965D7"/>
    <w:rsid w:val="0029663F"/>
    <w:rsid w:val="00296FE9"/>
    <w:rsid w:val="00297079"/>
    <w:rsid w:val="00297254"/>
    <w:rsid w:val="00297620"/>
    <w:rsid w:val="00297F44"/>
    <w:rsid w:val="002A01BC"/>
    <w:rsid w:val="002A0282"/>
    <w:rsid w:val="002A069C"/>
    <w:rsid w:val="002A06EB"/>
    <w:rsid w:val="002A0A34"/>
    <w:rsid w:val="002A0CB5"/>
    <w:rsid w:val="002A0CC4"/>
    <w:rsid w:val="002A0DFC"/>
    <w:rsid w:val="002A0E7A"/>
    <w:rsid w:val="002A10AD"/>
    <w:rsid w:val="002A10F1"/>
    <w:rsid w:val="002A1B10"/>
    <w:rsid w:val="002A1D3D"/>
    <w:rsid w:val="002A2058"/>
    <w:rsid w:val="002A211F"/>
    <w:rsid w:val="002A24B1"/>
    <w:rsid w:val="002A2985"/>
    <w:rsid w:val="002A29BC"/>
    <w:rsid w:val="002A2A9E"/>
    <w:rsid w:val="002A3116"/>
    <w:rsid w:val="002A370B"/>
    <w:rsid w:val="002A3744"/>
    <w:rsid w:val="002A387E"/>
    <w:rsid w:val="002A3D2B"/>
    <w:rsid w:val="002A3D79"/>
    <w:rsid w:val="002A3E6D"/>
    <w:rsid w:val="002A4A63"/>
    <w:rsid w:val="002A4B0A"/>
    <w:rsid w:val="002A4EB6"/>
    <w:rsid w:val="002A51DC"/>
    <w:rsid w:val="002A528F"/>
    <w:rsid w:val="002A539D"/>
    <w:rsid w:val="002A554F"/>
    <w:rsid w:val="002A5590"/>
    <w:rsid w:val="002A56FB"/>
    <w:rsid w:val="002A5942"/>
    <w:rsid w:val="002A59B6"/>
    <w:rsid w:val="002A5A83"/>
    <w:rsid w:val="002A5D2D"/>
    <w:rsid w:val="002A6110"/>
    <w:rsid w:val="002A686C"/>
    <w:rsid w:val="002A6953"/>
    <w:rsid w:val="002A696F"/>
    <w:rsid w:val="002A6ABC"/>
    <w:rsid w:val="002A6D40"/>
    <w:rsid w:val="002A6D52"/>
    <w:rsid w:val="002A6E2F"/>
    <w:rsid w:val="002A731E"/>
    <w:rsid w:val="002A75F0"/>
    <w:rsid w:val="002A790D"/>
    <w:rsid w:val="002A7D38"/>
    <w:rsid w:val="002A7D4D"/>
    <w:rsid w:val="002A7ECA"/>
    <w:rsid w:val="002A86FF"/>
    <w:rsid w:val="002B02C1"/>
    <w:rsid w:val="002B04F0"/>
    <w:rsid w:val="002B0787"/>
    <w:rsid w:val="002B0C1E"/>
    <w:rsid w:val="002B0D10"/>
    <w:rsid w:val="002B0EB9"/>
    <w:rsid w:val="002B1130"/>
    <w:rsid w:val="002B13BE"/>
    <w:rsid w:val="002B13FD"/>
    <w:rsid w:val="002B1CF8"/>
    <w:rsid w:val="002B213E"/>
    <w:rsid w:val="002B2514"/>
    <w:rsid w:val="002B259F"/>
    <w:rsid w:val="002B25BA"/>
    <w:rsid w:val="002B280F"/>
    <w:rsid w:val="002B295F"/>
    <w:rsid w:val="002B2A28"/>
    <w:rsid w:val="002B2AEC"/>
    <w:rsid w:val="002B2D75"/>
    <w:rsid w:val="002B2E2A"/>
    <w:rsid w:val="002B3061"/>
    <w:rsid w:val="002B30FC"/>
    <w:rsid w:val="002B3381"/>
    <w:rsid w:val="002B34FA"/>
    <w:rsid w:val="002B35CE"/>
    <w:rsid w:val="002B3DD0"/>
    <w:rsid w:val="002B4098"/>
    <w:rsid w:val="002B4474"/>
    <w:rsid w:val="002B4792"/>
    <w:rsid w:val="002B479F"/>
    <w:rsid w:val="002B49D7"/>
    <w:rsid w:val="002B4C57"/>
    <w:rsid w:val="002B5217"/>
    <w:rsid w:val="002B52C7"/>
    <w:rsid w:val="002B55B2"/>
    <w:rsid w:val="002B561F"/>
    <w:rsid w:val="002B56FA"/>
    <w:rsid w:val="002B5779"/>
    <w:rsid w:val="002B5F42"/>
    <w:rsid w:val="002B5FBF"/>
    <w:rsid w:val="002B6019"/>
    <w:rsid w:val="002B6270"/>
    <w:rsid w:val="002B63B1"/>
    <w:rsid w:val="002B648F"/>
    <w:rsid w:val="002B649E"/>
    <w:rsid w:val="002B6505"/>
    <w:rsid w:val="002B655A"/>
    <w:rsid w:val="002B662A"/>
    <w:rsid w:val="002B6D85"/>
    <w:rsid w:val="002B6F87"/>
    <w:rsid w:val="002B702C"/>
    <w:rsid w:val="002B7344"/>
    <w:rsid w:val="002B741B"/>
    <w:rsid w:val="002B74E5"/>
    <w:rsid w:val="002B7517"/>
    <w:rsid w:val="002B795B"/>
    <w:rsid w:val="002B7BDF"/>
    <w:rsid w:val="002B7EFB"/>
    <w:rsid w:val="002C0279"/>
    <w:rsid w:val="002C0406"/>
    <w:rsid w:val="002C0C18"/>
    <w:rsid w:val="002C0EAB"/>
    <w:rsid w:val="002C0F1D"/>
    <w:rsid w:val="002C1113"/>
    <w:rsid w:val="002C1599"/>
    <w:rsid w:val="002C1736"/>
    <w:rsid w:val="002C1CBD"/>
    <w:rsid w:val="002C1EDA"/>
    <w:rsid w:val="002C1EDB"/>
    <w:rsid w:val="002C1FFF"/>
    <w:rsid w:val="002C20EA"/>
    <w:rsid w:val="002C2211"/>
    <w:rsid w:val="002C2932"/>
    <w:rsid w:val="002C2BC9"/>
    <w:rsid w:val="002C2CBA"/>
    <w:rsid w:val="002C2E3B"/>
    <w:rsid w:val="002C30A7"/>
    <w:rsid w:val="002C32EE"/>
    <w:rsid w:val="002C3325"/>
    <w:rsid w:val="002C3667"/>
    <w:rsid w:val="002C3A6D"/>
    <w:rsid w:val="002C3CB4"/>
    <w:rsid w:val="002C3E1B"/>
    <w:rsid w:val="002C49A3"/>
    <w:rsid w:val="002C49FB"/>
    <w:rsid w:val="002C4C2F"/>
    <w:rsid w:val="002C4E5E"/>
    <w:rsid w:val="002C50BC"/>
    <w:rsid w:val="002C52AF"/>
    <w:rsid w:val="002C577E"/>
    <w:rsid w:val="002C57BB"/>
    <w:rsid w:val="002C5A71"/>
    <w:rsid w:val="002C5B7A"/>
    <w:rsid w:val="002C5C29"/>
    <w:rsid w:val="002C5D33"/>
    <w:rsid w:val="002C6301"/>
    <w:rsid w:val="002C6AC5"/>
    <w:rsid w:val="002C6AED"/>
    <w:rsid w:val="002C7033"/>
    <w:rsid w:val="002C704B"/>
    <w:rsid w:val="002C7358"/>
    <w:rsid w:val="002C7731"/>
    <w:rsid w:val="002C7BBC"/>
    <w:rsid w:val="002CBFD8"/>
    <w:rsid w:val="002D0028"/>
    <w:rsid w:val="002D02E9"/>
    <w:rsid w:val="002D039D"/>
    <w:rsid w:val="002D0A0D"/>
    <w:rsid w:val="002D111B"/>
    <w:rsid w:val="002D12E1"/>
    <w:rsid w:val="002D142A"/>
    <w:rsid w:val="002D1487"/>
    <w:rsid w:val="002D16E4"/>
    <w:rsid w:val="002D1716"/>
    <w:rsid w:val="002D17B0"/>
    <w:rsid w:val="002D1807"/>
    <w:rsid w:val="002D1B47"/>
    <w:rsid w:val="002D1B99"/>
    <w:rsid w:val="002D1C57"/>
    <w:rsid w:val="002D1C58"/>
    <w:rsid w:val="002D2136"/>
    <w:rsid w:val="002D21E5"/>
    <w:rsid w:val="002D23F9"/>
    <w:rsid w:val="002D26AF"/>
    <w:rsid w:val="002D26CB"/>
    <w:rsid w:val="002D2AE1"/>
    <w:rsid w:val="002D2B5D"/>
    <w:rsid w:val="002D2B84"/>
    <w:rsid w:val="002D2C5E"/>
    <w:rsid w:val="002D2CB5"/>
    <w:rsid w:val="002D2D4E"/>
    <w:rsid w:val="002D2F53"/>
    <w:rsid w:val="002D2FA8"/>
    <w:rsid w:val="002D2FD2"/>
    <w:rsid w:val="002D3407"/>
    <w:rsid w:val="002D34C7"/>
    <w:rsid w:val="002D3988"/>
    <w:rsid w:val="002D41B8"/>
    <w:rsid w:val="002D470D"/>
    <w:rsid w:val="002D473E"/>
    <w:rsid w:val="002D4924"/>
    <w:rsid w:val="002D4A3D"/>
    <w:rsid w:val="002D505A"/>
    <w:rsid w:val="002D5472"/>
    <w:rsid w:val="002D5B1B"/>
    <w:rsid w:val="002D5BD9"/>
    <w:rsid w:val="002D5C78"/>
    <w:rsid w:val="002D5D4A"/>
    <w:rsid w:val="002D5FA4"/>
    <w:rsid w:val="002D668E"/>
    <w:rsid w:val="002D66B3"/>
    <w:rsid w:val="002D6935"/>
    <w:rsid w:val="002D6AD1"/>
    <w:rsid w:val="002D6C17"/>
    <w:rsid w:val="002D6CB3"/>
    <w:rsid w:val="002D71CE"/>
    <w:rsid w:val="002D7257"/>
    <w:rsid w:val="002D7396"/>
    <w:rsid w:val="002D75FF"/>
    <w:rsid w:val="002D7648"/>
    <w:rsid w:val="002D7759"/>
    <w:rsid w:val="002D7B75"/>
    <w:rsid w:val="002D7BB2"/>
    <w:rsid w:val="002D7E03"/>
    <w:rsid w:val="002E053B"/>
    <w:rsid w:val="002E071F"/>
    <w:rsid w:val="002E082F"/>
    <w:rsid w:val="002E0E8E"/>
    <w:rsid w:val="002E100B"/>
    <w:rsid w:val="002E12A6"/>
    <w:rsid w:val="002E177C"/>
    <w:rsid w:val="002E1B4F"/>
    <w:rsid w:val="002E1B8F"/>
    <w:rsid w:val="002E2219"/>
    <w:rsid w:val="002E249A"/>
    <w:rsid w:val="002E2A03"/>
    <w:rsid w:val="002E2C23"/>
    <w:rsid w:val="002E2D6E"/>
    <w:rsid w:val="002E2E36"/>
    <w:rsid w:val="002E2F62"/>
    <w:rsid w:val="002E3022"/>
    <w:rsid w:val="002E31F7"/>
    <w:rsid w:val="002E32FA"/>
    <w:rsid w:val="002E3666"/>
    <w:rsid w:val="002E3674"/>
    <w:rsid w:val="002E375F"/>
    <w:rsid w:val="002E4ACB"/>
    <w:rsid w:val="002E4D77"/>
    <w:rsid w:val="002E4EED"/>
    <w:rsid w:val="002E4FEC"/>
    <w:rsid w:val="002E5252"/>
    <w:rsid w:val="002E5B6D"/>
    <w:rsid w:val="002E5BEE"/>
    <w:rsid w:val="002E5EDF"/>
    <w:rsid w:val="002E600E"/>
    <w:rsid w:val="002E63D6"/>
    <w:rsid w:val="002E63DB"/>
    <w:rsid w:val="002E6429"/>
    <w:rsid w:val="002E6470"/>
    <w:rsid w:val="002E693C"/>
    <w:rsid w:val="002E6AFA"/>
    <w:rsid w:val="002E6BAC"/>
    <w:rsid w:val="002E6E81"/>
    <w:rsid w:val="002E6EF8"/>
    <w:rsid w:val="002E6F7A"/>
    <w:rsid w:val="002E7137"/>
    <w:rsid w:val="002E7487"/>
    <w:rsid w:val="002E78A6"/>
    <w:rsid w:val="002E7943"/>
    <w:rsid w:val="002E7CBF"/>
    <w:rsid w:val="002E7F9F"/>
    <w:rsid w:val="002F0409"/>
    <w:rsid w:val="002F05C9"/>
    <w:rsid w:val="002F07F2"/>
    <w:rsid w:val="002F082F"/>
    <w:rsid w:val="002F08D0"/>
    <w:rsid w:val="002F093E"/>
    <w:rsid w:val="002F099D"/>
    <w:rsid w:val="002F0ED5"/>
    <w:rsid w:val="002F0F75"/>
    <w:rsid w:val="002F10BB"/>
    <w:rsid w:val="002F13D8"/>
    <w:rsid w:val="002F13F2"/>
    <w:rsid w:val="002F190E"/>
    <w:rsid w:val="002F19B7"/>
    <w:rsid w:val="002F21D9"/>
    <w:rsid w:val="002F238A"/>
    <w:rsid w:val="002F2544"/>
    <w:rsid w:val="002F25DE"/>
    <w:rsid w:val="002F27A4"/>
    <w:rsid w:val="002F2965"/>
    <w:rsid w:val="002F2BB7"/>
    <w:rsid w:val="002F2BF4"/>
    <w:rsid w:val="002F2C33"/>
    <w:rsid w:val="002F3089"/>
    <w:rsid w:val="002F3118"/>
    <w:rsid w:val="002F31D4"/>
    <w:rsid w:val="002F3E62"/>
    <w:rsid w:val="002F4151"/>
    <w:rsid w:val="002F4190"/>
    <w:rsid w:val="002F4337"/>
    <w:rsid w:val="002F43D8"/>
    <w:rsid w:val="002F450B"/>
    <w:rsid w:val="002F456A"/>
    <w:rsid w:val="002F45CD"/>
    <w:rsid w:val="002F45D3"/>
    <w:rsid w:val="002F4990"/>
    <w:rsid w:val="002F49BD"/>
    <w:rsid w:val="002F4B19"/>
    <w:rsid w:val="002F4B53"/>
    <w:rsid w:val="002F4C03"/>
    <w:rsid w:val="002F4DED"/>
    <w:rsid w:val="002F5343"/>
    <w:rsid w:val="002F53AB"/>
    <w:rsid w:val="002F54FB"/>
    <w:rsid w:val="002F5555"/>
    <w:rsid w:val="002F567E"/>
    <w:rsid w:val="002F58AD"/>
    <w:rsid w:val="002F58CD"/>
    <w:rsid w:val="002F5A89"/>
    <w:rsid w:val="002F641F"/>
    <w:rsid w:val="002F68AB"/>
    <w:rsid w:val="002F6E63"/>
    <w:rsid w:val="002F6F5F"/>
    <w:rsid w:val="002F7B04"/>
    <w:rsid w:val="002F7BDA"/>
    <w:rsid w:val="002F7C97"/>
    <w:rsid w:val="002F7D6D"/>
    <w:rsid w:val="00300349"/>
    <w:rsid w:val="0030041B"/>
    <w:rsid w:val="00300596"/>
    <w:rsid w:val="00300E47"/>
    <w:rsid w:val="00301012"/>
    <w:rsid w:val="003010B8"/>
    <w:rsid w:val="00301718"/>
    <w:rsid w:val="00301E94"/>
    <w:rsid w:val="003020A8"/>
    <w:rsid w:val="00302137"/>
    <w:rsid w:val="003021EA"/>
    <w:rsid w:val="0030221F"/>
    <w:rsid w:val="00302252"/>
    <w:rsid w:val="00302431"/>
    <w:rsid w:val="00302555"/>
    <w:rsid w:val="003026A6"/>
    <w:rsid w:val="0030283E"/>
    <w:rsid w:val="003029E6"/>
    <w:rsid w:val="00302F02"/>
    <w:rsid w:val="003032F1"/>
    <w:rsid w:val="003034D1"/>
    <w:rsid w:val="00303786"/>
    <w:rsid w:val="00303A58"/>
    <w:rsid w:val="00303A6B"/>
    <w:rsid w:val="00303AEC"/>
    <w:rsid w:val="00303D5D"/>
    <w:rsid w:val="00303E00"/>
    <w:rsid w:val="00304173"/>
    <w:rsid w:val="003044BA"/>
    <w:rsid w:val="00304614"/>
    <w:rsid w:val="0030479D"/>
    <w:rsid w:val="00304935"/>
    <w:rsid w:val="00304A23"/>
    <w:rsid w:val="00304A6C"/>
    <w:rsid w:val="00304AC1"/>
    <w:rsid w:val="00304CB1"/>
    <w:rsid w:val="00304CD4"/>
    <w:rsid w:val="00304D54"/>
    <w:rsid w:val="00305258"/>
    <w:rsid w:val="003055AD"/>
    <w:rsid w:val="0030580B"/>
    <w:rsid w:val="00305BFC"/>
    <w:rsid w:val="00305D1A"/>
    <w:rsid w:val="0030684C"/>
    <w:rsid w:val="00306C2F"/>
    <w:rsid w:val="00306FB2"/>
    <w:rsid w:val="003072C3"/>
    <w:rsid w:val="00307342"/>
    <w:rsid w:val="003075F1"/>
    <w:rsid w:val="0030767B"/>
    <w:rsid w:val="003077D8"/>
    <w:rsid w:val="00307966"/>
    <w:rsid w:val="00307C78"/>
    <w:rsid w:val="00307D99"/>
    <w:rsid w:val="00307FAB"/>
    <w:rsid w:val="00307FEF"/>
    <w:rsid w:val="003102F7"/>
    <w:rsid w:val="00310439"/>
    <w:rsid w:val="003106DA"/>
    <w:rsid w:val="00310893"/>
    <w:rsid w:val="003108DB"/>
    <w:rsid w:val="003108F0"/>
    <w:rsid w:val="00310A1E"/>
    <w:rsid w:val="00310A50"/>
    <w:rsid w:val="00310AA9"/>
    <w:rsid w:val="00310ACE"/>
    <w:rsid w:val="00310C4F"/>
    <w:rsid w:val="00310D64"/>
    <w:rsid w:val="00310DBE"/>
    <w:rsid w:val="00310EF1"/>
    <w:rsid w:val="003111FD"/>
    <w:rsid w:val="00311855"/>
    <w:rsid w:val="003118D2"/>
    <w:rsid w:val="00311BF7"/>
    <w:rsid w:val="00311E58"/>
    <w:rsid w:val="00311F13"/>
    <w:rsid w:val="00312008"/>
    <w:rsid w:val="003120C2"/>
    <w:rsid w:val="00312386"/>
    <w:rsid w:val="0031242D"/>
    <w:rsid w:val="00312660"/>
    <w:rsid w:val="003126A9"/>
    <w:rsid w:val="003126E8"/>
    <w:rsid w:val="0031289E"/>
    <w:rsid w:val="00312CA9"/>
    <w:rsid w:val="00312CF0"/>
    <w:rsid w:val="00312E02"/>
    <w:rsid w:val="00312EBC"/>
    <w:rsid w:val="00313103"/>
    <w:rsid w:val="0031338A"/>
    <w:rsid w:val="00313556"/>
    <w:rsid w:val="003138E0"/>
    <w:rsid w:val="00313CED"/>
    <w:rsid w:val="00313E14"/>
    <w:rsid w:val="00314022"/>
    <w:rsid w:val="0031403C"/>
    <w:rsid w:val="0031418D"/>
    <w:rsid w:val="003142CE"/>
    <w:rsid w:val="003147AA"/>
    <w:rsid w:val="003148DE"/>
    <w:rsid w:val="00314934"/>
    <w:rsid w:val="00314E54"/>
    <w:rsid w:val="00315118"/>
    <w:rsid w:val="0031513E"/>
    <w:rsid w:val="003153AE"/>
    <w:rsid w:val="00315605"/>
    <w:rsid w:val="00315A8A"/>
    <w:rsid w:val="00315B16"/>
    <w:rsid w:val="00315FD8"/>
    <w:rsid w:val="003164B0"/>
    <w:rsid w:val="00316528"/>
    <w:rsid w:val="003165F0"/>
    <w:rsid w:val="0031684F"/>
    <w:rsid w:val="0031690C"/>
    <w:rsid w:val="00316C90"/>
    <w:rsid w:val="00316F11"/>
    <w:rsid w:val="00316FB0"/>
    <w:rsid w:val="003170B6"/>
    <w:rsid w:val="00317272"/>
    <w:rsid w:val="00317409"/>
    <w:rsid w:val="00317559"/>
    <w:rsid w:val="003178C2"/>
    <w:rsid w:val="00317FFC"/>
    <w:rsid w:val="003202B4"/>
    <w:rsid w:val="00320442"/>
    <w:rsid w:val="00320558"/>
    <w:rsid w:val="003208F5"/>
    <w:rsid w:val="00320C1D"/>
    <w:rsid w:val="00320F49"/>
    <w:rsid w:val="0032100C"/>
    <w:rsid w:val="0032108D"/>
    <w:rsid w:val="003213B2"/>
    <w:rsid w:val="00321711"/>
    <w:rsid w:val="00321786"/>
    <w:rsid w:val="00321A3F"/>
    <w:rsid w:val="00321B91"/>
    <w:rsid w:val="00321C87"/>
    <w:rsid w:val="00322878"/>
    <w:rsid w:val="00322B5D"/>
    <w:rsid w:val="00322C70"/>
    <w:rsid w:val="00322D2C"/>
    <w:rsid w:val="00322DA6"/>
    <w:rsid w:val="003234F6"/>
    <w:rsid w:val="0032366E"/>
    <w:rsid w:val="00323AC5"/>
    <w:rsid w:val="00323B58"/>
    <w:rsid w:val="00323C45"/>
    <w:rsid w:val="00323CA9"/>
    <w:rsid w:val="00323DAF"/>
    <w:rsid w:val="00323E57"/>
    <w:rsid w:val="00323E9D"/>
    <w:rsid w:val="00324232"/>
    <w:rsid w:val="003242E5"/>
    <w:rsid w:val="00324732"/>
    <w:rsid w:val="00324737"/>
    <w:rsid w:val="003249E4"/>
    <w:rsid w:val="00324A73"/>
    <w:rsid w:val="00325669"/>
    <w:rsid w:val="003258A5"/>
    <w:rsid w:val="00325959"/>
    <w:rsid w:val="00325A8E"/>
    <w:rsid w:val="00325ABF"/>
    <w:rsid w:val="00325BE8"/>
    <w:rsid w:val="00325ECC"/>
    <w:rsid w:val="003260D7"/>
    <w:rsid w:val="003262DE"/>
    <w:rsid w:val="0032706B"/>
    <w:rsid w:val="0032714F"/>
    <w:rsid w:val="00327385"/>
    <w:rsid w:val="003273D6"/>
    <w:rsid w:val="003276D5"/>
    <w:rsid w:val="0032772E"/>
    <w:rsid w:val="0032775D"/>
    <w:rsid w:val="00327794"/>
    <w:rsid w:val="00327F8B"/>
    <w:rsid w:val="00330023"/>
    <w:rsid w:val="00330054"/>
    <w:rsid w:val="00330159"/>
    <w:rsid w:val="0033072E"/>
    <w:rsid w:val="00330C04"/>
    <w:rsid w:val="00330DE0"/>
    <w:rsid w:val="00330E42"/>
    <w:rsid w:val="00330E9B"/>
    <w:rsid w:val="00331000"/>
    <w:rsid w:val="003316DD"/>
    <w:rsid w:val="003318DB"/>
    <w:rsid w:val="00331AF8"/>
    <w:rsid w:val="00332418"/>
    <w:rsid w:val="003329C7"/>
    <w:rsid w:val="00332FBC"/>
    <w:rsid w:val="003333BE"/>
    <w:rsid w:val="003335EB"/>
    <w:rsid w:val="003338D8"/>
    <w:rsid w:val="00333920"/>
    <w:rsid w:val="00333A07"/>
    <w:rsid w:val="00334146"/>
    <w:rsid w:val="003346A9"/>
    <w:rsid w:val="00334900"/>
    <w:rsid w:val="0033490C"/>
    <w:rsid w:val="00335301"/>
    <w:rsid w:val="00335579"/>
    <w:rsid w:val="003359BA"/>
    <w:rsid w:val="00335AAB"/>
    <w:rsid w:val="00335ACA"/>
    <w:rsid w:val="00335D46"/>
    <w:rsid w:val="00335E45"/>
    <w:rsid w:val="00335EF9"/>
    <w:rsid w:val="003361AC"/>
    <w:rsid w:val="003362CA"/>
    <w:rsid w:val="003366AE"/>
    <w:rsid w:val="003366F8"/>
    <w:rsid w:val="0033683C"/>
    <w:rsid w:val="00336B13"/>
    <w:rsid w:val="00336ED5"/>
    <w:rsid w:val="003372C4"/>
    <w:rsid w:val="0033778F"/>
    <w:rsid w:val="00337AEA"/>
    <w:rsid w:val="00337B05"/>
    <w:rsid w:val="00337D20"/>
    <w:rsid w:val="00337FEB"/>
    <w:rsid w:val="00340350"/>
    <w:rsid w:val="00340485"/>
    <w:rsid w:val="0034084A"/>
    <w:rsid w:val="00340924"/>
    <w:rsid w:val="00340A0E"/>
    <w:rsid w:val="00340A2E"/>
    <w:rsid w:val="00341195"/>
    <w:rsid w:val="003411E7"/>
    <w:rsid w:val="0034151B"/>
    <w:rsid w:val="00341543"/>
    <w:rsid w:val="003418DD"/>
    <w:rsid w:val="00341AB9"/>
    <w:rsid w:val="00341B51"/>
    <w:rsid w:val="00341B5D"/>
    <w:rsid w:val="00341DA5"/>
    <w:rsid w:val="00342026"/>
    <w:rsid w:val="00342050"/>
    <w:rsid w:val="003420D6"/>
    <w:rsid w:val="003424E4"/>
    <w:rsid w:val="0034271C"/>
    <w:rsid w:val="00342793"/>
    <w:rsid w:val="003427C5"/>
    <w:rsid w:val="00342A2A"/>
    <w:rsid w:val="00342C00"/>
    <w:rsid w:val="00342C2A"/>
    <w:rsid w:val="00342CEB"/>
    <w:rsid w:val="00343071"/>
    <w:rsid w:val="0034320A"/>
    <w:rsid w:val="003439EE"/>
    <w:rsid w:val="00343B48"/>
    <w:rsid w:val="00343FA6"/>
    <w:rsid w:val="00344437"/>
    <w:rsid w:val="00344584"/>
    <w:rsid w:val="003447C9"/>
    <w:rsid w:val="00344AED"/>
    <w:rsid w:val="00344D49"/>
    <w:rsid w:val="00345183"/>
    <w:rsid w:val="003453F4"/>
    <w:rsid w:val="0034578E"/>
    <w:rsid w:val="0034587F"/>
    <w:rsid w:val="003458F1"/>
    <w:rsid w:val="00345912"/>
    <w:rsid w:val="003459F8"/>
    <w:rsid w:val="00345D98"/>
    <w:rsid w:val="00345F70"/>
    <w:rsid w:val="0034671C"/>
    <w:rsid w:val="00346787"/>
    <w:rsid w:val="00346B99"/>
    <w:rsid w:val="00346BDF"/>
    <w:rsid w:val="00346F06"/>
    <w:rsid w:val="00347208"/>
    <w:rsid w:val="003473BE"/>
    <w:rsid w:val="0034765B"/>
    <w:rsid w:val="003477D0"/>
    <w:rsid w:val="003477FB"/>
    <w:rsid w:val="003478FF"/>
    <w:rsid w:val="0034792D"/>
    <w:rsid w:val="0034796F"/>
    <w:rsid w:val="00347B60"/>
    <w:rsid w:val="003493C3"/>
    <w:rsid w:val="0035058D"/>
    <w:rsid w:val="0035100D"/>
    <w:rsid w:val="003517D4"/>
    <w:rsid w:val="00351D3A"/>
    <w:rsid w:val="003523D8"/>
    <w:rsid w:val="003523E9"/>
    <w:rsid w:val="00352467"/>
    <w:rsid w:val="0035260F"/>
    <w:rsid w:val="00352F28"/>
    <w:rsid w:val="00353091"/>
    <w:rsid w:val="0035358D"/>
    <w:rsid w:val="00353AED"/>
    <w:rsid w:val="003541D4"/>
    <w:rsid w:val="00354290"/>
    <w:rsid w:val="003542E7"/>
    <w:rsid w:val="0035436C"/>
    <w:rsid w:val="003543FC"/>
    <w:rsid w:val="0035440E"/>
    <w:rsid w:val="0035458A"/>
    <w:rsid w:val="00354772"/>
    <w:rsid w:val="003548BB"/>
    <w:rsid w:val="00354B85"/>
    <w:rsid w:val="00354F03"/>
    <w:rsid w:val="00355055"/>
    <w:rsid w:val="0035589C"/>
    <w:rsid w:val="003558DA"/>
    <w:rsid w:val="00355BE3"/>
    <w:rsid w:val="00355CD1"/>
    <w:rsid w:val="00355D75"/>
    <w:rsid w:val="00355E4D"/>
    <w:rsid w:val="00355F96"/>
    <w:rsid w:val="0035621A"/>
    <w:rsid w:val="00356473"/>
    <w:rsid w:val="0035657F"/>
    <w:rsid w:val="003566B4"/>
    <w:rsid w:val="0035678E"/>
    <w:rsid w:val="003568D5"/>
    <w:rsid w:val="00356AA1"/>
    <w:rsid w:val="00356F33"/>
    <w:rsid w:val="0035707B"/>
    <w:rsid w:val="003578B2"/>
    <w:rsid w:val="003578EC"/>
    <w:rsid w:val="00357FFA"/>
    <w:rsid w:val="003600CE"/>
    <w:rsid w:val="00360133"/>
    <w:rsid w:val="003601C8"/>
    <w:rsid w:val="00360614"/>
    <w:rsid w:val="0036076A"/>
    <w:rsid w:val="00360BF6"/>
    <w:rsid w:val="00360C07"/>
    <w:rsid w:val="00360C43"/>
    <w:rsid w:val="00360E70"/>
    <w:rsid w:val="00360EEA"/>
    <w:rsid w:val="00360F42"/>
    <w:rsid w:val="003611D2"/>
    <w:rsid w:val="0036139F"/>
    <w:rsid w:val="003613A2"/>
    <w:rsid w:val="003619D7"/>
    <w:rsid w:val="00361A70"/>
    <w:rsid w:val="00362442"/>
    <w:rsid w:val="00362717"/>
    <w:rsid w:val="00362911"/>
    <w:rsid w:val="00362A8C"/>
    <w:rsid w:val="00362B74"/>
    <w:rsid w:val="00362F81"/>
    <w:rsid w:val="003630A5"/>
    <w:rsid w:val="003631FE"/>
    <w:rsid w:val="00363413"/>
    <w:rsid w:val="00363795"/>
    <w:rsid w:val="00363907"/>
    <w:rsid w:val="003639D6"/>
    <w:rsid w:val="00363C7A"/>
    <w:rsid w:val="00363EE2"/>
    <w:rsid w:val="0036430D"/>
    <w:rsid w:val="003643B0"/>
    <w:rsid w:val="00364788"/>
    <w:rsid w:val="00364D2E"/>
    <w:rsid w:val="00364EFE"/>
    <w:rsid w:val="003654DB"/>
    <w:rsid w:val="003654E7"/>
    <w:rsid w:val="00365793"/>
    <w:rsid w:val="003657EA"/>
    <w:rsid w:val="00365DBA"/>
    <w:rsid w:val="003666F3"/>
    <w:rsid w:val="00366911"/>
    <w:rsid w:val="00366FED"/>
    <w:rsid w:val="003670FD"/>
    <w:rsid w:val="003672F2"/>
    <w:rsid w:val="003673A8"/>
    <w:rsid w:val="003674E0"/>
    <w:rsid w:val="00367817"/>
    <w:rsid w:val="00367D9E"/>
    <w:rsid w:val="00367E86"/>
    <w:rsid w:val="00367FD0"/>
    <w:rsid w:val="003703A1"/>
    <w:rsid w:val="003705A1"/>
    <w:rsid w:val="0037091C"/>
    <w:rsid w:val="00371344"/>
    <w:rsid w:val="003716C8"/>
    <w:rsid w:val="003718E6"/>
    <w:rsid w:val="003719B8"/>
    <w:rsid w:val="00371A94"/>
    <w:rsid w:val="00372121"/>
    <w:rsid w:val="00372242"/>
    <w:rsid w:val="003722EA"/>
    <w:rsid w:val="003723CB"/>
    <w:rsid w:val="003726E1"/>
    <w:rsid w:val="0037312C"/>
    <w:rsid w:val="00373250"/>
    <w:rsid w:val="00373C0C"/>
    <w:rsid w:val="00373E76"/>
    <w:rsid w:val="00373E7A"/>
    <w:rsid w:val="00373FEE"/>
    <w:rsid w:val="00374124"/>
    <w:rsid w:val="003745DC"/>
    <w:rsid w:val="0037488C"/>
    <w:rsid w:val="00374ACD"/>
    <w:rsid w:val="00374E59"/>
    <w:rsid w:val="00375539"/>
    <w:rsid w:val="003758D9"/>
    <w:rsid w:val="003761B8"/>
    <w:rsid w:val="003764BF"/>
    <w:rsid w:val="00376791"/>
    <w:rsid w:val="003767E2"/>
    <w:rsid w:val="00376A01"/>
    <w:rsid w:val="00376D8D"/>
    <w:rsid w:val="00376E18"/>
    <w:rsid w:val="00377269"/>
    <w:rsid w:val="0037748E"/>
    <w:rsid w:val="00377816"/>
    <w:rsid w:val="003778E7"/>
    <w:rsid w:val="00377991"/>
    <w:rsid w:val="00377CAF"/>
    <w:rsid w:val="00377DB1"/>
    <w:rsid w:val="00377EF2"/>
    <w:rsid w:val="00377F24"/>
    <w:rsid w:val="003802EB"/>
    <w:rsid w:val="003803C7"/>
    <w:rsid w:val="003804BC"/>
    <w:rsid w:val="003804D5"/>
    <w:rsid w:val="003807A7"/>
    <w:rsid w:val="003810AD"/>
    <w:rsid w:val="00381378"/>
    <w:rsid w:val="00381AB1"/>
    <w:rsid w:val="00382497"/>
    <w:rsid w:val="00382714"/>
    <w:rsid w:val="00382BAE"/>
    <w:rsid w:val="00382DCC"/>
    <w:rsid w:val="00382E49"/>
    <w:rsid w:val="00382E9E"/>
    <w:rsid w:val="0038339F"/>
    <w:rsid w:val="003833B2"/>
    <w:rsid w:val="003835D4"/>
    <w:rsid w:val="0038367E"/>
    <w:rsid w:val="00383753"/>
    <w:rsid w:val="00383FAA"/>
    <w:rsid w:val="0038401C"/>
    <w:rsid w:val="003840EB"/>
    <w:rsid w:val="003840FB"/>
    <w:rsid w:val="0038412D"/>
    <w:rsid w:val="0038428D"/>
    <w:rsid w:val="003845CD"/>
    <w:rsid w:val="0038473F"/>
    <w:rsid w:val="003847EA"/>
    <w:rsid w:val="00384918"/>
    <w:rsid w:val="00384B92"/>
    <w:rsid w:val="00384E27"/>
    <w:rsid w:val="00385033"/>
    <w:rsid w:val="00385048"/>
    <w:rsid w:val="00385122"/>
    <w:rsid w:val="0038545C"/>
    <w:rsid w:val="003854B7"/>
    <w:rsid w:val="00385563"/>
    <w:rsid w:val="00385613"/>
    <w:rsid w:val="00385743"/>
    <w:rsid w:val="00385B5A"/>
    <w:rsid w:val="00385BC3"/>
    <w:rsid w:val="00385F57"/>
    <w:rsid w:val="003862C1"/>
    <w:rsid w:val="003863D9"/>
    <w:rsid w:val="00386507"/>
    <w:rsid w:val="00386CCE"/>
    <w:rsid w:val="00386E9A"/>
    <w:rsid w:val="00387097"/>
    <w:rsid w:val="0038721A"/>
    <w:rsid w:val="003876EA"/>
    <w:rsid w:val="003878A5"/>
    <w:rsid w:val="003879AB"/>
    <w:rsid w:val="003879E2"/>
    <w:rsid w:val="00387A49"/>
    <w:rsid w:val="00387D02"/>
    <w:rsid w:val="00387D2E"/>
    <w:rsid w:val="0039006D"/>
    <w:rsid w:val="00390178"/>
    <w:rsid w:val="00390565"/>
    <w:rsid w:val="003905DF"/>
    <w:rsid w:val="00390782"/>
    <w:rsid w:val="00390784"/>
    <w:rsid w:val="00390A1B"/>
    <w:rsid w:val="00390BD4"/>
    <w:rsid w:val="00390C02"/>
    <w:rsid w:val="00391344"/>
    <w:rsid w:val="003915D9"/>
    <w:rsid w:val="003916EF"/>
    <w:rsid w:val="00391B7A"/>
    <w:rsid w:val="00391F16"/>
    <w:rsid w:val="00391F70"/>
    <w:rsid w:val="00391FF7"/>
    <w:rsid w:val="00392670"/>
    <w:rsid w:val="003927CD"/>
    <w:rsid w:val="003928E9"/>
    <w:rsid w:val="00392983"/>
    <w:rsid w:val="00392A72"/>
    <w:rsid w:val="00392CC4"/>
    <w:rsid w:val="003933E9"/>
    <w:rsid w:val="003934F8"/>
    <w:rsid w:val="003935A7"/>
    <w:rsid w:val="00393978"/>
    <w:rsid w:val="00393991"/>
    <w:rsid w:val="00393B1E"/>
    <w:rsid w:val="00393CC8"/>
    <w:rsid w:val="00393EB3"/>
    <w:rsid w:val="0039402B"/>
    <w:rsid w:val="00394053"/>
    <w:rsid w:val="00394515"/>
    <w:rsid w:val="003945A0"/>
    <w:rsid w:val="003948F9"/>
    <w:rsid w:val="0039495D"/>
    <w:rsid w:val="00394997"/>
    <w:rsid w:val="00394AB7"/>
    <w:rsid w:val="00394B00"/>
    <w:rsid w:val="00394C31"/>
    <w:rsid w:val="00394C7A"/>
    <w:rsid w:val="00394D91"/>
    <w:rsid w:val="00394E25"/>
    <w:rsid w:val="0039553C"/>
    <w:rsid w:val="00395892"/>
    <w:rsid w:val="00395AF5"/>
    <w:rsid w:val="00395CB9"/>
    <w:rsid w:val="00396101"/>
    <w:rsid w:val="003962C6"/>
    <w:rsid w:val="0039631B"/>
    <w:rsid w:val="00396581"/>
    <w:rsid w:val="003968C4"/>
    <w:rsid w:val="00396ACA"/>
    <w:rsid w:val="0039730A"/>
    <w:rsid w:val="003973A8"/>
    <w:rsid w:val="003973B4"/>
    <w:rsid w:val="00397BC1"/>
    <w:rsid w:val="00397BF3"/>
    <w:rsid w:val="00397DA6"/>
    <w:rsid w:val="003A033C"/>
    <w:rsid w:val="003A05CB"/>
    <w:rsid w:val="003A0673"/>
    <w:rsid w:val="003A071D"/>
    <w:rsid w:val="003A07D2"/>
    <w:rsid w:val="003A0ED0"/>
    <w:rsid w:val="003A1086"/>
    <w:rsid w:val="003A1491"/>
    <w:rsid w:val="003A166C"/>
    <w:rsid w:val="003A169F"/>
    <w:rsid w:val="003A18D3"/>
    <w:rsid w:val="003A1AC7"/>
    <w:rsid w:val="003A1AE2"/>
    <w:rsid w:val="003A1C34"/>
    <w:rsid w:val="003A20FC"/>
    <w:rsid w:val="003A2108"/>
    <w:rsid w:val="003A2141"/>
    <w:rsid w:val="003A22A3"/>
    <w:rsid w:val="003A2839"/>
    <w:rsid w:val="003A2ADD"/>
    <w:rsid w:val="003A2B19"/>
    <w:rsid w:val="003A2D35"/>
    <w:rsid w:val="003A3152"/>
    <w:rsid w:val="003A33AD"/>
    <w:rsid w:val="003A3445"/>
    <w:rsid w:val="003A3512"/>
    <w:rsid w:val="003A36A8"/>
    <w:rsid w:val="003A386E"/>
    <w:rsid w:val="003A389F"/>
    <w:rsid w:val="003A3A64"/>
    <w:rsid w:val="003A3B99"/>
    <w:rsid w:val="003A41E2"/>
    <w:rsid w:val="003A42EC"/>
    <w:rsid w:val="003A43B2"/>
    <w:rsid w:val="003A46A1"/>
    <w:rsid w:val="003A487F"/>
    <w:rsid w:val="003A4A55"/>
    <w:rsid w:val="003A4A5D"/>
    <w:rsid w:val="003A4B62"/>
    <w:rsid w:val="003A4B88"/>
    <w:rsid w:val="003A4B91"/>
    <w:rsid w:val="003A4C0F"/>
    <w:rsid w:val="003A4CE0"/>
    <w:rsid w:val="003A4D56"/>
    <w:rsid w:val="003A4D8A"/>
    <w:rsid w:val="003A50C0"/>
    <w:rsid w:val="003A5333"/>
    <w:rsid w:val="003A5A06"/>
    <w:rsid w:val="003A5D90"/>
    <w:rsid w:val="003A60D0"/>
    <w:rsid w:val="003A6110"/>
    <w:rsid w:val="003A615C"/>
    <w:rsid w:val="003A62B1"/>
    <w:rsid w:val="003A6494"/>
    <w:rsid w:val="003A6554"/>
    <w:rsid w:val="003A6AD0"/>
    <w:rsid w:val="003A6DB9"/>
    <w:rsid w:val="003A6F6F"/>
    <w:rsid w:val="003A72AA"/>
    <w:rsid w:val="003A75DF"/>
    <w:rsid w:val="003A76BD"/>
    <w:rsid w:val="003A7932"/>
    <w:rsid w:val="003A7CE1"/>
    <w:rsid w:val="003A7D62"/>
    <w:rsid w:val="003A7E87"/>
    <w:rsid w:val="003A7F2F"/>
    <w:rsid w:val="003A7F8B"/>
    <w:rsid w:val="003A7FB9"/>
    <w:rsid w:val="003B006D"/>
    <w:rsid w:val="003B0E93"/>
    <w:rsid w:val="003B0ECD"/>
    <w:rsid w:val="003B1001"/>
    <w:rsid w:val="003B10C6"/>
    <w:rsid w:val="003B151D"/>
    <w:rsid w:val="003B1646"/>
    <w:rsid w:val="003B1912"/>
    <w:rsid w:val="003B1972"/>
    <w:rsid w:val="003B1F4F"/>
    <w:rsid w:val="003B24E0"/>
    <w:rsid w:val="003B2777"/>
    <w:rsid w:val="003B2D8C"/>
    <w:rsid w:val="003B2E04"/>
    <w:rsid w:val="003B306E"/>
    <w:rsid w:val="003B3156"/>
    <w:rsid w:val="003B321F"/>
    <w:rsid w:val="003B32A0"/>
    <w:rsid w:val="003B3331"/>
    <w:rsid w:val="003B348E"/>
    <w:rsid w:val="003B34FF"/>
    <w:rsid w:val="003B3E5F"/>
    <w:rsid w:val="003B3F53"/>
    <w:rsid w:val="003B47C4"/>
    <w:rsid w:val="003B550F"/>
    <w:rsid w:val="003B5584"/>
    <w:rsid w:val="003B57F8"/>
    <w:rsid w:val="003B5A6D"/>
    <w:rsid w:val="003B5FEA"/>
    <w:rsid w:val="003B60C0"/>
    <w:rsid w:val="003B65BD"/>
    <w:rsid w:val="003B672B"/>
    <w:rsid w:val="003B69B4"/>
    <w:rsid w:val="003B6A6F"/>
    <w:rsid w:val="003B6AB7"/>
    <w:rsid w:val="003B6C9F"/>
    <w:rsid w:val="003B7001"/>
    <w:rsid w:val="003B7376"/>
    <w:rsid w:val="003B781C"/>
    <w:rsid w:val="003B7993"/>
    <w:rsid w:val="003B7C36"/>
    <w:rsid w:val="003B7F38"/>
    <w:rsid w:val="003B7F87"/>
    <w:rsid w:val="003BBE39"/>
    <w:rsid w:val="003C01D2"/>
    <w:rsid w:val="003C07DB"/>
    <w:rsid w:val="003C081B"/>
    <w:rsid w:val="003C1149"/>
    <w:rsid w:val="003C117C"/>
    <w:rsid w:val="003C11C2"/>
    <w:rsid w:val="003C121E"/>
    <w:rsid w:val="003C1998"/>
    <w:rsid w:val="003C1CED"/>
    <w:rsid w:val="003C2260"/>
    <w:rsid w:val="003C24D4"/>
    <w:rsid w:val="003C257B"/>
    <w:rsid w:val="003C281C"/>
    <w:rsid w:val="003C29DE"/>
    <w:rsid w:val="003C2B59"/>
    <w:rsid w:val="003C2DD0"/>
    <w:rsid w:val="003C3087"/>
    <w:rsid w:val="003C3210"/>
    <w:rsid w:val="003C3370"/>
    <w:rsid w:val="003C3852"/>
    <w:rsid w:val="003C3863"/>
    <w:rsid w:val="003C3D4A"/>
    <w:rsid w:val="003C3D75"/>
    <w:rsid w:val="003C42F6"/>
    <w:rsid w:val="003C42FD"/>
    <w:rsid w:val="003C4436"/>
    <w:rsid w:val="003C4896"/>
    <w:rsid w:val="003C4B2E"/>
    <w:rsid w:val="003C4E0B"/>
    <w:rsid w:val="003C506D"/>
    <w:rsid w:val="003C5266"/>
    <w:rsid w:val="003C54FC"/>
    <w:rsid w:val="003C5501"/>
    <w:rsid w:val="003C5EAD"/>
    <w:rsid w:val="003C5F30"/>
    <w:rsid w:val="003C60BA"/>
    <w:rsid w:val="003C645A"/>
    <w:rsid w:val="003C681B"/>
    <w:rsid w:val="003C69E3"/>
    <w:rsid w:val="003C6F21"/>
    <w:rsid w:val="003C6F42"/>
    <w:rsid w:val="003C709D"/>
    <w:rsid w:val="003C719A"/>
    <w:rsid w:val="003C7235"/>
    <w:rsid w:val="003C751C"/>
    <w:rsid w:val="003C7CE7"/>
    <w:rsid w:val="003C7E37"/>
    <w:rsid w:val="003D014C"/>
    <w:rsid w:val="003D0959"/>
    <w:rsid w:val="003D0A53"/>
    <w:rsid w:val="003D0AD0"/>
    <w:rsid w:val="003D0C27"/>
    <w:rsid w:val="003D0FED"/>
    <w:rsid w:val="003D11F1"/>
    <w:rsid w:val="003D1329"/>
    <w:rsid w:val="003D134C"/>
    <w:rsid w:val="003D148F"/>
    <w:rsid w:val="003D1495"/>
    <w:rsid w:val="003D188A"/>
    <w:rsid w:val="003D19E9"/>
    <w:rsid w:val="003D1DC6"/>
    <w:rsid w:val="003D2091"/>
    <w:rsid w:val="003D28D2"/>
    <w:rsid w:val="003D2B8C"/>
    <w:rsid w:val="003D2CC6"/>
    <w:rsid w:val="003D3C43"/>
    <w:rsid w:val="003D3E12"/>
    <w:rsid w:val="003D3F7A"/>
    <w:rsid w:val="003D4023"/>
    <w:rsid w:val="003D433D"/>
    <w:rsid w:val="003D49EA"/>
    <w:rsid w:val="003D4DA1"/>
    <w:rsid w:val="003D5488"/>
    <w:rsid w:val="003D567B"/>
    <w:rsid w:val="003D5A0C"/>
    <w:rsid w:val="003D5DF2"/>
    <w:rsid w:val="003D5F2C"/>
    <w:rsid w:val="003D6003"/>
    <w:rsid w:val="003D6006"/>
    <w:rsid w:val="003D63AA"/>
    <w:rsid w:val="003D6743"/>
    <w:rsid w:val="003D6D10"/>
    <w:rsid w:val="003D6D93"/>
    <w:rsid w:val="003D768F"/>
    <w:rsid w:val="003D791C"/>
    <w:rsid w:val="003D79BD"/>
    <w:rsid w:val="003D7B5A"/>
    <w:rsid w:val="003D7F1A"/>
    <w:rsid w:val="003D7FDF"/>
    <w:rsid w:val="003E011A"/>
    <w:rsid w:val="003E013D"/>
    <w:rsid w:val="003E03E9"/>
    <w:rsid w:val="003E0757"/>
    <w:rsid w:val="003E0953"/>
    <w:rsid w:val="003E0B90"/>
    <w:rsid w:val="003E0C3D"/>
    <w:rsid w:val="003E1026"/>
    <w:rsid w:val="003E115C"/>
    <w:rsid w:val="003E1179"/>
    <w:rsid w:val="003E11DC"/>
    <w:rsid w:val="003E12E7"/>
    <w:rsid w:val="003E1768"/>
    <w:rsid w:val="003E19F5"/>
    <w:rsid w:val="003E1C0E"/>
    <w:rsid w:val="003E1C6C"/>
    <w:rsid w:val="003E1EB5"/>
    <w:rsid w:val="003E1FBD"/>
    <w:rsid w:val="003E22F1"/>
    <w:rsid w:val="003E238C"/>
    <w:rsid w:val="003E2445"/>
    <w:rsid w:val="003E24B1"/>
    <w:rsid w:val="003E250C"/>
    <w:rsid w:val="003E270A"/>
    <w:rsid w:val="003E2833"/>
    <w:rsid w:val="003E2875"/>
    <w:rsid w:val="003E2976"/>
    <w:rsid w:val="003E2A94"/>
    <w:rsid w:val="003E2B0E"/>
    <w:rsid w:val="003E2B81"/>
    <w:rsid w:val="003E2B9C"/>
    <w:rsid w:val="003E34DC"/>
    <w:rsid w:val="003E373F"/>
    <w:rsid w:val="003E39A2"/>
    <w:rsid w:val="003E3C69"/>
    <w:rsid w:val="003E4288"/>
    <w:rsid w:val="003E4442"/>
    <w:rsid w:val="003E452E"/>
    <w:rsid w:val="003E4B6D"/>
    <w:rsid w:val="003E4D6A"/>
    <w:rsid w:val="003E5071"/>
    <w:rsid w:val="003E51B2"/>
    <w:rsid w:val="003E5279"/>
    <w:rsid w:val="003E5362"/>
    <w:rsid w:val="003E5511"/>
    <w:rsid w:val="003E561A"/>
    <w:rsid w:val="003E5932"/>
    <w:rsid w:val="003E5A59"/>
    <w:rsid w:val="003E5A5F"/>
    <w:rsid w:val="003E5D28"/>
    <w:rsid w:val="003E600D"/>
    <w:rsid w:val="003E641F"/>
    <w:rsid w:val="003E6A93"/>
    <w:rsid w:val="003E6C35"/>
    <w:rsid w:val="003E6E20"/>
    <w:rsid w:val="003E6F3A"/>
    <w:rsid w:val="003E70B9"/>
    <w:rsid w:val="003E7102"/>
    <w:rsid w:val="003E7289"/>
    <w:rsid w:val="003E7347"/>
    <w:rsid w:val="003E7458"/>
    <w:rsid w:val="003E7600"/>
    <w:rsid w:val="003E76C3"/>
    <w:rsid w:val="003E78F3"/>
    <w:rsid w:val="003E7913"/>
    <w:rsid w:val="003E7F9D"/>
    <w:rsid w:val="003F0073"/>
    <w:rsid w:val="003F01FE"/>
    <w:rsid w:val="003F0410"/>
    <w:rsid w:val="003F0770"/>
    <w:rsid w:val="003F09F2"/>
    <w:rsid w:val="003F09F6"/>
    <w:rsid w:val="003F0ADE"/>
    <w:rsid w:val="003F0D2F"/>
    <w:rsid w:val="003F0F9A"/>
    <w:rsid w:val="003F109A"/>
    <w:rsid w:val="003F11D2"/>
    <w:rsid w:val="003F1C20"/>
    <w:rsid w:val="003F1F2C"/>
    <w:rsid w:val="003F238F"/>
    <w:rsid w:val="003F2B3B"/>
    <w:rsid w:val="003F2E0C"/>
    <w:rsid w:val="003F2F64"/>
    <w:rsid w:val="003F3150"/>
    <w:rsid w:val="003F339D"/>
    <w:rsid w:val="003F34E9"/>
    <w:rsid w:val="003F3519"/>
    <w:rsid w:val="003F38E6"/>
    <w:rsid w:val="003F3907"/>
    <w:rsid w:val="003F397E"/>
    <w:rsid w:val="003F3A3E"/>
    <w:rsid w:val="003F3B18"/>
    <w:rsid w:val="003F3BCA"/>
    <w:rsid w:val="003F3CA6"/>
    <w:rsid w:val="003F3E1A"/>
    <w:rsid w:val="003F4161"/>
    <w:rsid w:val="003F4504"/>
    <w:rsid w:val="003F48B5"/>
    <w:rsid w:val="003F4959"/>
    <w:rsid w:val="003F496B"/>
    <w:rsid w:val="003F4EC7"/>
    <w:rsid w:val="003F4FD6"/>
    <w:rsid w:val="003F52AC"/>
    <w:rsid w:val="003F5300"/>
    <w:rsid w:val="003F57F4"/>
    <w:rsid w:val="003F58AF"/>
    <w:rsid w:val="003F5B0C"/>
    <w:rsid w:val="003F5D9E"/>
    <w:rsid w:val="003F5DA6"/>
    <w:rsid w:val="003F5DFA"/>
    <w:rsid w:val="003F6324"/>
    <w:rsid w:val="003F63E3"/>
    <w:rsid w:val="003F6A2F"/>
    <w:rsid w:val="003F6B31"/>
    <w:rsid w:val="003F6BE5"/>
    <w:rsid w:val="003F6C0C"/>
    <w:rsid w:val="003F6CAB"/>
    <w:rsid w:val="003F7081"/>
    <w:rsid w:val="003F76A2"/>
    <w:rsid w:val="003F7B13"/>
    <w:rsid w:val="003F7C55"/>
    <w:rsid w:val="003F7E78"/>
    <w:rsid w:val="004000D0"/>
    <w:rsid w:val="0040063D"/>
    <w:rsid w:val="00400F7F"/>
    <w:rsid w:val="004018F8"/>
    <w:rsid w:val="0040192C"/>
    <w:rsid w:val="00401D21"/>
    <w:rsid w:val="00401DB2"/>
    <w:rsid w:val="0040217F"/>
    <w:rsid w:val="004022A8"/>
    <w:rsid w:val="00402486"/>
    <w:rsid w:val="0040264F"/>
    <w:rsid w:val="00402AAC"/>
    <w:rsid w:val="00402C5E"/>
    <w:rsid w:val="00402DAB"/>
    <w:rsid w:val="00402FA7"/>
    <w:rsid w:val="00402FD9"/>
    <w:rsid w:val="004032AF"/>
    <w:rsid w:val="0040349B"/>
    <w:rsid w:val="00403694"/>
    <w:rsid w:val="0040378C"/>
    <w:rsid w:val="0040378F"/>
    <w:rsid w:val="00403A15"/>
    <w:rsid w:val="00403A90"/>
    <w:rsid w:val="00403D87"/>
    <w:rsid w:val="00403DF5"/>
    <w:rsid w:val="004040D5"/>
    <w:rsid w:val="0040445B"/>
    <w:rsid w:val="00404580"/>
    <w:rsid w:val="0040472B"/>
    <w:rsid w:val="004048EC"/>
    <w:rsid w:val="00404D22"/>
    <w:rsid w:val="00404DE5"/>
    <w:rsid w:val="0040500D"/>
    <w:rsid w:val="00405205"/>
    <w:rsid w:val="00405235"/>
    <w:rsid w:val="00405665"/>
    <w:rsid w:val="004056C6"/>
    <w:rsid w:val="00405B6D"/>
    <w:rsid w:val="00405F02"/>
    <w:rsid w:val="00406063"/>
    <w:rsid w:val="004062B1"/>
    <w:rsid w:val="0040636F"/>
    <w:rsid w:val="004064A5"/>
    <w:rsid w:val="004066F4"/>
    <w:rsid w:val="00406B20"/>
    <w:rsid w:val="00406F79"/>
    <w:rsid w:val="0040774A"/>
    <w:rsid w:val="00407CA3"/>
    <w:rsid w:val="00407F4B"/>
    <w:rsid w:val="00407FD1"/>
    <w:rsid w:val="0041034F"/>
    <w:rsid w:val="004103DF"/>
    <w:rsid w:val="00410426"/>
    <w:rsid w:val="0041042D"/>
    <w:rsid w:val="0041042F"/>
    <w:rsid w:val="0041052D"/>
    <w:rsid w:val="0041082A"/>
    <w:rsid w:val="00410D71"/>
    <w:rsid w:val="00411244"/>
    <w:rsid w:val="00411398"/>
    <w:rsid w:val="00411468"/>
    <w:rsid w:val="004115C4"/>
    <w:rsid w:val="00411798"/>
    <w:rsid w:val="00411A62"/>
    <w:rsid w:val="00411B4E"/>
    <w:rsid w:val="004126C7"/>
    <w:rsid w:val="00412C6C"/>
    <w:rsid w:val="00412DB3"/>
    <w:rsid w:val="00412E5B"/>
    <w:rsid w:val="004130A7"/>
    <w:rsid w:val="00413423"/>
    <w:rsid w:val="00413626"/>
    <w:rsid w:val="00413663"/>
    <w:rsid w:val="004137B6"/>
    <w:rsid w:val="004137C4"/>
    <w:rsid w:val="0041385C"/>
    <w:rsid w:val="00413997"/>
    <w:rsid w:val="004139B4"/>
    <w:rsid w:val="00413A15"/>
    <w:rsid w:val="00413DFC"/>
    <w:rsid w:val="00413F92"/>
    <w:rsid w:val="00413FA2"/>
    <w:rsid w:val="004140C1"/>
    <w:rsid w:val="00414298"/>
    <w:rsid w:val="004142F7"/>
    <w:rsid w:val="00414453"/>
    <w:rsid w:val="00414580"/>
    <w:rsid w:val="0041479C"/>
    <w:rsid w:val="00414A44"/>
    <w:rsid w:val="00414B56"/>
    <w:rsid w:val="00414B85"/>
    <w:rsid w:val="00414DE6"/>
    <w:rsid w:val="00414EDB"/>
    <w:rsid w:val="004152D5"/>
    <w:rsid w:val="00415382"/>
    <w:rsid w:val="0041563A"/>
    <w:rsid w:val="004157A6"/>
    <w:rsid w:val="00415947"/>
    <w:rsid w:val="00415963"/>
    <w:rsid w:val="00415D28"/>
    <w:rsid w:val="00415D38"/>
    <w:rsid w:val="00416840"/>
    <w:rsid w:val="004168F1"/>
    <w:rsid w:val="00416A4B"/>
    <w:rsid w:val="00416F1C"/>
    <w:rsid w:val="0041716D"/>
    <w:rsid w:val="00417679"/>
    <w:rsid w:val="0041792B"/>
    <w:rsid w:val="00417D1F"/>
    <w:rsid w:val="00417D86"/>
    <w:rsid w:val="00417E5D"/>
    <w:rsid w:val="004202C4"/>
    <w:rsid w:val="004202F1"/>
    <w:rsid w:val="0042031C"/>
    <w:rsid w:val="00420586"/>
    <w:rsid w:val="00420918"/>
    <w:rsid w:val="00420CB8"/>
    <w:rsid w:val="00420CC6"/>
    <w:rsid w:val="00420DE9"/>
    <w:rsid w:val="004213ED"/>
    <w:rsid w:val="004217EB"/>
    <w:rsid w:val="00421809"/>
    <w:rsid w:val="00421833"/>
    <w:rsid w:val="00421854"/>
    <w:rsid w:val="00421EE3"/>
    <w:rsid w:val="00421F2E"/>
    <w:rsid w:val="00421FFE"/>
    <w:rsid w:val="0042204C"/>
    <w:rsid w:val="004223D4"/>
    <w:rsid w:val="00422DA1"/>
    <w:rsid w:val="00422FE4"/>
    <w:rsid w:val="00423072"/>
    <w:rsid w:val="004232E6"/>
    <w:rsid w:val="0042365A"/>
    <w:rsid w:val="004236AB"/>
    <w:rsid w:val="0042374D"/>
    <w:rsid w:val="00423867"/>
    <w:rsid w:val="004242F9"/>
    <w:rsid w:val="0042463F"/>
    <w:rsid w:val="004246B1"/>
    <w:rsid w:val="00424758"/>
    <w:rsid w:val="00424AA5"/>
    <w:rsid w:val="00424D58"/>
    <w:rsid w:val="00424DB9"/>
    <w:rsid w:val="00424DCB"/>
    <w:rsid w:val="00425133"/>
    <w:rsid w:val="004251F6"/>
    <w:rsid w:val="00425250"/>
    <w:rsid w:val="004259BE"/>
    <w:rsid w:val="00425A62"/>
    <w:rsid w:val="00425AC1"/>
    <w:rsid w:val="00425B75"/>
    <w:rsid w:val="00425E79"/>
    <w:rsid w:val="0042608D"/>
    <w:rsid w:val="0042632F"/>
    <w:rsid w:val="004263ED"/>
    <w:rsid w:val="00426561"/>
    <w:rsid w:val="00426796"/>
    <w:rsid w:val="00426BE6"/>
    <w:rsid w:val="00426CCA"/>
    <w:rsid w:val="00426D80"/>
    <w:rsid w:val="00426E2F"/>
    <w:rsid w:val="00427081"/>
    <w:rsid w:val="0042717E"/>
    <w:rsid w:val="004273E6"/>
    <w:rsid w:val="004276A3"/>
    <w:rsid w:val="00427CED"/>
    <w:rsid w:val="00427E5A"/>
    <w:rsid w:val="00427F17"/>
    <w:rsid w:val="0043014D"/>
    <w:rsid w:val="004301CB"/>
    <w:rsid w:val="00430289"/>
    <w:rsid w:val="0043075D"/>
    <w:rsid w:val="004307E0"/>
    <w:rsid w:val="00430C22"/>
    <w:rsid w:val="00430CF4"/>
    <w:rsid w:val="00430DBA"/>
    <w:rsid w:val="00430EBC"/>
    <w:rsid w:val="00430FCF"/>
    <w:rsid w:val="0043107D"/>
    <w:rsid w:val="004315B9"/>
    <w:rsid w:val="00431A3F"/>
    <w:rsid w:val="00431B07"/>
    <w:rsid w:val="00431C1D"/>
    <w:rsid w:val="00431CAB"/>
    <w:rsid w:val="00431DCC"/>
    <w:rsid w:val="00431F86"/>
    <w:rsid w:val="00432973"/>
    <w:rsid w:val="00432C5A"/>
    <w:rsid w:val="00432D67"/>
    <w:rsid w:val="00432F21"/>
    <w:rsid w:val="004330A8"/>
    <w:rsid w:val="0043352C"/>
    <w:rsid w:val="0043361F"/>
    <w:rsid w:val="00433C85"/>
    <w:rsid w:val="00433DA2"/>
    <w:rsid w:val="00434326"/>
    <w:rsid w:val="0043443F"/>
    <w:rsid w:val="0043468C"/>
    <w:rsid w:val="00434848"/>
    <w:rsid w:val="004348AA"/>
    <w:rsid w:val="00434923"/>
    <w:rsid w:val="00434D8A"/>
    <w:rsid w:val="00434F1D"/>
    <w:rsid w:val="0043503E"/>
    <w:rsid w:val="00435063"/>
    <w:rsid w:val="004350E7"/>
    <w:rsid w:val="0043540D"/>
    <w:rsid w:val="004358AC"/>
    <w:rsid w:val="00435921"/>
    <w:rsid w:val="00435FBE"/>
    <w:rsid w:val="004360A4"/>
    <w:rsid w:val="00436851"/>
    <w:rsid w:val="00436AB0"/>
    <w:rsid w:val="00436AF6"/>
    <w:rsid w:val="00436F32"/>
    <w:rsid w:val="00436FCF"/>
    <w:rsid w:val="0043714E"/>
    <w:rsid w:val="00437551"/>
    <w:rsid w:val="00437909"/>
    <w:rsid w:val="00437B91"/>
    <w:rsid w:val="00437D43"/>
    <w:rsid w:val="0044015F"/>
    <w:rsid w:val="0044021E"/>
    <w:rsid w:val="004404CF"/>
    <w:rsid w:val="00440811"/>
    <w:rsid w:val="00440A06"/>
    <w:rsid w:val="00440A5E"/>
    <w:rsid w:val="00440A75"/>
    <w:rsid w:val="00440CD9"/>
    <w:rsid w:val="00440D6E"/>
    <w:rsid w:val="00440FC1"/>
    <w:rsid w:val="00441748"/>
    <w:rsid w:val="00441AF5"/>
    <w:rsid w:val="00442080"/>
    <w:rsid w:val="004420E4"/>
    <w:rsid w:val="00442344"/>
    <w:rsid w:val="00442695"/>
    <w:rsid w:val="00442780"/>
    <w:rsid w:val="00442E03"/>
    <w:rsid w:val="00442E4B"/>
    <w:rsid w:val="004433A8"/>
    <w:rsid w:val="0044366D"/>
    <w:rsid w:val="00443A0A"/>
    <w:rsid w:val="00443AFC"/>
    <w:rsid w:val="0044415C"/>
    <w:rsid w:val="00444224"/>
    <w:rsid w:val="00444380"/>
    <w:rsid w:val="004443DD"/>
    <w:rsid w:val="004443E7"/>
    <w:rsid w:val="004449BC"/>
    <w:rsid w:val="00444B1D"/>
    <w:rsid w:val="0044521C"/>
    <w:rsid w:val="00445223"/>
    <w:rsid w:val="004452D3"/>
    <w:rsid w:val="00445611"/>
    <w:rsid w:val="0044567E"/>
    <w:rsid w:val="00445684"/>
    <w:rsid w:val="00445EBE"/>
    <w:rsid w:val="0044601E"/>
    <w:rsid w:val="00446041"/>
    <w:rsid w:val="0044609C"/>
    <w:rsid w:val="0044679A"/>
    <w:rsid w:val="00446FC1"/>
    <w:rsid w:val="00447393"/>
    <w:rsid w:val="00447444"/>
    <w:rsid w:val="004474AA"/>
    <w:rsid w:val="00447B0C"/>
    <w:rsid w:val="00447B84"/>
    <w:rsid w:val="00447EBD"/>
    <w:rsid w:val="00447F5B"/>
    <w:rsid w:val="004506FE"/>
    <w:rsid w:val="00450B2B"/>
    <w:rsid w:val="00450D14"/>
    <w:rsid w:val="00450F1F"/>
    <w:rsid w:val="00451100"/>
    <w:rsid w:val="004513F8"/>
    <w:rsid w:val="004516A8"/>
    <w:rsid w:val="00451713"/>
    <w:rsid w:val="00451793"/>
    <w:rsid w:val="00451812"/>
    <w:rsid w:val="004524E9"/>
    <w:rsid w:val="0045262B"/>
    <w:rsid w:val="004529E5"/>
    <w:rsid w:val="00452AD6"/>
    <w:rsid w:val="00452DB5"/>
    <w:rsid w:val="004533C8"/>
    <w:rsid w:val="0045357D"/>
    <w:rsid w:val="0045377A"/>
    <w:rsid w:val="00453A0F"/>
    <w:rsid w:val="00453A21"/>
    <w:rsid w:val="00453EEA"/>
    <w:rsid w:val="00453F6F"/>
    <w:rsid w:val="004541A5"/>
    <w:rsid w:val="0045439A"/>
    <w:rsid w:val="0045443C"/>
    <w:rsid w:val="004544E9"/>
    <w:rsid w:val="00454E6D"/>
    <w:rsid w:val="00454FD7"/>
    <w:rsid w:val="00455105"/>
    <w:rsid w:val="00455322"/>
    <w:rsid w:val="00455620"/>
    <w:rsid w:val="0045569A"/>
    <w:rsid w:val="00455CF2"/>
    <w:rsid w:val="004562D6"/>
    <w:rsid w:val="004566F6"/>
    <w:rsid w:val="004567B2"/>
    <w:rsid w:val="00456CD5"/>
    <w:rsid w:val="00456DBA"/>
    <w:rsid w:val="00456F36"/>
    <w:rsid w:val="00457305"/>
    <w:rsid w:val="004574F1"/>
    <w:rsid w:val="004574FF"/>
    <w:rsid w:val="00457556"/>
    <w:rsid w:val="00457628"/>
    <w:rsid w:val="00460613"/>
    <w:rsid w:val="0046071F"/>
    <w:rsid w:val="00460CC9"/>
    <w:rsid w:val="00460FC0"/>
    <w:rsid w:val="0046175A"/>
    <w:rsid w:val="00461927"/>
    <w:rsid w:val="00461B45"/>
    <w:rsid w:val="004620E8"/>
    <w:rsid w:val="0046228F"/>
    <w:rsid w:val="004622E7"/>
    <w:rsid w:val="00462514"/>
    <w:rsid w:val="004628B1"/>
    <w:rsid w:val="00462A8E"/>
    <w:rsid w:val="00462AC6"/>
    <w:rsid w:val="00462C6E"/>
    <w:rsid w:val="004632AF"/>
    <w:rsid w:val="004633AF"/>
    <w:rsid w:val="00463504"/>
    <w:rsid w:val="004635A5"/>
    <w:rsid w:val="00463934"/>
    <w:rsid w:val="00463982"/>
    <w:rsid w:val="00464122"/>
    <w:rsid w:val="0046419F"/>
    <w:rsid w:val="00464298"/>
    <w:rsid w:val="004646F9"/>
    <w:rsid w:val="00464ADE"/>
    <w:rsid w:val="00464B3C"/>
    <w:rsid w:val="00464B53"/>
    <w:rsid w:val="00464B92"/>
    <w:rsid w:val="0046565D"/>
    <w:rsid w:val="00465668"/>
    <w:rsid w:val="004659A5"/>
    <w:rsid w:val="00465F44"/>
    <w:rsid w:val="004661DA"/>
    <w:rsid w:val="00466332"/>
    <w:rsid w:val="0046640D"/>
    <w:rsid w:val="00466600"/>
    <w:rsid w:val="0046671F"/>
    <w:rsid w:val="0046672D"/>
    <w:rsid w:val="00466D37"/>
    <w:rsid w:val="00467139"/>
    <w:rsid w:val="00467459"/>
    <w:rsid w:val="004675B3"/>
    <w:rsid w:val="0046780B"/>
    <w:rsid w:val="00467891"/>
    <w:rsid w:val="00467CDB"/>
    <w:rsid w:val="00467F1A"/>
    <w:rsid w:val="00470451"/>
    <w:rsid w:val="00470889"/>
    <w:rsid w:val="0047092B"/>
    <w:rsid w:val="00470AE5"/>
    <w:rsid w:val="00470F14"/>
    <w:rsid w:val="00470F22"/>
    <w:rsid w:val="00471090"/>
    <w:rsid w:val="00471166"/>
    <w:rsid w:val="004712E7"/>
    <w:rsid w:val="00471B32"/>
    <w:rsid w:val="00471E8F"/>
    <w:rsid w:val="00471EB2"/>
    <w:rsid w:val="00471F4E"/>
    <w:rsid w:val="00471F9E"/>
    <w:rsid w:val="00471FEE"/>
    <w:rsid w:val="004724AE"/>
    <w:rsid w:val="004726F6"/>
    <w:rsid w:val="00472E1E"/>
    <w:rsid w:val="00472FBC"/>
    <w:rsid w:val="0047399A"/>
    <w:rsid w:val="00473BDC"/>
    <w:rsid w:val="00473D0B"/>
    <w:rsid w:val="00473FE9"/>
    <w:rsid w:val="0047421F"/>
    <w:rsid w:val="0047458D"/>
    <w:rsid w:val="00474683"/>
    <w:rsid w:val="00474845"/>
    <w:rsid w:val="004748B9"/>
    <w:rsid w:val="004748EE"/>
    <w:rsid w:val="00474C49"/>
    <w:rsid w:val="00474E4E"/>
    <w:rsid w:val="00474F60"/>
    <w:rsid w:val="0047515D"/>
    <w:rsid w:val="0047524A"/>
    <w:rsid w:val="0047530F"/>
    <w:rsid w:val="00475337"/>
    <w:rsid w:val="00475508"/>
    <w:rsid w:val="0047566B"/>
    <w:rsid w:val="00475A24"/>
    <w:rsid w:val="00475A5C"/>
    <w:rsid w:val="00475E15"/>
    <w:rsid w:val="00475E38"/>
    <w:rsid w:val="00476515"/>
    <w:rsid w:val="0047655C"/>
    <w:rsid w:val="00476807"/>
    <w:rsid w:val="00476C34"/>
    <w:rsid w:val="00476FE2"/>
    <w:rsid w:val="00477043"/>
    <w:rsid w:val="0047709B"/>
    <w:rsid w:val="004770F8"/>
    <w:rsid w:val="00477427"/>
    <w:rsid w:val="004777DC"/>
    <w:rsid w:val="00477ADC"/>
    <w:rsid w:val="00477C18"/>
    <w:rsid w:val="0048022E"/>
    <w:rsid w:val="00480272"/>
    <w:rsid w:val="004802E0"/>
    <w:rsid w:val="0048092C"/>
    <w:rsid w:val="00480E61"/>
    <w:rsid w:val="00480ED8"/>
    <w:rsid w:val="0048113A"/>
    <w:rsid w:val="004816E0"/>
    <w:rsid w:val="004817BA"/>
    <w:rsid w:val="00481B79"/>
    <w:rsid w:val="00481ED0"/>
    <w:rsid w:val="00481ED6"/>
    <w:rsid w:val="0048217D"/>
    <w:rsid w:val="00482573"/>
    <w:rsid w:val="004825E3"/>
    <w:rsid w:val="00482767"/>
    <w:rsid w:val="00482A87"/>
    <w:rsid w:val="00482B4A"/>
    <w:rsid w:val="00482C79"/>
    <w:rsid w:val="00482D2A"/>
    <w:rsid w:val="00482EC2"/>
    <w:rsid w:val="00483387"/>
    <w:rsid w:val="00483841"/>
    <w:rsid w:val="00483B39"/>
    <w:rsid w:val="00483D46"/>
    <w:rsid w:val="00483DAC"/>
    <w:rsid w:val="00484395"/>
    <w:rsid w:val="00484635"/>
    <w:rsid w:val="00484B87"/>
    <w:rsid w:val="00484D3F"/>
    <w:rsid w:val="00485106"/>
    <w:rsid w:val="004855A0"/>
    <w:rsid w:val="004855A3"/>
    <w:rsid w:val="004857BB"/>
    <w:rsid w:val="00485BD4"/>
    <w:rsid w:val="00485C7D"/>
    <w:rsid w:val="00485DBB"/>
    <w:rsid w:val="0048604B"/>
    <w:rsid w:val="00486209"/>
    <w:rsid w:val="00486331"/>
    <w:rsid w:val="004864B9"/>
    <w:rsid w:val="004865AD"/>
    <w:rsid w:val="004868D6"/>
    <w:rsid w:val="00486B69"/>
    <w:rsid w:val="00486B9F"/>
    <w:rsid w:val="00486E93"/>
    <w:rsid w:val="004871F4"/>
    <w:rsid w:val="004872A6"/>
    <w:rsid w:val="0048753F"/>
    <w:rsid w:val="00487817"/>
    <w:rsid w:val="00487862"/>
    <w:rsid w:val="004878D9"/>
    <w:rsid w:val="00487910"/>
    <w:rsid w:val="00487DB9"/>
    <w:rsid w:val="00487DBB"/>
    <w:rsid w:val="00487DC5"/>
    <w:rsid w:val="004903BB"/>
    <w:rsid w:val="00490754"/>
    <w:rsid w:val="004907F3"/>
    <w:rsid w:val="004909C9"/>
    <w:rsid w:val="00490F9B"/>
    <w:rsid w:val="00491004"/>
    <w:rsid w:val="004911C2"/>
    <w:rsid w:val="00491398"/>
    <w:rsid w:val="0049158B"/>
    <w:rsid w:val="00491654"/>
    <w:rsid w:val="00491865"/>
    <w:rsid w:val="00491C9E"/>
    <w:rsid w:val="00491F7B"/>
    <w:rsid w:val="0049206E"/>
    <w:rsid w:val="0049208C"/>
    <w:rsid w:val="004922E2"/>
    <w:rsid w:val="0049232D"/>
    <w:rsid w:val="00492487"/>
    <w:rsid w:val="00492A84"/>
    <w:rsid w:val="00492CEA"/>
    <w:rsid w:val="00492D89"/>
    <w:rsid w:val="00492EEC"/>
    <w:rsid w:val="0049335C"/>
    <w:rsid w:val="004934E5"/>
    <w:rsid w:val="00493867"/>
    <w:rsid w:val="004939BD"/>
    <w:rsid w:val="004939CD"/>
    <w:rsid w:val="00493A9C"/>
    <w:rsid w:val="00493B9A"/>
    <w:rsid w:val="00493CA8"/>
    <w:rsid w:val="00493D24"/>
    <w:rsid w:val="00493DDD"/>
    <w:rsid w:val="00494046"/>
    <w:rsid w:val="004940AF"/>
    <w:rsid w:val="00494305"/>
    <w:rsid w:val="00494459"/>
    <w:rsid w:val="0049471D"/>
    <w:rsid w:val="0049488E"/>
    <w:rsid w:val="0049491E"/>
    <w:rsid w:val="0049499A"/>
    <w:rsid w:val="004949EF"/>
    <w:rsid w:val="00494B16"/>
    <w:rsid w:val="00494C18"/>
    <w:rsid w:val="00494C72"/>
    <w:rsid w:val="00495412"/>
    <w:rsid w:val="0049542F"/>
    <w:rsid w:val="00495614"/>
    <w:rsid w:val="00495697"/>
    <w:rsid w:val="004956F2"/>
    <w:rsid w:val="0049598D"/>
    <w:rsid w:val="00495D3E"/>
    <w:rsid w:val="00495D8D"/>
    <w:rsid w:val="00496050"/>
    <w:rsid w:val="00496AC4"/>
    <w:rsid w:val="00496E03"/>
    <w:rsid w:val="004970FC"/>
    <w:rsid w:val="0049726B"/>
    <w:rsid w:val="004972C7"/>
    <w:rsid w:val="0049736F"/>
    <w:rsid w:val="00497D7E"/>
    <w:rsid w:val="004A078A"/>
    <w:rsid w:val="004A0940"/>
    <w:rsid w:val="004A0E26"/>
    <w:rsid w:val="004A11EF"/>
    <w:rsid w:val="004A123A"/>
    <w:rsid w:val="004A12DB"/>
    <w:rsid w:val="004A159D"/>
    <w:rsid w:val="004A15E9"/>
    <w:rsid w:val="004A175E"/>
    <w:rsid w:val="004A1859"/>
    <w:rsid w:val="004A1B16"/>
    <w:rsid w:val="004A1CA8"/>
    <w:rsid w:val="004A1E72"/>
    <w:rsid w:val="004A2031"/>
    <w:rsid w:val="004A223B"/>
    <w:rsid w:val="004A2586"/>
    <w:rsid w:val="004A2799"/>
    <w:rsid w:val="004A27F9"/>
    <w:rsid w:val="004A2B44"/>
    <w:rsid w:val="004A2C8A"/>
    <w:rsid w:val="004A3909"/>
    <w:rsid w:val="004A398C"/>
    <w:rsid w:val="004A3E74"/>
    <w:rsid w:val="004A3EA2"/>
    <w:rsid w:val="004A42B9"/>
    <w:rsid w:val="004A437C"/>
    <w:rsid w:val="004A4BCF"/>
    <w:rsid w:val="004A50C3"/>
    <w:rsid w:val="004A55FD"/>
    <w:rsid w:val="004A56D2"/>
    <w:rsid w:val="004A57C0"/>
    <w:rsid w:val="004A6595"/>
    <w:rsid w:val="004A65C9"/>
    <w:rsid w:val="004A6ABB"/>
    <w:rsid w:val="004A6B19"/>
    <w:rsid w:val="004A6D10"/>
    <w:rsid w:val="004A6E5B"/>
    <w:rsid w:val="004A70CD"/>
    <w:rsid w:val="004A70FF"/>
    <w:rsid w:val="004A76BD"/>
    <w:rsid w:val="004A7956"/>
    <w:rsid w:val="004A79CC"/>
    <w:rsid w:val="004A7AC3"/>
    <w:rsid w:val="004A7AEA"/>
    <w:rsid w:val="004A7C18"/>
    <w:rsid w:val="004A7E79"/>
    <w:rsid w:val="004A7F73"/>
    <w:rsid w:val="004B0171"/>
    <w:rsid w:val="004B03AC"/>
    <w:rsid w:val="004B041E"/>
    <w:rsid w:val="004B05C3"/>
    <w:rsid w:val="004B0770"/>
    <w:rsid w:val="004B089E"/>
    <w:rsid w:val="004B1186"/>
    <w:rsid w:val="004B148F"/>
    <w:rsid w:val="004B169F"/>
    <w:rsid w:val="004B1848"/>
    <w:rsid w:val="004B1CA7"/>
    <w:rsid w:val="004B1FDC"/>
    <w:rsid w:val="004B21F5"/>
    <w:rsid w:val="004B2267"/>
    <w:rsid w:val="004B2679"/>
    <w:rsid w:val="004B2BC3"/>
    <w:rsid w:val="004B2CCE"/>
    <w:rsid w:val="004B308B"/>
    <w:rsid w:val="004B30DB"/>
    <w:rsid w:val="004B31C0"/>
    <w:rsid w:val="004B32C1"/>
    <w:rsid w:val="004B33C5"/>
    <w:rsid w:val="004B353E"/>
    <w:rsid w:val="004B35E3"/>
    <w:rsid w:val="004B37F5"/>
    <w:rsid w:val="004B38C0"/>
    <w:rsid w:val="004B3AE4"/>
    <w:rsid w:val="004B3B7D"/>
    <w:rsid w:val="004B3C45"/>
    <w:rsid w:val="004B3E15"/>
    <w:rsid w:val="004B3F75"/>
    <w:rsid w:val="004B3FE0"/>
    <w:rsid w:val="004B4253"/>
    <w:rsid w:val="004B4585"/>
    <w:rsid w:val="004B45A5"/>
    <w:rsid w:val="004B464A"/>
    <w:rsid w:val="004B4C32"/>
    <w:rsid w:val="004B4C57"/>
    <w:rsid w:val="004B4FAE"/>
    <w:rsid w:val="004B5077"/>
    <w:rsid w:val="004B50E7"/>
    <w:rsid w:val="004B520E"/>
    <w:rsid w:val="004B560B"/>
    <w:rsid w:val="004B5852"/>
    <w:rsid w:val="004B58F3"/>
    <w:rsid w:val="004B5CFA"/>
    <w:rsid w:val="004B5DC2"/>
    <w:rsid w:val="004B643E"/>
    <w:rsid w:val="004B6882"/>
    <w:rsid w:val="004B69CB"/>
    <w:rsid w:val="004B6B5D"/>
    <w:rsid w:val="004B6BCD"/>
    <w:rsid w:val="004B6E28"/>
    <w:rsid w:val="004B707E"/>
    <w:rsid w:val="004B70C6"/>
    <w:rsid w:val="004B720D"/>
    <w:rsid w:val="004B77FB"/>
    <w:rsid w:val="004B785B"/>
    <w:rsid w:val="004B7A17"/>
    <w:rsid w:val="004C02EA"/>
    <w:rsid w:val="004C03E1"/>
    <w:rsid w:val="004C0663"/>
    <w:rsid w:val="004C07BF"/>
    <w:rsid w:val="004C08A1"/>
    <w:rsid w:val="004C099C"/>
    <w:rsid w:val="004C0A45"/>
    <w:rsid w:val="004C0A86"/>
    <w:rsid w:val="004C0A9C"/>
    <w:rsid w:val="004C0AC2"/>
    <w:rsid w:val="004C0B8E"/>
    <w:rsid w:val="004C0C07"/>
    <w:rsid w:val="004C0DD6"/>
    <w:rsid w:val="004C1048"/>
    <w:rsid w:val="004C1A72"/>
    <w:rsid w:val="004C1AB0"/>
    <w:rsid w:val="004C1AC9"/>
    <w:rsid w:val="004C1D3D"/>
    <w:rsid w:val="004C1D9E"/>
    <w:rsid w:val="004C1F06"/>
    <w:rsid w:val="004C22A3"/>
    <w:rsid w:val="004C23EE"/>
    <w:rsid w:val="004C25A7"/>
    <w:rsid w:val="004C2928"/>
    <w:rsid w:val="004C2A9E"/>
    <w:rsid w:val="004C2B30"/>
    <w:rsid w:val="004C2C5A"/>
    <w:rsid w:val="004C31D4"/>
    <w:rsid w:val="004C3359"/>
    <w:rsid w:val="004C3472"/>
    <w:rsid w:val="004C375A"/>
    <w:rsid w:val="004C3A46"/>
    <w:rsid w:val="004C3C49"/>
    <w:rsid w:val="004C4038"/>
    <w:rsid w:val="004C415E"/>
    <w:rsid w:val="004C4372"/>
    <w:rsid w:val="004C46D2"/>
    <w:rsid w:val="004C474E"/>
    <w:rsid w:val="004C4D5C"/>
    <w:rsid w:val="004C4DC9"/>
    <w:rsid w:val="004C5199"/>
    <w:rsid w:val="004C5526"/>
    <w:rsid w:val="004C5630"/>
    <w:rsid w:val="004C59AB"/>
    <w:rsid w:val="004C5F01"/>
    <w:rsid w:val="004C62E1"/>
    <w:rsid w:val="004C639E"/>
    <w:rsid w:val="004C6426"/>
    <w:rsid w:val="004C6762"/>
    <w:rsid w:val="004C689F"/>
    <w:rsid w:val="004C6C57"/>
    <w:rsid w:val="004C6E91"/>
    <w:rsid w:val="004C6F31"/>
    <w:rsid w:val="004C7028"/>
    <w:rsid w:val="004C7234"/>
    <w:rsid w:val="004C74C8"/>
    <w:rsid w:val="004C751C"/>
    <w:rsid w:val="004C7E47"/>
    <w:rsid w:val="004D018C"/>
    <w:rsid w:val="004D02D2"/>
    <w:rsid w:val="004D0B35"/>
    <w:rsid w:val="004D0DDA"/>
    <w:rsid w:val="004D1020"/>
    <w:rsid w:val="004D1120"/>
    <w:rsid w:val="004D11A0"/>
    <w:rsid w:val="004D1266"/>
    <w:rsid w:val="004D1406"/>
    <w:rsid w:val="004D182B"/>
    <w:rsid w:val="004D1A0D"/>
    <w:rsid w:val="004D1C27"/>
    <w:rsid w:val="004D210A"/>
    <w:rsid w:val="004D2B15"/>
    <w:rsid w:val="004D2E77"/>
    <w:rsid w:val="004D3378"/>
    <w:rsid w:val="004D3BFF"/>
    <w:rsid w:val="004D3C1B"/>
    <w:rsid w:val="004D3D99"/>
    <w:rsid w:val="004D3DA3"/>
    <w:rsid w:val="004D3DEE"/>
    <w:rsid w:val="004D3F46"/>
    <w:rsid w:val="004D409E"/>
    <w:rsid w:val="004D4115"/>
    <w:rsid w:val="004D4319"/>
    <w:rsid w:val="004D43D6"/>
    <w:rsid w:val="004D44B2"/>
    <w:rsid w:val="004D4586"/>
    <w:rsid w:val="004D4A72"/>
    <w:rsid w:val="004D4A98"/>
    <w:rsid w:val="004D4B37"/>
    <w:rsid w:val="004D4B54"/>
    <w:rsid w:val="004D5068"/>
    <w:rsid w:val="004D513F"/>
    <w:rsid w:val="004D53DC"/>
    <w:rsid w:val="004D5763"/>
    <w:rsid w:val="004D5A7A"/>
    <w:rsid w:val="004D5B08"/>
    <w:rsid w:val="004D5C79"/>
    <w:rsid w:val="004D5CAF"/>
    <w:rsid w:val="004D5E5C"/>
    <w:rsid w:val="004D5E65"/>
    <w:rsid w:val="004D603D"/>
    <w:rsid w:val="004D61A4"/>
    <w:rsid w:val="004D68D5"/>
    <w:rsid w:val="004D68F9"/>
    <w:rsid w:val="004D6E96"/>
    <w:rsid w:val="004D71E2"/>
    <w:rsid w:val="004D73C0"/>
    <w:rsid w:val="004D74DB"/>
    <w:rsid w:val="004D7531"/>
    <w:rsid w:val="004D7774"/>
    <w:rsid w:val="004D7DED"/>
    <w:rsid w:val="004E00ED"/>
    <w:rsid w:val="004E036B"/>
    <w:rsid w:val="004E057D"/>
    <w:rsid w:val="004E05CF"/>
    <w:rsid w:val="004E0669"/>
    <w:rsid w:val="004E06A3"/>
    <w:rsid w:val="004E0B50"/>
    <w:rsid w:val="004E0B51"/>
    <w:rsid w:val="004E0EE6"/>
    <w:rsid w:val="004E1127"/>
    <w:rsid w:val="004E131B"/>
    <w:rsid w:val="004E1863"/>
    <w:rsid w:val="004E1EA8"/>
    <w:rsid w:val="004E1EBA"/>
    <w:rsid w:val="004E2719"/>
    <w:rsid w:val="004E28DC"/>
    <w:rsid w:val="004E2DB5"/>
    <w:rsid w:val="004E2DF1"/>
    <w:rsid w:val="004E2FED"/>
    <w:rsid w:val="004E3027"/>
    <w:rsid w:val="004E308C"/>
    <w:rsid w:val="004E31DD"/>
    <w:rsid w:val="004E32E4"/>
    <w:rsid w:val="004E34D2"/>
    <w:rsid w:val="004E34DD"/>
    <w:rsid w:val="004E3774"/>
    <w:rsid w:val="004E3788"/>
    <w:rsid w:val="004E38B3"/>
    <w:rsid w:val="004E3A67"/>
    <w:rsid w:val="004E3AEB"/>
    <w:rsid w:val="004E3AFD"/>
    <w:rsid w:val="004E3DFF"/>
    <w:rsid w:val="004E3E7C"/>
    <w:rsid w:val="004E407B"/>
    <w:rsid w:val="004E43FA"/>
    <w:rsid w:val="004E4886"/>
    <w:rsid w:val="004E4DA8"/>
    <w:rsid w:val="004E53CD"/>
    <w:rsid w:val="004E543F"/>
    <w:rsid w:val="004E54EB"/>
    <w:rsid w:val="004E5788"/>
    <w:rsid w:val="004E5793"/>
    <w:rsid w:val="004E5D5E"/>
    <w:rsid w:val="004E5D60"/>
    <w:rsid w:val="004E5DB2"/>
    <w:rsid w:val="004E5DCD"/>
    <w:rsid w:val="004E5DF9"/>
    <w:rsid w:val="004E5E63"/>
    <w:rsid w:val="004E5EF5"/>
    <w:rsid w:val="004E5F0B"/>
    <w:rsid w:val="004E5F22"/>
    <w:rsid w:val="004E60AA"/>
    <w:rsid w:val="004E631F"/>
    <w:rsid w:val="004E6422"/>
    <w:rsid w:val="004E656A"/>
    <w:rsid w:val="004E6BD2"/>
    <w:rsid w:val="004E701C"/>
    <w:rsid w:val="004E7382"/>
    <w:rsid w:val="004E738F"/>
    <w:rsid w:val="004E740C"/>
    <w:rsid w:val="004E7F36"/>
    <w:rsid w:val="004EF3FB"/>
    <w:rsid w:val="004F08CB"/>
    <w:rsid w:val="004F0C40"/>
    <w:rsid w:val="004F0EE5"/>
    <w:rsid w:val="004F11E0"/>
    <w:rsid w:val="004F1511"/>
    <w:rsid w:val="004F17B1"/>
    <w:rsid w:val="004F190C"/>
    <w:rsid w:val="004F1960"/>
    <w:rsid w:val="004F1CF6"/>
    <w:rsid w:val="004F1D96"/>
    <w:rsid w:val="004F1FC7"/>
    <w:rsid w:val="004F213B"/>
    <w:rsid w:val="004F22E4"/>
    <w:rsid w:val="004F2344"/>
    <w:rsid w:val="004F241E"/>
    <w:rsid w:val="004F25C7"/>
    <w:rsid w:val="004F28B8"/>
    <w:rsid w:val="004F2C52"/>
    <w:rsid w:val="004F2CAF"/>
    <w:rsid w:val="004F2DFB"/>
    <w:rsid w:val="004F2E51"/>
    <w:rsid w:val="004F30F3"/>
    <w:rsid w:val="004F356D"/>
    <w:rsid w:val="004F35DA"/>
    <w:rsid w:val="004F364E"/>
    <w:rsid w:val="004F3A0D"/>
    <w:rsid w:val="004F3C40"/>
    <w:rsid w:val="004F3CE1"/>
    <w:rsid w:val="004F3D87"/>
    <w:rsid w:val="004F4118"/>
    <w:rsid w:val="004F47FE"/>
    <w:rsid w:val="004F48B6"/>
    <w:rsid w:val="004F4C96"/>
    <w:rsid w:val="004F4D57"/>
    <w:rsid w:val="004F4E12"/>
    <w:rsid w:val="004F50EF"/>
    <w:rsid w:val="004F545D"/>
    <w:rsid w:val="004F57EA"/>
    <w:rsid w:val="004F58FF"/>
    <w:rsid w:val="004F59BA"/>
    <w:rsid w:val="004F5B95"/>
    <w:rsid w:val="004F5D8B"/>
    <w:rsid w:val="004F5F7A"/>
    <w:rsid w:val="004F5FA5"/>
    <w:rsid w:val="004F620E"/>
    <w:rsid w:val="004F633E"/>
    <w:rsid w:val="004F649B"/>
    <w:rsid w:val="004F64FA"/>
    <w:rsid w:val="004F66E9"/>
    <w:rsid w:val="004F6AB8"/>
    <w:rsid w:val="004F6DA2"/>
    <w:rsid w:val="004F6EE2"/>
    <w:rsid w:val="004F6FC2"/>
    <w:rsid w:val="004F73BA"/>
    <w:rsid w:val="004F74EE"/>
    <w:rsid w:val="004F7FAD"/>
    <w:rsid w:val="005000D9"/>
    <w:rsid w:val="005000F5"/>
    <w:rsid w:val="005001C2"/>
    <w:rsid w:val="005006B6"/>
    <w:rsid w:val="00500763"/>
    <w:rsid w:val="0050094E"/>
    <w:rsid w:val="00500A4A"/>
    <w:rsid w:val="00500D6B"/>
    <w:rsid w:val="005011D1"/>
    <w:rsid w:val="0050129C"/>
    <w:rsid w:val="0050136F"/>
    <w:rsid w:val="005014E7"/>
    <w:rsid w:val="00501726"/>
    <w:rsid w:val="00501751"/>
    <w:rsid w:val="0050182F"/>
    <w:rsid w:val="00501A15"/>
    <w:rsid w:val="00501F6A"/>
    <w:rsid w:val="005021E9"/>
    <w:rsid w:val="00502840"/>
    <w:rsid w:val="00502856"/>
    <w:rsid w:val="0050297A"/>
    <w:rsid w:val="00502AF4"/>
    <w:rsid w:val="00502D43"/>
    <w:rsid w:val="00502E92"/>
    <w:rsid w:val="00502F47"/>
    <w:rsid w:val="005033EB"/>
    <w:rsid w:val="00504576"/>
    <w:rsid w:val="005048F3"/>
    <w:rsid w:val="00504A11"/>
    <w:rsid w:val="00504C17"/>
    <w:rsid w:val="00504C3D"/>
    <w:rsid w:val="00504CB2"/>
    <w:rsid w:val="00504D06"/>
    <w:rsid w:val="00504E1A"/>
    <w:rsid w:val="00504E1C"/>
    <w:rsid w:val="00504EFF"/>
    <w:rsid w:val="00505540"/>
    <w:rsid w:val="005056DA"/>
    <w:rsid w:val="0050581C"/>
    <w:rsid w:val="0050604D"/>
    <w:rsid w:val="00506982"/>
    <w:rsid w:val="00506F58"/>
    <w:rsid w:val="005070C8"/>
    <w:rsid w:val="00507184"/>
    <w:rsid w:val="00507440"/>
    <w:rsid w:val="0050777F"/>
    <w:rsid w:val="00507824"/>
    <w:rsid w:val="0050784B"/>
    <w:rsid w:val="0050791A"/>
    <w:rsid w:val="00507E2B"/>
    <w:rsid w:val="00507F09"/>
    <w:rsid w:val="0050AEAD"/>
    <w:rsid w:val="00510037"/>
    <w:rsid w:val="00510104"/>
    <w:rsid w:val="005101E8"/>
    <w:rsid w:val="0051030F"/>
    <w:rsid w:val="00510677"/>
    <w:rsid w:val="005107E0"/>
    <w:rsid w:val="00510858"/>
    <w:rsid w:val="00510931"/>
    <w:rsid w:val="005109FB"/>
    <w:rsid w:val="00510A62"/>
    <w:rsid w:val="00510D26"/>
    <w:rsid w:val="00510FA4"/>
    <w:rsid w:val="00511113"/>
    <w:rsid w:val="005111E4"/>
    <w:rsid w:val="00511220"/>
    <w:rsid w:val="00511567"/>
    <w:rsid w:val="0051182C"/>
    <w:rsid w:val="00511CCC"/>
    <w:rsid w:val="00512063"/>
    <w:rsid w:val="005121AC"/>
    <w:rsid w:val="00512980"/>
    <w:rsid w:val="005129E0"/>
    <w:rsid w:val="00512C7B"/>
    <w:rsid w:val="005134D0"/>
    <w:rsid w:val="00513644"/>
    <w:rsid w:val="005137FC"/>
    <w:rsid w:val="00513846"/>
    <w:rsid w:val="00513BF3"/>
    <w:rsid w:val="00513D8C"/>
    <w:rsid w:val="00514086"/>
    <w:rsid w:val="00514131"/>
    <w:rsid w:val="00514544"/>
    <w:rsid w:val="0051478C"/>
    <w:rsid w:val="00514A43"/>
    <w:rsid w:val="00514AAC"/>
    <w:rsid w:val="00514F10"/>
    <w:rsid w:val="00514F27"/>
    <w:rsid w:val="00515116"/>
    <w:rsid w:val="005152B0"/>
    <w:rsid w:val="005158D8"/>
    <w:rsid w:val="005159CC"/>
    <w:rsid w:val="00515C4B"/>
    <w:rsid w:val="0051605D"/>
    <w:rsid w:val="00516739"/>
    <w:rsid w:val="00516D8F"/>
    <w:rsid w:val="00516D91"/>
    <w:rsid w:val="00516DA1"/>
    <w:rsid w:val="00516E6E"/>
    <w:rsid w:val="00516E7E"/>
    <w:rsid w:val="00516F68"/>
    <w:rsid w:val="00516FA0"/>
    <w:rsid w:val="005170E8"/>
    <w:rsid w:val="005172AE"/>
    <w:rsid w:val="005174A4"/>
    <w:rsid w:val="005179BC"/>
    <w:rsid w:val="00517F5A"/>
    <w:rsid w:val="00517F62"/>
    <w:rsid w:val="0051812F"/>
    <w:rsid w:val="005200F8"/>
    <w:rsid w:val="005201BB"/>
    <w:rsid w:val="00520A90"/>
    <w:rsid w:val="00520AD5"/>
    <w:rsid w:val="005214FE"/>
    <w:rsid w:val="00521570"/>
    <w:rsid w:val="005215D3"/>
    <w:rsid w:val="00521D9A"/>
    <w:rsid w:val="00521F50"/>
    <w:rsid w:val="0052213B"/>
    <w:rsid w:val="005221C1"/>
    <w:rsid w:val="00522211"/>
    <w:rsid w:val="00522243"/>
    <w:rsid w:val="005222BD"/>
    <w:rsid w:val="0052248D"/>
    <w:rsid w:val="00522A8A"/>
    <w:rsid w:val="00522CBB"/>
    <w:rsid w:val="00522E87"/>
    <w:rsid w:val="00522EA7"/>
    <w:rsid w:val="00523077"/>
    <w:rsid w:val="005230F4"/>
    <w:rsid w:val="00523101"/>
    <w:rsid w:val="00523137"/>
    <w:rsid w:val="00523178"/>
    <w:rsid w:val="005231E3"/>
    <w:rsid w:val="00523463"/>
    <w:rsid w:val="005236E5"/>
    <w:rsid w:val="00523803"/>
    <w:rsid w:val="005239B4"/>
    <w:rsid w:val="00523AF7"/>
    <w:rsid w:val="00523BC9"/>
    <w:rsid w:val="00523BDF"/>
    <w:rsid w:val="00523C27"/>
    <w:rsid w:val="00523F75"/>
    <w:rsid w:val="005245C0"/>
    <w:rsid w:val="0052460D"/>
    <w:rsid w:val="00524623"/>
    <w:rsid w:val="005249AE"/>
    <w:rsid w:val="00524B3E"/>
    <w:rsid w:val="00524D30"/>
    <w:rsid w:val="0052504F"/>
    <w:rsid w:val="00525076"/>
    <w:rsid w:val="005250D9"/>
    <w:rsid w:val="005251A4"/>
    <w:rsid w:val="005255CE"/>
    <w:rsid w:val="0052564C"/>
    <w:rsid w:val="005257E8"/>
    <w:rsid w:val="00525A20"/>
    <w:rsid w:val="00525A50"/>
    <w:rsid w:val="00525E17"/>
    <w:rsid w:val="005266B7"/>
    <w:rsid w:val="005267AD"/>
    <w:rsid w:val="0052682C"/>
    <w:rsid w:val="00526BB6"/>
    <w:rsid w:val="00526D4C"/>
    <w:rsid w:val="005271F4"/>
    <w:rsid w:val="0052772D"/>
    <w:rsid w:val="00527E37"/>
    <w:rsid w:val="00527F32"/>
    <w:rsid w:val="0053002F"/>
    <w:rsid w:val="00530434"/>
    <w:rsid w:val="00530596"/>
    <w:rsid w:val="005306D1"/>
    <w:rsid w:val="0053099E"/>
    <w:rsid w:val="005309C0"/>
    <w:rsid w:val="00530AE5"/>
    <w:rsid w:val="00530B14"/>
    <w:rsid w:val="00530CDA"/>
    <w:rsid w:val="00530CF8"/>
    <w:rsid w:val="00531573"/>
    <w:rsid w:val="005318DC"/>
    <w:rsid w:val="00531A09"/>
    <w:rsid w:val="00531D50"/>
    <w:rsid w:val="00531EA2"/>
    <w:rsid w:val="00531FE0"/>
    <w:rsid w:val="005321C5"/>
    <w:rsid w:val="0053231F"/>
    <w:rsid w:val="0053255B"/>
    <w:rsid w:val="00532695"/>
    <w:rsid w:val="00532719"/>
    <w:rsid w:val="005327FE"/>
    <w:rsid w:val="0053283A"/>
    <w:rsid w:val="00532A86"/>
    <w:rsid w:val="00532BCF"/>
    <w:rsid w:val="00532CA3"/>
    <w:rsid w:val="00532E4D"/>
    <w:rsid w:val="00533370"/>
    <w:rsid w:val="005336E0"/>
    <w:rsid w:val="00533B46"/>
    <w:rsid w:val="00533C32"/>
    <w:rsid w:val="00533D22"/>
    <w:rsid w:val="005340E1"/>
    <w:rsid w:val="00534176"/>
    <w:rsid w:val="0053424D"/>
    <w:rsid w:val="005342B3"/>
    <w:rsid w:val="00534309"/>
    <w:rsid w:val="0053493C"/>
    <w:rsid w:val="00534DFE"/>
    <w:rsid w:val="00534EAC"/>
    <w:rsid w:val="00535187"/>
    <w:rsid w:val="00535737"/>
    <w:rsid w:val="00535820"/>
    <w:rsid w:val="00535B2F"/>
    <w:rsid w:val="00535C5C"/>
    <w:rsid w:val="00535CAD"/>
    <w:rsid w:val="00535E21"/>
    <w:rsid w:val="00536051"/>
    <w:rsid w:val="0053648E"/>
    <w:rsid w:val="00536935"/>
    <w:rsid w:val="00536A7C"/>
    <w:rsid w:val="00536AE8"/>
    <w:rsid w:val="00536F0D"/>
    <w:rsid w:val="00536FB4"/>
    <w:rsid w:val="00537007"/>
    <w:rsid w:val="0053701E"/>
    <w:rsid w:val="00537458"/>
    <w:rsid w:val="0053783A"/>
    <w:rsid w:val="005379E3"/>
    <w:rsid w:val="00540329"/>
    <w:rsid w:val="00541001"/>
    <w:rsid w:val="005411A7"/>
    <w:rsid w:val="00541431"/>
    <w:rsid w:val="00541440"/>
    <w:rsid w:val="00541534"/>
    <w:rsid w:val="00541683"/>
    <w:rsid w:val="00541982"/>
    <w:rsid w:val="005419FB"/>
    <w:rsid w:val="00541AD3"/>
    <w:rsid w:val="00541C8F"/>
    <w:rsid w:val="005420B0"/>
    <w:rsid w:val="0054213E"/>
    <w:rsid w:val="005422E6"/>
    <w:rsid w:val="00542427"/>
    <w:rsid w:val="005427CF"/>
    <w:rsid w:val="005428C9"/>
    <w:rsid w:val="00543083"/>
    <w:rsid w:val="0054323E"/>
    <w:rsid w:val="0054370E"/>
    <w:rsid w:val="005438E8"/>
    <w:rsid w:val="005438E9"/>
    <w:rsid w:val="0054394D"/>
    <w:rsid w:val="00543C3B"/>
    <w:rsid w:val="00543E44"/>
    <w:rsid w:val="00544419"/>
    <w:rsid w:val="0054464D"/>
    <w:rsid w:val="005447E6"/>
    <w:rsid w:val="005448F7"/>
    <w:rsid w:val="00544B2B"/>
    <w:rsid w:val="00544D05"/>
    <w:rsid w:val="00544DB8"/>
    <w:rsid w:val="00544F59"/>
    <w:rsid w:val="00545A27"/>
    <w:rsid w:val="00545B9C"/>
    <w:rsid w:val="00545C28"/>
    <w:rsid w:val="00545E76"/>
    <w:rsid w:val="00546702"/>
    <w:rsid w:val="00546866"/>
    <w:rsid w:val="00546ADE"/>
    <w:rsid w:val="00546DEC"/>
    <w:rsid w:val="00546EB0"/>
    <w:rsid w:val="005471A7"/>
    <w:rsid w:val="005472F4"/>
    <w:rsid w:val="0054737E"/>
    <w:rsid w:val="005476CC"/>
    <w:rsid w:val="005479C3"/>
    <w:rsid w:val="005501CB"/>
    <w:rsid w:val="0055024B"/>
    <w:rsid w:val="00550523"/>
    <w:rsid w:val="005505FE"/>
    <w:rsid w:val="00550C3E"/>
    <w:rsid w:val="00550CB4"/>
    <w:rsid w:val="00550CDC"/>
    <w:rsid w:val="00550E2A"/>
    <w:rsid w:val="00551069"/>
    <w:rsid w:val="0055154F"/>
    <w:rsid w:val="005515C9"/>
    <w:rsid w:val="005515E5"/>
    <w:rsid w:val="0055173B"/>
    <w:rsid w:val="00551863"/>
    <w:rsid w:val="00551BFC"/>
    <w:rsid w:val="005520FE"/>
    <w:rsid w:val="0055223C"/>
    <w:rsid w:val="00552263"/>
    <w:rsid w:val="0055265A"/>
    <w:rsid w:val="00552752"/>
    <w:rsid w:val="0055275E"/>
    <w:rsid w:val="00552E3A"/>
    <w:rsid w:val="00552F3E"/>
    <w:rsid w:val="005530A4"/>
    <w:rsid w:val="00553198"/>
    <w:rsid w:val="005531BB"/>
    <w:rsid w:val="00553312"/>
    <w:rsid w:val="00553327"/>
    <w:rsid w:val="005535A7"/>
    <w:rsid w:val="0055377A"/>
    <w:rsid w:val="00553958"/>
    <w:rsid w:val="00553D76"/>
    <w:rsid w:val="00553DA6"/>
    <w:rsid w:val="005543B3"/>
    <w:rsid w:val="005544BA"/>
    <w:rsid w:val="005545C8"/>
    <w:rsid w:val="0055496F"/>
    <w:rsid w:val="00554A72"/>
    <w:rsid w:val="00554B15"/>
    <w:rsid w:val="00554BF9"/>
    <w:rsid w:val="00554C6A"/>
    <w:rsid w:val="00554EF6"/>
    <w:rsid w:val="00555001"/>
    <w:rsid w:val="00555061"/>
    <w:rsid w:val="00555316"/>
    <w:rsid w:val="0055538A"/>
    <w:rsid w:val="00555DF4"/>
    <w:rsid w:val="00555FF3"/>
    <w:rsid w:val="00556024"/>
    <w:rsid w:val="0055650F"/>
    <w:rsid w:val="00556634"/>
    <w:rsid w:val="0055668D"/>
    <w:rsid w:val="0055669E"/>
    <w:rsid w:val="005566F3"/>
    <w:rsid w:val="005567A9"/>
    <w:rsid w:val="00557220"/>
    <w:rsid w:val="0055754C"/>
    <w:rsid w:val="00557624"/>
    <w:rsid w:val="00557E3A"/>
    <w:rsid w:val="00557EF4"/>
    <w:rsid w:val="00560013"/>
    <w:rsid w:val="00560031"/>
    <w:rsid w:val="005601EA"/>
    <w:rsid w:val="0056050C"/>
    <w:rsid w:val="00560787"/>
    <w:rsid w:val="00560854"/>
    <w:rsid w:val="00560894"/>
    <w:rsid w:val="00560A50"/>
    <w:rsid w:val="00561083"/>
    <w:rsid w:val="005610B0"/>
    <w:rsid w:val="005614B6"/>
    <w:rsid w:val="005615C9"/>
    <w:rsid w:val="00561821"/>
    <w:rsid w:val="00561864"/>
    <w:rsid w:val="00561879"/>
    <w:rsid w:val="00561A64"/>
    <w:rsid w:val="00561A6F"/>
    <w:rsid w:val="00561BF1"/>
    <w:rsid w:val="00561C9B"/>
    <w:rsid w:val="0056215F"/>
    <w:rsid w:val="00562D37"/>
    <w:rsid w:val="005635C5"/>
    <w:rsid w:val="00563A94"/>
    <w:rsid w:val="00563BAD"/>
    <w:rsid w:val="00563C7C"/>
    <w:rsid w:val="00563CBD"/>
    <w:rsid w:val="00563E00"/>
    <w:rsid w:val="00564078"/>
    <w:rsid w:val="0056452A"/>
    <w:rsid w:val="0056452D"/>
    <w:rsid w:val="005647AD"/>
    <w:rsid w:val="00564D74"/>
    <w:rsid w:val="00564FDA"/>
    <w:rsid w:val="00565020"/>
    <w:rsid w:val="00565922"/>
    <w:rsid w:val="00565A12"/>
    <w:rsid w:val="005661EB"/>
    <w:rsid w:val="005664E8"/>
    <w:rsid w:val="00566864"/>
    <w:rsid w:val="005669E7"/>
    <w:rsid w:val="00567182"/>
    <w:rsid w:val="00567274"/>
    <w:rsid w:val="005679C2"/>
    <w:rsid w:val="005679FC"/>
    <w:rsid w:val="00567B4F"/>
    <w:rsid w:val="00567BFF"/>
    <w:rsid w:val="00567E15"/>
    <w:rsid w:val="005704B0"/>
    <w:rsid w:val="00570B5A"/>
    <w:rsid w:val="00570B9B"/>
    <w:rsid w:val="00571269"/>
    <w:rsid w:val="005717F5"/>
    <w:rsid w:val="00571A3E"/>
    <w:rsid w:val="00572045"/>
    <w:rsid w:val="00572242"/>
    <w:rsid w:val="00572268"/>
    <w:rsid w:val="00572411"/>
    <w:rsid w:val="00572831"/>
    <w:rsid w:val="00572835"/>
    <w:rsid w:val="00572909"/>
    <w:rsid w:val="00572A48"/>
    <w:rsid w:val="00572C15"/>
    <w:rsid w:val="00572EDD"/>
    <w:rsid w:val="005733FC"/>
    <w:rsid w:val="00573C62"/>
    <w:rsid w:val="00573CC1"/>
    <w:rsid w:val="00574247"/>
    <w:rsid w:val="0057438B"/>
    <w:rsid w:val="00574465"/>
    <w:rsid w:val="00574586"/>
    <w:rsid w:val="0057478C"/>
    <w:rsid w:val="0057499F"/>
    <w:rsid w:val="00574B42"/>
    <w:rsid w:val="00574D03"/>
    <w:rsid w:val="005753A3"/>
    <w:rsid w:val="005755BB"/>
    <w:rsid w:val="005756EE"/>
    <w:rsid w:val="00575784"/>
    <w:rsid w:val="0057581E"/>
    <w:rsid w:val="005758F6"/>
    <w:rsid w:val="00575980"/>
    <w:rsid w:val="00575A45"/>
    <w:rsid w:val="00575E55"/>
    <w:rsid w:val="00575F23"/>
    <w:rsid w:val="005760FC"/>
    <w:rsid w:val="00576179"/>
    <w:rsid w:val="005761AB"/>
    <w:rsid w:val="0057632A"/>
    <w:rsid w:val="00576395"/>
    <w:rsid w:val="00576B26"/>
    <w:rsid w:val="00576C89"/>
    <w:rsid w:val="00576D86"/>
    <w:rsid w:val="00576EF4"/>
    <w:rsid w:val="00576FA7"/>
    <w:rsid w:val="00576FC9"/>
    <w:rsid w:val="00577162"/>
    <w:rsid w:val="005771E4"/>
    <w:rsid w:val="005778EA"/>
    <w:rsid w:val="00577B7A"/>
    <w:rsid w:val="00577D1E"/>
    <w:rsid w:val="00577F21"/>
    <w:rsid w:val="005801A0"/>
    <w:rsid w:val="005801CE"/>
    <w:rsid w:val="00580205"/>
    <w:rsid w:val="00580411"/>
    <w:rsid w:val="0058048B"/>
    <w:rsid w:val="005809D3"/>
    <w:rsid w:val="00580C5E"/>
    <w:rsid w:val="00581075"/>
    <w:rsid w:val="005810D1"/>
    <w:rsid w:val="005811F7"/>
    <w:rsid w:val="005815AB"/>
    <w:rsid w:val="00581818"/>
    <w:rsid w:val="005818A7"/>
    <w:rsid w:val="00581940"/>
    <w:rsid w:val="00581EAD"/>
    <w:rsid w:val="0058234F"/>
    <w:rsid w:val="00582595"/>
    <w:rsid w:val="00582741"/>
    <w:rsid w:val="005827D5"/>
    <w:rsid w:val="005829FB"/>
    <w:rsid w:val="00582C09"/>
    <w:rsid w:val="00582F50"/>
    <w:rsid w:val="00583075"/>
    <w:rsid w:val="0058322C"/>
    <w:rsid w:val="005833B8"/>
    <w:rsid w:val="00583447"/>
    <w:rsid w:val="00583B84"/>
    <w:rsid w:val="00583D19"/>
    <w:rsid w:val="00583FA7"/>
    <w:rsid w:val="005847B0"/>
    <w:rsid w:val="00584C5D"/>
    <w:rsid w:val="005851C9"/>
    <w:rsid w:val="005854E8"/>
    <w:rsid w:val="00585645"/>
    <w:rsid w:val="00585646"/>
    <w:rsid w:val="00585674"/>
    <w:rsid w:val="005856A2"/>
    <w:rsid w:val="00585770"/>
    <w:rsid w:val="00585A96"/>
    <w:rsid w:val="00585B5B"/>
    <w:rsid w:val="00585FA9"/>
    <w:rsid w:val="005862F8"/>
    <w:rsid w:val="0058635C"/>
    <w:rsid w:val="00586687"/>
    <w:rsid w:val="00586995"/>
    <w:rsid w:val="00586C2A"/>
    <w:rsid w:val="00586E99"/>
    <w:rsid w:val="00587A57"/>
    <w:rsid w:val="00587CA4"/>
    <w:rsid w:val="00587CD8"/>
    <w:rsid w:val="00587D5B"/>
    <w:rsid w:val="0059004B"/>
    <w:rsid w:val="0059045C"/>
    <w:rsid w:val="00590BCA"/>
    <w:rsid w:val="00590CC2"/>
    <w:rsid w:val="00590D24"/>
    <w:rsid w:val="00590DE6"/>
    <w:rsid w:val="00590E26"/>
    <w:rsid w:val="00590F3C"/>
    <w:rsid w:val="005911AD"/>
    <w:rsid w:val="00591222"/>
    <w:rsid w:val="00591599"/>
    <w:rsid w:val="0059169D"/>
    <w:rsid w:val="00591A37"/>
    <w:rsid w:val="00591E72"/>
    <w:rsid w:val="00591E96"/>
    <w:rsid w:val="00591EF5"/>
    <w:rsid w:val="00591F8B"/>
    <w:rsid w:val="005920BE"/>
    <w:rsid w:val="00592272"/>
    <w:rsid w:val="0059231D"/>
    <w:rsid w:val="00592A1D"/>
    <w:rsid w:val="00592A3E"/>
    <w:rsid w:val="00592C3A"/>
    <w:rsid w:val="00592D2E"/>
    <w:rsid w:val="00592EAF"/>
    <w:rsid w:val="00592F88"/>
    <w:rsid w:val="00592FAB"/>
    <w:rsid w:val="0059305D"/>
    <w:rsid w:val="00593151"/>
    <w:rsid w:val="00593282"/>
    <w:rsid w:val="0059338D"/>
    <w:rsid w:val="005935BF"/>
    <w:rsid w:val="00593C35"/>
    <w:rsid w:val="00594480"/>
    <w:rsid w:val="0059487D"/>
    <w:rsid w:val="00594A7D"/>
    <w:rsid w:val="00594C8E"/>
    <w:rsid w:val="00595221"/>
    <w:rsid w:val="00595316"/>
    <w:rsid w:val="0059545F"/>
    <w:rsid w:val="0059546C"/>
    <w:rsid w:val="00595620"/>
    <w:rsid w:val="00595CCF"/>
    <w:rsid w:val="00595D95"/>
    <w:rsid w:val="005960A6"/>
    <w:rsid w:val="005963C0"/>
    <w:rsid w:val="005967B1"/>
    <w:rsid w:val="00596980"/>
    <w:rsid w:val="00597133"/>
    <w:rsid w:val="00597189"/>
    <w:rsid w:val="005974E5"/>
    <w:rsid w:val="00597771"/>
    <w:rsid w:val="00597B1B"/>
    <w:rsid w:val="00597CCE"/>
    <w:rsid w:val="00597D3B"/>
    <w:rsid w:val="00597D4E"/>
    <w:rsid w:val="00597F71"/>
    <w:rsid w:val="005A0063"/>
    <w:rsid w:val="005A00A4"/>
    <w:rsid w:val="005A027E"/>
    <w:rsid w:val="005A058D"/>
    <w:rsid w:val="005A05FB"/>
    <w:rsid w:val="005A0722"/>
    <w:rsid w:val="005A07C0"/>
    <w:rsid w:val="005A124F"/>
    <w:rsid w:val="005A12F1"/>
    <w:rsid w:val="005A19B2"/>
    <w:rsid w:val="005A1E89"/>
    <w:rsid w:val="005A2184"/>
    <w:rsid w:val="005A2196"/>
    <w:rsid w:val="005A24F4"/>
    <w:rsid w:val="005A2533"/>
    <w:rsid w:val="005A257A"/>
    <w:rsid w:val="005A2655"/>
    <w:rsid w:val="005A2B8F"/>
    <w:rsid w:val="005A2E8A"/>
    <w:rsid w:val="005A2FA6"/>
    <w:rsid w:val="005A319E"/>
    <w:rsid w:val="005A357F"/>
    <w:rsid w:val="005A35E5"/>
    <w:rsid w:val="005A37EF"/>
    <w:rsid w:val="005A3823"/>
    <w:rsid w:val="005A386D"/>
    <w:rsid w:val="005A3904"/>
    <w:rsid w:val="005A39C0"/>
    <w:rsid w:val="005A39E3"/>
    <w:rsid w:val="005A3E09"/>
    <w:rsid w:val="005A3E3B"/>
    <w:rsid w:val="005A3FD9"/>
    <w:rsid w:val="005A413A"/>
    <w:rsid w:val="005A4207"/>
    <w:rsid w:val="005A435E"/>
    <w:rsid w:val="005A445C"/>
    <w:rsid w:val="005A44D7"/>
    <w:rsid w:val="005A44E7"/>
    <w:rsid w:val="005A4510"/>
    <w:rsid w:val="005A485B"/>
    <w:rsid w:val="005A4D0F"/>
    <w:rsid w:val="005A4F76"/>
    <w:rsid w:val="005A51DF"/>
    <w:rsid w:val="005A53B6"/>
    <w:rsid w:val="005A54EE"/>
    <w:rsid w:val="005A553D"/>
    <w:rsid w:val="005A55A8"/>
    <w:rsid w:val="005A57AB"/>
    <w:rsid w:val="005A58FE"/>
    <w:rsid w:val="005A5C29"/>
    <w:rsid w:val="005A61F1"/>
    <w:rsid w:val="005A6687"/>
    <w:rsid w:val="005A677E"/>
    <w:rsid w:val="005A6868"/>
    <w:rsid w:val="005A6901"/>
    <w:rsid w:val="005A69F9"/>
    <w:rsid w:val="005A6AE0"/>
    <w:rsid w:val="005A6E14"/>
    <w:rsid w:val="005A6F41"/>
    <w:rsid w:val="005A6FC1"/>
    <w:rsid w:val="005A7268"/>
    <w:rsid w:val="005A7705"/>
    <w:rsid w:val="005A7789"/>
    <w:rsid w:val="005A79B6"/>
    <w:rsid w:val="005A7A1A"/>
    <w:rsid w:val="005A7A81"/>
    <w:rsid w:val="005A7FA5"/>
    <w:rsid w:val="005A7FD2"/>
    <w:rsid w:val="005B0057"/>
    <w:rsid w:val="005B0459"/>
    <w:rsid w:val="005B0507"/>
    <w:rsid w:val="005B053A"/>
    <w:rsid w:val="005B06CA"/>
    <w:rsid w:val="005B0954"/>
    <w:rsid w:val="005B0AC8"/>
    <w:rsid w:val="005B0BF6"/>
    <w:rsid w:val="005B0D93"/>
    <w:rsid w:val="005B1527"/>
    <w:rsid w:val="005B1540"/>
    <w:rsid w:val="005B1E9C"/>
    <w:rsid w:val="005B1EAF"/>
    <w:rsid w:val="005B1FF2"/>
    <w:rsid w:val="005B204A"/>
    <w:rsid w:val="005B2103"/>
    <w:rsid w:val="005B2172"/>
    <w:rsid w:val="005B225F"/>
    <w:rsid w:val="005B28E1"/>
    <w:rsid w:val="005B294B"/>
    <w:rsid w:val="005B2BBF"/>
    <w:rsid w:val="005B2EF3"/>
    <w:rsid w:val="005B31BA"/>
    <w:rsid w:val="005B34E6"/>
    <w:rsid w:val="005B3541"/>
    <w:rsid w:val="005B3FD4"/>
    <w:rsid w:val="005B4A4E"/>
    <w:rsid w:val="005B4C4E"/>
    <w:rsid w:val="005B4E47"/>
    <w:rsid w:val="005B50B7"/>
    <w:rsid w:val="005B50E3"/>
    <w:rsid w:val="005B5401"/>
    <w:rsid w:val="005B54DD"/>
    <w:rsid w:val="005B54FB"/>
    <w:rsid w:val="005B558D"/>
    <w:rsid w:val="005B56C1"/>
    <w:rsid w:val="005B5A24"/>
    <w:rsid w:val="005B5D1A"/>
    <w:rsid w:val="005B5EED"/>
    <w:rsid w:val="005B619F"/>
    <w:rsid w:val="005B6226"/>
    <w:rsid w:val="005B6378"/>
    <w:rsid w:val="005B673D"/>
    <w:rsid w:val="005B6A20"/>
    <w:rsid w:val="005B6C6D"/>
    <w:rsid w:val="005B70C9"/>
    <w:rsid w:val="005B7329"/>
    <w:rsid w:val="005B7416"/>
    <w:rsid w:val="005B776E"/>
    <w:rsid w:val="005B77CB"/>
    <w:rsid w:val="005B7CDB"/>
    <w:rsid w:val="005B7F60"/>
    <w:rsid w:val="005C01E6"/>
    <w:rsid w:val="005C0875"/>
    <w:rsid w:val="005C0C5F"/>
    <w:rsid w:val="005C0D85"/>
    <w:rsid w:val="005C0DD2"/>
    <w:rsid w:val="005C0F59"/>
    <w:rsid w:val="005C1372"/>
    <w:rsid w:val="005C1400"/>
    <w:rsid w:val="005C14D9"/>
    <w:rsid w:val="005C1599"/>
    <w:rsid w:val="005C1710"/>
    <w:rsid w:val="005C1C4A"/>
    <w:rsid w:val="005C1EC4"/>
    <w:rsid w:val="005C2171"/>
    <w:rsid w:val="005C233A"/>
    <w:rsid w:val="005C24E4"/>
    <w:rsid w:val="005C2A4B"/>
    <w:rsid w:val="005C2BD0"/>
    <w:rsid w:val="005C2E77"/>
    <w:rsid w:val="005C2F38"/>
    <w:rsid w:val="005C3024"/>
    <w:rsid w:val="005C305E"/>
    <w:rsid w:val="005C33AE"/>
    <w:rsid w:val="005C3697"/>
    <w:rsid w:val="005C3815"/>
    <w:rsid w:val="005C399C"/>
    <w:rsid w:val="005C39AA"/>
    <w:rsid w:val="005C3A6D"/>
    <w:rsid w:val="005C3EC4"/>
    <w:rsid w:val="005C403A"/>
    <w:rsid w:val="005C40A7"/>
    <w:rsid w:val="005C4503"/>
    <w:rsid w:val="005C4D66"/>
    <w:rsid w:val="005C4EF7"/>
    <w:rsid w:val="005C4F4F"/>
    <w:rsid w:val="005C4F50"/>
    <w:rsid w:val="005C548A"/>
    <w:rsid w:val="005C56E0"/>
    <w:rsid w:val="005C5DD3"/>
    <w:rsid w:val="005C5F49"/>
    <w:rsid w:val="005C607E"/>
    <w:rsid w:val="005C6203"/>
    <w:rsid w:val="005C632F"/>
    <w:rsid w:val="005C6B4A"/>
    <w:rsid w:val="005C6CDC"/>
    <w:rsid w:val="005C6DE9"/>
    <w:rsid w:val="005C6F25"/>
    <w:rsid w:val="005C71AD"/>
    <w:rsid w:val="005C7317"/>
    <w:rsid w:val="005C73F1"/>
    <w:rsid w:val="005C75DB"/>
    <w:rsid w:val="005C768F"/>
    <w:rsid w:val="005C7916"/>
    <w:rsid w:val="005C795A"/>
    <w:rsid w:val="005C7977"/>
    <w:rsid w:val="005C7B30"/>
    <w:rsid w:val="005C7E57"/>
    <w:rsid w:val="005CD7F3"/>
    <w:rsid w:val="005D0035"/>
    <w:rsid w:val="005D0286"/>
    <w:rsid w:val="005D0327"/>
    <w:rsid w:val="005D04AE"/>
    <w:rsid w:val="005D08F2"/>
    <w:rsid w:val="005D0C5E"/>
    <w:rsid w:val="005D0D01"/>
    <w:rsid w:val="005D0D80"/>
    <w:rsid w:val="005D1059"/>
    <w:rsid w:val="005D132F"/>
    <w:rsid w:val="005D134D"/>
    <w:rsid w:val="005D1596"/>
    <w:rsid w:val="005D1683"/>
    <w:rsid w:val="005D19F8"/>
    <w:rsid w:val="005D1E04"/>
    <w:rsid w:val="005D1ED5"/>
    <w:rsid w:val="005D22C6"/>
    <w:rsid w:val="005D23C7"/>
    <w:rsid w:val="005D27E2"/>
    <w:rsid w:val="005D288D"/>
    <w:rsid w:val="005D2948"/>
    <w:rsid w:val="005D2DAD"/>
    <w:rsid w:val="005D337A"/>
    <w:rsid w:val="005D3563"/>
    <w:rsid w:val="005D3A1F"/>
    <w:rsid w:val="005D3F5F"/>
    <w:rsid w:val="005D400A"/>
    <w:rsid w:val="005D4052"/>
    <w:rsid w:val="005D42B7"/>
    <w:rsid w:val="005D4400"/>
    <w:rsid w:val="005D4605"/>
    <w:rsid w:val="005D4805"/>
    <w:rsid w:val="005D487B"/>
    <w:rsid w:val="005D4895"/>
    <w:rsid w:val="005D494E"/>
    <w:rsid w:val="005D4E27"/>
    <w:rsid w:val="005D4E7F"/>
    <w:rsid w:val="005D4EA1"/>
    <w:rsid w:val="005D4EF0"/>
    <w:rsid w:val="005D4EFF"/>
    <w:rsid w:val="005D511A"/>
    <w:rsid w:val="005D5195"/>
    <w:rsid w:val="005D5318"/>
    <w:rsid w:val="005D563F"/>
    <w:rsid w:val="005D597D"/>
    <w:rsid w:val="005D5E2B"/>
    <w:rsid w:val="005D5F68"/>
    <w:rsid w:val="005D5FEB"/>
    <w:rsid w:val="005D6313"/>
    <w:rsid w:val="005D6425"/>
    <w:rsid w:val="005D6427"/>
    <w:rsid w:val="005D6705"/>
    <w:rsid w:val="005D6937"/>
    <w:rsid w:val="005D69A8"/>
    <w:rsid w:val="005D69FE"/>
    <w:rsid w:val="005D6A9E"/>
    <w:rsid w:val="005D6AD6"/>
    <w:rsid w:val="005D6D1C"/>
    <w:rsid w:val="005D6E63"/>
    <w:rsid w:val="005D6F91"/>
    <w:rsid w:val="005D6FBA"/>
    <w:rsid w:val="005D6FF4"/>
    <w:rsid w:val="005D71A8"/>
    <w:rsid w:val="005D7486"/>
    <w:rsid w:val="005D7769"/>
    <w:rsid w:val="005D7B96"/>
    <w:rsid w:val="005D7C2F"/>
    <w:rsid w:val="005E03CC"/>
    <w:rsid w:val="005E0647"/>
    <w:rsid w:val="005E0824"/>
    <w:rsid w:val="005E089B"/>
    <w:rsid w:val="005E0AAF"/>
    <w:rsid w:val="005E0C1A"/>
    <w:rsid w:val="005E0E1D"/>
    <w:rsid w:val="005E0EE4"/>
    <w:rsid w:val="005E1005"/>
    <w:rsid w:val="005E1441"/>
    <w:rsid w:val="005E17BD"/>
    <w:rsid w:val="005E18B0"/>
    <w:rsid w:val="005E1A33"/>
    <w:rsid w:val="005E1C93"/>
    <w:rsid w:val="005E2011"/>
    <w:rsid w:val="005E2249"/>
    <w:rsid w:val="005E24C4"/>
    <w:rsid w:val="005E294A"/>
    <w:rsid w:val="005E2D72"/>
    <w:rsid w:val="005E2FAD"/>
    <w:rsid w:val="005E3373"/>
    <w:rsid w:val="005E342B"/>
    <w:rsid w:val="005E390E"/>
    <w:rsid w:val="005E3DA6"/>
    <w:rsid w:val="005E4A1B"/>
    <w:rsid w:val="005E4C52"/>
    <w:rsid w:val="005E4DC8"/>
    <w:rsid w:val="005E4F9F"/>
    <w:rsid w:val="005E532B"/>
    <w:rsid w:val="005E547E"/>
    <w:rsid w:val="005E5FC3"/>
    <w:rsid w:val="005E6200"/>
    <w:rsid w:val="005E665C"/>
    <w:rsid w:val="005E67E1"/>
    <w:rsid w:val="005E6B48"/>
    <w:rsid w:val="005E6E15"/>
    <w:rsid w:val="005E6F7C"/>
    <w:rsid w:val="005E770E"/>
    <w:rsid w:val="005E779E"/>
    <w:rsid w:val="005E7A9E"/>
    <w:rsid w:val="005F0628"/>
    <w:rsid w:val="005F0864"/>
    <w:rsid w:val="005F09A6"/>
    <w:rsid w:val="005F0D1C"/>
    <w:rsid w:val="005F0EB7"/>
    <w:rsid w:val="005F0EF4"/>
    <w:rsid w:val="005F156A"/>
    <w:rsid w:val="005F16F6"/>
    <w:rsid w:val="005F1907"/>
    <w:rsid w:val="005F1BF6"/>
    <w:rsid w:val="005F1CF0"/>
    <w:rsid w:val="005F1E00"/>
    <w:rsid w:val="005F1E94"/>
    <w:rsid w:val="005F219C"/>
    <w:rsid w:val="005F2296"/>
    <w:rsid w:val="005F22B1"/>
    <w:rsid w:val="005F23DB"/>
    <w:rsid w:val="005F256C"/>
    <w:rsid w:val="005F285F"/>
    <w:rsid w:val="005F2995"/>
    <w:rsid w:val="005F2D21"/>
    <w:rsid w:val="005F2F0E"/>
    <w:rsid w:val="005F3233"/>
    <w:rsid w:val="005F3492"/>
    <w:rsid w:val="005F35CB"/>
    <w:rsid w:val="005F3723"/>
    <w:rsid w:val="005F37F3"/>
    <w:rsid w:val="005F38A4"/>
    <w:rsid w:val="005F39BD"/>
    <w:rsid w:val="005F3B9D"/>
    <w:rsid w:val="005F3D46"/>
    <w:rsid w:val="005F3EFB"/>
    <w:rsid w:val="005F3FB8"/>
    <w:rsid w:val="005F47DE"/>
    <w:rsid w:val="005F4A57"/>
    <w:rsid w:val="005F4C82"/>
    <w:rsid w:val="005F5287"/>
    <w:rsid w:val="005F5500"/>
    <w:rsid w:val="005F555B"/>
    <w:rsid w:val="005F58BD"/>
    <w:rsid w:val="005F5A4B"/>
    <w:rsid w:val="005F5DF1"/>
    <w:rsid w:val="005F6061"/>
    <w:rsid w:val="005F60DB"/>
    <w:rsid w:val="005F627A"/>
    <w:rsid w:val="005F666D"/>
    <w:rsid w:val="005F66DE"/>
    <w:rsid w:val="005F66F4"/>
    <w:rsid w:val="005F6A49"/>
    <w:rsid w:val="005F6E25"/>
    <w:rsid w:val="005F6E28"/>
    <w:rsid w:val="005F7042"/>
    <w:rsid w:val="005F7223"/>
    <w:rsid w:val="005F7474"/>
    <w:rsid w:val="005F7533"/>
    <w:rsid w:val="005F7556"/>
    <w:rsid w:val="005F7D73"/>
    <w:rsid w:val="0060052F"/>
    <w:rsid w:val="0060090D"/>
    <w:rsid w:val="006009E5"/>
    <w:rsid w:val="00600B0B"/>
    <w:rsid w:val="00600CAC"/>
    <w:rsid w:val="00600F62"/>
    <w:rsid w:val="0060116C"/>
    <w:rsid w:val="006012BB"/>
    <w:rsid w:val="006015AA"/>
    <w:rsid w:val="00601AB1"/>
    <w:rsid w:val="00601E63"/>
    <w:rsid w:val="00601F5F"/>
    <w:rsid w:val="00602158"/>
    <w:rsid w:val="00602216"/>
    <w:rsid w:val="006024B3"/>
    <w:rsid w:val="00602F6E"/>
    <w:rsid w:val="006034F7"/>
    <w:rsid w:val="00603519"/>
    <w:rsid w:val="00603645"/>
    <w:rsid w:val="006036CA"/>
    <w:rsid w:val="00603C2A"/>
    <w:rsid w:val="00603C40"/>
    <w:rsid w:val="00603C66"/>
    <w:rsid w:val="00603C91"/>
    <w:rsid w:val="00603F9A"/>
    <w:rsid w:val="00604135"/>
    <w:rsid w:val="006045C4"/>
    <w:rsid w:val="00604649"/>
    <w:rsid w:val="00604A85"/>
    <w:rsid w:val="00604ADA"/>
    <w:rsid w:val="00604BEB"/>
    <w:rsid w:val="00604D1F"/>
    <w:rsid w:val="00604EA1"/>
    <w:rsid w:val="00605248"/>
    <w:rsid w:val="006054DA"/>
    <w:rsid w:val="006054DF"/>
    <w:rsid w:val="00605A05"/>
    <w:rsid w:val="00605AF7"/>
    <w:rsid w:val="00605BFE"/>
    <w:rsid w:val="00605E45"/>
    <w:rsid w:val="00605F85"/>
    <w:rsid w:val="00606093"/>
    <w:rsid w:val="00606589"/>
    <w:rsid w:val="00606770"/>
    <w:rsid w:val="00606919"/>
    <w:rsid w:val="00606A48"/>
    <w:rsid w:val="00606AFE"/>
    <w:rsid w:val="00606B9E"/>
    <w:rsid w:val="00606E54"/>
    <w:rsid w:val="006073E7"/>
    <w:rsid w:val="006076E4"/>
    <w:rsid w:val="0060795A"/>
    <w:rsid w:val="00607E48"/>
    <w:rsid w:val="006081FE"/>
    <w:rsid w:val="006100C7"/>
    <w:rsid w:val="00610228"/>
    <w:rsid w:val="00610661"/>
    <w:rsid w:val="006106BA"/>
    <w:rsid w:val="006106DF"/>
    <w:rsid w:val="006108BD"/>
    <w:rsid w:val="00610C1F"/>
    <w:rsid w:val="00610C53"/>
    <w:rsid w:val="00610CD2"/>
    <w:rsid w:val="00610D72"/>
    <w:rsid w:val="00610E20"/>
    <w:rsid w:val="00610F87"/>
    <w:rsid w:val="0061118D"/>
    <w:rsid w:val="006111C8"/>
    <w:rsid w:val="006111F4"/>
    <w:rsid w:val="0061153D"/>
    <w:rsid w:val="00611A2D"/>
    <w:rsid w:val="00611BDF"/>
    <w:rsid w:val="00611BFF"/>
    <w:rsid w:val="00611E8E"/>
    <w:rsid w:val="00611E91"/>
    <w:rsid w:val="006123F5"/>
    <w:rsid w:val="0061255E"/>
    <w:rsid w:val="00612E24"/>
    <w:rsid w:val="006130E3"/>
    <w:rsid w:val="00613183"/>
    <w:rsid w:val="00613333"/>
    <w:rsid w:val="00613877"/>
    <w:rsid w:val="006138A2"/>
    <w:rsid w:val="0061399D"/>
    <w:rsid w:val="00613A3F"/>
    <w:rsid w:val="00613AF6"/>
    <w:rsid w:val="00613E4C"/>
    <w:rsid w:val="0061406A"/>
    <w:rsid w:val="00614082"/>
    <w:rsid w:val="006140AB"/>
    <w:rsid w:val="0061413D"/>
    <w:rsid w:val="00614576"/>
    <w:rsid w:val="006149CE"/>
    <w:rsid w:val="00614A80"/>
    <w:rsid w:val="00614CE4"/>
    <w:rsid w:val="00614CF4"/>
    <w:rsid w:val="00614FE0"/>
    <w:rsid w:val="006152FA"/>
    <w:rsid w:val="0061542A"/>
    <w:rsid w:val="0061557D"/>
    <w:rsid w:val="0061582F"/>
    <w:rsid w:val="00615B5E"/>
    <w:rsid w:val="00615CE8"/>
    <w:rsid w:val="006160A2"/>
    <w:rsid w:val="006160A5"/>
    <w:rsid w:val="00616781"/>
    <w:rsid w:val="00616A1C"/>
    <w:rsid w:val="00616B84"/>
    <w:rsid w:val="00616BE4"/>
    <w:rsid w:val="00616EF4"/>
    <w:rsid w:val="006171D5"/>
    <w:rsid w:val="0061744A"/>
    <w:rsid w:val="00617641"/>
    <w:rsid w:val="00617712"/>
    <w:rsid w:val="0061796F"/>
    <w:rsid w:val="00617C68"/>
    <w:rsid w:val="00617CC6"/>
    <w:rsid w:val="00617ED8"/>
    <w:rsid w:val="0062015E"/>
    <w:rsid w:val="006202D8"/>
    <w:rsid w:val="00620613"/>
    <w:rsid w:val="00620A00"/>
    <w:rsid w:val="00620AE9"/>
    <w:rsid w:val="00620E8C"/>
    <w:rsid w:val="00621BDC"/>
    <w:rsid w:val="006220ED"/>
    <w:rsid w:val="0062228B"/>
    <w:rsid w:val="00622307"/>
    <w:rsid w:val="006225C0"/>
    <w:rsid w:val="006226B3"/>
    <w:rsid w:val="00622708"/>
    <w:rsid w:val="00622887"/>
    <w:rsid w:val="00622CB3"/>
    <w:rsid w:val="0062305D"/>
    <w:rsid w:val="00623115"/>
    <w:rsid w:val="00623190"/>
    <w:rsid w:val="006231FC"/>
    <w:rsid w:val="00623294"/>
    <w:rsid w:val="00623467"/>
    <w:rsid w:val="006236B4"/>
    <w:rsid w:val="006236F2"/>
    <w:rsid w:val="0062374B"/>
    <w:rsid w:val="00623771"/>
    <w:rsid w:val="00623967"/>
    <w:rsid w:val="00623B8E"/>
    <w:rsid w:val="00623F5A"/>
    <w:rsid w:val="00624257"/>
    <w:rsid w:val="0062451C"/>
    <w:rsid w:val="0062472F"/>
    <w:rsid w:val="0062487C"/>
    <w:rsid w:val="00624B23"/>
    <w:rsid w:val="00625256"/>
    <w:rsid w:val="006252E8"/>
    <w:rsid w:val="00625398"/>
    <w:rsid w:val="00625762"/>
    <w:rsid w:val="00625868"/>
    <w:rsid w:val="00625C3A"/>
    <w:rsid w:val="00625FA4"/>
    <w:rsid w:val="00626129"/>
    <w:rsid w:val="006268CA"/>
    <w:rsid w:val="00626CB2"/>
    <w:rsid w:val="006274CA"/>
    <w:rsid w:val="006276DA"/>
    <w:rsid w:val="006277A8"/>
    <w:rsid w:val="00627DAD"/>
    <w:rsid w:val="00627EA7"/>
    <w:rsid w:val="00630211"/>
    <w:rsid w:val="006302BA"/>
    <w:rsid w:val="00630437"/>
    <w:rsid w:val="006307C6"/>
    <w:rsid w:val="00630E50"/>
    <w:rsid w:val="006310C8"/>
    <w:rsid w:val="00631383"/>
    <w:rsid w:val="006314B2"/>
    <w:rsid w:val="0063165C"/>
    <w:rsid w:val="006316D5"/>
    <w:rsid w:val="00631B61"/>
    <w:rsid w:val="00631BF7"/>
    <w:rsid w:val="00631FA3"/>
    <w:rsid w:val="0063224A"/>
    <w:rsid w:val="0063237F"/>
    <w:rsid w:val="00632561"/>
    <w:rsid w:val="006329ED"/>
    <w:rsid w:val="00632C3B"/>
    <w:rsid w:val="00633089"/>
    <w:rsid w:val="00633271"/>
    <w:rsid w:val="00633663"/>
    <w:rsid w:val="00633A64"/>
    <w:rsid w:val="00633BC7"/>
    <w:rsid w:val="006342BF"/>
    <w:rsid w:val="00634326"/>
    <w:rsid w:val="00634417"/>
    <w:rsid w:val="0063448F"/>
    <w:rsid w:val="006345AB"/>
    <w:rsid w:val="006348E6"/>
    <w:rsid w:val="00634B09"/>
    <w:rsid w:val="00634C59"/>
    <w:rsid w:val="00634F51"/>
    <w:rsid w:val="00635008"/>
    <w:rsid w:val="006359B3"/>
    <w:rsid w:val="00635F12"/>
    <w:rsid w:val="00636206"/>
    <w:rsid w:val="00636835"/>
    <w:rsid w:val="00636AB1"/>
    <w:rsid w:val="00636B0F"/>
    <w:rsid w:val="00636BC8"/>
    <w:rsid w:val="00636E33"/>
    <w:rsid w:val="00636E61"/>
    <w:rsid w:val="00636F93"/>
    <w:rsid w:val="00637394"/>
    <w:rsid w:val="00637676"/>
    <w:rsid w:val="006379A1"/>
    <w:rsid w:val="00637A28"/>
    <w:rsid w:val="00637A76"/>
    <w:rsid w:val="00637CE6"/>
    <w:rsid w:val="00637D72"/>
    <w:rsid w:val="00637DE4"/>
    <w:rsid w:val="00637F2B"/>
    <w:rsid w:val="006400CD"/>
    <w:rsid w:val="00640282"/>
    <w:rsid w:val="006402F7"/>
    <w:rsid w:val="00640376"/>
    <w:rsid w:val="00640BBF"/>
    <w:rsid w:val="00640C6B"/>
    <w:rsid w:val="00640CB6"/>
    <w:rsid w:val="00640CBE"/>
    <w:rsid w:val="00640D83"/>
    <w:rsid w:val="00641161"/>
    <w:rsid w:val="006411CF"/>
    <w:rsid w:val="00641A64"/>
    <w:rsid w:val="00641C84"/>
    <w:rsid w:val="006422FA"/>
    <w:rsid w:val="00642374"/>
    <w:rsid w:val="0064267F"/>
    <w:rsid w:val="006426A7"/>
    <w:rsid w:val="00642EA1"/>
    <w:rsid w:val="0064354D"/>
    <w:rsid w:val="0064379A"/>
    <w:rsid w:val="0064392B"/>
    <w:rsid w:val="00643A03"/>
    <w:rsid w:val="00643BA5"/>
    <w:rsid w:val="00643D28"/>
    <w:rsid w:val="00643E14"/>
    <w:rsid w:val="0064448E"/>
    <w:rsid w:val="00644F37"/>
    <w:rsid w:val="00645273"/>
    <w:rsid w:val="00645280"/>
    <w:rsid w:val="006453AA"/>
    <w:rsid w:val="00645502"/>
    <w:rsid w:val="00645534"/>
    <w:rsid w:val="00645824"/>
    <w:rsid w:val="00645CD0"/>
    <w:rsid w:val="00645E28"/>
    <w:rsid w:val="00645E62"/>
    <w:rsid w:val="00646325"/>
    <w:rsid w:val="00646427"/>
    <w:rsid w:val="0064690A"/>
    <w:rsid w:val="00646D29"/>
    <w:rsid w:val="00646E1A"/>
    <w:rsid w:val="00646F7D"/>
    <w:rsid w:val="00646FF3"/>
    <w:rsid w:val="00647138"/>
    <w:rsid w:val="006475CC"/>
    <w:rsid w:val="0064796C"/>
    <w:rsid w:val="00647A2E"/>
    <w:rsid w:val="00647BB7"/>
    <w:rsid w:val="00647DF0"/>
    <w:rsid w:val="0065013E"/>
    <w:rsid w:val="00650844"/>
    <w:rsid w:val="00650D11"/>
    <w:rsid w:val="006511EA"/>
    <w:rsid w:val="006511F4"/>
    <w:rsid w:val="0065122F"/>
    <w:rsid w:val="00651264"/>
    <w:rsid w:val="00651270"/>
    <w:rsid w:val="00651384"/>
    <w:rsid w:val="00651460"/>
    <w:rsid w:val="006515FF"/>
    <w:rsid w:val="00651B4F"/>
    <w:rsid w:val="00651C03"/>
    <w:rsid w:val="0065212E"/>
    <w:rsid w:val="006522FF"/>
    <w:rsid w:val="00652396"/>
    <w:rsid w:val="00652465"/>
    <w:rsid w:val="006524F5"/>
    <w:rsid w:val="006526D5"/>
    <w:rsid w:val="00652899"/>
    <w:rsid w:val="006529BF"/>
    <w:rsid w:val="00652A7C"/>
    <w:rsid w:val="00652B32"/>
    <w:rsid w:val="00652C90"/>
    <w:rsid w:val="00652EE2"/>
    <w:rsid w:val="0065305D"/>
    <w:rsid w:val="00653A28"/>
    <w:rsid w:val="00653FA2"/>
    <w:rsid w:val="006544DA"/>
    <w:rsid w:val="006547AC"/>
    <w:rsid w:val="006549CB"/>
    <w:rsid w:val="00654A7B"/>
    <w:rsid w:val="00654EB1"/>
    <w:rsid w:val="0065529B"/>
    <w:rsid w:val="00655721"/>
    <w:rsid w:val="00655AF4"/>
    <w:rsid w:val="00655C81"/>
    <w:rsid w:val="00655CF5"/>
    <w:rsid w:val="00655E08"/>
    <w:rsid w:val="00656200"/>
    <w:rsid w:val="006562C2"/>
    <w:rsid w:val="00656BD2"/>
    <w:rsid w:val="00656C27"/>
    <w:rsid w:val="00656EBB"/>
    <w:rsid w:val="00657177"/>
    <w:rsid w:val="0065739C"/>
    <w:rsid w:val="00657521"/>
    <w:rsid w:val="00657751"/>
    <w:rsid w:val="0065798F"/>
    <w:rsid w:val="00657A63"/>
    <w:rsid w:val="00657D7A"/>
    <w:rsid w:val="00657FD2"/>
    <w:rsid w:val="0066002C"/>
    <w:rsid w:val="00660304"/>
    <w:rsid w:val="006603AB"/>
    <w:rsid w:val="00660619"/>
    <w:rsid w:val="0066071D"/>
    <w:rsid w:val="00660BA2"/>
    <w:rsid w:val="00660BA5"/>
    <w:rsid w:val="00660CC0"/>
    <w:rsid w:val="00660CFE"/>
    <w:rsid w:val="00660E6E"/>
    <w:rsid w:val="006610D8"/>
    <w:rsid w:val="006610FE"/>
    <w:rsid w:val="00661322"/>
    <w:rsid w:val="0066140C"/>
    <w:rsid w:val="00661492"/>
    <w:rsid w:val="006615B3"/>
    <w:rsid w:val="006617A4"/>
    <w:rsid w:val="00661901"/>
    <w:rsid w:val="0066198D"/>
    <w:rsid w:val="00661D17"/>
    <w:rsid w:val="00661F3B"/>
    <w:rsid w:val="0066200B"/>
    <w:rsid w:val="006621F7"/>
    <w:rsid w:val="00662719"/>
    <w:rsid w:val="00662C04"/>
    <w:rsid w:val="00662E48"/>
    <w:rsid w:val="00663339"/>
    <w:rsid w:val="006635E4"/>
    <w:rsid w:val="00663614"/>
    <w:rsid w:val="00663646"/>
    <w:rsid w:val="006636B4"/>
    <w:rsid w:val="006636F4"/>
    <w:rsid w:val="00663951"/>
    <w:rsid w:val="00663A09"/>
    <w:rsid w:val="006640EE"/>
    <w:rsid w:val="00664209"/>
    <w:rsid w:val="0066460C"/>
    <w:rsid w:val="006648D4"/>
    <w:rsid w:val="00664914"/>
    <w:rsid w:val="00664A71"/>
    <w:rsid w:val="00664F20"/>
    <w:rsid w:val="006650CF"/>
    <w:rsid w:val="00665510"/>
    <w:rsid w:val="0066679B"/>
    <w:rsid w:val="006668D0"/>
    <w:rsid w:val="006668D4"/>
    <w:rsid w:val="00666D32"/>
    <w:rsid w:val="00666E67"/>
    <w:rsid w:val="00667081"/>
    <w:rsid w:val="006671EB"/>
    <w:rsid w:val="0066725A"/>
    <w:rsid w:val="006673F6"/>
    <w:rsid w:val="006674C5"/>
    <w:rsid w:val="00667741"/>
    <w:rsid w:val="006677BB"/>
    <w:rsid w:val="006677D4"/>
    <w:rsid w:val="00667B7F"/>
    <w:rsid w:val="00667DA0"/>
    <w:rsid w:val="006702CF"/>
    <w:rsid w:val="006703D9"/>
    <w:rsid w:val="00670455"/>
    <w:rsid w:val="006706AF"/>
    <w:rsid w:val="0067092D"/>
    <w:rsid w:val="00671341"/>
    <w:rsid w:val="0067148E"/>
    <w:rsid w:val="0067173F"/>
    <w:rsid w:val="00671A44"/>
    <w:rsid w:val="00671A4C"/>
    <w:rsid w:val="00671B67"/>
    <w:rsid w:val="00671BED"/>
    <w:rsid w:val="00671C34"/>
    <w:rsid w:val="00671D02"/>
    <w:rsid w:val="00672214"/>
    <w:rsid w:val="006722FA"/>
    <w:rsid w:val="0067234D"/>
    <w:rsid w:val="00672398"/>
    <w:rsid w:val="0067239C"/>
    <w:rsid w:val="006726FD"/>
    <w:rsid w:val="00672834"/>
    <w:rsid w:val="00672889"/>
    <w:rsid w:val="00672E94"/>
    <w:rsid w:val="00672ED7"/>
    <w:rsid w:val="006732A4"/>
    <w:rsid w:val="00673593"/>
    <w:rsid w:val="006735E0"/>
    <w:rsid w:val="00673B0D"/>
    <w:rsid w:val="00673E51"/>
    <w:rsid w:val="0067420F"/>
    <w:rsid w:val="0067448B"/>
    <w:rsid w:val="006745DD"/>
    <w:rsid w:val="00674B97"/>
    <w:rsid w:val="006750BB"/>
    <w:rsid w:val="00675513"/>
    <w:rsid w:val="006755D9"/>
    <w:rsid w:val="006755E0"/>
    <w:rsid w:val="006757F5"/>
    <w:rsid w:val="00675A79"/>
    <w:rsid w:val="00675AE4"/>
    <w:rsid w:val="00675CBB"/>
    <w:rsid w:val="0067618A"/>
    <w:rsid w:val="006764BC"/>
    <w:rsid w:val="0067660B"/>
    <w:rsid w:val="00676CF0"/>
    <w:rsid w:val="00676E33"/>
    <w:rsid w:val="006770A4"/>
    <w:rsid w:val="006770AD"/>
    <w:rsid w:val="00677122"/>
    <w:rsid w:val="006771D0"/>
    <w:rsid w:val="0067752A"/>
    <w:rsid w:val="0067761B"/>
    <w:rsid w:val="00677B39"/>
    <w:rsid w:val="00677E55"/>
    <w:rsid w:val="00680441"/>
    <w:rsid w:val="006807D4"/>
    <w:rsid w:val="006807EE"/>
    <w:rsid w:val="00680D4A"/>
    <w:rsid w:val="00680D9F"/>
    <w:rsid w:val="00681042"/>
    <w:rsid w:val="006814FD"/>
    <w:rsid w:val="006816EF"/>
    <w:rsid w:val="00681C7A"/>
    <w:rsid w:val="00681CB3"/>
    <w:rsid w:val="00681D10"/>
    <w:rsid w:val="00681D3F"/>
    <w:rsid w:val="00681DF2"/>
    <w:rsid w:val="00681F99"/>
    <w:rsid w:val="00682234"/>
    <w:rsid w:val="00682447"/>
    <w:rsid w:val="0068247E"/>
    <w:rsid w:val="0068268F"/>
    <w:rsid w:val="006826B2"/>
    <w:rsid w:val="00682907"/>
    <w:rsid w:val="006829B1"/>
    <w:rsid w:val="00682AE1"/>
    <w:rsid w:val="00682B33"/>
    <w:rsid w:val="00682B7E"/>
    <w:rsid w:val="00682E75"/>
    <w:rsid w:val="00682F2C"/>
    <w:rsid w:val="00682FB7"/>
    <w:rsid w:val="0068318C"/>
    <w:rsid w:val="006833ED"/>
    <w:rsid w:val="006834B4"/>
    <w:rsid w:val="006834F7"/>
    <w:rsid w:val="006836CC"/>
    <w:rsid w:val="00683845"/>
    <w:rsid w:val="0068384B"/>
    <w:rsid w:val="00683876"/>
    <w:rsid w:val="006839E0"/>
    <w:rsid w:val="00683A5D"/>
    <w:rsid w:val="00683BA1"/>
    <w:rsid w:val="00683EB9"/>
    <w:rsid w:val="0068413D"/>
    <w:rsid w:val="006842F4"/>
    <w:rsid w:val="0068430A"/>
    <w:rsid w:val="00684373"/>
    <w:rsid w:val="006843BA"/>
    <w:rsid w:val="00684474"/>
    <w:rsid w:val="00684536"/>
    <w:rsid w:val="0068484F"/>
    <w:rsid w:val="00684BD3"/>
    <w:rsid w:val="00684C74"/>
    <w:rsid w:val="00684E8B"/>
    <w:rsid w:val="00685115"/>
    <w:rsid w:val="00685C28"/>
    <w:rsid w:val="00686161"/>
    <w:rsid w:val="00686341"/>
    <w:rsid w:val="00686623"/>
    <w:rsid w:val="006868E8"/>
    <w:rsid w:val="0068759A"/>
    <w:rsid w:val="00687C24"/>
    <w:rsid w:val="00687F49"/>
    <w:rsid w:val="00688995"/>
    <w:rsid w:val="00690226"/>
    <w:rsid w:val="00690542"/>
    <w:rsid w:val="00690889"/>
    <w:rsid w:val="00690A15"/>
    <w:rsid w:val="00690C3A"/>
    <w:rsid w:val="00690C79"/>
    <w:rsid w:val="00690F37"/>
    <w:rsid w:val="00690F9A"/>
    <w:rsid w:val="00691205"/>
    <w:rsid w:val="0069137C"/>
    <w:rsid w:val="006913F1"/>
    <w:rsid w:val="00691610"/>
    <w:rsid w:val="00691911"/>
    <w:rsid w:val="00691968"/>
    <w:rsid w:val="00691B08"/>
    <w:rsid w:val="00692069"/>
    <w:rsid w:val="006922AB"/>
    <w:rsid w:val="0069274E"/>
    <w:rsid w:val="00692960"/>
    <w:rsid w:val="00692F94"/>
    <w:rsid w:val="00693049"/>
    <w:rsid w:val="00693A1B"/>
    <w:rsid w:val="00693BE8"/>
    <w:rsid w:val="00693D2E"/>
    <w:rsid w:val="00693E10"/>
    <w:rsid w:val="00693E3C"/>
    <w:rsid w:val="00693F3A"/>
    <w:rsid w:val="006940AF"/>
    <w:rsid w:val="00694486"/>
    <w:rsid w:val="006944B0"/>
    <w:rsid w:val="006946B8"/>
    <w:rsid w:val="00694732"/>
    <w:rsid w:val="006948C8"/>
    <w:rsid w:val="00694D67"/>
    <w:rsid w:val="00694EF7"/>
    <w:rsid w:val="00694F73"/>
    <w:rsid w:val="00695809"/>
    <w:rsid w:val="0069584B"/>
    <w:rsid w:val="00695955"/>
    <w:rsid w:val="00695A8C"/>
    <w:rsid w:val="00695E9D"/>
    <w:rsid w:val="00696189"/>
    <w:rsid w:val="006966C6"/>
    <w:rsid w:val="0069699A"/>
    <w:rsid w:val="00696E68"/>
    <w:rsid w:val="00696E6E"/>
    <w:rsid w:val="0069700F"/>
    <w:rsid w:val="006972B1"/>
    <w:rsid w:val="0069743F"/>
    <w:rsid w:val="00697568"/>
    <w:rsid w:val="00697749"/>
    <w:rsid w:val="0069778D"/>
    <w:rsid w:val="006979C6"/>
    <w:rsid w:val="00697A45"/>
    <w:rsid w:val="00697F31"/>
    <w:rsid w:val="006A005F"/>
    <w:rsid w:val="006A0277"/>
    <w:rsid w:val="006A029C"/>
    <w:rsid w:val="006A03A7"/>
    <w:rsid w:val="006A0507"/>
    <w:rsid w:val="006A05F4"/>
    <w:rsid w:val="006A063A"/>
    <w:rsid w:val="006A070B"/>
    <w:rsid w:val="006A0745"/>
    <w:rsid w:val="006A0A25"/>
    <w:rsid w:val="006A0B4A"/>
    <w:rsid w:val="006A0BA6"/>
    <w:rsid w:val="006A176E"/>
    <w:rsid w:val="006A17F0"/>
    <w:rsid w:val="006A1B7E"/>
    <w:rsid w:val="006A1FF3"/>
    <w:rsid w:val="006A21B5"/>
    <w:rsid w:val="006A257F"/>
    <w:rsid w:val="006A27B0"/>
    <w:rsid w:val="006A2897"/>
    <w:rsid w:val="006A2C95"/>
    <w:rsid w:val="006A34BE"/>
    <w:rsid w:val="006A3987"/>
    <w:rsid w:val="006A3C39"/>
    <w:rsid w:val="006A3D18"/>
    <w:rsid w:val="006A3D8B"/>
    <w:rsid w:val="006A3EAC"/>
    <w:rsid w:val="006A3F07"/>
    <w:rsid w:val="006A4326"/>
    <w:rsid w:val="006A43EF"/>
    <w:rsid w:val="006A4454"/>
    <w:rsid w:val="006A47EC"/>
    <w:rsid w:val="006A4856"/>
    <w:rsid w:val="006A4B36"/>
    <w:rsid w:val="006A4C1C"/>
    <w:rsid w:val="006A4CA3"/>
    <w:rsid w:val="006A51D0"/>
    <w:rsid w:val="006A5241"/>
    <w:rsid w:val="006A5359"/>
    <w:rsid w:val="006A5631"/>
    <w:rsid w:val="006A581D"/>
    <w:rsid w:val="006A5AC7"/>
    <w:rsid w:val="006A5E1B"/>
    <w:rsid w:val="006A5EDF"/>
    <w:rsid w:val="006A6241"/>
    <w:rsid w:val="006A6297"/>
    <w:rsid w:val="006A6354"/>
    <w:rsid w:val="006A6635"/>
    <w:rsid w:val="006A6E87"/>
    <w:rsid w:val="006A71CD"/>
    <w:rsid w:val="006A72F9"/>
    <w:rsid w:val="006A73A1"/>
    <w:rsid w:val="006A7454"/>
    <w:rsid w:val="006A754C"/>
    <w:rsid w:val="006A77F5"/>
    <w:rsid w:val="006A7A92"/>
    <w:rsid w:val="006A7ADB"/>
    <w:rsid w:val="006A7B55"/>
    <w:rsid w:val="006A7ECC"/>
    <w:rsid w:val="006A7FC1"/>
    <w:rsid w:val="006B03F7"/>
    <w:rsid w:val="006B05FA"/>
    <w:rsid w:val="006B086D"/>
    <w:rsid w:val="006B089C"/>
    <w:rsid w:val="006B092C"/>
    <w:rsid w:val="006B0C39"/>
    <w:rsid w:val="006B0F08"/>
    <w:rsid w:val="006B0F9B"/>
    <w:rsid w:val="006B1349"/>
    <w:rsid w:val="006B159F"/>
    <w:rsid w:val="006B1634"/>
    <w:rsid w:val="006B1655"/>
    <w:rsid w:val="006B1789"/>
    <w:rsid w:val="006B17DF"/>
    <w:rsid w:val="006B1A72"/>
    <w:rsid w:val="006B1CF4"/>
    <w:rsid w:val="006B1E1F"/>
    <w:rsid w:val="006B1FC6"/>
    <w:rsid w:val="006B2156"/>
    <w:rsid w:val="006B21E8"/>
    <w:rsid w:val="006B26CD"/>
    <w:rsid w:val="006B2801"/>
    <w:rsid w:val="006B2A7B"/>
    <w:rsid w:val="006B2F76"/>
    <w:rsid w:val="006B343C"/>
    <w:rsid w:val="006B3E5F"/>
    <w:rsid w:val="006B43E3"/>
    <w:rsid w:val="006B51B8"/>
    <w:rsid w:val="006B5208"/>
    <w:rsid w:val="006B5275"/>
    <w:rsid w:val="006B53F3"/>
    <w:rsid w:val="006B55A9"/>
    <w:rsid w:val="006B5684"/>
    <w:rsid w:val="006B57EF"/>
    <w:rsid w:val="006B5B09"/>
    <w:rsid w:val="006B5B10"/>
    <w:rsid w:val="006B5FF3"/>
    <w:rsid w:val="006B6120"/>
    <w:rsid w:val="006B625C"/>
    <w:rsid w:val="006B6688"/>
    <w:rsid w:val="006B66F1"/>
    <w:rsid w:val="006B693D"/>
    <w:rsid w:val="006B6AF4"/>
    <w:rsid w:val="006B6B44"/>
    <w:rsid w:val="006B6ECD"/>
    <w:rsid w:val="006B6F13"/>
    <w:rsid w:val="006B722D"/>
    <w:rsid w:val="006B73D1"/>
    <w:rsid w:val="006B7550"/>
    <w:rsid w:val="006B77A5"/>
    <w:rsid w:val="006B7A3B"/>
    <w:rsid w:val="006B7AFA"/>
    <w:rsid w:val="006B7B8D"/>
    <w:rsid w:val="006B7F00"/>
    <w:rsid w:val="006B7FF5"/>
    <w:rsid w:val="006C06FE"/>
    <w:rsid w:val="006C08B8"/>
    <w:rsid w:val="006C1065"/>
    <w:rsid w:val="006C1302"/>
    <w:rsid w:val="006C15C0"/>
    <w:rsid w:val="006C193A"/>
    <w:rsid w:val="006C1972"/>
    <w:rsid w:val="006C1B67"/>
    <w:rsid w:val="006C1ED1"/>
    <w:rsid w:val="006C1EF2"/>
    <w:rsid w:val="006C236F"/>
    <w:rsid w:val="006C242B"/>
    <w:rsid w:val="006C2503"/>
    <w:rsid w:val="006C2529"/>
    <w:rsid w:val="006C2697"/>
    <w:rsid w:val="006C29B4"/>
    <w:rsid w:val="006C2B5D"/>
    <w:rsid w:val="006C2C0F"/>
    <w:rsid w:val="006C2E1D"/>
    <w:rsid w:val="006C2E98"/>
    <w:rsid w:val="006C3269"/>
    <w:rsid w:val="006C3714"/>
    <w:rsid w:val="006C37C0"/>
    <w:rsid w:val="006C3919"/>
    <w:rsid w:val="006C39E4"/>
    <w:rsid w:val="006C3B63"/>
    <w:rsid w:val="006C3F61"/>
    <w:rsid w:val="006C4077"/>
    <w:rsid w:val="006C45E4"/>
    <w:rsid w:val="006C48E1"/>
    <w:rsid w:val="006C4E1B"/>
    <w:rsid w:val="006C4E23"/>
    <w:rsid w:val="006C4E93"/>
    <w:rsid w:val="006C509F"/>
    <w:rsid w:val="006C50B6"/>
    <w:rsid w:val="006C534B"/>
    <w:rsid w:val="006C5489"/>
    <w:rsid w:val="006C55C1"/>
    <w:rsid w:val="006C5E20"/>
    <w:rsid w:val="006C606C"/>
    <w:rsid w:val="006C63FF"/>
    <w:rsid w:val="006C6446"/>
    <w:rsid w:val="006C6558"/>
    <w:rsid w:val="006C65FF"/>
    <w:rsid w:val="006C6CF2"/>
    <w:rsid w:val="006C6D5F"/>
    <w:rsid w:val="006C7114"/>
    <w:rsid w:val="006C714A"/>
    <w:rsid w:val="006C7434"/>
    <w:rsid w:val="006C7523"/>
    <w:rsid w:val="006C7551"/>
    <w:rsid w:val="006C76CA"/>
    <w:rsid w:val="006C7703"/>
    <w:rsid w:val="006C7A47"/>
    <w:rsid w:val="006C7A7F"/>
    <w:rsid w:val="006C7BF4"/>
    <w:rsid w:val="006C7C23"/>
    <w:rsid w:val="006C7FF2"/>
    <w:rsid w:val="006D018D"/>
    <w:rsid w:val="006D03B9"/>
    <w:rsid w:val="006D0523"/>
    <w:rsid w:val="006D0530"/>
    <w:rsid w:val="006D07E1"/>
    <w:rsid w:val="006D08B6"/>
    <w:rsid w:val="006D096B"/>
    <w:rsid w:val="006D0D67"/>
    <w:rsid w:val="006D0D9D"/>
    <w:rsid w:val="006D0DDC"/>
    <w:rsid w:val="006D0FBD"/>
    <w:rsid w:val="006D1059"/>
    <w:rsid w:val="006D1379"/>
    <w:rsid w:val="006D144D"/>
    <w:rsid w:val="006D1455"/>
    <w:rsid w:val="006D162B"/>
    <w:rsid w:val="006D1662"/>
    <w:rsid w:val="006D1BD0"/>
    <w:rsid w:val="006D1CD0"/>
    <w:rsid w:val="006D1EC3"/>
    <w:rsid w:val="006D1FFF"/>
    <w:rsid w:val="006D220F"/>
    <w:rsid w:val="006D23F0"/>
    <w:rsid w:val="006D2663"/>
    <w:rsid w:val="006D2664"/>
    <w:rsid w:val="006D2677"/>
    <w:rsid w:val="006D267E"/>
    <w:rsid w:val="006D27AE"/>
    <w:rsid w:val="006D29F0"/>
    <w:rsid w:val="006D2E7F"/>
    <w:rsid w:val="006D2FDE"/>
    <w:rsid w:val="006D34EE"/>
    <w:rsid w:val="006D368B"/>
    <w:rsid w:val="006D3A80"/>
    <w:rsid w:val="006D3C0B"/>
    <w:rsid w:val="006D3EE4"/>
    <w:rsid w:val="006D3FD8"/>
    <w:rsid w:val="006D40B2"/>
    <w:rsid w:val="006D456B"/>
    <w:rsid w:val="006D4651"/>
    <w:rsid w:val="006D4693"/>
    <w:rsid w:val="006D4B84"/>
    <w:rsid w:val="006D4CA3"/>
    <w:rsid w:val="006D4DAF"/>
    <w:rsid w:val="006D4DBA"/>
    <w:rsid w:val="006D4E68"/>
    <w:rsid w:val="006D4EAC"/>
    <w:rsid w:val="006D4F0D"/>
    <w:rsid w:val="006D4FB7"/>
    <w:rsid w:val="006D542A"/>
    <w:rsid w:val="006D54A8"/>
    <w:rsid w:val="006D5789"/>
    <w:rsid w:val="006D5A27"/>
    <w:rsid w:val="006D5DDA"/>
    <w:rsid w:val="006D5FDA"/>
    <w:rsid w:val="006D61E6"/>
    <w:rsid w:val="006D6281"/>
    <w:rsid w:val="006D6665"/>
    <w:rsid w:val="006D66D3"/>
    <w:rsid w:val="006D6913"/>
    <w:rsid w:val="006D6950"/>
    <w:rsid w:val="006D6AFD"/>
    <w:rsid w:val="006D6F45"/>
    <w:rsid w:val="006D7228"/>
    <w:rsid w:val="006D73CE"/>
    <w:rsid w:val="006D7631"/>
    <w:rsid w:val="006D7837"/>
    <w:rsid w:val="006D7AD6"/>
    <w:rsid w:val="006D7E1E"/>
    <w:rsid w:val="006D7EE2"/>
    <w:rsid w:val="006E02ED"/>
    <w:rsid w:val="006E03B9"/>
    <w:rsid w:val="006E0455"/>
    <w:rsid w:val="006E0623"/>
    <w:rsid w:val="006E06CF"/>
    <w:rsid w:val="006E07B4"/>
    <w:rsid w:val="006E0838"/>
    <w:rsid w:val="006E08D1"/>
    <w:rsid w:val="006E09A1"/>
    <w:rsid w:val="006E106F"/>
    <w:rsid w:val="006E1257"/>
    <w:rsid w:val="006E16DC"/>
    <w:rsid w:val="006E1EC4"/>
    <w:rsid w:val="006E32C9"/>
    <w:rsid w:val="006E39CC"/>
    <w:rsid w:val="006E3A5C"/>
    <w:rsid w:val="006E4375"/>
    <w:rsid w:val="006E4698"/>
    <w:rsid w:val="006E47FB"/>
    <w:rsid w:val="006E4BB7"/>
    <w:rsid w:val="006E4BC7"/>
    <w:rsid w:val="006E4F39"/>
    <w:rsid w:val="006E50E8"/>
    <w:rsid w:val="006E512F"/>
    <w:rsid w:val="006E518B"/>
    <w:rsid w:val="006E527B"/>
    <w:rsid w:val="006E536E"/>
    <w:rsid w:val="006E56C5"/>
    <w:rsid w:val="006E581C"/>
    <w:rsid w:val="006E58E2"/>
    <w:rsid w:val="006E5C0F"/>
    <w:rsid w:val="006E63EE"/>
    <w:rsid w:val="006E67C1"/>
    <w:rsid w:val="006E688F"/>
    <w:rsid w:val="006E69C3"/>
    <w:rsid w:val="006E6D84"/>
    <w:rsid w:val="006E7081"/>
    <w:rsid w:val="006E75B2"/>
    <w:rsid w:val="006E77C1"/>
    <w:rsid w:val="006E77CA"/>
    <w:rsid w:val="006E7A71"/>
    <w:rsid w:val="006E7E91"/>
    <w:rsid w:val="006F0289"/>
    <w:rsid w:val="006F04F7"/>
    <w:rsid w:val="006F0511"/>
    <w:rsid w:val="006F070D"/>
    <w:rsid w:val="006F08F0"/>
    <w:rsid w:val="006F0A66"/>
    <w:rsid w:val="006F0AF4"/>
    <w:rsid w:val="006F0B7B"/>
    <w:rsid w:val="006F0BE4"/>
    <w:rsid w:val="006F0C81"/>
    <w:rsid w:val="006F0EAF"/>
    <w:rsid w:val="006F10EF"/>
    <w:rsid w:val="006F11D0"/>
    <w:rsid w:val="006F1546"/>
    <w:rsid w:val="006F188A"/>
    <w:rsid w:val="006F1922"/>
    <w:rsid w:val="006F2197"/>
    <w:rsid w:val="006F2446"/>
    <w:rsid w:val="006F274F"/>
    <w:rsid w:val="006F27D1"/>
    <w:rsid w:val="006F2B1A"/>
    <w:rsid w:val="006F2E7F"/>
    <w:rsid w:val="006F2F1B"/>
    <w:rsid w:val="006F2F92"/>
    <w:rsid w:val="006F3060"/>
    <w:rsid w:val="006F34E4"/>
    <w:rsid w:val="006F3502"/>
    <w:rsid w:val="006F36AD"/>
    <w:rsid w:val="006F3A48"/>
    <w:rsid w:val="006F3D31"/>
    <w:rsid w:val="006F3E3C"/>
    <w:rsid w:val="006F4065"/>
    <w:rsid w:val="006F42E4"/>
    <w:rsid w:val="006F472C"/>
    <w:rsid w:val="006F4841"/>
    <w:rsid w:val="006F4A96"/>
    <w:rsid w:val="006F4B20"/>
    <w:rsid w:val="006F4EF1"/>
    <w:rsid w:val="006F56BA"/>
    <w:rsid w:val="006F57CB"/>
    <w:rsid w:val="006F58C3"/>
    <w:rsid w:val="006F5C1E"/>
    <w:rsid w:val="006F5F58"/>
    <w:rsid w:val="006F6340"/>
    <w:rsid w:val="006F63B7"/>
    <w:rsid w:val="006F63CE"/>
    <w:rsid w:val="006F6641"/>
    <w:rsid w:val="006F68F7"/>
    <w:rsid w:val="006F6B9A"/>
    <w:rsid w:val="006F6FBD"/>
    <w:rsid w:val="006F7045"/>
    <w:rsid w:val="006F713F"/>
    <w:rsid w:val="006F749C"/>
    <w:rsid w:val="006F761D"/>
    <w:rsid w:val="006F77B8"/>
    <w:rsid w:val="006F7912"/>
    <w:rsid w:val="006F7D31"/>
    <w:rsid w:val="006F7D81"/>
    <w:rsid w:val="006F7F54"/>
    <w:rsid w:val="0070090F"/>
    <w:rsid w:val="00700964"/>
    <w:rsid w:val="00700A22"/>
    <w:rsid w:val="00700A85"/>
    <w:rsid w:val="00700B13"/>
    <w:rsid w:val="00700C1A"/>
    <w:rsid w:val="00700E03"/>
    <w:rsid w:val="00700F39"/>
    <w:rsid w:val="00701014"/>
    <w:rsid w:val="00701150"/>
    <w:rsid w:val="007012AB"/>
    <w:rsid w:val="007013B7"/>
    <w:rsid w:val="00701AB4"/>
    <w:rsid w:val="00701F50"/>
    <w:rsid w:val="00701FBF"/>
    <w:rsid w:val="0070248C"/>
    <w:rsid w:val="00702627"/>
    <w:rsid w:val="007028FD"/>
    <w:rsid w:val="00702907"/>
    <w:rsid w:val="00702A35"/>
    <w:rsid w:val="00702F89"/>
    <w:rsid w:val="00702FDB"/>
    <w:rsid w:val="00703074"/>
    <w:rsid w:val="00703388"/>
    <w:rsid w:val="007035F0"/>
    <w:rsid w:val="00703758"/>
    <w:rsid w:val="007037D7"/>
    <w:rsid w:val="00703A2F"/>
    <w:rsid w:val="00703B98"/>
    <w:rsid w:val="00703F07"/>
    <w:rsid w:val="0070403A"/>
    <w:rsid w:val="00704085"/>
    <w:rsid w:val="0070427B"/>
    <w:rsid w:val="0070475C"/>
    <w:rsid w:val="00704788"/>
    <w:rsid w:val="00704841"/>
    <w:rsid w:val="00704A12"/>
    <w:rsid w:val="00704AE6"/>
    <w:rsid w:val="00704BAA"/>
    <w:rsid w:val="00704BF3"/>
    <w:rsid w:val="00704DB4"/>
    <w:rsid w:val="0070583C"/>
    <w:rsid w:val="00705A4C"/>
    <w:rsid w:val="00705AEF"/>
    <w:rsid w:val="00705D0C"/>
    <w:rsid w:val="00705D3F"/>
    <w:rsid w:val="00706092"/>
    <w:rsid w:val="0070639B"/>
    <w:rsid w:val="00706520"/>
    <w:rsid w:val="0070678D"/>
    <w:rsid w:val="0070688B"/>
    <w:rsid w:val="007069A0"/>
    <w:rsid w:val="00706C94"/>
    <w:rsid w:val="00707636"/>
    <w:rsid w:val="00707955"/>
    <w:rsid w:val="00707979"/>
    <w:rsid w:val="007079A4"/>
    <w:rsid w:val="00707AFF"/>
    <w:rsid w:val="00707D75"/>
    <w:rsid w:val="00710591"/>
    <w:rsid w:val="007106B6"/>
    <w:rsid w:val="007106D8"/>
    <w:rsid w:val="00710757"/>
    <w:rsid w:val="00710A55"/>
    <w:rsid w:val="00710DBE"/>
    <w:rsid w:val="00710F05"/>
    <w:rsid w:val="00711795"/>
    <w:rsid w:val="007118CF"/>
    <w:rsid w:val="00711F80"/>
    <w:rsid w:val="00712812"/>
    <w:rsid w:val="007128EA"/>
    <w:rsid w:val="00712A7E"/>
    <w:rsid w:val="00712CAD"/>
    <w:rsid w:val="0071300E"/>
    <w:rsid w:val="00713474"/>
    <w:rsid w:val="00713783"/>
    <w:rsid w:val="00713BFC"/>
    <w:rsid w:val="00713BFE"/>
    <w:rsid w:val="00713EA0"/>
    <w:rsid w:val="00714273"/>
    <w:rsid w:val="00714CCF"/>
    <w:rsid w:val="00714E7A"/>
    <w:rsid w:val="00715362"/>
    <w:rsid w:val="0071541E"/>
    <w:rsid w:val="0071575B"/>
    <w:rsid w:val="00715C8F"/>
    <w:rsid w:val="00715E34"/>
    <w:rsid w:val="00715E90"/>
    <w:rsid w:val="00715FD2"/>
    <w:rsid w:val="00716101"/>
    <w:rsid w:val="007161AD"/>
    <w:rsid w:val="0071627E"/>
    <w:rsid w:val="00716734"/>
    <w:rsid w:val="0071685D"/>
    <w:rsid w:val="00716C06"/>
    <w:rsid w:val="00716C0B"/>
    <w:rsid w:val="00716C2C"/>
    <w:rsid w:val="00716C37"/>
    <w:rsid w:val="00716FD2"/>
    <w:rsid w:val="00717100"/>
    <w:rsid w:val="00717249"/>
    <w:rsid w:val="0071761C"/>
    <w:rsid w:val="0071763C"/>
    <w:rsid w:val="007178D2"/>
    <w:rsid w:val="00717907"/>
    <w:rsid w:val="00717A01"/>
    <w:rsid w:val="00717BAD"/>
    <w:rsid w:val="00717F26"/>
    <w:rsid w:val="00720382"/>
    <w:rsid w:val="007204D4"/>
    <w:rsid w:val="0072065F"/>
    <w:rsid w:val="00720B7B"/>
    <w:rsid w:val="00720BE9"/>
    <w:rsid w:val="00720F36"/>
    <w:rsid w:val="00720FA8"/>
    <w:rsid w:val="00721492"/>
    <w:rsid w:val="007214FF"/>
    <w:rsid w:val="0072188A"/>
    <w:rsid w:val="00721B27"/>
    <w:rsid w:val="00721BFA"/>
    <w:rsid w:val="0072214E"/>
    <w:rsid w:val="007223E3"/>
    <w:rsid w:val="00722497"/>
    <w:rsid w:val="00722550"/>
    <w:rsid w:val="00722899"/>
    <w:rsid w:val="00723317"/>
    <w:rsid w:val="00723319"/>
    <w:rsid w:val="007234E4"/>
    <w:rsid w:val="00723825"/>
    <w:rsid w:val="00723A19"/>
    <w:rsid w:val="00723E22"/>
    <w:rsid w:val="007240D4"/>
    <w:rsid w:val="00724221"/>
    <w:rsid w:val="007243EE"/>
    <w:rsid w:val="00724401"/>
    <w:rsid w:val="0072498E"/>
    <w:rsid w:val="00724BEC"/>
    <w:rsid w:val="00724C41"/>
    <w:rsid w:val="007250E6"/>
    <w:rsid w:val="007251AA"/>
    <w:rsid w:val="00725269"/>
    <w:rsid w:val="0072535E"/>
    <w:rsid w:val="00725862"/>
    <w:rsid w:val="00725BDD"/>
    <w:rsid w:val="00725E34"/>
    <w:rsid w:val="00725F86"/>
    <w:rsid w:val="00726003"/>
    <w:rsid w:val="0072600E"/>
    <w:rsid w:val="00726015"/>
    <w:rsid w:val="0072650E"/>
    <w:rsid w:val="0072665D"/>
    <w:rsid w:val="00726697"/>
    <w:rsid w:val="0072680F"/>
    <w:rsid w:val="00726E9E"/>
    <w:rsid w:val="00726F8F"/>
    <w:rsid w:val="00727139"/>
    <w:rsid w:val="00727152"/>
    <w:rsid w:val="00727478"/>
    <w:rsid w:val="00727520"/>
    <w:rsid w:val="007276DB"/>
    <w:rsid w:val="00727795"/>
    <w:rsid w:val="00727E79"/>
    <w:rsid w:val="00727F75"/>
    <w:rsid w:val="00730160"/>
    <w:rsid w:val="00730265"/>
    <w:rsid w:val="007307A0"/>
    <w:rsid w:val="00730902"/>
    <w:rsid w:val="00730AB1"/>
    <w:rsid w:val="00730B1C"/>
    <w:rsid w:val="00730C1C"/>
    <w:rsid w:val="00730C80"/>
    <w:rsid w:val="00730F6B"/>
    <w:rsid w:val="007313A2"/>
    <w:rsid w:val="00731445"/>
    <w:rsid w:val="0073160C"/>
    <w:rsid w:val="00731D62"/>
    <w:rsid w:val="00731F61"/>
    <w:rsid w:val="00732663"/>
    <w:rsid w:val="00732B57"/>
    <w:rsid w:val="00732D07"/>
    <w:rsid w:val="00732FB2"/>
    <w:rsid w:val="007335A5"/>
    <w:rsid w:val="007336BA"/>
    <w:rsid w:val="00733DD6"/>
    <w:rsid w:val="00733F6F"/>
    <w:rsid w:val="007343AB"/>
    <w:rsid w:val="007343F9"/>
    <w:rsid w:val="00734B50"/>
    <w:rsid w:val="007351F7"/>
    <w:rsid w:val="00735296"/>
    <w:rsid w:val="00735906"/>
    <w:rsid w:val="0073610C"/>
    <w:rsid w:val="00736BA3"/>
    <w:rsid w:val="00736CDA"/>
    <w:rsid w:val="00736CE8"/>
    <w:rsid w:val="00736D19"/>
    <w:rsid w:val="0073715E"/>
    <w:rsid w:val="007371C3"/>
    <w:rsid w:val="007371F7"/>
    <w:rsid w:val="007378FD"/>
    <w:rsid w:val="00737BB5"/>
    <w:rsid w:val="00737BDC"/>
    <w:rsid w:val="00737DE6"/>
    <w:rsid w:val="00737E63"/>
    <w:rsid w:val="00737E8C"/>
    <w:rsid w:val="00737F15"/>
    <w:rsid w:val="0074026D"/>
    <w:rsid w:val="007404CF"/>
    <w:rsid w:val="0074064E"/>
    <w:rsid w:val="00740DC0"/>
    <w:rsid w:val="00740DE7"/>
    <w:rsid w:val="00741143"/>
    <w:rsid w:val="0074129A"/>
    <w:rsid w:val="007412A3"/>
    <w:rsid w:val="00741311"/>
    <w:rsid w:val="007413A9"/>
    <w:rsid w:val="007413F5"/>
    <w:rsid w:val="0074142F"/>
    <w:rsid w:val="0074148D"/>
    <w:rsid w:val="007415CD"/>
    <w:rsid w:val="0074170B"/>
    <w:rsid w:val="007417C8"/>
    <w:rsid w:val="00741937"/>
    <w:rsid w:val="00741BB6"/>
    <w:rsid w:val="00741D73"/>
    <w:rsid w:val="00741F01"/>
    <w:rsid w:val="00741F4C"/>
    <w:rsid w:val="0074201E"/>
    <w:rsid w:val="007420CF"/>
    <w:rsid w:val="00742799"/>
    <w:rsid w:val="00742F2D"/>
    <w:rsid w:val="00742FE2"/>
    <w:rsid w:val="007432C5"/>
    <w:rsid w:val="00743433"/>
    <w:rsid w:val="0074372A"/>
    <w:rsid w:val="007437B1"/>
    <w:rsid w:val="007437D1"/>
    <w:rsid w:val="00743B1F"/>
    <w:rsid w:val="00743B34"/>
    <w:rsid w:val="00743BA9"/>
    <w:rsid w:val="00743BEC"/>
    <w:rsid w:val="00743CB8"/>
    <w:rsid w:val="007441E1"/>
    <w:rsid w:val="0074445A"/>
    <w:rsid w:val="00744723"/>
    <w:rsid w:val="00744A58"/>
    <w:rsid w:val="00744ABC"/>
    <w:rsid w:val="00744C28"/>
    <w:rsid w:val="00745054"/>
    <w:rsid w:val="00745081"/>
    <w:rsid w:val="00745334"/>
    <w:rsid w:val="0074533F"/>
    <w:rsid w:val="007455F5"/>
    <w:rsid w:val="00745A58"/>
    <w:rsid w:val="00745ADB"/>
    <w:rsid w:val="00745B89"/>
    <w:rsid w:val="00745C1A"/>
    <w:rsid w:val="00745DEA"/>
    <w:rsid w:val="00746262"/>
    <w:rsid w:val="00746573"/>
    <w:rsid w:val="007466CE"/>
    <w:rsid w:val="00746773"/>
    <w:rsid w:val="00746830"/>
    <w:rsid w:val="00746B54"/>
    <w:rsid w:val="00746CB4"/>
    <w:rsid w:val="00746E2B"/>
    <w:rsid w:val="00746EA2"/>
    <w:rsid w:val="00746F76"/>
    <w:rsid w:val="007470F2"/>
    <w:rsid w:val="0074719F"/>
    <w:rsid w:val="00747240"/>
    <w:rsid w:val="00747349"/>
    <w:rsid w:val="00747545"/>
    <w:rsid w:val="0074762F"/>
    <w:rsid w:val="00747B1D"/>
    <w:rsid w:val="007502A5"/>
    <w:rsid w:val="007504A8"/>
    <w:rsid w:val="0075065E"/>
    <w:rsid w:val="00750806"/>
    <w:rsid w:val="00750D8C"/>
    <w:rsid w:val="00750DB7"/>
    <w:rsid w:val="00750F53"/>
    <w:rsid w:val="00750FE3"/>
    <w:rsid w:val="0075100D"/>
    <w:rsid w:val="007510BF"/>
    <w:rsid w:val="00751197"/>
    <w:rsid w:val="00751250"/>
    <w:rsid w:val="00751559"/>
    <w:rsid w:val="00751578"/>
    <w:rsid w:val="0075163F"/>
    <w:rsid w:val="00751640"/>
    <w:rsid w:val="00751D17"/>
    <w:rsid w:val="00751DDB"/>
    <w:rsid w:val="007525B2"/>
    <w:rsid w:val="00752624"/>
    <w:rsid w:val="00752A4F"/>
    <w:rsid w:val="00752C10"/>
    <w:rsid w:val="00752C7E"/>
    <w:rsid w:val="0075307B"/>
    <w:rsid w:val="007530F2"/>
    <w:rsid w:val="007531B0"/>
    <w:rsid w:val="00753447"/>
    <w:rsid w:val="00753676"/>
    <w:rsid w:val="00753DC6"/>
    <w:rsid w:val="00753DF3"/>
    <w:rsid w:val="00754011"/>
    <w:rsid w:val="007540EB"/>
    <w:rsid w:val="007541ED"/>
    <w:rsid w:val="00754266"/>
    <w:rsid w:val="0075428D"/>
    <w:rsid w:val="007544F8"/>
    <w:rsid w:val="00754886"/>
    <w:rsid w:val="00754A86"/>
    <w:rsid w:val="00754CD4"/>
    <w:rsid w:val="00754E37"/>
    <w:rsid w:val="00754F15"/>
    <w:rsid w:val="0075512A"/>
    <w:rsid w:val="007556E1"/>
    <w:rsid w:val="00755945"/>
    <w:rsid w:val="00755CB3"/>
    <w:rsid w:val="0075610E"/>
    <w:rsid w:val="007561B4"/>
    <w:rsid w:val="00756221"/>
    <w:rsid w:val="007563FA"/>
    <w:rsid w:val="0075643C"/>
    <w:rsid w:val="007566A1"/>
    <w:rsid w:val="00756805"/>
    <w:rsid w:val="00756C3B"/>
    <w:rsid w:val="00756E70"/>
    <w:rsid w:val="00756FCE"/>
    <w:rsid w:val="007570D9"/>
    <w:rsid w:val="0075719C"/>
    <w:rsid w:val="00757217"/>
    <w:rsid w:val="007575AD"/>
    <w:rsid w:val="00757A02"/>
    <w:rsid w:val="00760181"/>
    <w:rsid w:val="007603CB"/>
    <w:rsid w:val="007604B2"/>
    <w:rsid w:val="00760573"/>
    <w:rsid w:val="00760868"/>
    <w:rsid w:val="00760D3D"/>
    <w:rsid w:val="007615FE"/>
    <w:rsid w:val="0076170E"/>
    <w:rsid w:val="00761959"/>
    <w:rsid w:val="00761C0B"/>
    <w:rsid w:val="00761CDA"/>
    <w:rsid w:val="00761F36"/>
    <w:rsid w:val="0076208A"/>
    <w:rsid w:val="0076255B"/>
    <w:rsid w:val="0076276A"/>
    <w:rsid w:val="0076295B"/>
    <w:rsid w:val="00762AA7"/>
    <w:rsid w:val="0076324A"/>
    <w:rsid w:val="00763636"/>
    <w:rsid w:val="00764414"/>
    <w:rsid w:val="00764548"/>
    <w:rsid w:val="007645DA"/>
    <w:rsid w:val="00764877"/>
    <w:rsid w:val="00764BB7"/>
    <w:rsid w:val="00764E2A"/>
    <w:rsid w:val="00765100"/>
    <w:rsid w:val="007655F4"/>
    <w:rsid w:val="00765639"/>
    <w:rsid w:val="00765753"/>
    <w:rsid w:val="007657BF"/>
    <w:rsid w:val="00765861"/>
    <w:rsid w:val="00765BA5"/>
    <w:rsid w:val="00765EA9"/>
    <w:rsid w:val="007660FA"/>
    <w:rsid w:val="0076617F"/>
    <w:rsid w:val="00766A6E"/>
    <w:rsid w:val="00766BD4"/>
    <w:rsid w:val="00766E3C"/>
    <w:rsid w:val="00767242"/>
    <w:rsid w:val="007673E0"/>
    <w:rsid w:val="0076762D"/>
    <w:rsid w:val="00767A38"/>
    <w:rsid w:val="00767AA7"/>
    <w:rsid w:val="00770123"/>
    <w:rsid w:val="0077013F"/>
    <w:rsid w:val="00770199"/>
    <w:rsid w:val="00770307"/>
    <w:rsid w:val="0077039E"/>
    <w:rsid w:val="00770984"/>
    <w:rsid w:val="00770BD1"/>
    <w:rsid w:val="00770E65"/>
    <w:rsid w:val="00770FF1"/>
    <w:rsid w:val="00771093"/>
    <w:rsid w:val="00771208"/>
    <w:rsid w:val="007712F9"/>
    <w:rsid w:val="00771689"/>
    <w:rsid w:val="007722CD"/>
    <w:rsid w:val="00772327"/>
    <w:rsid w:val="007723FB"/>
    <w:rsid w:val="007723FD"/>
    <w:rsid w:val="007728EF"/>
    <w:rsid w:val="00772B26"/>
    <w:rsid w:val="00772C8E"/>
    <w:rsid w:val="00772D46"/>
    <w:rsid w:val="00772F16"/>
    <w:rsid w:val="00772F86"/>
    <w:rsid w:val="00772F8D"/>
    <w:rsid w:val="00773841"/>
    <w:rsid w:val="007738D8"/>
    <w:rsid w:val="00773931"/>
    <w:rsid w:val="00773B2D"/>
    <w:rsid w:val="00773D9F"/>
    <w:rsid w:val="00773DE7"/>
    <w:rsid w:val="00773E24"/>
    <w:rsid w:val="00773EB8"/>
    <w:rsid w:val="007746E4"/>
    <w:rsid w:val="00774A44"/>
    <w:rsid w:val="00774AA7"/>
    <w:rsid w:val="00774EEC"/>
    <w:rsid w:val="007750AB"/>
    <w:rsid w:val="00775142"/>
    <w:rsid w:val="0077526A"/>
    <w:rsid w:val="0077543C"/>
    <w:rsid w:val="00775626"/>
    <w:rsid w:val="00775D1A"/>
    <w:rsid w:val="007761DB"/>
    <w:rsid w:val="007762F0"/>
    <w:rsid w:val="007764E8"/>
    <w:rsid w:val="0077663D"/>
    <w:rsid w:val="007766E8"/>
    <w:rsid w:val="0077684D"/>
    <w:rsid w:val="00776A11"/>
    <w:rsid w:val="00776D08"/>
    <w:rsid w:val="007771D2"/>
    <w:rsid w:val="007771F2"/>
    <w:rsid w:val="00777203"/>
    <w:rsid w:val="007774D3"/>
    <w:rsid w:val="007778E5"/>
    <w:rsid w:val="007779A2"/>
    <w:rsid w:val="00777A04"/>
    <w:rsid w:val="00777F86"/>
    <w:rsid w:val="007800CD"/>
    <w:rsid w:val="007805B6"/>
    <w:rsid w:val="00780649"/>
    <w:rsid w:val="007806F5"/>
    <w:rsid w:val="0078070A"/>
    <w:rsid w:val="007808E4"/>
    <w:rsid w:val="00780CA5"/>
    <w:rsid w:val="00780E5C"/>
    <w:rsid w:val="00781132"/>
    <w:rsid w:val="007811E8"/>
    <w:rsid w:val="00781386"/>
    <w:rsid w:val="0078140C"/>
    <w:rsid w:val="00781588"/>
    <w:rsid w:val="00781904"/>
    <w:rsid w:val="00781993"/>
    <w:rsid w:val="00781E8E"/>
    <w:rsid w:val="00781FCB"/>
    <w:rsid w:val="00782168"/>
    <w:rsid w:val="0078272D"/>
    <w:rsid w:val="007829F8"/>
    <w:rsid w:val="00782CFC"/>
    <w:rsid w:val="00782D9F"/>
    <w:rsid w:val="00782DC4"/>
    <w:rsid w:val="00783419"/>
    <w:rsid w:val="007836BB"/>
    <w:rsid w:val="00783BD9"/>
    <w:rsid w:val="0078427F"/>
    <w:rsid w:val="007843B4"/>
    <w:rsid w:val="0078450A"/>
    <w:rsid w:val="00784F0E"/>
    <w:rsid w:val="00784F36"/>
    <w:rsid w:val="00785273"/>
    <w:rsid w:val="0078579A"/>
    <w:rsid w:val="0078581C"/>
    <w:rsid w:val="00785A7C"/>
    <w:rsid w:val="00785C55"/>
    <w:rsid w:val="00785DDF"/>
    <w:rsid w:val="00785E4B"/>
    <w:rsid w:val="00786366"/>
    <w:rsid w:val="00786380"/>
    <w:rsid w:val="0078645A"/>
    <w:rsid w:val="00786593"/>
    <w:rsid w:val="007865AF"/>
    <w:rsid w:val="00786739"/>
    <w:rsid w:val="00786744"/>
    <w:rsid w:val="00786773"/>
    <w:rsid w:val="0078689B"/>
    <w:rsid w:val="0078691E"/>
    <w:rsid w:val="00786927"/>
    <w:rsid w:val="00786B7B"/>
    <w:rsid w:val="00786EE9"/>
    <w:rsid w:val="00786F3C"/>
    <w:rsid w:val="007871A9"/>
    <w:rsid w:val="0078722A"/>
    <w:rsid w:val="00787443"/>
    <w:rsid w:val="0078763D"/>
    <w:rsid w:val="00787A3C"/>
    <w:rsid w:val="00787A47"/>
    <w:rsid w:val="00787EC1"/>
    <w:rsid w:val="00787F8E"/>
    <w:rsid w:val="007901B7"/>
    <w:rsid w:val="007901F6"/>
    <w:rsid w:val="0079045C"/>
    <w:rsid w:val="00790A21"/>
    <w:rsid w:val="00790D6E"/>
    <w:rsid w:val="00791290"/>
    <w:rsid w:val="007913EC"/>
    <w:rsid w:val="007914E7"/>
    <w:rsid w:val="007915DA"/>
    <w:rsid w:val="00791989"/>
    <w:rsid w:val="00791AB4"/>
    <w:rsid w:val="00791B29"/>
    <w:rsid w:val="007921B3"/>
    <w:rsid w:val="0079227A"/>
    <w:rsid w:val="007927D0"/>
    <w:rsid w:val="00792853"/>
    <w:rsid w:val="007928A8"/>
    <w:rsid w:val="00792AE5"/>
    <w:rsid w:val="00792BA8"/>
    <w:rsid w:val="00792C8E"/>
    <w:rsid w:val="00792F56"/>
    <w:rsid w:val="00792F59"/>
    <w:rsid w:val="00793127"/>
    <w:rsid w:val="00793143"/>
    <w:rsid w:val="0079316B"/>
    <w:rsid w:val="00793C27"/>
    <w:rsid w:val="00793C2D"/>
    <w:rsid w:val="00794249"/>
    <w:rsid w:val="007945E8"/>
    <w:rsid w:val="00794606"/>
    <w:rsid w:val="007946E4"/>
    <w:rsid w:val="00794BD6"/>
    <w:rsid w:val="00794D3D"/>
    <w:rsid w:val="0079502D"/>
    <w:rsid w:val="00795790"/>
    <w:rsid w:val="00796194"/>
    <w:rsid w:val="007962E6"/>
    <w:rsid w:val="007965DE"/>
    <w:rsid w:val="00796849"/>
    <w:rsid w:val="00796A76"/>
    <w:rsid w:val="00796A99"/>
    <w:rsid w:val="00796BEB"/>
    <w:rsid w:val="00796C44"/>
    <w:rsid w:val="00796D90"/>
    <w:rsid w:val="00796FDB"/>
    <w:rsid w:val="00797197"/>
    <w:rsid w:val="0079724D"/>
    <w:rsid w:val="00797973"/>
    <w:rsid w:val="00797D24"/>
    <w:rsid w:val="00797E8C"/>
    <w:rsid w:val="00797FD4"/>
    <w:rsid w:val="007A0002"/>
    <w:rsid w:val="007A0127"/>
    <w:rsid w:val="007A0456"/>
    <w:rsid w:val="007A06C1"/>
    <w:rsid w:val="007A0969"/>
    <w:rsid w:val="007A131E"/>
    <w:rsid w:val="007A13B8"/>
    <w:rsid w:val="007A13BA"/>
    <w:rsid w:val="007A1849"/>
    <w:rsid w:val="007A18D3"/>
    <w:rsid w:val="007A20D1"/>
    <w:rsid w:val="007A2134"/>
    <w:rsid w:val="007A21C2"/>
    <w:rsid w:val="007A24A0"/>
    <w:rsid w:val="007A24D1"/>
    <w:rsid w:val="007A2A14"/>
    <w:rsid w:val="007A2B10"/>
    <w:rsid w:val="007A2C78"/>
    <w:rsid w:val="007A2E2D"/>
    <w:rsid w:val="007A30B8"/>
    <w:rsid w:val="007A38E7"/>
    <w:rsid w:val="007A405A"/>
    <w:rsid w:val="007A40C2"/>
    <w:rsid w:val="007A410E"/>
    <w:rsid w:val="007A4385"/>
    <w:rsid w:val="007A477B"/>
    <w:rsid w:val="007A4790"/>
    <w:rsid w:val="007A4BEC"/>
    <w:rsid w:val="007A4C38"/>
    <w:rsid w:val="007A4D79"/>
    <w:rsid w:val="007A4DE6"/>
    <w:rsid w:val="007A4F93"/>
    <w:rsid w:val="007A5053"/>
    <w:rsid w:val="007A509C"/>
    <w:rsid w:val="007A5173"/>
    <w:rsid w:val="007A52E7"/>
    <w:rsid w:val="007A5387"/>
    <w:rsid w:val="007A5447"/>
    <w:rsid w:val="007A56CF"/>
    <w:rsid w:val="007A5813"/>
    <w:rsid w:val="007A59AC"/>
    <w:rsid w:val="007A5C4F"/>
    <w:rsid w:val="007A5D9A"/>
    <w:rsid w:val="007A5E0F"/>
    <w:rsid w:val="007A6060"/>
    <w:rsid w:val="007A672F"/>
    <w:rsid w:val="007A6760"/>
    <w:rsid w:val="007A6E45"/>
    <w:rsid w:val="007A6FA6"/>
    <w:rsid w:val="007A7084"/>
    <w:rsid w:val="007A7427"/>
    <w:rsid w:val="007A7C20"/>
    <w:rsid w:val="007A7C77"/>
    <w:rsid w:val="007A7E55"/>
    <w:rsid w:val="007A7F21"/>
    <w:rsid w:val="007B00DE"/>
    <w:rsid w:val="007B03C6"/>
    <w:rsid w:val="007B0A08"/>
    <w:rsid w:val="007B0AC4"/>
    <w:rsid w:val="007B0F66"/>
    <w:rsid w:val="007B1E52"/>
    <w:rsid w:val="007B2195"/>
    <w:rsid w:val="007B2451"/>
    <w:rsid w:val="007B246A"/>
    <w:rsid w:val="007B2790"/>
    <w:rsid w:val="007B2867"/>
    <w:rsid w:val="007B28D1"/>
    <w:rsid w:val="007B2BA5"/>
    <w:rsid w:val="007B2CAD"/>
    <w:rsid w:val="007B30E8"/>
    <w:rsid w:val="007B376E"/>
    <w:rsid w:val="007B3D5A"/>
    <w:rsid w:val="007B425C"/>
    <w:rsid w:val="007B43AB"/>
    <w:rsid w:val="007B48AB"/>
    <w:rsid w:val="007B48ED"/>
    <w:rsid w:val="007B4A3B"/>
    <w:rsid w:val="007B4C0B"/>
    <w:rsid w:val="007B4F72"/>
    <w:rsid w:val="007B52D4"/>
    <w:rsid w:val="007B545B"/>
    <w:rsid w:val="007B5744"/>
    <w:rsid w:val="007B5A1C"/>
    <w:rsid w:val="007B5AA3"/>
    <w:rsid w:val="007B5D5D"/>
    <w:rsid w:val="007B60CA"/>
    <w:rsid w:val="007B619E"/>
    <w:rsid w:val="007B6213"/>
    <w:rsid w:val="007B6419"/>
    <w:rsid w:val="007B6678"/>
    <w:rsid w:val="007B6961"/>
    <w:rsid w:val="007B6AA0"/>
    <w:rsid w:val="007B6AB0"/>
    <w:rsid w:val="007B6B92"/>
    <w:rsid w:val="007B6C42"/>
    <w:rsid w:val="007B6F90"/>
    <w:rsid w:val="007B72A4"/>
    <w:rsid w:val="007B7351"/>
    <w:rsid w:val="007B7629"/>
    <w:rsid w:val="007B77AA"/>
    <w:rsid w:val="007B7816"/>
    <w:rsid w:val="007B7842"/>
    <w:rsid w:val="007B79A7"/>
    <w:rsid w:val="007B79DB"/>
    <w:rsid w:val="007B7D27"/>
    <w:rsid w:val="007B7D76"/>
    <w:rsid w:val="007B7F24"/>
    <w:rsid w:val="007B880F"/>
    <w:rsid w:val="007C0013"/>
    <w:rsid w:val="007C0469"/>
    <w:rsid w:val="007C056D"/>
    <w:rsid w:val="007C0B92"/>
    <w:rsid w:val="007C160F"/>
    <w:rsid w:val="007C1C0D"/>
    <w:rsid w:val="007C1CA9"/>
    <w:rsid w:val="007C1E59"/>
    <w:rsid w:val="007C202A"/>
    <w:rsid w:val="007C245C"/>
    <w:rsid w:val="007C27BF"/>
    <w:rsid w:val="007C2870"/>
    <w:rsid w:val="007C2875"/>
    <w:rsid w:val="007C2A3C"/>
    <w:rsid w:val="007C2A47"/>
    <w:rsid w:val="007C2E11"/>
    <w:rsid w:val="007C3115"/>
    <w:rsid w:val="007C33F0"/>
    <w:rsid w:val="007C36A8"/>
    <w:rsid w:val="007C381C"/>
    <w:rsid w:val="007C384F"/>
    <w:rsid w:val="007C3ECE"/>
    <w:rsid w:val="007C4216"/>
    <w:rsid w:val="007C42AA"/>
    <w:rsid w:val="007C437F"/>
    <w:rsid w:val="007C4BE8"/>
    <w:rsid w:val="007C4DCE"/>
    <w:rsid w:val="007C524B"/>
    <w:rsid w:val="007C5340"/>
    <w:rsid w:val="007C5388"/>
    <w:rsid w:val="007C54BC"/>
    <w:rsid w:val="007C55C0"/>
    <w:rsid w:val="007C5648"/>
    <w:rsid w:val="007C6181"/>
    <w:rsid w:val="007C6313"/>
    <w:rsid w:val="007C6395"/>
    <w:rsid w:val="007C646A"/>
    <w:rsid w:val="007C6538"/>
    <w:rsid w:val="007C68B3"/>
    <w:rsid w:val="007C6A96"/>
    <w:rsid w:val="007C75AA"/>
    <w:rsid w:val="007C75CB"/>
    <w:rsid w:val="007C77DA"/>
    <w:rsid w:val="007C78C3"/>
    <w:rsid w:val="007C79E3"/>
    <w:rsid w:val="007C7DA7"/>
    <w:rsid w:val="007C7F92"/>
    <w:rsid w:val="007D0209"/>
    <w:rsid w:val="007D0510"/>
    <w:rsid w:val="007D0654"/>
    <w:rsid w:val="007D0922"/>
    <w:rsid w:val="007D092C"/>
    <w:rsid w:val="007D0A34"/>
    <w:rsid w:val="007D0A8B"/>
    <w:rsid w:val="007D1045"/>
    <w:rsid w:val="007D1BC1"/>
    <w:rsid w:val="007D22AE"/>
    <w:rsid w:val="007D26C3"/>
    <w:rsid w:val="007D2B54"/>
    <w:rsid w:val="007D3193"/>
    <w:rsid w:val="007D3206"/>
    <w:rsid w:val="007D32EB"/>
    <w:rsid w:val="007D351D"/>
    <w:rsid w:val="007D365A"/>
    <w:rsid w:val="007D39EE"/>
    <w:rsid w:val="007D3E9F"/>
    <w:rsid w:val="007D3EF1"/>
    <w:rsid w:val="007D3F60"/>
    <w:rsid w:val="007D433E"/>
    <w:rsid w:val="007D47D8"/>
    <w:rsid w:val="007D4B83"/>
    <w:rsid w:val="007D4C9E"/>
    <w:rsid w:val="007D4FD3"/>
    <w:rsid w:val="007D4FEB"/>
    <w:rsid w:val="007D5167"/>
    <w:rsid w:val="007D547D"/>
    <w:rsid w:val="007D56F9"/>
    <w:rsid w:val="007D572B"/>
    <w:rsid w:val="007D5781"/>
    <w:rsid w:val="007D57FE"/>
    <w:rsid w:val="007D5891"/>
    <w:rsid w:val="007D5E81"/>
    <w:rsid w:val="007D5E8C"/>
    <w:rsid w:val="007D6515"/>
    <w:rsid w:val="007D65C4"/>
    <w:rsid w:val="007D666C"/>
    <w:rsid w:val="007D66D5"/>
    <w:rsid w:val="007D672D"/>
    <w:rsid w:val="007D68FD"/>
    <w:rsid w:val="007D6971"/>
    <w:rsid w:val="007D6F5F"/>
    <w:rsid w:val="007D6F8E"/>
    <w:rsid w:val="007D701A"/>
    <w:rsid w:val="007D72A9"/>
    <w:rsid w:val="007D73D7"/>
    <w:rsid w:val="007D74F3"/>
    <w:rsid w:val="007D76AE"/>
    <w:rsid w:val="007D7C55"/>
    <w:rsid w:val="007D7CE4"/>
    <w:rsid w:val="007D7E7D"/>
    <w:rsid w:val="007E01E0"/>
    <w:rsid w:val="007E07B2"/>
    <w:rsid w:val="007E08AC"/>
    <w:rsid w:val="007E09A5"/>
    <w:rsid w:val="007E0A07"/>
    <w:rsid w:val="007E0A0E"/>
    <w:rsid w:val="007E0ADA"/>
    <w:rsid w:val="007E0FA3"/>
    <w:rsid w:val="007E0FFE"/>
    <w:rsid w:val="007E10EC"/>
    <w:rsid w:val="007E1831"/>
    <w:rsid w:val="007E18C1"/>
    <w:rsid w:val="007E19E2"/>
    <w:rsid w:val="007E1B39"/>
    <w:rsid w:val="007E1CE9"/>
    <w:rsid w:val="007E1CFD"/>
    <w:rsid w:val="007E1DAA"/>
    <w:rsid w:val="007E2704"/>
    <w:rsid w:val="007E2A09"/>
    <w:rsid w:val="007E30A8"/>
    <w:rsid w:val="007E30FD"/>
    <w:rsid w:val="007E3616"/>
    <w:rsid w:val="007E3EEF"/>
    <w:rsid w:val="007E4273"/>
    <w:rsid w:val="007E4376"/>
    <w:rsid w:val="007E448B"/>
    <w:rsid w:val="007E4609"/>
    <w:rsid w:val="007E4996"/>
    <w:rsid w:val="007E4AD9"/>
    <w:rsid w:val="007E4EDB"/>
    <w:rsid w:val="007E4F17"/>
    <w:rsid w:val="007E52E5"/>
    <w:rsid w:val="007E5483"/>
    <w:rsid w:val="007E59E1"/>
    <w:rsid w:val="007E5C29"/>
    <w:rsid w:val="007E5D23"/>
    <w:rsid w:val="007E612C"/>
    <w:rsid w:val="007E6175"/>
    <w:rsid w:val="007E66CE"/>
    <w:rsid w:val="007E6983"/>
    <w:rsid w:val="007E6988"/>
    <w:rsid w:val="007E6A9A"/>
    <w:rsid w:val="007E6F4F"/>
    <w:rsid w:val="007E7114"/>
    <w:rsid w:val="007E727C"/>
    <w:rsid w:val="007E7373"/>
    <w:rsid w:val="007E78C1"/>
    <w:rsid w:val="007E79BD"/>
    <w:rsid w:val="007F0322"/>
    <w:rsid w:val="007F0751"/>
    <w:rsid w:val="007F12AC"/>
    <w:rsid w:val="007F1510"/>
    <w:rsid w:val="007F1562"/>
    <w:rsid w:val="007F18E6"/>
    <w:rsid w:val="007F193C"/>
    <w:rsid w:val="007F1FBF"/>
    <w:rsid w:val="007F205D"/>
    <w:rsid w:val="007F210F"/>
    <w:rsid w:val="007F22AC"/>
    <w:rsid w:val="007F24F5"/>
    <w:rsid w:val="007F2590"/>
    <w:rsid w:val="007F26DB"/>
    <w:rsid w:val="007F291C"/>
    <w:rsid w:val="007F2C44"/>
    <w:rsid w:val="007F2D62"/>
    <w:rsid w:val="007F2ED3"/>
    <w:rsid w:val="007F3010"/>
    <w:rsid w:val="007F31B5"/>
    <w:rsid w:val="007F34C3"/>
    <w:rsid w:val="007F34F6"/>
    <w:rsid w:val="007F36A7"/>
    <w:rsid w:val="007F3715"/>
    <w:rsid w:val="007F390A"/>
    <w:rsid w:val="007F3919"/>
    <w:rsid w:val="007F3B05"/>
    <w:rsid w:val="007F3CC9"/>
    <w:rsid w:val="007F3EAB"/>
    <w:rsid w:val="007F422A"/>
    <w:rsid w:val="007F4529"/>
    <w:rsid w:val="007F477F"/>
    <w:rsid w:val="007F48E8"/>
    <w:rsid w:val="007F48EB"/>
    <w:rsid w:val="007F4DFD"/>
    <w:rsid w:val="007F4EBA"/>
    <w:rsid w:val="007F5605"/>
    <w:rsid w:val="007F56B5"/>
    <w:rsid w:val="007F5E39"/>
    <w:rsid w:val="007F5EFD"/>
    <w:rsid w:val="007F6172"/>
    <w:rsid w:val="007F64B2"/>
    <w:rsid w:val="007F69FE"/>
    <w:rsid w:val="007F6BB4"/>
    <w:rsid w:val="007F712B"/>
    <w:rsid w:val="007F73B8"/>
    <w:rsid w:val="007F7941"/>
    <w:rsid w:val="007F7B9F"/>
    <w:rsid w:val="007F7F6D"/>
    <w:rsid w:val="00800035"/>
    <w:rsid w:val="008000EE"/>
    <w:rsid w:val="00800467"/>
    <w:rsid w:val="008009E8"/>
    <w:rsid w:val="00800A83"/>
    <w:rsid w:val="00800D2D"/>
    <w:rsid w:val="00800FBE"/>
    <w:rsid w:val="008011F9"/>
    <w:rsid w:val="008015C2"/>
    <w:rsid w:val="00801669"/>
    <w:rsid w:val="008016A1"/>
    <w:rsid w:val="00801726"/>
    <w:rsid w:val="00801E7E"/>
    <w:rsid w:val="00801EED"/>
    <w:rsid w:val="0080228A"/>
    <w:rsid w:val="008022F3"/>
    <w:rsid w:val="008024DE"/>
    <w:rsid w:val="008026A6"/>
    <w:rsid w:val="008026F2"/>
    <w:rsid w:val="008027D9"/>
    <w:rsid w:val="00802AB9"/>
    <w:rsid w:val="00802BE3"/>
    <w:rsid w:val="00802E92"/>
    <w:rsid w:val="00803046"/>
    <w:rsid w:val="00803196"/>
    <w:rsid w:val="00803291"/>
    <w:rsid w:val="00803442"/>
    <w:rsid w:val="00803539"/>
    <w:rsid w:val="0080378A"/>
    <w:rsid w:val="00803B0D"/>
    <w:rsid w:val="00803C10"/>
    <w:rsid w:val="0080444A"/>
    <w:rsid w:val="008049CD"/>
    <w:rsid w:val="008049F0"/>
    <w:rsid w:val="00804AC1"/>
    <w:rsid w:val="00804C45"/>
    <w:rsid w:val="00804D09"/>
    <w:rsid w:val="00804DD5"/>
    <w:rsid w:val="0080530B"/>
    <w:rsid w:val="00805642"/>
    <w:rsid w:val="00805C5A"/>
    <w:rsid w:val="00805FF3"/>
    <w:rsid w:val="00806281"/>
    <w:rsid w:val="0080631B"/>
    <w:rsid w:val="0080644E"/>
    <w:rsid w:val="008066C2"/>
    <w:rsid w:val="008068A8"/>
    <w:rsid w:val="00806909"/>
    <w:rsid w:val="00806A61"/>
    <w:rsid w:val="00806C5D"/>
    <w:rsid w:val="00806E47"/>
    <w:rsid w:val="00806EC4"/>
    <w:rsid w:val="00806F9A"/>
    <w:rsid w:val="00806FFE"/>
    <w:rsid w:val="00807158"/>
    <w:rsid w:val="008078A2"/>
    <w:rsid w:val="008079A4"/>
    <w:rsid w:val="008079B9"/>
    <w:rsid w:val="00807C39"/>
    <w:rsid w:val="00807FD8"/>
    <w:rsid w:val="0081016B"/>
    <w:rsid w:val="0081056D"/>
    <w:rsid w:val="00810656"/>
    <w:rsid w:val="0081070A"/>
    <w:rsid w:val="00810739"/>
    <w:rsid w:val="0081078A"/>
    <w:rsid w:val="0081079E"/>
    <w:rsid w:val="00810911"/>
    <w:rsid w:val="0081098B"/>
    <w:rsid w:val="00810AA5"/>
    <w:rsid w:val="00811500"/>
    <w:rsid w:val="0081187B"/>
    <w:rsid w:val="00811A0A"/>
    <w:rsid w:val="00811C92"/>
    <w:rsid w:val="00811D08"/>
    <w:rsid w:val="00812014"/>
    <w:rsid w:val="00812194"/>
    <w:rsid w:val="008122B0"/>
    <w:rsid w:val="008122EE"/>
    <w:rsid w:val="0081236C"/>
    <w:rsid w:val="00812492"/>
    <w:rsid w:val="00812797"/>
    <w:rsid w:val="0081299E"/>
    <w:rsid w:val="00812D0F"/>
    <w:rsid w:val="00812E3A"/>
    <w:rsid w:val="00813568"/>
    <w:rsid w:val="0081357B"/>
    <w:rsid w:val="00813858"/>
    <w:rsid w:val="00813876"/>
    <w:rsid w:val="0081387F"/>
    <w:rsid w:val="00813DBF"/>
    <w:rsid w:val="00813E0C"/>
    <w:rsid w:val="008140DD"/>
    <w:rsid w:val="0081415C"/>
    <w:rsid w:val="0081425C"/>
    <w:rsid w:val="00814298"/>
    <w:rsid w:val="008148B2"/>
    <w:rsid w:val="00814A46"/>
    <w:rsid w:val="00814A99"/>
    <w:rsid w:val="00814EAA"/>
    <w:rsid w:val="008150A3"/>
    <w:rsid w:val="0081556E"/>
    <w:rsid w:val="00815654"/>
    <w:rsid w:val="00815675"/>
    <w:rsid w:val="008158D8"/>
    <w:rsid w:val="00815918"/>
    <w:rsid w:val="008159D8"/>
    <w:rsid w:val="00815AFB"/>
    <w:rsid w:val="00815BF3"/>
    <w:rsid w:val="00815E25"/>
    <w:rsid w:val="00815FBC"/>
    <w:rsid w:val="0081640B"/>
    <w:rsid w:val="0081672D"/>
    <w:rsid w:val="00816A17"/>
    <w:rsid w:val="00816B20"/>
    <w:rsid w:val="00816E13"/>
    <w:rsid w:val="00816E97"/>
    <w:rsid w:val="00817092"/>
    <w:rsid w:val="0081715F"/>
    <w:rsid w:val="00817329"/>
    <w:rsid w:val="00817382"/>
    <w:rsid w:val="00817995"/>
    <w:rsid w:val="00817BDB"/>
    <w:rsid w:val="00817BFC"/>
    <w:rsid w:val="008202FC"/>
    <w:rsid w:val="00820547"/>
    <w:rsid w:val="0082065B"/>
    <w:rsid w:val="00820713"/>
    <w:rsid w:val="00820727"/>
    <w:rsid w:val="00820CD8"/>
    <w:rsid w:val="008211BA"/>
    <w:rsid w:val="00821269"/>
    <w:rsid w:val="00821407"/>
    <w:rsid w:val="00821925"/>
    <w:rsid w:val="00821A0C"/>
    <w:rsid w:val="00821A2B"/>
    <w:rsid w:val="00821F32"/>
    <w:rsid w:val="0082279A"/>
    <w:rsid w:val="00822908"/>
    <w:rsid w:val="00822F37"/>
    <w:rsid w:val="00823082"/>
    <w:rsid w:val="0082318B"/>
    <w:rsid w:val="0082433A"/>
    <w:rsid w:val="0082458C"/>
    <w:rsid w:val="00824888"/>
    <w:rsid w:val="00824A29"/>
    <w:rsid w:val="00824DD3"/>
    <w:rsid w:val="008254BF"/>
    <w:rsid w:val="00825695"/>
    <w:rsid w:val="00825754"/>
    <w:rsid w:val="00825994"/>
    <w:rsid w:val="00825C02"/>
    <w:rsid w:val="00825E27"/>
    <w:rsid w:val="008261F4"/>
    <w:rsid w:val="00826396"/>
    <w:rsid w:val="0082664D"/>
    <w:rsid w:val="008269D7"/>
    <w:rsid w:val="00826BF1"/>
    <w:rsid w:val="00826FA1"/>
    <w:rsid w:val="00826FFC"/>
    <w:rsid w:val="00826FFF"/>
    <w:rsid w:val="008271FA"/>
    <w:rsid w:val="00827297"/>
    <w:rsid w:val="008272AA"/>
    <w:rsid w:val="008273F1"/>
    <w:rsid w:val="00827440"/>
    <w:rsid w:val="0082779C"/>
    <w:rsid w:val="0082795A"/>
    <w:rsid w:val="00827D42"/>
    <w:rsid w:val="00827EF5"/>
    <w:rsid w:val="00827F1B"/>
    <w:rsid w:val="00830379"/>
    <w:rsid w:val="0083043B"/>
    <w:rsid w:val="008306C6"/>
    <w:rsid w:val="00830DE6"/>
    <w:rsid w:val="008313F4"/>
    <w:rsid w:val="008317E9"/>
    <w:rsid w:val="0083182B"/>
    <w:rsid w:val="00831AEE"/>
    <w:rsid w:val="00831B64"/>
    <w:rsid w:val="00831E0C"/>
    <w:rsid w:val="00832188"/>
    <w:rsid w:val="008324D0"/>
    <w:rsid w:val="008325C4"/>
    <w:rsid w:val="008326A0"/>
    <w:rsid w:val="00832BED"/>
    <w:rsid w:val="00832C32"/>
    <w:rsid w:val="00832CA7"/>
    <w:rsid w:val="00832F5C"/>
    <w:rsid w:val="00833094"/>
    <w:rsid w:val="0083327B"/>
    <w:rsid w:val="0083327C"/>
    <w:rsid w:val="0083328A"/>
    <w:rsid w:val="008334A4"/>
    <w:rsid w:val="008334A9"/>
    <w:rsid w:val="008334BE"/>
    <w:rsid w:val="008338CE"/>
    <w:rsid w:val="00833ABA"/>
    <w:rsid w:val="00833E0F"/>
    <w:rsid w:val="00834331"/>
    <w:rsid w:val="0083450C"/>
    <w:rsid w:val="00834629"/>
    <w:rsid w:val="008346B1"/>
    <w:rsid w:val="00834AEA"/>
    <w:rsid w:val="00834D2E"/>
    <w:rsid w:val="008350FF"/>
    <w:rsid w:val="0083522B"/>
    <w:rsid w:val="0083522C"/>
    <w:rsid w:val="0083526B"/>
    <w:rsid w:val="0083537D"/>
    <w:rsid w:val="0083551C"/>
    <w:rsid w:val="00835BA2"/>
    <w:rsid w:val="00835D06"/>
    <w:rsid w:val="00835D41"/>
    <w:rsid w:val="00835FEC"/>
    <w:rsid w:val="0083607F"/>
    <w:rsid w:val="00836156"/>
    <w:rsid w:val="008365B8"/>
    <w:rsid w:val="00836D06"/>
    <w:rsid w:val="00837002"/>
    <w:rsid w:val="00837249"/>
    <w:rsid w:val="008376EB"/>
    <w:rsid w:val="00837FAE"/>
    <w:rsid w:val="008405ED"/>
    <w:rsid w:val="00840783"/>
    <w:rsid w:val="008407BF"/>
    <w:rsid w:val="008407D3"/>
    <w:rsid w:val="0084083D"/>
    <w:rsid w:val="00840C85"/>
    <w:rsid w:val="00840DF0"/>
    <w:rsid w:val="00840E06"/>
    <w:rsid w:val="00840E5F"/>
    <w:rsid w:val="00840E60"/>
    <w:rsid w:val="00841047"/>
    <w:rsid w:val="00841327"/>
    <w:rsid w:val="00841BE9"/>
    <w:rsid w:val="00841ED3"/>
    <w:rsid w:val="00842263"/>
    <w:rsid w:val="00842373"/>
    <w:rsid w:val="00842719"/>
    <w:rsid w:val="008428EB"/>
    <w:rsid w:val="00842D02"/>
    <w:rsid w:val="00842EAC"/>
    <w:rsid w:val="00842FDE"/>
    <w:rsid w:val="008432C5"/>
    <w:rsid w:val="0084375B"/>
    <w:rsid w:val="0084376D"/>
    <w:rsid w:val="00843A79"/>
    <w:rsid w:val="00843CC1"/>
    <w:rsid w:val="0084405E"/>
    <w:rsid w:val="00844087"/>
    <w:rsid w:val="00844107"/>
    <w:rsid w:val="00844476"/>
    <w:rsid w:val="00844687"/>
    <w:rsid w:val="008446E1"/>
    <w:rsid w:val="00844900"/>
    <w:rsid w:val="00844A85"/>
    <w:rsid w:val="00844C22"/>
    <w:rsid w:val="00844CA2"/>
    <w:rsid w:val="0084504E"/>
    <w:rsid w:val="008452F5"/>
    <w:rsid w:val="00845BC0"/>
    <w:rsid w:val="00845BF1"/>
    <w:rsid w:val="00845E09"/>
    <w:rsid w:val="00846198"/>
    <w:rsid w:val="0084630F"/>
    <w:rsid w:val="0084638D"/>
    <w:rsid w:val="008464D5"/>
    <w:rsid w:val="00846730"/>
    <w:rsid w:val="008468D6"/>
    <w:rsid w:val="00846BAE"/>
    <w:rsid w:val="00847236"/>
    <w:rsid w:val="00847294"/>
    <w:rsid w:val="008472B2"/>
    <w:rsid w:val="00847E79"/>
    <w:rsid w:val="00847FE6"/>
    <w:rsid w:val="00850270"/>
    <w:rsid w:val="0085078C"/>
    <w:rsid w:val="0085091A"/>
    <w:rsid w:val="00850EF8"/>
    <w:rsid w:val="00850F98"/>
    <w:rsid w:val="00850FFF"/>
    <w:rsid w:val="008510A5"/>
    <w:rsid w:val="0085117A"/>
    <w:rsid w:val="0085127E"/>
    <w:rsid w:val="008513F1"/>
    <w:rsid w:val="008522E3"/>
    <w:rsid w:val="008523A0"/>
    <w:rsid w:val="00852461"/>
    <w:rsid w:val="00852768"/>
    <w:rsid w:val="00852BFF"/>
    <w:rsid w:val="00852DC7"/>
    <w:rsid w:val="00852E3F"/>
    <w:rsid w:val="00852ED7"/>
    <w:rsid w:val="008530E9"/>
    <w:rsid w:val="00853235"/>
    <w:rsid w:val="00853318"/>
    <w:rsid w:val="00853568"/>
    <w:rsid w:val="00853A42"/>
    <w:rsid w:val="00853C21"/>
    <w:rsid w:val="00853C33"/>
    <w:rsid w:val="00853D94"/>
    <w:rsid w:val="00853DD4"/>
    <w:rsid w:val="00853F71"/>
    <w:rsid w:val="00854245"/>
    <w:rsid w:val="00854278"/>
    <w:rsid w:val="008543F0"/>
    <w:rsid w:val="00854546"/>
    <w:rsid w:val="008545CC"/>
    <w:rsid w:val="008545DA"/>
    <w:rsid w:val="00854696"/>
    <w:rsid w:val="008547C0"/>
    <w:rsid w:val="008547D9"/>
    <w:rsid w:val="0085480E"/>
    <w:rsid w:val="00854860"/>
    <w:rsid w:val="00854911"/>
    <w:rsid w:val="0085499D"/>
    <w:rsid w:val="00854A27"/>
    <w:rsid w:val="00854A68"/>
    <w:rsid w:val="00854B87"/>
    <w:rsid w:val="00854D82"/>
    <w:rsid w:val="008552A3"/>
    <w:rsid w:val="008552A4"/>
    <w:rsid w:val="008552AE"/>
    <w:rsid w:val="008556A3"/>
    <w:rsid w:val="00855720"/>
    <w:rsid w:val="0085594C"/>
    <w:rsid w:val="00855A8B"/>
    <w:rsid w:val="00855CDE"/>
    <w:rsid w:val="00855FA7"/>
    <w:rsid w:val="008561E7"/>
    <w:rsid w:val="00856674"/>
    <w:rsid w:val="0085682C"/>
    <w:rsid w:val="00856CE8"/>
    <w:rsid w:val="00856D36"/>
    <w:rsid w:val="00857010"/>
    <w:rsid w:val="00857051"/>
    <w:rsid w:val="008575E6"/>
    <w:rsid w:val="008578FD"/>
    <w:rsid w:val="008579F6"/>
    <w:rsid w:val="00857A4B"/>
    <w:rsid w:val="00857D06"/>
    <w:rsid w:val="00860680"/>
    <w:rsid w:val="00860C09"/>
    <w:rsid w:val="00860C2A"/>
    <w:rsid w:val="00860C6E"/>
    <w:rsid w:val="00860CAF"/>
    <w:rsid w:val="00860E0A"/>
    <w:rsid w:val="00860FBA"/>
    <w:rsid w:val="008613E1"/>
    <w:rsid w:val="00862042"/>
    <w:rsid w:val="00862412"/>
    <w:rsid w:val="00862519"/>
    <w:rsid w:val="008626D1"/>
    <w:rsid w:val="00862724"/>
    <w:rsid w:val="00862A63"/>
    <w:rsid w:val="00862B9B"/>
    <w:rsid w:val="00862CCD"/>
    <w:rsid w:val="00862CE2"/>
    <w:rsid w:val="008634B8"/>
    <w:rsid w:val="00863702"/>
    <w:rsid w:val="00863D18"/>
    <w:rsid w:val="00863E20"/>
    <w:rsid w:val="00863F74"/>
    <w:rsid w:val="0086448B"/>
    <w:rsid w:val="008649DE"/>
    <w:rsid w:val="00864D7E"/>
    <w:rsid w:val="00864E25"/>
    <w:rsid w:val="00864E41"/>
    <w:rsid w:val="00865384"/>
    <w:rsid w:val="00865A79"/>
    <w:rsid w:val="00865EF7"/>
    <w:rsid w:val="00865F0A"/>
    <w:rsid w:val="008662A1"/>
    <w:rsid w:val="00867533"/>
    <w:rsid w:val="0086794B"/>
    <w:rsid w:val="00867A56"/>
    <w:rsid w:val="00867BE3"/>
    <w:rsid w:val="00867E94"/>
    <w:rsid w:val="00867F12"/>
    <w:rsid w:val="008702A4"/>
    <w:rsid w:val="008703FF"/>
    <w:rsid w:val="00870616"/>
    <w:rsid w:val="00870873"/>
    <w:rsid w:val="00870A56"/>
    <w:rsid w:val="00870BE1"/>
    <w:rsid w:val="008710FE"/>
    <w:rsid w:val="0087131D"/>
    <w:rsid w:val="00871685"/>
    <w:rsid w:val="008718AE"/>
    <w:rsid w:val="00871A37"/>
    <w:rsid w:val="00871B6A"/>
    <w:rsid w:val="00871ECF"/>
    <w:rsid w:val="0087226B"/>
    <w:rsid w:val="008722CD"/>
    <w:rsid w:val="0087248C"/>
    <w:rsid w:val="00872496"/>
    <w:rsid w:val="00872558"/>
    <w:rsid w:val="008725C0"/>
    <w:rsid w:val="008725C2"/>
    <w:rsid w:val="008725F7"/>
    <w:rsid w:val="008729DA"/>
    <w:rsid w:val="00872B18"/>
    <w:rsid w:val="00872F6C"/>
    <w:rsid w:val="00872FE4"/>
    <w:rsid w:val="008730DD"/>
    <w:rsid w:val="0087335A"/>
    <w:rsid w:val="008733CF"/>
    <w:rsid w:val="0087362A"/>
    <w:rsid w:val="0087362C"/>
    <w:rsid w:val="008738A3"/>
    <w:rsid w:val="008743FC"/>
    <w:rsid w:val="00874862"/>
    <w:rsid w:val="00874A96"/>
    <w:rsid w:val="00874C2B"/>
    <w:rsid w:val="00874F45"/>
    <w:rsid w:val="00874F76"/>
    <w:rsid w:val="00875216"/>
    <w:rsid w:val="00875371"/>
    <w:rsid w:val="0087567B"/>
    <w:rsid w:val="00875771"/>
    <w:rsid w:val="00875DE4"/>
    <w:rsid w:val="0087603B"/>
    <w:rsid w:val="00876070"/>
    <w:rsid w:val="0087683E"/>
    <w:rsid w:val="00876AD3"/>
    <w:rsid w:val="008771B1"/>
    <w:rsid w:val="0087751C"/>
    <w:rsid w:val="00877988"/>
    <w:rsid w:val="00877C0A"/>
    <w:rsid w:val="00877C30"/>
    <w:rsid w:val="0088034B"/>
    <w:rsid w:val="008803B2"/>
    <w:rsid w:val="008806B7"/>
    <w:rsid w:val="0088071C"/>
    <w:rsid w:val="00880851"/>
    <w:rsid w:val="00880B71"/>
    <w:rsid w:val="00880B87"/>
    <w:rsid w:val="00880E36"/>
    <w:rsid w:val="00880FEB"/>
    <w:rsid w:val="008811AE"/>
    <w:rsid w:val="00881534"/>
    <w:rsid w:val="008816E7"/>
    <w:rsid w:val="00881905"/>
    <w:rsid w:val="00881930"/>
    <w:rsid w:val="00881DC0"/>
    <w:rsid w:val="00882121"/>
    <w:rsid w:val="00882458"/>
    <w:rsid w:val="00882572"/>
    <w:rsid w:val="008828A6"/>
    <w:rsid w:val="00882910"/>
    <w:rsid w:val="008829E3"/>
    <w:rsid w:val="00882E10"/>
    <w:rsid w:val="00882E83"/>
    <w:rsid w:val="0088314E"/>
    <w:rsid w:val="00883877"/>
    <w:rsid w:val="00883CE5"/>
    <w:rsid w:val="00883D42"/>
    <w:rsid w:val="00883FAF"/>
    <w:rsid w:val="00883FEF"/>
    <w:rsid w:val="00884182"/>
    <w:rsid w:val="00884250"/>
    <w:rsid w:val="00884A72"/>
    <w:rsid w:val="00884C43"/>
    <w:rsid w:val="00884F79"/>
    <w:rsid w:val="00884FDC"/>
    <w:rsid w:val="00884FEA"/>
    <w:rsid w:val="00885253"/>
    <w:rsid w:val="00885744"/>
    <w:rsid w:val="008858EB"/>
    <w:rsid w:val="00885B14"/>
    <w:rsid w:val="00885CEE"/>
    <w:rsid w:val="00886213"/>
    <w:rsid w:val="00886A6F"/>
    <w:rsid w:val="00886C03"/>
    <w:rsid w:val="00886F2B"/>
    <w:rsid w:val="00886FBD"/>
    <w:rsid w:val="00887130"/>
    <w:rsid w:val="008871A1"/>
    <w:rsid w:val="008871CC"/>
    <w:rsid w:val="00887371"/>
    <w:rsid w:val="00887467"/>
    <w:rsid w:val="00887A40"/>
    <w:rsid w:val="00887BE6"/>
    <w:rsid w:val="0088ABA5"/>
    <w:rsid w:val="0088C585"/>
    <w:rsid w:val="008900FC"/>
    <w:rsid w:val="00890218"/>
    <w:rsid w:val="0089033D"/>
    <w:rsid w:val="008905D3"/>
    <w:rsid w:val="00890659"/>
    <w:rsid w:val="008907F3"/>
    <w:rsid w:val="00890885"/>
    <w:rsid w:val="00890932"/>
    <w:rsid w:val="008909B5"/>
    <w:rsid w:val="0089100A"/>
    <w:rsid w:val="00891717"/>
    <w:rsid w:val="0089196D"/>
    <w:rsid w:val="00891DFD"/>
    <w:rsid w:val="008922A6"/>
    <w:rsid w:val="008924EA"/>
    <w:rsid w:val="008925AF"/>
    <w:rsid w:val="008925F6"/>
    <w:rsid w:val="008928CD"/>
    <w:rsid w:val="0089307B"/>
    <w:rsid w:val="00893097"/>
    <w:rsid w:val="0089317D"/>
    <w:rsid w:val="008933C6"/>
    <w:rsid w:val="00893759"/>
    <w:rsid w:val="00893835"/>
    <w:rsid w:val="008938A5"/>
    <w:rsid w:val="008938D2"/>
    <w:rsid w:val="00893A1A"/>
    <w:rsid w:val="00893C45"/>
    <w:rsid w:val="00893F25"/>
    <w:rsid w:val="00893F4D"/>
    <w:rsid w:val="008940BE"/>
    <w:rsid w:val="00894481"/>
    <w:rsid w:val="00894ADC"/>
    <w:rsid w:val="00894B20"/>
    <w:rsid w:val="00894C78"/>
    <w:rsid w:val="00894CFE"/>
    <w:rsid w:val="00894EE1"/>
    <w:rsid w:val="00895174"/>
    <w:rsid w:val="008953E3"/>
    <w:rsid w:val="00895737"/>
    <w:rsid w:val="00895A3F"/>
    <w:rsid w:val="00895CA3"/>
    <w:rsid w:val="00895D78"/>
    <w:rsid w:val="008960B9"/>
    <w:rsid w:val="00896333"/>
    <w:rsid w:val="008963FC"/>
    <w:rsid w:val="00896599"/>
    <w:rsid w:val="00896825"/>
    <w:rsid w:val="00896E8A"/>
    <w:rsid w:val="00896F5D"/>
    <w:rsid w:val="00896FC7"/>
    <w:rsid w:val="00897498"/>
    <w:rsid w:val="008974C8"/>
    <w:rsid w:val="008979EF"/>
    <w:rsid w:val="00897A9B"/>
    <w:rsid w:val="00897B78"/>
    <w:rsid w:val="008A04B9"/>
    <w:rsid w:val="008A050C"/>
    <w:rsid w:val="008A059D"/>
    <w:rsid w:val="008A081A"/>
    <w:rsid w:val="008A0907"/>
    <w:rsid w:val="008A0A47"/>
    <w:rsid w:val="008A0CDD"/>
    <w:rsid w:val="008A0DE0"/>
    <w:rsid w:val="008A0E45"/>
    <w:rsid w:val="008A1079"/>
    <w:rsid w:val="008A16B5"/>
    <w:rsid w:val="008A1942"/>
    <w:rsid w:val="008A1C28"/>
    <w:rsid w:val="008A2065"/>
    <w:rsid w:val="008A23D2"/>
    <w:rsid w:val="008A28EA"/>
    <w:rsid w:val="008A2B18"/>
    <w:rsid w:val="008A2C4B"/>
    <w:rsid w:val="008A2F99"/>
    <w:rsid w:val="008A33AD"/>
    <w:rsid w:val="008A3774"/>
    <w:rsid w:val="008A37D5"/>
    <w:rsid w:val="008A39AD"/>
    <w:rsid w:val="008A417B"/>
    <w:rsid w:val="008A4651"/>
    <w:rsid w:val="008A474F"/>
    <w:rsid w:val="008A4CE6"/>
    <w:rsid w:val="008A4D47"/>
    <w:rsid w:val="008A4E0A"/>
    <w:rsid w:val="008A4EE1"/>
    <w:rsid w:val="008A52C6"/>
    <w:rsid w:val="008A5528"/>
    <w:rsid w:val="008A599B"/>
    <w:rsid w:val="008A5E30"/>
    <w:rsid w:val="008A6076"/>
    <w:rsid w:val="008A618D"/>
    <w:rsid w:val="008A63E0"/>
    <w:rsid w:val="008A6628"/>
    <w:rsid w:val="008A6703"/>
    <w:rsid w:val="008A6853"/>
    <w:rsid w:val="008A6A8F"/>
    <w:rsid w:val="008A71F6"/>
    <w:rsid w:val="008A747C"/>
    <w:rsid w:val="008A7622"/>
    <w:rsid w:val="008A76D8"/>
    <w:rsid w:val="008A7B3F"/>
    <w:rsid w:val="008A7DBF"/>
    <w:rsid w:val="008A7ED0"/>
    <w:rsid w:val="008B04BF"/>
    <w:rsid w:val="008B0BAF"/>
    <w:rsid w:val="008B0CA9"/>
    <w:rsid w:val="008B1050"/>
    <w:rsid w:val="008B13D4"/>
    <w:rsid w:val="008B13E5"/>
    <w:rsid w:val="008B1439"/>
    <w:rsid w:val="008B150F"/>
    <w:rsid w:val="008B151C"/>
    <w:rsid w:val="008B17E7"/>
    <w:rsid w:val="008B1864"/>
    <w:rsid w:val="008B2048"/>
    <w:rsid w:val="008B20FC"/>
    <w:rsid w:val="008B23DE"/>
    <w:rsid w:val="008B2648"/>
    <w:rsid w:val="008B26F1"/>
    <w:rsid w:val="008B2789"/>
    <w:rsid w:val="008B280E"/>
    <w:rsid w:val="008B280F"/>
    <w:rsid w:val="008B2FC7"/>
    <w:rsid w:val="008B30F9"/>
    <w:rsid w:val="008B31AD"/>
    <w:rsid w:val="008B3218"/>
    <w:rsid w:val="008B3535"/>
    <w:rsid w:val="008B3651"/>
    <w:rsid w:val="008B36EF"/>
    <w:rsid w:val="008B3A9C"/>
    <w:rsid w:val="008B3C9D"/>
    <w:rsid w:val="008B42A5"/>
    <w:rsid w:val="008B463B"/>
    <w:rsid w:val="008B468C"/>
    <w:rsid w:val="008B47C6"/>
    <w:rsid w:val="008B4BC5"/>
    <w:rsid w:val="008B4F33"/>
    <w:rsid w:val="008B5124"/>
    <w:rsid w:val="008B52EE"/>
    <w:rsid w:val="008B5515"/>
    <w:rsid w:val="008B56DE"/>
    <w:rsid w:val="008B56EB"/>
    <w:rsid w:val="008B5805"/>
    <w:rsid w:val="008B59BE"/>
    <w:rsid w:val="008B5FB4"/>
    <w:rsid w:val="008B62F8"/>
    <w:rsid w:val="008B64B8"/>
    <w:rsid w:val="008B673D"/>
    <w:rsid w:val="008B6897"/>
    <w:rsid w:val="008B695A"/>
    <w:rsid w:val="008B72F7"/>
    <w:rsid w:val="008B770C"/>
    <w:rsid w:val="008B78DF"/>
    <w:rsid w:val="008B7BFE"/>
    <w:rsid w:val="008B7C82"/>
    <w:rsid w:val="008B7EEE"/>
    <w:rsid w:val="008B7F38"/>
    <w:rsid w:val="008C0006"/>
    <w:rsid w:val="008C025B"/>
    <w:rsid w:val="008C0378"/>
    <w:rsid w:val="008C0519"/>
    <w:rsid w:val="008C059E"/>
    <w:rsid w:val="008C0627"/>
    <w:rsid w:val="008C06AF"/>
    <w:rsid w:val="008C06EE"/>
    <w:rsid w:val="008C0815"/>
    <w:rsid w:val="008C0A01"/>
    <w:rsid w:val="008C112E"/>
    <w:rsid w:val="008C1756"/>
    <w:rsid w:val="008C1812"/>
    <w:rsid w:val="008C1B02"/>
    <w:rsid w:val="008C1BAA"/>
    <w:rsid w:val="008C21D2"/>
    <w:rsid w:val="008C25E0"/>
    <w:rsid w:val="008C2E2D"/>
    <w:rsid w:val="008C30B1"/>
    <w:rsid w:val="008C3190"/>
    <w:rsid w:val="008C35CB"/>
    <w:rsid w:val="008C378E"/>
    <w:rsid w:val="008C3987"/>
    <w:rsid w:val="008C3E32"/>
    <w:rsid w:val="008C3E9B"/>
    <w:rsid w:val="008C3E9C"/>
    <w:rsid w:val="008C3F96"/>
    <w:rsid w:val="008C41EC"/>
    <w:rsid w:val="008C482E"/>
    <w:rsid w:val="008C4852"/>
    <w:rsid w:val="008C49DC"/>
    <w:rsid w:val="008C4AE7"/>
    <w:rsid w:val="008C4D01"/>
    <w:rsid w:val="008C53A0"/>
    <w:rsid w:val="008C5690"/>
    <w:rsid w:val="008C5818"/>
    <w:rsid w:val="008C593B"/>
    <w:rsid w:val="008C59E9"/>
    <w:rsid w:val="008C5D57"/>
    <w:rsid w:val="008C5EE0"/>
    <w:rsid w:val="008C5EEE"/>
    <w:rsid w:val="008C62C3"/>
    <w:rsid w:val="008C64D8"/>
    <w:rsid w:val="008C678D"/>
    <w:rsid w:val="008C683A"/>
    <w:rsid w:val="008C6C58"/>
    <w:rsid w:val="008C6FD3"/>
    <w:rsid w:val="008C779D"/>
    <w:rsid w:val="008C7A79"/>
    <w:rsid w:val="008C7ACD"/>
    <w:rsid w:val="008D0142"/>
    <w:rsid w:val="008D019C"/>
    <w:rsid w:val="008D0249"/>
    <w:rsid w:val="008D0881"/>
    <w:rsid w:val="008D094D"/>
    <w:rsid w:val="008D0B2C"/>
    <w:rsid w:val="008D0CA9"/>
    <w:rsid w:val="008D0E9D"/>
    <w:rsid w:val="008D100F"/>
    <w:rsid w:val="008D12F1"/>
    <w:rsid w:val="008D15D2"/>
    <w:rsid w:val="008D1742"/>
    <w:rsid w:val="008D1B0F"/>
    <w:rsid w:val="008D1B7A"/>
    <w:rsid w:val="008D1D06"/>
    <w:rsid w:val="008D1EDB"/>
    <w:rsid w:val="008D2239"/>
    <w:rsid w:val="008D2423"/>
    <w:rsid w:val="008D245E"/>
    <w:rsid w:val="008D25B9"/>
    <w:rsid w:val="008D2A92"/>
    <w:rsid w:val="008D304B"/>
    <w:rsid w:val="008D3415"/>
    <w:rsid w:val="008D3687"/>
    <w:rsid w:val="008D379B"/>
    <w:rsid w:val="008D3993"/>
    <w:rsid w:val="008D39A3"/>
    <w:rsid w:val="008D39BC"/>
    <w:rsid w:val="008D3B34"/>
    <w:rsid w:val="008D3FA0"/>
    <w:rsid w:val="008D4174"/>
    <w:rsid w:val="008D445B"/>
    <w:rsid w:val="008D4685"/>
    <w:rsid w:val="008D4811"/>
    <w:rsid w:val="008D4AE4"/>
    <w:rsid w:val="008D4D5B"/>
    <w:rsid w:val="008D4FC7"/>
    <w:rsid w:val="008D51FC"/>
    <w:rsid w:val="008D535E"/>
    <w:rsid w:val="008D54C0"/>
    <w:rsid w:val="008D5672"/>
    <w:rsid w:val="008D5B85"/>
    <w:rsid w:val="008D6189"/>
    <w:rsid w:val="008D6926"/>
    <w:rsid w:val="008D6B66"/>
    <w:rsid w:val="008D6C98"/>
    <w:rsid w:val="008D6DDC"/>
    <w:rsid w:val="008D6E23"/>
    <w:rsid w:val="008D6F55"/>
    <w:rsid w:val="008D710F"/>
    <w:rsid w:val="008D7339"/>
    <w:rsid w:val="008D75A2"/>
    <w:rsid w:val="008D76A0"/>
    <w:rsid w:val="008D7789"/>
    <w:rsid w:val="008D783C"/>
    <w:rsid w:val="008D787B"/>
    <w:rsid w:val="008D7A00"/>
    <w:rsid w:val="008D7A1C"/>
    <w:rsid w:val="008D7C06"/>
    <w:rsid w:val="008D7CFD"/>
    <w:rsid w:val="008D7EBD"/>
    <w:rsid w:val="008E0145"/>
    <w:rsid w:val="008E06E2"/>
    <w:rsid w:val="008E0BA4"/>
    <w:rsid w:val="008E0EE0"/>
    <w:rsid w:val="008E0EF0"/>
    <w:rsid w:val="008E0FC7"/>
    <w:rsid w:val="008E103F"/>
    <w:rsid w:val="008E1157"/>
    <w:rsid w:val="008E1251"/>
    <w:rsid w:val="008E12F6"/>
    <w:rsid w:val="008E16A0"/>
    <w:rsid w:val="008E176D"/>
    <w:rsid w:val="008E1BE6"/>
    <w:rsid w:val="008E1CF4"/>
    <w:rsid w:val="008E1D2E"/>
    <w:rsid w:val="008E1D83"/>
    <w:rsid w:val="008E271D"/>
    <w:rsid w:val="008E2A4F"/>
    <w:rsid w:val="008E2CFE"/>
    <w:rsid w:val="008E3753"/>
    <w:rsid w:val="008E38AE"/>
    <w:rsid w:val="008E3A19"/>
    <w:rsid w:val="008E3E2E"/>
    <w:rsid w:val="008E4134"/>
    <w:rsid w:val="008E439C"/>
    <w:rsid w:val="008E4B07"/>
    <w:rsid w:val="008E4DD9"/>
    <w:rsid w:val="008E4EC9"/>
    <w:rsid w:val="008E4FDE"/>
    <w:rsid w:val="008E5225"/>
    <w:rsid w:val="008E5282"/>
    <w:rsid w:val="008E554C"/>
    <w:rsid w:val="008E59F7"/>
    <w:rsid w:val="008E5A25"/>
    <w:rsid w:val="008E5DC6"/>
    <w:rsid w:val="008E60FA"/>
    <w:rsid w:val="008E6111"/>
    <w:rsid w:val="008E63B0"/>
    <w:rsid w:val="008E65B5"/>
    <w:rsid w:val="008E6D17"/>
    <w:rsid w:val="008E6F1E"/>
    <w:rsid w:val="008E7011"/>
    <w:rsid w:val="008E7221"/>
    <w:rsid w:val="008E738C"/>
    <w:rsid w:val="008E7646"/>
    <w:rsid w:val="008E7C25"/>
    <w:rsid w:val="008E7C8E"/>
    <w:rsid w:val="008E7C97"/>
    <w:rsid w:val="008E7E99"/>
    <w:rsid w:val="008F02FB"/>
    <w:rsid w:val="008F069F"/>
    <w:rsid w:val="008F07F4"/>
    <w:rsid w:val="008F0838"/>
    <w:rsid w:val="008F086D"/>
    <w:rsid w:val="008F0AD8"/>
    <w:rsid w:val="008F0CF5"/>
    <w:rsid w:val="008F1134"/>
    <w:rsid w:val="008F127D"/>
    <w:rsid w:val="008F1361"/>
    <w:rsid w:val="008F1424"/>
    <w:rsid w:val="008F158B"/>
    <w:rsid w:val="008F1BE9"/>
    <w:rsid w:val="008F2170"/>
    <w:rsid w:val="008F21EF"/>
    <w:rsid w:val="008F24E9"/>
    <w:rsid w:val="008F268E"/>
    <w:rsid w:val="008F2B35"/>
    <w:rsid w:val="008F309F"/>
    <w:rsid w:val="008F311B"/>
    <w:rsid w:val="008F3253"/>
    <w:rsid w:val="008F3305"/>
    <w:rsid w:val="008F37F3"/>
    <w:rsid w:val="008F3852"/>
    <w:rsid w:val="008F3A99"/>
    <w:rsid w:val="008F3DF3"/>
    <w:rsid w:val="008F3E75"/>
    <w:rsid w:val="008F3F0C"/>
    <w:rsid w:val="008F40B7"/>
    <w:rsid w:val="008F4292"/>
    <w:rsid w:val="008F4304"/>
    <w:rsid w:val="008F4344"/>
    <w:rsid w:val="008F48D5"/>
    <w:rsid w:val="008F4BA8"/>
    <w:rsid w:val="008F4D98"/>
    <w:rsid w:val="008F4F09"/>
    <w:rsid w:val="008F4F9D"/>
    <w:rsid w:val="008F523A"/>
    <w:rsid w:val="008F52D2"/>
    <w:rsid w:val="008F559A"/>
    <w:rsid w:val="008F5741"/>
    <w:rsid w:val="008F5812"/>
    <w:rsid w:val="008F59F2"/>
    <w:rsid w:val="008F6352"/>
    <w:rsid w:val="008F644D"/>
    <w:rsid w:val="008F69A6"/>
    <w:rsid w:val="008F6B28"/>
    <w:rsid w:val="008F6BE7"/>
    <w:rsid w:val="008F7076"/>
    <w:rsid w:val="008F775D"/>
    <w:rsid w:val="008F77B2"/>
    <w:rsid w:val="008F7931"/>
    <w:rsid w:val="008F79D5"/>
    <w:rsid w:val="008F7A1D"/>
    <w:rsid w:val="008F7B44"/>
    <w:rsid w:val="008F7C1A"/>
    <w:rsid w:val="0090012F"/>
    <w:rsid w:val="009001E3"/>
    <w:rsid w:val="00900293"/>
    <w:rsid w:val="00900551"/>
    <w:rsid w:val="00900685"/>
    <w:rsid w:val="00900A06"/>
    <w:rsid w:val="00900B00"/>
    <w:rsid w:val="00900C2E"/>
    <w:rsid w:val="00900D58"/>
    <w:rsid w:val="00900E62"/>
    <w:rsid w:val="00900EEA"/>
    <w:rsid w:val="0090105E"/>
    <w:rsid w:val="0090119B"/>
    <w:rsid w:val="0090122D"/>
    <w:rsid w:val="009012B0"/>
    <w:rsid w:val="00901350"/>
    <w:rsid w:val="009013B9"/>
    <w:rsid w:val="00901901"/>
    <w:rsid w:val="00901AEC"/>
    <w:rsid w:val="00901B7F"/>
    <w:rsid w:val="00901C2C"/>
    <w:rsid w:val="00901E2C"/>
    <w:rsid w:val="00902167"/>
    <w:rsid w:val="0090227C"/>
    <w:rsid w:val="009025BE"/>
    <w:rsid w:val="009027C2"/>
    <w:rsid w:val="00902B11"/>
    <w:rsid w:val="00902BA2"/>
    <w:rsid w:val="00902D46"/>
    <w:rsid w:val="00902E21"/>
    <w:rsid w:val="00903152"/>
    <w:rsid w:val="009033E7"/>
    <w:rsid w:val="0090343E"/>
    <w:rsid w:val="0090344B"/>
    <w:rsid w:val="00903901"/>
    <w:rsid w:val="00903AA1"/>
    <w:rsid w:val="00903B99"/>
    <w:rsid w:val="00903BF3"/>
    <w:rsid w:val="00903D5D"/>
    <w:rsid w:val="00904469"/>
    <w:rsid w:val="009048B4"/>
    <w:rsid w:val="009049B7"/>
    <w:rsid w:val="009049BC"/>
    <w:rsid w:val="00904B6F"/>
    <w:rsid w:val="00904CB2"/>
    <w:rsid w:val="00904DDB"/>
    <w:rsid w:val="0090524D"/>
    <w:rsid w:val="0090530B"/>
    <w:rsid w:val="009058C7"/>
    <w:rsid w:val="00905C6D"/>
    <w:rsid w:val="00905CCD"/>
    <w:rsid w:val="00906070"/>
    <w:rsid w:val="0090615F"/>
    <w:rsid w:val="00906269"/>
    <w:rsid w:val="0090645E"/>
    <w:rsid w:val="00906496"/>
    <w:rsid w:val="0090677E"/>
    <w:rsid w:val="00906A25"/>
    <w:rsid w:val="00906A95"/>
    <w:rsid w:val="00906B0A"/>
    <w:rsid w:val="00906B9B"/>
    <w:rsid w:val="00906BA7"/>
    <w:rsid w:val="00906E40"/>
    <w:rsid w:val="009075EB"/>
    <w:rsid w:val="00907835"/>
    <w:rsid w:val="00907A10"/>
    <w:rsid w:val="00907AC0"/>
    <w:rsid w:val="00907BF9"/>
    <w:rsid w:val="00907F79"/>
    <w:rsid w:val="00910051"/>
    <w:rsid w:val="009100E2"/>
    <w:rsid w:val="00910130"/>
    <w:rsid w:val="009105A4"/>
    <w:rsid w:val="009107ED"/>
    <w:rsid w:val="009108FA"/>
    <w:rsid w:val="009108FB"/>
    <w:rsid w:val="00910EE2"/>
    <w:rsid w:val="009110C9"/>
    <w:rsid w:val="00911156"/>
    <w:rsid w:val="0091115A"/>
    <w:rsid w:val="009112F3"/>
    <w:rsid w:val="009117E5"/>
    <w:rsid w:val="0091199C"/>
    <w:rsid w:val="00911A07"/>
    <w:rsid w:val="00911DA7"/>
    <w:rsid w:val="00911F3E"/>
    <w:rsid w:val="009122D5"/>
    <w:rsid w:val="0091237C"/>
    <w:rsid w:val="009123C3"/>
    <w:rsid w:val="0091250D"/>
    <w:rsid w:val="0091268C"/>
    <w:rsid w:val="0091280E"/>
    <w:rsid w:val="00912C2F"/>
    <w:rsid w:val="00912CF8"/>
    <w:rsid w:val="0091321F"/>
    <w:rsid w:val="00913242"/>
    <w:rsid w:val="009133CD"/>
    <w:rsid w:val="009134F2"/>
    <w:rsid w:val="009136DD"/>
    <w:rsid w:val="009138DC"/>
    <w:rsid w:val="009139D1"/>
    <w:rsid w:val="00913C9B"/>
    <w:rsid w:val="00913E2F"/>
    <w:rsid w:val="009140A6"/>
    <w:rsid w:val="00914222"/>
    <w:rsid w:val="00914428"/>
    <w:rsid w:val="0091444A"/>
    <w:rsid w:val="00914573"/>
    <w:rsid w:val="009145ED"/>
    <w:rsid w:val="00915076"/>
    <w:rsid w:val="0091513E"/>
    <w:rsid w:val="00915352"/>
    <w:rsid w:val="009153B4"/>
    <w:rsid w:val="00915522"/>
    <w:rsid w:val="0091571D"/>
    <w:rsid w:val="00915963"/>
    <w:rsid w:val="00915AF6"/>
    <w:rsid w:val="0091612F"/>
    <w:rsid w:val="00916365"/>
    <w:rsid w:val="0091641B"/>
    <w:rsid w:val="0091663C"/>
    <w:rsid w:val="009167FD"/>
    <w:rsid w:val="0091691E"/>
    <w:rsid w:val="00916C27"/>
    <w:rsid w:val="009176BE"/>
    <w:rsid w:val="00917E1A"/>
    <w:rsid w:val="00917EB3"/>
    <w:rsid w:val="00917F9D"/>
    <w:rsid w:val="00920351"/>
    <w:rsid w:val="009206F0"/>
    <w:rsid w:val="00920967"/>
    <w:rsid w:val="009209C7"/>
    <w:rsid w:val="00920A38"/>
    <w:rsid w:val="00920BBE"/>
    <w:rsid w:val="00920C70"/>
    <w:rsid w:val="00921012"/>
    <w:rsid w:val="0092105C"/>
    <w:rsid w:val="0092128C"/>
    <w:rsid w:val="00921442"/>
    <w:rsid w:val="009214F3"/>
    <w:rsid w:val="00921705"/>
    <w:rsid w:val="009224D6"/>
    <w:rsid w:val="00922B98"/>
    <w:rsid w:val="00923356"/>
    <w:rsid w:val="00923384"/>
    <w:rsid w:val="0092357C"/>
    <w:rsid w:val="0092361B"/>
    <w:rsid w:val="0092369E"/>
    <w:rsid w:val="00923769"/>
    <w:rsid w:val="00923815"/>
    <w:rsid w:val="00923AE4"/>
    <w:rsid w:val="00923B7E"/>
    <w:rsid w:val="00924012"/>
    <w:rsid w:val="0092417D"/>
    <w:rsid w:val="00924280"/>
    <w:rsid w:val="00924284"/>
    <w:rsid w:val="009242DD"/>
    <w:rsid w:val="0092434F"/>
    <w:rsid w:val="00924370"/>
    <w:rsid w:val="00924626"/>
    <w:rsid w:val="00924660"/>
    <w:rsid w:val="00924D0A"/>
    <w:rsid w:val="00924E9F"/>
    <w:rsid w:val="00924F40"/>
    <w:rsid w:val="00924F8C"/>
    <w:rsid w:val="0092512A"/>
    <w:rsid w:val="0092526A"/>
    <w:rsid w:val="0092532B"/>
    <w:rsid w:val="009257D3"/>
    <w:rsid w:val="0092594B"/>
    <w:rsid w:val="00925C95"/>
    <w:rsid w:val="00925DA5"/>
    <w:rsid w:val="0092624B"/>
    <w:rsid w:val="00926317"/>
    <w:rsid w:val="0092639A"/>
    <w:rsid w:val="009263BA"/>
    <w:rsid w:val="009263F6"/>
    <w:rsid w:val="00926641"/>
    <w:rsid w:val="009266D2"/>
    <w:rsid w:val="00926AA4"/>
    <w:rsid w:val="00926D15"/>
    <w:rsid w:val="00926F09"/>
    <w:rsid w:val="00926F2E"/>
    <w:rsid w:val="00926F85"/>
    <w:rsid w:val="00926F96"/>
    <w:rsid w:val="00927113"/>
    <w:rsid w:val="00927BE2"/>
    <w:rsid w:val="00927DF5"/>
    <w:rsid w:val="00927EC4"/>
    <w:rsid w:val="00930180"/>
    <w:rsid w:val="0093055D"/>
    <w:rsid w:val="00930662"/>
    <w:rsid w:val="00930687"/>
    <w:rsid w:val="00930761"/>
    <w:rsid w:val="00930940"/>
    <w:rsid w:val="00930D91"/>
    <w:rsid w:val="00930F86"/>
    <w:rsid w:val="009312CA"/>
    <w:rsid w:val="0093148F"/>
    <w:rsid w:val="00931884"/>
    <w:rsid w:val="0093188A"/>
    <w:rsid w:val="009318BC"/>
    <w:rsid w:val="00931A76"/>
    <w:rsid w:val="00931ABC"/>
    <w:rsid w:val="00931B07"/>
    <w:rsid w:val="00931B15"/>
    <w:rsid w:val="00931D34"/>
    <w:rsid w:val="00932206"/>
    <w:rsid w:val="00932298"/>
    <w:rsid w:val="0093238C"/>
    <w:rsid w:val="009323CB"/>
    <w:rsid w:val="009325B7"/>
    <w:rsid w:val="009325E4"/>
    <w:rsid w:val="0093263C"/>
    <w:rsid w:val="009327BC"/>
    <w:rsid w:val="009328ED"/>
    <w:rsid w:val="00932935"/>
    <w:rsid w:val="009329D2"/>
    <w:rsid w:val="00932B6E"/>
    <w:rsid w:val="00932C06"/>
    <w:rsid w:val="00933062"/>
    <w:rsid w:val="00933217"/>
    <w:rsid w:val="0093323A"/>
    <w:rsid w:val="00933647"/>
    <w:rsid w:val="0093376B"/>
    <w:rsid w:val="00933B84"/>
    <w:rsid w:val="00933BF5"/>
    <w:rsid w:val="009341A9"/>
    <w:rsid w:val="009341AF"/>
    <w:rsid w:val="0093466F"/>
    <w:rsid w:val="009347AE"/>
    <w:rsid w:val="009348F4"/>
    <w:rsid w:val="00934A52"/>
    <w:rsid w:val="00934AB5"/>
    <w:rsid w:val="00934AC2"/>
    <w:rsid w:val="00934CFD"/>
    <w:rsid w:val="00934FBE"/>
    <w:rsid w:val="00935004"/>
    <w:rsid w:val="009353E2"/>
    <w:rsid w:val="00935467"/>
    <w:rsid w:val="0093560E"/>
    <w:rsid w:val="0093582C"/>
    <w:rsid w:val="00935D65"/>
    <w:rsid w:val="00935E93"/>
    <w:rsid w:val="00935EFD"/>
    <w:rsid w:val="009361E3"/>
    <w:rsid w:val="009362C6"/>
    <w:rsid w:val="00936AA0"/>
    <w:rsid w:val="00936DC6"/>
    <w:rsid w:val="00936DEF"/>
    <w:rsid w:val="00937410"/>
    <w:rsid w:val="00937462"/>
    <w:rsid w:val="00937668"/>
    <w:rsid w:val="00937C61"/>
    <w:rsid w:val="00937F33"/>
    <w:rsid w:val="009400A4"/>
    <w:rsid w:val="0094081D"/>
    <w:rsid w:val="0094089D"/>
    <w:rsid w:val="00940D58"/>
    <w:rsid w:val="00940E1A"/>
    <w:rsid w:val="00940E62"/>
    <w:rsid w:val="0094114C"/>
    <w:rsid w:val="009411C9"/>
    <w:rsid w:val="009411CE"/>
    <w:rsid w:val="00941384"/>
    <w:rsid w:val="0094196D"/>
    <w:rsid w:val="00941C12"/>
    <w:rsid w:val="00941EED"/>
    <w:rsid w:val="009423E3"/>
    <w:rsid w:val="00942797"/>
    <w:rsid w:val="009427DD"/>
    <w:rsid w:val="00942A53"/>
    <w:rsid w:val="00942AF4"/>
    <w:rsid w:val="00942E2D"/>
    <w:rsid w:val="00943418"/>
    <w:rsid w:val="00943492"/>
    <w:rsid w:val="00943524"/>
    <w:rsid w:val="00943810"/>
    <w:rsid w:val="00943B1A"/>
    <w:rsid w:val="00943D86"/>
    <w:rsid w:val="00943F6C"/>
    <w:rsid w:val="0094420E"/>
    <w:rsid w:val="0094451C"/>
    <w:rsid w:val="00944914"/>
    <w:rsid w:val="00944A9B"/>
    <w:rsid w:val="00944B2C"/>
    <w:rsid w:val="00944E82"/>
    <w:rsid w:val="0094539A"/>
    <w:rsid w:val="0094560C"/>
    <w:rsid w:val="0094585D"/>
    <w:rsid w:val="00945A2D"/>
    <w:rsid w:val="00945B31"/>
    <w:rsid w:val="00945DFA"/>
    <w:rsid w:val="00946329"/>
    <w:rsid w:val="009463C2"/>
    <w:rsid w:val="009463FA"/>
    <w:rsid w:val="00946C58"/>
    <w:rsid w:val="00946FD3"/>
    <w:rsid w:val="009470D5"/>
    <w:rsid w:val="0094727F"/>
    <w:rsid w:val="00947587"/>
    <w:rsid w:val="00947702"/>
    <w:rsid w:val="009477B2"/>
    <w:rsid w:val="00947D85"/>
    <w:rsid w:val="00947EE2"/>
    <w:rsid w:val="00947FA2"/>
    <w:rsid w:val="00947FC7"/>
    <w:rsid w:val="009503CE"/>
    <w:rsid w:val="00950602"/>
    <w:rsid w:val="0095062A"/>
    <w:rsid w:val="00950B38"/>
    <w:rsid w:val="00950D91"/>
    <w:rsid w:val="00950F0C"/>
    <w:rsid w:val="00951065"/>
    <w:rsid w:val="009514B3"/>
    <w:rsid w:val="00951859"/>
    <w:rsid w:val="00951869"/>
    <w:rsid w:val="00951ABE"/>
    <w:rsid w:val="00951C0D"/>
    <w:rsid w:val="00951D4F"/>
    <w:rsid w:val="009520C5"/>
    <w:rsid w:val="00952254"/>
    <w:rsid w:val="00952276"/>
    <w:rsid w:val="0095227D"/>
    <w:rsid w:val="009525B7"/>
    <w:rsid w:val="00952986"/>
    <w:rsid w:val="00952B22"/>
    <w:rsid w:val="00952E51"/>
    <w:rsid w:val="0095301E"/>
    <w:rsid w:val="009530F3"/>
    <w:rsid w:val="009537B2"/>
    <w:rsid w:val="009537C1"/>
    <w:rsid w:val="009537F1"/>
    <w:rsid w:val="0095388C"/>
    <w:rsid w:val="00953A68"/>
    <w:rsid w:val="00953D7C"/>
    <w:rsid w:val="00954077"/>
    <w:rsid w:val="009540CB"/>
    <w:rsid w:val="00954205"/>
    <w:rsid w:val="0095438D"/>
    <w:rsid w:val="009544B5"/>
    <w:rsid w:val="00954816"/>
    <w:rsid w:val="00954848"/>
    <w:rsid w:val="00954855"/>
    <w:rsid w:val="009549D6"/>
    <w:rsid w:val="00954C41"/>
    <w:rsid w:val="00954DD6"/>
    <w:rsid w:val="00954E2F"/>
    <w:rsid w:val="00954EEB"/>
    <w:rsid w:val="00954F57"/>
    <w:rsid w:val="009550AF"/>
    <w:rsid w:val="009553E9"/>
    <w:rsid w:val="009557C1"/>
    <w:rsid w:val="009557DA"/>
    <w:rsid w:val="00955A0C"/>
    <w:rsid w:val="00955A99"/>
    <w:rsid w:val="00955BCF"/>
    <w:rsid w:val="009568D7"/>
    <w:rsid w:val="00956E99"/>
    <w:rsid w:val="00957386"/>
    <w:rsid w:val="00957571"/>
    <w:rsid w:val="0095772D"/>
    <w:rsid w:val="0095796D"/>
    <w:rsid w:val="009579D1"/>
    <w:rsid w:val="00957AD9"/>
    <w:rsid w:val="00957AE2"/>
    <w:rsid w:val="00957D99"/>
    <w:rsid w:val="00957DA0"/>
    <w:rsid w:val="00957F6A"/>
    <w:rsid w:val="00960118"/>
    <w:rsid w:val="009602E0"/>
    <w:rsid w:val="0096044B"/>
    <w:rsid w:val="0096053F"/>
    <w:rsid w:val="009608AD"/>
    <w:rsid w:val="00960C7F"/>
    <w:rsid w:val="00960CBF"/>
    <w:rsid w:val="00960E28"/>
    <w:rsid w:val="009612A7"/>
    <w:rsid w:val="00961429"/>
    <w:rsid w:val="00961471"/>
    <w:rsid w:val="0096150E"/>
    <w:rsid w:val="00961A73"/>
    <w:rsid w:val="00961AF4"/>
    <w:rsid w:val="009621DB"/>
    <w:rsid w:val="00962286"/>
    <w:rsid w:val="009624C1"/>
    <w:rsid w:val="0096284F"/>
    <w:rsid w:val="00962CF6"/>
    <w:rsid w:val="0096340B"/>
    <w:rsid w:val="0096359A"/>
    <w:rsid w:val="009636AD"/>
    <w:rsid w:val="0096375A"/>
    <w:rsid w:val="00963C26"/>
    <w:rsid w:val="00963FE1"/>
    <w:rsid w:val="009640CC"/>
    <w:rsid w:val="0096421B"/>
    <w:rsid w:val="009642D9"/>
    <w:rsid w:val="0096470D"/>
    <w:rsid w:val="009648C2"/>
    <w:rsid w:val="00964A58"/>
    <w:rsid w:val="00964B74"/>
    <w:rsid w:val="00964DE6"/>
    <w:rsid w:val="00964F86"/>
    <w:rsid w:val="0096534C"/>
    <w:rsid w:val="009653AC"/>
    <w:rsid w:val="0096563B"/>
    <w:rsid w:val="00965706"/>
    <w:rsid w:val="0096581B"/>
    <w:rsid w:val="00965AD7"/>
    <w:rsid w:val="0096611D"/>
    <w:rsid w:val="00966435"/>
    <w:rsid w:val="009664CE"/>
    <w:rsid w:val="00966707"/>
    <w:rsid w:val="00966A33"/>
    <w:rsid w:val="00966AD6"/>
    <w:rsid w:val="00966D7D"/>
    <w:rsid w:val="00966E34"/>
    <w:rsid w:val="00966F8A"/>
    <w:rsid w:val="009670D3"/>
    <w:rsid w:val="00967406"/>
    <w:rsid w:val="0096755B"/>
    <w:rsid w:val="00967829"/>
    <w:rsid w:val="00967C31"/>
    <w:rsid w:val="00970346"/>
    <w:rsid w:val="009705B4"/>
    <w:rsid w:val="009706DB"/>
    <w:rsid w:val="00970807"/>
    <w:rsid w:val="0097092D"/>
    <w:rsid w:val="00970D8A"/>
    <w:rsid w:val="00970FDE"/>
    <w:rsid w:val="0097105D"/>
    <w:rsid w:val="00971423"/>
    <w:rsid w:val="00971606"/>
    <w:rsid w:val="00971711"/>
    <w:rsid w:val="0097177A"/>
    <w:rsid w:val="00971B7D"/>
    <w:rsid w:val="00971BB2"/>
    <w:rsid w:val="00971CAC"/>
    <w:rsid w:val="00971E43"/>
    <w:rsid w:val="00971F0C"/>
    <w:rsid w:val="009720C0"/>
    <w:rsid w:val="0097211B"/>
    <w:rsid w:val="00972278"/>
    <w:rsid w:val="0097229C"/>
    <w:rsid w:val="00972436"/>
    <w:rsid w:val="009728E2"/>
    <w:rsid w:val="00972C20"/>
    <w:rsid w:val="00972D78"/>
    <w:rsid w:val="0097334C"/>
    <w:rsid w:val="00973614"/>
    <w:rsid w:val="00973A0F"/>
    <w:rsid w:val="00973B1C"/>
    <w:rsid w:val="00973B81"/>
    <w:rsid w:val="009740B0"/>
    <w:rsid w:val="009741A3"/>
    <w:rsid w:val="00974C76"/>
    <w:rsid w:val="00974C8E"/>
    <w:rsid w:val="00975630"/>
    <w:rsid w:val="00975666"/>
    <w:rsid w:val="009757F9"/>
    <w:rsid w:val="0097593A"/>
    <w:rsid w:val="0097597D"/>
    <w:rsid w:val="00975EF3"/>
    <w:rsid w:val="009761E7"/>
    <w:rsid w:val="0097621D"/>
    <w:rsid w:val="009763B6"/>
    <w:rsid w:val="00976443"/>
    <w:rsid w:val="00976729"/>
    <w:rsid w:val="009767DF"/>
    <w:rsid w:val="00977171"/>
    <w:rsid w:val="009773BD"/>
    <w:rsid w:val="00977736"/>
    <w:rsid w:val="00977852"/>
    <w:rsid w:val="0097794D"/>
    <w:rsid w:val="00977A89"/>
    <w:rsid w:val="00977B22"/>
    <w:rsid w:val="00977ECD"/>
    <w:rsid w:val="009788F8"/>
    <w:rsid w:val="009800C4"/>
    <w:rsid w:val="0098037F"/>
    <w:rsid w:val="00980513"/>
    <w:rsid w:val="009806A5"/>
    <w:rsid w:val="00980D8F"/>
    <w:rsid w:val="00980F76"/>
    <w:rsid w:val="00980FF5"/>
    <w:rsid w:val="009813BC"/>
    <w:rsid w:val="0098148B"/>
    <w:rsid w:val="00981AA9"/>
    <w:rsid w:val="00981BFA"/>
    <w:rsid w:val="00981ECC"/>
    <w:rsid w:val="00981F63"/>
    <w:rsid w:val="00982223"/>
    <w:rsid w:val="0098230E"/>
    <w:rsid w:val="00982413"/>
    <w:rsid w:val="00982978"/>
    <w:rsid w:val="00982C04"/>
    <w:rsid w:val="00982D39"/>
    <w:rsid w:val="00983016"/>
    <w:rsid w:val="009832B3"/>
    <w:rsid w:val="0098343D"/>
    <w:rsid w:val="009834CC"/>
    <w:rsid w:val="009835F4"/>
    <w:rsid w:val="009839AD"/>
    <w:rsid w:val="00983AFA"/>
    <w:rsid w:val="00983CF3"/>
    <w:rsid w:val="00983D06"/>
    <w:rsid w:val="00983E93"/>
    <w:rsid w:val="009842DF"/>
    <w:rsid w:val="009843E1"/>
    <w:rsid w:val="00984651"/>
    <w:rsid w:val="009849BA"/>
    <w:rsid w:val="009849F7"/>
    <w:rsid w:val="00984AA1"/>
    <w:rsid w:val="00984F7C"/>
    <w:rsid w:val="00984F7E"/>
    <w:rsid w:val="00984FCE"/>
    <w:rsid w:val="00985280"/>
    <w:rsid w:val="009854A0"/>
    <w:rsid w:val="00985AB0"/>
    <w:rsid w:val="00985F9B"/>
    <w:rsid w:val="009861FD"/>
    <w:rsid w:val="009862A4"/>
    <w:rsid w:val="0098661A"/>
    <w:rsid w:val="0098662C"/>
    <w:rsid w:val="00986B4C"/>
    <w:rsid w:val="0098719A"/>
    <w:rsid w:val="00987203"/>
    <w:rsid w:val="009873CA"/>
    <w:rsid w:val="0098798A"/>
    <w:rsid w:val="00987A4C"/>
    <w:rsid w:val="00987AFF"/>
    <w:rsid w:val="009901B5"/>
    <w:rsid w:val="009902D7"/>
    <w:rsid w:val="009903FD"/>
    <w:rsid w:val="0099050B"/>
    <w:rsid w:val="00990546"/>
    <w:rsid w:val="00990576"/>
    <w:rsid w:val="009906D1"/>
    <w:rsid w:val="0099094A"/>
    <w:rsid w:val="00990976"/>
    <w:rsid w:val="00990C3E"/>
    <w:rsid w:val="00990CF4"/>
    <w:rsid w:val="00991071"/>
    <w:rsid w:val="00991198"/>
    <w:rsid w:val="009912B7"/>
    <w:rsid w:val="009912DE"/>
    <w:rsid w:val="00991542"/>
    <w:rsid w:val="009916EE"/>
    <w:rsid w:val="009918E7"/>
    <w:rsid w:val="009919F1"/>
    <w:rsid w:val="00991A5A"/>
    <w:rsid w:val="00991D28"/>
    <w:rsid w:val="00991ECC"/>
    <w:rsid w:val="009920F3"/>
    <w:rsid w:val="009922EA"/>
    <w:rsid w:val="0099241C"/>
    <w:rsid w:val="0099271D"/>
    <w:rsid w:val="009929B9"/>
    <w:rsid w:val="00992B70"/>
    <w:rsid w:val="00992B7D"/>
    <w:rsid w:val="00992BE6"/>
    <w:rsid w:val="00992F12"/>
    <w:rsid w:val="00993036"/>
    <w:rsid w:val="00993190"/>
    <w:rsid w:val="009934F7"/>
    <w:rsid w:val="009937EA"/>
    <w:rsid w:val="009938D3"/>
    <w:rsid w:val="0099399A"/>
    <w:rsid w:val="009939D6"/>
    <w:rsid w:val="00993DAC"/>
    <w:rsid w:val="00993E88"/>
    <w:rsid w:val="00994195"/>
    <w:rsid w:val="00994224"/>
    <w:rsid w:val="009944E7"/>
    <w:rsid w:val="0099478E"/>
    <w:rsid w:val="00994B0A"/>
    <w:rsid w:val="00994BF2"/>
    <w:rsid w:val="00994CD8"/>
    <w:rsid w:val="00994FD9"/>
    <w:rsid w:val="0099524E"/>
    <w:rsid w:val="0099531E"/>
    <w:rsid w:val="00995403"/>
    <w:rsid w:val="00995BA3"/>
    <w:rsid w:val="00995CA1"/>
    <w:rsid w:val="00995CFF"/>
    <w:rsid w:val="00995DC8"/>
    <w:rsid w:val="00995DFE"/>
    <w:rsid w:val="0099646C"/>
    <w:rsid w:val="00996486"/>
    <w:rsid w:val="009969C2"/>
    <w:rsid w:val="00996A0E"/>
    <w:rsid w:val="00996CA2"/>
    <w:rsid w:val="00996D1F"/>
    <w:rsid w:val="00996FA4"/>
    <w:rsid w:val="00997159"/>
    <w:rsid w:val="00997160"/>
    <w:rsid w:val="0099726A"/>
    <w:rsid w:val="00997367"/>
    <w:rsid w:val="00997572"/>
    <w:rsid w:val="009976E4"/>
    <w:rsid w:val="0099789B"/>
    <w:rsid w:val="0099791A"/>
    <w:rsid w:val="009979D3"/>
    <w:rsid w:val="00997A64"/>
    <w:rsid w:val="00997CF0"/>
    <w:rsid w:val="009A022C"/>
    <w:rsid w:val="009A03A3"/>
    <w:rsid w:val="009A075F"/>
    <w:rsid w:val="009A081A"/>
    <w:rsid w:val="009A0886"/>
    <w:rsid w:val="009A0C06"/>
    <w:rsid w:val="009A0E04"/>
    <w:rsid w:val="009A0E29"/>
    <w:rsid w:val="009A0EB9"/>
    <w:rsid w:val="009A1740"/>
    <w:rsid w:val="009A198C"/>
    <w:rsid w:val="009A21F7"/>
    <w:rsid w:val="009A24EE"/>
    <w:rsid w:val="009A2537"/>
    <w:rsid w:val="009A2678"/>
    <w:rsid w:val="009A2718"/>
    <w:rsid w:val="009A29FE"/>
    <w:rsid w:val="009A2D2E"/>
    <w:rsid w:val="009A2D46"/>
    <w:rsid w:val="009A35E1"/>
    <w:rsid w:val="009A3707"/>
    <w:rsid w:val="009A3734"/>
    <w:rsid w:val="009A3810"/>
    <w:rsid w:val="009A3BC2"/>
    <w:rsid w:val="009A3E33"/>
    <w:rsid w:val="009A41A0"/>
    <w:rsid w:val="009A43E3"/>
    <w:rsid w:val="009A44F4"/>
    <w:rsid w:val="009A4C58"/>
    <w:rsid w:val="009A5553"/>
    <w:rsid w:val="009A5894"/>
    <w:rsid w:val="009A62D5"/>
    <w:rsid w:val="009A63C4"/>
    <w:rsid w:val="009A6630"/>
    <w:rsid w:val="009A677E"/>
    <w:rsid w:val="009A6B6B"/>
    <w:rsid w:val="009A6DF6"/>
    <w:rsid w:val="009A6FFD"/>
    <w:rsid w:val="009A701E"/>
    <w:rsid w:val="009A71F1"/>
    <w:rsid w:val="009A7713"/>
    <w:rsid w:val="009A774D"/>
    <w:rsid w:val="009A78DE"/>
    <w:rsid w:val="009A7963"/>
    <w:rsid w:val="009A7AB5"/>
    <w:rsid w:val="009A7BAD"/>
    <w:rsid w:val="009A7BE0"/>
    <w:rsid w:val="009B01EB"/>
    <w:rsid w:val="009B02AA"/>
    <w:rsid w:val="009B041F"/>
    <w:rsid w:val="009B0573"/>
    <w:rsid w:val="009B06EC"/>
    <w:rsid w:val="009B0814"/>
    <w:rsid w:val="009B106D"/>
    <w:rsid w:val="009B1181"/>
    <w:rsid w:val="009B147B"/>
    <w:rsid w:val="009B1606"/>
    <w:rsid w:val="009B1687"/>
    <w:rsid w:val="009B16CF"/>
    <w:rsid w:val="009B1D21"/>
    <w:rsid w:val="009B1D52"/>
    <w:rsid w:val="009B1F43"/>
    <w:rsid w:val="009B24E8"/>
    <w:rsid w:val="009B2812"/>
    <w:rsid w:val="009B281A"/>
    <w:rsid w:val="009B2936"/>
    <w:rsid w:val="009B2B37"/>
    <w:rsid w:val="009B2C07"/>
    <w:rsid w:val="009B2C0A"/>
    <w:rsid w:val="009B2DDA"/>
    <w:rsid w:val="009B2EF1"/>
    <w:rsid w:val="009B2F53"/>
    <w:rsid w:val="009B2FC4"/>
    <w:rsid w:val="009B3004"/>
    <w:rsid w:val="009B31DF"/>
    <w:rsid w:val="009B3583"/>
    <w:rsid w:val="009B36D2"/>
    <w:rsid w:val="009B36DD"/>
    <w:rsid w:val="009B371B"/>
    <w:rsid w:val="009B39EC"/>
    <w:rsid w:val="009B3B8B"/>
    <w:rsid w:val="009B3BDF"/>
    <w:rsid w:val="009B3BE9"/>
    <w:rsid w:val="009B3CB2"/>
    <w:rsid w:val="009B3CF6"/>
    <w:rsid w:val="009B406E"/>
    <w:rsid w:val="009B4468"/>
    <w:rsid w:val="009B44B5"/>
    <w:rsid w:val="009B452B"/>
    <w:rsid w:val="009B465E"/>
    <w:rsid w:val="009B47A9"/>
    <w:rsid w:val="009B485F"/>
    <w:rsid w:val="009B4A9B"/>
    <w:rsid w:val="009B5757"/>
    <w:rsid w:val="009B5B18"/>
    <w:rsid w:val="009B5EC6"/>
    <w:rsid w:val="009B62E8"/>
    <w:rsid w:val="009B64E4"/>
    <w:rsid w:val="009B66D9"/>
    <w:rsid w:val="009B6DFE"/>
    <w:rsid w:val="009B7032"/>
    <w:rsid w:val="009B7118"/>
    <w:rsid w:val="009B713C"/>
    <w:rsid w:val="009B7382"/>
    <w:rsid w:val="009B7746"/>
    <w:rsid w:val="009B780E"/>
    <w:rsid w:val="009BC9FE"/>
    <w:rsid w:val="009C0227"/>
    <w:rsid w:val="009C02BB"/>
    <w:rsid w:val="009C0370"/>
    <w:rsid w:val="009C0609"/>
    <w:rsid w:val="009C0A50"/>
    <w:rsid w:val="009C0A94"/>
    <w:rsid w:val="009C0A98"/>
    <w:rsid w:val="009C0B69"/>
    <w:rsid w:val="009C0C2A"/>
    <w:rsid w:val="009C0E8A"/>
    <w:rsid w:val="009C1381"/>
    <w:rsid w:val="009C13CB"/>
    <w:rsid w:val="009C179F"/>
    <w:rsid w:val="009C180D"/>
    <w:rsid w:val="009C1A4E"/>
    <w:rsid w:val="009C1E31"/>
    <w:rsid w:val="009C21D6"/>
    <w:rsid w:val="009C2449"/>
    <w:rsid w:val="009C2959"/>
    <w:rsid w:val="009C2DC0"/>
    <w:rsid w:val="009C3223"/>
    <w:rsid w:val="009C3E8A"/>
    <w:rsid w:val="009C4202"/>
    <w:rsid w:val="009C42EA"/>
    <w:rsid w:val="009C4314"/>
    <w:rsid w:val="009C44A3"/>
    <w:rsid w:val="009C44CA"/>
    <w:rsid w:val="009C4585"/>
    <w:rsid w:val="009C4699"/>
    <w:rsid w:val="009C472D"/>
    <w:rsid w:val="009C4965"/>
    <w:rsid w:val="009C49EA"/>
    <w:rsid w:val="009C4BCD"/>
    <w:rsid w:val="009C4BF7"/>
    <w:rsid w:val="009C5739"/>
    <w:rsid w:val="009C5879"/>
    <w:rsid w:val="009C59B3"/>
    <w:rsid w:val="009C5B6D"/>
    <w:rsid w:val="009C5CAE"/>
    <w:rsid w:val="009C5D1C"/>
    <w:rsid w:val="009C60E1"/>
    <w:rsid w:val="009C6AA1"/>
    <w:rsid w:val="009C6D40"/>
    <w:rsid w:val="009C720F"/>
    <w:rsid w:val="009C731B"/>
    <w:rsid w:val="009C7373"/>
    <w:rsid w:val="009C783C"/>
    <w:rsid w:val="009C7917"/>
    <w:rsid w:val="009D0461"/>
    <w:rsid w:val="009D049D"/>
    <w:rsid w:val="009D05FF"/>
    <w:rsid w:val="009D08E4"/>
    <w:rsid w:val="009D09DA"/>
    <w:rsid w:val="009D0AC7"/>
    <w:rsid w:val="009D0ACB"/>
    <w:rsid w:val="009D0E88"/>
    <w:rsid w:val="009D10EA"/>
    <w:rsid w:val="009D169D"/>
    <w:rsid w:val="009D1734"/>
    <w:rsid w:val="009D178D"/>
    <w:rsid w:val="009D1A7C"/>
    <w:rsid w:val="009D1D1D"/>
    <w:rsid w:val="009D1D94"/>
    <w:rsid w:val="009D1DAC"/>
    <w:rsid w:val="009D217F"/>
    <w:rsid w:val="009D22B9"/>
    <w:rsid w:val="009D250B"/>
    <w:rsid w:val="009D286B"/>
    <w:rsid w:val="009D2AFA"/>
    <w:rsid w:val="009D2F59"/>
    <w:rsid w:val="009D309E"/>
    <w:rsid w:val="009D321B"/>
    <w:rsid w:val="009D3302"/>
    <w:rsid w:val="009D3435"/>
    <w:rsid w:val="009D34C3"/>
    <w:rsid w:val="009D3B24"/>
    <w:rsid w:val="009D3CEE"/>
    <w:rsid w:val="009D3E15"/>
    <w:rsid w:val="009D3EA5"/>
    <w:rsid w:val="009D3F40"/>
    <w:rsid w:val="009D432F"/>
    <w:rsid w:val="009D462E"/>
    <w:rsid w:val="009D4864"/>
    <w:rsid w:val="009D4AF4"/>
    <w:rsid w:val="009D510F"/>
    <w:rsid w:val="009D5124"/>
    <w:rsid w:val="009D51A4"/>
    <w:rsid w:val="009D5618"/>
    <w:rsid w:val="009D60EF"/>
    <w:rsid w:val="009D684F"/>
    <w:rsid w:val="009D6883"/>
    <w:rsid w:val="009D6B8A"/>
    <w:rsid w:val="009D6BF6"/>
    <w:rsid w:val="009D6C12"/>
    <w:rsid w:val="009D6F88"/>
    <w:rsid w:val="009D74F6"/>
    <w:rsid w:val="009D7704"/>
    <w:rsid w:val="009D7A18"/>
    <w:rsid w:val="009D7AD0"/>
    <w:rsid w:val="009D7B27"/>
    <w:rsid w:val="009E0298"/>
    <w:rsid w:val="009E05EB"/>
    <w:rsid w:val="009E0802"/>
    <w:rsid w:val="009E0AF6"/>
    <w:rsid w:val="009E0F64"/>
    <w:rsid w:val="009E10F9"/>
    <w:rsid w:val="009E129A"/>
    <w:rsid w:val="009E1B5A"/>
    <w:rsid w:val="009E1C21"/>
    <w:rsid w:val="009E22FF"/>
    <w:rsid w:val="009E23B2"/>
    <w:rsid w:val="009E244B"/>
    <w:rsid w:val="009E24C7"/>
    <w:rsid w:val="009E24D8"/>
    <w:rsid w:val="009E29D9"/>
    <w:rsid w:val="009E2EE9"/>
    <w:rsid w:val="009E315D"/>
    <w:rsid w:val="009E316B"/>
    <w:rsid w:val="009E36E4"/>
    <w:rsid w:val="009E38BE"/>
    <w:rsid w:val="009E3A49"/>
    <w:rsid w:val="009E47DE"/>
    <w:rsid w:val="009E4C3B"/>
    <w:rsid w:val="009E4C50"/>
    <w:rsid w:val="009E50E2"/>
    <w:rsid w:val="009E5359"/>
    <w:rsid w:val="009E5552"/>
    <w:rsid w:val="009E5682"/>
    <w:rsid w:val="009E579B"/>
    <w:rsid w:val="009E584D"/>
    <w:rsid w:val="009E5C12"/>
    <w:rsid w:val="009E6378"/>
    <w:rsid w:val="009E6B14"/>
    <w:rsid w:val="009E6B30"/>
    <w:rsid w:val="009E6E40"/>
    <w:rsid w:val="009E6EB8"/>
    <w:rsid w:val="009E702A"/>
    <w:rsid w:val="009E71AE"/>
    <w:rsid w:val="009E78B4"/>
    <w:rsid w:val="009E7E1B"/>
    <w:rsid w:val="009E7F7D"/>
    <w:rsid w:val="009F0099"/>
    <w:rsid w:val="009F0344"/>
    <w:rsid w:val="009F06E9"/>
    <w:rsid w:val="009F08A6"/>
    <w:rsid w:val="009F09FF"/>
    <w:rsid w:val="009F0A18"/>
    <w:rsid w:val="009F0D6D"/>
    <w:rsid w:val="009F0DEF"/>
    <w:rsid w:val="009F14D2"/>
    <w:rsid w:val="009F17E0"/>
    <w:rsid w:val="009F1CC0"/>
    <w:rsid w:val="009F2154"/>
    <w:rsid w:val="009F2309"/>
    <w:rsid w:val="009F2352"/>
    <w:rsid w:val="009F273A"/>
    <w:rsid w:val="009F2C15"/>
    <w:rsid w:val="009F315A"/>
    <w:rsid w:val="009F33F3"/>
    <w:rsid w:val="009F3AFA"/>
    <w:rsid w:val="009F3C66"/>
    <w:rsid w:val="009F3C92"/>
    <w:rsid w:val="009F3CE0"/>
    <w:rsid w:val="009F4228"/>
    <w:rsid w:val="009F4255"/>
    <w:rsid w:val="009F4957"/>
    <w:rsid w:val="009F4BC5"/>
    <w:rsid w:val="009F4D74"/>
    <w:rsid w:val="009F4D97"/>
    <w:rsid w:val="009F4DBC"/>
    <w:rsid w:val="009F536C"/>
    <w:rsid w:val="009F561A"/>
    <w:rsid w:val="009F5644"/>
    <w:rsid w:val="009F5708"/>
    <w:rsid w:val="009F5783"/>
    <w:rsid w:val="009F5882"/>
    <w:rsid w:val="009F5B55"/>
    <w:rsid w:val="009F5DA2"/>
    <w:rsid w:val="009F5FB5"/>
    <w:rsid w:val="009F60E3"/>
    <w:rsid w:val="009F61BA"/>
    <w:rsid w:val="009F62EF"/>
    <w:rsid w:val="009F6304"/>
    <w:rsid w:val="009F6804"/>
    <w:rsid w:val="009F68FF"/>
    <w:rsid w:val="009F694D"/>
    <w:rsid w:val="009F6A53"/>
    <w:rsid w:val="009F6E18"/>
    <w:rsid w:val="009F6E29"/>
    <w:rsid w:val="009F7175"/>
    <w:rsid w:val="009F72AE"/>
    <w:rsid w:val="009F7316"/>
    <w:rsid w:val="009F75A4"/>
    <w:rsid w:val="009F7996"/>
    <w:rsid w:val="009F7C8E"/>
    <w:rsid w:val="009F7E54"/>
    <w:rsid w:val="009F7EDE"/>
    <w:rsid w:val="00A001BB"/>
    <w:rsid w:val="00A00226"/>
    <w:rsid w:val="00A003D4"/>
    <w:rsid w:val="00A003F4"/>
    <w:rsid w:val="00A004F0"/>
    <w:rsid w:val="00A00511"/>
    <w:rsid w:val="00A0071D"/>
    <w:rsid w:val="00A00A12"/>
    <w:rsid w:val="00A00B23"/>
    <w:rsid w:val="00A00C01"/>
    <w:rsid w:val="00A01220"/>
    <w:rsid w:val="00A012B2"/>
    <w:rsid w:val="00A0151A"/>
    <w:rsid w:val="00A01681"/>
    <w:rsid w:val="00A019F8"/>
    <w:rsid w:val="00A01FB4"/>
    <w:rsid w:val="00A0232F"/>
    <w:rsid w:val="00A023DB"/>
    <w:rsid w:val="00A02683"/>
    <w:rsid w:val="00A02720"/>
    <w:rsid w:val="00A02866"/>
    <w:rsid w:val="00A0292D"/>
    <w:rsid w:val="00A029DD"/>
    <w:rsid w:val="00A03048"/>
    <w:rsid w:val="00A03354"/>
    <w:rsid w:val="00A03493"/>
    <w:rsid w:val="00A037ED"/>
    <w:rsid w:val="00A046EC"/>
    <w:rsid w:val="00A0470F"/>
    <w:rsid w:val="00A04BC2"/>
    <w:rsid w:val="00A04BCF"/>
    <w:rsid w:val="00A04C8C"/>
    <w:rsid w:val="00A04FBC"/>
    <w:rsid w:val="00A052FF"/>
    <w:rsid w:val="00A0563B"/>
    <w:rsid w:val="00A0579E"/>
    <w:rsid w:val="00A05A10"/>
    <w:rsid w:val="00A05B56"/>
    <w:rsid w:val="00A05C05"/>
    <w:rsid w:val="00A05D37"/>
    <w:rsid w:val="00A05D7F"/>
    <w:rsid w:val="00A060EF"/>
    <w:rsid w:val="00A0676B"/>
    <w:rsid w:val="00A067C6"/>
    <w:rsid w:val="00A06808"/>
    <w:rsid w:val="00A069D4"/>
    <w:rsid w:val="00A06F0B"/>
    <w:rsid w:val="00A06F1C"/>
    <w:rsid w:val="00A0708C"/>
    <w:rsid w:val="00A070E3"/>
    <w:rsid w:val="00A07308"/>
    <w:rsid w:val="00A07DC8"/>
    <w:rsid w:val="00A07F24"/>
    <w:rsid w:val="00A10597"/>
    <w:rsid w:val="00A10BEB"/>
    <w:rsid w:val="00A110C9"/>
    <w:rsid w:val="00A11462"/>
    <w:rsid w:val="00A11682"/>
    <w:rsid w:val="00A11778"/>
    <w:rsid w:val="00A117B7"/>
    <w:rsid w:val="00A11810"/>
    <w:rsid w:val="00A1184C"/>
    <w:rsid w:val="00A11E86"/>
    <w:rsid w:val="00A1229A"/>
    <w:rsid w:val="00A12939"/>
    <w:rsid w:val="00A12D16"/>
    <w:rsid w:val="00A12D32"/>
    <w:rsid w:val="00A13910"/>
    <w:rsid w:val="00A13F99"/>
    <w:rsid w:val="00A144D8"/>
    <w:rsid w:val="00A14748"/>
    <w:rsid w:val="00A149DE"/>
    <w:rsid w:val="00A14BA2"/>
    <w:rsid w:val="00A14E45"/>
    <w:rsid w:val="00A14E82"/>
    <w:rsid w:val="00A15297"/>
    <w:rsid w:val="00A15933"/>
    <w:rsid w:val="00A15C9B"/>
    <w:rsid w:val="00A162F4"/>
    <w:rsid w:val="00A16450"/>
    <w:rsid w:val="00A16851"/>
    <w:rsid w:val="00A168E7"/>
    <w:rsid w:val="00A16B8C"/>
    <w:rsid w:val="00A16D0C"/>
    <w:rsid w:val="00A16D65"/>
    <w:rsid w:val="00A16F81"/>
    <w:rsid w:val="00A170E0"/>
    <w:rsid w:val="00A1723B"/>
    <w:rsid w:val="00A17308"/>
    <w:rsid w:val="00A1735B"/>
    <w:rsid w:val="00A1741B"/>
    <w:rsid w:val="00A17478"/>
    <w:rsid w:val="00A17700"/>
    <w:rsid w:val="00A17957"/>
    <w:rsid w:val="00A17A33"/>
    <w:rsid w:val="00A17DA4"/>
    <w:rsid w:val="00A2003F"/>
    <w:rsid w:val="00A205B7"/>
    <w:rsid w:val="00A209C1"/>
    <w:rsid w:val="00A20F84"/>
    <w:rsid w:val="00A212B8"/>
    <w:rsid w:val="00A21A4E"/>
    <w:rsid w:val="00A21BDE"/>
    <w:rsid w:val="00A21E21"/>
    <w:rsid w:val="00A21F3F"/>
    <w:rsid w:val="00A21F63"/>
    <w:rsid w:val="00A21FAE"/>
    <w:rsid w:val="00A22276"/>
    <w:rsid w:val="00A224AC"/>
    <w:rsid w:val="00A22539"/>
    <w:rsid w:val="00A23204"/>
    <w:rsid w:val="00A23391"/>
    <w:rsid w:val="00A23773"/>
    <w:rsid w:val="00A238F1"/>
    <w:rsid w:val="00A23AB9"/>
    <w:rsid w:val="00A23FCA"/>
    <w:rsid w:val="00A240CB"/>
    <w:rsid w:val="00A24336"/>
    <w:rsid w:val="00A25103"/>
    <w:rsid w:val="00A2540D"/>
    <w:rsid w:val="00A254D8"/>
    <w:rsid w:val="00A25505"/>
    <w:rsid w:val="00A25B32"/>
    <w:rsid w:val="00A25F9B"/>
    <w:rsid w:val="00A25FED"/>
    <w:rsid w:val="00A26098"/>
    <w:rsid w:val="00A260A3"/>
    <w:rsid w:val="00A26152"/>
    <w:rsid w:val="00A26404"/>
    <w:rsid w:val="00A264AE"/>
    <w:rsid w:val="00A26A61"/>
    <w:rsid w:val="00A26E70"/>
    <w:rsid w:val="00A26F24"/>
    <w:rsid w:val="00A27080"/>
    <w:rsid w:val="00A271E9"/>
    <w:rsid w:val="00A273FB"/>
    <w:rsid w:val="00A27666"/>
    <w:rsid w:val="00A27721"/>
    <w:rsid w:val="00A27BAB"/>
    <w:rsid w:val="00A27E0C"/>
    <w:rsid w:val="00A30007"/>
    <w:rsid w:val="00A30259"/>
    <w:rsid w:val="00A3042A"/>
    <w:rsid w:val="00A3093A"/>
    <w:rsid w:val="00A30C15"/>
    <w:rsid w:val="00A30C2E"/>
    <w:rsid w:val="00A30C36"/>
    <w:rsid w:val="00A30F35"/>
    <w:rsid w:val="00A31223"/>
    <w:rsid w:val="00A3137F"/>
    <w:rsid w:val="00A313F5"/>
    <w:rsid w:val="00A314BA"/>
    <w:rsid w:val="00A31538"/>
    <w:rsid w:val="00A31D56"/>
    <w:rsid w:val="00A31FAC"/>
    <w:rsid w:val="00A32034"/>
    <w:rsid w:val="00A32183"/>
    <w:rsid w:val="00A3233E"/>
    <w:rsid w:val="00A3252A"/>
    <w:rsid w:val="00A32767"/>
    <w:rsid w:val="00A328BE"/>
    <w:rsid w:val="00A32B98"/>
    <w:rsid w:val="00A32BA4"/>
    <w:rsid w:val="00A32D12"/>
    <w:rsid w:val="00A32E48"/>
    <w:rsid w:val="00A330E8"/>
    <w:rsid w:val="00A332B2"/>
    <w:rsid w:val="00A337BF"/>
    <w:rsid w:val="00A33C51"/>
    <w:rsid w:val="00A33DDB"/>
    <w:rsid w:val="00A33F56"/>
    <w:rsid w:val="00A34241"/>
    <w:rsid w:val="00A34709"/>
    <w:rsid w:val="00A34CD4"/>
    <w:rsid w:val="00A352C2"/>
    <w:rsid w:val="00A3543A"/>
    <w:rsid w:val="00A354D4"/>
    <w:rsid w:val="00A35560"/>
    <w:rsid w:val="00A357C9"/>
    <w:rsid w:val="00A35848"/>
    <w:rsid w:val="00A35A5F"/>
    <w:rsid w:val="00A35B4F"/>
    <w:rsid w:val="00A35E13"/>
    <w:rsid w:val="00A35EB7"/>
    <w:rsid w:val="00A3615F"/>
    <w:rsid w:val="00A363CF"/>
    <w:rsid w:val="00A36951"/>
    <w:rsid w:val="00A36A81"/>
    <w:rsid w:val="00A36AE5"/>
    <w:rsid w:val="00A36F1E"/>
    <w:rsid w:val="00A37396"/>
    <w:rsid w:val="00A37478"/>
    <w:rsid w:val="00A37A0B"/>
    <w:rsid w:val="00A37A79"/>
    <w:rsid w:val="00A37D9D"/>
    <w:rsid w:val="00A4027E"/>
    <w:rsid w:val="00A4084D"/>
    <w:rsid w:val="00A40B76"/>
    <w:rsid w:val="00A40CFF"/>
    <w:rsid w:val="00A412E7"/>
    <w:rsid w:val="00A4132B"/>
    <w:rsid w:val="00A413A5"/>
    <w:rsid w:val="00A41685"/>
    <w:rsid w:val="00A41B07"/>
    <w:rsid w:val="00A426A1"/>
    <w:rsid w:val="00A4277A"/>
    <w:rsid w:val="00A428EF"/>
    <w:rsid w:val="00A42900"/>
    <w:rsid w:val="00A42A23"/>
    <w:rsid w:val="00A42E79"/>
    <w:rsid w:val="00A430AA"/>
    <w:rsid w:val="00A431F9"/>
    <w:rsid w:val="00A431FB"/>
    <w:rsid w:val="00A4331A"/>
    <w:rsid w:val="00A4335B"/>
    <w:rsid w:val="00A435BA"/>
    <w:rsid w:val="00A43E9A"/>
    <w:rsid w:val="00A4400C"/>
    <w:rsid w:val="00A440F5"/>
    <w:rsid w:val="00A441E9"/>
    <w:rsid w:val="00A44377"/>
    <w:rsid w:val="00A443D5"/>
    <w:rsid w:val="00A444F1"/>
    <w:rsid w:val="00A44529"/>
    <w:rsid w:val="00A44910"/>
    <w:rsid w:val="00A44977"/>
    <w:rsid w:val="00A449CD"/>
    <w:rsid w:val="00A44C62"/>
    <w:rsid w:val="00A44ED6"/>
    <w:rsid w:val="00A44FE3"/>
    <w:rsid w:val="00A450CA"/>
    <w:rsid w:val="00A452C6"/>
    <w:rsid w:val="00A457DC"/>
    <w:rsid w:val="00A4583B"/>
    <w:rsid w:val="00A45AD2"/>
    <w:rsid w:val="00A45D42"/>
    <w:rsid w:val="00A45E5B"/>
    <w:rsid w:val="00A46191"/>
    <w:rsid w:val="00A46319"/>
    <w:rsid w:val="00A4641A"/>
    <w:rsid w:val="00A464D5"/>
    <w:rsid w:val="00A469EE"/>
    <w:rsid w:val="00A46AEF"/>
    <w:rsid w:val="00A46C2C"/>
    <w:rsid w:val="00A46C8C"/>
    <w:rsid w:val="00A46ECF"/>
    <w:rsid w:val="00A4706E"/>
    <w:rsid w:val="00A47089"/>
    <w:rsid w:val="00A47120"/>
    <w:rsid w:val="00A47263"/>
    <w:rsid w:val="00A47528"/>
    <w:rsid w:val="00A47AA9"/>
    <w:rsid w:val="00A47BE7"/>
    <w:rsid w:val="00A47BEA"/>
    <w:rsid w:val="00A47DE1"/>
    <w:rsid w:val="00A5003E"/>
    <w:rsid w:val="00A5013D"/>
    <w:rsid w:val="00A5015E"/>
    <w:rsid w:val="00A5057F"/>
    <w:rsid w:val="00A5099D"/>
    <w:rsid w:val="00A50BAA"/>
    <w:rsid w:val="00A50D90"/>
    <w:rsid w:val="00A50DAE"/>
    <w:rsid w:val="00A51732"/>
    <w:rsid w:val="00A5186F"/>
    <w:rsid w:val="00A51A6B"/>
    <w:rsid w:val="00A51D98"/>
    <w:rsid w:val="00A51DFE"/>
    <w:rsid w:val="00A520F7"/>
    <w:rsid w:val="00A52113"/>
    <w:rsid w:val="00A52144"/>
    <w:rsid w:val="00A524C3"/>
    <w:rsid w:val="00A5252D"/>
    <w:rsid w:val="00A5254C"/>
    <w:rsid w:val="00A52636"/>
    <w:rsid w:val="00A5269A"/>
    <w:rsid w:val="00A52765"/>
    <w:rsid w:val="00A52E57"/>
    <w:rsid w:val="00A52FB8"/>
    <w:rsid w:val="00A5366A"/>
    <w:rsid w:val="00A53A3C"/>
    <w:rsid w:val="00A53DBF"/>
    <w:rsid w:val="00A53EFE"/>
    <w:rsid w:val="00A54271"/>
    <w:rsid w:val="00A5445F"/>
    <w:rsid w:val="00A544BD"/>
    <w:rsid w:val="00A544C2"/>
    <w:rsid w:val="00A545A2"/>
    <w:rsid w:val="00A546C5"/>
    <w:rsid w:val="00A54774"/>
    <w:rsid w:val="00A547DD"/>
    <w:rsid w:val="00A549C7"/>
    <w:rsid w:val="00A54DC3"/>
    <w:rsid w:val="00A551A7"/>
    <w:rsid w:val="00A5554B"/>
    <w:rsid w:val="00A55632"/>
    <w:rsid w:val="00A55956"/>
    <w:rsid w:val="00A55A12"/>
    <w:rsid w:val="00A55CF1"/>
    <w:rsid w:val="00A5613F"/>
    <w:rsid w:val="00A56278"/>
    <w:rsid w:val="00A56929"/>
    <w:rsid w:val="00A56DD8"/>
    <w:rsid w:val="00A57313"/>
    <w:rsid w:val="00A57B5E"/>
    <w:rsid w:val="00A57E73"/>
    <w:rsid w:val="00A57FD5"/>
    <w:rsid w:val="00A60175"/>
    <w:rsid w:val="00A6095F"/>
    <w:rsid w:val="00A60BF5"/>
    <w:rsid w:val="00A60DA2"/>
    <w:rsid w:val="00A61315"/>
    <w:rsid w:val="00A61418"/>
    <w:rsid w:val="00A615A7"/>
    <w:rsid w:val="00A616D7"/>
    <w:rsid w:val="00A617E7"/>
    <w:rsid w:val="00A61ABE"/>
    <w:rsid w:val="00A61B3C"/>
    <w:rsid w:val="00A62570"/>
    <w:rsid w:val="00A626A0"/>
    <w:rsid w:val="00A62D14"/>
    <w:rsid w:val="00A6301D"/>
    <w:rsid w:val="00A630A4"/>
    <w:rsid w:val="00A63380"/>
    <w:rsid w:val="00A634BE"/>
    <w:rsid w:val="00A637E9"/>
    <w:rsid w:val="00A63883"/>
    <w:rsid w:val="00A63E84"/>
    <w:rsid w:val="00A63F50"/>
    <w:rsid w:val="00A63FE8"/>
    <w:rsid w:val="00A647A0"/>
    <w:rsid w:val="00A64AA1"/>
    <w:rsid w:val="00A652EF"/>
    <w:rsid w:val="00A653AF"/>
    <w:rsid w:val="00A65499"/>
    <w:rsid w:val="00A65752"/>
    <w:rsid w:val="00A658A2"/>
    <w:rsid w:val="00A658D5"/>
    <w:rsid w:val="00A665E8"/>
    <w:rsid w:val="00A66709"/>
    <w:rsid w:val="00A66A0F"/>
    <w:rsid w:val="00A66AC7"/>
    <w:rsid w:val="00A66B04"/>
    <w:rsid w:val="00A66B92"/>
    <w:rsid w:val="00A66C24"/>
    <w:rsid w:val="00A66E27"/>
    <w:rsid w:val="00A66E33"/>
    <w:rsid w:val="00A6703D"/>
    <w:rsid w:val="00A67D29"/>
    <w:rsid w:val="00A67E26"/>
    <w:rsid w:val="00A67F1E"/>
    <w:rsid w:val="00A67FE0"/>
    <w:rsid w:val="00A70065"/>
    <w:rsid w:val="00A7016C"/>
    <w:rsid w:val="00A7028A"/>
    <w:rsid w:val="00A7047D"/>
    <w:rsid w:val="00A70A3B"/>
    <w:rsid w:val="00A70B67"/>
    <w:rsid w:val="00A70E56"/>
    <w:rsid w:val="00A71354"/>
    <w:rsid w:val="00A72063"/>
    <w:rsid w:val="00A72668"/>
    <w:rsid w:val="00A72AAD"/>
    <w:rsid w:val="00A72BB9"/>
    <w:rsid w:val="00A72CDF"/>
    <w:rsid w:val="00A72F90"/>
    <w:rsid w:val="00A73431"/>
    <w:rsid w:val="00A73490"/>
    <w:rsid w:val="00A735AC"/>
    <w:rsid w:val="00A73C9D"/>
    <w:rsid w:val="00A73F44"/>
    <w:rsid w:val="00A73FEB"/>
    <w:rsid w:val="00A741A8"/>
    <w:rsid w:val="00A741E8"/>
    <w:rsid w:val="00A742F5"/>
    <w:rsid w:val="00A7445A"/>
    <w:rsid w:val="00A74575"/>
    <w:rsid w:val="00A745B2"/>
    <w:rsid w:val="00A7485F"/>
    <w:rsid w:val="00A74A4A"/>
    <w:rsid w:val="00A74B22"/>
    <w:rsid w:val="00A74BB8"/>
    <w:rsid w:val="00A74DB6"/>
    <w:rsid w:val="00A74F08"/>
    <w:rsid w:val="00A750A5"/>
    <w:rsid w:val="00A75528"/>
    <w:rsid w:val="00A755F2"/>
    <w:rsid w:val="00A757DD"/>
    <w:rsid w:val="00A75A77"/>
    <w:rsid w:val="00A75B3B"/>
    <w:rsid w:val="00A75C66"/>
    <w:rsid w:val="00A75C71"/>
    <w:rsid w:val="00A76086"/>
    <w:rsid w:val="00A763DE"/>
    <w:rsid w:val="00A7641A"/>
    <w:rsid w:val="00A76455"/>
    <w:rsid w:val="00A77234"/>
    <w:rsid w:val="00A772E5"/>
    <w:rsid w:val="00A77580"/>
    <w:rsid w:val="00A77684"/>
    <w:rsid w:val="00A77767"/>
    <w:rsid w:val="00A777DB"/>
    <w:rsid w:val="00A77C29"/>
    <w:rsid w:val="00A80162"/>
    <w:rsid w:val="00A804B2"/>
    <w:rsid w:val="00A8074A"/>
    <w:rsid w:val="00A809E2"/>
    <w:rsid w:val="00A80E00"/>
    <w:rsid w:val="00A80EC9"/>
    <w:rsid w:val="00A813F5"/>
    <w:rsid w:val="00A81BD2"/>
    <w:rsid w:val="00A81D25"/>
    <w:rsid w:val="00A81EC1"/>
    <w:rsid w:val="00A81F9E"/>
    <w:rsid w:val="00A8205D"/>
    <w:rsid w:val="00A822C2"/>
    <w:rsid w:val="00A82479"/>
    <w:rsid w:val="00A824E8"/>
    <w:rsid w:val="00A82CCB"/>
    <w:rsid w:val="00A82CCF"/>
    <w:rsid w:val="00A82FDD"/>
    <w:rsid w:val="00A8300E"/>
    <w:rsid w:val="00A83203"/>
    <w:rsid w:val="00A835E7"/>
    <w:rsid w:val="00A83717"/>
    <w:rsid w:val="00A8376F"/>
    <w:rsid w:val="00A8379E"/>
    <w:rsid w:val="00A83A02"/>
    <w:rsid w:val="00A83D0A"/>
    <w:rsid w:val="00A840D7"/>
    <w:rsid w:val="00A845F5"/>
    <w:rsid w:val="00A84909"/>
    <w:rsid w:val="00A84C61"/>
    <w:rsid w:val="00A85167"/>
    <w:rsid w:val="00A851DC"/>
    <w:rsid w:val="00A852DA"/>
    <w:rsid w:val="00A854AA"/>
    <w:rsid w:val="00A85BFB"/>
    <w:rsid w:val="00A85C1D"/>
    <w:rsid w:val="00A85F93"/>
    <w:rsid w:val="00A860D0"/>
    <w:rsid w:val="00A863ED"/>
    <w:rsid w:val="00A865F2"/>
    <w:rsid w:val="00A866D8"/>
    <w:rsid w:val="00A86C15"/>
    <w:rsid w:val="00A86E73"/>
    <w:rsid w:val="00A871CF"/>
    <w:rsid w:val="00A8773B"/>
    <w:rsid w:val="00A8786E"/>
    <w:rsid w:val="00A9003E"/>
    <w:rsid w:val="00A904AD"/>
    <w:rsid w:val="00A90B07"/>
    <w:rsid w:val="00A90B9A"/>
    <w:rsid w:val="00A911CE"/>
    <w:rsid w:val="00A915D0"/>
    <w:rsid w:val="00A919AB"/>
    <w:rsid w:val="00A91B5F"/>
    <w:rsid w:val="00A91E8B"/>
    <w:rsid w:val="00A9211E"/>
    <w:rsid w:val="00A9213B"/>
    <w:rsid w:val="00A929C1"/>
    <w:rsid w:val="00A92C88"/>
    <w:rsid w:val="00A92EBE"/>
    <w:rsid w:val="00A92F5D"/>
    <w:rsid w:val="00A93101"/>
    <w:rsid w:val="00A93157"/>
    <w:rsid w:val="00A93351"/>
    <w:rsid w:val="00A933AE"/>
    <w:rsid w:val="00A933B2"/>
    <w:rsid w:val="00A933C1"/>
    <w:rsid w:val="00A9345A"/>
    <w:rsid w:val="00A936AA"/>
    <w:rsid w:val="00A94013"/>
    <w:rsid w:val="00A942D4"/>
    <w:rsid w:val="00A942E3"/>
    <w:rsid w:val="00A94E58"/>
    <w:rsid w:val="00A94EF8"/>
    <w:rsid w:val="00A94F6E"/>
    <w:rsid w:val="00A9500A"/>
    <w:rsid w:val="00A95183"/>
    <w:rsid w:val="00A9559C"/>
    <w:rsid w:val="00A9559E"/>
    <w:rsid w:val="00A9583E"/>
    <w:rsid w:val="00A95D4F"/>
    <w:rsid w:val="00A95FEC"/>
    <w:rsid w:val="00A9634F"/>
    <w:rsid w:val="00A969E6"/>
    <w:rsid w:val="00A96A8B"/>
    <w:rsid w:val="00A96E77"/>
    <w:rsid w:val="00A97121"/>
    <w:rsid w:val="00A9725A"/>
    <w:rsid w:val="00A97587"/>
    <w:rsid w:val="00A978A3"/>
    <w:rsid w:val="00A97ACB"/>
    <w:rsid w:val="00A97C63"/>
    <w:rsid w:val="00A97DCC"/>
    <w:rsid w:val="00A97DF2"/>
    <w:rsid w:val="00A97FF4"/>
    <w:rsid w:val="00AA015C"/>
    <w:rsid w:val="00AA0279"/>
    <w:rsid w:val="00AA0346"/>
    <w:rsid w:val="00AA036B"/>
    <w:rsid w:val="00AA09E0"/>
    <w:rsid w:val="00AA09FE"/>
    <w:rsid w:val="00AA0AA7"/>
    <w:rsid w:val="00AA0CDD"/>
    <w:rsid w:val="00AA193B"/>
    <w:rsid w:val="00AA19A8"/>
    <w:rsid w:val="00AA1BF1"/>
    <w:rsid w:val="00AA1C3F"/>
    <w:rsid w:val="00AA1E44"/>
    <w:rsid w:val="00AA1E78"/>
    <w:rsid w:val="00AA2084"/>
    <w:rsid w:val="00AA28E3"/>
    <w:rsid w:val="00AA2998"/>
    <w:rsid w:val="00AA2D8C"/>
    <w:rsid w:val="00AA2DB2"/>
    <w:rsid w:val="00AA2EEB"/>
    <w:rsid w:val="00AA30C0"/>
    <w:rsid w:val="00AA321A"/>
    <w:rsid w:val="00AA3574"/>
    <w:rsid w:val="00AA383B"/>
    <w:rsid w:val="00AA38DF"/>
    <w:rsid w:val="00AA3C23"/>
    <w:rsid w:val="00AA42D5"/>
    <w:rsid w:val="00AA440A"/>
    <w:rsid w:val="00AA44E9"/>
    <w:rsid w:val="00AA46C0"/>
    <w:rsid w:val="00AA476C"/>
    <w:rsid w:val="00AA47F1"/>
    <w:rsid w:val="00AA490A"/>
    <w:rsid w:val="00AA4C07"/>
    <w:rsid w:val="00AA4C3F"/>
    <w:rsid w:val="00AA4D25"/>
    <w:rsid w:val="00AA4D6F"/>
    <w:rsid w:val="00AA55E0"/>
    <w:rsid w:val="00AA65C9"/>
    <w:rsid w:val="00AA6B65"/>
    <w:rsid w:val="00AA6D52"/>
    <w:rsid w:val="00AA75B5"/>
    <w:rsid w:val="00AA7A2B"/>
    <w:rsid w:val="00AA7C70"/>
    <w:rsid w:val="00AA7DD4"/>
    <w:rsid w:val="00AA7DEB"/>
    <w:rsid w:val="00AB0131"/>
    <w:rsid w:val="00AB014B"/>
    <w:rsid w:val="00AB01BF"/>
    <w:rsid w:val="00AB05F6"/>
    <w:rsid w:val="00AB064B"/>
    <w:rsid w:val="00AB0843"/>
    <w:rsid w:val="00AB0B09"/>
    <w:rsid w:val="00AB0ED9"/>
    <w:rsid w:val="00AB10AC"/>
    <w:rsid w:val="00AB13DB"/>
    <w:rsid w:val="00AB166A"/>
    <w:rsid w:val="00AB16AD"/>
    <w:rsid w:val="00AB177F"/>
    <w:rsid w:val="00AB2052"/>
    <w:rsid w:val="00AB2222"/>
    <w:rsid w:val="00AB23A8"/>
    <w:rsid w:val="00AB23AD"/>
    <w:rsid w:val="00AB2529"/>
    <w:rsid w:val="00AB2793"/>
    <w:rsid w:val="00AB2980"/>
    <w:rsid w:val="00AB2A67"/>
    <w:rsid w:val="00AB2B91"/>
    <w:rsid w:val="00AB2BE6"/>
    <w:rsid w:val="00AB2F49"/>
    <w:rsid w:val="00AB3008"/>
    <w:rsid w:val="00AB3219"/>
    <w:rsid w:val="00AB329D"/>
    <w:rsid w:val="00AB32F7"/>
    <w:rsid w:val="00AB3357"/>
    <w:rsid w:val="00AB35F2"/>
    <w:rsid w:val="00AB371F"/>
    <w:rsid w:val="00AB3CA5"/>
    <w:rsid w:val="00AB3EEE"/>
    <w:rsid w:val="00AB433F"/>
    <w:rsid w:val="00AB45AD"/>
    <w:rsid w:val="00AB4671"/>
    <w:rsid w:val="00AB4831"/>
    <w:rsid w:val="00AB49E2"/>
    <w:rsid w:val="00AB4D62"/>
    <w:rsid w:val="00AB4E66"/>
    <w:rsid w:val="00AB516F"/>
    <w:rsid w:val="00AB5309"/>
    <w:rsid w:val="00AB55B1"/>
    <w:rsid w:val="00AB583C"/>
    <w:rsid w:val="00AB587F"/>
    <w:rsid w:val="00AB58A3"/>
    <w:rsid w:val="00AB5956"/>
    <w:rsid w:val="00AB5C9D"/>
    <w:rsid w:val="00AB623D"/>
    <w:rsid w:val="00AB6257"/>
    <w:rsid w:val="00AB641A"/>
    <w:rsid w:val="00AB646A"/>
    <w:rsid w:val="00AB653B"/>
    <w:rsid w:val="00AB6A2D"/>
    <w:rsid w:val="00AB6ADD"/>
    <w:rsid w:val="00AB6B15"/>
    <w:rsid w:val="00AB6C44"/>
    <w:rsid w:val="00AB6DCA"/>
    <w:rsid w:val="00AB71D3"/>
    <w:rsid w:val="00AB74CA"/>
    <w:rsid w:val="00AB7810"/>
    <w:rsid w:val="00AB7AE2"/>
    <w:rsid w:val="00AB7FE2"/>
    <w:rsid w:val="00AC0143"/>
    <w:rsid w:val="00AC0277"/>
    <w:rsid w:val="00AC03D2"/>
    <w:rsid w:val="00AC0721"/>
    <w:rsid w:val="00AC076D"/>
    <w:rsid w:val="00AC0875"/>
    <w:rsid w:val="00AC0878"/>
    <w:rsid w:val="00AC0B68"/>
    <w:rsid w:val="00AC0BD9"/>
    <w:rsid w:val="00AC130D"/>
    <w:rsid w:val="00AC15C7"/>
    <w:rsid w:val="00AC167E"/>
    <w:rsid w:val="00AC18F8"/>
    <w:rsid w:val="00AC1B4B"/>
    <w:rsid w:val="00AC2231"/>
    <w:rsid w:val="00AC23A6"/>
    <w:rsid w:val="00AC2C01"/>
    <w:rsid w:val="00AC2D8D"/>
    <w:rsid w:val="00AC2E37"/>
    <w:rsid w:val="00AC2EC2"/>
    <w:rsid w:val="00AC3053"/>
    <w:rsid w:val="00AC31A9"/>
    <w:rsid w:val="00AC352F"/>
    <w:rsid w:val="00AC3810"/>
    <w:rsid w:val="00AC384A"/>
    <w:rsid w:val="00AC3972"/>
    <w:rsid w:val="00AC3C2A"/>
    <w:rsid w:val="00AC3FCE"/>
    <w:rsid w:val="00AC4413"/>
    <w:rsid w:val="00AC4778"/>
    <w:rsid w:val="00AC506A"/>
    <w:rsid w:val="00AC5081"/>
    <w:rsid w:val="00AC5084"/>
    <w:rsid w:val="00AC5388"/>
    <w:rsid w:val="00AC545C"/>
    <w:rsid w:val="00AC5745"/>
    <w:rsid w:val="00AC5C8C"/>
    <w:rsid w:val="00AC5F19"/>
    <w:rsid w:val="00AC6151"/>
    <w:rsid w:val="00AC64D6"/>
    <w:rsid w:val="00AC6B3F"/>
    <w:rsid w:val="00AC6C7C"/>
    <w:rsid w:val="00AC6D66"/>
    <w:rsid w:val="00AC6F0C"/>
    <w:rsid w:val="00AC7007"/>
    <w:rsid w:val="00AC7117"/>
    <w:rsid w:val="00AC7357"/>
    <w:rsid w:val="00AC73FB"/>
    <w:rsid w:val="00AC7883"/>
    <w:rsid w:val="00AC7952"/>
    <w:rsid w:val="00AC7A13"/>
    <w:rsid w:val="00AC7D2F"/>
    <w:rsid w:val="00AC7F44"/>
    <w:rsid w:val="00AD01F2"/>
    <w:rsid w:val="00AD02C6"/>
    <w:rsid w:val="00AD03FF"/>
    <w:rsid w:val="00AD06DE"/>
    <w:rsid w:val="00AD0707"/>
    <w:rsid w:val="00AD082C"/>
    <w:rsid w:val="00AD0CEE"/>
    <w:rsid w:val="00AD0D1B"/>
    <w:rsid w:val="00AD0D86"/>
    <w:rsid w:val="00AD1619"/>
    <w:rsid w:val="00AD1752"/>
    <w:rsid w:val="00AD1820"/>
    <w:rsid w:val="00AD1AAC"/>
    <w:rsid w:val="00AD1B3E"/>
    <w:rsid w:val="00AD1B6A"/>
    <w:rsid w:val="00AD1C73"/>
    <w:rsid w:val="00AD1FFA"/>
    <w:rsid w:val="00AD2491"/>
    <w:rsid w:val="00AD252E"/>
    <w:rsid w:val="00AD2669"/>
    <w:rsid w:val="00AD3112"/>
    <w:rsid w:val="00AD36A8"/>
    <w:rsid w:val="00AD37D4"/>
    <w:rsid w:val="00AD3B09"/>
    <w:rsid w:val="00AD3D52"/>
    <w:rsid w:val="00AD403C"/>
    <w:rsid w:val="00AD44AC"/>
    <w:rsid w:val="00AD48F5"/>
    <w:rsid w:val="00AD495C"/>
    <w:rsid w:val="00AD4B39"/>
    <w:rsid w:val="00AD4CC6"/>
    <w:rsid w:val="00AD4D1B"/>
    <w:rsid w:val="00AD4F1C"/>
    <w:rsid w:val="00AD4FED"/>
    <w:rsid w:val="00AD5106"/>
    <w:rsid w:val="00AD5152"/>
    <w:rsid w:val="00AD5156"/>
    <w:rsid w:val="00AD52BA"/>
    <w:rsid w:val="00AD58B0"/>
    <w:rsid w:val="00AD58BA"/>
    <w:rsid w:val="00AD5B52"/>
    <w:rsid w:val="00AD5C4B"/>
    <w:rsid w:val="00AD5D3F"/>
    <w:rsid w:val="00AD5F15"/>
    <w:rsid w:val="00AD6033"/>
    <w:rsid w:val="00AD61BD"/>
    <w:rsid w:val="00AD63F3"/>
    <w:rsid w:val="00AD66F5"/>
    <w:rsid w:val="00AD684C"/>
    <w:rsid w:val="00AD6E60"/>
    <w:rsid w:val="00AD6F04"/>
    <w:rsid w:val="00AD6F0F"/>
    <w:rsid w:val="00AD7141"/>
    <w:rsid w:val="00AD72CB"/>
    <w:rsid w:val="00AD7320"/>
    <w:rsid w:val="00AD74C5"/>
    <w:rsid w:val="00AD78EB"/>
    <w:rsid w:val="00AD7AFD"/>
    <w:rsid w:val="00AD7EBD"/>
    <w:rsid w:val="00AE02C2"/>
    <w:rsid w:val="00AE047B"/>
    <w:rsid w:val="00AE047F"/>
    <w:rsid w:val="00AE0627"/>
    <w:rsid w:val="00AE069F"/>
    <w:rsid w:val="00AE0799"/>
    <w:rsid w:val="00AE0AD8"/>
    <w:rsid w:val="00AE0C05"/>
    <w:rsid w:val="00AE0DAF"/>
    <w:rsid w:val="00AE0E63"/>
    <w:rsid w:val="00AE0F07"/>
    <w:rsid w:val="00AE16EA"/>
    <w:rsid w:val="00AE1A44"/>
    <w:rsid w:val="00AE1A56"/>
    <w:rsid w:val="00AE210F"/>
    <w:rsid w:val="00AE2239"/>
    <w:rsid w:val="00AE2752"/>
    <w:rsid w:val="00AE298D"/>
    <w:rsid w:val="00AE2EF1"/>
    <w:rsid w:val="00AE30DF"/>
    <w:rsid w:val="00AE3129"/>
    <w:rsid w:val="00AE31A5"/>
    <w:rsid w:val="00AE32EF"/>
    <w:rsid w:val="00AE33A8"/>
    <w:rsid w:val="00AE35A2"/>
    <w:rsid w:val="00AE384E"/>
    <w:rsid w:val="00AE397A"/>
    <w:rsid w:val="00AE3E04"/>
    <w:rsid w:val="00AE3EB6"/>
    <w:rsid w:val="00AE3EDD"/>
    <w:rsid w:val="00AE42F1"/>
    <w:rsid w:val="00AE4376"/>
    <w:rsid w:val="00AE444B"/>
    <w:rsid w:val="00AE4A04"/>
    <w:rsid w:val="00AE4B82"/>
    <w:rsid w:val="00AE4B8B"/>
    <w:rsid w:val="00AE4BC7"/>
    <w:rsid w:val="00AE4C60"/>
    <w:rsid w:val="00AE4C8C"/>
    <w:rsid w:val="00AE4CE3"/>
    <w:rsid w:val="00AE4ED1"/>
    <w:rsid w:val="00AE5175"/>
    <w:rsid w:val="00AE5464"/>
    <w:rsid w:val="00AE54F5"/>
    <w:rsid w:val="00AE5915"/>
    <w:rsid w:val="00AE5BB0"/>
    <w:rsid w:val="00AE5BB7"/>
    <w:rsid w:val="00AE5E35"/>
    <w:rsid w:val="00AE6113"/>
    <w:rsid w:val="00AE612E"/>
    <w:rsid w:val="00AE61DD"/>
    <w:rsid w:val="00AE63E9"/>
    <w:rsid w:val="00AE6903"/>
    <w:rsid w:val="00AE6D62"/>
    <w:rsid w:val="00AE6D83"/>
    <w:rsid w:val="00AE6E94"/>
    <w:rsid w:val="00AE70BF"/>
    <w:rsid w:val="00AE7214"/>
    <w:rsid w:val="00AE73B8"/>
    <w:rsid w:val="00AE74BE"/>
    <w:rsid w:val="00AE7694"/>
    <w:rsid w:val="00AE7A8D"/>
    <w:rsid w:val="00AE7E98"/>
    <w:rsid w:val="00AE7F4F"/>
    <w:rsid w:val="00AF0084"/>
    <w:rsid w:val="00AF0099"/>
    <w:rsid w:val="00AF00A0"/>
    <w:rsid w:val="00AF01A1"/>
    <w:rsid w:val="00AF034C"/>
    <w:rsid w:val="00AF036C"/>
    <w:rsid w:val="00AF05F3"/>
    <w:rsid w:val="00AF08A6"/>
    <w:rsid w:val="00AF08AC"/>
    <w:rsid w:val="00AF0C54"/>
    <w:rsid w:val="00AF0CA7"/>
    <w:rsid w:val="00AF0D56"/>
    <w:rsid w:val="00AF1066"/>
    <w:rsid w:val="00AF11A7"/>
    <w:rsid w:val="00AF11FA"/>
    <w:rsid w:val="00AF16DC"/>
    <w:rsid w:val="00AF183A"/>
    <w:rsid w:val="00AF19B7"/>
    <w:rsid w:val="00AF1A86"/>
    <w:rsid w:val="00AF1D66"/>
    <w:rsid w:val="00AF2263"/>
    <w:rsid w:val="00AF2447"/>
    <w:rsid w:val="00AF2A10"/>
    <w:rsid w:val="00AF3A07"/>
    <w:rsid w:val="00AF3A0B"/>
    <w:rsid w:val="00AF3A9A"/>
    <w:rsid w:val="00AF3BFF"/>
    <w:rsid w:val="00AF4166"/>
    <w:rsid w:val="00AF41BB"/>
    <w:rsid w:val="00AF420C"/>
    <w:rsid w:val="00AF4B26"/>
    <w:rsid w:val="00AF4CCA"/>
    <w:rsid w:val="00AF5375"/>
    <w:rsid w:val="00AF5377"/>
    <w:rsid w:val="00AF5703"/>
    <w:rsid w:val="00AF5B96"/>
    <w:rsid w:val="00AF5DD2"/>
    <w:rsid w:val="00AF5E9A"/>
    <w:rsid w:val="00AF5F15"/>
    <w:rsid w:val="00AF60F2"/>
    <w:rsid w:val="00AF611C"/>
    <w:rsid w:val="00AF61CA"/>
    <w:rsid w:val="00AF659B"/>
    <w:rsid w:val="00AF661E"/>
    <w:rsid w:val="00AF6EBD"/>
    <w:rsid w:val="00AF7443"/>
    <w:rsid w:val="00AF77C1"/>
    <w:rsid w:val="00AF77C7"/>
    <w:rsid w:val="00AF78B5"/>
    <w:rsid w:val="00AF7FE0"/>
    <w:rsid w:val="00B000C3"/>
    <w:rsid w:val="00B00161"/>
    <w:rsid w:val="00B0031C"/>
    <w:rsid w:val="00B00359"/>
    <w:rsid w:val="00B00376"/>
    <w:rsid w:val="00B004F9"/>
    <w:rsid w:val="00B00812"/>
    <w:rsid w:val="00B00910"/>
    <w:rsid w:val="00B00916"/>
    <w:rsid w:val="00B00C16"/>
    <w:rsid w:val="00B00F70"/>
    <w:rsid w:val="00B012B2"/>
    <w:rsid w:val="00B01969"/>
    <w:rsid w:val="00B01B40"/>
    <w:rsid w:val="00B01FBB"/>
    <w:rsid w:val="00B020FA"/>
    <w:rsid w:val="00B024E6"/>
    <w:rsid w:val="00B029F6"/>
    <w:rsid w:val="00B03025"/>
    <w:rsid w:val="00B034C0"/>
    <w:rsid w:val="00B035F9"/>
    <w:rsid w:val="00B0362E"/>
    <w:rsid w:val="00B039E6"/>
    <w:rsid w:val="00B03E08"/>
    <w:rsid w:val="00B03E6F"/>
    <w:rsid w:val="00B03ECA"/>
    <w:rsid w:val="00B03FC4"/>
    <w:rsid w:val="00B040BB"/>
    <w:rsid w:val="00B04103"/>
    <w:rsid w:val="00B04183"/>
    <w:rsid w:val="00B04392"/>
    <w:rsid w:val="00B049E0"/>
    <w:rsid w:val="00B04A7F"/>
    <w:rsid w:val="00B05099"/>
    <w:rsid w:val="00B05493"/>
    <w:rsid w:val="00B0568E"/>
    <w:rsid w:val="00B05BFA"/>
    <w:rsid w:val="00B05CB9"/>
    <w:rsid w:val="00B05D1B"/>
    <w:rsid w:val="00B05DFF"/>
    <w:rsid w:val="00B06199"/>
    <w:rsid w:val="00B06256"/>
    <w:rsid w:val="00B06363"/>
    <w:rsid w:val="00B063E7"/>
    <w:rsid w:val="00B0658F"/>
    <w:rsid w:val="00B067DC"/>
    <w:rsid w:val="00B06843"/>
    <w:rsid w:val="00B0699F"/>
    <w:rsid w:val="00B06EC3"/>
    <w:rsid w:val="00B06EF7"/>
    <w:rsid w:val="00B07772"/>
    <w:rsid w:val="00B077D9"/>
    <w:rsid w:val="00B07C19"/>
    <w:rsid w:val="00B07C62"/>
    <w:rsid w:val="00B07E2B"/>
    <w:rsid w:val="00B1020D"/>
    <w:rsid w:val="00B10230"/>
    <w:rsid w:val="00B10480"/>
    <w:rsid w:val="00B104DC"/>
    <w:rsid w:val="00B10501"/>
    <w:rsid w:val="00B106D7"/>
    <w:rsid w:val="00B10764"/>
    <w:rsid w:val="00B107F5"/>
    <w:rsid w:val="00B1091A"/>
    <w:rsid w:val="00B10FA4"/>
    <w:rsid w:val="00B111FF"/>
    <w:rsid w:val="00B1139B"/>
    <w:rsid w:val="00B1153C"/>
    <w:rsid w:val="00B118B1"/>
    <w:rsid w:val="00B11D14"/>
    <w:rsid w:val="00B11F7F"/>
    <w:rsid w:val="00B123DD"/>
    <w:rsid w:val="00B125B0"/>
    <w:rsid w:val="00B12789"/>
    <w:rsid w:val="00B12913"/>
    <w:rsid w:val="00B12947"/>
    <w:rsid w:val="00B12B4E"/>
    <w:rsid w:val="00B12D45"/>
    <w:rsid w:val="00B12ED3"/>
    <w:rsid w:val="00B12F6D"/>
    <w:rsid w:val="00B13060"/>
    <w:rsid w:val="00B13116"/>
    <w:rsid w:val="00B135A5"/>
    <w:rsid w:val="00B13605"/>
    <w:rsid w:val="00B136F1"/>
    <w:rsid w:val="00B13789"/>
    <w:rsid w:val="00B1399F"/>
    <w:rsid w:val="00B13AC9"/>
    <w:rsid w:val="00B13BA8"/>
    <w:rsid w:val="00B13DB0"/>
    <w:rsid w:val="00B14038"/>
    <w:rsid w:val="00B143C8"/>
    <w:rsid w:val="00B144DC"/>
    <w:rsid w:val="00B147F5"/>
    <w:rsid w:val="00B148C0"/>
    <w:rsid w:val="00B14B26"/>
    <w:rsid w:val="00B14C70"/>
    <w:rsid w:val="00B14E5C"/>
    <w:rsid w:val="00B150EE"/>
    <w:rsid w:val="00B1513B"/>
    <w:rsid w:val="00B151A0"/>
    <w:rsid w:val="00B155CF"/>
    <w:rsid w:val="00B156C3"/>
    <w:rsid w:val="00B15735"/>
    <w:rsid w:val="00B159A1"/>
    <w:rsid w:val="00B15A31"/>
    <w:rsid w:val="00B15B8B"/>
    <w:rsid w:val="00B15BFF"/>
    <w:rsid w:val="00B15CC9"/>
    <w:rsid w:val="00B15DFE"/>
    <w:rsid w:val="00B16168"/>
    <w:rsid w:val="00B165BC"/>
    <w:rsid w:val="00B166D5"/>
    <w:rsid w:val="00B16C59"/>
    <w:rsid w:val="00B16F7B"/>
    <w:rsid w:val="00B171FE"/>
    <w:rsid w:val="00B17304"/>
    <w:rsid w:val="00B177B9"/>
    <w:rsid w:val="00B17935"/>
    <w:rsid w:val="00B17979"/>
    <w:rsid w:val="00B20088"/>
    <w:rsid w:val="00B2008E"/>
    <w:rsid w:val="00B2059F"/>
    <w:rsid w:val="00B20676"/>
    <w:rsid w:val="00B207B1"/>
    <w:rsid w:val="00B209A0"/>
    <w:rsid w:val="00B20AA7"/>
    <w:rsid w:val="00B20B10"/>
    <w:rsid w:val="00B20C75"/>
    <w:rsid w:val="00B20E88"/>
    <w:rsid w:val="00B20EB6"/>
    <w:rsid w:val="00B2101F"/>
    <w:rsid w:val="00B21099"/>
    <w:rsid w:val="00B217D2"/>
    <w:rsid w:val="00B21AEB"/>
    <w:rsid w:val="00B21DA8"/>
    <w:rsid w:val="00B22044"/>
    <w:rsid w:val="00B22090"/>
    <w:rsid w:val="00B22720"/>
    <w:rsid w:val="00B2281D"/>
    <w:rsid w:val="00B22A73"/>
    <w:rsid w:val="00B22B27"/>
    <w:rsid w:val="00B22BE4"/>
    <w:rsid w:val="00B22DCB"/>
    <w:rsid w:val="00B22EE9"/>
    <w:rsid w:val="00B2306C"/>
    <w:rsid w:val="00B2311E"/>
    <w:rsid w:val="00B2318D"/>
    <w:rsid w:val="00B234CF"/>
    <w:rsid w:val="00B235CE"/>
    <w:rsid w:val="00B237A6"/>
    <w:rsid w:val="00B23A5F"/>
    <w:rsid w:val="00B23D13"/>
    <w:rsid w:val="00B23D44"/>
    <w:rsid w:val="00B24214"/>
    <w:rsid w:val="00B242BA"/>
    <w:rsid w:val="00B24B05"/>
    <w:rsid w:val="00B24B8E"/>
    <w:rsid w:val="00B24F03"/>
    <w:rsid w:val="00B24FA3"/>
    <w:rsid w:val="00B25142"/>
    <w:rsid w:val="00B25674"/>
    <w:rsid w:val="00B2590F"/>
    <w:rsid w:val="00B25A2D"/>
    <w:rsid w:val="00B25ABD"/>
    <w:rsid w:val="00B25AEE"/>
    <w:rsid w:val="00B25CA7"/>
    <w:rsid w:val="00B25FC5"/>
    <w:rsid w:val="00B26180"/>
    <w:rsid w:val="00B2626A"/>
    <w:rsid w:val="00B276EE"/>
    <w:rsid w:val="00B27A8B"/>
    <w:rsid w:val="00B27F01"/>
    <w:rsid w:val="00B27F77"/>
    <w:rsid w:val="00B2C40F"/>
    <w:rsid w:val="00B3036E"/>
    <w:rsid w:val="00B303B8"/>
    <w:rsid w:val="00B306D6"/>
    <w:rsid w:val="00B308BF"/>
    <w:rsid w:val="00B30916"/>
    <w:rsid w:val="00B30BDE"/>
    <w:rsid w:val="00B315EA"/>
    <w:rsid w:val="00B31B4F"/>
    <w:rsid w:val="00B31DC8"/>
    <w:rsid w:val="00B31FBF"/>
    <w:rsid w:val="00B32244"/>
    <w:rsid w:val="00B3258F"/>
    <w:rsid w:val="00B325A3"/>
    <w:rsid w:val="00B327C6"/>
    <w:rsid w:val="00B32C7B"/>
    <w:rsid w:val="00B32FF7"/>
    <w:rsid w:val="00B334FA"/>
    <w:rsid w:val="00B33892"/>
    <w:rsid w:val="00B33C6C"/>
    <w:rsid w:val="00B33D59"/>
    <w:rsid w:val="00B33F63"/>
    <w:rsid w:val="00B340D7"/>
    <w:rsid w:val="00B34382"/>
    <w:rsid w:val="00B3471A"/>
    <w:rsid w:val="00B34933"/>
    <w:rsid w:val="00B34B06"/>
    <w:rsid w:val="00B350F0"/>
    <w:rsid w:val="00B35228"/>
    <w:rsid w:val="00B35355"/>
    <w:rsid w:val="00B358CC"/>
    <w:rsid w:val="00B35931"/>
    <w:rsid w:val="00B36431"/>
    <w:rsid w:val="00B36593"/>
    <w:rsid w:val="00B36625"/>
    <w:rsid w:val="00B3685A"/>
    <w:rsid w:val="00B369C3"/>
    <w:rsid w:val="00B36ADC"/>
    <w:rsid w:val="00B36B5B"/>
    <w:rsid w:val="00B36B81"/>
    <w:rsid w:val="00B3706A"/>
    <w:rsid w:val="00B371A8"/>
    <w:rsid w:val="00B37243"/>
    <w:rsid w:val="00B37287"/>
    <w:rsid w:val="00B373F5"/>
    <w:rsid w:val="00B37413"/>
    <w:rsid w:val="00B37493"/>
    <w:rsid w:val="00B37A6A"/>
    <w:rsid w:val="00B37AAE"/>
    <w:rsid w:val="00B37AE1"/>
    <w:rsid w:val="00B37CD4"/>
    <w:rsid w:val="00B37E9E"/>
    <w:rsid w:val="00B402A9"/>
    <w:rsid w:val="00B402D4"/>
    <w:rsid w:val="00B404B3"/>
    <w:rsid w:val="00B409F6"/>
    <w:rsid w:val="00B40F7A"/>
    <w:rsid w:val="00B40FA1"/>
    <w:rsid w:val="00B41043"/>
    <w:rsid w:val="00B41633"/>
    <w:rsid w:val="00B41B1A"/>
    <w:rsid w:val="00B41CF5"/>
    <w:rsid w:val="00B4207A"/>
    <w:rsid w:val="00B420CD"/>
    <w:rsid w:val="00B420EE"/>
    <w:rsid w:val="00B42291"/>
    <w:rsid w:val="00B423B3"/>
    <w:rsid w:val="00B4288F"/>
    <w:rsid w:val="00B42A01"/>
    <w:rsid w:val="00B42A20"/>
    <w:rsid w:val="00B42E5F"/>
    <w:rsid w:val="00B430B9"/>
    <w:rsid w:val="00B430C6"/>
    <w:rsid w:val="00B43283"/>
    <w:rsid w:val="00B432E3"/>
    <w:rsid w:val="00B43990"/>
    <w:rsid w:val="00B43BE1"/>
    <w:rsid w:val="00B43F6D"/>
    <w:rsid w:val="00B44114"/>
    <w:rsid w:val="00B44432"/>
    <w:rsid w:val="00B445D1"/>
    <w:rsid w:val="00B4461C"/>
    <w:rsid w:val="00B446AA"/>
    <w:rsid w:val="00B44A69"/>
    <w:rsid w:val="00B44B8F"/>
    <w:rsid w:val="00B44D15"/>
    <w:rsid w:val="00B44F1A"/>
    <w:rsid w:val="00B4510C"/>
    <w:rsid w:val="00B45390"/>
    <w:rsid w:val="00B45413"/>
    <w:rsid w:val="00B45424"/>
    <w:rsid w:val="00B45540"/>
    <w:rsid w:val="00B455EA"/>
    <w:rsid w:val="00B45672"/>
    <w:rsid w:val="00B45991"/>
    <w:rsid w:val="00B45B00"/>
    <w:rsid w:val="00B45F03"/>
    <w:rsid w:val="00B46633"/>
    <w:rsid w:val="00B467BA"/>
    <w:rsid w:val="00B469BA"/>
    <w:rsid w:val="00B47001"/>
    <w:rsid w:val="00B479AA"/>
    <w:rsid w:val="00B47A95"/>
    <w:rsid w:val="00B502C3"/>
    <w:rsid w:val="00B506E9"/>
    <w:rsid w:val="00B506F9"/>
    <w:rsid w:val="00B50952"/>
    <w:rsid w:val="00B50967"/>
    <w:rsid w:val="00B50A02"/>
    <w:rsid w:val="00B50E24"/>
    <w:rsid w:val="00B51027"/>
    <w:rsid w:val="00B5109E"/>
    <w:rsid w:val="00B51128"/>
    <w:rsid w:val="00B514AD"/>
    <w:rsid w:val="00B51A3A"/>
    <w:rsid w:val="00B51A55"/>
    <w:rsid w:val="00B51C60"/>
    <w:rsid w:val="00B52015"/>
    <w:rsid w:val="00B521FE"/>
    <w:rsid w:val="00B5233C"/>
    <w:rsid w:val="00B52B71"/>
    <w:rsid w:val="00B52FB2"/>
    <w:rsid w:val="00B5305B"/>
    <w:rsid w:val="00B53089"/>
    <w:rsid w:val="00B53214"/>
    <w:rsid w:val="00B53578"/>
    <w:rsid w:val="00B5363C"/>
    <w:rsid w:val="00B53B2B"/>
    <w:rsid w:val="00B53CB4"/>
    <w:rsid w:val="00B53E67"/>
    <w:rsid w:val="00B53FB8"/>
    <w:rsid w:val="00B54717"/>
    <w:rsid w:val="00B5480F"/>
    <w:rsid w:val="00B54B7A"/>
    <w:rsid w:val="00B54EF5"/>
    <w:rsid w:val="00B54FB1"/>
    <w:rsid w:val="00B5505A"/>
    <w:rsid w:val="00B5505C"/>
    <w:rsid w:val="00B55364"/>
    <w:rsid w:val="00B5559B"/>
    <w:rsid w:val="00B55701"/>
    <w:rsid w:val="00B55704"/>
    <w:rsid w:val="00B557CD"/>
    <w:rsid w:val="00B558FE"/>
    <w:rsid w:val="00B55A94"/>
    <w:rsid w:val="00B55C36"/>
    <w:rsid w:val="00B55E66"/>
    <w:rsid w:val="00B56095"/>
    <w:rsid w:val="00B56375"/>
    <w:rsid w:val="00B5645E"/>
    <w:rsid w:val="00B564D8"/>
    <w:rsid w:val="00B5692C"/>
    <w:rsid w:val="00B569BB"/>
    <w:rsid w:val="00B56F61"/>
    <w:rsid w:val="00B56F7E"/>
    <w:rsid w:val="00B57066"/>
    <w:rsid w:val="00B573B4"/>
    <w:rsid w:val="00B57957"/>
    <w:rsid w:val="00B57CFB"/>
    <w:rsid w:val="00B57D02"/>
    <w:rsid w:val="00B60377"/>
    <w:rsid w:val="00B603B8"/>
    <w:rsid w:val="00B6046C"/>
    <w:rsid w:val="00B60611"/>
    <w:rsid w:val="00B60875"/>
    <w:rsid w:val="00B60B7A"/>
    <w:rsid w:val="00B60C1D"/>
    <w:rsid w:val="00B60D51"/>
    <w:rsid w:val="00B60D53"/>
    <w:rsid w:val="00B60D8B"/>
    <w:rsid w:val="00B60FA3"/>
    <w:rsid w:val="00B614E4"/>
    <w:rsid w:val="00B61628"/>
    <w:rsid w:val="00B617C1"/>
    <w:rsid w:val="00B61909"/>
    <w:rsid w:val="00B61ACA"/>
    <w:rsid w:val="00B61BF2"/>
    <w:rsid w:val="00B61C25"/>
    <w:rsid w:val="00B61C6F"/>
    <w:rsid w:val="00B62094"/>
    <w:rsid w:val="00B62341"/>
    <w:rsid w:val="00B625F8"/>
    <w:rsid w:val="00B628A3"/>
    <w:rsid w:val="00B62AC5"/>
    <w:rsid w:val="00B62C0A"/>
    <w:rsid w:val="00B62F20"/>
    <w:rsid w:val="00B62F90"/>
    <w:rsid w:val="00B632CD"/>
    <w:rsid w:val="00B632EF"/>
    <w:rsid w:val="00B634FE"/>
    <w:rsid w:val="00B6370C"/>
    <w:rsid w:val="00B6372A"/>
    <w:rsid w:val="00B6374F"/>
    <w:rsid w:val="00B64888"/>
    <w:rsid w:val="00B648BB"/>
    <w:rsid w:val="00B64A86"/>
    <w:rsid w:val="00B64C7C"/>
    <w:rsid w:val="00B64E9C"/>
    <w:rsid w:val="00B652E4"/>
    <w:rsid w:val="00B65B2A"/>
    <w:rsid w:val="00B66068"/>
    <w:rsid w:val="00B660C7"/>
    <w:rsid w:val="00B66223"/>
    <w:rsid w:val="00B6637D"/>
    <w:rsid w:val="00B6648A"/>
    <w:rsid w:val="00B66564"/>
    <w:rsid w:val="00B665A9"/>
    <w:rsid w:val="00B66632"/>
    <w:rsid w:val="00B6676C"/>
    <w:rsid w:val="00B669F9"/>
    <w:rsid w:val="00B66C92"/>
    <w:rsid w:val="00B67AD1"/>
    <w:rsid w:val="00B67D5B"/>
    <w:rsid w:val="00B67E01"/>
    <w:rsid w:val="00B67E6C"/>
    <w:rsid w:val="00B67F1C"/>
    <w:rsid w:val="00B67F37"/>
    <w:rsid w:val="00B70224"/>
    <w:rsid w:val="00B70225"/>
    <w:rsid w:val="00B7025E"/>
    <w:rsid w:val="00B702E7"/>
    <w:rsid w:val="00B7093C"/>
    <w:rsid w:val="00B7096F"/>
    <w:rsid w:val="00B70A60"/>
    <w:rsid w:val="00B70B86"/>
    <w:rsid w:val="00B70C7A"/>
    <w:rsid w:val="00B7123C"/>
    <w:rsid w:val="00B71428"/>
    <w:rsid w:val="00B717DB"/>
    <w:rsid w:val="00B71CB8"/>
    <w:rsid w:val="00B71D3D"/>
    <w:rsid w:val="00B71D90"/>
    <w:rsid w:val="00B72705"/>
    <w:rsid w:val="00B72886"/>
    <w:rsid w:val="00B72E2A"/>
    <w:rsid w:val="00B73295"/>
    <w:rsid w:val="00B7386F"/>
    <w:rsid w:val="00B73918"/>
    <w:rsid w:val="00B739B8"/>
    <w:rsid w:val="00B73C49"/>
    <w:rsid w:val="00B73D42"/>
    <w:rsid w:val="00B73DB9"/>
    <w:rsid w:val="00B7463E"/>
    <w:rsid w:val="00B746E7"/>
    <w:rsid w:val="00B74983"/>
    <w:rsid w:val="00B74D87"/>
    <w:rsid w:val="00B74DF2"/>
    <w:rsid w:val="00B74F54"/>
    <w:rsid w:val="00B750BE"/>
    <w:rsid w:val="00B753F5"/>
    <w:rsid w:val="00B755D6"/>
    <w:rsid w:val="00B75850"/>
    <w:rsid w:val="00B75BC8"/>
    <w:rsid w:val="00B76190"/>
    <w:rsid w:val="00B76219"/>
    <w:rsid w:val="00B762C5"/>
    <w:rsid w:val="00B7653D"/>
    <w:rsid w:val="00B76569"/>
    <w:rsid w:val="00B76633"/>
    <w:rsid w:val="00B7676D"/>
    <w:rsid w:val="00B76B4D"/>
    <w:rsid w:val="00B770A8"/>
    <w:rsid w:val="00B7711A"/>
    <w:rsid w:val="00B77289"/>
    <w:rsid w:val="00B77572"/>
    <w:rsid w:val="00B775F1"/>
    <w:rsid w:val="00B801F2"/>
    <w:rsid w:val="00B8032C"/>
    <w:rsid w:val="00B809EC"/>
    <w:rsid w:val="00B80A01"/>
    <w:rsid w:val="00B80B10"/>
    <w:rsid w:val="00B80D07"/>
    <w:rsid w:val="00B80D13"/>
    <w:rsid w:val="00B813FC"/>
    <w:rsid w:val="00B817A6"/>
    <w:rsid w:val="00B81A0C"/>
    <w:rsid w:val="00B81F0F"/>
    <w:rsid w:val="00B81F78"/>
    <w:rsid w:val="00B82065"/>
    <w:rsid w:val="00B82106"/>
    <w:rsid w:val="00B82120"/>
    <w:rsid w:val="00B82259"/>
    <w:rsid w:val="00B822C2"/>
    <w:rsid w:val="00B8303C"/>
    <w:rsid w:val="00B83074"/>
    <w:rsid w:val="00B832F3"/>
    <w:rsid w:val="00B833A3"/>
    <w:rsid w:val="00B83593"/>
    <w:rsid w:val="00B83D8E"/>
    <w:rsid w:val="00B8424C"/>
    <w:rsid w:val="00B8442F"/>
    <w:rsid w:val="00B84548"/>
    <w:rsid w:val="00B84582"/>
    <w:rsid w:val="00B846C5"/>
    <w:rsid w:val="00B84717"/>
    <w:rsid w:val="00B84739"/>
    <w:rsid w:val="00B848D6"/>
    <w:rsid w:val="00B8497A"/>
    <w:rsid w:val="00B84A5B"/>
    <w:rsid w:val="00B85487"/>
    <w:rsid w:val="00B855C4"/>
    <w:rsid w:val="00B85606"/>
    <w:rsid w:val="00B858DC"/>
    <w:rsid w:val="00B8645C"/>
    <w:rsid w:val="00B86507"/>
    <w:rsid w:val="00B86711"/>
    <w:rsid w:val="00B867F3"/>
    <w:rsid w:val="00B86BA8"/>
    <w:rsid w:val="00B872AF"/>
    <w:rsid w:val="00B876AF"/>
    <w:rsid w:val="00B876D6"/>
    <w:rsid w:val="00B879FD"/>
    <w:rsid w:val="00B87D16"/>
    <w:rsid w:val="00B90042"/>
    <w:rsid w:val="00B90049"/>
    <w:rsid w:val="00B90476"/>
    <w:rsid w:val="00B905AE"/>
    <w:rsid w:val="00B90756"/>
    <w:rsid w:val="00B90C6C"/>
    <w:rsid w:val="00B912EA"/>
    <w:rsid w:val="00B916D9"/>
    <w:rsid w:val="00B9174B"/>
    <w:rsid w:val="00B9181A"/>
    <w:rsid w:val="00B91A7F"/>
    <w:rsid w:val="00B91E78"/>
    <w:rsid w:val="00B91EA5"/>
    <w:rsid w:val="00B922B4"/>
    <w:rsid w:val="00B925C7"/>
    <w:rsid w:val="00B92B82"/>
    <w:rsid w:val="00B92BAD"/>
    <w:rsid w:val="00B93482"/>
    <w:rsid w:val="00B935CD"/>
    <w:rsid w:val="00B93E17"/>
    <w:rsid w:val="00B93E58"/>
    <w:rsid w:val="00B9420A"/>
    <w:rsid w:val="00B948EF"/>
    <w:rsid w:val="00B94920"/>
    <w:rsid w:val="00B949FA"/>
    <w:rsid w:val="00B94B41"/>
    <w:rsid w:val="00B94F3D"/>
    <w:rsid w:val="00B94F52"/>
    <w:rsid w:val="00B95023"/>
    <w:rsid w:val="00B95547"/>
    <w:rsid w:val="00B955B0"/>
    <w:rsid w:val="00B95685"/>
    <w:rsid w:val="00B958EF"/>
    <w:rsid w:val="00B95F4F"/>
    <w:rsid w:val="00B960E8"/>
    <w:rsid w:val="00B9619D"/>
    <w:rsid w:val="00B9656B"/>
    <w:rsid w:val="00B96592"/>
    <w:rsid w:val="00B96720"/>
    <w:rsid w:val="00B968E3"/>
    <w:rsid w:val="00B96925"/>
    <w:rsid w:val="00B97200"/>
    <w:rsid w:val="00B9723B"/>
    <w:rsid w:val="00B9745D"/>
    <w:rsid w:val="00B9747C"/>
    <w:rsid w:val="00B9775C"/>
    <w:rsid w:val="00B977C9"/>
    <w:rsid w:val="00B9794D"/>
    <w:rsid w:val="00B97CFB"/>
    <w:rsid w:val="00B97D39"/>
    <w:rsid w:val="00B99DED"/>
    <w:rsid w:val="00BA0968"/>
    <w:rsid w:val="00BA0BC0"/>
    <w:rsid w:val="00BA0CE3"/>
    <w:rsid w:val="00BA0CFD"/>
    <w:rsid w:val="00BA0D8C"/>
    <w:rsid w:val="00BA103B"/>
    <w:rsid w:val="00BA1521"/>
    <w:rsid w:val="00BA158A"/>
    <w:rsid w:val="00BA1721"/>
    <w:rsid w:val="00BA175B"/>
    <w:rsid w:val="00BA1D98"/>
    <w:rsid w:val="00BA22EA"/>
    <w:rsid w:val="00BA2382"/>
    <w:rsid w:val="00BA265F"/>
    <w:rsid w:val="00BA2898"/>
    <w:rsid w:val="00BA2DC2"/>
    <w:rsid w:val="00BA2EDF"/>
    <w:rsid w:val="00BA3141"/>
    <w:rsid w:val="00BA3639"/>
    <w:rsid w:val="00BA37A5"/>
    <w:rsid w:val="00BA37BB"/>
    <w:rsid w:val="00BA3914"/>
    <w:rsid w:val="00BA3A46"/>
    <w:rsid w:val="00BA3FBA"/>
    <w:rsid w:val="00BA43F4"/>
    <w:rsid w:val="00BA47A9"/>
    <w:rsid w:val="00BA4B64"/>
    <w:rsid w:val="00BA4F67"/>
    <w:rsid w:val="00BA5008"/>
    <w:rsid w:val="00BA523D"/>
    <w:rsid w:val="00BA537A"/>
    <w:rsid w:val="00BA53AB"/>
    <w:rsid w:val="00BA546B"/>
    <w:rsid w:val="00BA54C2"/>
    <w:rsid w:val="00BA5598"/>
    <w:rsid w:val="00BA560D"/>
    <w:rsid w:val="00BA58FE"/>
    <w:rsid w:val="00BA5A45"/>
    <w:rsid w:val="00BA5A47"/>
    <w:rsid w:val="00BA5AEC"/>
    <w:rsid w:val="00BA5B66"/>
    <w:rsid w:val="00BA6019"/>
    <w:rsid w:val="00BA6174"/>
    <w:rsid w:val="00BA61A9"/>
    <w:rsid w:val="00BA6448"/>
    <w:rsid w:val="00BA653F"/>
    <w:rsid w:val="00BA6771"/>
    <w:rsid w:val="00BA6858"/>
    <w:rsid w:val="00BA68C3"/>
    <w:rsid w:val="00BA6BB8"/>
    <w:rsid w:val="00BA6C4E"/>
    <w:rsid w:val="00BA6CAD"/>
    <w:rsid w:val="00BA6F10"/>
    <w:rsid w:val="00BA6FDC"/>
    <w:rsid w:val="00BA70CB"/>
    <w:rsid w:val="00BA7172"/>
    <w:rsid w:val="00BA720B"/>
    <w:rsid w:val="00BA754C"/>
    <w:rsid w:val="00BA759C"/>
    <w:rsid w:val="00BA7895"/>
    <w:rsid w:val="00BA789D"/>
    <w:rsid w:val="00BB0045"/>
    <w:rsid w:val="00BB0451"/>
    <w:rsid w:val="00BB05BF"/>
    <w:rsid w:val="00BB069D"/>
    <w:rsid w:val="00BB07F0"/>
    <w:rsid w:val="00BB0B5E"/>
    <w:rsid w:val="00BB0E60"/>
    <w:rsid w:val="00BB0F25"/>
    <w:rsid w:val="00BB12CB"/>
    <w:rsid w:val="00BB1374"/>
    <w:rsid w:val="00BB15AA"/>
    <w:rsid w:val="00BB18C8"/>
    <w:rsid w:val="00BB1B03"/>
    <w:rsid w:val="00BB1C9D"/>
    <w:rsid w:val="00BB1CF9"/>
    <w:rsid w:val="00BB1D57"/>
    <w:rsid w:val="00BB1EB0"/>
    <w:rsid w:val="00BB1ECA"/>
    <w:rsid w:val="00BB2065"/>
    <w:rsid w:val="00BB2C23"/>
    <w:rsid w:val="00BB3069"/>
    <w:rsid w:val="00BB3166"/>
    <w:rsid w:val="00BB319C"/>
    <w:rsid w:val="00BB31FF"/>
    <w:rsid w:val="00BB3542"/>
    <w:rsid w:val="00BB3CF1"/>
    <w:rsid w:val="00BB3D68"/>
    <w:rsid w:val="00BB410F"/>
    <w:rsid w:val="00BB45E8"/>
    <w:rsid w:val="00BB471A"/>
    <w:rsid w:val="00BB4927"/>
    <w:rsid w:val="00BB4B99"/>
    <w:rsid w:val="00BB4DD5"/>
    <w:rsid w:val="00BB504A"/>
    <w:rsid w:val="00BB51DC"/>
    <w:rsid w:val="00BB57C6"/>
    <w:rsid w:val="00BB58F3"/>
    <w:rsid w:val="00BB5A55"/>
    <w:rsid w:val="00BB65E1"/>
    <w:rsid w:val="00BB67EA"/>
    <w:rsid w:val="00BB67F7"/>
    <w:rsid w:val="00BB69BA"/>
    <w:rsid w:val="00BB6B78"/>
    <w:rsid w:val="00BB6BB0"/>
    <w:rsid w:val="00BB6BDC"/>
    <w:rsid w:val="00BB6C91"/>
    <w:rsid w:val="00BB6CCE"/>
    <w:rsid w:val="00BB715B"/>
    <w:rsid w:val="00BB7600"/>
    <w:rsid w:val="00BB7729"/>
    <w:rsid w:val="00BB77AB"/>
    <w:rsid w:val="00BB7E13"/>
    <w:rsid w:val="00BB7F15"/>
    <w:rsid w:val="00BB7FC0"/>
    <w:rsid w:val="00BBB71D"/>
    <w:rsid w:val="00BC0301"/>
    <w:rsid w:val="00BC087A"/>
    <w:rsid w:val="00BC0A6C"/>
    <w:rsid w:val="00BC0EB5"/>
    <w:rsid w:val="00BC0F3C"/>
    <w:rsid w:val="00BC10C2"/>
    <w:rsid w:val="00BC1178"/>
    <w:rsid w:val="00BC1470"/>
    <w:rsid w:val="00BC15D7"/>
    <w:rsid w:val="00BC1699"/>
    <w:rsid w:val="00BC1928"/>
    <w:rsid w:val="00BC1B82"/>
    <w:rsid w:val="00BC22F7"/>
    <w:rsid w:val="00BC244D"/>
    <w:rsid w:val="00BC2737"/>
    <w:rsid w:val="00BC2868"/>
    <w:rsid w:val="00BC3078"/>
    <w:rsid w:val="00BC32BB"/>
    <w:rsid w:val="00BC3594"/>
    <w:rsid w:val="00BC3B5F"/>
    <w:rsid w:val="00BC406E"/>
    <w:rsid w:val="00BC427B"/>
    <w:rsid w:val="00BC4281"/>
    <w:rsid w:val="00BC4584"/>
    <w:rsid w:val="00BC49F8"/>
    <w:rsid w:val="00BC4A1F"/>
    <w:rsid w:val="00BC4B6B"/>
    <w:rsid w:val="00BC52AC"/>
    <w:rsid w:val="00BC5427"/>
    <w:rsid w:val="00BC54D3"/>
    <w:rsid w:val="00BC58DA"/>
    <w:rsid w:val="00BC5AEA"/>
    <w:rsid w:val="00BC5AEB"/>
    <w:rsid w:val="00BC5B55"/>
    <w:rsid w:val="00BC5C02"/>
    <w:rsid w:val="00BC5CBF"/>
    <w:rsid w:val="00BC5CC8"/>
    <w:rsid w:val="00BC5E24"/>
    <w:rsid w:val="00BC614C"/>
    <w:rsid w:val="00BC61DE"/>
    <w:rsid w:val="00BC6271"/>
    <w:rsid w:val="00BC6522"/>
    <w:rsid w:val="00BC6F41"/>
    <w:rsid w:val="00BC74A3"/>
    <w:rsid w:val="00BC74BC"/>
    <w:rsid w:val="00BC7627"/>
    <w:rsid w:val="00BC78DD"/>
    <w:rsid w:val="00BC7B02"/>
    <w:rsid w:val="00BC7E5F"/>
    <w:rsid w:val="00BC7E6B"/>
    <w:rsid w:val="00BC7F80"/>
    <w:rsid w:val="00BC7FA3"/>
    <w:rsid w:val="00BD004F"/>
    <w:rsid w:val="00BD0106"/>
    <w:rsid w:val="00BD01B9"/>
    <w:rsid w:val="00BD02C6"/>
    <w:rsid w:val="00BD037C"/>
    <w:rsid w:val="00BD0596"/>
    <w:rsid w:val="00BD05C8"/>
    <w:rsid w:val="00BD071C"/>
    <w:rsid w:val="00BD0747"/>
    <w:rsid w:val="00BD0B01"/>
    <w:rsid w:val="00BD0C88"/>
    <w:rsid w:val="00BD0D5F"/>
    <w:rsid w:val="00BD117F"/>
    <w:rsid w:val="00BD122B"/>
    <w:rsid w:val="00BD1747"/>
    <w:rsid w:val="00BD174B"/>
    <w:rsid w:val="00BD18E8"/>
    <w:rsid w:val="00BD1AEB"/>
    <w:rsid w:val="00BD200F"/>
    <w:rsid w:val="00BD233A"/>
    <w:rsid w:val="00BD2414"/>
    <w:rsid w:val="00BD245B"/>
    <w:rsid w:val="00BD25AE"/>
    <w:rsid w:val="00BD2639"/>
    <w:rsid w:val="00BD29FC"/>
    <w:rsid w:val="00BD2AB8"/>
    <w:rsid w:val="00BD2FA7"/>
    <w:rsid w:val="00BD31E3"/>
    <w:rsid w:val="00BD354B"/>
    <w:rsid w:val="00BD3CCC"/>
    <w:rsid w:val="00BD40D8"/>
    <w:rsid w:val="00BD4117"/>
    <w:rsid w:val="00BD4517"/>
    <w:rsid w:val="00BD47EC"/>
    <w:rsid w:val="00BD4B51"/>
    <w:rsid w:val="00BD4EFB"/>
    <w:rsid w:val="00BD5313"/>
    <w:rsid w:val="00BD5377"/>
    <w:rsid w:val="00BD537C"/>
    <w:rsid w:val="00BD5742"/>
    <w:rsid w:val="00BD5A07"/>
    <w:rsid w:val="00BD5A3B"/>
    <w:rsid w:val="00BD5F67"/>
    <w:rsid w:val="00BD60C7"/>
    <w:rsid w:val="00BD60CA"/>
    <w:rsid w:val="00BD60DD"/>
    <w:rsid w:val="00BD6185"/>
    <w:rsid w:val="00BD6224"/>
    <w:rsid w:val="00BD658D"/>
    <w:rsid w:val="00BD6653"/>
    <w:rsid w:val="00BD677D"/>
    <w:rsid w:val="00BD78AA"/>
    <w:rsid w:val="00BD7928"/>
    <w:rsid w:val="00BD7B90"/>
    <w:rsid w:val="00BD7B91"/>
    <w:rsid w:val="00BD7C48"/>
    <w:rsid w:val="00BE00BF"/>
    <w:rsid w:val="00BE03B1"/>
    <w:rsid w:val="00BE0A10"/>
    <w:rsid w:val="00BE0CC0"/>
    <w:rsid w:val="00BE0DDE"/>
    <w:rsid w:val="00BE0F57"/>
    <w:rsid w:val="00BE10B6"/>
    <w:rsid w:val="00BE128B"/>
    <w:rsid w:val="00BE1640"/>
    <w:rsid w:val="00BE1943"/>
    <w:rsid w:val="00BE256C"/>
    <w:rsid w:val="00BE260C"/>
    <w:rsid w:val="00BE2646"/>
    <w:rsid w:val="00BE2652"/>
    <w:rsid w:val="00BE2B57"/>
    <w:rsid w:val="00BE2B74"/>
    <w:rsid w:val="00BE31C2"/>
    <w:rsid w:val="00BE3277"/>
    <w:rsid w:val="00BE33EC"/>
    <w:rsid w:val="00BE343E"/>
    <w:rsid w:val="00BE34EB"/>
    <w:rsid w:val="00BE3583"/>
    <w:rsid w:val="00BE3719"/>
    <w:rsid w:val="00BE3C3E"/>
    <w:rsid w:val="00BE3D7F"/>
    <w:rsid w:val="00BE4227"/>
    <w:rsid w:val="00BE431C"/>
    <w:rsid w:val="00BE4722"/>
    <w:rsid w:val="00BE4AB7"/>
    <w:rsid w:val="00BE4E3E"/>
    <w:rsid w:val="00BE53B0"/>
    <w:rsid w:val="00BE54FD"/>
    <w:rsid w:val="00BE5766"/>
    <w:rsid w:val="00BE5A46"/>
    <w:rsid w:val="00BE5BDA"/>
    <w:rsid w:val="00BE5F2D"/>
    <w:rsid w:val="00BE61C3"/>
    <w:rsid w:val="00BE65F2"/>
    <w:rsid w:val="00BE6619"/>
    <w:rsid w:val="00BE66BB"/>
    <w:rsid w:val="00BE66F3"/>
    <w:rsid w:val="00BE691F"/>
    <w:rsid w:val="00BE6B64"/>
    <w:rsid w:val="00BE6C4D"/>
    <w:rsid w:val="00BE6C69"/>
    <w:rsid w:val="00BE706E"/>
    <w:rsid w:val="00BE72C5"/>
    <w:rsid w:val="00BE73DE"/>
    <w:rsid w:val="00BE7C0C"/>
    <w:rsid w:val="00BF00A4"/>
    <w:rsid w:val="00BF0176"/>
    <w:rsid w:val="00BF027C"/>
    <w:rsid w:val="00BF043F"/>
    <w:rsid w:val="00BF0450"/>
    <w:rsid w:val="00BF08BA"/>
    <w:rsid w:val="00BF09D2"/>
    <w:rsid w:val="00BF100A"/>
    <w:rsid w:val="00BF11BD"/>
    <w:rsid w:val="00BF1764"/>
    <w:rsid w:val="00BF17C4"/>
    <w:rsid w:val="00BF1892"/>
    <w:rsid w:val="00BF18D2"/>
    <w:rsid w:val="00BF18DB"/>
    <w:rsid w:val="00BF18EE"/>
    <w:rsid w:val="00BF1C88"/>
    <w:rsid w:val="00BF1D1A"/>
    <w:rsid w:val="00BF214A"/>
    <w:rsid w:val="00BF22BA"/>
    <w:rsid w:val="00BF2415"/>
    <w:rsid w:val="00BF24C0"/>
    <w:rsid w:val="00BF26D4"/>
    <w:rsid w:val="00BF26E5"/>
    <w:rsid w:val="00BF2B8B"/>
    <w:rsid w:val="00BF32CA"/>
    <w:rsid w:val="00BF386F"/>
    <w:rsid w:val="00BF3F15"/>
    <w:rsid w:val="00BF438D"/>
    <w:rsid w:val="00BF4625"/>
    <w:rsid w:val="00BF46F7"/>
    <w:rsid w:val="00BF4721"/>
    <w:rsid w:val="00BF4BBC"/>
    <w:rsid w:val="00BF4CDD"/>
    <w:rsid w:val="00BF4FAB"/>
    <w:rsid w:val="00BF52F8"/>
    <w:rsid w:val="00BF5528"/>
    <w:rsid w:val="00BF5710"/>
    <w:rsid w:val="00BF5920"/>
    <w:rsid w:val="00BF6248"/>
    <w:rsid w:val="00BF624E"/>
    <w:rsid w:val="00BF65CE"/>
    <w:rsid w:val="00BF65D8"/>
    <w:rsid w:val="00BF6744"/>
    <w:rsid w:val="00BF694C"/>
    <w:rsid w:val="00BF714E"/>
    <w:rsid w:val="00BF733D"/>
    <w:rsid w:val="00BF75CA"/>
    <w:rsid w:val="00BF77C0"/>
    <w:rsid w:val="00BF7A35"/>
    <w:rsid w:val="00BF7BF9"/>
    <w:rsid w:val="00BF7C7A"/>
    <w:rsid w:val="00BF7F60"/>
    <w:rsid w:val="00BF7FB1"/>
    <w:rsid w:val="00C003E6"/>
    <w:rsid w:val="00C009DC"/>
    <w:rsid w:val="00C00CAA"/>
    <w:rsid w:val="00C00CAF"/>
    <w:rsid w:val="00C00D09"/>
    <w:rsid w:val="00C010CF"/>
    <w:rsid w:val="00C01572"/>
    <w:rsid w:val="00C01586"/>
    <w:rsid w:val="00C01A1A"/>
    <w:rsid w:val="00C01C2F"/>
    <w:rsid w:val="00C01CC2"/>
    <w:rsid w:val="00C01E9A"/>
    <w:rsid w:val="00C01FDD"/>
    <w:rsid w:val="00C02344"/>
    <w:rsid w:val="00C0240C"/>
    <w:rsid w:val="00C02687"/>
    <w:rsid w:val="00C02B57"/>
    <w:rsid w:val="00C02BF4"/>
    <w:rsid w:val="00C03320"/>
    <w:rsid w:val="00C0347A"/>
    <w:rsid w:val="00C0387B"/>
    <w:rsid w:val="00C03F9D"/>
    <w:rsid w:val="00C04042"/>
    <w:rsid w:val="00C04217"/>
    <w:rsid w:val="00C0421A"/>
    <w:rsid w:val="00C04240"/>
    <w:rsid w:val="00C043B2"/>
    <w:rsid w:val="00C0470E"/>
    <w:rsid w:val="00C04D69"/>
    <w:rsid w:val="00C04DEE"/>
    <w:rsid w:val="00C04FFE"/>
    <w:rsid w:val="00C052C1"/>
    <w:rsid w:val="00C05936"/>
    <w:rsid w:val="00C05C32"/>
    <w:rsid w:val="00C05EE8"/>
    <w:rsid w:val="00C05F36"/>
    <w:rsid w:val="00C05FF9"/>
    <w:rsid w:val="00C0631A"/>
    <w:rsid w:val="00C0640A"/>
    <w:rsid w:val="00C0647A"/>
    <w:rsid w:val="00C06524"/>
    <w:rsid w:val="00C06E31"/>
    <w:rsid w:val="00C06F70"/>
    <w:rsid w:val="00C07057"/>
    <w:rsid w:val="00C07198"/>
    <w:rsid w:val="00C07403"/>
    <w:rsid w:val="00C075C3"/>
    <w:rsid w:val="00C07801"/>
    <w:rsid w:val="00C0782E"/>
    <w:rsid w:val="00C079DD"/>
    <w:rsid w:val="00C102A9"/>
    <w:rsid w:val="00C104BA"/>
    <w:rsid w:val="00C105C9"/>
    <w:rsid w:val="00C1086C"/>
    <w:rsid w:val="00C10905"/>
    <w:rsid w:val="00C10AB9"/>
    <w:rsid w:val="00C10C76"/>
    <w:rsid w:val="00C10F19"/>
    <w:rsid w:val="00C10F66"/>
    <w:rsid w:val="00C10FAD"/>
    <w:rsid w:val="00C114AC"/>
    <w:rsid w:val="00C11652"/>
    <w:rsid w:val="00C11765"/>
    <w:rsid w:val="00C11958"/>
    <w:rsid w:val="00C121AA"/>
    <w:rsid w:val="00C124C4"/>
    <w:rsid w:val="00C12586"/>
    <w:rsid w:val="00C128B4"/>
    <w:rsid w:val="00C128BE"/>
    <w:rsid w:val="00C12B42"/>
    <w:rsid w:val="00C12BD4"/>
    <w:rsid w:val="00C1319B"/>
    <w:rsid w:val="00C13242"/>
    <w:rsid w:val="00C132B0"/>
    <w:rsid w:val="00C1361E"/>
    <w:rsid w:val="00C13844"/>
    <w:rsid w:val="00C139C3"/>
    <w:rsid w:val="00C13D3F"/>
    <w:rsid w:val="00C13EE7"/>
    <w:rsid w:val="00C146BB"/>
    <w:rsid w:val="00C14B3B"/>
    <w:rsid w:val="00C151C6"/>
    <w:rsid w:val="00C152DA"/>
    <w:rsid w:val="00C15491"/>
    <w:rsid w:val="00C154A1"/>
    <w:rsid w:val="00C1584C"/>
    <w:rsid w:val="00C15A7D"/>
    <w:rsid w:val="00C15DA7"/>
    <w:rsid w:val="00C15EBB"/>
    <w:rsid w:val="00C15EBC"/>
    <w:rsid w:val="00C161C0"/>
    <w:rsid w:val="00C163BD"/>
    <w:rsid w:val="00C16457"/>
    <w:rsid w:val="00C16557"/>
    <w:rsid w:val="00C165A8"/>
    <w:rsid w:val="00C16721"/>
    <w:rsid w:val="00C1690E"/>
    <w:rsid w:val="00C17056"/>
    <w:rsid w:val="00C171F8"/>
    <w:rsid w:val="00C1737D"/>
    <w:rsid w:val="00C179B8"/>
    <w:rsid w:val="00C17F12"/>
    <w:rsid w:val="00C17F14"/>
    <w:rsid w:val="00C20382"/>
    <w:rsid w:val="00C2045E"/>
    <w:rsid w:val="00C205AA"/>
    <w:rsid w:val="00C2060F"/>
    <w:rsid w:val="00C2095A"/>
    <w:rsid w:val="00C20DEB"/>
    <w:rsid w:val="00C20EC3"/>
    <w:rsid w:val="00C2109A"/>
    <w:rsid w:val="00C212F1"/>
    <w:rsid w:val="00C21366"/>
    <w:rsid w:val="00C21744"/>
    <w:rsid w:val="00C21DBB"/>
    <w:rsid w:val="00C220B0"/>
    <w:rsid w:val="00C22252"/>
    <w:rsid w:val="00C223A4"/>
    <w:rsid w:val="00C22563"/>
    <w:rsid w:val="00C229D1"/>
    <w:rsid w:val="00C22A33"/>
    <w:rsid w:val="00C22B1D"/>
    <w:rsid w:val="00C22B62"/>
    <w:rsid w:val="00C22FFA"/>
    <w:rsid w:val="00C230A0"/>
    <w:rsid w:val="00C23863"/>
    <w:rsid w:val="00C23A27"/>
    <w:rsid w:val="00C23E8E"/>
    <w:rsid w:val="00C24245"/>
    <w:rsid w:val="00C2431E"/>
    <w:rsid w:val="00C24331"/>
    <w:rsid w:val="00C244D9"/>
    <w:rsid w:val="00C24749"/>
    <w:rsid w:val="00C24809"/>
    <w:rsid w:val="00C24840"/>
    <w:rsid w:val="00C2494A"/>
    <w:rsid w:val="00C24A37"/>
    <w:rsid w:val="00C24B25"/>
    <w:rsid w:val="00C24D78"/>
    <w:rsid w:val="00C24E1C"/>
    <w:rsid w:val="00C24FF6"/>
    <w:rsid w:val="00C25211"/>
    <w:rsid w:val="00C25EC0"/>
    <w:rsid w:val="00C25F6F"/>
    <w:rsid w:val="00C2622D"/>
    <w:rsid w:val="00C26380"/>
    <w:rsid w:val="00C263C0"/>
    <w:rsid w:val="00C2647D"/>
    <w:rsid w:val="00C265C8"/>
    <w:rsid w:val="00C2693E"/>
    <w:rsid w:val="00C26C72"/>
    <w:rsid w:val="00C26C75"/>
    <w:rsid w:val="00C26CDD"/>
    <w:rsid w:val="00C26D45"/>
    <w:rsid w:val="00C26FB7"/>
    <w:rsid w:val="00C27039"/>
    <w:rsid w:val="00C27249"/>
    <w:rsid w:val="00C278A0"/>
    <w:rsid w:val="00C27F5B"/>
    <w:rsid w:val="00C300E0"/>
    <w:rsid w:val="00C306DA"/>
    <w:rsid w:val="00C3084A"/>
    <w:rsid w:val="00C308BE"/>
    <w:rsid w:val="00C30A45"/>
    <w:rsid w:val="00C30B34"/>
    <w:rsid w:val="00C30CC8"/>
    <w:rsid w:val="00C30DC7"/>
    <w:rsid w:val="00C30DDF"/>
    <w:rsid w:val="00C30F49"/>
    <w:rsid w:val="00C30FC2"/>
    <w:rsid w:val="00C3169B"/>
    <w:rsid w:val="00C31DA1"/>
    <w:rsid w:val="00C321F9"/>
    <w:rsid w:val="00C32590"/>
    <w:rsid w:val="00C32E52"/>
    <w:rsid w:val="00C33889"/>
    <w:rsid w:val="00C33BDD"/>
    <w:rsid w:val="00C33E6B"/>
    <w:rsid w:val="00C33EAC"/>
    <w:rsid w:val="00C34150"/>
    <w:rsid w:val="00C341E8"/>
    <w:rsid w:val="00C34824"/>
    <w:rsid w:val="00C34D1C"/>
    <w:rsid w:val="00C34DF4"/>
    <w:rsid w:val="00C356EF"/>
    <w:rsid w:val="00C35CFA"/>
    <w:rsid w:val="00C3615A"/>
    <w:rsid w:val="00C362C9"/>
    <w:rsid w:val="00C367EE"/>
    <w:rsid w:val="00C369A6"/>
    <w:rsid w:val="00C36A99"/>
    <w:rsid w:val="00C36F9D"/>
    <w:rsid w:val="00C371A0"/>
    <w:rsid w:val="00C375E2"/>
    <w:rsid w:val="00C3767C"/>
    <w:rsid w:val="00C377C4"/>
    <w:rsid w:val="00C37833"/>
    <w:rsid w:val="00C401BF"/>
    <w:rsid w:val="00C40555"/>
    <w:rsid w:val="00C40C53"/>
    <w:rsid w:val="00C40E2B"/>
    <w:rsid w:val="00C40E6C"/>
    <w:rsid w:val="00C40E6D"/>
    <w:rsid w:val="00C40E84"/>
    <w:rsid w:val="00C4119C"/>
    <w:rsid w:val="00C41427"/>
    <w:rsid w:val="00C41620"/>
    <w:rsid w:val="00C416B6"/>
    <w:rsid w:val="00C4188F"/>
    <w:rsid w:val="00C41BD7"/>
    <w:rsid w:val="00C41DD0"/>
    <w:rsid w:val="00C41DDB"/>
    <w:rsid w:val="00C41F2F"/>
    <w:rsid w:val="00C4213F"/>
    <w:rsid w:val="00C42391"/>
    <w:rsid w:val="00C427BC"/>
    <w:rsid w:val="00C42AAC"/>
    <w:rsid w:val="00C42BD5"/>
    <w:rsid w:val="00C42BEF"/>
    <w:rsid w:val="00C42CBD"/>
    <w:rsid w:val="00C42CD4"/>
    <w:rsid w:val="00C42D9C"/>
    <w:rsid w:val="00C42F18"/>
    <w:rsid w:val="00C43A2A"/>
    <w:rsid w:val="00C44342"/>
    <w:rsid w:val="00C4442C"/>
    <w:rsid w:val="00C44F55"/>
    <w:rsid w:val="00C452FC"/>
    <w:rsid w:val="00C45435"/>
    <w:rsid w:val="00C456B4"/>
    <w:rsid w:val="00C45743"/>
    <w:rsid w:val="00C4578B"/>
    <w:rsid w:val="00C457CA"/>
    <w:rsid w:val="00C459CF"/>
    <w:rsid w:val="00C45C04"/>
    <w:rsid w:val="00C45F17"/>
    <w:rsid w:val="00C46245"/>
    <w:rsid w:val="00C4660E"/>
    <w:rsid w:val="00C46681"/>
    <w:rsid w:val="00C467CA"/>
    <w:rsid w:val="00C46806"/>
    <w:rsid w:val="00C46A01"/>
    <w:rsid w:val="00C46C05"/>
    <w:rsid w:val="00C46CAF"/>
    <w:rsid w:val="00C46D3C"/>
    <w:rsid w:val="00C46DBC"/>
    <w:rsid w:val="00C46EC7"/>
    <w:rsid w:val="00C470E5"/>
    <w:rsid w:val="00C47245"/>
    <w:rsid w:val="00C474ED"/>
    <w:rsid w:val="00C47657"/>
    <w:rsid w:val="00C476BB"/>
    <w:rsid w:val="00C47AE5"/>
    <w:rsid w:val="00C503C2"/>
    <w:rsid w:val="00C503CC"/>
    <w:rsid w:val="00C5058B"/>
    <w:rsid w:val="00C50963"/>
    <w:rsid w:val="00C50C64"/>
    <w:rsid w:val="00C50CB5"/>
    <w:rsid w:val="00C50F0A"/>
    <w:rsid w:val="00C50FCE"/>
    <w:rsid w:val="00C512FB"/>
    <w:rsid w:val="00C5145C"/>
    <w:rsid w:val="00C51484"/>
    <w:rsid w:val="00C5173E"/>
    <w:rsid w:val="00C51779"/>
    <w:rsid w:val="00C51C7E"/>
    <w:rsid w:val="00C51D6B"/>
    <w:rsid w:val="00C51DFE"/>
    <w:rsid w:val="00C52123"/>
    <w:rsid w:val="00C5255B"/>
    <w:rsid w:val="00C5279F"/>
    <w:rsid w:val="00C52847"/>
    <w:rsid w:val="00C52925"/>
    <w:rsid w:val="00C52974"/>
    <w:rsid w:val="00C52B95"/>
    <w:rsid w:val="00C52CD8"/>
    <w:rsid w:val="00C52E35"/>
    <w:rsid w:val="00C52E83"/>
    <w:rsid w:val="00C52EDB"/>
    <w:rsid w:val="00C530DD"/>
    <w:rsid w:val="00C53108"/>
    <w:rsid w:val="00C532F6"/>
    <w:rsid w:val="00C53343"/>
    <w:rsid w:val="00C535A2"/>
    <w:rsid w:val="00C5365B"/>
    <w:rsid w:val="00C53690"/>
    <w:rsid w:val="00C5387D"/>
    <w:rsid w:val="00C54239"/>
    <w:rsid w:val="00C5441D"/>
    <w:rsid w:val="00C54503"/>
    <w:rsid w:val="00C5483C"/>
    <w:rsid w:val="00C54917"/>
    <w:rsid w:val="00C54C95"/>
    <w:rsid w:val="00C5515B"/>
    <w:rsid w:val="00C553A3"/>
    <w:rsid w:val="00C55CF2"/>
    <w:rsid w:val="00C55F43"/>
    <w:rsid w:val="00C56297"/>
    <w:rsid w:val="00C5682E"/>
    <w:rsid w:val="00C56F6A"/>
    <w:rsid w:val="00C5700B"/>
    <w:rsid w:val="00C577F5"/>
    <w:rsid w:val="00C57839"/>
    <w:rsid w:val="00C578F6"/>
    <w:rsid w:val="00C57959"/>
    <w:rsid w:val="00C57AD1"/>
    <w:rsid w:val="00C57C59"/>
    <w:rsid w:val="00C60124"/>
    <w:rsid w:val="00C60719"/>
    <w:rsid w:val="00C60786"/>
    <w:rsid w:val="00C60820"/>
    <w:rsid w:val="00C60A48"/>
    <w:rsid w:val="00C60CCE"/>
    <w:rsid w:val="00C6177C"/>
    <w:rsid w:val="00C618ED"/>
    <w:rsid w:val="00C61C03"/>
    <w:rsid w:val="00C6209F"/>
    <w:rsid w:val="00C621A4"/>
    <w:rsid w:val="00C621CE"/>
    <w:rsid w:val="00C62233"/>
    <w:rsid w:val="00C623DE"/>
    <w:rsid w:val="00C62524"/>
    <w:rsid w:val="00C62560"/>
    <w:rsid w:val="00C62627"/>
    <w:rsid w:val="00C62685"/>
    <w:rsid w:val="00C626C1"/>
    <w:rsid w:val="00C628CA"/>
    <w:rsid w:val="00C629BC"/>
    <w:rsid w:val="00C629F9"/>
    <w:rsid w:val="00C6302D"/>
    <w:rsid w:val="00C63087"/>
    <w:rsid w:val="00C630E6"/>
    <w:rsid w:val="00C6311B"/>
    <w:rsid w:val="00C63399"/>
    <w:rsid w:val="00C63501"/>
    <w:rsid w:val="00C635EE"/>
    <w:rsid w:val="00C638D4"/>
    <w:rsid w:val="00C640E0"/>
    <w:rsid w:val="00C6418C"/>
    <w:rsid w:val="00C64211"/>
    <w:rsid w:val="00C643A5"/>
    <w:rsid w:val="00C643C3"/>
    <w:rsid w:val="00C643D1"/>
    <w:rsid w:val="00C6469E"/>
    <w:rsid w:val="00C646A9"/>
    <w:rsid w:val="00C64C3A"/>
    <w:rsid w:val="00C64FBA"/>
    <w:rsid w:val="00C65057"/>
    <w:rsid w:val="00C6514B"/>
    <w:rsid w:val="00C65679"/>
    <w:rsid w:val="00C656C3"/>
    <w:rsid w:val="00C65AC0"/>
    <w:rsid w:val="00C6619B"/>
    <w:rsid w:val="00C66341"/>
    <w:rsid w:val="00C668C1"/>
    <w:rsid w:val="00C66A6A"/>
    <w:rsid w:val="00C66B7E"/>
    <w:rsid w:val="00C66CEF"/>
    <w:rsid w:val="00C6719C"/>
    <w:rsid w:val="00C6726D"/>
    <w:rsid w:val="00C67713"/>
    <w:rsid w:val="00C67795"/>
    <w:rsid w:val="00C67A77"/>
    <w:rsid w:val="00C67CFA"/>
    <w:rsid w:val="00C70415"/>
    <w:rsid w:val="00C706B7"/>
    <w:rsid w:val="00C70737"/>
    <w:rsid w:val="00C70E6E"/>
    <w:rsid w:val="00C70F9F"/>
    <w:rsid w:val="00C710C3"/>
    <w:rsid w:val="00C71287"/>
    <w:rsid w:val="00C71294"/>
    <w:rsid w:val="00C7138A"/>
    <w:rsid w:val="00C715C0"/>
    <w:rsid w:val="00C716EB"/>
    <w:rsid w:val="00C7178D"/>
    <w:rsid w:val="00C71C8A"/>
    <w:rsid w:val="00C71CCF"/>
    <w:rsid w:val="00C71E9B"/>
    <w:rsid w:val="00C7245F"/>
    <w:rsid w:val="00C7255F"/>
    <w:rsid w:val="00C72697"/>
    <w:rsid w:val="00C727A7"/>
    <w:rsid w:val="00C72855"/>
    <w:rsid w:val="00C72E22"/>
    <w:rsid w:val="00C72F50"/>
    <w:rsid w:val="00C72F83"/>
    <w:rsid w:val="00C73C5B"/>
    <w:rsid w:val="00C73DA6"/>
    <w:rsid w:val="00C740E1"/>
    <w:rsid w:val="00C74113"/>
    <w:rsid w:val="00C74395"/>
    <w:rsid w:val="00C7472E"/>
    <w:rsid w:val="00C74812"/>
    <w:rsid w:val="00C74DCE"/>
    <w:rsid w:val="00C74E49"/>
    <w:rsid w:val="00C74F63"/>
    <w:rsid w:val="00C75004"/>
    <w:rsid w:val="00C753C2"/>
    <w:rsid w:val="00C753DC"/>
    <w:rsid w:val="00C753EE"/>
    <w:rsid w:val="00C756ED"/>
    <w:rsid w:val="00C7596C"/>
    <w:rsid w:val="00C75A3C"/>
    <w:rsid w:val="00C75A89"/>
    <w:rsid w:val="00C7608E"/>
    <w:rsid w:val="00C765E5"/>
    <w:rsid w:val="00C76660"/>
    <w:rsid w:val="00C76672"/>
    <w:rsid w:val="00C766D4"/>
    <w:rsid w:val="00C76E92"/>
    <w:rsid w:val="00C7737F"/>
    <w:rsid w:val="00C774C5"/>
    <w:rsid w:val="00C7768B"/>
    <w:rsid w:val="00C77730"/>
    <w:rsid w:val="00C77770"/>
    <w:rsid w:val="00C777E6"/>
    <w:rsid w:val="00C77861"/>
    <w:rsid w:val="00C77E7B"/>
    <w:rsid w:val="00C8016E"/>
    <w:rsid w:val="00C801C1"/>
    <w:rsid w:val="00C80259"/>
    <w:rsid w:val="00C80C57"/>
    <w:rsid w:val="00C80C58"/>
    <w:rsid w:val="00C80CE0"/>
    <w:rsid w:val="00C81069"/>
    <w:rsid w:val="00C812A0"/>
    <w:rsid w:val="00C81309"/>
    <w:rsid w:val="00C8139F"/>
    <w:rsid w:val="00C818AD"/>
    <w:rsid w:val="00C81A72"/>
    <w:rsid w:val="00C81BA0"/>
    <w:rsid w:val="00C81CD8"/>
    <w:rsid w:val="00C81CE9"/>
    <w:rsid w:val="00C81FA6"/>
    <w:rsid w:val="00C81FAC"/>
    <w:rsid w:val="00C82155"/>
    <w:rsid w:val="00C82AC7"/>
    <w:rsid w:val="00C82B61"/>
    <w:rsid w:val="00C82C53"/>
    <w:rsid w:val="00C832E7"/>
    <w:rsid w:val="00C8431B"/>
    <w:rsid w:val="00C843AD"/>
    <w:rsid w:val="00C844B1"/>
    <w:rsid w:val="00C84654"/>
    <w:rsid w:val="00C84709"/>
    <w:rsid w:val="00C8479C"/>
    <w:rsid w:val="00C847EC"/>
    <w:rsid w:val="00C84BF1"/>
    <w:rsid w:val="00C84D43"/>
    <w:rsid w:val="00C84E15"/>
    <w:rsid w:val="00C84EAF"/>
    <w:rsid w:val="00C84EFF"/>
    <w:rsid w:val="00C84FB4"/>
    <w:rsid w:val="00C8535E"/>
    <w:rsid w:val="00C855E1"/>
    <w:rsid w:val="00C855E6"/>
    <w:rsid w:val="00C85800"/>
    <w:rsid w:val="00C85A5E"/>
    <w:rsid w:val="00C85AF9"/>
    <w:rsid w:val="00C85CE5"/>
    <w:rsid w:val="00C85DE1"/>
    <w:rsid w:val="00C8609B"/>
    <w:rsid w:val="00C8621A"/>
    <w:rsid w:val="00C86530"/>
    <w:rsid w:val="00C86540"/>
    <w:rsid w:val="00C866C7"/>
    <w:rsid w:val="00C869CC"/>
    <w:rsid w:val="00C869F3"/>
    <w:rsid w:val="00C86AFF"/>
    <w:rsid w:val="00C86B0A"/>
    <w:rsid w:val="00C87084"/>
    <w:rsid w:val="00C8713A"/>
    <w:rsid w:val="00C87611"/>
    <w:rsid w:val="00C8788B"/>
    <w:rsid w:val="00C878FF"/>
    <w:rsid w:val="00C87901"/>
    <w:rsid w:val="00C901DF"/>
    <w:rsid w:val="00C90267"/>
    <w:rsid w:val="00C9064F"/>
    <w:rsid w:val="00C906C0"/>
    <w:rsid w:val="00C90972"/>
    <w:rsid w:val="00C909DB"/>
    <w:rsid w:val="00C90A9E"/>
    <w:rsid w:val="00C90BA9"/>
    <w:rsid w:val="00C90D72"/>
    <w:rsid w:val="00C90DD2"/>
    <w:rsid w:val="00C90DE3"/>
    <w:rsid w:val="00C90FDC"/>
    <w:rsid w:val="00C9174B"/>
    <w:rsid w:val="00C91B9A"/>
    <w:rsid w:val="00C91E6F"/>
    <w:rsid w:val="00C922D2"/>
    <w:rsid w:val="00C926EF"/>
    <w:rsid w:val="00C927AC"/>
    <w:rsid w:val="00C927FA"/>
    <w:rsid w:val="00C92819"/>
    <w:rsid w:val="00C928A5"/>
    <w:rsid w:val="00C92BE4"/>
    <w:rsid w:val="00C92E33"/>
    <w:rsid w:val="00C92E47"/>
    <w:rsid w:val="00C92FE2"/>
    <w:rsid w:val="00C9381E"/>
    <w:rsid w:val="00C939AF"/>
    <w:rsid w:val="00C94361"/>
    <w:rsid w:val="00C9439E"/>
    <w:rsid w:val="00C946AA"/>
    <w:rsid w:val="00C948A7"/>
    <w:rsid w:val="00C94D3D"/>
    <w:rsid w:val="00C951C8"/>
    <w:rsid w:val="00C952B2"/>
    <w:rsid w:val="00C9541B"/>
    <w:rsid w:val="00C955CA"/>
    <w:rsid w:val="00C95A25"/>
    <w:rsid w:val="00C95AE0"/>
    <w:rsid w:val="00C9603E"/>
    <w:rsid w:val="00C9608C"/>
    <w:rsid w:val="00C96215"/>
    <w:rsid w:val="00C96686"/>
    <w:rsid w:val="00C966C1"/>
    <w:rsid w:val="00C96997"/>
    <w:rsid w:val="00C96BE6"/>
    <w:rsid w:val="00C96D22"/>
    <w:rsid w:val="00C96D4D"/>
    <w:rsid w:val="00C96E7C"/>
    <w:rsid w:val="00C9760C"/>
    <w:rsid w:val="00C976F2"/>
    <w:rsid w:val="00C977B3"/>
    <w:rsid w:val="00C97BF0"/>
    <w:rsid w:val="00C97F76"/>
    <w:rsid w:val="00CA0088"/>
    <w:rsid w:val="00CA0356"/>
    <w:rsid w:val="00CA0C86"/>
    <w:rsid w:val="00CA0D66"/>
    <w:rsid w:val="00CA10C6"/>
    <w:rsid w:val="00CA1266"/>
    <w:rsid w:val="00CA173F"/>
    <w:rsid w:val="00CA19AB"/>
    <w:rsid w:val="00CA1AEB"/>
    <w:rsid w:val="00CA1CE5"/>
    <w:rsid w:val="00CA20CB"/>
    <w:rsid w:val="00CA230B"/>
    <w:rsid w:val="00CA2337"/>
    <w:rsid w:val="00CA2D9C"/>
    <w:rsid w:val="00CA30D9"/>
    <w:rsid w:val="00CA3350"/>
    <w:rsid w:val="00CA3904"/>
    <w:rsid w:val="00CA40AE"/>
    <w:rsid w:val="00CA413D"/>
    <w:rsid w:val="00CA41B5"/>
    <w:rsid w:val="00CA4535"/>
    <w:rsid w:val="00CA458B"/>
    <w:rsid w:val="00CA4A58"/>
    <w:rsid w:val="00CA4D6E"/>
    <w:rsid w:val="00CA532F"/>
    <w:rsid w:val="00CA54C5"/>
    <w:rsid w:val="00CA5583"/>
    <w:rsid w:val="00CA5B94"/>
    <w:rsid w:val="00CA5C55"/>
    <w:rsid w:val="00CA5C8E"/>
    <w:rsid w:val="00CA6067"/>
    <w:rsid w:val="00CA654D"/>
    <w:rsid w:val="00CA69A1"/>
    <w:rsid w:val="00CA6CDE"/>
    <w:rsid w:val="00CA70EA"/>
    <w:rsid w:val="00CA714F"/>
    <w:rsid w:val="00CA71C7"/>
    <w:rsid w:val="00CA726D"/>
    <w:rsid w:val="00CA7297"/>
    <w:rsid w:val="00CA7A7F"/>
    <w:rsid w:val="00CA7B00"/>
    <w:rsid w:val="00CA7BE8"/>
    <w:rsid w:val="00CA7FCA"/>
    <w:rsid w:val="00CB01F1"/>
    <w:rsid w:val="00CB055A"/>
    <w:rsid w:val="00CB0BEC"/>
    <w:rsid w:val="00CB0D38"/>
    <w:rsid w:val="00CB1250"/>
    <w:rsid w:val="00CB158D"/>
    <w:rsid w:val="00CB15C7"/>
    <w:rsid w:val="00CB16FB"/>
    <w:rsid w:val="00CB181E"/>
    <w:rsid w:val="00CB1CAC"/>
    <w:rsid w:val="00CB1D6D"/>
    <w:rsid w:val="00CB1ED6"/>
    <w:rsid w:val="00CB1FF1"/>
    <w:rsid w:val="00CB212F"/>
    <w:rsid w:val="00CB2590"/>
    <w:rsid w:val="00CB2646"/>
    <w:rsid w:val="00CB268C"/>
    <w:rsid w:val="00CB2AA9"/>
    <w:rsid w:val="00CB2C47"/>
    <w:rsid w:val="00CB2CFD"/>
    <w:rsid w:val="00CB3213"/>
    <w:rsid w:val="00CB33EB"/>
    <w:rsid w:val="00CB3423"/>
    <w:rsid w:val="00CB354F"/>
    <w:rsid w:val="00CB377E"/>
    <w:rsid w:val="00CB38A6"/>
    <w:rsid w:val="00CB3CE6"/>
    <w:rsid w:val="00CB3D9C"/>
    <w:rsid w:val="00CB4202"/>
    <w:rsid w:val="00CB4335"/>
    <w:rsid w:val="00CB4387"/>
    <w:rsid w:val="00CB4393"/>
    <w:rsid w:val="00CB43B7"/>
    <w:rsid w:val="00CB4C83"/>
    <w:rsid w:val="00CB4F14"/>
    <w:rsid w:val="00CB5050"/>
    <w:rsid w:val="00CB50B3"/>
    <w:rsid w:val="00CB549B"/>
    <w:rsid w:val="00CB6214"/>
    <w:rsid w:val="00CB6230"/>
    <w:rsid w:val="00CB6765"/>
    <w:rsid w:val="00CB6B27"/>
    <w:rsid w:val="00CB7338"/>
    <w:rsid w:val="00CB7623"/>
    <w:rsid w:val="00CB76C0"/>
    <w:rsid w:val="00CB7A50"/>
    <w:rsid w:val="00CB7B6F"/>
    <w:rsid w:val="00CB7E24"/>
    <w:rsid w:val="00CC0282"/>
    <w:rsid w:val="00CC03AC"/>
    <w:rsid w:val="00CC0491"/>
    <w:rsid w:val="00CC061A"/>
    <w:rsid w:val="00CC062A"/>
    <w:rsid w:val="00CC0A0A"/>
    <w:rsid w:val="00CC0C4C"/>
    <w:rsid w:val="00CC0C8D"/>
    <w:rsid w:val="00CC11FD"/>
    <w:rsid w:val="00CC1344"/>
    <w:rsid w:val="00CC17D8"/>
    <w:rsid w:val="00CC1A39"/>
    <w:rsid w:val="00CC233E"/>
    <w:rsid w:val="00CC2351"/>
    <w:rsid w:val="00CC242E"/>
    <w:rsid w:val="00CC2471"/>
    <w:rsid w:val="00CC24CB"/>
    <w:rsid w:val="00CC25E6"/>
    <w:rsid w:val="00CC2D37"/>
    <w:rsid w:val="00CC3143"/>
    <w:rsid w:val="00CC329E"/>
    <w:rsid w:val="00CC331C"/>
    <w:rsid w:val="00CC3546"/>
    <w:rsid w:val="00CC366E"/>
    <w:rsid w:val="00CC396E"/>
    <w:rsid w:val="00CC3A85"/>
    <w:rsid w:val="00CC4023"/>
    <w:rsid w:val="00CC424E"/>
    <w:rsid w:val="00CC4532"/>
    <w:rsid w:val="00CC4755"/>
    <w:rsid w:val="00CC4890"/>
    <w:rsid w:val="00CC49FD"/>
    <w:rsid w:val="00CC4D0E"/>
    <w:rsid w:val="00CC50DD"/>
    <w:rsid w:val="00CC5214"/>
    <w:rsid w:val="00CC5478"/>
    <w:rsid w:val="00CC55D5"/>
    <w:rsid w:val="00CC56FE"/>
    <w:rsid w:val="00CC5935"/>
    <w:rsid w:val="00CC5CEC"/>
    <w:rsid w:val="00CC6904"/>
    <w:rsid w:val="00CC6B1D"/>
    <w:rsid w:val="00CC6C6F"/>
    <w:rsid w:val="00CC6F75"/>
    <w:rsid w:val="00CC769C"/>
    <w:rsid w:val="00CD0028"/>
    <w:rsid w:val="00CD0227"/>
    <w:rsid w:val="00CD08ED"/>
    <w:rsid w:val="00CD0940"/>
    <w:rsid w:val="00CD0D06"/>
    <w:rsid w:val="00CD0E7B"/>
    <w:rsid w:val="00CD103B"/>
    <w:rsid w:val="00CD146F"/>
    <w:rsid w:val="00CD149E"/>
    <w:rsid w:val="00CD1676"/>
    <w:rsid w:val="00CD17B0"/>
    <w:rsid w:val="00CD1AA8"/>
    <w:rsid w:val="00CD1B74"/>
    <w:rsid w:val="00CD1BA5"/>
    <w:rsid w:val="00CD1BE3"/>
    <w:rsid w:val="00CD1CC1"/>
    <w:rsid w:val="00CD1CEA"/>
    <w:rsid w:val="00CD20D9"/>
    <w:rsid w:val="00CD22A1"/>
    <w:rsid w:val="00CD25B0"/>
    <w:rsid w:val="00CD2613"/>
    <w:rsid w:val="00CD26A7"/>
    <w:rsid w:val="00CD26D6"/>
    <w:rsid w:val="00CD2C32"/>
    <w:rsid w:val="00CD2D5A"/>
    <w:rsid w:val="00CD2E94"/>
    <w:rsid w:val="00CD3062"/>
    <w:rsid w:val="00CD3100"/>
    <w:rsid w:val="00CD37D6"/>
    <w:rsid w:val="00CD3C95"/>
    <w:rsid w:val="00CD4058"/>
    <w:rsid w:val="00CD4251"/>
    <w:rsid w:val="00CD4253"/>
    <w:rsid w:val="00CD4331"/>
    <w:rsid w:val="00CD433F"/>
    <w:rsid w:val="00CD4447"/>
    <w:rsid w:val="00CD44C7"/>
    <w:rsid w:val="00CD4D35"/>
    <w:rsid w:val="00CD5130"/>
    <w:rsid w:val="00CD514C"/>
    <w:rsid w:val="00CD54D5"/>
    <w:rsid w:val="00CD56C3"/>
    <w:rsid w:val="00CD5764"/>
    <w:rsid w:val="00CD58B2"/>
    <w:rsid w:val="00CD59F0"/>
    <w:rsid w:val="00CD5B92"/>
    <w:rsid w:val="00CD5D1D"/>
    <w:rsid w:val="00CD603D"/>
    <w:rsid w:val="00CD60BF"/>
    <w:rsid w:val="00CD6300"/>
    <w:rsid w:val="00CD649A"/>
    <w:rsid w:val="00CD670D"/>
    <w:rsid w:val="00CD6781"/>
    <w:rsid w:val="00CD6CA7"/>
    <w:rsid w:val="00CD6CE2"/>
    <w:rsid w:val="00CD6D76"/>
    <w:rsid w:val="00CD6DBC"/>
    <w:rsid w:val="00CD6F28"/>
    <w:rsid w:val="00CD6F88"/>
    <w:rsid w:val="00CD731E"/>
    <w:rsid w:val="00CD7480"/>
    <w:rsid w:val="00CD75C6"/>
    <w:rsid w:val="00CD75D3"/>
    <w:rsid w:val="00CD7A0C"/>
    <w:rsid w:val="00CD7C51"/>
    <w:rsid w:val="00CD7CFA"/>
    <w:rsid w:val="00CD7D00"/>
    <w:rsid w:val="00CD7E07"/>
    <w:rsid w:val="00CE04C6"/>
    <w:rsid w:val="00CE0818"/>
    <w:rsid w:val="00CE0A55"/>
    <w:rsid w:val="00CE0AB0"/>
    <w:rsid w:val="00CE0C49"/>
    <w:rsid w:val="00CE0CE4"/>
    <w:rsid w:val="00CE0EEE"/>
    <w:rsid w:val="00CE0EFF"/>
    <w:rsid w:val="00CE1500"/>
    <w:rsid w:val="00CE1727"/>
    <w:rsid w:val="00CE17E3"/>
    <w:rsid w:val="00CE18B9"/>
    <w:rsid w:val="00CE1939"/>
    <w:rsid w:val="00CE1AFE"/>
    <w:rsid w:val="00CE1B00"/>
    <w:rsid w:val="00CE1E33"/>
    <w:rsid w:val="00CE1EF7"/>
    <w:rsid w:val="00CE1F8C"/>
    <w:rsid w:val="00CE22C3"/>
    <w:rsid w:val="00CE28BD"/>
    <w:rsid w:val="00CE2A7E"/>
    <w:rsid w:val="00CE2DA6"/>
    <w:rsid w:val="00CE2FD6"/>
    <w:rsid w:val="00CE31EF"/>
    <w:rsid w:val="00CE3372"/>
    <w:rsid w:val="00CE37E8"/>
    <w:rsid w:val="00CE39CD"/>
    <w:rsid w:val="00CE4094"/>
    <w:rsid w:val="00CE4355"/>
    <w:rsid w:val="00CE46FA"/>
    <w:rsid w:val="00CE493D"/>
    <w:rsid w:val="00CE4B0F"/>
    <w:rsid w:val="00CE4C2F"/>
    <w:rsid w:val="00CE4DBA"/>
    <w:rsid w:val="00CE4DD8"/>
    <w:rsid w:val="00CE515B"/>
    <w:rsid w:val="00CE519E"/>
    <w:rsid w:val="00CE51E2"/>
    <w:rsid w:val="00CE532B"/>
    <w:rsid w:val="00CE54E5"/>
    <w:rsid w:val="00CE5731"/>
    <w:rsid w:val="00CE5A13"/>
    <w:rsid w:val="00CE5C33"/>
    <w:rsid w:val="00CE5EB7"/>
    <w:rsid w:val="00CE61C4"/>
    <w:rsid w:val="00CE6566"/>
    <w:rsid w:val="00CE66B0"/>
    <w:rsid w:val="00CE6853"/>
    <w:rsid w:val="00CE6B98"/>
    <w:rsid w:val="00CE6C38"/>
    <w:rsid w:val="00CE6EC9"/>
    <w:rsid w:val="00CE6FB6"/>
    <w:rsid w:val="00CE712A"/>
    <w:rsid w:val="00CE71CB"/>
    <w:rsid w:val="00CE753F"/>
    <w:rsid w:val="00CE7554"/>
    <w:rsid w:val="00CE7633"/>
    <w:rsid w:val="00CE791D"/>
    <w:rsid w:val="00CE7938"/>
    <w:rsid w:val="00CE7DCB"/>
    <w:rsid w:val="00CE7F10"/>
    <w:rsid w:val="00CF01A8"/>
    <w:rsid w:val="00CF020B"/>
    <w:rsid w:val="00CF022D"/>
    <w:rsid w:val="00CF04FF"/>
    <w:rsid w:val="00CF07E4"/>
    <w:rsid w:val="00CF0935"/>
    <w:rsid w:val="00CF0BE2"/>
    <w:rsid w:val="00CF0FCE"/>
    <w:rsid w:val="00CF128C"/>
    <w:rsid w:val="00CF1299"/>
    <w:rsid w:val="00CF1636"/>
    <w:rsid w:val="00CF1A38"/>
    <w:rsid w:val="00CF1F98"/>
    <w:rsid w:val="00CF2097"/>
    <w:rsid w:val="00CF219A"/>
    <w:rsid w:val="00CF243D"/>
    <w:rsid w:val="00CF24B4"/>
    <w:rsid w:val="00CF24FE"/>
    <w:rsid w:val="00CF26D5"/>
    <w:rsid w:val="00CF2BE6"/>
    <w:rsid w:val="00CF2D9F"/>
    <w:rsid w:val="00CF30F9"/>
    <w:rsid w:val="00CF330D"/>
    <w:rsid w:val="00CF3794"/>
    <w:rsid w:val="00CF37A6"/>
    <w:rsid w:val="00CF386D"/>
    <w:rsid w:val="00CF38E1"/>
    <w:rsid w:val="00CF3B73"/>
    <w:rsid w:val="00CF3D1E"/>
    <w:rsid w:val="00CF3F2F"/>
    <w:rsid w:val="00CF4349"/>
    <w:rsid w:val="00CF449E"/>
    <w:rsid w:val="00CF46A1"/>
    <w:rsid w:val="00CF49F6"/>
    <w:rsid w:val="00CF4E6F"/>
    <w:rsid w:val="00CF5070"/>
    <w:rsid w:val="00CF50CB"/>
    <w:rsid w:val="00CF57F5"/>
    <w:rsid w:val="00CF5896"/>
    <w:rsid w:val="00CF5F3E"/>
    <w:rsid w:val="00CF5FE3"/>
    <w:rsid w:val="00CF620F"/>
    <w:rsid w:val="00CF627E"/>
    <w:rsid w:val="00CF664E"/>
    <w:rsid w:val="00CF69CE"/>
    <w:rsid w:val="00CF7084"/>
    <w:rsid w:val="00CF715B"/>
    <w:rsid w:val="00CF7173"/>
    <w:rsid w:val="00CF71F4"/>
    <w:rsid w:val="00CF72C2"/>
    <w:rsid w:val="00CF7521"/>
    <w:rsid w:val="00CF76F9"/>
    <w:rsid w:val="00CF7B34"/>
    <w:rsid w:val="00CF7CAF"/>
    <w:rsid w:val="00CF7E11"/>
    <w:rsid w:val="00CF7EA0"/>
    <w:rsid w:val="00CF7FD8"/>
    <w:rsid w:val="00D00126"/>
    <w:rsid w:val="00D0037D"/>
    <w:rsid w:val="00D0047B"/>
    <w:rsid w:val="00D0062E"/>
    <w:rsid w:val="00D00E06"/>
    <w:rsid w:val="00D00FAA"/>
    <w:rsid w:val="00D01219"/>
    <w:rsid w:val="00D014C4"/>
    <w:rsid w:val="00D0151D"/>
    <w:rsid w:val="00D01571"/>
    <w:rsid w:val="00D016E7"/>
    <w:rsid w:val="00D016F8"/>
    <w:rsid w:val="00D0170B"/>
    <w:rsid w:val="00D01939"/>
    <w:rsid w:val="00D02704"/>
    <w:rsid w:val="00D02987"/>
    <w:rsid w:val="00D02CD0"/>
    <w:rsid w:val="00D02CF0"/>
    <w:rsid w:val="00D02F45"/>
    <w:rsid w:val="00D03031"/>
    <w:rsid w:val="00D0317A"/>
    <w:rsid w:val="00D0352C"/>
    <w:rsid w:val="00D0388E"/>
    <w:rsid w:val="00D03C5A"/>
    <w:rsid w:val="00D03E48"/>
    <w:rsid w:val="00D040AC"/>
    <w:rsid w:val="00D042D7"/>
    <w:rsid w:val="00D04BB5"/>
    <w:rsid w:val="00D04F90"/>
    <w:rsid w:val="00D05236"/>
    <w:rsid w:val="00D05287"/>
    <w:rsid w:val="00D05466"/>
    <w:rsid w:val="00D056B4"/>
    <w:rsid w:val="00D056E6"/>
    <w:rsid w:val="00D05751"/>
    <w:rsid w:val="00D05942"/>
    <w:rsid w:val="00D05B97"/>
    <w:rsid w:val="00D05D3F"/>
    <w:rsid w:val="00D05FAD"/>
    <w:rsid w:val="00D06002"/>
    <w:rsid w:val="00D060F9"/>
    <w:rsid w:val="00D063A6"/>
    <w:rsid w:val="00D064A9"/>
    <w:rsid w:val="00D064C1"/>
    <w:rsid w:val="00D065CD"/>
    <w:rsid w:val="00D06688"/>
    <w:rsid w:val="00D066F2"/>
    <w:rsid w:val="00D06953"/>
    <w:rsid w:val="00D06AAF"/>
    <w:rsid w:val="00D06C96"/>
    <w:rsid w:val="00D0760A"/>
    <w:rsid w:val="00D076A9"/>
    <w:rsid w:val="00D07803"/>
    <w:rsid w:val="00D07AB8"/>
    <w:rsid w:val="00D07AF2"/>
    <w:rsid w:val="00D101E9"/>
    <w:rsid w:val="00D10B57"/>
    <w:rsid w:val="00D111C1"/>
    <w:rsid w:val="00D11646"/>
    <w:rsid w:val="00D11A34"/>
    <w:rsid w:val="00D11AE1"/>
    <w:rsid w:val="00D121CB"/>
    <w:rsid w:val="00D121D4"/>
    <w:rsid w:val="00D1242C"/>
    <w:rsid w:val="00D12CE3"/>
    <w:rsid w:val="00D12D97"/>
    <w:rsid w:val="00D130E1"/>
    <w:rsid w:val="00D1333C"/>
    <w:rsid w:val="00D13508"/>
    <w:rsid w:val="00D136C2"/>
    <w:rsid w:val="00D1376F"/>
    <w:rsid w:val="00D13E35"/>
    <w:rsid w:val="00D14218"/>
    <w:rsid w:val="00D14289"/>
    <w:rsid w:val="00D1460C"/>
    <w:rsid w:val="00D1473E"/>
    <w:rsid w:val="00D1477E"/>
    <w:rsid w:val="00D14C40"/>
    <w:rsid w:val="00D14F81"/>
    <w:rsid w:val="00D14F98"/>
    <w:rsid w:val="00D15046"/>
    <w:rsid w:val="00D15092"/>
    <w:rsid w:val="00D150A6"/>
    <w:rsid w:val="00D1530F"/>
    <w:rsid w:val="00D1543D"/>
    <w:rsid w:val="00D154A6"/>
    <w:rsid w:val="00D15B31"/>
    <w:rsid w:val="00D15E71"/>
    <w:rsid w:val="00D16000"/>
    <w:rsid w:val="00D16139"/>
    <w:rsid w:val="00D161FA"/>
    <w:rsid w:val="00D164A8"/>
    <w:rsid w:val="00D164D1"/>
    <w:rsid w:val="00D167A7"/>
    <w:rsid w:val="00D167D6"/>
    <w:rsid w:val="00D16C48"/>
    <w:rsid w:val="00D16DDE"/>
    <w:rsid w:val="00D16E43"/>
    <w:rsid w:val="00D16E45"/>
    <w:rsid w:val="00D16E88"/>
    <w:rsid w:val="00D17035"/>
    <w:rsid w:val="00D172A2"/>
    <w:rsid w:val="00D173F7"/>
    <w:rsid w:val="00D1778E"/>
    <w:rsid w:val="00D178C7"/>
    <w:rsid w:val="00D1790C"/>
    <w:rsid w:val="00D1797D"/>
    <w:rsid w:val="00D17B81"/>
    <w:rsid w:val="00D17BB3"/>
    <w:rsid w:val="00D17E55"/>
    <w:rsid w:val="00D20230"/>
    <w:rsid w:val="00D20734"/>
    <w:rsid w:val="00D20BD7"/>
    <w:rsid w:val="00D20BDC"/>
    <w:rsid w:val="00D20F14"/>
    <w:rsid w:val="00D211F1"/>
    <w:rsid w:val="00D21526"/>
    <w:rsid w:val="00D21843"/>
    <w:rsid w:val="00D21929"/>
    <w:rsid w:val="00D2194C"/>
    <w:rsid w:val="00D21AF4"/>
    <w:rsid w:val="00D2214A"/>
    <w:rsid w:val="00D2255A"/>
    <w:rsid w:val="00D227B7"/>
    <w:rsid w:val="00D22947"/>
    <w:rsid w:val="00D229AC"/>
    <w:rsid w:val="00D22ACE"/>
    <w:rsid w:val="00D22C0A"/>
    <w:rsid w:val="00D22CA1"/>
    <w:rsid w:val="00D23167"/>
    <w:rsid w:val="00D232F9"/>
    <w:rsid w:val="00D2340A"/>
    <w:rsid w:val="00D234BA"/>
    <w:rsid w:val="00D234EB"/>
    <w:rsid w:val="00D237CA"/>
    <w:rsid w:val="00D2383E"/>
    <w:rsid w:val="00D238BA"/>
    <w:rsid w:val="00D23A44"/>
    <w:rsid w:val="00D23ACD"/>
    <w:rsid w:val="00D23D93"/>
    <w:rsid w:val="00D23FD7"/>
    <w:rsid w:val="00D24796"/>
    <w:rsid w:val="00D248EC"/>
    <w:rsid w:val="00D24997"/>
    <w:rsid w:val="00D251BE"/>
    <w:rsid w:val="00D2528F"/>
    <w:rsid w:val="00D2532B"/>
    <w:rsid w:val="00D254F6"/>
    <w:rsid w:val="00D257F7"/>
    <w:rsid w:val="00D259B6"/>
    <w:rsid w:val="00D25B79"/>
    <w:rsid w:val="00D25CD3"/>
    <w:rsid w:val="00D25D36"/>
    <w:rsid w:val="00D25D44"/>
    <w:rsid w:val="00D25EB9"/>
    <w:rsid w:val="00D26426"/>
    <w:rsid w:val="00D264B2"/>
    <w:rsid w:val="00D26759"/>
    <w:rsid w:val="00D2685B"/>
    <w:rsid w:val="00D26BFD"/>
    <w:rsid w:val="00D26DE5"/>
    <w:rsid w:val="00D27352"/>
    <w:rsid w:val="00D2797C"/>
    <w:rsid w:val="00D27AC1"/>
    <w:rsid w:val="00D27C94"/>
    <w:rsid w:val="00D27E29"/>
    <w:rsid w:val="00D300D9"/>
    <w:rsid w:val="00D30127"/>
    <w:rsid w:val="00D30580"/>
    <w:rsid w:val="00D306D2"/>
    <w:rsid w:val="00D30711"/>
    <w:rsid w:val="00D30A33"/>
    <w:rsid w:val="00D30BDA"/>
    <w:rsid w:val="00D30DA5"/>
    <w:rsid w:val="00D30DDD"/>
    <w:rsid w:val="00D30E9F"/>
    <w:rsid w:val="00D3146B"/>
    <w:rsid w:val="00D319A3"/>
    <w:rsid w:val="00D31A2C"/>
    <w:rsid w:val="00D31A77"/>
    <w:rsid w:val="00D31C9C"/>
    <w:rsid w:val="00D3207E"/>
    <w:rsid w:val="00D32154"/>
    <w:rsid w:val="00D3222C"/>
    <w:rsid w:val="00D324A8"/>
    <w:rsid w:val="00D3291B"/>
    <w:rsid w:val="00D32958"/>
    <w:rsid w:val="00D32A01"/>
    <w:rsid w:val="00D33616"/>
    <w:rsid w:val="00D33646"/>
    <w:rsid w:val="00D336BA"/>
    <w:rsid w:val="00D3376F"/>
    <w:rsid w:val="00D3378D"/>
    <w:rsid w:val="00D33CE8"/>
    <w:rsid w:val="00D33DD2"/>
    <w:rsid w:val="00D33E8D"/>
    <w:rsid w:val="00D33E9B"/>
    <w:rsid w:val="00D34501"/>
    <w:rsid w:val="00D3494B"/>
    <w:rsid w:val="00D34AB8"/>
    <w:rsid w:val="00D35567"/>
    <w:rsid w:val="00D35B08"/>
    <w:rsid w:val="00D35B16"/>
    <w:rsid w:val="00D35B3D"/>
    <w:rsid w:val="00D35CFE"/>
    <w:rsid w:val="00D35DF3"/>
    <w:rsid w:val="00D361FB"/>
    <w:rsid w:val="00D36809"/>
    <w:rsid w:val="00D36870"/>
    <w:rsid w:val="00D369AC"/>
    <w:rsid w:val="00D36F49"/>
    <w:rsid w:val="00D36FEC"/>
    <w:rsid w:val="00D378FF"/>
    <w:rsid w:val="00D379E7"/>
    <w:rsid w:val="00D37E1F"/>
    <w:rsid w:val="00D3F5B1"/>
    <w:rsid w:val="00D4024B"/>
    <w:rsid w:val="00D40349"/>
    <w:rsid w:val="00D403BC"/>
    <w:rsid w:val="00D404D3"/>
    <w:rsid w:val="00D405A7"/>
    <w:rsid w:val="00D40730"/>
    <w:rsid w:val="00D4082E"/>
    <w:rsid w:val="00D40EF2"/>
    <w:rsid w:val="00D4116E"/>
    <w:rsid w:val="00D412F9"/>
    <w:rsid w:val="00D41692"/>
    <w:rsid w:val="00D41A45"/>
    <w:rsid w:val="00D41D9C"/>
    <w:rsid w:val="00D41DEB"/>
    <w:rsid w:val="00D41E9C"/>
    <w:rsid w:val="00D41EB5"/>
    <w:rsid w:val="00D421F6"/>
    <w:rsid w:val="00D42210"/>
    <w:rsid w:val="00D42456"/>
    <w:rsid w:val="00D42E57"/>
    <w:rsid w:val="00D43244"/>
    <w:rsid w:val="00D43376"/>
    <w:rsid w:val="00D43E25"/>
    <w:rsid w:val="00D4437B"/>
    <w:rsid w:val="00D443E0"/>
    <w:rsid w:val="00D44574"/>
    <w:rsid w:val="00D445C6"/>
    <w:rsid w:val="00D4462D"/>
    <w:rsid w:val="00D448C2"/>
    <w:rsid w:val="00D448E4"/>
    <w:rsid w:val="00D449DD"/>
    <w:rsid w:val="00D44D84"/>
    <w:rsid w:val="00D44EDF"/>
    <w:rsid w:val="00D44EF3"/>
    <w:rsid w:val="00D4505A"/>
    <w:rsid w:val="00D450DD"/>
    <w:rsid w:val="00D4517B"/>
    <w:rsid w:val="00D452AB"/>
    <w:rsid w:val="00D45600"/>
    <w:rsid w:val="00D45698"/>
    <w:rsid w:val="00D45905"/>
    <w:rsid w:val="00D45A23"/>
    <w:rsid w:val="00D45ADD"/>
    <w:rsid w:val="00D45D63"/>
    <w:rsid w:val="00D45F0D"/>
    <w:rsid w:val="00D4607C"/>
    <w:rsid w:val="00D46151"/>
    <w:rsid w:val="00D46411"/>
    <w:rsid w:val="00D466C5"/>
    <w:rsid w:val="00D46909"/>
    <w:rsid w:val="00D46FB7"/>
    <w:rsid w:val="00D46FE0"/>
    <w:rsid w:val="00D4706C"/>
    <w:rsid w:val="00D4755F"/>
    <w:rsid w:val="00D47575"/>
    <w:rsid w:val="00D47718"/>
    <w:rsid w:val="00D47921"/>
    <w:rsid w:val="00D47CB9"/>
    <w:rsid w:val="00D47D45"/>
    <w:rsid w:val="00D47DEE"/>
    <w:rsid w:val="00D47F80"/>
    <w:rsid w:val="00D500EC"/>
    <w:rsid w:val="00D503F1"/>
    <w:rsid w:val="00D50751"/>
    <w:rsid w:val="00D50802"/>
    <w:rsid w:val="00D50B75"/>
    <w:rsid w:val="00D50BB3"/>
    <w:rsid w:val="00D50F9F"/>
    <w:rsid w:val="00D51593"/>
    <w:rsid w:val="00D515DC"/>
    <w:rsid w:val="00D51830"/>
    <w:rsid w:val="00D519F2"/>
    <w:rsid w:val="00D51A5A"/>
    <w:rsid w:val="00D51A73"/>
    <w:rsid w:val="00D51DB4"/>
    <w:rsid w:val="00D5217F"/>
    <w:rsid w:val="00D5252B"/>
    <w:rsid w:val="00D525E2"/>
    <w:rsid w:val="00D5291D"/>
    <w:rsid w:val="00D52BA0"/>
    <w:rsid w:val="00D52E1E"/>
    <w:rsid w:val="00D52EB2"/>
    <w:rsid w:val="00D52EC3"/>
    <w:rsid w:val="00D52F7E"/>
    <w:rsid w:val="00D52F7F"/>
    <w:rsid w:val="00D530AA"/>
    <w:rsid w:val="00D53190"/>
    <w:rsid w:val="00D532E3"/>
    <w:rsid w:val="00D53ED0"/>
    <w:rsid w:val="00D54773"/>
    <w:rsid w:val="00D54B32"/>
    <w:rsid w:val="00D54F44"/>
    <w:rsid w:val="00D54F45"/>
    <w:rsid w:val="00D55106"/>
    <w:rsid w:val="00D55732"/>
    <w:rsid w:val="00D55B2E"/>
    <w:rsid w:val="00D55D7F"/>
    <w:rsid w:val="00D55F42"/>
    <w:rsid w:val="00D55F52"/>
    <w:rsid w:val="00D55F57"/>
    <w:rsid w:val="00D5624E"/>
    <w:rsid w:val="00D564A2"/>
    <w:rsid w:val="00D5661D"/>
    <w:rsid w:val="00D5687A"/>
    <w:rsid w:val="00D569EE"/>
    <w:rsid w:val="00D56A85"/>
    <w:rsid w:val="00D56DE4"/>
    <w:rsid w:val="00D57289"/>
    <w:rsid w:val="00D57BA2"/>
    <w:rsid w:val="00D57CEE"/>
    <w:rsid w:val="00D57E51"/>
    <w:rsid w:val="00D60174"/>
    <w:rsid w:val="00D606FB"/>
    <w:rsid w:val="00D60704"/>
    <w:rsid w:val="00D608E0"/>
    <w:rsid w:val="00D60C09"/>
    <w:rsid w:val="00D60D42"/>
    <w:rsid w:val="00D60DBB"/>
    <w:rsid w:val="00D61009"/>
    <w:rsid w:val="00D612C5"/>
    <w:rsid w:val="00D61683"/>
    <w:rsid w:val="00D617E2"/>
    <w:rsid w:val="00D61B93"/>
    <w:rsid w:val="00D6205D"/>
    <w:rsid w:val="00D62073"/>
    <w:rsid w:val="00D620FE"/>
    <w:rsid w:val="00D6248A"/>
    <w:rsid w:val="00D6258F"/>
    <w:rsid w:val="00D62D46"/>
    <w:rsid w:val="00D62DB1"/>
    <w:rsid w:val="00D62FD7"/>
    <w:rsid w:val="00D63094"/>
    <w:rsid w:val="00D630B2"/>
    <w:rsid w:val="00D6354F"/>
    <w:rsid w:val="00D63691"/>
    <w:rsid w:val="00D6393C"/>
    <w:rsid w:val="00D6396B"/>
    <w:rsid w:val="00D63B65"/>
    <w:rsid w:val="00D63DCD"/>
    <w:rsid w:val="00D63DE4"/>
    <w:rsid w:val="00D63FC3"/>
    <w:rsid w:val="00D642D7"/>
    <w:rsid w:val="00D643D6"/>
    <w:rsid w:val="00D64535"/>
    <w:rsid w:val="00D64604"/>
    <w:rsid w:val="00D649EA"/>
    <w:rsid w:val="00D64BBC"/>
    <w:rsid w:val="00D64CEE"/>
    <w:rsid w:val="00D651BC"/>
    <w:rsid w:val="00D65356"/>
    <w:rsid w:val="00D656EF"/>
    <w:rsid w:val="00D65826"/>
    <w:rsid w:val="00D65BA2"/>
    <w:rsid w:val="00D65E7B"/>
    <w:rsid w:val="00D663FA"/>
    <w:rsid w:val="00D665DC"/>
    <w:rsid w:val="00D66D0A"/>
    <w:rsid w:val="00D670CD"/>
    <w:rsid w:val="00D67237"/>
    <w:rsid w:val="00D67318"/>
    <w:rsid w:val="00D67381"/>
    <w:rsid w:val="00D67562"/>
    <w:rsid w:val="00D67B14"/>
    <w:rsid w:val="00D70054"/>
    <w:rsid w:val="00D70120"/>
    <w:rsid w:val="00D7015C"/>
    <w:rsid w:val="00D7052A"/>
    <w:rsid w:val="00D70C39"/>
    <w:rsid w:val="00D70CBD"/>
    <w:rsid w:val="00D70E5C"/>
    <w:rsid w:val="00D70EFB"/>
    <w:rsid w:val="00D71219"/>
    <w:rsid w:val="00D7166D"/>
    <w:rsid w:val="00D7178A"/>
    <w:rsid w:val="00D718D7"/>
    <w:rsid w:val="00D7193F"/>
    <w:rsid w:val="00D719E3"/>
    <w:rsid w:val="00D71D75"/>
    <w:rsid w:val="00D7213F"/>
    <w:rsid w:val="00D72288"/>
    <w:rsid w:val="00D7241B"/>
    <w:rsid w:val="00D72435"/>
    <w:rsid w:val="00D72610"/>
    <w:rsid w:val="00D72614"/>
    <w:rsid w:val="00D728B3"/>
    <w:rsid w:val="00D729E3"/>
    <w:rsid w:val="00D72DC2"/>
    <w:rsid w:val="00D731C3"/>
    <w:rsid w:val="00D733DC"/>
    <w:rsid w:val="00D73437"/>
    <w:rsid w:val="00D73978"/>
    <w:rsid w:val="00D7399D"/>
    <w:rsid w:val="00D73CE0"/>
    <w:rsid w:val="00D73E3D"/>
    <w:rsid w:val="00D73F4C"/>
    <w:rsid w:val="00D740C7"/>
    <w:rsid w:val="00D748B7"/>
    <w:rsid w:val="00D748BE"/>
    <w:rsid w:val="00D74942"/>
    <w:rsid w:val="00D75292"/>
    <w:rsid w:val="00D753D1"/>
    <w:rsid w:val="00D75402"/>
    <w:rsid w:val="00D75468"/>
    <w:rsid w:val="00D7582F"/>
    <w:rsid w:val="00D75BB1"/>
    <w:rsid w:val="00D75C47"/>
    <w:rsid w:val="00D75D20"/>
    <w:rsid w:val="00D761A9"/>
    <w:rsid w:val="00D76435"/>
    <w:rsid w:val="00D76555"/>
    <w:rsid w:val="00D7674C"/>
    <w:rsid w:val="00D769E1"/>
    <w:rsid w:val="00D76A00"/>
    <w:rsid w:val="00D76A1B"/>
    <w:rsid w:val="00D76BFD"/>
    <w:rsid w:val="00D76FD0"/>
    <w:rsid w:val="00D77128"/>
    <w:rsid w:val="00D7733A"/>
    <w:rsid w:val="00D77652"/>
    <w:rsid w:val="00D776A4"/>
    <w:rsid w:val="00D77707"/>
    <w:rsid w:val="00D778D8"/>
    <w:rsid w:val="00D77900"/>
    <w:rsid w:val="00D77BC7"/>
    <w:rsid w:val="00D77CFF"/>
    <w:rsid w:val="00D77E92"/>
    <w:rsid w:val="00D800DA"/>
    <w:rsid w:val="00D8062B"/>
    <w:rsid w:val="00D80649"/>
    <w:rsid w:val="00D80DB6"/>
    <w:rsid w:val="00D8139E"/>
    <w:rsid w:val="00D8145E"/>
    <w:rsid w:val="00D8155D"/>
    <w:rsid w:val="00D81744"/>
    <w:rsid w:val="00D81A04"/>
    <w:rsid w:val="00D81A06"/>
    <w:rsid w:val="00D81A85"/>
    <w:rsid w:val="00D81A8B"/>
    <w:rsid w:val="00D81AE5"/>
    <w:rsid w:val="00D824C7"/>
    <w:rsid w:val="00D827F0"/>
    <w:rsid w:val="00D8297A"/>
    <w:rsid w:val="00D82A81"/>
    <w:rsid w:val="00D82DC8"/>
    <w:rsid w:val="00D82FAD"/>
    <w:rsid w:val="00D832CD"/>
    <w:rsid w:val="00D833A2"/>
    <w:rsid w:val="00D83BC5"/>
    <w:rsid w:val="00D83BCD"/>
    <w:rsid w:val="00D83EAF"/>
    <w:rsid w:val="00D8406D"/>
    <w:rsid w:val="00D8416D"/>
    <w:rsid w:val="00D842DF"/>
    <w:rsid w:val="00D84723"/>
    <w:rsid w:val="00D8474B"/>
    <w:rsid w:val="00D848B9"/>
    <w:rsid w:val="00D84A89"/>
    <w:rsid w:val="00D84B89"/>
    <w:rsid w:val="00D8502F"/>
    <w:rsid w:val="00D854DD"/>
    <w:rsid w:val="00D8551E"/>
    <w:rsid w:val="00D85735"/>
    <w:rsid w:val="00D857A0"/>
    <w:rsid w:val="00D85A15"/>
    <w:rsid w:val="00D85AE6"/>
    <w:rsid w:val="00D85B4F"/>
    <w:rsid w:val="00D85D0A"/>
    <w:rsid w:val="00D85FCF"/>
    <w:rsid w:val="00D8601B"/>
    <w:rsid w:val="00D865EE"/>
    <w:rsid w:val="00D86CAF"/>
    <w:rsid w:val="00D86CB9"/>
    <w:rsid w:val="00D86D76"/>
    <w:rsid w:val="00D86DB6"/>
    <w:rsid w:val="00D87070"/>
    <w:rsid w:val="00D871D8"/>
    <w:rsid w:val="00D87343"/>
    <w:rsid w:val="00D877B6"/>
    <w:rsid w:val="00D8782A"/>
    <w:rsid w:val="00D878E4"/>
    <w:rsid w:val="00D879CF"/>
    <w:rsid w:val="00D87B6F"/>
    <w:rsid w:val="00D87BD3"/>
    <w:rsid w:val="00D87CCD"/>
    <w:rsid w:val="00D87D77"/>
    <w:rsid w:val="00D87DA3"/>
    <w:rsid w:val="00D90414"/>
    <w:rsid w:val="00D90842"/>
    <w:rsid w:val="00D90A7B"/>
    <w:rsid w:val="00D90AD9"/>
    <w:rsid w:val="00D90B76"/>
    <w:rsid w:val="00D90BFF"/>
    <w:rsid w:val="00D90D33"/>
    <w:rsid w:val="00D90DF8"/>
    <w:rsid w:val="00D91211"/>
    <w:rsid w:val="00D913E1"/>
    <w:rsid w:val="00D913EB"/>
    <w:rsid w:val="00D914E5"/>
    <w:rsid w:val="00D915B8"/>
    <w:rsid w:val="00D915F4"/>
    <w:rsid w:val="00D91760"/>
    <w:rsid w:val="00D91961"/>
    <w:rsid w:val="00D91A3B"/>
    <w:rsid w:val="00D91B6F"/>
    <w:rsid w:val="00D91E28"/>
    <w:rsid w:val="00D92152"/>
    <w:rsid w:val="00D921CD"/>
    <w:rsid w:val="00D923D7"/>
    <w:rsid w:val="00D9241B"/>
    <w:rsid w:val="00D92B24"/>
    <w:rsid w:val="00D92D93"/>
    <w:rsid w:val="00D931A8"/>
    <w:rsid w:val="00D93632"/>
    <w:rsid w:val="00D93663"/>
    <w:rsid w:val="00D9375B"/>
    <w:rsid w:val="00D93997"/>
    <w:rsid w:val="00D939FE"/>
    <w:rsid w:val="00D93B4C"/>
    <w:rsid w:val="00D940C1"/>
    <w:rsid w:val="00D94E9A"/>
    <w:rsid w:val="00D95438"/>
    <w:rsid w:val="00D95979"/>
    <w:rsid w:val="00D95E78"/>
    <w:rsid w:val="00D95FEE"/>
    <w:rsid w:val="00D95FFA"/>
    <w:rsid w:val="00D96257"/>
    <w:rsid w:val="00D9625E"/>
    <w:rsid w:val="00D962BE"/>
    <w:rsid w:val="00D968D9"/>
    <w:rsid w:val="00D96D6C"/>
    <w:rsid w:val="00D974AC"/>
    <w:rsid w:val="00D97722"/>
    <w:rsid w:val="00D978E8"/>
    <w:rsid w:val="00D97906"/>
    <w:rsid w:val="00D9CB2F"/>
    <w:rsid w:val="00DA0260"/>
    <w:rsid w:val="00DA064F"/>
    <w:rsid w:val="00DA07CD"/>
    <w:rsid w:val="00DA07E1"/>
    <w:rsid w:val="00DA089C"/>
    <w:rsid w:val="00DA0979"/>
    <w:rsid w:val="00DA0A23"/>
    <w:rsid w:val="00DA0D4A"/>
    <w:rsid w:val="00DA0E23"/>
    <w:rsid w:val="00DA1184"/>
    <w:rsid w:val="00DA1238"/>
    <w:rsid w:val="00DA1370"/>
    <w:rsid w:val="00DA13FA"/>
    <w:rsid w:val="00DA1407"/>
    <w:rsid w:val="00DA188C"/>
    <w:rsid w:val="00DA1A8A"/>
    <w:rsid w:val="00DA1CAB"/>
    <w:rsid w:val="00DA1CAE"/>
    <w:rsid w:val="00DA1D04"/>
    <w:rsid w:val="00DA1E40"/>
    <w:rsid w:val="00DA1E47"/>
    <w:rsid w:val="00DA1E48"/>
    <w:rsid w:val="00DA2282"/>
    <w:rsid w:val="00DA2918"/>
    <w:rsid w:val="00DA2A2E"/>
    <w:rsid w:val="00DA2BB1"/>
    <w:rsid w:val="00DA2C70"/>
    <w:rsid w:val="00DA2CEF"/>
    <w:rsid w:val="00DA2EBE"/>
    <w:rsid w:val="00DA2F2C"/>
    <w:rsid w:val="00DA3C04"/>
    <w:rsid w:val="00DA42B9"/>
    <w:rsid w:val="00DA47ED"/>
    <w:rsid w:val="00DA49C9"/>
    <w:rsid w:val="00DA4D7D"/>
    <w:rsid w:val="00DA4DE3"/>
    <w:rsid w:val="00DA50C5"/>
    <w:rsid w:val="00DA5431"/>
    <w:rsid w:val="00DA550F"/>
    <w:rsid w:val="00DA5638"/>
    <w:rsid w:val="00DA5726"/>
    <w:rsid w:val="00DA5A31"/>
    <w:rsid w:val="00DA5C02"/>
    <w:rsid w:val="00DA5E55"/>
    <w:rsid w:val="00DA5EF3"/>
    <w:rsid w:val="00DA5FBA"/>
    <w:rsid w:val="00DA604A"/>
    <w:rsid w:val="00DA60B0"/>
    <w:rsid w:val="00DA64BD"/>
    <w:rsid w:val="00DA6572"/>
    <w:rsid w:val="00DA68A3"/>
    <w:rsid w:val="00DA6D7D"/>
    <w:rsid w:val="00DA6E23"/>
    <w:rsid w:val="00DA7010"/>
    <w:rsid w:val="00DA739B"/>
    <w:rsid w:val="00DA783F"/>
    <w:rsid w:val="00DB02FE"/>
    <w:rsid w:val="00DB03C4"/>
    <w:rsid w:val="00DB07F9"/>
    <w:rsid w:val="00DB0815"/>
    <w:rsid w:val="00DB0E52"/>
    <w:rsid w:val="00DB107A"/>
    <w:rsid w:val="00DB10AC"/>
    <w:rsid w:val="00DB10FA"/>
    <w:rsid w:val="00DB1528"/>
    <w:rsid w:val="00DB1FF3"/>
    <w:rsid w:val="00DB26C2"/>
    <w:rsid w:val="00DB26D9"/>
    <w:rsid w:val="00DB2710"/>
    <w:rsid w:val="00DB28F4"/>
    <w:rsid w:val="00DB298B"/>
    <w:rsid w:val="00DB2B18"/>
    <w:rsid w:val="00DB2CAB"/>
    <w:rsid w:val="00DB2DF8"/>
    <w:rsid w:val="00DB30BF"/>
    <w:rsid w:val="00DB3375"/>
    <w:rsid w:val="00DB337D"/>
    <w:rsid w:val="00DB3388"/>
    <w:rsid w:val="00DB3393"/>
    <w:rsid w:val="00DB33F2"/>
    <w:rsid w:val="00DB34F2"/>
    <w:rsid w:val="00DB3553"/>
    <w:rsid w:val="00DB38C9"/>
    <w:rsid w:val="00DB3F06"/>
    <w:rsid w:val="00DB4228"/>
    <w:rsid w:val="00DB4566"/>
    <w:rsid w:val="00DB467A"/>
    <w:rsid w:val="00DB4767"/>
    <w:rsid w:val="00DB4A4E"/>
    <w:rsid w:val="00DB4BB3"/>
    <w:rsid w:val="00DB4D39"/>
    <w:rsid w:val="00DB5B85"/>
    <w:rsid w:val="00DB5CC2"/>
    <w:rsid w:val="00DB5E2C"/>
    <w:rsid w:val="00DB60AA"/>
    <w:rsid w:val="00DB6226"/>
    <w:rsid w:val="00DB6601"/>
    <w:rsid w:val="00DB682F"/>
    <w:rsid w:val="00DB6C11"/>
    <w:rsid w:val="00DB6CE3"/>
    <w:rsid w:val="00DB6F71"/>
    <w:rsid w:val="00DB7392"/>
    <w:rsid w:val="00DB741A"/>
    <w:rsid w:val="00DB74FB"/>
    <w:rsid w:val="00DB75E0"/>
    <w:rsid w:val="00DB7627"/>
    <w:rsid w:val="00DB782F"/>
    <w:rsid w:val="00DB79B0"/>
    <w:rsid w:val="00DB7B30"/>
    <w:rsid w:val="00DB7BEB"/>
    <w:rsid w:val="00DB7E74"/>
    <w:rsid w:val="00DC0480"/>
    <w:rsid w:val="00DC04A0"/>
    <w:rsid w:val="00DC04FF"/>
    <w:rsid w:val="00DC09A1"/>
    <w:rsid w:val="00DC09C7"/>
    <w:rsid w:val="00DC0C1F"/>
    <w:rsid w:val="00DC0C9D"/>
    <w:rsid w:val="00DC0CF0"/>
    <w:rsid w:val="00DC109C"/>
    <w:rsid w:val="00DC1133"/>
    <w:rsid w:val="00DC1513"/>
    <w:rsid w:val="00DC1972"/>
    <w:rsid w:val="00DC1A20"/>
    <w:rsid w:val="00DC1A9E"/>
    <w:rsid w:val="00DC1D2D"/>
    <w:rsid w:val="00DC21A7"/>
    <w:rsid w:val="00DC252B"/>
    <w:rsid w:val="00DC2987"/>
    <w:rsid w:val="00DC2A46"/>
    <w:rsid w:val="00DC2B2F"/>
    <w:rsid w:val="00DC2B47"/>
    <w:rsid w:val="00DC2C8E"/>
    <w:rsid w:val="00DC2DC0"/>
    <w:rsid w:val="00DC2E70"/>
    <w:rsid w:val="00DC31C5"/>
    <w:rsid w:val="00DC31FF"/>
    <w:rsid w:val="00DC396D"/>
    <w:rsid w:val="00DC3A8E"/>
    <w:rsid w:val="00DC3D11"/>
    <w:rsid w:val="00DC3D6F"/>
    <w:rsid w:val="00DC4433"/>
    <w:rsid w:val="00DC47A3"/>
    <w:rsid w:val="00DC49F1"/>
    <w:rsid w:val="00DC4E2D"/>
    <w:rsid w:val="00DC51AA"/>
    <w:rsid w:val="00DC58B8"/>
    <w:rsid w:val="00DC5913"/>
    <w:rsid w:val="00DC5CC9"/>
    <w:rsid w:val="00DC5EAE"/>
    <w:rsid w:val="00DC6061"/>
    <w:rsid w:val="00DC6B4E"/>
    <w:rsid w:val="00DC6F3C"/>
    <w:rsid w:val="00DC71A0"/>
    <w:rsid w:val="00DC71A2"/>
    <w:rsid w:val="00DC73B7"/>
    <w:rsid w:val="00DC789D"/>
    <w:rsid w:val="00DC7C41"/>
    <w:rsid w:val="00DC7EF0"/>
    <w:rsid w:val="00DD01EB"/>
    <w:rsid w:val="00DD03F8"/>
    <w:rsid w:val="00DD0439"/>
    <w:rsid w:val="00DD0630"/>
    <w:rsid w:val="00DD0870"/>
    <w:rsid w:val="00DD08DB"/>
    <w:rsid w:val="00DD0A7D"/>
    <w:rsid w:val="00DD0CFB"/>
    <w:rsid w:val="00DD0F2E"/>
    <w:rsid w:val="00DD1888"/>
    <w:rsid w:val="00DD1967"/>
    <w:rsid w:val="00DD1969"/>
    <w:rsid w:val="00DD1E96"/>
    <w:rsid w:val="00DD243C"/>
    <w:rsid w:val="00DD2446"/>
    <w:rsid w:val="00DD26ED"/>
    <w:rsid w:val="00DD2740"/>
    <w:rsid w:val="00DD27A0"/>
    <w:rsid w:val="00DD2AF2"/>
    <w:rsid w:val="00DD2C60"/>
    <w:rsid w:val="00DD2C7C"/>
    <w:rsid w:val="00DD3054"/>
    <w:rsid w:val="00DD392A"/>
    <w:rsid w:val="00DD3939"/>
    <w:rsid w:val="00DD3CD0"/>
    <w:rsid w:val="00DD3EBC"/>
    <w:rsid w:val="00DD3F9F"/>
    <w:rsid w:val="00DD4236"/>
    <w:rsid w:val="00DD42B4"/>
    <w:rsid w:val="00DD459B"/>
    <w:rsid w:val="00DD488E"/>
    <w:rsid w:val="00DD4CD0"/>
    <w:rsid w:val="00DD4E07"/>
    <w:rsid w:val="00DD4FCE"/>
    <w:rsid w:val="00DD5162"/>
    <w:rsid w:val="00DD5433"/>
    <w:rsid w:val="00DD569A"/>
    <w:rsid w:val="00DD5C30"/>
    <w:rsid w:val="00DD5D54"/>
    <w:rsid w:val="00DD5FED"/>
    <w:rsid w:val="00DD63D3"/>
    <w:rsid w:val="00DD6506"/>
    <w:rsid w:val="00DD6BED"/>
    <w:rsid w:val="00DD6D1D"/>
    <w:rsid w:val="00DD71DA"/>
    <w:rsid w:val="00DD7625"/>
    <w:rsid w:val="00DD76BE"/>
    <w:rsid w:val="00DD7712"/>
    <w:rsid w:val="00DD79E4"/>
    <w:rsid w:val="00DD7B4E"/>
    <w:rsid w:val="00DD7BBE"/>
    <w:rsid w:val="00DD7E6E"/>
    <w:rsid w:val="00DD7EF4"/>
    <w:rsid w:val="00DE0526"/>
    <w:rsid w:val="00DE0530"/>
    <w:rsid w:val="00DE0A76"/>
    <w:rsid w:val="00DE0DFD"/>
    <w:rsid w:val="00DE13FD"/>
    <w:rsid w:val="00DE147E"/>
    <w:rsid w:val="00DE1987"/>
    <w:rsid w:val="00DE1ABC"/>
    <w:rsid w:val="00DE1AFE"/>
    <w:rsid w:val="00DE1BAB"/>
    <w:rsid w:val="00DE203C"/>
    <w:rsid w:val="00DE26CD"/>
    <w:rsid w:val="00DE2944"/>
    <w:rsid w:val="00DE2A55"/>
    <w:rsid w:val="00DE3127"/>
    <w:rsid w:val="00DE3447"/>
    <w:rsid w:val="00DE348E"/>
    <w:rsid w:val="00DE37DB"/>
    <w:rsid w:val="00DE39BA"/>
    <w:rsid w:val="00DE3B77"/>
    <w:rsid w:val="00DE3C3D"/>
    <w:rsid w:val="00DE3D1D"/>
    <w:rsid w:val="00DE49B8"/>
    <w:rsid w:val="00DE4C46"/>
    <w:rsid w:val="00DE4C6D"/>
    <w:rsid w:val="00DE4FD2"/>
    <w:rsid w:val="00DE5073"/>
    <w:rsid w:val="00DE587F"/>
    <w:rsid w:val="00DE5882"/>
    <w:rsid w:val="00DE60F2"/>
    <w:rsid w:val="00DE63F3"/>
    <w:rsid w:val="00DE6494"/>
    <w:rsid w:val="00DE6505"/>
    <w:rsid w:val="00DE67F0"/>
    <w:rsid w:val="00DE6D25"/>
    <w:rsid w:val="00DE6DE3"/>
    <w:rsid w:val="00DE6E89"/>
    <w:rsid w:val="00DE700A"/>
    <w:rsid w:val="00DE7152"/>
    <w:rsid w:val="00DE727C"/>
    <w:rsid w:val="00DE734A"/>
    <w:rsid w:val="00DE7429"/>
    <w:rsid w:val="00DE7694"/>
    <w:rsid w:val="00DE7788"/>
    <w:rsid w:val="00DE77D7"/>
    <w:rsid w:val="00DE77DA"/>
    <w:rsid w:val="00DE7A16"/>
    <w:rsid w:val="00DE7F02"/>
    <w:rsid w:val="00DE7FE8"/>
    <w:rsid w:val="00DF098D"/>
    <w:rsid w:val="00DF0C3D"/>
    <w:rsid w:val="00DF0CCD"/>
    <w:rsid w:val="00DF0D99"/>
    <w:rsid w:val="00DF0FA2"/>
    <w:rsid w:val="00DF117B"/>
    <w:rsid w:val="00DF1772"/>
    <w:rsid w:val="00DF1856"/>
    <w:rsid w:val="00DF198B"/>
    <w:rsid w:val="00DF1AE7"/>
    <w:rsid w:val="00DF1DE0"/>
    <w:rsid w:val="00DF27FC"/>
    <w:rsid w:val="00DF2A46"/>
    <w:rsid w:val="00DF2AE7"/>
    <w:rsid w:val="00DF33CE"/>
    <w:rsid w:val="00DF3C6A"/>
    <w:rsid w:val="00DF3D89"/>
    <w:rsid w:val="00DF3E55"/>
    <w:rsid w:val="00DF3FE6"/>
    <w:rsid w:val="00DF40C5"/>
    <w:rsid w:val="00DF44D4"/>
    <w:rsid w:val="00DF4CE8"/>
    <w:rsid w:val="00DF4CEC"/>
    <w:rsid w:val="00DF4E9B"/>
    <w:rsid w:val="00DF56E0"/>
    <w:rsid w:val="00DF5B03"/>
    <w:rsid w:val="00DF5C23"/>
    <w:rsid w:val="00DF5F19"/>
    <w:rsid w:val="00DF606F"/>
    <w:rsid w:val="00DF60B5"/>
    <w:rsid w:val="00DF6436"/>
    <w:rsid w:val="00DF66A0"/>
    <w:rsid w:val="00DF67A2"/>
    <w:rsid w:val="00DF688E"/>
    <w:rsid w:val="00DF68B1"/>
    <w:rsid w:val="00DF6949"/>
    <w:rsid w:val="00DF6D8A"/>
    <w:rsid w:val="00DF6E3B"/>
    <w:rsid w:val="00DF6EE1"/>
    <w:rsid w:val="00DF7772"/>
    <w:rsid w:val="00DF79E9"/>
    <w:rsid w:val="00DF7C22"/>
    <w:rsid w:val="00DF7C9E"/>
    <w:rsid w:val="00E00466"/>
    <w:rsid w:val="00E00725"/>
    <w:rsid w:val="00E00CE4"/>
    <w:rsid w:val="00E00EFC"/>
    <w:rsid w:val="00E00F29"/>
    <w:rsid w:val="00E00FF9"/>
    <w:rsid w:val="00E0101F"/>
    <w:rsid w:val="00E012AB"/>
    <w:rsid w:val="00E016D2"/>
    <w:rsid w:val="00E016DA"/>
    <w:rsid w:val="00E018C1"/>
    <w:rsid w:val="00E019E2"/>
    <w:rsid w:val="00E01B3B"/>
    <w:rsid w:val="00E01C68"/>
    <w:rsid w:val="00E01E0F"/>
    <w:rsid w:val="00E01EE2"/>
    <w:rsid w:val="00E02010"/>
    <w:rsid w:val="00E0202B"/>
    <w:rsid w:val="00E02400"/>
    <w:rsid w:val="00E02421"/>
    <w:rsid w:val="00E02892"/>
    <w:rsid w:val="00E02990"/>
    <w:rsid w:val="00E02C51"/>
    <w:rsid w:val="00E02FEF"/>
    <w:rsid w:val="00E03A1F"/>
    <w:rsid w:val="00E03BAA"/>
    <w:rsid w:val="00E03C6F"/>
    <w:rsid w:val="00E03DF0"/>
    <w:rsid w:val="00E03F0D"/>
    <w:rsid w:val="00E0403E"/>
    <w:rsid w:val="00E04138"/>
    <w:rsid w:val="00E042A5"/>
    <w:rsid w:val="00E04AAE"/>
    <w:rsid w:val="00E04DF6"/>
    <w:rsid w:val="00E04FAE"/>
    <w:rsid w:val="00E04FBE"/>
    <w:rsid w:val="00E054AC"/>
    <w:rsid w:val="00E05795"/>
    <w:rsid w:val="00E057F1"/>
    <w:rsid w:val="00E05920"/>
    <w:rsid w:val="00E05BB3"/>
    <w:rsid w:val="00E05DAB"/>
    <w:rsid w:val="00E060FB"/>
    <w:rsid w:val="00E0616F"/>
    <w:rsid w:val="00E06425"/>
    <w:rsid w:val="00E06471"/>
    <w:rsid w:val="00E065BB"/>
    <w:rsid w:val="00E06A56"/>
    <w:rsid w:val="00E06B43"/>
    <w:rsid w:val="00E06EBC"/>
    <w:rsid w:val="00E06EF6"/>
    <w:rsid w:val="00E0729C"/>
    <w:rsid w:val="00E07415"/>
    <w:rsid w:val="00E07566"/>
    <w:rsid w:val="00E077EA"/>
    <w:rsid w:val="00E07E49"/>
    <w:rsid w:val="00E100C1"/>
    <w:rsid w:val="00E10269"/>
    <w:rsid w:val="00E10638"/>
    <w:rsid w:val="00E1070D"/>
    <w:rsid w:val="00E10746"/>
    <w:rsid w:val="00E10A07"/>
    <w:rsid w:val="00E10BB0"/>
    <w:rsid w:val="00E10C63"/>
    <w:rsid w:val="00E10E63"/>
    <w:rsid w:val="00E110CC"/>
    <w:rsid w:val="00E113B8"/>
    <w:rsid w:val="00E11450"/>
    <w:rsid w:val="00E11543"/>
    <w:rsid w:val="00E11997"/>
    <w:rsid w:val="00E11FD9"/>
    <w:rsid w:val="00E12063"/>
    <w:rsid w:val="00E12066"/>
    <w:rsid w:val="00E1228B"/>
    <w:rsid w:val="00E123B9"/>
    <w:rsid w:val="00E125DF"/>
    <w:rsid w:val="00E1266A"/>
    <w:rsid w:val="00E127BF"/>
    <w:rsid w:val="00E12A74"/>
    <w:rsid w:val="00E12AC2"/>
    <w:rsid w:val="00E12B65"/>
    <w:rsid w:val="00E13046"/>
    <w:rsid w:val="00E132E0"/>
    <w:rsid w:val="00E13329"/>
    <w:rsid w:val="00E13675"/>
    <w:rsid w:val="00E1379A"/>
    <w:rsid w:val="00E13DE6"/>
    <w:rsid w:val="00E143D5"/>
    <w:rsid w:val="00E147D6"/>
    <w:rsid w:val="00E14882"/>
    <w:rsid w:val="00E14A64"/>
    <w:rsid w:val="00E14BA4"/>
    <w:rsid w:val="00E14CE6"/>
    <w:rsid w:val="00E14E8C"/>
    <w:rsid w:val="00E150B0"/>
    <w:rsid w:val="00E153E3"/>
    <w:rsid w:val="00E15623"/>
    <w:rsid w:val="00E159BF"/>
    <w:rsid w:val="00E15C34"/>
    <w:rsid w:val="00E15D0A"/>
    <w:rsid w:val="00E15F03"/>
    <w:rsid w:val="00E16220"/>
    <w:rsid w:val="00E1639D"/>
    <w:rsid w:val="00E164F4"/>
    <w:rsid w:val="00E165E2"/>
    <w:rsid w:val="00E169C8"/>
    <w:rsid w:val="00E16CD0"/>
    <w:rsid w:val="00E170F4"/>
    <w:rsid w:val="00E174C5"/>
    <w:rsid w:val="00E1751C"/>
    <w:rsid w:val="00E177A9"/>
    <w:rsid w:val="00E17853"/>
    <w:rsid w:val="00E17871"/>
    <w:rsid w:val="00E17B67"/>
    <w:rsid w:val="00E17D93"/>
    <w:rsid w:val="00E17FE6"/>
    <w:rsid w:val="00E204E3"/>
    <w:rsid w:val="00E20778"/>
    <w:rsid w:val="00E20B75"/>
    <w:rsid w:val="00E20BC4"/>
    <w:rsid w:val="00E20CDB"/>
    <w:rsid w:val="00E20FB4"/>
    <w:rsid w:val="00E2101F"/>
    <w:rsid w:val="00E21377"/>
    <w:rsid w:val="00E21543"/>
    <w:rsid w:val="00E21928"/>
    <w:rsid w:val="00E21EE9"/>
    <w:rsid w:val="00E222AF"/>
    <w:rsid w:val="00E22B2C"/>
    <w:rsid w:val="00E22C9C"/>
    <w:rsid w:val="00E22D68"/>
    <w:rsid w:val="00E22DD9"/>
    <w:rsid w:val="00E2310D"/>
    <w:rsid w:val="00E23141"/>
    <w:rsid w:val="00E23BB7"/>
    <w:rsid w:val="00E23CF9"/>
    <w:rsid w:val="00E23FC6"/>
    <w:rsid w:val="00E2402B"/>
    <w:rsid w:val="00E246AC"/>
    <w:rsid w:val="00E246E2"/>
    <w:rsid w:val="00E247C9"/>
    <w:rsid w:val="00E24B7B"/>
    <w:rsid w:val="00E25629"/>
    <w:rsid w:val="00E258A1"/>
    <w:rsid w:val="00E25A37"/>
    <w:rsid w:val="00E25FF2"/>
    <w:rsid w:val="00E26463"/>
    <w:rsid w:val="00E27440"/>
    <w:rsid w:val="00E274B0"/>
    <w:rsid w:val="00E27612"/>
    <w:rsid w:val="00E27807"/>
    <w:rsid w:val="00E278B4"/>
    <w:rsid w:val="00E27A44"/>
    <w:rsid w:val="00E30692"/>
    <w:rsid w:val="00E306B1"/>
    <w:rsid w:val="00E3083D"/>
    <w:rsid w:val="00E30A56"/>
    <w:rsid w:val="00E31262"/>
    <w:rsid w:val="00E31310"/>
    <w:rsid w:val="00E3149A"/>
    <w:rsid w:val="00E31B5B"/>
    <w:rsid w:val="00E31E53"/>
    <w:rsid w:val="00E31FB0"/>
    <w:rsid w:val="00E32210"/>
    <w:rsid w:val="00E322AE"/>
    <w:rsid w:val="00E323D1"/>
    <w:rsid w:val="00E32564"/>
    <w:rsid w:val="00E327CA"/>
    <w:rsid w:val="00E3285C"/>
    <w:rsid w:val="00E329D7"/>
    <w:rsid w:val="00E329FB"/>
    <w:rsid w:val="00E32D1A"/>
    <w:rsid w:val="00E32E36"/>
    <w:rsid w:val="00E32E80"/>
    <w:rsid w:val="00E32FF4"/>
    <w:rsid w:val="00E3325F"/>
    <w:rsid w:val="00E332CF"/>
    <w:rsid w:val="00E33377"/>
    <w:rsid w:val="00E33921"/>
    <w:rsid w:val="00E33DF3"/>
    <w:rsid w:val="00E33E7A"/>
    <w:rsid w:val="00E33ED5"/>
    <w:rsid w:val="00E346CD"/>
    <w:rsid w:val="00E347A2"/>
    <w:rsid w:val="00E34CF3"/>
    <w:rsid w:val="00E35068"/>
    <w:rsid w:val="00E35163"/>
    <w:rsid w:val="00E352DC"/>
    <w:rsid w:val="00E353E1"/>
    <w:rsid w:val="00E354F5"/>
    <w:rsid w:val="00E355C6"/>
    <w:rsid w:val="00E355E2"/>
    <w:rsid w:val="00E357E4"/>
    <w:rsid w:val="00E359AF"/>
    <w:rsid w:val="00E35B72"/>
    <w:rsid w:val="00E360F6"/>
    <w:rsid w:val="00E36383"/>
    <w:rsid w:val="00E36490"/>
    <w:rsid w:val="00E36502"/>
    <w:rsid w:val="00E3659A"/>
    <w:rsid w:val="00E3691D"/>
    <w:rsid w:val="00E369DC"/>
    <w:rsid w:val="00E37372"/>
    <w:rsid w:val="00E3756E"/>
    <w:rsid w:val="00E37A92"/>
    <w:rsid w:val="00E37E54"/>
    <w:rsid w:val="00E37EBE"/>
    <w:rsid w:val="00E40038"/>
    <w:rsid w:val="00E404B8"/>
    <w:rsid w:val="00E40657"/>
    <w:rsid w:val="00E4070C"/>
    <w:rsid w:val="00E40910"/>
    <w:rsid w:val="00E40991"/>
    <w:rsid w:val="00E40B14"/>
    <w:rsid w:val="00E40D0B"/>
    <w:rsid w:val="00E40F85"/>
    <w:rsid w:val="00E40FFC"/>
    <w:rsid w:val="00E4147F"/>
    <w:rsid w:val="00E41588"/>
    <w:rsid w:val="00E41740"/>
    <w:rsid w:val="00E41C77"/>
    <w:rsid w:val="00E41D93"/>
    <w:rsid w:val="00E41E5E"/>
    <w:rsid w:val="00E42970"/>
    <w:rsid w:val="00E437C9"/>
    <w:rsid w:val="00E43904"/>
    <w:rsid w:val="00E4399F"/>
    <w:rsid w:val="00E43D1A"/>
    <w:rsid w:val="00E43F70"/>
    <w:rsid w:val="00E440BA"/>
    <w:rsid w:val="00E44414"/>
    <w:rsid w:val="00E44A38"/>
    <w:rsid w:val="00E44A7E"/>
    <w:rsid w:val="00E44D4F"/>
    <w:rsid w:val="00E45636"/>
    <w:rsid w:val="00E45778"/>
    <w:rsid w:val="00E457A9"/>
    <w:rsid w:val="00E458A9"/>
    <w:rsid w:val="00E45C3E"/>
    <w:rsid w:val="00E461B2"/>
    <w:rsid w:val="00E4651F"/>
    <w:rsid w:val="00E465ED"/>
    <w:rsid w:val="00E466B1"/>
    <w:rsid w:val="00E466EF"/>
    <w:rsid w:val="00E468E8"/>
    <w:rsid w:val="00E4703E"/>
    <w:rsid w:val="00E470FA"/>
    <w:rsid w:val="00E47564"/>
    <w:rsid w:val="00E479A0"/>
    <w:rsid w:val="00E47F8F"/>
    <w:rsid w:val="00E50135"/>
    <w:rsid w:val="00E50271"/>
    <w:rsid w:val="00E5028D"/>
    <w:rsid w:val="00E50376"/>
    <w:rsid w:val="00E50A12"/>
    <w:rsid w:val="00E511C9"/>
    <w:rsid w:val="00E5137F"/>
    <w:rsid w:val="00E518BF"/>
    <w:rsid w:val="00E51B3F"/>
    <w:rsid w:val="00E51B75"/>
    <w:rsid w:val="00E51C5F"/>
    <w:rsid w:val="00E51DA8"/>
    <w:rsid w:val="00E522D5"/>
    <w:rsid w:val="00E5288A"/>
    <w:rsid w:val="00E529B6"/>
    <w:rsid w:val="00E529BA"/>
    <w:rsid w:val="00E52E46"/>
    <w:rsid w:val="00E5306F"/>
    <w:rsid w:val="00E53136"/>
    <w:rsid w:val="00E53731"/>
    <w:rsid w:val="00E537D0"/>
    <w:rsid w:val="00E53C86"/>
    <w:rsid w:val="00E54666"/>
    <w:rsid w:val="00E546E8"/>
    <w:rsid w:val="00E54C76"/>
    <w:rsid w:val="00E54F0E"/>
    <w:rsid w:val="00E55498"/>
    <w:rsid w:val="00E55499"/>
    <w:rsid w:val="00E555B2"/>
    <w:rsid w:val="00E556B3"/>
    <w:rsid w:val="00E55779"/>
    <w:rsid w:val="00E558A8"/>
    <w:rsid w:val="00E5591A"/>
    <w:rsid w:val="00E55B22"/>
    <w:rsid w:val="00E55B2E"/>
    <w:rsid w:val="00E55C7B"/>
    <w:rsid w:val="00E5608D"/>
    <w:rsid w:val="00E5641D"/>
    <w:rsid w:val="00E56791"/>
    <w:rsid w:val="00E567A2"/>
    <w:rsid w:val="00E568D9"/>
    <w:rsid w:val="00E56B91"/>
    <w:rsid w:val="00E56C44"/>
    <w:rsid w:val="00E56D19"/>
    <w:rsid w:val="00E57282"/>
    <w:rsid w:val="00E579A1"/>
    <w:rsid w:val="00E57BE8"/>
    <w:rsid w:val="00E57C15"/>
    <w:rsid w:val="00E6008A"/>
    <w:rsid w:val="00E60454"/>
    <w:rsid w:val="00E60677"/>
    <w:rsid w:val="00E60744"/>
    <w:rsid w:val="00E60BFE"/>
    <w:rsid w:val="00E60F7F"/>
    <w:rsid w:val="00E61456"/>
    <w:rsid w:val="00E615C8"/>
    <w:rsid w:val="00E61836"/>
    <w:rsid w:val="00E61AD0"/>
    <w:rsid w:val="00E61C7F"/>
    <w:rsid w:val="00E61E1A"/>
    <w:rsid w:val="00E61E6C"/>
    <w:rsid w:val="00E627B8"/>
    <w:rsid w:val="00E62C81"/>
    <w:rsid w:val="00E62F32"/>
    <w:rsid w:val="00E631CC"/>
    <w:rsid w:val="00E6331A"/>
    <w:rsid w:val="00E63375"/>
    <w:rsid w:val="00E633C1"/>
    <w:rsid w:val="00E633D4"/>
    <w:rsid w:val="00E6378B"/>
    <w:rsid w:val="00E63911"/>
    <w:rsid w:val="00E63C80"/>
    <w:rsid w:val="00E63E5F"/>
    <w:rsid w:val="00E64222"/>
    <w:rsid w:val="00E64348"/>
    <w:rsid w:val="00E649DE"/>
    <w:rsid w:val="00E64A51"/>
    <w:rsid w:val="00E64D5E"/>
    <w:rsid w:val="00E64F08"/>
    <w:rsid w:val="00E64F41"/>
    <w:rsid w:val="00E65328"/>
    <w:rsid w:val="00E658E0"/>
    <w:rsid w:val="00E659AE"/>
    <w:rsid w:val="00E65A8A"/>
    <w:rsid w:val="00E65AB4"/>
    <w:rsid w:val="00E65C22"/>
    <w:rsid w:val="00E65C2D"/>
    <w:rsid w:val="00E65FF9"/>
    <w:rsid w:val="00E6610E"/>
    <w:rsid w:val="00E661A3"/>
    <w:rsid w:val="00E6620C"/>
    <w:rsid w:val="00E66238"/>
    <w:rsid w:val="00E66487"/>
    <w:rsid w:val="00E6658B"/>
    <w:rsid w:val="00E66B55"/>
    <w:rsid w:val="00E66B58"/>
    <w:rsid w:val="00E66D4D"/>
    <w:rsid w:val="00E66F95"/>
    <w:rsid w:val="00E671C9"/>
    <w:rsid w:val="00E6737A"/>
    <w:rsid w:val="00E6750A"/>
    <w:rsid w:val="00E676A7"/>
    <w:rsid w:val="00E676E9"/>
    <w:rsid w:val="00E67797"/>
    <w:rsid w:val="00E67840"/>
    <w:rsid w:val="00E67958"/>
    <w:rsid w:val="00E67DD8"/>
    <w:rsid w:val="00E67ECF"/>
    <w:rsid w:val="00E7015F"/>
    <w:rsid w:val="00E703BF"/>
    <w:rsid w:val="00E70B8D"/>
    <w:rsid w:val="00E70DDD"/>
    <w:rsid w:val="00E70E8F"/>
    <w:rsid w:val="00E70EA6"/>
    <w:rsid w:val="00E70F99"/>
    <w:rsid w:val="00E71013"/>
    <w:rsid w:val="00E711B6"/>
    <w:rsid w:val="00E71379"/>
    <w:rsid w:val="00E714ED"/>
    <w:rsid w:val="00E7150A"/>
    <w:rsid w:val="00E718B5"/>
    <w:rsid w:val="00E71A50"/>
    <w:rsid w:val="00E71B1B"/>
    <w:rsid w:val="00E71DC1"/>
    <w:rsid w:val="00E71E80"/>
    <w:rsid w:val="00E720F7"/>
    <w:rsid w:val="00E724E6"/>
    <w:rsid w:val="00E727AF"/>
    <w:rsid w:val="00E727DD"/>
    <w:rsid w:val="00E72ABA"/>
    <w:rsid w:val="00E72BAF"/>
    <w:rsid w:val="00E72D3A"/>
    <w:rsid w:val="00E72F76"/>
    <w:rsid w:val="00E731C4"/>
    <w:rsid w:val="00E73393"/>
    <w:rsid w:val="00E734FB"/>
    <w:rsid w:val="00E73712"/>
    <w:rsid w:val="00E7381E"/>
    <w:rsid w:val="00E73ABD"/>
    <w:rsid w:val="00E73B0F"/>
    <w:rsid w:val="00E73F55"/>
    <w:rsid w:val="00E74201"/>
    <w:rsid w:val="00E7454B"/>
    <w:rsid w:val="00E746FC"/>
    <w:rsid w:val="00E74C36"/>
    <w:rsid w:val="00E74DF5"/>
    <w:rsid w:val="00E75173"/>
    <w:rsid w:val="00E757C5"/>
    <w:rsid w:val="00E7586B"/>
    <w:rsid w:val="00E75A26"/>
    <w:rsid w:val="00E761BF"/>
    <w:rsid w:val="00E765AA"/>
    <w:rsid w:val="00E76771"/>
    <w:rsid w:val="00E76A15"/>
    <w:rsid w:val="00E76B18"/>
    <w:rsid w:val="00E76C6A"/>
    <w:rsid w:val="00E76F7B"/>
    <w:rsid w:val="00E771DA"/>
    <w:rsid w:val="00E7736B"/>
    <w:rsid w:val="00E773BE"/>
    <w:rsid w:val="00E77794"/>
    <w:rsid w:val="00E779A1"/>
    <w:rsid w:val="00E779FE"/>
    <w:rsid w:val="00E77E94"/>
    <w:rsid w:val="00E80067"/>
    <w:rsid w:val="00E80069"/>
    <w:rsid w:val="00E80258"/>
    <w:rsid w:val="00E80397"/>
    <w:rsid w:val="00E803E5"/>
    <w:rsid w:val="00E80461"/>
    <w:rsid w:val="00E807BA"/>
    <w:rsid w:val="00E80D39"/>
    <w:rsid w:val="00E80F18"/>
    <w:rsid w:val="00E8110E"/>
    <w:rsid w:val="00E81480"/>
    <w:rsid w:val="00E81550"/>
    <w:rsid w:val="00E8176F"/>
    <w:rsid w:val="00E81BEF"/>
    <w:rsid w:val="00E81C7E"/>
    <w:rsid w:val="00E81CA4"/>
    <w:rsid w:val="00E82026"/>
    <w:rsid w:val="00E82325"/>
    <w:rsid w:val="00E82554"/>
    <w:rsid w:val="00E82603"/>
    <w:rsid w:val="00E826F1"/>
    <w:rsid w:val="00E82749"/>
    <w:rsid w:val="00E82A23"/>
    <w:rsid w:val="00E82C11"/>
    <w:rsid w:val="00E8318E"/>
    <w:rsid w:val="00E838DE"/>
    <w:rsid w:val="00E83C71"/>
    <w:rsid w:val="00E83DD7"/>
    <w:rsid w:val="00E8432D"/>
    <w:rsid w:val="00E8438B"/>
    <w:rsid w:val="00E843B4"/>
    <w:rsid w:val="00E8455F"/>
    <w:rsid w:val="00E84A95"/>
    <w:rsid w:val="00E84B71"/>
    <w:rsid w:val="00E84CD8"/>
    <w:rsid w:val="00E850B1"/>
    <w:rsid w:val="00E8528D"/>
    <w:rsid w:val="00E85AEE"/>
    <w:rsid w:val="00E85B7A"/>
    <w:rsid w:val="00E85ED7"/>
    <w:rsid w:val="00E8648B"/>
    <w:rsid w:val="00E86963"/>
    <w:rsid w:val="00E86978"/>
    <w:rsid w:val="00E86C50"/>
    <w:rsid w:val="00E86D8D"/>
    <w:rsid w:val="00E873FC"/>
    <w:rsid w:val="00E87580"/>
    <w:rsid w:val="00E875F4"/>
    <w:rsid w:val="00E87640"/>
    <w:rsid w:val="00E87CAA"/>
    <w:rsid w:val="00E87E51"/>
    <w:rsid w:val="00E9011D"/>
    <w:rsid w:val="00E9066D"/>
    <w:rsid w:val="00E9069E"/>
    <w:rsid w:val="00E90A94"/>
    <w:rsid w:val="00E91158"/>
    <w:rsid w:val="00E91188"/>
    <w:rsid w:val="00E91577"/>
    <w:rsid w:val="00E916AF"/>
    <w:rsid w:val="00E91922"/>
    <w:rsid w:val="00E919BC"/>
    <w:rsid w:val="00E91BA0"/>
    <w:rsid w:val="00E91C4C"/>
    <w:rsid w:val="00E91FB8"/>
    <w:rsid w:val="00E92118"/>
    <w:rsid w:val="00E921E2"/>
    <w:rsid w:val="00E92471"/>
    <w:rsid w:val="00E9272C"/>
    <w:rsid w:val="00E927C3"/>
    <w:rsid w:val="00E93059"/>
    <w:rsid w:val="00E930AE"/>
    <w:rsid w:val="00E9315B"/>
    <w:rsid w:val="00E932BF"/>
    <w:rsid w:val="00E93E19"/>
    <w:rsid w:val="00E940DE"/>
    <w:rsid w:val="00E94439"/>
    <w:rsid w:val="00E9499E"/>
    <w:rsid w:val="00E9518B"/>
    <w:rsid w:val="00E951A4"/>
    <w:rsid w:val="00E951F3"/>
    <w:rsid w:val="00E954B3"/>
    <w:rsid w:val="00E95EAA"/>
    <w:rsid w:val="00E963B8"/>
    <w:rsid w:val="00E969AD"/>
    <w:rsid w:val="00E96BC1"/>
    <w:rsid w:val="00E96C3E"/>
    <w:rsid w:val="00E96DC7"/>
    <w:rsid w:val="00E97376"/>
    <w:rsid w:val="00E97710"/>
    <w:rsid w:val="00E97825"/>
    <w:rsid w:val="00E97929"/>
    <w:rsid w:val="00E97B97"/>
    <w:rsid w:val="00E97C04"/>
    <w:rsid w:val="00E97D96"/>
    <w:rsid w:val="00EA014E"/>
    <w:rsid w:val="00EA028E"/>
    <w:rsid w:val="00EA0442"/>
    <w:rsid w:val="00EA0C04"/>
    <w:rsid w:val="00EA0CD4"/>
    <w:rsid w:val="00EA1073"/>
    <w:rsid w:val="00EA11ED"/>
    <w:rsid w:val="00EA12E2"/>
    <w:rsid w:val="00EA132A"/>
    <w:rsid w:val="00EA144B"/>
    <w:rsid w:val="00EA1749"/>
    <w:rsid w:val="00EA1FC5"/>
    <w:rsid w:val="00EA208A"/>
    <w:rsid w:val="00EA23B3"/>
    <w:rsid w:val="00EA25EA"/>
    <w:rsid w:val="00EA26E2"/>
    <w:rsid w:val="00EA270F"/>
    <w:rsid w:val="00EA2B26"/>
    <w:rsid w:val="00EA30CF"/>
    <w:rsid w:val="00EA321C"/>
    <w:rsid w:val="00EA3323"/>
    <w:rsid w:val="00EA33AD"/>
    <w:rsid w:val="00EA3571"/>
    <w:rsid w:val="00EA357B"/>
    <w:rsid w:val="00EA3735"/>
    <w:rsid w:val="00EA3A80"/>
    <w:rsid w:val="00EA3DED"/>
    <w:rsid w:val="00EA4202"/>
    <w:rsid w:val="00EA45DD"/>
    <w:rsid w:val="00EA4D49"/>
    <w:rsid w:val="00EA4D8D"/>
    <w:rsid w:val="00EA4EB8"/>
    <w:rsid w:val="00EA50BB"/>
    <w:rsid w:val="00EA51BA"/>
    <w:rsid w:val="00EA5744"/>
    <w:rsid w:val="00EA581A"/>
    <w:rsid w:val="00EA585B"/>
    <w:rsid w:val="00EA59A1"/>
    <w:rsid w:val="00EA5C9F"/>
    <w:rsid w:val="00EA5D8C"/>
    <w:rsid w:val="00EA5DEF"/>
    <w:rsid w:val="00EA5E81"/>
    <w:rsid w:val="00EA6608"/>
    <w:rsid w:val="00EA684D"/>
    <w:rsid w:val="00EA6AA3"/>
    <w:rsid w:val="00EA6C60"/>
    <w:rsid w:val="00EA6CA7"/>
    <w:rsid w:val="00EA7833"/>
    <w:rsid w:val="00EA79CF"/>
    <w:rsid w:val="00EA7DFC"/>
    <w:rsid w:val="00EA7FCC"/>
    <w:rsid w:val="00EB009B"/>
    <w:rsid w:val="00EB009C"/>
    <w:rsid w:val="00EB00B7"/>
    <w:rsid w:val="00EB0DD8"/>
    <w:rsid w:val="00EB1062"/>
    <w:rsid w:val="00EB127C"/>
    <w:rsid w:val="00EB12D7"/>
    <w:rsid w:val="00EB135D"/>
    <w:rsid w:val="00EB1ABC"/>
    <w:rsid w:val="00EB1B35"/>
    <w:rsid w:val="00EB250A"/>
    <w:rsid w:val="00EB2568"/>
    <w:rsid w:val="00EB26DA"/>
    <w:rsid w:val="00EB29E0"/>
    <w:rsid w:val="00EB2A84"/>
    <w:rsid w:val="00EB2AC0"/>
    <w:rsid w:val="00EB2D11"/>
    <w:rsid w:val="00EB2E39"/>
    <w:rsid w:val="00EB2F42"/>
    <w:rsid w:val="00EB32DB"/>
    <w:rsid w:val="00EB32F0"/>
    <w:rsid w:val="00EB338E"/>
    <w:rsid w:val="00EB347F"/>
    <w:rsid w:val="00EB36F8"/>
    <w:rsid w:val="00EB38E9"/>
    <w:rsid w:val="00EB3C91"/>
    <w:rsid w:val="00EB3C9E"/>
    <w:rsid w:val="00EB3CB0"/>
    <w:rsid w:val="00EB3EA5"/>
    <w:rsid w:val="00EB3F08"/>
    <w:rsid w:val="00EB40B9"/>
    <w:rsid w:val="00EB4310"/>
    <w:rsid w:val="00EB48A5"/>
    <w:rsid w:val="00EB4BA8"/>
    <w:rsid w:val="00EB4BE8"/>
    <w:rsid w:val="00EB4ECB"/>
    <w:rsid w:val="00EB52F1"/>
    <w:rsid w:val="00EB5724"/>
    <w:rsid w:val="00EB5A2B"/>
    <w:rsid w:val="00EB5EB0"/>
    <w:rsid w:val="00EB5F0B"/>
    <w:rsid w:val="00EB644C"/>
    <w:rsid w:val="00EB64A9"/>
    <w:rsid w:val="00EB6D7C"/>
    <w:rsid w:val="00EB6E9F"/>
    <w:rsid w:val="00EB70A5"/>
    <w:rsid w:val="00EB7148"/>
    <w:rsid w:val="00EB742D"/>
    <w:rsid w:val="00EB78D6"/>
    <w:rsid w:val="00EB78F1"/>
    <w:rsid w:val="00EB7976"/>
    <w:rsid w:val="00EB7A98"/>
    <w:rsid w:val="00EB7DB6"/>
    <w:rsid w:val="00EC01D5"/>
    <w:rsid w:val="00EC0324"/>
    <w:rsid w:val="00EC050D"/>
    <w:rsid w:val="00EC0579"/>
    <w:rsid w:val="00EC0E1D"/>
    <w:rsid w:val="00EC0E45"/>
    <w:rsid w:val="00EC0F97"/>
    <w:rsid w:val="00EC1074"/>
    <w:rsid w:val="00EC17F6"/>
    <w:rsid w:val="00EC180E"/>
    <w:rsid w:val="00EC1865"/>
    <w:rsid w:val="00EC1C90"/>
    <w:rsid w:val="00EC1D8A"/>
    <w:rsid w:val="00EC1E53"/>
    <w:rsid w:val="00EC201D"/>
    <w:rsid w:val="00EC20F1"/>
    <w:rsid w:val="00EC2354"/>
    <w:rsid w:val="00EC2492"/>
    <w:rsid w:val="00EC25E8"/>
    <w:rsid w:val="00EC26F2"/>
    <w:rsid w:val="00EC2868"/>
    <w:rsid w:val="00EC28FA"/>
    <w:rsid w:val="00EC2D4B"/>
    <w:rsid w:val="00EC2E5E"/>
    <w:rsid w:val="00EC2E81"/>
    <w:rsid w:val="00EC2EED"/>
    <w:rsid w:val="00EC3064"/>
    <w:rsid w:val="00EC3117"/>
    <w:rsid w:val="00EC32E7"/>
    <w:rsid w:val="00EC34A8"/>
    <w:rsid w:val="00EC3580"/>
    <w:rsid w:val="00EC35C3"/>
    <w:rsid w:val="00EC3D03"/>
    <w:rsid w:val="00EC3D07"/>
    <w:rsid w:val="00EC3F30"/>
    <w:rsid w:val="00EC4248"/>
    <w:rsid w:val="00EC4470"/>
    <w:rsid w:val="00EC448B"/>
    <w:rsid w:val="00EC44CF"/>
    <w:rsid w:val="00EC4653"/>
    <w:rsid w:val="00EC4699"/>
    <w:rsid w:val="00EC4D35"/>
    <w:rsid w:val="00EC4E9E"/>
    <w:rsid w:val="00EC4F97"/>
    <w:rsid w:val="00EC4FD4"/>
    <w:rsid w:val="00EC502F"/>
    <w:rsid w:val="00EC5597"/>
    <w:rsid w:val="00EC55D3"/>
    <w:rsid w:val="00EC60AA"/>
    <w:rsid w:val="00EC6736"/>
    <w:rsid w:val="00EC67AB"/>
    <w:rsid w:val="00EC6939"/>
    <w:rsid w:val="00EC7775"/>
    <w:rsid w:val="00EC7962"/>
    <w:rsid w:val="00EC7AF1"/>
    <w:rsid w:val="00ED011D"/>
    <w:rsid w:val="00ED04E1"/>
    <w:rsid w:val="00ED0875"/>
    <w:rsid w:val="00ED153C"/>
    <w:rsid w:val="00ED1634"/>
    <w:rsid w:val="00ED1B3F"/>
    <w:rsid w:val="00ED1CA3"/>
    <w:rsid w:val="00ED2004"/>
    <w:rsid w:val="00ED20E8"/>
    <w:rsid w:val="00ED212B"/>
    <w:rsid w:val="00ED2207"/>
    <w:rsid w:val="00ED25A2"/>
    <w:rsid w:val="00ED2929"/>
    <w:rsid w:val="00ED2983"/>
    <w:rsid w:val="00ED2BE3"/>
    <w:rsid w:val="00ED2F85"/>
    <w:rsid w:val="00ED2FA9"/>
    <w:rsid w:val="00ED32FD"/>
    <w:rsid w:val="00ED3674"/>
    <w:rsid w:val="00ED37BC"/>
    <w:rsid w:val="00ED43B6"/>
    <w:rsid w:val="00ED4663"/>
    <w:rsid w:val="00ED4BC2"/>
    <w:rsid w:val="00ED4D3C"/>
    <w:rsid w:val="00ED4EAC"/>
    <w:rsid w:val="00ED4F69"/>
    <w:rsid w:val="00ED524E"/>
    <w:rsid w:val="00ED5371"/>
    <w:rsid w:val="00ED537F"/>
    <w:rsid w:val="00ED539C"/>
    <w:rsid w:val="00ED5A7A"/>
    <w:rsid w:val="00ED5FFC"/>
    <w:rsid w:val="00ED644C"/>
    <w:rsid w:val="00ED6520"/>
    <w:rsid w:val="00ED68DC"/>
    <w:rsid w:val="00ED6A51"/>
    <w:rsid w:val="00ED6C33"/>
    <w:rsid w:val="00ED6FD3"/>
    <w:rsid w:val="00ED707B"/>
    <w:rsid w:val="00ED70BC"/>
    <w:rsid w:val="00ED71B3"/>
    <w:rsid w:val="00ED7C6F"/>
    <w:rsid w:val="00ED7E4D"/>
    <w:rsid w:val="00EE001B"/>
    <w:rsid w:val="00EE00A9"/>
    <w:rsid w:val="00EE016D"/>
    <w:rsid w:val="00EE05CF"/>
    <w:rsid w:val="00EE0614"/>
    <w:rsid w:val="00EE09D3"/>
    <w:rsid w:val="00EE0A49"/>
    <w:rsid w:val="00EE0B79"/>
    <w:rsid w:val="00EE0BC6"/>
    <w:rsid w:val="00EE0DA8"/>
    <w:rsid w:val="00EE0EBF"/>
    <w:rsid w:val="00EE1162"/>
    <w:rsid w:val="00EE1216"/>
    <w:rsid w:val="00EE14E3"/>
    <w:rsid w:val="00EE15BF"/>
    <w:rsid w:val="00EE1604"/>
    <w:rsid w:val="00EE223B"/>
    <w:rsid w:val="00EE28C7"/>
    <w:rsid w:val="00EE2B78"/>
    <w:rsid w:val="00EE2CCE"/>
    <w:rsid w:val="00EE2E1D"/>
    <w:rsid w:val="00EE2E4B"/>
    <w:rsid w:val="00EE3549"/>
    <w:rsid w:val="00EE3D36"/>
    <w:rsid w:val="00EE4107"/>
    <w:rsid w:val="00EE41AF"/>
    <w:rsid w:val="00EE41DC"/>
    <w:rsid w:val="00EE42AD"/>
    <w:rsid w:val="00EE4303"/>
    <w:rsid w:val="00EE4315"/>
    <w:rsid w:val="00EE4B49"/>
    <w:rsid w:val="00EE4D01"/>
    <w:rsid w:val="00EE5171"/>
    <w:rsid w:val="00EE5330"/>
    <w:rsid w:val="00EE54D9"/>
    <w:rsid w:val="00EE561F"/>
    <w:rsid w:val="00EE5647"/>
    <w:rsid w:val="00EE577C"/>
    <w:rsid w:val="00EE57BD"/>
    <w:rsid w:val="00EE5B61"/>
    <w:rsid w:val="00EE6081"/>
    <w:rsid w:val="00EE62D4"/>
    <w:rsid w:val="00EE633E"/>
    <w:rsid w:val="00EE64C5"/>
    <w:rsid w:val="00EE6588"/>
    <w:rsid w:val="00EE6732"/>
    <w:rsid w:val="00EE67D1"/>
    <w:rsid w:val="00EE68A5"/>
    <w:rsid w:val="00EE69BB"/>
    <w:rsid w:val="00EE6C7E"/>
    <w:rsid w:val="00EE72C9"/>
    <w:rsid w:val="00EE73B2"/>
    <w:rsid w:val="00EE7828"/>
    <w:rsid w:val="00EE78FE"/>
    <w:rsid w:val="00EE7927"/>
    <w:rsid w:val="00EE7935"/>
    <w:rsid w:val="00EE7C27"/>
    <w:rsid w:val="00EE7D6A"/>
    <w:rsid w:val="00EE7DEE"/>
    <w:rsid w:val="00EE7F09"/>
    <w:rsid w:val="00EF00E9"/>
    <w:rsid w:val="00EF013B"/>
    <w:rsid w:val="00EF0259"/>
    <w:rsid w:val="00EF0B91"/>
    <w:rsid w:val="00EF193A"/>
    <w:rsid w:val="00EF1EC7"/>
    <w:rsid w:val="00EF20C3"/>
    <w:rsid w:val="00EF22F9"/>
    <w:rsid w:val="00EF23E3"/>
    <w:rsid w:val="00EF2528"/>
    <w:rsid w:val="00EF25C3"/>
    <w:rsid w:val="00EF2631"/>
    <w:rsid w:val="00EF29FB"/>
    <w:rsid w:val="00EF2A8C"/>
    <w:rsid w:val="00EF2A9E"/>
    <w:rsid w:val="00EF2B30"/>
    <w:rsid w:val="00EF2CFE"/>
    <w:rsid w:val="00EF2D8F"/>
    <w:rsid w:val="00EF2E38"/>
    <w:rsid w:val="00EF2FC4"/>
    <w:rsid w:val="00EF3335"/>
    <w:rsid w:val="00EF33AE"/>
    <w:rsid w:val="00EF3991"/>
    <w:rsid w:val="00EF39D7"/>
    <w:rsid w:val="00EF3A55"/>
    <w:rsid w:val="00EF3BA1"/>
    <w:rsid w:val="00EF3C08"/>
    <w:rsid w:val="00EF3ECD"/>
    <w:rsid w:val="00EF3FBB"/>
    <w:rsid w:val="00EF418F"/>
    <w:rsid w:val="00EF42E7"/>
    <w:rsid w:val="00EF4655"/>
    <w:rsid w:val="00EF47A0"/>
    <w:rsid w:val="00EF47C8"/>
    <w:rsid w:val="00EF4C5F"/>
    <w:rsid w:val="00EF4D6D"/>
    <w:rsid w:val="00EF50A6"/>
    <w:rsid w:val="00EF5250"/>
    <w:rsid w:val="00EF53E8"/>
    <w:rsid w:val="00EF59FB"/>
    <w:rsid w:val="00EF5AC6"/>
    <w:rsid w:val="00EF5DD3"/>
    <w:rsid w:val="00EF5E42"/>
    <w:rsid w:val="00EF60D3"/>
    <w:rsid w:val="00EF61A3"/>
    <w:rsid w:val="00EF63F8"/>
    <w:rsid w:val="00EF67F0"/>
    <w:rsid w:val="00EF6C96"/>
    <w:rsid w:val="00EF6E04"/>
    <w:rsid w:val="00EF7055"/>
    <w:rsid w:val="00EF73AD"/>
    <w:rsid w:val="00EF780F"/>
    <w:rsid w:val="00EF7CDF"/>
    <w:rsid w:val="00EF7D08"/>
    <w:rsid w:val="00F007B1"/>
    <w:rsid w:val="00F007CE"/>
    <w:rsid w:val="00F0085B"/>
    <w:rsid w:val="00F00DB5"/>
    <w:rsid w:val="00F013A1"/>
    <w:rsid w:val="00F01413"/>
    <w:rsid w:val="00F015E3"/>
    <w:rsid w:val="00F01948"/>
    <w:rsid w:val="00F01A4B"/>
    <w:rsid w:val="00F01A53"/>
    <w:rsid w:val="00F02071"/>
    <w:rsid w:val="00F02218"/>
    <w:rsid w:val="00F02330"/>
    <w:rsid w:val="00F0258F"/>
    <w:rsid w:val="00F02846"/>
    <w:rsid w:val="00F0284D"/>
    <w:rsid w:val="00F02B98"/>
    <w:rsid w:val="00F02E22"/>
    <w:rsid w:val="00F02E9F"/>
    <w:rsid w:val="00F03008"/>
    <w:rsid w:val="00F031BA"/>
    <w:rsid w:val="00F03284"/>
    <w:rsid w:val="00F03466"/>
    <w:rsid w:val="00F03909"/>
    <w:rsid w:val="00F03A57"/>
    <w:rsid w:val="00F03AA3"/>
    <w:rsid w:val="00F04178"/>
    <w:rsid w:val="00F04350"/>
    <w:rsid w:val="00F04538"/>
    <w:rsid w:val="00F04578"/>
    <w:rsid w:val="00F0460E"/>
    <w:rsid w:val="00F046DD"/>
    <w:rsid w:val="00F04722"/>
    <w:rsid w:val="00F049D7"/>
    <w:rsid w:val="00F04A6A"/>
    <w:rsid w:val="00F04A70"/>
    <w:rsid w:val="00F04CE8"/>
    <w:rsid w:val="00F04DB8"/>
    <w:rsid w:val="00F04E7E"/>
    <w:rsid w:val="00F050CB"/>
    <w:rsid w:val="00F050D1"/>
    <w:rsid w:val="00F0516F"/>
    <w:rsid w:val="00F05449"/>
    <w:rsid w:val="00F05C11"/>
    <w:rsid w:val="00F061FA"/>
    <w:rsid w:val="00F06755"/>
    <w:rsid w:val="00F06970"/>
    <w:rsid w:val="00F06B97"/>
    <w:rsid w:val="00F07014"/>
    <w:rsid w:val="00F072F7"/>
    <w:rsid w:val="00F076CE"/>
    <w:rsid w:val="00F07888"/>
    <w:rsid w:val="00F07B18"/>
    <w:rsid w:val="00F101EA"/>
    <w:rsid w:val="00F10689"/>
    <w:rsid w:val="00F108E8"/>
    <w:rsid w:val="00F10A0E"/>
    <w:rsid w:val="00F10B38"/>
    <w:rsid w:val="00F10D66"/>
    <w:rsid w:val="00F110B0"/>
    <w:rsid w:val="00F112A9"/>
    <w:rsid w:val="00F11CCA"/>
    <w:rsid w:val="00F11FDC"/>
    <w:rsid w:val="00F122B4"/>
    <w:rsid w:val="00F1239C"/>
    <w:rsid w:val="00F12435"/>
    <w:rsid w:val="00F124AA"/>
    <w:rsid w:val="00F12696"/>
    <w:rsid w:val="00F12AFB"/>
    <w:rsid w:val="00F12DDE"/>
    <w:rsid w:val="00F13127"/>
    <w:rsid w:val="00F1318D"/>
    <w:rsid w:val="00F1326B"/>
    <w:rsid w:val="00F133CB"/>
    <w:rsid w:val="00F135B0"/>
    <w:rsid w:val="00F1388A"/>
    <w:rsid w:val="00F13F35"/>
    <w:rsid w:val="00F14696"/>
    <w:rsid w:val="00F14703"/>
    <w:rsid w:val="00F14797"/>
    <w:rsid w:val="00F149D5"/>
    <w:rsid w:val="00F14BC0"/>
    <w:rsid w:val="00F14C78"/>
    <w:rsid w:val="00F15194"/>
    <w:rsid w:val="00F15567"/>
    <w:rsid w:val="00F156FA"/>
    <w:rsid w:val="00F15C6D"/>
    <w:rsid w:val="00F15E1F"/>
    <w:rsid w:val="00F15EA4"/>
    <w:rsid w:val="00F16109"/>
    <w:rsid w:val="00F161C0"/>
    <w:rsid w:val="00F16277"/>
    <w:rsid w:val="00F16727"/>
    <w:rsid w:val="00F1676D"/>
    <w:rsid w:val="00F169E7"/>
    <w:rsid w:val="00F16C16"/>
    <w:rsid w:val="00F16EE2"/>
    <w:rsid w:val="00F17231"/>
    <w:rsid w:val="00F1745D"/>
    <w:rsid w:val="00F174C4"/>
    <w:rsid w:val="00F17607"/>
    <w:rsid w:val="00F17B60"/>
    <w:rsid w:val="00F17BA9"/>
    <w:rsid w:val="00F17C02"/>
    <w:rsid w:val="00F17E78"/>
    <w:rsid w:val="00F17EB2"/>
    <w:rsid w:val="00F200BC"/>
    <w:rsid w:val="00F2021E"/>
    <w:rsid w:val="00F2071B"/>
    <w:rsid w:val="00F20ACD"/>
    <w:rsid w:val="00F20CE5"/>
    <w:rsid w:val="00F210F9"/>
    <w:rsid w:val="00F21464"/>
    <w:rsid w:val="00F2157A"/>
    <w:rsid w:val="00F215A1"/>
    <w:rsid w:val="00F21AFC"/>
    <w:rsid w:val="00F21BFB"/>
    <w:rsid w:val="00F21E82"/>
    <w:rsid w:val="00F21F9F"/>
    <w:rsid w:val="00F220B6"/>
    <w:rsid w:val="00F22954"/>
    <w:rsid w:val="00F22E55"/>
    <w:rsid w:val="00F22F38"/>
    <w:rsid w:val="00F235EE"/>
    <w:rsid w:val="00F23976"/>
    <w:rsid w:val="00F23C5A"/>
    <w:rsid w:val="00F23D9C"/>
    <w:rsid w:val="00F23E7D"/>
    <w:rsid w:val="00F243C3"/>
    <w:rsid w:val="00F2445F"/>
    <w:rsid w:val="00F24CC8"/>
    <w:rsid w:val="00F24E32"/>
    <w:rsid w:val="00F24E92"/>
    <w:rsid w:val="00F24EAD"/>
    <w:rsid w:val="00F24F6C"/>
    <w:rsid w:val="00F2562E"/>
    <w:rsid w:val="00F25A0A"/>
    <w:rsid w:val="00F25A83"/>
    <w:rsid w:val="00F25DA2"/>
    <w:rsid w:val="00F25DDB"/>
    <w:rsid w:val="00F25E25"/>
    <w:rsid w:val="00F2600E"/>
    <w:rsid w:val="00F2631B"/>
    <w:rsid w:val="00F26659"/>
    <w:rsid w:val="00F269DC"/>
    <w:rsid w:val="00F26D4A"/>
    <w:rsid w:val="00F277B4"/>
    <w:rsid w:val="00F27D48"/>
    <w:rsid w:val="00F27E46"/>
    <w:rsid w:val="00F27F15"/>
    <w:rsid w:val="00F27F25"/>
    <w:rsid w:val="00F303D0"/>
    <w:rsid w:val="00F304DD"/>
    <w:rsid w:val="00F30632"/>
    <w:rsid w:val="00F30964"/>
    <w:rsid w:val="00F30C7E"/>
    <w:rsid w:val="00F30F26"/>
    <w:rsid w:val="00F30F34"/>
    <w:rsid w:val="00F31012"/>
    <w:rsid w:val="00F31143"/>
    <w:rsid w:val="00F315FB"/>
    <w:rsid w:val="00F31BF4"/>
    <w:rsid w:val="00F32526"/>
    <w:rsid w:val="00F3256E"/>
    <w:rsid w:val="00F3276A"/>
    <w:rsid w:val="00F32B5A"/>
    <w:rsid w:val="00F32B88"/>
    <w:rsid w:val="00F32C43"/>
    <w:rsid w:val="00F33026"/>
    <w:rsid w:val="00F3324F"/>
    <w:rsid w:val="00F3342E"/>
    <w:rsid w:val="00F335B9"/>
    <w:rsid w:val="00F33641"/>
    <w:rsid w:val="00F33661"/>
    <w:rsid w:val="00F33880"/>
    <w:rsid w:val="00F33A2E"/>
    <w:rsid w:val="00F33A74"/>
    <w:rsid w:val="00F33C4C"/>
    <w:rsid w:val="00F33DEA"/>
    <w:rsid w:val="00F33E0E"/>
    <w:rsid w:val="00F344E1"/>
    <w:rsid w:val="00F3475D"/>
    <w:rsid w:val="00F347F3"/>
    <w:rsid w:val="00F348DA"/>
    <w:rsid w:val="00F34900"/>
    <w:rsid w:val="00F34935"/>
    <w:rsid w:val="00F349FD"/>
    <w:rsid w:val="00F34CAB"/>
    <w:rsid w:val="00F34D64"/>
    <w:rsid w:val="00F34F12"/>
    <w:rsid w:val="00F35193"/>
    <w:rsid w:val="00F3580C"/>
    <w:rsid w:val="00F359D6"/>
    <w:rsid w:val="00F35A43"/>
    <w:rsid w:val="00F35A4D"/>
    <w:rsid w:val="00F35C51"/>
    <w:rsid w:val="00F3627B"/>
    <w:rsid w:val="00F36A78"/>
    <w:rsid w:val="00F36D61"/>
    <w:rsid w:val="00F3716A"/>
    <w:rsid w:val="00F3721D"/>
    <w:rsid w:val="00F376F8"/>
    <w:rsid w:val="00F3779C"/>
    <w:rsid w:val="00F37AB8"/>
    <w:rsid w:val="00F37DEB"/>
    <w:rsid w:val="00F40455"/>
    <w:rsid w:val="00F40498"/>
    <w:rsid w:val="00F40774"/>
    <w:rsid w:val="00F408A7"/>
    <w:rsid w:val="00F410D4"/>
    <w:rsid w:val="00F4122B"/>
    <w:rsid w:val="00F413F2"/>
    <w:rsid w:val="00F41D90"/>
    <w:rsid w:val="00F42374"/>
    <w:rsid w:val="00F42717"/>
    <w:rsid w:val="00F42972"/>
    <w:rsid w:val="00F42DC4"/>
    <w:rsid w:val="00F42DE1"/>
    <w:rsid w:val="00F42FCF"/>
    <w:rsid w:val="00F430E9"/>
    <w:rsid w:val="00F43A1C"/>
    <w:rsid w:val="00F43A70"/>
    <w:rsid w:val="00F43D12"/>
    <w:rsid w:val="00F43FCD"/>
    <w:rsid w:val="00F43FFB"/>
    <w:rsid w:val="00F444AD"/>
    <w:rsid w:val="00F446BB"/>
    <w:rsid w:val="00F446C4"/>
    <w:rsid w:val="00F44907"/>
    <w:rsid w:val="00F44C60"/>
    <w:rsid w:val="00F451E6"/>
    <w:rsid w:val="00F4529C"/>
    <w:rsid w:val="00F45AAE"/>
    <w:rsid w:val="00F46573"/>
    <w:rsid w:val="00F468D2"/>
    <w:rsid w:val="00F469C0"/>
    <w:rsid w:val="00F46C87"/>
    <w:rsid w:val="00F47502"/>
    <w:rsid w:val="00F47618"/>
    <w:rsid w:val="00F4768B"/>
    <w:rsid w:val="00F4792E"/>
    <w:rsid w:val="00F479FC"/>
    <w:rsid w:val="00F47B8D"/>
    <w:rsid w:val="00F47EFD"/>
    <w:rsid w:val="00F50285"/>
    <w:rsid w:val="00F504F1"/>
    <w:rsid w:val="00F509BF"/>
    <w:rsid w:val="00F50A28"/>
    <w:rsid w:val="00F50AC2"/>
    <w:rsid w:val="00F50DD9"/>
    <w:rsid w:val="00F5145E"/>
    <w:rsid w:val="00F51ADE"/>
    <w:rsid w:val="00F51B36"/>
    <w:rsid w:val="00F51B8B"/>
    <w:rsid w:val="00F51BDB"/>
    <w:rsid w:val="00F51F0B"/>
    <w:rsid w:val="00F51F95"/>
    <w:rsid w:val="00F52DB4"/>
    <w:rsid w:val="00F52EF5"/>
    <w:rsid w:val="00F53370"/>
    <w:rsid w:val="00F53680"/>
    <w:rsid w:val="00F53987"/>
    <w:rsid w:val="00F53DF6"/>
    <w:rsid w:val="00F540B1"/>
    <w:rsid w:val="00F54218"/>
    <w:rsid w:val="00F54297"/>
    <w:rsid w:val="00F543DF"/>
    <w:rsid w:val="00F544A8"/>
    <w:rsid w:val="00F547DB"/>
    <w:rsid w:val="00F548E2"/>
    <w:rsid w:val="00F54945"/>
    <w:rsid w:val="00F549A8"/>
    <w:rsid w:val="00F54AD7"/>
    <w:rsid w:val="00F54C41"/>
    <w:rsid w:val="00F54E02"/>
    <w:rsid w:val="00F54E03"/>
    <w:rsid w:val="00F54EB6"/>
    <w:rsid w:val="00F54F54"/>
    <w:rsid w:val="00F551C0"/>
    <w:rsid w:val="00F555E4"/>
    <w:rsid w:val="00F557BB"/>
    <w:rsid w:val="00F55CFA"/>
    <w:rsid w:val="00F55FAB"/>
    <w:rsid w:val="00F55FC5"/>
    <w:rsid w:val="00F5610A"/>
    <w:rsid w:val="00F563D3"/>
    <w:rsid w:val="00F564E9"/>
    <w:rsid w:val="00F5654B"/>
    <w:rsid w:val="00F56826"/>
    <w:rsid w:val="00F56F04"/>
    <w:rsid w:val="00F57425"/>
    <w:rsid w:val="00F575FE"/>
    <w:rsid w:val="00F57693"/>
    <w:rsid w:val="00F576B4"/>
    <w:rsid w:val="00F5789A"/>
    <w:rsid w:val="00F579B6"/>
    <w:rsid w:val="00F579BC"/>
    <w:rsid w:val="00F57CD5"/>
    <w:rsid w:val="00F5F723"/>
    <w:rsid w:val="00F60285"/>
    <w:rsid w:val="00F60465"/>
    <w:rsid w:val="00F6053F"/>
    <w:rsid w:val="00F605A8"/>
    <w:rsid w:val="00F606EF"/>
    <w:rsid w:val="00F609D3"/>
    <w:rsid w:val="00F609E8"/>
    <w:rsid w:val="00F60A61"/>
    <w:rsid w:val="00F60FE1"/>
    <w:rsid w:val="00F61279"/>
    <w:rsid w:val="00F61595"/>
    <w:rsid w:val="00F617AF"/>
    <w:rsid w:val="00F61EDD"/>
    <w:rsid w:val="00F61FCE"/>
    <w:rsid w:val="00F62B25"/>
    <w:rsid w:val="00F62B35"/>
    <w:rsid w:val="00F63037"/>
    <w:rsid w:val="00F6310B"/>
    <w:rsid w:val="00F6326B"/>
    <w:rsid w:val="00F636DA"/>
    <w:rsid w:val="00F63ADE"/>
    <w:rsid w:val="00F63C25"/>
    <w:rsid w:val="00F63CAC"/>
    <w:rsid w:val="00F63D31"/>
    <w:rsid w:val="00F63D37"/>
    <w:rsid w:val="00F63EDC"/>
    <w:rsid w:val="00F6414C"/>
    <w:rsid w:val="00F647FF"/>
    <w:rsid w:val="00F6489C"/>
    <w:rsid w:val="00F649E4"/>
    <w:rsid w:val="00F64BFA"/>
    <w:rsid w:val="00F64F15"/>
    <w:rsid w:val="00F6501E"/>
    <w:rsid w:val="00F6577B"/>
    <w:rsid w:val="00F65FAA"/>
    <w:rsid w:val="00F66653"/>
    <w:rsid w:val="00F667BF"/>
    <w:rsid w:val="00F66943"/>
    <w:rsid w:val="00F669B6"/>
    <w:rsid w:val="00F66B5D"/>
    <w:rsid w:val="00F66E52"/>
    <w:rsid w:val="00F66F9F"/>
    <w:rsid w:val="00F67527"/>
    <w:rsid w:val="00F6763F"/>
    <w:rsid w:val="00F67792"/>
    <w:rsid w:val="00F6796F"/>
    <w:rsid w:val="00F67A8A"/>
    <w:rsid w:val="00F67AD0"/>
    <w:rsid w:val="00F702B1"/>
    <w:rsid w:val="00F704E7"/>
    <w:rsid w:val="00F70515"/>
    <w:rsid w:val="00F70678"/>
    <w:rsid w:val="00F71081"/>
    <w:rsid w:val="00F71162"/>
    <w:rsid w:val="00F7166A"/>
    <w:rsid w:val="00F717D6"/>
    <w:rsid w:val="00F71A17"/>
    <w:rsid w:val="00F71BB1"/>
    <w:rsid w:val="00F71FDF"/>
    <w:rsid w:val="00F72214"/>
    <w:rsid w:val="00F728BE"/>
    <w:rsid w:val="00F729CB"/>
    <w:rsid w:val="00F72E24"/>
    <w:rsid w:val="00F73324"/>
    <w:rsid w:val="00F73409"/>
    <w:rsid w:val="00F735B2"/>
    <w:rsid w:val="00F737C2"/>
    <w:rsid w:val="00F73BE0"/>
    <w:rsid w:val="00F73C8E"/>
    <w:rsid w:val="00F73CC2"/>
    <w:rsid w:val="00F740E6"/>
    <w:rsid w:val="00F7412C"/>
    <w:rsid w:val="00F74277"/>
    <w:rsid w:val="00F742A5"/>
    <w:rsid w:val="00F745BA"/>
    <w:rsid w:val="00F74924"/>
    <w:rsid w:val="00F74A7F"/>
    <w:rsid w:val="00F74AE8"/>
    <w:rsid w:val="00F74E0A"/>
    <w:rsid w:val="00F75886"/>
    <w:rsid w:val="00F7588A"/>
    <w:rsid w:val="00F75935"/>
    <w:rsid w:val="00F7595F"/>
    <w:rsid w:val="00F76304"/>
    <w:rsid w:val="00F763C9"/>
    <w:rsid w:val="00F7670F"/>
    <w:rsid w:val="00F76740"/>
    <w:rsid w:val="00F76D1E"/>
    <w:rsid w:val="00F76D4F"/>
    <w:rsid w:val="00F77090"/>
    <w:rsid w:val="00F77380"/>
    <w:rsid w:val="00F774A2"/>
    <w:rsid w:val="00F77574"/>
    <w:rsid w:val="00F77593"/>
    <w:rsid w:val="00F77CE0"/>
    <w:rsid w:val="00F80126"/>
    <w:rsid w:val="00F802AE"/>
    <w:rsid w:val="00F802D9"/>
    <w:rsid w:val="00F80E42"/>
    <w:rsid w:val="00F80F50"/>
    <w:rsid w:val="00F81029"/>
    <w:rsid w:val="00F81075"/>
    <w:rsid w:val="00F8142B"/>
    <w:rsid w:val="00F81883"/>
    <w:rsid w:val="00F81958"/>
    <w:rsid w:val="00F8206F"/>
    <w:rsid w:val="00F820AE"/>
    <w:rsid w:val="00F821ED"/>
    <w:rsid w:val="00F82350"/>
    <w:rsid w:val="00F82458"/>
    <w:rsid w:val="00F825B9"/>
    <w:rsid w:val="00F82F55"/>
    <w:rsid w:val="00F831D0"/>
    <w:rsid w:val="00F83643"/>
    <w:rsid w:val="00F83851"/>
    <w:rsid w:val="00F838EF"/>
    <w:rsid w:val="00F83ABD"/>
    <w:rsid w:val="00F83C25"/>
    <w:rsid w:val="00F8407E"/>
    <w:rsid w:val="00F843D5"/>
    <w:rsid w:val="00F84444"/>
    <w:rsid w:val="00F84B19"/>
    <w:rsid w:val="00F84DD4"/>
    <w:rsid w:val="00F84F8C"/>
    <w:rsid w:val="00F85314"/>
    <w:rsid w:val="00F856B4"/>
    <w:rsid w:val="00F857C4"/>
    <w:rsid w:val="00F85A34"/>
    <w:rsid w:val="00F85B12"/>
    <w:rsid w:val="00F85BC4"/>
    <w:rsid w:val="00F85FEC"/>
    <w:rsid w:val="00F86305"/>
    <w:rsid w:val="00F8659B"/>
    <w:rsid w:val="00F867DE"/>
    <w:rsid w:val="00F87025"/>
    <w:rsid w:val="00F87036"/>
    <w:rsid w:val="00F874FA"/>
    <w:rsid w:val="00F8766F"/>
    <w:rsid w:val="00F8776D"/>
    <w:rsid w:val="00F8795C"/>
    <w:rsid w:val="00F87D79"/>
    <w:rsid w:val="00F90045"/>
    <w:rsid w:val="00F900AA"/>
    <w:rsid w:val="00F900EB"/>
    <w:rsid w:val="00F901A8"/>
    <w:rsid w:val="00F9050F"/>
    <w:rsid w:val="00F905EB"/>
    <w:rsid w:val="00F90890"/>
    <w:rsid w:val="00F90FBF"/>
    <w:rsid w:val="00F9105C"/>
    <w:rsid w:val="00F91071"/>
    <w:rsid w:val="00F9147D"/>
    <w:rsid w:val="00F914E1"/>
    <w:rsid w:val="00F92296"/>
    <w:rsid w:val="00F923B3"/>
    <w:rsid w:val="00F929A6"/>
    <w:rsid w:val="00F92B23"/>
    <w:rsid w:val="00F93076"/>
    <w:rsid w:val="00F93078"/>
    <w:rsid w:val="00F93294"/>
    <w:rsid w:val="00F932FF"/>
    <w:rsid w:val="00F93879"/>
    <w:rsid w:val="00F93C73"/>
    <w:rsid w:val="00F93CCC"/>
    <w:rsid w:val="00F93D03"/>
    <w:rsid w:val="00F94015"/>
    <w:rsid w:val="00F944AB"/>
    <w:rsid w:val="00F947E2"/>
    <w:rsid w:val="00F949C5"/>
    <w:rsid w:val="00F94E27"/>
    <w:rsid w:val="00F94FE9"/>
    <w:rsid w:val="00F952E2"/>
    <w:rsid w:val="00F9558B"/>
    <w:rsid w:val="00F95E1B"/>
    <w:rsid w:val="00F95E27"/>
    <w:rsid w:val="00F95F22"/>
    <w:rsid w:val="00F9631C"/>
    <w:rsid w:val="00F96670"/>
    <w:rsid w:val="00F9674D"/>
    <w:rsid w:val="00F96DF3"/>
    <w:rsid w:val="00F97184"/>
    <w:rsid w:val="00F97BF0"/>
    <w:rsid w:val="00F97C48"/>
    <w:rsid w:val="00F97C80"/>
    <w:rsid w:val="00F97D26"/>
    <w:rsid w:val="00FA01B8"/>
    <w:rsid w:val="00FA057B"/>
    <w:rsid w:val="00FA0854"/>
    <w:rsid w:val="00FA097C"/>
    <w:rsid w:val="00FA0AE5"/>
    <w:rsid w:val="00FA0AED"/>
    <w:rsid w:val="00FA0CCA"/>
    <w:rsid w:val="00FA0E8E"/>
    <w:rsid w:val="00FA0EF2"/>
    <w:rsid w:val="00FA17E2"/>
    <w:rsid w:val="00FA196B"/>
    <w:rsid w:val="00FA1A94"/>
    <w:rsid w:val="00FA1AA7"/>
    <w:rsid w:val="00FA1EC9"/>
    <w:rsid w:val="00FA2942"/>
    <w:rsid w:val="00FA2D36"/>
    <w:rsid w:val="00FA2DB2"/>
    <w:rsid w:val="00FA2DF4"/>
    <w:rsid w:val="00FA3231"/>
    <w:rsid w:val="00FA33B9"/>
    <w:rsid w:val="00FA38CA"/>
    <w:rsid w:val="00FA3964"/>
    <w:rsid w:val="00FA3B9C"/>
    <w:rsid w:val="00FA3D75"/>
    <w:rsid w:val="00FA40EF"/>
    <w:rsid w:val="00FA4452"/>
    <w:rsid w:val="00FA449D"/>
    <w:rsid w:val="00FA4995"/>
    <w:rsid w:val="00FA4A54"/>
    <w:rsid w:val="00FA501D"/>
    <w:rsid w:val="00FA50E3"/>
    <w:rsid w:val="00FA519F"/>
    <w:rsid w:val="00FA51B0"/>
    <w:rsid w:val="00FA5336"/>
    <w:rsid w:val="00FA5477"/>
    <w:rsid w:val="00FA54CB"/>
    <w:rsid w:val="00FA5520"/>
    <w:rsid w:val="00FA58EF"/>
    <w:rsid w:val="00FA5B58"/>
    <w:rsid w:val="00FA5DE9"/>
    <w:rsid w:val="00FA696B"/>
    <w:rsid w:val="00FA6CB7"/>
    <w:rsid w:val="00FA718F"/>
    <w:rsid w:val="00FA755D"/>
    <w:rsid w:val="00FA7BCF"/>
    <w:rsid w:val="00FA7FB7"/>
    <w:rsid w:val="00FB004D"/>
    <w:rsid w:val="00FB028F"/>
    <w:rsid w:val="00FB0688"/>
    <w:rsid w:val="00FB0BF5"/>
    <w:rsid w:val="00FB0D36"/>
    <w:rsid w:val="00FB0DC4"/>
    <w:rsid w:val="00FB10C6"/>
    <w:rsid w:val="00FB10DD"/>
    <w:rsid w:val="00FB14C2"/>
    <w:rsid w:val="00FB17B6"/>
    <w:rsid w:val="00FB1942"/>
    <w:rsid w:val="00FB1D1B"/>
    <w:rsid w:val="00FB1EE8"/>
    <w:rsid w:val="00FB1F6F"/>
    <w:rsid w:val="00FB2059"/>
    <w:rsid w:val="00FB22F8"/>
    <w:rsid w:val="00FB24C6"/>
    <w:rsid w:val="00FB267E"/>
    <w:rsid w:val="00FB2A68"/>
    <w:rsid w:val="00FB2CD4"/>
    <w:rsid w:val="00FB2F2B"/>
    <w:rsid w:val="00FB30C1"/>
    <w:rsid w:val="00FB3138"/>
    <w:rsid w:val="00FB323E"/>
    <w:rsid w:val="00FB32C7"/>
    <w:rsid w:val="00FB3400"/>
    <w:rsid w:val="00FB350D"/>
    <w:rsid w:val="00FB35AA"/>
    <w:rsid w:val="00FB3683"/>
    <w:rsid w:val="00FB369C"/>
    <w:rsid w:val="00FB376E"/>
    <w:rsid w:val="00FB3897"/>
    <w:rsid w:val="00FB3A57"/>
    <w:rsid w:val="00FB3AC4"/>
    <w:rsid w:val="00FB3EEC"/>
    <w:rsid w:val="00FB3F7C"/>
    <w:rsid w:val="00FB3F8F"/>
    <w:rsid w:val="00FB440C"/>
    <w:rsid w:val="00FB443A"/>
    <w:rsid w:val="00FB4570"/>
    <w:rsid w:val="00FB47BB"/>
    <w:rsid w:val="00FB48E6"/>
    <w:rsid w:val="00FB49B0"/>
    <w:rsid w:val="00FB4D30"/>
    <w:rsid w:val="00FB4E23"/>
    <w:rsid w:val="00FB4E9F"/>
    <w:rsid w:val="00FB526E"/>
    <w:rsid w:val="00FB5A14"/>
    <w:rsid w:val="00FB5B65"/>
    <w:rsid w:val="00FB5B7D"/>
    <w:rsid w:val="00FB5BCE"/>
    <w:rsid w:val="00FB5C25"/>
    <w:rsid w:val="00FB5F38"/>
    <w:rsid w:val="00FB62AD"/>
    <w:rsid w:val="00FB62BB"/>
    <w:rsid w:val="00FB6525"/>
    <w:rsid w:val="00FB6613"/>
    <w:rsid w:val="00FB68A3"/>
    <w:rsid w:val="00FB68E6"/>
    <w:rsid w:val="00FB6EEA"/>
    <w:rsid w:val="00FB7935"/>
    <w:rsid w:val="00FB796F"/>
    <w:rsid w:val="00FB7A5E"/>
    <w:rsid w:val="00FB7B91"/>
    <w:rsid w:val="00FB7D0C"/>
    <w:rsid w:val="00FC011C"/>
    <w:rsid w:val="00FC060E"/>
    <w:rsid w:val="00FC0682"/>
    <w:rsid w:val="00FC082B"/>
    <w:rsid w:val="00FC0906"/>
    <w:rsid w:val="00FC0B0B"/>
    <w:rsid w:val="00FC0C94"/>
    <w:rsid w:val="00FC0E6B"/>
    <w:rsid w:val="00FC1034"/>
    <w:rsid w:val="00FC12DC"/>
    <w:rsid w:val="00FC148F"/>
    <w:rsid w:val="00FC17F0"/>
    <w:rsid w:val="00FC18C6"/>
    <w:rsid w:val="00FC1D20"/>
    <w:rsid w:val="00FC1ED9"/>
    <w:rsid w:val="00FC25AF"/>
    <w:rsid w:val="00FC27D9"/>
    <w:rsid w:val="00FC28A6"/>
    <w:rsid w:val="00FC2AAE"/>
    <w:rsid w:val="00FC2E64"/>
    <w:rsid w:val="00FC2E76"/>
    <w:rsid w:val="00FC3012"/>
    <w:rsid w:val="00FC3081"/>
    <w:rsid w:val="00FC309F"/>
    <w:rsid w:val="00FC3609"/>
    <w:rsid w:val="00FC36E3"/>
    <w:rsid w:val="00FC38AD"/>
    <w:rsid w:val="00FC3F4B"/>
    <w:rsid w:val="00FC410B"/>
    <w:rsid w:val="00FC41AA"/>
    <w:rsid w:val="00FC431C"/>
    <w:rsid w:val="00FC485B"/>
    <w:rsid w:val="00FC487C"/>
    <w:rsid w:val="00FC48FA"/>
    <w:rsid w:val="00FC493A"/>
    <w:rsid w:val="00FC4A8A"/>
    <w:rsid w:val="00FC4B21"/>
    <w:rsid w:val="00FC4B2C"/>
    <w:rsid w:val="00FC4C31"/>
    <w:rsid w:val="00FC4DA7"/>
    <w:rsid w:val="00FC4EC9"/>
    <w:rsid w:val="00FC5145"/>
    <w:rsid w:val="00FC5961"/>
    <w:rsid w:val="00FC5BF6"/>
    <w:rsid w:val="00FC6028"/>
    <w:rsid w:val="00FC60AA"/>
    <w:rsid w:val="00FC630C"/>
    <w:rsid w:val="00FC668D"/>
    <w:rsid w:val="00FC6782"/>
    <w:rsid w:val="00FC71A4"/>
    <w:rsid w:val="00FC72B7"/>
    <w:rsid w:val="00FC7535"/>
    <w:rsid w:val="00FC7E78"/>
    <w:rsid w:val="00FD0327"/>
    <w:rsid w:val="00FD0353"/>
    <w:rsid w:val="00FD0465"/>
    <w:rsid w:val="00FD07CE"/>
    <w:rsid w:val="00FD09BE"/>
    <w:rsid w:val="00FD0A29"/>
    <w:rsid w:val="00FD0A54"/>
    <w:rsid w:val="00FD0BF1"/>
    <w:rsid w:val="00FD0CDE"/>
    <w:rsid w:val="00FD0D05"/>
    <w:rsid w:val="00FD121F"/>
    <w:rsid w:val="00FD1638"/>
    <w:rsid w:val="00FD1AFE"/>
    <w:rsid w:val="00FD1B91"/>
    <w:rsid w:val="00FD1E12"/>
    <w:rsid w:val="00FD210F"/>
    <w:rsid w:val="00FD218A"/>
    <w:rsid w:val="00FD280D"/>
    <w:rsid w:val="00FD2945"/>
    <w:rsid w:val="00FD2D2F"/>
    <w:rsid w:val="00FD2E56"/>
    <w:rsid w:val="00FD2FFB"/>
    <w:rsid w:val="00FD30E2"/>
    <w:rsid w:val="00FD34F6"/>
    <w:rsid w:val="00FD35ED"/>
    <w:rsid w:val="00FD3680"/>
    <w:rsid w:val="00FD3898"/>
    <w:rsid w:val="00FD39F4"/>
    <w:rsid w:val="00FD3CF9"/>
    <w:rsid w:val="00FD4CD4"/>
    <w:rsid w:val="00FD4E39"/>
    <w:rsid w:val="00FD4F6B"/>
    <w:rsid w:val="00FD5005"/>
    <w:rsid w:val="00FD5496"/>
    <w:rsid w:val="00FD56B4"/>
    <w:rsid w:val="00FD57C4"/>
    <w:rsid w:val="00FD5955"/>
    <w:rsid w:val="00FD5975"/>
    <w:rsid w:val="00FD5A05"/>
    <w:rsid w:val="00FD62B8"/>
    <w:rsid w:val="00FD638B"/>
    <w:rsid w:val="00FD63D7"/>
    <w:rsid w:val="00FD63EF"/>
    <w:rsid w:val="00FD641B"/>
    <w:rsid w:val="00FD6443"/>
    <w:rsid w:val="00FD6806"/>
    <w:rsid w:val="00FD6A0E"/>
    <w:rsid w:val="00FD6B72"/>
    <w:rsid w:val="00FD6B77"/>
    <w:rsid w:val="00FD702E"/>
    <w:rsid w:val="00FD705E"/>
    <w:rsid w:val="00FD7087"/>
    <w:rsid w:val="00FD718E"/>
    <w:rsid w:val="00FD7324"/>
    <w:rsid w:val="00FD7528"/>
    <w:rsid w:val="00FD756D"/>
    <w:rsid w:val="00FD76B8"/>
    <w:rsid w:val="00FD77DC"/>
    <w:rsid w:val="00FE00DD"/>
    <w:rsid w:val="00FE031E"/>
    <w:rsid w:val="00FE08F8"/>
    <w:rsid w:val="00FE1234"/>
    <w:rsid w:val="00FE12CB"/>
    <w:rsid w:val="00FE13D9"/>
    <w:rsid w:val="00FE1963"/>
    <w:rsid w:val="00FE229E"/>
    <w:rsid w:val="00FE2643"/>
    <w:rsid w:val="00FE266C"/>
    <w:rsid w:val="00FE2675"/>
    <w:rsid w:val="00FE29B0"/>
    <w:rsid w:val="00FE32F6"/>
    <w:rsid w:val="00FE34AE"/>
    <w:rsid w:val="00FE34DA"/>
    <w:rsid w:val="00FE352B"/>
    <w:rsid w:val="00FE3985"/>
    <w:rsid w:val="00FE4070"/>
    <w:rsid w:val="00FE4401"/>
    <w:rsid w:val="00FE4621"/>
    <w:rsid w:val="00FE4779"/>
    <w:rsid w:val="00FE4B99"/>
    <w:rsid w:val="00FE4CC3"/>
    <w:rsid w:val="00FE4F12"/>
    <w:rsid w:val="00FE50AD"/>
    <w:rsid w:val="00FE51AD"/>
    <w:rsid w:val="00FE51D1"/>
    <w:rsid w:val="00FE5288"/>
    <w:rsid w:val="00FE52AE"/>
    <w:rsid w:val="00FE52D5"/>
    <w:rsid w:val="00FE53D5"/>
    <w:rsid w:val="00FE5423"/>
    <w:rsid w:val="00FE5447"/>
    <w:rsid w:val="00FE5686"/>
    <w:rsid w:val="00FE5714"/>
    <w:rsid w:val="00FE58B7"/>
    <w:rsid w:val="00FE5FEB"/>
    <w:rsid w:val="00FE601A"/>
    <w:rsid w:val="00FE618D"/>
    <w:rsid w:val="00FE63CC"/>
    <w:rsid w:val="00FE655D"/>
    <w:rsid w:val="00FE690F"/>
    <w:rsid w:val="00FE6AB1"/>
    <w:rsid w:val="00FE6ED8"/>
    <w:rsid w:val="00FE74E7"/>
    <w:rsid w:val="00FE75D3"/>
    <w:rsid w:val="00FE79A6"/>
    <w:rsid w:val="00FE7A59"/>
    <w:rsid w:val="00FE7C3B"/>
    <w:rsid w:val="00FF015B"/>
    <w:rsid w:val="00FF0342"/>
    <w:rsid w:val="00FF04B8"/>
    <w:rsid w:val="00FF0A41"/>
    <w:rsid w:val="00FF0BA1"/>
    <w:rsid w:val="00FF0CD9"/>
    <w:rsid w:val="00FF0D5B"/>
    <w:rsid w:val="00FF0D9C"/>
    <w:rsid w:val="00FF1329"/>
    <w:rsid w:val="00FF149D"/>
    <w:rsid w:val="00FF1876"/>
    <w:rsid w:val="00FF19D6"/>
    <w:rsid w:val="00FF1B46"/>
    <w:rsid w:val="00FF1E64"/>
    <w:rsid w:val="00FF1F9D"/>
    <w:rsid w:val="00FF210E"/>
    <w:rsid w:val="00FF220B"/>
    <w:rsid w:val="00FF2290"/>
    <w:rsid w:val="00FF22BE"/>
    <w:rsid w:val="00FF26D6"/>
    <w:rsid w:val="00FF2775"/>
    <w:rsid w:val="00FF2855"/>
    <w:rsid w:val="00FF2862"/>
    <w:rsid w:val="00FF2F56"/>
    <w:rsid w:val="00FF3031"/>
    <w:rsid w:val="00FF306B"/>
    <w:rsid w:val="00FF3425"/>
    <w:rsid w:val="00FF34CF"/>
    <w:rsid w:val="00FF36B5"/>
    <w:rsid w:val="00FF38A3"/>
    <w:rsid w:val="00FF3E83"/>
    <w:rsid w:val="00FF3EAF"/>
    <w:rsid w:val="00FF3F51"/>
    <w:rsid w:val="00FF3F8F"/>
    <w:rsid w:val="00FF4109"/>
    <w:rsid w:val="00FF4166"/>
    <w:rsid w:val="00FF41BE"/>
    <w:rsid w:val="00FF42DA"/>
    <w:rsid w:val="00FF478F"/>
    <w:rsid w:val="00FF49B2"/>
    <w:rsid w:val="00FF4A40"/>
    <w:rsid w:val="00FF4B90"/>
    <w:rsid w:val="00FF4D11"/>
    <w:rsid w:val="00FF4D26"/>
    <w:rsid w:val="00FF4EAE"/>
    <w:rsid w:val="00FF51CA"/>
    <w:rsid w:val="00FF53E6"/>
    <w:rsid w:val="00FF5494"/>
    <w:rsid w:val="00FF5540"/>
    <w:rsid w:val="00FF56E2"/>
    <w:rsid w:val="00FF5807"/>
    <w:rsid w:val="00FF59C6"/>
    <w:rsid w:val="00FF59D6"/>
    <w:rsid w:val="00FF5C98"/>
    <w:rsid w:val="00FF5F81"/>
    <w:rsid w:val="00FF5F8C"/>
    <w:rsid w:val="00FF65B9"/>
    <w:rsid w:val="00FF6867"/>
    <w:rsid w:val="00FF6AEE"/>
    <w:rsid w:val="00FF6E1C"/>
    <w:rsid w:val="00FF6E51"/>
    <w:rsid w:val="00FF72A0"/>
    <w:rsid w:val="00FF7945"/>
    <w:rsid w:val="00FF7A79"/>
    <w:rsid w:val="00FF7F2A"/>
    <w:rsid w:val="00FF84F8"/>
    <w:rsid w:val="0106E4AF"/>
    <w:rsid w:val="01157542"/>
    <w:rsid w:val="01157DEA"/>
    <w:rsid w:val="011E6A61"/>
    <w:rsid w:val="0124C78B"/>
    <w:rsid w:val="012E0BDB"/>
    <w:rsid w:val="012E304C"/>
    <w:rsid w:val="012FDF8F"/>
    <w:rsid w:val="014465C7"/>
    <w:rsid w:val="0146D0C4"/>
    <w:rsid w:val="014D1748"/>
    <w:rsid w:val="0150D16C"/>
    <w:rsid w:val="01569296"/>
    <w:rsid w:val="015B1A5E"/>
    <w:rsid w:val="0166D9F3"/>
    <w:rsid w:val="01670646"/>
    <w:rsid w:val="01699BD1"/>
    <w:rsid w:val="016B00F0"/>
    <w:rsid w:val="016D4743"/>
    <w:rsid w:val="017907EF"/>
    <w:rsid w:val="017C4595"/>
    <w:rsid w:val="017DE002"/>
    <w:rsid w:val="01825338"/>
    <w:rsid w:val="018304C4"/>
    <w:rsid w:val="01841C5D"/>
    <w:rsid w:val="0186E597"/>
    <w:rsid w:val="0190ECE5"/>
    <w:rsid w:val="019991FF"/>
    <w:rsid w:val="01A29352"/>
    <w:rsid w:val="01A4149C"/>
    <w:rsid w:val="01AA5AB9"/>
    <w:rsid w:val="01AC0A72"/>
    <w:rsid w:val="01AC30A9"/>
    <w:rsid w:val="01AF2C53"/>
    <w:rsid w:val="01B74F9C"/>
    <w:rsid w:val="01B7661A"/>
    <w:rsid w:val="01B8C3FC"/>
    <w:rsid w:val="01BD334D"/>
    <w:rsid w:val="01C53B65"/>
    <w:rsid w:val="01CC9FB5"/>
    <w:rsid w:val="01D2E785"/>
    <w:rsid w:val="01D417BF"/>
    <w:rsid w:val="01DF8F7E"/>
    <w:rsid w:val="01E00462"/>
    <w:rsid w:val="01E12434"/>
    <w:rsid w:val="01E1D597"/>
    <w:rsid w:val="01F98961"/>
    <w:rsid w:val="01FA8E79"/>
    <w:rsid w:val="02008877"/>
    <w:rsid w:val="020552C0"/>
    <w:rsid w:val="020A7B5D"/>
    <w:rsid w:val="021C2797"/>
    <w:rsid w:val="022002AE"/>
    <w:rsid w:val="0223CBC8"/>
    <w:rsid w:val="022F662E"/>
    <w:rsid w:val="023037FA"/>
    <w:rsid w:val="02324051"/>
    <w:rsid w:val="023D5087"/>
    <w:rsid w:val="0240B8A1"/>
    <w:rsid w:val="0241C6DC"/>
    <w:rsid w:val="02502F52"/>
    <w:rsid w:val="0258C9DE"/>
    <w:rsid w:val="025B1C9E"/>
    <w:rsid w:val="025E0738"/>
    <w:rsid w:val="02621D16"/>
    <w:rsid w:val="0268B55A"/>
    <w:rsid w:val="026A0596"/>
    <w:rsid w:val="0273CF05"/>
    <w:rsid w:val="0275061F"/>
    <w:rsid w:val="0277C5A2"/>
    <w:rsid w:val="027852B4"/>
    <w:rsid w:val="027A1BAA"/>
    <w:rsid w:val="0284D7B6"/>
    <w:rsid w:val="028504F4"/>
    <w:rsid w:val="0285F5EC"/>
    <w:rsid w:val="02873183"/>
    <w:rsid w:val="028B4B4E"/>
    <w:rsid w:val="028C7338"/>
    <w:rsid w:val="028D6E71"/>
    <w:rsid w:val="028DE7E1"/>
    <w:rsid w:val="02927F06"/>
    <w:rsid w:val="02972901"/>
    <w:rsid w:val="029C6FC7"/>
    <w:rsid w:val="02A857F6"/>
    <w:rsid w:val="02ABEF77"/>
    <w:rsid w:val="02AF6EF5"/>
    <w:rsid w:val="02B27EA9"/>
    <w:rsid w:val="02D178F7"/>
    <w:rsid w:val="02DA1ABE"/>
    <w:rsid w:val="02DACB00"/>
    <w:rsid w:val="02DEC9BA"/>
    <w:rsid w:val="02E02781"/>
    <w:rsid w:val="02E570AE"/>
    <w:rsid w:val="02E607CD"/>
    <w:rsid w:val="02F06D10"/>
    <w:rsid w:val="02F2E7BF"/>
    <w:rsid w:val="02F34658"/>
    <w:rsid w:val="02F8A723"/>
    <w:rsid w:val="02FE2746"/>
    <w:rsid w:val="02FF905B"/>
    <w:rsid w:val="02FF9ACE"/>
    <w:rsid w:val="0302B597"/>
    <w:rsid w:val="0302FFD9"/>
    <w:rsid w:val="03058CC1"/>
    <w:rsid w:val="031178EA"/>
    <w:rsid w:val="032C4151"/>
    <w:rsid w:val="0330547A"/>
    <w:rsid w:val="0342100B"/>
    <w:rsid w:val="0344A3CE"/>
    <w:rsid w:val="0346A82D"/>
    <w:rsid w:val="0349C45D"/>
    <w:rsid w:val="0351F8F5"/>
    <w:rsid w:val="035CE8AE"/>
    <w:rsid w:val="0360E06B"/>
    <w:rsid w:val="036C9780"/>
    <w:rsid w:val="036F7234"/>
    <w:rsid w:val="03704E83"/>
    <w:rsid w:val="0376EB56"/>
    <w:rsid w:val="037B20D0"/>
    <w:rsid w:val="0389BD4F"/>
    <w:rsid w:val="038B4509"/>
    <w:rsid w:val="0394315B"/>
    <w:rsid w:val="039F0CE9"/>
    <w:rsid w:val="03A52C44"/>
    <w:rsid w:val="03AD25C9"/>
    <w:rsid w:val="03B3FAB8"/>
    <w:rsid w:val="03B408D7"/>
    <w:rsid w:val="03B43BBB"/>
    <w:rsid w:val="03BB19A4"/>
    <w:rsid w:val="03C27A26"/>
    <w:rsid w:val="03C315F5"/>
    <w:rsid w:val="03C54899"/>
    <w:rsid w:val="03C6EFD8"/>
    <w:rsid w:val="03C7B51D"/>
    <w:rsid w:val="03CF4BB6"/>
    <w:rsid w:val="03D41062"/>
    <w:rsid w:val="03D4AB6F"/>
    <w:rsid w:val="03DB6F5B"/>
    <w:rsid w:val="03EFE3A4"/>
    <w:rsid w:val="03F85817"/>
    <w:rsid w:val="03F9ADCC"/>
    <w:rsid w:val="0402976A"/>
    <w:rsid w:val="0407470E"/>
    <w:rsid w:val="04083A28"/>
    <w:rsid w:val="040A6632"/>
    <w:rsid w:val="041041E6"/>
    <w:rsid w:val="041B0072"/>
    <w:rsid w:val="041E422B"/>
    <w:rsid w:val="041E7A3D"/>
    <w:rsid w:val="0420841B"/>
    <w:rsid w:val="04290E14"/>
    <w:rsid w:val="042AA444"/>
    <w:rsid w:val="042ADBBD"/>
    <w:rsid w:val="042D4EC1"/>
    <w:rsid w:val="042D9B35"/>
    <w:rsid w:val="0430B528"/>
    <w:rsid w:val="0430E702"/>
    <w:rsid w:val="04344EDC"/>
    <w:rsid w:val="0435C88E"/>
    <w:rsid w:val="04368C1D"/>
    <w:rsid w:val="04381B20"/>
    <w:rsid w:val="043BEE89"/>
    <w:rsid w:val="043FDF50"/>
    <w:rsid w:val="044A970D"/>
    <w:rsid w:val="044D0063"/>
    <w:rsid w:val="044F6288"/>
    <w:rsid w:val="045370EA"/>
    <w:rsid w:val="0453C480"/>
    <w:rsid w:val="04647570"/>
    <w:rsid w:val="04663AC9"/>
    <w:rsid w:val="046EC481"/>
    <w:rsid w:val="04751DDD"/>
    <w:rsid w:val="047E7186"/>
    <w:rsid w:val="048289CC"/>
    <w:rsid w:val="0484F35D"/>
    <w:rsid w:val="04859581"/>
    <w:rsid w:val="0493E6D8"/>
    <w:rsid w:val="04980965"/>
    <w:rsid w:val="04A2362F"/>
    <w:rsid w:val="04A4FE46"/>
    <w:rsid w:val="04A58A79"/>
    <w:rsid w:val="04C8A00E"/>
    <w:rsid w:val="04CB9CE8"/>
    <w:rsid w:val="04D6EE3E"/>
    <w:rsid w:val="04DB0671"/>
    <w:rsid w:val="04DD58C8"/>
    <w:rsid w:val="04E829B8"/>
    <w:rsid w:val="04E9DAE1"/>
    <w:rsid w:val="04EA05A2"/>
    <w:rsid w:val="04EA5C53"/>
    <w:rsid w:val="04EC98FF"/>
    <w:rsid w:val="04FE834F"/>
    <w:rsid w:val="050A3CA8"/>
    <w:rsid w:val="050B8C38"/>
    <w:rsid w:val="0512F231"/>
    <w:rsid w:val="05176B8D"/>
    <w:rsid w:val="0521F743"/>
    <w:rsid w:val="05283AD4"/>
    <w:rsid w:val="052ADA6A"/>
    <w:rsid w:val="0533103F"/>
    <w:rsid w:val="0538F387"/>
    <w:rsid w:val="053BBE8D"/>
    <w:rsid w:val="053EAE25"/>
    <w:rsid w:val="05476CE1"/>
    <w:rsid w:val="054DCD53"/>
    <w:rsid w:val="054FA20C"/>
    <w:rsid w:val="055A5836"/>
    <w:rsid w:val="055AAD1F"/>
    <w:rsid w:val="055F0941"/>
    <w:rsid w:val="055FAB94"/>
    <w:rsid w:val="05633DA4"/>
    <w:rsid w:val="0563E36F"/>
    <w:rsid w:val="056E8653"/>
    <w:rsid w:val="0572A6EC"/>
    <w:rsid w:val="0572F4C9"/>
    <w:rsid w:val="057F3299"/>
    <w:rsid w:val="058030B2"/>
    <w:rsid w:val="05840687"/>
    <w:rsid w:val="0587CD7B"/>
    <w:rsid w:val="058A1127"/>
    <w:rsid w:val="058D7C0E"/>
    <w:rsid w:val="058F534B"/>
    <w:rsid w:val="05917999"/>
    <w:rsid w:val="059C8919"/>
    <w:rsid w:val="05A83245"/>
    <w:rsid w:val="05A8F619"/>
    <w:rsid w:val="05BB0020"/>
    <w:rsid w:val="05BCC88C"/>
    <w:rsid w:val="05C1632C"/>
    <w:rsid w:val="05C290D8"/>
    <w:rsid w:val="05D239DC"/>
    <w:rsid w:val="05DA94D2"/>
    <w:rsid w:val="05E2931F"/>
    <w:rsid w:val="05F562DF"/>
    <w:rsid w:val="05FB29F0"/>
    <w:rsid w:val="06059FB1"/>
    <w:rsid w:val="060AB7E4"/>
    <w:rsid w:val="060B5212"/>
    <w:rsid w:val="060E27DB"/>
    <w:rsid w:val="060EDA13"/>
    <w:rsid w:val="0613354A"/>
    <w:rsid w:val="06179970"/>
    <w:rsid w:val="062205C2"/>
    <w:rsid w:val="062318E9"/>
    <w:rsid w:val="06264200"/>
    <w:rsid w:val="06297484"/>
    <w:rsid w:val="0629A757"/>
    <w:rsid w:val="063776D4"/>
    <w:rsid w:val="063B089D"/>
    <w:rsid w:val="064065AE"/>
    <w:rsid w:val="06496E07"/>
    <w:rsid w:val="064C589B"/>
    <w:rsid w:val="065289A1"/>
    <w:rsid w:val="06547D5C"/>
    <w:rsid w:val="065D4B20"/>
    <w:rsid w:val="06673C24"/>
    <w:rsid w:val="0668AA5A"/>
    <w:rsid w:val="066C6E26"/>
    <w:rsid w:val="0672A81B"/>
    <w:rsid w:val="067860CA"/>
    <w:rsid w:val="0689FCEB"/>
    <w:rsid w:val="068EA439"/>
    <w:rsid w:val="06995A70"/>
    <w:rsid w:val="06AA35E9"/>
    <w:rsid w:val="06ABD67E"/>
    <w:rsid w:val="06B04EEC"/>
    <w:rsid w:val="06B2C5D7"/>
    <w:rsid w:val="06B4095E"/>
    <w:rsid w:val="06BF7CC6"/>
    <w:rsid w:val="06C64E2D"/>
    <w:rsid w:val="06CE91A7"/>
    <w:rsid w:val="06D22C81"/>
    <w:rsid w:val="06E3B7B8"/>
    <w:rsid w:val="06E66AA8"/>
    <w:rsid w:val="06EB0F89"/>
    <w:rsid w:val="06ED9D7C"/>
    <w:rsid w:val="06EE4743"/>
    <w:rsid w:val="06F0514C"/>
    <w:rsid w:val="06F88B6D"/>
    <w:rsid w:val="06F9134B"/>
    <w:rsid w:val="070C2155"/>
    <w:rsid w:val="070DEF77"/>
    <w:rsid w:val="070E8243"/>
    <w:rsid w:val="071B1058"/>
    <w:rsid w:val="072172A0"/>
    <w:rsid w:val="0729E8AA"/>
    <w:rsid w:val="072C01F9"/>
    <w:rsid w:val="072D57FC"/>
    <w:rsid w:val="072DFBA2"/>
    <w:rsid w:val="072E73C9"/>
    <w:rsid w:val="0730C9BC"/>
    <w:rsid w:val="07363CD6"/>
    <w:rsid w:val="07384421"/>
    <w:rsid w:val="0739FD82"/>
    <w:rsid w:val="07473D22"/>
    <w:rsid w:val="0749A07B"/>
    <w:rsid w:val="0753A5A2"/>
    <w:rsid w:val="07606781"/>
    <w:rsid w:val="07628717"/>
    <w:rsid w:val="0763AB80"/>
    <w:rsid w:val="0768FCF0"/>
    <w:rsid w:val="0774A558"/>
    <w:rsid w:val="077599E5"/>
    <w:rsid w:val="0776A89C"/>
    <w:rsid w:val="077F55BD"/>
    <w:rsid w:val="078C7CC3"/>
    <w:rsid w:val="07913340"/>
    <w:rsid w:val="07A4B7D8"/>
    <w:rsid w:val="07A4BF93"/>
    <w:rsid w:val="07B0F3A0"/>
    <w:rsid w:val="07B0F72E"/>
    <w:rsid w:val="07B2F145"/>
    <w:rsid w:val="07B61248"/>
    <w:rsid w:val="07C3291E"/>
    <w:rsid w:val="07CD81DE"/>
    <w:rsid w:val="07CE305C"/>
    <w:rsid w:val="07CF7C0A"/>
    <w:rsid w:val="07E1E2BD"/>
    <w:rsid w:val="07F46E1D"/>
    <w:rsid w:val="07FF7FFF"/>
    <w:rsid w:val="080B0A8F"/>
    <w:rsid w:val="08170C72"/>
    <w:rsid w:val="082A075A"/>
    <w:rsid w:val="082B6B69"/>
    <w:rsid w:val="0838C0C9"/>
    <w:rsid w:val="083FC68A"/>
    <w:rsid w:val="0842AB19"/>
    <w:rsid w:val="0847B008"/>
    <w:rsid w:val="08485E11"/>
    <w:rsid w:val="0849AE18"/>
    <w:rsid w:val="08553481"/>
    <w:rsid w:val="0855D200"/>
    <w:rsid w:val="085E88AA"/>
    <w:rsid w:val="085FA1D3"/>
    <w:rsid w:val="08612BBF"/>
    <w:rsid w:val="0862C665"/>
    <w:rsid w:val="08661A19"/>
    <w:rsid w:val="08664F90"/>
    <w:rsid w:val="086FB811"/>
    <w:rsid w:val="0877A5AD"/>
    <w:rsid w:val="088B6875"/>
    <w:rsid w:val="088EA490"/>
    <w:rsid w:val="0892433D"/>
    <w:rsid w:val="0892A2F8"/>
    <w:rsid w:val="08A9B87C"/>
    <w:rsid w:val="08AA52BD"/>
    <w:rsid w:val="08AA7FF3"/>
    <w:rsid w:val="08AB0599"/>
    <w:rsid w:val="08ABEDE8"/>
    <w:rsid w:val="08AD5764"/>
    <w:rsid w:val="08AD9170"/>
    <w:rsid w:val="08AF4226"/>
    <w:rsid w:val="08B3199B"/>
    <w:rsid w:val="08B48F17"/>
    <w:rsid w:val="08B58680"/>
    <w:rsid w:val="08B6091E"/>
    <w:rsid w:val="08BB2624"/>
    <w:rsid w:val="08C57A49"/>
    <w:rsid w:val="08C5BE94"/>
    <w:rsid w:val="08DEF5A9"/>
    <w:rsid w:val="08E2E948"/>
    <w:rsid w:val="08E6CAC5"/>
    <w:rsid w:val="08E7E488"/>
    <w:rsid w:val="08EC86D7"/>
    <w:rsid w:val="08EE36FE"/>
    <w:rsid w:val="08F7013C"/>
    <w:rsid w:val="08F8302C"/>
    <w:rsid w:val="08F88135"/>
    <w:rsid w:val="08F8F1EC"/>
    <w:rsid w:val="08FD4027"/>
    <w:rsid w:val="09027F53"/>
    <w:rsid w:val="0907A4F7"/>
    <w:rsid w:val="09087DBB"/>
    <w:rsid w:val="0909FB19"/>
    <w:rsid w:val="091611C8"/>
    <w:rsid w:val="09179DA3"/>
    <w:rsid w:val="091C317B"/>
    <w:rsid w:val="092391DD"/>
    <w:rsid w:val="092660EA"/>
    <w:rsid w:val="092D2DBC"/>
    <w:rsid w:val="093948D0"/>
    <w:rsid w:val="093B23E9"/>
    <w:rsid w:val="093D51F7"/>
    <w:rsid w:val="09409AF0"/>
    <w:rsid w:val="09419BEF"/>
    <w:rsid w:val="0941B642"/>
    <w:rsid w:val="094376FB"/>
    <w:rsid w:val="094A085E"/>
    <w:rsid w:val="0956BD14"/>
    <w:rsid w:val="095C0593"/>
    <w:rsid w:val="0963411D"/>
    <w:rsid w:val="09725EAA"/>
    <w:rsid w:val="09851EEA"/>
    <w:rsid w:val="098AAD01"/>
    <w:rsid w:val="098C29A4"/>
    <w:rsid w:val="09931873"/>
    <w:rsid w:val="099477D5"/>
    <w:rsid w:val="09972713"/>
    <w:rsid w:val="099AB8E8"/>
    <w:rsid w:val="099C33B3"/>
    <w:rsid w:val="09A4C4FF"/>
    <w:rsid w:val="09A96E6F"/>
    <w:rsid w:val="09B1C9EC"/>
    <w:rsid w:val="09B2737C"/>
    <w:rsid w:val="09BE2B54"/>
    <w:rsid w:val="09C27AC9"/>
    <w:rsid w:val="09C35AC2"/>
    <w:rsid w:val="09C84929"/>
    <w:rsid w:val="09CAA126"/>
    <w:rsid w:val="09D48DE8"/>
    <w:rsid w:val="09D4B57D"/>
    <w:rsid w:val="09D74F0A"/>
    <w:rsid w:val="09DBBF2F"/>
    <w:rsid w:val="09E00A63"/>
    <w:rsid w:val="09EC62BA"/>
    <w:rsid w:val="09ED8DEB"/>
    <w:rsid w:val="09F59F44"/>
    <w:rsid w:val="09F737AB"/>
    <w:rsid w:val="0A001627"/>
    <w:rsid w:val="0A00604B"/>
    <w:rsid w:val="0A097B93"/>
    <w:rsid w:val="0A0F2C09"/>
    <w:rsid w:val="0A10735F"/>
    <w:rsid w:val="0A1462D9"/>
    <w:rsid w:val="0A14B945"/>
    <w:rsid w:val="0A14E892"/>
    <w:rsid w:val="0A22F7C1"/>
    <w:rsid w:val="0A231AAD"/>
    <w:rsid w:val="0A23BCD7"/>
    <w:rsid w:val="0A250D2C"/>
    <w:rsid w:val="0A26C982"/>
    <w:rsid w:val="0A380537"/>
    <w:rsid w:val="0A3B1A58"/>
    <w:rsid w:val="0A4159E2"/>
    <w:rsid w:val="0A47E6E7"/>
    <w:rsid w:val="0A4F6EA1"/>
    <w:rsid w:val="0A539D25"/>
    <w:rsid w:val="0A545829"/>
    <w:rsid w:val="0A54B105"/>
    <w:rsid w:val="0A5AF6A1"/>
    <w:rsid w:val="0A5D861C"/>
    <w:rsid w:val="0A681DCC"/>
    <w:rsid w:val="0A776D28"/>
    <w:rsid w:val="0A7A5689"/>
    <w:rsid w:val="0A7C9964"/>
    <w:rsid w:val="0A7F076C"/>
    <w:rsid w:val="0A83A804"/>
    <w:rsid w:val="0A8453FA"/>
    <w:rsid w:val="0A8689F7"/>
    <w:rsid w:val="0A9D5775"/>
    <w:rsid w:val="0AA101B4"/>
    <w:rsid w:val="0AB311B2"/>
    <w:rsid w:val="0AB9AD8D"/>
    <w:rsid w:val="0ABA5C7C"/>
    <w:rsid w:val="0ABB83C5"/>
    <w:rsid w:val="0ABD54AB"/>
    <w:rsid w:val="0AC50682"/>
    <w:rsid w:val="0ACA4CB7"/>
    <w:rsid w:val="0ACE203A"/>
    <w:rsid w:val="0AD06BDD"/>
    <w:rsid w:val="0AD8E67C"/>
    <w:rsid w:val="0AD8FDD2"/>
    <w:rsid w:val="0ADAA110"/>
    <w:rsid w:val="0AE36766"/>
    <w:rsid w:val="0AEAA968"/>
    <w:rsid w:val="0AECF27F"/>
    <w:rsid w:val="0AED7A5D"/>
    <w:rsid w:val="0AEE7B98"/>
    <w:rsid w:val="0AF78BD7"/>
    <w:rsid w:val="0AFD0C73"/>
    <w:rsid w:val="0B03724D"/>
    <w:rsid w:val="0B06EE73"/>
    <w:rsid w:val="0B082811"/>
    <w:rsid w:val="0B087761"/>
    <w:rsid w:val="0B0BB9D8"/>
    <w:rsid w:val="0B19A2AE"/>
    <w:rsid w:val="0B1F0BFB"/>
    <w:rsid w:val="0B21497B"/>
    <w:rsid w:val="0B27F67C"/>
    <w:rsid w:val="0B2B9197"/>
    <w:rsid w:val="0B2DACFA"/>
    <w:rsid w:val="0B2F952B"/>
    <w:rsid w:val="0B3CE0F8"/>
    <w:rsid w:val="0B42F935"/>
    <w:rsid w:val="0B45647D"/>
    <w:rsid w:val="0B492A45"/>
    <w:rsid w:val="0B4C2F9D"/>
    <w:rsid w:val="0B4E1E0F"/>
    <w:rsid w:val="0B562E38"/>
    <w:rsid w:val="0B56A042"/>
    <w:rsid w:val="0B5E8DA4"/>
    <w:rsid w:val="0B62E005"/>
    <w:rsid w:val="0B630C2B"/>
    <w:rsid w:val="0B643C25"/>
    <w:rsid w:val="0B71C81B"/>
    <w:rsid w:val="0B85473A"/>
    <w:rsid w:val="0B8BE769"/>
    <w:rsid w:val="0B8F7E35"/>
    <w:rsid w:val="0B925BFA"/>
    <w:rsid w:val="0B92B9BE"/>
    <w:rsid w:val="0B959497"/>
    <w:rsid w:val="0BA6F47E"/>
    <w:rsid w:val="0BAA63FE"/>
    <w:rsid w:val="0BAA868E"/>
    <w:rsid w:val="0BBBF2C7"/>
    <w:rsid w:val="0BC22705"/>
    <w:rsid w:val="0BC2BACE"/>
    <w:rsid w:val="0BC4923A"/>
    <w:rsid w:val="0BC9617A"/>
    <w:rsid w:val="0BCF032A"/>
    <w:rsid w:val="0BD401D1"/>
    <w:rsid w:val="0BD4F216"/>
    <w:rsid w:val="0BD4F6C9"/>
    <w:rsid w:val="0BD8F917"/>
    <w:rsid w:val="0BDA3F85"/>
    <w:rsid w:val="0BDFB7D2"/>
    <w:rsid w:val="0BE0117D"/>
    <w:rsid w:val="0BEE0B14"/>
    <w:rsid w:val="0BF93096"/>
    <w:rsid w:val="0BFDEB74"/>
    <w:rsid w:val="0BFE723F"/>
    <w:rsid w:val="0C0A9E22"/>
    <w:rsid w:val="0C0B3BBE"/>
    <w:rsid w:val="0C0B8E79"/>
    <w:rsid w:val="0C0CA95C"/>
    <w:rsid w:val="0C0D879C"/>
    <w:rsid w:val="0C0E8D65"/>
    <w:rsid w:val="0C1CBCE7"/>
    <w:rsid w:val="0C1CEA2E"/>
    <w:rsid w:val="0C2A8464"/>
    <w:rsid w:val="0C2B213E"/>
    <w:rsid w:val="0C2EE604"/>
    <w:rsid w:val="0C38F816"/>
    <w:rsid w:val="0C39DBE5"/>
    <w:rsid w:val="0C3F40BF"/>
    <w:rsid w:val="0C445078"/>
    <w:rsid w:val="0C46B14B"/>
    <w:rsid w:val="0C542636"/>
    <w:rsid w:val="0C5FE5C8"/>
    <w:rsid w:val="0C7361BC"/>
    <w:rsid w:val="0C74191E"/>
    <w:rsid w:val="0C797784"/>
    <w:rsid w:val="0C8108ED"/>
    <w:rsid w:val="0C836A94"/>
    <w:rsid w:val="0C852BEA"/>
    <w:rsid w:val="0C87D60D"/>
    <w:rsid w:val="0C88A2E4"/>
    <w:rsid w:val="0C8D5E2D"/>
    <w:rsid w:val="0C917B5C"/>
    <w:rsid w:val="0C94EB9A"/>
    <w:rsid w:val="0C9616C9"/>
    <w:rsid w:val="0C98E05D"/>
    <w:rsid w:val="0C9FCC82"/>
    <w:rsid w:val="0CA20691"/>
    <w:rsid w:val="0CA77D01"/>
    <w:rsid w:val="0CAA6FEE"/>
    <w:rsid w:val="0CAEB022"/>
    <w:rsid w:val="0CAF6D07"/>
    <w:rsid w:val="0CB24BA0"/>
    <w:rsid w:val="0CB36FD1"/>
    <w:rsid w:val="0CB98120"/>
    <w:rsid w:val="0CC54CC3"/>
    <w:rsid w:val="0CC56AD5"/>
    <w:rsid w:val="0CD54009"/>
    <w:rsid w:val="0CD60EB8"/>
    <w:rsid w:val="0CE408C0"/>
    <w:rsid w:val="0CE436ED"/>
    <w:rsid w:val="0CE7E5A0"/>
    <w:rsid w:val="0CEBDD74"/>
    <w:rsid w:val="0CF127A7"/>
    <w:rsid w:val="0CF27DE7"/>
    <w:rsid w:val="0CF3F226"/>
    <w:rsid w:val="0CF58E6A"/>
    <w:rsid w:val="0CFC199A"/>
    <w:rsid w:val="0CFCF1DA"/>
    <w:rsid w:val="0D01F61A"/>
    <w:rsid w:val="0D086F66"/>
    <w:rsid w:val="0D0A8DC6"/>
    <w:rsid w:val="0D1472D2"/>
    <w:rsid w:val="0D1A8BE3"/>
    <w:rsid w:val="0D206064"/>
    <w:rsid w:val="0D243BA5"/>
    <w:rsid w:val="0D2463F6"/>
    <w:rsid w:val="0D30367D"/>
    <w:rsid w:val="0D369FB8"/>
    <w:rsid w:val="0D3A47DF"/>
    <w:rsid w:val="0D42B9C2"/>
    <w:rsid w:val="0D45319D"/>
    <w:rsid w:val="0D47DDE0"/>
    <w:rsid w:val="0D4C9F4F"/>
    <w:rsid w:val="0D4D668E"/>
    <w:rsid w:val="0D4DAA30"/>
    <w:rsid w:val="0D5B0835"/>
    <w:rsid w:val="0D5FC786"/>
    <w:rsid w:val="0D639D96"/>
    <w:rsid w:val="0D646E7D"/>
    <w:rsid w:val="0D688446"/>
    <w:rsid w:val="0D71FCB7"/>
    <w:rsid w:val="0D8699F1"/>
    <w:rsid w:val="0D9564F8"/>
    <w:rsid w:val="0D9651FC"/>
    <w:rsid w:val="0DA2CB8E"/>
    <w:rsid w:val="0DB7DF14"/>
    <w:rsid w:val="0DB8EA17"/>
    <w:rsid w:val="0DBE18EA"/>
    <w:rsid w:val="0DBE2DA9"/>
    <w:rsid w:val="0DC3337C"/>
    <w:rsid w:val="0DC5F30F"/>
    <w:rsid w:val="0DC9B4A5"/>
    <w:rsid w:val="0DCF363D"/>
    <w:rsid w:val="0DCFA97C"/>
    <w:rsid w:val="0DD5E209"/>
    <w:rsid w:val="0DD60CEA"/>
    <w:rsid w:val="0DD9D4C7"/>
    <w:rsid w:val="0DE43D28"/>
    <w:rsid w:val="0DE7A473"/>
    <w:rsid w:val="0DF0B987"/>
    <w:rsid w:val="0DF7E5FB"/>
    <w:rsid w:val="0DFA3CC6"/>
    <w:rsid w:val="0E01353D"/>
    <w:rsid w:val="0E01ED79"/>
    <w:rsid w:val="0E055261"/>
    <w:rsid w:val="0E05F3D3"/>
    <w:rsid w:val="0E08139C"/>
    <w:rsid w:val="0E0F0CC1"/>
    <w:rsid w:val="0E15DB2F"/>
    <w:rsid w:val="0E1E9E3E"/>
    <w:rsid w:val="0E1FCD85"/>
    <w:rsid w:val="0E202A00"/>
    <w:rsid w:val="0E32E56E"/>
    <w:rsid w:val="0E337D87"/>
    <w:rsid w:val="0E350A1F"/>
    <w:rsid w:val="0E398D5A"/>
    <w:rsid w:val="0E3CB9EC"/>
    <w:rsid w:val="0E3FB020"/>
    <w:rsid w:val="0E42B7CD"/>
    <w:rsid w:val="0E4937BE"/>
    <w:rsid w:val="0E4C1988"/>
    <w:rsid w:val="0E525309"/>
    <w:rsid w:val="0E5373E9"/>
    <w:rsid w:val="0E53CACB"/>
    <w:rsid w:val="0E55557F"/>
    <w:rsid w:val="0E5568BD"/>
    <w:rsid w:val="0E5CF7A2"/>
    <w:rsid w:val="0E71A0C3"/>
    <w:rsid w:val="0E7A15E2"/>
    <w:rsid w:val="0E807B3D"/>
    <w:rsid w:val="0E9717C3"/>
    <w:rsid w:val="0E97BB9D"/>
    <w:rsid w:val="0E99726A"/>
    <w:rsid w:val="0E9A0390"/>
    <w:rsid w:val="0EB11420"/>
    <w:rsid w:val="0EB3869C"/>
    <w:rsid w:val="0EB80163"/>
    <w:rsid w:val="0EBF42E9"/>
    <w:rsid w:val="0ECDA465"/>
    <w:rsid w:val="0ECDAE5C"/>
    <w:rsid w:val="0ED99F7E"/>
    <w:rsid w:val="0EDC09FF"/>
    <w:rsid w:val="0EDC55AD"/>
    <w:rsid w:val="0EDEFACE"/>
    <w:rsid w:val="0EEC9223"/>
    <w:rsid w:val="0EEE7CCD"/>
    <w:rsid w:val="0EEF6390"/>
    <w:rsid w:val="0EF760D3"/>
    <w:rsid w:val="0F01B391"/>
    <w:rsid w:val="0F025F7D"/>
    <w:rsid w:val="0F02AA2B"/>
    <w:rsid w:val="0F063183"/>
    <w:rsid w:val="0F094789"/>
    <w:rsid w:val="0F0A71C2"/>
    <w:rsid w:val="0F0F824C"/>
    <w:rsid w:val="0F15122B"/>
    <w:rsid w:val="0F1E09BE"/>
    <w:rsid w:val="0F1E6EE0"/>
    <w:rsid w:val="0F20C71B"/>
    <w:rsid w:val="0F2F37F9"/>
    <w:rsid w:val="0F312ABD"/>
    <w:rsid w:val="0F384387"/>
    <w:rsid w:val="0F3AB2E9"/>
    <w:rsid w:val="0F435750"/>
    <w:rsid w:val="0F44872E"/>
    <w:rsid w:val="0F448A69"/>
    <w:rsid w:val="0F48D17D"/>
    <w:rsid w:val="0F4923CE"/>
    <w:rsid w:val="0F4D6CCC"/>
    <w:rsid w:val="0F523D7A"/>
    <w:rsid w:val="0F58C747"/>
    <w:rsid w:val="0F5B19EF"/>
    <w:rsid w:val="0F60C947"/>
    <w:rsid w:val="0F64B20D"/>
    <w:rsid w:val="0F6ACA47"/>
    <w:rsid w:val="0F73B8BB"/>
    <w:rsid w:val="0F75E5A0"/>
    <w:rsid w:val="0F79959B"/>
    <w:rsid w:val="0F79BD7D"/>
    <w:rsid w:val="0F7E62C4"/>
    <w:rsid w:val="0F7FDCFC"/>
    <w:rsid w:val="0F828DC0"/>
    <w:rsid w:val="0F856B48"/>
    <w:rsid w:val="0F88A88A"/>
    <w:rsid w:val="0F894F3A"/>
    <w:rsid w:val="0F8B9063"/>
    <w:rsid w:val="0F8D1A79"/>
    <w:rsid w:val="0F92BC97"/>
    <w:rsid w:val="0F9907FA"/>
    <w:rsid w:val="0F9BE93B"/>
    <w:rsid w:val="0F9CA14A"/>
    <w:rsid w:val="0F9D95CB"/>
    <w:rsid w:val="0FA0AC65"/>
    <w:rsid w:val="0FA4290F"/>
    <w:rsid w:val="0FB51E20"/>
    <w:rsid w:val="0FD799BB"/>
    <w:rsid w:val="0FDEF623"/>
    <w:rsid w:val="0FE54A5C"/>
    <w:rsid w:val="0FE73D00"/>
    <w:rsid w:val="0FF15CA5"/>
    <w:rsid w:val="0FF445A5"/>
    <w:rsid w:val="10119A46"/>
    <w:rsid w:val="1012CC2B"/>
    <w:rsid w:val="101718FB"/>
    <w:rsid w:val="101F3826"/>
    <w:rsid w:val="102F3E34"/>
    <w:rsid w:val="1037F779"/>
    <w:rsid w:val="1037FF78"/>
    <w:rsid w:val="103ED9C0"/>
    <w:rsid w:val="103F5A4F"/>
    <w:rsid w:val="103FE862"/>
    <w:rsid w:val="10415651"/>
    <w:rsid w:val="1041E8E6"/>
    <w:rsid w:val="1047AE9F"/>
    <w:rsid w:val="1049D576"/>
    <w:rsid w:val="104D20E1"/>
    <w:rsid w:val="1052FD90"/>
    <w:rsid w:val="1055AFF1"/>
    <w:rsid w:val="10562465"/>
    <w:rsid w:val="105710B7"/>
    <w:rsid w:val="105A5AF2"/>
    <w:rsid w:val="1062EAAD"/>
    <w:rsid w:val="1063E497"/>
    <w:rsid w:val="10643407"/>
    <w:rsid w:val="106B32E2"/>
    <w:rsid w:val="107A454D"/>
    <w:rsid w:val="107DAA51"/>
    <w:rsid w:val="10849F34"/>
    <w:rsid w:val="1090787C"/>
    <w:rsid w:val="1090C11C"/>
    <w:rsid w:val="1093F2EB"/>
    <w:rsid w:val="109B4DBC"/>
    <w:rsid w:val="109FA750"/>
    <w:rsid w:val="10A65D05"/>
    <w:rsid w:val="10A742F9"/>
    <w:rsid w:val="10B46D37"/>
    <w:rsid w:val="10B4E720"/>
    <w:rsid w:val="10B70B05"/>
    <w:rsid w:val="10BECDE1"/>
    <w:rsid w:val="10C4EAEA"/>
    <w:rsid w:val="10D087D1"/>
    <w:rsid w:val="10D18411"/>
    <w:rsid w:val="10D2411D"/>
    <w:rsid w:val="10D2A84D"/>
    <w:rsid w:val="10DFAC72"/>
    <w:rsid w:val="10E33A0E"/>
    <w:rsid w:val="10E858E9"/>
    <w:rsid w:val="10F351BB"/>
    <w:rsid w:val="10F3A51E"/>
    <w:rsid w:val="10F73672"/>
    <w:rsid w:val="10FE0B28"/>
    <w:rsid w:val="11015012"/>
    <w:rsid w:val="110443A4"/>
    <w:rsid w:val="1108FFD4"/>
    <w:rsid w:val="1116BBCB"/>
    <w:rsid w:val="111B3F13"/>
    <w:rsid w:val="11254F11"/>
    <w:rsid w:val="1127EA7C"/>
    <w:rsid w:val="112E656A"/>
    <w:rsid w:val="1139FA67"/>
    <w:rsid w:val="11530D91"/>
    <w:rsid w:val="1155F209"/>
    <w:rsid w:val="115BD2B5"/>
    <w:rsid w:val="1160D4D9"/>
    <w:rsid w:val="1167007E"/>
    <w:rsid w:val="11678E64"/>
    <w:rsid w:val="11699880"/>
    <w:rsid w:val="118CF230"/>
    <w:rsid w:val="118E2FE3"/>
    <w:rsid w:val="118F336C"/>
    <w:rsid w:val="11910FA1"/>
    <w:rsid w:val="11927CFD"/>
    <w:rsid w:val="1193CC94"/>
    <w:rsid w:val="11941E59"/>
    <w:rsid w:val="11949F41"/>
    <w:rsid w:val="11A8324F"/>
    <w:rsid w:val="11AD26F0"/>
    <w:rsid w:val="11B0ACB0"/>
    <w:rsid w:val="11B11F5D"/>
    <w:rsid w:val="11BD2261"/>
    <w:rsid w:val="11C0E98C"/>
    <w:rsid w:val="11C3203F"/>
    <w:rsid w:val="11C45EC3"/>
    <w:rsid w:val="11C914F5"/>
    <w:rsid w:val="11CD518E"/>
    <w:rsid w:val="11D212BB"/>
    <w:rsid w:val="11D8AE99"/>
    <w:rsid w:val="11EB966D"/>
    <w:rsid w:val="11EB9D33"/>
    <w:rsid w:val="11EE64AA"/>
    <w:rsid w:val="11F06500"/>
    <w:rsid w:val="11F30EFD"/>
    <w:rsid w:val="11F549B4"/>
    <w:rsid w:val="11F63018"/>
    <w:rsid w:val="11FF612A"/>
    <w:rsid w:val="120B48CD"/>
    <w:rsid w:val="1214EDE7"/>
    <w:rsid w:val="121C7CD5"/>
    <w:rsid w:val="121CF316"/>
    <w:rsid w:val="121D6B54"/>
    <w:rsid w:val="121D78EA"/>
    <w:rsid w:val="1238E6FC"/>
    <w:rsid w:val="123A2B1E"/>
    <w:rsid w:val="123CAC3F"/>
    <w:rsid w:val="123F9974"/>
    <w:rsid w:val="124199D3"/>
    <w:rsid w:val="1243CE4A"/>
    <w:rsid w:val="1243D116"/>
    <w:rsid w:val="124DD324"/>
    <w:rsid w:val="12502197"/>
    <w:rsid w:val="12514AED"/>
    <w:rsid w:val="1254F44D"/>
    <w:rsid w:val="12569F53"/>
    <w:rsid w:val="1259D876"/>
    <w:rsid w:val="125BF71B"/>
    <w:rsid w:val="12640DC2"/>
    <w:rsid w:val="1277BE20"/>
    <w:rsid w:val="1280597F"/>
    <w:rsid w:val="12855398"/>
    <w:rsid w:val="128F2428"/>
    <w:rsid w:val="1293CFC9"/>
    <w:rsid w:val="129790F5"/>
    <w:rsid w:val="12983764"/>
    <w:rsid w:val="129E6163"/>
    <w:rsid w:val="12A211AF"/>
    <w:rsid w:val="12A4BD2A"/>
    <w:rsid w:val="12A520DB"/>
    <w:rsid w:val="12A8F619"/>
    <w:rsid w:val="12AC843D"/>
    <w:rsid w:val="12ACF952"/>
    <w:rsid w:val="12B27798"/>
    <w:rsid w:val="12BDCA1D"/>
    <w:rsid w:val="12C807F2"/>
    <w:rsid w:val="12C95456"/>
    <w:rsid w:val="12D3B8C7"/>
    <w:rsid w:val="12D4388C"/>
    <w:rsid w:val="12D6998E"/>
    <w:rsid w:val="12D9B5ED"/>
    <w:rsid w:val="12DBD36D"/>
    <w:rsid w:val="12DD9594"/>
    <w:rsid w:val="12DE6CE2"/>
    <w:rsid w:val="12E8535F"/>
    <w:rsid w:val="12FAFB3F"/>
    <w:rsid w:val="12FFBB12"/>
    <w:rsid w:val="130FEBF5"/>
    <w:rsid w:val="1313D402"/>
    <w:rsid w:val="131864F6"/>
    <w:rsid w:val="132C45BC"/>
    <w:rsid w:val="13349FC2"/>
    <w:rsid w:val="1338B284"/>
    <w:rsid w:val="133C761B"/>
    <w:rsid w:val="1340EF78"/>
    <w:rsid w:val="134119F9"/>
    <w:rsid w:val="1351CE7E"/>
    <w:rsid w:val="1352B106"/>
    <w:rsid w:val="13538B3D"/>
    <w:rsid w:val="135F14B3"/>
    <w:rsid w:val="1364734E"/>
    <w:rsid w:val="1370FE13"/>
    <w:rsid w:val="1377A37F"/>
    <w:rsid w:val="1380A9B4"/>
    <w:rsid w:val="13815647"/>
    <w:rsid w:val="138528AA"/>
    <w:rsid w:val="138EF844"/>
    <w:rsid w:val="138F0FFA"/>
    <w:rsid w:val="1393CDFD"/>
    <w:rsid w:val="13957C1E"/>
    <w:rsid w:val="139F07F1"/>
    <w:rsid w:val="13AAB949"/>
    <w:rsid w:val="13ABCF16"/>
    <w:rsid w:val="13B142AD"/>
    <w:rsid w:val="13B2C33D"/>
    <w:rsid w:val="13B8C8A4"/>
    <w:rsid w:val="13BA9150"/>
    <w:rsid w:val="13BC48AD"/>
    <w:rsid w:val="13BCD565"/>
    <w:rsid w:val="13C190CA"/>
    <w:rsid w:val="13C8F956"/>
    <w:rsid w:val="13C90A92"/>
    <w:rsid w:val="13D159F9"/>
    <w:rsid w:val="13D9CDD3"/>
    <w:rsid w:val="13F34F89"/>
    <w:rsid w:val="13F43DB3"/>
    <w:rsid w:val="13F4F370"/>
    <w:rsid w:val="13FC9A44"/>
    <w:rsid w:val="140473EA"/>
    <w:rsid w:val="1404ABF2"/>
    <w:rsid w:val="1408F8B1"/>
    <w:rsid w:val="1409823A"/>
    <w:rsid w:val="141C278B"/>
    <w:rsid w:val="141C4AD0"/>
    <w:rsid w:val="141EA48F"/>
    <w:rsid w:val="141F005F"/>
    <w:rsid w:val="14228CE2"/>
    <w:rsid w:val="14270384"/>
    <w:rsid w:val="1429088D"/>
    <w:rsid w:val="14316212"/>
    <w:rsid w:val="143288CB"/>
    <w:rsid w:val="143AD22E"/>
    <w:rsid w:val="143B65F8"/>
    <w:rsid w:val="143DD724"/>
    <w:rsid w:val="143E3B6A"/>
    <w:rsid w:val="14471053"/>
    <w:rsid w:val="14477E20"/>
    <w:rsid w:val="144C75FA"/>
    <w:rsid w:val="144E110D"/>
    <w:rsid w:val="14583C3B"/>
    <w:rsid w:val="1459B286"/>
    <w:rsid w:val="14653607"/>
    <w:rsid w:val="1468E768"/>
    <w:rsid w:val="14722DBC"/>
    <w:rsid w:val="14779012"/>
    <w:rsid w:val="14786B07"/>
    <w:rsid w:val="14815005"/>
    <w:rsid w:val="14872176"/>
    <w:rsid w:val="14887869"/>
    <w:rsid w:val="148FC3FE"/>
    <w:rsid w:val="1493BB00"/>
    <w:rsid w:val="1497F919"/>
    <w:rsid w:val="14A7AA14"/>
    <w:rsid w:val="14B395BB"/>
    <w:rsid w:val="14B59BEF"/>
    <w:rsid w:val="14BCD6D3"/>
    <w:rsid w:val="14C1216E"/>
    <w:rsid w:val="14C913D8"/>
    <w:rsid w:val="14D4E4B9"/>
    <w:rsid w:val="14D9C515"/>
    <w:rsid w:val="14DC5E5B"/>
    <w:rsid w:val="14DC8299"/>
    <w:rsid w:val="14EC9037"/>
    <w:rsid w:val="14EEAFBB"/>
    <w:rsid w:val="14EEEE00"/>
    <w:rsid w:val="14EFDA84"/>
    <w:rsid w:val="14F93405"/>
    <w:rsid w:val="14FCAA70"/>
    <w:rsid w:val="14FFE1DC"/>
    <w:rsid w:val="1501FE8B"/>
    <w:rsid w:val="15044B8A"/>
    <w:rsid w:val="1509BB27"/>
    <w:rsid w:val="151CA509"/>
    <w:rsid w:val="15207891"/>
    <w:rsid w:val="1523416F"/>
    <w:rsid w:val="15249241"/>
    <w:rsid w:val="1535DA6B"/>
    <w:rsid w:val="153CFD94"/>
    <w:rsid w:val="153ECBBF"/>
    <w:rsid w:val="15403416"/>
    <w:rsid w:val="15438001"/>
    <w:rsid w:val="15441E90"/>
    <w:rsid w:val="1548FB7D"/>
    <w:rsid w:val="15512890"/>
    <w:rsid w:val="155F88BF"/>
    <w:rsid w:val="1563373E"/>
    <w:rsid w:val="15697EBE"/>
    <w:rsid w:val="156BD339"/>
    <w:rsid w:val="156FE306"/>
    <w:rsid w:val="15719FB9"/>
    <w:rsid w:val="1574295D"/>
    <w:rsid w:val="1579B4E6"/>
    <w:rsid w:val="157FCF95"/>
    <w:rsid w:val="15834B0D"/>
    <w:rsid w:val="15834E19"/>
    <w:rsid w:val="159FA537"/>
    <w:rsid w:val="15AE7B6B"/>
    <w:rsid w:val="15B40B11"/>
    <w:rsid w:val="15B844BF"/>
    <w:rsid w:val="15BD667F"/>
    <w:rsid w:val="15BFC897"/>
    <w:rsid w:val="15C323B3"/>
    <w:rsid w:val="15C8451A"/>
    <w:rsid w:val="15C9A290"/>
    <w:rsid w:val="15CAE6B6"/>
    <w:rsid w:val="15CE702B"/>
    <w:rsid w:val="15D80451"/>
    <w:rsid w:val="15D862EB"/>
    <w:rsid w:val="15DC4130"/>
    <w:rsid w:val="15DCE2FA"/>
    <w:rsid w:val="15E33206"/>
    <w:rsid w:val="15EDBB76"/>
    <w:rsid w:val="15F0C1A8"/>
    <w:rsid w:val="160A1FC6"/>
    <w:rsid w:val="160AED6F"/>
    <w:rsid w:val="1613D3E7"/>
    <w:rsid w:val="16188ED7"/>
    <w:rsid w:val="1618C16F"/>
    <w:rsid w:val="16196144"/>
    <w:rsid w:val="161F1491"/>
    <w:rsid w:val="16268AF1"/>
    <w:rsid w:val="163EC4AA"/>
    <w:rsid w:val="1642B3B4"/>
    <w:rsid w:val="1642B74D"/>
    <w:rsid w:val="1645C625"/>
    <w:rsid w:val="164E9707"/>
    <w:rsid w:val="164F96FE"/>
    <w:rsid w:val="164FCE74"/>
    <w:rsid w:val="1653912B"/>
    <w:rsid w:val="165ECED4"/>
    <w:rsid w:val="165FAB69"/>
    <w:rsid w:val="1661B75A"/>
    <w:rsid w:val="1666C9CF"/>
    <w:rsid w:val="166BACC6"/>
    <w:rsid w:val="166FC27D"/>
    <w:rsid w:val="1673410E"/>
    <w:rsid w:val="1679DA37"/>
    <w:rsid w:val="168BC042"/>
    <w:rsid w:val="168DF860"/>
    <w:rsid w:val="1694CE9F"/>
    <w:rsid w:val="16963D72"/>
    <w:rsid w:val="1696E37C"/>
    <w:rsid w:val="169C0521"/>
    <w:rsid w:val="169E7EEE"/>
    <w:rsid w:val="16A625D8"/>
    <w:rsid w:val="16A9AF86"/>
    <w:rsid w:val="16A9D033"/>
    <w:rsid w:val="16B9FB67"/>
    <w:rsid w:val="16BC6201"/>
    <w:rsid w:val="16BDC24C"/>
    <w:rsid w:val="16C011C2"/>
    <w:rsid w:val="16C26451"/>
    <w:rsid w:val="16C2822A"/>
    <w:rsid w:val="16C46341"/>
    <w:rsid w:val="16C4868A"/>
    <w:rsid w:val="16D396FE"/>
    <w:rsid w:val="16D4C333"/>
    <w:rsid w:val="16D75FCA"/>
    <w:rsid w:val="16DDB3F8"/>
    <w:rsid w:val="16E895B7"/>
    <w:rsid w:val="16F4D71B"/>
    <w:rsid w:val="16F5A282"/>
    <w:rsid w:val="16F79504"/>
    <w:rsid w:val="16F96166"/>
    <w:rsid w:val="16FF06DD"/>
    <w:rsid w:val="16FF64C1"/>
    <w:rsid w:val="170B0047"/>
    <w:rsid w:val="170BF49B"/>
    <w:rsid w:val="170D5B2F"/>
    <w:rsid w:val="170EBB0D"/>
    <w:rsid w:val="1714F1B0"/>
    <w:rsid w:val="172376CE"/>
    <w:rsid w:val="172428A4"/>
    <w:rsid w:val="17259582"/>
    <w:rsid w:val="1726B708"/>
    <w:rsid w:val="172E7DC0"/>
    <w:rsid w:val="1738DB21"/>
    <w:rsid w:val="1742357F"/>
    <w:rsid w:val="174837C6"/>
    <w:rsid w:val="17484B3B"/>
    <w:rsid w:val="174DDE41"/>
    <w:rsid w:val="17513C38"/>
    <w:rsid w:val="17757764"/>
    <w:rsid w:val="178D5CC2"/>
    <w:rsid w:val="17990513"/>
    <w:rsid w:val="17A1E9C1"/>
    <w:rsid w:val="17A47513"/>
    <w:rsid w:val="17B66EC0"/>
    <w:rsid w:val="17BC6BC1"/>
    <w:rsid w:val="17BD48F8"/>
    <w:rsid w:val="17BF0266"/>
    <w:rsid w:val="17CBD17B"/>
    <w:rsid w:val="17D48EFD"/>
    <w:rsid w:val="17DBA9FF"/>
    <w:rsid w:val="17DBFBD6"/>
    <w:rsid w:val="17E1C170"/>
    <w:rsid w:val="17EC8490"/>
    <w:rsid w:val="17EF84F1"/>
    <w:rsid w:val="17FF98A1"/>
    <w:rsid w:val="180A5C54"/>
    <w:rsid w:val="1819F314"/>
    <w:rsid w:val="181A6ABF"/>
    <w:rsid w:val="181CA195"/>
    <w:rsid w:val="181CD0DA"/>
    <w:rsid w:val="182125B2"/>
    <w:rsid w:val="18288591"/>
    <w:rsid w:val="182EC3A3"/>
    <w:rsid w:val="18363017"/>
    <w:rsid w:val="183760D7"/>
    <w:rsid w:val="1839A2D2"/>
    <w:rsid w:val="1839F771"/>
    <w:rsid w:val="183B7EAD"/>
    <w:rsid w:val="18408D19"/>
    <w:rsid w:val="1849807A"/>
    <w:rsid w:val="184EBA61"/>
    <w:rsid w:val="1855D42B"/>
    <w:rsid w:val="18598E6D"/>
    <w:rsid w:val="185A60CE"/>
    <w:rsid w:val="18629CF2"/>
    <w:rsid w:val="18654A69"/>
    <w:rsid w:val="186CDF9B"/>
    <w:rsid w:val="187016F2"/>
    <w:rsid w:val="18802DD0"/>
    <w:rsid w:val="1881F901"/>
    <w:rsid w:val="188C7DAA"/>
    <w:rsid w:val="188D9848"/>
    <w:rsid w:val="188E99EB"/>
    <w:rsid w:val="1890E293"/>
    <w:rsid w:val="189ED6A6"/>
    <w:rsid w:val="189FAA1E"/>
    <w:rsid w:val="18A72630"/>
    <w:rsid w:val="18A8F0F2"/>
    <w:rsid w:val="18AA9363"/>
    <w:rsid w:val="18AADA4C"/>
    <w:rsid w:val="18AB9E56"/>
    <w:rsid w:val="18AC85FF"/>
    <w:rsid w:val="18AD35EF"/>
    <w:rsid w:val="18B17CB3"/>
    <w:rsid w:val="18B2F441"/>
    <w:rsid w:val="18B3751D"/>
    <w:rsid w:val="18B4F033"/>
    <w:rsid w:val="18C32C78"/>
    <w:rsid w:val="18C6F2B7"/>
    <w:rsid w:val="18C9FC10"/>
    <w:rsid w:val="18CE9EF9"/>
    <w:rsid w:val="18DA9A42"/>
    <w:rsid w:val="18E8CB03"/>
    <w:rsid w:val="18EAD527"/>
    <w:rsid w:val="18F90970"/>
    <w:rsid w:val="19004B41"/>
    <w:rsid w:val="1904BBD1"/>
    <w:rsid w:val="190C7E30"/>
    <w:rsid w:val="190E75C4"/>
    <w:rsid w:val="19176FA9"/>
    <w:rsid w:val="191D8BB4"/>
    <w:rsid w:val="1928DD79"/>
    <w:rsid w:val="1934354F"/>
    <w:rsid w:val="193A862D"/>
    <w:rsid w:val="194421B9"/>
    <w:rsid w:val="194F11E2"/>
    <w:rsid w:val="1950F855"/>
    <w:rsid w:val="1968A039"/>
    <w:rsid w:val="196D1301"/>
    <w:rsid w:val="197104DF"/>
    <w:rsid w:val="19775155"/>
    <w:rsid w:val="197977A3"/>
    <w:rsid w:val="197DE47D"/>
    <w:rsid w:val="198C593A"/>
    <w:rsid w:val="198FECFA"/>
    <w:rsid w:val="1990A1C9"/>
    <w:rsid w:val="1990DD80"/>
    <w:rsid w:val="19996DD3"/>
    <w:rsid w:val="1999C244"/>
    <w:rsid w:val="199C2730"/>
    <w:rsid w:val="19A3D4CF"/>
    <w:rsid w:val="19B28847"/>
    <w:rsid w:val="19BADD01"/>
    <w:rsid w:val="19BB7DED"/>
    <w:rsid w:val="19BC3896"/>
    <w:rsid w:val="19BE6125"/>
    <w:rsid w:val="19BE6FC4"/>
    <w:rsid w:val="19BFBC95"/>
    <w:rsid w:val="19CC24E7"/>
    <w:rsid w:val="19CD453C"/>
    <w:rsid w:val="19E2DF9C"/>
    <w:rsid w:val="19F06D74"/>
    <w:rsid w:val="19F64E30"/>
    <w:rsid w:val="19FB4822"/>
    <w:rsid w:val="19FE1B98"/>
    <w:rsid w:val="1A042F24"/>
    <w:rsid w:val="1A139A18"/>
    <w:rsid w:val="1A1516AE"/>
    <w:rsid w:val="1A15372E"/>
    <w:rsid w:val="1A16EB45"/>
    <w:rsid w:val="1A1D0754"/>
    <w:rsid w:val="1A246E79"/>
    <w:rsid w:val="1A340CF5"/>
    <w:rsid w:val="1A35B999"/>
    <w:rsid w:val="1A36544A"/>
    <w:rsid w:val="1A3A75AF"/>
    <w:rsid w:val="1A3B4F23"/>
    <w:rsid w:val="1A4D7F7A"/>
    <w:rsid w:val="1A632E0B"/>
    <w:rsid w:val="1A6D86B2"/>
    <w:rsid w:val="1A6F4FF6"/>
    <w:rsid w:val="1A75A709"/>
    <w:rsid w:val="1A7AE772"/>
    <w:rsid w:val="1A7C96F6"/>
    <w:rsid w:val="1A82EDE5"/>
    <w:rsid w:val="1A873CFA"/>
    <w:rsid w:val="1A887C7C"/>
    <w:rsid w:val="1A89D0A6"/>
    <w:rsid w:val="1A8D880F"/>
    <w:rsid w:val="1A91A009"/>
    <w:rsid w:val="1AA11AEC"/>
    <w:rsid w:val="1AA67DF2"/>
    <w:rsid w:val="1AAB156F"/>
    <w:rsid w:val="1AAC67A6"/>
    <w:rsid w:val="1AB6514A"/>
    <w:rsid w:val="1AC2CCFD"/>
    <w:rsid w:val="1AD1F37F"/>
    <w:rsid w:val="1AD6E42D"/>
    <w:rsid w:val="1ADB4D51"/>
    <w:rsid w:val="1AEBE83E"/>
    <w:rsid w:val="1AEC6F03"/>
    <w:rsid w:val="1AF34134"/>
    <w:rsid w:val="1AF46BB5"/>
    <w:rsid w:val="1AF4ABBB"/>
    <w:rsid w:val="1AF4E4B3"/>
    <w:rsid w:val="1AF87D6F"/>
    <w:rsid w:val="1AFD015B"/>
    <w:rsid w:val="1AFE9B48"/>
    <w:rsid w:val="1B0082C6"/>
    <w:rsid w:val="1B13BBC0"/>
    <w:rsid w:val="1B144E66"/>
    <w:rsid w:val="1B16C9A1"/>
    <w:rsid w:val="1B19CE4C"/>
    <w:rsid w:val="1B1D163F"/>
    <w:rsid w:val="1B247163"/>
    <w:rsid w:val="1B25A6CC"/>
    <w:rsid w:val="1B298B57"/>
    <w:rsid w:val="1B2D2E8C"/>
    <w:rsid w:val="1B328A96"/>
    <w:rsid w:val="1B3500FE"/>
    <w:rsid w:val="1B3E6794"/>
    <w:rsid w:val="1B4284D2"/>
    <w:rsid w:val="1B43EA07"/>
    <w:rsid w:val="1B44E667"/>
    <w:rsid w:val="1B489A94"/>
    <w:rsid w:val="1B551AFB"/>
    <w:rsid w:val="1B553211"/>
    <w:rsid w:val="1B5544CF"/>
    <w:rsid w:val="1B5ECCBE"/>
    <w:rsid w:val="1B5FDC67"/>
    <w:rsid w:val="1B67B2FD"/>
    <w:rsid w:val="1B75CA0C"/>
    <w:rsid w:val="1B7C3211"/>
    <w:rsid w:val="1B81C626"/>
    <w:rsid w:val="1B8B94BB"/>
    <w:rsid w:val="1B8C655B"/>
    <w:rsid w:val="1BA4403E"/>
    <w:rsid w:val="1BA5C47F"/>
    <w:rsid w:val="1BA93158"/>
    <w:rsid w:val="1BAA42C0"/>
    <w:rsid w:val="1BB07498"/>
    <w:rsid w:val="1BB181D9"/>
    <w:rsid w:val="1BB4F110"/>
    <w:rsid w:val="1BB7D518"/>
    <w:rsid w:val="1BBBC84E"/>
    <w:rsid w:val="1BBEFED3"/>
    <w:rsid w:val="1BBF6A7B"/>
    <w:rsid w:val="1BC10D0B"/>
    <w:rsid w:val="1BD7E8F9"/>
    <w:rsid w:val="1BD9C21F"/>
    <w:rsid w:val="1BDE8118"/>
    <w:rsid w:val="1BDFD13E"/>
    <w:rsid w:val="1BE0196E"/>
    <w:rsid w:val="1BE10139"/>
    <w:rsid w:val="1BE53E55"/>
    <w:rsid w:val="1BEDF50B"/>
    <w:rsid w:val="1C067FC8"/>
    <w:rsid w:val="1C085293"/>
    <w:rsid w:val="1C0D6E61"/>
    <w:rsid w:val="1C0E8C48"/>
    <w:rsid w:val="1C104B56"/>
    <w:rsid w:val="1C1F3D7A"/>
    <w:rsid w:val="1C25F191"/>
    <w:rsid w:val="1C2ED562"/>
    <w:rsid w:val="1C2F1F42"/>
    <w:rsid w:val="1C35C773"/>
    <w:rsid w:val="1C381ED4"/>
    <w:rsid w:val="1C3DD0FC"/>
    <w:rsid w:val="1C425FAF"/>
    <w:rsid w:val="1C42C18A"/>
    <w:rsid w:val="1C473A9A"/>
    <w:rsid w:val="1C559601"/>
    <w:rsid w:val="1C674732"/>
    <w:rsid w:val="1C69FDBA"/>
    <w:rsid w:val="1C6D884B"/>
    <w:rsid w:val="1C751BC9"/>
    <w:rsid w:val="1C798F27"/>
    <w:rsid w:val="1C7BA96A"/>
    <w:rsid w:val="1C838942"/>
    <w:rsid w:val="1C853C82"/>
    <w:rsid w:val="1C927B55"/>
    <w:rsid w:val="1C9AD2A1"/>
    <w:rsid w:val="1CA34FF3"/>
    <w:rsid w:val="1CA44F4D"/>
    <w:rsid w:val="1CA6450A"/>
    <w:rsid w:val="1CA853D3"/>
    <w:rsid w:val="1CAC8813"/>
    <w:rsid w:val="1CAD6112"/>
    <w:rsid w:val="1CC73DB3"/>
    <w:rsid w:val="1CC82EC3"/>
    <w:rsid w:val="1CCE2FD4"/>
    <w:rsid w:val="1CCF03EC"/>
    <w:rsid w:val="1CD0967E"/>
    <w:rsid w:val="1CD1565A"/>
    <w:rsid w:val="1CD8558C"/>
    <w:rsid w:val="1CDD6B94"/>
    <w:rsid w:val="1CDE7CD0"/>
    <w:rsid w:val="1CE1DBB6"/>
    <w:rsid w:val="1CE317FE"/>
    <w:rsid w:val="1CE33B2A"/>
    <w:rsid w:val="1CE5BDD5"/>
    <w:rsid w:val="1CE7CD30"/>
    <w:rsid w:val="1CE992A1"/>
    <w:rsid w:val="1CECEBC2"/>
    <w:rsid w:val="1CFD47CC"/>
    <w:rsid w:val="1CFD94A4"/>
    <w:rsid w:val="1D025B30"/>
    <w:rsid w:val="1D058468"/>
    <w:rsid w:val="1D1430F7"/>
    <w:rsid w:val="1D223AFF"/>
    <w:rsid w:val="1D25447A"/>
    <w:rsid w:val="1D2BD178"/>
    <w:rsid w:val="1D367893"/>
    <w:rsid w:val="1D38552E"/>
    <w:rsid w:val="1D39AEDD"/>
    <w:rsid w:val="1D3A3CBF"/>
    <w:rsid w:val="1D3E4A93"/>
    <w:rsid w:val="1D402027"/>
    <w:rsid w:val="1D437527"/>
    <w:rsid w:val="1D457C7B"/>
    <w:rsid w:val="1D467AA1"/>
    <w:rsid w:val="1D4AB118"/>
    <w:rsid w:val="1D4F5349"/>
    <w:rsid w:val="1D542A1D"/>
    <w:rsid w:val="1D55EC55"/>
    <w:rsid w:val="1D61749C"/>
    <w:rsid w:val="1D6640FE"/>
    <w:rsid w:val="1D68C426"/>
    <w:rsid w:val="1D68EB30"/>
    <w:rsid w:val="1D690118"/>
    <w:rsid w:val="1D6A099E"/>
    <w:rsid w:val="1D6B6AD5"/>
    <w:rsid w:val="1D6BD8AF"/>
    <w:rsid w:val="1D6E28DF"/>
    <w:rsid w:val="1D74CF08"/>
    <w:rsid w:val="1D7DF148"/>
    <w:rsid w:val="1D7EE352"/>
    <w:rsid w:val="1D897E5D"/>
    <w:rsid w:val="1D8E9D45"/>
    <w:rsid w:val="1D8FA79D"/>
    <w:rsid w:val="1D992AD8"/>
    <w:rsid w:val="1DA12AAD"/>
    <w:rsid w:val="1DABC2C4"/>
    <w:rsid w:val="1DB74A28"/>
    <w:rsid w:val="1DBA7563"/>
    <w:rsid w:val="1DD2AA76"/>
    <w:rsid w:val="1DD8203F"/>
    <w:rsid w:val="1DDC8B33"/>
    <w:rsid w:val="1DE56681"/>
    <w:rsid w:val="1DE5BD72"/>
    <w:rsid w:val="1DF0188C"/>
    <w:rsid w:val="1DFBC71B"/>
    <w:rsid w:val="1DFC4345"/>
    <w:rsid w:val="1E08FC35"/>
    <w:rsid w:val="1E1E29F0"/>
    <w:rsid w:val="1E263DD0"/>
    <w:rsid w:val="1E33C8B7"/>
    <w:rsid w:val="1E345320"/>
    <w:rsid w:val="1E3EDE7F"/>
    <w:rsid w:val="1E43A40F"/>
    <w:rsid w:val="1E47C824"/>
    <w:rsid w:val="1E48823F"/>
    <w:rsid w:val="1E5139F1"/>
    <w:rsid w:val="1E557BCD"/>
    <w:rsid w:val="1E55A571"/>
    <w:rsid w:val="1E579718"/>
    <w:rsid w:val="1E5B7E04"/>
    <w:rsid w:val="1E6499B9"/>
    <w:rsid w:val="1E68BC05"/>
    <w:rsid w:val="1E6EF371"/>
    <w:rsid w:val="1E711028"/>
    <w:rsid w:val="1E734CD4"/>
    <w:rsid w:val="1E7929A2"/>
    <w:rsid w:val="1E7BBBA2"/>
    <w:rsid w:val="1E7DE147"/>
    <w:rsid w:val="1E99CF88"/>
    <w:rsid w:val="1EA32063"/>
    <w:rsid w:val="1EA4CAF0"/>
    <w:rsid w:val="1EA6DB05"/>
    <w:rsid w:val="1EA71814"/>
    <w:rsid w:val="1EA97486"/>
    <w:rsid w:val="1EAE9CC0"/>
    <w:rsid w:val="1EB69E17"/>
    <w:rsid w:val="1EBA1B43"/>
    <w:rsid w:val="1EBBF64B"/>
    <w:rsid w:val="1EBD7106"/>
    <w:rsid w:val="1EC267A6"/>
    <w:rsid w:val="1EC4A279"/>
    <w:rsid w:val="1ECF7DAD"/>
    <w:rsid w:val="1ED00617"/>
    <w:rsid w:val="1ED22E69"/>
    <w:rsid w:val="1EF2D064"/>
    <w:rsid w:val="1EF59B50"/>
    <w:rsid w:val="1EFB8058"/>
    <w:rsid w:val="1F0B8A1C"/>
    <w:rsid w:val="1F1A4E9F"/>
    <w:rsid w:val="1F243826"/>
    <w:rsid w:val="1F258562"/>
    <w:rsid w:val="1F28DD8B"/>
    <w:rsid w:val="1F3019BD"/>
    <w:rsid w:val="1F49FE9B"/>
    <w:rsid w:val="1F4FA6CD"/>
    <w:rsid w:val="1F5AD26A"/>
    <w:rsid w:val="1F5BDE11"/>
    <w:rsid w:val="1F60C018"/>
    <w:rsid w:val="1F64875B"/>
    <w:rsid w:val="1F7052D4"/>
    <w:rsid w:val="1F794BE5"/>
    <w:rsid w:val="1F7D7CA3"/>
    <w:rsid w:val="1F825AF9"/>
    <w:rsid w:val="1F8DAEFA"/>
    <w:rsid w:val="1FBAE095"/>
    <w:rsid w:val="1FBBF114"/>
    <w:rsid w:val="1FBCBE57"/>
    <w:rsid w:val="1FC3CFD0"/>
    <w:rsid w:val="1FC51165"/>
    <w:rsid w:val="1FC83A80"/>
    <w:rsid w:val="1FD02381"/>
    <w:rsid w:val="1FE0157C"/>
    <w:rsid w:val="1FE07A18"/>
    <w:rsid w:val="1FE3659C"/>
    <w:rsid w:val="1FE76163"/>
    <w:rsid w:val="1FE8D30F"/>
    <w:rsid w:val="1FE8DFE6"/>
    <w:rsid w:val="1FF2C9A2"/>
    <w:rsid w:val="1FF3C98D"/>
    <w:rsid w:val="1FF8422F"/>
    <w:rsid w:val="2001F5DB"/>
    <w:rsid w:val="20056415"/>
    <w:rsid w:val="2006B145"/>
    <w:rsid w:val="2018FB93"/>
    <w:rsid w:val="20196B78"/>
    <w:rsid w:val="201DCCAD"/>
    <w:rsid w:val="20261C5D"/>
    <w:rsid w:val="202BE705"/>
    <w:rsid w:val="2031D406"/>
    <w:rsid w:val="203E6B1A"/>
    <w:rsid w:val="2041F3DC"/>
    <w:rsid w:val="2044B966"/>
    <w:rsid w:val="2048D9C7"/>
    <w:rsid w:val="204D9BE5"/>
    <w:rsid w:val="204D9E4A"/>
    <w:rsid w:val="20519600"/>
    <w:rsid w:val="2051E81B"/>
    <w:rsid w:val="205342D6"/>
    <w:rsid w:val="206039BA"/>
    <w:rsid w:val="2066C4C1"/>
    <w:rsid w:val="2068ED92"/>
    <w:rsid w:val="206D0C1C"/>
    <w:rsid w:val="206E100E"/>
    <w:rsid w:val="206FD5FA"/>
    <w:rsid w:val="207F3694"/>
    <w:rsid w:val="208D44DC"/>
    <w:rsid w:val="20906E10"/>
    <w:rsid w:val="20974057"/>
    <w:rsid w:val="20A23B66"/>
    <w:rsid w:val="20A8BC37"/>
    <w:rsid w:val="20AB802B"/>
    <w:rsid w:val="20AE89A1"/>
    <w:rsid w:val="20AE99F5"/>
    <w:rsid w:val="20B88E87"/>
    <w:rsid w:val="20BE145B"/>
    <w:rsid w:val="20BE62B8"/>
    <w:rsid w:val="20BEEC1F"/>
    <w:rsid w:val="20CAA146"/>
    <w:rsid w:val="20CAD0EC"/>
    <w:rsid w:val="20CD44D1"/>
    <w:rsid w:val="20CE9019"/>
    <w:rsid w:val="20DE0BCE"/>
    <w:rsid w:val="20ECF27F"/>
    <w:rsid w:val="210A4289"/>
    <w:rsid w:val="210C0663"/>
    <w:rsid w:val="210D4474"/>
    <w:rsid w:val="2119B8F9"/>
    <w:rsid w:val="211B4973"/>
    <w:rsid w:val="211F80FE"/>
    <w:rsid w:val="2127F9F4"/>
    <w:rsid w:val="2132F650"/>
    <w:rsid w:val="2134A3BA"/>
    <w:rsid w:val="213616EE"/>
    <w:rsid w:val="213D0282"/>
    <w:rsid w:val="2145D6D9"/>
    <w:rsid w:val="2149352F"/>
    <w:rsid w:val="2152E307"/>
    <w:rsid w:val="2154F6DC"/>
    <w:rsid w:val="2163164A"/>
    <w:rsid w:val="21646D50"/>
    <w:rsid w:val="2165ADD5"/>
    <w:rsid w:val="216BCA20"/>
    <w:rsid w:val="2170E358"/>
    <w:rsid w:val="21714506"/>
    <w:rsid w:val="2171F922"/>
    <w:rsid w:val="217817A9"/>
    <w:rsid w:val="217DCF6E"/>
    <w:rsid w:val="217F2FA2"/>
    <w:rsid w:val="21866AB7"/>
    <w:rsid w:val="2187048A"/>
    <w:rsid w:val="2191C800"/>
    <w:rsid w:val="219545DE"/>
    <w:rsid w:val="2197A495"/>
    <w:rsid w:val="21A4A877"/>
    <w:rsid w:val="21A60A69"/>
    <w:rsid w:val="21AA8D8C"/>
    <w:rsid w:val="21B1DEA2"/>
    <w:rsid w:val="21B5928E"/>
    <w:rsid w:val="21B9DDCB"/>
    <w:rsid w:val="21C04DC6"/>
    <w:rsid w:val="21C24827"/>
    <w:rsid w:val="21CD417B"/>
    <w:rsid w:val="21CED4F4"/>
    <w:rsid w:val="21CEFE9F"/>
    <w:rsid w:val="21D3508C"/>
    <w:rsid w:val="21D58DC3"/>
    <w:rsid w:val="21D9BC5D"/>
    <w:rsid w:val="21E2AA26"/>
    <w:rsid w:val="21EDF065"/>
    <w:rsid w:val="21EEEDB6"/>
    <w:rsid w:val="21F10C1E"/>
    <w:rsid w:val="21F1839F"/>
    <w:rsid w:val="22076AB8"/>
    <w:rsid w:val="22118279"/>
    <w:rsid w:val="2218A5E4"/>
    <w:rsid w:val="221AEDD2"/>
    <w:rsid w:val="221C7302"/>
    <w:rsid w:val="221F0923"/>
    <w:rsid w:val="22219528"/>
    <w:rsid w:val="2224E36A"/>
    <w:rsid w:val="22252BD4"/>
    <w:rsid w:val="222ACBCC"/>
    <w:rsid w:val="222C344F"/>
    <w:rsid w:val="222C8ED8"/>
    <w:rsid w:val="2234E9B1"/>
    <w:rsid w:val="22459B9A"/>
    <w:rsid w:val="2252DE02"/>
    <w:rsid w:val="2256A9A1"/>
    <w:rsid w:val="2256CA86"/>
    <w:rsid w:val="22584AB6"/>
    <w:rsid w:val="225A4D9A"/>
    <w:rsid w:val="225E46AB"/>
    <w:rsid w:val="2269DCE3"/>
    <w:rsid w:val="226FE0E7"/>
    <w:rsid w:val="22789CDE"/>
    <w:rsid w:val="227D8790"/>
    <w:rsid w:val="2280578D"/>
    <w:rsid w:val="22834B79"/>
    <w:rsid w:val="2286836A"/>
    <w:rsid w:val="22886BFA"/>
    <w:rsid w:val="228A5E7B"/>
    <w:rsid w:val="228F7743"/>
    <w:rsid w:val="22A223D9"/>
    <w:rsid w:val="22A7ED1E"/>
    <w:rsid w:val="22AEFCCC"/>
    <w:rsid w:val="22AF2207"/>
    <w:rsid w:val="22B93749"/>
    <w:rsid w:val="22BAF9B4"/>
    <w:rsid w:val="22BC973E"/>
    <w:rsid w:val="22C83B66"/>
    <w:rsid w:val="22CB5E66"/>
    <w:rsid w:val="22D34AFF"/>
    <w:rsid w:val="22DE4A3F"/>
    <w:rsid w:val="22E2EAA7"/>
    <w:rsid w:val="22E5106E"/>
    <w:rsid w:val="22E5F264"/>
    <w:rsid w:val="22ED54E6"/>
    <w:rsid w:val="22F347B3"/>
    <w:rsid w:val="22F447B4"/>
    <w:rsid w:val="22F651F8"/>
    <w:rsid w:val="22F841B3"/>
    <w:rsid w:val="22F99411"/>
    <w:rsid w:val="22FFEDEF"/>
    <w:rsid w:val="2300D3D7"/>
    <w:rsid w:val="23029C0A"/>
    <w:rsid w:val="230F2706"/>
    <w:rsid w:val="2311E3A0"/>
    <w:rsid w:val="2314A186"/>
    <w:rsid w:val="231685FE"/>
    <w:rsid w:val="231718AF"/>
    <w:rsid w:val="231C2149"/>
    <w:rsid w:val="231F539D"/>
    <w:rsid w:val="232FED9D"/>
    <w:rsid w:val="23357CB6"/>
    <w:rsid w:val="23444E7A"/>
    <w:rsid w:val="234518A6"/>
    <w:rsid w:val="234F965D"/>
    <w:rsid w:val="23549D03"/>
    <w:rsid w:val="235AE119"/>
    <w:rsid w:val="235B0193"/>
    <w:rsid w:val="235FEA5B"/>
    <w:rsid w:val="23604FE4"/>
    <w:rsid w:val="2367990D"/>
    <w:rsid w:val="2368C325"/>
    <w:rsid w:val="2373984D"/>
    <w:rsid w:val="2373A75F"/>
    <w:rsid w:val="237643C8"/>
    <w:rsid w:val="23782D33"/>
    <w:rsid w:val="23801AD9"/>
    <w:rsid w:val="2386679B"/>
    <w:rsid w:val="23875C5A"/>
    <w:rsid w:val="2387A9E6"/>
    <w:rsid w:val="2388C843"/>
    <w:rsid w:val="238B584B"/>
    <w:rsid w:val="238FE642"/>
    <w:rsid w:val="2399432A"/>
    <w:rsid w:val="239BA0FF"/>
    <w:rsid w:val="239CF830"/>
    <w:rsid w:val="23A03DFB"/>
    <w:rsid w:val="23AADE36"/>
    <w:rsid w:val="23B1B3DC"/>
    <w:rsid w:val="23B2E8EC"/>
    <w:rsid w:val="23B9A0EA"/>
    <w:rsid w:val="23BFA76A"/>
    <w:rsid w:val="23CA0E1A"/>
    <w:rsid w:val="23CDFED8"/>
    <w:rsid w:val="23CFE8B8"/>
    <w:rsid w:val="23DFCF23"/>
    <w:rsid w:val="23E0F471"/>
    <w:rsid w:val="23E117F1"/>
    <w:rsid w:val="23E19611"/>
    <w:rsid w:val="23E9B65E"/>
    <w:rsid w:val="23EB923E"/>
    <w:rsid w:val="23FADFFD"/>
    <w:rsid w:val="240126AB"/>
    <w:rsid w:val="240366CD"/>
    <w:rsid w:val="240D00BA"/>
    <w:rsid w:val="2411F9CF"/>
    <w:rsid w:val="2413A1E0"/>
    <w:rsid w:val="241CEB09"/>
    <w:rsid w:val="24272CED"/>
    <w:rsid w:val="242D908C"/>
    <w:rsid w:val="24309F75"/>
    <w:rsid w:val="2432B52A"/>
    <w:rsid w:val="24465770"/>
    <w:rsid w:val="244DEFB3"/>
    <w:rsid w:val="2460EDD7"/>
    <w:rsid w:val="24670694"/>
    <w:rsid w:val="246ADEE6"/>
    <w:rsid w:val="2472C04D"/>
    <w:rsid w:val="247DB63F"/>
    <w:rsid w:val="2480C44E"/>
    <w:rsid w:val="248F314D"/>
    <w:rsid w:val="24922488"/>
    <w:rsid w:val="24938551"/>
    <w:rsid w:val="2493F09B"/>
    <w:rsid w:val="249CC93F"/>
    <w:rsid w:val="24ACD1D7"/>
    <w:rsid w:val="24ADD45E"/>
    <w:rsid w:val="24B1B7B8"/>
    <w:rsid w:val="24B5324D"/>
    <w:rsid w:val="24B93626"/>
    <w:rsid w:val="24B96DDD"/>
    <w:rsid w:val="24BA3FDA"/>
    <w:rsid w:val="24BE4704"/>
    <w:rsid w:val="24C403BD"/>
    <w:rsid w:val="24C434F2"/>
    <w:rsid w:val="24C5A107"/>
    <w:rsid w:val="24CB2D39"/>
    <w:rsid w:val="24CCF755"/>
    <w:rsid w:val="24DDD322"/>
    <w:rsid w:val="24E5B704"/>
    <w:rsid w:val="24E7B8A0"/>
    <w:rsid w:val="24F42290"/>
    <w:rsid w:val="24FAFFF0"/>
    <w:rsid w:val="24FBD985"/>
    <w:rsid w:val="24FC0B53"/>
    <w:rsid w:val="2502686A"/>
    <w:rsid w:val="2515C7F8"/>
    <w:rsid w:val="2516EF55"/>
    <w:rsid w:val="251CFE35"/>
    <w:rsid w:val="25238ABF"/>
    <w:rsid w:val="25275AB9"/>
    <w:rsid w:val="252BCC0D"/>
    <w:rsid w:val="252DC8FC"/>
    <w:rsid w:val="252ED646"/>
    <w:rsid w:val="2546271D"/>
    <w:rsid w:val="25487788"/>
    <w:rsid w:val="254EDCCB"/>
    <w:rsid w:val="25538D06"/>
    <w:rsid w:val="25550C9E"/>
    <w:rsid w:val="25569E80"/>
    <w:rsid w:val="2557D834"/>
    <w:rsid w:val="2559123D"/>
    <w:rsid w:val="255992CB"/>
    <w:rsid w:val="2559B16C"/>
    <w:rsid w:val="256170EF"/>
    <w:rsid w:val="25639C0E"/>
    <w:rsid w:val="2568D102"/>
    <w:rsid w:val="256E7AC6"/>
    <w:rsid w:val="25717AC9"/>
    <w:rsid w:val="2571AC5D"/>
    <w:rsid w:val="25720C8E"/>
    <w:rsid w:val="25806EAA"/>
    <w:rsid w:val="25835942"/>
    <w:rsid w:val="258FD5FC"/>
    <w:rsid w:val="259C523D"/>
    <w:rsid w:val="25A8DECF"/>
    <w:rsid w:val="25B6BE01"/>
    <w:rsid w:val="25BC35A4"/>
    <w:rsid w:val="25C0CC69"/>
    <w:rsid w:val="25CC646C"/>
    <w:rsid w:val="25DB4CF2"/>
    <w:rsid w:val="25E05F5E"/>
    <w:rsid w:val="25F24F13"/>
    <w:rsid w:val="25F7CE19"/>
    <w:rsid w:val="2609B7C3"/>
    <w:rsid w:val="262BFE59"/>
    <w:rsid w:val="2630D2F0"/>
    <w:rsid w:val="263DA034"/>
    <w:rsid w:val="263F2FF4"/>
    <w:rsid w:val="26402BF8"/>
    <w:rsid w:val="264F6299"/>
    <w:rsid w:val="265012FC"/>
    <w:rsid w:val="26528DA1"/>
    <w:rsid w:val="26663CC7"/>
    <w:rsid w:val="26697E23"/>
    <w:rsid w:val="267237C9"/>
    <w:rsid w:val="26724AB1"/>
    <w:rsid w:val="268D3BC6"/>
    <w:rsid w:val="26930DE5"/>
    <w:rsid w:val="269B5BDC"/>
    <w:rsid w:val="26A44FD7"/>
    <w:rsid w:val="26A987E3"/>
    <w:rsid w:val="26AA5DAE"/>
    <w:rsid w:val="26AFE9B9"/>
    <w:rsid w:val="26BF7439"/>
    <w:rsid w:val="26C3B7C6"/>
    <w:rsid w:val="26C88D60"/>
    <w:rsid w:val="26CA0F31"/>
    <w:rsid w:val="26CA72C4"/>
    <w:rsid w:val="26CC3780"/>
    <w:rsid w:val="26D220CC"/>
    <w:rsid w:val="26DB3CA6"/>
    <w:rsid w:val="26DC442F"/>
    <w:rsid w:val="26E2CB38"/>
    <w:rsid w:val="26EB5537"/>
    <w:rsid w:val="26F60309"/>
    <w:rsid w:val="26F62704"/>
    <w:rsid w:val="27075D04"/>
    <w:rsid w:val="270A0020"/>
    <w:rsid w:val="270AD4EC"/>
    <w:rsid w:val="271E12EF"/>
    <w:rsid w:val="272E90F0"/>
    <w:rsid w:val="273CF7FF"/>
    <w:rsid w:val="2740F939"/>
    <w:rsid w:val="274454B0"/>
    <w:rsid w:val="2748514F"/>
    <w:rsid w:val="2762F72B"/>
    <w:rsid w:val="27713600"/>
    <w:rsid w:val="277D161A"/>
    <w:rsid w:val="277E112E"/>
    <w:rsid w:val="278D9F8D"/>
    <w:rsid w:val="27911E14"/>
    <w:rsid w:val="2793ED7C"/>
    <w:rsid w:val="27942E28"/>
    <w:rsid w:val="27967D32"/>
    <w:rsid w:val="27A371BE"/>
    <w:rsid w:val="27A636BF"/>
    <w:rsid w:val="27A9A2D1"/>
    <w:rsid w:val="27A9FB6A"/>
    <w:rsid w:val="27B352AE"/>
    <w:rsid w:val="27B381ED"/>
    <w:rsid w:val="27B4A6E5"/>
    <w:rsid w:val="27B689F8"/>
    <w:rsid w:val="27B84A67"/>
    <w:rsid w:val="27C28A71"/>
    <w:rsid w:val="27D06F47"/>
    <w:rsid w:val="27D28D73"/>
    <w:rsid w:val="27D2932F"/>
    <w:rsid w:val="27DBF804"/>
    <w:rsid w:val="27E344CF"/>
    <w:rsid w:val="27EA0625"/>
    <w:rsid w:val="27EDAD75"/>
    <w:rsid w:val="27F0B668"/>
    <w:rsid w:val="27F43D98"/>
    <w:rsid w:val="28028956"/>
    <w:rsid w:val="2802A13F"/>
    <w:rsid w:val="280944D5"/>
    <w:rsid w:val="280D8D63"/>
    <w:rsid w:val="2814A5C2"/>
    <w:rsid w:val="28180D60"/>
    <w:rsid w:val="281B372D"/>
    <w:rsid w:val="281E75D5"/>
    <w:rsid w:val="281F154F"/>
    <w:rsid w:val="28224771"/>
    <w:rsid w:val="28228E31"/>
    <w:rsid w:val="282A1F8F"/>
    <w:rsid w:val="283BBB3E"/>
    <w:rsid w:val="283F7DA4"/>
    <w:rsid w:val="2844657E"/>
    <w:rsid w:val="28511559"/>
    <w:rsid w:val="28582953"/>
    <w:rsid w:val="285DA2AD"/>
    <w:rsid w:val="2862E94D"/>
    <w:rsid w:val="28689C88"/>
    <w:rsid w:val="28741A08"/>
    <w:rsid w:val="287828CC"/>
    <w:rsid w:val="287996B5"/>
    <w:rsid w:val="287A4874"/>
    <w:rsid w:val="288CCF36"/>
    <w:rsid w:val="28918F43"/>
    <w:rsid w:val="2892FA41"/>
    <w:rsid w:val="2893815D"/>
    <w:rsid w:val="289E55B3"/>
    <w:rsid w:val="28AF400F"/>
    <w:rsid w:val="28B6CA06"/>
    <w:rsid w:val="28C036BD"/>
    <w:rsid w:val="28C04B58"/>
    <w:rsid w:val="28C161FA"/>
    <w:rsid w:val="28C5F2F8"/>
    <w:rsid w:val="28C923FC"/>
    <w:rsid w:val="28CC50EA"/>
    <w:rsid w:val="28CCCF1F"/>
    <w:rsid w:val="28D31F9D"/>
    <w:rsid w:val="28DB2C54"/>
    <w:rsid w:val="28E0EAE6"/>
    <w:rsid w:val="28E635B1"/>
    <w:rsid w:val="28E96722"/>
    <w:rsid w:val="28F33F6E"/>
    <w:rsid w:val="28F5F652"/>
    <w:rsid w:val="28F7D318"/>
    <w:rsid w:val="28F95573"/>
    <w:rsid w:val="2902AB19"/>
    <w:rsid w:val="2906BE64"/>
    <w:rsid w:val="2909A7FA"/>
    <w:rsid w:val="290DE998"/>
    <w:rsid w:val="290F938C"/>
    <w:rsid w:val="2910ACF2"/>
    <w:rsid w:val="291DD426"/>
    <w:rsid w:val="291F1D4E"/>
    <w:rsid w:val="29208772"/>
    <w:rsid w:val="2921D74C"/>
    <w:rsid w:val="29324140"/>
    <w:rsid w:val="2933EDA1"/>
    <w:rsid w:val="293AE5FE"/>
    <w:rsid w:val="2946B60C"/>
    <w:rsid w:val="2947A44B"/>
    <w:rsid w:val="29506138"/>
    <w:rsid w:val="2952518E"/>
    <w:rsid w:val="2958654A"/>
    <w:rsid w:val="295E8D28"/>
    <w:rsid w:val="29633147"/>
    <w:rsid w:val="296BA1B7"/>
    <w:rsid w:val="29727CD8"/>
    <w:rsid w:val="297B4BF2"/>
    <w:rsid w:val="297F8F2A"/>
    <w:rsid w:val="297FA8EF"/>
    <w:rsid w:val="2986593C"/>
    <w:rsid w:val="2987416C"/>
    <w:rsid w:val="29878AB6"/>
    <w:rsid w:val="299764D9"/>
    <w:rsid w:val="2997A147"/>
    <w:rsid w:val="29991C6B"/>
    <w:rsid w:val="299F8724"/>
    <w:rsid w:val="299FFBCF"/>
    <w:rsid w:val="29A0E6BC"/>
    <w:rsid w:val="29A3950A"/>
    <w:rsid w:val="29AEDA13"/>
    <w:rsid w:val="29B3F5AE"/>
    <w:rsid w:val="29B58C2F"/>
    <w:rsid w:val="29BF6770"/>
    <w:rsid w:val="29C48B18"/>
    <w:rsid w:val="29C81F44"/>
    <w:rsid w:val="29CDBAF8"/>
    <w:rsid w:val="29DC3801"/>
    <w:rsid w:val="29E38F7E"/>
    <w:rsid w:val="29E7335E"/>
    <w:rsid w:val="29ED38B6"/>
    <w:rsid w:val="29F9E436"/>
    <w:rsid w:val="2A0737F2"/>
    <w:rsid w:val="2A092D7D"/>
    <w:rsid w:val="2A0B7E84"/>
    <w:rsid w:val="2A118B79"/>
    <w:rsid w:val="2A183793"/>
    <w:rsid w:val="2A1E3FFF"/>
    <w:rsid w:val="2A1E7BCB"/>
    <w:rsid w:val="2A2A7F25"/>
    <w:rsid w:val="2A2B367D"/>
    <w:rsid w:val="2A2DB69C"/>
    <w:rsid w:val="2A332CE6"/>
    <w:rsid w:val="2A33BDE6"/>
    <w:rsid w:val="2A390568"/>
    <w:rsid w:val="2A4A6EA8"/>
    <w:rsid w:val="2A4B2C82"/>
    <w:rsid w:val="2A5182DD"/>
    <w:rsid w:val="2A52BF5A"/>
    <w:rsid w:val="2A5618EC"/>
    <w:rsid w:val="2A58112F"/>
    <w:rsid w:val="2A5FB4A3"/>
    <w:rsid w:val="2A625AB0"/>
    <w:rsid w:val="2A625C02"/>
    <w:rsid w:val="2A66D19C"/>
    <w:rsid w:val="2A764BFD"/>
    <w:rsid w:val="2A7732A5"/>
    <w:rsid w:val="2A78D0F6"/>
    <w:rsid w:val="2A863CD5"/>
    <w:rsid w:val="2A93199D"/>
    <w:rsid w:val="2A970AAC"/>
    <w:rsid w:val="2AA00E3D"/>
    <w:rsid w:val="2AB26BBB"/>
    <w:rsid w:val="2AB9ABBB"/>
    <w:rsid w:val="2ABAAB50"/>
    <w:rsid w:val="2AC451BE"/>
    <w:rsid w:val="2AC613A0"/>
    <w:rsid w:val="2AC9AA32"/>
    <w:rsid w:val="2ACA8282"/>
    <w:rsid w:val="2ADCCC7C"/>
    <w:rsid w:val="2AE7A384"/>
    <w:rsid w:val="2AEB1BA5"/>
    <w:rsid w:val="2AEECE99"/>
    <w:rsid w:val="2AF2D2AB"/>
    <w:rsid w:val="2AF896B1"/>
    <w:rsid w:val="2AFBF619"/>
    <w:rsid w:val="2AFF4A54"/>
    <w:rsid w:val="2B02B431"/>
    <w:rsid w:val="2B09412B"/>
    <w:rsid w:val="2B0CBFF2"/>
    <w:rsid w:val="2B1D5F1B"/>
    <w:rsid w:val="2B2894CC"/>
    <w:rsid w:val="2B2BB22F"/>
    <w:rsid w:val="2B2DA22F"/>
    <w:rsid w:val="2B33EBE5"/>
    <w:rsid w:val="2B34658F"/>
    <w:rsid w:val="2B40835C"/>
    <w:rsid w:val="2B419CC9"/>
    <w:rsid w:val="2B44C279"/>
    <w:rsid w:val="2B477378"/>
    <w:rsid w:val="2B49CBBA"/>
    <w:rsid w:val="2B52AD21"/>
    <w:rsid w:val="2B574DC0"/>
    <w:rsid w:val="2B5CABE0"/>
    <w:rsid w:val="2B60D0BA"/>
    <w:rsid w:val="2B674CCE"/>
    <w:rsid w:val="2B6D11B1"/>
    <w:rsid w:val="2B76A555"/>
    <w:rsid w:val="2B7BF66C"/>
    <w:rsid w:val="2B7CF392"/>
    <w:rsid w:val="2B7F6315"/>
    <w:rsid w:val="2B845197"/>
    <w:rsid w:val="2B876335"/>
    <w:rsid w:val="2B9DB2E4"/>
    <w:rsid w:val="2B9EC7E1"/>
    <w:rsid w:val="2B9F769A"/>
    <w:rsid w:val="2BA699D7"/>
    <w:rsid w:val="2BAAAFF0"/>
    <w:rsid w:val="2BB85ED5"/>
    <w:rsid w:val="2BCCCDCF"/>
    <w:rsid w:val="2BD5AA22"/>
    <w:rsid w:val="2BD6EBBA"/>
    <w:rsid w:val="2BDD1428"/>
    <w:rsid w:val="2BDD6CBE"/>
    <w:rsid w:val="2BDE44B1"/>
    <w:rsid w:val="2BDF2C31"/>
    <w:rsid w:val="2BE43447"/>
    <w:rsid w:val="2BEB0F9C"/>
    <w:rsid w:val="2BEEC915"/>
    <w:rsid w:val="2BF0CC0F"/>
    <w:rsid w:val="2BF49A39"/>
    <w:rsid w:val="2BF52B07"/>
    <w:rsid w:val="2C0D2410"/>
    <w:rsid w:val="2C0E2CE9"/>
    <w:rsid w:val="2C13EADA"/>
    <w:rsid w:val="2C142479"/>
    <w:rsid w:val="2C34B138"/>
    <w:rsid w:val="2C378EEC"/>
    <w:rsid w:val="2C37A9F7"/>
    <w:rsid w:val="2C421291"/>
    <w:rsid w:val="2C427FA6"/>
    <w:rsid w:val="2C42BA1B"/>
    <w:rsid w:val="2C43F870"/>
    <w:rsid w:val="2C453353"/>
    <w:rsid w:val="2C4EEB37"/>
    <w:rsid w:val="2C52F272"/>
    <w:rsid w:val="2C55A4B6"/>
    <w:rsid w:val="2C55B769"/>
    <w:rsid w:val="2C5DA2EA"/>
    <w:rsid w:val="2C6060CA"/>
    <w:rsid w:val="2C7734E4"/>
    <w:rsid w:val="2C786881"/>
    <w:rsid w:val="2C7E2908"/>
    <w:rsid w:val="2C82900C"/>
    <w:rsid w:val="2C848C31"/>
    <w:rsid w:val="2C8CD911"/>
    <w:rsid w:val="2C8FFDBA"/>
    <w:rsid w:val="2CA78B19"/>
    <w:rsid w:val="2CA81AF4"/>
    <w:rsid w:val="2CAD70F3"/>
    <w:rsid w:val="2CAEA76A"/>
    <w:rsid w:val="2CB3FDE7"/>
    <w:rsid w:val="2CB9410F"/>
    <w:rsid w:val="2CC6F4AA"/>
    <w:rsid w:val="2CC7D13E"/>
    <w:rsid w:val="2CCA9B0A"/>
    <w:rsid w:val="2CD39A17"/>
    <w:rsid w:val="2CD4998E"/>
    <w:rsid w:val="2CD4CB89"/>
    <w:rsid w:val="2CD9AE25"/>
    <w:rsid w:val="2CDC736B"/>
    <w:rsid w:val="2CE1C9F3"/>
    <w:rsid w:val="2CE6472F"/>
    <w:rsid w:val="2CFB339D"/>
    <w:rsid w:val="2CFC61D7"/>
    <w:rsid w:val="2D080119"/>
    <w:rsid w:val="2D0BD8CB"/>
    <w:rsid w:val="2D0FA252"/>
    <w:rsid w:val="2D147548"/>
    <w:rsid w:val="2D1BEB69"/>
    <w:rsid w:val="2D1EB493"/>
    <w:rsid w:val="2D21A428"/>
    <w:rsid w:val="2D254B99"/>
    <w:rsid w:val="2D25DCB6"/>
    <w:rsid w:val="2D3092BA"/>
    <w:rsid w:val="2D35391D"/>
    <w:rsid w:val="2D4390C4"/>
    <w:rsid w:val="2D4603B9"/>
    <w:rsid w:val="2D4A8475"/>
    <w:rsid w:val="2D5287CF"/>
    <w:rsid w:val="2D605229"/>
    <w:rsid w:val="2D612140"/>
    <w:rsid w:val="2D623C99"/>
    <w:rsid w:val="2D63C1CE"/>
    <w:rsid w:val="2D79AC8D"/>
    <w:rsid w:val="2D7A5987"/>
    <w:rsid w:val="2D7BF1AE"/>
    <w:rsid w:val="2D862019"/>
    <w:rsid w:val="2D869C5E"/>
    <w:rsid w:val="2D86D7FD"/>
    <w:rsid w:val="2D8F0038"/>
    <w:rsid w:val="2D9F5B5D"/>
    <w:rsid w:val="2DA2FC5F"/>
    <w:rsid w:val="2DAA3797"/>
    <w:rsid w:val="2DB018E7"/>
    <w:rsid w:val="2DB38463"/>
    <w:rsid w:val="2DC1DDD1"/>
    <w:rsid w:val="2DC41E97"/>
    <w:rsid w:val="2DC9C99A"/>
    <w:rsid w:val="2DD61E4E"/>
    <w:rsid w:val="2DD9DD1D"/>
    <w:rsid w:val="2DDE40D9"/>
    <w:rsid w:val="2DE2EE25"/>
    <w:rsid w:val="2DE794A1"/>
    <w:rsid w:val="2DE7A366"/>
    <w:rsid w:val="2DFBA382"/>
    <w:rsid w:val="2E059C27"/>
    <w:rsid w:val="2E0C25AC"/>
    <w:rsid w:val="2E0D8D2D"/>
    <w:rsid w:val="2E1D3BE6"/>
    <w:rsid w:val="2E22D22A"/>
    <w:rsid w:val="2E25AF78"/>
    <w:rsid w:val="2E2C7A3C"/>
    <w:rsid w:val="2E2DCF3B"/>
    <w:rsid w:val="2E337B94"/>
    <w:rsid w:val="2E33BA4F"/>
    <w:rsid w:val="2E3B83BF"/>
    <w:rsid w:val="2E411FF5"/>
    <w:rsid w:val="2E49A9A0"/>
    <w:rsid w:val="2E5128AE"/>
    <w:rsid w:val="2E52C96E"/>
    <w:rsid w:val="2E64DBB1"/>
    <w:rsid w:val="2E66C5FE"/>
    <w:rsid w:val="2E6E60CA"/>
    <w:rsid w:val="2E76DF79"/>
    <w:rsid w:val="2E7D5DC4"/>
    <w:rsid w:val="2E81C08F"/>
    <w:rsid w:val="2E8244D6"/>
    <w:rsid w:val="2E86120C"/>
    <w:rsid w:val="2E890BDD"/>
    <w:rsid w:val="2E9DD5FE"/>
    <w:rsid w:val="2E9DF46E"/>
    <w:rsid w:val="2EADA30A"/>
    <w:rsid w:val="2EAE99D0"/>
    <w:rsid w:val="2EAFA299"/>
    <w:rsid w:val="2EAFCFB8"/>
    <w:rsid w:val="2EB99270"/>
    <w:rsid w:val="2EBE667A"/>
    <w:rsid w:val="2EE24F11"/>
    <w:rsid w:val="2EE285D3"/>
    <w:rsid w:val="2EE8F328"/>
    <w:rsid w:val="2EEEF883"/>
    <w:rsid w:val="2EF1D52B"/>
    <w:rsid w:val="2F0BAA3A"/>
    <w:rsid w:val="2F133BA8"/>
    <w:rsid w:val="2F14E100"/>
    <w:rsid w:val="2F22DF81"/>
    <w:rsid w:val="2F235DAF"/>
    <w:rsid w:val="2F303C4E"/>
    <w:rsid w:val="2F31516F"/>
    <w:rsid w:val="2F35BAD4"/>
    <w:rsid w:val="2F3627F8"/>
    <w:rsid w:val="2F38B4CF"/>
    <w:rsid w:val="2F3DA1A1"/>
    <w:rsid w:val="2F436381"/>
    <w:rsid w:val="2F43F019"/>
    <w:rsid w:val="2F51593E"/>
    <w:rsid w:val="2F52BE3E"/>
    <w:rsid w:val="2F5FBCC6"/>
    <w:rsid w:val="2F61E3DF"/>
    <w:rsid w:val="2F6EB341"/>
    <w:rsid w:val="2F770E09"/>
    <w:rsid w:val="2F7BFD9C"/>
    <w:rsid w:val="2F813734"/>
    <w:rsid w:val="2F92AB30"/>
    <w:rsid w:val="2F967906"/>
    <w:rsid w:val="2F99C19E"/>
    <w:rsid w:val="2F9CE659"/>
    <w:rsid w:val="2F9FB6DF"/>
    <w:rsid w:val="2FA0AC76"/>
    <w:rsid w:val="2FA5CFF2"/>
    <w:rsid w:val="2FAA2A0E"/>
    <w:rsid w:val="2FAE0102"/>
    <w:rsid w:val="2FAFEB8A"/>
    <w:rsid w:val="2FB02741"/>
    <w:rsid w:val="2FBB9DB2"/>
    <w:rsid w:val="2FBDE1B0"/>
    <w:rsid w:val="2FBE7239"/>
    <w:rsid w:val="2FC1593F"/>
    <w:rsid w:val="2FCA70B3"/>
    <w:rsid w:val="2FCC2503"/>
    <w:rsid w:val="2FCE1BEF"/>
    <w:rsid w:val="2FD7E242"/>
    <w:rsid w:val="2FD82648"/>
    <w:rsid w:val="2FE1C03F"/>
    <w:rsid w:val="2FEE99CF"/>
    <w:rsid w:val="2FF20281"/>
    <w:rsid w:val="2FF4658C"/>
    <w:rsid w:val="2FF85B53"/>
    <w:rsid w:val="2FFA815A"/>
    <w:rsid w:val="2FFB6E9A"/>
    <w:rsid w:val="3000898B"/>
    <w:rsid w:val="300DB679"/>
    <w:rsid w:val="3010F610"/>
    <w:rsid w:val="301B333A"/>
    <w:rsid w:val="301C1E70"/>
    <w:rsid w:val="301E5DD6"/>
    <w:rsid w:val="301F6B35"/>
    <w:rsid w:val="3020BF1E"/>
    <w:rsid w:val="30272F56"/>
    <w:rsid w:val="302FD0C6"/>
    <w:rsid w:val="30337D7D"/>
    <w:rsid w:val="3034A1D7"/>
    <w:rsid w:val="3040C6A1"/>
    <w:rsid w:val="3042D27F"/>
    <w:rsid w:val="3047A471"/>
    <w:rsid w:val="304EED70"/>
    <w:rsid w:val="3062FA69"/>
    <w:rsid w:val="306C8F6F"/>
    <w:rsid w:val="3072F39D"/>
    <w:rsid w:val="3076A5C2"/>
    <w:rsid w:val="307C0E13"/>
    <w:rsid w:val="30819ECC"/>
    <w:rsid w:val="30919239"/>
    <w:rsid w:val="30928958"/>
    <w:rsid w:val="309500DB"/>
    <w:rsid w:val="30968EDB"/>
    <w:rsid w:val="30A49E5B"/>
    <w:rsid w:val="30A53D91"/>
    <w:rsid w:val="30AB14D5"/>
    <w:rsid w:val="30B2CCA3"/>
    <w:rsid w:val="30B35BB2"/>
    <w:rsid w:val="30B9C4EF"/>
    <w:rsid w:val="30C4B513"/>
    <w:rsid w:val="30CBDDA7"/>
    <w:rsid w:val="30CC2C9B"/>
    <w:rsid w:val="30CD93FA"/>
    <w:rsid w:val="30CF16E6"/>
    <w:rsid w:val="30D1498F"/>
    <w:rsid w:val="30D2452B"/>
    <w:rsid w:val="30D54B1F"/>
    <w:rsid w:val="30D5DE17"/>
    <w:rsid w:val="30E05D0A"/>
    <w:rsid w:val="30EC3219"/>
    <w:rsid w:val="30EDD769"/>
    <w:rsid w:val="30F282EC"/>
    <w:rsid w:val="30FD00C7"/>
    <w:rsid w:val="31043B3E"/>
    <w:rsid w:val="31052B90"/>
    <w:rsid w:val="31089C25"/>
    <w:rsid w:val="3112DEE2"/>
    <w:rsid w:val="311C9962"/>
    <w:rsid w:val="3123309E"/>
    <w:rsid w:val="3130EED4"/>
    <w:rsid w:val="313291E2"/>
    <w:rsid w:val="313CFC9D"/>
    <w:rsid w:val="313D10CA"/>
    <w:rsid w:val="3146E02C"/>
    <w:rsid w:val="314F440D"/>
    <w:rsid w:val="314FA8C8"/>
    <w:rsid w:val="3150FCA5"/>
    <w:rsid w:val="3151B817"/>
    <w:rsid w:val="315EC118"/>
    <w:rsid w:val="31600DC6"/>
    <w:rsid w:val="316210DF"/>
    <w:rsid w:val="3165352D"/>
    <w:rsid w:val="316A0996"/>
    <w:rsid w:val="316A2DEC"/>
    <w:rsid w:val="316B3F96"/>
    <w:rsid w:val="316D9C11"/>
    <w:rsid w:val="3177D4B5"/>
    <w:rsid w:val="31786302"/>
    <w:rsid w:val="317BDEE1"/>
    <w:rsid w:val="317C7260"/>
    <w:rsid w:val="317DDAEA"/>
    <w:rsid w:val="317FF1AA"/>
    <w:rsid w:val="318A7240"/>
    <w:rsid w:val="31913FBA"/>
    <w:rsid w:val="3191C682"/>
    <w:rsid w:val="319DE35E"/>
    <w:rsid w:val="319E59A7"/>
    <w:rsid w:val="31A24B93"/>
    <w:rsid w:val="31AF97BA"/>
    <w:rsid w:val="31B03DA9"/>
    <w:rsid w:val="31B24846"/>
    <w:rsid w:val="31BF0A24"/>
    <w:rsid w:val="31C2E802"/>
    <w:rsid w:val="31C61541"/>
    <w:rsid w:val="31C750A3"/>
    <w:rsid w:val="31CB70A3"/>
    <w:rsid w:val="31D30994"/>
    <w:rsid w:val="31D4DC0C"/>
    <w:rsid w:val="31D51251"/>
    <w:rsid w:val="31D56C60"/>
    <w:rsid w:val="31E197A5"/>
    <w:rsid w:val="31E19812"/>
    <w:rsid w:val="31E4EF8C"/>
    <w:rsid w:val="31E8C9F3"/>
    <w:rsid w:val="31F348B4"/>
    <w:rsid w:val="31F46579"/>
    <w:rsid w:val="31FD6CB4"/>
    <w:rsid w:val="31FFF4D6"/>
    <w:rsid w:val="320586FA"/>
    <w:rsid w:val="32145419"/>
    <w:rsid w:val="321E04B0"/>
    <w:rsid w:val="32266E21"/>
    <w:rsid w:val="322677D5"/>
    <w:rsid w:val="3229E04E"/>
    <w:rsid w:val="322A2A5B"/>
    <w:rsid w:val="322DDBA9"/>
    <w:rsid w:val="322FB320"/>
    <w:rsid w:val="322FC4EB"/>
    <w:rsid w:val="3235A297"/>
    <w:rsid w:val="32360A6D"/>
    <w:rsid w:val="32398A91"/>
    <w:rsid w:val="323CF01D"/>
    <w:rsid w:val="3247181C"/>
    <w:rsid w:val="324A8BDF"/>
    <w:rsid w:val="325E42F1"/>
    <w:rsid w:val="32748CA9"/>
    <w:rsid w:val="32755B11"/>
    <w:rsid w:val="327ED753"/>
    <w:rsid w:val="328213B9"/>
    <w:rsid w:val="328524FE"/>
    <w:rsid w:val="328A95BE"/>
    <w:rsid w:val="32983113"/>
    <w:rsid w:val="32A5D4B7"/>
    <w:rsid w:val="32A7B8F8"/>
    <w:rsid w:val="32B17FF7"/>
    <w:rsid w:val="32B30837"/>
    <w:rsid w:val="32B393C6"/>
    <w:rsid w:val="32BED7AD"/>
    <w:rsid w:val="32C01B7C"/>
    <w:rsid w:val="32C10F70"/>
    <w:rsid w:val="32C6D666"/>
    <w:rsid w:val="32C961C8"/>
    <w:rsid w:val="32CC6054"/>
    <w:rsid w:val="32CEFDF7"/>
    <w:rsid w:val="32D64A6E"/>
    <w:rsid w:val="32D6B15F"/>
    <w:rsid w:val="32DC2C41"/>
    <w:rsid w:val="32E96FE1"/>
    <w:rsid w:val="32EAD248"/>
    <w:rsid w:val="32EF0A37"/>
    <w:rsid w:val="32F25C30"/>
    <w:rsid w:val="32F40AAA"/>
    <w:rsid w:val="32F75D36"/>
    <w:rsid w:val="32FA7344"/>
    <w:rsid w:val="32FB1A3A"/>
    <w:rsid w:val="32FB7C32"/>
    <w:rsid w:val="3301BA1E"/>
    <w:rsid w:val="3308B476"/>
    <w:rsid w:val="330BD9E5"/>
    <w:rsid w:val="3311D9DD"/>
    <w:rsid w:val="3319D0D4"/>
    <w:rsid w:val="331F6765"/>
    <w:rsid w:val="331F6B8F"/>
    <w:rsid w:val="332A9FD6"/>
    <w:rsid w:val="3332BAA3"/>
    <w:rsid w:val="333C8387"/>
    <w:rsid w:val="333E6499"/>
    <w:rsid w:val="3347EB76"/>
    <w:rsid w:val="334F3E01"/>
    <w:rsid w:val="33571845"/>
    <w:rsid w:val="335E2BF1"/>
    <w:rsid w:val="3360376D"/>
    <w:rsid w:val="336311B4"/>
    <w:rsid w:val="33663D6E"/>
    <w:rsid w:val="33770C64"/>
    <w:rsid w:val="3380BBB7"/>
    <w:rsid w:val="3382A842"/>
    <w:rsid w:val="338A22BB"/>
    <w:rsid w:val="338CE36F"/>
    <w:rsid w:val="339009C4"/>
    <w:rsid w:val="33942DC0"/>
    <w:rsid w:val="339A8B6B"/>
    <w:rsid w:val="339BBED2"/>
    <w:rsid w:val="339C0ED2"/>
    <w:rsid w:val="339CAD43"/>
    <w:rsid w:val="33A3BC03"/>
    <w:rsid w:val="33A65196"/>
    <w:rsid w:val="33B4488D"/>
    <w:rsid w:val="33BE85DD"/>
    <w:rsid w:val="33C2CD5E"/>
    <w:rsid w:val="33CFC058"/>
    <w:rsid w:val="33D519D4"/>
    <w:rsid w:val="33DE64D1"/>
    <w:rsid w:val="33E25DC6"/>
    <w:rsid w:val="33E2D723"/>
    <w:rsid w:val="33EC2FCD"/>
    <w:rsid w:val="33ECD8E5"/>
    <w:rsid w:val="33FCC83C"/>
    <w:rsid w:val="340054A3"/>
    <w:rsid w:val="3402206A"/>
    <w:rsid w:val="3402BEBF"/>
    <w:rsid w:val="3406EFBE"/>
    <w:rsid w:val="3407949F"/>
    <w:rsid w:val="340C5C83"/>
    <w:rsid w:val="340D6E7D"/>
    <w:rsid w:val="34125933"/>
    <w:rsid w:val="3419760E"/>
    <w:rsid w:val="341F2612"/>
    <w:rsid w:val="34207C68"/>
    <w:rsid w:val="342FDF61"/>
    <w:rsid w:val="3434CB05"/>
    <w:rsid w:val="3434FC36"/>
    <w:rsid w:val="34352A0B"/>
    <w:rsid w:val="3437DBA8"/>
    <w:rsid w:val="343DEF3A"/>
    <w:rsid w:val="343E67EE"/>
    <w:rsid w:val="343FC669"/>
    <w:rsid w:val="34421777"/>
    <w:rsid w:val="3444C374"/>
    <w:rsid w:val="34471A3C"/>
    <w:rsid w:val="3447400F"/>
    <w:rsid w:val="344B07B3"/>
    <w:rsid w:val="344ED8C3"/>
    <w:rsid w:val="345C16AE"/>
    <w:rsid w:val="345D6255"/>
    <w:rsid w:val="3460DC91"/>
    <w:rsid w:val="3467F0AF"/>
    <w:rsid w:val="346E3B55"/>
    <w:rsid w:val="34733DBB"/>
    <w:rsid w:val="34744437"/>
    <w:rsid w:val="347B28F1"/>
    <w:rsid w:val="347BCA31"/>
    <w:rsid w:val="347D66D3"/>
    <w:rsid w:val="348DEBAD"/>
    <w:rsid w:val="3492DE16"/>
    <w:rsid w:val="34963A09"/>
    <w:rsid w:val="349768D5"/>
    <w:rsid w:val="34A28596"/>
    <w:rsid w:val="34ADC71F"/>
    <w:rsid w:val="34B72803"/>
    <w:rsid w:val="34B8C9F8"/>
    <w:rsid w:val="34C47276"/>
    <w:rsid w:val="34D08FFA"/>
    <w:rsid w:val="34D658D5"/>
    <w:rsid w:val="34D6F58E"/>
    <w:rsid w:val="34E0E481"/>
    <w:rsid w:val="34E5E21C"/>
    <w:rsid w:val="34EF3D97"/>
    <w:rsid w:val="34F2FD03"/>
    <w:rsid w:val="34F5E896"/>
    <w:rsid w:val="34FAE3AE"/>
    <w:rsid w:val="34FEBC01"/>
    <w:rsid w:val="35031165"/>
    <w:rsid w:val="3508E806"/>
    <w:rsid w:val="3509864B"/>
    <w:rsid w:val="351C8D24"/>
    <w:rsid w:val="35217ABA"/>
    <w:rsid w:val="35245C67"/>
    <w:rsid w:val="3525E903"/>
    <w:rsid w:val="354009EB"/>
    <w:rsid w:val="3541DFCB"/>
    <w:rsid w:val="35476D3B"/>
    <w:rsid w:val="354F5796"/>
    <w:rsid w:val="3552CB15"/>
    <w:rsid w:val="3557AB57"/>
    <w:rsid w:val="355A1CA2"/>
    <w:rsid w:val="355A7216"/>
    <w:rsid w:val="355C273E"/>
    <w:rsid w:val="3569E410"/>
    <w:rsid w:val="356B40DE"/>
    <w:rsid w:val="356E53FF"/>
    <w:rsid w:val="35724336"/>
    <w:rsid w:val="357B3DBA"/>
    <w:rsid w:val="35838948"/>
    <w:rsid w:val="3588D17B"/>
    <w:rsid w:val="358967C2"/>
    <w:rsid w:val="358B47CC"/>
    <w:rsid w:val="358DAD48"/>
    <w:rsid w:val="3590343B"/>
    <w:rsid w:val="3595545E"/>
    <w:rsid w:val="35956C0D"/>
    <w:rsid w:val="359B7AAD"/>
    <w:rsid w:val="359C02AC"/>
    <w:rsid w:val="35A24CC1"/>
    <w:rsid w:val="35A36600"/>
    <w:rsid w:val="35ADBC2B"/>
    <w:rsid w:val="35B2C921"/>
    <w:rsid w:val="35B616E3"/>
    <w:rsid w:val="35B7F3EB"/>
    <w:rsid w:val="35B7F9E2"/>
    <w:rsid w:val="35B8CB23"/>
    <w:rsid w:val="35C73B8C"/>
    <w:rsid w:val="35CA69BE"/>
    <w:rsid w:val="35CE860E"/>
    <w:rsid w:val="35D392AB"/>
    <w:rsid w:val="35DBC17C"/>
    <w:rsid w:val="35DBE29E"/>
    <w:rsid w:val="35E5376D"/>
    <w:rsid w:val="35EE091B"/>
    <w:rsid w:val="35F29433"/>
    <w:rsid w:val="35F7B49A"/>
    <w:rsid w:val="35F89ED6"/>
    <w:rsid w:val="35F99012"/>
    <w:rsid w:val="35FE99CF"/>
    <w:rsid w:val="36011420"/>
    <w:rsid w:val="3604442C"/>
    <w:rsid w:val="360C9507"/>
    <w:rsid w:val="36137B06"/>
    <w:rsid w:val="36160DB0"/>
    <w:rsid w:val="36197BB5"/>
    <w:rsid w:val="3622A22F"/>
    <w:rsid w:val="362D7775"/>
    <w:rsid w:val="36379730"/>
    <w:rsid w:val="363B57A2"/>
    <w:rsid w:val="363E4A39"/>
    <w:rsid w:val="3641E37C"/>
    <w:rsid w:val="3645B3C6"/>
    <w:rsid w:val="364F128F"/>
    <w:rsid w:val="3654D083"/>
    <w:rsid w:val="365C5E38"/>
    <w:rsid w:val="365EEC6B"/>
    <w:rsid w:val="365F571F"/>
    <w:rsid w:val="3666CBF9"/>
    <w:rsid w:val="366AC1B6"/>
    <w:rsid w:val="36719274"/>
    <w:rsid w:val="367445E1"/>
    <w:rsid w:val="36744AFA"/>
    <w:rsid w:val="3676C31D"/>
    <w:rsid w:val="3676E078"/>
    <w:rsid w:val="367D9B16"/>
    <w:rsid w:val="36841E9B"/>
    <w:rsid w:val="3685B063"/>
    <w:rsid w:val="368BF906"/>
    <w:rsid w:val="368E80E0"/>
    <w:rsid w:val="368F8994"/>
    <w:rsid w:val="369107AE"/>
    <w:rsid w:val="3697688F"/>
    <w:rsid w:val="3697EFEF"/>
    <w:rsid w:val="369914CC"/>
    <w:rsid w:val="369AD509"/>
    <w:rsid w:val="369FF198"/>
    <w:rsid w:val="36A782BC"/>
    <w:rsid w:val="36C05223"/>
    <w:rsid w:val="36C395F1"/>
    <w:rsid w:val="36CB16A1"/>
    <w:rsid w:val="36CC82C0"/>
    <w:rsid w:val="36D1205B"/>
    <w:rsid w:val="36D2FD3A"/>
    <w:rsid w:val="36D9F9DB"/>
    <w:rsid w:val="36DD2F45"/>
    <w:rsid w:val="36E1E3C3"/>
    <w:rsid w:val="36E29DCC"/>
    <w:rsid w:val="36E7190D"/>
    <w:rsid w:val="36F9ED8B"/>
    <w:rsid w:val="3704938E"/>
    <w:rsid w:val="3708155F"/>
    <w:rsid w:val="3713E625"/>
    <w:rsid w:val="37178D92"/>
    <w:rsid w:val="371A084A"/>
    <w:rsid w:val="371A3B1B"/>
    <w:rsid w:val="371D9429"/>
    <w:rsid w:val="3724629A"/>
    <w:rsid w:val="37289CD3"/>
    <w:rsid w:val="372C4D14"/>
    <w:rsid w:val="37328D2F"/>
    <w:rsid w:val="373A3678"/>
    <w:rsid w:val="373D5BE8"/>
    <w:rsid w:val="373E3F5B"/>
    <w:rsid w:val="374AFB0B"/>
    <w:rsid w:val="374B04DC"/>
    <w:rsid w:val="3754383D"/>
    <w:rsid w:val="37594F3D"/>
    <w:rsid w:val="375BAFF1"/>
    <w:rsid w:val="376102C6"/>
    <w:rsid w:val="37612B51"/>
    <w:rsid w:val="3766981C"/>
    <w:rsid w:val="37703C6E"/>
    <w:rsid w:val="377529C9"/>
    <w:rsid w:val="3778B425"/>
    <w:rsid w:val="378AEB72"/>
    <w:rsid w:val="37A1D408"/>
    <w:rsid w:val="37A56A46"/>
    <w:rsid w:val="37A57508"/>
    <w:rsid w:val="37A7EED1"/>
    <w:rsid w:val="37AB1540"/>
    <w:rsid w:val="37AB6006"/>
    <w:rsid w:val="37B1F768"/>
    <w:rsid w:val="37B38BA1"/>
    <w:rsid w:val="37BEC3DF"/>
    <w:rsid w:val="37C56C01"/>
    <w:rsid w:val="37C62E4D"/>
    <w:rsid w:val="37C6AAEB"/>
    <w:rsid w:val="37C74018"/>
    <w:rsid w:val="37C7A9F5"/>
    <w:rsid w:val="37CDA4E0"/>
    <w:rsid w:val="37CF1258"/>
    <w:rsid w:val="37D1F619"/>
    <w:rsid w:val="37D38601"/>
    <w:rsid w:val="37D4FE5A"/>
    <w:rsid w:val="37D53D64"/>
    <w:rsid w:val="37D6EE78"/>
    <w:rsid w:val="37E07E43"/>
    <w:rsid w:val="37F3E6F9"/>
    <w:rsid w:val="37FBABE2"/>
    <w:rsid w:val="37FD80AF"/>
    <w:rsid w:val="37FD8E2A"/>
    <w:rsid w:val="3803ED42"/>
    <w:rsid w:val="380C0F5D"/>
    <w:rsid w:val="38110D7F"/>
    <w:rsid w:val="381F56DC"/>
    <w:rsid w:val="381F947E"/>
    <w:rsid w:val="38259CCD"/>
    <w:rsid w:val="3829A302"/>
    <w:rsid w:val="382CF670"/>
    <w:rsid w:val="382CFB7E"/>
    <w:rsid w:val="382DA7BD"/>
    <w:rsid w:val="382DBC29"/>
    <w:rsid w:val="382DE3E0"/>
    <w:rsid w:val="382E0DEF"/>
    <w:rsid w:val="3832441D"/>
    <w:rsid w:val="3844CCD6"/>
    <w:rsid w:val="38491855"/>
    <w:rsid w:val="385B98C5"/>
    <w:rsid w:val="385EA130"/>
    <w:rsid w:val="385FE172"/>
    <w:rsid w:val="3863DC14"/>
    <w:rsid w:val="38708F01"/>
    <w:rsid w:val="38724983"/>
    <w:rsid w:val="3887BF0D"/>
    <w:rsid w:val="389AF18E"/>
    <w:rsid w:val="389C8460"/>
    <w:rsid w:val="389EC789"/>
    <w:rsid w:val="389EF644"/>
    <w:rsid w:val="389F296C"/>
    <w:rsid w:val="38A08E9F"/>
    <w:rsid w:val="38AA990B"/>
    <w:rsid w:val="38B2363E"/>
    <w:rsid w:val="38B337D7"/>
    <w:rsid w:val="38B626BA"/>
    <w:rsid w:val="38C452E4"/>
    <w:rsid w:val="38C76EFD"/>
    <w:rsid w:val="38D1A7DD"/>
    <w:rsid w:val="38D35337"/>
    <w:rsid w:val="38D61B2E"/>
    <w:rsid w:val="38DB05C2"/>
    <w:rsid w:val="38DDA40D"/>
    <w:rsid w:val="38DFE57F"/>
    <w:rsid w:val="38EF72F3"/>
    <w:rsid w:val="38F1EEA6"/>
    <w:rsid w:val="38F9C3B7"/>
    <w:rsid w:val="38FA75AE"/>
    <w:rsid w:val="3904A1D3"/>
    <w:rsid w:val="3908A6A7"/>
    <w:rsid w:val="390E7458"/>
    <w:rsid w:val="391A1CEA"/>
    <w:rsid w:val="391C21EB"/>
    <w:rsid w:val="391FE660"/>
    <w:rsid w:val="392061A9"/>
    <w:rsid w:val="3921F452"/>
    <w:rsid w:val="39277BC1"/>
    <w:rsid w:val="3938EFCC"/>
    <w:rsid w:val="3939E2E0"/>
    <w:rsid w:val="393AF26F"/>
    <w:rsid w:val="393F5029"/>
    <w:rsid w:val="3949B3CA"/>
    <w:rsid w:val="394B003E"/>
    <w:rsid w:val="394EC906"/>
    <w:rsid w:val="395CD148"/>
    <w:rsid w:val="395E10D9"/>
    <w:rsid w:val="39612235"/>
    <w:rsid w:val="3963591A"/>
    <w:rsid w:val="396E8277"/>
    <w:rsid w:val="39748837"/>
    <w:rsid w:val="397A4FBB"/>
    <w:rsid w:val="397D6CFC"/>
    <w:rsid w:val="398164B7"/>
    <w:rsid w:val="3981651B"/>
    <w:rsid w:val="398A3DDC"/>
    <w:rsid w:val="39998EBC"/>
    <w:rsid w:val="39A34CA3"/>
    <w:rsid w:val="39A874EE"/>
    <w:rsid w:val="39AB2B22"/>
    <w:rsid w:val="39ADA1A1"/>
    <w:rsid w:val="39AEA699"/>
    <w:rsid w:val="39D20F4E"/>
    <w:rsid w:val="39D3AF72"/>
    <w:rsid w:val="39D681BE"/>
    <w:rsid w:val="39D68288"/>
    <w:rsid w:val="39DCD4D6"/>
    <w:rsid w:val="39E6270E"/>
    <w:rsid w:val="39EF03BD"/>
    <w:rsid w:val="39F03DE8"/>
    <w:rsid w:val="39F1FD5C"/>
    <w:rsid w:val="39F588EC"/>
    <w:rsid w:val="39F7F7B1"/>
    <w:rsid w:val="39FB8B30"/>
    <w:rsid w:val="3A061F14"/>
    <w:rsid w:val="3A0D3383"/>
    <w:rsid w:val="3A1178CF"/>
    <w:rsid w:val="3A175DC8"/>
    <w:rsid w:val="3A25E56E"/>
    <w:rsid w:val="3A29061D"/>
    <w:rsid w:val="3A32A35C"/>
    <w:rsid w:val="3A3364EF"/>
    <w:rsid w:val="3A3B7366"/>
    <w:rsid w:val="3A3CC4A3"/>
    <w:rsid w:val="3A3F9FC8"/>
    <w:rsid w:val="3A406031"/>
    <w:rsid w:val="3A466282"/>
    <w:rsid w:val="3A49ED35"/>
    <w:rsid w:val="3A4BEEBC"/>
    <w:rsid w:val="3A547687"/>
    <w:rsid w:val="3A5920DD"/>
    <w:rsid w:val="3A5C6312"/>
    <w:rsid w:val="3A637CEE"/>
    <w:rsid w:val="3A780AEE"/>
    <w:rsid w:val="3A78D405"/>
    <w:rsid w:val="3A79EC25"/>
    <w:rsid w:val="3A7E3A27"/>
    <w:rsid w:val="3A801C74"/>
    <w:rsid w:val="3A81F748"/>
    <w:rsid w:val="3A85B12C"/>
    <w:rsid w:val="3A86E9C6"/>
    <w:rsid w:val="3A8EE2A7"/>
    <w:rsid w:val="3A95B146"/>
    <w:rsid w:val="3AA6CF39"/>
    <w:rsid w:val="3AA6ED6B"/>
    <w:rsid w:val="3AAF0903"/>
    <w:rsid w:val="3AB074DB"/>
    <w:rsid w:val="3AB30FA6"/>
    <w:rsid w:val="3AB46634"/>
    <w:rsid w:val="3ABEA809"/>
    <w:rsid w:val="3ABFD1B3"/>
    <w:rsid w:val="3AC3F7BC"/>
    <w:rsid w:val="3AC9282F"/>
    <w:rsid w:val="3AD8B954"/>
    <w:rsid w:val="3ADC43D4"/>
    <w:rsid w:val="3ADD0B88"/>
    <w:rsid w:val="3ADE121C"/>
    <w:rsid w:val="3AE4438C"/>
    <w:rsid w:val="3AE80D75"/>
    <w:rsid w:val="3AF9F3D7"/>
    <w:rsid w:val="3AFC17E1"/>
    <w:rsid w:val="3AFE41A0"/>
    <w:rsid w:val="3B06EC6C"/>
    <w:rsid w:val="3B0F0847"/>
    <w:rsid w:val="3B1AA25F"/>
    <w:rsid w:val="3B1D3C7C"/>
    <w:rsid w:val="3B4186B6"/>
    <w:rsid w:val="3B43D47F"/>
    <w:rsid w:val="3B4A7053"/>
    <w:rsid w:val="3B52D71F"/>
    <w:rsid w:val="3B5D3945"/>
    <w:rsid w:val="3B5E2E49"/>
    <w:rsid w:val="3B60FD3C"/>
    <w:rsid w:val="3B66C65C"/>
    <w:rsid w:val="3B694BBB"/>
    <w:rsid w:val="3B8099E2"/>
    <w:rsid w:val="3B8452CD"/>
    <w:rsid w:val="3B89698B"/>
    <w:rsid w:val="3B8E18EB"/>
    <w:rsid w:val="3B919648"/>
    <w:rsid w:val="3B93F556"/>
    <w:rsid w:val="3B9E94F4"/>
    <w:rsid w:val="3BA313BF"/>
    <w:rsid w:val="3BAEB094"/>
    <w:rsid w:val="3BAF29B0"/>
    <w:rsid w:val="3BB0776B"/>
    <w:rsid w:val="3BB69B91"/>
    <w:rsid w:val="3BCAE752"/>
    <w:rsid w:val="3BCC6693"/>
    <w:rsid w:val="3BD5DADC"/>
    <w:rsid w:val="3BDB64D5"/>
    <w:rsid w:val="3BE415C5"/>
    <w:rsid w:val="3BEDF8F3"/>
    <w:rsid w:val="3BF9B75B"/>
    <w:rsid w:val="3BFD33AF"/>
    <w:rsid w:val="3C0263D3"/>
    <w:rsid w:val="3C08A10E"/>
    <w:rsid w:val="3C0A1BEA"/>
    <w:rsid w:val="3C100F43"/>
    <w:rsid w:val="3C16731F"/>
    <w:rsid w:val="3C17E224"/>
    <w:rsid w:val="3C184856"/>
    <w:rsid w:val="3C21507B"/>
    <w:rsid w:val="3C23C686"/>
    <w:rsid w:val="3C28C7B7"/>
    <w:rsid w:val="3C29206A"/>
    <w:rsid w:val="3C29FDF9"/>
    <w:rsid w:val="3C2A9790"/>
    <w:rsid w:val="3C2DC5E4"/>
    <w:rsid w:val="3C3CDEF4"/>
    <w:rsid w:val="3C53AA4D"/>
    <w:rsid w:val="3C56E93C"/>
    <w:rsid w:val="3C57025C"/>
    <w:rsid w:val="3C590BC8"/>
    <w:rsid w:val="3C5BAF38"/>
    <w:rsid w:val="3C667CF4"/>
    <w:rsid w:val="3C895DB9"/>
    <w:rsid w:val="3C8D10CB"/>
    <w:rsid w:val="3C982865"/>
    <w:rsid w:val="3C9B8B37"/>
    <w:rsid w:val="3C9E1B14"/>
    <w:rsid w:val="3CB59179"/>
    <w:rsid w:val="3CB71D77"/>
    <w:rsid w:val="3CC3609D"/>
    <w:rsid w:val="3CC4B87F"/>
    <w:rsid w:val="3CC6576F"/>
    <w:rsid w:val="3CCBEEC5"/>
    <w:rsid w:val="3CCFC843"/>
    <w:rsid w:val="3CD98E5A"/>
    <w:rsid w:val="3CDF0B4E"/>
    <w:rsid w:val="3CE1B327"/>
    <w:rsid w:val="3CE4814B"/>
    <w:rsid w:val="3CE5A7F1"/>
    <w:rsid w:val="3CEC0AB8"/>
    <w:rsid w:val="3CF2AD04"/>
    <w:rsid w:val="3CF56669"/>
    <w:rsid w:val="3D09362C"/>
    <w:rsid w:val="3D0F9115"/>
    <w:rsid w:val="3D176051"/>
    <w:rsid w:val="3D1EA575"/>
    <w:rsid w:val="3D1EAB78"/>
    <w:rsid w:val="3D1FA78A"/>
    <w:rsid w:val="3D2257DB"/>
    <w:rsid w:val="3D257786"/>
    <w:rsid w:val="3D33789D"/>
    <w:rsid w:val="3D348AD7"/>
    <w:rsid w:val="3D37826F"/>
    <w:rsid w:val="3D38ECEE"/>
    <w:rsid w:val="3D43A213"/>
    <w:rsid w:val="3D461B9E"/>
    <w:rsid w:val="3D503BD5"/>
    <w:rsid w:val="3D5D208E"/>
    <w:rsid w:val="3D6434BA"/>
    <w:rsid w:val="3D711AC4"/>
    <w:rsid w:val="3D7DE71D"/>
    <w:rsid w:val="3D886F82"/>
    <w:rsid w:val="3D9044E0"/>
    <w:rsid w:val="3D91D541"/>
    <w:rsid w:val="3D99C2C9"/>
    <w:rsid w:val="3DAEB22C"/>
    <w:rsid w:val="3DB2EF4E"/>
    <w:rsid w:val="3DB718C7"/>
    <w:rsid w:val="3DC02E05"/>
    <w:rsid w:val="3DC08556"/>
    <w:rsid w:val="3DC5255D"/>
    <w:rsid w:val="3DCC4A15"/>
    <w:rsid w:val="3DD0561C"/>
    <w:rsid w:val="3DD2FFEF"/>
    <w:rsid w:val="3DDA7554"/>
    <w:rsid w:val="3DE20353"/>
    <w:rsid w:val="3DE62C52"/>
    <w:rsid w:val="3DF30A35"/>
    <w:rsid w:val="3DF66C8F"/>
    <w:rsid w:val="3DFEDBBF"/>
    <w:rsid w:val="3E0421E5"/>
    <w:rsid w:val="3E08F6B2"/>
    <w:rsid w:val="3E0E1EE8"/>
    <w:rsid w:val="3E143C53"/>
    <w:rsid w:val="3E1DC24E"/>
    <w:rsid w:val="3E21BF9B"/>
    <w:rsid w:val="3E241F7C"/>
    <w:rsid w:val="3E254168"/>
    <w:rsid w:val="3E2AAB25"/>
    <w:rsid w:val="3E43C39A"/>
    <w:rsid w:val="3E478433"/>
    <w:rsid w:val="3E4C65E2"/>
    <w:rsid w:val="3E4CDC3B"/>
    <w:rsid w:val="3E502296"/>
    <w:rsid w:val="3E55BA64"/>
    <w:rsid w:val="3E5888B6"/>
    <w:rsid w:val="3E5BE2F5"/>
    <w:rsid w:val="3E5CA98F"/>
    <w:rsid w:val="3E5E988E"/>
    <w:rsid w:val="3E60869A"/>
    <w:rsid w:val="3E65D1C7"/>
    <w:rsid w:val="3E6A2669"/>
    <w:rsid w:val="3E6AE9F9"/>
    <w:rsid w:val="3E706A40"/>
    <w:rsid w:val="3E76590F"/>
    <w:rsid w:val="3E7CEB4E"/>
    <w:rsid w:val="3E82DED8"/>
    <w:rsid w:val="3E87F5E3"/>
    <w:rsid w:val="3E9E9CFF"/>
    <w:rsid w:val="3E9EAB14"/>
    <w:rsid w:val="3EA87BBF"/>
    <w:rsid w:val="3EADBA81"/>
    <w:rsid w:val="3EAE66DA"/>
    <w:rsid w:val="3EB0FFAC"/>
    <w:rsid w:val="3EB5209D"/>
    <w:rsid w:val="3EB9A9FF"/>
    <w:rsid w:val="3EBE4032"/>
    <w:rsid w:val="3EC313D8"/>
    <w:rsid w:val="3EC4D603"/>
    <w:rsid w:val="3ED11378"/>
    <w:rsid w:val="3EE8FE31"/>
    <w:rsid w:val="3EF0C9FE"/>
    <w:rsid w:val="3EF51D4F"/>
    <w:rsid w:val="3EF67D16"/>
    <w:rsid w:val="3EFB8AAB"/>
    <w:rsid w:val="3EFE5428"/>
    <w:rsid w:val="3F0B91B6"/>
    <w:rsid w:val="3F0C894A"/>
    <w:rsid w:val="3F0F080C"/>
    <w:rsid w:val="3F100933"/>
    <w:rsid w:val="3F12EBB6"/>
    <w:rsid w:val="3F15635B"/>
    <w:rsid w:val="3F179694"/>
    <w:rsid w:val="3F1F62AC"/>
    <w:rsid w:val="3F249CA2"/>
    <w:rsid w:val="3F25EB0B"/>
    <w:rsid w:val="3F267E52"/>
    <w:rsid w:val="3F36D237"/>
    <w:rsid w:val="3F370D25"/>
    <w:rsid w:val="3F39EA85"/>
    <w:rsid w:val="3F3FFB92"/>
    <w:rsid w:val="3F4BA653"/>
    <w:rsid w:val="3F4D8EEB"/>
    <w:rsid w:val="3F4DEC60"/>
    <w:rsid w:val="3F4E15AE"/>
    <w:rsid w:val="3F5261A0"/>
    <w:rsid w:val="3F575CD3"/>
    <w:rsid w:val="3F595D15"/>
    <w:rsid w:val="3F60C023"/>
    <w:rsid w:val="3F61326D"/>
    <w:rsid w:val="3F6A59FC"/>
    <w:rsid w:val="3F702C66"/>
    <w:rsid w:val="3F73EB26"/>
    <w:rsid w:val="3F7915AA"/>
    <w:rsid w:val="3F79DFB7"/>
    <w:rsid w:val="3F79E994"/>
    <w:rsid w:val="3F9BEEE4"/>
    <w:rsid w:val="3F9C69A9"/>
    <w:rsid w:val="3FA70D43"/>
    <w:rsid w:val="3FD890EA"/>
    <w:rsid w:val="3FDCB041"/>
    <w:rsid w:val="3FDECB72"/>
    <w:rsid w:val="3FE01CC6"/>
    <w:rsid w:val="3FE04D32"/>
    <w:rsid w:val="3FE18339"/>
    <w:rsid w:val="3FF6B0B3"/>
    <w:rsid w:val="3FFAB39C"/>
    <w:rsid w:val="3FFC6892"/>
    <w:rsid w:val="40008CCF"/>
    <w:rsid w:val="400F4D03"/>
    <w:rsid w:val="40157028"/>
    <w:rsid w:val="401F50FD"/>
    <w:rsid w:val="402441E3"/>
    <w:rsid w:val="40316207"/>
    <w:rsid w:val="4035E5CA"/>
    <w:rsid w:val="4038268A"/>
    <w:rsid w:val="403B59B4"/>
    <w:rsid w:val="40421E71"/>
    <w:rsid w:val="404E3EE1"/>
    <w:rsid w:val="4052F22E"/>
    <w:rsid w:val="405F55B3"/>
    <w:rsid w:val="40686915"/>
    <w:rsid w:val="4069DDA0"/>
    <w:rsid w:val="406B9C34"/>
    <w:rsid w:val="406C50F6"/>
    <w:rsid w:val="40724A99"/>
    <w:rsid w:val="4073B6AC"/>
    <w:rsid w:val="40774428"/>
    <w:rsid w:val="4078751F"/>
    <w:rsid w:val="40790DEC"/>
    <w:rsid w:val="407B4CEC"/>
    <w:rsid w:val="40822A79"/>
    <w:rsid w:val="40853FBB"/>
    <w:rsid w:val="40874B16"/>
    <w:rsid w:val="4087E313"/>
    <w:rsid w:val="408C2064"/>
    <w:rsid w:val="409DE7D5"/>
    <w:rsid w:val="40ABE27F"/>
    <w:rsid w:val="40B901B3"/>
    <w:rsid w:val="40BA5968"/>
    <w:rsid w:val="40C1E50B"/>
    <w:rsid w:val="40CBE118"/>
    <w:rsid w:val="40CC46F4"/>
    <w:rsid w:val="40CFAC76"/>
    <w:rsid w:val="40D5F9F5"/>
    <w:rsid w:val="40D5FE50"/>
    <w:rsid w:val="40DB0A65"/>
    <w:rsid w:val="40DCB790"/>
    <w:rsid w:val="40DEB285"/>
    <w:rsid w:val="40EF1F64"/>
    <w:rsid w:val="40F04656"/>
    <w:rsid w:val="40F31941"/>
    <w:rsid w:val="40F3FE6B"/>
    <w:rsid w:val="40F4DE17"/>
    <w:rsid w:val="40F6D8D4"/>
    <w:rsid w:val="40FCA1B8"/>
    <w:rsid w:val="40FDB6AE"/>
    <w:rsid w:val="41031E84"/>
    <w:rsid w:val="41049EBE"/>
    <w:rsid w:val="410A2357"/>
    <w:rsid w:val="41202A7F"/>
    <w:rsid w:val="4122D1B2"/>
    <w:rsid w:val="412979BA"/>
    <w:rsid w:val="412A295D"/>
    <w:rsid w:val="412B0256"/>
    <w:rsid w:val="4135E535"/>
    <w:rsid w:val="4139FB6F"/>
    <w:rsid w:val="41452C4D"/>
    <w:rsid w:val="414FA5C5"/>
    <w:rsid w:val="4152ED33"/>
    <w:rsid w:val="41547F44"/>
    <w:rsid w:val="415A69A0"/>
    <w:rsid w:val="4164899F"/>
    <w:rsid w:val="41669A7A"/>
    <w:rsid w:val="41683107"/>
    <w:rsid w:val="41687F22"/>
    <w:rsid w:val="4168A85D"/>
    <w:rsid w:val="41699C65"/>
    <w:rsid w:val="4181010D"/>
    <w:rsid w:val="41845F3C"/>
    <w:rsid w:val="419E1FD0"/>
    <w:rsid w:val="419F241E"/>
    <w:rsid w:val="41A19F32"/>
    <w:rsid w:val="41B1C132"/>
    <w:rsid w:val="41B29B4C"/>
    <w:rsid w:val="41B2EF82"/>
    <w:rsid w:val="41BD11CB"/>
    <w:rsid w:val="41DB1AE0"/>
    <w:rsid w:val="41E02DFD"/>
    <w:rsid w:val="41E04280"/>
    <w:rsid w:val="41E5EAB1"/>
    <w:rsid w:val="41EFEABB"/>
    <w:rsid w:val="41FCE37D"/>
    <w:rsid w:val="4201F7B0"/>
    <w:rsid w:val="4205E56D"/>
    <w:rsid w:val="42070577"/>
    <w:rsid w:val="420D5797"/>
    <w:rsid w:val="420E8700"/>
    <w:rsid w:val="4217BFA2"/>
    <w:rsid w:val="421D3B6B"/>
    <w:rsid w:val="421EA610"/>
    <w:rsid w:val="42214A1F"/>
    <w:rsid w:val="4235916D"/>
    <w:rsid w:val="42397B56"/>
    <w:rsid w:val="423CFDF2"/>
    <w:rsid w:val="4241763A"/>
    <w:rsid w:val="4243619D"/>
    <w:rsid w:val="424A29C7"/>
    <w:rsid w:val="424E4EF2"/>
    <w:rsid w:val="424F8014"/>
    <w:rsid w:val="425185DE"/>
    <w:rsid w:val="4251EFF4"/>
    <w:rsid w:val="42522FA4"/>
    <w:rsid w:val="4253622E"/>
    <w:rsid w:val="425513C5"/>
    <w:rsid w:val="42611984"/>
    <w:rsid w:val="4263582D"/>
    <w:rsid w:val="4279A663"/>
    <w:rsid w:val="427D0B25"/>
    <w:rsid w:val="427E3A9E"/>
    <w:rsid w:val="42821CA9"/>
    <w:rsid w:val="42930452"/>
    <w:rsid w:val="42961900"/>
    <w:rsid w:val="429CC4A6"/>
    <w:rsid w:val="42A2544C"/>
    <w:rsid w:val="42A520DA"/>
    <w:rsid w:val="42B2C9A0"/>
    <w:rsid w:val="42B35C55"/>
    <w:rsid w:val="42B3C0F9"/>
    <w:rsid w:val="42C33D96"/>
    <w:rsid w:val="42C3FDD8"/>
    <w:rsid w:val="42C5FC7C"/>
    <w:rsid w:val="42D4F799"/>
    <w:rsid w:val="42D58158"/>
    <w:rsid w:val="42D94071"/>
    <w:rsid w:val="42D9D013"/>
    <w:rsid w:val="42DB8916"/>
    <w:rsid w:val="42EEBA36"/>
    <w:rsid w:val="42F34320"/>
    <w:rsid w:val="42F7C234"/>
    <w:rsid w:val="430F91EE"/>
    <w:rsid w:val="431050B4"/>
    <w:rsid w:val="431AE1E9"/>
    <w:rsid w:val="431F2DE6"/>
    <w:rsid w:val="4320054A"/>
    <w:rsid w:val="4330D512"/>
    <w:rsid w:val="4332E7FC"/>
    <w:rsid w:val="4337CC37"/>
    <w:rsid w:val="433A8957"/>
    <w:rsid w:val="43407BF6"/>
    <w:rsid w:val="434B4593"/>
    <w:rsid w:val="434DA580"/>
    <w:rsid w:val="4351B0EE"/>
    <w:rsid w:val="43532334"/>
    <w:rsid w:val="4358B58A"/>
    <w:rsid w:val="435E30D2"/>
    <w:rsid w:val="4360F8AF"/>
    <w:rsid w:val="436902C9"/>
    <w:rsid w:val="43750599"/>
    <w:rsid w:val="437641EF"/>
    <w:rsid w:val="4376F5F0"/>
    <w:rsid w:val="4378AF0B"/>
    <w:rsid w:val="437DDF1F"/>
    <w:rsid w:val="437EAF2F"/>
    <w:rsid w:val="437EFE08"/>
    <w:rsid w:val="438EC0C3"/>
    <w:rsid w:val="43961644"/>
    <w:rsid w:val="439C18E1"/>
    <w:rsid w:val="439CB834"/>
    <w:rsid w:val="439F84E4"/>
    <w:rsid w:val="43A3951E"/>
    <w:rsid w:val="43ADC366"/>
    <w:rsid w:val="43B0C879"/>
    <w:rsid w:val="43B17469"/>
    <w:rsid w:val="43B6615A"/>
    <w:rsid w:val="43BCB560"/>
    <w:rsid w:val="43C05EFF"/>
    <w:rsid w:val="43C78BFF"/>
    <w:rsid w:val="43D491E3"/>
    <w:rsid w:val="43DAEB5F"/>
    <w:rsid w:val="43E3E9E5"/>
    <w:rsid w:val="43EBCE90"/>
    <w:rsid w:val="43F2005C"/>
    <w:rsid w:val="43F87141"/>
    <w:rsid w:val="43FA136E"/>
    <w:rsid w:val="43FE996F"/>
    <w:rsid w:val="4402C9BD"/>
    <w:rsid w:val="4414B612"/>
    <w:rsid w:val="4414BA5E"/>
    <w:rsid w:val="4432F8C3"/>
    <w:rsid w:val="443419CE"/>
    <w:rsid w:val="443ED707"/>
    <w:rsid w:val="4440211A"/>
    <w:rsid w:val="44461B75"/>
    <w:rsid w:val="445439E3"/>
    <w:rsid w:val="44552100"/>
    <w:rsid w:val="44579E6A"/>
    <w:rsid w:val="44581677"/>
    <w:rsid w:val="445978CB"/>
    <w:rsid w:val="4460D091"/>
    <w:rsid w:val="44653060"/>
    <w:rsid w:val="4468BDEE"/>
    <w:rsid w:val="446B6220"/>
    <w:rsid w:val="446B9A82"/>
    <w:rsid w:val="446E471B"/>
    <w:rsid w:val="4470C269"/>
    <w:rsid w:val="44796DFD"/>
    <w:rsid w:val="447EE75B"/>
    <w:rsid w:val="44809A39"/>
    <w:rsid w:val="44820B55"/>
    <w:rsid w:val="44834D72"/>
    <w:rsid w:val="44837BC2"/>
    <w:rsid w:val="44838116"/>
    <w:rsid w:val="4488EAEB"/>
    <w:rsid w:val="448A670B"/>
    <w:rsid w:val="44963B01"/>
    <w:rsid w:val="449659FD"/>
    <w:rsid w:val="449DFC9F"/>
    <w:rsid w:val="44A2773C"/>
    <w:rsid w:val="44A969C8"/>
    <w:rsid w:val="44B11417"/>
    <w:rsid w:val="44B54644"/>
    <w:rsid w:val="44C8FBD9"/>
    <w:rsid w:val="44D752FB"/>
    <w:rsid w:val="44E2D91E"/>
    <w:rsid w:val="44E4B622"/>
    <w:rsid w:val="44E55C9B"/>
    <w:rsid w:val="44FAB33C"/>
    <w:rsid w:val="4500E394"/>
    <w:rsid w:val="450A638B"/>
    <w:rsid w:val="450BF0EE"/>
    <w:rsid w:val="4515F205"/>
    <w:rsid w:val="4525095A"/>
    <w:rsid w:val="45254552"/>
    <w:rsid w:val="452D2D8D"/>
    <w:rsid w:val="4531B982"/>
    <w:rsid w:val="45347F2A"/>
    <w:rsid w:val="453BEBCF"/>
    <w:rsid w:val="453D2D2F"/>
    <w:rsid w:val="4540C497"/>
    <w:rsid w:val="4540C8CC"/>
    <w:rsid w:val="45454229"/>
    <w:rsid w:val="45504CCE"/>
    <w:rsid w:val="455420CD"/>
    <w:rsid w:val="455518DB"/>
    <w:rsid w:val="45558F2A"/>
    <w:rsid w:val="45575B7B"/>
    <w:rsid w:val="455940D4"/>
    <w:rsid w:val="45636CBA"/>
    <w:rsid w:val="456A66F2"/>
    <w:rsid w:val="456BB4BB"/>
    <w:rsid w:val="456CC19C"/>
    <w:rsid w:val="4570F8FB"/>
    <w:rsid w:val="45729769"/>
    <w:rsid w:val="45825249"/>
    <w:rsid w:val="458540B5"/>
    <w:rsid w:val="45888575"/>
    <w:rsid w:val="459385CB"/>
    <w:rsid w:val="4596E7B0"/>
    <w:rsid w:val="459A9467"/>
    <w:rsid w:val="45A410CA"/>
    <w:rsid w:val="45A63D2D"/>
    <w:rsid w:val="45A7BF90"/>
    <w:rsid w:val="45AAAAD8"/>
    <w:rsid w:val="45B1D8F0"/>
    <w:rsid w:val="45B5273C"/>
    <w:rsid w:val="45C30CF8"/>
    <w:rsid w:val="45C91CB2"/>
    <w:rsid w:val="45CCA260"/>
    <w:rsid w:val="45CE5271"/>
    <w:rsid w:val="45D540D0"/>
    <w:rsid w:val="45E11A66"/>
    <w:rsid w:val="45E354B7"/>
    <w:rsid w:val="45E7664B"/>
    <w:rsid w:val="45E96F42"/>
    <w:rsid w:val="45E9D857"/>
    <w:rsid w:val="45EBBC69"/>
    <w:rsid w:val="45F188D9"/>
    <w:rsid w:val="45F4FD4A"/>
    <w:rsid w:val="45FA0CDC"/>
    <w:rsid w:val="45FA5385"/>
    <w:rsid w:val="45FDEE20"/>
    <w:rsid w:val="4607A855"/>
    <w:rsid w:val="4607C6A9"/>
    <w:rsid w:val="46093E6B"/>
    <w:rsid w:val="460EAD45"/>
    <w:rsid w:val="46109EEB"/>
    <w:rsid w:val="4612753A"/>
    <w:rsid w:val="4618B9F1"/>
    <w:rsid w:val="461B5BC6"/>
    <w:rsid w:val="46222718"/>
    <w:rsid w:val="462A946E"/>
    <w:rsid w:val="4631BA0F"/>
    <w:rsid w:val="463531CB"/>
    <w:rsid w:val="46370DFB"/>
    <w:rsid w:val="4643343E"/>
    <w:rsid w:val="46486826"/>
    <w:rsid w:val="464A2E13"/>
    <w:rsid w:val="46513C4B"/>
    <w:rsid w:val="4652EEAC"/>
    <w:rsid w:val="46573C71"/>
    <w:rsid w:val="4659F234"/>
    <w:rsid w:val="465F258D"/>
    <w:rsid w:val="4661A238"/>
    <w:rsid w:val="46649467"/>
    <w:rsid w:val="46676824"/>
    <w:rsid w:val="467C28BA"/>
    <w:rsid w:val="467C7B5C"/>
    <w:rsid w:val="467EDF46"/>
    <w:rsid w:val="4685ED2D"/>
    <w:rsid w:val="468A1F2A"/>
    <w:rsid w:val="468CC776"/>
    <w:rsid w:val="4692F817"/>
    <w:rsid w:val="46A826CE"/>
    <w:rsid w:val="46AC8C4F"/>
    <w:rsid w:val="46AD2F77"/>
    <w:rsid w:val="46B4CA83"/>
    <w:rsid w:val="46C8EA0E"/>
    <w:rsid w:val="46CCEDB8"/>
    <w:rsid w:val="46D843F8"/>
    <w:rsid w:val="46D9AC01"/>
    <w:rsid w:val="46DB7205"/>
    <w:rsid w:val="46DE1D28"/>
    <w:rsid w:val="46DEB410"/>
    <w:rsid w:val="46E095FB"/>
    <w:rsid w:val="46E1EA1C"/>
    <w:rsid w:val="46E36F95"/>
    <w:rsid w:val="46EAD085"/>
    <w:rsid w:val="46EAEC08"/>
    <w:rsid w:val="46F6091A"/>
    <w:rsid w:val="46FA3A12"/>
    <w:rsid w:val="4706457E"/>
    <w:rsid w:val="470EF242"/>
    <w:rsid w:val="4712A657"/>
    <w:rsid w:val="4715E4FD"/>
    <w:rsid w:val="47185AD7"/>
    <w:rsid w:val="4719B04D"/>
    <w:rsid w:val="471BF6F6"/>
    <w:rsid w:val="472AAD8A"/>
    <w:rsid w:val="472F026C"/>
    <w:rsid w:val="4735AFA0"/>
    <w:rsid w:val="474A8D5A"/>
    <w:rsid w:val="4753F00B"/>
    <w:rsid w:val="476296A5"/>
    <w:rsid w:val="47673E1B"/>
    <w:rsid w:val="476AE7A0"/>
    <w:rsid w:val="47763882"/>
    <w:rsid w:val="4779BE6F"/>
    <w:rsid w:val="4787F6EC"/>
    <w:rsid w:val="478DB4B3"/>
    <w:rsid w:val="478FAEC7"/>
    <w:rsid w:val="4794D62A"/>
    <w:rsid w:val="47987A38"/>
    <w:rsid w:val="47993100"/>
    <w:rsid w:val="479BB407"/>
    <w:rsid w:val="47A50E8D"/>
    <w:rsid w:val="47AF008D"/>
    <w:rsid w:val="47BBFB7F"/>
    <w:rsid w:val="47C07DDA"/>
    <w:rsid w:val="47C3EC59"/>
    <w:rsid w:val="47C6D6B6"/>
    <w:rsid w:val="47CA71AF"/>
    <w:rsid w:val="47CC737D"/>
    <w:rsid w:val="47CE58C1"/>
    <w:rsid w:val="47D04206"/>
    <w:rsid w:val="47E1E50E"/>
    <w:rsid w:val="47E8EEAC"/>
    <w:rsid w:val="47ECA48B"/>
    <w:rsid w:val="47F566C9"/>
    <w:rsid w:val="47F6C76F"/>
    <w:rsid w:val="47F810EE"/>
    <w:rsid w:val="47FB93E0"/>
    <w:rsid w:val="480067E7"/>
    <w:rsid w:val="4809862C"/>
    <w:rsid w:val="480D42B8"/>
    <w:rsid w:val="48124158"/>
    <w:rsid w:val="48161440"/>
    <w:rsid w:val="481720CB"/>
    <w:rsid w:val="48273473"/>
    <w:rsid w:val="4834B9E2"/>
    <w:rsid w:val="483519EB"/>
    <w:rsid w:val="483719E8"/>
    <w:rsid w:val="483A9D23"/>
    <w:rsid w:val="483E2D4C"/>
    <w:rsid w:val="483F9B1A"/>
    <w:rsid w:val="4842D43E"/>
    <w:rsid w:val="484663AF"/>
    <w:rsid w:val="484A25E1"/>
    <w:rsid w:val="485494B4"/>
    <w:rsid w:val="485FD40C"/>
    <w:rsid w:val="48666F3A"/>
    <w:rsid w:val="4868DE3B"/>
    <w:rsid w:val="486C7CBF"/>
    <w:rsid w:val="486D1311"/>
    <w:rsid w:val="48707EE3"/>
    <w:rsid w:val="4873D629"/>
    <w:rsid w:val="487A5D97"/>
    <w:rsid w:val="487BE9B5"/>
    <w:rsid w:val="487F5433"/>
    <w:rsid w:val="4881F3D6"/>
    <w:rsid w:val="4885DAEB"/>
    <w:rsid w:val="489011F1"/>
    <w:rsid w:val="4893B44E"/>
    <w:rsid w:val="4893BC93"/>
    <w:rsid w:val="48954F9A"/>
    <w:rsid w:val="4898AA47"/>
    <w:rsid w:val="48A8B487"/>
    <w:rsid w:val="48A96BEA"/>
    <w:rsid w:val="48AA1269"/>
    <w:rsid w:val="48BA8ECD"/>
    <w:rsid w:val="48BE803B"/>
    <w:rsid w:val="48BEFE1C"/>
    <w:rsid w:val="48C19FAF"/>
    <w:rsid w:val="48C4FF2A"/>
    <w:rsid w:val="48C54417"/>
    <w:rsid w:val="48C7AD8F"/>
    <w:rsid w:val="48C93009"/>
    <w:rsid w:val="48CD91FE"/>
    <w:rsid w:val="48D077EB"/>
    <w:rsid w:val="48D306CE"/>
    <w:rsid w:val="48D4DF80"/>
    <w:rsid w:val="48E31C1E"/>
    <w:rsid w:val="48E63434"/>
    <w:rsid w:val="48EA3990"/>
    <w:rsid w:val="48F43868"/>
    <w:rsid w:val="48FCFD71"/>
    <w:rsid w:val="4908D408"/>
    <w:rsid w:val="4912482A"/>
    <w:rsid w:val="49164537"/>
    <w:rsid w:val="4918ECFB"/>
    <w:rsid w:val="4920BD7F"/>
    <w:rsid w:val="492200D8"/>
    <w:rsid w:val="49224F54"/>
    <w:rsid w:val="49276875"/>
    <w:rsid w:val="4928FAF9"/>
    <w:rsid w:val="492F7975"/>
    <w:rsid w:val="4931D8EB"/>
    <w:rsid w:val="4936A3E0"/>
    <w:rsid w:val="493BB0B9"/>
    <w:rsid w:val="493C0F04"/>
    <w:rsid w:val="493C5790"/>
    <w:rsid w:val="49401283"/>
    <w:rsid w:val="4944DA45"/>
    <w:rsid w:val="49461C4D"/>
    <w:rsid w:val="49477EFC"/>
    <w:rsid w:val="494A8EDE"/>
    <w:rsid w:val="4959EE83"/>
    <w:rsid w:val="4970FE92"/>
    <w:rsid w:val="497B028D"/>
    <w:rsid w:val="497CBE5C"/>
    <w:rsid w:val="497CC231"/>
    <w:rsid w:val="499A1921"/>
    <w:rsid w:val="49A5C532"/>
    <w:rsid w:val="49A61A20"/>
    <w:rsid w:val="49A977E1"/>
    <w:rsid w:val="49AC06D6"/>
    <w:rsid w:val="49ADA25E"/>
    <w:rsid w:val="49B524FC"/>
    <w:rsid w:val="49B920B0"/>
    <w:rsid w:val="49BC5BA1"/>
    <w:rsid w:val="49BC82AC"/>
    <w:rsid w:val="49BF1BF0"/>
    <w:rsid w:val="49BF3288"/>
    <w:rsid w:val="49C0516D"/>
    <w:rsid w:val="49C626F3"/>
    <w:rsid w:val="49D8444D"/>
    <w:rsid w:val="49D8A1D8"/>
    <w:rsid w:val="49EE42F3"/>
    <w:rsid w:val="49F2D214"/>
    <w:rsid w:val="49F981DA"/>
    <w:rsid w:val="4A004BCE"/>
    <w:rsid w:val="4A004F7A"/>
    <w:rsid w:val="4A05A4B9"/>
    <w:rsid w:val="4A08161A"/>
    <w:rsid w:val="4A0CE6A3"/>
    <w:rsid w:val="4A0D50E6"/>
    <w:rsid w:val="4A10B6AA"/>
    <w:rsid w:val="4A1614C4"/>
    <w:rsid w:val="4A1A9BD5"/>
    <w:rsid w:val="4A1B943C"/>
    <w:rsid w:val="4A23FE81"/>
    <w:rsid w:val="4A309CAE"/>
    <w:rsid w:val="4A3303AF"/>
    <w:rsid w:val="4A331F93"/>
    <w:rsid w:val="4A397C2A"/>
    <w:rsid w:val="4A423173"/>
    <w:rsid w:val="4A48E410"/>
    <w:rsid w:val="4A4C5526"/>
    <w:rsid w:val="4A4FD28C"/>
    <w:rsid w:val="4A5BC11D"/>
    <w:rsid w:val="4A5D8ABF"/>
    <w:rsid w:val="4A618DE2"/>
    <w:rsid w:val="4A6472D7"/>
    <w:rsid w:val="4A6BF4B6"/>
    <w:rsid w:val="4A71163D"/>
    <w:rsid w:val="4A7AA432"/>
    <w:rsid w:val="4A7ACE0B"/>
    <w:rsid w:val="4A832A3B"/>
    <w:rsid w:val="4A8ADE05"/>
    <w:rsid w:val="4A8C505A"/>
    <w:rsid w:val="4A93D354"/>
    <w:rsid w:val="4A97332C"/>
    <w:rsid w:val="4A9F98F7"/>
    <w:rsid w:val="4AA251D9"/>
    <w:rsid w:val="4AA5B785"/>
    <w:rsid w:val="4AAE4592"/>
    <w:rsid w:val="4AAEE24C"/>
    <w:rsid w:val="4AB6A51B"/>
    <w:rsid w:val="4AC84CDA"/>
    <w:rsid w:val="4AD78D70"/>
    <w:rsid w:val="4AD8AA8E"/>
    <w:rsid w:val="4ADD9EF9"/>
    <w:rsid w:val="4ADF9466"/>
    <w:rsid w:val="4AE1804D"/>
    <w:rsid w:val="4AE3D8E1"/>
    <w:rsid w:val="4AEE701E"/>
    <w:rsid w:val="4AEF1380"/>
    <w:rsid w:val="4AF4FF2C"/>
    <w:rsid w:val="4AF687A4"/>
    <w:rsid w:val="4AF9F7A9"/>
    <w:rsid w:val="4AFAB551"/>
    <w:rsid w:val="4B06AFF1"/>
    <w:rsid w:val="4B0D6A17"/>
    <w:rsid w:val="4B10DDB9"/>
    <w:rsid w:val="4B18AC94"/>
    <w:rsid w:val="4B1A5780"/>
    <w:rsid w:val="4B24FA80"/>
    <w:rsid w:val="4B24FDD5"/>
    <w:rsid w:val="4B271E1C"/>
    <w:rsid w:val="4B2CAE17"/>
    <w:rsid w:val="4B2CD955"/>
    <w:rsid w:val="4B37EE23"/>
    <w:rsid w:val="4B3D964C"/>
    <w:rsid w:val="4B3D9D25"/>
    <w:rsid w:val="4B3EC4FF"/>
    <w:rsid w:val="4B42B57B"/>
    <w:rsid w:val="4B44D800"/>
    <w:rsid w:val="4B4D0A25"/>
    <w:rsid w:val="4B4DDFF7"/>
    <w:rsid w:val="4B50D025"/>
    <w:rsid w:val="4B5A28C1"/>
    <w:rsid w:val="4B5CF5FD"/>
    <w:rsid w:val="4B629D3D"/>
    <w:rsid w:val="4B63B868"/>
    <w:rsid w:val="4B64DFBB"/>
    <w:rsid w:val="4B77D849"/>
    <w:rsid w:val="4B78552D"/>
    <w:rsid w:val="4B84202A"/>
    <w:rsid w:val="4B848B0B"/>
    <w:rsid w:val="4B85A457"/>
    <w:rsid w:val="4B88A02B"/>
    <w:rsid w:val="4B8905BC"/>
    <w:rsid w:val="4B8BA168"/>
    <w:rsid w:val="4B90228D"/>
    <w:rsid w:val="4B9B20AD"/>
    <w:rsid w:val="4BA00C4D"/>
    <w:rsid w:val="4BA2138D"/>
    <w:rsid w:val="4BAF8979"/>
    <w:rsid w:val="4BB90F05"/>
    <w:rsid w:val="4BC26151"/>
    <w:rsid w:val="4BC71064"/>
    <w:rsid w:val="4BC76810"/>
    <w:rsid w:val="4BC929BC"/>
    <w:rsid w:val="4BCCBCBE"/>
    <w:rsid w:val="4BD2D644"/>
    <w:rsid w:val="4BD6AC1F"/>
    <w:rsid w:val="4BE6F955"/>
    <w:rsid w:val="4BE7B509"/>
    <w:rsid w:val="4BEC019D"/>
    <w:rsid w:val="4BED4255"/>
    <w:rsid w:val="4BF4DB7E"/>
    <w:rsid w:val="4BF614E0"/>
    <w:rsid w:val="4BF8ACE3"/>
    <w:rsid w:val="4C04275D"/>
    <w:rsid w:val="4C05FE48"/>
    <w:rsid w:val="4C1BD36E"/>
    <w:rsid w:val="4C25F0F8"/>
    <w:rsid w:val="4C2CD45B"/>
    <w:rsid w:val="4C2E6FF8"/>
    <w:rsid w:val="4C36C384"/>
    <w:rsid w:val="4C406D97"/>
    <w:rsid w:val="4C449776"/>
    <w:rsid w:val="4C47BEBF"/>
    <w:rsid w:val="4C494C2F"/>
    <w:rsid w:val="4C4DD25D"/>
    <w:rsid w:val="4C501FE1"/>
    <w:rsid w:val="4C61C78C"/>
    <w:rsid w:val="4C6221AD"/>
    <w:rsid w:val="4C62CD8F"/>
    <w:rsid w:val="4C64A2D5"/>
    <w:rsid w:val="4C6B51F7"/>
    <w:rsid w:val="4C728B9A"/>
    <w:rsid w:val="4C79129E"/>
    <w:rsid w:val="4C80EF11"/>
    <w:rsid w:val="4C81C717"/>
    <w:rsid w:val="4C87C96D"/>
    <w:rsid w:val="4C8DE567"/>
    <w:rsid w:val="4C95515B"/>
    <w:rsid w:val="4C9A98F4"/>
    <w:rsid w:val="4C9BC792"/>
    <w:rsid w:val="4CA08213"/>
    <w:rsid w:val="4CA16EC5"/>
    <w:rsid w:val="4CA2FE56"/>
    <w:rsid w:val="4CA586F8"/>
    <w:rsid w:val="4CAAF8B3"/>
    <w:rsid w:val="4CAD3093"/>
    <w:rsid w:val="4CB1D1C3"/>
    <w:rsid w:val="4CBCD4E8"/>
    <w:rsid w:val="4CBE1BD5"/>
    <w:rsid w:val="4CC1BCB4"/>
    <w:rsid w:val="4CCC5EB9"/>
    <w:rsid w:val="4CD0B0A5"/>
    <w:rsid w:val="4CD21C1B"/>
    <w:rsid w:val="4CD407E0"/>
    <w:rsid w:val="4CD40FDD"/>
    <w:rsid w:val="4CDF603F"/>
    <w:rsid w:val="4CF1D9F4"/>
    <w:rsid w:val="4CF6095D"/>
    <w:rsid w:val="4CF6BCB2"/>
    <w:rsid w:val="4CFA06FF"/>
    <w:rsid w:val="4CFE017A"/>
    <w:rsid w:val="4D050501"/>
    <w:rsid w:val="4D0546BD"/>
    <w:rsid w:val="4D05CEB0"/>
    <w:rsid w:val="4D06DF8D"/>
    <w:rsid w:val="4D078DA7"/>
    <w:rsid w:val="4D07BB27"/>
    <w:rsid w:val="4D0FD83C"/>
    <w:rsid w:val="4D10DB39"/>
    <w:rsid w:val="4D12ECE4"/>
    <w:rsid w:val="4D19E5DA"/>
    <w:rsid w:val="4D1EC89A"/>
    <w:rsid w:val="4D1F38F3"/>
    <w:rsid w:val="4D21906D"/>
    <w:rsid w:val="4D23766B"/>
    <w:rsid w:val="4D2B6E9C"/>
    <w:rsid w:val="4D2F8072"/>
    <w:rsid w:val="4D33333E"/>
    <w:rsid w:val="4D3CE25B"/>
    <w:rsid w:val="4D42C530"/>
    <w:rsid w:val="4D44BBDC"/>
    <w:rsid w:val="4D45C08A"/>
    <w:rsid w:val="4D55C8D9"/>
    <w:rsid w:val="4D575F10"/>
    <w:rsid w:val="4D5A7705"/>
    <w:rsid w:val="4D63465E"/>
    <w:rsid w:val="4D66F850"/>
    <w:rsid w:val="4D685A99"/>
    <w:rsid w:val="4D69F976"/>
    <w:rsid w:val="4D6FBC85"/>
    <w:rsid w:val="4D70931D"/>
    <w:rsid w:val="4D74CA14"/>
    <w:rsid w:val="4D77C7C9"/>
    <w:rsid w:val="4D784D72"/>
    <w:rsid w:val="4D7CF86B"/>
    <w:rsid w:val="4D8E547D"/>
    <w:rsid w:val="4D9EA7F7"/>
    <w:rsid w:val="4DA91EC8"/>
    <w:rsid w:val="4DB54DCF"/>
    <w:rsid w:val="4DBABCFA"/>
    <w:rsid w:val="4DBD56F2"/>
    <w:rsid w:val="4DC00F62"/>
    <w:rsid w:val="4DC77DE0"/>
    <w:rsid w:val="4DC7C9B1"/>
    <w:rsid w:val="4DD1CB34"/>
    <w:rsid w:val="4DD473DE"/>
    <w:rsid w:val="4DDDFA38"/>
    <w:rsid w:val="4DE0A7C5"/>
    <w:rsid w:val="4DE52D5E"/>
    <w:rsid w:val="4DE5B94D"/>
    <w:rsid w:val="4DEFD134"/>
    <w:rsid w:val="4DF17136"/>
    <w:rsid w:val="4DF1CA21"/>
    <w:rsid w:val="4DF2E077"/>
    <w:rsid w:val="4DF433A7"/>
    <w:rsid w:val="4DF5770E"/>
    <w:rsid w:val="4E083776"/>
    <w:rsid w:val="4E17120E"/>
    <w:rsid w:val="4E335D47"/>
    <w:rsid w:val="4E353B33"/>
    <w:rsid w:val="4E394187"/>
    <w:rsid w:val="4E398DF3"/>
    <w:rsid w:val="4E3A7DAF"/>
    <w:rsid w:val="4E3AD9EE"/>
    <w:rsid w:val="4E43D051"/>
    <w:rsid w:val="4E5A5463"/>
    <w:rsid w:val="4E83F8E6"/>
    <w:rsid w:val="4E8BFD69"/>
    <w:rsid w:val="4EA01B04"/>
    <w:rsid w:val="4EA40F74"/>
    <w:rsid w:val="4EA80CC3"/>
    <w:rsid w:val="4EAED11D"/>
    <w:rsid w:val="4EB8C521"/>
    <w:rsid w:val="4EBE6801"/>
    <w:rsid w:val="4EC35608"/>
    <w:rsid w:val="4ECB883B"/>
    <w:rsid w:val="4ECD157D"/>
    <w:rsid w:val="4ED0F248"/>
    <w:rsid w:val="4ED1D7EF"/>
    <w:rsid w:val="4ED30CC5"/>
    <w:rsid w:val="4ED5F127"/>
    <w:rsid w:val="4ED5F169"/>
    <w:rsid w:val="4EDCAC17"/>
    <w:rsid w:val="4EF828B0"/>
    <w:rsid w:val="4EF8C94A"/>
    <w:rsid w:val="4EFBBEC6"/>
    <w:rsid w:val="4F0BB3F0"/>
    <w:rsid w:val="4F0C8170"/>
    <w:rsid w:val="4F0DF917"/>
    <w:rsid w:val="4F0F4111"/>
    <w:rsid w:val="4F2107E4"/>
    <w:rsid w:val="4F316A5A"/>
    <w:rsid w:val="4F320157"/>
    <w:rsid w:val="4F35A2B2"/>
    <w:rsid w:val="4F3678E6"/>
    <w:rsid w:val="4F37A46A"/>
    <w:rsid w:val="4F3A2315"/>
    <w:rsid w:val="4F40B408"/>
    <w:rsid w:val="4F410A69"/>
    <w:rsid w:val="4F4655D2"/>
    <w:rsid w:val="4F4AFA8D"/>
    <w:rsid w:val="4F4DA6BB"/>
    <w:rsid w:val="4F5119DE"/>
    <w:rsid w:val="4F5322B5"/>
    <w:rsid w:val="4F54B679"/>
    <w:rsid w:val="4F57AB09"/>
    <w:rsid w:val="4F57BF17"/>
    <w:rsid w:val="4F5A747C"/>
    <w:rsid w:val="4F66ECC6"/>
    <w:rsid w:val="4F743375"/>
    <w:rsid w:val="4F74D1A6"/>
    <w:rsid w:val="4F83F5BC"/>
    <w:rsid w:val="4F851665"/>
    <w:rsid w:val="4F875ECD"/>
    <w:rsid w:val="4F8F8219"/>
    <w:rsid w:val="4F90977C"/>
    <w:rsid w:val="4F9E6868"/>
    <w:rsid w:val="4F9FFBB7"/>
    <w:rsid w:val="4FA0BEF7"/>
    <w:rsid w:val="4FA74DFF"/>
    <w:rsid w:val="4FBCECD0"/>
    <w:rsid w:val="4FD32284"/>
    <w:rsid w:val="4FDCFCAF"/>
    <w:rsid w:val="4FE953F0"/>
    <w:rsid w:val="4FED7EB2"/>
    <w:rsid w:val="4FF523F5"/>
    <w:rsid w:val="4FF55B7B"/>
    <w:rsid w:val="5001AD50"/>
    <w:rsid w:val="500F4DDE"/>
    <w:rsid w:val="501A521F"/>
    <w:rsid w:val="501CDF53"/>
    <w:rsid w:val="502CFCEE"/>
    <w:rsid w:val="5030E5A5"/>
    <w:rsid w:val="50329860"/>
    <w:rsid w:val="50381BC1"/>
    <w:rsid w:val="503B668B"/>
    <w:rsid w:val="503CBD2F"/>
    <w:rsid w:val="504A6B53"/>
    <w:rsid w:val="504FE63E"/>
    <w:rsid w:val="505803FE"/>
    <w:rsid w:val="506397EC"/>
    <w:rsid w:val="5064FD02"/>
    <w:rsid w:val="50678B8F"/>
    <w:rsid w:val="506D900B"/>
    <w:rsid w:val="506E5AE3"/>
    <w:rsid w:val="5071A4A6"/>
    <w:rsid w:val="5075EB54"/>
    <w:rsid w:val="507B7C93"/>
    <w:rsid w:val="507C4930"/>
    <w:rsid w:val="507D6DBB"/>
    <w:rsid w:val="5085FBBF"/>
    <w:rsid w:val="50899986"/>
    <w:rsid w:val="508F032F"/>
    <w:rsid w:val="50946A56"/>
    <w:rsid w:val="509603C6"/>
    <w:rsid w:val="509B6B76"/>
    <w:rsid w:val="50BAB437"/>
    <w:rsid w:val="50BBF415"/>
    <w:rsid w:val="50C1B4E6"/>
    <w:rsid w:val="50CEAA81"/>
    <w:rsid w:val="50D7E57E"/>
    <w:rsid w:val="50DFAE96"/>
    <w:rsid w:val="50E611B7"/>
    <w:rsid w:val="50F6AED9"/>
    <w:rsid w:val="50F9C1CD"/>
    <w:rsid w:val="50FC9563"/>
    <w:rsid w:val="50FEA614"/>
    <w:rsid w:val="5102CAA1"/>
    <w:rsid w:val="510FF247"/>
    <w:rsid w:val="51113E5A"/>
    <w:rsid w:val="51168228"/>
    <w:rsid w:val="5116C975"/>
    <w:rsid w:val="511904A3"/>
    <w:rsid w:val="51222F43"/>
    <w:rsid w:val="51291117"/>
    <w:rsid w:val="513BF952"/>
    <w:rsid w:val="514216FD"/>
    <w:rsid w:val="514335DB"/>
    <w:rsid w:val="5143B515"/>
    <w:rsid w:val="51446EA3"/>
    <w:rsid w:val="51483BB5"/>
    <w:rsid w:val="51583A71"/>
    <w:rsid w:val="5159A9CF"/>
    <w:rsid w:val="515FF3B2"/>
    <w:rsid w:val="5167284E"/>
    <w:rsid w:val="51684C22"/>
    <w:rsid w:val="5168F010"/>
    <w:rsid w:val="5169851A"/>
    <w:rsid w:val="516EAC76"/>
    <w:rsid w:val="517853C2"/>
    <w:rsid w:val="517FC379"/>
    <w:rsid w:val="51936328"/>
    <w:rsid w:val="519CCCD4"/>
    <w:rsid w:val="51A856DD"/>
    <w:rsid w:val="51AC7D6D"/>
    <w:rsid w:val="51AF1BB1"/>
    <w:rsid w:val="51B18551"/>
    <w:rsid w:val="51B497AC"/>
    <w:rsid w:val="51B63098"/>
    <w:rsid w:val="51B963A5"/>
    <w:rsid w:val="51BB56D2"/>
    <w:rsid w:val="51BDADAA"/>
    <w:rsid w:val="51BDC4B7"/>
    <w:rsid w:val="51CA2DD5"/>
    <w:rsid w:val="51CCD68E"/>
    <w:rsid w:val="51D0622C"/>
    <w:rsid w:val="51D11FE0"/>
    <w:rsid w:val="51D53CD1"/>
    <w:rsid w:val="51DFE056"/>
    <w:rsid w:val="51E353E2"/>
    <w:rsid w:val="51EC9B63"/>
    <w:rsid w:val="51F22838"/>
    <w:rsid w:val="51F58D0F"/>
    <w:rsid w:val="520063DE"/>
    <w:rsid w:val="52006EFE"/>
    <w:rsid w:val="5207C7A0"/>
    <w:rsid w:val="520ADB0F"/>
    <w:rsid w:val="5214A9B9"/>
    <w:rsid w:val="52197DD0"/>
    <w:rsid w:val="521983EA"/>
    <w:rsid w:val="5220EC94"/>
    <w:rsid w:val="52213246"/>
    <w:rsid w:val="52280487"/>
    <w:rsid w:val="522F0652"/>
    <w:rsid w:val="5231EEA1"/>
    <w:rsid w:val="524304E9"/>
    <w:rsid w:val="52434638"/>
    <w:rsid w:val="5244DB82"/>
    <w:rsid w:val="52482069"/>
    <w:rsid w:val="5255AF31"/>
    <w:rsid w:val="52560FC5"/>
    <w:rsid w:val="525D1B51"/>
    <w:rsid w:val="5261FF72"/>
    <w:rsid w:val="526811D1"/>
    <w:rsid w:val="526D45FC"/>
    <w:rsid w:val="52786101"/>
    <w:rsid w:val="527BFBF6"/>
    <w:rsid w:val="5286B8B5"/>
    <w:rsid w:val="528C4B43"/>
    <w:rsid w:val="5297CE49"/>
    <w:rsid w:val="529C933E"/>
    <w:rsid w:val="52A340E7"/>
    <w:rsid w:val="52A3432D"/>
    <w:rsid w:val="52A5DF63"/>
    <w:rsid w:val="52AB8DD1"/>
    <w:rsid w:val="52AE6701"/>
    <w:rsid w:val="52B2DB47"/>
    <w:rsid w:val="52B31A46"/>
    <w:rsid w:val="52C1F186"/>
    <w:rsid w:val="52C2EA3C"/>
    <w:rsid w:val="52C6249F"/>
    <w:rsid w:val="52C64E56"/>
    <w:rsid w:val="52CB3D4F"/>
    <w:rsid w:val="52CCC197"/>
    <w:rsid w:val="52D41C7A"/>
    <w:rsid w:val="52D58241"/>
    <w:rsid w:val="52D850ED"/>
    <w:rsid w:val="52E1490F"/>
    <w:rsid w:val="52EDA203"/>
    <w:rsid w:val="52F5ACE6"/>
    <w:rsid w:val="52FB283A"/>
    <w:rsid w:val="53003FD0"/>
    <w:rsid w:val="5307731F"/>
    <w:rsid w:val="53112AFF"/>
    <w:rsid w:val="53167FDC"/>
    <w:rsid w:val="53186767"/>
    <w:rsid w:val="531C46A7"/>
    <w:rsid w:val="531D1428"/>
    <w:rsid w:val="532AD0D2"/>
    <w:rsid w:val="532FED4A"/>
    <w:rsid w:val="5333F0BC"/>
    <w:rsid w:val="533B28AE"/>
    <w:rsid w:val="533DBDAC"/>
    <w:rsid w:val="533E9084"/>
    <w:rsid w:val="5341474E"/>
    <w:rsid w:val="53454F1A"/>
    <w:rsid w:val="53457B4A"/>
    <w:rsid w:val="5349D6E4"/>
    <w:rsid w:val="534F6CDF"/>
    <w:rsid w:val="5352F963"/>
    <w:rsid w:val="5356DC27"/>
    <w:rsid w:val="535C62AF"/>
    <w:rsid w:val="535DCCCC"/>
    <w:rsid w:val="5365FE36"/>
    <w:rsid w:val="536BE367"/>
    <w:rsid w:val="536D914E"/>
    <w:rsid w:val="537EDF14"/>
    <w:rsid w:val="538840F5"/>
    <w:rsid w:val="5388DD73"/>
    <w:rsid w:val="538EB19A"/>
    <w:rsid w:val="53974C1F"/>
    <w:rsid w:val="539C2C3D"/>
    <w:rsid w:val="539C9BA1"/>
    <w:rsid w:val="53AC9FB0"/>
    <w:rsid w:val="53B6AD92"/>
    <w:rsid w:val="53B834BA"/>
    <w:rsid w:val="53BC768C"/>
    <w:rsid w:val="53BC785E"/>
    <w:rsid w:val="53BE26E8"/>
    <w:rsid w:val="53C0B0B8"/>
    <w:rsid w:val="53C768D4"/>
    <w:rsid w:val="53C82964"/>
    <w:rsid w:val="53D28FEB"/>
    <w:rsid w:val="53DDA01E"/>
    <w:rsid w:val="53E08191"/>
    <w:rsid w:val="53E3006B"/>
    <w:rsid w:val="53E6502D"/>
    <w:rsid w:val="53E9ED87"/>
    <w:rsid w:val="53F9C0FD"/>
    <w:rsid w:val="53FAEF5C"/>
    <w:rsid w:val="53FD6250"/>
    <w:rsid w:val="5400042F"/>
    <w:rsid w:val="540147E6"/>
    <w:rsid w:val="54081C57"/>
    <w:rsid w:val="5408B1DD"/>
    <w:rsid w:val="540D09CF"/>
    <w:rsid w:val="54117028"/>
    <w:rsid w:val="542D2AC8"/>
    <w:rsid w:val="542EA6D8"/>
    <w:rsid w:val="543255A3"/>
    <w:rsid w:val="543271A2"/>
    <w:rsid w:val="5432C2B4"/>
    <w:rsid w:val="54345862"/>
    <w:rsid w:val="543650FB"/>
    <w:rsid w:val="5446D86C"/>
    <w:rsid w:val="5446FEBB"/>
    <w:rsid w:val="544A254A"/>
    <w:rsid w:val="544DD2EF"/>
    <w:rsid w:val="5452F773"/>
    <w:rsid w:val="545588FF"/>
    <w:rsid w:val="545C4F8D"/>
    <w:rsid w:val="546130D7"/>
    <w:rsid w:val="546624AD"/>
    <w:rsid w:val="5466D890"/>
    <w:rsid w:val="546A3B65"/>
    <w:rsid w:val="546B01A4"/>
    <w:rsid w:val="546D19E3"/>
    <w:rsid w:val="547B6D40"/>
    <w:rsid w:val="547E8410"/>
    <w:rsid w:val="547FC34A"/>
    <w:rsid w:val="548145F9"/>
    <w:rsid w:val="5481A9B8"/>
    <w:rsid w:val="54846A45"/>
    <w:rsid w:val="5484CBF8"/>
    <w:rsid w:val="5484EC59"/>
    <w:rsid w:val="548D05E0"/>
    <w:rsid w:val="549C9B1B"/>
    <w:rsid w:val="549D0C0A"/>
    <w:rsid w:val="54A24EA0"/>
    <w:rsid w:val="54A30687"/>
    <w:rsid w:val="54AF0227"/>
    <w:rsid w:val="54B051AB"/>
    <w:rsid w:val="54B19B92"/>
    <w:rsid w:val="54B45E57"/>
    <w:rsid w:val="54B869DC"/>
    <w:rsid w:val="54B8B1E4"/>
    <w:rsid w:val="54B9BCD6"/>
    <w:rsid w:val="54CA08A5"/>
    <w:rsid w:val="54CE86CB"/>
    <w:rsid w:val="54E72AE0"/>
    <w:rsid w:val="54EB175C"/>
    <w:rsid w:val="54EDA70A"/>
    <w:rsid w:val="54F2E73D"/>
    <w:rsid w:val="54F32412"/>
    <w:rsid w:val="54FAB26B"/>
    <w:rsid w:val="55004DBF"/>
    <w:rsid w:val="55016BB5"/>
    <w:rsid w:val="55146C76"/>
    <w:rsid w:val="5515D4BC"/>
    <w:rsid w:val="551B9EB3"/>
    <w:rsid w:val="551F4D19"/>
    <w:rsid w:val="551FA4C2"/>
    <w:rsid w:val="5523D4EB"/>
    <w:rsid w:val="552485B7"/>
    <w:rsid w:val="552569BB"/>
    <w:rsid w:val="55266C1A"/>
    <w:rsid w:val="5526754A"/>
    <w:rsid w:val="552CDF3C"/>
    <w:rsid w:val="552E0945"/>
    <w:rsid w:val="5534A908"/>
    <w:rsid w:val="5539289E"/>
    <w:rsid w:val="5539300E"/>
    <w:rsid w:val="55461A2B"/>
    <w:rsid w:val="554A080D"/>
    <w:rsid w:val="55505FF7"/>
    <w:rsid w:val="5553688C"/>
    <w:rsid w:val="5566B54C"/>
    <w:rsid w:val="5567E0D8"/>
    <w:rsid w:val="55696816"/>
    <w:rsid w:val="556DCDFD"/>
    <w:rsid w:val="557C9593"/>
    <w:rsid w:val="557FF7A6"/>
    <w:rsid w:val="558159EE"/>
    <w:rsid w:val="558A71A8"/>
    <w:rsid w:val="55962566"/>
    <w:rsid w:val="5596CD65"/>
    <w:rsid w:val="5598E352"/>
    <w:rsid w:val="559F953C"/>
    <w:rsid w:val="55A5641B"/>
    <w:rsid w:val="55A7CDF5"/>
    <w:rsid w:val="55AB3C74"/>
    <w:rsid w:val="55ABCBC2"/>
    <w:rsid w:val="55AD3472"/>
    <w:rsid w:val="55ADA515"/>
    <w:rsid w:val="55B2913A"/>
    <w:rsid w:val="55BA2E18"/>
    <w:rsid w:val="55BCA5EF"/>
    <w:rsid w:val="55CC6245"/>
    <w:rsid w:val="55D0C195"/>
    <w:rsid w:val="55D308CC"/>
    <w:rsid w:val="55E8D841"/>
    <w:rsid w:val="55EFEEDE"/>
    <w:rsid w:val="55F5595A"/>
    <w:rsid w:val="55FB3745"/>
    <w:rsid w:val="55FC048E"/>
    <w:rsid w:val="560650F8"/>
    <w:rsid w:val="560CD195"/>
    <w:rsid w:val="560D903D"/>
    <w:rsid w:val="560E1221"/>
    <w:rsid w:val="560E8121"/>
    <w:rsid w:val="5613B23F"/>
    <w:rsid w:val="561A4227"/>
    <w:rsid w:val="562565B9"/>
    <w:rsid w:val="562B51E0"/>
    <w:rsid w:val="562EBD9D"/>
    <w:rsid w:val="563E469B"/>
    <w:rsid w:val="56440FE0"/>
    <w:rsid w:val="564CF7AE"/>
    <w:rsid w:val="56539EAC"/>
    <w:rsid w:val="5659686D"/>
    <w:rsid w:val="5659AF1C"/>
    <w:rsid w:val="5659EDCC"/>
    <w:rsid w:val="565F5C46"/>
    <w:rsid w:val="56618814"/>
    <w:rsid w:val="566B032D"/>
    <w:rsid w:val="5670F0B2"/>
    <w:rsid w:val="567834AA"/>
    <w:rsid w:val="5678B317"/>
    <w:rsid w:val="567B9581"/>
    <w:rsid w:val="56892FD4"/>
    <w:rsid w:val="56A265BC"/>
    <w:rsid w:val="56A573D3"/>
    <w:rsid w:val="56ABB08B"/>
    <w:rsid w:val="56AE0A09"/>
    <w:rsid w:val="56AECA9C"/>
    <w:rsid w:val="56B0F529"/>
    <w:rsid w:val="56BAC6A5"/>
    <w:rsid w:val="56BC8883"/>
    <w:rsid w:val="56C5C0B3"/>
    <w:rsid w:val="56C5E6CA"/>
    <w:rsid w:val="56C790DF"/>
    <w:rsid w:val="56CB7F39"/>
    <w:rsid w:val="56CDA504"/>
    <w:rsid w:val="56D20C5F"/>
    <w:rsid w:val="56DF365D"/>
    <w:rsid w:val="56E37BA5"/>
    <w:rsid w:val="56E4108D"/>
    <w:rsid w:val="56E66B81"/>
    <w:rsid w:val="56ECC010"/>
    <w:rsid w:val="56ECCEFC"/>
    <w:rsid w:val="56ED02B6"/>
    <w:rsid w:val="56F12DAB"/>
    <w:rsid w:val="56F93C95"/>
    <w:rsid w:val="56FD563A"/>
    <w:rsid w:val="56FD8A80"/>
    <w:rsid w:val="570C9697"/>
    <w:rsid w:val="5711D853"/>
    <w:rsid w:val="5712D5DC"/>
    <w:rsid w:val="57162ABF"/>
    <w:rsid w:val="571E78AE"/>
    <w:rsid w:val="5722C668"/>
    <w:rsid w:val="572CAE6E"/>
    <w:rsid w:val="572F3B88"/>
    <w:rsid w:val="5734B795"/>
    <w:rsid w:val="573D0C86"/>
    <w:rsid w:val="57479392"/>
    <w:rsid w:val="574D7637"/>
    <w:rsid w:val="57564766"/>
    <w:rsid w:val="5756A28E"/>
    <w:rsid w:val="57593354"/>
    <w:rsid w:val="57611973"/>
    <w:rsid w:val="577326F8"/>
    <w:rsid w:val="5773B6A4"/>
    <w:rsid w:val="577415E4"/>
    <w:rsid w:val="5775758A"/>
    <w:rsid w:val="57779ECF"/>
    <w:rsid w:val="577EB4F5"/>
    <w:rsid w:val="5787482F"/>
    <w:rsid w:val="578C9B93"/>
    <w:rsid w:val="578D522E"/>
    <w:rsid w:val="578DED1B"/>
    <w:rsid w:val="57947805"/>
    <w:rsid w:val="57A4A8D7"/>
    <w:rsid w:val="57AA1EB0"/>
    <w:rsid w:val="57AA20FB"/>
    <w:rsid w:val="57BA0BE9"/>
    <w:rsid w:val="57C3FD92"/>
    <w:rsid w:val="57C9B655"/>
    <w:rsid w:val="57CA5565"/>
    <w:rsid w:val="57CF35F3"/>
    <w:rsid w:val="57D231A9"/>
    <w:rsid w:val="57D63358"/>
    <w:rsid w:val="57E0F0A7"/>
    <w:rsid w:val="57E3460C"/>
    <w:rsid w:val="57E6D329"/>
    <w:rsid w:val="57E6EB31"/>
    <w:rsid w:val="57E9E22D"/>
    <w:rsid w:val="57ECE427"/>
    <w:rsid w:val="57EFBDA5"/>
    <w:rsid w:val="57F3E217"/>
    <w:rsid w:val="57FF9E23"/>
    <w:rsid w:val="58033CC1"/>
    <w:rsid w:val="5805CA35"/>
    <w:rsid w:val="5806CBE5"/>
    <w:rsid w:val="580702EB"/>
    <w:rsid w:val="580CED36"/>
    <w:rsid w:val="580FB7CD"/>
    <w:rsid w:val="58119C7C"/>
    <w:rsid w:val="5819BEFC"/>
    <w:rsid w:val="5819FCFE"/>
    <w:rsid w:val="58339358"/>
    <w:rsid w:val="58396F59"/>
    <w:rsid w:val="5843C51E"/>
    <w:rsid w:val="5846CD08"/>
    <w:rsid w:val="5848518E"/>
    <w:rsid w:val="5851A65D"/>
    <w:rsid w:val="585DB012"/>
    <w:rsid w:val="58699132"/>
    <w:rsid w:val="586A78D0"/>
    <w:rsid w:val="586DDAD2"/>
    <w:rsid w:val="586EEDE1"/>
    <w:rsid w:val="58763543"/>
    <w:rsid w:val="587743CF"/>
    <w:rsid w:val="5885F6B4"/>
    <w:rsid w:val="588685D1"/>
    <w:rsid w:val="58941FAA"/>
    <w:rsid w:val="58981C0A"/>
    <w:rsid w:val="58981F88"/>
    <w:rsid w:val="589A6BE7"/>
    <w:rsid w:val="58A043D5"/>
    <w:rsid w:val="58B8B08E"/>
    <w:rsid w:val="58BA87C4"/>
    <w:rsid w:val="58BB6F5A"/>
    <w:rsid w:val="58C3C853"/>
    <w:rsid w:val="58C71CCE"/>
    <w:rsid w:val="58CCBA3B"/>
    <w:rsid w:val="58F0CBBC"/>
    <w:rsid w:val="58FCEDC4"/>
    <w:rsid w:val="59081291"/>
    <w:rsid w:val="590C7AAA"/>
    <w:rsid w:val="591C27D3"/>
    <w:rsid w:val="591E91D4"/>
    <w:rsid w:val="5933854B"/>
    <w:rsid w:val="59487AD3"/>
    <w:rsid w:val="5950397D"/>
    <w:rsid w:val="595584FB"/>
    <w:rsid w:val="5956290E"/>
    <w:rsid w:val="595B63F2"/>
    <w:rsid w:val="5961B6FF"/>
    <w:rsid w:val="59621A70"/>
    <w:rsid w:val="5962B11A"/>
    <w:rsid w:val="59712B4E"/>
    <w:rsid w:val="59747E24"/>
    <w:rsid w:val="597530FB"/>
    <w:rsid w:val="5984A3B9"/>
    <w:rsid w:val="5984F64E"/>
    <w:rsid w:val="59852C88"/>
    <w:rsid w:val="5989C66A"/>
    <w:rsid w:val="598D1928"/>
    <w:rsid w:val="598DF0E4"/>
    <w:rsid w:val="5995255A"/>
    <w:rsid w:val="59AB9D29"/>
    <w:rsid w:val="59ACCA8C"/>
    <w:rsid w:val="59B1BF8D"/>
    <w:rsid w:val="59B9C861"/>
    <w:rsid w:val="59BA142C"/>
    <w:rsid w:val="59C00E1F"/>
    <w:rsid w:val="59C3D6A8"/>
    <w:rsid w:val="59C61CB3"/>
    <w:rsid w:val="59CFBEA0"/>
    <w:rsid w:val="59D1DC05"/>
    <w:rsid w:val="59D3B747"/>
    <w:rsid w:val="59D514D4"/>
    <w:rsid w:val="59D816F2"/>
    <w:rsid w:val="59E5FA0D"/>
    <w:rsid w:val="59EABF6A"/>
    <w:rsid w:val="59F06E06"/>
    <w:rsid w:val="59F77A27"/>
    <w:rsid w:val="59F99600"/>
    <w:rsid w:val="59FA3D4E"/>
    <w:rsid w:val="59FE5355"/>
    <w:rsid w:val="5A072043"/>
    <w:rsid w:val="5A0A27FD"/>
    <w:rsid w:val="5A0B3C48"/>
    <w:rsid w:val="5A0C3516"/>
    <w:rsid w:val="5A163670"/>
    <w:rsid w:val="5A1924B6"/>
    <w:rsid w:val="5A1FBD50"/>
    <w:rsid w:val="5A2C111E"/>
    <w:rsid w:val="5A308C0F"/>
    <w:rsid w:val="5A378725"/>
    <w:rsid w:val="5A3A4E20"/>
    <w:rsid w:val="5A3DA8DA"/>
    <w:rsid w:val="5A47F1A2"/>
    <w:rsid w:val="5A4A3513"/>
    <w:rsid w:val="5A5071FC"/>
    <w:rsid w:val="5A530762"/>
    <w:rsid w:val="5A58815D"/>
    <w:rsid w:val="5A5B6CCD"/>
    <w:rsid w:val="5A647B9E"/>
    <w:rsid w:val="5A6FDA77"/>
    <w:rsid w:val="5A7297D8"/>
    <w:rsid w:val="5A799B70"/>
    <w:rsid w:val="5A83FD12"/>
    <w:rsid w:val="5A87170F"/>
    <w:rsid w:val="5A88AE42"/>
    <w:rsid w:val="5A91E2D3"/>
    <w:rsid w:val="5A94DBF9"/>
    <w:rsid w:val="5A99970E"/>
    <w:rsid w:val="5A9FD8C7"/>
    <w:rsid w:val="5AA01450"/>
    <w:rsid w:val="5AA3C81E"/>
    <w:rsid w:val="5AB8E933"/>
    <w:rsid w:val="5ABA2C33"/>
    <w:rsid w:val="5ABAB546"/>
    <w:rsid w:val="5ABB48DB"/>
    <w:rsid w:val="5AC9615F"/>
    <w:rsid w:val="5ACCC58B"/>
    <w:rsid w:val="5ACFE2A7"/>
    <w:rsid w:val="5AD13FB7"/>
    <w:rsid w:val="5AD9AB10"/>
    <w:rsid w:val="5ADBDBD8"/>
    <w:rsid w:val="5ADE6A7C"/>
    <w:rsid w:val="5AE273D4"/>
    <w:rsid w:val="5AE2D34B"/>
    <w:rsid w:val="5AE5E576"/>
    <w:rsid w:val="5AEC03FD"/>
    <w:rsid w:val="5AEF69B9"/>
    <w:rsid w:val="5AF29930"/>
    <w:rsid w:val="5AF69089"/>
    <w:rsid w:val="5AF8FD16"/>
    <w:rsid w:val="5B0F1943"/>
    <w:rsid w:val="5B108AF2"/>
    <w:rsid w:val="5B10B2EB"/>
    <w:rsid w:val="5B1DE242"/>
    <w:rsid w:val="5B1F5F5E"/>
    <w:rsid w:val="5B29168E"/>
    <w:rsid w:val="5B314394"/>
    <w:rsid w:val="5B36D2DA"/>
    <w:rsid w:val="5B37CFF9"/>
    <w:rsid w:val="5B471411"/>
    <w:rsid w:val="5B53FEF2"/>
    <w:rsid w:val="5B5562C7"/>
    <w:rsid w:val="5B5CFEA5"/>
    <w:rsid w:val="5B60C6CB"/>
    <w:rsid w:val="5B783429"/>
    <w:rsid w:val="5B7A60C6"/>
    <w:rsid w:val="5B7AC61C"/>
    <w:rsid w:val="5B7C8F71"/>
    <w:rsid w:val="5B7CF536"/>
    <w:rsid w:val="5B9E0BF9"/>
    <w:rsid w:val="5BA0900B"/>
    <w:rsid w:val="5BAAF01B"/>
    <w:rsid w:val="5BAED90B"/>
    <w:rsid w:val="5BB28696"/>
    <w:rsid w:val="5BB28C0E"/>
    <w:rsid w:val="5BB5B3CC"/>
    <w:rsid w:val="5BB73975"/>
    <w:rsid w:val="5BC06869"/>
    <w:rsid w:val="5BC2B784"/>
    <w:rsid w:val="5BD21445"/>
    <w:rsid w:val="5BD417A5"/>
    <w:rsid w:val="5BE2BD54"/>
    <w:rsid w:val="5BF066E2"/>
    <w:rsid w:val="5BF09366"/>
    <w:rsid w:val="5BF295DB"/>
    <w:rsid w:val="5BF31188"/>
    <w:rsid w:val="5BF354D4"/>
    <w:rsid w:val="5BF60595"/>
    <w:rsid w:val="5BF6CCA4"/>
    <w:rsid w:val="5BF7D6F5"/>
    <w:rsid w:val="5BF9A1AD"/>
    <w:rsid w:val="5C027FE8"/>
    <w:rsid w:val="5C056B85"/>
    <w:rsid w:val="5C0B2901"/>
    <w:rsid w:val="5C10B77A"/>
    <w:rsid w:val="5C19B0D9"/>
    <w:rsid w:val="5C2DEE68"/>
    <w:rsid w:val="5C3126B2"/>
    <w:rsid w:val="5C32AFA4"/>
    <w:rsid w:val="5C34E84D"/>
    <w:rsid w:val="5C354D71"/>
    <w:rsid w:val="5C3A6150"/>
    <w:rsid w:val="5C3A6898"/>
    <w:rsid w:val="5C3E944F"/>
    <w:rsid w:val="5C47461A"/>
    <w:rsid w:val="5C53666D"/>
    <w:rsid w:val="5C55C066"/>
    <w:rsid w:val="5C570194"/>
    <w:rsid w:val="5C5A1C72"/>
    <w:rsid w:val="5C5CA7C8"/>
    <w:rsid w:val="5C600CB6"/>
    <w:rsid w:val="5C647A69"/>
    <w:rsid w:val="5C6C6A02"/>
    <w:rsid w:val="5C721ED1"/>
    <w:rsid w:val="5C784795"/>
    <w:rsid w:val="5C7BEFC5"/>
    <w:rsid w:val="5C84FAF9"/>
    <w:rsid w:val="5C855ADC"/>
    <w:rsid w:val="5C886A0F"/>
    <w:rsid w:val="5C892F10"/>
    <w:rsid w:val="5C89BCD3"/>
    <w:rsid w:val="5C8D621E"/>
    <w:rsid w:val="5C8FEC8B"/>
    <w:rsid w:val="5C94FA4B"/>
    <w:rsid w:val="5C987939"/>
    <w:rsid w:val="5CA348CE"/>
    <w:rsid w:val="5CAE3203"/>
    <w:rsid w:val="5CB07CD2"/>
    <w:rsid w:val="5CBA908A"/>
    <w:rsid w:val="5CBE3FE0"/>
    <w:rsid w:val="5CC085A8"/>
    <w:rsid w:val="5CD58F95"/>
    <w:rsid w:val="5CD9EA1C"/>
    <w:rsid w:val="5CDFBECA"/>
    <w:rsid w:val="5CE39BAB"/>
    <w:rsid w:val="5CE9B15D"/>
    <w:rsid w:val="5CEAF8F4"/>
    <w:rsid w:val="5CEB1806"/>
    <w:rsid w:val="5CEB1985"/>
    <w:rsid w:val="5D06D052"/>
    <w:rsid w:val="5D0950EF"/>
    <w:rsid w:val="5D0A2D8E"/>
    <w:rsid w:val="5D10992D"/>
    <w:rsid w:val="5D10C10A"/>
    <w:rsid w:val="5D12CF83"/>
    <w:rsid w:val="5D1A0ED8"/>
    <w:rsid w:val="5D227D3C"/>
    <w:rsid w:val="5D2B6887"/>
    <w:rsid w:val="5D2EAD66"/>
    <w:rsid w:val="5D4DA111"/>
    <w:rsid w:val="5D4EF2CA"/>
    <w:rsid w:val="5D597186"/>
    <w:rsid w:val="5D5B52ED"/>
    <w:rsid w:val="5D637817"/>
    <w:rsid w:val="5D6409F7"/>
    <w:rsid w:val="5D6CF790"/>
    <w:rsid w:val="5D6F0B2A"/>
    <w:rsid w:val="5D76F5DF"/>
    <w:rsid w:val="5D7F14E3"/>
    <w:rsid w:val="5D7FD04F"/>
    <w:rsid w:val="5D8B3DF2"/>
    <w:rsid w:val="5D956839"/>
    <w:rsid w:val="5D9D8093"/>
    <w:rsid w:val="5DA15850"/>
    <w:rsid w:val="5DA17B03"/>
    <w:rsid w:val="5DA7FF95"/>
    <w:rsid w:val="5DB0F2D1"/>
    <w:rsid w:val="5DB68BB2"/>
    <w:rsid w:val="5DB6CB46"/>
    <w:rsid w:val="5DB98171"/>
    <w:rsid w:val="5DBCA468"/>
    <w:rsid w:val="5DC8528A"/>
    <w:rsid w:val="5DC94EC4"/>
    <w:rsid w:val="5DCAC215"/>
    <w:rsid w:val="5DE091D8"/>
    <w:rsid w:val="5DEA2333"/>
    <w:rsid w:val="5DED37A9"/>
    <w:rsid w:val="5DF92FF3"/>
    <w:rsid w:val="5DFD889C"/>
    <w:rsid w:val="5DFE7C2E"/>
    <w:rsid w:val="5E04AF18"/>
    <w:rsid w:val="5E089587"/>
    <w:rsid w:val="5E0EBF59"/>
    <w:rsid w:val="5E128528"/>
    <w:rsid w:val="5E1EE6BC"/>
    <w:rsid w:val="5E219661"/>
    <w:rsid w:val="5E22E7B1"/>
    <w:rsid w:val="5E2A36F4"/>
    <w:rsid w:val="5E2BB414"/>
    <w:rsid w:val="5E38E983"/>
    <w:rsid w:val="5E398201"/>
    <w:rsid w:val="5E40F1F6"/>
    <w:rsid w:val="5E4B114E"/>
    <w:rsid w:val="5E4C657E"/>
    <w:rsid w:val="5E5949DF"/>
    <w:rsid w:val="5E672133"/>
    <w:rsid w:val="5E6AF995"/>
    <w:rsid w:val="5E839CFA"/>
    <w:rsid w:val="5E8A8212"/>
    <w:rsid w:val="5E8BBC91"/>
    <w:rsid w:val="5E90D0C0"/>
    <w:rsid w:val="5E91885E"/>
    <w:rsid w:val="5E9583BF"/>
    <w:rsid w:val="5E9B34E5"/>
    <w:rsid w:val="5EAF777C"/>
    <w:rsid w:val="5EB4B194"/>
    <w:rsid w:val="5EB4B5E1"/>
    <w:rsid w:val="5EB6BE22"/>
    <w:rsid w:val="5EB6ED4D"/>
    <w:rsid w:val="5EBAD6D0"/>
    <w:rsid w:val="5EBD4142"/>
    <w:rsid w:val="5EBE8749"/>
    <w:rsid w:val="5EC04B26"/>
    <w:rsid w:val="5EC455EB"/>
    <w:rsid w:val="5ED3B480"/>
    <w:rsid w:val="5ED79EF7"/>
    <w:rsid w:val="5ED8B430"/>
    <w:rsid w:val="5ED92602"/>
    <w:rsid w:val="5EDD5A5F"/>
    <w:rsid w:val="5EE3148D"/>
    <w:rsid w:val="5EE8F868"/>
    <w:rsid w:val="5EF6EDA3"/>
    <w:rsid w:val="5EF714F3"/>
    <w:rsid w:val="5F043C54"/>
    <w:rsid w:val="5F0E0D87"/>
    <w:rsid w:val="5F172246"/>
    <w:rsid w:val="5F1AF31D"/>
    <w:rsid w:val="5F1C7BD7"/>
    <w:rsid w:val="5F224426"/>
    <w:rsid w:val="5F254037"/>
    <w:rsid w:val="5F3141E8"/>
    <w:rsid w:val="5F31EA26"/>
    <w:rsid w:val="5F39C25F"/>
    <w:rsid w:val="5F3BE88A"/>
    <w:rsid w:val="5F40251B"/>
    <w:rsid w:val="5F424308"/>
    <w:rsid w:val="5F44C278"/>
    <w:rsid w:val="5F47137F"/>
    <w:rsid w:val="5F4A8B27"/>
    <w:rsid w:val="5F4C0712"/>
    <w:rsid w:val="5F549F90"/>
    <w:rsid w:val="5F613E75"/>
    <w:rsid w:val="5F63AF96"/>
    <w:rsid w:val="5F63C019"/>
    <w:rsid w:val="5F6475A9"/>
    <w:rsid w:val="5F703A71"/>
    <w:rsid w:val="5F7A5D2D"/>
    <w:rsid w:val="5F8AE3BA"/>
    <w:rsid w:val="5F8B322A"/>
    <w:rsid w:val="5F99D99F"/>
    <w:rsid w:val="5FA1AD3F"/>
    <w:rsid w:val="5FA78052"/>
    <w:rsid w:val="5FAC5B87"/>
    <w:rsid w:val="5FAFC2F2"/>
    <w:rsid w:val="5FC1CD35"/>
    <w:rsid w:val="5FC99177"/>
    <w:rsid w:val="5FCA40D2"/>
    <w:rsid w:val="5FD6F9DF"/>
    <w:rsid w:val="5FDA63EF"/>
    <w:rsid w:val="5FE40D4A"/>
    <w:rsid w:val="5FE5CDB3"/>
    <w:rsid w:val="5FE785DA"/>
    <w:rsid w:val="5FE79D35"/>
    <w:rsid w:val="5FEDD6AF"/>
    <w:rsid w:val="5FEE3C83"/>
    <w:rsid w:val="5FEFF6E7"/>
    <w:rsid w:val="5FF172B3"/>
    <w:rsid w:val="60055C41"/>
    <w:rsid w:val="6006CB00"/>
    <w:rsid w:val="6009EC62"/>
    <w:rsid w:val="600B683F"/>
    <w:rsid w:val="600F318F"/>
    <w:rsid w:val="60122A38"/>
    <w:rsid w:val="60133DB4"/>
    <w:rsid w:val="601E827B"/>
    <w:rsid w:val="6023D814"/>
    <w:rsid w:val="60262461"/>
    <w:rsid w:val="60267A28"/>
    <w:rsid w:val="6029EC31"/>
    <w:rsid w:val="602A1F06"/>
    <w:rsid w:val="602B0368"/>
    <w:rsid w:val="60305AA8"/>
    <w:rsid w:val="603EB42F"/>
    <w:rsid w:val="6042894D"/>
    <w:rsid w:val="6042EC55"/>
    <w:rsid w:val="60457487"/>
    <w:rsid w:val="604C7585"/>
    <w:rsid w:val="604D6CF1"/>
    <w:rsid w:val="605E4421"/>
    <w:rsid w:val="60612B1C"/>
    <w:rsid w:val="60633904"/>
    <w:rsid w:val="606F9456"/>
    <w:rsid w:val="60727F97"/>
    <w:rsid w:val="6073ED9E"/>
    <w:rsid w:val="607EDE7E"/>
    <w:rsid w:val="6082AEE6"/>
    <w:rsid w:val="608482EC"/>
    <w:rsid w:val="60861295"/>
    <w:rsid w:val="6088D1E0"/>
    <w:rsid w:val="60904CC3"/>
    <w:rsid w:val="60954067"/>
    <w:rsid w:val="609B9346"/>
    <w:rsid w:val="609C17D3"/>
    <w:rsid w:val="609E35C5"/>
    <w:rsid w:val="609F36FC"/>
    <w:rsid w:val="60A497A7"/>
    <w:rsid w:val="60ADF011"/>
    <w:rsid w:val="60AEA0A4"/>
    <w:rsid w:val="60AF54B9"/>
    <w:rsid w:val="60B5FA10"/>
    <w:rsid w:val="60B6234A"/>
    <w:rsid w:val="60B770FA"/>
    <w:rsid w:val="60C2AEE5"/>
    <w:rsid w:val="60C5728D"/>
    <w:rsid w:val="60C59891"/>
    <w:rsid w:val="60C81092"/>
    <w:rsid w:val="60CB211D"/>
    <w:rsid w:val="60CBBF24"/>
    <w:rsid w:val="60CC44D9"/>
    <w:rsid w:val="60CC9AA3"/>
    <w:rsid w:val="60D1F4EF"/>
    <w:rsid w:val="60E6D992"/>
    <w:rsid w:val="60F55572"/>
    <w:rsid w:val="60FF9BA8"/>
    <w:rsid w:val="61025A45"/>
    <w:rsid w:val="610394AC"/>
    <w:rsid w:val="610FC9B9"/>
    <w:rsid w:val="611C32D8"/>
    <w:rsid w:val="612171AE"/>
    <w:rsid w:val="61283F38"/>
    <w:rsid w:val="612BAB2D"/>
    <w:rsid w:val="612E8D4B"/>
    <w:rsid w:val="612ED5B3"/>
    <w:rsid w:val="6136FA93"/>
    <w:rsid w:val="613DF4C4"/>
    <w:rsid w:val="615E405E"/>
    <w:rsid w:val="615F01AE"/>
    <w:rsid w:val="61685D7D"/>
    <w:rsid w:val="616A6171"/>
    <w:rsid w:val="616A8599"/>
    <w:rsid w:val="61750AD4"/>
    <w:rsid w:val="617F1F51"/>
    <w:rsid w:val="6185C706"/>
    <w:rsid w:val="618A0310"/>
    <w:rsid w:val="619218C0"/>
    <w:rsid w:val="61924433"/>
    <w:rsid w:val="6193CAED"/>
    <w:rsid w:val="61940B16"/>
    <w:rsid w:val="61971AE1"/>
    <w:rsid w:val="619946F1"/>
    <w:rsid w:val="619A8901"/>
    <w:rsid w:val="619D2FB9"/>
    <w:rsid w:val="61A27D6E"/>
    <w:rsid w:val="61A5B03E"/>
    <w:rsid w:val="61AC9853"/>
    <w:rsid w:val="61B1772B"/>
    <w:rsid w:val="61B5875F"/>
    <w:rsid w:val="61B743CE"/>
    <w:rsid w:val="61B76ECE"/>
    <w:rsid w:val="61C5326C"/>
    <w:rsid w:val="61C5EC58"/>
    <w:rsid w:val="61CCBA3D"/>
    <w:rsid w:val="61CD1C24"/>
    <w:rsid w:val="61D25791"/>
    <w:rsid w:val="61D46319"/>
    <w:rsid w:val="61D81A8B"/>
    <w:rsid w:val="61E05BA6"/>
    <w:rsid w:val="61E1BECD"/>
    <w:rsid w:val="61FFE6A7"/>
    <w:rsid w:val="620D6168"/>
    <w:rsid w:val="620DA047"/>
    <w:rsid w:val="621CAC0B"/>
    <w:rsid w:val="6223696C"/>
    <w:rsid w:val="62281A5B"/>
    <w:rsid w:val="622A3D98"/>
    <w:rsid w:val="622A549D"/>
    <w:rsid w:val="622AB252"/>
    <w:rsid w:val="622ACD83"/>
    <w:rsid w:val="6231351C"/>
    <w:rsid w:val="6237D736"/>
    <w:rsid w:val="6244BEA1"/>
    <w:rsid w:val="6252DED1"/>
    <w:rsid w:val="625FBB70"/>
    <w:rsid w:val="6262A4AF"/>
    <w:rsid w:val="626453BB"/>
    <w:rsid w:val="626AAC88"/>
    <w:rsid w:val="62732841"/>
    <w:rsid w:val="627873E0"/>
    <w:rsid w:val="6279AA60"/>
    <w:rsid w:val="627AAA16"/>
    <w:rsid w:val="628A10FB"/>
    <w:rsid w:val="628B67D6"/>
    <w:rsid w:val="62907060"/>
    <w:rsid w:val="6295473C"/>
    <w:rsid w:val="6296EE51"/>
    <w:rsid w:val="62973A5B"/>
    <w:rsid w:val="62977B6A"/>
    <w:rsid w:val="6298D5C9"/>
    <w:rsid w:val="6299A663"/>
    <w:rsid w:val="62A6199F"/>
    <w:rsid w:val="62A7AD9B"/>
    <w:rsid w:val="62AA854A"/>
    <w:rsid w:val="62AC9AE9"/>
    <w:rsid w:val="62AF5DAA"/>
    <w:rsid w:val="62B33E8A"/>
    <w:rsid w:val="62B3B424"/>
    <w:rsid w:val="62B3FA39"/>
    <w:rsid w:val="62B8C721"/>
    <w:rsid w:val="62BE9252"/>
    <w:rsid w:val="62C14AD7"/>
    <w:rsid w:val="62C86A85"/>
    <w:rsid w:val="62CE9E0F"/>
    <w:rsid w:val="62D71F87"/>
    <w:rsid w:val="62D8DA6A"/>
    <w:rsid w:val="62D9C591"/>
    <w:rsid w:val="62E6EF00"/>
    <w:rsid w:val="62EDD36F"/>
    <w:rsid w:val="62EED1BB"/>
    <w:rsid w:val="62F0344F"/>
    <w:rsid w:val="62F277CF"/>
    <w:rsid w:val="62F290B0"/>
    <w:rsid w:val="630DC02A"/>
    <w:rsid w:val="6311329E"/>
    <w:rsid w:val="631366D5"/>
    <w:rsid w:val="631A9096"/>
    <w:rsid w:val="631CADEE"/>
    <w:rsid w:val="631FDF09"/>
    <w:rsid w:val="63284337"/>
    <w:rsid w:val="632931C2"/>
    <w:rsid w:val="633E0375"/>
    <w:rsid w:val="63430703"/>
    <w:rsid w:val="6358D803"/>
    <w:rsid w:val="635AEFB0"/>
    <w:rsid w:val="635D6EBE"/>
    <w:rsid w:val="6361141A"/>
    <w:rsid w:val="6366B260"/>
    <w:rsid w:val="637CAD59"/>
    <w:rsid w:val="6384BA56"/>
    <w:rsid w:val="6385AD62"/>
    <w:rsid w:val="638BEFF3"/>
    <w:rsid w:val="638E28B4"/>
    <w:rsid w:val="6396AFD3"/>
    <w:rsid w:val="639EC2A4"/>
    <w:rsid w:val="639EFF70"/>
    <w:rsid w:val="63A6E7C3"/>
    <w:rsid w:val="63B8A5FD"/>
    <w:rsid w:val="63C085A3"/>
    <w:rsid w:val="63CCEA67"/>
    <w:rsid w:val="63DB85D9"/>
    <w:rsid w:val="63E6D0C0"/>
    <w:rsid w:val="63F2DF1A"/>
    <w:rsid w:val="63FD895D"/>
    <w:rsid w:val="63FDE952"/>
    <w:rsid w:val="63FF552D"/>
    <w:rsid w:val="640DC721"/>
    <w:rsid w:val="641182B8"/>
    <w:rsid w:val="64168B1A"/>
    <w:rsid w:val="641B97CA"/>
    <w:rsid w:val="641BFC5E"/>
    <w:rsid w:val="641F8E3B"/>
    <w:rsid w:val="6420133A"/>
    <w:rsid w:val="6421C1D9"/>
    <w:rsid w:val="6427240F"/>
    <w:rsid w:val="6429A4AF"/>
    <w:rsid w:val="642EC19A"/>
    <w:rsid w:val="642F6B29"/>
    <w:rsid w:val="6438D001"/>
    <w:rsid w:val="6450CAFB"/>
    <w:rsid w:val="6453404B"/>
    <w:rsid w:val="6455FC35"/>
    <w:rsid w:val="64621A14"/>
    <w:rsid w:val="64657B54"/>
    <w:rsid w:val="6466DFC9"/>
    <w:rsid w:val="646FB6B1"/>
    <w:rsid w:val="64730C21"/>
    <w:rsid w:val="6473EA66"/>
    <w:rsid w:val="6475A48D"/>
    <w:rsid w:val="6484327A"/>
    <w:rsid w:val="64862509"/>
    <w:rsid w:val="648BAAFD"/>
    <w:rsid w:val="649DFA4B"/>
    <w:rsid w:val="64A3DDFC"/>
    <w:rsid w:val="64AD46C7"/>
    <w:rsid w:val="64AEFF76"/>
    <w:rsid w:val="64B001B6"/>
    <w:rsid w:val="64B36F70"/>
    <w:rsid w:val="64B5FB2E"/>
    <w:rsid w:val="64C09E5F"/>
    <w:rsid w:val="64C175AB"/>
    <w:rsid w:val="64C7B4E8"/>
    <w:rsid w:val="64D09EB7"/>
    <w:rsid w:val="64D9D96A"/>
    <w:rsid w:val="64E5140C"/>
    <w:rsid w:val="64E6FA1D"/>
    <w:rsid w:val="64E9AB2D"/>
    <w:rsid w:val="64E9C5AE"/>
    <w:rsid w:val="64EEE27F"/>
    <w:rsid w:val="64FE0804"/>
    <w:rsid w:val="64FED184"/>
    <w:rsid w:val="6501DC3B"/>
    <w:rsid w:val="65067A5C"/>
    <w:rsid w:val="6518E33C"/>
    <w:rsid w:val="6532F372"/>
    <w:rsid w:val="65352422"/>
    <w:rsid w:val="6539ABB9"/>
    <w:rsid w:val="653A6D48"/>
    <w:rsid w:val="653AB6E4"/>
    <w:rsid w:val="654391A1"/>
    <w:rsid w:val="6549685E"/>
    <w:rsid w:val="654C4DA2"/>
    <w:rsid w:val="654CFFEA"/>
    <w:rsid w:val="6550E382"/>
    <w:rsid w:val="65556732"/>
    <w:rsid w:val="6558EBE7"/>
    <w:rsid w:val="655A3D62"/>
    <w:rsid w:val="655B9483"/>
    <w:rsid w:val="655CBE15"/>
    <w:rsid w:val="65605537"/>
    <w:rsid w:val="656342CB"/>
    <w:rsid w:val="65691829"/>
    <w:rsid w:val="6569D416"/>
    <w:rsid w:val="656CE44E"/>
    <w:rsid w:val="656FCB31"/>
    <w:rsid w:val="6576BB7C"/>
    <w:rsid w:val="658698D3"/>
    <w:rsid w:val="65A1AF97"/>
    <w:rsid w:val="65A5D5D1"/>
    <w:rsid w:val="65AA8B12"/>
    <w:rsid w:val="65C0FD65"/>
    <w:rsid w:val="65C1CE75"/>
    <w:rsid w:val="65CDB4E9"/>
    <w:rsid w:val="65D1D716"/>
    <w:rsid w:val="65D3F12A"/>
    <w:rsid w:val="65E4F89B"/>
    <w:rsid w:val="65E57C50"/>
    <w:rsid w:val="65E808C0"/>
    <w:rsid w:val="65F33DDA"/>
    <w:rsid w:val="65F42DE8"/>
    <w:rsid w:val="6601BAE5"/>
    <w:rsid w:val="6602D2F3"/>
    <w:rsid w:val="6607B880"/>
    <w:rsid w:val="660C3F23"/>
    <w:rsid w:val="660EDC82"/>
    <w:rsid w:val="66119DB7"/>
    <w:rsid w:val="66196B45"/>
    <w:rsid w:val="661A2B00"/>
    <w:rsid w:val="661ACD80"/>
    <w:rsid w:val="661C0C6C"/>
    <w:rsid w:val="6620A559"/>
    <w:rsid w:val="6624EBD2"/>
    <w:rsid w:val="6625187B"/>
    <w:rsid w:val="6625FFF3"/>
    <w:rsid w:val="662EBFA5"/>
    <w:rsid w:val="66305129"/>
    <w:rsid w:val="6636CD79"/>
    <w:rsid w:val="663DF9D9"/>
    <w:rsid w:val="663F3255"/>
    <w:rsid w:val="66464304"/>
    <w:rsid w:val="664A0765"/>
    <w:rsid w:val="664BA8B4"/>
    <w:rsid w:val="664D5E95"/>
    <w:rsid w:val="664F3FD1"/>
    <w:rsid w:val="665ED8A5"/>
    <w:rsid w:val="6668B3CA"/>
    <w:rsid w:val="66719A5A"/>
    <w:rsid w:val="66748E4A"/>
    <w:rsid w:val="667AF29F"/>
    <w:rsid w:val="667E2C3E"/>
    <w:rsid w:val="667ED763"/>
    <w:rsid w:val="6685CE68"/>
    <w:rsid w:val="66866F03"/>
    <w:rsid w:val="66941D41"/>
    <w:rsid w:val="66944289"/>
    <w:rsid w:val="6694EFDD"/>
    <w:rsid w:val="66957CCB"/>
    <w:rsid w:val="66A038EF"/>
    <w:rsid w:val="66A0E2FE"/>
    <w:rsid w:val="66A94309"/>
    <w:rsid w:val="66AEBDC7"/>
    <w:rsid w:val="66B5F769"/>
    <w:rsid w:val="66B744A7"/>
    <w:rsid w:val="66B7AD38"/>
    <w:rsid w:val="66B93126"/>
    <w:rsid w:val="66BC9C9A"/>
    <w:rsid w:val="66BD27A6"/>
    <w:rsid w:val="66C249B3"/>
    <w:rsid w:val="66C31E34"/>
    <w:rsid w:val="66C37C3A"/>
    <w:rsid w:val="66C6C6C8"/>
    <w:rsid w:val="66C755A6"/>
    <w:rsid w:val="66CE8BC9"/>
    <w:rsid w:val="66D719AD"/>
    <w:rsid w:val="66DD5DDD"/>
    <w:rsid w:val="66DE63D9"/>
    <w:rsid w:val="66E615E4"/>
    <w:rsid w:val="66E9EE9B"/>
    <w:rsid w:val="66EB1568"/>
    <w:rsid w:val="66EC334C"/>
    <w:rsid w:val="66EDC55E"/>
    <w:rsid w:val="66F27BC9"/>
    <w:rsid w:val="66F5E326"/>
    <w:rsid w:val="66F7B381"/>
    <w:rsid w:val="66FBD662"/>
    <w:rsid w:val="66FEAEB5"/>
    <w:rsid w:val="6709453D"/>
    <w:rsid w:val="6713FE91"/>
    <w:rsid w:val="671F28DA"/>
    <w:rsid w:val="67258188"/>
    <w:rsid w:val="672ADD2E"/>
    <w:rsid w:val="6734AF56"/>
    <w:rsid w:val="6738E989"/>
    <w:rsid w:val="6740CF17"/>
    <w:rsid w:val="674181AB"/>
    <w:rsid w:val="6741FF3A"/>
    <w:rsid w:val="6749396D"/>
    <w:rsid w:val="676A4467"/>
    <w:rsid w:val="676A5BCE"/>
    <w:rsid w:val="676F1DCF"/>
    <w:rsid w:val="677403B9"/>
    <w:rsid w:val="6782ACE7"/>
    <w:rsid w:val="67846CFC"/>
    <w:rsid w:val="6784A224"/>
    <w:rsid w:val="678A338E"/>
    <w:rsid w:val="67926099"/>
    <w:rsid w:val="6792DF2E"/>
    <w:rsid w:val="679BE498"/>
    <w:rsid w:val="679FFB2D"/>
    <w:rsid w:val="67CD044E"/>
    <w:rsid w:val="67D5C01C"/>
    <w:rsid w:val="67DB89B9"/>
    <w:rsid w:val="67DB9AF2"/>
    <w:rsid w:val="67E025F1"/>
    <w:rsid w:val="67E28FDA"/>
    <w:rsid w:val="67E4AE25"/>
    <w:rsid w:val="67E6B9FC"/>
    <w:rsid w:val="67E743E9"/>
    <w:rsid w:val="67EEE4CB"/>
    <w:rsid w:val="67FBE91D"/>
    <w:rsid w:val="67FE5AF3"/>
    <w:rsid w:val="6801F10F"/>
    <w:rsid w:val="68158CDD"/>
    <w:rsid w:val="681ABC99"/>
    <w:rsid w:val="681DEDF9"/>
    <w:rsid w:val="682041A5"/>
    <w:rsid w:val="682D5E56"/>
    <w:rsid w:val="68302D98"/>
    <w:rsid w:val="6833B6F7"/>
    <w:rsid w:val="683A913E"/>
    <w:rsid w:val="683C7FFA"/>
    <w:rsid w:val="6852C498"/>
    <w:rsid w:val="6869C7BC"/>
    <w:rsid w:val="686B4668"/>
    <w:rsid w:val="687CC403"/>
    <w:rsid w:val="6884E5A9"/>
    <w:rsid w:val="6888749D"/>
    <w:rsid w:val="6888D3D4"/>
    <w:rsid w:val="688A5AA5"/>
    <w:rsid w:val="688E642D"/>
    <w:rsid w:val="6894580A"/>
    <w:rsid w:val="68990DE9"/>
    <w:rsid w:val="68A63F20"/>
    <w:rsid w:val="68A6945F"/>
    <w:rsid w:val="68A9811F"/>
    <w:rsid w:val="68AD5CAB"/>
    <w:rsid w:val="68ADC907"/>
    <w:rsid w:val="68B0C1AC"/>
    <w:rsid w:val="68B2A050"/>
    <w:rsid w:val="68B6EAD2"/>
    <w:rsid w:val="68BC41B3"/>
    <w:rsid w:val="68BEAB77"/>
    <w:rsid w:val="68BFB3C6"/>
    <w:rsid w:val="68C04D9C"/>
    <w:rsid w:val="68CD8D63"/>
    <w:rsid w:val="68D2D6CD"/>
    <w:rsid w:val="68D47E8D"/>
    <w:rsid w:val="68E04246"/>
    <w:rsid w:val="68E30E93"/>
    <w:rsid w:val="68E88FAD"/>
    <w:rsid w:val="68EDFE99"/>
    <w:rsid w:val="68EEA8BD"/>
    <w:rsid w:val="68F1FFAF"/>
    <w:rsid w:val="68F6575E"/>
    <w:rsid w:val="68F6D8B9"/>
    <w:rsid w:val="68FAAC61"/>
    <w:rsid w:val="68FCA67D"/>
    <w:rsid w:val="6901FA43"/>
    <w:rsid w:val="691B8C18"/>
    <w:rsid w:val="691CFA52"/>
    <w:rsid w:val="6925E1BB"/>
    <w:rsid w:val="6926C7D0"/>
    <w:rsid w:val="692C2D97"/>
    <w:rsid w:val="6936EE7B"/>
    <w:rsid w:val="693BF6BF"/>
    <w:rsid w:val="693D5F5C"/>
    <w:rsid w:val="69467D44"/>
    <w:rsid w:val="69478520"/>
    <w:rsid w:val="69485CD8"/>
    <w:rsid w:val="694C1E2E"/>
    <w:rsid w:val="694D2867"/>
    <w:rsid w:val="69562332"/>
    <w:rsid w:val="69567486"/>
    <w:rsid w:val="695F8E91"/>
    <w:rsid w:val="6962CD70"/>
    <w:rsid w:val="6962ED60"/>
    <w:rsid w:val="6965B8A2"/>
    <w:rsid w:val="69662E54"/>
    <w:rsid w:val="6972F91B"/>
    <w:rsid w:val="6982B2AE"/>
    <w:rsid w:val="6984996B"/>
    <w:rsid w:val="698B415E"/>
    <w:rsid w:val="698B7FDE"/>
    <w:rsid w:val="698C0A40"/>
    <w:rsid w:val="699280F9"/>
    <w:rsid w:val="69973FDC"/>
    <w:rsid w:val="69987EEA"/>
    <w:rsid w:val="69A002D8"/>
    <w:rsid w:val="69A0161F"/>
    <w:rsid w:val="69A201FF"/>
    <w:rsid w:val="69A761AF"/>
    <w:rsid w:val="69AD9E70"/>
    <w:rsid w:val="69B76B26"/>
    <w:rsid w:val="69B8CF7D"/>
    <w:rsid w:val="69C3A6FA"/>
    <w:rsid w:val="69C75ECE"/>
    <w:rsid w:val="69CAB108"/>
    <w:rsid w:val="69D31F9F"/>
    <w:rsid w:val="69DCCA34"/>
    <w:rsid w:val="69E360BC"/>
    <w:rsid w:val="69EC518E"/>
    <w:rsid w:val="69ED7BEC"/>
    <w:rsid w:val="6A046209"/>
    <w:rsid w:val="6A08B3D1"/>
    <w:rsid w:val="6A0AC216"/>
    <w:rsid w:val="6A0D1ED8"/>
    <w:rsid w:val="6A0F8D4F"/>
    <w:rsid w:val="6A1967FF"/>
    <w:rsid w:val="6A1CB70B"/>
    <w:rsid w:val="6A236D24"/>
    <w:rsid w:val="6A32EC72"/>
    <w:rsid w:val="6A38C50F"/>
    <w:rsid w:val="6A3A4037"/>
    <w:rsid w:val="6A3FDEB0"/>
    <w:rsid w:val="6A434916"/>
    <w:rsid w:val="6A4B91A6"/>
    <w:rsid w:val="6A4CC096"/>
    <w:rsid w:val="6A4CDF38"/>
    <w:rsid w:val="6A4CE4E4"/>
    <w:rsid w:val="6A4DB9B3"/>
    <w:rsid w:val="6A500B8D"/>
    <w:rsid w:val="6A5497C2"/>
    <w:rsid w:val="6A555642"/>
    <w:rsid w:val="6A564F3D"/>
    <w:rsid w:val="6A56FDAF"/>
    <w:rsid w:val="6A58FCDC"/>
    <w:rsid w:val="6A5A626B"/>
    <w:rsid w:val="6A5B17BF"/>
    <w:rsid w:val="6A7F5996"/>
    <w:rsid w:val="6A818E26"/>
    <w:rsid w:val="6A820FBA"/>
    <w:rsid w:val="6A8ADC75"/>
    <w:rsid w:val="6A8C3FFF"/>
    <w:rsid w:val="6A8C44EA"/>
    <w:rsid w:val="6A8E8422"/>
    <w:rsid w:val="6A9F106C"/>
    <w:rsid w:val="6A9F65E8"/>
    <w:rsid w:val="6AA2BF53"/>
    <w:rsid w:val="6AA455C3"/>
    <w:rsid w:val="6AA46697"/>
    <w:rsid w:val="6AB50568"/>
    <w:rsid w:val="6ABA60E1"/>
    <w:rsid w:val="6AC06286"/>
    <w:rsid w:val="6AC63CEB"/>
    <w:rsid w:val="6ACC636A"/>
    <w:rsid w:val="6AD58368"/>
    <w:rsid w:val="6AE98631"/>
    <w:rsid w:val="6B0A4CA8"/>
    <w:rsid w:val="6B0F8C23"/>
    <w:rsid w:val="6B149A8B"/>
    <w:rsid w:val="6B205702"/>
    <w:rsid w:val="6B273891"/>
    <w:rsid w:val="6B29E771"/>
    <w:rsid w:val="6B310297"/>
    <w:rsid w:val="6B336830"/>
    <w:rsid w:val="6B37942F"/>
    <w:rsid w:val="6B37DF96"/>
    <w:rsid w:val="6B3AC6E0"/>
    <w:rsid w:val="6B51EDD8"/>
    <w:rsid w:val="6B588765"/>
    <w:rsid w:val="6B5AC7AF"/>
    <w:rsid w:val="6B5C4C70"/>
    <w:rsid w:val="6B63CE10"/>
    <w:rsid w:val="6B6CA929"/>
    <w:rsid w:val="6B6DE55E"/>
    <w:rsid w:val="6B74F337"/>
    <w:rsid w:val="6B7588C8"/>
    <w:rsid w:val="6B7612C3"/>
    <w:rsid w:val="6B77F448"/>
    <w:rsid w:val="6B7C3625"/>
    <w:rsid w:val="6B7E4F47"/>
    <w:rsid w:val="6B80CBB8"/>
    <w:rsid w:val="6B822079"/>
    <w:rsid w:val="6B8AD2A6"/>
    <w:rsid w:val="6B8DA493"/>
    <w:rsid w:val="6B93621F"/>
    <w:rsid w:val="6B957776"/>
    <w:rsid w:val="6B9C237C"/>
    <w:rsid w:val="6B9D8EAD"/>
    <w:rsid w:val="6B9FCFD8"/>
    <w:rsid w:val="6BA1B9C5"/>
    <w:rsid w:val="6BA54C80"/>
    <w:rsid w:val="6BB091EC"/>
    <w:rsid w:val="6BB6C6ED"/>
    <w:rsid w:val="6BCA6D02"/>
    <w:rsid w:val="6BD078F1"/>
    <w:rsid w:val="6BE78082"/>
    <w:rsid w:val="6BF018DB"/>
    <w:rsid w:val="6BF4ED15"/>
    <w:rsid w:val="6BFB0ED3"/>
    <w:rsid w:val="6BFE2DC0"/>
    <w:rsid w:val="6C069547"/>
    <w:rsid w:val="6C0C1923"/>
    <w:rsid w:val="6C1371D2"/>
    <w:rsid w:val="6C23C75E"/>
    <w:rsid w:val="6C26FCCA"/>
    <w:rsid w:val="6C27B2D9"/>
    <w:rsid w:val="6C2AC673"/>
    <w:rsid w:val="6C33D4DA"/>
    <w:rsid w:val="6C3519A1"/>
    <w:rsid w:val="6C3694BD"/>
    <w:rsid w:val="6C3DFEAC"/>
    <w:rsid w:val="6C3EC7AD"/>
    <w:rsid w:val="6C4C336F"/>
    <w:rsid w:val="6C5289B8"/>
    <w:rsid w:val="6C530725"/>
    <w:rsid w:val="6C5974F0"/>
    <w:rsid w:val="6C5C1006"/>
    <w:rsid w:val="6C5CC2E6"/>
    <w:rsid w:val="6C603DE7"/>
    <w:rsid w:val="6C64C492"/>
    <w:rsid w:val="6C65D68A"/>
    <w:rsid w:val="6C69830F"/>
    <w:rsid w:val="6C69AC3F"/>
    <w:rsid w:val="6C6F07F5"/>
    <w:rsid w:val="6C791AC4"/>
    <w:rsid w:val="6C7F5BE5"/>
    <w:rsid w:val="6C81554A"/>
    <w:rsid w:val="6C875B69"/>
    <w:rsid w:val="6C88C074"/>
    <w:rsid w:val="6C8D07C8"/>
    <w:rsid w:val="6C8ED859"/>
    <w:rsid w:val="6C91CAC4"/>
    <w:rsid w:val="6CA182CC"/>
    <w:rsid w:val="6CA6033B"/>
    <w:rsid w:val="6CA7E36B"/>
    <w:rsid w:val="6CA9FC52"/>
    <w:rsid w:val="6CAA9C80"/>
    <w:rsid w:val="6CABF8BD"/>
    <w:rsid w:val="6CB2445F"/>
    <w:rsid w:val="6CD3AA92"/>
    <w:rsid w:val="6CD77F88"/>
    <w:rsid w:val="6CE271A7"/>
    <w:rsid w:val="6CEDBB2B"/>
    <w:rsid w:val="6CF44688"/>
    <w:rsid w:val="6CF54701"/>
    <w:rsid w:val="6CFC1C29"/>
    <w:rsid w:val="6CFCDC55"/>
    <w:rsid w:val="6CFDCC88"/>
    <w:rsid w:val="6D018ED1"/>
    <w:rsid w:val="6D048693"/>
    <w:rsid w:val="6D058D96"/>
    <w:rsid w:val="6D0CC533"/>
    <w:rsid w:val="6D0D3AE5"/>
    <w:rsid w:val="6D0E056F"/>
    <w:rsid w:val="6D10A67F"/>
    <w:rsid w:val="6D17F5BD"/>
    <w:rsid w:val="6D1C8722"/>
    <w:rsid w:val="6D20A44E"/>
    <w:rsid w:val="6D46315A"/>
    <w:rsid w:val="6D4736D3"/>
    <w:rsid w:val="6D47E11A"/>
    <w:rsid w:val="6D5031F5"/>
    <w:rsid w:val="6D540356"/>
    <w:rsid w:val="6D5438D5"/>
    <w:rsid w:val="6D5CE727"/>
    <w:rsid w:val="6D5FF399"/>
    <w:rsid w:val="6D651354"/>
    <w:rsid w:val="6D6EAF40"/>
    <w:rsid w:val="6D71B433"/>
    <w:rsid w:val="6D793DAC"/>
    <w:rsid w:val="6D80386A"/>
    <w:rsid w:val="6D8618CB"/>
    <w:rsid w:val="6D901165"/>
    <w:rsid w:val="6D940594"/>
    <w:rsid w:val="6D96A706"/>
    <w:rsid w:val="6D98F9C9"/>
    <w:rsid w:val="6D9F5EA4"/>
    <w:rsid w:val="6DA03053"/>
    <w:rsid w:val="6DA1BA7E"/>
    <w:rsid w:val="6DA371FF"/>
    <w:rsid w:val="6DA680AE"/>
    <w:rsid w:val="6DABFC72"/>
    <w:rsid w:val="6DB19245"/>
    <w:rsid w:val="6DB22CDD"/>
    <w:rsid w:val="6DB59811"/>
    <w:rsid w:val="6DB60C36"/>
    <w:rsid w:val="6DB6A862"/>
    <w:rsid w:val="6DB7FE72"/>
    <w:rsid w:val="6DBC29A5"/>
    <w:rsid w:val="6DC1693F"/>
    <w:rsid w:val="6DC22777"/>
    <w:rsid w:val="6DD42CE7"/>
    <w:rsid w:val="6DDA3A60"/>
    <w:rsid w:val="6DDF810A"/>
    <w:rsid w:val="6DE09B30"/>
    <w:rsid w:val="6DE904E3"/>
    <w:rsid w:val="6DEDBCB9"/>
    <w:rsid w:val="6DF1E229"/>
    <w:rsid w:val="6DF93B08"/>
    <w:rsid w:val="6DFDA407"/>
    <w:rsid w:val="6E00F3B2"/>
    <w:rsid w:val="6E09CDD2"/>
    <w:rsid w:val="6E11B581"/>
    <w:rsid w:val="6E1B8863"/>
    <w:rsid w:val="6E28CC78"/>
    <w:rsid w:val="6E3682E1"/>
    <w:rsid w:val="6E41EA35"/>
    <w:rsid w:val="6E457103"/>
    <w:rsid w:val="6E461F07"/>
    <w:rsid w:val="6E481BCD"/>
    <w:rsid w:val="6E49C4CB"/>
    <w:rsid w:val="6E5256BB"/>
    <w:rsid w:val="6E58BAD8"/>
    <w:rsid w:val="6E5EB77D"/>
    <w:rsid w:val="6E5FCE8D"/>
    <w:rsid w:val="6E616383"/>
    <w:rsid w:val="6E66C6DB"/>
    <w:rsid w:val="6E7718C1"/>
    <w:rsid w:val="6E87C4B7"/>
    <w:rsid w:val="6E890474"/>
    <w:rsid w:val="6E937EA9"/>
    <w:rsid w:val="6E9741E7"/>
    <w:rsid w:val="6E9DFB0F"/>
    <w:rsid w:val="6E9EB755"/>
    <w:rsid w:val="6EA4B693"/>
    <w:rsid w:val="6EB21AE8"/>
    <w:rsid w:val="6EB7508C"/>
    <w:rsid w:val="6EB91358"/>
    <w:rsid w:val="6EBA6FC2"/>
    <w:rsid w:val="6EBD2D64"/>
    <w:rsid w:val="6ECBA760"/>
    <w:rsid w:val="6ED29AD2"/>
    <w:rsid w:val="6ED5B094"/>
    <w:rsid w:val="6ED7C326"/>
    <w:rsid w:val="6EDF3F01"/>
    <w:rsid w:val="6EE59029"/>
    <w:rsid w:val="6EE8AC1F"/>
    <w:rsid w:val="6EEA424F"/>
    <w:rsid w:val="6EFE8D95"/>
    <w:rsid w:val="6EFF03EE"/>
    <w:rsid w:val="6F1192B3"/>
    <w:rsid w:val="6F1B18FD"/>
    <w:rsid w:val="6F23276B"/>
    <w:rsid w:val="6F26F384"/>
    <w:rsid w:val="6F2AAC3A"/>
    <w:rsid w:val="6F31F51C"/>
    <w:rsid w:val="6F3DECA2"/>
    <w:rsid w:val="6F3EF3B5"/>
    <w:rsid w:val="6F48A770"/>
    <w:rsid w:val="6F496ECF"/>
    <w:rsid w:val="6F4B784F"/>
    <w:rsid w:val="6F4BA0D5"/>
    <w:rsid w:val="6F4BF854"/>
    <w:rsid w:val="6F560325"/>
    <w:rsid w:val="6F5680E1"/>
    <w:rsid w:val="6F580975"/>
    <w:rsid w:val="6F581EAE"/>
    <w:rsid w:val="6F67898B"/>
    <w:rsid w:val="6F70F774"/>
    <w:rsid w:val="6F7A006D"/>
    <w:rsid w:val="6F7A51E5"/>
    <w:rsid w:val="6F7ACDC9"/>
    <w:rsid w:val="6F8A2D83"/>
    <w:rsid w:val="6F8CD509"/>
    <w:rsid w:val="6F93C2EB"/>
    <w:rsid w:val="6F95A050"/>
    <w:rsid w:val="6F96D9F0"/>
    <w:rsid w:val="6F996F3D"/>
    <w:rsid w:val="6F9E81F0"/>
    <w:rsid w:val="6FA6CB0B"/>
    <w:rsid w:val="6FB1AF72"/>
    <w:rsid w:val="6FB5BEC8"/>
    <w:rsid w:val="6FB7D892"/>
    <w:rsid w:val="6FBDE3AF"/>
    <w:rsid w:val="6FBFAF8A"/>
    <w:rsid w:val="6FCC0AE2"/>
    <w:rsid w:val="6FCE2D14"/>
    <w:rsid w:val="6FCFC957"/>
    <w:rsid w:val="6FD90362"/>
    <w:rsid w:val="6FEC85D5"/>
    <w:rsid w:val="6FF3338E"/>
    <w:rsid w:val="6FFC703C"/>
    <w:rsid w:val="700A864D"/>
    <w:rsid w:val="7012F4F7"/>
    <w:rsid w:val="7018FB86"/>
    <w:rsid w:val="701A341D"/>
    <w:rsid w:val="701D7F8B"/>
    <w:rsid w:val="70245DBE"/>
    <w:rsid w:val="702BA770"/>
    <w:rsid w:val="702F6A5A"/>
    <w:rsid w:val="7038597D"/>
    <w:rsid w:val="703A5926"/>
    <w:rsid w:val="70404D68"/>
    <w:rsid w:val="7041A684"/>
    <w:rsid w:val="7042FCAB"/>
    <w:rsid w:val="704CAC35"/>
    <w:rsid w:val="70533F0C"/>
    <w:rsid w:val="70590BE7"/>
    <w:rsid w:val="70675799"/>
    <w:rsid w:val="706881DF"/>
    <w:rsid w:val="706FBAB7"/>
    <w:rsid w:val="70760704"/>
    <w:rsid w:val="707F1782"/>
    <w:rsid w:val="708E7EFC"/>
    <w:rsid w:val="7090A2CF"/>
    <w:rsid w:val="7090D1ED"/>
    <w:rsid w:val="7095CD90"/>
    <w:rsid w:val="7096AB6B"/>
    <w:rsid w:val="70A8AAB4"/>
    <w:rsid w:val="70ABBCEE"/>
    <w:rsid w:val="70B73226"/>
    <w:rsid w:val="70B77FC9"/>
    <w:rsid w:val="70CE3827"/>
    <w:rsid w:val="70D09952"/>
    <w:rsid w:val="70D34A71"/>
    <w:rsid w:val="70E8037D"/>
    <w:rsid w:val="70ECB5C5"/>
    <w:rsid w:val="70EF9A77"/>
    <w:rsid w:val="70FC1C40"/>
    <w:rsid w:val="7107EB99"/>
    <w:rsid w:val="711088B6"/>
    <w:rsid w:val="7110D556"/>
    <w:rsid w:val="7119C6B8"/>
    <w:rsid w:val="712156A1"/>
    <w:rsid w:val="7124C899"/>
    <w:rsid w:val="712E0AEC"/>
    <w:rsid w:val="71394F21"/>
    <w:rsid w:val="713BAF86"/>
    <w:rsid w:val="714118F1"/>
    <w:rsid w:val="7144DE25"/>
    <w:rsid w:val="714B54C4"/>
    <w:rsid w:val="71553C8A"/>
    <w:rsid w:val="7157C00F"/>
    <w:rsid w:val="7157E2CF"/>
    <w:rsid w:val="71686D74"/>
    <w:rsid w:val="71691C01"/>
    <w:rsid w:val="716C4280"/>
    <w:rsid w:val="71754B76"/>
    <w:rsid w:val="71774330"/>
    <w:rsid w:val="717D7BF3"/>
    <w:rsid w:val="718119BE"/>
    <w:rsid w:val="7184D44D"/>
    <w:rsid w:val="719E9FA1"/>
    <w:rsid w:val="71A1B7C5"/>
    <w:rsid w:val="71A47809"/>
    <w:rsid w:val="71AC335F"/>
    <w:rsid w:val="71AD5FB7"/>
    <w:rsid w:val="71B740F1"/>
    <w:rsid w:val="71B8997C"/>
    <w:rsid w:val="71BAD301"/>
    <w:rsid w:val="71BB1FC1"/>
    <w:rsid w:val="71BD1C7C"/>
    <w:rsid w:val="71BE2AC6"/>
    <w:rsid w:val="71C2A0B7"/>
    <w:rsid w:val="71CD499D"/>
    <w:rsid w:val="71D60D14"/>
    <w:rsid w:val="71DB4A36"/>
    <w:rsid w:val="71E0D0A1"/>
    <w:rsid w:val="71EBB81B"/>
    <w:rsid w:val="71EC155E"/>
    <w:rsid w:val="71F58FB4"/>
    <w:rsid w:val="72010D84"/>
    <w:rsid w:val="72034CAA"/>
    <w:rsid w:val="7204D41F"/>
    <w:rsid w:val="721BB720"/>
    <w:rsid w:val="72221E25"/>
    <w:rsid w:val="72225AEF"/>
    <w:rsid w:val="722305C0"/>
    <w:rsid w:val="7225FD3D"/>
    <w:rsid w:val="7229F1BD"/>
    <w:rsid w:val="722A52AD"/>
    <w:rsid w:val="7231A99A"/>
    <w:rsid w:val="723A4692"/>
    <w:rsid w:val="723CF63E"/>
    <w:rsid w:val="723F980B"/>
    <w:rsid w:val="724334B3"/>
    <w:rsid w:val="7244475B"/>
    <w:rsid w:val="72492F78"/>
    <w:rsid w:val="724F7337"/>
    <w:rsid w:val="72521292"/>
    <w:rsid w:val="725CBCF0"/>
    <w:rsid w:val="725F8ED4"/>
    <w:rsid w:val="72625FEA"/>
    <w:rsid w:val="7264631F"/>
    <w:rsid w:val="72648049"/>
    <w:rsid w:val="7264E966"/>
    <w:rsid w:val="7267FD14"/>
    <w:rsid w:val="726ACAAF"/>
    <w:rsid w:val="72824CA1"/>
    <w:rsid w:val="7282C8A0"/>
    <w:rsid w:val="728EDD10"/>
    <w:rsid w:val="7295704D"/>
    <w:rsid w:val="7295EAC7"/>
    <w:rsid w:val="72A377A1"/>
    <w:rsid w:val="72A391F9"/>
    <w:rsid w:val="72AC5917"/>
    <w:rsid w:val="72B0A8D0"/>
    <w:rsid w:val="72B354D9"/>
    <w:rsid w:val="72B75C86"/>
    <w:rsid w:val="72B88BF2"/>
    <w:rsid w:val="72BC0AD1"/>
    <w:rsid w:val="72C3ACA6"/>
    <w:rsid w:val="72C875B8"/>
    <w:rsid w:val="72E6E0EB"/>
    <w:rsid w:val="72E6EB64"/>
    <w:rsid w:val="72E953C4"/>
    <w:rsid w:val="72ED24D6"/>
    <w:rsid w:val="72F498C0"/>
    <w:rsid w:val="72F7AA0F"/>
    <w:rsid w:val="72F7B061"/>
    <w:rsid w:val="72FAD97E"/>
    <w:rsid w:val="72FB9D96"/>
    <w:rsid w:val="7302DBB0"/>
    <w:rsid w:val="730580B9"/>
    <w:rsid w:val="731CF195"/>
    <w:rsid w:val="73270D4B"/>
    <w:rsid w:val="732DDAD6"/>
    <w:rsid w:val="73322748"/>
    <w:rsid w:val="733629D9"/>
    <w:rsid w:val="733C401D"/>
    <w:rsid w:val="733D2717"/>
    <w:rsid w:val="73434195"/>
    <w:rsid w:val="73474332"/>
    <w:rsid w:val="734EF350"/>
    <w:rsid w:val="73534B79"/>
    <w:rsid w:val="735A7966"/>
    <w:rsid w:val="735AEBFE"/>
    <w:rsid w:val="735D28CA"/>
    <w:rsid w:val="735E5368"/>
    <w:rsid w:val="73626738"/>
    <w:rsid w:val="736C34AC"/>
    <w:rsid w:val="7379CCA3"/>
    <w:rsid w:val="737B1591"/>
    <w:rsid w:val="73886140"/>
    <w:rsid w:val="738CA9F7"/>
    <w:rsid w:val="7392A4DC"/>
    <w:rsid w:val="739C4FF6"/>
    <w:rsid w:val="73A20100"/>
    <w:rsid w:val="73A8033F"/>
    <w:rsid w:val="73A8ABA0"/>
    <w:rsid w:val="73AA9D7E"/>
    <w:rsid w:val="73B63EC5"/>
    <w:rsid w:val="73B72F43"/>
    <w:rsid w:val="73BA311B"/>
    <w:rsid w:val="73BDA207"/>
    <w:rsid w:val="73C52C07"/>
    <w:rsid w:val="73C7FA20"/>
    <w:rsid w:val="73CEACC4"/>
    <w:rsid w:val="73D572FC"/>
    <w:rsid w:val="73D944F6"/>
    <w:rsid w:val="73E00CDF"/>
    <w:rsid w:val="73E03972"/>
    <w:rsid w:val="73E1EA79"/>
    <w:rsid w:val="73E5E51A"/>
    <w:rsid w:val="73E840E2"/>
    <w:rsid w:val="73FA7C9B"/>
    <w:rsid w:val="73FC2B4B"/>
    <w:rsid w:val="7401C7E1"/>
    <w:rsid w:val="7402D0CA"/>
    <w:rsid w:val="740DAE58"/>
    <w:rsid w:val="7413C250"/>
    <w:rsid w:val="7414BA2E"/>
    <w:rsid w:val="742B1F20"/>
    <w:rsid w:val="742CFE98"/>
    <w:rsid w:val="7433B058"/>
    <w:rsid w:val="7435843B"/>
    <w:rsid w:val="74379AE8"/>
    <w:rsid w:val="74382521"/>
    <w:rsid w:val="74467ED6"/>
    <w:rsid w:val="744D4521"/>
    <w:rsid w:val="744EC118"/>
    <w:rsid w:val="74502391"/>
    <w:rsid w:val="74557F51"/>
    <w:rsid w:val="745F2049"/>
    <w:rsid w:val="745F4852"/>
    <w:rsid w:val="745F5A49"/>
    <w:rsid w:val="747100B5"/>
    <w:rsid w:val="747214D8"/>
    <w:rsid w:val="7474B98E"/>
    <w:rsid w:val="747793A7"/>
    <w:rsid w:val="74819587"/>
    <w:rsid w:val="74892FEB"/>
    <w:rsid w:val="74937434"/>
    <w:rsid w:val="749EF311"/>
    <w:rsid w:val="74A10606"/>
    <w:rsid w:val="74A1B33A"/>
    <w:rsid w:val="74A30653"/>
    <w:rsid w:val="74A364DB"/>
    <w:rsid w:val="74A890A3"/>
    <w:rsid w:val="74BBEF50"/>
    <w:rsid w:val="74C14C5E"/>
    <w:rsid w:val="74C59F80"/>
    <w:rsid w:val="74C8A9F8"/>
    <w:rsid w:val="74C9E7B0"/>
    <w:rsid w:val="74D8ED47"/>
    <w:rsid w:val="74DA9C3B"/>
    <w:rsid w:val="74E4A314"/>
    <w:rsid w:val="74EA5F0C"/>
    <w:rsid w:val="74EC22E5"/>
    <w:rsid w:val="74EFC2A7"/>
    <w:rsid w:val="74F9F41A"/>
    <w:rsid w:val="74FD8A93"/>
    <w:rsid w:val="7506F22A"/>
    <w:rsid w:val="750A0F1D"/>
    <w:rsid w:val="750C645C"/>
    <w:rsid w:val="750C6984"/>
    <w:rsid w:val="750CE361"/>
    <w:rsid w:val="750E0B57"/>
    <w:rsid w:val="750E5ED8"/>
    <w:rsid w:val="751D9B44"/>
    <w:rsid w:val="752A869F"/>
    <w:rsid w:val="7535790F"/>
    <w:rsid w:val="75382033"/>
    <w:rsid w:val="7539D1E4"/>
    <w:rsid w:val="753E06EC"/>
    <w:rsid w:val="7544453D"/>
    <w:rsid w:val="7544DE66"/>
    <w:rsid w:val="7545C150"/>
    <w:rsid w:val="754945AA"/>
    <w:rsid w:val="7551CFA5"/>
    <w:rsid w:val="7551F957"/>
    <w:rsid w:val="75541FC1"/>
    <w:rsid w:val="7556F069"/>
    <w:rsid w:val="755B19A1"/>
    <w:rsid w:val="756ABD9A"/>
    <w:rsid w:val="756DD606"/>
    <w:rsid w:val="75707338"/>
    <w:rsid w:val="7570C017"/>
    <w:rsid w:val="75726EE3"/>
    <w:rsid w:val="7578C2A6"/>
    <w:rsid w:val="757AA050"/>
    <w:rsid w:val="757EFC26"/>
    <w:rsid w:val="7584563E"/>
    <w:rsid w:val="7588BDE2"/>
    <w:rsid w:val="758CB01E"/>
    <w:rsid w:val="758E0C0F"/>
    <w:rsid w:val="758FAB4B"/>
    <w:rsid w:val="7590D9A4"/>
    <w:rsid w:val="7591F9D3"/>
    <w:rsid w:val="75944E9E"/>
    <w:rsid w:val="75978AB0"/>
    <w:rsid w:val="75A257DD"/>
    <w:rsid w:val="75AB4C1B"/>
    <w:rsid w:val="75C2C032"/>
    <w:rsid w:val="75C751CF"/>
    <w:rsid w:val="75CD9031"/>
    <w:rsid w:val="75D21C82"/>
    <w:rsid w:val="75D87808"/>
    <w:rsid w:val="75E90943"/>
    <w:rsid w:val="75EFB907"/>
    <w:rsid w:val="75F288AD"/>
    <w:rsid w:val="75F86771"/>
    <w:rsid w:val="760152DE"/>
    <w:rsid w:val="76034394"/>
    <w:rsid w:val="7608303D"/>
    <w:rsid w:val="760A9781"/>
    <w:rsid w:val="760D1B9F"/>
    <w:rsid w:val="76223CBB"/>
    <w:rsid w:val="76232BF3"/>
    <w:rsid w:val="7625004C"/>
    <w:rsid w:val="76256059"/>
    <w:rsid w:val="7628840D"/>
    <w:rsid w:val="762CD502"/>
    <w:rsid w:val="763054E6"/>
    <w:rsid w:val="7633519D"/>
    <w:rsid w:val="76337321"/>
    <w:rsid w:val="7633F7D2"/>
    <w:rsid w:val="763A8F42"/>
    <w:rsid w:val="763DCEC4"/>
    <w:rsid w:val="7642E341"/>
    <w:rsid w:val="76434550"/>
    <w:rsid w:val="764454AC"/>
    <w:rsid w:val="76523B13"/>
    <w:rsid w:val="7652B4A8"/>
    <w:rsid w:val="76550986"/>
    <w:rsid w:val="76599A8A"/>
    <w:rsid w:val="765BD224"/>
    <w:rsid w:val="765C028E"/>
    <w:rsid w:val="765F727D"/>
    <w:rsid w:val="76685C0D"/>
    <w:rsid w:val="766A0B28"/>
    <w:rsid w:val="766AAA12"/>
    <w:rsid w:val="766BBF88"/>
    <w:rsid w:val="7673BD57"/>
    <w:rsid w:val="7675C672"/>
    <w:rsid w:val="7676B4E2"/>
    <w:rsid w:val="767D106E"/>
    <w:rsid w:val="767F7348"/>
    <w:rsid w:val="76810F9E"/>
    <w:rsid w:val="7691B3EB"/>
    <w:rsid w:val="76967D86"/>
    <w:rsid w:val="76B5BFD3"/>
    <w:rsid w:val="76C41A5F"/>
    <w:rsid w:val="76C9C49E"/>
    <w:rsid w:val="76CB102C"/>
    <w:rsid w:val="76D8CA31"/>
    <w:rsid w:val="76DB2608"/>
    <w:rsid w:val="76E2412E"/>
    <w:rsid w:val="76EB0A15"/>
    <w:rsid w:val="76F52EF7"/>
    <w:rsid w:val="76F6B4D0"/>
    <w:rsid w:val="76F721FB"/>
    <w:rsid w:val="76F9EBD7"/>
    <w:rsid w:val="76FFFD36"/>
    <w:rsid w:val="7706C1F7"/>
    <w:rsid w:val="771406BF"/>
    <w:rsid w:val="7716BBCD"/>
    <w:rsid w:val="771D39EE"/>
    <w:rsid w:val="772CDFB6"/>
    <w:rsid w:val="772F8C6A"/>
    <w:rsid w:val="7730F69A"/>
    <w:rsid w:val="7735CBB7"/>
    <w:rsid w:val="7739981E"/>
    <w:rsid w:val="7739D94B"/>
    <w:rsid w:val="773EFF52"/>
    <w:rsid w:val="773F805C"/>
    <w:rsid w:val="7745629F"/>
    <w:rsid w:val="77493B51"/>
    <w:rsid w:val="774BD4A3"/>
    <w:rsid w:val="774F375C"/>
    <w:rsid w:val="776E4C48"/>
    <w:rsid w:val="77728BA5"/>
    <w:rsid w:val="7777BD42"/>
    <w:rsid w:val="777913E1"/>
    <w:rsid w:val="7783AA6C"/>
    <w:rsid w:val="77858713"/>
    <w:rsid w:val="7789EF26"/>
    <w:rsid w:val="778E6511"/>
    <w:rsid w:val="778F9401"/>
    <w:rsid w:val="77941F68"/>
    <w:rsid w:val="77953BAD"/>
    <w:rsid w:val="7796846D"/>
    <w:rsid w:val="779BA0A0"/>
    <w:rsid w:val="779CED3F"/>
    <w:rsid w:val="779DF638"/>
    <w:rsid w:val="77A32C5C"/>
    <w:rsid w:val="77A4CAE7"/>
    <w:rsid w:val="77BFF509"/>
    <w:rsid w:val="77C2E20F"/>
    <w:rsid w:val="77C347F2"/>
    <w:rsid w:val="77C77D35"/>
    <w:rsid w:val="77CA5022"/>
    <w:rsid w:val="77CAC0BF"/>
    <w:rsid w:val="77D0388D"/>
    <w:rsid w:val="77D0419B"/>
    <w:rsid w:val="77D5E79D"/>
    <w:rsid w:val="77D60CB2"/>
    <w:rsid w:val="77D79EFE"/>
    <w:rsid w:val="77E5CC2B"/>
    <w:rsid w:val="77EEE58A"/>
    <w:rsid w:val="77FFBDB4"/>
    <w:rsid w:val="78025768"/>
    <w:rsid w:val="7812C3C8"/>
    <w:rsid w:val="781C9983"/>
    <w:rsid w:val="781F1DA8"/>
    <w:rsid w:val="7829A21F"/>
    <w:rsid w:val="7833F927"/>
    <w:rsid w:val="78400889"/>
    <w:rsid w:val="78486D2C"/>
    <w:rsid w:val="784C7EB8"/>
    <w:rsid w:val="784DB6D0"/>
    <w:rsid w:val="785131C3"/>
    <w:rsid w:val="7851BDD1"/>
    <w:rsid w:val="7852522C"/>
    <w:rsid w:val="785C3738"/>
    <w:rsid w:val="7860F2CA"/>
    <w:rsid w:val="7866639F"/>
    <w:rsid w:val="7868A160"/>
    <w:rsid w:val="78695E39"/>
    <w:rsid w:val="78697ECB"/>
    <w:rsid w:val="7869FC3E"/>
    <w:rsid w:val="786C4FC0"/>
    <w:rsid w:val="786CA819"/>
    <w:rsid w:val="786CC0B8"/>
    <w:rsid w:val="786CE15F"/>
    <w:rsid w:val="786F5459"/>
    <w:rsid w:val="786F60B9"/>
    <w:rsid w:val="786F99DD"/>
    <w:rsid w:val="7878E41E"/>
    <w:rsid w:val="787C73BB"/>
    <w:rsid w:val="788FCB6C"/>
    <w:rsid w:val="78909C01"/>
    <w:rsid w:val="78934691"/>
    <w:rsid w:val="789DDCDD"/>
    <w:rsid w:val="78AC1B40"/>
    <w:rsid w:val="78ACAFF8"/>
    <w:rsid w:val="78B011B1"/>
    <w:rsid w:val="78B71C08"/>
    <w:rsid w:val="78B90A4E"/>
    <w:rsid w:val="78BB7FD0"/>
    <w:rsid w:val="78BC449F"/>
    <w:rsid w:val="78BD8067"/>
    <w:rsid w:val="78BE76E2"/>
    <w:rsid w:val="78C47873"/>
    <w:rsid w:val="78C81C88"/>
    <w:rsid w:val="78CD5E0E"/>
    <w:rsid w:val="78D05963"/>
    <w:rsid w:val="78D91CF6"/>
    <w:rsid w:val="78DA96D3"/>
    <w:rsid w:val="78E3F435"/>
    <w:rsid w:val="78E85EC5"/>
    <w:rsid w:val="78E86E35"/>
    <w:rsid w:val="78F767F9"/>
    <w:rsid w:val="78FE0550"/>
    <w:rsid w:val="7903EEB2"/>
    <w:rsid w:val="790449F5"/>
    <w:rsid w:val="790D2D88"/>
    <w:rsid w:val="792E457E"/>
    <w:rsid w:val="794149E3"/>
    <w:rsid w:val="7943F5BE"/>
    <w:rsid w:val="79488D04"/>
    <w:rsid w:val="7957545C"/>
    <w:rsid w:val="7967FEEE"/>
    <w:rsid w:val="796FD6F1"/>
    <w:rsid w:val="79704C3A"/>
    <w:rsid w:val="7971910F"/>
    <w:rsid w:val="7973DDC5"/>
    <w:rsid w:val="79771099"/>
    <w:rsid w:val="79805278"/>
    <w:rsid w:val="7980A78D"/>
    <w:rsid w:val="798696E6"/>
    <w:rsid w:val="7987F34E"/>
    <w:rsid w:val="7987F511"/>
    <w:rsid w:val="7988FDB6"/>
    <w:rsid w:val="798A154B"/>
    <w:rsid w:val="7991395B"/>
    <w:rsid w:val="79A0082C"/>
    <w:rsid w:val="79A35C32"/>
    <w:rsid w:val="79A73D9C"/>
    <w:rsid w:val="79ABEEDA"/>
    <w:rsid w:val="79AD64BA"/>
    <w:rsid w:val="79AFCE72"/>
    <w:rsid w:val="79B59120"/>
    <w:rsid w:val="79B70F7A"/>
    <w:rsid w:val="79B96830"/>
    <w:rsid w:val="79C2A3D9"/>
    <w:rsid w:val="79CD0FCA"/>
    <w:rsid w:val="79CD4504"/>
    <w:rsid w:val="79CDC6D4"/>
    <w:rsid w:val="79CDC8CC"/>
    <w:rsid w:val="79D5E9FC"/>
    <w:rsid w:val="79D66AC6"/>
    <w:rsid w:val="79EC9932"/>
    <w:rsid w:val="79ECB210"/>
    <w:rsid w:val="79EE7BFD"/>
    <w:rsid w:val="79F2E82D"/>
    <w:rsid w:val="79FEAA3C"/>
    <w:rsid w:val="79FF5644"/>
    <w:rsid w:val="7A08C08B"/>
    <w:rsid w:val="7A0A055C"/>
    <w:rsid w:val="7A0DF1D5"/>
    <w:rsid w:val="7A15F3B9"/>
    <w:rsid w:val="7A1864FA"/>
    <w:rsid w:val="7A26563F"/>
    <w:rsid w:val="7A280034"/>
    <w:rsid w:val="7A299DBE"/>
    <w:rsid w:val="7A38E7AD"/>
    <w:rsid w:val="7A39B671"/>
    <w:rsid w:val="7A3D3A55"/>
    <w:rsid w:val="7A3E6761"/>
    <w:rsid w:val="7A5641C8"/>
    <w:rsid w:val="7A5B30FE"/>
    <w:rsid w:val="7A5BD001"/>
    <w:rsid w:val="7A6014C6"/>
    <w:rsid w:val="7A62A696"/>
    <w:rsid w:val="7A784480"/>
    <w:rsid w:val="7A7A5A7C"/>
    <w:rsid w:val="7A7D1374"/>
    <w:rsid w:val="7A80946E"/>
    <w:rsid w:val="7A8B1140"/>
    <w:rsid w:val="7A8FBBBC"/>
    <w:rsid w:val="7A9589DE"/>
    <w:rsid w:val="7A9A33BF"/>
    <w:rsid w:val="7A9A92ED"/>
    <w:rsid w:val="7A9C5CE1"/>
    <w:rsid w:val="7AA14746"/>
    <w:rsid w:val="7AB2C277"/>
    <w:rsid w:val="7AB6E83E"/>
    <w:rsid w:val="7ABA4C74"/>
    <w:rsid w:val="7ABB4B2E"/>
    <w:rsid w:val="7ABC6A16"/>
    <w:rsid w:val="7AC08E84"/>
    <w:rsid w:val="7AC2FF1E"/>
    <w:rsid w:val="7AC4F96A"/>
    <w:rsid w:val="7AD8AB35"/>
    <w:rsid w:val="7ADDC54C"/>
    <w:rsid w:val="7AE1B2AF"/>
    <w:rsid w:val="7AEA4DE8"/>
    <w:rsid w:val="7AEB9DC7"/>
    <w:rsid w:val="7AFAED83"/>
    <w:rsid w:val="7AFB0335"/>
    <w:rsid w:val="7B071084"/>
    <w:rsid w:val="7B076FCA"/>
    <w:rsid w:val="7B0A8FCF"/>
    <w:rsid w:val="7B0D8F00"/>
    <w:rsid w:val="7B101BF4"/>
    <w:rsid w:val="7B1C7417"/>
    <w:rsid w:val="7B24C8C8"/>
    <w:rsid w:val="7B2C7DE1"/>
    <w:rsid w:val="7B2DFDAA"/>
    <w:rsid w:val="7B3495AB"/>
    <w:rsid w:val="7B350004"/>
    <w:rsid w:val="7B35BBDC"/>
    <w:rsid w:val="7B3B5489"/>
    <w:rsid w:val="7B4857E7"/>
    <w:rsid w:val="7B4CBB40"/>
    <w:rsid w:val="7B501364"/>
    <w:rsid w:val="7B529A71"/>
    <w:rsid w:val="7B5B3A3B"/>
    <w:rsid w:val="7B5E9ED2"/>
    <w:rsid w:val="7B650E47"/>
    <w:rsid w:val="7B7429A3"/>
    <w:rsid w:val="7B777A6C"/>
    <w:rsid w:val="7B7C7C15"/>
    <w:rsid w:val="7B89AF5F"/>
    <w:rsid w:val="7B8DA300"/>
    <w:rsid w:val="7B9397E5"/>
    <w:rsid w:val="7B9553DF"/>
    <w:rsid w:val="7B9EA2E6"/>
    <w:rsid w:val="7BA047FD"/>
    <w:rsid w:val="7BA2D37B"/>
    <w:rsid w:val="7BAB7260"/>
    <w:rsid w:val="7BACBD3D"/>
    <w:rsid w:val="7BB316C2"/>
    <w:rsid w:val="7BB526A7"/>
    <w:rsid w:val="7BB63BF5"/>
    <w:rsid w:val="7BBD268F"/>
    <w:rsid w:val="7BC1EBDC"/>
    <w:rsid w:val="7BC60038"/>
    <w:rsid w:val="7BC89469"/>
    <w:rsid w:val="7BC8F1BF"/>
    <w:rsid w:val="7BCFD345"/>
    <w:rsid w:val="7BD3D158"/>
    <w:rsid w:val="7BEFF282"/>
    <w:rsid w:val="7BF1096A"/>
    <w:rsid w:val="7BF371B6"/>
    <w:rsid w:val="7BF37DE2"/>
    <w:rsid w:val="7BF9D804"/>
    <w:rsid w:val="7BFA13E8"/>
    <w:rsid w:val="7C008CBC"/>
    <w:rsid w:val="7C03DEC5"/>
    <w:rsid w:val="7C080D33"/>
    <w:rsid w:val="7C0A8BA2"/>
    <w:rsid w:val="7C0C3BE6"/>
    <w:rsid w:val="7C0C654D"/>
    <w:rsid w:val="7C0FF2CF"/>
    <w:rsid w:val="7C20A4D0"/>
    <w:rsid w:val="7C213A61"/>
    <w:rsid w:val="7C2B01BA"/>
    <w:rsid w:val="7C2B2E3B"/>
    <w:rsid w:val="7C352EB2"/>
    <w:rsid w:val="7C3F37D8"/>
    <w:rsid w:val="7C3F5E5A"/>
    <w:rsid w:val="7C43526D"/>
    <w:rsid w:val="7C446F78"/>
    <w:rsid w:val="7C44DB7C"/>
    <w:rsid w:val="7C471878"/>
    <w:rsid w:val="7C60C4C8"/>
    <w:rsid w:val="7C6B2E0F"/>
    <w:rsid w:val="7C7AA62B"/>
    <w:rsid w:val="7C7F47EB"/>
    <w:rsid w:val="7C8657C0"/>
    <w:rsid w:val="7C8B87F5"/>
    <w:rsid w:val="7C913087"/>
    <w:rsid w:val="7C9471D2"/>
    <w:rsid w:val="7C9614BE"/>
    <w:rsid w:val="7C96B648"/>
    <w:rsid w:val="7CA54F74"/>
    <w:rsid w:val="7CA66796"/>
    <w:rsid w:val="7CB800B8"/>
    <w:rsid w:val="7CC5160C"/>
    <w:rsid w:val="7CC99558"/>
    <w:rsid w:val="7CCA94A7"/>
    <w:rsid w:val="7CD174E0"/>
    <w:rsid w:val="7CD17C56"/>
    <w:rsid w:val="7CD585E4"/>
    <w:rsid w:val="7CDBFD9A"/>
    <w:rsid w:val="7CDE70EC"/>
    <w:rsid w:val="7CEF91F0"/>
    <w:rsid w:val="7CF4E169"/>
    <w:rsid w:val="7CF7C72C"/>
    <w:rsid w:val="7D00AB3E"/>
    <w:rsid w:val="7D05E620"/>
    <w:rsid w:val="7D0AA598"/>
    <w:rsid w:val="7D0FC4C4"/>
    <w:rsid w:val="7D15F475"/>
    <w:rsid w:val="7D1CD07C"/>
    <w:rsid w:val="7D1EC013"/>
    <w:rsid w:val="7D2771DA"/>
    <w:rsid w:val="7D35064C"/>
    <w:rsid w:val="7D361987"/>
    <w:rsid w:val="7D3B2878"/>
    <w:rsid w:val="7D3D6251"/>
    <w:rsid w:val="7D45FE9D"/>
    <w:rsid w:val="7D47CC43"/>
    <w:rsid w:val="7D4904F3"/>
    <w:rsid w:val="7D4BF60E"/>
    <w:rsid w:val="7D4D740A"/>
    <w:rsid w:val="7D57D892"/>
    <w:rsid w:val="7D5D4400"/>
    <w:rsid w:val="7D624020"/>
    <w:rsid w:val="7D742416"/>
    <w:rsid w:val="7D77FC84"/>
    <w:rsid w:val="7D784556"/>
    <w:rsid w:val="7D78CA26"/>
    <w:rsid w:val="7D970C4D"/>
    <w:rsid w:val="7D975220"/>
    <w:rsid w:val="7D98BD0C"/>
    <w:rsid w:val="7D9AFC01"/>
    <w:rsid w:val="7D9B5E50"/>
    <w:rsid w:val="7D9CA870"/>
    <w:rsid w:val="7D9CAD3D"/>
    <w:rsid w:val="7DA07E24"/>
    <w:rsid w:val="7DAD45CD"/>
    <w:rsid w:val="7DAD5E84"/>
    <w:rsid w:val="7DB68AE2"/>
    <w:rsid w:val="7DB9588A"/>
    <w:rsid w:val="7DBD23F8"/>
    <w:rsid w:val="7DC2096C"/>
    <w:rsid w:val="7DD06192"/>
    <w:rsid w:val="7DD2A70E"/>
    <w:rsid w:val="7DD2BBDC"/>
    <w:rsid w:val="7DE1D2DB"/>
    <w:rsid w:val="7DF5716A"/>
    <w:rsid w:val="7DFB8060"/>
    <w:rsid w:val="7DFC7A02"/>
    <w:rsid w:val="7E009B91"/>
    <w:rsid w:val="7E050BD5"/>
    <w:rsid w:val="7E084375"/>
    <w:rsid w:val="7E19C529"/>
    <w:rsid w:val="7E19E98A"/>
    <w:rsid w:val="7E1F32BA"/>
    <w:rsid w:val="7E24A361"/>
    <w:rsid w:val="7E262069"/>
    <w:rsid w:val="7E28B0E4"/>
    <w:rsid w:val="7E2C5750"/>
    <w:rsid w:val="7E2CE1A5"/>
    <w:rsid w:val="7E2DD082"/>
    <w:rsid w:val="7E2EDE61"/>
    <w:rsid w:val="7E2FE267"/>
    <w:rsid w:val="7E32AB2D"/>
    <w:rsid w:val="7E32EB91"/>
    <w:rsid w:val="7E3489DB"/>
    <w:rsid w:val="7E3489E5"/>
    <w:rsid w:val="7E35E24E"/>
    <w:rsid w:val="7E39C9C7"/>
    <w:rsid w:val="7E3DF753"/>
    <w:rsid w:val="7E42D4A4"/>
    <w:rsid w:val="7E58F14C"/>
    <w:rsid w:val="7E67F669"/>
    <w:rsid w:val="7E69D88F"/>
    <w:rsid w:val="7E6AD5A9"/>
    <w:rsid w:val="7E6F92E8"/>
    <w:rsid w:val="7E71B812"/>
    <w:rsid w:val="7E7545D2"/>
    <w:rsid w:val="7E755289"/>
    <w:rsid w:val="7E798D39"/>
    <w:rsid w:val="7E7A4CA0"/>
    <w:rsid w:val="7E7A7891"/>
    <w:rsid w:val="7E806300"/>
    <w:rsid w:val="7E80F22D"/>
    <w:rsid w:val="7E821E03"/>
    <w:rsid w:val="7E82CAC4"/>
    <w:rsid w:val="7E8305DB"/>
    <w:rsid w:val="7E8FC099"/>
    <w:rsid w:val="7EA2139B"/>
    <w:rsid w:val="7EA59A98"/>
    <w:rsid w:val="7EB565BD"/>
    <w:rsid w:val="7EB83D4B"/>
    <w:rsid w:val="7EBE66E5"/>
    <w:rsid w:val="7EC4FFBD"/>
    <w:rsid w:val="7EC900C1"/>
    <w:rsid w:val="7ED9701B"/>
    <w:rsid w:val="7EDBBA95"/>
    <w:rsid w:val="7EDCBCCE"/>
    <w:rsid w:val="7EE21D31"/>
    <w:rsid w:val="7EE7317C"/>
    <w:rsid w:val="7EE86165"/>
    <w:rsid w:val="7EEDD220"/>
    <w:rsid w:val="7EF28AF7"/>
    <w:rsid w:val="7EF63C10"/>
    <w:rsid w:val="7EF9DD07"/>
    <w:rsid w:val="7EFA45B5"/>
    <w:rsid w:val="7EFC310B"/>
    <w:rsid w:val="7F06BDB1"/>
    <w:rsid w:val="7F09759A"/>
    <w:rsid w:val="7F0AC9B8"/>
    <w:rsid w:val="7F11EC43"/>
    <w:rsid w:val="7F133E1F"/>
    <w:rsid w:val="7F1834C0"/>
    <w:rsid w:val="7F19146C"/>
    <w:rsid w:val="7F25272A"/>
    <w:rsid w:val="7F2B6ABC"/>
    <w:rsid w:val="7F351C95"/>
    <w:rsid w:val="7F35F602"/>
    <w:rsid w:val="7F3D87C7"/>
    <w:rsid w:val="7F40256B"/>
    <w:rsid w:val="7F48257A"/>
    <w:rsid w:val="7F492776"/>
    <w:rsid w:val="7F4A8474"/>
    <w:rsid w:val="7F4C1F4D"/>
    <w:rsid w:val="7F519FCF"/>
    <w:rsid w:val="7F5DDA44"/>
    <w:rsid w:val="7F5FEE2B"/>
    <w:rsid w:val="7F60DE23"/>
    <w:rsid w:val="7F61E7D7"/>
    <w:rsid w:val="7F6245D9"/>
    <w:rsid w:val="7F6B8CFF"/>
    <w:rsid w:val="7F6E8E3B"/>
    <w:rsid w:val="7F73F920"/>
    <w:rsid w:val="7F761E96"/>
    <w:rsid w:val="7F7C2DC0"/>
    <w:rsid w:val="7F7CEB7B"/>
    <w:rsid w:val="7F82ECB9"/>
    <w:rsid w:val="7F84076F"/>
    <w:rsid w:val="7F85D609"/>
    <w:rsid w:val="7F88D224"/>
    <w:rsid w:val="7F90A9E6"/>
    <w:rsid w:val="7F99DA8C"/>
    <w:rsid w:val="7F9EA848"/>
    <w:rsid w:val="7F9F2E4D"/>
    <w:rsid w:val="7FA28EAF"/>
    <w:rsid w:val="7FA8812B"/>
    <w:rsid w:val="7FBE4942"/>
    <w:rsid w:val="7FC1EFD6"/>
    <w:rsid w:val="7FCCA080"/>
    <w:rsid w:val="7FD0A09C"/>
    <w:rsid w:val="7FD21110"/>
    <w:rsid w:val="7FD2AD24"/>
    <w:rsid w:val="7FD7431A"/>
    <w:rsid w:val="7FDDA5FD"/>
    <w:rsid w:val="7FE9E645"/>
    <w:rsid w:val="7FEA23AE"/>
    <w:rsid w:val="7FF70882"/>
    <w:rsid w:val="7FF937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3DA2"/>
  <w15:chartTrackingRefBased/>
  <w15:docId w15:val="{BDF05B92-D80C-4CA4-9B2B-0CEB53ACD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Bullet 1,List Paragraph12,Bullet Style,F5 List Paragraph,Bullet Points,MAIN CONTENT,Colorful List - Accent 11,Normal numbered,List Paragraph2"/>
    <w:basedOn w:val="Normal"/>
    <w:link w:val="ListParagraphChar"/>
    <w:uiPriority w:val="34"/>
    <w:qFormat/>
    <w:rsid w:val="00995CA1"/>
    <w:pPr>
      <w:ind w:left="720"/>
      <w:contextualSpacing/>
    </w:pPr>
  </w:style>
  <w:style w:type="character" w:styleId="CommentReference">
    <w:name w:val="annotation reference"/>
    <w:basedOn w:val="DefaultParagraphFont"/>
    <w:uiPriority w:val="99"/>
    <w:semiHidden/>
    <w:unhideWhenUsed/>
    <w:rsid w:val="00E23FC6"/>
    <w:rPr>
      <w:sz w:val="16"/>
      <w:szCs w:val="16"/>
    </w:rPr>
  </w:style>
  <w:style w:type="paragraph" w:styleId="CommentText">
    <w:name w:val="annotation text"/>
    <w:basedOn w:val="Normal"/>
    <w:link w:val="CommentTextChar"/>
    <w:uiPriority w:val="99"/>
    <w:unhideWhenUsed/>
    <w:rsid w:val="00E23FC6"/>
    <w:pPr>
      <w:spacing w:line="240" w:lineRule="auto"/>
    </w:pPr>
    <w:rPr>
      <w:sz w:val="20"/>
      <w:szCs w:val="20"/>
    </w:rPr>
  </w:style>
  <w:style w:type="character" w:customStyle="1" w:styleId="CommentTextChar">
    <w:name w:val="Comment Text Char"/>
    <w:basedOn w:val="DefaultParagraphFont"/>
    <w:link w:val="CommentText"/>
    <w:uiPriority w:val="99"/>
    <w:rsid w:val="00E23FC6"/>
    <w:rPr>
      <w:sz w:val="20"/>
      <w:szCs w:val="20"/>
    </w:rPr>
  </w:style>
  <w:style w:type="character" w:styleId="Hyperlink">
    <w:name w:val="Hyperlink"/>
    <w:basedOn w:val="DefaultParagraphFont"/>
    <w:uiPriority w:val="99"/>
    <w:unhideWhenUsed/>
    <w:rsid w:val="00EF0B91"/>
    <w:rPr>
      <w:color w:val="0563C1" w:themeColor="hyperlink"/>
      <w:u w:val="single"/>
    </w:rPr>
  </w:style>
  <w:style w:type="character" w:styleId="UnresolvedMention">
    <w:name w:val="Unresolved Mention"/>
    <w:basedOn w:val="DefaultParagraphFont"/>
    <w:uiPriority w:val="99"/>
    <w:semiHidden/>
    <w:unhideWhenUsed/>
    <w:rsid w:val="00EF0B91"/>
    <w:rPr>
      <w:color w:val="605E5C"/>
      <w:shd w:val="clear" w:color="auto" w:fill="E1DFDD"/>
    </w:rPr>
  </w:style>
  <w:style w:type="character" w:styleId="FollowedHyperlink">
    <w:name w:val="FollowedHyperlink"/>
    <w:basedOn w:val="DefaultParagraphFont"/>
    <w:uiPriority w:val="99"/>
    <w:semiHidden/>
    <w:unhideWhenUsed/>
    <w:rsid w:val="006C371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C1E59"/>
    <w:rPr>
      <w:b/>
      <w:bCs/>
    </w:rPr>
  </w:style>
  <w:style w:type="character" w:customStyle="1" w:styleId="CommentSubjectChar">
    <w:name w:val="Comment Subject Char"/>
    <w:basedOn w:val="CommentTextChar"/>
    <w:link w:val="CommentSubject"/>
    <w:uiPriority w:val="99"/>
    <w:semiHidden/>
    <w:rsid w:val="007C1E59"/>
    <w:rPr>
      <w:b/>
      <w:bCs/>
      <w:sz w:val="20"/>
      <w:szCs w:val="20"/>
    </w:rPr>
  </w:style>
  <w:style w:type="table" w:styleId="TableGrid">
    <w:name w:val="Table Grid"/>
    <w:basedOn w:val="TableNormal"/>
    <w:uiPriority w:val="39"/>
    <w:rsid w:val="007E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6354F"/>
  </w:style>
  <w:style w:type="character" w:customStyle="1" w:styleId="eop">
    <w:name w:val="eop"/>
    <w:basedOn w:val="DefaultParagraphFont"/>
    <w:rsid w:val="00D6354F"/>
  </w:style>
  <w:style w:type="paragraph" w:customStyle="1" w:styleId="paragraph">
    <w:name w:val="paragraph"/>
    <w:basedOn w:val="Normal"/>
    <w:rsid w:val="00344D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D6F55"/>
    <w:pPr>
      <w:spacing w:before="100" w:beforeAutospacing="1" w:after="100" w:afterAutospacing="1" w:line="240" w:lineRule="auto"/>
    </w:pPr>
    <w:rPr>
      <w:rFonts w:ascii="Calibri" w:hAnsi="Calibri" w:cs="Calibri"/>
      <w:lang w:eastAsia="en-GB"/>
    </w:rPr>
  </w:style>
  <w:style w:type="paragraph" w:styleId="Revision">
    <w:name w:val="Revision"/>
    <w:hidden/>
    <w:uiPriority w:val="99"/>
    <w:semiHidden/>
    <w:rsid w:val="00980513"/>
    <w:pPr>
      <w:spacing w:after="0" w:line="240" w:lineRule="auto"/>
    </w:pPr>
  </w:style>
  <w:style w:type="character" w:customStyle="1" w:styleId="ListParagraphChar">
    <w:name w:val="List Paragraph Char"/>
    <w:aliases w:val="Dot pt Char,No Spacing1 Char,List Paragraph Char Char Char Char,Indicator Text Char,List Paragraph1 Char,Numbered Para 1 Char,Bullet 1 Char,List Paragraph12 Char,Bullet Style Char,F5 List Paragraph Char,Bullet Points Char"/>
    <w:link w:val="ListParagraph"/>
    <w:uiPriority w:val="34"/>
    <w:qFormat/>
    <w:locked/>
    <w:rsid w:val="006342BF"/>
  </w:style>
  <w:style w:type="paragraph" w:styleId="Header">
    <w:name w:val="header"/>
    <w:basedOn w:val="Normal"/>
    <w:link w:val="HeaderChar"/>
    <w:uiPriority w:val="99"/>
    <w:unhideWhenUsed/>
    <w:rsid w:val="00B42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E5F"/>
  </w:style>
  <w:style w:type="paragraph" w:styleId="Footer">
    <w:name w:val="footer"/>
    <w:basedOn w:val="Normal"/>
    <w:link w:val="FooterChar"/>
    <w:uiPriority w:val="99"/>
    <w:unhideWhenUsed/>
    <w:rsid w:val="00B42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E5F"/>
  </w:style>
  <w:style w:type="table" w:styleId="GridTable1Light-Accent5">
    <w:name w:val="Grid Table 1 Light Accent 5"/>
    <w:basedOn w:val="TableNormal"/>
    <w:uiPriority w:val="46"/>
    <w:rsid w:val="001476A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476A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1476A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2F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0B28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0B28A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0B28A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
    <w:name w:val="Grid Table 4"/>
    <w:basedOn w:val="TableNormal"/>
    <w:uiPriority w:val="49"/>
    <w:rsid w:val="000B28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252C5E"/>
  </w:style>
  <w:style w:type="character" w:customStyle="1" w:styleId="contextualspellingandgrammarerror">
    <w:name w:val="contextualspellingandgrammarerror"/>
    <w:basedOn w:val="DefaultParagraphFont"/>
    <w:rsid w:val="006054DF"/>
  </w:style>
  <w:style w:type="character" w:styleId="Strong">
    <w:name w:val="Strong"/>
    <w:basedOn w:val="DefaultParagraphFont"/>
    <w:uiPriority w:val="22"/>
    <w:qFormat/>
    <w:rsid w:val="00FF0D5B"/>
    <w:rPr>
      <w:b/>
      <w:bCs/>
    </w:rPr>
  </w:style>
  <w:style w:type="character" w:customStyle="1" w:styleId="fontsizemedium">
    <w:name w:val="fontsizemedium"/>
    <w:basedOn w:val="DefaultParagraphFont"/>
    <w:rsid w:val="004748EE"/>
  </w:style>
  <w:style w:type="paragraph" w:customStyle="1" w:styleId="font8">
    <w:name w:val="font_8"/>
    <w:basedOn w:val="Normal"/>
    <w:rsid w:val="00C14B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FC7E78"/>
    <w:rPr>
      <w:color w:val="2B579A"/>
      <w:shd w:val="clear" w:color="auto" w:fill="E1DFDD"/>
    </w:rPr>
  </w:style>
  <w:style w:type="table" w:styleId="PlainTable4">
    <w:name w:val="Plain Table 4"/>
    <w:basedOn w:val="TableNormal"/>
    <w:uiPriority w:val="44"/>
    <w:rsid w:val="00F85314"/>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unhideWhenUsed/>
    <w:rsid w:val="00003C71"/>
    <w:pPr>
      <w:numPr>
        <w:numId w:val="7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9486">
      <w:bodyDiv w:val="1"/>
      <w:marLeft w:val="0"/>
      <w:marRight w:val="0"/>
      <w:marTop w:val="0"/>
      <w:marBottom w:val="0"/>
      <w:divBdr>
        <w:top w:val="none" w:sz="0" w:space="0" w:color="auto"/>
        <w:left w:val="none" w:sz="0" w:space="0" w:color="auto"/>
        <w:bottom w:val="none" w:sz="0" w:space="0" w:color="auto"/>
        <w:right w:val="none" w:sz="0" w:space="0" w:color="auto"/>
      </w:divBdr>
    </w:div>
    <w:div w:id="65106114">
      <w:bodyDiv w:val="1"/>
      <w:marLeft w:val="0"/>
      <w:marRight w:val="0"/>
      <w:marTop w:val="0"/>
      <w:marBottom w:val="0"/>
      <w:divBdr>
        <w:top w:val="none" w:sz="0" w:space="0" w:color="auto"/>
        <w:left w:val="none" w:sz="0" w:space="0" w:color="auto"/>
        <w:bottom w:val="none" w:sz="0" w:space="0" w:color="auto"/>
        <w:right w:val="none" w:sz="0" w:space="0" w:color="auto"/>
      </w:divBdr>
    </w:div>
    <w:div w:id="110520522">
      <w:bodyDiv w:val="1"/>
      <w:marLeft w:val="0"/>
      <w:marRight w:val="0"/>
      <w:marTop w:val="0"/>
      <w:marBottom w:val="0"/>
      <w:divBdr>
        <w:top w:val="none" w:sz="0" w:space="0" w:color="auto"/>
        <w:left w:val="none" w:sz="0" w:space="0" w:color="auto"/>
        <w:bottom w:val="none" w:sz="0" w:space="0" w:color="auto"/>
        <w:right w:val="none" w:sz="0" w:space="0" w:color="auto"/>
      </w:divBdr>
      <w:divsChild>
        <w:div w:id="741949330">
          <w:marLeft w:val="0"/>
          <w:marRight w:val="0"/>
          <w:marTop w:val="0"/>
          <w:marBottom w:val="0"/>
          <w:divBdr>
            <w:top w:val="none" w:sz="0" w:space="0" w:color="auto"/>
            <w:left w:val="none" w:sz="0" w:space="0" w:color="auto"/>
            <w:bottom w:val="none" w:sz="0" w:space="0" w:color="auto"/>
            <w:right w:val="none" w:sz="0" w:space="0" w:color="auto"/>
          </w:divBdr>
        </w:div>
        <w:div w:id="1001396345">
          <w:marLeft w:val="0"/>
          <w:marRight w:val="0"/>
          <w:marTop w:val="0"/>
          <w:marBottom w:val="0"/>
          <w:divBdr>
            <w:top w:val="none" w:sz="0" w:space="0" w:color="auto"/>
            <w:left w:val="none" w:sz="0" w:space="0" w:color="auto"/>
            <w:bottom w:val="none" w:sz="0" w:space="0" w:color="auto"/>
            <w:right w:val="none" w:sz="0" w:space="0" w:color="auto"/>
          </w:divBdr>
        </w:div>
        <w:div w:id="1086223270">
          <w:marLeft w:val="0"/>
          <w:marRight w:val="0"/>
          <w:marTop w:val="0"/>
          <w:marBottom w:val="0"/>
          <w:divBdr>
            <w:top w:val="none" w:sz="0" w:space="0" w:color="auto"/>
            <w:left w:val="none" w:sz="0" w:space="0" w:color="auto"/>
            <w:bottom w:val="none" w:sz="0" w:space="0" w:color="auto"/>
            <w:right w:val="none" w:sz="0" w:space="0" w:color="auto"/>
          </w:divBdr>
        </w:div>
        <w:div w:id="1157527609">
          <w:marLeft w:val="0"/>
          <w:marRight w:val="0"/>
          <w:marTop w:val="0"/>
          <w:marBottom w:val="0"/>
          <w:divBdr>
            <w:top w:val="none" w:sz="0" w:space="0" w:color="auto"/>
            <w:left w:val="none" w:sz="0" w:space="0" w:color="auto"/>
            <w:bottom w:val="none" w:sz="0" w:space="0" w:color="auto"/>
            <w:right w:val="none" w:sz="0" w:space="0" w:color="auto"/>
          </w:divBdr>
        </w:div>
        <w:div w:id="1203520876">
          <w:marLeft w:val="0"/>
          <w:marRight w:val="0"/>
          <w:marTop w:val="0"/>
          <w:marBottom w:val="0"/>
          <w:divBdr>
            <w:top w:val="none" w:sz="0" w:space="0" w:color="auto"/>
            <w:left w:val="none" w:sz="0" w:space="0" w:color="auto"/>
            <w:bottom w:val="none" w:sz="0" w:space="0" w:color="auto"/>
            <w:right w:val="none" w:sz="0" w:space="0" w:color="auto"/>
          </w:divBdr>
        </w:div>
        <w:div w:id="1688291038">
          <w:marLeft w:val="0"/>
          <w:marRight w:val="0"/>
          <w:marTop w:val="0"/>
          <w:marBottom w:val="0"/>
          <w:divBdr>
            <w:top w:val="none" w:sz="0" w:space="0" w:color="auto"/>
            <w:left w:val="none" w:sz="0" w:space="0" w:color="auto"/>
            <w:bottom w:val="none" w:sz="0" w:space="0" w:color="auto"/>
            <w:right w:val="none" w:sz="0" w:space="0" w:color="auto"/>
          </w:divBdr>
        </w:div>
        <w:div w:id="1787306364">
          <w:marLeft w:val="0"/>
          <w:marRight w:val="0"/>
          <w:marTop w:val="0"/>
          <w:marBottom w:val="0"/>
          <w:divBdr>
            <w:top w:val="none" w:sz="0" w:space="0" w:color="auto"/>
            <w:left w:val="none" w:sz="0" w:space="0" w:color="auto"/>
            <w:bottom w:val="none" w:sz="0" w:space="0" w:color="auto"/>
            <w:right w:val="none" w:sz="0" w:space="0" w:color="auto"/>
          </w:divBdr>
        </w:div>
        <w:div w:id="1914503185">
          <w:marLeft w:val="0"/>
          <w:marRight w:val="0"/>
          <w:marTop w:val="0"/>
          <w:marBottom w:val="0"/>
          <w:divBdr>
            <w:top w:val="none" w:sz="0" w:space="0" w:color="auto"/>
            <w:left w:val="none" w:sz="0" w:space="0" w:color="auto"/>
            <w:bottom w:val="none" w:sz="0" w:space="0" w:color="auto"/>
            <w:right w:val="none" w:sz="0" w:space="0" w:color="auto"/>
          </w:divBdr>
        </w:div>
      </w:divsChild>
    </w:div>
    <w:div w:id="174345449">
      <w:bodyDiv w:val="1"/>
      <w:marLeft w:val="0"/>
      <w:marRight w:val="0"/>
      <w:marTop w:val="0"/>
      <w:marBottom w:val="0"/>
      <w:divBdr>
        <w:top w:val="none" w:sz="0" w:space="0" w:color="auto"/>
        <w:left w:val="none" w:sz="0" w:space="0" w:color="auto"/>
        <w:bottom w:val="none" w:sz="0" w:space="0" w:color="auto"/>
        <w:right w:val="none" w:sz="0" w:space="0" w:color="auto"/>
      </w:divBdr>
    </w:div>
    <w:div w:id="198128901">
      <w:bodyDiv w:val="1"/>
      <w:marLeft w:val="0"/>
      <w:marRight w:val="0"/>
      <w:marTop w:val="0"/>
      <w:marBottom w:val="0"/>
      <w:divBdr>
        <w:top w:val="none" w:sz="0" w:space="0" w:color="auto"/>
        <w:left w:val="none" w:sz="0" w:space="0" w:color="auto"/>
        <w:bottom w:val="none" w:sz="0" w:space="0" w:color="auto"/>
        <w:right w:val="none" w:sz="0" w:space="0" w:color="auto"/>
      </w:divBdr>
    </w:div>
    <w:div w:id="204829058">
      <w:bodyDiv w:val="1"/>
      <w:marLeft w:val="0"/>
      <w:marRight w:val="0"/>
      <w:marTop w:val="0"/>
      <w:marBottom w:val="0"/>
      <w:divBdr>
        <w:top w:val="none" w:sz="0" w:space="0" w:color="auto"/>
        <w:left w:val="none" w:sz="0" w:space="0" w:color="auto"/>
        <w:bottom w:val="none" w:sz="0" w:space="0" w:color="auto"/>
        <w:right w:val="none" w:sz="0" w:space="0" w:color="auto"/>
      </w:divBdr>
    </w:div>
    <w:div w:id="240529375">
      <w:bodyDiv w:val="1"/>
      <w:marLeft w:val="0"/>
      <w:marRight w:val="0"/>
      <w:marTop w:val="0"/>
      <w:marBottom w:val="0"/>
      <w:divBdr>
        <w:top w:val="none" w:sz="0" w:space="0" w:color="auto"/>
        <w:left w:val="none" w:sz="0" w:space="0" w:color="auto"/>
        <w:bottom w:val="none" w:sz="0" w:space="0" w:color="auto"/>
        <w:right w:val="none" w:sz="0" w:space="0" w:color="auto"/>
      </w:divBdr>
    </w:div>
    <w:div w:id="245187848">
      <w:bodyDiv w:val="1"/>
      <w:marLeft w:val="0"/>
      <w:marRight w:val="0"/>
      <w:marTop w:val="0"/>
      <w:marBottom w:val="0"/>
      <w:divBdr>
        <w:top w:val="none" w:sz="0" w:space="0" w:color="auto"/>
        <w:left w:val="none" w:sz="0" w:space="0" w:color="auto"/>
        <w:bottom w:val="none" w:sz="0" w:space="0" w:color="auto"/>
        <w:right w:val="none" w:sz="0" w:space="0" w:color="auto"/>
      </w:divBdr>
    </w:div>
    <w:div w:id="263802127">
      <w:bodyDiv w:val="1"/>
      <w:marLeft w:val="0"/>
      <w:marRight w:val="0"/>
      <w:marTop w:val="0"/>
      <w:marBottom w:val="0"/>
      <w:divBdr>
        <w:top w:val="none" w:sz="0" w:space="0" w:color="auto"/>
        <w:left w:val="none" w:sz="0" w:space="0" w:color="auto"/>
        <w:bottom w:val="none" w:sz="0" w:space="0" w:color="auto"/>
        <w:right w:val="none" w:sz="0" w:space="0" w:color="auto"/>
      </w:divBdr>
    </w:div>
    <w:div w:id="276330790">
      <w:bodyDiv w:val="1"/>
      <w:marLeft w:val="0"/>
      <w:marRight w:val="0"/>
      <w:marTop w:val="0"/>
      <w:marBottom w:val="0"/>
      <w:divBdr>
        <w:top w:val="none" w:sz="0" w:space="0" w:color="auto"/>
        <w:left w:val="none" w:sz="0" w:space="0" w:color="auto"/>
        <w:bottom w:val="none" w:sz="0" w:space="0" w:color="auto"/>
        <w:right w:val="none" w:sz="0" w:space="0" w:color="auto"/>
      </w:divBdr>
      <w:divsChild>
        <w:div w:id="50153547">
          <w:marLeft w:val="0"/>
          <w:marRight w:val="0"/>
          <w:marTop w:val="0"/>
          <w:marBottom w:val="0"/>
          <w:divBdr>
            <w:top w:val="none" w:sz="0" w:space="0" w:color="auto"/>
            <w:left w:val="none" w:sz="0" w:space="0" w:color="auto"/>
            <w:bottom w:val="none" w:sz="0" w:space="0" w:color="auto"/>
            <w:right w:val="none" w:sz="0" w:space="0" w:color="auto"/>
          </w:divBdr>
        </w:div>
        <w:div w:id="1389642526">
          <w:marLeft w:val="0"/>
          <w:marRight w:val="0"/>
          <w:marTop w:val="0"/>
          <w:marBottom w:val="0"/>
          <w:divBdr>
            <w:top w:val="none" w:sz="0" w:space="0" w:color="auto"/>
            <w:left w:val="none" w:sz="0" w:space="0" w:color="auto"/>
            <w:bottom w:val="none" w:sz="0" w:space="0" w:color="auto"/>
            <w:right w:val="none" w:sz="0" w:space="0" w:color="auto"/>
          </w:divBdr>
        </w:div>
      </w:divsChild>
    </w:div>
    <w:div w:id="413019174">
      <w:bodyDiv w:val="1"/>
      <w:marLeft w:val="0"/>
      <w:marRight w:val="0"/>
      <w:marTop w:val="0"/>
      <w:marBottom w:val="0"/>
      <w:divBdr>
        <w:top w:val="none" w:sz="0" w:space="0" w:color="auto"/>
        <w:left w:val="none" w:sz="0" w:space="0" w:color="auto"/>
        <w:bottom w:val="none" w:sz="0" w:space="0" w:color="auto"/>
        <w:right w:val="none" w:sz="0" w:space="0" w:color="auto"/>
      </w:divBdr>
      <w:divsChild>
        <w:div w:id="155196212">
          <w:marLeft w:val="0"/>
          <w:marRight w:val="0"/>
          <w:marTop w:val="0"/>
          <w:marBottom w:val="0"/>
          <w:divBdr>
            <w:top w:val="none" w:sz="0" w:space="0" w:color="auto"/>
            <w:left w:val="none" w:sz="0" w:space="0" w:color="auto"/>
            <w:bottom w:val="none" w:sz="0" w:space="0" w:color="auto"/>
            <w:right w:val="none" w:sz="0" w:space="0" w:color="auto"/>
          </w:divBdr>
        </w:div>
      </w:divsChild>
    </w:div>
    <w:div w:id="458184461">
      <w:bodyDiv w:val="1"/>
      <w:marLeft w:val="0"/>
      <w:marRight w:val="0"/>
      <w:marTop w:val="0"/>
      <w:marBottom w:val="0"/>
      <w:divBdr>
        <w:top w:val="none" w:sz="0" w:space="0" w:color="auto"/>
        <w:left w:val="none" w:sz="0" w:space="0" w:color="auto"/>
        <w:bottom w:val="none" w:sz="0" w:space="0" w:color="auto"/>
        <w:right w:val="none" w:sz="0" w:space="0" w:color="auto"/>
      </w:divBdr>
      <w:divsChild>
        <w:div w:id="71441018">
          <w:marLeft w:val="0"/>
          <w:marRight w:val="0"/>
          <w:marTop w:val="0"/>
          <w:marBottom w:val="0"/>
          <w:divBdr>
            <w:top w:val="none" w:sz="0" w:space="0" w:color="auto"/>
            <w:left w:val="none" w:sz="0" w:space="0" w:color="auto"/>
            <w:bottom w:val="none" w:sz="0" w:space="0" w:color="auto"/>
            <w:right w:val="none" w:sz="0" w:space="0" w:color="auto"/>
          </w:divBdr>
        </w:div>
        <w:div w:id="241260020">
          <w:marLeft w:val="0"/>
          <w:marRight w:val="0"/>
          <w:marTop w:val="0"/>
          <w:marBottom w:val="0"/>
          <w:divBdr>
            <w:top w:val="none" w:sz="0" w:space="0" w:color="auto"/>
            <w:left w:val="none" w:sz="0" w:space="0" w:color="auto"/>
            <w:bottom w:val="none" w:sz="0" w:space="0" w:color="auto"/>
            <w:right w:val="none" w:sz="0" w:space="0" w:color="auto"/>
          </w:divBdr>
        </w:div>
        <w:div w:id="485164873">
          <w:marLeft w:val="0"/>
          <w:marRight w:val="0"/>
          <w:marTop w:val="0"/>
          <w:marBottom w:val="0"/>
          <w:divBdr>
            <w:top w:val="none" w:sz="0" w:space="0" w:color="auto"/>
            <w:left w:val="none" w:sz="0" w:space="0" w:color="auto"/>
            <w:bottom w:val="none" w:sz="0" w:space="0" w:color="auto"/>
            <w:right w:val="none" w:sz="0" w:space="0" w:color="auto"/>
          </w:divBdr>
        </w:div>
        <w:div w:id="984428898">
          <w:marLeft w:val="0"/>
          <w:marRight w:val="0"/>
          <w:marTop w:val="0"/>
          <w:marBottom w:val="0"/>
          <w:divBdr>
            <w:top w:val="none" w:sz="0" w:space="0" w:color="auto"/>
            <w:left w:val="none" w:sz="0" w:space="0" w:color="auto"/>
            <w:bottom w:val="none" w:sz="0" w:space="0" w:color="auto"/>
            <w:right w:val="none" w:sz="0" w:space="0" w:color="auto"/>
          </w:divBdr>
        </w:div>
        <w:div w:id="1568684981">
          <w:marLeft w:val="0"/>
          <w:marRight w:val="0"/>
          <w:marTop w:val="0"/>
          <w:marBottom w:val="0"/>
          <w:divBdr>
            <w:top w:val="none" w:sz="0" w:space="0" w:color="auto"/>
            <w:left w:val="none" w:sz="0" w:space="0" w:color="auto"/>
            <w:bottom w:val="none" w:sz="0" w:space="0" w:color="auto"/>
            <w:right w:val="none" w:sz="0" w:space="0" w:color="auto"/>
          </w:divBdr>
        </w:div>
      </w:divsChild>
    </w:div>
    <w:div w:id="478352985">
      <w:bodyDiv w:val="1"/>
      <w:marLeft w:val="0"/>
      <w:marRight w:val="0"/>
      <w:marTop w:val="0"/>
      <w:marBottom w:val="0"/>
      <w:divBdr>
        <w:top w:val="none" w:sz="0" w:space="0" w:color="auto"/>
        <w:left w:val="none" w:sz="0" w:space="0" w:color="auto"/>
        <w:bottom w:val="none" w:sz="0" w:space="0" w:color="auto"/>
        <w:right w:val="none" w:sz="0" w:space="0" w:color="auto"/>
      </w:divBdr>
    </w:div>
    <w:div w:id="486094143">
      <w:bodyDiv w:val="1"/>
      <w:marLeft w:val="0"/>
      <w:marRight w:val="0"/>
      <w:marTop w:val="0"/>
      <w:marBottom w:val="0"/>
      <w:divBdr>
        <w:top w:val="none" w:sz="0" w:space="0" w:color="auto"/>
        <w:left w:val="none" w:sz="0" w:space="0" w:color="auto"/>
        <w:bottom w:val="none" w:sz="0" w:space="0" w:color="auto"/>
        <w:right w:val="none" w:sz="0" w:space="0" w:color="auto"/>
      </w:divBdr>
    </w:div>
    <w:div w:id="498887144">
      <w:bodyDiv w:val="1"/>
      <w:marLeft w:val="0"/>
      <w:marRight w:val="0"/>
      <w:marTop w:val="0"/>
      <w:marBottom w:val="0"/>
      <w:divBdr>
        <w:top w:val="none" w:sz="0" w:space="0" w:color="auto"/>
        <w:left w:val="none" w:sz="0" w:space="0" w:color="auto"/>
        <w:bottom w:val="none" w:sz="0" w:space="0" w:color="auto"/>
        <w:right w:val="none" w:sz="0" w:space="0" w:color="auto"/>
      </w:divBdr>
    </w:div>
    <w:div w:id="499738066">
      <w:bodyDiv w:val="1"/>
      <w:marLeft w:val="0"/>
      <w:marRight w:val="0"/>
      <w:marTop w:val="0"/>
      <w:marBottom w:val="0"/>
      <w:divBdr>
        <w:top w:val="none" w:sz="0" w:space="0" w:color="auto"/>
        <w:left w:val="none" w:sz="0" w:space="0" w:color="auto"/>
        <w:bottom w:val="none" w:sz="0" w:space="0" w:color="auto"/>
        <w:right w:val="none" w:sz="0" w:space="0" w:color="auto"/>
      </w:divBdr>
    </w:div>
    <w:div w:id="538786000">
      <w:bodyDiv w:val="1"/>
      <w:marLeft w:val="0"/>
      <w:marRight w:val="0"/>
      <w:marTop w:val="0"/>
      <w:marBottom w:val="0"/>
      <w:divBdr>
        <w:top w:val="none" w:sz="0" w:space="0" w:color="auto"/>
        <w:left w:val="none" w:sz="0" w:space="0" w:color="auto"/>
        <w:bottom w:val="none" w:sz="0" w:space="0" w:color="auto"/>
        <w:right w:val="none" w:sz="0" w:space="0" w:color="auto"/>
      </w:divBdr>
    </w:div>
    <w:div w:id="546571128">
      <w:bodyDiv w:val="1"/>
      <w:marLeft w:val="0"/>
      <w:marRight w:val="0"/>
      <w:marTop w:val="0"/>
      <w:marBottom w:val="0"/>
      <w:divBdr>
        <w:top w:val="none" w:sz="0" w:space="0" w:color="auto"/>
        <w:left w:val="none" w:sz="0" w:space="0" w:color="auto"/>
        <w:bottom w:val="none" w:sz="0" w:space="0" w:color="auto"/>
        <w:right w:val="none" w:sz="0" w:space="0" w:color="auto"/>
      </w:divBdr>
    </w:div>
    <w:div w:id="550382155">
      <w:bodyDiv w:val="1"/>
      <w:marLeft w:val="0"/>
      <w:marRight w:val="0"/>
      <w:marTop w:val="0"/>
      <w:marBottom w:val="0"/>
      <w:divBdr>
        <w:top w:val="none" w:sz="0" w:space="0" w:color="auto"/>
        <w:left w:val="none" w:sz="0" w:space="0" w:color="auto"/>
        <w:bottom w:val="none" w:sz="0" w:space="0" w:color="auto"/>
        <w:right w:val="none" w:sz="0" w:space="0" w:color="auto"/>
      </w:divBdr>
      <w:divsChild>
        <w:div w:id="1001616988">
          <w:marLeft w:val="0"/>
          <w:marRight w:val="0"/>
          <w:marTop w:val="0"/>
          <w:marBottom w:val="0"/>
          <w:divBdr>
            <w:top w:val="none" w:sz="0" w:space="0" w:color="auto"/>
            <w:left w:val="none" w:sz="0" w:space="0" w:color="auto"/>
            <w:bottom w:val="none" w:sz="0" w:space="0" w:color="auto"/>
            <w:right w:val="none" w:sz="0" w:space="0" w:color="auto"/>
          </w:divBdr>
        </w:div>
        <w:div w:id="1604067748">
          <w:marLeft w:val="0"/>
          <w:marRight w:val="0"/>
          <w:marTop w:val="0"/>
          <w:marBottom w:val="0"/>
          <w:divBdr>
            <w:top w:val="none" w:sz="0" w:space="0" w:color="auto"/>
            <w:left w:val="none" w:sz="0" w:space="0" w:color="auto"/>
            <w:bottom w:val="none" w:sz="0" w:space="0" w:color="auto"/>
            <w:right w:val="none" w:sz="0" w:space="0" w:color="auto"/>
          </w:divBdr>
        </w:div>
      </w:divsChild>
    </w:div>
    <w:div w:id="640186131">
      <w:bodyDiv w:val="1"/>
      <w:marLeft w:val="0"/>
      <w:marRight w:val="0"/>
      <w:marTop w:val="0"/>
      <w:marBottom w:val="0"/>
      <w:divBdr>
        <w:top w:val="none" w:sz="0" w:space="0" w:color="auto"/>
        <w:left w:val="none" w:sz="0" w:space="0" w:color="auto"/>
        <w:bottom w:val="none" w:sz="0" w:space="0" w:color="auto"/>
        <w:right w:val="none" w:sz="0" w:space="0" w:color="auto"/>
      </w:divBdr>
    </w:div>
    <w:div w:id="661274414">
      <w:bodyDiv w:val="1"/>
      <w:marLeft w:val="0"/>
      <w:marRight w:val="0"/>
      <w:marTop w:val="0"/>
      <w:marBottom w:val="0"/>
      <w:divBdr>
        <w:top w:val="none" w:sz="0" w:space="0" w:color="auto"/>
        <w:left w:val="none" w:sz="0" w:space="0" w:color="auto"/>
        <w:bottom w:val="none" w:sz="0" w:space="0" w:color="auto"/>
        <w:right w:val="none" w:sz="0" w:space="0" w:color="auto"/>
      </w:divBdr>
    </w:div>
    <w:div w:id="697513393">
      <w:bodyDiv w:val="1"/>
      <w:marLeft w:val="0"/>
      <w:marRight w:val="0"/>
      <w:marTop w:val="0"/>
      <w:marBottom w:val="0"/>
      <w:divBdr>
        <w:top w:val="none" w:sz="0" w:space="0" w:color="auto"/>
        <w:left w:val="none" w:sz="0" w:space="0" w:color="auto"/>
        <w:bottom w:val="none" w:sz="0" w:space="0" w:color="auto"/>
        <w:right w:val="none" w:sz="0" w:space="0" w:color="auto"/>
      </w:divBdr>
    </w:div>
    <w:div w:id="740172886">
      <w:bodyDiv w:val="1"/>
      <w:marLeft w:val="0"/>
      <w:marRight w:val="0"/>
      <w:marTop w:val="0"/>
      <w:marBottom w:val="0"/>
      <w:divBdr>
        <w:top w:val="none" w:sz="0" w:space="0" w:color="auto"/>
        <w:left w:val="none" w:sz="0" w:space="0" w:color="auto"/>
        <w:bottom w:val="none" w:sz="0" w:space="0" w:color="auto"/>
        <w:right w:val="none" w:sz="0" w:space="0" w:color="auto"/>
      </w:divBdr>
    </w:div>
    <w:div w:id="768358299">
      <w:bodyDiv w:val="1"/>
      <w:marLeft w:val="0"/>
      <w:marRight w:val="0"/>
      <w:marTop w:val="0"/>
      <w:marBottom w:val="0"/>
      <w:divBdr>
        <w:top w:val="none" w:sz="0" w:space="0" w:color="auto"/>
        <w:left w:val="none" w:sz="0" w:space="0" w:color="auto"/>
        <w:bottom w:val="none" w:sz="0" w:space="0" w:color="auto"/>
        <w:right w:val="none" w:sz="0" w:space="0" w:color="auto"/>
      </w:divBdr>
    </w:div>
    <w:div w:id="774519798">
      <w:bodyDiv w:val="1"/>
      <w:marLeft w:val="0"/>
      <w:marRight w:val="0"/>
      <w:marTop w:val="0"/>
      <w:marBottom w:val="0"/>
      <w:divBdr>
        <w:top w:val="none" w:sz="0" w:space="0" w:color="auto"/>
        <w:left w:val="none" w:sz="0" w:space="0" w:color="auto"/>
        <w:bottom w:val="none" w:sz="0" w:space="0" w:color="auto"/>
        <w:right w:val="none" w:sz="0" w:space="0" w:color="auto"/>
      </w:divBdr>
    </w:div>
    <w:div w:id="828401737">
      <w:bodyDiv w:val="1"/>
      <w:marLeft w:val="0"/>
      <w:marRight w:val="0"/>
      <w:marTop w:val="0"/>
      <w:marBottom w:val="0"/>
      <w:divBdr>
        <w:top w:val="none" w:sz="0" w:space="0" w:color="auto"/>
        <w:left w:val="none" w:sz="0" w:space="0" w:color="auto"/>
        <w:bottom w:val="none" w:sz="0" w:space="0" w:color="auto"/>
        <w:right w:val="none" w:sz="0" w:space="0" w:color="auto"/>
      </w:divBdr>
      <w:divsChild>
        <w:div w:id="1584489347">
          <w:marLeft w:val="274"/>
          <w:marRight w:val="0"/>
          <w:marTop w:val="0"/>
          <w:marBottom w:val="0"/>
          <w:divBdr>
            <w:top w:val="none" w:sz="0" w:space="0" w:color="auto"/>
            <w:left w:val="none" w:sz="0" w:space="0" w:color="auto"/>
            <w:bottom w:val="none" w:sz="0" w:space="0" w:color="auto"/>
            <w:right w:val="none" w:sz="0" w:space="0" w:color="auto"/>
          </w:divBdr>
        </w:div>
      </w:divsChild>
    </w:div>
    <w:div w:id="848522906">
      <w:bodyDiv w:val="1"/>
      <w:marLeft w:val="0"/>
      <w:marRight w:val="0"/>
      <w:marTop w:val="0"/>
      <w:marBottom w:val="0"/>
      <w:divBdr>
        <w:top w:val="none" w:sz="0" w:space="0" w:color="auto"/>
        <w:left w:val="none" w:sz="0" w:space="0" w:color="auto"/>
        <w:bottom w:val="none" w:sz="0" w:space="0" w:color="auto"/>
        <w:right w:val="none" w:sz="0" w:space="0" w:color="auto"/>
      </w:divBdr>
    </w:div>
    <w:div w:id="877668828">
      <w:bodyDiv w:val="1"/>
      <w:marLeft w:val="0"/>
      <w:marRight w:val="0"/>
      <w:marTop w:val="0"/>
      <w:marBottom w:val="0"/>
      <w:divBdr>
        <w:top w:val="none" w:sz="0" w:space="0" w:color="auto"/>
        <w:left w:val="none" w:sz="0" w:space="0" w:color="auto"/>
        <w:bottom w:val="none" w:sz="0" w:space="0" w:color="auto"/>
        <w:right w:val="none" w:sz="0" w:space="0" w:color="auto"/>
      </w:divBdr>
    </w:div>
    <w:div w:id="992443639">
      <w:bodyDiv w:val="1"/>
      <w:marLeft w:val="0"/>
      <w:marRight w:val="0"/>
      <w:marTop w:val="0"/>
      <w:marBottom w:val="0"/>
      <w:divBdr>
        <w:top w:val="none" w:sz="0" w:space="0" w:color="auto"/>
        <w:left w:val="none" w:sz="0" w:space="0" w:color="auto"/>
        <w:bottom w:val="none" w:sz="0" w:space="0" w:color="auto"/>
        <w:right w:val="none" w:sz="0" w:space="0" w:color="auto"/>
      </w:divBdr>
    </w:div>
    <w:div w:id="1005204868">
      <w:bodyDiv w:val="1"/>
      <w:marLeft w:val="0"/>
      <w:marRight w:val="0"/>
      <w:marTop w:val="0"/>
      <w:marBottom w:val="0"/>
      <w:divBdr>
        <w:top w:val="none" w:sz="0" w:space="0" w:color="auto"/>
        <w:left w:val="none" w:sz="0" w:space="0" w:color="auto"/>
        <w:bottom w:val="none" w:sz="0" w:space="0" w:color="auto"/>
        <w:right w:val="none" w:sz="0" w:space="0" w:color="auto"/>
      </w:divBdr>
    </w:div>
    <w:div w:id="1007632727">
      <w:bodyDiv w:val="1"/>
      <w:marLeft w:val="0"/>
      <w:marRight w:val="0"/>
      <w:marTop w:val="0"/>
      <w:marBottom w:val="0"/>
      <w:divBdr>
        <w:top w:val="none" w:sz="0" w:space="0" w:color="auto"/>
        <w:left w:val="none" w:sz="0" w:space="0" w:color="auto"/>
        <w:bottom w:val="none" w:sz="0" w:space="0" w:color="auto"/>
        <w:right w:val="none" w:sz="0" w:space="0" w:color="auto"/>
      </w:divBdr>
      <w:divsChild>
        <w:div w:id="161894367">
          <w:marLeft w:val="0"/>
          <w:marRight w:val="0"/>
          <w:marTop w:val="0"/>
          <w:marBottom w:val="0"/>
          <w:divBdr>
            <w:top w:val="none" w:sz="0" w:space="0" w:color="auto"/>
            <w:left w:val="none" w:sz="0" w:space="0" w:color="auto"/>
            <w:bottom w:val="none" w:sz="0" w:space="0" w:color="auto"/>
            <w:right w:val="none" w:sz="0" w:space="0" w:color="auto"/>
          </w:divBdr>
        </w:div>
      </w:divsChild>
    </w:div>
    <w:div w:id="1012953446">
      <w:bodyDiv w:val="1"/>
      <w:marLeft w:val="0"/>
      <w:marRight w:val="0"/>
      <w:marTop w:val="0"/>
      <w:marBottom w:val="0"/>
      <w:divBdr>
        <w:top w:val="none" w:sz="0" w:space="0" w:color="auto"/>
        <w:left w:val="none" w:sz="0" w:space="0" w:color="auto"/>
        <w:bottom w:val="none" w:sz="0" w:space="0" w:color="auto"/>
        <w:right w:val="none" w:sz="0" w:space="0" w:color="auto"/>
      </w:divBdr>
    </w:div>
    <w:div w:id="1033844909">
      <w:bodyDiv w:val="1"/>
      <w:marLeft w:val="0"/>
      <w:marRight w:val="0"/>
      <w:marTop w:val="0"/>
      <w:marBottom w:val="0"/>
      <w:divBdr>
        <w:top w:val="none" w:sz="0" w:space="0" w:color="auto"/>
        <w:left w:val="none" w:sz="0" w:space="0" w:color="auto"/>
        <w:bottom w:val="none" w:sz="0" w:space="0" w:color="auto"/>
        <w:right w:val="none" w:sz="0" w:space="0" w:color="auto"/>
      </w:divBdr>
    </w:div>
    <w:div w:id="1040588017">
      <w:bodyDiv w:val="1"/>
      <w:marLeft w:val="0"/>
      <w:marRight w:val="0"/>
      <w:marTop w:val="0"/>
      <w:marBottom w:val="0"/>
      <w:divBdr>
        <w:top w:val="none" w:sz="0" w:space="0" w:color="auto"/>
        <w:left w:val="none" w:sz="0" w:space="0" w:color="auto"/>
        <w:bottom w:val="none" w:sz="0" w:space="0" w:color="auto"/>
        <w:right w:val="none" w:sz="0" w:space="0" w:color="auto"/>
      </w:divBdr>
      <w:divsChild>
        <w:div w:id="357314455">
          <w:marLeft w:val="0"/>
          <w:marRight w:val="0"/>
          <w:marTop w:val="0"/>
          <w:marBottom w:val="0"/>
          <w:divBdr>
            <w:top w:val="none" w:sz="0" w:space="0" w:color="auto"/>
            <w:left w:val="none" w:sz="0" w:space="0" w:color="auto"/>
            <w:bottom w:val="none" w:sz="0" w:space="0" w:color="auto"/>
            <w:right w:val="none" w:sz="0" w:space="0" w:color="auto"/>
          </w:divBdr>
        </w:div>
        <w:div w:id="453408254">
          <w:marLeft w:val="0"/>
          <w:marRight w:val="0"/>
          <w:marTop w:val="0"/>
          <w:marBottom w:val="0"/>
          <w:divBdr>
            <w:top w:val="none" w:sz="0" w:space="0" w:color="auto"/>
            <w:left w:val="none" w:sz="0" w:space="0" w:color="auto"/>
            <w:bottom w:val="none" w:sz="0" w:space="0" w:color="auto"/>
            <w:right w:val="none" w:sz="0" w:space="0" w:color="auto"/>
          </w:divBdr>
          <w:divsChild>
            <w:div w:id="983585939">
              <w:marLeft w:val="0"/>
              <w:marRight w:val="0"/>
              <w:marTop w:val="0"/>
              <w:marBottom w:val="0"/>
              <w:divBdr>
                <w:top w:val="none" w:sz="0" w:space="0" w:color="auto"/>
                <w:left w:val="none" w:sz="0" w:space="0" w:color="auto"/>
                <w:bottom w:val="none" w:sz="0" w:space="0" w:color="auto"/>
                <w:right w:val="none" w:sz="0" w:space="0" w:color="auto"/>
              </w:divBdr>
            </w:div>
            <w:div w:id="2088190238">
              <w:marLeft w:val="0"/>
              <w:marRight w:val="0"/>
              <w:marTop w:val="0"/>
              <w:marBottom w:val="0"/>
              <w:divBdr>
                <w:top w:val="none" w:sz="0" w:space="0" w:color="auto"/>
                <w:left w:val="none" w:sz="0" w:space="0" w:color="auto"/>
                <w:bottom w:val="none" w:sz="0" w:space="0" w:color="auto"/>
                <w:right w:val="none" w:sz="0" w:space="0" w:color="auto"/>
              </w:divBdr>
            </w:div>
          </w:divsChild>
        </w:div>
        <w:div w:id="551619947">
          <w:marLeft w:val="0"/>
          <w:marRight w:val="0"/>
          <w:marTop w:val="0"/>
          <w:marBottom w:val="0"/>
          <w:divBdr>
            <w:top w:val="none" w:sz="0" w:space="0" w:color="auto"/>
            <w:left w:val="none" w:sz="0" w:space="0" w:color="auto"/>
            <w:bottom w:val="none" w:sz="0" w:space="0" w:color="auto"/>
            <w:right w:val="none" w:sz="0" w:space="0" w:color="auto"/>
          </w:divBdr>
          <w:divsChild>
            <w:div w:id="1178739135">
              <w:marLeft w:val="0"/>
              <w:marRight w:val="0"/>
              <w:marTop w:val="0"/>
              <w:marBottom w:val="0"/>
              <w:divBdr>
                <w:top w:val="none" w:sz="0" w:space="0" w:color="auto"/>
                <w:left w:val="none" w:sz="0" w:space="0" w:color="auto"/>
                <w:bottom w:val="none" w:sz="0" w:space="0" w:color="auto"/>
                <w:right w:val="none" w:sz="0" w:space="0" w:color="auto"/>
              </w:divBdr>
            </w:div>
            <w:div w:id="2027822443">
              <w:marLeft w:val="0"/>
              <w:marRight w:val="0"/>
              <w:marTop w:val="0"/>
              <w:marBottom w:val="0"/>
              <w:divBdr>
                <w:top w:val="none" w:sz="0" w:space="0" w:color="auto"/>
                <w:left w:val="none" w:sz="0" w:space="0" w:color="auto"/>
                <w:bottom w:val="none" w:sz="0" w:space="0" w:color="auto"/>
                <w:right w:val="none" w:sz="0" w:space="0" w:color="auto"/>
              </w:divBdr>
            </w:div>
          </w:divsChild>
        </w:div>
        <w:div w:id="1176312849">
          <w:marLeft w:val="0"/>
          <w:marRight w:val="0"/>
          <w:marTop w:val="0"/>
          <w:marBottom w:val="0"/>
          <w:divBdr>
            <w:top w:val="none" w:sz="0" w:space="0" w:color="auto"/>
            <w:left w:val="none" w:sz="0" w:space="0" w:color="auto"/>
            <w:bottom w:val="none" w:sz="0" w:space="0" w:color="auto"/>
            <w:right w:val="none" w:sz="0" w:space="0" w:color="auto"/>
          </w:divBdr>
        </w:div>
        <w:div w:id="1969821485">
          <w:marLeft w:val="0"/>
          <w:marRight w:val="0"/>
          <w:marTop w:val="0"/>
          <w:marBottom w:val="0"/>
          <w:divBdr>
            <w:top w:val="none" w:sz="0" w:space="0" w:color="auto"/>
            <w:left w:val="none" w:sz="0" w:space="0" w:color="auto"/>
            <w:bottom w:val="none" w:sz="0" w:space="0" w:color="auto"/>
            <w:right w:val="none" w:sz="0" w:space="0" w:color="auto"/>
          </w:divBdr>
          <w:divsChild>
            <w:div w:id="9508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5486">
      <w:bodyDiv w:val="1"/>
      <w:marLeft w:val="0"/>
      <w:marRight w:val="0"/>
      <w:marTop w:val="0"/>
      <w:marBottom w:val="0"/>
      <w:divBdr>
        <w:top w:val="none" w:sz="0" w:space="0" w:color="auto"/>
        <w:left w:val="none" w:sz="0" w:space="0" w:color="auto"/>
        <w:bottom w:val="none" w:sz="0" w:space="0" w:color="auto"/>
        <w:right w:val="none" w:sz="0" w:space="0" w:color="auto"/>
      </w:divBdr>
    </w:div>
    <w:div w:id="1105923124">
      <w:bodyDiv w:val="1"/>
      <w:marLeft w:val="0"/>
      <w:marRight w:val="0"/>
      <w:marTop w:val="0"/>
      <w:marBottom w:val="0"/>
      <w:divBdr>
        <w:top w:val="none" w:sz="0" w:space="0" w:color="auto"/>
        <w:left w:val="none" w:sz="0" w:space="0" w:color="auto"/>
        <w:bottom w:val="none" w:sz="0" w:space="0" w:color="auto"/>
        <w:right w:val="none" w:sz="0" w:space="0" w:color="auto"/>
      </w:divBdr>
    </w:div>
    <w:div w:id="1107625957">
      <w:bodyDiv w:val="1"/>
      <w:marLeft w:val="0"/>
      <w:marRight w:val="0"/>
      <w:marTop w:val="0"/>
      <w:marBottom w:val="0"/>
      <w:divBdr>
        <w:top w:val="none" w:sz="0" w:space="0" w:color="auto"/>
        <w:left w:val="none" w:sz="0" w:space="0" w:color="auto"/>
        <w:bottom w:val="none" w:sz="0" w:space="0" w:color="auto"/>
        <w:right w:val="none" w:sz="0" w:space="0" w:color="auto"/>
      </w:divBdr>
    </w:div>
    <w:div w:id="1110396680">
      <w:bodyDiv w:val="1"/>
      <w:marLeft w:val="0"/>
      <w:marRight w:val="0"/>
      <w:marTop w:val="0"/>
      <w:marBottom w:val="0"/>
      <w:divBdr>
        <w:top w:val="none" w:sz="0" w:space="0" w:color="auto"/>
        <w:left w:val="none" w:sz="0" w:space="0" w:color="auto"/>
        <w:bottom w:val="none" w:sz="0" w:space="0" w:color="auto"/>
        <w:right w:val="none" w:sz="0" w:space="0" w:color="auto"/>
      </w:divBdr>
    </w:div>
    <w:div w:id="1154644085">
      <w:bodyDiv w:val="1"/>
      <w:marLeft w:val="0"/>
      <w:marRight w:val="0"/>
      <w:marTop w:val="0"/>
      <w:marBottom w:val="0"/>
      <w:divBdr>
        <w:top w:val="none" w:sz="0" w:space="0" w:color="auto"/>
        <w:left w:val="none" w:sz="0" w:space="0" w:color="auto"/>
        <w:bottom w:val="none" w:sz="0" w:space="0" w:color="auto"/>
        <w:right w:val="none" w:sz="0" w:space="0" w:color="auto"/>
      </w:divBdr>
    </w:div>
    <w:div w:id="1178731211">
      <w:bodyDiv w:val="1"/>
      <w:marLeft w:val="0"/>
      <w:marRight w:val="0"/>
      <w:marTop w:val="0"/>
      <w:marBottom w:val="0"/>
      <w:divBdr>
        <w:top w:val="none" w:sz="0" w:space="0" w:color="auto"/>
        <w:left w:val="none" w:sz="0" w:space="0" w:color="auto"/>
        <w:bottom w:val="none" w:sz="0" w:space="0" w:color="auto"/>
        <w:right w:val="none" w:sz="0" w:space="0" w:color="auto"/>
      </w:divBdr>
    </w:div>
    <w:div w:id="1197041195">
      <w:bodyDiv w:val="1"/>
      <w:marLeft w:val="0"/>
      <w:marRight w:val="0"/>
      <w:marTop w:val="0"/>
      <w:marBottom w:val="0"/>
      <w:divBdr>
        <w:top w:val="none" w:sz="0" w:space="0" w:color="auto"/>
        <w:left w:val="none" w:sz="0" w:space="0" w:color="auto"/>
        <w:bottom w:val="none" w:sz="0" w:space="0" w:color="auto"/>
        <w:right w:val="none" w:sz="0" w:space="0" w:color="auto"/>
      </w:divBdr>
    </w:div>
    <w:div w:id="1253467215">
      <w:bodyDiv w:val="1"/>
      <w:marLeft w:val="0"/>
      <w:marRight w:val="0"/>
      <w:marTop w:val="0"/>
      <w:marBottom w:val="0"/>
      <w:divBdr>
        <w:top w:val="none" w:sz="0" w:space="0" w:color="auto"/>
        <w:left w:val="none" w:sz="0" w:space="0" w:color="auto"/>
        <w:bottom w:val="none" w:sz="0" w:space="0" w:color="auto"/>
        <w:right w:val="none" w:sz="0" w:space="0" w:color="auto"/>
      </w:divBdr>
      <w:divsChild>
        <w:div w:id="1391465172">
          <w:marLeft w:val="274"/>
          <w:marRight w:val="0"/>
          <w:marTop w:val="0"/>
          <w:marBottom w:val="0"/>
          <w:divBdr>
            <w:top w:val="none" w:sz="0" w:space="0" w:color="auto"/>
            <w:left w:val="none" w:sz="0" w:space="0" w:color="auto"/>
            <w:bottom w:val="none" w:sz="0" w:space="0" w:color="auto"/>
            <w:right w:val="none" w:sz="0" w:space="0" w:color="auto"/>
          </w:divBdr>
        </w:div>
      </w:divsChild>
    </w:div>
    <w:div w:id="1267734240">
      <w:bodyDiv w:val="1"/>
      <w:marLeft w:val="0"/>
      <w:marRight w:val="0"/>
      <w:marTop w:val="0"/>
      <w:marBottom w:val="0"/>
      <w:divBdr>
        <w:top w:val="none" w:sz="0" w:space="0" w:color="auto"/>
        <w:left w:val="none" w:sz="0" w:space="0" w:color="auto"/>
        <w:bottom w:val="none" w:sz="0" w:space="0" w:color="auto"/>
        <w:right w:val="none" w:sz="0" w:space="0" w:color="auto"/>
      </w:divBdr>
    </w:div>
    <w:div w:id="1314916215">
      <w:bodyDiv w:val="1"/>
      <w:marLeft w:val="0"/>
      <w:marRight w:val="0"/>
      <w:marTop w:val="0"/>
      <w:marBottom w:val="0"/>
      <w:divBdr>
        <w:top w:val="none" w:sz="0" w:space="0" w:color="auto"/>
        <w:left w:val="none" w:sz="0" w:space="0" w:color="auto"/>
        <w:bottom w:val="none" w:sz="0" w:space="0" w:color="auto"/>
        <w:right w:val="none" w:sz="0" w:space="0" w:color="auto"/>
      </w:divBdr>
    </w:div>
    <w:div w:id="1332370619">
      <w:bodyDiv w:val="1"/>
      <w:marLeft w:val="0"/>
      <w:marRight w:val="0"/>
      <w:marTop w:val="0"/>
      <w:marBottom w:val="0"/>
      <w:divBdr>
        <w:top w:val="none" w:sz="0" w:space="0" w:color="auto"/>
        <w:left w:val="none" w:sz="0" w:space="0" w:color="auto"/>
        <w:bottom w:val="none" w:sz="0" w:space="0" w:color="auto"/>
        <w:right w:val="none" w:sz="0" w:space="0" w:color="auto"/>
      </w:divBdr>
    </w:div>
    <w:div w:id="1379477818">
      <w:bodyDiv w:val="1"/>
      <w:marLeft w:val="0"/>
      <w:marRight w:val="0"/>
      <w:marTop w:val="0"/>
      <w:marBottom w:val="0"/>
      <w:divBdr>
        <w:top w:val="none" w:sz="0" w:space="0" w:color="auto"/>
        <w:left w:val="none" w:sz="0" w:space="0" w:color="auto"/>
        <w:bottom w:val="none" w:sz="0" w:space="0" w:color="auto"/>
        <w:right w:val="none" w:sz="0" w:space="0" w:color="auto"/>
      </w:divBdr>
    </w:div>
    <w:div w:id="1417439093">
      <w:bodyDiv w:val="1"/>
      <w:marLeft w:val="0"/>
      <w:marRight w:val="0"/>
      <w:marTop w:val="0"/>
      <w:marBottom w:val="0"/>
      <w:divBdr>
        <w:top w:val="none" w:sz="0" w:space="0" w:color="auto"/>
        <w:left w:val="none" w:sz="0" w:space="0" w:color="auto"/>
        <w:bottom w:val="none" w:sz="0" w:space="0" w:color="auto"/>
        <w:right w:val="none" w:sz="0" w:space="0" w:color="auto"/>
      </w:divBdr>
    </w:div>
    <w:div w:id="1433862205">
      <w:bodyDiv w:val="1"/>
      <w:marLeft w:val="0"/>
      <w:marRight w:val="0"/>
      <w:marTop w:val="0"/>
      <w:marBottom w:val="0"/>
      <w:divBdr>
        <w:top w:val="none" w:sz="0" w:space="0" w:color="auto"/>
        <w:left w:val="none" w:sz="0" w:space="0" w:color="auto"/>
        <w:bottom w:val="none" w:sz="0" w:space="0" w:color="auto"/>
        <w:right w:val="none" w:sz="0" w:space="0" w:color="auto"/>
      </w:divBdr>
      <w:divsChild>
        <w:div w:id="2050251995">
          <w:marLeft w:val="533"/>
          <w:marRight w:val="0"/>
          <w:marTop w:val="77"/>
          <w:marBottom w:val="0"/>
          <w:divBdr>
            <w:top w:val="none" w:sz="0" w:space="0" w:color="auto"/>
            <w:left w:val="none" w:sz="0" w:space="0" w:color="auto"/>
            <w:bottom w:val="none" w:sz="0" w:space="0" w:color="auto"/>
            <w:right w:val="none" w:sz="0" w:space="0" w:color="auto"/>
          </w:divBdr>
        </w:div>
      </w:divsChild>
    </w:div>
    <w:div w:id="1435706774">
      <w:bodyDiv w:val="1"/>
      <w:marLeft w:val="0"/>
      <w:marRight w:val="0"/>
      <w:marTop w:val="0"/>
      <w:marBottom w:val="0"/>
      <w:divBdr>
        <w:top w:val="none" w:sz="0" w:space="0" w:color="auto"/>
        <w:left w:val="none" w:sz="0" w:space="0" w:color="auto"/>
        <w:bottom w:val="none" w:sz="0" w:space="0" w:color="auto"/>
        <w:right w:val="none" w:sz="0" w:space="0" w:color="auto"/>
      </w:divBdr>
    </w:div>
    <w:div w:id="1437627925">
      <w:bodyDiv w:val="1"/>
      <w:marLeft w:val="0"/>
      <w:marRight w:val="0"/>
      <w:marTop w:val="0"/>
      <w:marBottom w:val="0"/>
      <w:divBdr>
        <w:top w:val="none" w:sz="0" w:space="0" w:color="auto"/>
        <w:left w:val="none" w:sz="0" w:space="0" w:color="auto"/>
        <w:bottom w:val="none" w:sz="0" w:space="0" w:color="auto"/>
        <w:right w:val="none" w:sz="0" w:space="0" w:color="auto"/>
      </w:divBdr>
    </w:div>
    <w:div w:id="1457406333">
      <w:bodyDiv w:val="1"/>
      <w:marLeft w:val="0"/>
      <w:marRight w:val="0"/>
      <w:marTop w:val="0"/>
      <w:marBottom w:val="0"/>
      <w:divBdr>
        <w:top w:val="none" w:sz="0" w:space="0" w:color="auto"/>
        <w:left w:val="none" w:sz="0" w:space="0" w:color="auto"/>
        <w:bottom w:val="none" w:sz="0" w:space="0" w:color="auto"/>
        <w:right w:val="none" w:sz="0" w:space="0" w:color="auto"/>
      </w:divBdr>
    </w:div>
    <w:div w:id="1483154850">
      <w:bodyDiv w:val="1"/>
      <w:marLeft w:val="0"/>
      <w:marRight w:val="0"/>
      <w:marTop w:val="0"/>
      <w:marBottom w:val="0"/>
      <w:divBdr>
        <w:top w:val="none" w:sz="0" w:space="0" w:color="auto"/>
        <w:left w:val="none" w:sz="0" w:space="0" w:color="auto"/>
        <w:bottom w:val="none" w:sz="0" w:space="0" w:color="auto"/>
        <w:right w:val="none" w:sz="0" w:space="0" w:color="auto"/>
      </w:divBdr>
    </w:div>
    <w:div w:id="1492257756">
      <w:bodyDiv w:val="1"/>
      <w:marLeft w:val="0"/>
      <w:marRight w:val="0"/>
      <w:marTop w:val="0"/>
      <w:marBottom w:val="0"/>
      <w:divBdr>
        <w:top w:val="none" w:sz="0" w:space="0" w:color="auto"/>
        <w:left w:val="none" w:sz="0" w:space="0" w:color="auto"/>
        <w:bottom w:val="none" w:sz="0" w:space="0" w:color="auto"/>
        <w:right w:val="none" w:sz="0" w:space="0" w:color="auto"/>
      </w:divBdr>
    </w:div>
    <w:div w:id="1530489073">
      <w:bodyDiv w:val="1"/>
      <w:marLeft w:val="0"/>
      <w:marRight w:val="0"/>
      <w:marTop w:val="0"/>
      <w:marBottom w:val="0"/>
      <w:divBdr>
        <w:top w:val="none" w:sz="0" w:space="0" w:color="auto"/>
        <w:left w:val="none" w:sz="0" w:space="0" w:color="auto"/>
        <w:bottom w:val="none" w:sz="0" w:space="0" w:color="auto"/>
        <w:right w:val="none" w:sz="0" w:space="0" w:color="auto"/>
      </w:divBdr>
    </w:div>
    <w:div w:id="1613169363">
      <w:bodyDiv w:val="1"/>
      <w:marLeft w:val="0"/>
      <w:marRight w:val="0"/>
      <w:marTop w:val="0"/>
      <w:marBottom w:val="0"/>
      <w:divBdr>
        <w:top w:val="none" w:sz="0" w:space="0" w:color="auto"/>
        <w:left w:val="none" w:sz="0" w:space="0" w:color="auto"/>
        <w:bottom w:val="none" w:sz="0" w:space="0" w:color="auto"/>
        <w:right w:val="none" w:sz="0" w:space="0" w:color="auto"/>
      </w:divBdr>
    </w:div>
    <w:div w:id="1625232824">
      <w:bodyDiv w:val="1"/>
      <w:marLeft w:val="0"/>
      <w:marRight w:val="0"/>
      <w:marTop w:val="0"/>
      <w:marBottom w:val="0"/>
      <w:divBdr>
        <w:top w:val="none" w:sz="0" w:space="0" w:color="auto"/>
        <w:left w:val="none" w:sz="0" w:space="0" w:color="auto"/>
        <w:bottom w:val="none" w:sz="0" w:space="0" w:color="auto"/>
        <w:right w:val="none" w:sz="0" w:space="0" w:color="auto"/>
      </w:divBdr>
    </w:div>
    <w:div w:id="1683510420">
      <w:bodyDiv w:val="1"/>
      <w:marLeft w:val="0"/>
      <w:marRight w:val="0"/>
      <w:marTop w:val="0"/>
      <w:marBottom w:val="0"/>
      <w:divBdr>
        <w:top w:val="none" w:sz="0" w:space="0" w:color="auto"/>
        <w:left w:val="none" w:sz="0" w:space="0" w:color="auto"/>
        <w:bottom w:val="none" w:sz="0" w:space="0" w:color="auto"/>
        <w:right w:val="none" w:sz="0" w:space="0" w:color="auto"/>
      </w:divBdr>
    </w:div>
    <w:div w:id="1695306687">
      <w:bodyDiv w:val="1"/>
      <w:marLeft w:val="0"/>
      <w:marRight w:val="0"/>
      <w:marTop w:val="0"/>
      <w:marBottom w:val="0"/>
      <w:divBdr>
        <w:top w:val="none" w:sz="0" w:space="0" w:color="auto"/>
        <w:left w:val="none" w:sz="0" w:space="0" w:color="auto"/>
        <w:bottom w:val="none" w:sz="0" w:space="0" w:color="auto"/>
        <w:right w:val="none" w:sz="0" w:space="0" w:color="auto"/>
      </w:divBdr>
      <w:divsChild>
        <w:div w:id="1943411069">
          <w:marLeft w:val="0"/>
          <w:marRight w:val="0"/>
          <w:marTop w:val="0"/>
          <w:marBottom w:val="0"/>
          <w:divBdr>
            <w:top w:val="none" w:sz="0" w:space="0" w:color="auto"/>
            <w:left w:val="none" w:sz="0" w:space="0" w:color="auto"/>
            <w:bottom w:val="none" w:sz="0" w:space="0" w:color="auto"/>
            <w:right w:val="none" w:sz="0" w:space="0" w:color="auto"/>
          </w:divBdr>
          <w:divsChild>
            <w:div w:id="298850025">
              <w:marLeft w:val="0"/>
              <w:marRight w:val="0"/>
              <w:marTop w:val="0"/>
              <w:marBottom w:val="0"/>
              <w:divBdr>
                <w:top w:val="none" w:sz="0" w:space="0" w:color="auto"/>
                <w:left w:val="none" w:sz="0" w:space="0" w:color="auto"/>
                <w:bottom w:val="none" w:sz="0" w:space="0" w:color="auto"/>
                <w:right w:val="none" w:sz="0" w:space="0" w:color="auto"/>
              </w:divBdr>
              <w:divsChild>
                <w:div w:id="1440836222">
                  <w:marLeft w:val="0"/>
                  <w:marRight w:val="0"/>
                  <w:marTop w:val="0"/>
                  <w:marBottom w:val="0"/>
                  <w:divBdr>
                    <w:top w:val="none" w:sz="0" w:space="0" w:color="auto"/>
                    <w:left w:val="none" w:sz="0" w:space="0" w:color="auto"/>
                    <w:bottom w:val="none" w:sz="0" w:space="0" w:color="auto"/>
                    <w:right w:val="none" w:sz="0" w:space="0" w:color="auto"/>
                  </w:divBdr>
                  <w:divsChild>
                    <w:div w:id="653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63258">
      <w:bodyDiv w:val="1"/>
      <w:marLeft w:val="0"/>
      <w:marRight w:val="0"/>
      <w:marTop w:val="0"/>
      <w:marBottom w:val="0"/>
      <w:divBdr>
        <w:top w:val="none" w:sz="0" w:space="0" w:color="auto"/>
        <w:left w:val="none" w:sz="0" w:space="0" w:color="auto"/>
        <w:bottom w:val="none" w:sz="0" w:space="0" w:color="auto"/>
        <w:right w:val="none" w:sz="0" w:space="0" w:color="auto"/>
      </w:divBdr>
    </w:div>
    <w:div w:id="1711296314">
      <w:bodyDiv w:val="1"/>
      <w:marLeft w:val="0"/>
      <w:marRight w:val="0"/>
      <w:marTop w:val="0"/>
      <w:marBottom w:val="0"/>
      <w:divBdr>
        <w:top w:val="none" w:sz="0" w:space="0" w:color="auto"/>
        <w:left w:val="none" w:sz="0" w:space="0" w:color="auto"/>
        <w:bottom w:val="none" w:sz="0" w:space="0" w:color="auto"/>
        <w:right w:val="none" w:sz="0" w:space="0" w:color="auto"/>
      </w:divBdr>
    </w:div>
    <w:div w:id="1716196734">
      <w:bodyDiv w:val="1"/>
      <w:marLeft w:val="0"/>
      <w:marRight w:val="0"/>
      <w:marTop w:val="0"/>
      <w:marBottom w:val="0"/>
      <w:divBdr>
        <w:top w:val="none" w:sz="0" w:space="0" w:color="auto"/>
        <w:left w:val="none" w:sz="0" w:space="0" w:color="auto"/>
        <w:bottom w:val="none" w:sz="0" w:space="0" w:color="auto"/>
        <w:right w:val="none" w:sz="0" w:space="0" w:color="auto"/>
      </w:divBdr>
      <w:divsChild>
        <w:div w:id="675812900">
          <w:marLeft w:val="274"/>
          <w:marRight w:val="0"/>
          <w:marTop w:val="0"/>
          <w:marBottom w:val="0"/>
          <w:divBdr>
            <w:top w:val="none" w:sz="0" w:space="0" w:color="auto"/>
            <w:left w:val="none" w:sz="0" w:space="0" w:color="auto"/>
            <w:bottom w:val="none" w:sz="0" w:space="0" w:color="auto"/>
            <w:right w:val="none" w:sz="0" w:space="0" w:color="auto"/>
          </w:divBdr>
        </w:div>
      </w:divsChild>
    </w:div>
    <w:div w:id="1731149223">
      <w:bodyDiv w:val="1"/>
      <w:marLeft w:val="0"/>
      <w:marRight w:val="0"/>
      <w:marTop w:val="0"/>
      <w:marBottom w:val="0"/>
      <w:divBdr>
        <w:top w:val="none" w:sz="0" w:space="0" w:color="auto"/>
        <w:left w:val="none" w:sz="0" w:space="0" w:color="auto"/>
        <w:bottom w:val="none" w:sz="0" w:space="0" w:color="auto"/>
        <w:right w:val="none" w:sz="0" w:space="0" w:color="auto"/>
      </w:divBdr>
      <w:divsChild>
        <w:div w:id="636569216">
          <w:marLeft w:val="0"/>
          <w:marRight w:val="0"/>
          <w:marTop w:val="0"/>
          <w:marBottom w:val="0"/>
          <w:divBdr>
            <w:top w:val="none" w:sz="0" w:space="0" w:color="auto"/>
            <w:left w:val="none" w:sz="0" w:space="0" w:color="auto"/>
            <w:bottom w:val="none" w:sz="0" w:space="0" w:color="auto"/>
            <w:right w:val="none" w:sz="0" w:space="0" w:color="auto"/>
          </w:divBdr>
        </w:div>
        <w:div w:id="918445758">
          <w:marLeft w:val="0"/>
          <w:marRight w:val="0"/>
          <w:marTop w:val="0"/>
          <w:marBottom w:val="0"/>
          <w:divBdr>
            <w:top w:val="none" w:sz="0" w:space="0" w:color="auto"/>
            <w:left w:val="none" w:sz="0" w:space="0" w:color="auto"/>
            <w:bottom w:val="none" w:sz="0" w:space="0" w:color="auto"/>
            <w:right w:val="none" w:sz="0" w:space="0" w:color="auto"/>
          </w:divBdr>
        </w:div>
        <w:div w:id="1045183029">
          <w:marLeft w:val="0"/>
          <w:marRight w:val="0"/>
          <w:marTop w:val="0"/>
          <w:marBottom w:val="0"/>
          <w:divBdr>
            <w:top w:val="none" w:sz="0" w:space="0" w:color="auto"/>
            <w:left w:val="none" w:sz="0" w:space="0" w:color="auto"/>
            <w:bottom w:val="none" w:sz="0" w:space="0" w:color="auto"/>
            <w:right w:val="none" w:sz="0" w:space="0" w:color="auto"/>
          </w:divBdr>
        </w:div>
        <w:div w:id="1233812148">
          <w:marLeft w:val="0"/>
          <w:marRight w:val="0"/>
          <w:marTop w:val="0"/>
          <w:marBottom w:val="0"/>
          <w:divBdr>
            <w:top w:val="none" w:sz="0" w:space="0" w:color="auto"/>
            <w:left w:val="none" w:sz="0" w:space="0" w:color="auto"/>
            <w:bottom w:val="none" w:sz="0" w:space="0" w:color="auto"/>
            <w:right w:val="none" w:sz="0" w:space="0" w:color="auto"/>
          </w:divBdr>
        </w:div>
      </w:divsChild>
    </w:div>
    <w:div w:id="1757552937">
      <w:bodyDiv w:val="1"/>
      <w:marLeft w:val="0"/>
      <w:marRight w:val="0"/>
      <w:marTop w:val="0"/>
      <w:marBottom w:val="0"/>
      <w:divBdr>
        <w:top w:val="none" w:sz="0" w:space="0" w:color="auto"/>
        <w:left w:val="none" w:sz="0" w:space="0" w:color="auto"/>
        <w:bottom w:val="none" w:sz="0" w:space="0" w:color="auto"/>
        <w:right w:val="none" w:sz="0" w:space="0" w:color="auto"/>
      </w:divBdr>
    </w:div>
    <w:div w:id="1779565997">
      <w:bodyDiv w:val="1"/>
      <w:marLeft w:val="0"/>
      <w:marRight w:val="0"/>
      <w:marTop w:val="0"/>
      <w:marBottom w:val="0"/>
      <w:divBdr>
        <w:top w:val="none" w:sz="0" w:space="0" w:color="auto"/>
        <w:left w:val="none" w:sz="0" w:space="0" w:color="auto"/>
        <w:bottom w:val="none" w:sz="0" w:space="0" w:color="auto"/>
        <w:right w:val="none" w:sz="0" w:space="0" w:color="auto"/>
      </w:divBdr>
      <w:divsChild>
        <w:div w:id="502941517">
          <w:marLeft w:val="1166"/>
          <w:marRight w:val="0"/>
          <w:marTop w:val="0"/>
          <w:marBottom w:val="0"/>
          <w:divBdr>
            <w:top w:val="none" w:sz="0" w:space="0" w:color="auto"/>
            <w:left w:val="none" w:sz="0" w:space="0" w:color="auto"/>
            <w:bottom w:val="none" w:sz="0" w:space="0" w:color="auto"/>
            <w:right w:val="none" w:sz="0" w:space="0" w:color="auto"/>
          </w:divBdr>
        </w:div>
        <w:div w:id="1651052301">
          <w:marLeft w:val="1166"/>
          <w:marRight w:val="0"/>
          <w:marTop w:val="0"/>
          <w:marBottom w:val="0"/>
          <w:divBdr>
            <w:top w:val="none" w:sz="0" w:space="0" w:color="auto"/>
            <w:left w:val="none" w:sz="0" w:space="0" w:color="auto"/>
            <w:bottom w:val="none" w:sz="0" w:space="0" w:color="auto"/>
            <w:right w:val="none" w:sz="0" w:space="0" w:color="auto"/>
          </w:divBdr>
        </w:div>
        <w:div w:id="1836412012">
          <w:marLeft w:val="274"/>
          <w:marRight w:val="0"/>
          <w:marTop w:val="0"/>
          <w:marBottom w:val="0"/>
          <w:divBdr>
            <w:top w:val="none" w:sz="0" w:space="0" w:color="auto"/>
            <w:left w:val="none" w:sz="0" w:space="0" w:color="auto"/>
            <w:bottom w:val="none" w:sz="0" w:space="0" w:color="auto"/>
            <w:right w:val="none" w:sz="0" w:space="0" w:color="auto"/>
          </w:divBdr>
        </w:div>
      </w:divsChild>
    </w:div>
    <w:div w:id="1869366930">
      <w:bodyDiv w:val="1"/>
      <w:marLeft w:val="0"/>
      <w:marRight w:val="0"/>
      <w:marTop w:val="0"/>
      <w:marBottom w:val="0"/>
      <w:divBdr>
        <w:top w:val="none" w:sz="0" w:space="0" w:color="auto"/>
        <w:left w:val="none" w:sz="0" w:space="0" w:color="auto"/>
        <w:bottom w:val="none" w:sz="0" w:space="0" w:color="auto"/>
        <w:right w:val="none" w:sz="0" w:space="0" w:color="auto"/>
      </w:divBdr>
    </w:div>
    <w:div w:id="1878740536">
      <w:bodyDiv w:val="1"/>
      <w:marLeft w:val="0"/>
      <w:marRight w:val="0"/>
      <w:marTop w:val="0"/>
      <w:marBottom w:val="0"/>
      <w:divBdr>
        <w:top w:val="none" w:sz="0" w:space="0" w:color="auto"/>
        <w:left w:val="none" w:sz="0" w:space="0" w:color="auto"/>
        <w:bottom w:val="none" w:sz="0" w:space="0" w:color="auto"/>
        <w:right w:val="none" w:sz="0" w:space="0" w:color="auto"/>
      </w:divBdr>
      <w:divsChild>
        <w:div w:id="439304179">
          <w:marLeft w:val="0"/>
          <w:marRight w:val="0"/>
          <w:marTop w:val="0"/>
          <w:marBottom w:val="0"/>
          <w:divBdr>
            <w:top w:val="none" w:sz="0" w:space="0" w:color="auto"/>
            <w:left w:val="none" w:sz="0" w:space="0" w:color="auto"/>
            <w:bottom w:val="none" w:sz="0" w:space="0" w:color="auto"/>
            <w:right w:val="none" w:sz="0" w:space="0" w:color="auto"/>
          </w:divBdr>
        </w:div>
        <w:div w:id="2022276405">
          <w:marLeft w:val="0"/>
          <w:marRight w:val="0"/>
          <w:marTop w:val="0"/>
          <w:marBottom w:val="0"/>
          <w:divBdr>
            <w:top w:val="none" w:sz="0" w:space="0" w:color="auto"/>
            <w:left w:val="none" w:sz="0" w:space="0" w:color="auto"/>
            <w:bottom w:val="none" w:sz="0" w:space="0" w:color="auto"/>
            <w:right w:val="none" w:sz="0" w:space="0" w:color="auto"/>
          </w:divBdr>
        </w:div>
      </w:divsChild>
    </w:div>
    <w:div w:id="1926645840">
      <w:bodyDiv w:val="1"/>
      <w:marLeft w:val="0"/>
      <w:marRight w:val="0"/>
      <w:marTop w:val="0"/>
      <w:marBottom w:val="0"/>
      <w:divBdr>
        <w:top w:val="none" w:sz="0" w:space="0" w:color="auto"/>
        <w:left w:val="none" w:sz="0" w:space="0" w:color="auto"/>
        <w:bottom w:val="none" w:sz="0" w:space="0" w:color="auto"/>
        <w:right w:val="none" w:sz="0" w:space="0" w:color="auto"/>
      </w:divBdr>
    </w:div>
    <w:div w:id="2070183256">
      <w:bodyDiv w:val="1"/>
      <w:marLeft w:val="0"/>
      <w:marRight w:val="0"/>
      <w:marTop w:val="0"/>
      <w:marBottom w:val="0"/>
      <w:divBdr>
        <w:top w:val="none" w:sz="0" w:space="0" w:color="auto"/>
        <w:left w:val="none" w:sz="0" w:space="0" w:color="auto"/>
        <w:bottom w:val="none" w:sz="0" w:space="0" w:color="auto"/>
        <w:right w:val="none" w:sz="0" w:space="0" w:color="auto"/>
      </w:divBdr>
    </w:div>
    <w:div w:id="2111509020">
      <w:bodyDiv w:val="1"/>
      <w:marLeft w:val="0"/>
      <w:marRight w:val="0"/>
      <w:marTop w:val="0"/>
      <w:marBottom w:val="0"/>
      <w:divBdr>
        <w:top w:val="none" w:sz="0" w:space="0" w:color="auto"/>
        <w:left w:val="none" w:sz="0" w:space="0" w:color="auto"/>
        <w:bottom w:val="none" w:sz="0" w:space="0" w:color="auto"/>
        <w:right w:val="none" w:sz="0" w:space="0" w:color="auto"/>
      </w:divBdr>
    </w:div>
    <w:div w:id="214257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8.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rotherhamdigital.co.u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398D98F-85F2-449F-8424-F2A10B2B2D27}">
    <t:Anchor>
      <t:Comment id="703973959"/>
    </t:Anchor>
    <t:History>
      <t:Event id="{18E25017-73F7-4D61-ADD1-EDE4D453F699}" time="2024-05-23T10:33:58.923Z">
        <t:Attribution userId="S::Angie.McIntyre@rotherham.gov.uk::7d646453-66f6-4082-b9e4-522d0cea6b01" userProvider="AD" userName="Angie McIntyre"/>
        <t:Anchor>
          <t:Comment id="704227366"/>
        </t:Anchor>
        <t:Create/>
      </t:Event>
      <t:Event id="{19F339D7-EA0B-408F-8064-0BC88F54AC1E}" time="2024-05-23T10:33:58.923Z">
        <t:Attribution userId="S::Angie.McIntyre@rotherham.gov.uk::7d646453-66f6-4082-b9e4-522d0cea6b01" userProvider="AD" userName="Angie McIntyre"/>
        <t:Anchor>
          <t:Comment id="704227366"/>
        </t:Anchor>
        <t:Assign userId="S::Sunday.Alonge@rotherham.gov.uk::c6927f4a-f8ff-47d1-96b2-5e406c5671d3" userProvider="AD" userName="Sunday Alonge"/>
      </t:Event>
      <t:Event id="{4C5D4C23-B33F-4A76-8B0F-2789DF55C4E8}" time="2024-05-23T10:33:58.923Z">
        <t:Attribution userId="S::Angie.McIntyre@rotherham.gov.uk::7d646453-66f6-4082-b9e4-522d0cea6b01" userProvider="AD" userName="Angie McIntyre"/>
        <t:Anchor>
          <t:Comment id="704227366"/>
        </t:Anchor>
        <t:SetTitle title="@Sunday Alonge, can you please add further detail. "/>
      </t:Event>
      <t:Event id="{363A5BCF-79D3-443B-AB1E-59D49760E9C3}" time="2024-05-23T12:33:13.635Z">
        <t:Attribution userId="S::Angie.McIntyre@rotherham.gov.uk::7d646453-66f6-4082-b9e4-522d0cea6b01" userProvider="AD" userName="Angie McIntyr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B137C2B217CE419E83456E148C7DB4" ma:contentTypeVersion="12" ma:contentTypeDescription="Create a new document." ma:contentTypeScope="" ma:versionID="2b8ffd78de0087c31e00b6ccc684dcfb">
  <xsd:schema xmlns:xsd="http://www.w3.org/2001/XMLSchema" xmlns:xs="http://www.w3.org/2001/XMLSchema" xmlns:p="http://schemas.microsoft.com/office/2006/metadata/properties" xmlns:ns2="3b521225-cbef-43f1-b4b7-744fcac04f56" xmlns:ns3="467e9c3c-6e04-4317-aab7-c159ec0a42d4" targetNamespace="http://schemas.microsoft.com/office/2006/metadata/properties" ma:root="true" ma:fieldsID="f625fe4a1969de42048098ee4be42365" ns2:_="" ns3:_="">
    <xsd:import namespace="3b521225-cbef-43f1-b4b7-744fcac04f56"/>
    <xsd:import namespace="467e9c3c-6e04-4317-aab7-c159ec0a42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21225-cbef-43f1-b4b7-744fcac0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7e9c3c-6e04-4317-aab7-c159ec0a42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620DC-0073-4AE4-AB50-802C2CE75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21225-cbef-43f1-b4b7-744fcac04f56"/>
    <ds:schemaRef ds:uri="467e9c3c-6e04-4317-aab7-c159ec0a4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154BB0-CD6B-4ADE-A323-C66F573659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F74620-F328-430A-A349-9E5465A4F994}">
  <ds:schemaRefs>
    <ds:schemaRef ds:uri="http://schemas.openxmlformats.org/officeDocument/2006/bibliography"/>
  </ds:schemaRefs>
</ds:datastoreItem>
</file>

<file path=customXml/itemProps4.xml><?xml version="1.0" encoding="utf-8"?>
<ds:datastoreItem xmlns:ds="http://schemas.openxmlformats.org/officeDocument/2006/customXml" ds:itemID="{A09884E7-13EF-46AD-B12C-0E50D53A6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16307</Words>
  <Characters>92952</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109041</CharactersWithSpaces>
  <SharedDoc>false</SharedDoc>
  <HLinks>
    <vt:vector size="36" baseType="variant">
      <vt:variant>
        <vt:i4>3604601</vt:i4>
      </vt:variant>
      <vt:variant>
        <vt:i4>0</vt:i4>
      </vt:variant>
      <vt:variant>
        <vt:i4>0</vt:i4>
      </vt:variant>
      <vt:variant>
        <vt:i4>5</vt:i4>
      </vt:variant>
      <vt:variant>
        <vt:lpwstr>http://www.rotherhamdigital.co.uk/</vt:lpwstr>
      </vt:variant>
      <vt:variant>
        <vt:lpwstr/>
      </vt:variant>
      <vt:variant>
        <vt:i4>4391013</vt:i4>
      </vt:variant>
      <vt:variant>
        <vt:i4>12</vt:i4>
      </vt:variant>
      <vt:variant>
        <vt:i4>0</vt:i4>
      </vt:variant>
      <vt:variant>
        <vt:i4>5</vt:i4>
      </vt:variant>
      <vt:variant>
        <vt:lpwstr>mailto:Lily.Hall@rotherham.gov.uk</vt:lpwstr>
      </vt:variant>
      <vt:variant>
        <vt:lpwstr/>
      </vt:variant>
      <vt:variant>
        <vt:i4>4391013</vt:i4>
      </vt:variant>
      <vt:variant>
        <vt:i4>9</vt:i4>
      </vt:variant>
      <vt:variant>
        <vt:i4>0</vt:i4>
      </vt:variant>
      <vt:variant>
        <vt:i4>5</vt:i4>
      </vt:variant>
      <vt:variant>
        <vt:lpwstr>mailto:Lily.Hall@rotherham.gov.uk</vt:lpwstr>
      </vt:variant>
      <vt:variant>
        <vt:lpwstr/>
      </vt:variant>
      <vt:variant>
        <vt:i4>4391013</vt:i4>
      </vt:variant>
      <vt:variant>
        <vt:i4>6</vt:i4>
      </vt:variant>
      <vt:variant>
        <vt:i4>0</vt:i4>
      </vt:variant>
      <vt:variant>
        <vt:i4>5</vt:i4>
      </vt:variant>
      <vt:variant>
        <vt:lpwstr>mailto:Lily.Hall@rotherham.gov.uk</vt:lpwstr>
      </vt:variant>
      <vt:variant>
        <vt:lpwstr/>
      </vt:variant>
      <vt:variant>
        <vt:i4>4391013</vt:i4>
      </vt:variant>
      <vt:variant>
        <vt:i4>3</vt:i4>
      </vt:variant>
      <vt:variant>
        <vt:i4>0</vt:i4>
      </vt:variant>
      <vt:variant>
        <vt:i4>5</vt:i4>
      </vt:variant>
      <vt:variant>
        <vt:lpwstr>mailto:Lily.Hall@rotherham.gov.uk</vt:lpwstr>
      </vt:variant>
      <vt:variant>
        <vt:lpwstr/>
      </vt:variant>
      <vt:variant>
        <vt:i4>4391013</vt:i4>
      </vt:variant>
      <vt:variant>
        <vt:i4>0</vt:i4>
      </vt:variant>
      <vt:variant>
        <vt:i4>0</vt:i4>
      </vt:variant>
      <vt:variant>
        <vt:i4>5</vt:i4>
      </vt:variant>
      <vt:variant>
        <vt:lpwstr>mailto:Lily.Hall@rotherham.gov.uk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Karigambe</dc:creator>
  <cp:keywords/>
  <dc:description/>
  <cp:lastModifiedBy>Charlene Matthewman</cp:lastModifiedBy>
  <cp:revision>4</cp:revision>
  <cp:lastPrinted>2024-05-21T07:15:00Z</cp:lastPrinted>
  <dcterms:created xsi:type="dcterms:W3CDTF">2024-07-08T13:04:00Z</dcterms:created>
  <dcterms:modified xsi:type="dcterms:W3CDTF">2024-07-09T09:48:00Z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0x0101007BB137C2B217CE419E83456E148C7DB4</vt:lpwstr>
  </property>
</Properties>
</file>