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41EDB" w14:textId="7BFF2003" w:rsidR="001C08E0" w:rsidRPr="001C08E0" w:rsidRDefault="001C08E0" w:rsidP="001C08E0">
      <w:r w:rsidRPr="001C08E0">
        <w:t>Appendix 2</w:t>
      </w:r>
    </w:p>
    <w:p w14:paraId="62FE3DD5" w14:textId="66BE5447" w:rsidR="00120227" w:rsidRPr="00E11E6E" w:rsidRDefault="00E020E5" w:rsidP="00E11E6E">
      <w:pPr>
        <w:jc w:val="center"/>
        <w:rPr>
          <w:b/>
          <w:bCs/>
        </w:rPr>
      </w:pPr>
      <w:r w:rsidRPr="5D3CC4B4">
        <w:rPr>
          <w:b/>
          <w:bCs/>
        </w:rPr>
        <w:t>Equalit</w:t>
      </w:r>
      <w:r w:rsidR="003B10A7" w:rsidRPr="5D3CC4B4">
        <w:rPr>
          <w:b/>
          <w:bCs/>
        </w:rPr>
        <w:t>ies</w:t>
      </w:r>
      <w:r w:rsidR="00583042">
        <w:rPr>
          <w:b/>
          <w:bCs/>
        </w:rPr>
        <w:t>, Diversity and Inclusion</w:t>
      </w:r>
      <w:r w:rsidR="003B10A7" w:rsidRPr="5D3CC4B4">
        <w:rPr>
          <w:b/>
          <w:bCs/>
        </w:rPr>
        <w:t xml:space="preserve"> </w:t>
      </w:r>
      <w:r w:rsidR="004B3A0A" w:rsidRPr="5D3CC4B4">
        <w:rPr>
          <w:b/>
          <w:bCs/>
        </w:rPr>
        <w:t>A</w:t>
      </w:r>
      <w:r w:rsidR="003B10A7" w:rsidRPr="5D3CC4B4">
        <w:rPr>
          <w:b/>
          <w:bCs/>
        </w:rPr>
        <w:t xml:space="preserve">ction </w:t>
      </w:r>
      <w:r w:rsidR="004B3A0A" w:rsidRPr="5D3CC4B4">
        <w:rPr>
          <w:b/>
          <w:bCs/>
        </w:rPr>
        <w:t>P</w:t>
      </w:r>
      <w:r w:rsidR="003B10A7" w:rsidRPr="5D3CC4B4">
        <w:rPr>
          <w:b/>
          <w:bCs/>
        </w:rPr>
        <w:t>lan</w:t>
      </w:r>
      <w:r w:rsidR="000D327E" w:rsidRPr="5D3CC4B4">
        <w:rPr>
          <w:b/>
          <w:bCs/>
        </w:rPr>
        <w:t xml:space="preserve"> 202</w:t>
      </w:r>
      <w:r w:rsidR="00D36921" w:rsidRPr="5D3CC4B4">
        <w:rPr>
          <w:b/>
          <w:bCs/>
        </w:rPr>
        <w:t>4</w:t>
      </w:r>
      <w:r w:rsidR="000D327E" w:rsidRPr="5D3CC4B4">
        <w:rPr>
          <w:b/>
          <w:bCs/>
        </w:rPr>
        <w:t>/2</w:t>
      </w:r>
      <w:r w:rsidR="00D36921" w:rsidRPr="5D3CC4B4">
        <w:rPr>
          <w:b/>
          <w:bCs/>
        </w:rPr>
        <w:t>5</w:t>
      </w:r>
    </w:p>
    <w:p w14:paraId="0712D321" w14:textId="422C8502" w:rsidR="00E020E5" w:rsidRDefault="00E020E5" w:rsidP="0055469F">
      <w:pPr>
        <w:pStyle w:val="ListParagraph"/>
      </w:pPr>
    </w:p>
    <w:tbl>
      <w:tblPr>
        <w:tblStyle w:val="TableGrid"/>
        <w:tblW w:w="15304" w:type="dxa"/>
        <w:tblLayout w:type="fixed"/>
        <w:tblLook w:val="04A0" w:firstRow="1" w:lastRow="0" w:firstColumn="1" w:lastColumn="0" w:noHBand="0" w:noVBand="1"/>
      </w:tblPr>
      <w:tblGrid>
        <w:gridCol w:w="2910"/>
        <w:gridCol w:w="2795"/>
        <w:gridCol w:w="5205"/>
        <w:gridCol w:w="1134"/>
        <w:gridCol w:w="1985"/>
        <w:gridCol w:w="1275"/>
      </w:tblGrid>
      <w:tr w:rsidR="0057320B" w14:paraId="4B82A38F" w14:textId="48DA97B8" w:rsidTr="5D3CC4B4">
        <w:tc>
          <w:tcPr>
            <w:tcW w:w="15304" w:type="dxa"/>
            <w:gridSpan w:val="6"/>
            <w:shd w:val="clear" w:color="auto" w:fill="FFC000" w:themeFill="accent4"/>
          </w:tcPr>
          <w:p w14:paraId="2481CFD5" w14:textId="77777777" w:rsidR="0057320B" w:rsidRDefault="0057320B" w:rsidP="005674F1">
            <w:r w:rsidRPr="00C47875">
              <w:rPr>
                <w:sz w:val="36"/>
                <w:szCs w:val="36"/>
              </w:rPr>
              <w:t xml:space="preserve">Understanding, listening </w:t>
            </w:r>
            <w:r>
              <w:rPr>
                <w:sz w:val="36"/>
                <w:szCs w:val="36"/>
              </w:rPr>
              <w:t xml:space="preserve">to </w:t>
            </w:r>
            <w:r w:rsidRPr="00C47875">
              <w:rPr>
                <w:sz w:val="36"/>
                <w:szCs w:val="36"/>
              </w:rPr>
              <w:t>and working with Rotherham’s communities</w:t>
            </w:r>
          </w:p>
          <w:p w14:paraId="04FB4105" w14:textId="77777777" w:rsidR="0057320B" w:rsidRPr="00C47875" w:rsidRDefault="0057320B" w:rsidP="005674F1">
            <w:pPr>
              <w:rPr>
                <w:sz w:val="36"/>
                <w:szCs w:val="36"/>
              </w:rPr>
            </w:pPr>
          </w:p>
        </w:tc>
      </w:tr>
      <w:tr w:rsidR="00377646" w14:paraId="32F49069" w14:textId="35FA01C2" w:rsidTr="5D3CC4B4">
        <w:tc>
          <w:tcPr>
            <w:tcW w:w="2910" w:type="dxa"/>
            <w:shd w:val="clear" w:color="auto" w:fill="00B0F0"/>
          </w:tcPr>
          <w:p w14:paraId="4DEAACE8" w14:textId="1200E7C3" w:rsidR="00377646" w:rsidRDefault="00377646">
            <w:r>
              <w:t>How we will get there</w:t>
            </w:r>
          </w:p>
        </w:tc>
        <w:tc>
          <w:tcPr>
            <w:tcW w:w="2795" w:type="dxa"/>
            <w:shd w:val="clear" w:color="auto" w:fill="00B0F0"/>
          </w:tcPr>
          <w:p w14:paraId="5C1FE6FF" w14:textId="77777777" w:rsidR="00377646" w:rsidRDefault="00377646">
            <w:r>
              <w:t xml:space="preserve">Activity </w:t>
            </w:r>
          </w:p>
        </w:tc>
        <w:tc>
          <w:tcPr>
            <w:tcW w:w="5205" w:type="dxa"/>
            <w:shd w:val="clear" w:color="auto" w:fill="00B0F0"/>
          </w:tcPr>
          <w:p w14:paraId="3EF82BCE" w14:textId="181FF12D" w:rsidR="00377646" w:rsidRDefault="00377646">
            <w:r>
              <w:t>A</w:t>
            </w:r>
            <w:r w:rsidRPr="00377646">
              <w:t>ction/s to be taken to ensure consideration of equality, diversity, and inclusion, including timescales for delivery</w:t>
            </w:r>
          </w:p>
        </w:tc>
        <w:tc>
          <w:tcPr>
            <w:tcW w:w="1134" w:type="dxa"/>
            <w:shd w:val="clear" w:color="auto" w:fill="00B0F0"/>
          </w:tcPr>
          <w:p w14:paraId="7D55F211" w14:textId="77777777" w:rsidR="00377646" w:rsidRDefault="00377646">
            <w:r>
              <w:t>Key milestone dates</w:t>
            </w:r>
          </w:p>
          <w:p w14:paraId="246B7499" w14:textId="2971D43F" w:rsidR="00377646" w:rsidRDefault="00377646">
            <w:r>
              <w:t>(Qtr)</w:t>
            </w:r>
          </w:p>
        </w:tc>
        <w:tc>
          <w:tcPr>
            <w:tcW w:w="1985" w:type="dxa"/>
            <w:shd w:val="clear" w:color="auto" w:fill="00B0F0"/>
          </w:tcPr>
          <w:p w14:paraId="412CEE73" w14:textId="01486453" w:rsidR="00377646" w:rsidRDefault="00377646">
            <w:r>
              <w:t>Service lead</w:t>
            </w:r>
          </w:p>
        </w:tc>
        <w:tc>
          <w:tcPr>
            <w:tcW w:w="1275" w:type="dxa"/>
            <w:shd w:val="clear" w:color="auto" w:fill="00B0F0"/>
          </w:tcPr>
          <w:p w14:paraId="2CCD4EFF" w14:textId="3CDBAED4" w:rsidR="00377646" w:rsidRDefault="00377646">
            <w:r>
              <w:t xml:space="preserve">Council Plan/ </w:t>
            </w:r>
            <w:r w:rsidR="00444C9A">
              <w:t xml:space="preserve">Year Ahead Delivery Plan </w:t>
            </w:r>
          </w:p>
          <w:p w14:paraId="53223802" w14:textId="6113F1DC" w:rsidR="00377646" w:rsidRDefault="00444C9A">
            <w:r>
              <w:t>(</w:t>
            </w:r>
            <w:r w:rsidR="00377646">
              <w:t>YADP</w:t>
            </w:r>
            <w:r>
              <w:t>)</w:t>
            </w:r>
            <w:r w:rsidR="00377646">
              <w:t xml:space="preserve"> activity?</w:t>
            </w:r>
          </w:p>
        </w:tc>
      </w:tr>
      <w:tr w:rsidR="009113A6" w14:paraId="48E4A754" w14:textId="62CB77F8" w:rsidTr="5D3CC4B4">
        <w:trPr>
          <w:trHeight w:val="34"/>
        </w:trPr>
        <w:tc>
          <w:tcPr>
            <w:tcW w:w="2910" w:type="dxa"/>
            <w:vMerge w:val="restart"/>
          </w:tcPr>
          <w:p w14:paraId="50A1A31E" w14:textId="7CB92BED" w:rsidR="009113A6" w:rsidRPr="00377646" w:rsidRDefault="009113A6" w:rsidP="00B8763A">
            <w:pPr>
              <w:rPr>
                <w:b/>
                <w:bCs/>
                <w:sz w:val="22"/>
                <w:szCs w:val="22"/>
              </w:rPr>
            </w:pPr>
            <w:bookmarkStart w:id="0" w:name="_Hlk103334860"/>
            <w:r w:rsidRPr="00377646">
              <w:rPr>
                <w:b/>
                <w:bCs/>
                <w:sz w:val="22"/>
                <w:szCs w:val="22"/>
              </w:rPr>
              <w:t>Work with communities on the things that matter to them</w:t>
            </w:r>
          </w:p>
          <w:p w14:paraId="47FC3258" w14:textId="77777777" w:rsidR="009113A6" w:rsidRDefault="009113A6" w:rsidP="00B8763A">
            <w:pPr>
              <w:rPr>
                <w:sz w:val="22"/>
                <w:szCs w:val="22"/>
              </w:rPr>
            </w:pPr>
          </w:p>
          <w:p w14:paraId="2AFCC6EA" w14:textId="77777777" w:rsidR="009113A6" w:rsidRDefault="009113A6" w:rsidP="00B8763A">
            <w:pPr>
              <w:rPr>
                <w:sz w:val="22"/>
                <w:szCs w:val="22"/>
              </w:rPr>
            </w:pPr>
          </w:p>
          <w:p w14:paraId="2CE35D73" w14:textId="77777777" w:rsidR="009113A6" w:rsidRDefault="009113A6" w:rsidP="00B8763A">
            <w:pPr>
              <w:rPr>
                <w:sz w:val="22"/>
                <w:szCs w:val="22"/>
              </w:rPr>
            </w:pPr>
          </w:p>
          <w:p w14:paraId="6943463B" w14:textId="77777777" w:rsidR="009113A6" w:rsidRDefault="009113A6" w:rsidP="00B8763A">
            <w:pPr>
              <w:rPr>
                <w:sz w:val="22"/>
                <w:szCs w:val="22"/>
              </w:rPr>
            </w:pPr>
          </w:p>
          <w:p w14:paraId="3A3C32DD" w14:textId="77777777" w:rsidR="009113A6" w:rsidRDefault="009113A6" w:rsidP="00B8763A">
            <w:pPr>
              <w:rPr>
                <w:sz w:val="22"/>
                <w:szCs w:val="22"/>
              </w:rPr>
            </w:pPr>
          </w:p>
          <w:bookmarkEnd w:id="0"/>
          <w:p w14:paraId="70E583B3" w14:textId="40ADD0D0" w:rsidR="009113A6" w:rsidRPr="004B27EE" w:rsidRDefault="009113A6" w:rsidP="00345E29">
            <w:pPr>
              <w:rPr>
                <w:sz w:val="22"/>
                <w:szCs w:val="22"/>
              </w:rPr>
            </w:pPr>
          </w:p>
        </w:tc>
        <w:tc>
          <w:tcPr>
            <w:tcW w:w="2795" w:type="dxa"/>
          </w:tcPr>
          <w:p w14:paraId="15101300" w14:textId="77777777" w:rsidR="009113A6" w:rsidRDefault="009113A6" w:rsidP="00BD52DF">
            <w:pPr>
              <w:rPr>
                <w:rFonts w:eastAsia="Times New Roman"/>
                <w:sz w:val="22"/>
                <w:szCs w:val="22"/>
                <w:lang w:eastAsia="en-GB"/>
              </w:rPr>
            </w:pPr>
            <w:r w:rsidRPr="00377646">
              <w:rPr>
                <w:rFonts w:eastAsia="Times New Roman"/>
                <w:sz w:val="22"/>
                <w:szCs w:val="22"/>
                <w:lang w:eastAsia="en-GB"/>
              </w:rPr>
              <w:t>Produce ward plans with ward priorities informed by local communities. </w:t>
            </w:r>
          </w:p>
          <w:p w14:paraId="7935C9A7" w14:textId="3EE56196" w:rsidR="009113A6" w:rsidRPr="002817E3" w:rsidRDefault="001C08E0" w:rsidP="00BD52DF">
            <w:pPr>
              <w:rPr>
                <w:rFonts w:eastAsia="Times New Roman"/>
                <w:sz w:val="22"/>
                <w:szCs w:val="22"/>
                <w:lang w:eastAsia="en-GB"/>
              </w:rPr>
            </w:pPr>
            <w:r>
              <w:rPr>
                <w:rFonts w:eastAsia="Times New Roman"/>
                <w:sz w:val="22"/>
                <w:szCs w:val="22"/>
                <w:lang w:eastAsia="en-GB"/>
              </w:rPr>
              <w:t>Y</w:t>
            </w:r>
            <w:r w:rsidR="255E1466" w:rsidRPr="67EC5F09">
              <w:rPr>
                <w:rFonts w:eastAsia="Times New Roman"/>
                <w:sz w:val="22"/>
                <w:szCs w:val="22"/>
                <w:lang w:eastAsia="en-GB"/>
              </w:rPr>
              <w:t xml:space="preserve">ADP ref </w:t>
            </w:r>
            <w:r w:rsidR="009113A6" w:rsidRPr="67EC5F09">
              <w:rPr>
                <w:rFonts w:eastAsia="Times New Roman"/>
                <w:sz w:val="22"/>
                <w:szCs w:val="22"/>
                <w:lang w:eastAsia="en-GB"/>
              </w:rPr>
              <w:t>1.1</w:t>
            </w:r>
          </w:p>
        </w:tc>
        <w:tc>
          <w:tcPr>
            <w:tcW w:w="5205" w:type="dxa"/>
          </w:tcPr>
          <w:p w14:paraId="1A9E1590" w14:textId="77777777" w:rsidR="00055218" w:rsidRDefault="00055218" w:rsidP="00377646">
            <w:pPr>
              <w:rPr>
                <w:rFonts w:eastAsia="Times New Roman"/>
                <w:sz w:val="22"/>
                <w:szCs w:val="22"/>
                <w:lang w:eastAsia="en-GB"/>
              </w:rPr>
            </w:pPr>
            <w:r w:rsidRPr="00055218">
              <w:rPr>
                <w:rFonts w:eastAsia="Times New Roman"/>
                <w:sz w:val="22"/>
                <w:szCs w:val="22"/>
                <w:lang w:eastAsia="en-GB"/>
              </w:rPr>
              <w:t xml:space="preserve">Use new ward profiles which include the census data and other local demographics to help inform future ward priorities – May 2024.  </w:t>
            </w:r>
          </w:p>
          <w:p w14:paraId="6330AC28" w14:textId="77777777" w:rsidR="00055218" w:rsidRDefault="00055218" w:rsidP="00377646">
            <w:pPr>
              <w:rPr>
                <w:rFonts w:eastAsia="Times New Roman"/>
                <w:sz w:val="22"/>
                <w:szCs w:val="22"/>
                <w:lang w:eastAsia="en-GB"/>
              </w:rPr>
            </w:pPr>
          </w:p>
          <w:p w14:paraId="27A178D6" w14:textId="2EC8AA0E" w:rsidR="009113A6" w:rsidRPr="00377646" w:rsidRDefault="009113A6" w:rsidP="00377646">
            <w:pPr>
              <w:rPr>
                <w:rFonts w:eastAsia="Times New Roman"/>
                <w:sz w:val="22"/>
                <w:szCs w:val="22"/>
                <w:lang w:eastAsia="en-GB"/>
              </w:rPr>
            </w:pPr>
            <w:r w:rsidRPr="00377646">
              <w:rPr>
                <w:rFonts w:eastAsia="Times New Roman"/>
                <w:sz w:val="22"/>
                <w:szCs w:val="22"/>
                <w:lang w:eastAsia="en-GB"/>
              </w:rPr>
              <w:t xml:space="preserve">Support organisations that work with communities with protected characteristics to continually get involved in the identification of local priorities and the delivery of any agreed actions – Ongoing.   </w:t>
            </w:r>
          </w:p>
          <w:p w14:paraId="597C3681" w14:textId="6457E1FB" w:rsidR="009113A6" w:rsidRPr="00377646" w:rsidRDefault="009113A6" w:rsidP="00377646">
            <w:pPr>
              <w:rPr>
                <w:rFonts w:eastAsia="Times New Roman"/>
                <w:sz w:val="22"/>
                <w:szCs w:val="22"/>
                <w:lang w:eastAsia="en-GB"/>
              </w:rPr>
            </w:pPr>
          </w:p>
          <w:p w14:paraId="20241B81" w14:textId="77777777" w:rsidR="009113A6" w:rsidRDefault="009113A6" w:rsidP="00377646">
            <w:pPr>
              <w:rPr>
                <w:rFonts w:eastAsia="Times New Roman"/>
                <w:sz w:val="22"/>
                <w:szCs w:val="22"/>
                <w:lang w:eastAsia="en-GB"/>
              </w:rPr>
            </w:pPr>
            <w:r w:rsidRPr="00377646">
              <w:rPr>
                <w:rFonts w:eastAsia="Times New Roman"/>
                <w:sz w:val="22"/>
                <w:szCs w:val="22"/>
                <w:lang w:eastAsia="en-GB"/>
              </w:rPr>
              <w:t xml:space="preserve">Develop Ward Plans which include details as to how we will engage with communities with protected characteristics – November 2024.  </w:t>
            </w:r>
          </w:p>
          <w:p w14:paraId="2FFA6B0E" w14:textId="1EAE4F47" w:rsidR="009113A6" w:rsidRPr="002817E3" w:rsidRDefault="009113A6" w:rsidP="00377646">
            <w:pPr>
              <w:rPr>
                <w:rFonts w:eastAsia="Times New Roman"/>
                <w:sz w:val="22"/>
                <w:szCs w:val="22"/>
                <w:lang w:eastAsia="en-GB"/>
              </w:rPr>
            </w:pPr>
            <w:r w:rsidRPr="00377646">
              <w:rPr>
                <w:rFonts w:eastAsia="Times New Roman"/>
                <w:sz w:val="22"/>
                <w:szCs w:val="22"/>
                <w:lang w:eastAsia="en-GB"/>
              </w:rPr>
              <w:t xml:space="preserve"> </w:t>
            </w:r>
          </w:p>
        </w:tc>
        <w:tc>
          <w:tcPr>
            <w:tcW w:w="1134" w:type="dxa"/>
          </w:tcPr>
          <w:p w14:paraId="34E9C9D5" w14:textId="0A5E7099" w:rsidR="009113A6" w:rsidRPr="002817E3" w:rsidRDefault="009113A6" w:rsidP="5850C009">
            <w:pPr>
              <w:rPr>
                <w:sz w:val="22"/>
                <w:szCs w:val="22"/>
              </w:rPr>
            </w:pPr>
            <w:r>
              <w:rPr>
                <w:sz w:val="22"/>
                <w:szCs w:val="22"/>
              </w:rPr>
              <w:t>Qtr 3</w:t>
            </w:r>
          </w:p>
        </w:tc>
        <w:tc>
          <w:tcPr>
            <w:tcW w:w="1985" w:type="dxa"/>
          </w:tcPr>
          <w:p w14:paraId="07F0D0BE" w14:textId="65B1A803" w:rsidR="009113A6" w:rsidRPr="00C51A74" w:rsidRDefault="009113A6" w:rsidP="004B27EE">
            <w:pPr>
              <w:rPr>
                <w:sz w:val="22"/>
                <w:szCs w:val="22"/>
                <w:highlight w:val="yellow"/>
              </w:rPr>
            </w:pPr>
            <w:r w:rsidRPr="002D3B51">
              <w:rPr>
                <w:sz w:val="22"/>
                <w:szCs w:val="22"/>
              </w:rPr>
              <w:t>Neighbourhoods</w:t>
            </w:r>
          </w:p>
        </w:tc>
        <w:tc>
          <w:tcPr>
            <w:tcW w:w="1275" w:type="dxa"/>
          </w:tcPr>
          <w:p w14:paraId="32C65DBB" w14:textId="44ADFB5E" w:rsidR="009113A6" w:rsidRPr="00C51A74" w:rsidRDefault="47753AB3" w:rsidP="00FD417C">
            <w:pPr>
              <w:jc w:val="center"/>
              <w:rPr>
                <w:sz w:val="22"/>
                <w:szCs w:val="22"/>
              </w:rPr>
            </w:pPr>
            <w:r w:rsidRPr="74FFFC9E">
              <w:rPr>
                <w:sz w:val="22"/>
                <w:szCs w:val="22"/>
              </w:rPr>
              <w:t>x</w:t>
            </w:r>
          </w:p>
        </w:tc>
      </w:tr>
      <w:tr w:rsidR="00AA72FB" w14:paraId="50623FB9" w14:textId="77777777" w:rsidTr="5D3CC4B4">
        <w:trPr>
          <w:trHeight w:val="34"/>
        </w:trPr>
        <w:tc>
          <w:tcPr>
            <w:tcW w:w="2910" w:type="dxa"/>
            <w:vMerge/>
          </w:tcPr>
          <w:p w14:paraId="53DB5D58" w14:textId="77777777" w:rsidR="00AA72FB" w:rsidRPr="00345E29" w:rsidRDefault="00AA72FB" w:rsidP="00194E4B">
            <w:pPr>
              <w:rPr>
                <w:b/>
                <w:bCs/>
                <w:sz w:val="22"/>
                <w:szCs w:val="22"/>
              </w:rPr>
            </w:pPr>
          </w:p>
        </w:tc>
        <w:tc>
          <w:tcPr>
            <w:tcW w:w="2795" w:type="dxa"/>
          </w:tcPr>
          <w:p w14:paraId="726FD2BB" w14:textId="2D476401" w:rsidR="00AA72FB" w:rsidRDefault="00AA72FB" w:rsidP="00194E4B">
            <w:pPr>
              <w:rPr>
                <w:rFonts w:eastAsia="Times New Roman"/>
                <w:sz w:val="22"/>
                <w:szCs w:val="22"/>
                <w:lang w:eastAsia="en-GB"/>
              </w:rPr>
            </w:pPr>
            <w:r w:rsidRPr="67EC5F09">
              <w:rPr>
                <w:rFonts w:eastAsia="Times New Roman"/>
                <w:sz w:val="22"/>
                <w:szCs w:val="22"/>
                <w:lang w:eastAsia="en-GB"/>
              </w:rPr>
              <w:t>Complete Phase 1 of the Local Neighbourhood Road Safety</w:t>
            </w:r>
            <w:r w:rsidR="008A67B2">
              <w:rPr>
                <w:rFonts w:eastAsia="Times New Roman"/>
                <w:sz w:val="22"/>
                <w:szCs w:val="22"/>
                <w:lang w:eastAsia="en-GB"/>
              </w:rPr>
              <w:t xml:space="preserve"> (LNRS)</w:t>
            </w:r>
            <w:r w:rsidRPr="67EC5F09">
              <w:rPr>
                <w:rFonts w:eastAsia="Times New Roman"/>
                <w:sz w:val="22"/>
                <w:szCs w:val="22"/>
                <w:lang w:eastAsia="en-GB"/>
              </w:rPr>
              <w:t xml:space="preserve"> programme to design and implement new neighbourhood road safety measures in 13 Wards</w:t>
            </w:r>
          </w:p>
          <w:p w14:paraId="2198CF70" w14:textId="060C1654" w:rsidR="00AA72FB" w:rsidRPr="00377646" w:rsidRDefault="742F9651" w:rsidP="67EC5F09">
            <w:pPr>
              <w:rPr>
                <w:rFonts w:eastAsia="Times New Roman"/>
                <w:sz w:val="22"/>
                <w:szCs w:val="22"/>
                <w:lang w:eastAsia="en-GB"/>
              </w:rPr>
            </w:pPr>
            <w:r w:rsidRPr="67EC5F09">
              <w:rPr>
                <w:rFonts w:eastAsia="Times New Roman"/>
                <w:sz w:val="22"/>
                <w:szCs w:val="22"/>
                <w:lang w:eastAsia="en-GB"/>
              </w:rPr>
              <w:lastRenderedPageBreak/>
              <w:t xml:space="preserve">YADP ref </w:t>
            </w:r>
            <w:r w:rsidR="00AA72FB" w:rsidRPr="67EC5F09">
              <w:rPr>
                <w:rFonts w:eastAsia="Times New Roman"/>
                <w:sz w:val="22"/>
                <w:szCs w:val="22"/>
                <w:lang w:eastAsia="en-GB"/>
              </w:rPr>
              <w:t>1.2</w:t>
            </w:r>
          </w:p>
        </w:tc>
        <w:tc>
          <w:tcPr>
            <w:tcW w:w="5205" w:type="dxa"/>
          </w:tcPr>
          <w:p w14:paraId="7B956072" w14:textId="2F59E061" w:rsidR="00AA72FB" w:rsidRDefault="00AA72FB" w:rsidP="00194E4B">
            <w:pPr>
              <w:rPr>
                <w:rFonts w:eastAsia="Times New Roman"/>
                <w:sz w:val="22"/>
                <w:szCs w:val="22"/>
                <w:lang w:eastAsia="en-GB"/>
              </w:rPr>
            </w:pPr>
            <w:r w:rsidRPr="00D36921">
              <w:rPr>
                <w:rFonts w:eastAsia="Times New Roman"/>
                <w:sz w:val="22"/>
                <w:szCs w:val="22"/>
                <w:lang w:eastAsia="en-GB"/>
              </w:rPr>
              <w:lastRenderedPageBreak/>
              <w:t>Small transport schemes, as delivered through the LNRS programme, encompasses initiatives such as pedestrian crossings, lower speed limits, and improved access to local services.  These can effectively advance ED</w:t>
            </w:r>
            <w:r w:rsidR="008A67B2">
              <w:rPr>
                <w:rFonts w:eastAsia="Times New Roman"/>
                <w:sz w:val="22"/>
                <w:szCs w:val="22"/>
                <w:lang w:eastAsia="en-GB"/>
              </w:rPr>
              <w:t>I</w:t>
            </w:r>
            <w:r w:rsidRPr="00D36921">
              <w:rPr>
                <w:rFonts w:eastAsia="Times New Roman"/>
                <w:sz w:val="22"/>
                <w:szCs w:val="22"/>
                <w:lang w:eastAsia="en-GB"/>
              </w:rPr>
              <w:t xml:space="preserve"> objectives within communities by prioritising pedestrian safety through well-marked crossings</w:t>
            </w:r>
            <w:r>
              <w:rPr>
                <w:rFonts w:eastAsia="Times New Roman"/>
                <w:sz w:val="22"/>
                <w:szCs w:val="22"/>
                <w:lang w:eastAsia="en-GB"/>
              </w:rPr>
              <w:t xml:space="preserve"> </w:t>
            </w:r>
            <w:r w:rsidRPr="00D36921">
              <w:rPr>
                <w:rFonts w:eastAsia="Times New Roman"/>
                <w:sz w:val="22"/>
                <w:szCs w:val="22"/>
                <w:lang w:eastAsia="en-GB"/>
              </w:rPr>
              <w:t xml:space="preserve">and reduced vehicle speeds.  These schemes ensure equitable </w:t>
            </w:r>
            <w:r w:rsidRPr="00D36921">
              <w:rPr>
                <w:rFonts w:eastAsia="Times New Roman"/>
                <w:sz w:val="22"/>
                <w:szCs w:val="22"/>
                <w:lang w:eastAsia="en-GB"/>
              </w:rPr>
              <w:lastRenderedPageBreak/>
              <w:t>access to public spaces for individuals of all ages and abilities. Additionally, enhancing access to local services, such as healthcare facilities and educational institutions, supports inclusivity by reducing barriers to essential resources. Moreover, community engagement initiatives and targeted outreach efforts can empower marginalised groups, amplifying their voices in transportation planning and decision-making processes. Through these measures, these projects not only enhance mobility but also foster more equitable and inclusive environments for all residents</w:t>
            </w:r>
            <w:r>
              <w:rPr>
                <w:rFonts w:eastAsia="Times New Roman"/>
                <w:sz w:val="22"/>
                <w:szCs w:val="22"/>
                <w:lang w:eastAsia="en-GB"/>
              </w:rPr>
              <w:t>.</w:t>
            </w:r>
          </w:p>
          <w:p w14:paraId="7E5AC6B0" w14:textId="13DC49C5" w:rsidR="00AA72FB" w:rsidRPr="00377646" w:rsidRDefault="00AA72FB" w:rsidP="00194E4B">
            <w:pPr>
              <w:rPr>
                <w:rFonts w:eastAsia="Times New Roman"/>
                <w:sz w:val="22"/>
                <w:szCs w:val="22"/>
                <w:lang w:eastAsia="en-GB"/>
              </w:rPr>
            </w:pPr>
          </w:p>
        </w:tc>
        <w:tc>
          <w:tcPr>
            <w:tcW w:w="1134" w:type="dxa"/>
          </w:tcPr>
          <w:p w14:paraId="7B854751" w14:textId="2BBF93B3" w:rsidR="00AA72FB" w:rsidRDefault="00AA72FB" w:rsidP="00194E4B">
            <w:pPr>
              <w:rPr>
                <w:sz w:val="22"/>
                <w:szCs w:val="22"/>
              </w:rPr>
            </w:pPr>
            <w:r>
              <w:rPr>
                <w:sz w:val="22"/>
                <w:szCs w:val="22"/>
              </w:rPr>
              <w:lastRenderedPageBreak/>
              <w:t>Qtr 4</w:t>
            </w:r>
          </w:p>
        </w:tc>
        <w:tc>
          <w:tcPr>
            <w:tcW w:w="1985" w:type="dxa"/>
            <w:vMerge w:val="restart"/>
          </w:tcPr>
          <w:p w14:paraId="430DF885" w14:textId="2C9E2B5D" w:rsidR="00AA72FB" w:rsidRPr="00C51A74" w:rsidRDefault="00AA72FB" w:rsidP="00194E4B">
            <w:pPr>
              <w:rPr>
                <w:sz w:val="22"/>
                <w:szCs w:val="22"/>
                <w:highlight w:val="yellow"/>
              </w:rPr>
            </w:pPr>
            <w:r w:rsidRPr="00194E4B">
              <w:rPr>
                <w:sz w:val="22"/>
                <w:szCs w:val="22"/>
              </w:rPr>
              <w:t>Planning, Regeneration and Transport</w:t>
            </w:r>
          </w:p>
        </w:tc>
        <w:tc>
          <w:tcPr>
            <w:tcW w:w="1275" w:type="dxa"/>
          </w:tcPr>
          <w:p w14:paraId="7E752FC7" w14:textId="26564A99" w:rsidR="29C3120B" w:rsidRDefault="29C3120B" w:rsidP="74FFFC9E">
            <w:pPr>
              <w:jc w:val="center"/>
              <w:rPr>
                <w:sz w:val="22"/>
                <w:szCs w:val="22"/>
              </w:rPr>
            </w:pPr>
            <w:r w:rsidRPr="74FFFC9E">
              <w:rPr>
                <w:sz w:val="22"/>
                <w:szCs w:val="22"/>
              </w:rPr>
              <w:t>x</w:t>
            </w:r>
          </w:p>
        </w:tc>
      </w:tr>
      <w:tr w:rsidR="00AA72FB" w14:paraId="1F3720F2" w14:textId="77777777" w:rsidTr="5D3CC4B4">
        <w:trPr>
          <w:trHeight w:val="34"/>
        </w:trPr>
        <w:tc>
          <w:tcPr>
            <w:tcW w:w="2910" w:type="dxa"/>
            <w:vMerge/>
          </w:tcPr>
          <w:p w14:paraId="59F8C5D7" w14:textId="77777777" w:rsidR="00AA72FB" w:rsidRPr="00345E29" w:rsidRDefault="00AA72FB" w:rsidP="00194E4B">
            <w:pPr>
              <w:rPr>
                <w:b/>
                <w:bCs/>
                <w:sz w:val="22"/>
                <w:szCs w:val="22"/>
              </w:rPr>
            </w:pPr>
          </w:p>
        </w:tc>
        <w:tc>
          <w:tcPr>
            <w:tcW w:w="2795" w:type="dxa"/>
          </w:tcPr>
          <w:p w14:paraId="6169CA86" w14:textId="6CEFA0B3" w:rsidR="00AA72FB" w:rsidRPr="00194E4B" w:rsidRDefault="00AA72FB" w:rsidP="00194E4B">
            <w:pPr>
              <w:rPr>
                <w:rFonts w:eastAsia="Times New Roman"/>
                <w:sz w:val="22"/>
                <w:szCs w:val="22"/>
                <w:lang w:eastAsia="en-GB"/>
              </w:rPr>
            </w:pPr>
            <w:r w:rsidRPr="00194E4B">
              <w:rPr>
                <w:rFonts w:eastAsia="Times New Roman"/>
                <w:sz w:val="22"/>
                <w:szCs w:val="22"/>
                <w:lang w:eastAsia="en-GB"/>
              </w:rPr>
              <w:t xml:space="preserve">Design and implement new pedestrian crossings at; </w:t>
            </w:r>
          </w:p>
          <w:p w14:paraId="17C132FE" w14:textId="71BD0C6D" w:rsidR="00AA72FB" w:rsidRPr="00194E4B" w:rsidRDefault="00AA72FB" w:rsidP="00194E4B">
            <w:pPr>
              <w:rPr>
                <w:rFonts w:eastAsia="Times New Roman"/>
                <w:sz w:val="22"/>
                <w:szCs w:val="22"/>
                <w:lang w:eastAsia="en-GB"/>
              </w:rPr>
            </w:pPr>
            <w:r w:rsidRPr="00194E4B">
              <w:rPr>
                <w:rFonts w:eastAsia="Times New Roman"/>
                <w:sz w:val="22"/>
                <w:szCs w:val="22"/>
                <w:lang w:eastAsia="en-GB"/>
              </w:rPr>
              <w:t xml:space="preserve">a) Upper Wortley Road </w:t>
            </w:r>
          </w:p>
          <w:p w14:paraId="2F68BE66" w14:textId="79B0179E" w:rsidR="00AA72FB" w:rsidRPr="00194E4B" w:rsidRDefault="00AA72FB" w:rsidP="00194E4B">
            <w:pPr>
              <w:rPr>
                <w:rFonts w:eastAsia="Times New Roman"/>
                <w:sz w:val="22"/>
                <w:szCs w:val="22"/>
                <w:lang w:eastAsia="en-GB"/>
              </w:rPr>
            </w:pPr>
            <w:r w:rsidRPr="00194E4B">
              <w:rPr>
                <w:rFonts w:eastAsia="Times New Roman"/>
                <w:sz w:val="22"/>
                <w:szCs w:val="22"/>
                <w:lang w:eastAsia="en-GB"/>
              </w:rPr>
              <w:t xml:space="preserve">b) Cortonwood </w:t>
            </w:r>
          </w:p>
          <w:p w14:paraId="605D175C" w14:textId="77777777" w:rsidR="00AA72FB" w:rsidRDefault="00AA72FB" w:rsidP="00194E4B">
            <w:pPr>
              <w:rPr>
                <w:rFonts w:eastAsia="Times New Roman"/>
                <w:sz w:val="22"/>
                <w:szCs w:val="22"/>
                <w:lang w:eastAsia="en-GB"/>
              </w:rPr>
            </w:pPr>
            <w:r w:rsidRPr="67EC5F09">
              <w:rPr>
                <w:rFonts w:eastAsia="Times New Roman"/>
                <w:sz w:val="22"/>
                <w:szCs w:val="22"/>
                <w:lang w:eastAsia="en-GB"/>
              </w:rPr>
              <w:t xml:space="preserve">c) Swallownest A57 </w:t>
            </w:r>
          </w:p>
          <w:p w14:paraId="1F33A42E" w14:textId="47D032B1" w:rsidR="00AA72FB" w:rsidRPr="00194E4B" w:rsidRDefault="5D58685A" w:rsidP="67EC5F09">
            <w:pPr>
              <w:rPr>
                <w:rFonts w:eastAsia="Times New Roman"/>
                <w:sz w:val="22"/>
                <w:szCs w:val="22"/>
                <w:lang w:eastAsia="en-GB"/>
              </w:rPr>
            </w:pPr>
            <w:r w:rsidRPr="67EC5F09">
              <w:rPr>
                <w:rFonts w:eastAsia="Times New Roman"/>
                <w:sz w:val="22"/>
                <w:szCs w:val="22"/>
                <w:lang w:eastAsia="en-GB"/>
              </w:rPr>
              <w:t xml:space="preserve">YADP ref </w:t>
            </w:r>
            <w:r w:rsidR="00AA72FB" w:rsidRPr="67EC5F09">
              <w:rPr>
                <w:rFonts w:eastAsia="Times New Roman"/>
                <w:sz w:val="22"/>
                <w:szCs w:val="22"/>
                <w:lang w:eastAsia="en-GB"/>
              </w:rPr>
              <w:t>1.3</w:t>
            </w:r>
          </w:p>
          <w:p w14:paraId="37CAAF29" w14:textId="77777777" w:rsidR="00AA72FB" w:rsidRPr="00377646" w:rsidRDefault="00AA72FB" w:rsidP="00194E4B">
            <w:pPr>
              <w:rPr>
                <w:rFonts w:eastAsia="Times New Roman"/>
                <w:sz w:val="22"/>
                <w:szCs w:val="22"/>
                <w:lang w:eastAsia="en-GB"/>
              </w:rPr>
            </w:pPr>
          </w:p>
        </w:tc>
        <w:tc>
          <w:tcPr>
            <w:tcW w:w="5205" w:type="dxa"/>
          </w:tcPr>
          <w:p w14:paraId="631C0B25" w14:textId="77777777" w:rsidR="00877F24" w:rsidRDefault="00AA72FB" w:rsidP="00194E4B">
            <w:pPr>
              <w:rPr>
                <w:rFonts w:eastAsia="Times New Roman"/>
                <w:sz w:val="22"/>
                <w:szCs w:val="22"/>
                <w:lang w:eastAsia="en-GB"/>
              </w:rPr>
            </w:pPr>
            <w:r w:rsidRPr="00194E4B">
              <w:rPr>
                <w:rFonts w:eastAsia="Times New Roman"/>
                <w:sz w:val="22"/>
                <w:szCs w:val="22"/>
                <w:lang w:eastAsia="en-GB"/>
              </w:rPr>
              <w:t>The scheme</w:t>
            </w:r>
            <w:r w:rsidR="00631D00">
              <w:rPr>
                <w:rFonts w:eastAsia="Times New Roman"/>
                <w:sz w:val="22"/>
                <w:szCs w:val="22"/>
                <w:lang w:eastAsia="en-GB"/>
              </w:rPr>
              <w:t>s</w:t>
            </w:r>
            <w:r w:rsidRPr="00194E4B">
              <w:rPr>
                <w:rFonts w:eastAsia="Times New Roman"/>
                <w:sz w:val="22"/>
                <w:szCs w:val="22"/>
                <w:lang w:eastAsia="en-GB"/>
              </w:rPr>
              <w:t xml:space="preserve"> will provide a pedestrian crossing facility, featuring well-marked crosswalks, audible signals, and curb ramps, ensures equitable access to roadways for individuals of all abilities. By prioritising pedestrian safety and convenience, such facilities promote inclusivity and diversity in urban spaces, allowing people from diverse backgrounds to navigate their communities safely and independently.</w:t>
            </w:r>
          </w:p>
          <w:p w14:paraId="5065702E" w14:textId="77777777" w:rsidR="00877F24" w:rsidRDefault="00877F24" w:rsidP="00194E4B">
            <w:pPr>
              <w:rPr>
                <w:rFonts w:eastAsia="Times New Roman"/>
                <w:sz w:val="22"/>
                <w:szCs w:val="22"/>
                <w:lang w:eastAsia="en-GB"/>
              </w:rPr>
            </w:pPr>
          </w:p>
          <w:p w14:paraId="4F819ACE" w14:textId="68B3AFA0" w:rsidR="00AA72FB" w:rsidRDefault="00AA72FB" w:rsidP="00194E4B">
            <w:pPr>
              <w:rPr>
                <w:rFonts w:eastAsia="Times New Roman"/>
                <w:sz w:val="22"/>
                <w:szCs w:val="22"/>
                <w:lang w:eastAsia="en-GB"/>
              </w:rPr>
            </w:pPr>
            <w:r w:rsidRPr="00194E4B">
              <w:rPr>
                <w:rFonts w:eastAsia="Times New Roman"/>
                <w:sz w:val="22"/>
                <w:szCs w:val="22"/>
                <w:lang w:eastAsia="en-GB"/>
              </w:rPr>
              <w:t>Engaging community feedback and considering diverse needs during the planning and design stages further enhances the effectiveness of pedestrian crossing facilities in fostering equality and inclusion.</w:t>
            </w:r>
          </w:p>
          <w:p w14:paraId="75AE7A81" w14:textId="46A0BA2F" w:rsidR="00AA72FB" w:rsidRPr="00377646" w:rsidRDefault="00AA72FB" w:rsidP="00194E4B">
            <w:pPr>
              <w:rPr>
                <w:rFonts w:eastAsia="Times New Roman"/>
                <w:sz w:val="22"/>
                <w:szCs w:val="22"/>
                <w:lang w:eastAsia="en-GB"/>
              </w:rPr>
            </w:pPr>
          </w:p>
        </w:tc>
        <w:tc>
          <w:tcPr>
            <w:tcW w:w="1134" w:type="dxa"/>
          </w:tcPr>
          <w:p w14:paraId="47391287" w14:textId="77777777" w:rsidR="00AA72FB" w:rsidRDefault="00AA72FB" w:rsidP="00194E4B">
            <w:pPr>
              <w:rPr>
                <w:sz w:val="22"/>
                <w:szCs w:val="22"/>
              </w:rPr>
            </w:pPr>
          </w:p>
          <w:p w14:paraId="5A302230" w14:textId="77777777" w:rsidR="00AA72FB" w:rsidRDefault="00AA72FB" w:rsidP="00194E4B">
            <w:pPr>
              <w:rPr>
                <w:sz w:val="22"/>
                <w:szCs w:val="22"/>
              </w:rPr>
            </w:pPr>
          </w:p>
          <w:p w14:paraId="67608D9E" w14:textId="77777777" w:rsidR="00AA72FB" w:rsidRDefault="00AA72FB" w:rsidP="00194E4B">
            <w:pPr>
              <w:rPr>
                <w:sz w:val="22"/>
                <w:szCs w:val="22"/>
              </w:rPr>
            </w:pPr>
          </w:p>
          <w:p w14:paraId="1F9F25A8" w14:textId="77777777" w:rsidR="00AA72FB" w:rsidRDefault="00AA72FB" w:rsidP="00194E4B">
            <w:pPr>
              <w:rPr>
                <w:sz w:val="22"/>
                <w:szCs w:val="22"/>
              </w:rPr>
            </w:pPr>
            <w:r>
              <w:rPr>
                <w:sz w:val="22"/>
                <w:szCs w:val="22"/>
              </w:rPr>
              <w:t>Qtr 1</w:t>
            </w:r>
          </w:p>
          <w:p w14:paraId="5A9AC42D" w14:textId="0280B060" w:rsidR="00AA72FB" w:rsidRDefault="00AA72FB" w:rsidP="00194E4B">
            <w:pPr>
              <w:rPr>
                <w:sz w:val="22"/>
                <w:szCs w:val="22"/>
              </w:rPr>
            </w:pPr>
            <w:r>
              <w:rPr>
                <w:sz w:val="22"/>
                <w:szCs w:val="22"/>
              </w:rPr>
              <w:t>Qtr 3</w:t>
            </w:r>
          </w:p>
          <w:p w14:paraId="419E930F" w14:textId="47F44ED2" w:rsidR="00AA72FB" w:rsidRDefault="00AA72FB" w:rsidP="00194E4B">
            <w:pPr>
              <w:rPr>
                <w:sz w:val="22"/>
                <w:szCs w:val="22"/>
              </w:rPr>
            </w:pPr>
            <w:r>
              <w:rPr>
                <w:sz w:val="22"/>
                <w:szCs w:val="22"/>
              </w:rPr>
              <w:t>Qtr 4</w:t>
            </w:r>
          </w:p>
        </w:tc>
        <w:tc>
          <w:tcPr>
            <w:tcW w:w="1985" w:type="dxa"/>
            <w:vMerge/>
          </w:tcPr>
          <w:p w14:paraId="7B7C8B60" w14:textId="77777777" w:rsidR="00AA72FB" w:rsidRPr="00C51A74" w:rsidRDefault="00AA72FB" w:rsidP="00194E4B">
            <w:pPr>
              <w:rPr>
                <w:sz w:val="22"/>
                <w:szCs w:val="22"/>
                <w:highlight w:val="yellow"/>
              </w:rPr>
            </w:pPr>
          </w:p>
        </w:tc>
        <w:tc>
          <w:tcPr>
            <w:tcW w:w="1275" w:type="dxa"/>
          </w:tcPr>
          <w:p w14:paraId="05DBD88D" w14:textId="64CF3255" w:rsidR="526FD41B" w:rsidRDefault="526FD41B" w:rsidP="74FFFC9E">
            <w:pPr>
              <w:jc w:val="center"/>
              <w:rPr>
                <w:sz w:val="22"/>
                <w:szCs w:val="22"/>
              </w:rPr>
            </w:pPr>
            <w:r w:rsidRPr="74FFFC9E">
              <w:rPr>
                <w:sz w:val="22"/>
                <w:szCs w:val="22"/>
              </w:rPr>
              <w:t>x</w:t>
            </w:r>
          </w:p>
        </w:tc>
      </w:tr>
      <w:tr w:rsidR="00194E4B" w14:paraId="1D6076FB" w14:textId="77777777" w:rsidTr="5D3CC4B4">
        <w:trPr>
          <w:trHeight w:val="34"/>
        </w:trPr>
        <w:tc>
          <w:tcPr>
            <w:tcW w:w="2910" w:type="dxa"/>
          </w:tcPr>
          <w:p w14:paraId="3575F2A5" w14:textId="43C5C4A2" w:rsidR="00194E4B" w:rsidRPr="00377646" w:rsidRDefault="00194E4B" w:rsidP="00194E4B">
            <w:pPr>
              <w:rPr>
                <w:b/>
                <w:bCs/>
                <w:sz w:val="22"/>
                <w:szCs w:val="22"/>
              </w:rPr>
            </w:pPr>
            <w:r w:rsidRPr="00345E29">
              <w:rPr>
                <w:b/>
                <w:bCs/>
                <w:sz w:val="22"/>
                <w:szCs w:val="22"/>
              </w:rPr>
              <w:t>Residents, organisations and businesses use their skills and resources to help others</w:t>
            </w:r>
          </w:p>
        </w:tc>
        <w:tc>
          <w:tcPr>
            <w:tcW w:w="2795" w:type="dxa"/>
          </w:tcPr>
          <w:p w14:paraId="7C75C2CA" w14:textId="07677FDD" w:rsidR="00194E4B" w:rsidRPr="00346259" w:rsidRDefault="00346259" w:rsidP="00346259">
            <w:pPr>
              <w:rPr>
                <w:rFonts w:eastAsia="Times New Roman"/>
                <w:sz w:val="22"/>
                <w:szCs w:val="22"/>
                <w:lang w:eastAsia="en-GB"/>
              </w:rPr>
            </w:pPr>
            <w:r w:rsidRPr="00346259">
              <w:rPr>
                <w:rFonts w:eastAsia="Times New Roman"/>
                <w:sz w:val="22"/>
                <w:szCs w:val="22"/>
                <w:lang w:eastAsia="en-GB"/>
              </w:rPr>
              <w:t xml:space="preserve">Develop and deliver a phase 1 action plan </w:t>
            </w:r>
            <w:r w:rsidR="00BD68F9" w:rsidRPr="00BD68F9">
              <w:rPr>
                <w:rFonts w:eastAsia="Times New Roman"/>
                <w:sz w:val="22"/>
                <w:szCs w:val="22"/>
                <w:lang w:eastAsia="en-GB"/>
              </w:rPr>
              <w:t>that ensures the Council and its partners are maximising opportunities to join-up activities and initiatives in the three locality areas of the borough</w:t>
            </w:r>
          </w:p>
          <w:p w14:paraId="4E9F2B13" w14:textId="376B94DF" w:rsidR="00194E4B" w:rsidRDefault="58A9DE58" w:rsidP="67EC5F09">
            <w:pPr>
              <w:rPr>
                <w:rFonts w:eastAsia="Times New Roman"/>
                <w:sz w:val="22"/>
                <w:szCs w:val="22"/>
                <w:lang w:eastAsia="en-GB"/>
              </w:rPr>
            </w:pPr>
            <w:r w:rsidRPr="74FFFC9E">
              <w:rPr>
                <w:rFonts w:eastAsia="Times New Roman"/>
                <w:sz w:val="22"/>
                <w:szCs w:val="22"/>
                <w:lang w:eastAsia="en-GB"/>
              </w:rPr>
              <w:t xml:space="preserve">YADP ref </w:t>
            </w:r>
            <w:r w:rsidR="00194E4B" w:rsidRPr="74FFFC9E">
              <w:rPr>
                <w:rFonts w:eastAsia="Times New Roman"/>
                <w:sz w:val="22"/>
                <w:szCs w:val="22"/>
                <w:lang w:eastAsia="en-GB"/>
              </w:rPr>
              <w:t>1.4</w:t>
            </w:r>
          </w:p>
          <w:p w14:paraId="4594C11E" w14:textId="0F54D922" w:rsidR="00194E4B" w:rsidRPr="00377646" w:rsidRDefault="00194E4B" w:rsidP="00194E4B">
            <w:pPr>
              <w:rPr>
                <w:rFonts w:eastAsia="Times New Roman"/>
                <w:sz w:val="22"/>
                <w:szCs w:val="22"/>
                <w:lang w:eastAsia="en-GB"/>
              </w:rPr>
            </w:pPr>
          </w:p>
        </w:tc>
        <w:tc>
          <w:tcPr>
            <w:tcW w:w="5205" w:type="dxa"/>
          </w:tcPr>
          <w:p w14:paraId="08EA7DC9" w14:textId="1EA1F0AF" w:rsidR="00194E4B" w:rsidRPr="00377646" w:rsidRDefault="00194E4B" w:rsidP="00194E4B">
            <w:pPr>
              <w:rPr>
                <w:rFonts w:eastAsia="Times New Roman"/>
                <w:sz w:val="22"/>
                <w:szCs w:val="22"/>
                <w:lang w:eastAsia="en-GB"/>
              </w:rPr>
            </w:pPr>
            <w:r w:rsidRPr="00377646">
              <w:rPr>
                <w:rFonts w:eastAsia="Times New Roman"/>
                <w:sz w:val="22"/>
                <w:szCs w:val="22"/>
                <w:lang w:eastAsia="en-GB"/>
              </w:rPr>
              <w:lastRenderedPageBreak/>
              <w:t>Thriving Neighbourhoods Place-Based Project Board to ensure communities with protected characteristics are considered when delivering integrated services, and targeted interventions take place as and when required.</w:t>
            </w:r>
          </w:p>
        </w:tc>
        <w:tc>
          <w:tcPr>
            <w:tcW w:w="1134" w:type="dxa"/>
          </w:tcPr>
          <w:p w14:paraId="26E83354" w14:textId="6340475C" w:rsidR="00194E4B" w:rsidRPr="002817E3" w:rsidRDefault="00194E4B" w:rsidP="00194E4B">
            <w:pPr>
              <w:rPr>
                <w:sz w:val="22"/>
                <w:szCs w:val="22"/>
              </w:rPr>
            </w:pPr>
            <w:r>
              <w:rPr>
                <w:sz w:val="22"/>
                <w:szCs w:val="22"/>
              </w:rPr>
              <w:t>Qtr 2</w:t>
            </w:r>
          </w:p>
        </w:tc>
        <w:tc>
          <w:tcPr>
            <w:tcW w:w="1985" w:type="dxa"/>
          </w:tcPr>
          <w:p w14:paraId="3505F6E8" w14:textId="72C62661" w:rsidR="00194E4B" w:rsidRPr="00C51A74" w:rsidRDefault="00526AD3" w:rsidP="00194E4B">
            <w:pPr>
              <w:rPr>
                <w:sz w:val="22"/>
                <w:szCs w:val="22"/>
                <w:highlight w:val="yellow"/>
              </w:rPr>
            </w:pPr>
            <w:r w:rsidRPr="00526AD3">
              <w:rPr>
                <w:sz w:val="22"/>
                <w:szCs w:val="22"/>
              </w:rPr>
              <w:t>Neighbourhoods  </w:t>
            </w:r>
          </w:p>
        </w:tc>
        <w:tc>
          <w:tcPr>
            <w:tcW w:w="1275" w:type="dxa"/>
          </w:tcPr>
          <w:p w14:paraId="6A1FCFC5" w14:textId="2E3C00A7" w:rsidR="49F6306C" w:rsidRDefault="49F6306C" w:rsidP="74FFFC9E">
            <w:pPr>
              <w:jc w:val="center"/>
              <w:rPr>
                <w:sz w:val="22"/>
                <w:szCs w:val="22"/>
              </w:rPr>
            </w:pPr>
            <w:r w:rsidRPr="74FFFC9E">
              <w:rPr>
                <w:sz w:val="22"/>
                <w:szCs w:val="22"/>
              </w:rPr>
              <w:t>x</w:t>
            </w:r>
          </w:p>
        </w:tc>
      </w:tr>
      <w:tr w:rsidR="00AA72FB" w14:paraId="40F5B9DE" w14:textId="77777777" w:rsidTr="5D3CC4B4">
        <w:trPr>
          <w:trHeight w:val="34"/>
        </w:trPr>
        <w:tc>
          <w:tcPr>
            <w:tcW w:w="2910" w:type="dxa"/>
            <w:vMerge w:val="restart"/>
          </w:tcPr>
          <w:p w14:paraId="18C1472A" w14:textId="0AF2CDFE" w:rsidR="00AA72FB" w:rsidRPr="00377646" w:rsidRDefault="00AA72FB" w:rsidP="00194E4B">
            <w:pPr>
              <w:rPr>
                <w:b/>
                <w:bCs/>
                <w:sz w:val="22"/>
                <w:szCs w:val="22"/>
              </w:rPr>
            </w:pPr>
            <w:r w:rsidRPr="00345E29">
              <w:rPr>
                <w:b/>
                <w:bCs/>
                <w:sz w:val="22"/>
                <w:szCs w:val="22"/>
              </w:rPr>
              <w:t>Neighbourhoods are welcoming and safe</w:t>
            </w:r>
          </w:p>
        </w:tc>
        <w:tc>
          <w:tcPr>
            <w:tcW w:w="2795" w:type="dxa"/>
          </w:tcPr>
          <w:p w14:paraId="0841B1C5" w14:textId="3222C85C" w:rsidR="00AA72FB" w:rsidRDefault="00AA72FB" w:rsidP="00194E4B">
            <w:pPr>
              <w:rPr>
                <w:rFonts w:eastAsia="Times New Roman"/>
                <w:sz w:val="22"/>
                <w:szCs w:val="22"/>
                <w:lang w:eastAsia="en-GB"/>
              </w:rPr>
            </w:pPr>
            <w:r w:rsidRPr="67EC5F09">
              <w:rPr>
                <w:rFonts w:eastAsia="Times New Roman"/>
                <w:sz w:val="22"/>
                <w:szCs w:val="22"/>
                <w:lang w:eastAsia="en-GB"/>
              </w:rPr>
              <w:t>Deliver a full review of Public Space Protection Orders</w:t>
            </w:r>
            <w:r w:rsidR="00AB7E22">
              <w:rPr>
                <w:rFonts w:eastAsia="Times New Roman"/>
                <w:sz w:val="22"/>
                <w:szCs w:val="22"/>
                <w:lang w:eastAsia="en-GB"/>
              </w:rPr>
              <w:t xml:space="preserve"> (PSPO)</w:t>
            </w:r>
            <w:r w:rsidRPr="67EC5F09">
              <w:rPr>
                <w:rFonts w:eastAsia="Times New Roman"/>
                <w:sz w:val="22"/>
                <w:szCs w:val="22"/>
                <w:lang w:eastAsia="en-GB"/>
              </w:rPr>
              <w:t>, including a review of enforcement capacity and outcomes achieved.</w:t>
            </w:r>
          </w:p>
          <w:p w14:paraId="29CCC0BB" w14:textId="7F33E347" w:rsidR="00AA72FB" w:rsidRPr="00377646" w:rsidRDefault="67DEDB1E" w:rsidP="67EC5F09">
            <w:pPr>
              <w:rPr>
                <w:rFonts w:eastAsia="Times New Roman"/>
                <w:sz w:val="22"/>
                <w:szCs w:val="22"/>
                <w:lang w:eastAsia="en-GB"/>
              </w:rPr>
            </w:pPr>
            <w:r w:rsidRPr="67EC5F09">
              <w:rPr>
                <w:rFonts w:eastAsia="Times New Roman"/>
                <w:sz w:val="22"/>
                <w:szCs w:val="22"/>
                <w:lang w:eastAsia="en-GB"/>
              </w:rPr>
              <w:t xml:space="preserve">YADP ref </w:t>
            </w:r>
            <w:r w:rsidR="00AA72FB" w:rsidRPr="67EC5F09">
              <w:rPr>
                <w:rFonts w:eastAsia="Times New Roman"/>
                <w:sz w:val="22"/>
                <w:szCs w:val="22"/>
                <w:lang w:eastAsia="en-GB"/>
              </w:rPr>
              <w:t>1.5</w:t>
            </w:r>
          </w:p>
        </w:tc>
        <w:tc>
          <w:tcPr>
            <w:tcW w:w="5205" w:type="dxa"/>
          </w:tcPr>
          <w:p w14:paraId="631252A4" w14:textId="3E4938DB" w:rsidR="00AA72FB" w:rsidRDefault="00AA72FB" w:rsidP="00194E4B">
            <w:pPr>
              <w:rPr>
                <w:rFonts w:eastAsia="Times New Roman"/>
                <w:sz w:val="22"/>
                <w:szCs w:val="22"/>
                <w:lang w:eastAsia="en-GB"/>
              </w:rPr>
            </w:pPr>
            <w:r w:rsidRPr="00345E29">
              <w:rPr>
                <w:rFonts w:eastAsia="Times New Roman"/>
                <w:sz w:val="22"/>
                <w:szCs w:val="22"/>
                <w:lang w:eastAsia="en-GB"/>
              </w:rPr>
              <w:t>Equalit</w:t>
            </w:r>
            <w:r w:rsidR="004D2652">
              <w:rPr>
                <w:rFonts w:eastAsia="Times New Roman"/>
                <w:sz w:val="22"/>
                <w:szCs w:val="22"/>
                <w:lang w:eastAsia="en-GB"/>
              </w:rPr>
              <w:t>y</w:t>
            </w:r>
            <w:r w:rsidRPr="00345E29">
              <w:rPr>
                <w:rFonts w:eastAsia="Times New Roman"/>
                <w:sz w:val="22"/>
                <w:szCs w:val="22"/>
                <w:lang w:eastAsia="en-GB"/>
              </w:rPr>
              <w:t xml:space="preserve"> impact</w:t>
            </w:r>
            <w:r w:rsidR="004D2652">
              <w:rPr>
                <w:rFonts w:eastAsia="Times New Roman"/>
                <w:sz w:val="22"/>
                <w:szCs w:val="22"/>
                <w:lang w:eastAsia="en-GB"/>
              </w:rPr>
              <w:t>s</w:t>
            </w:r>
            <w:r w:rsidRPr="00345E29">
              <w:rPr>
                <w:rFonts w:eastAsia="Times New Roman"/>
                <w:sz w:val="22"/>
                <w:szCs w:val="22"/>
                <w:lang w:eastAsia="en-GB"/>
              </w:rPr>
              <w:t xml:space="preserve"> will be considered as part of the refresh of the PSPO. Consultation on the refreshed strategy will be undertaken with our partners, including elected members, statutory partners, voluntary and community organisations, business representatives and members of the public.</w:t>
            </w:r>
          </w:p>
          <w:p w14:paraId="2865CAA9" w14:textId="77777777" w:rsidR="00AA72FB" w:rsidRDefault="00AA72FB" w:rsidP="00194E4B">
            <w:pPr>
              <w:rPr>
                <w:rFonts w:eastAsia="Times New Roman"/>
                <w:sz w:val="22"/>
                <w:szCs w:val="22"/>
                <w:lang w:eastAsia="en-GB"/>
              </w:rPr>
            </w:pPr>
          </w:p>
          <w:p w14:paraId="49D3D0C7" w14:textId="178CEB53" w:rsidR="00241030" w:rsidRPr="00377646" w:rsidRDefault="00241030" w:rsidP="00194E4B">
            <w:pPr>
              <w:rPr>
                <w:rFonts w:eastAsia="Times New Roman"/>
                <w:sz w:val="22"/>
                <w:szCs w:val="22"/>
                <w:lang w:eastAsia="en-GB"/>
              </w:rPr>
            </w:pPr>
            <w:r w:rsidRPr="00241030">
              <w:rPr>
                <w:rFonts w:eastAsia="Times New Roman"/>
                <w:sz w:val="22"/>
                <w:szCs w:val="22"/>
                <w:lang w:eastAsia="en-GB"/>
              </w:rPr>
              <w:t>The current order is due to expire in January 2025 and therefore the final decision as to whether to implement a new order must be taken by December 2024.</w:t>
            </w:r>
          </w:p>
        </w:tc>
        <w:tc>
          <w:tcPr>
            <w:tcW w:w="1134" w:type="dxa"/>
          </w:tcPr>
          <w:p w14:paraId="5DFD36D0" w14:textId="5328E152" w:rsidR="00AA72FB" w:rsidRPr="002817E3" w:rsidRDefault="00AA72FB" w:rsidP="00194E4B">
            <w:pPr>
              <w:rPr>
                <w:sz w:val="22"/>
                <w:szCs w:val="22"/>
              </w:rPr>
            </w:pPr>
            <w:r>
              <w:rPr>
                <w:sz w:val="22"/>
                <w:szCs w:val="22"/>
              </w:rPr>
              <w:t>Qtr 3</w:t>
            </w:r>
          </w:p>
        </w:tc>
        <w:tc>
          <w:tcPr>
            <w:tcW w:w="1985" w:type="dxa"/>
            <w:vMerge w:val="restart"/>
          </w:tcPr>
          <w:p w14:paraId="5353FAE6" w14:textId="77777777" w:rsidR="00AA72FB" w:rsidRPr="00C51A74" w:rsidRDefault="00AA72FB" w:rsidP="00194E4B">
            <w:pPr>
              <w:rPr>
                <w:sz w:val="22"/>
                <w:szCs w:val="22"/>
                <w:highlight w:val="yellow"/>
              </w:rPr>
            </w:pPr>
            <w:r w:rsidRPr="00345E29">
              <w:rPr>
                <w:sz w:val="22"/>
                <w:szCs w:val="22"/>
              </w:rPr>
              <w:t>Community Safety &amp; Street Scene</w:t>
            </w:r>
          </w:p>
          <w:p w14:paraId="562C9F34" w14:textId="49D9FE50" w:rsidR="00AA72FB" w:rsidRPr="00C51A74" w:rsidRDefault="00AA72FB" w:rsidP="00194E4B">
            <w:pPr>
              <w:rPr>
                <w:sz w:val="22"/>
                <w:szCs w:val="22"/>
                <w:highlight w:val="yellow"/>
              </w:rPr>
            </w:pPr>
          </w:p>
        </w:tc>
        <w:tc>
          <w:tcPr>
            <w:tcW w:w="1275" w:type="dxa"/>
          </w:tcPr>
          <w:p w14:paraId="25AA02D0" w14:textId="6C10703A" w:rsidR="4F1233EF" w:rsidRDefault="4F1233EF" w:rsidP="74FFFC9E">
            <w:pPr>
              <w:jc w:val="center"/>
              <w:rPr>
                <w:sz w:val="22"/>
                <w:szCs w:val="22"/>
              </w:rPr>
            </w:pPr>
            <w:r w:rsidRPr="74FFFC9E">
              <w:rPr>
                <w:sz w:val="22"/>
                <w:szCs w:val="22"/>
              </w:rPr>
              <w:t>x</w:t>
            </w:r>
          </w:p>
        </w:tc>
      </w:tr>
      <w:tr w:rsidR="00AA72FB" w14:paraId="3D792B86" w14:textId="77777777" w:rsidTr="5D3CC4B4">
        <w:trPr>
          <w:trHeight w:val="34"/>
        </w:trPr>
        <w:tc>
          <w:tcPr>
            <w:tcW w:w="2910" w:type="dxa"/>
            <w:vMerge/>
          </w:tcPr>
          <w:p w14:paraId="2DE85942" w14:textId="77777777" w:rsidR="00AA72FB" w:rsidRPr="00377646" w:rsidRDefault="00AA72FB" w:rsidP="00194E4B">
            <w:pPr>
              <w:rPr>
                <w:b/>
                <w:bCs/>
                <w:sz w:val="22"/>
                <w:szCs w:val="22"/>
              </w:rPr>
            </w:pPr>
          </w:p>
        </w:tc>
        <w:tc>
          <w:tcPr>
            <w:tcW w:w="2795" w:type="dxa"/>
          </w:tcPr>
          <w:p w14:paraId="477D020F" w14:textId="77777777" w:rsidR="00AA72FB" w:rsidRDefault="00AA72FB" w:rsidP="00194E4B">
            <w:pPr>
              <w:rPr>
                <w:rFonts w:eastAsia="Times New Roman"/>
                <w:sz w:val="22"/>
                <w:szCs w:val="22"/>
                <w:lang w:eastAsia="en-GB"/>
              </w:rPr>
            </w:pPr>
            <w:r w:rsidRPr="67EC5F09">
              <w:rPr>
                <w:rFonts w:eastAsia="Times New Roman"/>
                <w:sz w:val="22"/>
                <w:szCs w:val="22"/>
                <w:lang w:eastAsia="en-GB"/>
              </w:rPr>
              <w:t>Develop a new Community Safety Strategy for 2025 – 2028</w:t>
            </w:r>
          </w:p>
          <w:p w14:paraId="4BB149CA" w14:textId="433F8019" w:rsidR="00AA72FB" w:rsidRPr="00377646" w:rsidRDefault="6967E658" w:rsidP="67EC5F09">
            <w:pPr>
              <w:rPr>
                <w:rFonts w:eastAsia="Times New Roman"/>
                <w:sz w:val="22"/>
                <w:szCs w:val="22"/>
                <w:lang w:eastAsia="en-GB"/>
              </w:rPr>
            </w:pPr>
            <w:r w:rsidRPr="67EC5F09">
              <w:rPr>
                <w:rFonts w:eastAsia="Times New Roman"/>
                <w:sz w:val="22"/>
                <w:szCs w:val="22"/>
                <w:lang w:eastAsia="en-GB"/>
              </w:rPr>
              <w:t xml:space="preserve">YADP ref </w:t>
            </w:r>
            <w:r w:rsidR="00AA72FB" w:rsidRPr="67EC5F09">
              <w:rPr>
                <w:rFonts w:eastAsia="Times New Roman"/>
                <w:sz w:val="22"/>
                <w:szCs w:val="22"/>
                <w:lang w:eastAsia="en-GB"/>
              </w:rPr>
              <w:t>1.7</w:t>
            </w:r>
          </w:p>
        </w:tc>
        <w:tc>
          <w:tcPr>
            <w:tcW w:w="5205" w:type="dxa"/>
          </w:tcPr>
          <w:p w14:paraId="06C2030A" w14:textId="0F9E8A31" w:rsidR="00AA72FB" w:rsidRDefault="00AA72FB" w:rsidP="00194E4B">
            <w:pPr>
              <w:rPr>
                <w:rFonts w:eastAsia="Times New Roman"/>
                <w:sz w:val="22"/>
                <w:szCs w:val="22"/>
                <w:lang w:eastAsia="en-GB"/>
              </w:rPr>
            </w:pPr>
            <w:r w:rsidRPr="002D3B51">
              <w:rPr>
                <w:rFonts w:eastAsia="Times New Roman"/>
                <w:sz w:val="22"/>
                <w:szCs w:val="22"/>
                <w:lang w:eastAsia="en-GB"/>
              </w:rPr>
              <w:t>Equalities impact</w:t>
            </w:r>
            <w:r w:rsidR="00261C4D">
              <w:rPr>
                <w:rFonts w:eastAsia="Times New Roman"/>
                <w:sz w:val="22"/>
                <w:szCs w:val="22"/>
                <w:lang w:eastAsia="en-GB"/>
              </w:rPr>
              <w:t>s</w:t>
            </w:r>
            <w:r w:rsidRPr="002D3B51">
              <w:rPr>
                <w:rFonts w:eastAsia="Times New Roman"/>
                <w:sz w:val="22"/>
                <w:szCs w:val="22"/>
                <w:lang w:eastAsia="en-GB"/>
              </w:rPr>
              <w:t xml:space="preserve"> will be considered as part of the refresh of the strategy. Consultation on the refreshed strategy will be undertaken with our partners, including voluntary and community organisations, business representatives and members of the public.</w:t>
            </w:r>
          </w:p>
          <w:p w14:paraId="45B50A20" w14:textId="1C984664" w:rsidR="00AA72FB" w:rsidRPr="00377646" w:rsidRDefault="00AA72FB" w:rsidP="00194E4B">
            <w:pPr>
              <w:rPr>
                <w:rFonts w:eastAsia="Times New Roman"/>
                <w:sz w:val="22"/>
                <w:szCs w:val="22"/>
                <w:lang w:eastAsia="en-GB"/>
              </w:rPr>
            </w:pPr>
          </w:p>
        </w:tc>
        <w:tc>
          <w:tcPr>
            <w:tcW w:w="1134" w:type="dxa"/>
          </w:tcPr>
          <w:p w14:paraId="4D523C99" w14:textId="1C808E1B" w:rsidR="00AA72FB" w:rsidRPr="002817E3" w:rsidRDefault="00AA72FB" w:rsidP="00194E4B">
            <w:pPr>
              <w:rPr>
                <w:sz w:val="22"/>
                <w:szCs w:val="22"/>
              </w:rPr>
            </w:pPr>
            <w:r>
              <w:rPr>
                <w:sz w:val="22"/>
                <w:szCs w:val="22"/>
              </w:rPr>
              <w:t>Qtr 3</w:t>
            </w:r>
          </w:p>
        </w:tc>
        <w:tc>
          <w:tcPr>
            <w:tcW w:w="1985" w:type="dxa"/>
            <w:vMerge/>
          </w:tcPr>
          <w:p w14:paraId="66EBA4A7" w14:textId="6877B47C" w:rsidR="00AA72FB" w:rsidRPr="00C51A74" w:rsidRDefault="00AA72FB" w:rsidP="00194E4B">
            <w:pPr>
              <w:rPr>
                <w:sz w:val="22"/>
                <w:szCs w:val="22"/>
                <w:highlight w:val="yellow"/>
              </w:rPr>
            </w:pPr>
          </w:p>
        </w:tc>
        <w:tc>
          <w:tcPr>
            <w:tcW w:w="1275" w:type="dxa"/>
          </w:tcPr>
          <w:p w14:paraId="1638F6B7" w14:textId="33DEC8B0" w:rsidR="58D8A4A0" w:rsidRDefault="58D8A4A0" w:rsidP="74FFFC9E">
            <w:pPr>
              <w:jc w:val="center"/>
              <w:rPr>
                <w:sz w:val="22"/>
                <w:szCs w:val="22"/>
              </w:rPr>
            </w:pPr>
            <w:r w:rsidRPr="74FFFC9E">
              <w:rPr>
                <w:sz w:val="22"/>
                <w:szCs w:val="22"/>
              </w:rPr>
              <w:t>x</w:t>
            </w:r>
          </w:p>
        </w:tc>
      </w:tr>
      <w:tr w:rsidR="00194E4B" w14:paraId="2B6AAB76" w14:textId="77777777" w:rsidTr="5D3CC4B4">
        <w:trPr>
          <w:trHeight w:val="34"/>
        </w:trPr>
        <w:tc>
          <w:tcPr>
            <w:tcW w:w="2910" w:type="dxa"/>
          </w:tcPr>
          <w:p w14:paraId="6E91D9F4" w14:textId="0F115966" w:rsidR="00194E4B" w:rsidRPr="00377646" w:rsidRDefault="003C6E44" w:rsidP="00194E4B">
            <w:pPr>
              <w:rPr>
                <w:b/>
                <w:bCs/>
                <w:sz w:val="22"/>
                <w:szCs w:val="22"/>
              </w:rPr>
            </w:pPr>
            <w:r w:rsidRPr="003C6E44">
              <w:rPr>
                <w:b/>
                <w:bCs/>
                <w:sz w:val="22"/>
                <w:szCs w:val="22"/>
              </w:rPr>
              <w:t>People feel empowered, safe, and live independently for as long as possible</w:t>
            </w:r>
          </w:p>
        </w:tc>
        <w:tc>
          <w:tcPr>
            <w:tcW w:w="2795" w:type="dxa"/>
          </w:tcPr>
          <w:p w14:paraId="4E8D8826" w14:textId="3892C360" w:rsidR="003C6E44" w:rsidRDefault="003B2C3C" w:rsidP="67EC5F09">
            <w:pPr>
              <w:rPr>
                <w:rFonts w:eastAsia="Times New Roman"/>
                <w:sz w:val="22"/>
                <w:szCs w:val="22"/>
                <w:lang w:eastAsia="en-GB"/>
              </w:rPr>
            </w:pPr>
            <w:r w:rsidRPr="003B2C3C">
              <w:rPr>
                <w:rFonts w:eastAsia="Times New Roman"/>
                <w:sz w:val="22"/>
                <w:szCs w:val="22"/>
                <w:lang w:eastAsia="en-GB"/>
              </w:rPr>
              <w:t xml:space="preserve">Implement an engagement forum where residents can co-design adult social care services to ensure their experiences shape the future delivery of services.  </w:t>
            </w:r>
            <w:r w:rsidR="64F23374" w:rsidRPr="67EC5F09">
              <w:rPr>
                <w:rFonts w:eastAsia="Times New Roman"/>
                <w:sz w:val="22"/>
                <w:szCs w:val="22"/>
                <w:lang w:eastAsia="en-GB"/>
              </w:rPr>
              <w:t xml:space="preserve">YADP ref </w:t>
            </w:r>
            <w:r w:rsidR="003C6E44" w:rsidRPr="67EC5F09">
              <w:rPr>
                <w:rFonts w:eastAsia="Times New Roman"/>
                <w:sz w:val="22"/>
                <w:szCs w:val="22"/>
                <w:lang w:eastAsia="en-GB"/>
              </w:rPr>
              <w:t>2.</w:t>
            </w:r>
            <w:r>
              <w:rPr>
                <w:rFonts w:eastAsia="Times New Roman"/>
                <w:sz w:val="22"/>
                <w:szCs w:val="22"/>
                <w:lang w:eastAsia="en-GB"/>
              </w:rPr>
              <w:t>6</w:t>
            </w:r>
          </w:p>
          <w:p w14:paraId="498237D2" w14:textId="6F037B9E" w:rsidR="003C6E44" w:rsidRPr="00377646" w:rsidRDefault="003C6E44" w:rsidP="00194E4B">
            <w:pPr>
              <w:rPr>
                <w:rFonts w:eastAsia="Times New Roman"/>
                <w:sz w:val="22"/>
                <w:szCs w:val="22"/>
                <w:lang w:eastAsia="en-GB"/>
              </w:rPr>
            </w:pPr>
          </w:p>
        </w:tc>
        <w:tc>
          <w:tcPr>
            <w:tcW w:w="5205" w:type="dxa"/>
          </w:tcPr>
          <w:p w14:paraId="6C635236" w14:textId="20F2867B" w:rsidR="00194E4B" w:rsidRPr="00377646" w:rsidRDefault="003C6E44" w:rsidP="00194E4B">
            <w:pPr>
              <w:rPr>
                <w:rFonts w:eastAsia="Times New Roman"/>
                <w:sz w:val="22"/>
                <w:szCs w:val="22"/>
                <w:lang w:eastAsia="en-GB"/>
              </w:rPr>
            </w:pPr>
            <w:r w:rsidRPr="003C6E44">
              <w:rPr>
                <w:rFonts w:eastAsia="Times New Roman"/>
                <w:sz w:val="22"/>
                <w:szCs w:val="22"/>
                <w:lang w:eastAsia="en-GB"/>
              </w:rPr>
              <w:t>This approach will enable a continuous dialogue with people with lived experience of social care, contributing and aiding the development of strategies and services.</w:t>
            </w:r>
          </w:p>
        </w:tc>
        <w:tc>
          <w:tcPr>
            <w:tcW w:w="1134" w:type="dxa"/>
          </w:tcPr>
          <w:p w14:paraId="3955C31A" w14:textId="2BB35971" w:rsidR="00194E4B" w:rsidRPr="002817E3" w:rsidRDefault="005E0EE4" w:rsidP="00194E4B">
            <w:pPr>
              <w:rPr>
                <w:sz w:val="22"/>
                <w:szCs w:val="22"/>
              </w:rPr>
            </w:pPr>
            <w:r w:rsidRPr="005E0EE4">
              <w:rPr>
                <w:sz w:val="22"/>
                <w:szCs w:val="22"/>
              </w:rPr>
              <w:t>Qtr 1</w:t>
            </w:r>
          </w:p>
        </w:tc>
        <w:tc>
          <w:tcPr>
            <w:tcW w:w="1985" w:type="dxa"/>
          </w:tcPr>
          <w:p w14:paraId="2A2A7C10" w14:textId="1428EAF2" w:rsidR="00194E4B" w:rsidRPr="00C51A74" w:rsidRDefault="003C6E44" w:rsidP="00194E4B">
            <w:pPr>
              <w:rPr>
                <w:sz w:val="22"/>
                <w:szCs w:val="22"/>
                <w:highlight w:val="yellow"/>
              </w:rPr>
            </w:pPr>
            <w:r w:rsidRPr="003C6E44">
              <w:rPr>
                <w:sz w:val="22"/>
                <w:szCs w:val="22"/>
              </w:rPr>
              <w:t>Adult Care and Integration</w:t>
            </w:r>
          </w:p>
        </w:tc>
        <w:tc>
          <w:tcPr>
            <w:tcW w:w="1275" w:type="dxa"/>
          </w:tcPr>
          <w:p w14:paraId="762B3171" w14:textId="28275366" w:rsidR="74FFFC9E" w:rsidRDefault="74FFFC9E" w:rsidP="74FFFC9E">
            <w:pPr>
              <w:jc w:val="center"/>
              <w:rPr>
                <w:sz w:val="22"/>
                <w:szCs w:val="22"/>
              </w:rPr>
            </w:pPr>
          </w:p>
        </w:tc>
      </w:tr>
      <w:tr w:rsidR="001560B6" w14:paraId="28FFB319" w14:textId="77777777" w:rsidTr="5D3CC4B4">
        <w:trPr>
          <w:trHeight w:val="34"/>
        </w:trPr>
        <w:tc>
          <w:tcPr>
            <w:tcW w:w="2910" w:type="dxa"/>
            <w:vMerge w:val="restart"/>
          </w:tcPr>
          <w:p w14:paraId="36408C0F" w14:textId="4A559E74" w:rsidR="001560B6" w:rsidRPr="00377646" w:rsidRDefault="001560B6" w:rsidP="00194E4B">
            <w:pPr>
              <w:rPr>
                <w:b/>
                <w:bCs/>
                <w:sz w:val="22"/>
                <w:szCs w:val="22"/>
              </w:rPr>
            </w:pPr>
            <w:r w:rsidRPr="00C35DE9">
              <w:rPr>
                <w:b/>
                <w:bCs/>
                <w:sz w:val="22"/>
                <w:szCs w:val="22"/>
              </w:rPr>
              <w:t>Children and young people have fun things to do and safe places to go</w:t>
            </w:r>
          </w:p>
        </w:tc>
        <w:tc>
          <w:tcPr>
            <w:tcW w:w="2795" w:type="dxa"/>
          </w:tcPr>
          <w:p w14:paraId="05D5A2BC" w14:textId="254C04C1" w:rsidR="001560B6" w:rsidRDefault="001560B6" w:rsidP="00194E4B">
            <w:pPr>
              <w:rPr>
                <w:rFonts w:eastAsia="Times New Roman"/>
                <w:sz w:val="22"/>
                <w:szCs w:val="22"/>
                <w:lang w:eastAsia="en-GB"/>
              </w:rPr>
            </w:pPr>
            <w:r w:rsidRPr="00BF0D8C">
              <w:rPr>
                <w:rFonts w:eastAsia="Times New Roman"/>
                <w:sz w:val="22"/>
                <w:szCs w:val="22"/>
                <w:lang w:eastAsia="en-GB"/>
              </w:rPr>
              <w:t xml:space="preserve">Conduct consultation with children, parents, and carers regarding the restoration of the water splash at Clifton Park and commission a supplier to undertake the work.  </w:t>
            </w:r>
          </w:p>
          <w:p w14:paraId="4520F570" w14:textId="77777777" w:rsidR="001560B6" w:rsidRDefault="001560B6" w:rsidP="67EC5F09">
            <w:pPr>
              <w:rPr>
                <w:rFonts w:eastAsia="Times New Roman"/>
                <w:sz w:val="22"/>
                <w:szCs w:val="22"/>
                <w:lang w:eastAsia="en-GB"/>
              </w:rPr>
            </w:pPr>
            <w:r w:rsidRPr="67EC5F09">
              <w:rPr>
                <w:rFonts w:eastAsia="Times New Roman"/>
                <w:sz w:val="22"/>
                <w:szCs w:val="22"/>
                <w:lang w:eastAsia="en-GB"/>
              </w:rPr>
              <w:t>YADP ref 3.1</w:t>
            </w:r>
            <w:r>
              <w:rPr>
                <w:rFonts w:eastAsia="Times New Roman"/>
                <w:sz w:val="22"/>
                <w:szCs w:val="22"/>
                <w:lang w:eastAsia="en-GB"/>
              </w:rPr>
              <w:t>1</w:t>
            </w:r>
          </w:p>
          <w:p w14:paraId="6DCE684D" w14:textId="156DFA47" w:rsidR="00261C4D" w:rsidRPr="00377646" w:rsidRDefault="00261C4D" w:rsidP="67EC5F09">
            <w:pPr>
              <w:rPr>
                <w:rFonts w:eastAsia="Times New Roman"/>
                <w:sz w:val="22"/>
                <w:szCs w:val="22"/>
                <w:lang w:eastAsia="en-GB"/>
              </w:rPr>
            </w:pPr>
          </w:p>
        </w:tc>
        <w:tc>
          <w:tcPr>
            <w:tcW w:w="5205" w:type="dxa"/>
          </w:tcPr>
          <w:p w14:paraId="6549EC25" w14:textId="0EBE421A" w:rsidR="001560B6" w:rsidRPr="00377646" w:rsidRDefault="001560B6" w:rsidP="005E0EE4">
            <w:pPr>
              <w:rPr>
                <w:rFonts w:eastAsia="Times New Roman"/>
                <w:sz w:val="22"/>
                <w:szCs w:val="22"/>
                <w:lang w:eastAsia="en-GB"/>
              </w:rPr>
            </w:pPr>
            <w:r w:rsidRPr="00995592">
              <w:rPr>
                <w:rFonts w:eastAsia="Times New Roman"/>
                <w:sz w:val="22"/>
                <w:szCs w:val="22"/>
                <w:lang w:eastAsia="en-GB"/>
              </w:rPr>
              <w:t>An Equalities Impact Assessment will be produced to ensure that the offer is as inclusive as possible, within the constraints of the existing footprint and resources.</w:t>
            </w:r>
          </w:p>
        </w:tc>
        <w:tc>
          <w:tcPr>
            <w:tcW w:w="1134" w:type="dxa"/>
          </w:tcPr>
          <w:p w14:paraId="5FF53955" w14:textId="608D70A2" w:rsidR="001560B6" w:rsidRPr="002817E3" w:rsidRDefault="001560B6" w:rsidP="00194E4B">
            <w:pPr>
              <w:rPr>
                <w:sz w:val="22"/>
                <w:szCs w:val="22"/>
              </w:rPr>
            </w:pPr>
            <w:r>
              <w:rPr>
                <w:sz w:val="22"/>
                <w:szCs w:val="22"/>
              </w:rPr>
              <w:t>Qtr 4</w:t>
            </w:r>
          </w:p>
        </w:tc>
        <w:tc>
          <w:tcPr>
            <w:tcW w:w="1985" w:type="dxa"/>
          </w:tcPr>
          <w:p w14:paraId="5DA54F50" w14:textId="1F4FD85B" w:rsidR="001560B6" w:rsidRPr="00C51A74" w:rsidRDefault="001560B6" w:rsidP="00194E4B">
            <w:pPr>
              <w:rPr>
                <w:sz w:val="22"/>
                <w:szCs w:val="22"/>
                <w:highlight w:val="yellow"/>
              </w:rPr>
            </w:pPr>
            <w:r w:rsidRPr="00C35DE9">
              <w:rPr>
                <w:sz w:val="22"/>
                <w:szCs w:val="22"/>
              </w:rPr>
              <w:t>Culture, Sport and Tourism</w:t>
            </w:r>
          </w:p>
        </w:tc>
        <w:tc>
          <w:tcPr>
            <w:tcW w:w="1275" w:type="dxa"/>
          </w:tcPr>
          <w:p w14:paraId="6BAA76D9" w14:textId="375D20EA" w:rsidR="001560B6" w:rsidRDefault="001560B6" w:rsidP="74FFFC9E">
            <w:pPr>
              <w:jc w:val="center"/>
              <w:rPr>
                <w:sz w:val="22"/>
                <w:szCs w:val="22"/>
              </w:rPr>
            </w:pPr>
            <w:r w:rsidRPr="74FFFC9E">
              <w:rPr>
                <w:sz w:val="22"/>
                <w:szCs w:val="22"/>
              </w:rPr>
              <w:t>x</w:t>
            </w:r>
          </w:p>
        </w:tc>
      </w:tr>
      <w:tr w:rsidR="001560B6" w14:paraId="69D2F5D4" w14:textId="77777777" w:rsidTr="5D3CC4B4">
        <w:trPr>
          <w:trHeight w:val="34"/>
        </w:trPr>
        <w:tc>
          <w:tcPr>
            <w:tcW w:w="2910" w:type="dxa"/>
            <w:vMerge/>
          </w:tcPr>
          <w:p w14:paraId="4F88BBB5" w14:textId="67B949EB" w:rsidR="001560B6" w:rsidRPr="00377646" w:rsidRDefault="001560B6" w:rsidP="00194E4B">
            <w:pPr>
              <w:rPr>
                <w:b/>
                <w:bCs/>
                <w:sz w:val="22"/>
                <w:szCs w:val="22"/>
              </w:rPr>
            </w:pPr>
          </w:p>
        </w:tc>
        <w:tc>
          <w:tcPr>
            <w:tcW w:w="2795" w:type="dxa"/>
          </w:tcPr>
          <w:p w14:paraId="50656496" w14:textId="4C0A119F" w:rsidR="001560B6" w:rsidRDefault="001560B6" w:rsidP="00194E4B">
            <w:pPr>
              <w:rPr>
                <w:rFonts w:eastAsia="Times New Roman"/>
                <w:sz w:val="22"/>
                <w:szCs w:val="22"/>
                <w:lang w:eastAsia="en-GB"/>
              </w:rPr>
            </w:pPr>
            <w:r w:rsidRPr="67EC5F09">
              <w:rPr>
                <w:rFonts w:eastAsia="Times New Roman"/>
                <w:sz w:val="22"/>
                <w:szCs w:val="22"/>
                <w:lang w:eastAsia="en-GB"/>
              </w:rPr>
              <w:t xml:space="preserve">Work with Children and young people across the borough to co-produce </w:t>
            </w:r>
            <w:r w:rsidR="004F13A3">
              <w:rPr>
                <w:rFonts w:eastAsia="Times New Roman"/>
                <w:sz w:val="22"/>
                <w:szCs w:val="22"/>
                <w:lang w:eastAsia="en-GB"/>
              </w:rPr>
              <w:t xml:space="preserve">and launch </w:t>
            </w:r>
            <w:r w:rsidRPr="67EC5F09">
              <w:rPr>
                <w:rFonts w:eastAsia="Times New Roman"/>
                <w:sz w:val="22"/>
                <w:szCs w:val="22"/>
                <w:lang w:eastAsia="en-GB"/>
              </w:rPr>
              <w:t>the Children’s Capital of Culture 2025 programme.</w:t>
            </w:r>
          </w:p>
          <w:p w14:paraId="7A35E8D6" w14:textId="206EA484" w:rsidR="001560B6" w:rsidRDefault="001560B6" w:rsidP="67EC5F09">
            <w:pPr>
              <w:rPr>
                <w:rFonts w:eastAsia="Times New Roman"/>
                <w:sz w:val="22"/>
                <w:szCs w:val="22"/>
                <w:lang w:eastAsia="en-GB"/>
              </w:rPr>
            </w:pPr>
            <w:r w:rsidRPr="67EC5F09">
              <w:rPr>
                <w:rFonts w:eastAsia="Times New Roman"/>
                <w:sz w:val="22"/>
                <w:szCs w:val="22"/>
                <w:lang w:eastAsia="en-GB"/>
              </w:rPr>
              <w:t>YADP ref 3.</w:t>
            </w:r>
            <w:r w:rsidR="00D421E7">
              <w:rPr>
                <w:rFonts w:eastAsia="Times New Roman"/>
                <w:sz w:val="22"/>
                <w:szCs w:val="22"/>
                <w:lang w:eastAsia="en-GB"/>
              </w:rPr>
              <w:t>8</w:t>
            </w:r>
          </w:p>
          <w:p w14:paraId="7BB040B2" w14:textId="3175376E" w:rsidR="001560B6" w:rsidRPr="00377646" w:rsidRDefault="001560B6" w:rsidP="00194E4B">
            <w:pPr>
              <w:rPr>
                <w:rFonts w:eastAsia="Times New Roman"/>
                <w:sz w:val="22"/>
                <w:szCs w:val="22"/>
                <w:lang w:eastAsia="en-GB"/>
              </w:rPr>
            </w:pPr>
          </w:p>
        </w:tc>
        <w:tc>
          <w:tcPr>
            <w:tcW w:w="5205" w:type="dxa"/>
          </w:tcPr>
          <w:p w14:paraId="6F8AF070" w14:textId="77777777" w:rsidR="001560B6" w:rsidRPr="0071593A" w:rsidRDefault="001560B6" w:rsidP="00194E4B">
            <w:pPr>
              <w:rPr>
                <w:rFonts w:eastAsia="Times New Roman"/>
                <w:sz w:val="22"/>
                <w:szCs w:val="22"/>
                <w:lang w:eastAsia="en-GB"/>
              </w:rPr>
            </w:pPr>
            <w:r w:rsidRPr="0071593A">
              <w:rPr>
                <w:rFonts w:eastAsia="Times New Roman"/>
                <w:sz w:val="22"/>
                <w:szCs w:val="22"/>
                <w:lang w:eastAsia="en-GB"/>
              </w:rPr>
              <w:t>The Children’s Capital of Culture programme has a detailed Equalities Impact Assessment and Action Plan underpinning its activities.</w:t>
            </w:r>
          </w:p>
          <w:p w14:paraId="71E44299" w14:textId="3823DF28" w:rsidR="001560B6" w:rsidRPr="0071593A" w:rsidRDefault="001560B6" w:rsidP="74FFFC9E">
            <w:pPr>
              <w:rPr>
                <w:rFonts w:eastAsia="Times New Roman"/>
                <w:color w:val="FF0000"/>
                <w:sz w:val="22"/>
                <w:szCs w:val="22"/>
                <w:lang w:eastAsia="en-GB"/>
              </w:rPr>
            </w:pPr>
          </w:p>
          <w:p w14:paraId="17D31C43" w14:textId="73CCF120" w:rsidR="007E4E09" w:rsidRPr="0071593A" w:rsidRDefault="007E4E09" w:rsidP="007E4E09">
            <w:pPr>
              <w:rPr>
                <w:rFonts w:eastAsia="Times New Roman"/>
                <w:sz w:val="22"/>
                <w:szCs w:val="22"/>
                <w:lang w:eastAsia="en-GB"/>
              </w:rPr>
            </w:pPr>
            <w:r w:rsidRPr="0071593A">
              <w:rPr>
                <w:rFonts w:eastAsia="Times New Roman"/>
                <w:sz w:val="22"/>
                <w:szCs w:val="22"/>
                <w:lang w:eastAsia="en-GB"/>
              </w:rPr>
              <w:t>The associated action plan includes measures to support inclusion such as:</w:t>
            </w:r>
          </w:p>
          <w:p w14:paraId="18EFF1E9" w14:textId="584F29BE" w:rsidR="007E4E09" w:rsidRPr="0071593A" w:rsidRDefault="007E4E09" w:rsidP="008B5176">
            <w:pPr>
              <w:pStyle w:val="ListBullet"/>
              <w:rPr>
                <w:sz w:val="22"/>
                <w:szCs w:val="22"/>
                <w:lang w:eastAsia="en-GB"/>
              </w:rPr>
            </w:pPr>
            <w:r w:rsidRPr="0071593A">
              <w:rPr>
                <w:sz w:val="22"/>
                <w:szCs w:val="22"/>
                <w:lang w:eastAsia="en-GB"/>
              </w:rPr>
              <w:t>Targeted promotion of Children’s Capital of Culture opportunities to local SEND educational settings and across SEND groups / networks</w:t>
            </w:r>
          </w:p>
          <w:p w14:paraId="48203AA1" w14:textId="7D3B6340" w:rsidR="007E4E09" w:rsidRPr="0071593A" w:rsidRDefault="007E4E09" w:rsidP="008B5176">
            <w:pPr>
              <w:pStyle w:val="ListBullet"/>
              <w:rPr>
                <w:sz w:val="22"/>
                <w:szCs w:val="22"/>
                <w:lang w:eastAsia="en-GB"/>
              </w:rPr>
            </w:pPr>
            <w:r w:rsidRPr="0071593A">
              <w:rPr>
                <w:sz w:val="22"/>
                <w:szCs w:val="22"/>
                <w:lang w:eastAsia="en-GB"/>
              </w:rPr>
              <w:t>Partner with specialist organisations to develop and deliver targeted programmes that meet the individual needs of neurodiverse/SEND children and young people</w:t>
            </w:r>
          </w:p>
          <w:p w14:paraId="17761B2A" w14:textId="5586091C" w:rsidR="007E4E09" w:rsidRPr="0071593A" w:rsidRDefault="007E4E09" w:rsidP="008B5176">
            <w:pPr>
              <w:pStyle w:val="ListBullet"/>
              <w:rPr>
                <w:sz w:val="22"/>
                <w:szCs w:val="22"/>
                <w:lang w:eastAsia="en-GB"/>
              </w:rPr>
            </w:pPr>
            <w:r w:rsidRPr="0071593A">
              <w:rPr>
                <w:sz w:val="22"/>
                <w:szCs w:val="22"/>
                <w:lang w:eastAsia="en-GB"/>
              </w:rPr>
              <w:t>Embed appropriate gender inclusive practice, as recommended by the training and in accordance with equalities legislation, into recruitment, selection, induction, and employment processes</w:t>
            </w:r>
          </w:p>
          <w:p w14:paraId="28FCEA95" w14:textId="3A68C236" w:rsidR="007E4E09" w:rsidRPr="0071593A" w:rsidRDefault="007E4E09" w:rsidP="008B5176">
            <w:pPr>
              <w:pStyle w:val="ListBullet"/>
              <w:rPr>
                <w:sz w:val="22"/>
                <w:szCs w:val="22"/>
                <w:lang w:eastAsia="en-GB"/>
              </w:rPr>
            </w:pPr>
            <w:r w:rsidRPr="0071593A">
              <w:rPr>
                <w:sz w:val="22"/>
                <w:szCs w:val="22"/>
                <w:lang w:eastAsia="en-GB"/>
              </w:rPr>
              <w:t>Deliver an events programme that specifically celebrates, represents and meets the need of gender diverse communities (e.g., WOW Rotherham, Rotherham Pride), and ensure diverse representation across all creative programming</w:t>
            </w:r>
          </w:p>
          <w:p w14:paraId="09C0252F" w14:textId="7F957230" w:rsidR="007E4E09" w:rsidRPr="0071593A" w:rsidRDefault="007E4E09" w:rsidP="008B5176">
            <w:pPr>
              <w:pStyle w:val="ListBullet"/>
              <w:rPr>
                <w:sz w:val="22"/>
                <w:szCs w:val="22"/>
                <w:lang w:eastAsia="en-GB"/>
              </w:rPr>
            </w:pPr>
            <w:r w:rsidRPr="0071593A">
              <w:rPr>
                <w:sz w:val="22"/>
                <w:szCs w:val="22"/>
                <w:lang w:eastAsia="en-GB"/>
              </w:rPr>
              <w:t xml:space="preserve">Targeted promotion of Children’s Capital of Culture opportunities to local groups / networks who work specifically with Global Majority communities, and to local educational settings with a high proportion of Global Majority students </w:t>
            </w:r>
          </w:p>
          <w:p w14:paraId="4B95F495" w14:textId="2B5F2164" w:rsidR="001560B6" w:rsidRPr="0071593A" w:rsidRDefault="007E4E09" w:rsidP="0071593A">
            <w:pPr>
              <w:pStyle w:val="ListBullet"/>
              <w:rPr>
                <w:color w:val="FF0000"/>
                <w:sz w:val="22"/>
                <w:szCs w:val="22"/>
                <w:lang w:eastAsia="en-GB"/>
              </w:rPr>
            </w:pPr>
            <w:r w:rsidRPr="0071593A">
              <w:rPr>
                <w:sz w:val="22"/>
                <w:szCs w:val="22"/>
                <w:lang w:eastAsia="en-GB"/>
              </w:rPr>
              <w:t>Deliver an events programme that specifically celebrates, represents and meets the need of Global Majority communities (e.g., Ferham Festival)</w:t>
            </w:r>
          </w:p>
        </w:tc>
        <w:tc>
          <w:tcPr>
            <w:tcW w:w="1134" w:type="dxa"/>
          </w:tcPr>
          <w:p w14:paraId="52D4CC33" w14:textId="3E005983" w:rsidR="001560B6" w:rsidRPr="002817E3" w:rsidRDefault="001560B6" w:rsidP="00194E4B">
            <w:pPr>
              <w:rPr>
                <w:sz w:val="22"/>
                <w:szCs w:val="22"/>
              </w:rPr>
            </w:pPr>
            <w:r>
              <w:rPr>
                <w:sz w:val="22"/>
                <w:szCs w:val="22"/>
              </w:rPr>
              <w:t>Qtr 4</w:t>
            </w:r>
          </w:p>
        </w:tc>
        <w:tc>
          <w:tcPr>
            <w:tcW w:w="1985" w:type="dxa"/>
          </w:tcPr>
          <w:p w14:paraId="48AA92B9" w14:textId="52674150" w:rsidR="001560B6" w:rsidRPr="00C51A74" w:rsidRDefault="001560B6" w:rsidP="00194E4B">
            <w:pPr>
              <w:rPr>
                <w:sz w:val="22"/>
                <w:szCs w:val="22"/>
                <w:highlight w:val="yellow"/>
              </w:rPr>
            </w:pPr>
            <w:r w:rsidRPr="00C35DE9">
              <w:rPr>
                <w:sz w:val="22"/>
                <w:szCs w:val="22"/>
              </w:rPr>
              <w:t>Culture, Sport and Tourism</w:t>
            </w:r>
          </w:p>
        </w:tc>
        <w:tc>
          <w:tcPr>
            <w:tcW w:w="1275" w:type="dxa"/>
          </w:tcPr>
          <w:p w14:paraId="6EF7F2E2" w14:textId="623C2008" w:rsidR="001560B6" w:rsidRDefault="001560B6" w:rsidP="74FFFC9E">
            <w:pPr>
              <w:jc w:val="center"/>
              <w:rPr>
                <w:sz w:val="22"/>
                <w:szCs w:val="22"/>
              </w:rPr>
            </w:pPr>
            <w:r w:rsidRPr="74FFFC9E">
              <w:rPr>
                <w:sz w:val="22"/>
                <w:szCs w:val="22"/>
              </w:rPr>
              <w:t>x</w:t>
            </w:r>
          </w:p>
        </w:tc>
      </w:tr>
      <w:tr w:rsidR="00E77945" w14:paraId="7378E9F4" w14:textId="77777777" w:rsidTr="5D3CC4B4">
        <w:trPr>
          <w:trHeight w:val="34"/>
        </w:trPr>
        <w:tc>
          <w:tcPr>
            <w:tcW w:w="2910" w:type="dxa"/>
          </w:tcPr>
          <w:p w14:paraId="77ED5753" w14:textId="77777777" w:rsidR="00E77945" w:rsidRPr="00377646" w:rsidRDefault="00E77945" w:rsidP="00E77945">
            <w:pPr>
              <w:rPr>
                <w:b/>
                <w:bCs/>
                <w:sz w:val="22"/>
                <w:szCs w:val="22"/>
              </w:rPr>
            </w:pPr>
          </w:p>
        </w:tc>
        <w:tc>
          <w:tcPr>
            <w:tcW w:w="2795" w:type="dxa"/>
          </w:tcPr>
          <w:p w14:paraId="3DD59B3A" w14:textId="77777777" w:rsidR="00E77945" w:rsidRDefault="00E77945" w:rsidP="00E77945">
            <w:pPr>
              <w:rPr>
                <w:rFonts w:eastAsia="Times New Roman"/>
                <w:sz w:val="22"/>
                <w:szCs w:val="22"/>
                <w:lang w:eastAsia="en-GB"/>
              </w:rPr>
            </w:pPr>
            <w:r w:rsidRPr="00830A03">
              <w:rPr>
                <w:rFonts w:eastAsia="Times New Roman"/>
                <w:sz w:val="22"/>
                <w:szCs w:val="22"/>
                <w:lang w:eastAsia="en-GB"/>
              </w:rPr>
              <w:t xml:space="preserve">Start the new </w:t>
            </w:r>
            <w:r>
              <w:rPr>
                <w:rFonts w:eastAsia="Times New Roman"/>
                <w:sz w:val="22"/>
                <w:szCs w:val="22"/>
                <w:lang w:eastAsia="en-GB"/>
              </w:rPr>
              <w:t>three</w:t>
            </w:r>
            <w:r w:rsidRPr="00830A03">
              <w:rPr>
                <w:rFonts w:eastAsia="Times New Roman"/>
                <w:sz w:val="22"/>
                <w:szCs w:val="22"/>
                <w:lang w:eastAsia="en-GB"/>
              </w:rPr>
              <w:t xml:space="preserve">-year Children’s Playgrounds </w:t>
            </w:r>
            <w:r w:rsidRPr="00830A03">
              <w:rPr>
                <w:rFonts w:eastAsia="Times New Roman"/>
                <w:sz w:val="22"/>
                <w:szCs w:val="22"/>
                <w:lang w:eastAsia="en-GB"/>
              </w:rPr>
              <w:lastRenderedPageBreak/>
              <w:t>Programme and deliver the first scheme.</w:t>
            </w:r>
          </w:p>
          <w:p w14:paraId="673BFCAB" w14:textId="5C6A597E" w:rsidR="00E77945" w:rsidRPr="67EC5F09" w:rsidRDefault="00E77945" w:rsidP="00E77945">
            <w:pPr>
              <w:rPr>
                <w:rFonts w:eastAsia="Times New Roman"/>
                <w:sz w:val="22"/>
                <w:szCs w:val="22"/>
                <w:lang w:eastAsia="en-GB"/>
              </w:rPr>
            </w:pPr>
            <w:r>
              <w:rPr>
                <w:rFonts w:eastAsia="Times New Roman"/>
                <w:sz w:val="22"/>
                <w:szCs w:val="22"/>
                <w:lang w:eastAsia="en-GB"/>
              </w:rPr>
              <w:t>YADP ref 3.9</w:t>
            </w:r>
          </w:p>
        </w:tc>
        <w:tc>
          <w:tcPr>
            <w:tcW w:w="5205" w:type="dxa"/>
          </w:tcPr>
          <w:p w14:paraId="03590D28" w14:textId="72603FA2" w:rsidR="00E77945" w:rsidRPr="00C35DE9" w:rsidRDefault="00E77945" w:rsidP="00E77945">
            <w:pPr>
              <w:rPr>
                <w:rFonts w:eastAsia="Times New Roman"/>
                <w:sz w:val="22"/>
                <w:szCs w:val="22"/>
                <w:lang w:eastAsia="en-GB"/>
              </w:rPr>
            </w:pPr>
            <w:r w:rsidRPr="00E8117F">
              <w:rPr>
                <w:rFonts w:eastAsia="Times New Roman"/>
                <w:sz w:val="22"/>
                <w:szCs w:val="22"/>
                <w:lang w:eastAsia="en-GB"/>
              </w:rPr>
              <w:lastRenderedPageBreak/>
              <w:t xml:space="preserve">An Equalities Impact Assessment will be produced for the Children’s Playgrounds Programme, to ensure that the offer is as inclusive as possible by </w:t>
            </w:r>
            <w:r w:rsidRPr="00E8117F">
              <w:rPr>
                <w:rFonts w:eastAsia="Times New Roman"/>
                <w:sz w:val="22"/>
                <w:szCs w:val="22"/>
                <w:lang w:eastAsia="en-GB"/>
              </w:rPr>
              <w:lastRenderedPageBreak/>
              <w:t>including accessible play equipment in as many schemes within the plan as possible, where space allows.</w:t>
            </w:r>
          </w:p>
        </w:tc>
        <w:tc>
          <w:tcPr>
            <w:tcW w:w="1134" w:type="dxa"/>
          </w:tcPr>
          <w:p w14:paraId="0A5A73A1" w14:textId="45BA3331" w:rsidR="00E77945" w:rsidRDefault="00E77945" w:rsidP="00E77945">
            <w:pPr>
              <w:rPr>
                <w:sz w:val="22"/>
                <w:szCs w:val="22"/>
              </w:rPr>
            </w:pPr>
            <w:r>
              <w:rPr>
                <w:sz w:val="22"/>
                <w:szCs w:val="22"/>
              </w:rPr>
              <w:lastRenderedPageBreak/>
              <w:t>Qtr 4</w:t>
            </w:r>
          </w:p>
        </w:tc>
        <w:tc>
          <w:tcPr>
            <w:tcW w:w="1985" w:type="dxa"/>
          </w:tcPr>
          <w:p w14:paraId="4B128E87" w14:textId="5F54075E" w:rsidR="00E77945" w:rsidRPr="00C35DE9" w:rsidRDefault="00E77945" w:rsidP="00E77945">
            <w:pPr>
              <w:rPr>
                <w:sz w:val="22"/>
                <w:szCs w:val="22"/>
              </w:rPr>
            </w:pPr>
            <w:r w:rsidRPr="00C35DE9">
              <w:rPr>
                <w:sz w:val="22"/>
                <w:szCs w:val="22"/>
              </w:rPr>
              <w:t>Culture, Sport and Tourism</w:t>
            </w:r>
          </w:p>
        </w:tc>
        <w:tc>
          <w:tcPr>
            <w:tcW w:w="1275" w:type="dxa"/>
          </w:tcPr>
          <w:p w14:paraId="21F29CDF" w14:textId="35AB87BA" w:rsidR="00E77945" w:rsidRPr="74FFFC9E" w:rsidRDefault="00E77945" w:rsidP="00E77945">
            <w:pPr>
              <w:jc w:val="center"/>
              <w:rPr>
                <w:sz w:val="22"/>
                <w:szCs w:val="22"/>
              </w:rPr>
            </w:pPr>
            <w:r w:rsidRPr="74FFFC9E">
              <w:rPr>
                <w:sz w:val="22"/>
                <w:szCs w:val="22"/>
              </w:rPr>
              <w:t>x</w:t>
            </w:r>
          </w:p>
        </w:tc>
      </w:tr>
      <w:tr w:rsidR="00E77945" w14:paraId="64CB7375" w14:textId="77777777" w:rsidTr="5D3CC4B4">
        <w:trPr>
          <w:trHeight w:val="34"/>
        </w:trPr>
        <w:tc>
          <w:tcPr>
            <w:tcW w:w="2910" w:type="dxa"/>
          </w:tcPr>
          <w:p w14:paraId="5407C9E9" w14:textId="19D7DFDE" w:rsidR="00E77945" w:rsidRPr="00377646" w:rsidRDefault="00E77945" w:rsidP="00E77945">
            <w:pPr>
              <w:rPr>
                <w:b/>
                <w:bCs/>
                <w:sz w:val="22"/>
                <w:szCs w:val="22"/>
              </w:rPr>
            </w:pPr>
            <w:r w:rsidRPr="74FFFC9E">
              <w:rPr>
                <w:b/>
                <w:bCs/>
                <w:sz w:val="22"/>
                <w:szCs w:val="22"/>
              </w:rPr>
              <w:t>Delivering regeneration schemes that bring investment and opportunity, both in Rotherham town centre and in our towns and villages</w:t>
            </w:r>
          </w:p>
          <w:p w14:paraId="020FCBD4" w14:textId="231FBDD7" w:rsidR="00E77945" w:rsidRPr="00377646" w:rsidRDefault="00E77945" w:rsidP="00E77945">
            <w:pPr>
              <w:rPr>
                <w:b/>
                <w:bCs/>
                <w:sz w:val="22"/>
                <w:szCs w:val="22"/>
              </w:rPr>
            </w:pPr>
          </w:p>
        </w:tc>
        <w:tc>
          <w:tcPr>
            <w:tcW w:w="2795" w:type="dxa"/>
          </w:tcPr>
          <w:p w14:paraId="46033E07" w14:textId="77777777" w:rsidR="00E77945" w:rsidRDefault="00E77945" w:rsidP="00E77945">
            <w:pPr>
              <w:rPr>
                <w:rFonts w:eastAsia="Times New Roman"/>
                <w:sz w:val="22"/>
                <w:szCs w:val="22"/>
                <w:lang w:eastAsia="en-GB"/>
              </w:rPr>
            </w:pPr>
            <w:r w:rsidRPr="67EC5F09">
              <w:rPr>
                <w:rFonts w:eastAsia="Times New Roman"/>
                <w:sz w:val="22"/>
                <w:szCs w:val="22"/>
                <w:lang w:eastAsia="en-GB"/>
              </w:rPr>
              <w:t>Progress redevelopment plans for Wath Library and Dinnington High St into detailed design and planning submission.</w:t>
            </w:r>
          </w:p>
          <w:p w14:paraId="4D46AB90" w14:textId="473C76CC" w:rsidR="00E77945" w:rsidRPr="00377646" w:rsidRDefault="00E77945" w:rsidP="00E77945">
            <w:pPr>
              <w:rPr>
                <w:rFonts w:eastAsia="Times New Roman"/>
                <w:sz w:val="22"/>
                <w:szCs w:val="22"/>
                <w:lang w:eastAsia="en-GB"/>
              </w:rPr>
            </w:pPr>
            <w:r w:rsidRPr="67EC5F09">
              <w:rPr>
                <w:rFonts w:eastAsia="Times New Roman"/>
                <w:sz w:val="22"/>
                <w:szCs w:val="22"/>
                <w:lang w:eastAsia="en-GB"/>
              </w:rPr>
              <w:t>YADP ref 4.</w:t>
            </w:r>
            <w:r>
              <w:rPr>
                <w:rFonts w:eastAsia="Times New Roman"/>
                <w:sz w:val="22"/>
                <w:szCs w:val="22"/>
                <w:lang w:eastAsia="en-GB"/>
              </w:rPr>
              <w:t>9</w:t>
            </w:r>
          </w:p>
        </w:tc>
        <w:tc>
          <w:tcPr>
            <w:tcW w:w="5205" w:type="dxa"/>
          </w:tcPr>
          <w:p w14:paraId="330B32B2" w14:textId="05455E84" w:rsidR="00E77945" w:rsidRPr="00377646" w:rsidRDefault="00E77945" w:rsidP="00E77945">
            <w:pPr>
              <w:rPr>
                <w:rFonts w:eastAsia="Times New Roman"/>
                <w:sz w:val="22"/>
                <w:szCs w:val="22"/>
                <w:lang w:eastAsia="en-GB"/>
              </w:rPr>
            </w:pPr>
            <w:r w:rsidRPr="007957F2">
              <w:rPr>
                <w:rFonts w:eastAsia="Times New Roman"/>
                <w:sz w:val="22"/>
                <w:szCs w:val="22"/>
                <w:lang w:eastAsia="en-GB"/>
              </w:rPr>
              <w:t xml:space="preserve">Extensive community engagement has been and will continue to be undertaken on both projects. Adjustments have been made to both projects to account for comments received which will improve inclusivity at both sites.  </w:t>
            </w:r>
          </w:p>
        </w:tc>
        <w:tc>
          <w:tcPr>
            <w:tcW w:w="1134" w:type="dxa"/>
          </w:tcPr>
          <w:p w14:paraId="4FA4B6B9" w14:textId="41FD1F6B" w:rsidR="00E77945" w:rsidRPr="002817E3" w:rsidRDefault="00E77945" w:rsidP="00E77945">
            <w:pPr>
              <w:rPr>
                <w:sz w:val="22"/>
                <w:szCs w:val="22"/>
              </w:rPr>
            </w:pPr>
            <w:r>
              <w:rPr>
                <w:sz w:val="22"/>
                <w:szCs w:val="22"/>
              </w:rPr>
              <w:t>Qtr 3</w:t>
            </w:r>
          </w:p>
        </w:tc>
        <w:tc>
          <w:tcPr>
            <w:tcW w:w="1985" w:type="dxa"/>
          </w:tcPr>
          <w:p w14:paraId="7D02C2CD" w14:textId="44D335FA" w:rsidR="00E77945" w:rsidRPr="00C51A74" w:rsidRDefault="00E77945" w:rsidP="00E77945">
            <w:pPr>
              <w:rPr>
                <w:sz w:val="22"/>
                <w:szCs w:val="22"/>
                <w:highlight w:val="yellow"/>
              </w:rPr>
            </w:pPr>
            <w:r w:rsidRPr="007957F2">
              <w:rPr>
                <w:sz w:val="22"/>
                <w:szCs w:val="22"/>
              </w:rPr>
              <w:t>Planning, Regeneration and Transportation</w:t>
            </w:r>
          </w:p>
        </w:tc>
        <w:tc>
          <w:tcPr>
            <w:tcW w:w="1275" w:type="dxa"/>
          </w:tcPr>
          <w:p w14:paraId="134E055C" w14:textId="7FC484D9" w:rsidR="00E77945" w:rsidRDefault="00E77945" w:rsidP="00E77945">
            <w:pPr>
              <w:jc w:val="center"/>
              <w:rPr>
                <w:sz w:val="22"/>
                <w:szCs w:val="22"/>
              </w:rPr>
            </w:pPr>
            <w:r w:rsidRPr="74FFFC9E">
              <w:rPr>
                <w:sz w:val="22"/>
                <w:szCs w:val="22"/>
              </w:rPr>
              <w:t>x</w:t>
            </w:r>
          </w:p>
        </w:tc>
      </w:tr>
      <w:tr w:rsidR="00E77945" w14:paraId="4705CCD7" w14:textId="77777777" w:rsidTr="5D3CC4B4">
        <w:trPr>
          <w:trHeight w:val="34"/>
        </w:trPr>
        <w:tc>
          <w:tcPr>
            <w:tcW w:w="2910" w:type="dxa"/>
            <w:vMerge w:val="restart"/>
          </w:tcPr>
          <w:p w14:paraId="7D0B11D9" w14:textId="6CBBCCF5" w:rsidR="00E77945" w:rsidRDefault="00E77945" w:rsidP="00E77945">
            <w:pPr>
              <w:rPr>
                <w:b/>
                <w:bCs/>
                <w:sz w:val="22"/>
                <w:szCs w:val="22"/>
              </w:rPr>
            </w:pPr>
            <w:r w:rsidRPr="74FFFC9E">
              <w:rPr>
                <w:b/>
                <w:bCs/>
                <w:sz w:val="22"/>
                <w:szCs w:val="22"/>
              </w:rPr>
              <w:t>Equalities</w:t>
            </w:r>
            <w:r>
              <w:rPr>
                <w:b/>
                <w:bCs/>
                <w:sz w:val="22"/>
                <w:szCs w:val="22"/>
              </w:rPr>
              <w:t xml:space="preserve">, Diversity and Inclusion </w:t>
            </w:r>
            <w:r w:rsidRPr="74FFFC9E">
              <w:rPr>
                <w:b/>
                <w:bCs/>
                <w:sz w:val="22"/>
                <w:szCs w:val="22"/>
              </w:rPr>
              <w:t>action plan</w:t>
            </w:r>
          </w:p>
        </w:tc>
        <w:tc>
          <w:tcPr>
            <w:tcW w:w="2795" w:type="dxa"/>
          </w:tcPr>
          <w:p w14:paraId="781D089E" w14:textId="17B02E75" w:rsidR="00E77945" w:rsidRDefault="00E77945" w:rsidP="00E77945">
            <w:pPr>
              <w:rPr>
                <w:rFonts w:eastAsia="Times New Roman"/>
                <w:sz w:val="22"/>
                <w:szCs w:val="22"/>
                <w:lang w:eastAsia="en-GB"/>
              </w:rPr>
            </w:pPr>
            <w:r w:rsidRPr="00E80312">
              <w:rPr>
                <w:rFonts w:eastAsia="Times New Roman"/>
                <w:sz w:val="22"/>
                <w:szCs w:val="22"/>
                <w:lang w:eastAsia="en-GB"/>
              </w:rPr>
              <w:t xml:space="preserve">Host an annual </w:t>
            </w:r>
            <w:r>
              <w:rPr>
                <w:rFonts w:eastAsia="Times New Roman"/>
                <w:sz w:val="22"/>
                <w:szCs w:val="22"/>
                <w:lang w:eastAsia="en-GB"/>
              </w:rPr>
              <w:t xml:space="preserve">EDI </w:t>
            </w:r>
            <w:r w:rsidR="00FB056D">
              <w:rPr>
                <w:rFonts w:eastAsia="Times New Roman"/>
                <w:sz w:val="22"/>
                <w:szCs w:val="22"/>
                <w:lang w:eastAsia="en-GB"/>
              </w:rPr>
              <w:t>event</w:t>
            </w:r>
          </w:p>
        </w:tc>
        <w:tc>
          <w:tcPr>
            <w:tcW w:w="5205" w:type="dxa"/>
          </w:tcPr>
          <w:p w14:paraId="29D5DBF2" w14:textId="510E8D52" w:rsidR="00E77945" w:rsidRDefault="00E77945" w:rsidP="00E77945">
            <w:pPr>
              <w:spacing w:after="160" w:line="259" w:lineRule="auto"/>
              <w:rPr>
                <w:rFonts w:eastAsia="Arial"/>
                <w:sz w:val="22"/>
                <w:szCs w:val="22"/>
              </w:rPr>
            </w:pPr>
            <w:r w:rsidRPr="00D7158E">
              <w:rPr>
                <w:rFonts w:eastAsia="Arial"/>
                <w:sz w:val="22"/>
                <w:szCs w:val="22"/>
              </w:rPr>
              <w:t>Host</w:t>
            </w:r>
            <w:r>
              <w:rPr>
                <w:rFonts w:eastAsia="Arial"/>
                <w:sz w:val="22"/>
                <w:szCs w:val="22"/>
              </w:rPr>
              <w:t xml:space="preserve"> the first of what is proposed to be an</w:t>
            </w:r>
            <w:r w:rsidRPr="00D7158E">
              <w:rPr>
                <w:rFonts w:eastAsia="Arial"/>
                <w:sz w:val="22"/>
                <w:szCs w:val="22"/>
              </w:rPr>
              <w:t xml:space="preserve"> annual </w:t>
            </w:r>
            <w:r w:rsidR="00FB056D">
              <w:rPr>
                <w:rFonts w:eastAsia="Arial"/>
                <w:sz w:val="22"/>
                <w:szCs w:val="22"/>
              </w:rPr>
              <w:t xml:space="preserve">event </w:t>
            </w:r>
            <w:r w:rsidRPr="00D7158E">
              <w:rPr>
                <w:rFonts w:eastAsia="Arial"/>
                <w:sz w:val="22"/>
                <w:szCs w:val="22"/>
              </w:rPr>
              <w:t>that reflects on the borough’s EDI achievements</w:t>
            </w:r>
            <w:r>
              <w:rPr>
                <w:rFonts w:eastAsia="Arial"/>
                <w:sz w:val="22"/>
                <w:szCs w:val="22"/>
              </w:rPr>
              <w:t>. This should include providing an opportunity to reflect on</w:t>
            </w:r>
            <w:r w:rsidRPr="00D7158E">
              <w:rPr>
                <w:rFonts w:eastAsia="Arial"/>
                <w:sz w:val="22"/>
                <w:szCs w:val="22"/>
              </w:rPr>
              <w:t xml:space="preserve"> the lived experience of those with protected characteristics</w:t>
            </w:r>
            <w:r w:rsidR="00FB056D">
              <w:rPr>
                <w:rFonts w:eastAsia="Arial"/>
                <w:sz w:val="22"/>
                <w:szCs w:val="22"/>
              </w:rPr>
              <w:t xml:space="preserve"> in addition to the work around being an employer of choice</w:t>
            </w:r>
            <w:r w:rsidRPr="00D7158E">
              <w:rPr>
                <w:rFonts w:eastAsia="Arial"/>
                <w:sz w:val="22"/>
                <w:szCs w:val="22"/>
              </w:rPr>
              <w:t>.</w:t>
            </w:r>
          </w:p>
        </w:tc>
        <w:tc>
          <w:tcPr>
            <w:tcW w:w="1134" w:type="dxa"/>
          </w:tcPr>
          <w:p w14:paraId="7CDF4E32" w14:textId="21CBE28C" w:rsidR="00E77945" w:rsidRDefault="00E77945" w:rsidP="00E77945">
            <w:pPr>
              <w:rPr>
                <w:sz w:val="22"/>
                <w:szCs w:val="22"/>
              </w:rPr>
            </w:pPr>
            <w:r>
              <w:rPr>
                <w:sz w:val="22"/>
                <w:szCs w:val="22"/>
              </w:rPr>
              <w:t>Qtr 3</w:t>
            </w:r>
          </w:p>
        </w:tc>
        <w:tc>
          <w:tcPr>
            <w:tcW w:w="1985" w:type="dxa"/>
          </w:tcPr>
          <w:p w14:paraId="2324C087" w14:textId="4689D790" w:rsidR="00E77945" w:rsidRDefault="00E77945" w:rsidP="00E77945">
            <w:pPr>
              <w:rPr>
                <w:sz w:val="22"/>
                <w:szCs w:val="22"/>
              </w:rPr>
            </w:pPr>
            <w:r w:rsidRPr="74FFFC9E">
              <w:rPr>
                <w:sz w:val="22"/>
                <w:szCs w:val="22"/>
              </w:rPr>
              <w:t>Organisational Development and Change</w:t>
            </w:r>
            <w:r>
              <w:rPr>
                <w:sz w:val="22"/>
                <w:szCs w:val="22"/>
              </w:rPr>
              <w:t xml:space="preserve"> and Policy, Performance and Intelligence </w:t>
            </w:r>
          </w:p>
        </w:tc>
        <w:tc>
          <w:tcPr>
            <w:tcW w:w="1275" w:type="dxa"/>
          </w:tcPr>
          <w:p w14:paraId="4212BBFC" w14:textId="2EB71430" w:rsidR="00E77945" w:rsidRDefault="00E77945" w:rsidP="00E77945">
            <w:pPr>
              <w:jc w:val="center"/>
              <w:rPr>
                <w:sz w:val="22"/>
                <w:szCs w:val="22"/>
              </w:rPr>
            </w:pPr>
          </w:p>
        </w:tc>
      </w:tr>
      <w:tr w:rsidR="00E77945" w14:paraId="66B22B81" w14:textId="77777777" w:rsidTr="5D3CC4B4">
        <w:trPr>
          <w:trHeight w:val="34"/>
        </w:trPr>
        <w:tc>
          <w:tcPr>
            <w:tcW w:w="2910" w:type="dxa"/>
            <w:vMerge/>
          </w:tcPr>
          <w:p w14:paraId="142F39A6" w14:textId="77777777" w:rsidR="00E77945" w:rsidRPr="74FFFC9E" w:rsidRDefault="00E77945" w:rsidP="00E77945">
            <w:pPr>
              <w:rPr>
                <w:b/>
                <w:bCs/>
                <w:sz w:val="22"/>
                <w:szCs w:val="22"/>
              </w:rPr>
            </w:pPr>
          </w:p>
        </w:tc>
        <w:tc>
          <w:tcPr>
            <w:tcW w:w="2795" w:type="dxa"/>
          </w:tcPr>
          <w:p w14:paraId="72C35BE2" w14:textId="686AD945" w:rsidR="00E77945" w:rsidRPr="74FFFC9E" w:rsidRDefault="00E77945" w:rsidP="00E77945">
            <w:pPr>
              <w:rPr>
                <w:rFonts w:eastAsia="Times New Roman"/>
                <w:sz w:val="22"/>
                <w:szCs w:val="22"/>
                <w:lang w:eastAsia="en-GB"/>
              </w:rPr>
            </w:pPr>
            <w:r w:rsidRPr="74FFFC9E">
              <w:rPr>
                <w:rFonts w:eastAsia="Times New Roman"/>
                <w:sz w:val="22"/>
                <w:szCs w:val="22"/>
                <w:lang w:eastAsia="en-GB"/>
              </w:rPr>
              <w:t>Improve communities</w:t>
            </w:r>
            <w:r>
              <w:rPr>
                <w:rFonts w:eastAsia="Times New Roman"/>
                <w:sz w:val="22"/>
                <w:szCs w:val="22"/>
                <w:lang w:eastAsia="en-GB"/>
              </w:rPr>
              <w:t>’</w:t>
            </w:r>
            <w:r w:rsidRPr="74FFFC9E">
              <w:rPr>
                <w:rFonts w:eastAsia="Times New Roman"/>
                <w:sz w:val="22"/>
                <w:szCs w:val="22"/>
                <w:lang w:eastAsia="en-GB"/>
              </w:rPr>
              <w:t xml:space="preserve"> data and intelligence </w:t>
            </w:r>
          </w:p>
        </w:tc>
        <w:tc>
          <w:tcPr>
            <w:tcW w:w="5205" w:type="dxa"/>
          </w:tcPr>
          <w:p w14:paraId="4BA8F15A" w14:textId="2A998BBC" w:rsidR="00E77945" w:rsidRPr="74FFFC9E" w:rsidRDefault="00E77945" w:rsidP="00E77945">
            <w:pPr>
              <w:rPr>
                <w:rFonts w:eastAsia="Arial"/>
                <w:color w:val="000000" w:themeColor="text1"/>
                <w:sz w:val="22"/>
                <w:szCs w:val="22"/>
              </w:rPr>
            </w:pPr>
            <w:r w:rsidRPr="74FFFC9E">
              <w:rPr>
                <w:rFonts w:eastAsia="Arial"/>
                <w:color w:val="000000" w:themeColor="text1"/>
                <w:sz w:val="22"/>
                <w:szCs w:val="22"/>
              </w:rPr>
              <w:t xml:space="preserve">Establish a </w:t>
            </w:r>
            <w:r>
              <w:rPr>
                <w:rFonts w:eastAsia="Arial"/>
                <w:color w:val="000000" w:themeColor="text1"/>
                <w:sz w:val="22"/>
                <w:szCs w:val="22"/>
              </w:rPr>
              <w:t xml:space="preserve">deeper </w:t>
            </w:r>
            <w:r w:rsidRPr="74FFFC9E">
              <w:rPr>
                <w:rFonts w:eastAsia="Arial"/>
                <w:color w:val="000000" w:themeColor="text1"/>
                <w:sz w:val="22"/>
                <w:szCs w:val="22"/>
              </w:rPr>
              <w:t xml:space="preserve">understanding of the differences between the equality profiles of the local area and how that translates to inequalities for different groups </w:t>
            </w:r>
            <w:r w:rsidRPr="00BD68F9">
              <w:rPr>
                <w:rFonts w:eastAsia="Arial"/>
                <w:color w:val="000000" w:themeColor="text1"/>
                <w:sz w:val="22"/>
                <w:szCs w:val="22"/>
              </w:rPr>
              <w:t>, to enable Council services to consider and tackle when designing and delivering services and initiatives</w:t>
            </w:r>
          </w:p>
        </w:tc>
        <w:tc>
          <w:tcPr>
            <w:tcW w:w="1134" w:type="dxa"/>
          </w:tcPr>
          <w:p w14:paraId="2B3FD41A" w14:textId="014FB695" w:rsidR="00E77945" w:rsidRPr="74FFFC9E" w:rsidRDefault="00E77945" w:rsidP="00E77945">
            <w:pPr>
              <w:rPr>
                <w:sz w:val="22"/>
                <w:szCs w:val="22"/>
              </w:rPr>
            </w:pPr>
            <w:r w:rsidRPr="74FFFC9E">
              <w:rPr>
                <w:sz w:val="22"/>
                <w:szCs w:val="22"/>
              </w:rPr>
              <w:t>Qtr 4</w:t>
            </w:r>
          </w:p>
        </w:tc>
        <w:tc>
          <w:tcPr>
            <w:tcW w:w="1985" w:type="dxa"/>
          </w:tcPr>
          <w:p w14:paraId="540E70D1" w14:textId="77777777" w:rsidR="00E77945" w:rsidRDefault="00E77945" w:rsidP="00E77945">
            <w:pPr>
              <w:rPr>
                <w:sz w:val="22"/>
                <w:szCs w:val="22"/>
              </w:rPr>
            </w:pPr>
            <w:r w:rsidRPr="74FFFC9E">
              <w:rPr>
                <w:sz w:val="22"/>
                <w:szCs w:val="22"/>
              </w:rPr>
              <w:t>Organisational Development and Change</w:t>
            </w:r>
          </w:p>
          <w:p w14:paraId="4AB8AB15" w14:textId="77777777" w:rsidR="00E77945" w:rsidRPr="74FFFC9E" w:rsidRDefault="00E77945" w:rsidP="00E77945">
            <w:pPr>
              <w:rPr>
                <w:sz w:val="22"/>
                <w:szCs w:val="22"/>
              </w:rPr>
            </w:pPr>
          </w:p>
        </w:tc>
        <w:tc>
          <w:tcPr>
            <w:tcW w:w="1275" w:type="dxa"/>
          </w:tcPr>
          <w:p w14:paraId="298822F7" w14:textId="77777777" w:rsidR="00E77945" w:rsidRDefault="00E77945" w:rsidP="00E77945">
            <w:pPr>
              <w:jc w:val="center"/>
              <w:rPr>
                <w:sz w:val="22"/>
                <w:szCs w:val="22"/>
              </w:rPr>
            </w:pPr>
          </w:p>
        </w:tc>
      </w:tr>
      <w:tr w:rsidR="00E77945" w14:paraId="609F92B6" w14:textId="77777777" w:rsidTr="5D3CC4B4">
        <w:trPr>
          <w:trHeight w:val="34"/>
        </w:trPr>
        <w:tc>
          <w:tcPr>
            <w:tcW w:w="2910" w:type="dxa"/>
            <w:vMerge/>
          </w:tcPr>
          <w:p w14:paraId="7C41C37C" w14:textId="77777777" w:rsidR="00E77945" w:rsidRDefault="00E77945" w:rsidP="00E77945"/>
        </w:tc>
        <w:tc>
          <w:tcPr>
            <w:tcW w:w="2795" w:type="dxa"/>
          </w:tcPr>
          <w:p w14:paraId="28014259" w14:textId="78CFFB38" w:rsidR="00E77945" w:rsidRDefault="00E77945" w:rsidP="00E77945">
            <w:pPr>
              <w:rPr>
                <w:rFonts w:eastAsia="Times New Roman"/>
                <w:sz w:val="22"/>
                <w:szCs w:val="22"/>
                <w:lang w:eastAsia="en-GB"/>
              </w:rPr>
            </w:pPr>
            <w:r w:rsidRPr="5D3CC4B4">
              <w:rPr>
                <w:rFonts w:eastAsia="Times New Roman"/>
                <w:sz w:val="22"/>
                <w:szCs w:val="22"/>
                <w:lang w:eastAsia="en-GB"/>
              </w:rPr>
              <w:t>Engagement in events and creation of database</w:t>
            </w:r>
          </w:p>
        </w:tc>
        <w:tc>
          <w:tcPr>
            <w:tcW w:w="5205" w:type="dxa"/>
          </w:tcPr>
          <w:p w14:paraId="53DA7639" w14:textId="0B9C66B5" w:rsidR="00E77945" w:rsidRDefault="00E77945" w:rsidP="00E77945">
            <w:pPr>
              <w:spacing w:line="259" w:lineRule="auto"/>
            </w:pPr>
            <w:r w:rsidRPr="6826033A">
              <w:rPr>
                <w:rFonts w:eastAsia="Arial"/>
                <w:sz w:val="22"/>
                <w:szCs w:val="22"/>
              </w:rPr>
              <w:t>Fostering and sustaining good community relations through organising annual community events, facilitating discussions on individual protected characteristics, promoting community dialogue</w:t>
            </w:r>
            <w:r>
              <w:rPr>
                <w:rFonts w:eastAsia="Arial"/>
                <w:sz w:val="22"/>
                <w:szCs w:val="22"/>
              </w:rPr>
              <w:t xml:space="preserve"> and</w:t>
            </w:r>
            <w:r w:rsidRPr="6826033A">
              <w:rPr>
                <w:rFonts w:eastAsia="Arial"/>
                <w:sz w:val="22"/>
                <w:szCs w:val="22"/>
              </w:rPr>
              <w:t xml:space="preserve"> </w:t>
            </w:r>
            <w:r>
              <w:rPr>
                <w:rFonts w:eastAsia="Arial"/>
                <w:sz w:val="22"/>
                <w:szCs w:val="22"/>
              </w:rPr>
              <w:t xml:space="preserve">reviewing the </w:t>
            </w:r>
            <w:r w:rsidRPr="6826033A">
              <w:rPr>
                <w:rFonts w:eastAsia="Arial"/>
                <w:sz w:val="22"/>
                <w:szCs w:val="22"/>
              </w:rPr>
              <w:t>community reference group.</w:t>
            </w:r>
          </w:p>
        </w:tc>
        <w:tc>
          <w:tcPr>
            <w:tcW w:w="1134" w:type="dxa"/>
          </w:tcPr>
          <w:p w14:paraId="77B05A94" w14:textId="3715295B" w:rsidR="00E77945" w:rsidRDefault="00E77945" w:rsidP="00E77945">
            <w:pPr>
              <w:rPr>
                <w:sz w:val="22"/>
                <w:szCs w:val="22"/>
              </w:rPr>
            </w:pPr>
            <w:r w:rsidRPr="6826033A">
              <w:rPr>
                <w:sz w:val="22"/>
                <w:szCs w:val="22"/>
              </w:rPr>
              <w:t>Qtr 4</w:t>
            </w:r>
          </w:p>
        </w:tc>
        <w:tc>
          <w:tcPr>
            <w:tcW w:w="1985" w:type="dxa"/>
          </w:tcPr>
          <w:p w14:paraId="3A56D689" w14:textId="77A389A8" w:rsidR="00E77945" w:rsidRDefault="00E77945" w:rsidP="00E77945">
            <w:pPr>
              <w:rPr>
                <w:sz w:val="22"/>
                <w:szCs w:val="22"/>
              </w:rPr>
            </w:pPr>
            <w:r w:rsidRPr="6826033A">
              <w:rPr>
                <w:sz w:val="22"/>
                <w:szCs w:val="22"/>
              </w:rPr>
              <w:t>Organisational Development and Change</w:t>
            </w:r>
          </w:p>
          <w:p w14:paraId="46A3EA62" w14:textId="7E641108" w:rsidR="00E77945" w:rsidRDefault="00E77945" w:rsidP="00E77945">
            <w:pPr>
              <w:rPr>
                <w:sz w:val="22"/>
                <w:szCs w:val="22"/>
              </w:rPr>
            </w:pPr>
          </w:p>
        </w:tc>
        <w:tc>
          <w:tcPr>
            <w:tcW w:w="1275" w:type="dxa"/>
          </w:tcPr>
          <w:p w14:paraId="5290F9C8" w14:textId="208044BD" w:rsidR="00E77945" w:rsidRDefault="00E77945" w:rsidP="00E77945">
            <w:pPr>
              <w:jc w:val="center"/>
              <w:rPr>
                <w:sz w:val="22"/>
                <w:szCs w:val="22"/>
              </w:rPr>
            </w:pPr>
          </w:p>
        </w:tc>
      </w:tr>
    </w:tbl>
    <w:p w14:paraId="371EBB11" w14:textId="77777777" w:rsidR="002D57A7" w:rsidRDefault="002D57A7"/>
    <w:p w14:paraId="7CFF1BD2" w14:textId="77777777" w:rsidR="00822095" w:rsidRDefault="00822095"/>
    <w:p w14:paraId="349D3B29" w14:textId="77777777" w:rsidR="00822095" w:rsidRDefault="00822095"/>
    <w:p w14:paraId="2830A03A" w14:textId="77777777" w:rsidR="00822095" w:rsidRDefault="00822095"/>
    <w:p w14:paraId="74854F96" w14:textId="77777777" w:rsidR="00822095" w:rsidRDefault="00822095"/>
    <w:tbl>
      <w:tblPr>
        <w:tblStyle w:val="TableGrid"/>
        <w:tblW w:w="15388" w:type="dxa"/>
        <w:tblLook w:val="04A0" w:firstRow="1" w:lastRow="0" w:firstColumn="1" w:lastColumn="0" w:noHBand="0" w:noVBand="1"/>
      </w:tblPr>
      <w:tblGrid>
        <w:gridCol w:w="2688"/>
        <w:gridCol w:w="2874"/>
        <w:gridCol w:w="5357"/>
        <w:gridCol w:w="1244"/>
        <w:gridCol w:w="1991"/>
        <w:gridCol w:w="1234"/>
      </w:tblGrid>
      <w:tr w:rsidR="002D3B51" w14:paraId="62B52281" w14:textId="7FB39D1A" w:rsidTr="6826033A">
        <w:tc>
          <w:tcPr>
            <w:tcW w:w="15388" w:type="dxa"/>
            <w:gridSpan w:val="6"/>
            <w:shd w:val="clear" w:color="auto" w:fill="92D050"/>
          </w:tcPr>
          <w:p w14:paraId="289EEFB3" w14:textId="0F5442EF" w:rsidR="002D3B51" w:rsidRPr="00C47875" w:rsidRDefault="002D3B51">
            <w:pPr>
              <w:rPr>
                <w:sz w:val="36"/>
                <w:szCs w:val="36"/>
              </w:rPr>
            </w:pPr>
            <w:r>
              <w:lastRenderedPageBreak/>
              <w:br w:type="page"/>
            </w:r>
            <w:r w:rsidRPr="00C47875">
              <w:rPr>
                <w:sz w:val="36"/>
                <w:szCs w:val="36"/>
              </w:rPr>
              <w:t xml:space="preserve">Delivering accessible and responsive services that </w:t>
            </w:r>
            <w:r>
              <w:rPr>
                <w:sz w:val="36"/>
                <w:szCs w:val="36"/>
              </w:rPr>
              <w:t>meet diverse needs</w:t>
            </w:r>
          </w:p>
        </w:tc>
      </w:tr>
      <w:tr w:rsidR="001A3C64" w14:paraId="55794E27" w14:textId="745E663D" w:rsidTr="6826033A">
        <w:tc>
          <w:tcPr>
            <w:tcW w:w="2688" w:type="dxa"/>
            <w:shd w:val="clear" w:color="auto" w:fill="00B0F0"/>
          </w:tcPr>
          <w:p w14:paraId="3431637C" w14:textId="24CFAA1C" w:rsidR="001A3C64" w:rsidRDefault="001A3C64">
            <w:bookmarkStart w:id="1" w:name="_Hlk102117682"/>
            <w:r w:rsidRPr="000E01CA">
              <w:t>How we will get there</w:t>
            </w:r>
          </w:p>
        </w:tc>
        <w:tc>
          <w:tcPr>
            <w:tcW w:w="2874" w:type="dxa"/>
            <w:shd w:val="clear" w:color="auto" w:fill="00B0F0"/>
          </w:tcPr>
          <w:p w14:paraId="65C267E8" w14:textId="33D35C37" w:rsidR="001A3C64" w:rsidRDefault="001A3C64">
            <w:r>
              <w:t>Activity</w:t>
            </w:r>
          </w:p>
        </w:tc>
        <w:tc>
          <w:tcPr>
            <w:tcW w:w="5357" w:type="dxa"/>
            <w:shd w:val="clear" w:color="auto" w:fill="00B0F0"/>
          </w:tcPr>
          <w:p w14:paraId="0B92B9B9" w14:textId="31473246" w:rsidR="001A3C64" w:rsidRPr="000D327E" w:rsidRDefault="002D3B51">
            <w:r w:rsidRPr="002D3B51">
              <w:t>Action/s to be taken to ensure consideration of equality, diversity, and inclusion, including timescales for delivery</w:t>
            </w:r>
          </w:p>
        </w:tc>
        <w:tc>
          <w:tcPr>
            <w:tcW w:w="1244" w:type="dxa"/>
            <w:shd w:val="clear" w:color="auto" w:fill="00B0F0"/>
          </w:tcPr>
          <w:p w14:paraId="20639679" w14:textId="77777777" w:rsidR="002D3B51" w:rsidRDefault="002D3B51" w:rsidP="002D3B51">
            <w:r>
              <w:t>Key milestone dates</w:t>
            </w:r>
          </w:p>
          <w:p w14:paraId="4A52D98D" w14:textId="27906FFB" w:rsidR="001A3C64" w:rsidRPr="000D327E" w:rsidRDefault="002D3B51" w:rsidP="002D3B51">
            <w:r>
              <w:t>(Qtr)</w:t>
            </w:r>
          </w:p>
        </w:tc>
        <w:tc>
          <w:tcPr>
            <w:tcW w:w="1991" w:type="dxa"/>
            <w:shd w:val="clear" w:color="auto" w:fill="00B0F0"/>
          </w:tcPr>
          <w:p w14:paraId="5C899D1A" w14:textId="37137093" w:rsidR="001A3C64" w:rsidRDefault="001A3C64">
            <w:r w:rsidRPr="001A3C64">
              <w:t>Service lead</w:t>
            </w:r>
          </w:p>
        </w:tc>
        <w:tc>
          <w:tcPr>
            <w:tcW w:w="1234" w:type="dxa"/>
            <w:shd w:val="clear" w:color="auto" w:fill="00B0F0"/>
          </w:tcPr>
          <w:p w14:paraId="6485258C" w14:textId="2C8DF1FF" w:rsidR="001A3C64" w:rsidRDefault="001A3C64">
            <w:r>
              <w:t>Council Plan/ YADP activity?</w:t>
            </w:r>
          </w:p>
        </w:tc>
      </w:tr>
      <w:bookmarkEnd w:id="1"/>
      <w:tr w:rsidR="00AA72FB" w14:paraId="212DEE9B" w14:textId="06CD4CBF" w:rsidTr="6826033A">
        <w:trPr>
          <w:trHeight w:val="84"/>
        </w:trPr>
        <w:tc>
          <w:tcPr>
            <w:tcW w:w="2688" w:type="dxa"/>
            <w:vMerge w:val="restart"/>
          </w:tcPr>
          <w:p w14:paraId="5540F23D" w14:textId="155E26C5" w:rsidR="00AA72FB" w:rsidRPr="003D2562" w:rsidRDefault="00AA72FB" w:rsidP="007B3CC2">
            <w:pPr>
              <w:rPr>
                <w:b/>
                <w:bCs/>
                <w:sz w:val="22"/>
                <w:szCs w:val="22"/>
              </w:rPr>
            </w:pPr>
            <w:r w:rsidRPr="003C6E44">
              <w:rPr>
                <w:b/>
                <w:bCs/>
                <w:sz w:val="22"/>
                <w:szCs w:val="22"/>
              </w:rPr>
              <w:t>People feel empowered, safe, and live independently for as long as possible</w:t>
            </w:r>
          </w:p>
        </w:tc>
        <w:tc>
          <w:tcPr>
            <w:tcW w:w="2874" w:type="dxa"/>
          </w:tcPr>
          <w:p w14:paraId="129F1564" w14:textId="77777777" w:rsidR="00AA72FB" w:rsidRDefault="00AA72FB" w:rsidP="007B3CC2">
            <w:pPr>
              <w:rPr>
                <w:sz w:val="22"/>
                <w:szCs w:val="22"/>
              </w:rPr>
            </w:pPr>
            <w:r w:rsidRPr="67EC5F09">
              <w:rPr>
                <w:sz w:val="22"/>
                <w:szCs w:val="22"/>
              </w:rPr>
              <w:t>Launch the new Learning Disabilities Strategy which sets out Rotherham’s aspirations for people with a learning disability.</w:t>
            </w:r>
          </w:p>
          <w:p w14:paraId="02EFC478" w14:textId="4D577031" w:rsidR="00AA72FB" w:rsidRDefault="20211D15" w:rsidP="67EC5F09">
            <w:pPr>
              <w:rPr>
                <w:sz w:val="22"/>
                <w:szCs w:val="22"/>
              </w:rPr>
            </w:pPr>
            <w:r w:rsidRPr="67EC5F09">
              <w:rPr>
                <w:rFonts w:eastAsia="Times New Roman"/>
                <w:sz w:val="22"/>
                <w:szCs w:val="22"/>
                <w:lang w:eastAsia="en-GB"/>
              </w:rPr>
              <w:t xml:space="preserve">YADP ref </w:t>
            </w:r>
            <w:r w:rsidR="00AA72FB" w:rsidRPr="67EC5F09">
              <w:rPr>
                <w:sz w:val="22"/>
                <w:szCs w:val="22"/>
              </w:rPr>
              <w:t>2.</w:t>
            </w:r>
            <w:r w:rsidR="00E41808">
              <w:rPr>
                <w:sz w:val="22"/>
                <w:szCs w:val="22"/>
              </w:rPr>
              <w:t>3</w:t>
            </w:r>
          </w:p>
          <w:p w14:paraId="3799FDCE" w14:textId="0DD74796" w:rsidR="00AA72FB" w:rsidRPr="00BA42C5" w:rsidRDefault="00AA72FB" w:rsidP="007B3CC2">
            <w:pPr>
              <w:rPr>
                <w:sz w:val="22"/>
                <w:szCs w:val="22"/>
              </w:rPr>
            </w:pPr>
          </w:p>
        </w:tc>
        <w:tc>
          <w:tcPr>
            <w:tcW w:w="5357" w:type="dxa"/>
          </w:tcPr>
          <w:p w14:paraId="37DFE0B2" w14:textId="77777777" w:rsidR="00AA72FB" w:rsidRDefault="00AA72FB" w:rsidP="007B3CC2">
            <w:pPr>
              <w:rPr>
                <w:sz w:val="22"/>
                <w:szCs w:val="22"/>
              </w:rPr>
            </w:pPr>
            <w:r w:rsidRPr="003C6E44">
              <w:rPr>
                <w:sz w:val="22"/>
                <w:szCs w:val="22"/>
              </w:rPr>
              <w:t>The strategy will be available in a range of formats to ensure it is fully accessible.</w:t>
            </w:r>
          </w:p>
          <w:p w14:paraId="29AA940A" w14:textId="613F8BB4" w:rsidR="00AA72FB" w:rsidRPr="003C6E44" w:rsidRDefault="00AA72FB" w:rsidP="007B3CC2">
            <w:pPr>
              <w:rPr>
                <w:color w:val="FF0000"/>
                <w:sz w:val="22"/>
                <w:szCs w:val="22"/>
              </w:rPr>
            </w:pPr>
          </w:p>
        </w:tc>
        <w:tc>
          <w:tcPr>
            <w:tcW w:w="1244" w:type="dxa"/>
          </w:tcPr>
          <w:p w14:paraId="0FFE130F" w14:textId="60089573" w:rsidR="00AA72FB" w:rsidRPr="00B042BF" w:rsidRDefault="00AA72FB" w:rsidP="007B3CC2">
            <w:pPr>
              <w:rPr>
                <w:sz w:val="22"/>
                <w:szCs w:val="22"/>
              </w:rPr>
            </w:pPr>
            <w:r>
              <w:rPr>
                <w:sz w:val="22"/>
                <w:szCs w:val="22"/>
              </w:rPr>
              <w:t>Qtr 1</w:t>
            </w:r>
          </w:p>
        </w:tc>
        <w:tc>
          <w:tcPr>
            <w:tcW w:w="1991" w:type="dxa"/>
            <w:vMerge w:val="restart"/>
          </w:tcPr>
          <w:p w14:paraId="4FCA3235" w14:textId="2C560EAD" w:rsidR="00AA72FB" w:rsidRPr="00BA42C5" w:rsidRDefault="00AA72FB" w:rsidP="003C6E44">
            <w:pPr>
              <w:rPr>
                <w:sz w:val="22"/>
                <w:szCs w:val="22"/>
              </w:rPr>
            </w:pPr>
            <w:r w:rsidRPr="003C6E44">
              <w:rPr>
                <w:sz w:val="22"/>
                <w:szCs w:val="22"/>
              </w:rPr>
              <w:t>Adult Care and Integration</w:t>
            </w:r>
          </w:p>
        </w:tc>
        <w:tc>
          <w:tcPr>
            <w:tcW w:w="1234" w:type="dxa"/>
          </w:tcPr>
          <w:p w14:paraId="0D05FB87" w14:textId="612C3CD3" w:rsidR="00AA72FB" w:rsidRPr="00BA42C5" w:rsidRDefault="613F23F9" w:rsidP="007B3CC2">
            <w:pPr>
              <w:jc w:val="center"/>
              <w:rPr>
                <w:sz w:val="22"/>
                <w:szCs w:val="22"/>
              </w:rPr>
            </w:pPr>
            <w:r w:rsidRPr="6826033A">
              <w:rPr>
                <w:sz w:val="22"/>
                <w:szCs w:val="22"/>
              </w:rPr>
              <w:t>x</w:t>
            </w:r>
          </w:p>
        </w:tc>
      </w:tr>
      <w:tr w:rsidR="00AA72FB" w14:paraId="48DDD78B" w14:textId="5FB46EA3" w:rsidTr="6826033A">
        <w:trPr>
          <w:trHeight w:val="70"/>
        </w:trPr>
        <w:tc>
          <w:tcPr>
            <w:tcW w:w="2688" w:type="dxa"/>
            <w:vMerge/>
          </w:tcPr>
          <w:p w14:paraId="21D0FD71" w14:textId="5F9B5B8C" w:rsidR="00AA72FB" w:rsidRPr="00247F9C" w:rsidRDefault="00AA72FB" w:rsidP="007B3CC2"/>
        </w:tc>
        <w:tc>
          <w:tcPr>
            <w:tcW w:w="2874" w:type="dxa"/>
          </w:tcPr>
          <w:p w14:paraId="61E0112B" w14:textId="0DBB61F7" w:rsidR="00AA72FB" w:rsidRDefault="001749A9" w:rsidP="007B3CC2">
            <w:pPr>
              <w:rPr>
                <w:sz w:val="22"/>
                <w:szCs w:val="22"/>
              </w:rPr>
            </w:pPr>
            <w:r>
              <w:rPr>
                <w:sz w:val="22"/>
                <w:szCs w:val="22"/>
              </w:rPr>
              <w:t xml:space="preserve">Start </w:t>
            </w:r>
            <w:r w:rsidR="00AA72FB" w:rsidRPr="67EC5F09">
              <w:rPr>
                <w:sz w:val="22"/>
                <w:szCs w:val="22"/>
              </w:rPr>
              <w:t>the building groundwork for Castle View Day Service which will provide new day opportunities for people with high support needs.</w:t>
            </w:r>
          </w:p>
          <w:p w14:paraId="29625BCC" w14:textId="5D2C8E5A" w:rsidR="00AA72FB" w:rsidRDefault="12C722DB" w:rsidP="67EC5F09">
            <w:pPr>
              <w:rPr>
                <w:sz w:val="22"/>
                <w:szCs w:val="22"/>
              </w:rPr>
            </w:pPr>
            <w:r w:rsidRPr="67EC5F09">
              <w:rPr>
                <w:rFonts w:eastAsia="Times New Roman"/>
                <w:sz w:val="22"/>
                <w:szCs w:val="22"/>
                <w:lang w:eastAsia="en-GB"/>
              </w:rPr>
              <w:t xml:space="preserve">YADP ref </w:t>
            </w:r>
            <w:r w:rsidR="00AA72FB" w:rsidRPr="67EC5F09">
              <w:rPr>
                <w:sz w:val="22"/>
                <w:szCs w:val="22"/>
              </w:rPr>
              <w:t>2.</w:t>
            </w:r>
            <w:r w:rsidR="001749A9">
              <w:rPr>
                <w:sz w:val="22"/>
                <w:szCs w:val="22"/>
              </w:rPr>
              <w:t>4</w:t>
            </w:r>
          </w:p>
          <w:p w14:paraId="69979531" w14:textId="0C15BC02" w:rsidR="00AA72FB" w:rsidRPr="00BA42C5" w:rsidRDefault="00AA72FB" w:rsidP="007B3CC2">
            <w:pPr>
              <w:rPr>
                <w:sz w:val="22"/>
                <w:szCs w:val="22"/>
              </w:rPr>
            </w:pPr>
          </w:p>
        </w:tc>
        <w:tc>
          <w:tcPr>
            <w:tcW w:w="5357" w:type="dxa"/>
          </w:tcPr>
          <w:p w14:paraId="77435B07" w14:textId="0A74BFA3" w:rsidR="00AA72FB" w:rsidRPr="00BA42C5" w:rsidRDefault="00AA72FB" w:rsidP="006C5ADA">
            <w:pPr>
              <w:rPr>
                <w:sz w:val="22"/>
                <w:szCs w:val="22"/>
              </w:rPr>
            </w:pPr>
            <w:r w:rsidRPr="003C6E44">
              <w:rPr>
                <w:sz w:val="22"/>
                <w:szCs w:val="22"/>
              </w:rPr>
              <w:t>Delivers service provision for those people with the most complex needs to support achievement of their personal outcomes and long-term life changing goals</w:t>
            </w:r>
            <w:r>
              <w:rPr>
                <w:sz w:val="22"/>
                <w:szCs w:val="22"/>
              </w:rPr>
              <w:t>.</w:t>
            </w:r>
          </w:p>
        </w:tc>
        <w:tc>
          <w:tcPr>
            <w:tcW w:w="1244" w:type="dxa"/>
          </w:tcPr>
          <w:p w14:paraId="6E0820C3" w14:textId="05975A91" w:rsidR="00AA72FB" w:rsidRPr="00BA42C5" w:rsidRDefault="00AA72FB" w:rsidP="006C5ADA">
            <w:pPr>
              <w:rPr>
                <w:sz w:val="22"/>
                <w:szCs w:val="22"/>
              </w:rPr>
            </w:pPr>
            <w:r>
              <w:rPr>
                <w:sz w:val="22"/>
                <w:szCs w:val="22"/>
              </w:rPr>
              <w:t>Qtr 4</w:t>
            </w:r>
          </w:p>
        </w:tc>
        <w:tc>
          <w:tcPr>
            <w:tcW w:w="1991" w:type="dxa"/>
            <w:vMerge/>
          </w:tcPr>
          <w:p w14:paraId="4625C074" w14:textId="77777777" w:rsidR="00AA72FB" w:rsidRPr="00BA42C5" w:rsidRDefault="00AA72FB" w:rsidP="003C6E44">
            <w:pPr>
              <w:rPr>
                <w:sz w:val="22"/>
                <w:szCs w:val="22"/>
              </w:rPr>
            </w:pPr>
          </w:p>
        </w:tc>
        <w:tc>
          <w:tcPr>
            <w:tcW w:w="1234" w:type="dxa"/>
          </w:tcPr>
          <w:p w14:paraId="28055316" w14:textId="7B882799" w:rsidR="00AA72FB" w:rsidRPr="00BA42C5" w:rsidRDefault="467319E3" w:rsidP="007B3CC2">
            <w:pPr>
              <w:jc w:val="center"/>
              <w:rPr>
                <w:sz w:val="22"/>
                <w:szCs w:val="22"/>
              </w:rPr>
            </w:pPr>
            <w:r w:rsidRPr="6826033A">
              <w:rPr>
                <w:sz w:val="22"/>
                <w:szCs w:val="22"/>
              </w:rPr>
              <w:t>x</w:t>
            </w:r>
          </w:p>
        </w:tc>
      </w:tr>
      <w:tr w:rsidR="00AA72FB" w14:paraId="03C55844" w14:textId="77777777" w:rsidTr="6826033A">
        <w:tc>
          <w:tcPr>
            <w:tcW w:w="2688" w:type="dxa"/>
            <w:vMerge/>
          </w:tcPr>
          <w:p w14:paraId="6A5A6964" w14:textId="77777777" w:rsidR="00AA72FB" w:rsidRPr="00342A00" w:rsidRDefault="00AA72FB" w:rsidP="00AE11A5">
            <w:bookmarkStart w:id="2" w:name="OLE_LINK1"/>
          </w:p>
        </w:tc>
        <w:tc>
          <w:tcPr>
            <w:tcW w:w="2874" w:type="dxa"/>
          </w:tcPr>
          <w:p w14:paraId="75FC60B6" w14:textId="77777777" w:rsidR="00AA72FB" w:rsidRDefault="00AA72FB" w:rsidP="00AE11A5">
            <w:pPr>
              <w:rPr>
                <w:sz w:val="22"/>
                <w:szCs w:val="22"/>
              </w:rPr>
            </w:pPr>
            <w:r w:rsidRPr="67EC5F09">
              <w:rPr>
                <w:sz w:val="22"/>
                <w:szCs w:val="22"/>
              </w:rPr>
              <w:t>Launch the new All Age Autism Strategy which sets out aspirations for autistic people living and working in Rotherham.</w:t>
            </w:r>
          </w:p>
          <w:p w14:paraId="29A82803" w14:textId="23678FFF" w:rsidR="00AA72FB" w:rsidRDefault="1C0E98A7" w:rsidP="67EC5F09">
            <w:pPr>
              <w:rPr>
                <w:sz w:val="22"/>
                <w:szCs w:val="22"/>
              </w:rPr>
            </w:pPr>
            <w:r w:rsidRPr="67EC5F09">
              <w:rPr>
                <w:rFonts w:eastAsia="Times New Roman"/>
                <w:sz w:val="22"/>
                <w:szCs w:val="22"/>
                <w:lang w:eastAsia="en-GB"/>
              </w:rPr>
              <w:t xml:space="preserve">YADP ref </w:t>
            </w:r>
            <w:r w:rsidR="00AA72FB" w:rsidRPr="67EC5F09">
              <w:rPr>
                <w:sz w:val="22"/>
                <w:szCs w:val="22"/>
              </w:rPr>
              <w:t>2.</w:t>
            </w:r>
            <w:r w:rsidR="003C12A0">
              <w:rPr>
                <w:sz w:val="22"/>
                <w:szCs w:val="22"/>
              </w:rPr>
              <w:t>5</w:t>
            </w:r>
          </w:p>
          <w:p w14:paraId="298A03C9" w14:textId="66FDDEA4" w:rsidR="00AA72FB" w:rsidRPr="00BA42C5" w:rsidRDefault="00AA72FB" w:rsidP="00AE11A5">
            <w:pPr>
              <w:rPr>
                <w:sz w:val="22"/>
                <w:szCs w:val="22"/>
              </w:rPr>
            </w:pPr>
          </w:p>
        </w:tc>
        <w:tc>
          <w:tcPr>
            <w:tcW w:w="5357" w:type="dxa"/>
          </w:tcPr>
          <w:p w14:paraId="692E82EB" w14:textId="77777777" w:rsidR="00AA72FB" w:rsidRDefault="00AA72FB" w:rsidP="00AE11A5">
            <w:pPr>
              <w:rPr>
                <w:sz w:val="22"/>
                <w:szCs w:val="22"/>
              </w:rPr>
            </w:pPr>
            <w:r w:rsidRPr="003C6E44">
              <w:rPr>
                <w:sz w:val="22"/>
                <w:szCs w:val="22"/>
              </w:rPr>
              <w:t>The strategy will be available in a range of formats to ensure it is fully accessible.</w:t>
            </w:r>
          </w:p>
          <w:p w14:paraId="2EC00EE3" w14:textId="1A9E2748" w:rsidR="00AA72FB" w:rsidRPr="00BA42C5" w:rsidRDefault="00AA72FB" w:rsidP="6826033A">
            <w:pPr>
              <w:rPr>
                <w:color w:val="FF0000"/>
                <w:sz w:val="22"/>
                <w:szCs w:val="22"/>
              </w:rPr>
            </w:pPr>
          </w:p>
        </w:tc>
        <w:tc>
          <w:tcPr>
            <w:tcW w:w="1244" w:type="dxa"/>
          </w:tcPr>
          <w:p w14:paraId="1907DE47" w14:textId="5E41B443" w:rsidR="00AA72FB" w:rsidRPr="00BA42C5" w:rsidRDefault="00AA72FB" w:rsidP="00AE11A5">
            <w:pPr>
              <w:rPr>
                <w:sz w:val="22"/>
                <w:szCs w:val="22"/>
              </w:rPr>
            </w:pPr>
            <w:r>
              <w:rPr>
                <w:sz w:val="22"/>
                <w:szCs w:val="22"/>
              </w:rPr>
              <w:t>Qtr 1</w:t>
            </w:r>
          </w:p>
        </w:tc>
        <w:tc>
          <w:tcPr>
            <w:tcW w:w="1991" w:type="dxa"/>
            <w:vMerge/>
          </w:tcPr>
          <w:p w14:paraId="2630C864" w14:textId="77777777" w:rsidR="00AA72FB" w:rsidRPr="00BA42C5" w:rsidRDefault="00AA72FB" w:rsidP="003C6E44">
            <w:pPr>
              <w:rPr>
                <w:sz w:val="22"/>
                <w:szCs w:val="22"/>
              </w:rPr>
            </w:pPr>
          </w:p>
        </w:tc>
        <w:tc>
          <w:tcPr>
            <w:tcW w:w="1234" w:type="dxa"/>
          </w:tcPr>
          <w:p w14:paraId="5DE70C07" w14:textId="2D610818" w:rsidR="00AA72FB" w:rsidRPr="00BA42C5" w:rsidRDefault="1708968F" w:rsidP="00AE11A5">
            <w:pPr>
              <w:jc w:val="center"/>
              <w:rPr>
                <w:sz w:val="22"/>
                <w:szCs w:val="22"/>
              </w:rPr>
            </w:pPr>
            <w:r w:rsidRPr="6826033A">
              <w:rPr>
                <w:sz w:val="22"/>
                <w:szCs w:val="22"/>
              </w:rPr>
              <w:t>x</w:t>
            </w:r>
          </w:p>
        </w:tc>
      </w:tr>
      <w:tr w:rsidR="003D2562" w14:paraId="69F934A9" w14:textId="77777777" w:rsidTr="6826033A">
        <w:tc>
          <w:tcPr>
            <w:tcW w:w="2688" w:type="dxa"/>
            <w:vMerge/>
          </w:tcPr>
          <w:p w14:paraId="2EE71AA5" w14:textId="77777777" w:rsidR="003D2562" w:rsidRPr="00342A00" w:rsidRDefault="003D2562" w:rsidP="00AE11A5">
            <w:bookmarkStart w:id="3" w:name="_Hlk102981739"/>
            <w:bookmarkEnd w:id="2"/>
          </w:p>
        </w:tc>
        <w:tc>
          <w:tcPr>
            <w:tcW w:w="2874" w:type="dxa"/>
          </w:tcPr>
          <w:p w14:paraId="6C368AD4" w14:textId="77777777" w:rsidR="003D2562" w:rsidRDefault="2B730FF4" w:rsidP="00AE11A5">
            <w:pPr>
              <w:rPr>
                <w:sz w:val="22"/>
                <w:szCs w:val="22"/>
              </w:rPr>
            </w:pPr>
            <w:r w:rsidRPr="67EC5F09">
              <w:rPr>
                <w:sz w:val="22"/>
                <w:szCs w:val="22"/>
              </w:rPr>
              <w:t>Complete a review of the new Domestic Abuse delivery model following implementation in 2022.</w:t>
            </w:r>
          </w:p>
          <w:p w14:paraId="72F5EABB" w14:textId="0463AF35" w:rsidR="003D2562" w:rsidRPr="00BA42C5" w:rsidRDefault="715E4747" w:rsidP="67EC5F09">
            <w:pPr>
              <w:rPr>
                <w:sz w:val="22"/>
                <w:szCs w:val="22"/>
              </w:rPr>
            </w:pPr>
            <w:r w:rsidRPr="67EC5F09">
              <w:rPr>
                <w:rFonts w:eastAsia="Times New Roman"/>
                <w:sz w:val="22"/>
                <w:szCs w:val="22"/>
                <w:lang w:eastAsia="en-GB"/>
              </w:rPr>
              <w:t xml:space="preserve">YADP ref </w:t>
            </w:r>
            <w:r w:rsidR="2B730FF4" w:rsidRPr="67EC5F09">
              <w:rPr>
                <w:sz w:val="22"/>
                <w:szCs w:val="22"/>
              </w:rPr>
              <w:t>2.</w:t>
            </w:r>
            <w:r w:rsidR="000A1186">
              <w:rPr>
                <w:sz w:val="22"/>
                <w:szCs w:val="22"/>
              </w:rPr>
              <w:t>7</w:t>
            </w:r>
          </w:p>
        </w:tc>
        <w:tc>
          <w:tcPr>
            <w:tcW w:w="5357" w:type="dxa"/>
          </w:tcPr>
          <w:p w14:paraId="1CEF1D1E" w14:textId="0A1CDAB7" w:rsidR="003D2562" w:rsidRPr="003C6E44" w:rsidRDefault="003D2562" w:rsidP="003C6E44">
            <w:pPr>
              <w:rPr>
                <w:sz w:val="22"/>
                <w:szCs w:val="22"/>
              </w:rPr>
            </w:pPr>
            <w:r w:rsidRPr="003C6E44">
              <w:rPr>
                <w:sz w:val="22"/>
                <w:szCs w:val="22"/>
              </w:rPr>
              <w:t>Equalit</w:t>
            </w:r>
            <w:r w:rsidR="006B0677">
              <w:rPr>
                <w:sz w:val="22"/>
                <w:szCs w:val="22"/>
              </w:rPr>
              <w:t>y</w:t>
            </w:r>
            <w:r w:rsidRPr="003C6E44">
              <w:rPr>
                <w:sz w:val="22"/>
                <w:szCs w:val="22"/>
              </w:rPr>
              <w:t xml:space="preserve"> impact</w:t>
            </w:r>
            <w:r w:rsidR="002E2BAA">
              <w:rPr>
                <w:sz w:val="22"/>
                <w:szCs w:val="22"/>
              </w:rPr>
              <w:t>s</w:t>
            </w:r>
            <w:r w:rsidRPr="003C6E44">
              <w:rPr>
                <w:sz w:val="22"/>
                <w:szCs w:val="22"/>
              </w:rPr>
              <w:t xml:space="preserve"> will be considered during the review of the new Domestic Abuse delivery model and will align with the work to actively seek the views of victims and survivors who are accessing the service.  </w:t>
            </w:r>
          </w:p>
          <w:p w14:paraId="29764436" w14:textId="19E9C675" w:rsidR="003D2562" w:rsidRPr="003C6E44" w:rsidRDefault="003D2562" w:rsidP="003C6E44">
            <w:pPr>
              <w:rPr>
                <w:sz w:val="22"/>
                <w:szCs w:val="22"/>
              </w:rPr>
            </w:pPr>
          </w:p>
          <w:p w14:paraId="5F3AEA03" w14:textId="394B2A8C" w:rsidR="003D2562" w:rsidRPr="00BA42C5" w:rsidRDefault="003D2562" w:rsidP="00822095">
            <w:pPr>
              <w:rPr>
                <w:sz w:val="22"/>
                <w:szCs w:val="22"/>
              </w:rPr>
            </w:pPr>
            <w:r w:rsidRPr="003C6E44">
              <w:rPr>
                <w:sz w:val="22"/>
                <w:szCs w:val="22"/>
              </w:rPr>
              <w:t>Data is now collated in relation to protected characteristics of victims accessing the services to ensure that over and under representation is reviewed regularly at the governance groups.</w:t>
            </w:r>
          </w:p>
        </w:tc>
        <w:tc>
          <w:tcPr>
            <w:tcW w:w="1244" w:type="dxa"/>
          </w:tcPr>
          <w:p w14:paraId="72306C73" w14:textId="57F3A75D" w:rsidR="003D2562" w:rsidRPr="00BA42C5" w:rsidRDefault="003D2562" w:rsidP="00AE11A5">
            <w:pPr>
              <w:rPr>
                <w:sz w:val="22"/>
                <w:szCs w:val="22"/>
              </w:rPr>
            </w:pPr>
            <w:r>
              <w:rPr>
                <w:sz w:val="22"/>
                <w:szCs w:val="22"/>
              </w:rPr>
              <w:t>Qtr 4</w:t>
            </w:r>
          </w:p>
        </w:tc>
        <w:tc>
          <w:tcPr>
            <w:tcW w:w="1991" w:type="dxa"/>
          </w:tcPr>
          <w:p w14:paraId="490F4129" w14:textId="5142B4D1" w:rsidR="003D2562" w:rsidRPr="00BA42C5" w:rsidRDefault="003D2562" w:rsidP="003C6E44">
            <w:pPr>
              <w:rPr>
                <w:sz w:val="22"/>
                <w:szCs w:val="22"/>
              </w:rPr>
            </w:pPr>
            <w:r w:rsidRPr="003C6E44">
              <w:rPr>
                <w:sz w:val="22"/>
                <w:szCs w:val="22"/>
              </w:rPr>
              <w:t>Community Safety &amp; Street Scene</w:t>
            </w:r>
          </w:p>
        </w:tc>
        <w:tc>
          <w:tcPr>
            <w:tcW w:w="1234" w:type="dxa"/>
          </w:tcPr>
          <w:p w14:paraId="46BD5F2E" w14:textId="23E5766E" w:rsidR="003D2562" w:rsidRPr="00BA42C5" w:rsidRDefault="7DBD7CD4" w:rsidP="00AE11A5">
            <w:pPr>
              <w:jc w:val="center"/>
              <w:rPr>
                <w:sz w:val="22"/>
                <w:szCs w:val="22"/>
              </w:rPr>
            </w:pPr>
            <w:r w:rsidRPr="6826033A">
              <w:rPr>
                <w:sz w:val="22"/>
                <w:szCs w:val="22"/>
              </w:rPr>
              <w:t>x</w:t>
            </w:r>
          </w:p>
        </w:tc>
      </w:tr>
      <w:bookmarkEnd w:id="3"/>
      <w:tr w:rsidR="00AA72FB" w14:paraId="419F05A6" w14:textId="77777777" w:rsidTr="6826033A">
        <w:tc>
          <w:tcPr>
            <w:tcW w:w="2688" w:type="dxa"/>
            <w:vMerge w:val="restart"/>
          </w:tcPr>
          <w:p w14:paraId="1D2E6917" w14:textId="311E7395" w:rsidR="00AA72FB" w:rsidRPr="000E4B46" w:rsidRDefault="00AA72FB" w:rsidP="00AE11A5">
            <w:pPr>
              <w:rPr>
                <w:b/>
                <w:bCs/>
              </w:rPr>
            </w:pPr>
            <w:r w:rsidRPr="000E4B46">
              <w:rPr>
                <w:b/>
                <w:bCs/>
              </w:rPr>
              <w:lastRenderedPageBreak/>
              <w:t>People can access affordable, decent housing</w:t>
            </w:r>
          </w:p>
        </w:tc>
        <w:tc>
          <w:tcPr>
            <w:tcW w:w="2874" w:type="dxa"/>
          </w:tcPr>
          <w:p w14:paraId="26DC0DFD" w14:textId="77777777" w:rsidR="00AA72FB" w:rsidRDefault="00AA72FB" w:rsidP="00AE11A5">
            <w:pPr>
              <w:rPr>
                <w:sz w:val="22"/>
                <w:szCs w:val="22"/>
              </w:rPr>
            </w:pPr>
            <w:r w:rsidRPr="67EC5F09">
              <w:rPr>
                <w:sz w:val="22"/>
                <w:szCs w:val="22"/>
              </w:rPr>
              <w:t>Expand the Council’s Temporary Accommodation by at least 16 homes.</w:t>
            </w:r>
          </w:p>
          <w:p w14:paraId="3176A58A" w14:textId="4FAA2409" w:rsidR="00AA72FB" w:rsidRDefault="470549E9" w:rsidP="67EC5F09">
            <w:pPr>
              <w:rPr>
                <w:sz w:val="22"/>
                <w:szCs w:val="22"/>
              </w:rPr>
            </w:pPr>
            <w:r w:rsidRPr="67EC5F09">
              <w:rPr>
                <w:rFonts w:eastAsia="Times New Roman"/>
                <w:sz w:val="22"/>
                <w:szCs w:val="22"/>
                <w:lang w:eastAsia="en-GB"/>
              </w:rPr>
              <w:t xml:space="preserve">YADP ref </w:t>
            </w:r>
            <w:r w:rsidR="00AA72FB" w:rsidRPr="67EC5F09">
              <w:rPr>
                <w:sz w:val="22"/>
                <w:szCs w:val="22"/>
              </w:rPr>
              <w:t>2.</w:t>
            </w:r>
            <w:r w:rsidR="008555A7">
              <w:rPr>
                <w:sz w:val="22"/>
                <w:szCs w:val="22"/>
              </w:rPr>
              <w:t>9</w:t>
            </w:r>
          </w:p>
          <w:p w14:paraId="188251F4" w14:textId="08B8ABEA" w:rsidR="00AA72FB" w:rsidRPr="00BA42C5" w:rsidRDefault="00AA72FB" w:rsidP="00AE11A5">
            <w:pPr>
              <w:rPr>
                <w:sz w:val="22"/>
                <w:szCs w:val="22"/>
              </w:rPr>
            </w:pPr>
          </w:p>
        </w:tc>
        <w:tc>
          <w:tcPr>
            <w:tcW w:w="5357" w:type="dxa"/>
          </w:tcPr>
          <w:p w14:paraId="5A8EB2C3" w14:textId="6B06B05A" w:rsidR="00A57D89" w:rsidRPr="00A57D89" w:rsidRDefault="00A57D89" w:rsidP="00AE11A5">
            <w:pPr>
              <w:rPr>
                <w:sz w:val="22"/>
                <w:szCs w:val="22"/>
              </w:rPr>
            </w:pPr>
            <w:r w:rsidRPr="00A57D89">
              <w:rPr>
                <w:sz w:val="22"/>
                <w:szCs w:val="22"/>
              </w:rPr>
              <w:t>Increasing the supply of good quality accommodation will help to meet the diverse needs of homeless households by providing appropriate temporary accommodation and support services.  For vulnerable households living in the accommodation this direct action will help to address their diverse needs, enhance their homelessness experience, provide an opportunity to achieve positive outcomes and achieve sustainable housing solutions.</w:t>
            </w:r>
          </w:p>
        </w:tc>
        <w:tc>
          <w:tcPr>
            <w:tcW w:w="1244" w:type="dxa"/>
          </w:tcPr>
          <w:p w14:paraId="2F6CDABA" w14:textId="3A9FC336" w:rsidR="00AA72FB" w:rsidRPr="00BA42C5" w:rsidRDefault="00AA72FB" w:rsidP="00AE11A5">
            <w:pPr>
              <w:rPr>
                <w:sz w:val="22"/>
                <w:szCs w:val="22"/>
              </w:rPr>
            </w:pPr>
            <w:r>
              <w:rPr>
                <w:sz w:val="22"/>
                <w:szCs w:val="22"/>
              </w:rPr>
              <w:t>Qtr 3</w:t>
            </w:r>
          </w:p>
        </w:tc>
        <w:tc>
          <w:tcPr>
            <w:tcW w:w="1991" w:type="dxa"/>
            <w:vMerge w:val="restart"/>
          </w:tcPr>
          <w:p w14:paraId="63FEF2D8" w14:textId="0DC8826C" w:rsidR="00AA72FB" w:rsidRPr="00BA42C5" w:rsidRDefault="00AA72FB" w:rsidP="003C6E44">
            <w:pPr>
              <w:rPr>
                <w:sz w:val="22"/>
                <w:szCs w:val="22"/>
              </w:rPr>
            </w:pPr>
            <w:r>
              <w:rPr>
                <w:sz w:val="22"/>
                <w:szCs w:val="22"/>
              </w:rPr>
              <w:t>Housing</w:t>
            </w:r>
          </w:p>
        </w:tc>
        <w:tc>
          <w:tcPr>
            <w:tcW w:w="1234" w:type="dxa"/>
          </w:tcPr>
          <w:p w14:paraId="7E0FDD05" w14:textId="6CDC7E8A" w:rsidR="00AA72FB" w:rsidRPr="00BA42C5" w:rsidRDefault="42192868" w:rsidP="00AE11A5">
            <w:pPr>
              <w:jc w:val="center"/>
              <w:rPr>
                <w:sz w:val="22"/>
                <w:szCs w:val="22"/>
              </w:rPr>
            </w:pPr>
            <w:r w:rsidRPr="6826033A">
              <w:rPr>
                <w:sz w:val="22"/>
                <w:szCs w:val="22"/>
              </w:rPr>
              <w:t>x</w:t>
            </w:r>
          </w:p>
        </w:tc>
      </w:tr>
      <w:tr w:rsidR="00AA72FB" w14:paraId="4626A526" w14:textId="77777777" w:rsidTr="6826033A">
        <w:trPr>
          <w:trHeight w:val="423"/>
        </w:trPr>
        <w:tc>
          <w:tcPr>
            <w:tcW w:w="2688" w:type="dxa"/>
            <w:vMerge/>
          </w:tcPr>
          <w:p w14:paraId="739F0BB3" w14:textId="77777777" w:rsidR="00AA72FB" w:rsidRPr="00342A00" w:rsidRDefault="00AA72FB" w:rsidP="00A772DA"/>
        </w:tc>
        <w:tc>
          <w:tcPr>
            <w:tcW w:w="2874" w:type="dxa"/>
          </w:tcPr>
          <w:p w14:paraId="7D9AB7F6" w14:textId="65D90FC3" w:rsidR="00AA72FB" w:rsidRDefault="00AA72FB" w:rsidP="00A772DA">
            <w:pPr>
              <w:rPr>
                <w:sz w:val="22"/>
                <w:szCs w:val="22"/>
              </w:rPr>
            </w:pPr>
            <w:r w:rsidRPr="67EC5F09">
              <w:rPr>
                <w:sz w:val="22"/>
                <w:szCs w:val="22"/>
              </w:rPr>
              <w:t xml:space="preserve">Continue to deliver </w:t>
            </w:r>
            <w:r w:rsidR="0093459B">
              <w:rPr>
                <w:sz w:val="22"/>
                <w:szCs w:val="22"/>
              </w:rPr>
              <w:t xml:space="preserve">the Housing Growth Programme </w:t>
            </w:r>
            <w:r w:rsidRPr="67EC5F09">
              <w:rPr>
                <w:sz w:val="22"/>
                <w:szCs w:val="22"/>
              </w:rPr>
              <w:t xml:space="preserve">on the Council’s commitment to build hundreds of new homes by 2026 </w:t>
            </w:r>
          </w:p>
          <w:p w14:paraId="433FFA7E" w14:textId="4D353D11" w:rsidR="00AA72FB" w:rsidRDefault="18040ED0" w:rsidP="67EC5F09">
            <w:pPr>
              <w:rPr>
                <w:sz w:val="22"/>
                <w:szCs w:val="22"/>
              </w:rPr>
            </w:pPr>
            <w:r w:rsidRPr="67EC5F09">
              <w:rPr>
                <w:rFonts w:eastAsia="Times New Roman"/>
                <w:sz w:val="22"/>
                <w:szCs w:val="22"/>
                <w:lang w:eastAsia="en-GB"/>
              </w:rPr>
              <w:t xml:space="preserve">YADP ref </w:t>
            </w:r>
            <w:r w:rsidR="00AA72FB" w:rsidRPr="67EC5F09">
              <w:rPr>
                <w:sz w:val="22"/>
                <w:szCs w:val="22"/>
              </w:rPr>
              <w:t>2.</w:t>
            </w:r>
            <w:r w:rsidR="00547EE9">
              <w:rPr>
                <w:sz w:val="22"/>
                <w:szCs w:val="22"/>
              </w:rPr>
              <w:t>1</w:t>
            </w:r>
            <w:r w:rsidR="008555A7">
              <w:rPr>
                <w:sz w:val="22"/>
                <w:szCs w:val="22"/>
              </w:rPr>
              <w:t>0</w:t>
            </w:r>
          </w:p>
          <w:p w14:paraId="3790C6EB" w14:textId="54E219DE" w:rsidR="00AA72FB" w:rsidRPr="00BA42C5" w:rsidRDefault="00AA72FB" w:rsidP="00A772DA">
            <w:pPr>
              <w:rPr>
                <w:sz w:val="22"/>
                <w:szCs w:val="22"/>
              </w:rPr>
            </w:pPr>
          </w:p>
        </w:tc>
        <w:tc>
          <w:tcPr>
            <w:tcW w:w="5357" w:type="dxa"/>
          </w:tcPr>
          <w:p w14:paraId="482BE6A2" w14:textId="24ED7158" w:rsidR="00AA72FB" w:rsidRPr="00BA42C5" w:rsidRDefault="00AA72FB" w:rsidP="00A772DA">
            <w:pPr>
              <w:rPr>
                <w:sz w:val="22"/>
                <w:szCs w:val="22"/>
              </w:rPr>
            </w:pPr>
            <w:r w:rsidRPr="000569A6">
              <w:rPr>
                <w:sz w:val="22"/>
                <w:szCs w:val="22"/>
              </w:rPr>
              <w:t xml:space="preserve">Increasing the number and quality of </w:t>
            </w:r>
            <w:r w:rsidR="00883947">
              <w:rPr>
                <w:sz w:val="22"/>
                <w:szCs w:val="22"/>
              </w:rPr>
              <w:t>h</w:t>
            </w:r>
            <w:r w:rsidRPr="000569A6">
              <w:rPr>
                <w:sz w:val="22"/>
                <w:szCs w:val="22"/>
              </w:rPr>
              <w:t>o</w:t>
            </w:r>
            <w:r w:rsidR="00883947">
              <w:rPr>
                <w:sz w:val="22"/>
                <w:szCs w:val="22"/>
              </w:rPr>
              <w:t>mes</w:t>
            </w:r>
            <w:r w:rsidRPr="000569A6">
              <w:rPr>
                <w:sz w:val="22"/>
                <w:szCs w:val="22"/>
              </w:rPr>
              <w:t xml:space="preserve"> in the Borough, enables a wider choice for tenants in meeting their needs whether it be access, location and/or reducing the costs of living.</w:t>
            </w:r>
          </w:p>
        </w:tc>
        <w:tc>
          <w:tcPr>
            <w:tcW w:w="1244" w:type="dxa"/>
          </w:tcPr>
          <w:p w14:paraId="573BB6B5" w14:textId="7A515928" w:rsidR="00AA72FB" w:rsidRPr="00BA42C5" w:rsidRDefault="00AA72FB" w:rsidP="00A772DA">
            <w:pPr>
              <w:rPr>
                <w:sz w:val="22"/>
                <w:szCs w:val="22"/>
              </w:rPr>
            </w:pPr>
            <w:r>
              <w:rPr>
                <w:sz w:val="22"/>
                <w:szCs w:val="22"/>
              </w:rPr>
              <w:t>Qtr 4</w:t>
            </w:r>
          </w:p>
        </w:tc>
        <w:tc>
          <w:tcPr>
            <w:tcW w:w="1991" w:type="dxa"/>
            <w:vMerge/>
          </w:tcPr>
          <w:p w14:paraId="7C556F3A" w14:textId="77777777" w:rsidR="00AA72FB" w:rsidRPr="00BD52DF" w:rsidRDefault="00AA72FB" w:rsidP="003C6E44">
            <w:pPr>
              <w:rPr>
                <w:color w:val="FF0000"/>
                <w:sz w:val="22"/>
                <w:szCs w:val="22"/>
              </w:rPr>
            </w:pPr>
          </w:p>
        </w:tc>
        <w:tc>
          <w:tcPr>
            <w:tcW w:w="1234" w:type="dxa"/>
          </w:tcPr>
          <w:p w14:paraId="28DD2023" w14:textId="2BA8B1BF" w:rsidR="00AA72FB" w:rsidRPr="00BD52DF" w:rsidRDefault="42192868" w:rsidP="6826033A">
            <w:pPr>
              <w:jc w:val="center"/>
              <w:rPr>
                <w:sz w:val="22"/>
                <w:szCs w:val="22"/>
              </w:rPr>
            </w:pPr>
            <w:r w:rsidRPr="6826033A">
              <w:rPr>
                <w:sz w:val="22"/>
                <w:szCs w:val="22"/>
              </w:rPr>
              <w:t>x</w:t>
            </w:r>
          </w:p>
        </w:tc>
      </w:tr>
      <w:tr w:rsidR="00AA72FB" w14:paraId="5C228F2E" w14:textId="77777777" w:rsidTr="6826033A">
        <w:tc>
          <w:tcPr>
            <w:tcW w:w="2688" w:type="dxa"/>
            <w:vMerge/>
          </w:tcPr>
          <w:p w14:paraId="7F56062E" w14:textId="77777777" w:rsidR="00AA72FB" w:rsidRPr="00342A00" w:rsidRDefault="00AA72FB" w:rsidP="00A772DA"/>
        </w:tc>
        <w:tc>
          <w:tcPr>
            <w:tcW w:w="2874" w:type="dxa"/>
          </w:tcPr>
          <w:p w14:paraId="1B5E5FF3" w14:textId="0E74A02D" w:rsidR="00AA72FB" w:rsidRDefault="006528CA" w:rsidP="67EC5F09">
            <w:pPr>
              <w:rPr>
                <w:sz w:val="22"/>
                <w:szCs w:val="22"/>
              </w:rPr>
            </w:pPr>
            <w:r w:rsidRPr="006528CA">
              <w:rPr>
                <w:rFonts w:eastAsia="Times New Roman"/>
                <w:sz w:val="22"/>
                <w:szCs w:val="22"/>
                <w:lang w:eastAsia="en-GB"/>
              </w:rPr>
              <w:t xml:space="preserve">Hold targeted events to strengthen partnerships and promote opportunities for local housing investment and delivery </w:t>
            </w:r>
            <w:r w:rsidR="24A8DA7A" w:rsidRPr="67EC5F09">
              <w:rPr>
                <w:rFonts w:eastAsia="Times New Roman"/>
                <w:sz w:val="22"/>
                <w:szCs w:val="22"/>
                <w:lang w:eastAsia="en-GB"/>
              </w:rPr>
              <w:t xml:space="preserve">YADP ref </w:t>
            </w:r>
            <w:r w:rsidR="00AA72FB" w:rsidRPr="67EC5F09">
              <w:rPr>
                <w:sz w:val="22"/>
                <w:szCs w:val="22"/>
              </w:rPr>
              <w:t>2.1</w:t>
            </w:r>
            <w:r w:rsidR="008555A7">
              <w:rPr>
                <w:sz w:val="22"/>
                <w:szCs w:val="22"/>
              </w:rPr>
              <w:t>1</w:t>
            </w:r>
          </w:p>
          <w:p w14:paraId="22380FEB" w14:textId="63C98248" w:rsidR="00AA72FB" w:rsidRPr="00BA42C5" w:rsidRDefault="00AA72FB" w:rsidP="00A772DA">
            <w:pPr>
              <w:rPr>
                <w:sz w:val="22"/>
                <w:szCs w:val="22"/>
              </w:rPr>
            </w:pPr>
          </w:p>
        </w:tc>
        <w:tc>
          <w:tcPr>
            <w:tcW w:w="5357" w:type="dxa"/>
          </w:tcPr>
          <w:p w14:paraId="5BC771ED" w14:textId="7690B4EB" w:rsidR="00AA72FB" w:rsidRPr="00BA42C5" w:rsidRDefault="00AA72FB" w:rsidP="00A772DA">
            <w:pPr>
              <w:rPr>
                <w:sz w:val="22"/>
                <w:szCs w:val="22"/>
              </w:rPr>
            </w:pPr>
            <w:r w:rsidRPr="000569A6">
              <w:rPr>
                <w:sz w:val="22"/>
                <w:szCs w:val="22"/>
              </w:rPr>
              <w:t>Additional affordable housing will help address unequal access to good quality, affordable housing.</w:t>
            </w:r>
          </w:p>
        </w:tc>
        <w:tc>
          <w:tcPr>
            <w:tcW w:w="1244" w:type="dxa"/>
          </w:tcPr>
          <w:p w14:paraId="0D6A7CD9" w14:textId="6FBD0AB9" w:rsidR="00AA72FB" w:rsidRPr="00BA42C5" w:rsidRDefault="00AA72FB" w:rsidP="00A772DA">
            <w:pPr>
              <w:rPr>
                <w:sz w:val="22"/>
                <w:szCs w:val="22"/>
              </w:rPr>
            </w:pPr>
            <w:r>
              <w:rPr>
                <w:sz w:val="22"/>
                <w:szCs w:val="22"/>
              </w:rPr>
              <w:t xml:space="preserve">Qtr </w:t>
            </w:r>
            <w:r w:rsidR="003E7CC5">
              <w:rPr>
                <w:sz w:val="22"/>
                <w:szCs w:val="22"/>
              </w:rPr>
              <w:t>4</w:t>
            </w:r>
          </w:p>
        </w:tc>
        <w:tc>
          <w:tcPr>
            <w:tcW w:w="1991" w:type="dxa"/>
            <w:vMerge/>
          </w:tcPr>
          <w:p w14:paraId="2DC9FD3B" w14:textId="77777777" w:rsidR="00AA72FB" w:rsidRPr="00BD52DF" w:rsidRDefault="00AA72FB" w:rsidP="003C6E44">
            <w:pPr>
              <w:rPr>
                <w:color w:val="FF0000"/>
                <w:sz w:val="22"/>
                <w:szCs w:val="22"/>
              </w:rPr>
            </w:pPr>
          </w:p>
        </w:tc>
        <w:tc>
          <w:tcPr>
            <w:tcW w:w="1234" w:type="dxa"/>
          </w:tcPr>
          <w:p w14:paraId="49444BF3" w14:textId="51BA970F" w:rsidR="00AA72FB" w:rsidRPr="00BD52DF" w:rsidRDefault="19EF0A7B" w:rsidP="00A772DA">
            <w:pPr>
              <w:jc w:val="center"/>
              <w:rPr>
                <w:color w:val="FF0000"/>
                <w:sz w:val="22"/>
                <w:szCs w:val="22"/>
              </w:rPr>
            </w:pPr>
            <w:r w:rsidRPr="6826033A">
              <w:rPr>
                <w:sz w:val="22"/>
                <w:szCs w:val="22"/>
              </w:rPr>
              <w:t>x</w:t>
            </w:r>
          </w:p>
        </w:tc>
      </w:tr>
      <w:tr w:rsidR="000E4B46" w14:paraId="299A9374" w14:textId="77777777" w:rsidTr="6826033A">
        <w:tc>
          <w:tcPr>
            <w:tcW w:w="2688" w:type="dxa"/>
          </w:tcPr>
          <w:p w14:paraId="2BC668C1" w14:textId="2314E969" w:rsidR="000E4B46" w:rsidRPr="000E4B46" w:rsidRDefault="000E4B46" w:rsidP="00A772DA">
            <w:pPr>
              <w:rPr>
                <w:b/>
                <w:bCs/>
              </w:rPr>
            </w:pPr>
            <w:r w:rsidRPr="000E4B46">
              <w:rPr>
                <w:b/>
                <w:bCs/>
              </w:rPr>
              <w:t>Neighbourhoods are welcoming and safe</w:t>
            </w:r>
          </w:p>
        </w:tc>
        <w:tc>
          <w:tcPr>
            <w:tcW w:w="2874" w:type="dxa"/>
          </w:tcPr>
          <w:p w14:paraId="0411889A" w14:textId="77777777" w:rsidR="00D025A3" w:rsidRDefault="00D025A3" w:rsidP="67EC5F09">
            <w:pPr>
              <w:rPr>
                <w:rFonts w:eastAsia="Times New Roman"/>
                <w:sz w:val="22"/>
                <w:szCs w:val="22"/>
                <w:lang w:eastAsia="en-GB"/>
              </w:rPr>
            </w:pPr>
            <w:r w:rsidRPr="00D025A3">
              <w:rPr>
                <w:rFonts w:eastAsia="Times New Roman"/>
                <w:sz w:val="22"/>
                <w:szCs w:val="22"/>
                <w:lang w:eastAsia="en-GB"/>
              </w:rPr>
              <w:t>Invest £3m to deliver the repair of unclassified roads and £1.2m to repair footways in the 2024-25 Highway Repair Programme.</w:t>
            </w:r>
          </w:p>
          <w:p w14:paraId="648E114E" w14:textId="18C621F6" w:rsidR="000E4B46" w:rsidRDefault="3811834C" w:rsidP="67EC5F09">
            <w:pPr>
              <w:rPr>
                <w:sz w:val="22"/>
                <w:szCs w:val="22"/>
              </w:rPr>
            </w:pPr>
            <w:r w:rsidRPr="67EC5F09">
              <w:rPr>
                <w:rFonts w:eastAsia="Times New Roman"/>
                <w:sz w:val="22"/>
                <w:szCs w:val="22"/>
                <w:lang w:eastAsia="en-GB"/>
              </w:rPr>
              <w:t xml:space="preserve">YADP ref </w:t>
            </w:r>
            <w:r w:rsidR="63024DA0" w:rsidRPr="67EC5F09">
              <w:rPr>
                <w:sz w:val="22"/>
                <w:szCs w:val="22"/>
              </w:rPr>
              <w:t>1.6</w:t>
            </w:r>
          </w:p>
          <w:p w14:paraId="75AD8422" w14:textId="7D451057" w:rsidR="000E4B46" w:rsidRPr="00BA42C5" w:rsidRDefault="000E4B46" w:rsidP="00A772DA">
            <w:pPr>
              <w:rPr>
                <w:sz w:val="22"/>
                <w:szCs w:val="22"/>
              </w:rPr>
            </w:pPr>
          </w:p>
        </w:tc>
        <w:tc>
          <w:tcPr>
            <w:tcW w:w="5357" w:type="dxa"/>
          </w:tcPr>
          <w:p w14:paraId="59891776" w14:textId="77777777" w:rsidR="000E4B46" w:rsidRDefault="000E4B46" w:rsidP="00A772DA">
            <w:pPr>
              <w:rPr>
                <w:sz w:val="22"/>
                <w:szCs w:val="22"/>
              </w:rPr>
            </w:pPr>
            <w:r w:rsidRPr="001A3C64">
              <w:rPr>
                <w:sz w:val="22"/>
                <w:szCs w:val="22"/>
              </w:rPr>
              <w:t>Ensuring the highway is safe and accessible are key priorities within the service. Each scheme is planned according to need with consideration to relevant protected characteristics.</w:t>
            </w:r>
          </w:p>
          <w:p w14:paraId="2CE75C12" w14:textId="77777777" w:rsidR="000E4B46" w:rsidRDefault="000E4B46" w:rsidP="00A772DA">
            <w:pPr>
              <w:rPr>
                <w:sz w:val="22"/>
                <w:szCs w:val="22"/>
              </w:rPr>
            </w:pPr>
          </w:p>
          <w:p w14:paraId="1CB30C42" w14:textId="1663C960" w:rsidR="000E4B46" w:rsidRPr="00BA42C5" w:rsidRDefault="000E4B46" w:rsidP="00A772DA">
            <w:pPr>
              <w:rPr>
                <w:sz w:val="22"/>
                <w:szCs w:val="22"/>
              </w:rPr>
            </w:pPr>
          </w:p>
        </w:tc>
        <w:tc>
          <w:tcPr>
            <w:tcW w:w="1244" w:type="dxa"/>
          </w:tcPr>
          <w:p w14:paraId="1BE9F5DA" w14:textId="78543E1F" w:rsidR="000E4B46" w:rsidRPr="00BA42C5" w:rsidRDefault="000E4B46" w:rsidP="00A772DA">
            <w:pPr>
              <w:rPr>
                <w:sz w:val="22"/>
                <w:szCs w:val="22"/>
              </w:rPr>
            </w:pPr>
            <w:r w:rsidRPr="000569A6">
              <w:rPr>
                <w:sz w:val="22"/>
                <w:szCs w:val="22"/>
              </w:rPr>
              <w:t xml:space="preserve">Qtr </w:t>
            </w:r>
            <w:r w:rsidR="00B144C4">
              <w:rPr>
                <w:sz w:val="22"/>
                <w:szCs w:val="22"/>
              </w:rPr>
              <w:t>4</w:t>
            </w:r>
          </w:p>
        </w:tc>
        <w:tc>
          <w:tcPr>
            <w:tcW w:w="1991" w:type="dxa"/>
          </w:tcPr>
          <w:p w14:paraId="2A61A090" w14:textId="2CA3FCE8" w:rsidR="000E4B46" w:rsidRPr="00BD52DF" w:rsidRDefault="008F03B3" w:rsidP="000569A6">
            <w:pPr>
              <w:rPr>
                <w:color w:val="FF0000"/>
                <w:sz w:val="22"/>
                <w:szCs w:val="22"/>
              </w:rPr>
            </w:pPr>
            <w:r w:rsidRPr="008F03B3">
              <w:rPr>
                <w:sz w:val="22"/>
                <w:szCs w:val="22"/>
              </w:rPr>
              <w:t>Community Safety &amp; Street Scene</w:t>
            </w:r>
          </w:p>
        </w:tc>
        <w:tc>
          <w:tcPr>
            <w:tcW w:w="1234" w:type="dxa"/>
          </w:tcPr>
          <w:p w14:paraId="798976AC" w14:textId="13CE0C77" w:rsidR="000E4B46" w:rsidRPr="00BD52DF" w:rsidRDefault="514B0692" w:rsidP="6826033A">
            <w:pPr>
              <w:jc w:val="center"/>
              <w:rPr>
                <w:sz w:val="22"/>
                <w:szCs w:val="22"/>
              </w:rPr>
            </w:pPr>
            <w:r w:rsidRPr="6826033A">
              <w:rPr>
                <w:sz w:val="22"/>
                <w:szCs w:val="22"/>
              </w:rPr>
              <w:t>x</w:t>
            </w:r>
          </w:p>
        </w:tc>
      </w:tr>
      <w:tr w:rsidR="000E4B46" w14:paraId="05351A12" w14:textId="77777777" w:rsidTr="6826033A">
        <w:tc>
          <w:tcPr>
            <w:tcW w:w="2688" w:type="dxa"/>
            <w:vMerge w:val="restart"/>
          </w:tcPr>
          <w:p w14:paraId="27C00D96" w14:textId="47506C53" w:rsidR="000E4B46" w:rsidRPr="000E4B46" w:rsidRDefault="000E4B46" w:rsidP="00A772DA">
            <w:pPr>
              <w:rPr>
                <w:b/>
                <w:bCs/>
              </w:rPr>
            </w:pPr>
            <w:r w:rsidRPr="000E4B46">
              <w:rPr>
                <w:b/>
                <w:bCs/>
              </w:rPr>
              <w:t>Inequalities are addressed and nobody is left behind</w:t>
            </w:r>
          </w:p>
        </w:tc>
        <w:tc>
          <w:tcPr>
            <w:tcW w:w="2874" w:type="dxa"/>
          </w:tcPr>
          <w:p w14:paraId="53736B77" w14:textId="77777777" w:rsidR="000E4B46" w:rsidRDefault="63024DA0" w:rsidP="00AB0AEA">
            <w:pPr>
              <w:rPr>
                <w:sz w:val="22"/>
                <w:szCs w:val="22"/>
              </w:rPr>
            </w:pPr>
            <w:r w:rsidRPr="67EC5F09">
              <w:rPr>
                <w:sz w:val="22"/>
                <w:szCs w:val="22"/>
              </w:rPr>
              <w:t xml:space="preserve">Delivery of the Council’s Local Council Tax Support Top Up scheme, providing up to £121.96 to working </w:t>
            </w:r>
            <w:r w:rsidRPr="67EC5F09">
              <w:rPr>
                <w:sz w:val="22"/>
                <w:szCs w:val="22"/>
              </w:rPr>
              <w:lastRenderedPageBreak/>
              <w:t>households in receipt of council tax support.</w:t>
            </w:r>
          </w:p>
          <w:p w14:paraId="362FBC72" w14:textId="2B31A083" w:rsidR="000E4B46" w:rsidRDefault="03582545" w:rsidP="67EC5F09">
            <w:pPr>
              <w:rPr>
                <w:sz w:val="22"/>
                <w:szCs w:val="22"/>
              </w:rPr>
            </w:pPr>
            <w:r w:rsidRPr="67EC5F09">
              <w:rPr>
                <w:rFonts w:eastAsia="Times New Roman"/>
                <w:sz w:val="22"/>
                <w:szCs w:val="22"/>
                <w:lang w:eastAsia="en-GB"/>
              </w:rPr>
              <w:t xml:space="preserve">YADP ref </w:t>
            </w:r>
            <w:r w:rsidR="63024DA0" w:rsidRPr="67EC5F09">
              <w:rPr>
                <w:sz w:val="22"/>
                <w:szCs w:val="22"/>
              </w:rPr>
              <w:t>2.1</w:t>
            </w:r>
            <w:r w:rsidR="00CF4E9B">
              <w:rPr>
                <w:sz w:val="22"/>
                <w:szCs w:val="22"/>
              </w:rPr>
              <w:t>2</w:t>
            </w:r>
          </w:p>
          <w:p w14:paraId="0DD5FC7A" w14:textId="2D001E1A" w:rsidR="000E4B46" w:rsidRPr="00BA42C5" w:rsidRDefault="000E4B46" w:rsidP="00AB0AEA">
            <w:pPr>
              <w:rPr>
                <w:sz w:val="22"/>
                <w:szCs w:val="22"/>
              </w:rPr>
            </w:pPr>
          </w:p>
        </w:tc>
        <w:tc>
          <w:tcPr>
            <w:tcW w:w="5357" w:type="dxa"/>
          </w:tcPr>
          <w:p w14:paraId="4CCDA914" w14:textId="1929C3A0" w:rsidR="000E4B46" w:rsidRDefault="000E4B46" w:rsidP="000569A6">
            <w:pPr>
              <w:rPr>
                <w:sz w:val="22"/>
                <w:szCs w:val="22"/>
              </w:rPr>
            </w:pPr>
            <w:r w:rsidRPr="000569A6">
              <w:rPr>
                <w:sz w:val="22"/>
                <w:szCs w:val="22"/>
              </w:rPr>
              <w:lastRenderedPageBreak/>
              <w:t xml:space="preserve">The delivery of the LCTS Top Up scheme will run across the full year and be accessible to all who meet the scheme criteria.  </w:t>
            </w:r>
          </w:p>
          <w:p w14:paraId="7F52BDAE" w14:textId="77777777" w:rsidR="000E4B46" w:rsidRPr="000569A6" w:rsidRDefault="000E4B46" w:rsidP="000569A6">
            <w:pPr>
              <w:rPr>
                <w:sz w:val="22"/>
                <w:szCs w:val="22"/>
              </w:rPr>
            </w:pPr>
          </w:p>
          <w:p w14:paraId="54698E39" w14:textId="77777777" w:rsidR="000E4B46" w:rsidRDefault="000E4B46" w:rsidP="000569A6">
            <w:pPr>
              <w:rPr>
                <w:sz w:val="22"/>
                <w:szCs w:val="22"/>
              </w:rPr>
            </w:pPr>
            <w:r w:rsidRPr="000569A6">
              <w:rPr>
                <w:sz w:val="22"/>
                <w:szCs w:val="22"/>
              </w:rPr>
              <w:lastRenderedPageBreak/>
              <w:t>Residents will be able to access the scheme through a variety of methods, online forms, letters, or calls to support applications.</w:t>
            </w:r>
          </w:p>
          <w:p w14:paraId="788C70EA" w14:textId="238E344F" w:rsidR="000E4B46" w:rsidRDefault="000E4B46" w:rsidP="000569A6">
            <w:pPr>
              <w:rPr>
                <w:color w:val="FF0000"/>
                <w:sz w:val="22"/>
                <w:szCs w:val="22"/>
              </w:rPr>
            </w:pPr>
          </w:p>
          <w:p w14:paraId="654384A6" w14:textId="63A5F1CB" w:rsidR="000E4B46" w:rsidRPr="000569A6" w:rsidRDefault="000E4B46" w:rsidP="000569A6">
            <w:pPr>
              <w:rPr>
                <w:color w:val="FF0000"/>
                <w:sz w:val="22"/>
                <w:szCs w:val="22"/>
              </w:rPr>
            </w:pPr>
          </w:p>
        </w:tc>
        <w:tc>
          <w:tcPr>
            <w:tcW w:w="1244" w:type="dxa"/>
          </w:tcPr>
          <w:p w14:paraId="6A44B436" w14:textId="0E8ABDA0" w:rsidR="000E4B46" w:rsidRPr="00BA42C5" w:rsidRDefault="000E4B46" w:rsidP="00A772DA">
            <w:pPr>
              <w:rPr>
                <w:sz w:val="22"/>
                <w:szCs w:val="22"/>
              </w:rPr>
            </w:pPr>
            <w:r>
              <w:rPr>
                <w:sz w:val="22"/>
                <w:szCs w:val="22"/>
              </w:rPr>
              <w:lastRenderedPageBreak/>
              <w:t>Qtr 4</w:t>
            </w:r>
          </w:p>
        </w:tc>
        <w:tc>
          <w:tcPr>
            <w:tcW w:w="1991" w:type="dxa"/>
          </w:tcPr>
          <w:p w14:paraId="77482591" w14:textId="53511134" w:rsidR="000E4B46" w:rsidRPr="000569A6" w:rsidRDefault="000E4B46" w:rsidP="000569A6">
            <w:pPr>
              <w:rPr>
                <w:sz w:val="22"/>
                <w:szCs w:val="22"/>
              </w:rPr>
            </w:pPr>
            <w:r w:rsidRPr="000569A6">
              <w:rPr>
                <w:sz w:val="22"/>
                <w:szCs w:val="22"/>
              </w:rPr>
              <w:t>Financial Services</w:t>
            </w:r>
          </w:p>
        </w:tc>
        <w:tc>
          <w:tcPr>
            <w:tcW w:w="1234" w:type="dxa"/>
          </w:tcPr>
          <w:p w14:paraId="68C268A3" w14:textId="177C270C" w:rsidR="000E4B46" w:rsidRPr="00BD52DF" w:rsidRDefault="6CC86A7A" w:rsidP="6826033A">
            <w:pPr>
              <w:jc w:val="center"/>
              <w:rPr>
                <w:sz w:val="22"/>
                <w:szCs w:val="22"/>
              </w:rPr>
            </w:pPr>
            <w:r w:rsidRPr="6826033A">
              <w:rPr>
                <w:sz w:val="22"/>
                <w:szCs w:val="22"/>
              </w:rPr>
              <w:t>x</w:t>
            </w:r>
          </w:p>
        </w:tc>
      </w:tr>
      <w:tr w:rsidR="00F804C3" w14:paraId="5444BEDA" w14:textId="77777777" w:rsidTr="6826033A">
        <w:tc>
          <w:tcPr>
            <w:tcW w:w="2688" w:type="dxa"/>
            <w:vMerge/>
          </w:tcPr>
          <w:p w14:paraId="5F66AF40" w14:textId="77777777" w:rsidR="00F804C3" w:rsidRPr="000E4B46" w:rsidRDefault="00F804C3" w:rsidP="00A772DA">
            <w:pPr>
              <w:rPr>
                <w:b/>
                <w:bCs/>
              </w:rPr>
            </w:pPr>
          </w:p>
        </w:tc>
        <w:tc>
          <w:tcPr>
            <w:tcW w:w="2874" w:type="dxa"/>
          </w:tcPr>
          <w:p w14:paraId="72DFCB86" w14:textId="77777777" w:rsidR="00F804C3" w:rsidRDefault="007605C7" w:rsidP="00AB0AEA">
            <w:pPr>
              <w:rPr>
                <w:sz w:val="22"/>
                <w:szCs w:val="22"/>
              </w:rPr>
            </w:pPr>
            <w:r w:rsidRPr="007605C7">
              <w:rPr>
                <w:sz w:val="22"/>
                <w:szCs w:val="22"/>
              </w:rPr>
              <w:t>Delivery of the Council’s Energy Crisis Support scheme, providing up to £250 to households that are struggling to meet the cost of their energy bills.</w:t>
            </w:r>
          </w:p>
          <w:p w14:paraId="4E687624" w14:textId="29E783FA" w:rsidR="006B0677" w:rsidRDefault="006B0677" w:rsidP="00AB0AEA">
            <w:pPr>
              <w:rPr>
                <w:sz w:val="22"/>
                <w:szCs w:val="22"/>
              </w:rPr>
            </w:pPr>
            <w:r w:rsidRPr="67EC5F09">
              <w:rPr>
                <w:rFonts w:eastAsia="Times New Roman"/>
                <w:sz w:val="22"/>
                <w:szCs w:val="22"/>
                <w:lang w:eastAsia="en-GB"/>
              </w:rPr>
              <w:t xml:space="preserve">YADP ref </w:t>
            </w:r>
            <w:r w:rsidRPr="67EC5F09">
              <w:rPr>
                <w:sz w:val="22"/>
                <w:szCs w:val="22"/>
              </w:rPr>
              <w:t>2.</w:t>
            </w:r>
            <w:r>
              <w:rPr>
                <w:sz w:val="22"/>
                <w:szCs w:val="22"/>
              </w:rPr>
              <w:t>1</w:t>
            </w:r>
            <w:r w:rsidR="00CF4E9B">
              <w:rPr>
                <w:sz w:val="22"/>
                <w:szCs w:val="22"/>
              </w:rPr>
              <w:t>3</w:t>
            </w:r>
          </w:p>
          <w:p w14:paraId="015E0478" w14:textId="25C2C1DB" w:rsidR="002E2BAA" w:rsidRPr="67EC5F09" w:rsidRDefault="002E2BAA" w:rsidP="00AB0AEA">
            <w:pPr>
              <w:rPr>
                <w:sz w:val="22"/>
                <w:szCs w:val="22"/>
              </w:rPr>
            </w:pPr>
          </w:p>
        </w:tc>
        <w:tc>
          <w:tcPr>
            <w:tcW w:w="5357" w:type="dxa"/>
          </w:tcPr>
          <w:p w14:paraId="57669832" w14:textId="77777777" w:rsidR="00F53488" w:rsidRPr="00F53488" w:rsidRDefault="00F53488" w:rsidP="00F53488">
            <w:pPr>
              <w:rPr>
                <w:sz w:val="22"/>
                <w:szCs w:val="22"/>
              </w:rPr>
            </w:pPr>
            <w:r w:rsidRPr="00F53488">
              <w:rPr>
                <w:sz w:val="22"/>
                <w:szCs w:val="22"/>
              </w:rPr>
              <w:t xml:space="preserve">The delivery of the scheme will be accessible to all who meet the scheme criteria. </w:t>
            </w:r>
          </w:p>
          <w:p w14:paraId="15E9A6C9" w14:textId="77777777" w:rsidR="00F53488" w:rsidRPr="00F53488" w:rsidRDefault="00F53488" w:rsidP="00F53488">
            <w:pPr>
              <w:rPr>
                <w:sz w:val="22"/>
                <w:szCs w:val="22"/>
              </w:rPr>
            </w:pPr>
          </w:p>
          <w:p w14:paraId="0EDE1762" w14:textId="3FB020B8" w:rsidR="00F804C3" w:rsidRPr="000569A6" w:rsidRDefault="00F53488" w:rsidP="00F53488">
            <w:pPr>
              <w:rPr>
                <w:sz w:val="22"/>
                <w:szCs w:val="22"/>
              </w:rPr>
            </w:pPr>
            <w:r w:rsidRPr="00F53488">
              <w:rPr>
                <w:sz w:val="22"/>
                <w:szCs w:val="22"/>
              </w:rPr>
              <w:t>Residents will be able to access the scheme through a variety of methods, online forms, letters, or calls to support applications.</w:t>
            </w:r>
          </w:p>
        </w:tc>
        <w:tc>
          <w:tcPr>
            <w:tcW w:w="1244" w:type="dxa"/>
          </w:tcPr>
          <w:p w14:paraId="7933CF62" w14:textId="1C391F71" w:rsidR="00F804C3" w:rsidRDefault="00F53488" w:rsidP="00A772DA">
            <w:pPr>
              <w:rPr>
                <w:sz w:val="22"/>
                <w:szCs w:val="22"/>
              </w:rPr>
            </w:pPr>
            <w:r>
              <w:rPr>
                <w:sz w:val="22"/>
                <w:szCs w:val="22"/>
              </w:rPr>
              <w:t>Qtr 3</w:t>
            </w:r>
          </w:p>
        </w:tc>
        <w:tc>
          <w:tcPr>
            <w:tcW w:w="1991" w:type="dxa"/>
          </w:tcPr>
          <w:p w14:paraId="53A7E490" w14:textId="53ACBB2F" w:rsidR="00F804C3" w:rsidRPr="000569A6" w:rsidRDefault="00F53488" w:rsidP="000569A6">
            <w:pPr>
              <w:rPr>
                <w:sz w:val="22"/>
                <w:szCs w:val="22"/>
              </w:rPr>
            </w:pPr>
            <w:r w:rsidRPr="000569A6">
              <w:rPr>
                <w:sz w:val="22"/>
                <w:szCs w:val="22"/>
              </w:rPr>
              <w:t>Financial Services</w:t>
            </w:r>
          </w:p>
        </w:tc>
        <w:tc>
          <w:tcPr>
            <w:tcW w:w="1234" w:type="dxa"/>
          </w:tcPr>
          <w:p w14:paraId="6AF85794" w14:textId="2495DFAE" w:rsidR="00F804C3" w:rsidRPr="6826033A" w:rsidRDefault="00F53488" w:rsidP="6826033A">
            <w:pPr>
              <w:jc w:val="center"/>
              <w:rPr>
                <w:sz w:val="22"/>
                <w:szCs w:val="22"/>
              </w:rPr>
            </w:pPr>
            <w:r>
              <w:rPr>
                <w:sz w:val="22"/>
                <w:szCs w:val="22"/>
              </w:rPr>
              <w:t>x</w:t>
            </w:r>
          </w:p>
        </w:tc>
      </w:tr>
      <w:tr w:rsidR="000E4B46" w:rsidRPr="00BA42C5" w14:paraId="792CB033" w14:textId="77777777" w:rsidTr="6826033A">
        <w:tc>
          <w:tcPr>
            <w:tcW w:w="2688" w:type="dxa"/>
            <w:vMerge/>
          </w:tcPr>
          <w:p w14:paraId="29BFCB4E" w14:textId="77777777" w:rsidR="000E4B46" w:rsidRPr="00342A00" w:rsidRDefault="000E4B46" w:rsidP="00A772DA"/>
        </w:tc>
        <w:tc>
          <w:tcPr>
            <w:tcW w:w="2874" w:type="dxa"/>
          </w:tcPr>
          <w:p w14:paraId="61D4456F" w14:textId="77B05388" w:rsidR="000E4B46" w:rsidRDefault="63024DA0" w:rsidP="00AB0AEA">
            <w:pPr>
              <w:rPr>
                <w:sz w:val="22"/>
                <w:szCs w:val="22"/>
              </w:rPr>
            </w:pPr>
            <w:r w:rsidRPr="67EC5F09">
              <w:rPr>
                <w:sz w:val="22"/>
                <w:szCs w:val="22"/>
              </w:rPr>
              <w:t xml:space="preserve">Provide food vouchers to children eligible for free school meals, through the household support fund, for school holidays through to </w:t>
            </w:r>
            <w:r w:rsidR="00C61726">
              <w:rPr>
                <w:sz w:val="22"/>
                <w:szCs w:val="22"/>
              </w:rPr>
              <w:t xml:space="preserve">October </w:t>
            </w:r>
            <w:r w:rsidRPr="67EC5F09">
              <w:rPr>
                <w:sz w:val="22"/>
                <w:szCs w:val="22"/>
              </w:rPr>
              <w:t>Half Term 202</w:t>
            </w:r>
            <w:r w:rsidR="00C61726">
              <w:rPr>
                <w:sz w:val="22"/>
                <w:szCs w:val="22"/>
              </w:rPr>
              <w:t>4</w:t>
            </w:r>
            <w:r w:rsidR="0020596D">
              <w:rPr>
                <w:sz w:val="22"/>
                <w:szCs w:val="22"/>
              </w:rPr>
              <w:t xml:space="preserve">, </w:t>
            </w:r>
            <w:r w:rsidR="0020596D" w:rsidRPr="0020596D">
              <w:rPr>
                <w:sz w:val="22"/>
                <w:szCs w:val="22"/>
              </w:rPr>
              <w:t>in line with the package of measures agree</w:t>
            </w:r>
            <w:r w:rsidR="0020596D">
              <w:rPr>
                <w:sz w:val="22"/>
                <w:szCs w:val="22"/>
              </w:rPr>
              <w:t>d</w:t>
            </w:r>
            <w:r w:rsidR="0020596D" w:rsidRPr="0020596D">
              <w:rPr>
                <w:sz w:val="22"/>
                <w:szCs w:val="22"/>
              </w:rPr>
              <w:t xml:space="preserve"> through the Household Support Fund.</w:t>
            </w:r>
          </w:p>
          <w:p w14:paraId="3026A537" w14:textId="31BEE51D" w:rsidR="000E4B46" w:rsidRDefault="5C09C645" w:rsidP="67EC5F09">
            <w:pPr>
              <w:rPr>
                <w:sz w:val="22"/>
                <w:szCs w:val="22"/>
              </w:rPr>
            </w:pPr>
            <w:r w:rsidRPr="67EC5F09">
              <w:rPr>
                <w:rFonts w:eastAsia="Times New Roman"/>
                <w:sz w:val="22"/>
                <w:szCs w:val="22"/>
                <w:lang w:eastAsia="en-GB"/>
              </w:rPr>
              <w:t xml:space="preserve">YADP ref </w:t>
            </w:r>
            <w:r w:rsidR="63024DA0" w:rsidRPr="67EC5F09">
              <w:rPr>
                <w:sz w:val="22"/>
                <w:szCs w:val="22"/>
              </w:rPr>
              <w:t>2.1</w:t>
            </w:r>
            <w:r w:rsidR="00CF4E9B">
              <w:rPr>
                <w:sz w:val="22"/>
                <w:szCs w:val="22"/>
              </w:rPr>
              <w:t>4</w:t>
            </w:r>
          </w:p>
          <w:p w14:paraId="3DE72BA7" w14:textId="5BB0DB24" w:rsidR="000E4B46" w:rsidRPr="000569A6" w:rsidRDefault="000E4B46" w:rsidP="00AB0AEA">
            <w:pPr>
              <w:rPr>
                <w:color w:val="FF0000"/>
                <w:sz w:val="22"/>
                <w:szCs w:val="22"/>
              </w:rPr>
            </w:pPr>
          </w:p>
        </w:tc>
        <w:tc>
          <w:tcPr>
            <w:tcW w:w="5357" w:type="dxa"/>
          </w:tcPr>
          <w:p w14:paraId="6F1C337D" w14:textId="768E4457" w:rsidR="000E4B46" w:rsidRPr="005E0EE4" w:rsidRDefault="000E4B46" w:rsidP="005E0EE4">
            <w:pPr>
              <w:rPr>
                <w:sz w:val="22"/>
                <w:szCs w:val="22"/>
              </w:rPr>
            </w:pPr>
            <w:r w:rsidRPr="005E0EE4">
              <w:rPr>
                <w:sz w:val="22"/>
                <w:szCs w:val="22"/>
              </w:rPr>
              <w:t>Free School Meals are means tested and a targeted level of support for pupils from low socio – economic background.  Schools provide support to families to make sure all eligible families can access this entitlement. This support provides enhanced support to families across holiday periods</w:t>
            </w:r>
            <w:r>
              <w:rPr>
                <w:sz w:val="22"/>
                <w:szCs w:val="22"/>
              </w:rPr>
              <w:t xml:space="preserve"> </w:t>
            </w:r>
            <w:r w:rsidRPr="005E0EE4">
              <w:rPr>
                <w:sz w:val="22"/>
                <w:szCs w:val="22"/>
              </w:rPr>
              <w:t xml:space="preserve">so that they are not disadvantaged by deprivation.  </w:t>
            </w:r>
          </w:p>
          <w:p w14:paraId="27F03833" w14:textId="77777777" w:rsidR="000E4B46" w:rsidRPr="005E0EE4" w:rsidRDefault="000E4B46" w:rsidP="005E0EE4">
            <w:pPr>
              <w:rPr>
                <w:sz w:val="22"/>
                <w:szCs w:val="22"/>
              </w:rPr>
            </w:pPr>
          </w:p>
          <w:p w14:paraId="688287F9" w14:textId="01DB6D81" w:rsidR="000E4B46" w:rsidRPr="00BA42C5" w:rsidRDefault="000E4B46" w:rsidP="005E0EE4">
            <w:pPr>
              <w:rPr>
                <w:sz w:val="22"/>
                <w:szCs w:val="22"/>
              </w:rPr>
            </w:pPr>
          </w:p>
        </w:tc>
        <w:tc>
          <w:tcPr>
            <w:tcW w:w="1244" w:type="dxa"/>
          </w:tcPr>
          <w:p w14:paraId="72A74148" w14:textId="7B0661AB" w:rsidR="000E4B46" w:rsidRPr="00BA42C5" w:rsidRDefault="000E4B46" w:rsidP="00A772DA">
            <w:pPr>
              <w:rPr>
                <w:sz w:val="22"/>
                <w:szCs w:val="22"/>
              </w:rPr>
            </w:pPr>
            <w:r>
              <w:rPr>
                <w:sz w:val="22"/>
                <w:szCs w:val="22"/>
              </w:rPr>
              <w:t xml:space="preserve">Qtr </w:t>
            </w:r>
            <w:r w:rsidR="00D47E27">
              <w:rPr>
                <w:sz w:val="22"/>
                <w:szCs w:val="22"/>
              </w:rPr>
              <w:t>3</w:t>
            </w:r>
          </w:p>
        </w:tc>
        <w:tc>
          <w:tcPr>
            <w:tcW w:w="1991" w:type="dxa"/>
          </w:tcPr>
          <w:p w14:paraId="2247808B" w14:textId="1847E93D" w:rsidR="000E4B46" w:rsidRPr="000569A6" w:rsidRDefault="000E4B46" w:rsidP="000569A6">
            <w:pPr>
              <w:rPr>
                <w:sz w:val="22"/>
                <w:szCs w:val="22"/>
              </w:rPr>
            </w:pPr>
            <w:r w:rsidRPr="005E0EE4">
              <w:rPr>
                <w:sz w:val="22"/>
                <w:szCs w:val="22"/>
              </w:rPr>
              <w:t>Education and Inclusion  </w:t>
            </w:r>
          </w:p>
        </w:tc>
        <w:tc>
          <w:tcPr>
            <w:tcW w:w="1234" w:type="dxa"/>
          </w:tcPr>
          <w:p w14:paraId="15806198" w14:textId="2823A768" w:rsidR="000E4B46" w:rsidRPr="00BA42C5" w:rsidRDefault="3DAC5711" w:rsidP="00A772DA">
            <w:pPr>
              <w:jc w:val="center"/>
              <w:rPr>
                <w:sz w:val="22"/>
                <w:szCs w:val="22"/>
              </w:rPr>
            </w:pPr>
            <w:r w:rsidRPr="6826033A">
              <w:rPr>
                <w:sz w:val="22"/>
                <w:szCs w:val="22"/>
              </w:rPr>
              <w:t>x</w:t>
            </w:r>
          </w:p>
        </w:tc>
      </w:tr>
      <w:tr w:rsidR="001A3C64" w14:paraId="7DE2D316" w14:textId="77777777" w:rsidTr="6826033A">
        <w:tc>
          <w:tcPr>
            <w:tcW w:w="2688" w:type="dxa"/>
          </w:tcPr>
          <w:p w14:paraId="100D87E1" w14:textId="44A1CB17" w:rsidR="001A3C64" w:rsidRPr="000E4B46" w:rsidRDefault="000E4B46" w:rsidP="00A772DA">
            <w:pPr>
              <w:rPr>
                <w:b/>
                <w:bCs/>
              </w:rPr>
            </w:pPr>
            <w:r w:rsidRPr="000E4B46">
              <w:rPr>
                <w:b/>
                <w:bCs/>
              </w:rPr>
              <w:t>Children get the best start in life</w:t>
            </w:r>
          </w:p>
        </w:tc>
        <w:tc>
          <w:tcPr>
            <w:tcW w:w="2874" w:type="dxa"/>
          </w:tcPr>
          <w:p w14:paraId="5241288B" w14:textId="77777777" w:rsidR="005E0EE4" w:rsidRDefault="000B49B1" w:rsidP="67EC5F09">
            <w:pPr>
              <w:rPr>
                <w:rFonts w:eastAsia="Arial"/>
                <w:sz w:val="22"/>
                <w:szCs w:val="22"/>
              </w:rPr>
            </w:pPr>
            <w:r w:rsidRPr="000B49B1">
              <w:rPr>
                <w:rFonts w:eastAsia="Arial"/>
                <w:sz w:val="22"/>
                <w:szCs w:val="22"/>
              </w:rPr>
              <w:t>Commission, set-up and start roll out of Baby Packs Scheme to support families with essential items and child development.</w:t>
            </w:r>
          </w:p>
          <w:p w14:paraId="7222801A" w14:textId="64C75BFD" w:rsidR="006B0677" w:rsidRPr="00BA42C5" w:rsidRDefault="006B0677" w:rsidP="67EC5F09">
            <w:pPr>
              <w:rPr>
                <w:rFonts w:eastAsia="Arial"/>
                <w:sz w:val="22"/>
                <w:szCs w:val="22"/>
              </w:rPr>
            </w:pPr>
            <w:r w:rsidRPr="67EC5F09">
              <w:rPr>
                <w:rFonts w:eastAsia="Times New Roman"/>
                <w:sz w:val="22"/>
                <w:szCs w:val="22"/>
                <w:lang w:eastAsia="en-GB"/>
              </w:rPr>
              <w:t>YADP ref</w:t>
            </w:r>
            <w:r>
              <w:rPr>
                <w:rFonts w:eastAsia="Times New Roman"/>
                <w:sz w:val="22"/>
                <w:szCs w:val="22"/>
                <w:lang w:eastAsia="en-GB"/>
              </w:rPr>
              <w:t xml:space="preserve"> 3.1</w:t>
            </w:r>
          </w:p>
        </w:tc>
        <w:tc>
          <w:tcPr>
            <w:tcW w:w="5357" w:type="dxa"/>
          </w:tcPr>
          <w:p w14:paraId="1D0C62C6" w14:textId="1DF16F47" w:rsidR="005E0EE4" w:rsidRDefault="008D13E1" w:rsidP="007313A4">
            <w:pPr>
              <w:rPr>
                <w:sz w:val="22"/>
                <w:szCs w:val="22"/>
              </w:rPr>
            </w:pPr>
            <w:r w:rsidRPr="008D13E1">
              <w:rPr>
                <w:sz w:val="22"/>
                <w:szCs w:val="22"/>
              </w:rPr>
              <w:t xml:space="preserve">Recognising that many families struggle to access even the most </w:t>
            </w:r>
            <w:r w:rsidR="00B36886">
              <w:rPr>
                <w:sz w:val="22"/>
                <w:szCs w:val="22"/>
              </w:rPr>
              <w:t xml:space="preserve">basic </w:t>
            </w:r>
            <w:r w:rsidRPr="008D13E1">
              <w:rPr>
                <w:sz w:val="22"/>
                <w:szCs w:val="22"/>
              </w:rPr>
              <w:t>necessities. The Baby Packs scheme will provide essential baby items to all new parents in Rotherham, regardless of income or background, to combat inequality and ensure every child has the resources they need</w:t>
            </w:r>
            <w:r w:rsidR="007313A4">
              <w:rPr>
                <w:sz w:val="22"/>
                <w:szCs w:val="22"/>
              </w:rPr>
              <w:t>. This will i</w:t>
            </w:r>
            <w:r w:rsidRPr="008D13E1">
              <w:rPr>
                <w:sz w:val="22"/>
                <w:szCs w:val="22"/>
              </w:rPr>
              <w:t>mprove child health, development, and overall well-being through items that encourage positive parenting, child safety, and parent-child bonding.</w:t>
            </w:r>
          </w:p>
          <w:p w14:paraId="30995C95" w14:textId="45DD79F5" w:rsidR="002E2BAA" w:rsidRPr="00BA42C5" w:rsidRDefault="002E2BAA" w:rsidP="007313A4">
            <w:pPr>
              <w:rPr>
                <w:sz w:val="22"/>
                <w:szCs w:val="22"/>
              </w:rPr>
            </w:pPr>
          </w:p>
        </w:tc>
        <w:tc>
          <w:tcPr>
            <w:tcW w:w="1244" w:type="dxa"/>
          </w:tcPr>
          <w:p w14:paraId="068192C7" w14:textId="26EE171E" w:rsidR="001A3C64" w:rsidRPr="00BA42C5" w:rsidRDefault="00BB454E" w:rsidP="00A772DA">
            <w:pPr>
              <w:rPr>
                <w:sz w:val="22"/>
                <w:szCs w:val="22"/>
              </w:rPr>
            </w:pPr>
            <w:r>
              <w:rPr>
                <w:sz w:val="22"/>
                <w:szCs w:val="22"/>
              </w:rPr>
              <w:t>Qtr 4</w:t>
            </w:r>
          </w:p>
        </w:tc>
        <w:tc>
          <w:tcPr>
            <w:tcW w:w="1991" w:type="dxa"/>
          </w:tcPr>
          <w:p w14:paraId="52AC5170" w14:textId="77777777" w:rsidR="003B21D0" w:rsidRPr="003B21D0" w:rsidRDefault="003B21D0" w:rsidP="003B21D0">
            <w:pPr>
              <w:rPr>
                <w:sz w:val="22"/>
                <w:szCs w:val="22"/>
              </w:rPr>
            </w:pPr>
            <w:r w:rsidRPr="003B21D0">
              <w:rPr>
                <w:sz w:val="22"/>
                <w:szCs w:val="22"/>
              </w:rPr>
              <w:t>Director of Public Health</w:t>
            </w:r>
          </w:p>
          <w:p w14:paraId="37BD148C" w14:textId="77777777" w:rsidR="003B21D0" w:rsidRPr="003B21D0" w:rsidRDefault="003B21D0" w:rsidP="003B21D0">
            <w:pPr>
              <w:rPr>
                <w:sz w:val="22"/>
                <w:szCs w:val="22"/>
              </w:rPr>
            </w:pPr>
            <w:r w:rsidRPr="003B21D0">
              <w:rPr>
                <w:sz w:val="22"/>
                <w:szCs w:val="22"/>
              </w:rPr>
              <w:t>&amp;</w:t>
            </w:r>
          </w:p>
          <w:p w14:paraId="0D1E0B14" w14:textId="6BCA170C" w:rsidR="001A3C64" w:rsidRPr="000569A6" w:rsidRDefault="003B21D0" w:rsidP="003B21D0">
            <w:pPr>
              <w:rPr>
                <w:sz w:val="22"/>
                <w:szCs w:val="22"/>
              </w:rPr>
            </w:pPr>
            <w:r w:rsidRPr="003B21D0">
              <w:rPr>
                <w:sz w:val="22"/>
                <w:szCs w:val="22"/>
              </w:rPr>
              <w:t>Strategic Director for CYPS</w:t>
            </w:r>
          </w:p>
        </w:tc>
        <w:tc>
          <w:tcPr>
            <w:tcW w:w="1234" w:type="dxa"/>
          </w:tcPr>
          <w:p w14:paraId="33E89D2F" w14:textId="157886C8" w:rsidR="001A3C64" w:rsidRPr="00BD52DF" w:rsidRDefault="003B21D0" w:rsidP="6826033A">
            <w:pPr>
              <w:jc w:val="center"/>
              <w:rPr>
                <w:sz w:val="22"/>
                <w:szCs w:val="22"/>
              </w:rPr>
            </w:pPr>
            <w:r>
              <w:rPr>
                <w:sz w:val="22"/>
                <w:szCs w:val="22"/>
              </w:rPr>
              <w:t>x</w:t>
            </w:r>
          </w:p>
        </w:tc>
      </w:tr>
      <w:tr w:rsidR="009A3C27" w14:paraId="64510E77" w14:textId="77777777" w:rsidTr="6826033A">
        <w:tc>
          <w:tcPr>
            <w:tcW w:w="2688" w:type="dxa"/>
          </w:tcPr>
          <w:p w14:paraId="4EE3E25E" w14:textId="77777777" w:rsidR="009A3C27" w:rsidRPr="000E4B46" w:rsidRDefault="009A3C27" w:rsidP="009A3C27">
            <w:pPr>
              <w:rPr>
                <w:b/>
                <w:bCs/>
              </w:rPr>
            </w:pPr>
          </w:p>
        </w:tc>
        <w:tc>
          <w:tcPr>
            <w:tcW w:w="2874" w:type="dxa"/>
          </w:tcPr>
          <w:p w14:paraId="7FD952CD" w14:textId="77777777" w:rsidR="00815B95" w:rsidRDefault="00815B95" w:rsidP="009A3C27">
            <w:pPr>
              <w:rPr>
                <w:rFonts w:eastAsia="Times New Roman"/>
                <w:sz w:val="22"/>
                <w:szCs w:val="22"/>
                <w:lang w:eastAsia="en-GB"/>
              </w:rPr>
            </w:pPr>
            <w:r w:rsidRPr="00815B95">
              <w:rPr>
                <w:rFonts w:eastAsia="Times New Roman"/>
                <w:sz w:val="22"/>
                <w:szCs w:val="22"/>
                <w:lang w:eastAsia="en-GB"/>
              </w:rPr>
              <w:t xml:space="preserve">Increase the number of families registered with a Family Hub (95% of </w:t>
            </w:r>
            <w:r w:rsidRPr="00815B95">
              <w:rPr>
                <w:rFonts w:eastAsia="Times New Roman"/>
                <w:sz w:val="22"/>
                <w:szCs w:val="22"/>
                <w:lang w:eastAsia="en-GB"/>
              </w:rPr>
              <w:lastRenderedPageBreak/>
              <w:t xml:space="preserve">families to be registered at a family hub within 6 months of their child’s birth). </w:t>
            </w:r>
          </w:p>
          <w:p w14:paraId="1770129B" w14:textId="25E93D17" w:rsidR="009A3C27" w:rsidRPr="67EC5F09" w:rsidRDefault="009A3C27" w:rsidP="009A3C27">
            <w:pPr>
              <w:rPr>
                <w:rFonts w:eastAsia="Arial"/>
                <w:sz w:val="22"/>
                <w:szCs w:val="22"/>
              </w:rPr>
            </w:pPr>
            <w:r w:rsidRPr="67EC5F09">
              <w:rPr>
                <w:rFonts w:eastAsia="Times New Roman"/>
                <w:sz w:val="22"/>
                <w:szCs w:val="22"/>
                <w:lang w:eastAsia="en-GB"/>
              </w:rPr>
              <w:t xml:space="preserve">YADP ref </w:t>
            </w:r>
            <w:r w:rsidRPr="67EC5F09">
              <w:rPr>
                <w:rFonts w:eastAsia="Arial"/>
                <w:sz w:val="22"/>
                <w:szCs w:val="22"/>
              </w:rPr>
              <w:t>3.2</w:t>
            </w:r>
          </w:p>
        </w:tc>
        <w:tc>
          <w:tcPr>
            <w:tcW w:w="5357" w:type="dxa"/>
          </w:tcPr>
          <w:p w14:paraId="66F4D894" w14:textId="77777777" w:rsidR="009A3C27" w:rsidRPr="005E0EE4" w:rsidRDefault="009A3C27" w:rsidP="009A3C27">
            <w:pPr>
              <w:rPr>
                <w:sz w:val="22"/>
                <w:szCs w:val="22"/>
              </w:rPr>
            </w:pPr>
            <w:r w:rsidRPr="005E0EE4">
              <w:rPr>
                <w:sz w:val="22"/>
                <w:szCs w:val="22"/>
              </w:rPr>
              <w:lastRenderedPageBreak/>
              <w:t xml:space="preserve">An impact assessment has been undertaken which considers accessibility across all communities in Rotherham.  A Parent/Carer Panel will shape </w:t>
            </w:r>
            <w:r w:rsidRPr="005E0EE4">
              <w:rPr>
                <w:sz w:val="22"/>
                <w:szCs w:val="22"/>
              </w:rPr>
              <w:lastRenderedPageBreak/>
              <w:t xml:space="preserve">delivery of the programme and ensure the child and family voice is prominent.  </w:t>
            </w:r>
          </w:p>
          <w:p w14:paraId="5A258C31" w14:textId="77777777" w:rsidR="009A3C27" w:rsidRPr="005E0EE4" w:rsidRDefault="009A3C27" w:rsidP="009A3C27">
            <w:pPr>
              <w:rPr>
                <w:sz w:val="22"/>
                <w:szCs w:val="22"/>
              </w:rPr>
            </w:pPr>
          </w:p>
          <w:p w14:paraId="6D801940" w14:textId="676C4B54" w:rsidR="009A3C27" w:rsidRPr="005E0EE4" w:rsidRDefault="009A3C27" w:rsidP="009A3C27">
            <w:pPr>
              <w:rPr>
                <w:sz w:val="22"/>
                <w:szCs w:val="22"/>
              </w:rPr>
            </w:pPr>
            <w:r w:rsidRPr="005E0EE4">
              <w:rPr>
                <w:sz w:val="22"/>
                <w:szCs w:val="22"/>
              </w:rPr>
              <w:t>Children and families access a range of professionals from different organisations.  The work being undertaken on Family Hubs in Children’s Centres brings more</w:t>
            </w:r>
            <w:r>
              <w:rPr>
                <w:sz w:val="22"/>
                <w:szCs w:val="22"/>
              </w:rPr>
              <w:t xml:space="preserve"> </w:t>
            </w:r>
            <w:r w:rsidRPr="005E0EE4">
              <w:rPr>
                <w:sz w:val="22"/>
                <w:szCs w:val="22"/>
              </w:rPr>
              <w:t>professionals under one roof</w:t>
            </w:r>
            <w:r w:rsidR="00AE559B">
              <w:rPr>
                <w:sz w:val="22"/>
                <w:szCs w:val="22"/>
              </w:rPr>
              <w:t>,</w:t>
            </w:r>
            <w:r w:rsidRPr="005E0EE4">
              <w:rPr>
                <w:sz w:val="22"/>
                <w:szCs w:val="22"/>
              </w:rPr>
              <w:t xml:space="preserve"> enhancing accessibility.  </w:t>
            </w:r>
          </w:p>
          <w:p w14:paraId="6655AA34" w14:textId="77777777" w:rsidR="009A3C27" w:rsidRPr="005E0EE4" w:rsidRDefault="009A3C27" w:rsidP="009A3C27">
            <w:pPr>
              <w:rPr>
                <w:sz w:val="22"/>
                <w:szCs w:val="22"/>
              </w:rPr>
            </w:pPr>
          </w:p>
          <w:p w14:paraId="7F6F73C3" w14:textId="5A04AF46" w:rsidR="009A3C27" w:rsidRDefault="009A3C27" w:rsidP="009A3C27">
            <w:pPr>
              <w:rPr>
                <w:sz w:val="22"/>
                <w:szCs w:val="22"/>
              </w:rPr>
            </w:pPr>
            <w:r w:rsidRPr="005E0EE4">
              <w:rPr>
                <w:sz w:val="22"/>
                <w:szCs w:val="22"/>
              </w:rPr>
              <w:t xml:space="preserve">The digital offer widens access to services for those families who do not wish to, are unable to, or  have time constraints that prevent them accessing face to face services.  Digital programmes are offered in a number of alternative languages.   </w:t>
            </w:r>
          </w:p>
          <w:p w14:paraId="418691B6" w14:textId="77777777" w:rsidR="009A3C27" w:rsidRPr="005E0EE4" w:rsidRDefault="009A3C27" w:rsidP="009A3C27">
            <w:pPr>
              <w:rPr>
                <w:sz w:val="22"/>
                <w:szCs w:val="22"/>
              </w:rPr>
            </w:pPr>
          </w:p>
        </w:tc>
        <w:tc>
          <w:tcPr>
            <w:tcW w:w="1244" w:type="dxa"/>
          </w:tcPr>
          <w:p w14:paraId="6290BEF1" w14:textId="71B90F1A" w:rsidR="009A3C27" w:rsidRDefault="009A3C27" w:rsidP="009A3C27">
            <w:pPr>
              <w:rPr>
                <w:sz w:val="22"/>
                <w:szCs w:val="22"/>
              </w:rPr>
            </w:pPr>
            <w:r>
              <w:rPr>
                <w:sz w:val="22"/>
                <w:szCs w:val="22"/>
              </w:rPr>
              <w:lastRenderedPageBreak/>
              <w:t>Qtr 4</w:t>
            </w:r>
          </w:p>
        </w:tc>
        <w:tc>
          <w:tcPr>
            <w:tcW w:w="1991" w:type="dxa"/>
          </w:tcPr>
          <w:p w14:paraId="65FA1CDC" w14:textId="63853DAC" w:rsidR="009A3C27" w:rsidRDefault="009A3C27" w:rsidP="009A3C27">
            <w:pPr>
              <w:rPr>
                <w:sz w:val="22"/>
                <w:szCs w:val="22"/>
              </w:rPr>
            </w:pPr>
            <w:r>
              <w:rPr>
                <w:sz w:val="22"/>
                <w:szCs w:val="22"/>
              </w:rPr>
              <w:t>Early Help</w:t>
            </w:r>
          </w:p>
        </w:tc>
        <w:tc>
          <w:tcPr>
            <w:tcW w:w="1234" w:type="dxa"/>
          </w:tcPr>
          <w:p w14:paraId="473200AF" w14:textId="099BD89D" w:rsidR="009A3C27" w:rsidRPr="6826033A" w:rsidRDefault="009A3C27" w:rsidP="009A3C27">
            <w:pPr>
              <w:jc w:val="center"/>
              <w:rPr>
                <w:sz w:val="22"/>
                <w:szCs w:val="22"/>
              </w:rPr>
            </w:pPr>
            <w:r w:rsidRPr="6826033A">
              <w:rPr>
                <w:sz w:val="22"/>
                <w:szCs w:val="22"/>
              </w:rPr>
              <w:t>x</w:t>
            </w:r>
          </w:p>
        </w:tc>
      </w:tr>
      <w:tr w:rsidR="009A3C27" w14:paraId="4EF93CF5" w14:textId="77777777" w:rsidTr="6826033A">
        <w:tc>
          <w:tcPr>
            <w:tcW w:w="2688" w:type="dxa"/>
          </w:tcPr>
          <w:p w14:paraId="611E3485" w14:textId="639E26D5" w:rsidR="009A3C27" w:rsidRPr="006D134A" w:rsidRDefault="009A3C27" w:rsidP="009A3C27">
            <w:pPr>
              <w:rPr>
                <w:b/>
                <w:bCs/>
              </w:rPr>
            </w:pPr>
            <w:r w:rsidRPr="006D134A">
              <w:rPr>
                <w:b/>
                <w:bCs/>
              </w:rPr>
              <w:t>Children and young people safe from harm</w:t>
            </w:r>
          </w:p>
        </w:tc>
        <w:tc>
          <w:tcPr>
            <w:tcW w:w="2874" w:type="dxa"/>
          </w:tcPr>
          <w:p w14:paraId="773FA8C2" w14:textId="77777777" w:rsidR="009A3C27" w:rsidRDefault="009A3C27" w:rsidP="009A3C27">
            <w:pPr>
              <w:rPr>
                <w:rFonts w:eastAsia="Arial"/>
                <w:sz w:val="22"/>
                <w:szCs w:val="22"/>
              </w:rPr>
            </w:pPr>
            <w:r w:rsidRPr="67EC5F09">
              <w:rPr>
                <w:rFonts w:eastAsia="Arial"/>
                <w:sz w:val="22"/>
                <w:szCs w:val="22"/>
              </w:rPr>
              <w:t>Provide new homes to make sure looked-after children and young people in Rotherham can stay in the borough.</w:t>
            </w:r>
          </w:p>
          <w:p w14:paraId="509291E5" w14:textId="22E9222D" w:rsidR="009A3C27" w:rsidRDefault="009A3C27" w:rsidP="009A3C27">
            <w:pPr>
              <w:rPr>
                <w:rFonts w:eastAsia="Arial"/>
                <w:sz w:val="22"/>
                <w:szCs w:val="22"/>
              </w:rPr>
            </w:pPr>
            <w:r w:rsidRPr="67EC5F09">
              <w:rPr>
                <w:rFonts w:eastAsia="Times New Roman"/>
                <w:sz w:val="22"/>
                <w:szCs w:val="22"/>
                <w:lang w:eastAsia="en-GB"/>
              </w:rPr>
              <w:t xml:space="preserve">YADP ref </w:t>
            </w:r>
            <w:r w:rsidRPr="67EC5F09">
              <w:rPr>
                <w:rFonts w:eastAsia="Arial"/>
                <w:sz w:val="22"/>
                <w:szCs w:val="22"/>
              </w:rPr>
              <w:t>3.3</w:t>
            </w:r>
          </w:p>
          <w:p w14:paraId="5ED1B392" w14:textId="701A1834" w:rsidR="009A3C27" w:rsidRPr="00BA42C5" w:rsidRDefault="009A3C27" w:rsidP="009A3C27">
            <w:pPr>
              <w:rPr>
                <w:rFonts w:eastAsia="Arial"/>
                <w:sz w:val="22"/>
                <w:szCs w:val="22"/>
              </w:rPr>
            </w:pPr>
          </w:p>
        </w:tc>
        <w:tc>
          <w:tcPr>
            <w:tcW w:w="5357" w:type="dxa"/>
          </w:tcPr>
          <w:p w14:paraId="2DE2DF67" w14:textId="08B38A4C" w:rsidR="009A3C27" w:rsidRPr="00BA42C5" w:rsidRDefault="009A3C27" w:rsidP="009A3C27">
            <w:pPr>
              <w:rPr>
                <w:sz w:val="22"/>
                <w:szCs w:val="22"/>
              </w:rPr>
            </w:pPr>
            <w:r w:rsidRPr="005E0EE4">
              <w:rPr>
                <w:sz w:val="22"/>
                <w:szCs w:val="22"/>
              </w:rPr>
              <w:t>When developing homes for our children</w:t>
            </w:r>
            <w:r w:rsidR="00BD68F9">
              <w:rPr>
                <w:sz w:val="22"/>
                <w:szCs w:val="22"/>
              </w:rPr>
              <w:t xml:space="preserve"> a wide range of factors including protected characteristics and intersectionality, as well as the socio-economic duty are considered. </w:t>
            </w:r>
            <w:r w:rsidRPr="005E0EE4">
              <w:rPr>
                <w:sz w:val="22"/>
                <w:szCs w:val="22"/>
              </w:rPr>
              <w:t xml:space="preserve"> </w:t>
            </w:r>
          </w:p>
        </w:tc>
        <w:tc>
          <w:tcPr>
            <w:tcW w:w="1244" w:type="dxa"/>
          </w:tcPr>
          <w:p w14:paraId="73A13374" w14:textId="228C46E9" w:rsidR="009A3C27" w:rsidRPr="00BA42C5" w:rsidRDefault="009A3C27" w:rsidP="009A3C27">
            <w:pPr>
              <w:rPr>
                <w:sz w:val="22"/>
                <w:szCs w:val="22"/>
              </w:rPr>
            </w:pPr>
            <w:r>
              <w:rPr>
                <w:sz w:val="22"/>
                <w:szCs w:val="22"/>
              </w:rPr>
              <w:t xml:space="preserve">Qtr </w:t>
            </w:r>
            <w:r w:rsidR="007C76EC">
              <w:rPr>
                <w:sz w:val="22"/>
                <w:szCs w:val="22"/>
              </w:rPr>
              <w:t>4</w:t>
            </w:r>
          </w:p>
        </w:tc>
        <w:tc>
          <w:tcPr>
            <w:tcW w:w="1991" w:type="dxa"/>
          </w:tcPr>
          <w:p w14:paraId="773D5251" w14:textId="06CC7EDA" w:rsidR="009A3C27" w:rsidRPr="000569A6" w:rsidRDefault="009A3C27" w:rsidP="009A3C27">
            <w:pPr>
              <w:rPr>
                <w:sz w:val="22"/>
                <w:szCs w:val="22"/>
              </w:rPr>
            </w:pPr>
            <w:r w:rsidRPr="005E0EE4">
              <w:rPr>
                <w:sz w:val="22"/>
                <w:szCs w:val="22"/>
              </w:rPr>
              <w:t>Safeguarding </w:t>
            </w:r>
          </w:p>
        </w:tc>
        <w:tc>
          <w:tcPr>
            <w:tcW w:w="1234" w:type="dxa"/>
          </w:tcPr>
          <w:p w14:paraId="0A3FDC75" w14:textId="4511F42F" w:rsidR="009A3C27" w:rsidRPr="00BD52DF" w:rsidRDefault="009A3C27" w:rsidP="009A3C27">
            <w:pPr>
              <w:jc w:val="center"/>
              <w:rPr>
                <w:sz w:val="22"/>
                <w:szCs w:val="22"/>
              </w:rPr>
            </w:pPr>
            <w:r w:rsidRPr="6826033A">
              <w:rPr>
                <w:sz w:val="22"/>
                <w:szCs w:val="22"/>
              </w:rPr>
              <w:t>x</w:t>
            </w:r>
          </w:p>
        </w:tc>
      </w:tr>
      <w:tr w:rsidR="009A3C27" w14:paraId="22B06CBF" w14:textId="77777777" w:rsidTr="6826033A">
        <w:tc>
          <w:tcPr>
            <w:tcW w:w="2688" w:type="dxa"/>
            <w:vMerge w:val="restart"/>
          </w:tcPr>
          <w:p w14:paraId="5195629D" w14:textId="107B4F7E" w:rsidR="009A3C27" w:rsidRPr="006D134A" w:rsidRDefault="009A3C27" w:rsidP="009A3C27">
            <w:pPr>
              <w:rPr>
                <w:b/>
                <w:bCs/>
              </w:rPr>
            </w:pPr>
            <w:r w:rsidRPr="006D134A">
              <w:rPr>
                <w:b/>
                <w:bCs/>
              </w:rPr>
              <w:t>Young people feel empowered to succeed and achieve their aspirations</w:t>
            </w:r>
          </w:p>
        </w:tc>
        <w:tc>
          <w:tcPr>
            <w:tcW w:w="2874" w:type="dxa"/>
          </w:tcPr>
          <w:p w14:paraId="14C8ACF1" w14:textId="77777777" w:rsidR="00C234A3" w:rsidRDefault="00C234A3" w:rsidP="009A3C27">
            <w:pPr>
              <w:rPr>
                <w:rFonts w:eastAsia="Times New Roman"/>
                <w:sz w:val="22"/>
                <w:szCs w:val="22"/>
                <w:lang w:eastAsia="en-GB"/>
              </w:rPr>
            </w:pPr>
            <w:r w:rsidRPr="00C234A3">
              <w:rPr>
                <w:rFonts w:eastAsia="Times New Roman"/>
                <w:sz w:val="22"/>
                <w:szCs w:val="22"/>
                <w:lang w:eastAsia="en-GB"/>
              </w:rPr>
              <w:t>Create seven resource bases to provide additional school places for children with special educational needs.</w:t>
            </w:r>
          </w:p>
          <w:p w14:paraId="6AF4F7E0" w14:textId="67B49DA3" w:rsidR="009A3C27" w:rsidRPr="00BA42C5" w:rsidRDefault="009A3C27" w:rsidP="009A3C27">
            <w:pPr>
              <w:rPr>
                <w:rFonts w:eastAsia="Arial"/>
                <w:sz w:val="22"/>
                <w:szCs w:val="22"/>
              </w:rPr>
            </w:pPr>
            <w:r w:rsidRPr="67EC5F09">
              <w:rPr>
                <w:rFonts w:eastAsia="Times New Roman"/>
                <w:sz w:val="22"/>
                <w:szCs w:val="22"/>
                <w:lang w:eastAsia="en-GB"/>
              </w:rPr>
              <w:t xml:space="preserve">YADP ref </w:t>
            </w:r>
            <w:r w:rsidRPr="67EC5F09">
              <w:rPr>
                <w:rFonts w:eastAsia="Arial"/>
                <w:sz w:val="22"/>
                <w:szCs w:val="22"/>
              </w:rPr>
              <w:t>3.4</w:t>
            </w:r>
          </w:p>
        </w:tc>
        <w:tc>
          <w:tcPr>
            <w:tcW w:w="5357" w:type="dxa"/>
          </w:tcPr>
          <w:p w14:paraId="6B015DA2" w14:textId="77777777" w:rsidR="009A3C27" w:rsidRDefault="009A3C27" w:rsidP="009A3C27">
            <w:pPr>
              <w:rPr>
                <w:sz w:val="22"/>
                <w:szCs w:val="22"/>
              </w:rPr>
            </w:pPr>
            <w:r w:rsidRPr="00C35DE9">
              <w:rPr>
                <w:sz w:val="22"/>
                <w:szCs w:val="22"/>
              </w:rPr>
              <w:t>Improve the quality of provision for children and young people in receipt of an Education, Health and Care Plan.</w:t>
            </w:r>
          </w:p>
          <w:p w14:paraId="52D63A38" w14:textId="37119FA2" w:rsidR="009A3C27" w:rsidRPr="00C35DE9" w:rsidRDefault="009A3C27" w:rsidP="009A3C27">
            <w:pPr>
              <w:rPr>
                <w:color w:val="FF0000"/>
                <w:sz w:val="22"/>
                <w:szCs w:val="22"/>
              </w:rPr>
            </w:pPr>
          </w:p>
        </w:tc>
        <w:tc>
          <w:tcPr>
            <w:tcW w:w="1244" w:type="dxa"/>
          </w:tcPr>
          <w:p w14:paraId="7F845B45" w14:textId="0085AB60" w:rsidR="009A3C27" w:rsidRPr="00BA42C5" w:rsidRDefault="009A3C27" w:rsidP="009A3C27">
            <w:pPr>
              <w:rPr>
                <w:sz w:val="22"/>
                <w:szCs w:val="22"/>
              </w:rPr>
            </w:pPr>
            <w:r>
              <w:rPr>
                <w:sz w:val="22"/>
                <w:szCs w:val="22"/>
              </w:rPr>
              <w:t>Qtr 4</w:t>
            </w:r>
          </w:p>
        </w:tc>
        <w:tc>
          <w:tcPr>
            <w:tcW w:w="1991" w:type="dxa"/>
          </w:tcPr>
          <w:p w14:paraId="40D4AF10" w14:textId="6FEE92CB" w:rsidR="009A3C27" w:rsidRPr="000569A6" w:rsidRDefault="009A3C27" w:rsidP="009A3C27">
            <w:pPr>
              <w:rPr>
                <w:sz w:val="22"/>
                <w:szCs w:val="22"/>
              </w:rPr>
            </w:pPr>
            <w:r w:rsidRPr="00C35DE9">
              <w:rPr>
                <w:sz w:val="22"/>
                <w:szCs w:val="22"/>
              </w:rPr>
              <w:t>Education and Inclusion </w:t>
            </w:r>
          </w:p>
        </w:tc>
        <w:tc>
          <w:tcPr>
            <w:tcW w:w="1234" w:type="dxa"/>
          </w:tcPr>
          <w:p w14:paraId="13AE599C" w14:textId="68D06AC5" w:rsidR="009A3C27" w:rsidRPr="00BD52DF" w:rsidRDefault="009A3C27" w:rsidP="009A3C27">
            <w:pPr>
              <w:jc w:val="center"/>
              <w:rPr>
                <w:color w:val="FF0000"/>
                <w:sz w:val="22"/>
                <w:szCs w:val="22"/>
              </w:rPr>
            </w:pPr>
            <w:r w:rsidRPr="6826033A">
              <w:rPr>
                <w:sz w:val="22"/>
                <w:szCs w:val="22"/>
              </w:rPr>
              <w:t>x</w:t>
            </w:r>
          </w:p>
        </w:tc>
      </w:tr>
      <w:tr w:rsidR="00F743B0" w14:paraId="79E4EFC9" w14:textId="77777777" w:rsidTr="6826033A">
        <w:tc>
          <w:tcPr>
            <w:tcW w:w="2688" w:type="dxa"/>
            <w:vMerge/>
          </w:tcPr>
          <w:p w14:paraId="0E3C15A8" w14:textId="77777777" w:rsidR="00F743B0" w:rsidRPr="006D134A" w:rsidRDefault="00F743B0" w:rsidP="00F743B0">
            <w:pPr>
              <w:rPr>
                <w:b/>
                <w:bCs/>
              </w:rPr>
            </w:pPr>
          </w:p>
        </w:tc>
        <w:tc>
          <w:tcPr>
            <w:tcW w:w="2874" w:type="dxa"/>
          </w:tcPr>
          <w:p w14:paraId="726795B4" w14:textId="77777777" w:rsidR="00F743B0" w:rsidRPr="00EB0DFF" w:rsidRDefault="00F743B0" w:rsidP="00F743B0">
            <w:pPr>
              <w:rPr>
                <w:rFonts w:eastAsia="Times New Roman"/>
                <w:sz w:val="22"/>
                <w:szCs w:val="22"/>
                <w:lang w:eastAsia="en-GB"/>
              </w:rPr>
            </w:pPr>
            <w:r w:rsidRPr="00EB0DFF">
              <w:rPr>
                <w:rFonts w:eastAsia="Times New Roman"/>
                <w:sz w:val="22"/>
                <w:szCs w:val="22"/>
                <w:lang w:eastAsia="en-GB"/>
              </w:rPr>
              <w:t>Commission building work to develop the Eric Manns building into a new centre for children with special education needs and disabilities.</w:t>
            </w:r>
          </w:p>
          <w:p w14:paraId="0AE71F04" w14:textId="77777777" w:rsidR="00F743B0" w:rsidRPr="00EB0DFF" w:rsidRDefault="00F743B0" w:rsidP="00F743B0">
            <w:pPr>
              <w:rPr>
                <w:rFonts w:eastAsia="Times New Roman"/>
                <w:sz w:val="22"/>
                <w:szCs w:val="22"/>
                <w:lang w:eastAsia="en-GB"/>
              </w:rPr>
            </w:pPr>
            <w:r w:rsidRPr="00EB0DFF">
              <w:rPr>
                <w:rFonts w:eastAsia="Times New Roman"/>
                <w:sz w:val="22"/>
                <w:szCs w:val="22"/>
                <w:lang w:eastAsia="en-GB"/>
              </w:rPr>
              <w:t>YADP 3.5</w:t>
            </w:r>
          </w:p>
          <w:p w14:paraId="3217743F" w14:textId="77777777" w:rsidR="00F743B0" w:rsidRPr="00EB0DFF" w:rsidRDefault="00F743B0" w:rsidP="00F743B0">
            <w:pPr>
              <w:rPr>
                <w:rFonts w:eastAsia="Times New Roman"/>
                <w:sz w:val="22"/>
                <w:szCs w:val="22"/>
                <w:lang w:eastAsia="en-GB"/>
              </w:rPr>
            </w:pPr>
          </w:p>
        </w:tc>
        <w:tc>
          <w:tcPr>
            <w:tcW w:w="5357" w:type="dxa"/>
          </w:tcPr>
          <w:p w14:paraId="48D360CA" w14:textId="5F9DA369" w:rsidR="00F743B0" w:rsidRPr="00EB0DFF" w:rsidRDefault="00F743B0" w:rsidP="00F743B0">
            <w:pPr>
              <w:rPr>
                <w:sz w:val="22"/>
                <w:szCs w:val="22"/>
              </w:rPr>
            </w:pPr>
            <w:r w:rsidRPr="00EB0DFF">
              <w:rPr>
                <w:sz w:val="22"/>
                <w:szCs w:val="22"/>
              </w:rPr>
              <w:t>The project between Rotherham Parent Carer Forum and Rotherham Council will improve facilities for children with SEND and their families, thereby reducing social isolation and improving wellbeing.</w:t>
            </w:r>
          </w:p>
        </w:tc>
        <w:tc>
          <w:tcPr>
            <w:tcW w:w="1244" w:type="dxa"/>
          </w:tcPr>
          <w:p w14:paraId="7034FF4B" w14:textId="67DE3969" w:rsidR="00F743B0" w:rsidRPr="00EB0DFF" w:rsidRDefault="00F743B0" w:rsidP="00F743B0">
            <w:pPr>
              <w:rPr>
                <w:sz w:val="22"/>
                <w:szCs w:val="22"/>
              </w:rPr>
            </w:pPr>
            <w:r w:rsidRPr="00EB0DFF">
              <w:rPr>
                <w:sz w:val="22"/>
                <w:szCs w:val="22"/>
              </w:rPr>
              <w:t>Qtr 3</w:t>
            </w:r>
          </w:p>
        </w:tc>
        <w:tc>
          <w:tcPr>
            <w:tcW w:w="1991" w:type="dxa"/>
          </w:tcPr>
          <w:p w14:paraId="3C32DF40" w14:textId="534D564C" w:rsidR="00F743B0" w:rsidRPr="00EB0DFF" w:rsidRDefault="00F743B0" w:rsidP="00F743B0">
            <w:pPr>
              <w:rPr>
                <w:sz w:val="22"/>
                <w:szCs w:val="22"/>
              </w:rPr>
            </w:pPr>
            <w:r w:rsidRPr="00EB0DFF">
              <w:rPr>
                <w:sz w:val="22"/>
                <w:szCs w:val="22"/>
              </w:rPr>
              <w:t>CYPS or FCS</w:t>
            </w:r>
          </w:p>
        </w:tc>
        <w:tc>
          <w:tcPr>
            <w:tcW w:w="1234" w:type="dxa"/>
          </w:tcPr>
          <w:p w14:paraId="06AB6F99" w14:textId="58F483B0" w:rsidR="00F743B0" w:rsidRPr="00EB0DFF" w:rsidRDefault="00F743B0" w:rsidP="00F743B0">
            <w:pPr>
              <w:jc w:val="center"/>
              <w:rPr>
                <w:sz w:val="22"/>
                <w:szCs w:val="22"/>
              </w:rPr>
            </w:pPr>
            <w:r w:rsidRPr="00EB0DFF">
              <w:rPr>
                <w:sz w:val="22"/>
                <w:szCs w:val="22"/>
              </w:rPr>
              <w:t>x</w:t>
            </w:r>
          </w:p>
        </w:tc>
      </w:tr>
      <w:tr w:rsidR="00F743B0" w14:paraId="2EA1D4CE" w14:textId="77777777" w:rsidTr="6826033A">
        <w:tc>
          <w:tcPr>
            <w:tcW w:w="2688" w:type="dxa"/>
            <w:vMerge/>
          </w:tcPr>
          <w:p w14:paraId="6FCACD18" w14:textId="77777777" w:rsidR="00F743B0" w:rsidRPr="00342A00" w:rsidRDefault="00F743B0" w:rsidP="00F743B0"/>
        </w:tc>
        <w:tc>
          <w:tcPr>
            <w:tcW w:w="2874" w:type="dxa"/>
          </w:tcPr>
          <w:p w14:paraId="5103FBD7" w14:textId="653A6758" w:rsidR="00F743B0" w:rsidRDefault="00F743B0" w:rsidP="00F743B0">
            <w:pPr>
              <w:rPr>
                <w:sz w:val="22"/>
                <w:szCs w:val="22"/>
              </w:rPr>
            </w:pPr>
            <w:r>
              <w:rPr>
                <w:sz w:val="22"/>
                <w:szCs w:val="22"/>
              </w:rPr>
              <w:t xml:space="preserve">Engage with </w:t>
            </w:r>
            <w:r w:rsidRPr="67EC5F09">
              <w:rPr>
                <w:sz w:val="22"/>
                <w:szCs w:val="22"/>
              </w:rPr>
              <w:t>all 27 Rotherham secondary schools and colleges, in the South Yorkshire Careers Hub, to enhance careers provision and improve meaningful interactions with the workplace and employers.</w:t>
            </w:r>
          </w:p>
          <w:p w14:paraId="56C71AD0" w14:textId="03685478" w:rsidR="00F743B0" w:rsidRDefault="00F743B0" w:rsidP="00F743B0">
            <w:pPr>
              <w:rPr>
                <w:sz w:val="22"/>
                <w:szCs w:val="22"/>
              </w:rPr>
            </w:pPr>
            <w:r w:rsidRPr="67EC5F09">
              <w:rPr>
                <w:rFonts w:eastAsia="Times New Roman"/>
                <w:sz w:val="22"/>
                <w:szCs w:val="22"/>
                <w:lang w:eastAsia="en-GB"/>
              </w:rPr>
              <w:t xml:space="preserve">YADP ref </w:t>
            </w:r>
            <w:r w:rsidRPr="67EC5F09">
              <w:rPr>
                <w:sz w:val="22"/>
                <w:szCs w:val="22"/>
              </w:rPr>
              <w:t>3.</w:t>
            </w:r>
            <w:r>
              <w:rPr>
                <w:sz w:val="22"/>
                <w:szCs w:val="22"/>
              </w:rPr>
              <w:t>7</w:t>
            </w:r>
          </w:p>
          <w:p w14:paraId="522AFA2B" w14:textId="78EA3F5C" w:rsidR="00F743B0" w:rsidRPr="00BA42C5" w:rsidRDefault="00F743B0" w:rsidP="00F743B0">
            <w:pPr>
              <w:rPr>
                <w:sz w:val="22"/>
                <w:szCs w:val="22"/>
              </w:rPr>
            </w:pPr>
          </w:p>
        </w:tc>
        <w:tc>
          <w:tcPr>
            <w:tcW w:w="5357" w:type="dxa"/>
          </w:tcPr>
          <w:p w14:paraId="55CC258D" w14:textId="10E06EBE" w:rsidR="00F743B0" w:rsidRPr="00BA42C5" w:rsidRDefault="00F743B0" w:rsidP="00F743B0">
            <w:pPr>
              <w:rPr>
                <w:sz w:val="22"/>
                <w:szCs w:val="22"/>
              </w:rPr>
            </w:pPr>
            <w:r w:rsidRPr="00C35DE9">
              <w:rPr>
                <w:sz w:val="22"/>
                <w:szCs w:val="22"/>
              </w:rPr>
              <w:t xml:space="preserve">The project supports all schools in Rotherham including those serving diverse communities, </w:t>
            </w:r>
            <w:r>
              <w:rPr>
                <w:sz w:val="22"/>
                <w:szCs w:val="22"/>
              </w:rPr>
              <w:t>s</w:t>
            </w:r>
            <w:r w:rsidRPr="004D6ED3">
              <w:rPr>
                <w:sz w:val="22"/>
                <w:szCs w:val="22"/>
              </w:rPr>
              <w:t xml:space="preserve">pecial educational needs and disabilities </w:t>
            </w:r>
            <w:r>
              <w:rPr>
                <w:sz w:val="22"/>
                <w:szCs w:val="22"/>
              </w:rPr>
              <w:t>(</w:t>
            </w:r>
            <w:r w:rsidRPr="00C35DE9">
              <w:rPr>
                <w:sz w:val="22"/>
                <w:szCs w:val="22"/>
              </w:rPr>
              <w:t>SENDs</w:t>
            </w:r>
            <w:r>
              <w:rPr>
                <w:sz w:val="22"/>
                <w:szCs w:val="22"/>
              </w:rPr>
              <w:t>)</w:t>
            </w:r>
            <w:r w:rsidRPr="00C35DE9">
              <w:rPr>
                <w:sz w:val="22"/>
                <w:szCs w:val="22"/>
              </w:rPr>
              <w:t xml:space="preserve"> and</w:t>
            </w:r>
            <w:r>
              <w:rPr>
                <w:sz w:val="22"/>
                <w:szCs w:val="22"/>
              </w:rPr>
              <w:t xml:space="preserve"> pupil referral units</w:t>
            </w:r>
            <w:r w:rsidRPr="00C35DE9">
              <w:rPr>
                <w:sz w:val="22"/>
                <w:szCs w:val="22"/>
              </w:rPr>
              <w:t xml:space="preserve"> </w:t>
            </w:r>
            <w:r>
              <w:rPr>
                <w:sz w:val="22"/>
                <w:szCs w:val="22"/>
              </w:rPr>
              <w:t>(</w:t>
            </w:r>
            <w:r w:rsidRPr="00C35DE9">
              <w:rPr>
                <w:sz w:val="22"/>
                <w:szCs w:val="22"/>
              </w:rPr>
              <w:t>PRUs</w:t>
            </w:r>
            <w:r>
              <w:rPr>
                <w:sz w:val="22"/>
                <w:szCs w:val="22"/>
              </w:rPr>
              <w:t>)</w:t>
            </w:r>
            <w:r w:rsidRPr="00C35DE9">
              <w:rPr>
                <w:sz w:val="22"/>
                <w:szCs w:val="22"/>
              </w:rPr>
              <w:t>. Advisers have completed equality and diversity training and advice provided is bespoke to individual needs, reflecting individual circumstances and requirements.</w:t>
            </w:r>
          </w:p>
        </w:tc>
        <w:tc>
          <w:tcPr>
            <w:tcW w:w="1244" w:type="dxa"/>
          </w:tcPr>
          <w:p w14:paraId="13C97B93" w14:textId="0D8293F4" w:rsidR="00F743B0" w:rsidRPr="00BA42C5" w:rsidRDefault="00F743B0" w:rsidP="00F743B0">
            <w:pPr>
              <w:rPr>
                <w:sz w:val="22"/>
                <w:szCs w:val="22"/>
              </w:rPr>
            </w:pPr>
            <w:r>
              <w:rPr>
                <w:sz w:val="22"/>
                <w:szCs w:val="22"/>
              </w:rPr>
              <w:t>Qtr 4</w:t>
            </w:r>
          </w:p>
        </w:tc>
        <w:tc>
          <w:tcPr>
            <w:tcW w:w="1991" w:type="dxa"/>
          </w:tcPr>
          <w:p w14:paraId="2D2965A6" w14:textId="16CF15B5" w:rsidR="00F743B0" w:rsidRPr="000569A6" w:rsidRDefault="00F743B0" w:rsidP="00F743B0">
            <w:pPr>
              <w:rPr>
                <w:sz w:val="22"/>
                <w:szCs w:val="22"/>
              </w:rPr>
            </w:pPr>
            <w:r w:rsidRPr="00C35DE9">
              <w:rPr>
                <w:sz w:val="22"/>
                <w:szCs w:val="22"/>
              </w:rPr>
              <w:t>Planning, Regeneration and Transportation</w:t>
            </w:r>
          </w:p>
        </w:tc>
        <w:tc>
          <w:tcPr>
            <w:tcW w:w="1234" w:type="dxa"/>
          </w:tcPr>
          <w:p w14:paraId="339678B7" w14:textId="0DCE056A" w:rsidR="00F743B0" w:rsidRPr="00BD52DF" w:rsidRDefault="00F743B0" w:rsidP="00F743B0">
            <w:pPr>
              <w:jc w:val="center"/>
              <w:rPr>
                <w:color w:val="FF0000"/>
                <w:sz w:val="22"/>
                <w:szCs w:val="22"/>
              </w:rPr>
            </w:pPr>
            <w:r w:rsidRPr="6826033A">
              <w:rPr>
                <w:sz w:val="22"/>
                <w:szCs w:val="22"/>
              </w:rPr>
              <w:t>x</w:t>
            </w:r>
          </w:p>
        </w:tc>
      </w:tr>
      <w:tr w:rsidR="00F743B0" w14:paraId="5AD6C139" w14:textId="77777777" w:rsidTr="6826033A">
        <w:tc>
          <w:tcPr>
            <w:tcW w:w="2688" w:type="dxa"/>
            <w:vMerge/>
          </w:tcPr>
          <w:p w14:paraId="64157E3E" w14:textId="77777777" w:rsidR="00F743B0" w:rsidRPr="00342A00" w:rsidRDefault="00F743B0" w:rsidP="00F743B0"/>
        </w:tc>
        <w:tc>
          <w:tcPr>
            <w:tcW w:w="2874" w:type="dxa"/>
          </w:tcPr>
          <w:p w14:paraId="37B02540" w14:textId="74AEC1B4" w:rsidR="00F743B0" w:rsidRDefault="00F743B0" w:rsidP="00F743B0">
            <w:pPr>
              <w:rPr>
                <w:rFonts w:eastAsia="Arial"/>
                <w:sz w:val="22"/>
                <w:szCs w:val="22"/>
              </w:rPr>
            </w:pPr>
            <w:r w:rsidRPr="6826033A">
              <w:rPr>
                <w:rFonts w:eastAsia="Arial"/>
                <w:sz w:val="22"/>
                <w:szCs w:val="22"/>
              </w:rPr>
              <w:t xml:space="preserve">Deliver Independent Training to </w:t>
            </w:r>
            <w:r>
              <w:rPr>
                <w:rFonts w:eastAsia="Arial"/>
                <w:sz w:val="22"/>
                <w:szCs w:val="22"/>
              </w:rPr>
              <w:t xml:space="preserve">24 </w:t>
            </w:r>
            <w:r w:rsidRPr="6826033A">
              <w:rPr>
                <w:rFonts w:eastAsia="Arial"/>
                <w:sz w:val="22"/>
                <w:szCs w:val="22"/>
              </w:rPr>
              <w:t>children and young people to increase independence, through the new Home to School Transport Policy.</w:t>
            </w:r>
          </w:p>
          <w:p w14:paraId="427DAB9A" w14:textId="4824278F" w:rsidR="00F743B0" w:rsidRDefault="00F743B0" w:rsidP="00F743B0">
            <w:pPr>
              <w:rPr>
                <w:rFonts w:eastAsia="Arial"/>
                <w:sz w:val="22"/>
                <w:szCs w:val="22"/>
              </w:rPr>
            </w:pPr>
            <w:r w:rsidRPr="67EC5F09">
              <w:rPr>
                <w:rFonts w:eastAsia="Times New Roman"/>
                <w:sz w:val="22"/>
                <w:szCs w:val="22"/>
                <w:lang w:eastAsia="en-GB"/>
              </w:rPr>
              <w:t xml:space="preserve">YADP ref </w:t>
            </w:r>
            <w:r w:rsidRPr="67EC5F09">
              <w:rPr>
                <w:rFonts w:eastAsia="Arial"/>
                <w:sz w:val="22"/>
                <w:szCs w:val="22"/>
              </w:rPr>
              <w:t>3.6</w:t>
            </w:r>
          </w:p>
          <w:p w14:paraId="2799039E" w14:textId="43A07317" w:rsidR="00F743B0" w:rsidRPr="00BA42C5" w:rsidRDefault="00F743B0" w:rsidP="00F743B0">
            <w:pPr>
              <w:rPr>
                <w:rFonts w:eastAsia="Arial"/>
                <w:sz w:val="22"/>
                <w:szCs w:val="22"/>
              </w:rPr>
            </w:pPr>
          </w:p>
        </w:tc>
        <w:tc>
          <w:tcPr>
            <w:tcW w:w="5357" w:type="dxa"/>
          </w:tcPr>
          <w:p w14:paraId="72CE49F6" w14:textId="331F0788" w:rsidR="00F743B0" w:rsidRPr="005F0382" w:rsidRDefault="00F743B0" w:rsidP="00F743B0">
            <w:pPr>
              <w:rPr>
                <w:sz w:val="22"/>
                <w:szCs w:val="22"/>
              </w:rPr>
            </w:pPr>
            <w:r w:rsidRPr="005F0382">
              <w:rPr>
                <w:sz w:val="22"/>
                <w:szCs w:val="22"/>
              </w:rPr>
              <w:t xml:space="preserve">The Independent Travel Training (ITT) programme is enabling children/young people to travel independently on public transport, thus improving their life skills, employment opportunities and supporting them in preparing for adulthood.  </w:t>
            </w:r>
          </w:p>
          <w:p w14:paraId="342C8EE1" w14:textId="5F22BE3F" w:rsidR="00F743B0" w:rsidRPr="00C35DE9" w:rsidRDefault="00F743B0" w:rsidP="00F743B0">
            <w:pPr>
              <w:rPr>
                <w:color w:val="FF0000"/>
                <w:sz w:val="22"/>
                <w:szCs w:val="22"/>
              </w:rPr>
            </w:pPr>
            <w:r w:rsidRPr="005F0382">
              <w:rPr>
                <w:sz w:val="22"/>
                <w:szCs w:val="22"/>
              </w:rPr>
              <w:t>Where possible, ITT is now the first offer to new applicants for travel solutions under the Home to School Policy where there is no existing place on a transport route. There are six-monthly award ceremonies that celebrate the success of the children/young people who have graduated the programme where a certificate is presented to them by a Council elected member and the service management team.</w:t>
            </w:r>
          </w:p>
        </w:tc>
        <w:tc>
          <w:tcPr>
            <w:tcW w:w="1244" w:type="dxa"/>
          </w:tcPr>
          <w:p w14:paraId="2C721658" w14:textId="14D9BF39" w:rsidR="00F743B0" w:rsidRPr="00BA42C5" w:rsidRDefault="00F743B0" w:rsidP="00F743B0">
            <w:pPr>
              <w:rPr>
                <w:sz w:val="22"/>
                <w:szCs w:val="22"/>
              </w:rPr>
            </w:pPr>
            <w:r>
              <w:rPr>
                <w:sz w:val="22"/>
                <w:szCs w:val="22"/>
              </w:rPr>
              <w:t>Qtr 3</w:t>
            </w:r>
          </w:p>
        </w:tc>
        <w:tc>
          <w:tcPr>
            <w:tcW w:w="1991" w:type="dxa"/>
          </w:tcPr>
          <w:p w14:paraId="6D834981" w14:textId="259FE468" w:rsidR="00F743B0" w:rsidRPr="000569A6" w:rsidRDefault="00F743B0" w:rsidP="00F743B0">
            <w:pPr>
              <w:rPr>
                <w:sz w:val="22"/>
                <w:szCs w:val="22"/>
              </w:rPr>
            </w:pPr>
            <w:r w:rsidRPr="00C35DE9">
              <w:rPr>
                <w:sz w:val="22"/>
                <w:szCs w:val="22"/>
              </w:rPr>
              <w:t>Community Safety &amp; Street Scene</w:t>
            </w:r>
          </w:p>
        </w:tc>
        <w:tc>
          <w:tcPr>
            <w:tcW w:w="1234" w:type="dxa"/>
          </w:tcPr>
          <w:p w14:paraId="2FD0082F" w14:textId="5EB45789" w:rsidR="00F743B0" w:rsidRPr="00BD52DF" w:rsidRDefault="00F743B0" w:rsidP="00F743B0">
            <w:pPr>
              <w:jc w:val="center"/>
              <w:rPr>
                <w:color w:val="FF0000"/>
                <w:sz w:val="22"/>
                <w:szCs w:val="22"/>
              </w:rPr>
            </w:pPr>
            <w:r w:rsidRPr="6826033A">
              <w:rPr>
                <w:sz w:val="22"/>
                <w:szCs w:val="22"/>
              </w:rPr>
              <w:t>x</w:t>
            </w:r>
          </w:p>
        </w:tc>
      </w:tr>
      <w:tr w:rsidR="00F743B0" w14:paraId="0F91D993" w14:textId="77777777" w:rsidTr="6826033A">
        <w:tc>
          <w:tcPr>
            <w:tcW w:w="2688" w:type="dxa"/>
          </w:tcPr>
          <w:p w14:paraId="74962DCA" w14:textId="4A8D69F2" w:rsidR="00F743B0" w:rsidRPr="006D134A" w:rsidRDefault="00F743B0" w:rsidP="00F743B0">
            <w:pPr>
              <w:rPr>
                <w:b/>
                <w:bCs/>
              </w:rPr>
            </w:pPr>
            <w:r w:rsidRPr="006D134A">
              <w:rPr>
                <w:b/>
                <w:bCs/>
              </w:rPr>
              <w:t>A growing economy that provides decent jobs and chances to progress</w:t>
            </w:r>
          </w:p>
        </w:tc>
        <w:tc>
          <w:tcPr>
            <w:tcW w:w="2874" w:type="dxa"/>
          </w:tcPr>
          <w:p w14:paraId="1D4450D3" w14:textId="77777777" w:rsidR="00F743B0" w:rsidRDefault="00F743B0" w:rsidP="00F743B0">
            <w:pPr>
              <w:rPr>
                <w:rFonts w:eastAsia="Arial"/>
                <w:sz w:val="22"/>
                <w:szCs w:val="22"/>
              </w:rPr>
            </w:pPr>
            <w:r w:rsidRPr="67EC5F09">
              <w:rPr>
                <w:rFonts w:eastAsia="Arial"/>
                <w:sz w:val="22"/>
                <w:szCs w:val="22"/>
              </w:rPr>
              <w:t>Deliver a programme of business workshops providing start-up advice and support to 150 attendees from both pre-start and new start businesses.</w:t>
            </w:r>
          </w:p>
          <w:p w14:paraId="40678303" w14:textId="5798597B" w:rsidR="00F743B0" w:rsidRPr="00BA42C5" w:rsidRDefault="00F743B0" w:rsidP="00F743B0">
            <w:pPr>
              <w:rPr>
                <w:rFonts w:eastAsia="Arial"/>
                <w:sz w:val="22"/>
                <w:szCs w:val="22"/>
              </w:rPr>
            </w:pPr>
            <w:r w:rsidRPr="67EC5F09">
              <w:rPr>
                <w:rFonts w:eastAsia="Times New Roman"/>
                <w:sz w:val="22"/>
                <w:szCs w:val="22"/>
                <w:lang w:eastAsia="en-GB"/>
              </w:rPr>
              <w:t xml:space="preserve">YADP ref </w:t>
            </w:r>
            <w:r w:rsidRPr="67EC5F09">
              <w:rPr>
                <w:rFonts w:eastAsia="Arial"/>
                <w:sz w:val="22"/>
                <w:szCs w:val="22"/>
              </w:rPr>
              <w:t>4.1</w:t>
            </w:r>
          </w:p>
        </w:tc>
        <w:tc>
          <w:tcPr>
            <w:tcW w:w="5357" w:type="dxa"/>
          </w:tcPr>
          <w:p w14:paraId="775F7D89" w14:textId="3E6A51E5" w:rsidR="00F743B0" w:rsidRPr="007957F2" w:rsidRDefault="00F743B0" w:rsidP="00F743B0">
            <w:pPr>
              <w:rPr>
                <w:sz w:val="22"/>
                <w:szCs w:val="22"/>
              </w:rPr>
            </w:pPr>
            <w:r w:rsidRPr="6826033A">
              <w:rPr>
                <w:sz w:val="22"/>
                <w:szCs w:val="22"/>
              </w:rPr>
              <w:t>Workshops are delivered both physically and on-line at a variety of locations and times to maximise accessibility for clients and delivery can be adapted to encourage engagement with protected characteristic groups. Equality, diversity and inclusion is considered in the marketing materials and marketing channels used for promotion of the programme.</w:t>
            </w:r>
          </w:p>
          <w:p w14:paraId="5E19E1D4" w14:textId="12D82F55" w:rsidR="00F743B0" w:rsidRPr="00BA42C5" w:rsidRDefault="00F743B0" w:rsidP="00F743B0">
            <w:pPr>
              <w:rPr>
                <w:sz w:val="22"/>
                <w:szCs w:val="22"/>
              </w:rPr>
            </w:pPr>
          </w:p>
        </w:tc>
        <w:tc>
          <w:tcPr>
            <w:tcW w:w="1244" w:type="dxa"/>
          </w:tcPr>
          <w:p w14:paraId="21F976C2" w14:textId="6C6E63BE" w:rsidR="00F743B0" w:rsidRPr="00BA42C5" w:rsidRDefault="00F743B0" w:rsidP="00F743B0">
            <w:pPr>
              <w:rPr>
                <w:sz w:val="22"/>
                <w:szCs w:val="22"/>
              </w:rPr>
            </w:pPr>
            <w:r>
              <w:rPr>
                <w:sz w:val="22"/>
                <w:szCs w:val="22"/>
              </w:rPr>
              <w:t>Qtr 4</w:t>
            </w:r>
          </w:p>
        </w:tc>
        <w:tc>
          <w:tcPr>
            <w:tcW w:w="1991" w:type="dxa"/>
          </w:tcPr>
          <w:p w14:paraId="3A9469E1" w14:textId="17F0DE44" w:rsidR="00F743B0" w:rsidRPr="007957F2" w:rsidRDefault="00F743B0" w:rsidP="00F743B0">
            <w:pPr>
              <w:rPr>
                <w:sz w:val="22"/>
                <w:szCs w:val="22"/>
              </w:rPr>
            </w:pPr>
            <w:r w:rsidRPr="007957F2">
              <w:rPr>
                <w:sz w:val="22"/>
                <w:szCs w:val="22"/>
              </w:rPr>
              <w:t>Planning, Regeneration and Transportation</w:t>
            </w:r>
          </w:p>
        </w:tc>
        <w:tc>
          <w:tcPr>
            <w:tcW w:w="1234" w:type="dxa"/>
          </w:tcPr>
          <w:p w14:paraId="7A4DA3CD" w14:textId="447B7D46" w:rsidR="00F743B0" w:rsidRPr="00BD52DF" w:rsidRDefault="00F743B0" w:rsidP="00F743B0">
            <w:pPr>
              <w:jc w:val="center"/>
              <w:rPr>
                <w:color w:val="FF0000"/>
                <w:sz w:val="22"/>
                <w:szCs w:val="22"/>
              </w:rPr>
            </w:pPr>
            <w:r w:rsidRPr="6826033A">
              <w:rPr>
                <w:sz w:val="22"/>
                <w:szCs w:val="22"/>
              </w:rPr>
              <w:t>x</w:t>
            </w:r>
          </w:p>
        </w:tc>
      </w:tr>
      <w:tr w:rsidR="00F743B0" w14:paraId="6C7135F1" w14:textId="77777777" w:rsidTr="6826033A">
        <w:tc>
          <w:tcPr>
            <w:tcW w:w="2688" w:type="dxa"/>
            <w:vMerge w:val="restart"/>
          </w:tcPr>
          <w:p w14:paraId="3E0E138B" w14:textId="66922AFA" w:rsidR="00F743B0" w:rsidRPr="006D134A" w:rsidRDefault="00F743B0" w:rsidP="00F743B0">
            <w:pPr>
              <w:rPr>
                <w:b/>
                <w:bCs/>
              </w:rPr>
            </w:pPr>
            <w:r w:rsidRPr="006D134A">
              <w:rPr>
                <w:b/>
                <w:bCs/>
              </w:rPr>
              <w:t xml:space="preserve">Delivering regeneration schemes that bring investment and </w:t>
            </w:r>
            <w:r w:rsidRPr="006D134A">
              <w:rPr>
                <w:b/>
                <w:bCs/>
              </w:rPr>
              <w:lastRenderedPageBreak/>
              <w:t>opportunity, both in Rotherham town centre and in our towns and villages</w:t>
            </w:r>
          </w:p>
        </w:tc>
        <w:tc>
          <w:tcPr>
            <w:tcW w:w="2874" w:type="dxa"/>
          </w:tcPr>
          <w:p w14:paraId="42C82823" w14:textId="77777777" w:rsidR="00F743B0" w:rsidRDefault="00F743B0" w:rsidP="00F743B0">
            <w:pPr>
              <w:rPr>
                <w:rFonts w:eastAsia="Arial"/>
                <w:sz w:val="22"/>
                <w:szCs w:val="22"/>
              </w:rPr>
            </w:pPr>
            <w:r w:rsidRPr="67EC5F09">
              <w:rPr>
                <w:rFonts w:eastAsia="Arial"/>
                <w:sz w:val="22"/>
                <w:szCs w:val="22"/>
              </w:rPr>
              <w:lastRenderedPageBreak/>
              <w:t>Demolish the existing Swinton Library building and move the library service to the redeveloped Customer Service Centre.</w:t>
            </w:r>
          </w:p>
          <w:p w14:paraId="4BFCD56D" w14:textId="08965CF5" w:rsidR="00F743B0" w:rsidRDefault="00F743B0" w:rsidP="00F743B0">
            <w:pPr>
              <w:rPr>
                <w:rFonts w:eastAsia="Arial"/>
                <w:sz w:val="22"/>
                <w:szCs w:val="22"/>
              </w:rPr>
            </w:pPr>
            <w:r w:rsidRPr="67EC5F09">
              <w:rPr>
                <w:rFonts w:eastAsia="Times New Roman"/>
                <w:sz w:val="22"/>
                <w:szCs w:val="22"/>
                <w:lang w:eastAsia="en-GB"/>
              </w:rPr>
              <w:lastRenderedPageBreak/>
              <w:t xml:space="preserve">YADP ref </w:t>
            </w:r>
            <w:r w:rsidRPr="67EC5F09">
              <w:rPr>
                <w:rFonts w:eastAsia="Arial"/>
                <w:sz w:val="22"/>
                <w:szCs w:val="22"/>
              </w:rPr>
              <w:t>4.</w:t>
            </w:r>
            <w:r>
              <w:rPr>
                <w:rFonts w:eastAsia="Arial"/>
                <w:sz w:val="22"/>
                <w:szCs w:val="22"/>
              </w:rPr>
              <w:t>7</w:t>
            </w:r>
          </w:p>
          <w:p w14:paraId="3D109DA7" w14:textId="012AB38E" w:rsidR="00F743B0" w:rsidRPr="00BA42C5" w:rsidRDefault="00F743B0" w:rsidP="00F743B0">
            <w:pPr>
              <w:rPr>
                <w:rFonts w:eastAsia="Arial"/>
                <w:sz w:val="22"/>
                <w:szCs w:val="22"/>
              </w:rPr>
            </w:pPr>
          </w:p>
        </w:tc>
        <w:tc>
          <w:tcPr>
            <w:tcW w:w="5357" w:type="dxa"/>
          </w:tcPr>
          <w:p w14:paraId="7EA1D9A1" w14:textId="77777777" w:rsidR="00F743B0" w:rsidRDefault="00F743B0" w:rsidP="00F743B0">
            <w:pPr>
              <w:rPr>
                <w:sz w:val="22"/>
                <w:szCs w:val="22"/>
              </w:rPr>
            </w:pPr>
            <w:r w:rsidRPr="007957F2">
              <w:rPr>
                <w:sz w:val="22"/>
                <w:szCs w:val="22"/>
              </w:rPr>
              <w:lastRenderedPageBreak/>
              <w:t>The newly refurbished library building incorporates the requirements of the Equality Act 2010, in terms of access and provisions to work within the buildings and be in accordance with the British Standards BS:8300 and Part M of the Building Regulations.</w:t>
            </w:r>
          </w:p>
          <w:p w14:paraId="5641AD5D" w14:textId="60DA42A7" w:rsidR="00F743B0" w:rsidRDefault="00F743B0" w:rsidP="00F743B0">
            <w:pPr>
              <w:rPr>
                <w:color w:val="FF0000"/>
                <w:sz w:val="22"/>
                <w:szCs w:val="22"/>
              </w:rPr>
            </w:pPr>
          </w:p>
          <w:p w14:paraId="417CE78F" w14:textId="5C0AABE3" w:rsidR="00F743B0" w:rsidRPr="007957F2" w:rsidRDefault="00F743B0" w:rsidP="00F743B0">
            <w:pPr>
              <w:rPr>
                <w:color w:val="FF0000"/>
                <w:sz w:val="22"/>
                <w:szCs w:val="22"/>
              </w:rPr>
            </w:pPr>
          </w:p>
        </w:tc>
        <w:tc>
          <w:tcPr>
            <w:tcW w:w="1244" w:type="dxa"/>
          </w:tcPr>
          <w:p w14:paraId="6FCC3542" w14:textId="05DD259F" w:rsidR="00F743B0" w:rsidRPr="00BA42C5" w:rsidRDefault="00F743B0" w:rsidP="00F743B0">
            <w:pPr>
              <w:rPr>
                <w:sz w:val="22"/>
                <w:szCs w:val="22"/>
              </w:rPr>
            </w:pPr>
            <w:r>
              <w:rPr>
                <w:sz w:val="22"/>
                <w:szCs w:val="22"/>
              </w:rPr>
              <w:lastRenderedPageBreak/>
              <w:t>Qtr 1</w:t>
            </w:r>
          </w:p>
        </w:tc>
        <w:tc>
          <w:tcPr>
            <w:tcW w:w="1991" w:type="dxa"/>
            <w:vMerge w:val="restart"/>
          </w:tcPr>
          <w:p w14:paraId="4BFDF92B" w14:textId="70724569" w:rsidR="00F743B0" w:rsidRPr="007957F2" w:rsidRDefault="00F743B0" w:rsidP="00F743B0">
            <w:pPr>
              <w:rPr>
                <w:sz w:val="22"/>
                <w:szCs w:val="22"/>
              </w:rPr>
            </w:pPr>
            <w:r w:rsidRPr="007957F2">
              <w:rPr>
                <w:sz w:val="22"/>
                <w:szCs w:val="22"/>
              </w:rPr>
              <w:t>Planning, Regeneration and Transportation</w:t>
            </w:r>
          </w:p>
        </w:tc>
        <w:tc>
          <w:tcPr>
            <w:tcW w:w="1234" w:type="dxa"/>
          </w:tcPr>
          <w:p w14:paraId="08241CCA" w14:textId="12D21904" w:rsidR="00F743B0" w:rsidRPr="00BD52DF" w:rsidRDefault="00F743B0" w:rsidP="00F743B0">
            <w:pPr>
              <w:jc w:val="center"/>
              <w:rPr>
                <w:sz w:val="22"/>
                <w:szCs w:val="22"/>
              </w:rPr>
            </w:pPr>
            <w:r w:rsidRPr="6826033A">
              <w:rPr>
                <w:sz w:val="22"/>
                <w:szCs w:val="22"/>
              </w:rPr>
              <w:t>x</w:t>
            </w:r>
          </w:p>
        </w:tc>
      </w:tr>
      <w:tr w:rsidR="00F743B0" w14:paraId="4094D38D" w14:textId="77777777" w:rsidTr="6826033A">
        <w:tc>
          <w:tcPr>
            <w:tcW w:w="2688" w:type="dxa"/>
            <w:vMerge/>
          </w:tcPr>
          <w:p w14:paraId="0D8E605F" w14:textId="77777777" w:rsidR="00F743B0" w:rsidRPr="00342A00" w:rsidRDefault="00F743B0" w:rsidP="00F743B0"/>
        </w:tc>
        <w:tc>
          <w:tcPr>
            <w:tcW w:w="2874" w:type="dxa"/>
          </w:tcPr>
          <w:p w14:paraId="6FCFED1E" w14:textId="02C412DD" w:rsidR="00F743B0" w:rsidRPr="007957F2" w:rsidRDefault="00F743B0" w:rsidP="00F743B0">
            <w:pPr>
              <w:rPr>
                <w:rFonts w:eastAsia="Arial"/>
                <w:sz w:val="22"/>
                <w:szCs w:val="22"/>
              </w:rPr>
            </w:pPr>
            <w:r w:rsidRPr="007957F2">
              <w:rPr>
                <w:rFonts w:eastAsia="Arial"/>
                <w:sz w:val="22"/>
                <w:szCs w:val="22"/>
              </w:rPr>
              <w:t xml:space="preserve">Acting as accountable body, monitor and support partners to deliver projects across Rotherham with funding secured by the Council including:  </w:t>
            </w:r>
          </w:p>
          <w:p w14:paraId="262A0A18" w14:textId="371469C6" w:rsidR="00F743B0" w:rsidRPr="007957F2" w:rsidRDefault="00F743B0" w:rsidP="00F743B0">
            <w:pPr>
              <w:rPr>
                <w:rFonts w:eastAsia="Arial"/>
                <w:sz w:val="22"/>
                <w:szCs w:val="22"/>
              </w:rPr>
            </w:pPr>
            <w:r w:rsidRPr="007957F2">
              <w:rPr>
                <w:rFonts w:eastAsia="Arial"/>
                <w:sz w:val="22"/>
                <w:szCs w:val="22"/>
              </w:rPr>
              <w:t xml:space="preserve">Wentworth Woodhouse </w:t>
            </w:r>
          </w:p>
          <w:p w14:paraId="549FC3D3" w14:textId="252AA155" w:rsidR="00F743B0" w:rsidRPr="007957F2" w:rsidRDefault="00F743B0" w:rsidP="00F743B0">
            <w:pPr>
              <w:rPr>
                <w:rFonts w:eastAsia="Arial"/>
                <w:sz w:val="22"/>
                <w:szCs w:val="22"/>
              </w:rPr>
            </w:pPr>
            <w:r w:rsidRPr="007957F2">
              <w:rPr>
                <w:rFonts w:eastAsia="Arial"/>
                <w:sz w:val="22"/>
                <w:szCs w:val="22"/>
              </w:rPr>
              <w:t xml:space="preserve">Maltby Skills Academy </w:t>
            </w:r>
          </w:p>
          <w:p w14:paraId="73FA57E7" w14:textId="6F7C0089" w:rsidR="00F743B0" w:rsidRPr="007957F2" w:rsidRDefault="00F743B0" w:rsidP="00F743B0">
            <w:pPr>
              <w:rPr>
                <w:rFonts w:eastAsia="Arial"/>
                <w:sz w:val="22"/>
                <w:szCs w:val="22"/>
              </w:rPr>
            </w:pPr>
            <w:r w:rsidRPr="007957F2">
              <w:rPr>
                <w:rFonts w:eastAsia="Arial"/>
                <w:sz w:val="22"/>
                <w:szCs w:val="22"/>
              </w:rPr>
              <w:t xml:space="preserve">Grimm and Co </w:t>
            </w:r>
          </w:p>
          <w:p w14:paraId="54ACEDD6" w14:textId="032D6CA1" w:rsidR="00F743B0" w:rsidRPr="007957F2" w:rsidRDefault="00F743B0" w:rsidP="00F743B0">
            <w:pPr>
              <w:rPr>
                <w:rFonts w:eastAsia="Arial"/>
                <w:sz w:val="22"/>
                <w:szCs w:val="22"/>
              </w:rPr>
            </w:pPr>
            <w:r w:rsidRPr="007957F2">
              <w:rPr>
                <w:rFonts w:eastAsia="Arial"/>
                <w:sz w:val="22"/>
                <w:szCs w:val="22"/>
              </w:rPr>
              <w:t xml:space="preserve">Gulliver's Skills Academy </w:t>
            </w:r>
          </w:p>
          <w:p w14:paraId="075EEA08" w14:textId="77777777" w:rsidR="00F743B0" w:rsidRDefault="00F743B0" w:rsidP="00F743B0">
            <w:pPr>
              <w:rPr>
                <w:rFonts w:eastAsia="Arial"/>
                <w:sz w:val="22"/>
                <w:szCs w:val="22"/>
              </w:rPr>
            </w:pPr>
            <w:r w:rsidRPr="67EC5F09">
              <w:rPr>
                <w:rFonts w:eastAsia="Arial"/>
                <w:sz w:val="22"/>
                <w:szCs w:val="22"/>
              </w:rPr>
              <w:t>Magna.</w:t>
            </w:r>
          </w:p>
          <w:p w14:paraId="03EEA078" w14:textId="64B9AE2D" w:rsidR="00F743B0" w:rsidRDefault="00F743B0" w:rsidP="00F743B0">
            <w:pPr>
              <w:rPr>
                <w:rFonts w:eastAsia="Arial"/>
                <w:sz w:val="22"/>
                <w:szCs w:val="22"/>
              </w:rPr>
            </w:pPr>
            <w:r w:rsidRPr="67EC5F09">
              <w:rPr>
                <w:rFonts w:eastAsia="Times New Roman"/>
                <w:sz w:val="22"/>
                <w:szCs w:val="22"/>
                <w:lang w:eastAsia="en-GB"/>
              </w:rPr>
              <w:t xml:space="preserve">YADP ref </w:t>
            </w:r>
            <w:r w:rsidRPr="67EC5F09">
              <w:rPr>
                <w:rFonts w:eastAsia="Arial"/>
                <w:sz w:val="22"/>
                <w:szCs w:val="22"/>
              </w:rPr>
              <w:t>4.</w:t>
            </w:r>
            <w:r>
              <w:rPr>
                <w:rFonts w:eastAsia="Arial"/>
                <w:sz w:val="22"/>
                <w:szCs w:val="22"/>
              </w:rPr>
              <w:t>8</w:t>
            </w:r>
          </w:p>
          <w:p w14:paraId="2A13DBD4" w14:textId="6BE38416" w:rsidR="00F743B0" w:rsidRPr="00BA42C5" w:rsidRDefault="00F743B0" w:rsidP="00F743B0">
            <w:pPr>
              <w:rPr>
                <w:rFonts w:eastAsia="Arial"/>
                <w:sz w:val="22"/>
                <w:szCs w:val="22"/>
              </w:rPr>
            </w:pPr>
          </w:p>
        </w:tc>
        <w:tc>
          <w:tcPr>
            <w:tcW w:w="5357" w:type="dxa"/>
          </w:tcPr>
          <w:p w14:paraId="56E51A26" w14:textId="6ACD3D8B" w:rsidR="00F743B0" w:rsidRPr="00BA42C5" w:rsidRDefault="00F743B0" w:rsidP="00F743B0">
            <w:pPr>
              <w:rPr>
                <w:sz w:val="22"/>
                <w:szCs w:val="22"/>
              </w:rPr>
            </w:pPr>
            <w:r w:rsidRPr="007957F2">
              <w:rPr>
                <w:sz w:val="22"/>
                <w:szCs w:val="22"/>
              </w:rPr>
              <w:t>Projects will improve access to leisure and cultural assets for a range of diverse users together with interventions to improve skills within the local community. Impact will be monitored through individual projects and in conjunction with partners.</w:t>
            </w:r>
          </w:p>
        </w:tc>
        <w:tc>
          <w:tcPr>
            <w:tcW w:w="1244" w:type="dxa"/>
          </w:tcPr>
          <w:p w14:paraId="2E28FE3F" w14:textId="1110E5A8" w:rsidR="00F743B0" w:rsidRPr="00BA42C5" w:rsidRDefault="00F743B0" w:rsidP="00F743B0">
            <w:pPr>
              <w:rPr>
                <w:sz w:val="22"/>
                <w:szCs w:val="22"/>
              </w:rPr>
            </w:pPr>
            <w:r>
              <w:rPr>
                <w:sz w:val="22"/>
                <w:szCs w:val="22"/>
              </w:rPr>
              <w:t>Qtr 3</w:t>
            </w:r>
          </w:p>
        </w:tc>
        <w:tc>
          <w:tcPr>
            <w:tcW w:w="1991" w:type="dxa"/>
            <w:vMerge/>
          </w:tcPr>
          <w:p w14:paraId="430CC32F" w14:textId="77777777" w:rsidR="00F743B0" w:rsidRPr="007957F2" w:rsidRDefault="00F743B0" w:rsidP="00F743B0">
            <w:pPr>
              <w:rPr>
                <w:sz w:val="22"/>
                <w:szCs w:val="22"/>
              </w:rPr>
            </w:pPr>
          </w:p>
        </w:tc>
        <w:tc>
          <w:tcPr>
            <w:tcW w:w="1234" w:type="dxa"/>
          </w:tcPr>
          <w:p w14:paraId="75AE7393" w14:textId="08009D48" w:rsidR="00F743B0" w:rsidRPr="00BD52DF" w:rsidRDefault="00F743B0" w:rsidP="00F743B0">
            <w:pPr>
              <w:jc w:val="center"/>
              <w:rPr>
                <w:sz w:val="22"/>
                <w:szCs w:val="22"/>
              </w:rPr>
            </w:pPr>
            <w:r w:rsidRPr="6826033A">
              <w:rPr>
                <w:sz w:val="22"/>
                <w:szCs w:val="22"/>
              </w:rPr>
              <w:t>x</w:t>
            </w:r>
          </w:p>
        </w:tc>
      </w:tr>
      <w:tr w:rsidR="00F743B0" w14:paraId="0AEE931F" w14:textId="77777777" w:rsidTr="6826033A">
        <w:tc>
          <w:tcPr>
            <w:tcW w:w="2688" w:type="dxa"/>
            <w:vMerge w:val="restart"/>
          </w:tcPr>
          <w:p w14:paraId="0EE33F8D" w14:textId="6D22A7AA" w:rsidR="00F743B0" w:rsidRPr="006D134A" w:rsidRDefault="00F743B0" w:rsidP="00F743B0">
            <w:pPr>
              <w:rPr>
                <w:b/>
                <w:bCs/>
              </w:rPr>
            </w:pPr>
            <w:r w:rsidRPr="006D134A">
              <w:rPr>
                <w:b/>
                <w:bCs/>
              </w:rPr>
              <w:t>Working with partners and suppliers to create more local jobs, paid at the Real Living Wage or above, and apprenticeships</w:t>
            </w:r>
          </w:p>
        </w:tc>
        <w:tc>
          <w:tcPr>
            <w:tcW w:w="2874" w:type="dxa"/>
          </w:tcPr>
          <w:p w14:paraId="6829B064" w14:textId="6A49E8EC" w:rsidR="00F743B0" w:rsidRDefault="00F743B0" w:rsidP="00F743B0">
            <w:pPr>
              <w:rPr>
                <w:rFonts w:eastAsia="Arial"/>
                <w:sz w:val="22"/>
                <w:szCs w:val="22"/>
              </w:rPr>
            </w:pPr>
            <w:r w:rsidRPr="67EC5F09">
              <w:rPr>
                <w:rFonts w:eastAsia="Arial"/>
                <w:sz w:val="22"/>
                <w:szCs w:val="22"/>
              </w:rPr>
              <w:t xml:space="preserve">Agree with </w:t>
            </w:r>
            <w:r>
              <w:rPr>
                <w:rFonts w:eastAsia="Arial"/>
                <w:sz w:val="22"/>
                <w:szCs w:val="22"/>
              </w:rPr>
              <w:t>Rotherham Together P</w:t>
            </w:r>
            <w:r w:rsidRPr="67EC5F09">
              <w:rPr>
                <w:rFonts w:eastAsia="Arial"/>
                <w:sz w:val="22"/>
                <w:szCs w:val="22"/>
              </w:rPr>
              <w:t>artners a 12-month plan to collectively drive the social value agenda and determine governance arrangements to support delivery.</w:t>
            </w:r>
          </w:p>
          <w:p w14:paraId="5A534A5B" w14:textId="42E03C64" w:rsidR="00F743B0" w:rsidRDefault="00F743B0" w:rsidP="00F743B0">
            <w:pPr>
              <w:rPr>
                <w:rFonts w:eastAsia="Arial"/>
                <w:sz w:val="22"/>
                <w:szCs w:val="22"/>
              </w:rPr>
            </w:pPr>
            <w:r w:rsidRPr="67EC5F09">
              <w:rPr>
                <w:rFonts w:eastAsia="Times New Roman"/>
                <w:sz w:val="22"/>
                <w:szCs w:val="22"/>
                <w:lang w:eastAsia="en-GB"/>
              </w:rPr>
              <w:t xml:space="preserve">YADP ref </w:t>
            </w:r>
            <w:r w:rsidRPr="67EC5F09">
              <w:rPr>
                <w:rFonts w:eastAsia="Arial"/>
                <w:sz w:val="22"/>
                <w:szCs w:val="22"/>
              </w:rPr>
              <w:t>4.1</w:t>
            </w:r>
            <w:r>
              <w:rPr>
                <w:rFonts w:eastAsia="Arial"/>
                <w:sz w:val="22"/>
                <w:szCs w:val="22"/>
              </w:rPr>
              <w:t>3</w:t>
            </w:r>
          </w:p>
          <w:p w14:paraId="3F09CEB4" w14:textId="11A032A1" w:rsidR="00F743B0" w:rsidRPr="00BA42C5" w:rsidRDefault="00F743B0" w:rsidP="00F743B0">
            <w:pPr>
              <w:rPr>
                <w:rFonts w:eastAsia="Arial"/>
                <w:sz w:val="22"/>
                <w:szCs w:val="22"/>
              </w:rPr>
            </w:pPr>
          </w:p>
        </w:tc>
        <w:tc>
          <w:tcPr>
            <w:tcW w:w="5357" w:type="dxa"/>
          </w:tcPr>
          <w:p w14:paraId="764B97FE" w14:textId="3F501461" w:rsidR="00F743B0" w:rsidRPr="00BA42C5" w:rsidRDefault="00F743B0" w:rsidP="00F743B0">
            <w:pPr>
              <w:rPr>
                <w:sz w:val="22"/>
                <w:szCs w:val="22"/>
              </w:rPr>
            </w:pPr>
            <w:r w:rsidRPr="003D727C">
              <w:rPr>
                <w:sz w:val="22"/>
                <w:szCs w:val="22"/>
              </w:rPr>
              <w:t>The approach towards working with partners and suppliers will be open and aimed at targeting all sections of society. Consideration will be given to all aspects of the plan as to how the Council can ensure the support, guidance and advice being offered is accessible and inclusive.</w:t>
            </w:r>
          </w:p>
        </w:tc>
        <w:tc>
          <w:tcPr>
            <w:tcW w:w="1244" w:type="dxa"/>
          </w:tcPr>
          <w:p w14:paraId="4D12EBDA" w14:textId="6D4F37E0" w:rsidR="00F743B0" w:rsidRPr="00BA42C5" w:rsidRDefault="00F743B0" w:rsidP="00F743B0">
            <w:pPr>
              <w:rPr>
                <w:sz w:val="22"/>
                <w:szCs w:val="22"/>
              </w:rPr>
            </w:pPr>
            <w:r>
              <w:rPr>
                <w:sz w:val="22"/>
                <w:szCs w:val="22"/>
              </w:rPr>
              <w:t>Qtr 4</w:t>
            </w:r>
          </w:p>
        </w:tc>
        <w:tc>
          <w:tcPr>
            <w:tcW w:w="1991" w:type="dxa"/>
          </w:tcPr>
          <w:p w14:paraId="2FA21E29" w14:textId="29656B55" w:rsidR="00F743B0" w:rsidRPr="00BD52DF" w:rsidRDefault="00F743B0" w:rsidP="00F743B0">
            <w:pPr>
              <w:rPr>
                <w:color w:val="FF0000"/>
                <w:sz w:val="22"/>
                <w:szCs w:val="22"/>
              </w:rPr>
            </w:pPr>
            <w:r w:rsidRPr="003D727C">
              <w:rPr>
                <w:sz w:val="22"/>
                <w:szCs w:val="22"/>
              </w:rPr>
              <w:t>Policy, Performance and Intelligence</w:t>
            </w:r>
          </w:p>
        </w:tc>
        <w:tc>
          <w:tcPr>
            <w:tcW w:w="1234" w:type="dxa"/>
          </w:tcPr>
          <w:p w14:paraId="69EED858" w14:textId="7D14C9AC" w:rsidR="00F743B0" w:rsidRPr="00BD52DF" w:rsidRDefault="00F743B0" w:rsidP="00F743B0">
            <w:pPr>
              <w:jc w:val="center"/>
              <w:rPr>
                <w:sz w:val="22"/>
                <w:szCs w:val="22"/>
              </w:rPr>
            </w:pPr>
            <w:r w:rsidRPr="6826033A">
              <w:rPr>
                <w:sz w:val="22"/>
                <w:szCs w:val="22"/>
              </w:rPr>
              <w:t>x</w:t>
            </w:r>
          </w:p>
        </w:tc>
      </w:tr>
      <w:tr w:rsidR="00F743B0" w14:paraId="59B2AD08" w14:textId="77777777" w:rsidTr="6826033A">
        <w:tc>
          <w:tcPr>
            <w:tcW w:w="2688" w:type="dxa"/>
            <w:vMerge/>
          </w:tcPr>
          <w:p w14:paraId="4D6C8B76" w14:textId="77777777" w:rsidR="00F743B0" w:rsidRPr="00342A00" w:rsidRDefault="00F743B0" w:rsidP="00F743B0"/>
        </w:tc>
        <w:tc>
          <w:tcPr>
            <w:tcW w:w="2874" w:type="dxa"/>
          </w:tcPr>
          <w:p w14:paraId="474D1EBE" w14:textId="77777777" w:rsidR="00F743B0" w:rsidRDefault="00F743B0" w:rsidP="00F743B0">
            <w:pPr>
              <w:rPr>
                <w:rFonts w:eastAsia="Arial"/>
                <w:sz w:val="22"/>
                <w:szCs w:val="22"/>
              </w:rPr>
            </w:pPr>
            <w:r w:rsidRPr="67EC5F09">
              <w:rPr>
                <w:rFonts w:eastAsia="Arial"/>
                <w:sz w:val="22"/>
                <w:szCs w:val="22"/>
              </w:rPr>
              <w:t>Publish for consultation a revised Local Plan Core Strategy Policy to consider Social Value in major planning decisions.</w:t>
            </w:r>
          </w:p>
          <w:p w14:paraId="52E0B40B" w14:textId="547D2548" w:rsidR="00F743B0" w:rsidRDefault="00F743B0" w:rsidP="00F743B0">
            <w:pPr>
              <w:rPr>
                <w:rFonts w:eastAsia="Arial"/>
                <w:sz w:val="22"/>
                <w:szCs w:val="22"/>
              </w:rPr>
            </w:pPr>
            <w:r w:rsidRPr="67EC5F09">
              <w:rPr>
                <w:rFonts w:eastAsia="Times New Roman"/>
                <w:sz w:val="22"/>
                <w:szCs w:val="22"/>
                <w:lang w:eastAsia="en-GB"/>
              </w:rPr>
              <w:t xml:space="preserve">YADP ref </w:t>
            </w:r>
            <w:r w:rsidRPr="67EC5F09">
              <w:rPr>
                <w:rFonts w:eastAsia="Arial"/>
                <w:sz w:val="22"/>
                <w:szCs w:val="22"/>
              </w:rPr>
              <w:t>4.1</w:t>
            </w:r>
            <w:r>
              <w:rPr>
                <w:rFonts w:eastAsia="Arial"/>
                <w:sz w:val="22"/>
                <w:szCs w:val="22"/>
              </w:rPr>
              <w:t>5</w:t>
            </w:r>
          </w:p>
          <w:p w14:paraId="582EFF17" w14:textId="4528E697" w:rsidR="00F743B0" w:rsidRPr="00BA42C5" w:rsidRDefault="00F743B0" w:rsidP="00F743B0">
            <w:pPr>
              <w:rPr>
                <w:rFonts w:eastAsia="Arial"/>
                <w:sz w:val="22"/>
                <w:szCs w:val="22"/>
              </w:rPr>
            </w:pPr>
          </w:p>
        </w:tc>
        <w:tc>
          <w:tcPr>
            <w:tcW w:w="5357" w:type="dxa"/>
          </w:tcPr>
          <w:p w14:paraId="79C6AE68" w14:textId="5A289D07" w:rsidR="00F743B0" w:rsidRDefault="00F743B0" w:rsidP="00F743B0">
            <w:pPr>
              <w:rPr>
                <w:sz w:val="22"/>
                <w:szCs w:val="22"/>
              </w:rPr>
            </w:pPr>
            <w:r w:rsidRPr="003D727C">
              <w:rPr>
                <w:sz w:val="22"/>
                <w:szCs w:val="22"/>
              </w:rPr>
              <w:t xml:space="preserve">Equalities impact assessment to be </w:t>
            </w:r>
            <w:r>
              <w:rPr>
                <w:sz w:val="22"/>
                <w:szCs w:val="22"/>
              </w:rPr>
              <w:t xml:space="preserve">undertaken </w:t>
            </w:r>
            <w:r w:rsidRPr="003D727C">
              <w:rPr>
                <w:sz w:val="22"/>
                <w:szCs w:val="22"/>
              </w:rPr>
              <w:t xml:space="preserve">as part of external sustainability assessment of draft </w:t>
            </w:r>
            <w:r>
              <w:rPr>
                <w:sz w:val="22"/>
                <w:szCs w:val="22"/>
              </w:rPr>
              <w:t>L</w:t>
            </w:r>
            <w:r w:rsidRPr="003D727C">
              <w:rPr>
                <w:sz w:val="22"/>
                <w:szCs w:val="22"/>
              </w:rPr>
              <w:t xml:space="preserve">ocal </w:t>
            </w:r>
            <w:r>
              <w:rPr>
                <w:sz w:val="22"/>
                <w:szCs w:val="22"/>
              </w:rPr>
              <w:t>P</w:t>
            </w:r>
            <w:r w:rsidRPr="003D727C">
              <w:rPr>
                <w:sz w:val="22"/>
                <w:szCs w:val="22"/>
              </w:rPr>
              <w:t>lan policy, as required by planning legislation</w:t>
            </w:r>
            <w:r>
              <w:rPr>
                <w:sz w:val="22"/>
                <w:szCs w:val="22"/>
              </w:rPr>
              <w:t xml:space="preserve">. </w:t>
            </w:r>
          </w:p>
          <w:p w14:paraId="48EF2612" w14:textId="77777777" w:rsidR="0061036D" w:rsidRPr="00EB0DFF" w:rsidRDefault="0061036D" w:rsidP="0061036D">
            <w:pPr>
              <w:rPr>
                <w:sz w:val="22"/>
                <w:szCs w:val="22"/>
              </w:rPr>
            </w:pPr>
            <w:r w:rsidRPr="00EB0DFF">
              <w:rPr>
                <w:sz w:val="22"/>
                <w:szCs w:val="22"/>
              </w:rPr>
              <w:t>New policy on Social Value inserted into draft updated Core Strategy for consultation in autumn 2024, pending Cabinet approval. Policy will require developers to submit a Social Value Statement on how major development proposals have been designed to maximise Social Value, and</w:t>
            </w:r>
          </w:p>
          <w:p w14:paraId="1DFCEB4D" w14:textId="199465EB" w:rsidR="00F743B0" w:rsidRPr="003D727C" w:rsidRDefault="0061036D" w:rsidP="0061036D">
            <w:pPr>
              <w:rPr>
                <w:color w:val="FF0000"/>
                <w:sz w:val="22"/>
                <w:szCs w:val="22"/>
              </w:rPr>
            </w:pPr>
            <w:r w:rsidRPr="00EB0DFF">
              <w:rPr>
                <w:sz w:val="22"/>
                <w:szCs w:val="22"/>
              </w:rPr>
              <w:t>to demonstrate how the development will deliver Social Value throughout its lifecycle.</w:t>
            </w:r>
          </w:p>
        </w:tc>
        <w:tc>
          <w:tcPr>
            <w:tcW w:w="1244" w:type="dxa"/>
          </w:tcPr>
          <w:p w14:paraId="0ADBA990" w14:textId="7E64DACC" w:rsidR="00F743B0" w:rsidRPr="00BA42C5" w:rsidRDefault="00F743B0" w:rsidP="00F743B0">
            <w:pPr>
              <w:rPr>
                <w:sz w:val="22"/>
                <w:szCs w:val="22"/>
              </w:rPr>
            </w:pPr>
            <w:r>
              <w:rPr>
                <w:sz w:val="22"/>
                <w:szCs w:val="22"/>
              </w:rPr>
              <w:t>Qtr 4</w:t>
            </w:r>
          </w:p>
        </w:tc>
        <w:tc>
          <w:tcPr>
            <w:tcW w:w="1991" w:type="dxa"/>
          </w:tcPr>
          <w:p w14:paraId="679B3CD1" w14:textId="126217F2" w:rsidR="00F743B0" w:rsidRPr="003D727C" w:rsidRDefault="00F743B0" w:rsidP="00F743B0">
            <w:pPr>
              <w:rPr>
                <w:sz w:val="22"/>
                <w:szCs w:val="22"/>
              </w:rPr>
            </w:pPr>
            <w:r w:rsidRPr="003D727C">
              <w:rPr>
                <w:sz w:val="22"/>
                <w:szCs w:val="22"/>
              </w:rPr>
              <w:t>Planning, Regeneration and Transport</w:t>
            </w:r>
          </w:p>
        </w:tc>
        <w:tc>
          <w:tcPr>
            <w:tcW w:w="1234" w:type="dxa"/>
          </w:tcPr>
          <w:p w14:paraId="2804C2D2" w14:textId="2B4C8C77" w:rsidR="00F743B0" w:rsidRPr="00BD52DF" w:rsidRDefault="00F743B0" w:rsidP="00F743B0">
            <w:pPr>
              <w:jc w:val="center"/>
              <w:rPr>
                <w:sz w:val="22"/>
                <w:szCs w:val="22"/>
              </w:rPr>
            </w:pPr>
            <w:r w:rsidRPr="6826033A">
              <w:rPr>
                <w:sz w:val="22"/>
                <w:szCs w:val="22"/>
              </w:rPr>
              <w:t>x</w:t>
            </w:r>
          </w:p>
        </w:tc>
      </w:tr>
      <w:tr w:rsidR="00F743B0" w14:paraId="55D9C3CF" w14:textId="77777777" w:rsidTr="6826033A">
        <w:tc>
          <w:tcPr>
            <w:tcW w:w="2688" w:type="dxa"/>
            <w:vMerge w:val="restart"/>
          </w:tcPr>
          <w:p w14:paraId="6CADB7C7" w14:textId="1726F604" w:rsidR="00F743B0" w:rsidRPr="006D134A" w:rsidRDefault="00F743B0" w:rsidP="00F743B0">
            <w:pPr>
              <w:rPr>
                <w:b/>
                <w:bCs/>
              </w:rPr>
            </w:pPr>
            <w:r w:rsidRPr="006D134A">
              <w:rPr>
                <w:b/>
                <w:bCs/>
              </w:rPr>
              <w:t>People having opportunities to learn, develop skills and fulfil their potential</w:t>
            </w:r>
          </w:p>
        </w:tc>
        <w:tc>
          <w:tcPr>
            <w:tcW w:w="2874" w:type="dxa"/>
          </w:tcPr>
          <w:p w14:paraId="5D822297" w14:textId="092F9E8D" w:rsidR="00F743B0" w:rsidRDefault="00F743B0" w:rsidP="00F743B0">
            <w:pPr>
              <w:rPr>
                <w:rFonts w:eastAsia="Arial"/>
                <w:sz w:val="22"/>
                <w:szCs w:val="22"/>
              </w:rPr>
            </w:pPr>
            <w:r w:rsidRPr="000643EA">
              <w:rPr>
                <w:rFonts w:eastAsia="Arial"/>
                <w:sz w:val="22"/>
                <w:szCs w:val="22"/>
              </w:rPr>
              <w:t xml:space="preserve">Through the new Employment Hub pathway </w:t>
            </w:r>
            <w:r w:rsidRPr="000643EA">
              <w:rPr>
                <w:rFonts w:eastAsia="Arial"/>
                <w:sz w:val="22"/>
                <w:szCs w:val="22"/>
              </w:rPr>
              <w:lastRenderedPageBreak/>
              <w:t>and Employment Solutions Service, support a minimum of 750 people to access employment (including training, education, apprenticeships, and paid employment).</w:t>
            </w:r>
          </w:p>
          <w:p w14:paraId="34F33BBC" w14:textId="600C2301" w:rsidR="00F743B0" w:rsidRDefault="00F743B0" w:rsidP="00F743B0">
            <w:pPr>
              <w:rPr>
                <w:rFonts w:eastAsia="Arial"/>
                <w:sz w:val="22"/>
                <w:szCs w:val="22"/>
              </w:rPr>
            </w:pPr>
            <w:r w:rsidRPr="67EC5F09">
              <w:rPr>
                <w:rFonts w:eastAsia="Times New Roman"/>
                <w:sz w:val="22"/>
                <w:szCs w:val="22"/>
                <w:lang w:eastAsia="en-GB"/>
              </w:rPr>
              <w:t xml:space="preserve">YADP ref </w:t>
            </w:r>
            <w:r w:rsidRPr="67EC5F09">
              <w:rPr>
                <w:rFonts w:eastAsia="Arial"/>
                <w:sz w:val="22"/>
                <w:szCs w:val="22"/>
              </w:rPr>
              <w:t>4.1</w:t>
            </w:r>
            <w:r>
              <w:rPr>
                <w:rFonts w:eastAsia="Arial"/>
                <w:sz w:val="22"/>
                <w:szCs w:val="22"/>
              </w:rPr>
              <w:t>6</w:t>
            </w:r>
          </w:p>
          <w:p w14:paraId="5F704135" w14:textId="40C4CF65" w:rsidR="00F743B0" w:rsidRPr="00BA42C5" w:rsidRDefault="00F743B0" w:rsidP="00F743B0">
            <w:pPr>
              <w:rPr>
                <w:rFonts w:eastAsia="Arial"/>
                <w:sz w:val="22"/>
                <w:szCs w:val="22"/>
              </w:rPr>
            </w:pPr>
          </w:p>
        </w:tc>
        <w:tc>
          <w:tcPr>
            <w:tcW w:w="5357" w:type="dxa"/>
          </w:tcPr>
          <w:p w14:paraId="5F4AFFC0" w14:textId="77777777" w:rsidR="00F743B0" w:rsidRDefault="00F743B0" w:rsidP="00F743B0">
            <w:pPr>
              <w:rPr>
                <w:sz w:val="22"/>
                <w:szCs w:val="22"/>
              </w:rPr>
            </w:pPr>
            <w:r w:rsidRPr="00D07A07">
              <w:rPr>
                <w:sz w:val="22"/>
                <w:szCs w:val="22"/>
              </w:rPr>
              <w:lastRenderedPageBreak/>
              <w:t xml:space="preserve">The Employment Solutions Service is an external grant funded project which requires data capture a </w:t>
            </w:r>
            <w:r w:rsidRPr="00D07A07">
              <w:rPr>
                <w:sz w:val="22"/>
                <w:szCs w:val="22"/>
              </w:rPr>
              <w:lastRenderedPageBreak/>
              <w:t>range of equalities data including gender, age, ethnicity, disability, etc.</w:t>
            </w:r>
          </w:p>
          <w:p w14:paraId="1D11D234" w14:textId="77777777" w:rsidR="00F743B0" w:rsidRDefault="00F743B0" w:rsidP="00F743B0">
            <w:pPr>
              <w:rPr>
                <w:sz w:val="22"/>
                <w:szCs w:val="22"/>
              </w:rPr>
            </w:pPr>
          </w:p>
          <w:p w14:paraId="055A0B97" w14:textId="77777777" w:rsidR="00F743B0" w:rsidRPr="00BC7727" w:rsidRDefault="00F743B0" w:rsidP="00F743B0">
            <w:pPr>
              <w:rPr>
                <w:sz w:val="22"/>
                <w:szCs w:val="22"/>
              </w:rPr>
            </w:pPr>
            <w:r w:rsidRPr="00BC7727">
              <w:rPr>
                <w:sz w:val="22"/>
                <w:szCs w:val="22"/>
              </w:rPr>
              <w:t>The service will ensure to meet these monitoring requirements once the official monitoring framework and process is released.</w:t>
            </w:r>
          </w:p>
          <w:p w14:paraId="6A7B465E" w14:textId="77777777" w:rsidR="00F743B0" w:rsidRPr="00BC7727" w:rsidRDefault="00F743B0" w:rsidP="00F743B0">
            <w:pPr>
              <w:rPr>
                <w:sz w:val="22"/>
                <w:szCs w:val="22"/>
              </w:rPr>
            </w:pPr>
          </w:p>
          <w:p w14:paraId="16476BED" w14:textId="77777777" w:rsidR="00F743B0" w:rsidRPr="00BC7727" w:rsidRDefault="00F743B0" w:rsidP="00F743B0">
            <w:pPr>
              <w:rPr>
                <w:sz w:val="22"/>
                <w:szCs w:val="22"/>
              </w:rPr>
            </w:pPr>
            <w:r w:rsidRPr="00BC7727">
              <w:rPr>
                <w:sz w:val="22"/>
                <w:szCs w:val="22"/>
              </w:rPr>
              <w:t>Progress will be monitored by the Employment Hub operational group.</w:t>
            </w:r>
          </w:p>
          <w:p w14:paraId="70826817" w14:textId="4D042C87" w:rsidR="00F743B0" w:rsidRPr="00BA42C5" w:rsidRDefault="00F743B0" w:rsidP="00F743B0">
            <w:pPr>
              <w:rPr>
                <w:sz w:val="22"/>
                <w:szCs w:val="22"/>
              </w:rPr>
            </w:pPr>
            <w:r w:rsidRPr="00BC7727">
              <w:rPr>
                <w:sz w:val="22"/>
                <w:szCs w:val="22"/>
              </w:rPr>
              <w:t>Data requirements in progress to support future planning and objectives. Work underway to ensure the existing offer is embedded across the Council and wider partners.</w:t>
            </w:r>
          </w:p>
        </w:tc>
        <w:tc>
          <w:tcPr>
            <w:tcW w:w="1244" w:type="dxa"/>
          </w:tcPr>
          <w:p w14:paraId="55E03264" w14:textId="64916D77" w:rsidR="00F743B0" w:rsidRPr="00BA42C5" w:rsidRDefault="00F743B0" w:rsidP="00F743B0">
            <w:pPr>
              <w:rPr>
                <w:sz w:val="22"/>
                <w:szCs w:val="22"/>
              </w:rPr>
            </w:pPr>
            <w:r>
              <w:rPr>
                <w:sz w:val="22"/>
                <w:szCs w:val="22"/>
              </w:rPr>
              <w:lastRenderedPageBreak/>
              <w:t>Qtr 4</w:t>
            </w:r>
          </w:p>
        </w:tc>
        <w:tc>
          <w:tcPr>
            <w:tcW w:w="1991" w:type="dxa"/>
          </w:tcPr>
          <w:p w14:paraId="45CDB1F0" w14:textId="0FB53856" w:rsidR="00F743B0" w:rsidRPr="003D727C" w:rsidRDefault="00F743B0" w:rsidP="00F743B0">
            <w:pPr>
              <w:rPr>
                <w:sz w:val="22"/>
                <w:szCs w:val="22"/>
              </w:rPr>
            </w:pPr>
            <w:r>
              <w:rPr>
                <w:sz w:val="22"/>
                <w:szCs w:val="22"/>
              </w:rPr>
              <w:t>Joint Adults &amp; Housing</w:t>
            </w:r>
          </w:p>
        </w:tc>
        <w:tc>
          <w:tcPr>
            <w:tcW w:w="1234" w:type="dxa"/>
          </w:tcPr>
          <w:p w14:paraId="14F9FFDF" w14:textId="332C4D9D" w:rsidR="00F743B0" w:rsidRPr="00BD52DF" w:rsidRDefault="00F743B0" w:rsidP="00F743B0">
            <w:pPr>
              <w:jc w:val="center"/>
              <w:rPr>
                <w:sz w:val="22"/>
                <w:szCs w:val="22"/>
              </w:rPr>
            </w:pPr>
            <w:r w:rsidRPr="6826033A">
              <w:rPr>
                <w:sz w:val="22"/>
                <w:szCs w:val="22"/>
              </w:rPr>
              <w:t>x</w:t>
            </w:r>
          </w:p>
        </w:tc>
      </w:tr>
      <w:tr w:rsidR="00F743B0" w14:paraId="6783C51C" w14:textId="77777777" w:rsidTr="6826033A">
        <w:tc>
          <w:tcPr>
            <w:tcW w:w="2688" w:type="dxa"/>
            <w:vMerge/>
          </w:tcPr>
          <w:p w14:paraId="04C0C23F" w14:textId="77777777" w:rsidR="00F743B0" w:rsidRPr="00342A00" w:rsidRDefault="00F743B0" w:rsidP="00F743B0">
            <w:bookmarkStart w:id="4" w:name="_Hlk169630237"/>
          </w:p>
        </w:tc>
        <w:tc>
          <w:tcPr>
            <w:tcW w:w="2874" w:type="dxa"/>
          </w:tcPr>
          <w:p w14:paraId="31DB18DE" w14:textId="07CFE3BD" w:rsidR="00F743B0" w:rsidRPr="003D727C" w:rsidRDefault="00F743B0" w:rsidP="00F743B0">
            <w:pPr>
              <w:rPr>
                <w:rFonts w:eastAsia="Arial"/>
                <w:sz w:val="22"/>
                <w:szCs w:val="22"/>
              </w:rPr>
            </w:pPr>
            <w:r w:rsidRPr="003D727C">
              <w:rPr>
                <w:rFonts w:eastAsia="Arial"/>
                <w:sz w:val="22"/>
                <w:szCs w:val="22"/>
              </w:rPr>
              <w:t xml:space="preserve">Utilise the Children’s Capital of Culture programme to support skills development opportunities for young people e.g.: </w:t>
            </w:r>
          </w:p>
          <w:p w14:paraId="20EA0CE5" w14:textId="4D608FDE" w:rsidR="00F743B0" w:rsidRPr="00754C26" w:rsidRDefault="00F743B0" w:rsidP="00F743B0">
            <w:pPr>
              <w:pStyle w:val="ListParagraph"/>
              <w:numPr>
                <w:ilvl w:val="0"/>
                <w:numId w:val="24"/>
              </w:numPr>
              <w:rPr>
                <w:rFonts w:eastAsia="Arial"/>
                <w:sz w:val="22"/>
                <w:szCs w:val="22"/>
              </w:rPr>
            </w:pPr>
            <w:r w:rsidRPr="00754C26">
              <w:rPr>
                <w:rFonts w:eastAsia="Arial"/>
                <w:sz w:val="22"/>
                <w:szCs w:val="22"/>
              </w:rPr>
              <w:t xml:space="preserve">Train and mentor at least 10 Young Artists in Residence </w:t>
            </w:r>
          </w:p>
          <w:p w14:paraId="0F46B135" w14:textId="0C7C190F" w:rsidR="00F743B0" w:rsidRPr="00754C26" w:rsidRDefault="00F743B0" w:rsidP="00F743B0">
            <w:pPr>
              <w:pStyle w:val="ListParagraph"/>
              <w:numPr>
                <w:ilvl w:val="0"/>
                <w:numId w:val="24"/>
              </w:numPr>
              <w:rPr>
                <w:rFonts w:eastAsia="Arial"/>
                <w:sz w:val="22"/>
                <w:szCs w:val="22"/>
              </w:rPr>
            </w:pPr>
            <w:r w:rsidRPr="00754C26">
              <w:rPr>
                <w:rFonts w:eastAsia="Arial"/>
                <w:sz w:val="22"/>
                <w:szCs w:val="22"/>
              </w:rPr>
              <w:t xml:space="preserve">Recruit at least 80 16-to-25-year-olds to work as paid Trainee Young Producers </w:t>
            </w:r>
          </w:p>
          <w:p w14:paraId="71891B4E" w14:textId="77777777" w:rsidR="00F743B0" w:rsidRPr="00754C26" w:rsidRDefault="00F743B0" w:rsidP="00F743B0">
            <w:pPr>
              <w:pStyle w:val="ListParagraph"/>
              <w:numPr>
                <w:ilvl w:val="0"/>
                <w:numId w:val="24"/>
              </w:numPr>
              <w:rPr>
                <w:rFonts w:eastAsia="Arial"/>
                <w:sz w:val="22"/>
                <w:szCs w:val="22"/>
              </w:rPr>
            </w:pPr>
            <w:r w:rsidRPr="00754C26">
              <w:rPr>
                <w:rFonts w:eastAsia="Arial"/>
                <w:sz w:val="22"/>
                <w:szCs w:val="22"/>
              </w:rPr>
              <w:t>Support at least 200 young people to achieve Bronze and Silver Arts Award and train 24 Rotherham professionals as Arts Award Advisors.</w:t>
            </w:r>
          </w:p>
          <w:p w14:paraId="0B5D408E" w14:textId="4CA7D420" w:rsidR="00F743B0" w:rsidRDefault="00F743B0" w:rsidP="00F743B0">
            <w:pPr>
              <w:rPr>
                <w:rFonts w:eastAsia="Arial"/>
                <w:sz w:val="22"/>
                <w:szCs w:val="22"/>
              </w:rPr>
            </w:pPr>
            <w:r w:rsidRPr="67EC5F09">
              <w:rPr>
                <w:rFonts w:eastAsia="Times New Roman"/>
                <w:sz w:val="22"/>
                <w:szCs w:val="22"/>
                <w:lang w:eastAsia="en-GB"/>
              </w:rPr>
              <w:t xml:space="preserve">YADP ref </w:t>
            </w:r>
            <w:r w:rsidRPr="67EC5F09">
              <w:rPr>
                <w:rFonts w:eastAsia="Arial"/>
                <w:sz w:val="22"/>
                <w:szCs w:val="22"/>
              </w:rPr>
              <w:t>4.1</w:t>
            </w:r>
            <w:r>
              <w:rPr>
                <w:rFonts w:eastAsia="Arial"/>
                <w:sz w:val="22"/>
                <w:szCs w:val="22"/>
              </w:rPr>
              <w:t>7</w:t>
            </w:r>
          </w:p>
          <w:p w14:paraId="71E89046" w14:textId="5298DF74" w:rsidR="00F743B0" w:rsidRPr="002F0ED1" w:rsidRDefault="00F743B0" w:rsidP="00F743B0">
            <w:pPr>
              <w:rPr>
                <w:rFonts w:eastAsia="Arial"/>
                <w:sz w:val="22"/>
                <w:szCs w:val="22"/>
              </w:rPr>
            </w:pPr>
          </w:p>
        </w:tc>
        <w:tc>
          <w:tcPr>
            <w:tcW w:w="5357" w:type="dxa"/>
          </w:tcPr>
          <w:p w14:paraId="5C1CCC8C" w14:textId="77777777" w:rsidR="00F743B0" w:rsidRDefault="00F743B0" w:rsidP="00F743B0">
            <w:pPr>
              <w:rPr>
                <w:sz w:val="22"/>
                <w:szCs w:val="22"/>
              </w:rPr>
            </w:pPr>
            <w:r w:rsidRPr="003D727C">
              <w:rPr>
                <w:sz w:val="22"/>
                <w:szCs w:val="22"/>
              </w:rPr>
              <w:t>The Children’s Capital of Culture programme has a detailed Equalities Impact Assessment and Action Plan underpinning its activities.</w:t>
            </w:r>
          </w:p>
          <w:p w14:paraId="220B331B" w14:textId="77777777" w:rsidR="00F743B0" w:rsidRDefault="00F743B0" w:rsidP="00F743B0">
            <w:pPr>
              <w:rPr>
                <w:color w:val="FF0000"/>
                <w:sz w:val="22"/>
                <w:szCs w:val="22"/>
              </w:rPr>
            </w:pPr>
          </w:p>
          <w:p w14:paraId="3910F249" w14:textId="77777777" w:rsidR="00995049" w:rsidRPr="00EB0DFF" w:rsidRDefault="00995049" w:rsidP="00995049">
            <w:pPr>
              <w:rPr>
                <w:sz w:val="22"/>
                <w:szCs w:val="22"/>
              </w:rPr>
            </w:pPr>
            <w:r w:rsidRPr="00EB0DFF">
              <w:rPr>
                <w:sz w:val="22"/>
                <w:szCs w:val="22"/>
              </w:rPr>
              <w:t>The associated action plan includes measures to support inclusion such as:</w:t>
            </w:r>
          </w:p>
          <w:p w14:paraId="5A2BA692" w14:textId="6129361B" w:rsidR="00995049" w:rsidRPr="00995049" w:rsidRDefault="00995049" w:rsidP="00995049">
            <w:pPr>
              <w:pStyle w:val="ListBullet"/>
              <w:rPr>
                <w:sz w:val="22"/>
                <w:szCs w:val="22"/>
              </w:rPr>
            </w:pPr>
            <w:r w:rsidRPr="00995049">
              <w:rPr>
                <w:sz w:val="22"/>
                <w:szCs w:val="22"/>
              </w:rPr>
              <w:t>Ensure all Children’s Capital of Culture traineeship hosts are acknowledging and respond to access needs as part of their induction, including ensuring they are making trainees aware of and if necessary guiding them through the Access To Work process</w:t>
            </w:r>
          </w:p>
          <w:p w14:paraId="57A216E3" w14:textId="75D8E26F" w:rsidR="00995049" w:rsidRPr="00995049" w:rsidRDefault="00995049" w:rsidP="00995049">
            <w:pPr>
              <w:pStyle w:val="ListBullet"/>
              <w:rPr>
                <w:sz w:val="22"/>
                <w:szCs w:val="22"/>
              </w:rPr>
            </w:pPr>
            <w:r w:rsidRPr="00995049">
              <w:rPr>
                <w:sz w:val="22"/>
                <w:szCs w:val="22"/>
              </w:rPr>
              <w:t>Establish rolling (at least monthly) meetings for both the Youth Programming Panel and the programming sub-group of the Cultural Partnership Board to assess these creative programme proposals against the Programming Framework</w:t>
            </w:r>
          </w:p>
          <w:p w14:paraId="0054F93B" w14:textId="1EF1DA58" w:rsidR="00995049" w:rsidRPr="00995049" w:rsidRDefault="00995049" w:rsidP="00995049">
            <w:pPr>
              <w:pStyle w:val="ListBullet"/>
              <w:rPr>
                <w:sz w:val="22"/>
                <w:szCs w:val="22"/>
              </w:rPr>
            </w:pPr>
            <w:r w:rsidRPr="00995049">
              <w:rPr>
                <w:sz w:val="22"/>
                <w:szCs w:val="22"/>
              </w:rPr>
              <w:t>Establish demographics monitoring frameworks to be used by all programme partners to assess whether the diversity of organisations and artists delivering projects reflects and responds to the communities they are working with</w:t>
            </w:r>
          </w:p>
          <w:p w14:paraId="01F3BFC6" w14:textId="4DB109B2" w:rsidR="00995049" w:rsidRPr="003D727C" w:rsidRDefault="00995049" w:rsidP="00995049">
            <w:pPr>
              <w:pStyle w:val="ListBullet"/>
            </w:pPr>
            <w:r w:rsidRPr="00995049">
              <w:rPr>
                <w:sz w:val="22"/>
                <w:szCs w:val="22"/>
              </w:rPr>
              <w:t xml:space="preserve">Deliver creative programmes in partnership with specialist support organisations that specifically </w:t>
            </w:r>
            <w:r w:rsidRPr="00995049">
              <w:rPr>
                <w:sz w:val="22"/>
                <w:szCs w:val="22"/>
              </w:rPr>
              <w:lastRenderedPageBreak/>
              <w:t>celebrate, represent and meet the need of Care Experienced children and young people</w:t>
            </w:r>
          </w:p>
        </w:tc>
        <w:tc>
          <w:tcPr>
            <w:tcW w:w="1244" w:type="dxa"/>
          </w:tcPr>
          <w:p w14:paraId="7F10C998" w14:textId="441454A3" w:rsidR="00F743B0" w:rsidRPr="00BA42C5" w:rsidRDefault="00F743B0" w:rsidP="00F743B0">
            <w:pPr>
              <w:rPr>
                <w:sz w:val="22"/>
                <w:szCs w:val="22"/>
              </w:rPr>
            </w:pPr>
            <w:r>
              <w:rPr>
                <w:sz w:val="22"/>
                <w:szCs w:val="22"/>
              </w:rPr>
              <w:lastRenderedPageBreak/>
              <w:t>Qtr 4</w:t>
            </w:r>
          </w:p>
        </w:tc>
        <w:tc>
          <w:tcPr>
            <w:tcW w:w="1991" w:type="dxa"/>
          </w:tcPr>
          <w:p w14:paraId="73338D44" w14:textId="20AE4975" w:rsidR="00F743B0" w:rsidRPr="00BD52DF" w:rsidRDefault="00F743B0" w:rsidP="00F743B0">
            <w:pPr>
              <w:rPr>
                <w:color w:val="FF0000"/>
                <w:sz w:val="22"/>
                <w:szCs w:val="22"/>
              </w:rPr>
            </w:pPr>
            <w:r w:rsidRPr="00F71787">
              <w:rPr>
                <w:sz w:val="22"/>
                <w:szCs w:val="22"/>
              </w:rPr>
              <w:t>Culture, Sport and Tourism</w:t>
            </w:r>
          </w:p>
        </w:tc>
        <w:tc>
          <w:tcPr>
            <w:tcW w:w="1234" w:type="dxa"/>
          </w:tcPr>
          <w:p w14:paraId="4212D50A" w14:textId="248FF84C" w:rsidR="00F743B0" w:rsidRPr="00BD52DF" w:rsidRDefault="00F743B0" w:rsidP="00F743B0">
            <w:pPr>
              <w:jc w:val="center"/>
              <w:rPr>
                <w:sz w:val="22"/>
                <w:szCs w:val="22"/>
              </w:rPr>
            </w:pPr>
            <w:r w:rsidRPr="6826033A">
              <w:rPr>
                <w:sz w:val="22"/>
                <w:szCs w:val="22"/>
              </w:rPr>
              <w:t>x</w:t>
            </w:r>
          </w:p>
        </w:tc>
      </w:tr>
      <w:bookmarkEnd w:id="4"/>
      <w:tr w:rsidR="00F743B0" w14:paraId="5CD18D0B" w14:textId="77777777" w:rsidTr="6826033A">
        <w:tc>
          <w:tcPr>
            <w:tcW w:w="2688" w:type="dxa"/>
          </w:tcPr>
          <w:p w14:paraId="619503DD" w14:textId="1BF09F94" w:rsidR="00F743B0" w:rsidRPr="006D134A" w:rsidRDefault="00F743B0" w:rsidP="00F743B0">
            <w:pPr>
              <w:rPr>
                <w:b/>
                <w:bCs/>
              </w:rPr>
            </w:pPr>
            <w:r w:rsidRPr="006D134A">
              <w:rPr>
                <w:b/>
                <w:bCs/>
              </w:rPr>
              <w:t>Strengthening digital infrastructure and skills which enable access for all</w:t>
            </w:r>
          </w:p>
        </w:tc>
        <w:tc>
          <w:tcPr>
            <w:tcW w:w="2874" w:type="dxa"/>
          </w:tcPr>
          <w:p w14:paraId="72464CD3" w14:textId="7C97147E" w:rsidR="00F743B0" w:rsidRDefault="00F743B0" w:rsidP="00F743B0">
            <w:pPr>
              <w:rPr>
                <w:rFonts w:eastAsia="Arial"/>
                <w:sz w:val="22"/>
                <w:szCs w:val="22"/>
              </w:rPr>
            </w:pPr>
            <w:r w:rsidRPr="00FB455B">
              <w:rPr>
                <w:rFonts w:eastAsia="Arial"/>
                <w:sz w:val="22"/>
                <w:szCs w:val="22"/>
              </w:rPr>
              <w:t>Work with partners to deliver the Digital Inclusion Strategy as per the agreed action plan.</w:t>
            </w:r>
            <w:r>
              <w:rPr>
                <w:rFonts w:eastAsia="Arial"/>
                <w:sz w:val="22"/>
                <w:szCs w:val="22"/>
              </w:rPr>
              <w:t xml:space="preserve"> </w:t>
            </w:r>
          </w:p>
          <w:p w14:paraId="55BC176F" w14:textId="62B3A208" w:rsidR="00F743B0" w:rsidRDefault="00F743B0" w:rsidP="00F743B0">
            <w:pPr>
              <w:rPr>
                <w:rFonts w:eastAsia="Arial"/>
                <w:sz w:val="22"/>
                <w:szCs w:val="22"/>
              </w:rPr>
            </w:pPr>
            <w:r w:rsidRPr="67EC5F09">
              <w:rPr>
                <w:rFonts w:eastAsia="Times New Roman"/>
                <w:sz w:val="22"/>
                <w:szCs w:val="22"/>
                <w:lang w:eastAsia="en-GB"/>
              </w:rPr>
              <w:t xml:space="preserve">YADP ref </w:t>
            </w:r>
            <w:r w:rsidRPr="67EC5F09">
              <w:rPr>
                <w:rFonts w:eastAsia="Arial"/>
                <w:sz w:val="22"/>
                <w:szCs w:val="22"/>
              </w:rPr>
              <w:t>4.1</w:t>
            </w:r>
            <w:r>
              <w:rPr>
                <w:rFonts w:eastAsia="Arial"/>
                <w:sz w:val="22"/>
                <w:szCs w:val="22"/>
              </w:rPr>
              <w:t>8</w:t>
            </w:r>
          </w:p>
          <w:p w14:paraId="2CC2254E" w14:textId="38637F06" w:rsidR="00F743B0" w:rsidRPr="00BA42C5" w:rsidRDefault="00F743B0" w:rsidP="00F743B0">
            <w:pPr>
              <w:rPr>
                <w:rFonts w:eastAsia="Arial"/>
                <w:sz w:val="22"/>
                <w:szCs w:val="22"/>
              </w:rPr>
            </w:pPr>
          </w:p>
        </w:tc>
        <w:tc>
          <w:tcPr>
            <w:tcW w:w="5357" w:type="dxa"/>
          </w:tcPr>
          <w:p w14:paraId="30FD475C" w14:textId="77777777" w:rsidR="00F743B0" w:rsidRDefault="00F743B0" w:rsidP="00F743B0">
            <w:pPr>
              <w:rPr>
                <w:sz w:val="22"/>
                <w:szCs w:val="22"/>
              </w:rPr>
            </w:pPr>
            <w:r w:rsidRPr="00F71787">
              <w:rPr>
                <w:sz w:val="22"/>
                <w:szCs w:val="22"/>
              </w:rPr>
              <w:t>Ensure the Digital Inclusion strategy plan is shared widely to consider any implications or adjustments required to make sure it is accessible to all.</w:t>
            </w:r>
          </w:p>
          <w:p w14:paraId="4EB1A6EE" w14:textId="3D1CA38E" w:rsidR="00F743B0" w:rsidRDefault="00F743B0" w:rsidP="00F743B0">
            <w:pPr>
              <w:rPr>
                <w:color w:val="FF0000"/>
                <w:sz w:val="22"/>
                <w:szCs w:val="22"/>
              </w:rPr>
            </w:pPr>
          </w:p>
          <w:p w14:paraId="2F1DEA05" w14:textId="0378915D" w:rsidR="00F743B0" w:rsidRPr="00F71787" w:rsidRDefault="00F743B0" w:rsidP="00F743B0">
            <w:pPr>
              <w:rPr>
                <w:color w:val="FF0000"/>
                <w:sz w:val="22"/>
                <w:szCs w:val="22"/>
              </w:rPr>
            </w:pPr>
          </w:p>
        </w:tc>
        <w:tc>
          <w:tcPr>
            <w:tcW w:w="1244" w:type="dxa"/>
          </w:tcPr>
          <w:p w14:paraId="29A77CA3" w14:textId="3E503083" w:rsidR="00F743B0" w:rsidRPr="00BA42C5" w:rsidRDefault="00F743B0" w:rsidP="00F743B0">
            <w:pPr>
              <w:rPr>
                <w:sz w:val="22"/>
                <w:szCs w:val="22"/>
              </w:rPr>
            </w:pPr>
            <w:r>
              <w:rPr>
                <w:sz w:val="22"/>
                <w:szCs w:val="22"/>
              </w:rPr>
              <w:t>Qtr 4</w:t>
            </w:r>
          </w:p>
        </w:tc>
        <w:tc>
          <w:tcPr>
            <w:tcW w:w="1991" w:type="dxa"/>
          </w:tcPr>
          <w:p w14:paraId="167A5B9F" w14:textId="57CB001B" w:rsidR="00F743B0" w:rsidRPr="00F71787" w:rsidRDefault="00F743B0" w:rsidP="00F743B0">
            <w:pPr>
              <w:rPr>
                <w:sz w:val="22"/>
                <w:szCs w:val="22"/>
              </w:rPr>
            </w:pPr>
            <w:r w:rsidRPr="00F71787">
              <w:rPr>
                <w:sz w:val="22"/>
                <w:szCs w:val="22"/>
              </w:rPr>
              <w:t>Customer, Information and Digital</w:t>
            </w:r>
          </w:p>
        </w:tc>
        <w:tc>
          <w:tcPr>
            <w:tcW w:w="1234" w:type="dxa"/>
          </w:tcPr>
          <w:p w14:paraId="1965433F" w14:textId="061AE481" w:rsidR="00F743B0" w:rsidRPr="00BD52DF" w:rsidRDefault="00F743B0" w:rsidP="00F743B0">
            <w:pPr>
              <w:jc w:val="center"/>
              <w:rPr>
                <w:sz w:val="22"/>
                <w:szCs w:val="22"/>
              </w:rPr>
            </w:pPr>
            <w:r w:rsidRPr="6826033A">
              <w:rPr>
                <w:sz w:val="22"/>
                <w:szCs w:val="22"/>
              </w:rPr>
              <w:t>x</w:t>
            </w:r>
          </w:p>
        </w:tc>
      </w:tr>
      <w:tr w:rsidR="00F743B0" w14:paraId="50E236A3" w14:textId="77777777" w:rsidTr="6826033A">
        <w:tc>
          <w:tcPr>
            <w:tcW w:w="2688" w:type="dxa"/>
            <w:vMerge w:val="restart"/>
          </w:tcPr>
          <w:p w14:paraId="27FF447E" w14:textId="77777777" w:rsidR="00F743B0" w:rsidRPr="00CD0CA9" w:rsidRDefault="00F743B0" w:rsidP="00F743B0">
            <w:pPr>
              <w:rPr>
                <w:b/>
                <w:bCs/>
              </w:rPr>
            </w:pPr>
            <w:r w:rsidRPr="00CD0CA9">
              <w:rPr>
                <w:b/>
                <w:bCs/>
              </w:rPr>
              <w:t>Creating better transport systems for future generations</w:t>
            </w:r>
          </w:p>
          <w:p w14:paraId="06F3631A" w14:textId="77777777" w:rsidR="00F743B0" w:rsidRPr="00CD0CA9" w:rsidRDefault="00F743B0" w:rsidP="00F743B0">
            <w:pPr>
              <w:rPr>
                <w:b/>
                <w:bCs/>
              </w:rPr>
            </w:pPr>
          </w:p>
          <w:p w14:paraId="422DA14E" w14:textId="77777777" w:rsidR="00F743B0" w:rsidRPr="00CD0CA9" w:rsidRDefault="00F743B0" w:rsidP="00F743B0">
            <w:pPr>
              <w:rPr>
                <w:b/>
                <w:bCs/>
              </w:rPr>
            </w:pPr>
          </w:p>
          <w:p w14:paraId="6B920466" w14:textId="77777777" w:rsidR="00F743B0" w:rsidRPr="00CD0CA9" w:rsidRDefault="00F743B0" w:rsidP="00F743B0">
            <w:pPr>
              <w:rPr>
                <w:b/>
                <w:bCs/>
              </w:rPr>
            </w:pPr>
          </w:p>
          <w:p w14:paraId="5BBFBFCE" w14:textId="77777777" w:rsidR="00F743B0" w:rsidRPr="00CD0CA9" w:rsidRDefault="00F743B0" w:rsidP="00F743B0">
            <w:pPr>
              <w:rPr>
                <w:b/>
                <w:bCs/>
              </w:rPr>
            </w:pPr>
          </w:p>
          <w:p w14:paraId="662E1A53" w14:textId="77777777" w:rsidR="00F743B0" w:rsidRPr="00CD0CA9" w:rsidRDefault="00F743B0" w:rsidP="00F743B0">
            <w:pPr>
              <w:rPr>
                <w:b/>
                <w:bCs/>
              </w:rPr>
            </w:pPr>
          </w:p>
          <w:p w14:paraId="11B4CFDA" w14:textId="77777777" w:rsidR="00F743B0" w:rsidRPr="00CD0CA9" w:rsidRDefault="00F743B0" w:rsidP="00F743B0">
            <w:pPr>
              <w:rPr>
                <w:b/>
                <w:bCs/>
              </w:rPr>
            </w:pPr>
          </w:p>
          <w:p w14:paraId="60968EAC" w14:textId="77777777" w:rsidR="00F743B0" w:rsidRPr="00CD0CA9" w:rsidRDefault="00F743B0" w:rsidP="00F743B0">
            <w:pPr>
              <w:rPr>
                <w:b/>
                <w:bCs/>
              </w:rPr>
            </w:pPr>
          </w:p>
          <w:p w14:paraId="0AEC4A55" w14:textId="77777777" w:rsidR="00F743B0" w:rsidRPr="00CD0CA9" w:rsidRDefault="00F743B0" w:rsidP="00F743B0">
            <w:pPr>
              <w:rPr>
                <w:b/>
                <w:bCs/>
              </w:rPr>
            </w:pPr>
          </w:p>
          <w:p w14:paraId="25EC5D4C" w14:textId="77777777" w:rsidR="00F743B0" w:rsidRPr="00CD0CA9" w:rsidRDefault="00F743B0" w:rsidP="00F743B0">
            <w:pPr>
              <w:rPr>
                <w:b/>
                <w:bCs/>
              </w:rPr>
            </w:pPr>
          </w:p>
          <w:p w14:paraId="77C3EBD9" w14:textId="77777777" w:rsidR="00F743B0" w:rsidRPr="00CD0CA9" w:rsidRDefault="00F743B0" w:rsidP="00F743B0">
            <w:pPr>
              <w:rPr>
                <w:b/>
                <w:bCs/>
              </w:rPr>
            </w:pPr>
          </w:p>
          <w:p w14:paraId="323BC95C" w14:textId="77777777" w:rsidR="00F743B0" w:rsidRPr="00CD0CA9" w:rsidRDefault="00F743B0" w:rsidP="00F743B0">
            <w:pPr>
              <w:rPr>
                <w:b/>
                <w:bCs/>
              </w:rPr>
            </w:pPr>
          </w:p>
          <w:p w14:paraId="3AA8AD0F" w14:textId="77777777" w:rsidR="00F743B0" w:rsidRPr="00CD0CA9" w:rsidRDefault="00F743B0" w:rsidP="00F743B0">
            <w:pPr>
              <w:rPr>
                <w:b/>
                <w:bCs/>
              </w:rPr>
            </w:pPr>
          </w:p>
          <w:p w14:paraId="7403DBBB" w14:textId="77777777" w:rsidR="00F743B0" w:rsidRPr="00CD0CA9" w:rsidRDefault="00F743B0" w:rsidP="00F743B0">
            <w:pPr>
              <w:rPr>
                <w:b/>
                <w:bCs/>
              </w:rPr>
            </w:pPr>
          </w:p>
          <w:p w14:paraId="5311997B" w14:textId="77777777" w:rsidR="00F743B0" w:rsidRPr="00CD0CA9" w:rsidRDefault="00F743B0" w:rsidP="00F743B0">
            <w:pPr>
              <w:rPr>
                <w:b/>
                <w:bCs/>
              </w:rPr>
            </w:pPr>
          </w:p>
          <w:p w14:paraId="6539E9F5" w14:textId="77777777" w:rsidR="00F743B0" w:rsidRPr="00CD0CA9" w:rsidRDefault="00F743B0" w:rsidP="00F743B0">
            <w:pPr>
              <w:rPr>
                <w:b/>
                <w:bCs/>
              </w:rPr>
            </w:pPr>
          </w:p>
          <w:p w14:paraId="79D159E1" w14:textId="77777777" w:rsidR="00F743B0" w:rsidRPr="00CD0CA9" w:rsidRDefault="00F743B0" w:rsidP="00F743B0">
            <w:pPr>
              <w:rPr>
                <w:b/>
                <w:bCs/>
              </w:rPr>
            </w:pPr>
          </w:p>
          <w:p w14:paraId="6F7212EF" w14:textId="77777777" w:rsidR="00F743B0" w:rsidRPr="00CD0CA9" w:rsidRDefault="00F743B0" w:rsidP="00F743B0">
            <w:pPr>
              <w:rPr>
                <w:b/>
                <w:bCs/>
              </w:rPr>
            </w:pPr>
          </w:p>
          <w:p w14:paraId="064D40F5" w14:textId="77777777" w:rsidR="00F743B0" w:rsidRPr="00CD0CA9" w:rsidRDefault="00F743B0" w:rsidP="00F743B0">
            <w:pPr>
              <w:rPr>
                <w:b/>
                <w:bCs/>
              </w:rPr>
            </w:pPr>
          </w:p>
          <w:p w14:paraId="5CC19A4B" w14:textId="77777777" w:rsidR="00F743B0" w:rsidRPr="00CD0CA9" w:rsidRDefault="00F743B0" w:rsidP="00F743B0">
            <w:pPr>
              <w:rPr>
                <w:b/>
                <w:bCs/>
              </w:rPr>
            </w:pPr>
          </w:p>
          <w:p w14:paraId="0A491E4B" w14:textId="77777777" w:rsidR="00F743B0" w:rsidRPr="00CD0CA9" w:rsidRDefault="00F743B0" w:rsidP="00F743B0">
            <w:pPr>
              <w:rPr>
                <w:b/>
                <w:bCs/>
              </w:rPr>
            </w:pPr>
          </w:p>
          <w:p w14:paraId="321BDE11" w14:textId="77777777" w:rsidR="00F743B0" w:rsidRPr="00CD0CA9" w:rsidRDefault="00F743B0" w:rsidP="00F743B0">
            <w:pPr>
              <w:rPr>
                <w:b/>
                <w:bCs/>
              </w:rPr>
            </w:pPr>
          </w:p>
          <w:p w14:paraId="7222FC34" w14:textId="77777777" w:rsidR="00F743B0" w:rsidRPr="00CD0CA9" w:rsidRDefault="00F743B0" w:rsidP="00F743B0">
            <w:pPr>
              <w:rPr>
                <w:b/>
                <w:bCs/>
              </w:rPr>
            </w:pPr>
          </w:p>
          <w:p w14:paraId="4332426A" w14:textId="77777777" w:rsidR="00F743B0" w:rsidRPr="00CD0CA9" w:rsidRDefault="00F743B0" w:rsidP="00F743B0">
            <w:pPr>
              <w:rPr>
                <w:b/>
                <w:bCs/>
              </w:rPr>
            </w:pPr>
          </w:p>
          <w:p w14:paraId="7A2AA928" w14:textId="77777777" w:rsidR="00F743B0" w:rsidRPr="00CD0CA9" w:rsidRDefault="00F743B0" w:rsidP="00F743B0">
            <w:pPr>
              <w:rPr>
                <w:b/>
                <w:bCs/>
              </w:rPr>
            </w:pPr>
          </w:p>
          <w:p w14:paraId="51A85CC4" w14:textId="77777777" w:rsidR="00F743B0" w:rsidRPr="00CD0CA9" w:rsidRDefault="00F743B0" w:rsidP="00F743B0">
            <w:pPr>
              <w:rPr>
                <w:b/>
                <w:bCs/>
              </w:rPr>
            </w:pPr>
          </w:p>
          <w:p w14:paraId="42FBA125" w14:textId="77777777" w:rsidR="00F743B0" w:rsidRPr="00CD0CA9" w:rsidRDefault="00F743B0" w:rsidP="00F743B0">
            <w:pPr>
              <w:rPr>
                <w:b/>
                <w:bCs/>
              </w:rPr>
            </w:pPr>
          </w:p>
          <w:p w14:paraId="4A61EF64" w14:textId="77777777" w:rsidR="00F743B0" w:rsidRPr="00CD0CA9" w:rsidRDefault="00F743B0" w:rsidP="00F743B0">
            <w:pPr>
              <w:rPr>
                <w:b/>
                <w:bCs/>
              </w:rPr>
            </w:pPr>
          </w:p>
          <w:p w14:paraId="2A29BF33" w14:textId="77777777" w:rsidR="00F743B0" w:rsidRPr="00CD0CA9" w:rsidRDefault="00F743B0" w:rsidP="00F743B0">
            <w:pPr>
              <w:rPr>
                <w:b/>
                <w:bCs/>
              </w:rPr>
            </w:pPr>
          </w:p>
          <w:p w14:paraId="1E98C246" w14:textId="77777777" w:rsidR="00F743B0" w:rsidRPr="00CD0CA9" w:rsidRDefault="00F743B0" w:rsidP="00F743B0">
            <w:pPr>
              <w:rPr>
                <w:b/>
                <w:bCs/>
              </w:rPr>
            </w:pPr>
          </w:p>
          <w:p w14:paraId="6561BA7D" w14:textId="77777777" w:rsidR="00F743B0" w:rsidRPr="00CD0CA9" w:rsidRDefault="00F743B0" w:rsidP="00F743B0">
            <w:pPr>
              <w:rPr>
                <w:b/>
                <w:bCs/>
              </w:rPr>
            </w:pPr>
          </w:p>
          <w:p w14:paraId="713C3D0D" w14:textId="77777777" w:rsidR="00F743B0" w:rsidRPr="00CD0CA9" w:rsidRDefault="00F743B0" w:rsidP="00F743B0">
            <w:pPr>
              <w:rPr>
                <w:b/>
                <w:bCs/>
              </w:rPr>
            </w:pPr>
          </w:p>
          <w:p w14:paraId="2EFF0E4A" w14:textId="77777777" w:rsidR="00F743B0" w:rsidRPr="00CD0CA9" w:rsidRDefault="00F743B0" w:rsidP="00F743B0">
            <w:pPr>
              <w:rPr>
                <w:b/>
                <w:bCs/>
              </w:rPr>
            </w:pPr>
          </w:p>
          <w:p w14:paraId="09D3FC63" w14:textId="77777777" w:rsidR="00F743B0" w:rsidRPr="00CD0CA9" w:rsidRDefault="00F743B0" w:rsidP="00F743B0">
            <w:pPr>
              <w:rPr>
                <w:b/>
                <w:bCs/>
              </w:rPr>
            </w:pPr>
          </w:p>
          <w:p w14:paraId="24860ABA" w14:textId="77777777" w:rsidR="00F743B0" w:rsidRPr="00CD0CA9" w:rsidRDefault="00F743B0" w:rsidP="00F743B0">
            <w:pPr>
              <w:rPr>
                <w:b/>
                <w:bCs/>
              </w:rPr>
            </w:pPr>
          </w:p>
          <w:p w14:paraId="45565437" w14:textId="77777777" w:rsidR="00F743B0" w:rsidRPr="00CD0CA9" w:rsidRDefault="00F743B0" w:rsidP="00F743B0">
            <w:pPr>
              <w:rPr>
                <w:b/>
                <w:bCs/>
              </w:rPr>
            </w:pPr>
          </w:p>
          <w:p w14:paraId="1BE9A93C" w14:textId="77777777" w:rsidR="00F743B0" w:rsidRPr="00CD0CA9" w:rsidRDefault="00F743B0" w:rsidP="00F743B0">
            <w:pPr>
              <w:rPr>
                <w:b/>
                <w:bCs/>
              </w:rPr>
            </w:pPr>
          </w:p>
          <w:p w14:paraId="6E0E21CF" w14:textId="77777777" w:rsidR="00F743B0" w:rsidRPr="00CD0CA9" w:rsidRDefault="00F743B0" w:rsidP="00F743B0">
            <w:pPr>
              <w:rPr>
                <w:b/>
                <w:bCs/>
              </w:rPr>
            </w:pPr>
          </w:p>
          <w:p w14:paraId="2F33F930" w14:textId="77777777" w:rsidR="00F743B0" w:rsidRPr="00CD0CA9" w:rsidRDefault="00F743B0" w:rsidP="00F743B0">
            <w:pPr>
              <w:rPr>
                <w:b/>
                <w:bCs/>
              </w:rPr>
            </w:pPr>
          </w:p>
          <w:p w14:paraId="77EB6AFE" w14:textId="77777777" w:rsidR="00F743B0" w:rsidRPr="00CD0CA9" w:rsidRDefault="00F743B0" w:rsidP="00F743B0">
            <w:pPr>
              <w:rPr>
                <w:b/>
                <w:bCs/>
              </w:rPr>
            </w:pPr>
          </w:p>
          <w:p w14:paraId="1D749A32" w14:textId="77777777" w:rsidR="00F743B0" w:rsidRPr="00CD0CA9" w:rsidRDefault="00F743B0" w:rsidP="00F743B0">
            <w:pPr>
              <w:rPr>
                <w:b/>
                <w:bCs/>
              </w:rPr>
            </w:pPr>
          </w:p>
          <w:p w14:paraId="1D4C36D3" w14:textId="77777777" w:rsidR="00F743B0" w:rsidRPr="00CD0CA9" w:rsidRDefault="00F743B0" w:rsidP="00F743B0">
            <w:pPr>
              <w:rPr>
                <w:b/>
                <w:bCs/>
              </w:rPr>
            </w:pPr>
          </w:p>
          <w:p w14:paraId="0FDFFB25" w14:textId="77777777" w:rsidR="00F743B0" w:rsidRPr="00CD0CA9" w:rsidRDefault="00F743B0" w:rsidP="00F743B0">
            <w:pPr>
              <w:rPr>
                <w:b/>
                <w:bCs/>
              </w:rPr>
            </w:pPr>
          </w:p>
          <w:p w14:paraId="1EB280A7" w14:textId="77777777" w:rsidR="00F743B0" w:rsidRPr="00CD0CA9" w:rsidRDefault="00F743B0" w:rsidP="00F743B0">
            <w:pPr>
              <w:rPr>
                <w:b/>
                <w:bCs/>
              </w:rPr>
            </w:pPr>
          </w:p>
          <w:p w14:paraId="40FE41B6" w14:textId="77777777" w:rsidR="00F743B0" w:rsidRPr="00CD0CA9" w:rsidRDefault="00F743B0" w:rsidP="00F743B0">
            <w:pPr>
              <w:rPr>
                <w:b/>
                <w:bCs/>
              </w:rPr>
            </w:pPr>
          </w:p>
          <w:p w14:paraId="752BC20C" w14:textId="77777777" w:rsidR="00F743B0" w:rsidRPr="00CD0CA9" w:rsidRDefault="00F743B0" w:rsidP="00F743B0">
            <w:pPr>
              <w:rPr>
                <w:b/>
                <w:bCs/>
              </w:rPr>
            </w:pPr>
          </w:p>
          <w:p w14:paraId="2AC04BE2" w14:textId="77777777" w:rsidR="00F743B0" w:rsidRPr="00CD0CA9" w:rsidRDefault="00F743B0" w:rsidP="00F743B0">
            <w:pPr>
              <w:rPr>
                <w:b/>
                <w:bCs/>
              </w:rPr>
            </w:pPr>
          </w:p>
          <w:p w14:paraId="2E2BEAF4" w14:textId="77777777" w:rsidR="00F743B0" w:rsidRPr="00CD0CA9" w:rsidRDefault="00F743B0" w:rsidP="00F743B0">
            <w:pPr>
              <w:rPr>
                <w:b/>
                <w:bCs/>
              </w:rPr>
            </w:pPr>
          </w:p>
          <w:p w14:paraId="65E161EA" w14:textId="77777777" w:rsidR="00F743B0" w:rsidRPr="00CD0CA9" w:rsidRDefault="00F743B0" w:rsidP="00F743B0">
            <w:pPr>
              <w:rPr>
                <w:b/>
                <w:bCs/>
              </w:rPr>
            </w:pPr>
          </w:p>
          <w:p w14:paraId="50E8A2D0" w14:textId="79A1FB10" w:rsidR="00F743B0" w:rsidRPr="00CD0CA9" w:rsidRDefault="00F743B0" w:rsidP="00F743B0">
            <w:pPr>
              <w:rPr>
                <w:b/>
                <w:bCs/>
              </w:rPr>
            </w:pPr>
          </w:p>
        </w:tc>
        <w:tc>
          <w:tcPr>
            <w:tcW w:w="2874" w:type="dxa"/>
          </w:tcPr>
          <w:p w14:paraId="5D49D966" w14:textId="5C0A5F2F" w:rsidR="00F743B0" w:rsidRDefault="00F743B0" w:rsidP="00F743B0">
            <w:pPr>
              <w:rPr>
                <w:rFonts w:eastAsia="Arial"/>
                <w:sz w:val="22"/>
                <w:szCs w:val="22"/>
              </w:rPr>
            </w:pPr>
            <w:r w:rsidRPr="67EC5F09">
              <w:rPr>
                <w:rFonts w:eastAsia="Arial"/>
                <w:sz w:val="22"/>
                <w:szCs w:val="22"/>
              </w:rPr>
              <w:lastRenderedPageBreak/>
              <w:t>Progress delivery of the Transforming Cities Fund and the Active Travel Fund programmes and A 631 Maltby bus corridor.</w:t>
            </w:r>
          </w:p>
          <w:p w14:paraId="07BAD391" w14:textId="205BE7F2" w:rsidR="00F743B0" w:rsidRPr="00BA42C5" w:rsidRDefault="00F743B0" w:rsidP="00F743B0">
            <w:pPr>
              <w:rPr>
                <w:rFonts w:eastAsia="Arial"/>
                <w:sz w:val="22"/>
                <w:szCs w:val="22"/>
              </w:rPr>
            </w:pPr>
            <w:r w:rsidRPr="67EC5F09">
              <w:rPr>
                <w:rFonts w:eastAsia="Times New Roman"/>
                <w:sz w:val="22"/>
                <w:szCs w:val="22"/>
                <w:lang w:eastAsia="en-GB"/>
              </w:rPr>
              <w:t xml:space="preserve">YADP ref </w:t>
            </w:r>
            <w:r w:rsidRPr="67EC5F09">
              <w:rPr>
                <w:rFonts w:eastAsia="Arial"/>
                <w:sz w:val="22"/>
                <w:szCs w:val="22"/>
              </w:rPr>
              <w:t>5.</w:t>
            </w:r>
            <w:r>
              <w:rPr>
                <w:rFonts w:eastAsia="Arial"/>
                <w:sz w:val="22"/>
                <w:szCs w:val="22"/>
              </w:rPr>
              <w:t>4</w:t>
            </w:r>
          </w:p>
        </w:tc>
        <w:tc>
          <w:tcPr>
            <w:tcW w:w="5357" w:type="dxa"/>
          </w:tcPr>
          <w:p w14:paraId="5762C8D8" w14:textId="46972351" w:rsidR="00F743B0" w:rsidRPr="00F71787" w:rsidRDefault="00F743B0" w:rsidP="00F743B0">
            <w:pPr>
              <w:rPr>
                <w:sz w:val="22"/>
                <w:szCs w:val="22"/>
              </w:rPr>
            </w:pPr>
            <w:r>
              <w:rPr>
                <w:sz w:val="22"/>
                <w:szCs w:val="22"/>
              </w:rPr>
              <w:t>P</w:t>
            </w:r>
            <w:r w:rsidRPr="6826033A">
              <w:rPr>
                <w:sz w:val="22"/>
                <w:szCs w:val="22"/>
              </w:rPr>
              <w:t xml:space="preserve">romoting cycling offers an affordable and environmentally friendly mobility option accessible to people of diverse backgrounds and income levels. By connecting neighbourhoods to employment centres, schools, and recreational areas, cycle schemes enhance access to opportunities for all residents, regardless of their mode of transportation.  </w:t>
            </w:r>
          </w:p>
          <w:p w14:paraId="7FE8E729" w14:textId="77777777" w:rsidR="00F743B0" w:rsidRPr="00F71787" w:rsidRDefault="00F743B0" w:rsidP="00F743B0">
            <w:pPr>
              <w:rPr>
                <w:sz w:val="22"/>
                <w:szCs w:val="22"/>
              </w:rPr>
            </w:pPr>
          </w:p>
          <w:p w14:paraId="2662B804" w14:textId="749559D8" w:rsidR="00F743B0" w:rsidRDefault="00F743B0" w:rsidP="00F743B0">
            <w:pPr>
              <w:rPr>
                <w:sz w:val="22"/>
                <w:szCs w:val="22"/>
              </w:rPr>
            </w:pPr>
            <w:r>
              <w:rPr>
                <w:sz w:val="22"/>
                <w:szCs w:val="22"/>
              </w:rPr>
              <w:t>P</w:t>
            </w:r>
            <w:r w:rsidRPr="00F71787">
              <w:rPr>
                <w:sz w:val="22"/>
                <w:szCs w:val="22"/>
              </w:rPr>
              <w:t>rioritising public transport, offer</w:t>
            </w:r>
            <w:r>
              <w:rPr>
                <w:sz w:val="22"/>
                <w:szCs w:val="22"/>
              </w:rPr>
              <w:t>s</w:t>
            </w:r>
            <w:r w:rsidRPr="00F71787">
              <w:rPr>
                <w:sz w:val="22"/>
                <w:szCs w:val="22"/>
              </w:rPr>
              <w:t xml:space="preserve"> a more accessible and affordable mobility option for individuals who may not have access to private vehicles, reducing transport inequalities. </w:t>
            </w:r>
          </w:p>
          <w:p w14:paraId="120CBA1A" w14:textId="77777777" w:rsidR="00F743B0" w:rsidRDefault="00F743B0" w:rsidP="00F743B0">
            <w:pPr>
              <w:rPr>
                <w:sz w:val="22"/>
                <w:szCs w:val="22"/>
              </w:rPr>
            </w:pPr>
          </w:p>
          <w:p w14:paraId="25531886" w14:textId="4D48C7D4" w:rsidR="00F743B0" w:rsidRPr="00BA42C5" w:rsidRDefault="00F743B0" w:rsidP="00F743B0">
            <w:pPr>
              <w:rPr>
                <w:sz w:val="22"/>
                <w:szCs w:val="22"/>
              </w:rPr>
            </w:pPr>
            <w:r w:rsidRPr="00F71787">
              <w:rPr>
                <w:sz w:val="22"/>
                <w:szCs w:val="22"/>
              </w:rPr>
              <w:t xml:space="preserve">Engaging diverse community stakeholders in the planning and implementation processes helps ensure that the scheme meets the unique needs of various population groups, thus promoting a more inclusive transportation system overall. </w:t>
            </w:r>
          </w:p>
        </w:tc>
        <w:tc>
          <w:tcPr>
            <w:tcW w:w="1244" w:type="dxa"/>
          </w:tcPr>
          <w:p w14:paraId="7FE0A504" w14:textId="65420C66" w:rsidR="00F743B0" w:rsidRPr="00BA42C5" w:rsidRDefault="00F743B0" w:rsidP="00F743B0">
            <w:pPr>
              <w:rPr>
                <w:sz w:val="22"/>
                <w:szCs w:val="22"/>
              </w:rPr>
            </w:pPr>
            <w:r>
              <w:rPr>
                <w:sz w:val="22"/>
                <w:szCs w:val="22"/>
              </w:rPr>
              <w:t>Qtr 2</w:t>
            </w:r>
          </w:p>
        </w:tc>
        <w:tc>
          <w:tcPr>
            <w:tcW w:w="1991" w:type="dxa"/>
            <w:vMerge w:val="restart"/>
          </w:tcPr>
          <w:p w14:paraId="450703ED" w14:textId="64B34052" w:rsidR="00F743B0" w:rsidRPr="00F71787" w:rsidRDefault="00F743B0" w:rsidP="00F743B0">
            <w:pPr>
              <w:rPr>
                <w:sz w:val="22"/>
                <w:szCs w:val="22"/>
              </w:rPr>
            </w:pPr>
            <w:r w:rsidRPr="00F71787">
              <w:rPr>
                <w:sz w:val="22"/>
                <w:szCs w:val="22"/>
              </w:rPr>
              <w:t>Planning, Regeneration and Transport</w:t>
            </w:r>
          </w:p>
        </w:tc>
        <w:tc>
          <w:tcPr>
            <w:tcW w:w="1234" w:type="dxa"/>
          </w:tcPr>
          <w:p w14:paraId="68279093" w14:textId="68AD4FFC" w:rsidR="00F743B0" w:rsidRPr="00BD52DF" w:rsidRDefault="00F743B0" w:rsidP="00F743B0">
            <w:pPr>
              <w:jc w:val="center"/>
              <w:rPr>
                <w:sz w:val="22"/>
                <w:szCs w:val="22"/>
              </w:rPr>
            </w:pPr>
            <w:r w:rsidRPr="6826033A">
              <w:rPr>
                <w:sz w:val="22"/>
                <w:szCs w:val="22"/>
              </w:rPr>
              <w:t>x</w:t>
            </w:r>
          </w:p>
        </w:tc>
      </w:tr>
      <w:tr w:rsidR="00F743B0" w14:paraId="1C085E3F" w14:textId="77777777" w:rsidTr="6826033A">
        <w:tc>
          <w:tcPr>
            <w:tcW w:w="2688" w:type="dxa"/>
            <w:vMerge/>
          </w:tcPr>
          <w:p w14:paraId="2F3476F8" w14:textId="77777777" w:rsidR="00F743B0" w:rsidRPr="00CD0CA9" w:rsidRDefault="00F743B0" w:rsidP="00F743B0">
            <w:pPr>
              <w:rPr>
                <w:b/>
                <w:bCs/>
              </w:rPr>
            </w:pPr>
          </w:p>
        </w:tc>
        <w:tc>
          <w:tcPr>
            <w:tcW w:w="2874" w:type="dxa"/>
          </w:tcPr>
          <w:p w14:paraId="5BCF2531" w14:textId="77777777" w:rsidR="00F743B0" w:rsidRDefault="00F743B0" w:rsidP="00F743B0">
            <w:pPr>
              <w:rPr>
                <w:rFonts w:eastAsia="Arial"/>
                <w:sz w:val="22"/>
                <w:szCs w:val="22"/>
              </w:rPr>
            </w:pPr>
            <w:r w:rsidRPr="00705D92">
              <w:rPr>
                <w:rFonts w:eastAsia="Arial"/>
                <w:sz w:val="22"/>
                <w:szCs w:val="22"/>
              </w:rPr>
              <w:t>Complete submission of the Outline Business Case (OBC) for Rotherham Mainline Station</w:t>
            </w:r>
          </w:p>
          <w:p w14:paraId="0AC4C41D" w14:textId="00DDFCFE" w:rsidR="00F743B0" w:rsidRPr="67EC5F09" w:rsidRDefault="00F743B0" w:rsidP="00F743B0">
            <w:pPr>
              <w:rPr>
                <w:rFonts w:eastAsia="Arial"/>
                <w:sz w:val="22"/>
                <w:szCs w:val="22"/>
              </w:rPr>
            </w:pPr>
            <w:r>
              <w:rPr>
                <w:rFonts w:eastAsia="Arial"/>
                <w:sz w:val="22"/>
                <w:szCs w:val="22"/>
              </w:rPr>
              <w:t>YADP ref 5.</w:t>
            </w:r>
            <w:r w:rsidR="000720D4">
              <w:rPr>
                <w:rFonts w:eastAsia="Arial"/>
                <w:sz w:val="22"/>
                <w:szCs w:val="22"/>
              </w:rPr>
              <w:t>6</w:t>
            </w:r>
          </w:p>
        </w:tc>
        <w:tc>
          <w:tcPr>
            <w:tcW w:w="5357" w:type="dxa"/>
          </w:tcPr>
          <w:p w14:paraId="211C0C81" w14:textId="79E97F1E" w:rsidR="00F743B0" w:rsidRDefault="00F743B0" w:rsidP="00F743B0">
            <w:pPr>
              <w:rPr>
                <w:sz w:val="22"/>
                <w:szCs w:val="22"/>
              </w:rPr>
            </w:pPr>
            <w:r w:rsidRPr="00557846">
              <w:rPr>
                <w:sz w:val="22"/>
                <w:szCs w:val="22"/>
              </w:rPr>
              <w:t xml:space="preserve">The business case development provides the potential to enhance </w:t>
            </w:r>
            <w:r>
              <w:rPr>
                <w:sz w:val="22"/>
                <w:szCs w:val="22"/>
              </w:rPr>
              <w:t xml:space="preserve">inclusive </w:t>
            </w:r>
            <w:r w:rsidRPr="00557846">
              <w:rPr>
                <w:sz w:val="22"/>
                <w:szCs w:val="22"/>
              </w:rPr>
              <w:t xml:space="preserve">economic growth, sustainability, and community well-being. By providing efficient </w:t>
            </w:r>
            <w:r>
              <w:rPr>
                <w:sz w:val="22"/>
                <w:szCs w:val="22"/>
              </w:rPr>
              <w:t>transport</w:t>
            </w:r>
            <w:r w:rsidRPr="00557846">
              <w:rPr>
                <w:sz w:val="22"/>
                <w:szCs w:val="22"/>
              </w:rPr>
              <w:t xml:space="preserve"> links, the station facilitates commuter access to employment centres, stimulating local economies and attracting businesses to the area. </w:t>
            </w:r>
          </w:p>
          <w:p w14:paraId="265B34E6" w14:textId="77777777" w:rsidR="00F743B0" w:rsidRDefault="00F743B0" w:rsidP="00F743B0">
            <w:pPr>
              <w:rPr>
                <w:sz w:val="22"/>
                <w:szCs w:val="22"/>
              </w:rPr>
            </w:pPr>
          </w:p>
          <w:p w14:paraId="3536FF3C" w14:textId="5CFD1ADD" w:rsidR="00F743B0" w:rsidRDefault="00F743B0" w:rsidP="00F743B0">
            <w:pPr>
              <w:rPr>
                <w:sz w:val="22"/>
                <w:szCs w:val="22"/>
              </w:rPr>
            </w:pPr>
            <w:r w:rsidRPr="00557846">
              <w:rPr>
                <w:sz w:val="22"/>
                <w:szCs w:val="22"/>
              </w:rPr>
              <w:t>Moreover, investing in sustainable transport options like railways reduces carbon emissions and congestion, aligning with environmental goals</w:t>
            </w:r>
            <w:r>
              <w:rPr>
                <w:sz w:val="22"/>
                <w:szCs w:val="22"/>
              </w:rPr>
              <w:t>. This is significant as c</w:t>
            </w:r>
            <w:r w:rsidRPr="005818CE">
              <w:rPr>
                <w:sz w:val="22"/>
                <w:szCs w:val="22"/>
              </w:rPr>
              <w:t xml:space="preserve">ertain protected characteristic groups, such as older or younger people or those </w:t>
            </w:r>
            <w:r w:rsidRPr="005818CE">
              <w:rPr>
                <w:sz w:val="22"/>
                <w:szCs w:val="22"/>
              </w:rPr>
              <w:lastRenderedPageBreak/>
              <w:t>with physical disabilities, are likely to be more vulnerable to the effects of climate change.</w:t>
            </w:r>
          </w:p>
          <w:p w14:paraId="1CEF1484" w14:textId="77777777" w:rsidR="00F743B0" w:rsidRDefault="00F743B0" w:rsidP="00F743B0">
            <w:pPr>
              <w:rPr>
                <w:sz w:val="22"/>
                <w:szCs w:val="22"/>
              </w:rPr>
            </w:pPr>
          </w:p>
          <w:p w14:paraId="39A452F8" w14:textId="073D0D22" w:rsidR="00F743B0" w:rsidRPr="6826033A" w:rsidRDefault="00F743B0" w:rsidP="00F743B0">
            <w:pPr>
              <w:rPr>
                <w:sz w:val="22"/>
                <w:szCs w:val="22"/>
              </w:rPr>
            </w:pPr>
          </w:p>
        </w:tc>
        <w:tc>
          <w:tcPr>
            <w:tcW w:w="1244" w:type="dxa"/>
          </w:tcPr>
          <w:p w14:paraId="700FC40A" w14:textId="26E6687F" w:rsidR="00F743B0" w:rsidRDefault="00F743B0" w:rsidP="00F743B0">
            <w:pPr>
              <w:rPr>
                <w:sz w:val="22"/>
                <w:szCs w:val="22"/>
              </w:rPr>
            </w:pPr>
            <w:r>
              <w:rPr>
                <w:sz w:val="22"/>
                <w:szCs w:val="22"/>
              </w:rPr>
              <w:lastRenderedPageBreak/>
              <w:t>Qtr 2</w:t>
            </w:r>
          </w:p>
        </w:tc>
        <w:tc>
          <w:tcPr>
            <w:tcW w:w="1991" w:type="dxa"/>
            <w:vMerge/>
          </w:tcPr>
          <w:p w14:paraId="27E0AC92" w14:textId="77777777" w:rsidR="00F743B0" w:rsidRPr="00F71787" w:rsidRDefault="00F743B0" w:rsidP="00F743B0">
            <w:pPr>
              <w:rPr>
                <w:sz w:val="22"/>
                <w:szCs w:val="22"/>
              </w:rPr>
            </w:pPr>
          </w:p>
        </w:tc>
        <w:tc>
          <w:tcPr>
            <w:tcW w:w="1234" w:type="dxa"/>
          </w:tcPr>
          <w:p w14:paraId="7149171B" w14:textId="77777777" w:rsidR="00F743B0" w:rsidRPr="6826033A" w:rsidRDefault="00F743B0" w:rsidP="00F743B0">
            <w:pPr>
              <w:jc w:val="center"/>
              <w:rPr>
                <w:sz w:val="22"/>
                <w:szCs w:val="22"/>
              </w:rPr>
            </w:pPr>
          </w:p>
        </w:tc>
      </w:tr>
      <w:tr w:rsidR="00F743B0" w14:paraId="5E601B9E" w14:textId="77777777" w:rsidTr="6826033A">
        <w:tc>
          <w:tcPr>
            <w:tcW w:w="2688" w:type="dxa"/>
            <w:vMerge/>
          </w:tcPr>
          <w:p w14:paraId="74F8426B" w14:textId="77777777" w:rsidR="00F743B0" w:rsidRPr="00342A00" w:rsidRDefault="00F743B0" w:rsidP="00F743B0"/>
        </w:tc>
        <w:tc>
          <w:tcPr>
            <w:tcW w:w="2874" w:type="dxa"/>
          </w:tcPr>
          <w:p w14:paraId="36FBDC5E" w14:textId="77777777" w:rsidR="00F743B0" w:rsidRDefault="00F743B0" w:rsidP="00F743B0">
            <w:pPr>
              <w:rPr>
                <w:rFonts w:eastAsia="Arial"/>
                <w:sz w:val="22"/>
                <w:szCs w:val="22"/>
              </w:rPr>
            </w:pPr>
            <w:r w:rsidRPr="67EC5F09">
              <w:rPr>
                <w:rFonts w:eastAsia="Arial"/>
                <w:sz w:val="22"/>
                <w:szCs w:val="22"/>
              </w:rPr>
              <w:t>Work with regional partners, including South Yorkshire Mayoral Combined Authority (SYMCA), Transport for the North and Network Rail to deliver the Council’s Transforming Cities Fund (TCF) programme funded public transport improvements</w:t>
            </w:r>
            <w:r>
              <w:rPr>
                <w:rFonts w:eastAsia="Arial"/>
                <w:sz w:val="22"/>
                <w:szCs w:val="22"/>
              </w:rPr>
              <w:t>:</w:t>
            </w:r>
          </w:p>
          <w:p w14:paraId="5B1C3B47" w14:textId="45CB47AD" w:rsidR="00F743B0" w:rsidRPr="007A5D3F" w:rsidRDefault="00F743B0" w:rsidP="00F743B0">
            <w:pPr>
              <w:pStyle w:val="ListParagraph"/>
              <w:numPr>
                <w:ilvl w:val="0"/>
                <w:numId w:val="24"/>
              </w:numPr>
              <w:rPr>
                <w:rFonts w:eastAsia="Arial"/>
                <w:sz w:val="22"/>
                <w:szCs w:val="22"/>
              </w:rPr>
            </w:pPr>
            <w:r w:rsidRPr="007A5D3F">
              <w:rPr>
                <w:rFonts w:eastAsia="Arial"/>
                <w:sz w:val="22"/>
                <w:szCs w:val="22"/>
              </w:rPr>
              <w:t>Start construction of a new Tram-train stop at Magna</w:t>
            </w:r>
          </w:p>
          <w:p w14:paraId="651AEEE1" w14:textId="6A84E13B" w:rsidR="00F743B0" w:rsidRPr="007A5D3F" w:rsidRDefault="00F743B0" w:rsidP="00F743B0">
            <w:pPr>
              <w:pStyle w:val="ListParagraph"/>
              <w:numPr>
                <w:ilvl w:val="0"/>
                <w:numId w:val="24"/>
              </w:numPr>
              <w:rPr>
                <w:rFonts w:eastAsia="Arial"/>
                <w:sz w:val="22"/>
                <w:szCs w:val="22"/>
              </w:rPr>
            </w:pPr>
            <w:r w:rsidRPr="007A5D3F">
              <w:rPr>
                <w:rFonts w:eastAsia="Arial"/>
                <w:sz w:val="22"/>
                <w:szCs w:val="22"/>
              </w:rPr>
              <w:t>Complete Parkgate Link Road and Park &amp; Ride TCF Scheme</w:t>
            </w:r>
          </w:p>
          <w:p w14:paraId="2523F73B" w14:textId="621786EC" w:rsidR="00F743B0" w:rsidRPr="007A5D3F" w:rsidRDefault="00F743B0" w:rsidP="00F743B0">
            <w:pPr>
              <w:pStyle w:val="ListParagraph"/>
              <w:numPr>
                <w:ilvl w:val="0"/>
                <w:numId w:val="24"/>
              </w:numPr>
              <w:rPr>
                <w:rFonts w:eastAsia="Arial"/>
                <w:sz w:val="22"/>
                <w:szCs w:val="22"/>
              </w:rPr>
            </w:pPr>
            <w:r w:rsidRPr="007A5D3F">
              <w:rPr>
                <w:rFonts w:eastAsia="Arial"/>
                <w:sz w:val="22"/>
                <w:szCs w:val="22"/>
              </w:rPr>
              <w:t>Work with SYMCA to progress the Outline Business Case for the new railway station at Waverley.</w:t>
            </w:r>
          </w:p>
          <w:p w14:paraId="7318FC07" w14:textId="5F3F5A16" w:rsidR="00F743B0" w:rsidRPr="00BA42C5" w:rsidRDefault="00F743B0" w:rsidP="00F743B0">
            <w:pPr>
              <w:rPr>
                <w:rFonts w:eastAsia="Arial"/>
                <w:sz w:val="22"/>
                <w:szCs w:val="22"/>
              </w:rPr>
            </w:pPr>
            <w:r w:rsidRPr="67EC5F09">
              <w:rPr>
                <w:rFonts w:eastAsia="Times New Roman"/>
                <w:sz w:val="22"/>
                <w:szCs w:val="22"/>
                <w:lang w:eastAsia="en-GB"/>
              </w:rPr>
              <w:t xml:space="preserve">YADP ref </w:t>
            </w:r>
            <w:r w:rsidRPr="67EC5F09">
              <w:rPr>
                <w:rFonts w:eastAsia="Arial"/>
                <w:sz w:val="22"/>
                <w:szCs w:val="22"/>
              </w:rPr>
              <w:t>5.</w:t>
            </w:r>
            <w:r w:rsidR="000720D4">
              <w:rPr>
                <w:rFonts w:eastAsia="Arial"/>
                <w:sz w:val="22"/>
                <w:szCs w:val="22"/>
              </w:rPr>
              <w:t>7</w:t>
            </w:r>
          </w:p>
        </w:tc>
        <w:tc>
          <w:tcPr>
            <w:tcW w:w="5357" w:type="dxa"/>
          </w:tcPr>
          <w:p w14:paraId="109BF395" w14:textId="77777777" w:rsidR="00F743B0" w:rsidRDefault="00F743B0" w:rsidP="00F743B0">
            <w:pPr>
              <w:rPr>
                <w:sz w:val="22"/>
                <w:szCs w:val="22"/>
              </w:rPr>
            </w:pPr>
            <w:r w:rsidRPr="00D415B1">
              <w:rPr>
                <w:sz w:val="22"/>
                <w:szCs w:val="22"/>
              </w:rPr>
              <w:t>Collaborating with agencies (such as SYMCA) responsible for delivering public transport projects and developing transport policies can yield several Equality, Diversity, and Inclusion (EDI) benefits. Firstly, involving diverse stakeholders in the decision-making process ensures that transportation initiatives address the unique needs of various communities, promoting equitable access to transportation services for all demographics. Secondly, such collaboration allows for the implementation of inclusive design principles, incorporating features like accessible infrastructure and multicultural outreach efforts, thereby fostering an inclusive transportation environment</w:t>
            </w:r>
            <w:r>
              <w:rPr>
                <w:sz w:val="22"/>
                <w:szCs w:val="22"/>
              </w:rPr>
              <w:t>.</w:t>
            </w:r>
          </w:p>
          <w:p w14:paraId="20898DCF" w14:textId="07B5668D" w:rsidR="00F743B0" w:rsidRPr="00BA42C5" w:rsidRDefault="00F743B0" w:rsidP="00F743B0">
            <w:pPr>
              <w:rPr>
                <w:sz w:val="22"/>
                <w:szCs w:val="22"/>
              </w:rPr>
            </w:pPr>
          </w:p>
        </w:tc>
        <w:tc>
          <w:tcPr>
            <w:tcW w:w="1244" w:type="dxa"/>
          </w:tcPr>
          <w:p w14:paraId="5811FC04" w14:textId="7EA47F52" w:rsidR="00F743B0" w:rsidRPr="00BA42C5" w:rsidRDefault="00F743B0" w:rsidP="00F743B0">
            <w:pPr>
              <w:rPr>
                <w:sz w:val="22"/>
                <w:szCs w:val="22"/>
              </w:rPr>
            </w:pPr>
            <w:r>
              <w:rPr>
                <w:sz w:val="22"/>
                <w:szCs w:val="22"/>
              </w:rPr>
              <w:t>Qtr 4</w:t>
            </w:r>
          </w:p>
        </w:tc>
        <w:tc>
          <w:tcPr>
            <w:tcW w:w="1991" w:type="dxa"/>
            <w:vMerge/>
          </w:tcPr>
          <w:p w14:paraId="45013B9A" w14:textId="77777777" w:rsidR="00F743B0" w:rsidRPr="00F71787" w:rsidRDefault="00F743B0" w:rsidP="00F743B0">
            <w:pPr>
              <w:rPr>
                <w:sz w:val="22"/>
                <w:szCs w:val="22"/>
              </w:rPr>
            </w:pPr>
          </w:p>
        </w:tc>
        <w:tc>
          <w:tcPr>
            <w:tcW w:w="1234" w:type="dxa"/>
          </w:tcPr>
          <w:p w14:paraId="44FDF9AC" w14:textId="35F84341" w:rsidR="00F743B0" w:rsidRPr="00BD52DF" w:rsidRDefault="00F743B0" w:rsidP="00F743B0">
            <w:pPr>
              <w:jc w:val="center"/>
              <w:rPr>
                <w:color w:val="FF0000"/>
                <w:sz w:val="22"/>
                <w:szCs w:val="22"/>
              </w:rPr>
            </w:pPr>
            <w:r w:rsidRPr="6826033A">
              <w:rPr>
                <w:sz w:val="22"/>
                <w:szCs w:val="22"/>
              </w:rPr>
              <w:t>x</w:t>
            </w:r>
          </w:p>
        </w:tc>
      </w:tr>
      <w:tr w:rsidR="00F743B0" w14:paraId="3FC7E9F2" w14:textId="77777777" w:rsidTr="6826033A">
        <w:tc>
          <w:tcPr>
            <w:tcW w:w="2688" w:type="dxa"/>
          </w:tcPr>
          <w:p w14:paraId="44E6238B" w14:textId="47422934" w:rsidR="00F743B0" w:rsidRPr="000E4B46" w:rsidRDefault="00F743B0" w:rsidP="00F743B0">
            <w:pPr>
              <w:rPr>
                <w:b/>
                <w:bCs/>
              </w:rPr>
            </w:pPr>
            <w:r w:rsidRPr="000E4B46">
              <w:rPr>
                <w:b/>
                <w:bCs/>
              </w:rPr>
              <w:t>Contributing to reducing carbon emissions across the borough</w:t>
            </w:r>
          </w:p>
        </w:tc>
        <w:tc>
          <w:tcPr>
            <w:tcW w:w="2874" w:type="dxa"/>
          </w:tcPr>
          <w:p w14:paraId="3187764F" w14:textId="1C6FF894" w:rsidR="00F743B0" w:rsidRDefault="00F743B0" w:rsidP="00F743B0">
            <w:pPr>
              <w:rPr>
                <w:rFonts w:eastAsia="Arial"/>
                <w:sz w:val="22"/>
                <w:szCs w:val="22"/>
              </w:rPr>
            </w:pPr>
            <w:r w:rsidRPr="67EC5F09">
              <w:rPr>
                <w:rFonts w:eastAsia="Arial"/>
                <w:sz w:val="22"/>
                <w:szCs w:val="22"/>
              </w:rPr>
              <w:t xml:space="preserve">Conclude the review and purchasing of vehicles included within the fleet replacement plan, which </w:t>
            </w:r>
            <w:r w:rsidR="0069068E">
              <w:rPr>
                <w:rFonts w:eastAsia="Arial"/>
                <w:sz w:val="22"/>
                <w:szCs w:val="22"/>
              </w:rPr>
              <w:t xml:space="preserve">will reduce </w:t>
            </w:r>
            <w:r w:rsidR="00D86F29" w:rsidRPr="00D86F29">
              <w:rPr>
                <w:rFonts w:eastAsia="Arial"/>
                <w:sz w:val="22"/>
                <w:szCs w:val="22"/>
              </w:rPr>
              <w:t>emissions by ensuring vehicles meet modern standards as well as providing electric or hybrid vehicles wherever possible.</w:t>
            </w:r>
          </w:p>
          <w:p w14:paraId="5D40901F" w14:textId="0EA00B01" w:rsidR="00F743B0" w:rsidRDefault="00F743B0" w:rsidP="00F743B0">
            <w:pPr>
              <w:rPr>
                <w:rFonts w:eastAsia="Arial"/>
                <w:sz w:val="22"/>
                <w:szCs w:val="22"/>
              </w:rPr>
            </w:pPr>
            <w:r w:rsidRPr="67EC5F09">
              <w:rPr>
                <w:rFonts w:eastAsia="Times New Roman"/>
                <w:sz w:val="22"/>
                <w:szCs w:val="22"/>
                <w:lang w:eastAsia="en-GB"/>
              </w:rPr>
              <w:t xml:space="preserve">YADP ref </w:t>
            </w:r>
            <w:r w:rsidRPr="67EC5F09">
              <w:rPr>
                <w:rFonts w:eastAsia="Arial"/>
                <w:sz w:val="22"/>
                <w:szCs w:val="22"/>
              </w:rPr>
              <w:t>5.</w:t>
            </w:r>
            <w:r w:rsidR="0069068E">
              <w:rPr>
                <w:rFonts w:eastAsia="Arial"/>
                <w:sz w:val="22"/>
                <w:szCs w:val="22"/>
              </w:rPr>
              <w:t>10</w:t>
            </w:r>
          </w:p>
          <w:p w14:paraId="4BEE779E" w14:textId="31FD31B1" w:rsidR="00F743B0" w:rsidRPr="00BA42C5" w:rsidRDefault="00F743B0" w:rsidP="00F743B0">
            <w:pPr>
              <w:rPr>
                <w:rFonts w:eastAsia="Arial"/>
                <w:sz w:val="22"/>
                <w:szCs w:val="22"/>
              </w:rPr>
            </w:pPr>
          </w:p>
        </w:tc>
        <w:tc>
          <w:tcPr>
            <w:tcW w:w="5357" w:type="dxa"/>
          </w:tcPr>
          <w:p w14:paraId="166FC65D" w14:textId="375F1CBD" w:rsidR="00F743B0" w:rsidRPr="00BA42C5" w:rsidRDefault="00F743B0" w:rsidP="00F743B0">
            <w:pPr>
              <w:rPr>
                <w:sz w:val="22"/>
                <w:szCs w:val="22"/>
              </w:rPr>
            </w:pPr>
            <w:r w:rsidRPr="00D415B1">
              <w:rPr>
                <w:sz w:val="22"/>
                <w:szCs w:val="22"/>
              </w:rPr>
              <w:lastRenderedPageBreak/>
              <w:t>Ensure that through the consultation with service users, that vehicle usage and accessibility is considered, in relation to ensuring the vehicles meet the needs of those who drive/use them now and may do in future.</w:t>
            </w:r>
          </w:p>
        </w:tc>
        <w:tc>
          <w:tcPr>
            <w:tcW w:w="1244" w:type="dxa"/>
          </w:tcPr>
          <w:p w14:paraId="591988B8" w14:textId="27303398" w:rsidR="00F743B0" w:rsidRPr="00BA42C5" w:rsidRDefault="00F743B0" w:rsidP="00F743B0">
            <w:pPr>
              <w:rPr>
                <w:sz w:val="22"/>
                <w:szCs w:val="22"/>
              </w:rPr>
            </w:pPr>
            <w:r>
              <w:rPr>
                <w:sz w:val="22"/>
                <w:szCs w:val="22"/>
              </w:rPr>
              <w:t>Qtr 4</w:t>
            </w:r>
          </w:p>
        </w:tc>
        <w:tc>
          <w:tcPr>
            <w:tcW w:w="1991" w:type="dxa"/>
          </w:tcPr>
          <w:p w14:paraId="69454D2C" w14:textId="5067E52C" w:rsidR="00F743B0" w:rsidRPr="00F71787" w:rsidRDefault="00F743B0" w:rsidP="00F743B0">
            <w:pPr>
              <w:rPr>
                <w:sz w:val="22"/>
                <w:szCs w:val="22"/>
              </w:rPr>
            </w:pPr>
            <w:r w:rsidRPr="00D415B1">
              <w:rPr>
                <w:sz w:val="22"/>
                <w:szCs w:val="22"/>
              </w:rPr>
              <w:t>Community Safety &amp; Street Scene</w:t>
            </w:r>
          </w:p>
        </w:tc>
        <w:tc>
          <w:tcPr>
            <w:tcW w:w="1234" w:type="dxa"/>
          </w:tcPr>
          <w:p w14:paraId="439ED7C1" w14:textId="39C69748" w:rsidR="00F743B0" w:rsidRPr="00BD52DF" w:rsidRDefault="00F743B0" w:rsidP="00F743B0">
            <w:pPr>
              <w:jc w:val="center"/>
              <w:rPr>
                <w:sz w:val="22"/>
                <w:szCs w:val="22"/>
              </w:rPr>
            </w:pPr>
            <w:r w:rsidRPr="6826033A">
              <w:rPr>
                <w:sz w:val="22"/>
                <w:szCs w:val="22"/>
              </w:rPr>
              <w:t>x</w:t>
            </w:r>
          </w:p>
        </w:tc>
      </w:tr>
      <w:tr w:rsidR="00F743B0" w14:paraId="6E197C10" w14:textId="77777777" w:rsidTr="6826033A">
        <w:tc>
          <w:tcPr>
            <w:tcW w:w="2688" w:type="dxa"/>
          </w:tcPr>
          <w:p w14:paraId="6C641BBF" w14:textId="5DBA3010" w:rsidR="00F743B0" w:rsidRPr="006D134A" w:rsidRDefault="00F743B0" w:rsidP="00F743B0">
            <w:pPr>
              <w:rPr>
                <w:b/>
                <w:bCs/>
              </w:rPr>
            </w:pPr>
            <w:r w:rsidRPr="006D134A">
              <w:rPr>
                <w:b/>
                <w:bCs/>
              </w:rPr>
              <w:t>Effective customer services – residents know we mean what we say, are kept informed and can access the services they need in the way that suits them</w:t>
            </w:r>
          </w:p>
        </w:tc>
        <w:tc>
          <w:tcPr>
            <w:tcW w:w="2874" w:type="dxa"/>
          </w:tcPr>
          <w:p w14:paraId="0A5DA642" w14:textId="3D9B5696" w:rsidR="00F743B0" w:rsidRDefault="00F743B0" w:rsidP="00F743B0">
            <w:pPr>
              <w:rPr>
                <w:rFonts w:eastAsia="Arial"/>
                <w:sz w:val="22"/>
                <w:szCs w:val="22"/>
              </w:rPr>
            </w:pPr>
            <w:r>
              <w:rPr>
                <w:rFonts w:eastAsia="Arial"/>
                <w:sz w:val="22"/>
                <w:szCs w:val="22"/>
              </w:rPr>
              <w:t>M</w:t>
            </w:r>
            <w:r w:rsidRPr="67EC5F09">
              <w:rPr>
                <w:rFonts w:eastAsia="Arial"/>
                <w:sz w:val="22"/>
                <w:szCs w:val="22"/>
              </w:rPr>
              <w:t>ake it easier for customers to report and receive feedback on their queries and improve the accessibility of Community Safety and Street Scene services.</w:t>
            </w:r>
          </w:p>
          <w:p w14:paraId="5D4C52D6" w14:textId="2CD2D28C" w:rsidR="00F743B0" w:rsidRDefault="00F743B0" w:rsidP="00F743B0">
            <w:pPr>
              <w:rPr>
                <w:rFonts w:eastAsia="Arial"/>
                <w:sz w:val="22"/>
                <w:szCs w:val="22"/>
              </w:rPr>
            </w:pPr>
            <w:r w:rsidRPr="67EC5F09">
              <w:rPr>
                <w:rFonts w:eastAsia="Times New Roman"/>
                <w:sz w:val="22"/>
                <w:szCs w:val="22"/>
                <w:lang w:eastAsia="en-GB"/>
              </w:rPr>
              <w:t xml:space="preserve">YADP ref </w:t>
            </w:r>
            <w:r w:rsidRPr="67EC5F09">
              <w:rPr>
                <w:rFonts w:eastAsia="Arial"/>
                <w:sz w:val="22"/>
                <w:szCs w:val="22"/>
              </w:rPr>
              <w:t>6.</w:t>
            </w:r>
            <w:r w:rsidR="0069068E">
              <w:rPr>
                <w:rFonts w:eastAsia="Arial"/>
                <w:sz w:val="22"/>
                <w:szCs w:val="22"/>
              </w:rPr>
              <w:t>2</w:t>
            </w:r>
          </w:p>
          <w:p w14:paraId="578966A5" w14:textId="5A7C2B82" w:rsidR="00F743B0" w:rsidRPr="00C51A74" w:rsidRDefault="00F743B0" w:rsidP="00F743B0">
            <w:pPr>
              <w:rPr>
                <w:rFonts w:eastAsia="Arial"/>
                <w:sz w:val="22"/>
                <w:szCs w:val="22"/>
              </w:rPr>
            </w:pPr>
          </w:p>
        </w:tc>
        <w:tc>
          <w:tcPr>
            <w:tcW w:w="5357" w:type="dxa"/>
          </w:tcPr>
          <w:p w14:paraId="4D33B64F" w14:textId="23CCD3C1" w:rsidR="00F743B0" w:rsidRPr="00C51A74" w:rsidRDefault="00F743B0" w:rsidP="00F743B0">
            <w:pPr>
              <w:rPr>
                <w:sz w:val="22"/>
                <w:szCs w:val="22"/>
              </w:rPr>
            </w:pPr>
            <w:r w:rsidRPr="00D415B1">
              <w:rPr>
                <w:sz w:val="22"/>
                <w:szCs w:val="22"/>
              </w:rPr>
              <w:t>Services will focus on ensuring they are accessible to all Rotherham’s communities. This is both through providing a range of methods to get in touch with services or report issues as well as monitoring accessibility of services and identifying ways to gather feedback from customers. Whenever written or promotional material is produced, accessibility will be fully considered.</w:t>
            </w:r>
          </w:p>
        </w:tc>
        <w:tc>
          <w:tcPr>
            <w:tcW w:w="1244" w:type="dxa"/>
          </w:tcPr>
          <w:p w14:paraId="53E5E3E4" w14:textId="641952FD" w:rsidR="00F743B0" w:rsidRPr="00C51A74" w:rsidRDefault="00F743B0" w:rsidP="00F743B0">
            <w:pPr>
              <w:rPr>
                <w:sz w:val="22"/>
                <w:szCs w:val="22"/>
              </w:rPr>
            </w:pPr>
            <w:r>
              <w:rPr>
                <w:sz w:val="22"/>
                <w:szCs w:val="22"/>
              </w:rPr>
              <w:t>Qtr 4</w:t>
            </w:r>
          </w:p>
        </w:tc>
        <w:tc>
          <w:tcPr>
            <w:tcW w:w="1991" w:type="dxa"/>
          </w:tcPr>
          <w:p w14:paraId="5BDAD3DC" w14:textId="1A46551B" w:rsidR="00F743B0" w:rsidRPr="00F71787" w:rsidRDefault="00F743B0" w:rsidP="00F743B0">
            <w:pPr>
              <w:rPr>
                <w:sz w:val="22"/>
                <w:szCs w:val="22"/>
              </w:rPr>
            </w:pPr>
            <w:r w:rsidRPr="00D415B1">
              <w:rPr>
                <w:sz w:val="22"/>
                <w:szCs w:val="22"/>
              </w:rPr>
              <w:t>Community Safety &amp; Street Scene</w:t>
            </w:r>
          </w:p>
        </w:tc>
        <w:tc>
          <w:tcPr>
            <w:tcW w:w="1234" w:type="dxa"/>
          </w:tcPr>
          <w:p w14:paraId="356490F3" w14:textId="2ED1856F" w:rsidR="00F743B0" w:rsidRPr="00BD52DF" w:rsidRDefault="00F743B0" w:rsidP="00F743B0">
            <w:pPr>
              <w:jc w:val="center"/>
              <w:rPr>
                <w:sz w:val="22"/>
                <w:szCs w:val="22"/>
              </w:rPr>
            </w:pPr>
            <w:r w:rsidRPr="6826033A">
              <w:rPr>
                <w:sz w:val="22"/>
                <w:szCs w:val="22"/>
              </w:rPr>
              <w:t>x</w:t>
            </w:r>
          </w:p>
        </w:tc>
      </w:tr>
    </w:tbl>
    <w:p w14:paraId="30D91BD7" w14:textId="328CA364" w:rsidR="00B776F7" w:rsidRDefault="00B776F7"/>
    <w:tbl>
      <w:tblPr>
        <w:tblStyle w:val="TableGrid"/>
        <w:tblW w:w="15388" w:type="dxa"/>
        <w:tblLook w:val="04A0" w:firstRow="1" w:lastRow="0" w:firstColumn="1" w:lastColumn="0" w:noHBand="0" w:noVBand="1"/>
      </w:tblPr>
      <w:tblGrid>
        <w:gridCol w:w="2824"/>
        <w:gridCol w:w="2700"/>
        <w:gridCol w:w="5386"/>
        <w:gridCol w:w="1276"/>
        <w:gridCol w:w="1949"/>
        <w:gridCol w:w="1253"/>
      </w:tblGrid>
      <w:tr w:rsidR="002D3B51" w:rsidRPr="00294CE3" w14:paraId="5046C738" w14:textId="5EC555B0" w:rsidTr="6826033A">
        <w:tc>
          <w:tcPr>
            <w:tcW w:w="15388" w:type="dxa"/>
            <w:gridSpan w:val="6"/>
            <w:shd w:val="clear" w:color="auto" w:fill="9CC2E5" w:themeFill="accent5" w:themeFillTint="99"/>
          </w:tcPr>
          <w:p w14:paraId="53752185" w14:textId="35E8544C" w:rsidR="002D3B51" w:rsidRDefault="002D3B51" w:rsidP="006902A5">
            <w:pPr>
              <w:rPr>
                <w:sz w:val="36"/>
                <w:szCs w:val="36"/>
              </w:rPr>
            </w:pPr>
            <w:r>
              <w:rPr>
                <w:sz w:val="36"/>
                <w:szCs w:val="36"/>
              </w:rPr>
              <w:t xml:space="preserve">Providing </w:t>
            </w:r>
            <w:r w:rsidRPr="00C47875">
              <w:rPr>
                <w:sz w:val="36"/>
                <w:szCs w:val="36"/>
              </w:rPr>
              <w:t xml:space="preserve">leadership and organisation commitment to </w:t>
            </w:r>
            <w:r>
              <w:rPr>
                <w:sz w:val="36"/>
                <w:szCs w:val="36"/>
              </w:rPr>
              <w:t xml:space="preserve">actively </w:t>
            </w:r>
            <w:r w:rsidRPr="00C47875">
              <w:rPr>
                <w:sz w:val="36"/>
                <w:szCs w:val="36"/>
              </w:rPr>
              <w:t>promot</w:t>
            </w:r>
            <w:r>
              <w:rPr>
                <w:sz w:val="36"/>
                <w:szCs w:val="36"/>
              </w:rPr>
              <w:t>e</w:t>
            </w:r>
            <w:r w:rsidRPr="00C47875">
              <w:rPr>
                <w:sz w:val="36"/>
                <w:szCs w:val="36"/>
              </w:rPr>
              <w:t xml:space="preserve"> equalities</w:t>
            </w:r>
          </w:p>
        </w:tc>
      </w:tr>
      <w:tr w:rsidR="002D3B51" w14:paraId="55736B0B" w14:textId="4F93CA53" w:rsidTr="6826033A">
        <w:tc>
          <w:tcPr>
            <w:tcW w:w="2824" w:type="dxa"/>
            <w:shd w:val="clear" w:color="auto" w:fill="00B0F0"/>
          </w:tcPr>
          <w:p w14:paraId="46558729" w14:textId="798D236A" w:rsidR="002D3B51" w:rsidRDefault="002D3B51" w:rsidP="006902A5">
            <w:r w:rsidRPr="00A72D21">
              <w:t>How we will get there</w:t>
            </w:r>
          </w:p>
        </w:tc>
        <w:tc>
          <w:tcPr>
            <w:tcW w:w="2700" w:type="dxa"/>
            <w:shd w:val="clear" w:color="auto" w:fill="00B0F0"/>
          </w:tcPr>
          <w:p w14:paraId="5A2F053D" w14:textId="77777777" w:rsidR="002D3B51" w:rsidRDefault="002D3B51" w:rsidP="006902A5">
            <w:r>
              <w:t>Activity</w:t>
            </w:r>
          </w:p>
        </w:tc>
        <w:tc>
          <w:tcPr>
            <w:tcW w:w="5386" w:type="dxa"/>
            <w:shd w:val="clear" w:color="auto" w:fill="00B0F0"/>
          </w:tcPr>
          <w:p w14:paraId="58E8CABA" w14:textId="19484C53" w:rsidR="002D3B51" w:rsidRPr="00B52C6B" w:rsidRDefault="7256E2FF" w:rsidP="44A1110C">
            <w:r w:rsidRPr="44A1110C">
              <w:rPr>
                <w:rFonts w:eastAsia="Arial"/>
              </w:rPr>
              <w:t>Action/s to be taken to ensure consideration of equality, diversity, and inclusion, including timescales for delivery</w:t>
            </w:r>
          </w:p>
        </w:tc>
        <w:tc>
          <w:tcPr>
            <w:tcW w:w="1276" w:type="dxa"/>
            <w:shd w:val="clear" w:color="auto" w:fill="00B0F0"/>
          </w:tcPr>
          <w:p w14:paraId="57BF01BD" w14:textId="77777777" w:rsidR="002D3B51" w:rsidRDefault="002D3B51" w:rsidP="002D3B51">
            <w:r>
              <w:t>Key milestone dates</w:t>
            </w:r>
          </w:p>
          <w:p w14:paraId="68C4801B" w14:textId="55B283E1" w:rsidR="002D3B51" w:rsidRDefault="002D3B51" w:rsidP="002D3B51">
            <w:r>
              <w:t>(Qtr)</w:t>
            </w:r>
          </w:p>
        </w:tc>
        <w:tc>
          <w:tcPr>
            <w:tcW w:w="1949" w:type="dxa"/>
            <w:shd w:val="clear" w:color="auto" w:fill="00B0F0"/>
          </w:tcPr>
          <w:p w14:paraId="40DD480E" w14:textId="23C339D9" w:rsidR="002D3B51" w:rsidRDefault="002D3B51" w:rsidP="006902A5">
            <w:r w:rsidRPr="002D3B51">
              <w:t>Service lead</w:t>
            </w:r>
          </w:p>
        </w:tc>
        <w:tc>
          <w:tcPr>
            <w:tcW w:w="1253" w:type="dxa"/>
            <w:shd w:val="clear" w:color="auto" w:fill="00B0F0"/>
          </w:tcPr>
          <w:p w14:paraId="73C5B847" w14:textId="10B3129A" w:rsidR="002D3B51" w:rsidRPr="00F95484" w:rsidRDefault="002D3B51" w:rsidP="006902A5">
            <w:r>
              <w:t>Council Plan/ YADP activity?</w:t>
            </w:r>
          </w:p>
        </w:tc>
      </w:tr>
      <w:tr w:rsidR="002D3B51" w14:paraId="1C75B2AC" w14:textId="77777777" w:rsidTr="6826033A">
        <w:trPr>
          <w:trHeight w:val="394"/>
        </w:trPr>
        <w:tc>
          <w:tcPr>
            <w:tcW w:w="2824" w:type="dxa"/>
          </w:tcPr>
          <w:p w14:paraId="23215010" w14:textId="5C7D8F96" w:rsidR="002D3B51" w:rsidRPr="00526AD3" w:rsidRDefault="00526AD3" w:rsidP="006902A5">
            <w:pPr>
              <w:rPr>
                <w:rFonts w:eastAsiaTheme="minorEastAsia"/>
                <w:b/>
                <w:bCs/>
                <w:sz w:val="22"/>
                <w:szCs w:val="22"/>
              </w:rPr>
            </w:pPr>
            <w:bookmarkStart w:id="5" w:name="_Hlk103342658"/>
            <w:r w:rsidRPr="00526AD3">
              <w:rPr>
                <w:rFonts w:eastAsiaTheme="minorEastAsia"/>
                <w:b/>
                <w:bCs/>
                <w:sz w:val="22"/>
                <w:szCs w:val="22"/>
              </w:rPr>
              <w:t>Local people have access to libraries, cultural activities, parks and green spaces</w:t>
            </w:r>
          </w:p>
        </w:tc>
        <w:tc>
          <w:tcPr>
            <w:tcW w:w="2700" w:type="dxa"/>
          </w:tcPr>
          <w:p w14:paraId="142D6BAD" w14:textId="7456C623" w:rsidR="00526AD3" w:rsidRPr="00526AD3" w:rsidRDefault="00526AD3" w:rsidP="00526AD3">
            <w:pPr>
              <w:rPr>
                <w:rStyle w:val="normaltextrun"/>
                <w:sz w:val="22"/>
                <w:szCs w:val="22"/>
              </w:rPr>
            </w:pPr>
            <w:r w:rsidRPr="00526AD3">
              <w:rPr>
                <w:rStyle w:val="normaltextrun"/>
                <w:sz w:val="22"/>
                <w:szCs w:val="22"/>
              </w:rPr>
              <w:t xml:space="preserve">Deliver cultural events in varied locations throughout the borough, including such events as:  </w:t>
            </w:r>
          </w:p>
          <w:p w14:paraId="2D888AF0" w14:textId="77777777" w:rsidR="00526AD3" w:rsidRPr="00526AD3" w:rsidRDefault="00526AD3" w:rsidP="00017A17">
            <w:pPr>
              <w:pStyle w:val="ListBullet"/>
              <w:rPr>
                <w:rStyle w:val="normaltextrun"/>
                <w:sz w:val="22"/>
                <w:szCs w:val="22"/>
              </w:rPr>
            </w:pPr>
            <w:r w:rsidRPr="00526AD3">
              <w:rPr>
                <w:rStyle w:val="normaltextrun"/>
                <w:sz w:val="22"/>
                <w:szCs w:val="22"/>
              </w:rPr>
              <w:t xml:space="preserve">Rotherham Show </w:t>
            </w:r>
          </w:p>
          <w:p w14:paraId="3E8FE918" w14:textId="77777777" w:rsidR="00526AD3" w:rsidRPr="00526AD3" w:rsidRDefault="00526AD3" w:rsidP="00017A17">
            <w:pPr>
              <w:pStyle w:val="ListBullet"/>
              <w:rPr>
                <w:rStyle w:val="normaltextrun"/>
                <w:sz w:val="22"/>
                <w:szCs w:val="22"/>
              </w:rPr>
            </w:pPr>
            <w:r w:rsidRPr="00526AD3">
              <w:rPr>
                <w:rStyle w:val="normaltextrun"/>
                <w:sz w:val="22"/>
                <w:szCs w:val="22"/>
              </w:rPr>
              <w:t xml:space="preserve">Signals Festival </w:t>
            </w:r>
          </w:p>
          <w:p w14:paraId="44DA30D5" w14:textId="77777777" w:rsidR="00526AD3" w:rsidRPr="00526AD3" w:rsidRDefault="00526AD3" w:rsidP="00017A17">
            <w:pPr>
              <w:pStyle w:val="ListBullet"/>
              <w:rPr>
                <w:rStyle w:val="normaltextrun"/>
                <w:sz w:val="22"/>
                <w:szCs w:val="22"/>
              </w:rPr>
            </w:pPr>
            <w:r w:rsidRPr="00526AD3">
              <w:rPr>
                <w:rStyle w:val="normaltextrun"/>
                <w:sz w:val="22"/>
                <w:szCs w:val="22"/>
              </w:rPr>
              <w:t xml:space="preserve">Rotherham 10k </w:t>
            </w:r>
          </w:p>
          <w:p w14:paraId="137C00D9" w14:textId="77777777" w:rsidR="00526AD3" w:rsidRPr="00526AD3" w:rsidRDefault="00526AD3" w:rsidP="00017A17">
            <w:pPr>
              <w:pStyle w:val="ListBullet"/>
              <w:rPr>
                <w:rStyle w:val="normaltextrun"/>
                <w:sz w:val="22"/>
                <w:szCs w:val="22"/>
              </w:rPr>
            </w:pPr>
            <w:r w:rsidRPr="00526AD3">
              <w:rPr>
                <w:rStyle w:val="normaltextrun"/>
                <w:sz w:val="22"/>
                <w:szCs w:val="22"/>
              </w:rPr>
              <w:t xml:space="preserve">Uplift  </w:t>
            </w:r>
          </w:p>
          <w:p w14:paraId="25C555DE" w14:textId="77777777" w:rsidR="002D3B51" w:rsidRDefault="00526AD3" w:rsidP="00017A17">
            <w:pPr>
              <w:pStyle w:val="ListBullet"/>
              <w:rPr>
                <w:rStyle w:val="normaltextrun"/>
                <w:sz w:val="22"/>
                <w:szCs w:val="22"/>
              </w:rPr>
            </w:pPr>
            <w:r w:rsidRPr="67EC5F09">
              <w:rPr>
                <w:rStyle w:val="normaltextrun"/>
                <w:sz w:val="22"/>
                <w:szCs w:val="22"/>
              </w:rPr>
              <w:t>WoW Rotherham</w:t>
            </w:r>
          </w:p>
          <w:p w14:paraId="1AD14E2C" w14:textId="2EE40CA4" w:rsidR="00526AD3" w:rsidRDefault="54A8D2F8" w:rsidP="67EC5F09">
            <w:pPr>
              <w:rPr>
                <w:rStyle w:val="normaltextrun"/>
                <w:sz w:val="22"/>
                <w:szCs w:val="22"/>
              </w:rPr>
            </w:pPr>
            <w:r w:rsidRPr="67EC5F09">
              <w:rPr>
                <w:rFonts w:eastAsia="Times New Roman"/>
                <w:sz w:val="22"/>
                <w:szCs w:val="22"/>
                <w:lang w:eastAsia="en-GB"/>
              </w:rPr>
              <w:t xml:space="preserve">YADP ref </w:t>
            </w:r>
            <w:r w:rsidR="00526AD3" w:rsidRPr="67EC5F09">
              <w:rPr>
                <w:rStyle w:val="normaltextrun"/>
                <w:sz w:val="22"/>
                <w:szCs w:val="22"/>
              </w:rPr>
              <w:t>1.</w:t>
            </w:r>
            <w:r w:rsidR="0069068E">
              <w:rPr>
                <w:rStyle w:val="normaltextrun"/>
                <w:sz w:val="22"/>
                <w:szCs w:val="22"/>
              </w:rPr>
              <w:t>9</w:t>
            </w:r>
          </w:p>
          <w:p w14:paraId="50093B45" w14:textId="1F9B716B" w:rsidR="00526AD3" w:rsidRPr="00C51A74" w:rsidRDefault="00526AD3" w:rsidP="00526AD3">
            <w:pPr>
              <w:rPr>
                <w:rStyle w:val="normaltextrun"/>
                <w:sz w:val="22"/>
                <w:szCs w:val="22"/>
              </w:rPr>
            </w:pPr>
          </w:p>
        </w:tc>
        <w:tc>
          <w:tcPr>
            <w:tcW w:w="5386" w:type="dxa"/>
          </w:tcPr>
          <w:p w14:paraId="0D33AE85" w14:textId="1EBF4708" w:rsidR="002D3B51" w:rsidRPr="00C51A74" w:rsidRDefault="00526AD3" w:rsidP="006902A5">
            <w:pPr>
              <w:rPr>
                <w:sz w:val="22"/>
                <w:szCs w:val="22"/>
              </w:rPr>
            </w:pPr>
            <w:r w:rsidRPr="00526AD3">
              <w:rPr>
                <w:sz w:val="22"/>
                <w:szCs w:val="22"/>
              </w:rPr>
              <w:t>Equalities impacts are considered for all events ensuring that the balance of representation is present in performance line ups</w:t>
            </w:r>
            <w:r w:rsidR="00144360">
              <w:rPr>
                <w:sz w:val="22"/>
                <w:szCs w:val="22"/>
              </w:rPr>
              <w:t xml:space="preserve"> and that promotional activity reaches all sections of the community</w:t>
            </w:r>
            <w:r w:rsidRPr="00526AD3">
              <w:rPr>
                <w:sz w:val="22"/>
                <w:szCs w:val="22"/>
              </w:rPr>
              <w:t>.  Accessibility statements are prepared for each event and access needs such as ramp access for stages and disabled toilet provision is made at all events.</w:t>
            </w:r>
          </w:p>
        </w:tc>
        <w:tc>
          <w:tcPr>
            <w:tcW w:w="1276" w:type="dxa"/>
          </w:tcPr>
          <w:p w14:paraId="12BADFBD" w14:textId="0F5564D2" w:rsidR="002D3B51" w:rsidRPr="00C51A74" w:rsidRDefault="00526AD3" w:rsidP="00F73924">
            <w:pPr>
              <w:rPr>
                <w:sz w:val="22"/>
                <w:szCs w:val="22"/>
              </w:rPr>
            </w:pPr>
            <w:r>
              <w:rPr>
                <w:sz w:val="22"/>
                <w:szCs w:val="22"/>
              </w:rPr>
              <w:t>Q</w:t>
            </w:r>
            <w:r>
              <w:t>tr 4</w:t>
            </w:r>
          </w:p>
        </w:tc>
        <w:tc>
          <w:tcPr>
            <w:tcW w:w="1949" w:type="dxa"/>
          </w:tcPr>
          <w:p w14:paraId="2BE88257" w14:textId="4DACA2C8" w:rsidR="002D3B51" w:rsidRDefault="00526AD3" w:rsidP="00526AD3">
            <w:pPr>
              <w:rPr>
                <w:sz w:val="22"/>
                <w:szCs w:val="22"/>
              </w:rPr>
            </w:pPr>
            <w:r w:rsidRPr="00526AD3">
              <w:rPr>
                <w:sz w:val="22"/>
                <w:szCs w:val="22"/>
              </w:rPr>
              <w:t>Culture, Sport and Tourism</w:t>
            </w:r>
          </w:p>
        </w:tc>
        <w:tc>
          <w:tcPr>
            <w:tcW w:w="1253" w:type="dxa"/>
          </w:tcPr>
          <w:p w14:paraId="26260AB6" w14:textId="2C04E6CE" w:rsidR="002D3B51" w:rsidRDefault="62726F23" w:rsidP="00FD417C">
            <w:pPr>
              <w:jc w:val="center"/>
              <w:rPr>
                <w:sz w:val="22"/>
                <w:szCs w:val="22"/>
              </w:rPr>
            </w:pPr>
            <w:r w:rsidRPr="6826033A">
              <w:rPr>
                <w:sz w:val="22"/>
                <w:szCs w:val="22"/>
              </w:rPr>
              <w:t>x</w:t>
            </w:r>
          </w:p>
        </w:tc>
      </w:tr>
      <w:bookmarkEnd w:id="5"/>
      <w:tr w:rsidR="002D3B51" w14:paraId="0E078E51" w14:textId="77777777" w:rsidTr="6826033A">
        <w:tc>
          <w:tcPr>
            <w:tcW w:w="2824" w:type="dxa"/>
          </w:tcPr>
          <w:p w14:paraId="51E8E16B" w14:textId="5AA57E24" w:rsidR="002D3B51" w:rsidRPr="009113A6" w:rsidRDefault="00526AD3" w:rsidP="006902A5">
            <w:pPr>
              <w:rPr>
                <w:b/>
                <w:bCs/>
                <w:sz w:val="22"/>
                <w:szCs w:val="22"/>
              </w:rPr>
            </w:pPr>
            <w:r w:rsidRPr="009113A6">
              <w:rPr>
                <w:b/>
                <w:bCs/>
                <w:sz w:val="22"/>
                <w:szCs w:val="22"/>
              </w:rPr>
              <w:t>Local towns and villages are improved</w:t>
            </w:r>
          </w:p>
        </w:tc>
        <w:tc>
          <w:tcPr>
            <w:tcW w:w="2700" w:type="dxa"/>
          </w:tcPr>
          <w:p w14:paraId="33F62ADC" w14:textId="5D4945F0" w:rsidR="00526AD3" w:rsidRPr="00526AD3" w:rsidRDefault="00526AD3" w:rsidP="00526AD3">
            <w:pPr>
              <w:rPr>
                <w:sz w:val="22"/>
                <w:szCs w:val="22"/>
              </w:rPr>
            </w:pPr>
            <w:r w:rsidRPr="00526AD3">
              <w:rPr>
                <w:sz w:val="22"/>
                <w:szCs w:val="22"/>
              </w:rPr>
              <w:t xml:space="preserve">Completion of the Phase 1 £4m Towns and Villages Fund Programme remaining schemes: </w:t>
            </w:r>
          </w:p>
          <w:p w14:paraId="245AD154" w14:textId="5F0CF74E" w:rsidR="00526AD3" w:rsidRPr="006436A2" w:rsidRDefault="00526AD3" w:rsidP="00EC5188">
            <w:pPr>
              <w:pStyle w:val="ListBullet"/>
              <w:rPr>
                <w:sz w:val="22"/>
                <w:szCs w:val="22"/>
              </w:rPr>
            </w:pPr>
            <w:r w:rsidRPr="006436A2">
              <w:rPr>
                <w:sz w:val="22"/>
                <w:szCs w:val="22"/>
              </w:rPr>
              <w:t xml:space="preserve">Aston and Todwick  </w:t>
            </w:r>
          </w:p>
          <w:p w14:paraId="3D34E487" w14:textId="0F78537D" w:rsidR="00526AD3" w:rsidRPr="006436A2" w:rsidRDefault="00526AD3" w:rsidP="00EC5188">
            <w:pPr>
              <w:pStyle w:val="ListBullet"/>
              <w:rPr>
                <w:sz w:val="22"/>
                <w:szCs w:val="22"/>
              </w:rPr>
            </w:pPr>
            <w:r w:rsidRPr="006436A2">
              <w:rPr>
                <w:sz w:val="22"/>
                <w:szCs w:val="22"/>
              </w:rPr>
              <w:t xml:space="preserve">Brinsworth  </w:t>
            </w:r>
          </w:p>
          <w:p w14:paraId="1742298D" w14:textId="1627A852" w:rsidR="00526AD3" w:rsidRPr="006436A2" w:rsidRDefault="00526AD3" w:rsidP="00EC5188">
            <w:pPr>
              <w:pStyle w:val="ListBullet"/>
              <w:rPr>
                <w:sz w:val="22"/>
                <w:szCs w:val="22"/>
              </w:rPr>
            </w:pPr>
            <w:r w:rsidRPr="006436A2">
              <w:rPr>
                <w:sz w:val="22"/>
                <w:szCs w:val="22"/>
              </w:rPr>
              <w:t xml:space="preserve">Rotherham East  </w:t>
            </w:r>
          </w:p>
          <w:p w14:paraId="557968AC" w14:textId="77777777" w:rsidR="002D3B51" w:rsidRPr="006436A2" w:rsidRDefault="00526AD3" w:rsidP="00EC5188">
            <w:pPr>
              <w:pStyle w:val="ListBullet"/>
              <w:rPr>
                <w:sz w:val="22"/>
                <w:szCs w:val="22"/>
              </w:rPr>
            </w:pPr>
            <w:r w:rsidRPr="006436A2">
              <w:rPr>
                <w:sz w:val="22"/>
                <w:szCs w:val="22"/>
              </w:rPr>
              <w:t>Maltby East.</w:t>
            </w:r>
          </w:p>
          <w:p w14:paraId="6E1C95F8" w14:textId="6B60A3E7" w:rsidR="00526AD3" w:rsidRPr="00C51A74" w:rsidRDefault="602E55CE" w:rsidP="67EC5F09">
            <w:pPr>
              <w:rPr>
                <w:sz w:val="22"/>
                <w:szCs w:val="22"/>
              </w:rPr>
            </w:pPr>
            <w:r w:rsidRPr="0069068E">
              <w:rPr>
                <w:rFonts w:eastAsia="Times New Roman"/>
                <w:sz w:val="22"/>
                <w:szCs w:val="22"/>
                <w:lang w:eastAsia="en-GB"/>
              </w:rPr>
              <w:lastRenderedPageBreak/>
              <w:t xml:space="preserve">YADP ref </w:t>
            </w:r>
            <w:r w:rsidR="00526AD3" w:rsidRPr="0069068E">
              <w:rPr>
                <w:sz w:val="22"/>
                <w:szCs w:val="22"/>
              </w:rPr>
              <w:t>1.</w:t>
            </w:r>
            <w:r w:rsidR="00526AD3" w:rsidRPr="67EC5F09">
              <w:rPr>
                <w:sz w:val="22"/>
                <w:szCs w:val="22"/>
              </w:rPr>
              <w:t>1</w:t>
            </w:r>
            <w:r w:rsidR="0069068E">
              <w:rPr>
                <w:sz w:val="22"/>
                <w:szCs w:val="22"/>
              </w:rPr>
              <w:t>1</w:t>
            </w:r>
          </w:p>
        </w:tc>
        <w:tc>
          <w:tcPr>
            <w:tcW w:w="5386" w:type="dxa"/>
          </w:tcPr>
          <w:p w14:paraId="36FC9664" w14:textId="77777777" w:rsidR="00526AD3" w:rsidRPr="00526AD3" w:rsidRDefault="00526AD3" w:rsidP="00526AD3">
            <w:pPr>
              <w:rPr>
                <w:sz w:val="22"/>
                <w:szCs w:val="22"/>
              </w:rPr>
            </w:pPr>
            <w:r w:rsidRPr="00526AD3">
              <w:rPr>
                <w:sz w:val="22"/>
                <w:szCs w:val="22"/>
              </w:rPr>
              <w:lastRenderedPageBreak/>
              <w:t xml:space="preserve">Equalities and inclusion will be considered through the design of the project, ensuring that improvements are made to the local high street to improve accessibility and connectivity for residents.  </w:t>
            </w:r>
          </w:p>
          <w:p w14:paraId="3FD1598C" w14:textId="290E60E7" w:rsidR="00526AD3" w:rsidRPr="00526AD3" w:rsidRDefault="00526AD3" w:rsidP="00526AD3">
            <w:pPr>
              <w:rPr>
                <w:sz w:val="22"/>
                <w:szCs w:val="22"/>
              </w:rPr>
            </w:pPr>
          </w:p>
          <w:p w14:paraId="5D653862" w14:textId="77777777" w:rsidR="00526AD3" w:rsidRPr="00526AD3" w:rsidRDefault="00526AD3" w:rsidP="00526AD3">
            <w:pPr>
              <w:rPr>
                <w:sz w:val="22"/>
                <w:szCs w:val="22"/>
              </w:rPr>
            </w:pPr>
            <w:r w:rsidRPr="00526AD3">
              <w:rPr>
                <w:sz w:val="22"/>
                <w:szCs w:val="22"/>
              </w:rPr>
              <w:t xml:space="preserve">The scheme will be designed to the relevant accessibility standards, and any opportunities for improved access will be identified.  </w:t>
            </w:r>
          </w:p>
          <w:p w14:paraId="7AB14BD6" w14:textId="7B5357A9" w:rsidR="00526AD3" w:rsidRPr="00526AD3" w:rsidRDefault="00526AD3" w:rsidP="00526AD3">
            <w:pPr>
              <w:rPr>
                <w:sz w:val="22"/>
                <w:szCs w:val="22"/>
              </w:rPr>
            </w:pPr>
          </w:p>
          <w:p w14:paraId="3898D5A8" w14:textId="77777777" w:rsidR="002D3B51" w:rsidRDefault="00526AD3" w:rsidP="00526AD3">
            <w:pPr>
              <w:rPr>
                <w:sz w:val="22"/>
                <w:szCs w:val="22"/>
              </w:rPr>
            </w:pPr>
            <w:r w:rsidRPr="00526AD3">
              <w:rPr>
                <w:sz w:val="22"/>
                <w:szCs w:val="22"/>
              </w:rPr>
              <w:lastRenderedPageBreak/>
              <w:t xml:space="preserve">The scheme will be subject to further consultation with communities, which will give another opportunity for Equalities, Diversity and Inclusion to be considered in the final design.  </w:t>
            </w:r>
          </w:p>
          <w:p w14:paraId="59B22B9A" w14:textId="7EB74327" w:rsidR="00582E0F" w:rsidRPr="00C51A74" w:rsidRDefault="00582E0F" w:rsidP="00526AD3">
            <w:pPr>
              <w:rPr>
                <w:sz w:val="22"/>
                <w:szCs w:val="22"/>
              </w:rPr>
            </w:pPr>
          </w:p>
        </w:tc>
        <w:tc>
          <w:tcPr>
            <w:tcW w:w="1276" w:type="dxa"/>
          </w:tcPr>
          <w:p w14:paraId="233F8AFD" w14:textId="436CADD5" w:rsidR="002D3B51" w:rsidRPr="00C51A74" w:rsidRDefault="00526AD3" w:rsidP="006902A5">
            <w:r>
              <w:lastRenderedPageBreak/>
              <w:t>Qtr 4</w:t>
            </w:r>
          </w:p>
        </w:tc>
        <w:tc>
          <w:tcPr>
            <w:tcW w:w="1949" w:type="dxa"/>
          </w:tcPr>
          <w:p w14:paraId="67BD12BE" w14:textId="558AC311" w:rsidR="002D3B51" w:rsidRDefault="00526AD3" w:rsidP="00526AD3">
            <w:pPr>
              <w:rPr>
                <w:sz w:val="22"/>
                <w:szCs w:val="22"/>
              </w:rPr>
            </w:pPr>
            <w:r w:rsidRPr="00526AD3">
              <w:rPr>
                <w:sz w:val="22"/>
                <w:szCs w:val="22"/>
              </w:rPr>
              <w:t>Planning, Regeneration and Transportation</w:t>
            </w:r>
          </w:p>
        </w:tc>
        <w:tc>
          <w:tcPr>
            <w:tcW w:w="1253" w:type="dxa"/>
          </w:tcPr>
          <w:p w14:paraId="57C3CFCB" w14:textId="342CC27F" w:rsidR="002D3B51" w:rsidRDefault="79D5F587" w:rsidP="00FD417C">
            <w:pPr>
              <w:jc w:val="center"/>
              <w:rPr>
                <w:sz w:val="22"/>
                <w:szCs w:val="22"/>
              </w:rPr>
            </w:pPr>
            <w:r w:rsidRPr="6826033A">
              <w:rPr>
                <w:sz w:val="22"/>
                <w:szCs w:val="22"/>
              </w:rPr>
              <w:t>x</w:t>
            </w:r>
          </w:p>
        </w:tc>
      </w:tr>
      <w:tr w:rsidR="00D12541" w14:paraId="6A5350E0" w14:textId="2CC80BA4" w:rsidTr="6826033A">
        <w:tc>
          <w:tcPr>
            <w:tcW w:w="2824" w:type="dxa"/>
            <w:vMerge w:val="restart"/>
          </w:tcPr>
          <w:p w14:paraId="1583E9B4" w14:textId="7EE8D0A9" w:rsidR="00D12541" w:rsidRPr="00716C55" w:rsidRDefault="00D12541" w:rsidP="006902A5">
            <w:pPr>
              <w:rPr>
                <w:b/>
                <w:bCs/>
              </w:rPr>
            </w:pPr>
            <w:r w:rsidRPr="00716C55">
              <w:rPr>
                <w:b/>
                <w:bCs/>
              </w:rPr>
              <w:t>Effective leadership, working with our partners to achieve better outcomes across the whole borough</w:t>
            </w:r>
          </w:p>
        </w:tc>
        <w:tc>
          <w:tcPr>
            <w:tcW w:w="2700" w:type="dxa"/>
          </w:tcPr>
          <w:p w14:paraId="21C837DF" w14:textId="1B15094D" w:rsidR="00D12541" w:rsidRDefault="6E868675" w:rsidP="00716C55">
            <w:pPr>
              <w:pStyle w:val="ListParagraph"/>
              <w:ind w:left="0"/>
              <w:rPr>
                <w:sz w:val="22"/>
                <w:szCs w:val="22"/>
              </w:rPr>
            </w:pPr>
            <w:r w:rsidRPr="67EC5F09">
              <w:rPr>
                <w:sz w:val="22"/>
                <w:szCs w:val="22"/>
              </w:rPr>
              <w:t>Develop a new Council Plan for 2025, including a Performance Management Framework and Communications Plan to support delivery.</w:t>
            </w:r>
          </w:p>
          <w:p w14:paraId="26651D50" w14:textId="7E6A7350" w:rsidR="00D12541" w:rsidRDefault="1F254167" w:rsidP="00716C55">
            <w:pPr>
              <w:pStyle w:val="ListParagraph"/>
              <w:ind w:left="0"/>
              <w:rPr>
                <w:sz w:val="22"/>
                <w:szCs w:val="22"/>
              </w:rPr>
            </w:pPr>
            <w:r w:rsidRPr="67EC5F09">
              <w:rPr>
                <w:rFonts w:eastAsia="Times New Roman"/>
                <w:sz w:val="22"/>
                <w:szCs w:val="22"/>
                <w:lang w:eastAsia="en-GB"/>
              </w:rPr>
              <w:t xml:space="preserve">YADP ref </w:t>
            </w:r>
            <w:r w:rsidR="6E868675" w:rsidRPr="67EC5F09">
              <w:rPr>
                <w:sz w:val="22"/>
                <w:szCs w:val="22"/>
              </w:rPr>
              <w:t>6.9</w:t>
            </w:r>
          </w:p>
          <w:p w14:paraId="00A967F9" w14:textId="2442813F" w:rsidR="00D12541" w:rsidRPr="00C51A74" w:rsidRDefault="00D12541" w:rsidP="00716C55">
            <w:pPr>
              <w:pStyle w:val="ListParagraph"/>
              <w:ind w:left="0"/>
              <w:rPr>
                <w:sz w:val="22"/>
                <w:szCs w:val="22"/>
              </w:rPr>
            </w:pPr>
            <w:r w:rsidRPr="00716C55">
              <w:rPr>
                <w:sz w:val="22"/>
                <w:szCs w:val="22"/>
              </w:rPr>
              <w:t xml:space="preserve"> </w:t>
            </w:r>
          </w:p>
        </w:tc>
        <w:tc>
          <w:tcPr>
            <w:tcW w:w="5386" w:type="dxa"/>
          </w:tcPr>
          <w:p w14:paraId="162904A7" w14:textId="77777777" w:rsidR="00D12541" w:rsidRPr="00716C55" w:rsidRDefault="00D12541" w:rsidP="00716C55">
            <w:pPr>
              <w:rPr>
                <w:sz w:val="22"/>
                <w:szCs w:val="22"/>
              </w:rPr>
            </w:pPr>
            <w:r w:rsidRPr="00716C55">
              <w:rPr>
                <w:sz w:val="22"/>
                <w:szCs w:val="22"/>
              </w:rPr>
              <w:t xml:space="preserve">Completion of Equality Analysis to identify gaps and actions needed – September 2024. </w:t>
            </w:r>
          </w:p>
          <w:p w14:paraId="318520B3" w14:textId="645EB852" w:rsidR="00D12541" w:rsidRPr="00716C55" w:rsidRDefault="00D12541" w:rsidP="00716C55">
            <w:pPr>
              <w:rPr>
                <w:sz w:val="22"/>
                <w:szCs w:val="22"/>
              </w:rPr>
            </w:pPr>
          </w:p>
          <w:p w14:paraId="7E067D2A" w14:textId="5B44320A" w:rsidR="00D12541" w:rsidRPr="00C51A74" w:rsidRDefault="00D12541" w:rsidP="00716C55">
            <w:pPr>
              <w:rPr>
                <w:sz w:val="22"/>
                <w:szCs w:val="22"/>
              </w:rPr>
            </w:pPr>
            <w:r w:rsidRPr="00716C55">
              <w:rPr>
                <w:sz w:val="22"/>
                <w:szCs w:val="22"/>
              </w:rPr>
              <w:t>Full public consultation exercise, which will include consultation with Protected Characteristic groups – September – December 2024.</w:t>
            </w:r>
          </w:p>
        </w:tc>
        <w:tc>
          <w:tcPr>
            <w:tcW w:w="1276" w:type="dxa"/>
          </w:tcPr>
          <w:p w14:paraId="505BBC4A" w14:textId="6F572B25" w:rsidR="00D12541" w:rsidRPr="00C51A74" w:rsidRDefault="00D12541" w:rsidP="00A44546">
            <w:pPr>
              <w:rPr>
                <w:sz w:val="22"/>
                <w:szCs w:val="22"/>
              </w:rPr>
            </w:pPr>
            <w:r>
              <w:rPr>
                <w:sz w:val="22"/>
                <w:szCs w:val="22"/>
              </w:rPr>
              <w:t>Qtr 4</w:t>
            </w:r>
          </w:p>
        </w:tc>
        <w:tc>
          <w:tcPr>
            <w:tcW w:w="1949" w:type="dxa"/>
          </w:tcPr>
          <w:p w14:paraId="129AAE98" w14:textId="77777777" w:rsidR="00D12541" w:rsidRDefault="00D12541" w:rsidP="00C51A74">
            <w:pPr>
              <w:rPr>
                <w:sz w:val="22"/>
                <w:szCs w:val="22"/>
              </w:rPr>
            </w:pPr>
            <w:r w:rsidRPr="00716C55">
              <w:rPr>
                <w:sz w:val="22"/>
                <w:szCs w:val="22"/>
              </w:rPr>
              <w:t>Policy, Performance and Intelligence</w:t>
            </w:r>
          </w:p>
          <w:p w14:paraId="5BFB23BB" w14:textId="77777777" w:rsidR="00D12541" w:rsidRDefault="00D12541" w:rsidP="00C51A74">
            <w:pPr>
              <w:rPr>
                <w:sz w:val="22"/>
                <w:szCs w:val="22"/>
              </w:rPr>
            </w:pPr>
          </w:p>
          <w:p w14:paraId="731DE49D" w14:textId="0B89A109" w:rsidR="00D12541" w:rsidRPr="000F2663" w:rsidRDefault="00D12541" w:rsidP="00C51A74">
            <w:pPr>
              <w:rPr>
                <w:sz w:val="22"/>
                <w:szCs w:val="22"/>
              </w:rPr>
            </w:pPr>
            <w:r w:rsidRPr="00716C55">
              <w:rPr>
                <w:sz w:val="22"/>
                <w:szCs w:val="22"/>
              </w:rPr>
              <w:t>Communications and Marketing</w:t>
            </w:r>
          </w:p>
        </w:tc>
        <w:tc>
          <w:tcPr>
            <w:tcW w:w="1253" w:type="dxa"/>
          </w:tcPr>
          <w:p w14:paraId="11736740" w14:textId="4F8302F2" w:rsidR="00D12541" w:rsidRPr="000F2663" w:rsidRDefault="415E5D2F" w:rsidP="6826033A">
            <w:pPr>
              <w:jc w:val="center"/>
              <w:rPr>
                <w:sz w:val="22"/>
                <w:szCs w:val="22"/>
              </w:rPr>
            </w:pPr>
            <w:r w:rsidRPr="6826033A">
              <w:rPr>
                <w:sz w:val="22"/>
                <w:szCs w:val="22"/>
              </w:rPr>
              <w:t>x</w:t>
            </w:r>
          </w:p>
        </w:tc>
      </w:tr>
      <w:tr w:rsidR="00D12541" w14:paraId="3E2650E0" w14:textId="77777777" w:rsidTr="6826033A">
        <w:tc>
          <w:tcPr>
            <w:tcW w:w="2824" w:type="dxa"/>
            <w:vMerge/>
          </w:tcPr>
          <w:p w14:paraId="3A231808" w14:textId="77777777" w:rsidR="00D12541" w:rsidRPr="00716C55" w:rsidRDefault="00D12541" w:rsidP="006902A5">
            <w:pPr>
              <w:rPr>
                <w:b/>
                <w:bCs/>
              </w:rPr>
            </w:pPr>
          </w:p>
        </w:tc>
        <w:tc>
          <w:tcPr>
            <w:tcW w:w="2700" w:type="dxa"/>
          </w:tcPr>
          <w:p w14:paraId="499F1D85" w14:textId="77777777" w:rsidR="00D12541" w:rsidRPr="00D12541" w:rsidRDefault="00D12541" w:rsidP="00D12541">
            <w:pPr>
              <w:rPr>
                <w:sz w:val="22"/>
                <w:szCs w:val="22"/>
              </w:rPr>
            </w:pPr>
            <w:r w:rsidRPr="00D12541">
              <w:rPr>
                <w:sz w:val="22"/>
                <w:szCs w:val="22"/>
              </w:rPr>
              <w:t xml:space="preserve">Work with partners to promote the Rotherham Plan key successes and achievements, through: </w:t>
            </w:r>
          </w:p>
          <w:p w14:paraId="64BEA6F2" w14:textId="47418BC9" w:rsidR="00D12541" w:rsidRPr="00EC5188" w:rsidRDefault="00D12541" w:rsidP="00EC5188">
            <w:pPr>
              <w:pStyle w:val="ListBullet"/>
              <w:rPr>
                <w:sz w:val="22"/>
                <w:szCs w:val="22"/>
              </w:rPr>
            </w:pPr>
            <w:r w:rsidRPr="00EC5188">
              <w:rPr>
                <w:sz w:val="22"/>
                <w:szCs w:val="22"/>
              </w:rPr>
              <w:t xml:space="preserve">Delivery of the Communications Plan  </w:t>
            </w:r>
          </w:p>
          <w:p w14:paraId="7D7EC65D" w14:textId="77777777" w:rsidR="00D12541" w:rsidRPr="00EC5188" w:rsidRDefault="00D12541" w:rsidP="00EC5188">
            <w:pPr>
              <w:pStyle w:val="ListBullet"/>
              <w:rPr>
                <w:sz w:val="22"/>
                <w:szCs w:val="22"/>
              </w:rPr>
            </w:pPr>
            <w:r w:rsidRPr="00EC5188">
              <w:rPr>
                <w:sz w:val="22"/>
                <w:szCs w:val="22"/>
              </w:rPr>
              <w:t xml:space="preserve">Facilitation of quarterly Strategic Partnership Group meetings </w:t>
            </w:r>
          </w:p>
          <w:p w14:paraId="0F6D4E6D" w14:textId="77777777" w:rsidR="00D12541" w:rsidRPr="00EC5188" w:rsidRDefault="6E868675" w:rsidP="00EC5188">
            <w:pPr>
              <w:pStyle w:val="ListBullet"/>
              <w:rPr>
                <w:sz w:val="22"/>
                <w:szCs w:val="22"/>
              </w:rPr>
            </w:pPr>
            <w:r w:rsidRPr="00EC5188">
              <w:rPr>
                <w:sz w:val="22"/>
                <w:szCs w:val="22"/>
              </w:rPr>
              <w:t>Delivery of two stakeholder events to promote collaborative working across agencies and progress.</w:t>
            </w:r>
          </w:p>
          <w:p w14:paraId="60CE8ED1" w14:textId="53658271" w:rsidR="00D12541" w:rsidRDefault="51D9BA74" w:rsidP="00D12541">
            <w:pPr>
              <w:pStyle w:val="ListParagraph"/>
              <w:ind w:left="0"/>
              <w:rPr>
                <w:sz w:val="22"/>
                <w:szCs w:val="22"/>
              </w:rPr>
            </w:pPr>
            <w:r w:rsidRPr="67EC5F09">
              <w:rPr>
                <w:rFonts w:eastAsia="Times New Roman"/>
                <w:sz w:val="22"/>
                <w:szCs w:val="22"/>
                <w:lang w:eastAsia="en-GB"/>
              </w:rPr>
              <w:t xml:space="preserve">YADP ref </w:t>
            </w:r>
            <w:r w:rsidR="6E868675" w:rsidRPr="67EC5F09">
              <w:rPr>
                <w:sz w:val="22"/>
                <w:szCs w:val="22"/>
              </w:rPr>
              <w:t>6.10</w:t>
            </w:r>
          </w:p>
          <w:p w14:paraId="6F5DC425" w14:textId="56D0A342" w:rsidR="00D12541" w:rsidRPr="00716C55" w:rsidRDefault="00D12541" w:rsidP="00D12541">
            <w:pPr>
              <w:pStyle w:val="ListParagraph"/>
              <w:ind w:left="0"/>
              <w:rPr>
                <w:sz w:val="22"/>
                <w:szCs w:val="22"/>
              </w:rPr>
            </w:pPr>
          </w:p>
        </w:tc>
        <w:tc>
          <w:tcPr>
            <w:tcW w:w="5386" w:type="dxa"/>
          </w:tcPr>
          <w:p w14:paraId="22E87699" w14:textId="77777777" w:rsidR="00D12541" w:rsidRPr="00D12541" w:rsidRDefault="00D12541" w:rsidP="00D12541">
            <w:pPr>
              <w:rPr>
                <w:sz w:val="22"/>
                <w:szCs w:val="22"/>
              </w:rPr>
            </w:pPr>
            <w:r w:rsidRPr="00D12541">
              <w:rPr>
                <w:sz w:val="22"/>
                <w:szCs w:val="22"/>
              </w:rPr>
              <w:t xml:space="preserve">Ensure that both events are delivered in an accessible way and that the agendas focus on progress to ensure that the approach to partnership work is inclusive and promoting all aspects of equalities within the partnership – Quarter 4 (March 2024) </w:t>
            </w:r>
          </w:p>
          <w:p w14:paraId="237DE741" w14:textId="0AE087E0" w:rsidR="00D12541" w:rsidRPr="00D12541" w:rsidRDefault="00D12541" w:rsidP="00D12541">
            <w:pPr>
              <w:rPr>
                <w:sz w:val="22"/>
                <w:szCs w:val="22"/>
              </w:rPr>
            </w:pPr>
          </w:p>
          <w:p w14:paraId="7B3AA617" w14:textId="69C46867" w:rsidR="00D12541" w:rsidRPr="00716C55" w:rsidRDefault="00D12541" w:rsidP="00D12541">
            <w:pPr>
              <w:rPr>
                <w:sz w:val="22"/>
                <w:szCs w:val="22"/>
              </w:rPr>
            </w:pPr>
            <w:r w:rsidRPr="00D12541">
              <w:rPr>
                <w:sz w:val="22"/>
                <w:szCs w:val="22"/>
              </w:rPr>
              <w:t>Delivery of the Rotherham Plan and accompanying equality analysis</w:t>
            </w:r>
            <w:r w:rsidR="00F43B0B">
              <w:rPr>
                <w:sz w:val="22"/>
                <w:szCs w:val="22"/>
              </w:rPr>
              <w:t xml:space="preserve"> as priorities and initiatives are progressed, continues.</w:t>
            </w:r>
            <w:r w:rsidRPr="00D12541">
              <w:rPr>
                <w:sz w:val="22"/>
                <w:szCs w:val="22"/>
              </w:rPr>
              <w:t xml:space="preserve">  </w:t>
            </w:r>
          </w:p>
        </w:tc>
        <w:tc>
          <w:tcPr>
            <w:tcW w:w="1276" w:type="dxa"/>
          </w:tcPr>
          <w:p w14:paraId="1402BADE" w14:textId="3FF10C4E" w:rsidR="00D12541" w:rsidRDefault="00D12541" w:rsidP="00A44546">
            <w:pPr>
              <w:rPr>
                <w:sz w:val="22"/>
                <w:szCs w:val="22"/>
              </w:rPr>
            </w:pPr>
            <w:r>
              <w:rPr>
                <w:sz w:val="22"/>
                <w:szCs w:val="22"/>
              </w:rPr>
              <w:t>Qtr 4</w:t>
            </w:r>
          </w:p>
        </w:tc>
        <w:tc>
          <w:tcPr>
            <w:tcW w:w="1949" w:type="dxa"/>
          </w:tcPr>
          <w:p w14:paraId="47C78986" w14:textId="3453F251" w:rsidR="00D12541" w:rsidRPr="00716C55" w:rsidRDefault="00D12541" w:rsidP="00C51A74">
            <w:pPr>
              <w:rPr>
                <w:sz w:val="22"/>
                <w:szCs w:val="22"/>
              </w:rPr>
            </w:pPr>
            <w:r w:rsidRPr="00D12541">
              <w:rPr>
                <w:sz w:val="22"/>
                <w:szCs w:val="22"/>
              </w:rPr>
              <w:t>Policy, Performance and Intelligence</w:t>
            </w:r>
          </w:p>
        </w:tc>
        <w:tc>
          <w:tcPr>
            <w:tcW w:w="1253" w:type="dxa"/>
          </w:tcPr>
          <w:p w14:paraId="4CF3C055" w14:textId="37796688" w:rsidR="00D12541" w:rsidRPr="000F2663" w:rsidRDefault="6F9176D3" w:rsidP="6826033A">
            <w:pPr>
              <w:jc w:val="center"/>
              <w:rPr>
                <w:sz w:val="22"/>
                <w:szCs w:val="22"/>
              </w:rPr>
            </w:pPr>
            <w:r w:rsidRPr="6826033A">
              <w:rPr>
                <w:sz w:val="22"/>
                <w:szCs w:val="22"/>
              </w:rPr>
              <w:t>x</w:t>
            </w:r>
          </w:p>
        </w:tc>
      </w:tr>
      <w:tr w:rsidR="00D12541" w14:paraId="68DF1D68" w14:textId="77777777" w:rsidTr="6826033A">
        <w:tc>
          <w:tcPr>
            <w:tcW w:w="2824" w:type="dxa"/>
            <w:vMerge/>
          </w:tcPr>
          <w:p w14:paraId="45F1B02B" w14:textId="77777777" w:rsidR="00D12541" w:rsidRPr="00716C55" w:rsidRDefault="00D12541" w:rsidP="00D12541">
            <w:pPr>
              <w:rPr>
                <w:b/>
                <w:bCs/>
              </w:rPr>
            </w:pPr>
          </w:p>
        </w:tc>
        <w:tc>
          <w:tcPr>
            <w:tcW w:w="2700" w:type="dxa"/>
          </w:tcPr>
          <w:p w14:paraId="72D3B875" w14:textId="2AF10AC0" w:rsidR="00D12541" w:rsidRDefault="6E868675" w:rsidP="00D12541">
            <w:pPr>
              <w:rPr>
                <w:sz w:val="22"/>
                <w:szCs w:val="22"/>
              </w:rPr>
            </w:pPr>
            <w:r w:rsidRPr="67EC5F09">
              <w:rPr>
                <w:sz w:val="22"/>
                <w:szCs w:val="22"/>
              </w:rPr>
              <w:t xml:space="preserve">Implement both the Member Induction and Development Programmes to support new </w:t>
            </w:r>
            <w:r w:rsidR="00F43B0B">
              <w:rPr>
                <w:sz w:val="22"/>
                <w:szCs w:val="22"/>
              </w:rPr>
              <w:t>m</w:t>
            </w:r>
            <w:r w:rsidRPr="67EC5F09">
              <w:rPr>
                <w:sz w:val="22"/>
                <w:szCs w:val="22"/>
              </w:rPr>
              <w:t xml:space="preserve">embers and ensure they can conduct </w:t>
            </w:r>
            <w:r w:rsidRPr="67EC5F09">
              <w:rPr>
                <w:sz w:val="22"/>
                <w:szCs w:val="22"/>
              </w:rPr>
              <w:lastRenderedPageBreak/>
              <w:t xml:space="preserve">both their </w:t>
            </w:r>
            <w:r w:rsidR="00F43B0B">
              <w:rPr>
                <w:sz w:val="22"/>
                <w:szCs w:val="22"/>
              </w:rPr>
              <w:t xml:space="preserve">Community </w:t>
            </w:r>
            <w:r w:rsidRPr="67EC5F09">
              <w:rPr>
                <w:sz w:val="22"/>
                <w:szCs w:val="22"/>
              </w:rPr>
              <w:t>Leader</w:t>
            </w:r>
            <w:r w:rsidR="00F43B0B">
              <w:rPr>
                <w:sz w:val="22"/>
                <w:szCs w:val="22"/>
              </w:rPr>
              <w:t>ship</w:t>
            </w:r>
            <w:r w:rsidRPr="67EC5F09">
              <w:rPr>
                <w:sz w:val="22"/>
                <w:szCs w:val="22"/>
              </w:rPr>
              <w:t xml:space="preserve"> and Town Hall roles.   </w:t>
            </w:r>
          </w:p>
          <w:p w14:paraId="640030BE" w14:textId="7064202D" w:rsidR="00D12541" w:rsidRPr="00D12541" w:rsidRDefault="18F4C729" w:rsidP="67EC5F09">
            <w:pPr>
              <w:rPr>
                <w:sz w:val="22"/>
                <w:szCs w:val="22"/>
              </w:rPr>
            </w:pPr>
            <w:r w:rsidRPr="67EC5F09">
              <w:rPr>
                <w:rFonts w:eastAsia="Times New Roman"/>
                <w:sz w:val="22"/>
                <w:szCs w:val="22"/>
                <w:lang w:eastAsia="en-GB"/>
              </w:rPr>
              <w:t xml:space="preserve">YADP ref </w:t>
            </w:r>
            <w:r w:rsidR="6E868675" w:rsidRPr="67EC5F09">
              <w:rPr>
                <w:sz w:val="22"/>
                <w:szCs w:val="22"/>
              </w:rPr>
              <w:t>6.11</w:t>
            </w:r>
          </w:p>
        </w:tc>
        <w:tc>
          <w:tcPr>
            <w:tcW w:w="5386" w:type="dxa"/>
          </w:tcPr>
          <w:p w14:paraId="3BF8D7B5" w14:textId="2EE639CB" w:rsidR="00D12541" w:rsidRPr="00582E0F" w:rsidRDefault="00D12541" w:rsidP="00D12541">
            <w:pPr>
              <w:rPr>
                <w:sz w:val="22"/>
                <w:szCs w:val="22"/>
              </w:rPr>
            </w:pPr>
            <w:r w:rsidRPr="00582E0F">
              <w:rPr>
                <w:sz w:val="22"/>
                <w:szCs w:val="22"/>
              </w:rPr>
              <w:lastRenderedPageBreak/>
              <w:t>Ensure all sessions are delivered in an accessible manner e.g remote/in person</w:t>
            </w:r>
            <w:r>
              <w:rPr>
                <w:sz w:val="22"/>
                <w:szCs w:val="22"/>
              </w:rPr>
              <w:t>.</w:t>
            </w:r>
            <w:r w:rsidRPr="00582E0F">
              <w:rPr>
                <w:sz w:val="22"/>
                <w:szCs w:val="22"/>
              </w:rPr>
              <w:t xml:space="preserve"> </w:t>
            </w:r>
          </w:p>
          <w:p w14:paraId="5478211B" w14:textId="77777777" w:rsidR="00D12541" w:rsidRPr="00582E0F" w:rsidRDefault="00D12541" w:rsidP="00D12541">
            <w:pPr>
              <w:rPr>
                <w:sz w:val="22"/>
                <w:szCs w:val="22"/>
              </w:rPr>
            </w:pPr>
          </w:p>
          <w:p w14:paraId="1F9AE74C" w14:textId="38419A8B" w:rsidR="00D12541" w:rsidRDefault="00D12541" w:rsidP="00D12541">
            <w:pPr>
              <w:rPr>
                <w:sz w:val="22"/>
                <w:szCs w:val="22"/>
              </w:rPr>
            </w:pPr>
            <w:r w:rsidRPr="00582E0F">
              <w:rPr>
                <w:sz w:val="22"/>
                <w:szCs w:val="22"/>
              </w:rPr>
              <w:t xml:space="preserve">Ensure that ‘Need to Know’ Sessions are clearly identified on the Member Programme and promoted </w:t>
            </w:r>
            <w:r w:rsidRPr="00582E0F">
              <w:rPr>
                <w:sz w:val="22"/>
                <w:szCs w:val="22"/>
              </w:rPr>
              <w:lastRenderedPageBreak/>
              <w:t>to encourage maximum attendance e.g. EDI, Code of Conduct</w:t>
            </w:r>
            <w:r>
              <w:rPr>
                <w:sz w:val="22"/>
                <w:szCs w:val="22"/>
              </w:rPr>
              <w:t>.</w:t>
            </w:r>
          </w:p>
          <w:p w14:paraId="14A803F6" w14:textId="77777777" w:rsidR="00D12541" w:rsidRDefault="00D12541" w:rsidP="00D12541">
            <w:pPr>
              <w:rPr>
                <w:sz w:val="22"/>
                <w:szCs w:val="22"/>
              </w:rPr>
            </w:pPr>
          </w:p>
          <w:p w14:paraId="0CACB46F" w14:textId="77777777" w:rsidR="00D12541" w:rsidRPr="00582E0F" w:rsidRDefault="00D12541" w:rsidP="00D12541">
            <w:pPr>
              <w:rPr>
                <w:sz w:val="22"/>
                <w:szCs w:val="22"/>
              </w:rPr>
            </w:pPr>
            <w:r w:rsidRPr="00582E0F">
              <w:rPr>
                <w:sz w:val="22"/>
                <w:szCs w:val="22"/>
              </w:rPr>
              <w:t>Ensure members are supported to effectively deliver ward priorities, which includes supporting those with protected characteristics – ongoing</w:t>
            </w:r>
            <w:r>
              <w:rPr>
                <w:sz w:val="22"/>
                <w:szCs w:val="22"/>
              </w:rPr>
              <w:t>.</w:t>
            </w:r>
            <w:r w:rsidRPr="00582E0F">
              <w:rPr>
                <w:sz w:val="22"/>
                <w:szCs w:val="22"/>
              </w:rPr>
              <w:t xml:space="preserve"> </w:t>
            </w:r>
          </w:p>
          <w:p w14:paraId="5892C56A" w14:textId="77777777" w:rsidR="00D12541" w:rsidRPr="00582E0F" w:rsidRDefault="00D12541" w:rsidP="00D12541">
            <w:pPr>
              <w:rPr>
                <w:sz w:val="22"/>
                <w:szCs w:val="22"/>
              </w:rPr>
            </w:pPr>
          </w:p>
          <w:p w14:paraId="11AC4B1A" w14:textId="77777777" w:rsidR="00D12541" w:rsidRDefault="00D12541" w:rsidP="00D12541">
            <w:pPr>
              <w:rPr>
                <w:sz w:val="22"/>
                <w:szCs w:val="22"/>
              </w:rPr>
            </w:pPr>
            <w:r w:rsidRPr="00582E0F">
              <w:rPr>
                <w:sz w:val="22"/>
                <w:szCs w:val="22"/>
              </w:rPr>
              <w:t>Capture feedback from Members relating to their experience of the 2024 induction process - Quarter 2 onwards.</w:t>
            </w:r>
          </w:p>
          <w:p w14:paraId="765AE208" w14:textId="77777777" w:rsidR="00D12541" w:rsidRPr="00D12541" w:rsidRDefault="00D12541" w:rsidP="00D12541">
            <w:pPr>
              <w:rPr>
                <w:sz w:val="22"/>
                <w:szCs w:val="22"/>
              </w:rPr>
            </w:pPr>
          </w:p>
        </w:tc>
        <w:tc>
          <w:tcPr>
            <w:tcW w:w="1276" w:type="dxa"/>
          </w:tcPr>
          <w:p w14:paraId="179E3429" w14:textId="19C9E4E3" w:rsidR="00D12541" w:rsidRDefault="00D12541" w:rsidP="00D12541">
            <w:pPr>
              <w:rPr>
                <w:sz w:val="22"/>
                <w:szCs w:val="22"/>
              </w:rPr>
            </w:pPr>
            <w:r>
              <w:rPr>
                <w:sz w:val="22"/>
                <w:szCs w:val="22"/>
              </w:rPr>
              <w:lastRenderedPageBreak/>
              <w:t>Qtr 4</w:t>
            </w:r>
          </w:p>
        </w:tc>
        <w:tc>
          <w:tcPr>
            <w:tcW w:w="1949" w:type="dxa"/>
          </w:tcPr>
          <w:p w14:paraId="2B43C810" w14:textId="715E9408" w:rsidR="00D12541" w:rsidRPr="00D12541" w:rsidRDefault="00D12541" w:rsidP="00D12541">
            <w:pPr>
              <w:rPr>
                <w:sz w:val="22"/>
                <w:szCs w:val="22"/>
              </w:rPr>
            </w:pPr>
            <w:r w:rsidRPr="00582E0F">
              <w:rPr>
                <w:sz w:val="22"/>
                <w:szCs w:val="22"/>
              </w:rPr>
              <w:t>Democratic Services </w:t>
            </w:r>
          </w:p>
        </w:tc>
        <w:tc>
          <w:tcPr>
            <w:tcW w:w="1253" w:type="dxa"/>
          </w:tcPr>
          <w:p w14:paraId="625EC602" w14:textId="4EE48309" w:rsidR="00D12541" w:rsidRPr="000F2663" w:rsidRDefault="747EA037" w:rsidP="6826033A">
            <w:pPr>
              <w:jc w:val="center"/>
              <w:rPr>
                <w:sz w:val="22"/>
                <w:szCs w:val="22"/>
              </w:rPr>
            </w:pPr>
            <w:r w:rsidRPr="6826033A">
              <w:rPr>
                <w:sz w:val="22"/>
                <w:szCs w:val="22"/>
              </w:rPr>
              <w:t>x</w:t>
            </w:r>
          </w:p>
        </w:tc>
      </w:tr>
    </w:tbl>
    <w:p w14:paraId="77F90304" w14:textId="233E62E7" w:rsidR="00B776F7" w:rsidRPr="00B94E3B" w:rsidRDefault="00B776F7"/>
    <w:tbl>
      <w:tblPr>
        <w:tblStyle w:val="TableGrid"/>
        <w:tblW w:w="15388" w:type="dxa"/>
        <w:tblLook w:val="04A0" w:firstRow="1" w:lastRow="0" w:firstColumn="1" w:lastColumn="0" w:noHBand="0" w:noVBand="1"/>
      </w:tblPr>
      <w:tblGrid>
        <w:gridCol w:w="2827"/>
        <w:gridCol w:w="2697"/>
        <w:gridCol w:w="5386"/>
        <w:gridCol w:w="1276"/>
        <w:gridCol w:w="1950"/>
        <w:gridCol w:w="1252"/>
      </w:tblGrid>
      <w:tr w:rsidR="002D3B51" w:rsidRPr="00294CE3" w14:paraId="6BC83F43" w14:textId="6F08E24E" w:rsidTr="6826033A">
        <w:tc>
          <w:tcPr>
            <w:tcW w:w="15388" w:type="dxa"/>
            <w:gridSpan w:val="6"/>
            <w:shd w:val="clear" w:color="auto" w:fill="FC7B24"/>
          </w:tcPr>
          <w:p w14:paraId="42DECA3D" w14:textId="030BC948" w:rsidR="002D3B51" w:rsidRPr="00C47875" w:rsidRDefault="002D3B51" w:rsidP="00E31086">
            <w:pPr>
              <w:rPr>
                <w:sz w:val="36"/>
                <w:szCs w:val="36"/>
              </w:rPr>
            </w:pPr>
            <w:r w:rsidRPr="00C47875">
              <w:rPr>
                <w:sz w:val="36"/>
                <w:szCs w:val="36"/>
              </w:rPr>
              <w:t>Ensuring a diverse</w:t>
            </w:r>
            <w:r>
              <w:rPr>
                <w:sz w:val="36"/>
                <w:szCs w:val="36"/>
              </w:rPr>
              <w:t>, supported</w:t>
            </w:r>
            <w:r w:rsidRPr="00C47875">
              <w:rPr>
                <w:sz w:val="36"/>
                <w:szCs w:val="36"/>
              </w:rPr>
              <w:t xml:space="preserve"> and engaged workforce</w:t>
            </w:r>
          </w:p>
        </w:tc>
      </w:tr>
      <w:tr w:rsidR="002D3B51" w14:paraId="4F53D19C" w14:textId="78016265" w:rsidTr="6826033A">
        <w:tc>
          <w:tcPr>
            <w:tcW w:w="2827" w:type="dxa"/>
            <w:shd w:val="clear" w:color="auto" w:fill="00B0F0"/>
          </w:tcPr>
          <w:p w14:paraId="5D7CF7C0" w14:textId="5D6A521C" w:rsidR="002D3B51" w:rsidRDefault="002D3B51" w:rsidP="00BF1665">
            <w:r w:rsidRPr="000E01CA">
              <w:t>How we will get there</w:t>
            </w:r>
          </w:p>
        </w:tc>
        <w:tc>
          <w:tcPr>
            <w:tcW w:w="2697" w:type="dxa"/>
            <w:shd w:val="clear" w:color="auto" w:fill="00B0F0"/>
          </w:tcPr>
          <w:p w14:paraId="1E39768A" w14:textId="77777777" w:rsidR="002D3B51" w:rsidRDefault="002D3B51" w:rsidP="00BF1665">
            <w:r>
              <w:t>Activity</w:t>
            </w:r>
          </w:p>
        </w:tc>
        <w:tc>
          <w:tcPr>
            <w:tcW w:w="5386" w:type="dxa"/>
            <w:shd w:val="clear" w:color="auto" w:fill="00B0F0"/>
          </w:tcPr>
          <w:p w14:paraId="1D85544B" w14:textId="66B64BBB" w:rsidR="002D3B51" w:rsidRPr="000D327E" w:rsidRDefault="3D7797C4" w:rsidP="44A1110C">
            <w:r w:rsidRPr="44A1110C">
              <w:rPr>
                <w:rFonts w:eastAsia="Arial"/>
              </w:rPr>
              <w:t>Action/s to be taken to ensure consideration of equality, diversity, and inclusion, including timescales for delivery</w:t>
            </w:r>
          </w:p>
        </w:tc>
        <w:tc>
          <w:tcPr>
            <w:tcW w:w="1276" w:type="dxa"/>
            <w:shd w:val="clear" w:color="auto" w:fill="00B0F0"/>
          </w:tcPr>
          <w:p w14:paraId="2565C6EF" w14:textId="77777777" w:rsidR="002D3B51" w:rsidRDefault="002D3B51" w:rsidP="002D3B51">
            <w:r>
              <w:t>Key milestone dates</w:t>
            </w:r>
          </w:p>
          <w:p w14:paraId="48B7D42E" w14:textId="4C8D9298" w:rsidR="002D3B51" w:rsidRDefault="002D3B51" w:rsidP="002D3B51">
            <w:r>
              <w:t>(Qtr)</w:t>
            </w:r>
          </w:p>
        </w:tc>
        <w:tc>
          <w:tcPr>
            <w:tcW w:w="1950" w:type="dxa"/>
            <w:shd w:val="clear" w:color="auto" w:fill="00B0F0"/>
          </w:tcPr>
          <w:p w14:paraId="2EF1C5E4" w14:textId="5C4D7D90" w:rsidR="002D3B51" w:rsidRDefault="002D3B51" w:rsidP="00BF1665">
            <w:r w:rsidRPr="002D3B51">
              <w:t>Service lead</w:t>
            </w:r>
          </w:p>
        </w:tc>
        <w:tc>
          <w:tcPr>
            <w:tcW w:w="1252" w:type="dxa"/>
            <w:shd w:val="clear" w:color="auto" w:fill="00B0F0"/>
          </w:tcPr>
          <w:p w14:paraId="6828AD88" w14:textId="7B8B6D6C" w:rsidR="002D3B51" w:rsidRPr="000F2663" w:rsidRDefault="002D3B51" w:rsidP="00BF1665">
            <w:r>
              <w:t>Council Plan/ YADP activity?</w:t>
            </w:r>
          </w:p>
        </w:tc>
      </w:tr>
      <w:tr w:rsidR="00AA72FB" w14:paraId="0E6593E5" w14:textId="7B962986" w:rsidTr="6826033A">
        <w:tc>
          <w:tcPr>
            <w:tcW w:w="2827" w:type="dxa"/>
            <w:vMerge w:val="restart"/>
          </w:tcPr>
          <w:p w14:paraId="28A6FE90" w14:textId="52064754" w:rsidR="00AA72FB" w:rsidRPr="00D415B1" w:rsidRDefault="00AA72FB" w:rsidP="007C09EF">
            <w:pPr>
              <w:rPr>
                <w:b/>
                <w:bCs/>
                <w:sz w:val="22"/>
                <w:szCs w:val="22"/>
              </w:rPr>
            </w:pPr>
            <w:r w:rsidRPr="00D415B1">
              <w:rPr>
                <w:b/>
                <w:bCs/>
                <w:sz w:val="22"/>
                <w:szCs w:val="22"/>
              </w:rPr>
              <w:t>Engaged, diverse and skilled workforce who feel empowered to adopt new ways of working to meet the needs of all customers</w:t>
            </w:r>
          </w:p>
          <w:p w14:paraId="48DF9599" w14:textId="77777777" w:rsidR="00AA72FB" w:rsidRDefault="00AA72FB" w:rsidP="007C09EF">
            <w:pPr>
              <w:rPr>
                <w:sz w:val="22"/>
                <w:szCs w:val="22"/>
              </w:rPr>
            </w:pPr>
          </w:p>
          <w:p w14:paraId="3CB16C32" w14:textId="77777777" w:rsidR="00AA72FB" w:rsidRDefault="00AA72FB" w:rsidP="007C09EF">
            <w:pPr>
              <w:rPr>
                <w:sz w:val="22"/>
                <w:szCs w:val="22"/>
              </w:rPr>
            </w:pPr>
          </w:p>
          <w:p w14:paraId="2F59B2BA" w14:textId="77777777" w:rsidR="00AA72FB" w:rsidRDefault="00AA72FB" w:rsidP="007C09EF">
            <w:pPr>
              <w:rPr>
                <w:sz w:val="22"/>
                <w:szCs w:val="22"/>
              </w:rPr>
            </w:pPr>
          </w:p>
          <w:p w14:paraId="33F035F6" w14:textId="77777777" w:rsidR="00AA72FB" w:rsidRDefault="00AA72FB" w:rsidP="007C09EF">
            <w:pPr>
              <w:rPr>
                <w:sz w:val="22"/>
                <w:szCs w:val="22"/>
              </w:rPr>
            </w:pPr>
          </w:p>
          <w:p w14:paraId="05EF279B" w14:textId="77777777" w:rsidR="00AA72FB" w:rsidRDefault="00AA72FB" w:rsidP="007C09EF">
            <w:pPr>
              <w:rPr>
                <w:sz w:val="22"/>
                <w:szCs w:val="22"/>
              </w:rPr>
            </w:pPr>
          </w:p>
          <w:p w14:paraId="1B2DC8C4" w14:textId="77777777" w:rsidR="00AA72FB" w:rsidRDefault="00AA72FB" w:rsidP="007C09EF">
            <w:pPr>
              <w:rPr>
                <w:sz w:val="22"/>
                <w:szCs w:val="22"/>
              </w:rPr>
            </w:pPr>
          </w:p>
          <w:p w14:paraId="17530D3E" w14:textId="77777777" w:rsidR="00AA72FB" w:rsidRDefault="00AA72FB" w:rsidP="007C09EF">
            <w:pPr>
              <w:rPr>
                <w:sz w:val="22"/>
                <w:szCs w:val="22"/>
              </w:rPr>
            </w:pPr>
          </w:p>
          <w:p w14:paraId="0BD6B24B" w14:textId="77777777" w:rsidR="00AA72FB" w:rsidRDefault="00AA72FB" w:rsidP="007C09EF">
            <w:pPr>
              <w:rPr>
                <w:sz w:val="22"/>
                <w:szCs w:val="22"/>
              </w:rPr>
            </w:pPr>
          </w:p>
          <w:p w14:paraId="1BE3B7F8" w14:textId="77777777" w:rsidR="00AA72FB" w:rsidRDefault="00AA72FB" w:rsidP="007C09EF">
            <w:pPr>
              <w:rPr>
                <w:sz w:val="22"/>
                <w:szCs w:val="22"/>
              </w:rPr>
            </w:pPr>
          </w:p>
          <w:p w14:paraId="6F69B0EA" w14:textId="77777777" w:rsidR="00AA72FB" w:rsidRDefault="00AA72FB" w:rsidP="007C09EF">
            <w:pPr>
              <w:rPr>
                <w:sz w:val="22"/>
                <w:szCs w:val="22"/>
              </w:rPr>
            </w:pPr>
          </w:p>
          <w:p w14:paraId="6FD0FCCB" w14:textId="77777777" w:rsidR="00AA72FB" w:rsidRDefault="00AA72FB" w:rsidP="007C09EF">
            <w:pPr>
              <w:rPr>
                <w:sz w:val="22"/>
                <w:szCs w:val="22"/>
              </w:rPr>
            </w:pPr>
          </w:p>
          <w:p w14:paraId="00800A8E" w14:textId="77777777" w:rsidR="00AA72FB" w:rsidRDefault="00AA72FB" w:rsidP="007C09EF">
            <w:pPr>
              <w:rPr>
                <w:sz w:val="22"/>
                <w:szCs w:val="22"/>
              </w:rPr>
            </w:pPr>
          </w:p>
          <w:p w14:paraId="62B5EA71" w14:textId="77777777" w:rsidR="00AA72FB" w:rsidRDefault="00AA72FB" w:rsidP="007C09EF">
            <w:pPr>
              <w:rPr>
                <w:sz w:val="22"/>
                <w:szCs w:val="22"/>
              </w:rPr>
            </w:pPr>
          </w:p>
          <w:p w14:paraId="487D7983" w14:textId="77777777" w:rsidR="00AA72FB" w:rsidRDefault="00AA72FB" w:rsidP="007C09EF">
            <w:pPr>
              <w:rPr>
                <w:sz w:val="22"/>
                <w:szCs w:val="22"/>
              </w:rPr>
            </w:pPr>
          </w:p>
          <w:p w14:paraId="72B68A9A" w14:textId="3485A5DE" w:rsidR="00AA72FB" w:rsidRPr="00463645" w:rsidRDefault="00AA72FB" w:rsidP="00B70324">
            <w:pPr>
              <w:rPr>
                <w:sz w:val="22"/>
                <w:szCs w:val="22"/>
              </w:rPr>
            </w:pPr>
          </w:p>
        </w:tc>
        <w:tc>
          <w:tcPr>
            <w:tcW w:w="2697" w:type="dxa"/>
          </w:tcPr>
          <w:p w14:paraId="02E353EE" w14:textId="77777777" w:rsidR="00AA72FB" w:rsidRDefault="00AA72FB" w:rsidP="00BF1665">
            <w:pPr>
              <w:rPr>
                <w:sz w:val="22"/>
                <w:szCs w:val="22"/>
              </w:rPr>
            </w:pPr>
            <w:r w:rsidRPr="67EC5F09">
              <w:rPr>
                <w:sz w:val="22"/>
                <w:szCs w:val="22"/>
              </w:rPr>
              <w:lastRenderedPageBreak/>
              <w:t>Re-launch the Council’s Values to underpin employee working practices.</w:t>
            </w:r>
          </w:p>
          <w:p w14:paraId="31EA059B" w14:textId="67F91B53" w:rsidR="00AA72FB" w:rsidRPr="00B41B7F" w:rsidRDefault="76A7C68F" w:rsidP="67EC5F09">
            <w:pPr>
              <w:rPr>
                <w:sz w:val="22"/>
                <w:szCs w:val="22"/>
              </w:rPr>
            </w:pPr>
            <w:r w:rsidRPr="67EC5F09">
              <w:rPr>
                <w:rFonts w:eastAsia="Times New Roman"/>
                <w:sz w:val="22"/>
                <w:szCs w:val="22"/>
                <w:lang w:eastAsia="en-GB"/>
              </w:rPr>
              <w:t xml:space="preserve">YADP ref </w:t>
            </w:r>
            <w:r w:rsidR="00AA72FB" w:rsidRPr="67EC5F09">
              <w:rPr>
                <w:sz w:val="22"/>
                <w:szCs w:val="22"/>
              </w:rPr>
              <w:t xml:space="preserve">6.3  </w:t>
            </w:r>
          </w:p>
        </w:tc>
        <w:tc>
          <w:tcPr>
            <w:tcW w:w="5386" w:type="dxa"/>
          </w:tcPr>
          <w:p w14:paraId="1D3A99E8" w14:textId="3DE07702" w:rsidR="00AA72FB" w:rsidRPr="00D415B1" w:rsidRDefault="00AA72FB" w:rsidP="00D415B1">
            <w:pPr>
              <w:rPr>
                <w:sz w:val="22"/>
                <w:szCs w:val="22"/>
              </w:rPr>
            </w:pPr>
            <w:r w:rsidRPr="00D415B1">
              <w:rPr>
                <w:sz w:val="22"/>
                <w:szCs w:val="22"/>
              </w:rPr>
              <w:t xml:space="preserve">Engage with Staff Networks </w:t>
            </w:r>
            <w:r w:rsidR="00F43B0B">
              <w:rPr>
                <w:sz w:val="22"/>
                <w:szCs w:val="22"/>
              </w:rPr>
              <w:t xml:space="preserve">to </w:t>
            </w:r>
            <w:r w:rsidRPr="00D415B1">
              <w:rPr>
                <w:sz w:val="22"/>
                <w:szCs w:val="22"/>
              </w:rPr>
              <w:t xml:space="preserve">embed values in an inclusive and accessible way – April 2024 </w:t>
            </w:r>
          </w:p>
          <w:p w14:paraId="6018911F" w14:textId="0030D977" w:rsidR="00AA72FB" w:rsidRPr="00D415B1" w:rsidRDefault="00AA72FB" w:rsidP="00D415B1">
            <w:pPr>
              <w:rPr>
                <w:sz w:val="22"/>
                <w:szCs w:val="22"/>
              </w:rPr>
            </w:pPr>
          </w:p>
          <w:p w14:paraId="79E5E0F3" w14:textId="29842EBA" w:rsidR="00AA72FB" w:rsidRPr="00B41B7F" w:rsidRDefault="00AA72FB" w:rsidP="00D415B1">
            <w:pPr>
              <w:rPr>
                <w:sz w:val="22"/>
                <w:szCs w:val="22"/>
              </w:rPr>
            </w:pPr>
            <w:r w:rsidRPr="00D415B1">
              <w:rPr>
                <w:sz w:val="22"/>
                <w:szCs w:val="22"/>
              </w:rPr>
              <w:t>Embed EDI principles throughout the new values – June 2024</w:t>
            </w:r>
          </w:p>
        </w:tc>
        <w:tc>
          <w:tcPr>
            <w:tcW w:w="1276" w:type="dxa"/>
          </w:tcPr>
          <w:p w14:paraId="67FAC527" w14:textId="7DA7978D" w:rsidR="00AA72FB" w:rsidRDefault="00AA72FB" w:rsidP="000F2663">
            <w:pPr>
              <w:rPr>
                <w:sz w:val="22"/>
                <w:szCs w:val="22"/>
              </w:rPr>
            </w:pPr>
            <w:r>
              <w:rPr>
                <w:sz w:val="22"/>
                <w:szCs w:val="22"/>
              </w:rPr>
              <w:t>Qtr 1</w:t>
            </w:r>
          </w:p>
          <w:p w14:paraId="7F4AD3D4" w14:textId="77777777" w:rsidR="00AA72FB" w:rsidRDefault="00AA72FB" w:rsidP="000F2663">
            <w:pPr>
              <w:rPr>
                <w:sz w:val="22"/>
                <w:szCs w:val="22"/>
              </w:rPr>
            </w:pPr>
          </w:p>
          <w:p w14:paraId="3962F171" w14:textId="77777777" w:rsidR="00AA72FB" w:rsidRDefault="00AA72FB" w:rsidP="000F2663">
            <w:pPr>
              <w:rPr>
                <w:sz w:val="22"/>
                <w:szCs w:val="22"/>
              </w:rPr>
            </w:pPr>
          </w:p>
          <w:p w14:paraId="4AD6D74B" w14:textId="77777777" w:rsidR="00AA72FB" w:rsidRDefault="00AA72FB" w:rsidP="000F2663">
            <w:pPr>
              <w:rPr>
                <w:sz w:val="22"/>
                <w:szCs w:val="22"/>
              </w:rPr>
            </w:pPr>
          </w:p>
          <w:p w14:paraId="45794665" w14:textId="77777777" w:rsidR="00AA72FB" w:rsidRDefault="00AA72FB" w:rsidP="000F2663">
            <w:pPr>
              <w:rPr>
                <w:sz w:val="22"/>
                <w:szCs w:val="22"/>
              </w:rPr>
            </w:pPr>
          </w:p>
          <w:p w14:paraId="115BEB7B" w14:textId="31B09783" w:rsidR="00AA72FB" w:rsidRPr="000F2663" w:rsidRDefault="00AA72FB" w:rsidP="000F2663">
            <w:pPr>
              <w:rPr>
                <w:sz w:val="22"/>
                <w:szCs w:val="22"/>
              </w:rPr>
            </w:pPr>
          </w:p>
        </w:tc>
        <w:tc>
          <w:tcPr>
            <w:tcW w:w="1950" w:type="dxa"/>
            <w:vMerge w:val="restart"/>
          </w:tcPr>
          <w:p w14:paraId="48DE6C66" w14:textId="77A389A8" w:rsidR="00AA72FB" w:rsidRPr="000F2663" w:rsidRDefault="00AA72FB" w:rsidP="00D415B1">
            <w:pPr>
              <w:rPr>
                <w:sz w:val="22"/>
                <w:szCs w:val="22"/>
              </w:rPr>
            </w:pPr>
            <w:r w:rsidRPr="00D415B1">
              <w:rPr>
                <w:sz w:val="22"/>
                <w:szCs w:val="22"/>
              </w:rPr>
              <w:t>Organisational Development and Change</w:t>
            </w:r>
          </w:p>
        </w:tc>
        <w:tc>
          <w:tcPr>
            <w:tcW w:w="1252" w:type="dxa"/>
          </w:tcPr>
          <w:p w14:paraId="4AC3E1D4" w14:textId="6CC1E9B3" w:rsidR="00AA72FB" w:rsidRPr="000F2663" w:rsidRDefault="403C9BE6" w:rsidP="00802376">
            <w:pPr>
              <w:jc w:val="center"/>
              <w:rPr>
                <w:sz w:val="22"/>
                <w:szCs w:val="22"/>
              </w:rPr>
            </w:pPr>
            <w:r w:rsidRPr="6826033A">
              <w:rPr>
                <w:sz w:val="22"/>
                <w:szCs w:val="22"/>
              </w:rPr>
              <w:t>x</w:t>
            </w:r>
          </w:p>
        </w:tc>
      </w:tr>
      <w:tr w:rsidR="00AA72FB" w14:paraId="31C64236" w14:textId="77777777" w:rsidTr="6826033A">
        <w:tc>
          <w:tcPr>
            <w:tcW w:w="2827" w:type="dxa"/>
            <w:vMerge/>
          </w:tcPr>
          <w:p w14:paraId="321ABB1B" w14:textId="77777777" w:rsidR="00AA72FB" w:rsidRPr="00463645" w:rsidRDefault="00AA72FB" w:rsidP="00BF1665">
            <w:pPr>
              <w:rPr>
                <w:sz w:val="22"/>
                <w:szCs w:val="22"/>
              </w:rPr>
            </w:pPr>
          </w:p>
        </w:tc>
        <w:tc>
          <w:tcPr>
            <w:tcW w:w="2697" w:type="dxa"/>
          </w:tcPr>
          <w:p w14:paraId="5DEF71BC" w14:textId="77777777" w:rsidR="00AA72FB" w:rsidRDefault="00AA72FB" w:rsidP="00FC2F09">
            <w:pPr>
              <w:rPr>
                <w:sz w:val="22"/>
                <w:szCs w:val="22"/>
              </w:rPr>
            </w:pPr>
            <w:r w:rsidRPr="67EC5F09">
              <w:rPr>
                <w:sz w:val="22"/>
                <w:szCs w:val="22"/>
              </w:rPr>
              <w:t>Review and implement a new model of employee engagement from the Employee Opinion Survey.</w:t>
            </w:r>
          </w:p>
          <w:p w14:paraId="519CDB35" w14:textId="5A13595A" w:rsidR="00AA72FB" w:rsidRDefault="4C81B368" w:rsidP="67EC5F09">
            <w:pPr>
              <w:rPr>
                <w:sz w:val="22"/>
                <w:szCs w:val="22"/>
              </w:rPr>
            </w:pPr>
            <w:r w:rsidRPr="67EC5F09">
              <w:rPr>
                <w:rFonts w:eastAsia="Times New Roman"/>
                <w:sz w:val="22"/>
                <w:szCs w:val="22"/>
                <w:lang w:eastAsia="en-GB"/>
              </w:rPr>
              <w:t xml:space="preserve">YADP ref </w:t>
            </w:r>
            <w:r w:rsidR="00AA72FB" w:rsidRPr="67EC5F09">
              <w:rPr>
                <w:sz w:val="22"/>
                <w:szCs w:val="22"/>
              </w:rPr>
              <w:t>6.4</w:t>
            </w:r>
          </w:p>
          <w:p w14:paraId="4688CD4E" w14:textId="7392F277" w:rsidR="00AA72FB" w:rsidRPr="00B41B7F" w:rsidRDefault="00AA72FB" w:rsidP="00FC2F09">
            <w:pPr>
              <w:rPr>
                <w:sz w:val="22"/>
                <w:szCs w:val="22"/>
              </w:rPr>
            </w:pPr>
          </w:p>
        </w:tc>
        <w:tc>
          <w:tcPr>
            <w:tcW w:w="5386" w:type="dxa"/>
          </w:tcPr>
          <w:p w14:paraId="093902A7" w14:textId="71E43FBC" w:rsidR="00AA72FB" w:rsidRPr="00B41B7F" w:rsidRDefault="00AA72FB" w:rsidP="00BF1665">
            <w:pPr>
              <w:rPr>
                <w:sz w:val="22"/>
                <w:szCs w:val="22"/>
              </w:rPr>
            </w:pPr>
            <w:r w:rsidRPr="00716C55">
              <w:rPr>
                <w:sz w:val="22"/>
                <w:szCs w:val="22"/>
              </w:rPr>
              <w:t>Review E</w:t>
            </w:r>
            <w:r w:rsidR="00F43B0B">
              <w:rPr>
                <w:sz w:val="22"/>
                <w:szCs w:val="22"/>
              </w:rPr>
              <w:t xml:space="preserve">mployee </w:t>
            </w:r>
            <w:r w:rsidRPr="00716C55">
              <w:rPr>
                <w:sz w:val="22"/>
                <w:szCs w:val="22"/>
              </w:rPr>
              <w:t>O</w:t>
            </w:r>
            <w:r w:rsidR="00F43B0B">
              <w:rPr>
                <w:sz w:val="22"/>
                <w:szCs w:val="22"/>
              </w:rPr>
              <w:t xml:space="preserve">pinion </w:t>
            </w:r>
            <w:r w:rsidRPr="00716C55">
              <w:rPr>
                <w:sz w:val="22"/>
                <w:szCs w:val="22"/>
              </w:rPr>
              <w:t>S</w:t>
            </w:r>
            <w:r w:rsidR="00F43B0B">
              <w:rPr>
                <w:sz w:val="22"/>
                <w:szCs w:val="22"/>
              </w:rPr>
              <w:t>urvey</w:t>
            </w:r>
            <w:r w:rsidRPr="00716C55">
              <w:rPr>
                <w:sz w:val="22"/>
                <w:szCs w:val="22"/>
              </w:rPr>
              <w:t xml:space="preserve"> diversity data </w:t>
            </w:r>
            <w:r w:rsidR="00F43B0B">
              <w:rPr>
                <w:sz w:val="22"/>
                <w:szCs w:val="22"/>
              </w:rPr>
              <w:t xml:space="preserve">(anonymised), </w:t>
            </w:r>
            <w:r w:rsidRPr="00716C55">
              <w:rPr>
                <w:sz w:val="22"/>
                <w:szCs w:val="22"/>
              </w:rPr>
              <w:t>to ensure that feedback is taken on board – May 2024.</w:t>
            </w:r>
          </w:p>
        </w:tc>
        <w:tc>
          <w:tcPr>
            <w:tcW w:w="1276" w:type="dxa"/>
          </w:tcPr>
          <w:p w14:paraId="6B2787EC" w14:textId="393441A4" w:rsidR="00AA72FB" w:rsidRDefault="00AA72FB" w:rsidP="00BF1665">
            <w:r>
              <w:t>Qtr 3</w:t>
            </w:r>
          </w:p>
        </w:tc>
        <w:tc>
          <w:tcPr>
            <w:tcW w:w="1950" w:type="dxa"/>
            <w:vMerge/>
          </w:tcPr>
          <w:p w14:paraId="234DB7CB" w14:textId="77777777" w:rsidR="00AA72FB" w:rsidRDefault="00AA72FB" w:rsidP="00802376">
            <w:pPr>
              <w:jc w:val="center"/>
            </w:pPr>
          </w:p>
        </w:tc>
        <w:tc>
          <w:tcPr>
            <w:tcW w:w="1252" w:type="dxa"/>
          </w:tcPr>
          <w:p w14:paraId="66965EF8" w14:textId="196B9431" w:rsidR="00AA72FB" w:rsidRDefault="53500BA2" w:rsidP="00802376">
            <w:pPr>
              <w:jc w:val="center"/>
            </w:pPr>
            <w:r>
              <w:t>x</w:t>
            </w:r>
          </w:p>
        </w:tc>
      </w:tr>
      <w:tr w:rsidR="00AA72FB" w14:paraId="5486EBF3" w14:textId="2E5BEFB5" w:rsidTr="6826033A">
        <w:tc>
          <w:tcPr>
            <w:tcW w:w="2827" w:type="dxa"/>
            <w:vMerge/>
          </w:tcPr>
          <w:p w14:paraId="69E7733C" w14:textId="77777777" w:rsidR="00AA72FB" w:rsidRPr="00463645" w:rsidRDefault="00AA72FB" w:rsidP="00BF1665">
            <w:pPr>
              <w:rPr>
                <w:sz w:val="22"/>
                <w:szCs w:val="22"/>
              </w:rPr>
            </w:pPr>
          </w:p>
        </w:tc>
        <w:tc>
          <w:tcPr>
            <w:tcW w:w="2697" w:type="dxa"/>
          </w:tcPr>
          <w:p w14:paraId="0EB18800" w14:textId="77777777" w:rsidR="00AA72FB" w:rsidRDefault="00AA72FB" w:rsidP="00FC2F09">
            <w:pPr>
              <w:rPr>
                <w:sz w:val="22"/>
                <w:szCs w:val="22"/>
              </w:rPr>
            </w:pPr>
            <w:r w:rsidRPr="67EC5F09">
              <w:rPr>
                <w:sz w:val="22"/>
                <w:szCs w:val="22"/>
              </w:rPr>
              <w:t>Launch programme to showcase RMBC work experience, supported internships, apprentices and graduate schemes to attract more diverse candidates.</w:t>
            </w:r>
          </w:p>
          <w:p w14:paraId="5B50393A" w14:textId="2572B0DA" w:rsidR="00AA72FB" w:rsidRDefault="0BB060A0" w:rsidP="67EC5F09">
            <w:pPr>
              <w:rPr>
                <w:sz w:val="22"/>
                <w:szCs w:val="22"/>
              </w:rPr>
            </w:pPr>
            <w:r w:rsidRPr="67EC5F09">
              <w:rPr>
                <w:rFonts w:eastAsia="Times New Roman"/>
                <w:sz w:val="22"/>
                <w:szCs w:val="22"/>
                <w:lang w:eastAsia="en-GB"/>
              </w:rPr>
              <w:lastRenderedPageBreak/>
              <w:t xml:space="preserve">YADP ref </w:t>
            </w:r>
            <w:r w:rsidR="00AA72FB" w:rsidRPr="67EC5F09">
              <w:rPr>
                <w:sz w:val="22"/>
                <w:szCs w:val="22"/>
              </w:rPr>
              <w:t xml:space="preserve">6.5 </w:t>
            </w:r>
          </w:p>
          <w:p w14:paraId="04621C19" w14:textId="505E433B" w:rsidR="00AA72FB" w:rsidRPr="00B41B7F" w:rsidRDefault="00AA72FB" w:rsidP="00FC2F09">
            <w:pPr>
              <w:rPr>
                <w:sz w:val="22"/>
                <w:szCs w:val="22"/>
              </w:rPr>
            </w:pPr>
          </w:p>
        </w:tc>
        <w:tc>
          <w:tcPr>
            <w:tcW w:w="5386" w:type="dxa"/>
          </w:tcPr>
          <w:p w14:paraId="79DDFEE8" w14:textId="35858F8B" w:rsidR="00AA72FB" w:rsidRDefault="00AA72FB" w:rsidP="00716C55">
            <w:pPr>
              <w:rPr>
                <w:sz w:val="22"/>
                <w:szCs w:val="22"/>
              </w:rPr>
            </w:pPr>
            <w:r w:rsidRPr="00716C55">
              <w:rPr>
                <w:sz w:val="22"/>
                <w:szCs w:val="22"/>
              </w:rPr>
              <w:lastRenderedPageBreak/>
              <w:t>Work with communities of identity to understand what changes would make an impact – September 2024</w:t>
            </w:r>
            <w:r>
              <w:rPr>
                <w:sz w:val="22"/>
                <w:szCs w:val="22"/>
              </w:rPr>
              <w:t>.</w:t>
            </w:r>
            <w:r w:rsidRPr="00716C55">
              <w:rPr>
                <w:sz w:val="22"/>
                <w:szCs w:val="22"/>
              </w:rPr>
              <w:t xml:space="preserve"> </w:t>
            </w:r>
          </w:p>
          <w:p w14:paraId="3B93F0B1" w14:textId="77777777" w:rsidR="00AA72FB" w:rsidRPr="00716C55" w:rsidRDefault="00AA72FB" w:rsidP="00716C55">
            <w:pPr>
              <w:rPr>
                <w:sz w:val="22"/>
                <w:szCs w:val="22"/>
              </w:rPr>
            </w:pPr>
          </w:p>
          <w:p w14:paraId="42DC9292" w14:textId="0C66D84C" w:rsidR="00AA72FB" w:rsidRPr="00B41B7F" w:rsidRDefault="00AA72FB" w:rsidP="00716C55">
            <w:pPr>
              <w:rPr>
                <w:sz w:val="22"/>
                <w:szCs w:val="22"/>
              </w:rPr>
            </w:pPr>
            <w:r w:rsidRPr="00716C55">
              <w:rPr>
                <w:sz w:val="22"/>
                <w:szCs w:val="22"/>
              </w:rPr>
              <w:t xml:space="preserve">Use </w:t>
            </w:r>
            <w:r w:rsidR="00F43B0B">
              <w:rPr>
                <w:sz w:val="22"/>
                <w:szCs w:val="22"/>
              </w:rPr>
              <w:t xml:space="preserve">anonymised </w:t>
            </w:r>
            <w:r w:rsidRPr="00716C55">
              <w:rPr>
                <w:sz w:val="22"/>
                <w:szCs w:val="22"/>
              </w:rPr>
              <w:t>exit interview data to understand what could be improved – September 2024</w:t>
            </w:r>
          </w:p>
        </w:tc>
        <w:tc>
          <w:tcPr>
            <w:tcW w:w="1276" w:type="dxa"/>
          </w:tcPr>
          <w:p w14:paraId="61CB6FA5" w14:textId="4F98B286" w:rsidR="00AA72FB" w:rsidRDefault="00AA72FB" w:rsidP="00BF1665">
            <w:r>
              <w:t>Qtr 3</w:t>
            </w:r>
          </w:p>
        </w:tc>
        <w:tc>
          <w:tcPr>
            <w:tcW w:w="1950" w:type="dxa"/>
            <w:vMerge/>
          </w:tcPr>
          <w:p w14:paraId="061F58D8" w14:textId="77777777" w:rsidR="00AA72FB" w:rsidRDefault="00AA72FB" w:rsidP="00BF1665"/>
        </w:tc>
        <w:tc>
          <w:tcPr>
            <w:tcW w:w="1252" w:type="dxa"/>
          </w:tcPr>
          <w:p w14:paraId="1807D12B" w14:textId="7247B6A6" w:rsidR="00AA72FB" w:rsidRDefault="39437B9A" w:rsidP="6826033A">
            <w:pPr>
              <w:jc w:val="center"/>
            </w:pPr>
            <w:r>
              <w:t>x</w:t>
            </w:r>
          </w:p>
        </w:tc>
      </w:tr>
      <w:tr w:rsidR="00AA72FB" w14:paraId="0159DE6A" w14:textId="77777777" w:rsidTr="6826033A">
        <w:tc>
          <w:tcPr>
            <w:tcW w:w="2827" w:type="dxa"/>
            <w:vMerge/>
          </w:tcPr>
          <w:p w14:paraId="4EC42407" w14:textId="77777777" w:rsidR="00AA72FB" w:rsidRDefault="00AA72FB" w:rsidP="00BF1665">
            <w:pPr>
              <w:rPr>
                <w:sz w:val="22"/>
                <w:szCs w:val="22"/>
              </w:rPr>
            </w:pPr>
          </w:p>
        </w:tc>
        <w:tc>
          <w:tcPr>
            <w:tcW w:w="2697" w:type="dxa"/>
          </w:tcPr>
          <w:p w14:paraId="34E3AB58" w14:textId="7C36396B" w:rsidR="0033005A" w:rsidRDefault="0033005A" w:rsidP="67EC5F09">
            <w:pPr>
              <w:rPr>
                <w:rFonts w:eastAsia="Times New Roman"/>
                <w:sz w:val="22"/>
                <w:szCs w:val="22"/>
                <w:lang w:eastAsia="en-GB"/>
              </w:rPr>
            </w:pPr>
            <w:r w:rsidRPr="0033005A">
              <w:rPr>
                <w:rFonts w:eastAsia="Times New Roman"/>
                <w:sz w:val="22"/>
                <w:szCs w:val="22"/>
                <w:lang w:eastAsia="en-GB"/>
              </w:rPr>
              <w:t xml:space="preserve">Deliver the Council’s improved equalities learning and development offer to the first group of </w:t>
            </w:r>
            <w:r w:rsidR="007F085D">
              <w:rPr>
                <w:rFonts w:eastAsia="Times New Roman"/>
                <w:sz w:val="22"/>
                <w:szCs w:val="22"/>
                <w:lang w:eastAsia="en-GB"/>
              </w:rPr>
              <w:t xml:space="preserve">staff </w:t>
            </w:r>
            <w:r w:rsidRPr="0033005A">
              <w:rPr>
                <w:rFonts w:eastAsia="Times New Roman"/>
                <w:sz w:val="22"/>
                <w:szCs w:val="22"/>
                <w:lang w:eastAsia="en-GB"/>
              </w:rPr>
              <w:t>to ensure the Council is fulfilling the Equality Duty.</w:t>
            </w:r>
          </w:p>
          <w:p w14:paraId="513D4A37" w14:textId="56E5470D" w:rsidR="00AA72FB" w:rsidRDefault="2CE86806" w:rsidP="67EC5F09">
            <w:pPr>
              <w:rPr>
                <w:sz w:val="22"/>
                <w:szCs w:val="22"/>
              </w:rPr>
            </w:pPr>
            <w:r w:rsidRPr="67EC5F09">
              <w:rPr>
                <w:rFonts w:eastAsia="Times New Roman"/>
                <w:sz w:val="22"/>
                <w:szCs w:val="22"/>
                <w:lang w:eastAsia="en-GB"/>
              </w:rPr>
              <w:t xml:space="preserve">YADP ref </w:t>
            </w:r>
            <w:r w:rsidR="00AA72FB" w:rsidRPr="67EC5F09">
              <w:rPr>
                <w:sz w:val="22"/>
                <w:szCs w:val="22"/>
              </w:rPr>
              <w:t>6.6</w:t>
            </w:r>
          </w:p>
          <w:p w14:paraId="55A70A91" w14:textId="5771DA48" w:rsidR="00AA72FB" w:rsidRPr="00B41B7F" w:rsidRDefault="00AA72FB" w:rsidP="00BF1665">
            <w:pPr>
              <w:rPr>
                <w:sz w:val="22"/>
                <w:szCs w:val="22"/>
              </w:rPr>
            </w:pPr>
          </w:p>
        </w:tc>
        <w:tc>
          <w:tcPr>
            <w:tcW w:w="5386" w:type="dxa"/>
          </w:tcPr>
          <w:p w14:paraId="044D3758" w14:textId="0D03BC06" w:rsidR="00AA72FB" w:rsidRPr="00B41B7F" w:rsidRDefault="00AA72FB" w:rsidP="00BF1665">
            <w:pPr>
              <w:rPr>
                <w:sz w:val="22"/>
                <w:szCs w:val="22"/>
              </w:rPr>
            </w:pPr>
            <w:r w:rsidRPr="00716C55">
              <w:rPr>
                <w:sz w:val="22"/>
                <w:szCs w:val="22"/>
              </w:rPr>
              <w:t>Work with Staff Networks to refresh the offer – November 2024</w:t>
            </w:r>
            <w:r>
              <w:rPr>
                <w:sz w:val="22"/>
                <w:szCs w:val="22"/>
              </w:rPr>
              <w:t>.</w:t>
            </w:r>
          </w:p>
        </w:tc>
        <w:tc>
          <w:tcPr>
            <w:tcW w:w="1276" w:type="dxa"/>
          </w:tcPr>
          <w:p w14:paraId="2150D634" w14:textId="3C1DE33B" w:rsidR="00AA72FB" w:rsidRPr="00DB6B97" w:rsidRDefault="00AA72FB" w:rsidP="00BF1665">
            <w:r>
              <w:t>Qtr 4</w:t>
            </w:r>
          </w:p>
        </w:tc>
        <w:tc>
          <w:tcPr>
            <w:tcW w:w="1950" w:type="dxa"/>
            <w:vMerge/>
          </w:tcPr>
          <w:p w14:paraId="42E17AA9" w14:textId="77777777" w:rsidR="00AA72FB" w:rsidRDefault="00AA72FB" w:rsidP="00C51A74">
            <w:pPr>
              <w:jc w:val="center"/>
            </w:pPr>
          </w:p>
        </w:tc>
        <w:tc>
          <w:tcPr>
            <w:tcW w:w="1252" w:type="dxa"/>
          </w:tcPr>
          <w:p w14:paraId="35365B50" w14:textId="0833753A" w:rsidR="00AA72FB" w:rsidRDefault="7CAD14A4" w:rsidP="00C51A74">
            <w:pPr>
              <w:jc w:val="center"/>
            </w:pPr>
            <w:r>
              <w:t>x</w:t>
            </w:r>
          </w:p>
        </w:tc>
      </w:tr>
      <w:tr w:rsidR="00AA72FB" w14:paraId="3B1EC565" w14:textId="77777777" w:rsidTr="6826033A">
        <w:tc>
          <w:tcPr>
            <w:tcW w:w="2827" w:type="dxa"/>
            <w:vMerge/>
          </w:tcPr>
          <w:p w14:paraId="741996FD" w14:textId="77777777" w:rsidR="00AA72FB" w:rsidRDefault="00AA72FB" w:rsidP="00BF1665">
            <w:pPr>
              <w:rPr>
                <w:sz w:val="22"/>
                <w:szCs w:val="22"/>
              </w:rPr>
            </w:pPr>
          </w:p>
        </w:tc>
        <w:tc>
          <w:tcPr>
            <w:tcW w:w="2697" w:type="dxa"/>
          </w:tcPr>
          <w:p w14:paraId="274FE28D" w14:textId="5C4ADB52" w:rsidR="00AA72FB" w:rsidRPr="00716C55" w:rsidRDefault="00AA72FB" w:rsidP="00675BFF">
            <w:pPr>
              <w:rPr>
                <w:sz w:val="22"/>
                <w:szCs w:val="22"/>
              </w:rPr>
            </w:pPr>
            <w:r w:rsidRPr="00716C55">
              <w:rPr>
                <w:sz w:val="22"/>
                <w:szCs w:val="22"/>
              </w:rPr>
              <w:t>Review and</w:t>
            </w:r>
            <w:r w:rsidR="00675BFF">
              <w:t xml:space="preserve"> </w:t>
            </w:r>
            <w:r w:rsidR="00675BFF" w:rsidRPr="00675BFF">
              <w:rPr>
                <w:sz w:val="22"/>
                <w:szCs w:val="22"/>
              </w:rPr>
              <w:t>implement improvements to how the Council approaches employee recruitment and retention based on stakeholder feedback.</w:t>
            </w:r>
            <w:r w:rsidR="1DE91C6B" w:rsidRPr="6826033A">
              <w:rPr>
                <w:sz w:val="22"/>
                <w:szCs w:val="22"/>
              </w:rPr>
              <w:t>.</w:t>
            </w:r>
            <w:r w:rsidRPr="6826033A">
              <w:rPr>
                <w:sz w:val="22"/>
                <w:szCs w:val="22"/>
              </w:rPr>
              <w:t xml:space="preserve">  </w:t>
            </w:r>
          </w:p>
          <w:p w14:paraId="16E3C908" w14:textId="4FAF4E95" w:rsidR="00AA72FB" w:rsidRDefault="787866AA" w:rsidP="67EC5F09">
            <w:pPr>
              <w:rPr>
                <w:sz w:val="22"/>
                <w:szCs w:val="22"/>
              </w:rPr>
            </w:pPr>
            <w:r w:rsidRPr="67EC5F09">
              <w:rPr>
                <w:rFonts w:eastAsia="Times New Roman"/>
                <w:sz w:val="22"/>
                <w:szCs w:val="22"/>
                <w:lang w:eastAsia="en-GB"/>
              </w:rPr>
              <w:t xml:space="preserve">YADP ref </w:t>
            </w:r>
            <w:r w:rsidR="00AA72FB" w:rsidRPr="67EC5F09">
              <w:rPr>
                <w:sz w:val="22"/>
                <w:szCs w:val="22"/>
              </w:rPr>
              <w:t>6.7</w:t>
            </w:r>
          </w:p>
          <w:p w14:paraId="14C262B8" w14:textId="33C24513" w:rsidR="00AA72FB" w:rsidRPr="00B41B7F" w:rsidRDefault="00AA72FB" w:rsidP="00716C55">
            <w:pPr>
              <w:rPr>
                <w:sz w:val="22"/>
                <w:szCs w:val="22"/>
              </w:rPr>
            </w:pPr>
          </w:p>
        </w:tc>
        <w:tc>
          <w:tcPr>
            <w:tcW w:w="5386" w:type="dxa"/>
          </w:tcPr>
          <w:p w14:paraId="0051FB99" w14:textId="4F256533" w:rsidR="00AA72FB" w:rsidRPr="00B41B7F" w:rsidRDefault="00AA72FB" w:rsidP="00BF1665">
            <w:pPr>
              <w:rPr>
                <w:sz w:val="22"/>
                <w:szCs w:val="22"/>
              </w:rPr>
            </w:pPr>
            <w:r w:rsidRPr="00716C55">
              <w:rPr>
                <w:sz w:val="22"/>
                <w:szCs w:val="22"/>
              </w:rPr>
              <w:t xml:space="preserve">Use </w:t>
            </w:r>
            <w:r w:rsidR="00F43B0B">
              <w:rPr>
                <w:sz w:val="22"/>
                <w:szCs w:val="22"/>
              </w:rPr>
              <w:t xml:space="preserve">anonymised </w:t>
            </w:r>
            <w:r w:rsidRPr="00716C55">
              <w:rPr>
                <w:sz w:val="22"/>
                <w:szCs w:val="22"/>
              </w:rPr>
              <w:t>workforce equalities data to inform new approaches</w:t>
            </w:r>
            <w:r w:rsidR="00144360">
              <w:rPr>
                <w:sz w:val="22"/>
                <w:szCs w:val="22"/>
              </w:rPr>
              <w:t xml:space="preserve"> combined with e</w:t>
            </w:r>
            <w:r w:rsidR="00144360" w:rsidRPr="00144360">
              <w:rPr>
                <w:sz w:val="22"/>
                <w:szCs w:val="22"/>
              </w:rPr>
              <w:t>ngag</w:t>
            </w:r>
            <w:r w:rsidR="00144360">
              <w:rPr>
                <w:sz w:val="22"/>
                <w:szCs w:val="22"/>
              </w:rPr>
              <w:t xml:space="preserve">ement </w:t>
            </w:r>
            <w:r w:rsidR="00144360" w:rsidRPr="00144360">
              <w:rPr>
                <w:sz w:val="22"/>
                <w:szCs w:val="22"/>
              </w:rPr>
              <w:t>with networks and the overall workforce to ensure that</w:t>
            </w:r>
            <w:r w:rsidR="00144360">
              <w:rPr>
                <w:sz w:val="22"/>
                <w:szCs w:val="22"/>
              </w:rPr>
              <w:t xml:space="preserve"> the approach developed is fit for purpose</w:t>
            </w:r>
            <w:r w:rsidR="00F43B0B">
              <w:rPr>
                <w:sz w:val="22"/>
                <w:szCs w:val="22"/>
              </w:rPr>
              <w:t xml:space="preserve">. </w:t>
            </w:r>
          </w:p>
        </w:tc>
        <w:tc>
          <w:tcPr>
            <w:tcW w:w="1276" w:type="dxa"/>
          </w:tcPr>
          <w:p w14:paraId="642DCC62" w14:textId="65004BA8" w:rsidR="00AA72FB" w:rsidRPr="00DB6B97" w:rsidRDefault="00AA72FB" w:rsidP="00BF1665">
            <w:r>
              <w:t>Qtr 4</w:t>
            </w:r>
          </w:p>
        </w:tc>
        <w:tc>
          <w:tcPr>
            <w:tcW w:w="1950" w:type="dxa"/>
            <w:vMerge/>
          </w:tcPr>
          <w:p w14:paraId="20A08AC9" w14:textId="77777777" w:rsidR="00AA72FB" w:rsidRDefault="00AA72FB" w:rsidP="00AA72FB"/>
        </w:tc>
        <w:tc>
          <w:tcPr>
            <w:tcW w:w="1252" w:type="dxa"/>
          </w:tcPr>
          <w:p w14:paraId="4C06C776" w14:textId="353FB863" w:rsidR="00AA72FB" w:rsidRDefault="375CA22A" w:rsidP="00C51A74">
            <w:pPr>
              <w:jc w:val="center"/>
            </w:pPr>
            <w:r>
              <w:t>x</w:t>
            </w:r>
          </w:p>
        </w:tc>
      </w:tr>
      <w:tr w:rsidR="00AA72FB" w14:paraId="6EA8BCEC" w14:textId="77777777" w:rsidTr="6826033A">
        <w:tc>
          <w:tcPr>
            <w:tcW w:w="2827" w:type="dxa"/>
            <w:vMerge/>
          </w:tcPr>
          <w:p w14:paraId="02419D15" w14:textId="77777777" w:rsidR="00AA72FB" w:rsidRDefault="00AA72FB" w:rsidP="00BF1665">
            <w:pPr>
              <w:rPr>
                <w:sz w:val="22"/>
                <w:szCs w:val="22"/>
              </w:rPr>
            </w:pPr>
          </w:p>
        </w:tc>
        <w:tc>
          <w:tcPr>
            <w:tcW w:w="2697" w:type="dxa"/>
          </w:tcPr>
          <w:p w14:paraId="4EE3DD3C" w14:textId="77777777" w:rsidR="00DE41A7" w:rsidRPr="00DE41A7" w:rsidRDefault="00DE41A7" w:rsidP="00DE41A7">
            <w:pPr>
              <w:rPr>
                <w:rFonts w:eastAsia="Times New Roman"/>
                <w:sz w:val="22"/>
                <w:szCs w:val="22"/>
                <w:lang w:eastAsia="en-GB"/>
              </w:rPr>
            </w:pPr>
            <w:r w:rsidRPr="00DE41A7">
              <w:rPr>
                <w:rFonts w:eastAsia="Times New Roman"/>
                <w:sz w:val="22"/>
                <w:szCs w:val="22"/>
                <w:lang w:eastAsia="en-GB"/>
              </w:rPr>
              <w:t>Commission and deliver first cohort of a learning and development programme that will help embed a strength based-working approach across the Council’s workforce and partners:</w:t>
            </w:r>
          </w:p>
          <w:p w14:paraId="16AB30D3" w14:textId="77777777" w:rsidR="00DE41A7" w:rsidRPr="00DE41A7" w:rsidRDefault="00DE41A7" w:rsidP="00DE41A7">
            <w:pPr>
              <w:rPr>
                <w:rFonts w:eastAsia="Times New Roman"/>
                <w:sz w:val="22"/>
                <w:szCs w:val="22"/>
                <w:lang w:eastAsia="en-GB"/>
              </w:rPr>
            </w:pPr>
          </w:p>
          <w:p w14:paraId="407CC2F4" w14:textId="156E0968" w:rsidR="00DE41A7" w:rsidRPr="00017A17" w:rsidRDefault="00DE41A7" w:rsidP="00017A17">
            <w:pPr>
              <w:pStyle w:val="ListBullet"/>
              <w:rPr>
                <w:sz w:val="22"/>
                <w:szCs w:val="22"/>
                <w:lang w:eastAsia="en-GB"/>
              </w:rPr>
            </w:pPr>
            <w:r w:rsidRPr="00017A17">
              <w:rPr>
                <w:sz w:val="22"/>
                <w:szCs w:val="22"/>
                <w:lang w:eastAsia="en-GB"/>
              </w:rPr>
              <w:t>Level 2 – Enhanced Awareness</w:t>
            </w:r>
          </w:p>
          <w:p w14:paraId="2FCD57E0" w14:textId="65EE931D" w:rsidR="00DE41A7" w:rsidRPr="00017A17" w:rsidRDefault="00DE41A7" w:rsidP="00017A17">
            <w:pPr>
              <w:pStyle w:val="ListBullet"/>
              <w:rPr>
                <w:sz w:val="22"/>
                <w:szCs w:val="22"/>
                <w:lang w:eastAsia="en-GB"/>
              </w:rPr>
            </w:pPr>
            <w:r w:rsidRPr="00017A17">
              <w:rPr>
                <w:sz w:val="22"/>
                <w:szCs w:val="22"/>
                <w:lang w:eastAsia="en-GB"/>
              </w:rPr>
              <w:t>Level 3 – Practitioner</w:t>
            </w:r>
          </w:p>
          <w:p w14:paraId="2B63CF76" w14:textId="687D73B8" w:rsidR="00AA72FB" w:rsidRDefault="3B161BCD" w:rsidP="00DE41A7">
            <w:pPr>
              <w:rPr>
                <w:sz w:val="22"/>
                <w:szCs w:val="22"/>
              </w:rPr>
            </w:pPr>
            <w:r w:rsidRPr="67EC5F09">
              <w:rPr>
                <w:rFonts w:eastAsia="Times New Roman"/>
                <w:sz w:val="22"/>
                <w:szCs w:val="22"/>
                <w:lang w:eastAsia="en-GB"/>
              </w:rPr>
              <w:t xml:space="preserve">YADP ref </w:t>
            </w:r>
            <w:r w:rsidR="00AA72FB" w:rsidRPr="67EC5F09">
              <w:rPr>
                <w:sz w:val="22"/>
                <w:szCs w:val="22"/>
              </w:rPr>
              <w:t>6.8</w:t>
            </w:r>
          </w:p>
          <w:p w14:paraId="2A33F1B1" w14:textId="42626709" w:rsidR="00AA72FB" w:rsidRPr="00B41B7F" w:rsidRDefault="00AA72FB" w:rsidP="00BF1665">
            <w:pPr>
              <w:rPr>
                <w:sz w:val="22"/>
                <w:szCs w:val="22"/>
              </w:rPr>
            </w:pPr>
          </w:p>
        </w:tc>
        <w:tc>
          <w:tcPr>
            <w:tcW w:w="5386" w:type="dxa"/>
          </w:tcPr>
          <w:p w14:paraId="25CBDC96" w14:textId="315315C4" w:rsidR="00AA72FB" w:rsidRPr="00B41B7F" w:rsidRDefault="00AA72FB" w:rsidP="00BF1665">
            <w:pPr>
              <w:rPr>
                <w:sz w:val="22"/>
                <w:szCs w:val="22"/>
              </w:rPr>
            </w:pPr>
            <w:r w:rsidRPr="00716C55">
              <w:rPr>
                <w:sz w:val="22"/>
                <w:szCs w:val="22"/>
              </w:rPr>
              <w:t>Training will include developing understanding of local communities and how to build on the strengths within them, including communities with protected characteristics.</w:t>
            </w:r>
          </w:p>
        </w:tc>
        <w:tc>
          <w:tcPr>
            <w:tcW w:w="1276" w:type="dxa"/>
          </w:tcPr>
          <w:p w14:paraId="18DA2356" w14:textId="46D6AACB" w:rsidR="00AA72FB" w:rsidRPr="00DB6B97" w:rsidRDefault="00AA72FB" w:rsidP="00BF1665">
            <w:r>
              <w:t>Qtr 3</w:t>
            </w:r>
          </w:p>
        </w:tc>
        <w:tc>
          <w:tcPr>
            <w:tcW w:w="1950" w:type="dxa"/>
            <w:vMerge/>
          </w:tcPr>
          <w:p w14:paraId="6FD6B1A6" w14:textId="77777777" w:rsidR="00AA72FB" w:rsidRPr="00DB6B97" w:rsidRDefault="00AA72FB" w:rsidP="00C51A74">
            <w:pPr>
              <w:jc w:val="center"/>
            </w:pPr>
          </w:p>
        </w:tc>
        <w:tc>
          <w:tcPr>
            <w:tcW w:w="1252" w:type="dxa"/>
          </w:tcPr>
          <w:p w14:paraId="038A609B" w14:textId="78DF5866" w:rsidR="00AA72FB" w:rsidRPr="00DB6B97" w:rsidRDefault="771CD671" w:rsidP="00C51A74">
            <w:pPr>
              <w:jc w:val="center"/>
            </w:pPr>
            <w:r>
              <w:t>x</w:t>
            </w:r>
          </w:p>
        </w:tc>
      </w:tr>
      <w:tr w:rsidR="6826033A" w14:paraId="6E595758" w14:textId="77777777" w:rsidTr="6826033A">
        <w:trPr>
          <w:trHeight w:val="300"/>
        </w:trPr>
        <w:tc>
          <w:tcPr>
            <w:tcW w:w="2827" w:type="dxa"/>
            <w:vMerge w:val="restart"/>
          </w:tcPr>
          <w:p w14:paraId="3957BC69" w14:textId="6C70B711" w:rsidR="35C1BE67" w:rsidRDefault="35C1BE67" w:rsidP="6826033A">
            <w:pPr>
              <w:rPr>
                <w:b/>
                <w:bCs/>
                <w:sz w:val="22"/>
                <w:szCs w:val="22"/>
              </w:rPr>
            </w:pPr>
            <w:r w:rsidRPr="6826033A">
              <w:rPr>
                <w:b/>
                <w:bCs/>
                <w:sz w:val="22"/>
                <w:szCs w:val="22"/>
              </w:rPr>
              <w:t>Equalities action plan</w:t>
            </w:r>
          </w:p>
          <w:p w14:paraId="25D7890B" w14:textId="58428474" w:rsidR="6826033A" w:rsidRDefault="6826033A" w:rsidP="6826033A">
            <w:pPr>
              <w:rPr>
                <w:b/>
                <w:bCs/>
                <w:sz w:val="22"/>
                <w:szCs w:val="22"/>
              </w:rPr>
            </w:pPr>
          </w:p>
        </w:tc>
        <w:tc>
          <w:tcPr>
            <w:tcW w:w="2697" w:type="dxa"/>
          </w:tcPr>
          <w:p w14:paraId="67C58139" w14:textId="0607CD53" w:rsidR="6FD29A7B" w:rsidRDefault="6FD29A7B" w:rsidP="6826033A">
            <w:pPr>
              <w:rPr>
                <w:sz w:val="22"/>
                <w:szCs w:val="22"/>
              </w:rPr>
            </w:pPr>
            <w:r w:rsidRPr="6826033A">
              <w:rPr>
                <w:sz w:val="22"/>
                <w:szCs w:val="22"/>
              </w:rPr>
              <w:t>Workforce data</w:t>
            </w:r>
          </w:p>
        </w:tc>
        <w:tc>
          <w:tcPr>
            <w:tcW w:w="5386" w:type="dxa"/>
          </w:tcPr>
          <w:p w14:paraId="46F6BCDA" w14:textId="5437D15B" w:rsidR="009D7EF6" w:rsidRDefault="009D7EF6" w:rsidP="009D7EF6">
            <w:pPr>
              <w:rPr>
                <w:rFonts w:eastAsiaTheme="minorEastAsia"/>
                <w:sz w:val="22"/>
                <w:szCs w:val="22"/>
              </w:rPr>
            </w:pPr>
            <w:r w:rsidRPr="00017A17">
              <w:rPr>
                <w:rFonts w:eastAsiaTheme="minorEastAsia"/>
                <w:sz w:val="22"/>
                <w:szCs w:val="22"/>
              </w:rPr>
              <w:t xml:space="preserve">Building on the analysis of workforce data undertaken to date, ensuring that the Council continues to incorporate an EDI lens, to ensure </w:t>
            </w:r>
            <w:r w:rsidRPr="00017A17">
              <w:rPr>
                <w:rFonts w:eastAsiaTheme="minorEastAsia"/>
                <w:sz w:val="22"/>
                <w:szCs w:val="22"/>
              </w:rPr>
              <w:lastRenderedPageBreak/>
              <w:t>disparities and areas for improvement are identified and underst</w:t>
            </w:r>
            <w:r w:rsidR="006C5F1C">
              <w:rPr>
                <w:rFonts w:eastAsiaTheme="minorEastAsia"/>
                <w:sz w:val="22"/>
                <w:szCs w:val="22"/>
              </w:rPr>
              <w:t>oo</w:t>
            </w:r>
            <w:r w:rsidRPr="00017A17">
              <w:rPr>
                <w:rFonts w:eastAsiaTheme="minorEastAsia"/>
                <w:sz w:val="22"/>
                <w:szCs w:val="22"/>
              </w:rPr>
              <w:t>d.</w:t>
            </w:r>
          </w:p>
          <w:p w14:paraId="47F6AA93" w14:textId="77777777" w:rsidR="006C5F1C" w:rsidRDefault="006C5F1C" w:rsidP="009D7EF6">
            <w:pPr>
              <w:rPr>
                <w:rFonts w:eastAsiaTheme="minorEastAsia"/>
                <w:sz w:val="22"/>
                <w:szCs w:val="22"/>
              </w:rPr>
            </w:pPr>
          </w:p>
          <w:p w14:paraId="70DF9988" w14:textId="4C9CEA65" w:rsidR="006C5F1C" w:rsidRPr="00017A17" w:rsidRDefault="006C5F1C" w:rsidP="00017A17">
            <w:pPr>
              <w:rPr>
                <w:rFonts w:eastAsiaTheme="minorEastAsia"/>
                <w:sz w:val="22"/>
                <w:szCs w:val="22"/>
              </w:rPr>
            </w:pPr>
            <w:r w:rsidRPr="006C5F1C">
              <w:rPr>
                <w:rFonts w:eastAsiaTheme="minorEastAsia"/>
                <w:sz w:val="22"/>
                <w:szCs w:val="22"/>
              </w:rPr>
              <w:t>Utilising qualitative and quantitative data from different sources, including RMBC Census, Equality Opportunity Standards (EOS), and recruitment data, we will detect potential patterns, barriers and trends within our workforce.</w:t>
            </w:r>
          </w:p>
          <w:p w14:paraId="57BFA525" w14:textId="312F05B0" w:rsidR="6826033A" w:rsidRDefault="6826033A" w:rsidP="009D7EF6">
            <w:pPr>
              <w:rPr>
                <w:rFonts w:eastAsia="Arial"/>
                <w:sz w:val="22"/>
                <w:szCs w:val="22"/>
              </w:rPr>
            </w:pPr>
          </w:p>
        </w:tc>
        <w:tc>
          <w:tcPr>
            <w:tcW w:w="1276" w:type="dxa"/>
          </w:tcPr>
          <w:p w14:paraId="7EFD099F" w14:textId="41C9F88F" w:rsidR="6826033A" w:rsidRDefault="6826033A" w:rsidP="6826033A"/>
        </w:tc>
        <w:tc>
          <w:tcPr>
            <w:tcW w:w="1950" w:type="dxa"/>
            <w:vMerge/>
          </w:tcPr>
          <w:p w14:paraId="202A8B91" w14:textId="77777777" w:rsidR="00FE73AF" w:rsidRDefault="00FE73AF"/>
        </w:tc>
        <w:tc>
          <w:tcPr>
            <w:tcW w:w="1252" w:type="dxa"/>
          </w:tcPr>
          <w:p w14:paraId="0056A0F9" w14:textId="046B619F" w:rsidR="6826033A" w:rsidRDefault="6826033A" w:rsidP="6826033A">
            <w:pPr>
              <w:jc w:val="center"/>
            </w:pPr>
          </w:p>
        </w:tc>
      </w:tr>
      <w:tr w:rsidR="6826033A" w14:paraId="3EA7E14D" w14:textId="77777777" w:rsidTr="6826033A">
        <w:trPr>
          <w:trHeight w:val="300"/>
        </w:trPr>
        <w:tc>
          <w:tcPr>
            <w:tcW w:w="2827" w:type="dxa"/>
            <w:vMerge/>
          </w:tcPr>
          <w:p w14:paraId="67108C04" w14:textId="77777777" w:rsidR="00FE73AF" w:rsidRDefault="00FE73AF"/>
        </w:tc>
        <w:tc>
          <w:tcPr>
            <w:tcW w:w="2697" w:type="dxa"/>
          </w:tcPr>
          <w:p w14:paraId="5CC5624A" w14:textId="72801018" w:rsidR="6CF7ACF4" w:rsidRDefault="6CF7ACF4" w:rsidP="6826033A">
            <w:pPr>
              <w:rPr>
                <w:sz w:val="22"/>
                <w:szCs w:val="22"/>
              </w:rPr>
            </w:pPr>
            <w:r w:rsidRPr="6826033A">
              <w:rPr>
                <w:sz w:val="22"/>
                <w:szCs w:val="22"/>
              </w:rPr>
              <w:t>Workforce diversity</w:t>
            </w:r>
          </w:p>
        </w:tc>
        <w:tc>
          <w:tcPr>
            <w:tcW w:w="5386" w:type="dxa"/>
          </w:tcPr>
          <w:p w14:paraId="4278BA2C" w14:textId="73AA7151" w:rsidR="6CF7ACF4" w:rsidRDefault="6CF7ACF4" w:rsidP="6826033A">
            <w:r w:rsidRPr="6826033A">
              <w:rPr>
                <w:rFonts w:eastAsia="Arial"/>
                <w:sz w:val="22"/>
                <w:szCs w:val="22"/>
              </w:rPr>
              <w:t xml:space="preserve">Creating innovative strategies to tackle barriers aimed at overcoming barriers to workforce diversity, promoting inclusivity, and ensuring equal opportunities for all employees. </w:t>
            </w:r>
          </w:p>
          <w:p w14:paraId="51B642A0" w14:textId="00BC61E3" w:rsidR="6826033A" w:rsidRDefault="6826033A" w:rsidP="6826033A">
            <w:pPr>
              <w:rPr>
                <w:rFonts w:eastAsia="Arial"/>
                <w:sz w:val="22"/>
                <w:szCs w:val="22"/>
              </w:rPr>
            </w:pPr>
          </w:p>
          <w:p w14:paraId="470FF094" w14:textId="4C125E3A" w:rsidR="6CF7ACF4" w:rsidRDefault="6CF7ACF4" w:rsidP="6826033A">
            <w:r w:rsidRPr="6826033A">
              <w:rPr>
                <w:rFonts w:eastAsia="Arial"/>
                <w:sz w:val="22"/>
                <w:szCs w:val="22"/>
              </w:rPr>
              <w:t xml:space="preserve">Addressing challenges related to training, volunteering, and employment through collective partnership working, we will tackle challenges related to access to training, volunteering, and employment opportunities for underrepresented groups, creating a more inclusive workforce environment. </w:t>
            </w:r>
          </w:p>
          <w:p w14:paraId="7D9314AB" w14:textId="045256EA" w:rsidR="6826033A" w:rsidRDefault="6826033A" w:rsidP="6826033A">
            <w:pPr>
              <w:rPr>
                <w:rFonts w:eastAsia="Arial"/>
                <w:sz w:val="22"/>
                <w:szCs w:val="22"/>
              </w:rPr>
            </w:pPr>
          </w:p>
          <w:p w14:paraId="09BFD997" w14:textId="0302382F" w:rsidR="6CF7ACF4" w:rsidRDefault="6CF7ACF4" w:rsidP="6826033A">
            <w:r w:rsidRPr="6826033A">
              <w:rPr>
                <w:rFonts w:eastAsia="Arial"/>
                <w:sz w:val="22"/>
                <w:szCs w:val="22"/>
              </w:rPr>
              <w:t xml:space="preserve">Working to ensure the workforce profile, including major providers of commissioned services, broadly reflects the community it serves and the local labour market. </w:t>
            </w:r>
          </w:p>
          <w:p w14:paraId="307B1C0C" w14:textId="70911059" w:rsidR="6826033A" w:rsidRDefault="6826033A" w:rsidP="6826033A">
            <w:pPr>
              <w:rPr>
                <w:rFonts w:eastAsia="Arial"/>
                <w:sz w:val="22"/>
                <w:szCs w:val="22"/>
              </w:rPr>
            </w:pPr>
          </w:p>
          <w:p w14:paraId="7B7A7D77" w14:textId="6D506821" w:rsidR="6826033A" w:rsidRDefault="6826033A" w:rsidP="006C5F1C">
            <w:pPr>
              <w:rPr>
                <w:rFonts w:eastAsia="Arial"/>
                <w:sz w:val="22"/>
                <w:szCs w:val="22"/>
              </w:rPr>
            </w:pPr>
          </w:p>
        </w:tc>
        <w:tc>
          <w:tcPr>
            <w:tcW w:w="1276" w:type="dxa"/>
          </w:tcPr>
          <w:p w14:paraId="6753DDAE" w14:textId="4D482906" w:rsidR="6826033A" w:rsidRDefault="6826033A" w:rsidP="6826033A"/>
        </w:tc>
        <w:tc>
          <w:tcPr>
            <w:tcW w:w="1950" w:type="dxa"/>
            <w:vMerge/>
          </w:tcPr>
          <w:p w14:paraId="1B3E8F39" w14:textId="77777777" w:rsidR="00FE73AF" w:rsidRDefault="00FE73AF"/>
        </w:tc>
        <w:tc>
          <w:tcPr>
            <w:tcW w:w="1252" w:type="dxa"/>
          </w:tcPr>
          <w:p w14:paraId="6E51BF5F" w14:textId="237D20EB" w:rsidR="6826033A" w:rsidRDefault="6826033A" w:rsidP="6826033A">
            <w:pPr>
              <w:jc w:val="center"/>
            </w:pPr>
          </w:p>
        </w:tc>
      </w:tr>
      <w:tr w:rsidR="6826033A" w14:paraId="4A96EA8C" w14:textId="77777777" w:rsidTr="6826033A">
        <w:trPr>
          <w:trHeight w:val="300"/>
        </w:trPr>
        <w:tc>
          <w:tcPr>
            <w:tcW w:w="2827" w:type="dxa"/>
            <w:vMerge/>
          </w:tcPr>
          <w:p w14:paraId="5774C1EA" w14:textId="77777777" w:rsidR="00FE73AF" w:rsidRDefault="00FE73AF"/>
        </w:tc>
        <w:tc>
          <w:tcPr>
            <w:tcW w:w="2697" w:type="dxa"/>
          </w:tcPr>
          <w:p w14:paraId="73B22D4E" w14:textId="43EC0EE7" w:rsidR="696CD5C6" w:rsidRDefault="696CD5C6" w:rsidP="6826033A">
            <w:pPr>
              <w:rPr>
                <w:sz w:val="22"/>
                <w:szCs w:val="22"/>
              </w:rPr>
            </w:pPr>
            <w:r w:rsidRPr="6826033A">
              <w:rPr>
                <w:sz w:val="22"/>
                <w:szCs w:val="22"/>
              </w:rPr>
              <w:t>Consultation skills and evidence base</w:t>
            </w:r>
          </w:p>
        </w:tc>
        <w:tc>
          <w:tcPr>
            <w:tcW w:w="5386" w:type="dxa"/>
          </w:tcPr>
          <w:p w14:paraId="4267658E" w14:textId="060EE3B2" w:rsidR="696CD5C6" w:rsidRDefault="696CD5C6" w:rsidP="6826033A">
            <w:r w:rsidRPr="6826033A">
              <w:rPr>
                <w:rFonts w:eastAsia="Arial"/>
                <w:sz w:val="22"/>
                <w:szCs w:val="22"/>
              </w:rPr>
              <w:t xml:space="preserve">Ensuring that Equality, Diversity, and Inclusion principles are integrated into all consultation and engagement training sessions, promoting inclusive and equitable practices across the Council. </w:t>
            </w:r>
          </w:p>
          <w:p w14:paraId="072593ED" w14:textId="3CAC716A" w:rsidR="6826033A" w:rsidRDefault="6826033A" w:rsidP="6826033A">
            <w:pPr>
              <w:rPr>
                <w:rFonts w:eastAsia="Arial"/>
                <w:sz w:val="22"/>
                <w:szCs w:val="22"/>
              </w:rPr>
            </w:pPr>
          </w:p>
          <w:p w14:paraId="70701797" w14:textId="3E16B93D" w:rsidR="696CD5C6" w:rsidRDefault="006C5F1C" w:rsidP="6826033A">
            <w:r w:rsidRPr="006C5F1C">
              <w:rPr>
                <w:rFonts w:eastAsia="Arial"/>
                <w:sz w:val="22"/>
                <w:szCs w:val="22"/>
              </w:rPr>
              <w:t>Continuing to share best practice in terms of improving accessibility, promoting diversity and ensuring inclusion across Council services</w:t>
            </w:r>
            <w:r w:rsidRPr="006C5F1C" w:rsidDel="006C5F1C">
              <w:rPr>
                <w:rFonts w:eastAsia="Arial"/>
                <w:sz w:val="22"/>
                <w:szCs w:val="22"/>
              </w:rPr>
              <w:t xml:space="preserve"> </w:t>
            </w:r>
          </w:p>
        </w:tc>
        <w:tc>
          <w:tcPr>
            <w:tcW w:w="1276" w:type="dxa"/>
          </w:tcPr>
          <w:p w14:paraId="0A67F1E4" w14:textId="5BB9C95D" w:rsidR="6826033A" w:rsidRDefault="6826033A" w:rsidP="6826033A"/>
        </w:tc>
        <w:tc>
          <w:tcPr>
            <w:tcW w:w="1950" w:type="dxa"/>
            <w:vMerge/>
          </w:tcPr>
          <w:p w14:paraId="7F034950" w14:textId="77777777" w:rsidR="00FE73AF" w:rsidRDefault="00FE73AF"/>
        </w:tc>
        <w:tc>
          <w:tcPr>
            <w:tcW w:w="1252" w:type="dxa"/>
          </w:tcPr>
          <w:p w14:paraId="1B3B4EE8" w14:textId="4857777F" w:rsidR="6826033A" w:rsidRDefault="6826033A" w:rsidP="6826033A">
            <w:pPr>
              <w:jc w:val="center"/>
            </w:pPr>
          </w:p>
        </w:tc>
      </w:tr>
    </w:tbl>
    <w:p w14:paraId="2A991A43" w14:textId="01702A8C" w:rsidR="00B0546B" w:rsidRDefault="00B0546B" w:rsidP="00E020E5"/>
    <w:sectPr w:rsidR="00B0546B" w:rsidSect="00FD417C">
      <w:footerReference w:type="default" r:id="rId1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15B06" w14:textId="77777777" w:rsidR="005B1A3A" w:rsidRDefault="005B1A3A" w:rsidP="001D77B3">
      <w:pPr>
        <w:spacing w:after="0" w:line="240" w:lineRule="auto"/>
      </w:pPr>
      <w:r>
        <w:separator/>
      </w:r>
    </w:p>
  </w:endnote>
  <w:endnote w:type="continuationSeparator" w:id="0">
    <w:p w14:paraId="09E806D2" w14:textId="77777777" w:rsidR="005B1A3A" w:rsidRDefault="005B1A3A" w:rsidP="001D7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206418"/>
      <w:docPartObj>
        <w:docPartGallery w:val="Page Numbers (Bottom of Page)"/>
        <w:docPartUnique/>
      </w:docPartObj>
    </w:sdtPr>
    <w:sdtEndPr>
      <w:rPr>
        <w:noProof/>
      </w:rPr>
    </w:sdtEndPr>
    <w:sdtContent>
      <w:p w14:paraId="35528FFA" w14:textId="7323450F" w:rsidR="001D77B3" w:rsidRDefault="001D77B3">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3C21A257" w14:textId="77777777" w:rsidR="001D77B3" w:rsidRDefault="001D7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33DE" w14:textId="77777777" w:rsidR="005B1A3A" w:rsidRDefault="005B1A3A" w:rsidP="001D77B3">
      <w:pPr>
        <w:spacing w:after="0" w:line="240" w:lineRule="auto"/>
      </w:pPr>
      <w:r>
        <w:separator/>
      </w:r>
    </w:p>
  </w:footnote>
  <w:footnote w:type="continuationSeparator" w:id="0">
    <w:p w14:paraId="2DAB2C3D" w14:textId="77777777" w:rsidR="005B1A3A" w:rsidRDefault="005B1A3A" w:rsidP="001D7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72E2C36"/>
    <w:lvl w:ilvl="0">
      <w:start w:val="1"/>
      <w:numFmt w:val="bullet"/>
      <w:pStyle w:val="ListBullet"/>
      <w:lvlText w:val=""/>
      <w:lvlJc w:val="left"/>
      <w:pPr>
        <w:tabs>
          <w:tab w:val="num" w:pos="360"/>
        </w:tabs>
        <w:ind w:left="360" w:hanging="360"/>
      </w:pPr>
      <w:rPr>
        <w:rFonts w:ascii="Symbol" w:hAnsi="Symbol" w:hint="default"/>
        <w:color w:val="auto"/>
        <w:sz w:val="22"/>
        <w:szCs w:val="22"/>
      </w:rPr>
    </w:lvl>
  </w:abstractNum>
  <w:abstractNum w:abstractNumId="1" w15:restartNumberingAfterBreak="0">
    <w:nsid w:val="09535B3F"/>
    <w:multiLevelType w:val="hybridMultilevel"/>
    <w:tmpl w:val="A080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F4849"/>
    <w:multiLevelType w:val="hybridMultilevel"/>
    <w:tmpl w:val="BB1A8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1E7A91"/>
    <w:multiLevelType w:val="hybridMultilevel"/>
    <w:tmpl w:val="99A4C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364DE"/>
    <w:multiLevelType w:val="hybridMultilevel"/>
    <w:tmpl w:val="85881702"/>
    <w:lvl w:ilvl="0" w:tplc="4ABEDBDE">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4F3AF2"/>
    <w:multiLevelType w:val="hybridMultilevel"/>
    <w:tmpl w:val="7C9AAFFC"/>
    <w:lvl w:ilvl="0" w:tplc="EB48CE90">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33003C"/>
    <w:multiLevelType w:val="hybridMultilevel"/>
    <w:tmpl w:val="643E2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BC20FF"/>
    <w:multiLevelType w:val="hybridMultilevel"/>
    <w:tmpl w:val="393E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43FB6"/>
    <w:multiLevelType w:val="hybridMultilevel"/>
    <w:tmpl w:val="DE5CF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BF1D73"/>
    <w:multiLevelType w:val="hybridMultilevel"/>
    <w:tmpl w:val="90488AFE"/>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D56725"/>
    <w:multiLevelType w:val="hybridMultilevel"/>
    <w:tmpl w:val="9B0CA30C"/>
    <w:lvl w:ilvl="0" w:tplc="259AFE2E">
      <w:start w:val="1"/>
      <w:numFmt w:val="bullet"/>
      <w:lvlText w:val=""/>
      <w:lvlJc w:val="left"/>
      <w:pPr>
        <w:ind w:left="360" w:hanging="360"/>
      </w:pPr>
      <w:rPr>
        <w:rFonts w:ascii="Symbol" w:hAnsi="Symbol" w:hint="default"/>
      </w:rPr>
    </w:lvl>
    <w:lvl w:ilvl="1" w:tplc="E078E904" w:tentative="1">
      <w:start w:val="1"/>
      <w:numFmt w:val="bullet"/>
      <w:lvlText w:val="o"/>
      <w:lvlJc w:val="left"/>
      <w:pPr>
        <w:ind w:left="1080" w:hanging="360"/>
      </w:pPr>
      <w:rPr>
        <w:rFonts w:ascii="Courier New" w:hAnsi="Courier New" w:hint="default"/>
      </w:rPr>
    </w:lvl>
    <w:lvl w:ilvl="2" w:tplc="053057FC" w:tentative="1">
      <w:start w:val="1"/>
      <w:numFmt w:val="bullet"/>
      <w:lvlText w:val=""/>
      <w:lvlJc w:val="left"/>
      <w:pPr>
        <w:ind w:left="1800" w:hanging="360"/>
      </w:pPr>
      <w:rPr>
        <w:rFonts w:ascii="Wingdings" w:hAnsi="Wingdings" w:hint="default"/>
      </w:rPr>
    </w:lvl>
    <w:lvl w:ilvl="3" w:tplc="BF2ECC6E" w:tentative="1">
      <w:start w:val="1"/>
      <w:numFmt w:val="bullet"/>
      <w:lvlText w:val=""/>
      <w:lvlJc w:val="left"/>
      <w:pPr>
        <w:ind w:left="2520" w:hanging="360"/>
      </w:pPr>
      <w:rPr>
        <w:rFonts w:ascii="Symbol" w:hAnsi="Symbol" w:hint="default"/>
      </w:rPr>
    </w:lvl>
    <w:lvl w:ilvl="4" w:tplc="5398612A" w:tentative="1">
      <w:start w:val="1"/>
      <w:numFmt w:val="bullet"/>
      <w:lvlText w:val="o"/>
      <w:lvlJc w:val="left"/>
      <w:pPr>
        <w:ind w:left="3240" w:hanging="360"/>
      </w:pPr>
      <w:rPr>
        <w:rFonts w:ascii="Courier New" w:hAnsi="Courier New" w:hint="default"/>
      </w:rPr>
    </w:lvl>
    <w:lvl w:ilvl="5" w:tplc="E72E6716" w:tentative="1">
      <w:start w:val="1"/>
      <w:numFmt w:val="bullet"/>
      <w:lvlText w:val=""/>
      <w:lvlJc w:val="left"/>
      <w:pPr>
        <w:ind w:left="3960" w:hanging="360"/>
      </w:pPr>
      <w:rPr>
        <w:rFonts w:ascii="Wingdings" w:hAnsi="Wingdings" w:hint="default"/>
      </w:rPr>
    </w:lvl>
    <w:lvl w:ilvl="6" w:tplc="2E3AF5C4" w:tentative="1">
      <w:start w:val="1"/>
      <w:numFmt w:val="bullet"/>
      <w:lvlText w:val=""/>
      <w:lvlJc w:val="left"/>
      <w:pPr>
        <w:ind w:left="4680" w:hanging="360"/>
      </w:pPr>
      <w:rPr>
        <w:rFonts w:ascii="Symbol" w:hAnsi="Symbol" w:hint="default"/>
      </w:rPr>
    </w:lvl>
    <w:lvl w:ilvl="7" w:tplc="0924FC60" w:tentative="1">
      <w:start w:val="1"/>
      <w:numFmt w:val="bullet"/>
      <w:lvlText w:val="o"/>
      <w:lvlJc w:val="left"/>
      <w:pPr>
        <w:ind w:left="5400" w:hanging="360"/>
      </w:pPr>
      <w:rPr>
        <w:rFonts w:ascii="Courier New" w:hAnsi="Courier New" w:hint="default"/>
      </w:rPr>
    </w:lvl>
    <w:lvl w:ilvl="8" w:tplc="B0E00BC2" w:tentative="1">
      <w:start w:val="1"/>
      <w:numFmt w:val="bullet"/>
      <w:lvlText w:val=""/>
      <w:lvlJc w:val="left"/>
      <w:pPr>
        <w:ind w:left="6120" w:hanging="360"/>
      </w:pPr>
      <w:rPr>
        <w:rFonts w:ascii="Wingdings" w:hAnsi="Wingdings" w:hint="default"/>
      </w:rPr>
    </w:lvl>
  </w:abstractNum>
  <w:abstractNum w:abstractNumId="11" w15:restartNumberingAfterBreak="0">
    <w:nsid w:val="36385191"/>
    <w:multiLevelType w:val="hybridMultilevel"/>
    <w:tmpl w:val="F81E3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911C94"/>
    <w:multiLevelType w:val="hybridMultilevel"/>
    <w:tmpl w:val="B0066DDC"/>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954351"/>
    <w:multiLevelType w:val="hybridMultilevel"/>
    <w:tmpl w:val="6F24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6E2CF3"/>
    <w:multiLevelType w:val="hybridMultilevel"/>
    <w:tmpl w:val="4FD0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B2699C"/>
    <w:multiLevelType w:val="hybridMultilevel"/>
    <w:tmpl w:val="E1226C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600DBD"/>
    <w:multiLevelType w:val="hybridMultilevel"/>
    <w:tmpl w:val="578A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F27AC2"/>
    <w:multiLevelType w:val="hybridMultilevel"/>
    <w:tmpl w:val="6E226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525377"/>
    <w:multiLevelType w:val="hybridMultilevel"/>
    <w:tmpl w:val="F6222ECA"/>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DE9FD70"/>
    <w:multiLevelType w:val="hybridMultilevel"/>
    <w:tmpl w:val="44ACD70A"/>
    <w:lvl w:ilvl="0" w:tplc="19D2FC84">
      <w:start w:val="1"/>
      <w:numFmt w:val="bullet"/>
      <w:lvlText w:val=""/>
      <w:lvlJc w:val="left"/>
      <w:pPr>
        <w:ind w:left="720" w:hanging="360"/>
      </w:pPr>
      <w:rPr>
        <w:rFonts w:ascii="Symbol" w:hAnsi="Symbol" w:hint="default"/>
      </w:rPr>
    </w:lvl>
    <w:lvl w:ilvl="1" w:tplc="1B30661E">
      <w:start w:val="1"/>
      <w:numFmt w:val="bullet"/>
      <w:lvlText w:val="o"/>
      <w:lvlJc w:val="left"/>
      <w:pPr>
        <w:ind w:left="1440" w:hanging="360"/>
      </w:pPr>
      <w:rPr>
        <w:rFonts w:ascii="Courier New" w:hAnsi="Courier New" w:hint="default"/>
      </w:rPr>
    </w:lvl>
    <w:lvl w:ilvl="2" w:tplc="179403D0">
      <w:start w:val="1"/>
      <w:numFmt w:val="bullet"/>
      <w:lvlText w:val=""/>
      <w:lvlJc w:val="left"/>
      <w:pPr>
        <w:ind w:left="2160" w:hanging="360"/>
      </w:pPr>
      <w:rPr>
        <w:rFonts w:ascii="Wingdings" w:hAnsi="Wingdings" w:hint="default"/>
      </w:rPr>
    </w:lvl>
    <w:lvl w:ilvl="3" w:tplc="A3BE31B2">
      <w:start w:val="1"/>
      <w:numFmt w:val="bullet"/>
      <w:lvlText w:val=""/>
      <w:lvlJc w:val="left"/>
      <w:pPr>
        <w:ind w:left="2880" w:hanging="360"/>
      </w:pPr>
      <w:rPr>
        <w:rFonts w:ascii="Symbol" w:hAnsi="Symbol" w:hint="default"/>
      </w:rPr>
    </w:lvl>
    <w:lvl w:ilvl="4" w:tplc="E19A55FA">
      <w:start w:val="1"/>
      <w:numFmt w:val="bullet"/>
      <w:lvlText w:val="o"/>
      <w:lvlJc w:val="left"/>
      <w:pPr>
        <w:ind w:left="3600" w:hanging="360"/>
      </w:pPr>
      <w:rPr>
        <w:rFonts w:ascii="Courier New" w:hAnsi="Courier New" w:hint="default"/>
      </w:rPr>
    </w:lvl>
    <w:lvl w:ilvl="5" w:tplc="D7CE83F2">
      <w:start w:val="1"/>
      <w:numFmt w:val="bullet"/>
      <w:lvlText w:val=""/>
      <w:lvlJc w:val="left"/>
      <w:pPr>
        <w:ind w:left="4320" w:hanging="360"/>
      </w:pPr>
      <w:rPr>
        <w:rFonts w:ascii="Wingdings" w:hAnsi="Wingdings" w:hint="default"/>
      </w:rPr>
    </w:lvl>
    <w:lvl w:ilvl="6" w:tplc="5C9AFBE2">
      <w:start w:val="1"/>
      <w:numFmt w:val="bullet"/>
      <w:lvlText w:val=""/>
      <w:lvlJc w:val="left"/>
      <w:pPr>
        <w:ind w:left="5040" w:hanging="360"/>
      </w:pPr>
      <w:rPr>
        <w:rFonts w:ascii="Symbol" w:hAnsi="Symbol" w:hint="default"/>
      </w:rPr>
    </w:lvl>
    <w:lvl w:ilvl="7" w:tplc="B91E5668">
      <w:start w:val="1"/>
      <w:numFmt w:val="bullet"/>
      <w:lvlText w:val="o"/>
      <w:lvlJc w:val="left"/>
      <w:pPr>
        <w:ind w:left="5760" w:hanging="360"/>
      </w:pPr>
      <w:rPr>
        <w:rFonts w:ascii="Courier New" w:hAnsi="Courier New" w:hint="default"/>
      </w:rPr>
    </w:lvl>
    <w:lvl w:ilvl="8" w:tplc="54D8534C">
      <w:start w:val="1"/>
      <w:numFmt w:val="bullet"/>
      <w:lvlText w:val=""/>
      <w:lvlJc w:val="left"/>
      <w:pPr>
        <w:ind w:left="6480" w:hanging="360"/>
      </w:pPr>
      <w:rPr>
        <w:rFonts w:ascii="Wingdings" w:hAnsi="Wingdings" w:hint="default"/>
      </w:rPr>
    </w:lvl>
  </w:abstractNum>
  <w:abstractNum w:abstractNumId="20" w15:restartNumberingAfterBreak="0">
    <w:nsid w:val="640603A4"/>
    <w:multiLevelType w:val="hybridMultilevel"/>
    <w:tmpl w:val="6568BF0E"/>
    <w:lvl w:ilvl="0" w:tplc="BCAA3C74">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C92CC8"/>
    <w:multiLevelType w:val="hybridMultilevel"/>
    <w:tmpl w:val="CD84C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B51EFA"/>
    <w:multiLevelType w:val="hybridMultilevel"/>
    <w:tmpl w:val="103C4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F93FBA"/>
    <w:multiLevelType w:val="hybridMultilevel"/>
    <w:tmpl w:val="9AFE7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794B27"/>
    <w:multiLevelType w:val="hybridMultilevel"/>
    <w:tmpl w:val="D4045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CD5565"/>
    <w:multiLevelType w:val="hybridMultilevel"/>
    <w:tmpl w:val="8A56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416189">
    <w:abstractNumId w:val="19"/>
  </w:num>
  <w:num w:numId="2" w16cid:durableId="1601374748">
    <w:abstractNumId w:val="21"/>
  </w:num>
  <w:num w:numId="3" w16cid:durableId="757673745">
    <w:abstractNumId w:val="2"/>
  </w:num>
  <w:num w:numId="4" w16cid:durableId="1780643031">
    <w:abstractNumId w:val="8"/>
  </w:num>
  <w:num w:numId="5" w16cid:durableId="226647582">
    <w:abstractNumId w:val="10"/>
  </w:num>
  <w:num w:numId="6" w16cid:durableId="1962495426">
    <w:abstractNumId w:val="2"/>
  </w:num>
  <w:num w:numId="7" w16cid:durableId="1188565853">
    <w:abstractNumId w:val="8"/>
  </w:num>
  <w:num w:numId="8" w16cid:durableId="1263801321">
    <w:abstractNumId w:val="25"/>
  </w:num>
  <w:num w:numId="9" w16cid:durableId="1442610372">
    <w:abstractNumId w:val="24"/>
  </w:num>
  <w:num w:numId="10" w16cid:durableId="1045714067">
    <w:abstractNumId w:val="20"/>
  </w:num>
  <w:num w:numId="11" w16cid:durableId="1465582421">
    <w:abstractNumId w:val="9"/>
  </w:num>
  <w:num w:numId="12" w16cid:durableId="1448356482">
    <w:abstractNumId w:val="12"/>
  </w:num>
  <w:num w:numId="13" w16cid:durableId="25101547">
    <w:abstractNumId w:val="18"/>
  </w:num>
  <w:num w:numId="14" w16cid:durableId="1799302857">
    <w:abstractNumId w:val="7"/>
  </w:num>
  <w:num w:numId="15" w16cid:durableId="1630629964">
    <w:abstractNumId w:val="23"/>
  </w:num>
  <w:num w:numId="16" w16cid:durableId="601840132">
    <w:abstractNumId w:val="11"/>
  </w:num>
  <w:num w:numId="17" w16cid:durableId="6251690">
    <w:abstractNumId w:val="5"/>
  </w:num>
  <w:num w:numId="18" w16cid:durableId="1643999596">
    <w:abstractNumId w:val="3"/>
  </w:num>
  <w:num w:numId="19" w16cid:durableId="2143112550">
    <w:abstractNumId w:val="15"/>
  </w:num>
  <w:num w:numId="20" w16cid:durableId="527911710">
    <w:abstractNumId w:val="1"/>
  </w:num>
  <w:num w:numId="21" w16cid:durableId="192302260">
    <w:abstractNumId w:val="17"/>
  </w:num>
  <w:num w:numId="22" w16cid:durableId="906108701">
    <w:abstractNumId w:val="13"/>
  </w:num>
  <w:num w:numId="23" w16cid:durableId="2009676211">
    <w:abstractNumId w:val="16"/>
  </w:num>
  <w:num w:numId="24" w16cid:durableId="505631112">
    <w:abstractNumId w:val="6"/>
  </w:num>
  <w:num w:numId="25" w16cid:durableId="1794442242">
    <w:abstractNumId w:val="22"/>
  </w:num>
  <w:num w:numId="26" w16cid:durableId="403793994">
    <w:abstractNumId w:val="4"/>
  </w:num>
  <w:num w:numId="27" w16cid:durableId="2025008608">
    <w:abstractNumId w:val="0"/>
  </w:num>
  <w:num w:numId="28" w16cid:durableId="6241650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73"/>
    <w:rsid w:val="00001E92"/>
    <w:rsid w:val="000152AE"/>
    <w:rsid w:val="00017A17"/>
    <w:rsid w:val="00020D84"/>
    <w:rsid w:val="00023909"/>
    <w:rsid w:val="0002518B"/>
    <w:rsid w:val="00030BA7"/>
    <w:rsid w:val="00033E8B"/>
    <w:rsid w:val="000351D1"/>
    <w:rsid w:val="000377ED"/>
    <w:rsid w:val="00037AFD"/>
    <w:rsid w:val="00041A25"/>
    <w:rsid w:val="00044014"/>
    <w:rsid w:val="00047248"/>
    <w:rsid w:val="00047DC3"/>
    <w:rsid w:val="00051818"/>
    <w:rsid w:val="000524AE"/>
    <w:rsid w:val="0005409C"/>
    <w:rsid w:val="0005513B"/>
    <w:rsid w:val="000551D4"/>
    <w:rsid w:val="00055218"/>
    <w:rsid w:val="000569A6"/>
    <w:rsid w:val="000602EA"/>
    <w:rsid w:val="00060BD8"/>
    <w:rsid w:val="000643EA"/>
    <w:rsid w:val="000653C8"/>
    <w:rsid w:val="00067828"/>
    <w:rsid w:val="000720D4"/>
    <w:rsid w:val="00072F1D"/>
    <w:rsid w:val="00077967"/>
    <w:rsid w:val="0008045E"/>
    <w:rsid w:val="00090151"/>
    <w:rsid w:val="00097859"/>
    <w:rsid w:val="000A1186"/>
    <w:rsid w:val="000A7905"/>
    <w:rsid w:val="000B0E1A"/>
    <w:rsid w:val="000B49B1"/>
    <w:rsid w:val="000C359C"/>
    <w:rsid w:val="000C3B03"/>
    <w:rsid w:val="000C4AD9"/>
    <w:rsid w:val="000C6066"/>
    <w:rsid w:val="000C7F64"/>
    <w:rsid w:val="000D1023"/>
    <w:rsid w:val="000D2815"/>
    <w:rsid w:val="000D327E"/>
    <w:rsid w:val="000D76B9"/>
    <w:rsid w:val="000E01CA"/>
    <w:rsid w:val="000E0B6C"/>
    <w:rsid w:val="000E4B46"/>
    <w:rsid w:val="000E79B4"/>
    <w:rsid w:val="000F2663"/>
    <w:rsid w:val="000F36A4"/>
    <w:rsid w:val="000F38BD"/>
    <w:rsid w:val="00100985"/>
    <w:rsid w:val="0010221F"/>
    <w:rsid w:val="00115423"/>
    <w:rsid w:val="00116308"/>
    <w:rsid w:val="0011C8DC"/>
    <w:rsid w:val="00120227"/>
    <w:rsid w:val="00122144"/>
    <w:rsid w:val="00122998"/>
    <w:rsid w:val="0012353F"/>
    <w:rsid w:val="00125B40"/>
    <w:rsid w:val="00127C30"/>
    <w:rsid w:val="0013108F"/>
    <w:rsid w:val="001331B8"/>
    <w:rsid w:val="0013340C"/>
    <w:rsid w:val="00134C6A"/>
    <w:rsid w:val="001358FA"/>
    <w:rsid w:val="00137DBA"/>
    <w:rsid w:val="00142E7D"/>
    <w:rsid w:val="00143543"/>
    <w:rsid w:val="001440F4"/>
    <w:rsid w:val="00144360"/>
    <w:rsid w:val="001449A6"/>
    <w:rsid w:val="00151AE5"/>
    <w:rsid w:val="001549FD"/>
    <w:rsid w:val="001560B6"/>
    <w:rsid w:val="00160D63"/>
    <w:rsid w:val="00163FEB"/>
    <w:rsid w:val="00164666"/>
    <w:rsid w:val="001657B2"/>
    <w:rsid w:val="001664BD"/>
    <w:rsid w:val="001749A9"/>
    <w:rsid w:val="00175A2A"/>
    <w:rsid w:val="00181835"/>
    <w:rsid w:val="00184184"/>
    <w:rsid w:val="00184D38"/>
    <w:rsid w:val="00187144"/>
    <w:rsid w:val="0018783B"/>
    <w:rsid w:val="001934F2"/>
    <w:rsid w:val="001941D9"/>
    <w:rsid w:val="00194E4B"/>
    <w:rsid w:val="00195204"/>
    <w:rsid w:val="001955E8"/>
    <w:rsid w:val="001969A1"/>
    <w:rsid w:val="00197786"/>
    <w:rsid w:val="001A01CB"/>
    <w:rsid w:val="001A3C64"/>
    <w:rsid w:val="001A4BB3"/>
    <w:rsid w:val="001A7926"/>
    <w:rsid w:val="001B619E"/>
    <w:rsid w:val="001C08E0"/>
    <w:rsid w:val="001D215F"/>
    <w:rsid w:val="001D4469"/>
    <w:rsid w:val="001D77B3"/>
    <w:rsid w:val="001F092B"/>
    <w:rsid w:val="001F2AFC"/>
    <w:rsid w:val="002042E7"/>
    <w:rsid w:val="0020596D"/>
    <w:rsid w:val="00213CFD"/>
    <w:rsid w:val="00215636"/>
    <w:rsid w:val="00223A10"/>
    <w:rsid w:val="00224ADD"/>
    <w:rsid w:val="00231CD7"/>
    <w:rsid w:val="00232655"/>
    <w:rsid w:val="00234A6C"/>
    <w:rsid w:val="002360B0"/>
    <w:rsid w:val="00240DD7"/>
    <w:rsid w:val="00240DDD"/>
    <w:rsid w:val="00241030"/>
    <w:rsid w:val="0024596C"/>
    <w:rsid w:val="00245C9E"/>
    <w:rsid w:val="00247F9C"/>
    <w:rsid w:val="0025253D"/>
    <w:rsid w:val="00261C4D"/>
    <w:rsid w:val="00263E90"/>
    <w:rsid w:val="00272B46"/>
    <w:rsid w:val="002749FE"/>
    <w:rsid w:val="00276A55"/>
    <w:rsid w:val="00277533"/>
    <w:rsid w:val="002817E3"/>
    <w:rsid w:val="00281BCB"/>
    <w:rsid w:val="002830FA"/>
    <w:rsid w:val="0028537C"/>
    <w:rsid w:val="00292BC7"/>
    <w:rsid w:val="00292CFC"/>
    <w:rsid w:val="00294CE3"/>
    <w:rsid w:val="00297343"/>
    <w:rsid w:val="002A1C38"/>
    <w:rsid w:val="002A49D2"/>
    <w:rsid w:val="002A5505"/>
    <w:rsid w:val="002B3112"/>
    <w:rsid w:val="002B6CA3"/>
    <w:rsid w:val="002C17DE"/>
    <w:rsid w:val="002C2B0D"/>
    <w:rsid w:val="002C5A72"/>
    <w:rsid w:val="002D3467"/>
    <w:rsid w:val="002D3B51"/>
    <w:rsid w:val="002D3DBA"/>
    <w:rsid w:val="002D4EC4"/>
    <w:rsid w:val="002D57A7"/>
    <w:rsid w:val="002D65DD"/>
    <w:rsid w:val="002E12B0"/>
    <w:rsid w:val="002E2BAA"/>
    <w:rsid w:val="002E31D3"/>
    <w:rsid w:val="002E3CA7"/>
    <w:rsid w:val="002F0ED1"/>
    <w:rsid w:val="00300760"/>
    <w:rsid w:val="0030333B"/>
    <w:rsid w:val="00310910"/>
    <w:rsid w:val="003110E9"/>
    <w:rsid w:val="00311ED1"/>
    <w:rsid w:val="00316514"/>
    <w:rsid w:val="003238E2"/>
    <w:rsid w:val="00325191"/>
    <w:rsid w:val="0033005A"/>
    <w:rsid w:val="00332FB4"/>
    <w:rsid w:val="00334614"/>
    <w:rsid w:val="00342A00"/>
    <w:rsid w:val="00345B2B"/>
    <w:rsid w:val="00345E29"/>
    <w:rsid w:val="00346259"/>
    <w:rsid w:val="00346283"/>
    <w:rsid w:val="0035651E"/>
    <w:rsid w:val="00356C91"/>
    <w:rsid w:val="00360700"/>
    <w:rsid w:val="00366C61"/>
    <w:rsid w:val="00366FA6"/>
    <w:rsid w:val="0037149F"/>
    <w:rsid w:val="003745E8"/>
    <w:rsid w:val="00377646"/>
    <w:rsid w:val="00380533"/>
    <w:rsid w:val="003940A2"/>
    <w:rsid w:val="003959A3"/>
    <w:rsid w:val="003A522E"/>
    <w:rsid w:val="003A5FAA"/>
    <w:rsid w:val="003B02E4"/>
    <w:rsid w:val="003B10A7"/>
    <w:rsid w:val="003B21D0"/>
    <w:rsid w:val="003B2C3C"/>
    <w:rsid w:val="003B520B"/>
    <w:rsid w:val="003C12A0"/>
    <w:rsid w:val="003C51A8"/>
    <w:rsid w:val="003C6E44"/>
    <w:rsid w:val="003D2562"/>
    <w:rsid w:val="003D4B28"/>
    <w:rsid w:val="003D4CA6"/>
    <w:rsid w:val="003D727C"/>
    <w:rsid w:val="003D77A3"/>
    <w:rsid w:val="003E0E9D"/>
    <w:rsid w:val="003E490F"/>
    <w:rsid w:val="003E7CC5"/>
    <w:rsid w:val="003E7E41"/>
    <w:rsid w:val="003F28EC"/>
    <w:rsid w:val="003F514F"/>
    <w:rsid w:val="00400887"/>
    <w:rsid w:val="0040319E"/>
    <w:rsid w:val="00406FD4"/>
    <w:rsid w:val="004076B4"/>
    <w:rsid w:val="00407791"/>
    <w:rsid w:val="00415479"/>
    <w:rsid w:val="0041768D"/>
    <w:rsid w:val="004206DC"/>
    <w:rsid w:val="0042160D"/>
    <w:rsid w:val="00434B22"/>
    <w:rsid w:val="004374BF"/>
    <w:rsid w:val="004400D7"/>
    <w:rsid w:val="00444C9A"/>
    <w:rsid w:val="00445654"/>
    <w:rsid w:val="00446EC3"/>
    <w:rsid w:val="00447FDF"/>
    <w:rsid w:val="00453C9D"/>
    <w:rsid w:val="00463645"/>
    <w:rsid w:val="00464FFA"/>
    <w:rsid w:val="0046623D"/>
    <w:rsid w:val="00470F68"/>
    <w:rsid w:val="00471C43"/>
    <w:rsid w:val="00471E90"/>
    <w:rsid w:val="004736D5"/>
    <w:rsid w:val="0047584F"/>
    <w:rsid w:val="0047737F"/>
    <w:rsid w:val="00477414"/>
    <w:rsid w:val="004816E5"/>
    <w:rsid w:val="004836F8"/>
    <w:rsid w:val="00484A44"/>
    <w:rsid w:val="0049299B"/>
    <w:rsid w:val="0049449D"/>
    <w:rsid w:val="0049590E"/>
    <w:rsid w:val="00497CF5"/>
    <w:rsid w:val="004A140B"/>
    <w:rsid w:val="004A1A15"/>
    <w:rsid w:val="004B0471"/>
    <w:rsid w:val="004B27EE"/>
    <w:rsid w:val="004B3A0A"/>
    <w:rsid w:val="004B6D28"/>
    <w:rsid w:val="004C47CD"/>
    <w:rsid w:val="004D2652"/>
    <w:rsid w:val="004D2677"/>
    <w:rsid w:val="004D33E5"/>
    <w:rsid w:val="004D48FA"/>
    <w:rsid w:val="004D4F5E"/>
    <w:rsid w:val="004D6ED3"/>
    <w:rsid w:val="004E0E67"/>
    <w:rsid w:val="004E19C3"/>
    <w:rsid w:val="004E2B07"/>
    <w:rsid w:val="004E31C0"/>
    <w:rsid w:val="004E4DC4"/>
    <w:rsid w:val="004E6579"/>
    <w:rsid w:val="004E679A"/>
    <w:rsid w:val="004F13A3"/>
    <w:rsid w:val="004F6C5D"/>
    <w:rsid w:val="00502A29"/>
    <w:rsid w:val="00505CBD"/>
    <w:rsid w:val="00506228"/>
    <w:rsid w:val="005132A6"/>
    <w:rsid w:val="00516E7F"/>
    <w:rsid w:val="00523F1E"/>
    <w:rsid w:val="00524783"/>
    <w:rsid w:val="00526AD3"/>
    <w:rsid w:val="00533EB1"/>
    <w:rsid w:val="005342F7"/>
    <w:rsid w:val="00535428"/>
    <w:rsid w:val="00542EB4"/>
    <w:rsid w:val="00544EAC"/>
    <w:rsid w:val="00547EE9"/>
    <w:rsid w:val="0055469F"/>
    <w:rsid w:val="0055487E"/>
    <w:rsid w:val="00557846"/>
    <w:rsid w:val="005609B0"/>
    <w:rsid w:val="005622DD"/>
    <w:rsid w:val="00566BA2"/>
    <w:rsid w:val="005674F1"/>
    <w:rsid w:val="00567A31"/>
    <w:rsid w:val="0057320B"/>
    <w:rsid w:val="00575A2C"/>
    <w:rsid w:val="005818CE"/>
    <w:rsid w:val="00582E0F"/>
    <w:rsid w:val="00583042"/>
    <w:rsid w:val="00586127"/>
    <w:rsid w:val="005961F4"/>
    <w:rsid w:val="005A652B"/>
    <w:rsid w:val="005B1A3A"/>
    <w:rsid w:val="005B2166"/>
    <w:rsid w:val="005B4266"/>
    <w:rsid w:val="005B4BE6"/>
    <w:rsid w:val="005C7823"/>
    <w:rsid w:val="005D3F85"/>
    <w:rsid w:val="005E0109"/>
    <w:rsid w:val="005E0EE4"/>
    <w:rsid w:val="005E1F7E"/>
    <w:rsid w:val="005E238C"/>
    <w:rsid w:val="005E3C30"/>
    <w:rsid w:val="005E7719"/>
    <w:rsid w:val="005E775E"/>
    <w:rsid w:val="005E7F95"/>
    <w:rsid w:val="005F0382"/>
    <w:rsid w:val="005F1EFC"/>
    <w:rsid w:val="005F3708"/>
    <w:rsid w:val="005F416E"/>
    <w:rsid w:val="006018FF"/>
    <w:rsid w:val="006052DD"/>
    <w:rsid w:val="0061036D"/>
    <w:rsid w:val="0061379B"/>
    <w:rsid w:val="00615BD3"/>
    <w:rsid w:val="006163D5"/>
    <w:rsid w:val="0062266A"/>
    <w:rsid w:val="00622C32"/>
    <w:rsid w:val="00627F8B"/>
    <w:rsid w:val="006310BC"/>
    <w:rsid w:val="00631D00"/>
    <w:rsid w:val="00631E08"/>
    <w:rsid w:val="00633534"/>
    <w:rsid w:val="00636577"/>
    <w:rsid w:val="0063678A"/>
    <w:rsid w:val="0064149D"/>
    <w:rsid w:val="0064149E"/>
    <w:rsid w:val="00641B3A"/>
    <w:rsid w:val="00642560"/>
    <w:rsid w:val="00642E44"/>
    <w:rsid w:val="006436A2"/>
    <w:rsid w:val="00651299"/>
    <w:rsid w:val="00651CC5"/>
    <w:rsid w:val="006528CA"/>
    <w:rsid w:val="006605D6"/>
    <w:rsid w:val="00663CC4"/>
    <w:rsid w:val="0066709D"/>
    <w:rsid w:val="00674A24"/>
    <w:rsid w:val="0067538D"/>
    <w:rsid w:val="0067545F"/>
    <w:rsid w:val="00675BFF"/>
    <w:rsid w:val="00676851"/>
    <w:rsid w:val="00677330"/>
    <w:rsid w:val="006817B9"/>
    <w:rsid w:val="00681ACA"/>
    <w:rsid w:val="00685E61"/>
    <w:rsid w:val="006902A5"/>
    <w:rsid w:val="0069068E"/>
    <w:rsid w:val="006A143B"/>
    <w:rsid w:val="006A179E"/>
    <w:rsid w:val="006A26C5"/>
    <w:rsid w:val="006A5D65"/>
    <w:rsid w:val="006A742D"/>
    <w:rsid w:val="006A7B46"/>
    <w:rsid w:val="006B0677"/>
    <w:rsid w:val="006B4664"/>
    <w:rsid w:val="006B5BBF"/>
    <w:rsid w:val="006B7216"/>
    <w:rsid w:val="006C236E"/>
    <w:rsid w:val="006C5ADA"/>
    <w:rsid w:val="006C5F1C"/>
    <w:rsid w:val="006D134A"/>
    <w:rsid w:val="006F021D"/>
    <w:rsid w:val="006F0A87"/>
    <w:rsid w:val="006F3E2A"/>
    <w:rsid w:val="006F51FC"/>
    <w:rsid w:val="007009D3"/>
    <w:rsid w:val="00700E5E"/>
    <w:rsid w:val="00704EDC"/>
    <w:rsid w:val="007051DC"/>
    <w:rsid w:val="00705D92"/>
    <w:rsid w:val="00705F0E"/>
    <w:rsid w:val="007066CD"/>
    <w:rsid w:val="00706C20"/>
    <w:rsid w:val="00707B37"/>
    <w:rsid w:val="007152EA"/>
    <w:rsid w:val="0071593A"/>
    <w:rsid w:val="00715CE7"/>
    <w:rsid w:val="00716C55"/>
    <w:rsid w:val="00717AB9"/>
    <w:rsid w:val="00720A94"/>
    <w:rsid w:val="00721483"/>
    <w:rsid w:val="007229C5"/>
    <w:rsid w:val="00726716"/>
    <w:rsid w:val="0072770F"/>
    <w:rsid w:val="00730AA3"/>
    <w:rsid w:val="007313A4"/>
    <w:rsid w:val="007351B9"/>
    <w:rsid w:val="007358F8"/>
    <w:rsid w:val="00742B4E"/>
    <w:rsid w:val="00744F7B"/>
    <w:rsid w:val="007451E1"/>
    <w:rsid w:val="007475CA"/>
    <w:rsid w:val="00747C02"/>
    <w:rsid w:val="007504F7"/>
    <w:rsid w:val="00752C03"/>
    <w:rsid w:val="00754BBB"/>
    <w:rsid w:val="00754C26"/>
    <w:rsid w:val="00757336"/>
    <w:rsid w:val="00757C50"/>
    <w:rsid w:val="007605C7"/>
    <w:rsid w:val="00760DDC"/>
    <w:rsid w:val="007657F6"/>
    <w:rsid w:val="00765CEE"/>
    <w:rsid w:val="00773351"/>
    <w:rsid w:val="00780656"/>
    <w:rsid w:val="007853AE"/>
    <w:rsid w:val="007957F2"/>
    <w:rsid w:val="007A2503"/>
    <w:rsid w:val="007A5398"/>
    <w:rsid w:val="007A5D3F"/>
    <w:rsid w:val="007B3CC2"/>
    <w:rsid w:val="007B4631"/>
    <w:rsid w:val="007B487F"/>
    <w:rsid w:val="007B5B1E"/>
    <w:rsid w:val="007C09EF"/>
    <w:rsid w:val="007C2357"/>
    <w:rsid w:val="007C3241"/>
    <w:rsid w:val="007C4560"/>
    <w:rsid w:val="007C6FC2"/>
    <w:rsid w:val="007C76EC"/>
    <w:rsid w:val="007C7FB8"/>
    <w:rsid w:val="007D18FC"/>
    <w:rsid w:val="007E393A"/>
    <w:rsid w:val="007E395B"/>
    <w:rsid w:val="007E4E09"/>
    <w:rsid w:val="007F085D"/>
    <w:rsid w:val="007F0BD8"/>
    <w:rsid w:val="007F1270"/>
    <w:rsid w:val="00802376"/>
    <w:rsid w:val="0080396A"/>
    <w:rsid w:val="0080721C"/>
    <w:rsid w:val="00815B95"/>
    <w:rsid w:val="00822095"/>
    <w:rsid w:val="008247AA"/>
    <w:rsid w:val="00830A03"/>
    <w:rsid w:val="008318A2"/>
    <w:rsid w:val="00834100"/>
    <w:rsid w:val="00841B77"/>
    <w:rsid w:val="008425F3"/>
    <w:rsid w:val="0084599A"/>
    <w:rsid w:val="00846234"/>
    <w:rsid w:val="008464DE"/>
    <w:rsid w:val="00846D83"/>
    <w:rsid w:val="008478B4"/>
    <w:rsid w:val="00850ADE"/>
    <w:rsid w:val="008555A7"/>
    <w:rsid w:val="00857C16"/>
    <w:rsid w:val="00870584"/>
    <w:rsid w:val="00877F24"/>
    <w:rsid w:val="00880241"/>
    <w:rsid w:val="00880D83"/>
    <w:rsid w:val="008813A9"/>
    <w:rsid w:val="00881F8C"/>
    <w:rsid w:val="00883947"/>
    <w:rsid w:val="00884974"/>
    <w:rsid w:val="008906A7"/>
    <w:rsid w:val="00890C64"/>
    <w:rsid w:val="008974BD"/>
    <w:rsid w:val="008979BD"/>
    <w:rsid w:val="00897F44"/>
    <w:rsid w:val="008A3000"/>
    <w:rsid w:val="008A6545"/>
    <w:rsid w:val="008A67B2"/>
    <w:rsid w:val="008A6CA5"/>
    <w:rsid w:val="008B1E92"/>
    <w:rsid w:val="008B5176"/>
    <w:rsid w:val="008B7807"/>
    <w:rsid w:val="008B7ECE"/>
    <w:rsid w:val="008C0ED4"/>
    <w:rsid w:val="008C21FB"/>
    <w:rsid w:val="008C2A73"/>
    <w:rsid w:val="008C2C18"/>
    <w:rsid w:val="008C5021"/>
    <w:rsid w:val="008C75EA"/>
    <w:rsid w:val="008D13E1"/>
    <w:rsid w:val="008D33B9"/>
    <w:rsid w:val="008D5EE5"/>
    <w:rsid w:val="008E21E8"/>
    <w:rsid w:val="008E275C"/>
    <w:rsid w:val="008E61C3"/>
    <w:rsid w:val="008E74E4"/>
    <w:rsid w:val="008F03B3"/>
    <w:rsid w:val="008F6D9C"/>
    <w:rsid w:val="00903722"/>
    <w:rsid w:val="0090668F"/>
    <w:rsid w:val="009113A6"/>
    <w:rsid w:val="009132DE"/>
    <w:rsid w:val="00914B58"/>
    <w:rsid w:val="00920D58"/>
    <w:rsid w:val="00925B43"/>
    <w:rsid w:val="00930AF5"/>
    <w:rsid w:val="0093158C"/>
    <w:rsid w:val="00932577"/>
    <w:rsid w:val="00933B21"/>
    <w:rsid w:val="0093459B"/>
    <w:rsid w:val="00935C30"/>
    <w:rsid w:val="00942D45"/>
    <w:rsid w:val="00947AE5"/>
    <w:rsid w:val="00961AD2"/>
    <w:rsid w:val="00966049"/>
    <w:rsid w:val="00974D85"/>
    <w:rsid w:val="00975E2A"/>
    <w:rsid w:val="009761D0"/>
    <w:rsid w:val="00976D3A"/>
    <w:rsid w:val="0097715C"/>
    <w:rsid w:val="00981529"/>
    <w:rsid w:val="009868FB"/>
    <w:rsid w:val="0098A853"/>
    <w:rsid w:val="00992B5E"/>
    <w:rsid w:val="00995049"/>
    <w:rsid w:val="0099524C"/>
    <w:rsid w:val="00995592"/>
    <w:rsid w:val="00996417"/>
    <w:rsid w:val="00997077"/>
    <w:rsid w:val="009A3C27"/>
    <w:rsid w:val="009A708B"/>
    <w:rsid w:val="009B2EB5"/>
    <w:rsid w:val="009B4AE2"/>
    <w:rsid w:val="009B7895"/>
    <w:rsid w:val="009B7E6B"/>
    <w:rsid w:val="009C1B40"/>
    <w:rsid w:val="009C2375"/>
    <w:rsid w:val="009C596C"/>
    <w:rsid w:val="009D0AF9"/>
    <w:rsid w:val="009D1165"/>
    <w:rsid w:val="009D276F"/>
    <w:rsid w:val="009D2C92"/>
    <w:rsid w:val="009D3AA3"/>
    <w:rsid w:val="009D76B2"/>
    <w:rsid w:val="009D7C3D"/>
    <w:rsid w:val="009D7EF6"/>
    <w:rsid w:val="009E0698"/>
    <w:rsid w:val="009F76B6"/>
    <w:rsid w:val="00A05D4C"/>
    <w:rsid w:val="00A07556"/>
    <w:rsid w:val="00A1503D"/>
    <w:rsid w:val="00A1586E"/>
    <w:rsid w:val="00A30CB7"/>
    <w:rsid w:val="00A328AC"/>
    <w:rsid w:val="00A36739"/>
    <w:rsid w:val="00A40815"/>
    <w:rsid w:val="00A41B46"/>
    <w:rsid w:val="00A41DCD"/>
    <w:rsid w:val="00A428C5"/>
    <w:rsid w:val="00A42CB0"/>
    <w:rsid w:val="00A43707"/>
    <w:rsid w:val="00A44546"/>
    <w:rsid w:val="00A446E7"/>
    <w:rsid w:val="00A51563"/>
    <w:rsid w:val="00A53108"/>
    <w:rsid w:val="00A533C7"/>
    <w:rsid w:val="00A55735"/>
    <w:rsid w:val="00A5585E"/>
    <w:rsid w:val="00A57573"/>
    <w:rsid w:val="00A57D89"/>
    <w:rsid w:val="00A713AD"/>
    <w:rsid w:val="00A72D21"/>
    <w:rsid w:val="00A73256"/>
    <w:rsid w:val="00A736E3"/>
    <w:rsid w:val="00A73CDC"/>
    <w:rsid w:val="00A752D4"/>
    <w:rsid w:val="00A7606D"/>
    <w:rsid w:val="00A76D01"/>
    <w:rsid w:val="00A772DA"/>
    <w:rsid w:val="00A81200"/>
    <w:rsid w:val="00A83BA7"/>
    <w:rsid w:val="00A847F0"/>
    <w:rsid w:val="00A935D2"/>
    <w:rsid w:val="00A94DA7"/>
    <w:rsid w:val="00AA2AB2"/>
    <w:rsid w:val="00AA59CE"/>
    <w:rsid w:val="00AA72FB"/>
    <w:rsid w:val="00AB0AEA"/>
    <w:rsid w:val="00AB0FB7"/>
    <w:rsid w:val="00AB6CEB"/>
    <w:rsid w:val="00AB724C"/>
    <w:rsid w:val="00AB7DE2"/>
    <w:rsid w:val="00AB7E22"/>
    <w:rsid w:val="00AC3A08"/>
    <w:rsid w:val="00AD3F01"/>
    <w:rsid w:val="00AE11A5"/>
    <w:rsid w:val="00AE559B"/>
    <w:rsid w:val="00AE620D"/>
    <w:rsid w:val="00B042BF"/>
    <w:rsid w:val="00B043CF"/>
    <w:rsid w:val="00B0546B"/>
    <w:rsid w:val="00B06959"/>
    <w:rsid w:val="00B113A0"/>
    <w:rsid w:val="00B1369D"/>
    <w:rsid w:val="00B144C4"/>
    <w:rsid w:val="00B15C64"/>
    <w:rsid w:val="00B1610F"/>
    <w:rsid w:val="00B22349"/>
    <w:rsid w:val="00B23B94"/>
    <w:rsid w:val="00B36886"/>
    <w:rsid w:val="00B40215"/>
    <w:rsid w:val="00B41314"/>
    <w:rsid w:val="00B41B7F"/>
    <w:rsid w:val="00B43309"/>
    <w:rsid w:val="00B45996"/>
    <w:rsid w:val="00B468A4"/>
    <w:rsid w:val="00B52C6B"/>
    <w:rsid w:val="00B53D4D"/>
    <w:rsid w:val="00B70324"/>
    <w:rsid w:val="00B724DE"/>
    <w:rsid w:val="00B73273"/>
    <w:rsid w:val="00B73F13"/>
    <w:rsid w:val="00B74696"/>
    <w:rsid w:val="00B776F7"/>
    <w:rsid w:val="00B81D10"/>
    <w:rsid w:val="00B857EE"/>
    <w:rsid w:val="00B861E0"/>
    <w:rsid w:val="00B8763A"/>
    <w:rsid w:val="00B90CFC"/>
    <w:rsid w:val="00B942E0"/>
    <w:rsid w:val="00B94AE1"/>
    <w:rsid w:val="00B94E3B"/>
    <w:rsid w:val="00BA3172"/>
    <w:rsid w:val="00BA3209"/>
    <w:rsid w:val="00BA42C5"/>
    <w:rsid w:val="00BB072A"/>
    <w:rsid w:val="00BB454E"/>
    <w:rsid w:val="00BB682D"/>
    <w:rsid w:val="00BB731A"/>
    <w:rsid w:val="00BC14CF"/>
    <w:rsid w:val="00BC7727"/>
    <w:rsid w:val="00BD0DC9"/>
    <w:rsid w:val="00BD16D2"/>
    <w:rsid w:val="00BD2817"/>
    <w:rsid w:val="00BD52DF"/>
    <w:rsid w:val="00BD68F9"/>
    <w:rsid w:val="00BD69C5"/>
    <w:rsid w:val="00BE08CB"/>
    <w:rsid w:val="00BE2536"/>
    <w:rsid w:val="00BE2C50"/>
    <w:rsid w:val="00BE32D4"/>
    <w:rsid w:val="00BF0D8C"/>
    <w:rsid w:val="00BF0FE6"/>
    <w:rsid w:val="00BF1665"/>
    <w:rsid w:val="00BF2E24"/>
    <w:rsid w:val="00BF4526"/>
    <w:rsid w:val="00BF66E7"/>
    <w:rsid w:val="00BF75F1"/>
    <w:rsid w:val="00C005A9"/>
    <w:rsid w:val="00C06140"/>
    <w:rsid w:val="00C1777E"/>
    <w:rsid w:val="00C234A3"/>
    <w:rsid w:val="00C35DE9"/>
    <w:rsid w:val="00C35E62"/>
    <w:rsid w:val="00C40DEA"/>
    <w:rsid w:val="00C43771"/>
    <w:rsid w:val="00C47875"/>
    <w:rsid w:val="00C51A74"/>
    <w:rsid w:val="00C54D90"/>
    <w:rsid w:val="00C615E8"/>
    <w:rsid w:val="00C61726"/>
    <w:rsid w:val="00C675CD"/>
    <w:rsid w:val="00C67B3D"/>
    <w:rsid w:val="00C74AE6"/>
    <w:rsid w:val="00C771E3"/>
    <w:rsid w:val="00C834B8"/>
    <w:rsid w:val="00C845BC"/>
    <w:rsid w:val="00C93102"/>
    <w:rsid w:val="00C938B8"/>
    <w:rsid w:val="00CB0CCC"/>
    <w:rsid w:val="00CB1E28"/>
    <w:rsid w:val="00CC1725"/>
    <w:rsid w:val="00CC30E0"/>
    <w:rsid w:val="00CC4A23"/>
    <w:rsid w:val="00CD0CA9"/>
    <w:rsid w:val="00CD2560"/>
    <w:rsid w:val="00CD28C9"/>
    <w:rsid w:val="00CD5FD9"/>
    <w:rsid w:val="00CD7C5A"/>
    <w:rsid w:val="00CE086A"/>
    <w:rsid w:val="00CE0D31"/>
    <w:rsid w:val="00CE3C8E"/>
    <w:rsid w:val="00CE5D01"/>
    <w:rsid w:val="00CE756A"/>
    <w:rsid w:val="00CF11F0"/>
    <w:rsid w:val="00CF2273"/>
    <w:rsid w:val="00CF4E9B"/>
    <w:rsid w:val="00D025A3"/>
    <w:rsid w:val="00D0774B"/>
    <w:rsid w:val="00D07A07"/>
    <w:rsid w:val="00D1019E"/>
    <w:rsid w:val="00D12541"/>
    <w:rsid w:val="00D153E0"/>
    <w:rsid w:val="00D27E22"/>
    <w:rsid w:val="00D3122B"/>
    <w:rsid w:val="00D36921"/>
    <w:rsid w:val="00D377BF"/>
    <w:rsid w:val="00D40447"/>
    <w:rsid w:val="00D41064"/>
    <w:rsid w:val="00D415B1"/>
    <w:rsid w:val="00D421E7"/>
    <w:rsid w:val="00D47005"/>
    <w:rsid w:val="00D47E27"/>
    <w:rsid w:val="00D50A19"/>
    <w:rsid w:val="00D53D9A"/>
    <w:rsid w:val="00D56133"/>
    <w:rsid w:val="00D63D23"/>
    <w:rsid w:val="00D71434"/>
    <w:rsid w:val="00D7158E"/>
    <w:rsid w:val="00D74D93"/>
    <w:rsid w:val="00D777EF"/>
    <w:rsid w:val="00D805AE"/>
    <w:rsid w:val="00D81DCF"/>
    <w:rsid w:val="00D853BB"/>
    <w:rsid w:val="00D86F29"/>
    <w:rsid w:val="00D87062"/>
    <w:rsid w:val="00D91873"/>
    <w:rsid w:val="00D94EE5"/>
    <w:rsid w:val="00D96E6B"/>
    <w:rsid w:val="00DA1615"/>
    <w:rsid w:val="00DA5BF1"/>
    <w:rsid w:val="00DA7017"/>
    <w:rsid w:val="00DA7AA0"/>
    <w:rsid w:val="00DB0C9C"/>
    <w:rsid w:val="00DB138E"/>
    <w:rsid w:val="00DB2943"/>
    <w:rsid w:val="00DB6B97"/>
    <w:rsid w:val="00DB755B"/>
    <w:rsid w:val="00DB7ECE"/>
    <w:rsid w:val="00DC131B"/>
    <w:rsid w:val="00DC413D"/>
    <w:rsid w:val="00DC6AB0"/>
    <w:rsid w:val="00DC771F"/>
    <w:rsid w:val="00DC7CF7"/>
    <w:rsid w:val="00DD2193"/>
    <w:rsid w:val="00DD57BE"/>
    <w:rsid w:val="00DE1939"/>
    <w:rsid w:val="00DE41A7"/>
    <w:rsid w:val="00E019A5"/>
    <w:rsid w:val="00E020E5"/>
    <w:rsid w:val="00E0335A"/>
    <w:rsid w:val="00E03CBB"/>
    <w:rsid w:val="00E06A46"/>
    <w:rsid w:val="00E07E90"/>
    <w:rsid w:val="00E11E6E"/>
    <w:rsid w:val="00E179BC"/>
    <w:rsid w:val="00E17C93"/>
    <w:rsid w:val="00E2545F"/>
    <w:rsid w:val="00E30A80"/>
    <w:rsid w:val="00E31086"/>
    <w:rsid w:val="00E351E0"/>
    <w:rsid w:val="00E377A1"/>
    <w:rsid w:val="00E4135E"/>
    <w:rsid w:val="00E41808"/>
    <w:rsid w:val="00E43C81"/>
    <w:rsid w:val="00E47679"/>
    <w:rsid w:val="00E50606"/>
    <w:rsid w:val="00E531CE"/>
    <w:rsid w:val="00E55C63"/>
    <w:rsid w:val="00E65056"/>
    <w:rsid w:val="00E66659"/>
    <w:rsid w:val="00E7035E"/>
    <w:rsid w:val="00E70F81"/>
    <w:rsid w:val="00E72381"/>
    <w:rsid w:val="00E72D8E"/>
    <w:rsid w:val="00E73280"/>
    <w:rsid w:val="00E75F8A"/>
    <w:rsid w:val="00E77945"/>
    <w:rsid w:val="00E80312"/>
    <w:rsid w:val="00E80FB3"/>
    <w:rsid w:val="00E8117F"/>
    <w:rsid w:val="00E9602D"/>
    <w:rsid w:val="00EA744F"/>
    <w:rsid w:val="00EB0DFF"/>
    <w:rsid w:val="00EB2F1F"/>
    <w:rsid w:val="00EB55A8"/>
    <w:rsid w:val="00EC259F"/>
    <w:rsid w:val="00EC5188"/>
    <w:rsid w:val="00EC6D05"/>
    <w:rsid w:val="00EC792B"/>
    <w:rsid w:val="00ED0649"/>
    <w:rsid w:val="00ED3416"/>
    <w:rsid w:val="00ED5599"/>
    <w:rsid w:val="00ED6C3B"/>
    <w:rsid w:val="00ED7593"/>
    <w:rsid w:val="00EE231E"/>
    <w:rsid w:val="00EE30DF"/>
    <w:rsid w:val="00EE4755"/>
    <w:rsid w:val="00EF2273"/>
    <w:rsid w:val="00EF4273"/>
    <w:rsid w:val="00F0473E"/>
    <w:rsid w:val="00F07DFD"/>
    <w:rsid w:val="00F11DAF"/>
    <w:rsid w:val="00F15357"/>
    <w:rsid w:val="00F16B93"/>
    <w:rsid w:val="00F227F0"/>
    <w:rsid w:val="00F24B63"/>
    <w:rsid w:val="00F3002D"/>
    <w:rsid w:val="00F30A9C"/>
    <w:rsid w:val="00F32F74"/>
    <w:rsid w:val="00F34705"/>
    <w:rsid w:val="00F34C64"/>
    <w:rsid w:val="00F4172A"/>
    <w:rsid w:val="00F41962"/>
    <w:rsid w:val="00F43B0B"/>
    <w:rsid w:val="00F4406B"/>
    <w:rsid w:val="00F45394"/>
    <w:rsid w:val="00F52984"/>
    <w:rsid w:val="00F53488"/>
    <w:rsid w:val="00F53877"/>
    <w:rsid w:val="00F53DCB"/>
    <w:rsid w:val="00F55598"/>
    <w:rsid w:val="00F56277"/>
    <w:rsid w:val="00F56513"/>
    <w:rsid w:val="00F603A9"/>
    <w:rsid w:val="00F60F5E"/>
    <w:rsid w:val="00F70254"/>
    <w:rsid w:val="00F71787"/>
    <w:rsid w:val="00F71EA7"/>
    <w:rsid w:val="00F737B4"/>
    <w:rsid w:val="00F73924"/>
    <w:rsid w:val="00F743B0"/>
    <w:rsid w:val="00F804C3"/>
    <w:rsid w:val="00F80793"/>
    <w:rsid w:val="00F84084"/>
    <w:rsid w:val="00F878C7"/>
    <w:rsid w:val="00F94237"/>
    <w:rsid w:val="00F94E4B"/>
    <w:rsid w:val="00F951B2"/>
    <w:rsid w:val="00F95484"/>
    <w:rsid w:val="00F976B6"/>
    <w:rsid w:val="00F97966"/>
    <w:rsid w:val="00FA00C1"/>
    <w:rsid w:val="00FA2443"/>
    <w:rsid w:val="00FB056D"/>
    <w:rsid w:val="00FB455B"/>
    <w:rsid w:val="00FB59AF"/>
    <w:rsid w:val="00FC2F09"/>
    <w:rsid w:val="00FC5F50"/>
    <w:rsid w:val="00FD19A9"/>
    <w:rsid w:val="00FD417C"/>
    <w:rsid w:val="00FD548D"/>
    <w:rsid w:val="00FD7866"/>
    <w:rsid w:val="00FE205A"/>
    <w:rsid w:val="00FE2496"/>
    <w:rsid w:val="00FE5D4B"/>
    <w:rsid w:val="00FE73AF"/>
    <w:rsid w:val="00FE76AA"/>
    <w:rsid w:val="00FE7AFE"/>
    <w:rsid w:val="00FF175E"/>
    <w:rsid w:val="0106B151"/>
    <w:rsid w:val="0112AE38"/>
    <w:rsid w:val="022C797A"/>
    <w:rsid w:val="03582545"/>
    <w:rsid w:val="04D261B3"/>
    <w:rsid w:val="06F2DE26"/>
    <w:rsid w:val="09DB654C"/>
    <w:rsid w:val="0A25AE78"/>
    <w:rsid w:val="0B031C22"/>
    <w:rsid w:val="0B63A69C"/>
    <w:rsid w:val="0B91D985"/>
    <w:rsid w:val="0BB060A0"/>
    <w:rsid w:val="0D0173D0"/>
    <w:rsid w:val="0D0B0427"/>
    <w:rsid w:val="0D6F0682"/>
    <w:rsid w:val="0EA604A1"/>
    <w:rsid w:val="0EDF7F4C"/>
    <w:rsid w:val="0F2DABF3"/>
    <w:rsid w:val="0F5ED163"/>
    <w:rsid w:val="12C722DB"/>
    <w:rsid w:val="134BAC81"/>
    <w:rsid w:val="14A41A45"/>
    <w:rsid w:val="14F10346"/>
    <w:rsid w:val="1697DBDD"/>
    <w:rsid w:val="1708968F"/>
    <w:rsid w:val="18040ED0"/>
    <w:rsid w:val="18F4C729"/>
    <w:rsid w:val="19EF0A7B"/>
    <w:rsid w:val="1A7F245E"/>
    <w:rsid w:val="1C0E98A7"/>
    <w:rsid w:val="1D824D72"/>
    <w:rsid w:val="1DE91C6B"/>
    <w:rsid w:val="1E203A62"/>
    <w:rsid w:val="1EF31B31"/>
    <w:rsid w:val="1F254167"/>
    <w:rsid w:val="20211D15"/>
    <w:rsid w:val="20C82E7C"/>
    <w:rsid w:val="22E7C812"/>
    <w:rsid w:val="22EE12DC"/>
    <w:rsid w:val="24354CDF"/>
    <w:rsid w:val="24A8DA7A"/>
    <w:rsid w:val="255E1466"/>
    <w:rsid w:val="272C6B84"/>
    <w:rsid w:val="278E7B7B"/>
    <w:rsid w:val="287BC5C6"/>
    <w:rsid w:val="288695D8"/>
    <w:rsid w:val="28BFC0D0"/>
    <w:rsid w:val="2935C35A"/>
    <w:rsid w:val="29465954"/>
    <w:rsid w:val="29C3120B"/>
    <w:rsid w:val="29ECAEE8"/>
    <w:rsid w:val="2B730FF4"/>
    <w:rsid w:val="2BBB98E7"/>
    <w:rsid w:val="2C55C40F"/>
    <w:rsid w:val="2C7EEB90"/>
    <w:rsid w:val="2CC6E086"/>
    <w:rsid w:val="2CE5EE99"/>
    <w:rsid w:val="2CE86806"/>
    <w:rsid w:val="2E5A3C2C"/>
    <w:rsid w:val="2EDE597B"/>
    <w:rsid w:val="30C0F17E"/>
    <w:rsid w:val="3145F095"/>
    <w:rsid w:val="31A7ED91"/>
    <w:rsid w:val="33CBB69C"/>
    <w:rsid w:val="35C1BE67"/>
    <w:rsid w:val="35C86395"/>
    <w:rsid w:val="37081CF8"/>
    <w:rsid w:val="375CA22A"/>
    <w:rsid w:val="3811834C"/>
    <w:rsid w:val="3836C6B1"/>
    <w:rsid w:val="39437B9A"/>
    <w:rsid w:val="3B161BCD"/>
    <w:rsid w:val="3BDB39F1"/>
    <w:rsid w:val="3D1CB150"/>
    <w:rsid w:val="3D7797C4"/>
    <w:rsid w:val="3DAC5711"/>
    <w:rsid w:val="3F18108C"/>
    <w:rsid w:val="3F884735"/>
    <w:rsid w:val="403C9BE6"/>
    <w:rsid w:val="415E5D2F"/>
    <w:rsid w:val="42192868"/>
    <w:rsid w:val="42FADF06"/>
    <w:rsid w:val="432CB80C"/>
    <w:rsid w:val="438B65A8"/>
    <w:rsid w:val="43F545C7"/>
    <w:rsid w:val="448E12AF"/>
    <w:rsid w:val="44A1110C"/>
    <w:rsid w:val="454ECCE1"/>
    <w:rsid w:val="4587C83F"/>
    <w:rsid w:val="45FAB472"/>
    <w:rsid w:val="4671EC09"/>
    <w:rsid w:val="467319E3"/>
    <w:rsid w:val="470549E9"/>
    <w:rsid w:val="473D9C8B"/>
    <w:rsid w:val="47753AB3"/>
    <w:rsid w:val="485485FF"/>
    <w:rsid w:val="48582552"/>
    <w:rsid w:val="48BA25EC"/>
    <w:rsid w:val="49F3F5B3"/>
    <w:rsid w:val="49F6306C"/>
    <w:rsid w:val="4A74655C"/>
    <w:rsid w:val="4AEFB381"/>
    <w:rsid w:val="4B4D361C"/>
    <w:rsid w:val="4BD3362C"/>
    <w:rsid w:val="4C81B368"/>
    <w:rsid w:val="4DE7C2E8"/>
    <w:rsid w:val="4E07A735"/>
    <w:rsid w:val="4ED9A7B3"/>
    <w:rsid w:val="4F0202E7"/>
    <w:rsid w:val="4F1233EF"/>
    <w:rsid w:val="4F8592C2"/>
    <w:rsid w:val="50FFB99D"/>
    <w:rsid w:val="514B0692"/>
    <w:rsid w:val="516AADCA"/>
    <w:rsid w:val="517FC16D"/>
    <w:rsid w:val="51D9BA74"/>
    <w:rsid w:val="526FD41B"/>
    <w:rsid w:val="52E5111F"/>
    <w:rsid w:val="53500BA2"/>
    <w:rsid w:val="54663E41"/>
    <w:rsid w:val="54A8D2F8"/>
    <w:rsid w:val="56347A4F"/>
    <w:rsid w:val="56E14C1B"/>
    <w:rsid w:val="57A1C66C"/>
    <w:rsid w:val="57F1BB60"/>
    <w:rsid w:val="583159C6"/>
    <w:rsid w:val="5850C009"/>
    <w:rsid w:val="58A9DE58"/>
    <w:rsid w:val="58D8A4A0"/>
    <w:rsid w:val="59033653"/>
    <w:rsid w:val="5A5383AF"/>
    <w:rsid w:val="5AD5232F"/>
    <w:rsid w:val="5C09C645"/>
    <w:rsid w:val="5D3CC4B4"/>
    <w:rsid w:val="5D58685A"/>
    <w:rsid w:val="5DB24E78"/>
    <w:rsid w:val="602E55CE"/>
    <w:rsid w:val="605F5867"/>
    <w:rsid w:val="611C503F"/>
    <w:rsid w:val="613F23F9"/>
    <w:rsid w:val="616522CF"/>
    <w:rsid w:val="6239F69F"/>
    <w:rsid w:val="62726F23"/>
    <w:rsid w:val="62E32BD2"/>
    <w:rsid w:val="63024DA0"/>
    <w:rsid w:val="63289E84"/>
    <w:rsid w:val="636B1DF4"/>
    <w:rsid w:val="63A6A592"/>
    <w:rsid w:val="63CE7A12"/>
    <w:rsid w:val="6489754D"/>
    <w:rsid w:val="64F23374"/>
    <w:rsid w:val="65234BAF"/>
    <w:rsid w:val="6532A43C"/>
    <w:rsid w:val="67DEDB1E"/>
    <w:rsid w:val="67EC5F09"/>
    <w:rsid w:val="6826033A"/>
    <w:rsid w:val="682E1249"/>
    <w:rsid w:val="6860DCD5"/>
    <w:rsid w:val="69368E67"/>
    <w:rsid w:val="6967E658"/>
    <w:rsid w:val="696CD5C6"/>
    <w:rsid w:val="6AFF3893"/>
    <w:rsid w:val="6CC86A7A"/>
    <w:rsid w:val="6CD78B64"/>
    <w:rsid w:val="6CF7ACF4"/>
    <w:rsid w:val="6DC1D188"/>
    <w:rsid w:val="6E868675"/>
    <w:rsid w:val="6F280197"/>
    <w:rsid w:val="6F623A86"/>
    <w:rsid w:val="6F9176D3"/>
    <w:rsid w:val="6FD29A7B"/>
    <w:rsid w:val="715E4747"/>
    <w:rsid w:val="7256E2FF"/>
    <w:rsid w:val="72F91140"/>
    <w:rsid w:val="742F9651"/>
    <w:rsid w:val="747EA037"/>
    <w:rsid w:val="74FFFC9E"/>
    <w:rsid w:val="75FC45AD"/>
    <w:rsid w:val="760E9E84"/>
    <w:rsid w:val="76754476"/>
    <w:rsid w:val="76A7C68F"/>
    <w:rsid w:val="76D97246"/>
    <w:rsid w:val="771CD671"/>
    <w:rsid w:val="77761490"/>
    <w:rsid w:val="78783FED"/>
    <w:rsid w:val="787866AA"/>
    <w:rsid w:val="799A6225"/>
    <w:rsid w:val="79D5F587"/>
    <w:rsid w:val="7C255059"/>
    <w:rsid w:val="7C7D0A39"/>
    <w:rsid w:val="7CAD14A4"/>
    <w:rsid w:val="7DBD7CD4"/>
    <w:rsid w:val="7DE67614"/>
    <w:rsid w:val="7DF78B0A"/>
    <w:rsid w:val="7F2B5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B55A"/>
  <w15:docId w15:val="{B441DF66-BECF-4601-991C-C33E9969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2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Numbered Para 1,Bullet 1,List Paragraph12,Bullet Style,F5 List Paragraph,Bullet Points,MAIN CONTENT,Colorful List - Accent 11,Normal numbered,List Paragraph2"/>
    <w:basedOn w:val="Normal"/>
    <w:link w:val="ListParagraphChar"/>
    <w:uiPriority w:val="34"/>
    <w:qFormat/>
    <w:rsid w:val="00B73F13"/>
    <w:pPr>
      <w:ind w:left="720"/>
      <w:contextualSpacing/>
    </w:pPr>
  </w:style>
  <w:style w:type="character" w:styleId="CommentReference">
    <w:name w:val="annotation reference"/>
    <w:basedOn w:val="DefaultParagraphFont"/>
    <w:uiPriority w:val="99"/>
    <w:semiHidden/>
    <w:unhideWhenUsed/>
    <w:rsid w:val="006A26C5"/>
    <w:rPr>
      <w:sz w:val="16"/>
      <w:szCs w:val="16"/>
    </w:rPr>
  </w:style>
  <w:style w:type="paragraph" w:styleId="CommentText">
    <w:name w:val="annotation text"/>
    <w:basedOn w:val="Normal"/>
    <w:link w:val="CommentTextChar"/>
    <w:uiPriority w:val="99"/>
    <w:unhideWhenUsed/>
    <w:rsid w:val="006A26C5"/>
    <w:pPr>
      <w:spacing w:line="240" w:lineRule="auto"/>
    </w:pPr>
    <w:rPr>
      <w:sz w:val="20"/>
      <w:szCs w:val="20"/>
    </w:rPr>
  </w:style>
  <w:style w:type="character" w:customStyle="1" w:styleId="CommentTextChar">
    <w:name w:val="Comment Text Char"/>
    <w:basedOn w:val="DefaultParagraphFont"/>
    <w:link w:val="CommentText"/>
    <w:uiPriority w:val="99"/>
    <w:rsid w:val="006A26C5"/>
    <w:rPr>
      <w:sz w:val="20"/>
      <w:szCs w:val="20"/>
    </w:rPr>
  </w:style>
  <w:style w:type="paragraph" w:styleId="CommentSubject">
    <w:name w:val="annotation subject"/>
    <w:basedOn w:val="CommentText"/>
    <w:next w:val="CommentText"/>
    <w:link w:val="CommentSubjectChar"/>
    <w:uiPriority w:val="99"/>
    <w:semiHidden/>
    <w:unhideWhenUsed/>
    <w:rsid w:val="006A26C5"/>
    <w:rPr>
      <w:b/>
      <w:bCs/>
    </w:rPr>
  </w:style>
  <w:style w:type="character" w:customStyle="1" w:styleId="CommentSubjectChar">
    <w:name w:val="Comment Subject Char"/>
    <w:basedOn w:val="CommentTextChar"/>
    <w:link w:val="CommentSubject"/>
    <w:uiPriority w:val="99"/>
    <w:semiHidden/>
    <w:rsid w:val="006A26C5"/>
    <w:rPr>
      <w:b/>
      <w:bCs/>
      <w:sz w:val="20"/>
      <w:szCs w:val="20"/>
    </w:rPr>
  </w:style>
  <w:style w:type="character" w:customStyle="1" w:styleId="normaltextrun">
    <w:name w:val="normaltextrun"/>
    <w:basedOn w:val="DefaultParagraphFont"/>
    <w:rsid w:val="00F878C7"/>
  </w:style>
  <w:style w:type="paragraph" w:styleId="NoSpacing">
    <w:name w:val="No Spacing"/>
    <w:uiPriority w:val="1"/>
    <w:qFormat/>
    <w:rsid w:val="00E531CE"/>
    <w:pPr>
      <w:spacing w:after="0" w:line="240" w:lineRule="auto"/>
    </w:pPr>
    <w:rPr>
      <w:rFonts w:cstheme="minorBidi"/>
    </w:rPr>
  </w:style>
  <w:style w:type="paragraph" w:styleId="Revision">
    <w:name w:val="Revision"/>
    <w:hidden/>
    <w:uiPriority w:val="99"/>
    <w:semiHidden/>
    <w:rsid w:val="00142E7D"/>
    <w:pPr>
      <w:spacing w:after="0" w:line="240" w:lineRule="auto"/>
    </w:pPr>
  </w:style>
  <w:style w:type="character" w:customStyle="1" w:styleId="markedcontent">
    <w:name w:val="markedcontent"/>
    <w:basedOn w:val="DefaultParagraphFont"/>
    <w:rsid w:val="00184D38"/>
  </w:style>
  <w:style w:type="paragraph" w:styleId="Header">
    <w:name w:val="header"/>
    <w:basedOn w:val="Normal"/>
    <w:link w:val="HeaderChar"/>
    <w:uiPriority w:val="99"/>
    <w:unhideWhenUsed/>
    <w:rsid w:val="001D7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7B3"/>
  </w:style>
  <w:style w:type="paragraph" w:styleId="Footer">
    <w:name w:val="footer"/>
    <w:basedOn w:val="Normal"/>
    <w:link w:val="FooterChar"/>
    <w:uiPriority w:val="99"/>
    <w:unhideWhenUsed/>
    <w:rsid w:val="001D7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7B3"/>
  </w:style>
  <w:style w:type="character" w:styleId="Emphasis">
    <w:name w:val="Emphasis"/>
    <w:basedOn w:val="DefaultParagraphFont"/>
    <w:uiPriority w:val="20"/>
    <w:qFormat/>
    <w:rsid w:val="007F0BD8"/>
    <w:rPr>
      <w:i/>
      <w:iCs/>
    </w:rPr>
  </w:style>
  <w:style w:type="paragraph" w:customStyle="1" w:styleId="TableParagraph">
    <w:name w:val="Table Paragraph"/>
    <w:basedOn w:val="Normal"/>
    <w:uiPriority w:val="1"/>
    <w:qFormat/>
    <w:rsid w:val="007F0BD8"/>
    <w:pPr>
      <w:widowControl w:val="0"/>
      <w:autoSpaceDE w:val="0"/>
      <w:autoSpaceDN w:val="0"/>
      <w:spacing w:before="28" w:after="0" w:line="240" w:lineRule="auto"/>
      <w:ind w:left="201"/>
      <w:jc w:val="center"/>
    </w:pPr>
    <w:rPr>
      <w:rFonts w:ascii="Calibri" w:eastAsia="Calibri" w:hAnsi="Calibri" w:cs="Calibri"/>
      <w:sz w:val="22"/>
      <w:lang w:val="en-US"/>
    </w:r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F5 List Paragraph Char,Bullet Points Char"/>
    <w:link w:val="ListParagraph"/>
    <w:uiPriority w:val="34"/>
    <w:qFormat/>
    <w:locked/>
    <w:rsid w:val="007F0BD8"/>
  </w:style>
  <w:style w:type="character" w:styleId="Mention">
    <w:name w:val="Mention"/>
    <w:basedOn w:val="DefaultParagraphFont"/>
    <w:uiPriority w:val="99"/>
    <w:unhideWhenUsed/>
    <w:rPr>
      <w:color w:val="2B579A"/>
      <w:shd w:val="clear" w:color="auto" w:fill="E6E6E6"/>
    </w:rPr>
  </w:style>
  <w:style w:type="paragraph" w:styleId="ListBullet">
    <w:name w:val="List Bullet"/>
    <w:basedOn w:val="Normal"/>
    <w:uiPriority w:val="99"/>
    <w:unhideWhenUsed/>
    <w:rsid w:val="00EC5188"/>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41419">
      <w:bodyDiv w:val="1"/>
      <w:marLeft w:val="0"/>
      <w:marRight w:val="0"/>
      <w:marTop w:val="0"/>
      <w:marBottom w:val="0"/>
      <w:divBdr>
        <w:top w:val="none" w:sz="0" w:space="0" w:color="auto"/>
        <w:left w:val="none" w:sz="0" w:space="0" w:color="auto"/>
        <w:bottom w:val="none" w:sz="0" w:space="0" w:color="auto"/>
        <w:right w:val="none" w:sz="0" w:space="0" w:color="auto"/>
      </w:divBdr>
    </w:div>
    <w:div w:id="286352905">
      <w:bodyDiv w:val="1"/>
      <w:marLeft w:val="0"/>
      <w:marRight w:val="0"/>
      <w:marTop w:val="0"/>
      <w:marBottom w:val="0"/>
      <w:divBdr>
        <w:top w:val="none" w:sz="0" w:space="0" w:color="auto"/>
        <w:left w:val="none" w:sz="0" w:space="0" w:color="auto"/>
        <w:bottom w:val="none" w:sz="0" w:space="0" w:color="auto"/>
        <w:right w:val="none" w:sz="0" w:space="0" w:color="auto"/>
      </w:divBdr>
    </w:div>
    <w:div w:id="336885291">
      <w:bodyDiv w:val="1"/>
      <w:marLeft w:val="0"/>
      <w:marRight w:val="0"/>
      <w:marTop w:val="0"/>
      <w:marBottom w:val="0"/>
      <w:divBdr>
        <w:top w:val="none" w:sz="0" w:space="0" w:color="auto"/>
        <w:left w:val="none" w:sz="0" w:space="0" w:color="auto"/>
        <w:bottom w:val="none" w:sz="0" w:space="0" w:color="auto"/>
        <w:right w:val="none" w:sz="0" w:space="0" w:color="auto"/>
      </w:divBdr>
    </w:div>
    <w:div w:id="469323246">
      <w:bodyDiv w:val="1"/>
      <w:marLeft w:val="0"/>
      <w:marRight w:val="0"/>
      <w:marTop w:val="0"/>
      <w:marBottom w:val="0"/>
      <w:divBdr>
        <w:top w:val="none" w:sz="0" w:space="0" w:color="auto"/>
        <w:left w:val="none" w:sz="0" w:space="0" w:color="auto"/>
        <w:bottom w:val="none" w:sz="0" w:space="0" w:color="auto"/>
        <w:right w:val="none" w:sz="0" w:space="0" w:color="auto"/>
      </w:divBdr>
    </w:div>
    <w:div w:id="677276378">
      <w:bodyDiv w:val="1"/>
      <w:marLeft w:val="0"/>
      <w:marRight w:val="0"/>
      <w:marTop w:val="0"/>
      <w:marBottom w:val="0"/>
      <w:divBdr>
        <w:top w:val="none" w:sz="0" w:space="0" w:color="auto"/>
        <w:left w:val="none" w:sz="0" w:space="0" w:color="auto"/>
        <w:bottom w:val="none" w:sz="0" w:space="0" w:color="auto"/>
        <w:right w:val="none" w:sz="0" w:space="0" w:color="auto"/>
      </w:divBdr>
    </w:div>
    <w:div w:id="1095323859">
      <w:bodyDiv w:val="1"/>
      <w:marLeft w:val="0"/>
      <w:marRight w:val="0"/>
      <w:marTop w:val="0"/>
      <w:marBottom w:val="0"/>
      <w:divBdr>
        <w:top w:val="none" w:sz="0" w:space="0" w:color="auto"/>
        <w:left w:val="none" w:sz="0" w:space="0" w:color="auto"/>
        <w:bottom w:val="none" w:sz="0" w:space="0" w:color="auto"/>
        <w:right w:val="none" w:sz="0" w:space="0" w:color="auto"/>
      </w:divBdr>
    </w:div>
    <w:div w:id="1560165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5D28C9C6-D8DD-432E-A45C-6EA6599C1F4F}">
    <t:Anchor>
      <t:Comment id="2056083511"/>
    </t:Anchor>
    <t:History>
      <t:Event id="{479B2F83-886B-44AE-9518-E441D6E7C978}" time="2023-05-26T12:13:08.257Z">
        <t:Attribution userId="S::lily.hall@rotherham.gov.uk::2b5d1cdc-f5d8-4366-9989-b7cd0d4e928f" userProvider="AD" userName="Lily Hall"/>
        <t:Anchor>
          <t:Comment id="2056083511"/>
        </t:Anchor>
        <t:Create/>
      </t:Event>
      <t:Event id="{8F4E0FB3-C060-4A66-97AC-1D78BB35D1F8}" time="2023-05-26T12:13:08.257Z">
        <t:Attribution userId="S::lily.hall@rotherham.gov.uk::2b5d1cdc-f5d8-4366-9989-b7cd0d4e928f" userProvider="AD" userName="Lily Hall"/>
        <t:Anchor>
          <t:Comment id="2056083511"/>
        </t:Anchor>
        <t:Assign userId="S::Steve.Eling@rotherham.gov.uk::73065b44-5713-45fb-8ba0-982a2f9cb1b5" userProvider="AD" userName="Steve Eling"/>
      </t:Event>
      <t:Event id="{D58E86B5-7DA0-4A66-B7B8-23853E7762C8}" time="2023-05-26T12:13:08.257Z">
        <t:Attribution userId="S::lily.hall@rotherham.gov.uk::2b5d1cdc-f5d8-4366-9989-b7cd0d4e928f" userProvider="AD" userName="Lily Hall"/>
        <t:Anchor>
          <t:Comment id="2056083511"/>
        </t:Anchor>
        <t:SetTitle title="@Steve Eling can you double check with Waheed / Fiona if the community engagement quarters are right? Seems soon"/>
      </t:Event>
    </t:History>
  </t:Task>
  <t:Task id="{72886806-09EE-466D-906A-100BC767ECB1}">
    <t:Anchor>
      <t:Comment id="1509111537"/>
    </t:Anchor>
    <t:History>
      <t:Event id="{5AFB06B6-83F0-48A0-8C7A-F46BCB1F6573}" time="2023-05-26T12:19:32.639Z">
        <t:Attribution userId="S::lily.hall@rotherham.gov.uk::2b5d1cdc-f5d8-4366-9989-b7cd0d4e928f" userProvider="AD" userName="Lily Hall"/>
        <t:Anchor>
          <t:Comment id="1509111537"/>
        </t:Anchor>
        <t:Create/>
      </t:Event>
      <t:Event id="{36FB79AD-C95B-4EC6-A1D3-7CA9F98BFF50}" time="2023-05-26T12:19:32.639Z">
        <t:Attribution userId="S::lily.hall@rotherham.gov.uk::2b5d1cdc-f5d8-4366-9989-b7cd0d4e928f" userProvider="AD" userName="Lily Hall"/>
        <t:Anchor>
          <t:Comment id="1509111537"/>
        </t:Anchor>
        <t:Assign userId="S::Steve.Eling@rotherham.gov.uk::73065b44-5713-45fb-8ba0-982a2f9cb1b5" userProvider="AD" userName="Steve Eling"/>
      </t:Event>
      <t:Event id="{5298F754-09DA-4F5F-81FD-ADDC48BD6279}" time="2023-05-26T12:19:32.639Z">
        <t:Attribution userId="S::lily.hall@rotherham.gov.uk::2b5d1cdc-f5d8-4366-9989-b7cd0d4e928f" userProvider="AD" userName="Lily Hall"/>
        <t:Anchor>
          <t:Comment id="1509111537"/>
        </t:Anchor>
        <t:SetTitle title="@Steve Eling will this have consultation? worth drawing out the EDI element to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67e9c3c-6e04-4317-aab7-c159ec0a42d4">
      <UserInfo>
        <DisplayName>Lily Hall</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B137C2B217CE419E83456E148C7DB4" ma:contentTypeVersion="12" ma:contentTypeDescription="Create a new document." ma:contentTypeScope="" ma:versionID="2b8ffd78de0087c31e00b6ccc684dcfb">
  <xsd:schema xmlns:xsd="http://www.w3.org/2001/XMLSchema" xmlns:xs="http://www.w3.org/2001/XMLSchema" xmlns:p="http://schemas.microsoft.com/office/2006/metadata/properties" xmlns:ns2="3b521225-cbef-43f1-b4b7-744fcac04f56" xmlns:ns3="467e9c3c-6e04-4317-aab7-c159ec0a42d4" targetNamespace="http://schemas.microsoft.com/office/2006/metadata/properties" ma:root="true" ma:fieldsID="f625fe4a1969de42048098ee4be42365" ns2:_="" ns3:_="">
    <xsd:import namespace="3b521225-cbef-43f1-b4b7-744fcac04f56"/>
    <xsd:import namespace="467e9c3c-6e04-4317-aab7-c159ec0a4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21225-cbef-43f1-b4b7-744fcac04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7e9c3c-6e04-4317-aab7-c159ec0a42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3B484-D1E0-4ADB-A34A-9C12E6317EE5}">
  <ds:schemaRefs>
    <ds:schemaRef ds:uri="http://schemas.microsoft.com/office/2006/metadata/properties"/>
    <ds:schemaRef ds:uri="http://schemas.microsoft.com/office/infopath/2007/PartnerControls"/>
    <ds:schemaRef ds:uri="467e9c3c-6e04-4317-aab7-c159ec0a42d4"/>
  </ds:schemaRefs>
</ds:datastoreItem>
</file>

<file path=customXml/itemProps2.xml><?xml version="1.0" encoding="utf-8"?>
<ds:datastoreItem xmlns:ds="http://schemas.openxmlformats.org/officeDocument/2006/customXml" ds:itemID="{8C66BA64-66CF-4EF7-B73B-0A7B949C93EC}">
  <ds:schemaRefs>
    <ds:schemaRef ds:uri="http://schemas.microsoft.com/sharepoint/v3/contenttype/forms"/>
  </ds:schemaRefs>
</ds:datastoreItem>
</file>

<file path=customXml/itemProps3.xml><?xml version="1.0" encoding="utf-8"?>
<ds:datastoreItem xmlns:ds="http://schemas.openxmlformats.org/officeDocument/2006/customXml" ds:itemID="{F7FD5A2F-C9AF-4B66-9C3F-DC35581E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21225-cbef-43f1-b4b7-744fcac04f56"/>
    <ds:schemaRef ds:uri="467e9c3c-6e04-4317-aab7-c159ec0a4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E37835-FA45-4D2B-B147-4196DFB0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5278</Words>
  <Characters>30088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Eling</dc:creator>
  <cp:keywords/>
  <dc:description/>
  <cp:lastModifiedBy>Samantha Mullarkey</cp:lastModifiedBy>
  <cp:revision>4</cp:revision>
  <cp:lastPrinted>2023-04-17T13:02:00Z</cp:lastPrinted>
  <dcterms:created xsi:type="dcterms:W3CDTF">2024-07-08T13:16:00Z</dcterms:created>
  <dcterms:modified xsi:type="dcterms:W3CDTF">2024-07-09T10:38:00Z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0x0101007BB137C2B217CE419E83456E148C7DB4</vt:lpwstr>
  </property>
</Properties>
</file>