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D5F13" w14:textId="1F1B7147" w:rsidR="00EE586C" w:rsidRPr="00B43C79" w:rsidRDefault="00E30098" w:rsidP="00B0090F">
      <w:pPr>
        <w:pStyle w:val="Title"/>
        <w:spacing w:after="0" w:line="276" w:lineRule="auto"/>
        <w:rPr>
          <w:sz w:val="40"/>
          <w:szCs w:val="40"/>
        </w:rPr>
      </w:pPr>
      <w:r>
        <w:rPr>
          <w:sz w:val="40"/>
          <w:szCs w:val="40"/>
        </w:rPr>
        <w:t xml:space="preserve">Dalton &amp; Thrybergh </w:t>
      </w:r>
      <w:r w:rsidR="00213DF7" w:rsidRPr="00CA2A7F">
        <w:rPr>
          <w:sz w:val="40"/>
          <w:szCs w:val="40"/>
        </w:rPr>
        <w:t>Ward</w:t>
      </w:r>
      <w:r w:rsidR="00891F39" w:rsidRPr="00CA2A7F">
        <w:rPr>
          <w:sz w:val="40"/>
          <w:szCs w:val="40"/>
        </w:rPr>
        <w:t xml:space="preserve"> </w:t>
      </w:r>
      <w:r w:rsidR="00891F39" w:rsidRPr="00CA2A7F">
        <w:rPr>
          <w:sz w:val="40"/>
          <w:szCs w:val="40"/>
        </w:rPr>
        <w:br/>
      </w:r>
      <w:r>
        <w:rPr>
          <w:sz w:val="40"/>
          <w:szCs w:val="40"/>
        </w:rPr>
        <w:t>B</w:t>
      </w:r>
      <w:r w:rsidR="00891F39" w:rsidRPr="00CA2A7F">
        <w:rPr>
          <w:sz w:val="40"/>
          <w:szCs w:val="40"/>
        </w:rPr>
        <w:t xml:space="preserve">udget </w:t>
      </w:r>
      <w:r w:rsidR="0050023D" w:rsidRPr="00CA2A7F">
        <w:rPr>
          <w:sz w:val="40"/>
          <w:szCs w:val="40"/>
        </w:rPr>
        <w:t>Summary</w:t>
      </w:r>
      <w:r w:rsidR="00233FA2" w:rsidRPr="00CA2A7F">
        <w:rPr>
          <w:sz w:val="40"/>
          <w:szCs w:val="40"/>
        </w:rPr>
        <w:t xml:space="preserve"> </w:t>
      </w:r>
      <w:r w:rsidR="00891F39" w:rsidRPr="00CA2A7F">
        <w:rPr>
          <w:sz w:val="40"/>
          <w:szCs w:val="40"/>
        </w:rPr>
        <w:t>20</w:t>
      </w:r>
      <w:r w:rsidR="005C063F">
        <w:rPr>
          <w:sz w:val="40"/>
          <w:szCs w:val="40"/>
        </w:rPr>
        <w:t>24</w:t>
      </w:r>
      <w:r w:rsidR="00A13AAE">
        <w:rPr>
          <w:sz w:val="40"/>
          <w:szCs w:val="40"/>
        </w:rPr>
        <w:t>/25</w:t>
      </w:r>
    </w:p>
    <w:p w14:paraId="450E5E38" w14:textId="01C32E06" w:rsidR="00A73E8A" w:rsidRPr="00B43C79" w:rsidRDefault="0050023D" w:rsidP="00751332">
      <w:pPr>
        <w:spacing w:after="0" w:line="276" w:lineRule="auto"/>
        <w:rPr>
          <w:rFonts w:eastAsiaTheme="minorHAnsi"/>
          <w:sz w:val="24"/>
          <w:szCs w:val="24"/>
          <w:lang w:eastAsia="en-US"/>
        </w:rPr>
      </w:pPr>
      <w:r w:rsidRPr="00B43C79">
        <w:rPr>
          <w:rFonts w:eastAsiaTheme="minorHAnsi"/>
          <w:sz w:val="24"/>
          <w:szCs w:val="24"/>
          <w:lang w:eastAsia="en-US"/>
        </w:rPr>
        <w:t>In 202</w:t>
      </w:r>
      <w:r w:rsidR="00EA67E1" w:rsidRPr="00B43C79">
        <w:rPr>
          <w:rFonts w:eastAsiaTheme="minorHAnsi"/>
          <w:sz w:val="24"/>
          <w:szCs w:val="24"/>
          <w:lang w:eastAsia="en-US"/>
        </w:rPr>
        <w:t xml:space="preserve">4-25 </w:t>
      </w:r>
      <w:r w:rsidR="00777550" w:rsidRPr="00B43C79">
        <w:rPr>
          <w:rFonts w:eastAsiaTheme="minorHAnsi"/>
          <w:sz w:val="24"/>
          <w:szCs w:val="24"/>
          <w:lang w:eastAsia="en-US"/>
        </w:rPr>
        <w:t xml:space="preserve">Dalton and Thrybergh </w:t>
      </w:r>
      <w:r w:rsidR="00C47DE0" w:rsidRPr="00B43C79">
        <w:rPr>
          <w:rFonts w:eastAsiaTheme="minorHAnsi"/>
          <w:sz w:val="24"/>
          <w:szCs w:val="24"/>
          <w:lang w:eastAsia="en-US"/>
        </w:rPr>
        <w:t>W</w:t>
      </w:r>
      <w:r w:rsidRPr="00B43C79">
        <w:rPr>
          <w:rFonts w:eastAsiaTheme="minorHAnsi"/>
          <w:sz w:val="24"/>
          <w:szCs w:val="24"/>
          <w:lang w:eastAsia="en-US"/>
        </w:rPr>
        <w:t xml:space="preserve">ard </w:t>
      </w:r>
      <w:r w:rsidR="00C47DE0" w:rsidRPr="00B43C79">
        <w:rPr>
          <w:rFonts w:eastAsiaTheme="minorHAnsi"/>
          <w:sz w:val="24"/>
          <w:szCs w:val="24"/>
          <w:lang w:eastAsia="en-US"/>
        </w:rPr>
        <w:t>M</w:t>
      </w:r>
      <w:r w:rsidRPr="00B43C79">
        <w:rPr>
          <w:rFonts w:eastAsiaTheme="minorHAnsi"/>
          <w:sz w:val="24"/>
          <w:szCs w:val="24"/>
          <w:lang w:eastAsia="en-US"/>
        </w:rPr>
        <w:t>embers were responsible for the following devolved budgets</w:t>
      </w:r>
      <w:r w:rsidR="00777550" w:rsidRPr="00B43C79">
        <w:rPr>
          <w:rFonts w:eastAsiaTheme="minorHAnsi"/>
          <w:sz w:val="24"/>
          <w:szCs w:val="24"/>
          <w:lang w:eastAsia="en-US"/>
        </w:rPr>
        <w:t>:</w:t>
      </w:r>
    </w:p>
    <w:p w14:paraId="6FD6EDF1" w14:textId="412D298A" w:rsidR="0050023D" w:rsidRPr="00B43C79" w:rsidRDefault="0050023D" w:rsidP="00B0090F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B43C79">
        <w:rPr>
          <w:rFonts w:eastAsiaTheme="minorHAnsi"/>
          <w:sz w:val="24"/>
          <w:szCs w:val="24"/>
          <w:lang w:eastAsia="en-US"/>
        </w:rPr>
        <w:t>£</w:t>
      </w:r>
      <w:r w:rsidR="002B7C39" w:rsidRPr="00B43C79">
        <w:rPr>
          <w:rFonts w:eastAsiaTheme="minorHAnsi"/>
          <w:sz w:val="24"/>
          <w:szCs w:val="24"/>
          <w:lang w:eastAsia="en-US"/>
        </w:rPr>
        <w:t>3</w:t>
      </w:r>
      <w:r w:rsidR="00380DEA" w:rsidRPr="00B43C79">
        <w:rPr>
          <w:rFonts w:eastAsiaTheme="minorHAnsi"/>
          <w:sz w:val="24"/>
          <w:szCs w:val="24"/>
          <w:lang w:eastAsia="en-US"/>
        </w:rPr>
        <w:t xml:space="preserve">,168 </w:t>
      </w:r>
      <w:r w:rsidRPr="00B43C79">
        <w:rPr>
          <w:rFonts w:eastAsiaTheme="minorHAnsi"/>
          <w:sz w:val="24"/>
          <w:szCs w:val="24"/>
          <w:lang w:eastAsia="en-US"/>
        </w:rPr>
        <w:t>Community Leadership Fund (</w:t>
      </w:r>
      <w:r w:rsidR="00380DEA" w:rsidRPr="00B43C79">
        <w:rPr>
          <w:rFonts w:eastAsiaTheme="minorHAnsi"/>
          <w:sz w:val="24"/>
          <w:szCs w:val="24"/>
          <w:lang w:eastAsia="en-US"/>
        </w:rPr>
        <w:t>£</w:t>
      </w:r>
      <w:r w:rsidR="002B7C39" w:rsidRPr="00B43C79">
        <w:rPr>
          <w:rFonts w:eastAsiaTheme="minorHAnsi"/>
          <w:sz w:val="24"/>
          <w:szCs w:val="24"/>
          <w:lang w:eastAsia="en-US"/>
        </w:rPr>
        <w:t>1</w:t>
      </w:r>
      <w:r w:rsidR="00380DEA" w:rsidRPr="00B43C79">
        <w:rPr>
          <w:rFonts w:eastAsiaTheme="minorHAnsi"/>
          <w:sz w:val="24"/>
          <w:szCs w:val="24"/>
          <w:lang w:eastAsia="en-US"/>
        </w:rPr>
        <w:t>,584</w:t>
      </w:r>
      <w:r w:rsidRPr="00B43C79">
        <w:rPr>
          <w:rFonts w:eastAsiaTheme="minorHAnsi"/>
          <w:sz w:val="24"/>
          <w:szCs w:val="24"/>
          <w:lang w:eastAsia="en-US"/>
        </w:rPr>
        <w:t xml:space="preserve"> per councillor)</w:t>
      </w:r>
    </w:p>
    <w:p w14:paraId="57256645" w14:textId="55CE11EA" w:rsidR="00775EB2" w:rsidRPr="00B43C79" w:rsidRDefault="0050023D" w:rsidP="00B0090F">
      <w:pPr>
        <w:numPr>
          <w:ilvl w:val="0"/>
          <w:numId w:val="4"/>
        </w:numPr>
        <w:spacing w:before="240" w:after="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B43C79">
        <w:rPr>
          <w:rFonts w:eastAsiaTheme="minorHAnsi"/>
          <w:sz w:val="24"/>
          <w:szCs w:val="24"/>
          <w:lang w:eastAsia="en-US"/>
        </w:rPr>
        <w:t>£</w:t>
      </w:r>
      <w:r w:rsidR="00380DEA" w:rsidRPr="00B43C79">
        <w:rPr>
          <w:rFonts w:eastAsiaTheme="minorHAnsi"/>
          <w:sz w:val="24"/>
          <w:szCs w:val="24"/>
          <w:lang w:eastAsia="en-US"/>
        </w:rPr>
        <w:t>7,120</w:t>
      </w:r>
      <w:r w:rsidRPr="00B43C79">
        <w:rPr>
          <w:rFonts w:eastAsiaTheme="minorHAnsi"/>
          <w:sz w:val="24"/>
          <w:szCs w:val="24"/>
          <w:lang w:eastAsia="en-US"/>
        </w:rPr>
        <w:t xml:space="preserve"> Capital </w:t>
      </w:r>
      <w:r w:rsidR="0089622E">
        <w:rPr>
          <w:rFonts w:eastAsiaTheme="minorHAnsi"/>
          <w:sz w:val="24"/>
          <w:szCs w:val="24"/>
          <w:lang w:eastAsia="en-US"/>
        </w:rPr>
        <w:t>B</w:t>
      </w:r>
      <w:r w:rsidRPr="00B43C79">
        <w:rPr>
          <w:rFonts w:eastAsiaTheme="minorHAnsi"/>
          <w:sz w:val="24"/>
          <w:szCs w:val="24"/>
          <w:lang w:eastAsia="en-US"/>
        </w:rPr>
        <w:t>udget</w:t>
      </w:r>
    </w:p>
    <w:p w14:paraId="3CAAE453" w14:textId="66C8E95F" w:rsidR="00EA67E1" w:rsidRDefault="00EA67E1" w:rsidP="00B0090F">
      <w:pPr>
        <w:numPr>
          <w:ilvl w:val="0"/>
          <w:numId w:val="4"/>
        </w:numPr>
        <w:spacing w:after="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B43C79">
        <w:rPr>
          <w:rFonts w:eastAsiaTheme="minorHAnsi"/>
          <w:sz w:val="24"/>
          <w:szCs w:val="24"/>
          <w:lang w:eastAsia="en-US"/>
        </w:rPr>
        <w:t>£14,483.44 Ward Housing Budget.</w:t>
      </w:r>
    </w:p>
    <w:p w14:paraId="58F631FC" w14:textId="77777777" w:rsidR="00B43C79" w:rsidRPr="00B43C79" w:rsidRDefault="00B43C79" w:rsidP="00B0090F">
      <w:pPr>
        <w:spacing w:after="0" w:line="240" w:lineRule="auto"/>
        <w:ind w:left="720"/>
        <w:contextualSpacing/>
        <w:rPr>
          <w:rFonts w:eastAsiaTheme="minorHAnsi"/>
          <w:sz w:val="24"/>
          <w:szCs w:val="24"/>
          <w:lang w:eastAsia="en-US"/>
        </w:rPr>
      </w:pPr>
    </w:p>
    <w:p w14:paraId="0CB34783" w14:textId="1CA80C8F" w:rsidR="00A73E8A" w:rsidRPr="00B43C79" w:rsidRDefault="00EA67E1" w:rsidP="00B0090F">
      <w:pPr>
        <w:spacing w:line="240" w:lineRule="auto"/>
        <w:contextualSpacing/>
        <w:rPr>
          <w:rFonts w:eastAsiaTheme="minorHAnsi"/>
          <w:sz w:val="24"/>
          <w:szCs w:val="24"/>
          <w:lang w:eastAsia="en-US"/>
        </w:rPr>
      </w:pPr>
      <w:r w:rsidRPr="00B43C79">
        <w:rPr>
          <w:rFonts w:eastAsiaTheme="minorHAnsi"/>
          <w:sz w:val="24"/>
          <w:szCs w:val="24"/>
          <w:lang w:eastAsia="en-US"/>
        </w:rPr>
        <w:t xml:space="preserve">Any unspent budget </w:t>
      </w:r>
      <w:r w:rsidR="004D2378">
        <w:rPr>
          <w:rFonts w:eastAsiaTheme="minorHAnsi"/>
          <w:sz w:val="24"/>
          <w:szCs w:val="24"/>
          <w:lang w:eastAsia="en-US"/>
        </w:rPr>
        <w:t xml:space="preserve">will be </w:t>
      </w:r>
      <w:r w:rsidRPr="00B43C79">
        <w:rPr>
          <w:rFonts w:eastAsiaTheme="minorHAnsi"/>
          <w:sz w:val="24"/>
          <w:szCs w:val="24"/>
          <w:lang w:eastAsia="en-US"/>
        </w:rPr>
        <w:t>carried over into 2025/26.</w:t>
      </w:r>
    </w:p>
    <w:p w14:paraId="7703D284" w14:textId="049622E0" w:rsidR="0050023D" w:rsidRPr="00891F39" w:rsidRDefault="0050023D" w:rsidP="00EE586C">
      <w:pPr>
        <w:pStyle w:val="Heading1"/>
        <w:spacing w:before="0" w:line="276" w:lineRule="auto"/>
        <w:rPr>
          <w:lang w:eastAsia="en-GB"/>
        </w:rPr>
      </w:pPr>
      <w:r w:rsidRPr="00891F39">
        <w:rPr>
          <w:lang w:eastAsia="en-GB"/>
        </w:rPr>
        <w:t>Community Leadership Fund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0"/>
        <w:gridCol w:w="4514"/>
        <w:gridCol w:w="1361"/>
      </w:tblGrid>
      <w:tr w:rsidR="0050023D" w:rsidRPr="00CA2A7F" w14:paraId="5919BEF7" w14:textId="77777777" w:rsidTr="00EE586C">
        <w:trPr>
          <w:trHeight w:val="680"/>
        </w:trPr>
        <w:tc>
          <w:tcPr>
            <w:tcW w:w="5000" w:type="pct"/>
            <w:gridSpan w:val="3"/>
            <w:shd w:val="clear" w:color="auto" w:fill="BFBFBF" w:themeFill="background1" w:themeFillShade="BF"/>
            <w:hideMark/>
          </w:tcPr>
          <w:p w14:paraId="2DFAE283" w14:textId="1A383A15" w:rsidR="0050023D" w:rsidRPr="00CA2A7F" w:rsidRDefault="0050023D" w:rsidP="00EE586C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 xml:space="preserve">Cllr </w:t>
            </w:r>
            <w:r w:rsidR="00EA67E1">
              <w:rPr>
                <w:sz w:val="24"/>
                <w:szCs w:val="24"/>
              </w:rPr>
              <w:t xml:space="preserve">Bennett-Sylvester </w:t>
            </w:r>
          </w:p>
          <w:p w14:paraId="311A4D71" w14:textId="6B4FFE2A" w:rsidR="0050023D" w:rsidRPr="00CA2A7F" w:rsidRDefault="004A53CB" w:rsidP="00EE586C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£</w:t>
            </w:r>
            <w:r w:rsidR="009A6CE6">
              <w:rPr>
                <w:sz w:val="24"/>
                <w:szCs w:val="24"/>
              </w:rPr>
              <w:t>1,</w:t>
            </w:r>
            <w:r w:rsidR="00EA67E1">
              <w:rPr>
                <w:sz w:val="24"/>
                <w:szCs w:val="24"/>
              </w:rPr>
              <w:t>584</w:t>
            </w:r>
          </w:p>
        </w:tc>
      </w:tr>
      <w:tr w:rsidR="0050023D" w:rsidRPr="00CA2A7F" w14:paraId="475D8673" w14:textId="77777777" w:rsidTr="00FD4977">
        <w:trPr>
          <w:trHeight w:val="57"/>
        </w:trPr>
        <w:tc>
          <w:tcPr>
            <w:tcW w:w="1727" w:type="pct"/>
            <w:shd w:val="clear" w:color="auto" w:fill="D9D9D9" w:themeFill="background1" w:themeFillShade="D9"/>
            <w:vAlign w:val="center"/>
            <w:hideMark/>
          </w:tcPr>
          <w:p w14:paraId="4BBFFE8B" w14:textId="079E0213" w:rsidR="0050023D" w:rsidRPr="00CA2A7F" w:rsidRDefault="0050023D" w:rsidP="00EF0E73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515" w:type="pct"/>
            <w:shd w:val="clear" w:color="auto" w:fill="D9D9D9" w:themeFill="background1" w:themeFillShade="D9"/>
            <w:vAlign w:val="center"/>
            <w:hideMark/>
          </w:tcPr>
          <w:p w14:paraId="1F94FB28" w14:textId="74B45B33" w:rsidR="0050023D" w:rsidRPr="00CA2A7F" w:rsidRDefault="0050023D" w:rsidP="00EF0E73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758" w:type="pct"/>
            <w:shd w:val="clear" w:color="auto" w:fill="D9D9D9" w:themeFill="background1" w:themeFillShade="D9"/>
            <w:vAlign w:val="center"/>
            <w:hideMark/>
          </w:tcPr>
          <w:p w14:paraId="3173ED26" w14:textId="130A1350" w:rsidR="0050023D" w:rsidRPr="00CA2A7F" w:rsidRDefault="0050023D" w:rsidP="00FD497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4A53CB" w:rsidRPr="00CA2A7F" w14:paraId="59870BB2" w14:textId="77777777" w:rsidTr="00FD4977">
        <w:trPr>
          <w:trHeight w:val="454"/>
        </w:trPr>
        <w:tc>
          <w:tcPr>
            <w:tcW w:w="1727" w:type="pct"/>
            <w:vAlign w:val="center"/>
          </w:tcPr>
          <w:p w14:paraId="610DFEB5" w14:textId="6D58FEF4" w:rsidR="004A53CB" w:rsidRPr="00B13EB4" w:rsidRDefault="00696D50" w:rsidP="00696D50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Little Lions (</w:t>
            </w:r>
            <w:r w:rsidR="00165572">
              <w:rPr>
                <w:sz w:val="24"/>
                <w:szCs w:val="24"/>
                <w:lang w:eastAsia="en-GB"/>
              </w:rPr>
              <w:t>St. Leonard’s</w:t>
            </w:r>
            <w:r>
              <w:rPr>
                <w:sz w:val="24"/>
                <w:szCs w:val="24"/>
                <w:lang w:eastAsia="en-GB"/>
              </w:rPr>
              <w:t xml:space="preserve"> Church)</w:t>
            </w:r>
          </w:p>
        </w:tc>
        <w:tc>
          <w:tcPr>
            <w:tcW w:w="2515" w:type="pct"/>
            <w:vAlign w:val="center"/>
          </w:tcPr>
          <w:p w14:paraId="70F16042" w14:textId="59559BA3" w:rsidR="004A53CB" w:rsidRPr="00B13EB4" w:rsidRDefault="00696D50" w:rsidP="00FD4977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Table and chairs for the group (toddlers)</w:t>
            </w:r>
          </w:p>
        </w:tc>
        <w:tc>
          <w:tcPr>
            <w:tcW w:w="758" w:type="pct"/>
            <w:vAlign w:val="center"/>
          </w:tcPr>
          <w:p w14:paraId="7706C380" w14:textId="5DB75F09" w:rsidR="004A53CB" w:rsidRPr="00EA075C" w:rsidRDefault="00696D50" w:rsidP="00FD4977">
            <w:pPr>
              <w:jc w:val="center"/>
              <w:rPr>
                <w:sz w:val="24"/>
                <w:szCs w:val="24"/>
                <w:lang w:eastAsia="en-GB"/>
              </w:rPr>
            </w:pPr>
            <w:r w:rsidRPr="00EA075C">
              <w:rPr>
                <w:sz w:val="24"/>
                <w:szCs w:val="24"/>
                <w:lang w:eastAsia="en-GB"/>
              </w:rPr>
              <w:t>£233.38</w:t>
            </w:r>
          </w:p>
        </w:tc>
      </w:tr>
      <w:tr w:rsidR="00667085" w:rsidRPr="00CA2A7F" w14:paraId="11DA80B9" w14:textId="77777777" w:rsidTr="00FD4977">
        <w:trPr>
          <w:trHeight w:val="454"/>
        </w:trPr>
        <w:tc>
          <w:tcPr>
            <w:tcW w:w="1727" w:type="pct"/>
            <w:vAlign w:val="center"/>
          </w:tcPr>
          <w:p w14:paraId="047F0318" w14:textId="23F15945" w:rsidR="00667085" w:rsidRPr="00B13EB4" w:rsidRDefault="00696D50" w:rsidP="00696D50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Lost Chord</w:t>
            </w:r>
          </w:p>
        </w:tc>
        <w:tc>
          <w:tcPr>
            <w:tcW w:w="2515" w:type="pct"/>
            <w:vAlign w:val="center"/>
          </w:tcPr>
          <w:p w14:paraId="17A65B41" w14:textId="5C0648B5" w:rsidR="00154058" w:rsidRPr="00B13EB4" w:rsidRDefault="00696D50" w:rsidP="00FD4977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Soup and Song at </w:t>
            </w:r>
            <w:r w:rsidR="00165572">
              <w:rPr>
                <w:sz w:val="24"/>
                <w:szCs w:val="24"/>
                <w:lang w:eastAsia="en-GB"/>
              </w:rPr>
              <w:t>St. Gerard’s</w:t>
            </w:r>
          </w:p>
        </w:tc>
        <w:tc>
          <w:tcPr>
            <w:tcW w:w="758" w:type="pct"/>
            <w:vAlign w:val="center"/>
          </w:tcPr>
          <w:p w14:paraId="6407948B" w14:textId="0BBDBC63" w:rsidR="00667085" w:rsidRPr="00EA075C" w:rsidRDefault="00696D50" w:rsidP="00FD4977">
            <w:pPr>
              <w:jc w:val="center"/>
              <w:rPr>
                <w:sz w:val="24"/>
                <w:szCs w:val="24"/>
                <w:lang w:eastAsia="en-GB"/>
              </w:rPr>
            </w:pPr>
            <w:r w:rsidRPr="00EA075C">
              <w:rPr>
                <w:sz w:val="24"/>
                <w:szCs w:val="24"/>
                <w:lang w:eastAsia="en-GB"/>
              </w:rPr>
              <w:t>£500</w:t>
            </w:r>
            <w:r w:rsidR="00A15E4A" w:rsidRPr="00EA075C">
              <w:rPr>
                <w:sz w:val="24"/>
                <w:szCs w:val="24"/>
                <w:lang w:eastAsia="en-GB"/>
              </w:rPr>
              <w:t>.00</w:t>
            </w:r>
          </w:p>
        </w:tc>
      </w:tr>
      <w:tr w:rsidR="00667085" w:rsidRPr="00CA2A7F" w14:paraId="76E5C9B1" w14:textId="77777777" w:rsidTr="00FD4977">
        <w:trPr>
          <w:trHeight w:val="454"/>
        </w:trPr>
        <w:tc>
          <w:tcPr>
            <w:tcW w:w="1727" w:type="pct"/>
            <w:vAlign w:val="center"/>
          </w:tcPr>
          <w:p w14:paraId="160DC7C2" w14:textId="36999732" w:rsidR="00667085" w:rsidRPr="00B13EB4" w:rsidRDefault="00696D50" w:rsidP="00696D50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Thrybergh Fullerton Primary School</w:t>
            </w:r>
          </w:p>
        </w:tc>
        <w:tc>
          <w:tcPr>
            <w:tcW w:w="2515" w:type="pct"/>
            <w:vAlign w:val="center"/>
          </w:tcPr>
          <w:p w14:paraId="29B524A9" w14:textId="78204209" w:rsidR="00667085" w:rsidRPr="00B13EB4" w:rsidRDefault="00696D50" w:rsidP="00FD4977">
            <w:pPr>
              <w:spacing w:after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Outdoor free play equipment</w:t>
            </w:r>
          </w:p>
        </w:tc>
        <w:tc>
          <w:tcPr>
            <w:tcW w:w="758" w:type="pct"/>
            <w:vAlign w:val="center"/>
          </w:tcPr>
          <w:p w14:paraId="254C304D" w14:textId="5010F9C2" w:rsidR="00667085" w:rsidRPr="00EA075C" w:rsidRDefault="00696D50" w:rsidP="00FD4977">
            <w:pPr>
              <w:jc w:val="center"/>
              <w:rPr>
                <w:sz w:val="24"/>
                <w:szCs w:val="24"/>
                <w:lang w:eastAsia="en-GB"/>
              </w:rPr>
            </w:pPr>
            <w:r w:rsidRPr="00EA075C">
              <w:rPr>
                <w:sz w:val="24"/>
                <w:szCs w:val="24"/>
                <w:lang w:eastAsia="en-GB"/>
              </w:rPr>
              <w:t>£850.62</w:t>
            </w:r>
          </w:p>
        </w:tc>
      </w:tr>
      <w:tr w:rsidR="00667085" w:rsidRPr="00CA2A7F" w14:paraId="5BA47961" w14:textId="77777777" w:rsidTr="00FD4977">
        <w:trPr>
          <w:trHeight w:val="20"/>
        </w:trPr>
        <w:tc>
          <w:tcPr>
            <w:tcW w:w="1727" w:type="pct"/>
            <w:shd w:val="clear" w:color="auto" w:fill="D9D9D9" w:themeFill="background1" w:themeFillShade="D9"/>
            <w:vAlign w:val="center"/>
          </w:tcPr>
          <w:p w14:paraId="349A415E" w14:textId="5ED2A26A" w:rsidR="00667085" w:rsidRPr="00B13EB4" w:rsidRDefault="00667085" w:rsidP="00696D50">
            <w:pPr>
              <w:rPr>
                <w:bCs/>
                <w:sz w:val="24"/>
                <w:szCs w:val="24"/>
              </w:rPr>
            </w:pPr>
            <w:r w:rsidRPr="00B13EB4">
              <w:rPr>
                <w:b/>
                <w:sz w:val="24"/>
                <w:szCs w:val="24"/>
              </w:rPr>
              <w:t>Total Spent</w:t>
            </w:r>
          </w:p>
        </w:tc>
        <w:tc>
          <w:tcPr>
            <w:tcW w:w="2515" w:type="pct"/>
            <w:shd w:val="clear" w:color="auto" w:fill="D9D9D9" w:themeFill="background1" w:themeFillShade="D9"/>
            <w:vAlign w:val="center"/>
          </w:tcPr>
          <w:p w14:paraId="1CCA9083" w14:textId="77777777" w:rsidR="00667085" w:rsidRPr="00B13EB4" w:rsidRDefault="00667085" w:rsidP="00FD4977">
            <w:pPr>
              <w:rPr>
                <w:bCs/>
                <w:sz w:val="24"/>
                <w:szCs w:val="24"/>
              </w:rPr>
            </w:pPr>
          </w:p>
        </w:tc>
        <w:tc>
          <w:tcPr>
            <w:tcW w:w="758" w:type="pct"/>
            <w:shd w:val="clear" w:color="auto" w:fill="D9D9D9" w:themeFill="background1" w:themeFillShade="D9"/>
            <w:vAlign w:val="center"/>
          </w:tcPr>
          <w:p w14:paraId="2216B181" w14:textId="3A119B32" w:rsidR="00667085" w:rsidRPr="00B13EB4" w:rsidRDefault="00696D50" w:rsidP="00FD4977">
            <w:p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£1,584</w:t>
            </w:r>
            <w:r w:rsidR="00A15E4A">
              <w:rPr>
                <w:b/>
                <w:color w:val="0D0D0D" w:themeColor="text1" w:themeTint="F2"/>
                <w:sz w:val="24"/>
                <w:szCs w:val="24"/>
              </w:rPr>
              <w:t>.00</w:t>
            </w:r>
          </w:p>
        </w:tc>
      </w:tr>
    </w:tbl>
    <w:p w14:paraId="3DDE7E8E" w14:textId="77777777" w:rsidR="00520036" w:rsidRPr="00CA2A7F" w:rsidRDefault="00520036" w:rsidP="0050023D">
      <w:pPr>
        <w:rPr>
          <w:vanish/>
          <w:sz w:val="24"/>
          <w:szCs w:val="24"/>
          <w:lang w:eastAsia="en-GB"/>
        </w:rPr>
      </w:pPr>
    </w:p>
    <w:p w14:paraId="2D64B29B" w14:textId="77777777" w:rsidR="00137A6C" w:rsidRDefault="00137A6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4"/>
        <w:gridCol w:w="4221"/>
        <w:gridCol w:w="1791"/>
      </w:tblGrid>
      <w:tr w:rsidR="0050023D" w:rsidRPr="00CA2A7F" w14:paraId="411BBBC0" w14:textId="77777777" w:rsidTr="00EE586C">
        <w:trPr>
          <w:trHeight w:hRule="exact" w:val="907"/>
        </w:trPr>
        <w:tc>
          <w:tcPr>
            <w:tcW w:w="5000" w:type="pct"/>
            <w:gridSpan w:val="3"/>
            <w:shd w:val="clear" w:color="auto" w:fill="BFBFBF" w:themeFill="background1" w:themeFillShade="BF"/>
            <w:hideMark/>
          </w:tcPr>
          <w:p w14:paraId="413C1CFE" w14:textId="625CEEB5" w:rsidR="0050023D" w:rsidRPr="00CA2A7F" w:rsidRDefault="0050023D" w:rsidP="00EE586C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 xml:space="preserve">Cllr </w:t>
            </w:r>
            <w:r w:rsidR="00D5554F">
              <w:rPr>
                <w:sz w:val="24"/>
                <w:szCs w:val="24"/>
              </w:rPr>
              <w:t xml:space="preserve">Ryalls </w:t>
            </w:r>
          </w:p>
          <w:p w14:paraId="52EF4AF7" w14:textId="5347C93B" w:rsidR="0050023D" w:rsidRPr="00CA2A7F" w:rsidRDefault="0050023D" w:rsidP="00EE586C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 £</w:t>
            </w:r>
            <w:r w:rsidR="002B7C39">
              <w:rPr>
                <w:sz w:val="24"/>
                <w:szCs w:val="24"/>
              </w:rPr>
              <w:t>1</w:t>
            </w:r>
            <w:r w:rsidR="00137A6C">
              <w:rPr>
                <w:sz w:val="24"/>
                <w:szCs w:val="24"/>
              </w:rPr>
              <w:t>,584</w:t>
            </w:r>
          </w:p>
        </w:tc>
      </w:tr>
      <w:tr w:rsidR="0050023D" w:rsidRPr="00CA2A7F" w14:paraId="0B448B14" w14:textId="77777777" w:rsidTr="00902FEF">
        <w:trPr>
          <w:trHeight w:hRule="exact" w:val="340"/>
        </w:trPr>
        <w:tc>
          <w:tcPr>
            <w:tcW w:w="1666" w:type="pct"/>
            <w:shd w:val="clear" w:color="auto" w:fill="D9D9D9" w:themeFill="background1" w:themeFillShade="D9"/>
            <w:vAlign w:val="center"/>
          </w:tcPr>
          <w:p w14:paraId="5FFE7C4E" w14:textId="0C038799" w:rsidR="0050023D" w:rsidRPr="00CA2A7F" w:rsidRDefault="0050023D" w:rsidP="00EF0E73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341" w:type="pct"/>
            <w:shd w:val="clear" w:color="auto" w:fill="D9D9D9" w:themeFill="background1" w:themeFillShade="D9"/>
            <w:vAlign w:val="center"/>
          </w:tcPr>
          <w:p w14:paraId="40F3A815" w14:textId="7E759D38" w:rsidR="0050023D" w:rsidRPr="00CA2A7F" w:rsidRDefault="0050023D" w:rsidP="00EF0E73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shd w:val="clear" w:color="auto" w:fill="D9D9D9" w:themeFill="background1" w:themeFillShade="D9"/>
            <w:vAlign w:val="center"/>
          </w:tcPr>
          <w:p w14:paraId="5E840F1C" w14:textId="011D66BB" w:rsidR="0050023D" w:rsidRPr="00CA2A7F" w:rsidRDefault="0050023D" w:rsidP="00EF0E73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4D771F" w:rsidRPr="00CA2A7F" w14:paraId="6F7D5A0D" w14:textId="77777777" w:rsidTr="00FD4977">
        <w:trPr>
          <w:trHeight w:hRule="exact" w:val="624"/>
        </w:trPr>
        <w:tc>
          <w:tcPr>
            <w:tcW w:w="1666" w:type="pct"/>
            <w:vAlign w:val="center"/>
          </w:tcPr>
          <w:p w14:paraId="5A640658" w14:textId="74BBF0EE" w:rsidR="004D771F" w:rsidRPr="00902FEF" w:rsidRDefault="00154058" w:rsidP="00EE586C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Unity Boxing Centre</w:t>
            </w:r>
          </w:p>
        </w:tc>
        <w:tc>
          <w:tcPr>
            <w:tcW w:w="2341" w:type="pct"/>
            <w:vAlign w:val="center"/>
          </w:tcPr>
          <w:p w14:paraId="4A544EA9" w14:textId="29F51E6B" w:rsidR="004D771F" w:rsidRPr="00902FEF" w:rsidRDefault="00154058" w:rsidP="00EE58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Glove up – boxing gloves/equipment </w:t>
            </w:r>
          </w:p>
        </w:tc>
        <w:tc>
          <w:tcPr>
            <w:tcW w:w="993" w:type="pct"/>
            <w:vAlign w:val="center"/>
          </w:tcPr>
          <w:p w14:paraId="1F5A8A6E" w14:textId="752F2558" w:rsidR="004D771F" w:rsidRPr="00EA075C" w:rsidRDefault="00154058" w:rsidP="00FD4977">
            <w:pPr>
              <w:jc w:val="center"/>
              <w:rPr>
                <w:sz w:val="24"/>
                <w:szCs w:val="24"/>
                <w:lang w:eastAsia="en-GB"/>
              </w:rPr>
            </w:pPr>
            <w:r w:rsidRPr="00EA075C">
              <w:rPr>
                <w:sz w:val="24"/>
                <w:szCs w:val="24"/>
                <w:lang w:eastAsia="en-GB"/>
              </w:rPr>
              <w:t>£660</w:t>
            </w:r>
            <w:r w:rsidR="00A15E4A" w:rsidRPr="00EA075C">
              <w:rPr>
                <w:sz w:val="24"/>
                <w:szCs w:val="24"/>
                <w:lang w:eastAsia="en-GB"/>
              </w:rPr>
              <w:t>.00</w:t>
            </w:r>
          </w:p>
        </w:tc>
      </w:tr>
      <w:tr w:rsidR="004D771F" w:rsidRPr="00CA2A7F" w14:paraId="17EA5435" w14:textId="77777777" w:rsidTr="00FD4977">
        <w:trPr>
          <w:trHeight w:hRule="exact" w:val="680"/>
        </w:trPr>
        <w:tc>
          <w:tcPr>
            <w:tcW w:w="1666" w:type="pct"/>
            <w:vAlign w:val="center"/>
          </w:tcPr>
          <w:p w14:paraId="6A12B5F6" w14:textId="5BE39968" w:rsidR="004D771F" w:rsidRPr="00902FEF" w:rsidRDefault="00154058" w:rsidP="00EE58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High Greave School </w:t>
            </w:r>
          </w:p>
        </w:tc>
        <w:tc>
          <w:tcPr>
            <w:tcW w:w="2341" w:type="pct"/>
            <w:vAlign w:val="center"/>
          </w:tcPr>
          <w:p w14:paraId="6ADB7BE0" w14:textId="37D3FDD3" w:rsidR="004D771F" w:rsidRPr="00902FEF" w:rsidRDefault="00154058" w:rsidP="00EE58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Wreath making sessions </w:t>
            </w:r>
          </w:p>
        </w:tc>
        <w:tc>
          <w:tcPr>
            <w:tcW w:w="993" w:type="pct"/>
            <w:vAlign w:val="center"/>
          </w:tcPr>
          <w:p w14:paraId="012C3498" w14:textId="382926C6" w:rsidR="004D771F" w:rsidRPr="00EA075C" w:rsidRDefault="00154058" w:rsidP="00FD4977">
            <w:pPr>
              <w:jc w:val="center"/>
              <w:rPr>
                <w:sz w:val="24"/>
                <w:szCs w:val="24"/>
                <w:lang w:eastAsia="en-GB"/>
              </w:rPr>
            </w:pPr>
            <w:r w:rsidRPr="00EA075C">
              <w:rPr>
                <w:sz w:val="24"/>
                <w:szCs w:val="24"/>
                <w:lang w:eastAsia="en-GB"/>
              </w:rPr>
              <w:t>£200</w:t>
            </w:r>
            <w:r w:rsidR="00A15E4A" w:rsidRPr="00EA075C">
              <w:rPr>
                <w:sz w:val="24"/>
                <w:szCs w:val="24"/>
                <w:lang w:eastAsia="en-GB"/>
              </w:rPr>
              <w:t>.00</w:t>
            </w:r>
          </w:p>
        </w:tc>
      </w:tr>
      <w:tr w:rsidR="00154058" w:rsidRPr="00CA2A7F" w14:paraId="0AB092E3" w14:textId="77777777" w:rsidTr="00FD4977">
        <w:trPr>
          <w:trHeight w:hRule="exact" w:val="737"/>
        </w:trPr>
        <w:tc>
          <w:tcPr>
            <w:tcW w:w="1666" w:type="pct"/>
            <w:vAlign w:val="center"/>
          </w:tcPr>
          <w:p w14:paraId="21E600DE" w14:textId="38968682" w:rsidR="00154058" w:rsidRDefault="00EE586C" w:rsidP="00EE58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CEAD (CIC)</w:t>
            </w:r>
          </w:p>
        </w:tc>
        <w:tc>
          <w:tcPr>
            <w:tcW w:w="2341" w:type="pct"/>
            <w:vAlign w:val="center"/>
          </w:tcPr>
          <w:p w14:paraId="0FBC0AB6" w14:textId="400613C0" w:rsidR="00154058" w:rsidRDefault="00EE586C" w:rsidP="00EE58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Room hire for craft sessions </w:t>
            </w:r>
          </w:p>
        </w:tc>
        <w:tc>
          <w:tcPr>
            <w:tcW w:w="993" w:type="pct"/>
            <w:vAlign w:val="center"/>
          </w:tcPr>
          <w:p w14:paraId="3BF39539" w14:textId="64314393" w:rsidR="00154058" w:rsidRPr="00EA075C" w:rsidRDefault="00EE586C" w:rsidP="00FD4977">
            <w:pPr>
              <w:jc w:val="center"/>
              <w:rPr>
                <w:sz w:val="24"/>
                <w:szCs w:val="24"/>
                <w:lang w:eastAsia="en-GB"/>
              </w:rPr>
            </w:pPr>
            <w:r w:rsidRPr="00EA075C">
              <w:rPr>
                <w:sz w:val="24"/>
                <w:szCs w:val="24"/>
                <w:lang w:eastAsia="en-GB"/>
              </w:rPr>
              <w:t>£150</w:t>
            </w:r>
            <w:r w:rsidR="00A15E4A" w:rsidRPr="00EA075C">
              <w:rPr>
                <w:sz w:val="24"/>
                <w:szCs w:val="24"/>
                <w:lang w:eastAsia="en-GB"/>
              </w:rPr>
              <w:t>.00</w:t>
            </w:r>
          </w:p>
        </w:tc>
      </w:tr>
      <w:tr w:rsidR="004D771F" w:rsidRPr="00CA2A7F" w14:paraId="6CDA9759" w14:textId="77777777" w:rsidTr="00FD4977">
        <w:trPr>
          <w:trHeight w:hRule="exact" w:val="680"/>
        </w:trPr>
        <w:tc>
          <w:tcPr>
            <w:tcW w:w="1666" w:type="pct"/>
            <w:vAlign w:val="center"/>
          </w:tcPr>
          <w:p w14:paraId="644E1896" w14:textId="151D59DD" w:rsidR="004D771F" w:rsidRPr="00902FEF" w:rsidRDefault="00154058" w:rsidP="00EE586C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Friends of </w:t>
            </w:r>
            <w:r w:rsidR="004D771F" w:rsidRPr="00902FEF">
              <w:rPr>
                <w:sz w:val="24"/>
                <w:szCs w:val="24"/>
              </w:rPr>
              <w:t xml:space="preserve">Trinity Croft </w:t>
            </w:r>
          </w:p>
        </w:tc>
        <w:tc>
          <w:tcPr>
            <w:tcW w:w="2341" w:type="pct"/>
            <w:vAlign w:val="center"/>
          </w:tcPr>
          <w:p w14:paraId="2312140D" w14:textId="3D599C82" w:rsidR="004D771F" w:rsidRPr="00902FEF" w:rsidRDefault="00154058" w:rsidP="00EE586C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Notice boards </w:t>
            </w:r>
          </w:p>
        </w:tc>
        <w:tc>
          <w:tcPr>
            <w:tcW w:w="993" w:type="pct"/>
            <w:vAlign w:val="center"/>
          </w:tcPr>
          <w:p w14:paraId="0797FD3C" w14:textId="3BD06EAD" w:rsidR="004D771F" w:rsidRPr="00EA075C" w:rsidRDefault="004D771F" w:rsidP="00FD4977">
            <w:pPr>
              <w:jc w:val="center"/>
              <w:rPr>
                <w:sz w:val="24"/>
                <w:szCs w:val="24"/>
                <w:lang w:eastAsia="en-GB"/>
              </w:rPr>
            </w:pPr>
            <w:r w:rsidRPr="00EA075C">
              <w:rPr>
                <w:sz w:val="24"/>
                <w:szCs w:val="24"/>
                <w:lang w:eastAsia="en-GB"/>
              </w:rPr>
              <w:t>£</w:t>
            </w:r>
            <w:r w:rsidR="00154058" w:rsidRPr="00EA075C">
              <w:rPr>
                <w:sz w:val="24"/>
                <w:szCs w:val="24"/>
                <w:lang w:eastAsia="en-GB"/>
              </w:rPr>
              <w:t>250</w:t>
            </w:r>
            <w:r w:rsidR="00A15E4A" w:rsidRPr="00EA075C">
              <w:rPr>
                <w:sz w:val="24"/>
                <w:szCs w:val="24"/>
                <w:lang w:eastAsia="en-GB"/>
              </w:rPr>
              <w:t>.00</w:t>
            </w:r>
          </w:p>
        </w:tc>
      </w:tr>
      <w:tr w:rsidR="004D771F" w:rsidRPr="00CA2A7F" w14:paraId="58D28B1B" w14:textId="77777777" w:rsidTr="00FD4977">
        <w:trPr>
          <w:trHeight w:hRule="exact" w:val="454"/>
        </w:trPr>
        <w:tc>
          <w:tcPr>
            <w:tcW w:w="1666" w:type="pct"/>
            <w:shd w:val="clear" w:color="auto" w:fill="D9D9D9" w:themeFill="background1" w:themeFillShade="D9"/>
            <w:vAlign w:val="center"/>
          </w:tcPr>
          <w:p w14:paraId="5B8FF5EA" w14:textId="202F7A74" w:rsidR="004D771F" w:rsidRPr="00902FEF" w:rsidRDefault="004D771F" w:rsidP="00EE586C">
            <w:pPr>
              <w:rPr>
                <w:sz w:val="24"/>
                <w:szCs w:val="24"/>
              </w:rPr>
            </w:pPr>
            <w:r w:rsidRPr="00902FEF">
              <w:rPr>
                <w:b/>
                <w:sz w:val="24"/>
                <w:szCs w:val="24"/>
              </w:rPr>
              <w:t>Total spent</w:t>
            </w:r>
          </w:p>
        </w:tc>
        <w:tc>
          <w:tcPr>
            <w:tcW w:w="2341" w:type="pct"/>
            <w:shd w:val="clear" w:color="auto" w:fill="D9D9D9" w:themeFill="background1" w:themeFillShade="D9"/>
            <w:vAlign w:val="center"/>
          </w:tcPr>
          <w:p w14:paraId="3CDA01E0" w14:textId="77777777" w:rsidR="004D771F" w:rsidRPr="00902FEF" w:rsidRDefault="004D771F" w:rsidP="00EE586C">
            <w:pPr>
              <w:rPr>
                <w:sz w:val="24"/>
                <w:szCs w:val="24"/>
              </w:rPr>
            </w:pPr>
          </w:p>
        </w:tc>
        <w:tc>
          <w:tcPr>
            <w:tcW w:w="993" w:type="pct"/>
            <w:shd w:val="clear" w:color="auto" w:fill="D9D9D9" w:themeFill="background1" w:themeFillShade="D9"/>
            <w:vAlign w:val="center"/>
          </w:tcPr>
          <w:p w14:paraId="1286CF7C" w14:textId="45E0ED8F" w:rsidR="004D771F" w:rsidRPr="00902FEF" w:rsidRDefault="004D771F" w:rsidP="00FD4977">
            <w:pPr>
              <w:jc w:val="center"/>
              <w:rPr>
                <w:sz w:val="24"/>
                <w:szCs w:val="24"/>
              </w:rPr>
            </w:pPr>
            <w:r w:rsidRPr="00902FEF">
              <w:rPr>
                <w:b/>
                <w:sz w:val="24"/>
                <w:szCs w:val="24"/>
              </w:rPr>
              <w:t>£</w:t>
            </w:r>
            <w:r w:rsidR="00EE586C">
              <w:rPr>
                <w:b/>
                <w:sz w:val="24"/>
                <w:szCs w:val="24"/>
              </w:rPr>
              <w:t>1,260</w:t>
            </w:r>
            <w:r w:rsidR="00A15E4A">
              <w:rPr>
                <w:b/>
                <w:sz w:val="24"/>
                <w:szCs w:val="24"/>
              </w:rPr>
              <w:t>.00</w:t>
            </w:r>
          </w:p>
        </w:tc>
      </w:tr>
    </w:tbl>
    <w:p w14:paraId="296E28BA" w14:textId="77777777" w:rsidR="0050023D" w:rsidRPr="00CA2A7F" w:rsidRDefault="0050023D" w:rsidP="0050023D">
      <w:pPr>
        <w:rPr>
          <w:vanish/>
          <w:sz w:val="24"/>
          <w:szCs w:val="24"/>
          <w:lang w:eastAsia="en-GB"/>
        </w:rPr>
      </w:pPr>
    </w:p>
    <w:p w14:paraId="3D2EE4C8" w14:textId="357673B0" w:rsidR="00891F39" w:rsidRPr="00E7741D" w:rsidRDefault="00891F39" w:rsidP="00A627AC">
      <w:pPr>
        <w:pStyle w:val="Heading1"/>
        <w:rPr>
          <w:lang w:eastAsia="en-GB"/>
        </w:rPr>
      </w:pPr>
      <w:r w:rsidRPr="00E7741D">
        <w:rPr>
          <w:lang w:eastAsia="en-GB"/>
        </w:rPr>
        <w:t>Capital £</w:t>
      </w:r>
      <w:r w:rsidR="00A15E4A">
        <w:rPr>
          <w:lang w:eastAsia="en-GB"/>
        </w:rPr>
        <w:t>7,120</w:t>
      </w:r>
      <w:r w:rsidR="00327B53">
        <w:rPr>
          <w:lang w:eastAsia="en-GB"/>
        </w:rPr>
        <w:t>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361"/>
        <w:gridCol w:w="1650"/>
      </w:tblGrid>
      <w:tr w:rsidR="0050023D" w:rsidRPr="00E7741D" w14:paraId="47CB9FC9" w14:textId="77777777" w:rsidTr="00C12C35">
        <w:trPr>
          <w:trHeight w:val="20"/>
        </w:trPr>
        <w:tc>
          <w:tcPr>
            <w:tcW w:w="1666" w:type="pct"/>
            <w:shd w:val="clear" w:color="auto" w:fill="D9D9D9" w:themeFill="background1" w:themeFillShade="D9"/>
            <w:vAlign w:val="center"/>
          </w:tcPr>
          <w:p w14:paraId="4B0B9915" w14:textId="1F1CFFDA" w:rsidR="0050023D" w:rsidRPr="00E7741D" w:rsidRDefault="0050023D" w:rsidP="00EF0E73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bookmarkStart w:id="0" w:name="_Hlk68886385"/>
            <w:r w:rsidRPr="00E7741D">
              <w:rPr>
                <w:sz w:val="24"/>
                <w:szCs w:val="24"/>
              </w:rPr>
              <w:t>Organisation</w:t>
            </w:r>
          </w:p>
        </w:tc>
        <w:tc>
          <w:tcPr>
            <w:tcW w:w="2418" w:type="pct"/>
            <w:shd w:val="clear" w:color="auto" w:fill="D9D9D9" w:themeFill="background1" w:themeFillShade="D9"/>
            <w:vAlign w:val="center"/>
          </w:tcPr>
          <w:p w14:paraId="16FC9EF6" w14:textId="36901993" w:rsidR="0050023D" w:rsidRPr="00E7741D" w:rsidRDefault="0050023D" w:rsidP="00EF0E73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7741D">
              <w:rPr>
                <w:sz w:val="24"/>
                <w:szCs w:val="24"/>
              </w:rPr>
              <w:t>Activity</w:t>
            </w:r>
          </w:p>
        </w:tc>
        <w:tc>
          <w:tcPr>
            <w:tcW w:w="915" w:type="pct"/>
            <w:shd w:val="clear" w:color="auto" w:fill="D9D9D9" w:themeFill="background1" w:themeFillShade="D9"/>
            <w:vAlign w:val="center"/>
          </w:tcPr>
          <w:p w14:paraId="746AFF28" w14:textId="5131EBE7" w:rsidR="0050023D" w:rsidRPr="00E7741D" w:rsidRDefault="0050023D" w:rsidP="00EF0E73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7741D">
              <w:rPr>
                <w:sz w:val="24"/>
                <w:szCs w:val="24"/>
              </w:rPr>
              <w:t>Amount</w:t>
            </w:r>
          </w:p>
        </w:tc>
      </w:tr>
      <w:tr w:rsidR="00836E5A" w:rsidRPr="00E7741D" w14:paraId="1D7FDAF0" w14:textId="77777777" w:rsidTr="00C12C35">
        <w:trPr>
          <w:trHeight w:val="20"/>
        </w:trPr>
        <w:tc>
          <w:tcPr>
            <w:tcW w:w="1666" w:type="pct"/>
          </w:tcPr>
          <w:p w14:paraId="34B20EE9" w14:textId="2981C286" w:rsidR="00836E5A" w:rsidRPr="00E7741D" w:rsidRDefault="00836E5A" w:rsidP="00836E5A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2418" w:type="pct"/>
          </w:tcPr>
          <w:p w14:paraId="2DF2D743" w14:textId="26731F3A" w:rsidR="00836E5A" w:rsidRPr="00E7741D" w:rsidRDefault="00836E5A" w:rsidP="00C12C35">
            <w:pPr>
              <w:spacing w:line="276" w:lineRule="auto"/>
              <w:rPr>
                <w:sz w:val="24"/>
                <w:szCs w:val="24"/>
                <w:lang w:eastAsia="en-GB"/>
              </w:rPr>
            </w:pPr>
          </w:p>
        </w:tc>
        <w:tc>
          <w:tcPr>
            <w:tcW w:w="915" w:type="pct"/>
            <w:vAlign w:val="center"/>
          </w:tcPr>
          <w:p w14:paraId="5838FE47" w14:textId="5FBE669B" w:rsidR="00836E5A" w:rsidRPr="00E7741D" w:rsidRDefault="00836E5A" w:rsidP="00EF0E73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</w:tr>
      <w:tr w:rsidR="00836E5A" w:rsidRPr="00E7741D" w14:paraId="5DCC2D67" w14:textId="77777777" w:rsidTr="00C12C35">
        <w:trPr>
          <w:trHeight w:val="20"/>
        </w:trPr>
        <w:tc>
          <w:tcPr>
            <w:tcW w:w="1666" w:type="pct"/>
            <w:shd w:val="clear" w:color="auto" w:fill="D9D9D9" w:themeFill="background1" w:themeFillShade="D9"/>
          </w:tcPr>
          <w:p w14:paraId="6A6444BC" w14:textId="36D93E49" w:rsidR="00836E5A" w:rsidRPr="00A85C46" w:rsidRDefault="00836E5A" w:rsidP="00836E5A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A85C46">
              <w:rPr>
                <w:b/>
                <w:bCs/>
                <w:sz w:val="24"/>
                <w:szCs w:val="24"/>
                <w:lang w:eastAsia="en-GB"/>
              </w:rPr>
              <w:t>Total</w:t>
            </w:r>
            <w:r w:rsidR="00F577AF">
              <w:rPr>
                <w:b/>
                <w:bCs/>
                <w:sz w:val="24"/>
                <w:szCs w:val="24"/>
                <w:lang w:eastAsia="en-GB"/>
              </w:rPr>
              <w:t xml:space="preserve"> spent</w:t>
            </w: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ADC0F5" w14:textId="105CE62D" w:rsidR="00836E5A" w:rsidRPr="00E7741D" w:rsidRDefault="00836E5A" w:rsidP="00836E5A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915" w:type="pct"/>
            <w:shd w:val="clear" w:color="auto" w:fill="D9D9D9" w:themeFill="background1" w:themeFillShade="D9"/>
            <w:vAlign w:val="center"/>
          </w:tcPr>
          <w:p w14:paraId="5BD0369E" w14:textId="267ED23F" w:rsidR="00836E5A" w:rsidRPr="002A202A" w:rsidRDefault="002A202A" w:rsidP="002A202A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2A202A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A15E4A">
              <w:rPr>
                <w:b/>
                <w:bCs/>
                <w:sz w:val="24"/>
                <w:szCs w:val="24"/>
                <w:lang w:eastAsia="en-GB"/>
              </w:rPr>
              <w:t>0.</w:t>
            </w:r>
            <w:r w:rsidR="00B061A8">
              <w:rPr>
                <w:b/>
                <w:bCs/>
                <w:sz w:val="24"/>
                <w:szCs w:val="24"/>
                <w:lang w:eastAsia="en-GB"/>
              </w:rPr>
              <w:t>00</w:t>
            </w:r>
          </w:p>
        </w:tc>
      </w:tr>
    </w:tbl>
    <w:bookmarkEnd w:id="0"/>
    <w:p w14:paraId="249D9273" w14:textId="64E47800" w:rsidR="00FA314E" w:rsidRDefault="002B7C39" w:rsidP="003C4A0D">
      <w:pPr>
        <w:spacing w:before="240" w:line="276" w:lineRule="auto"/>
        <w:rPr>
          <w:sz w:val="24"/>
          <w:szCs w:val="24"/>
          <w:lang w:eastAsia="en-GB"/>
        </w:rPr>
      </w:pPr>
      <w:r w:rsidRPr="002B7C39">
        <w:rPr>
          <w:b/>
          <w:bCs/>
          <w:color w:val="002060"/>
          <w:sz w:val="32"/>
          <w:szCs w:val="32"/>
          <w:lang w:eastAsia="en-GB"/>
        </w:rPr>
        <w:t>*</w:t>
      </w:r>
      <w:r>
        <w:rPr>
          <w:lang w:eastAsia="en-GB"/>
        </w:rPr>
        <w:t xml:space="preserve"> </w:t>
      </w:r>
      <w:r w:rsidRPr="00327B53">
        <w:rPr>
          <w:sz w:val="24"/>
          <w:szCs w:val="24"/>
          <w:lang w:eastAsia="en-GB"/>
        </w:rPr>
        <w:t>Total capital</w:t>
      </w:r>
      <w:r w:rsidR="00327B53" w:rsidRPr="00327B53">
        <w:rPr>
          <w:sz w:val="24"/>
          <w:szCs w:val="24"/>
          <w:lang w:eastAsia="en-GB"/>
        </w:rPr>
        <w:t xml:space="preserve"> is being rolled and committed to </w:t>
      </w:r>
      <w:r w:rsidR="00C40150">
        <w:rPr>
          <w:sz w:val="24"/>
          <w:szCs w:val="24"/>
          <w:lang w:eastAsia="en-GB"/>
        </w:rPr>
        <w:t xml:space="preserve">a project identified </w:t>
      </w:r>
      <w:r w:rsidR="00327B53" w:rsidRPr="00327B53">
        <w:rPr>
          <w:sz w:val="24"/>
          <w:szCs w:val="24"/>
          <w:lang w:eastAsia="en-GB"/>
        </w:rPr>
        <w:t>in Thrybergh</w:t>
      </w:r>
      <w:r w:rsidR="00327B53">
        <w:rPr>
          <w:sz w:val="24"/>
          <w:szCs w:val="24"/>
          <w:lang w:eastAsia="en-GB"/>
        </w:rPr>
        <w:t xml:space="preserve">, scheduled for </w:t>
      </w:r>
      <w:r w:rsidR="00862498">
        <w:rPr>
          <w:sz w:val="24"/>
          <w:szCs w:val="24"/>
          <w:lang w:eastAsia="en-GB"/>
        </w:rPr>
        <w:t xml:space="preserve">delivery in the </w:t>
      </w:r>
      <w:r w:rsidR="00327B53">
        <w:rPr>
          <w:sz w:val="24"/>
          <w:szCs w:val="24"/>
          <w:lang w:eastAsia="en-GB"/>
        </w:rPr>
        <w:t>2025</w:t>
      </w:r>
      <w:r w:rsidR="007765E1">
        <w:rPr>
          <w:sz w:val="24"/>
          <w:szCs w:val="24"/>
          <w:lang w:eastAsia="en-GB"/>
        </w:rPr>
        <w:t xml:space="preserve">-26 financial year. </w:t>
      </w:r>
    </w:p>
    <w:p w14:paraId="18F7B279" w14:textId="455C0457" w:rsidR="00B0090F" w:rsidRDefault="00B0090F" w:rsidP="00B0090F">
      <w:pPr>
        <w:pStyle w:val="Heading1"/>
        <w:rPr>
          <w:rFonts w:eastAsiaTheme="minorHAnsi"/>
          <w:szCs w:val="32"/>
          <w:lang w:eastAsia="en-US"/>
        </w:rPr>
      </w:pPr>
      <w:r>
        <w:rPr>
          <w:lang w:eastAsia="en-GB"/>
        </w:rPr>
        <w:t>Ward Housing</w:t>
      </w:r>
      <w:r w:rsidRPr="00891F39">
        <w:rPr>
          <w:lang w:eastAsia="en-GB"/>
        </w:rPr>
        <w:t xml:space="preserve"> </w:t>
      </w:r>
      <w:r w:rsidRPr="00B0090F">
        <w:rPr>
          <w:szCs w:val="32"/>
          <w:lang w:eastAsia="en-GB"/>
        </w:rPr>
        <w:t>£</w:t>
      </w:r>
      <w:r w:rsidRPr="00B0090F">
        <w:rPr>
          <w:rFonts w:eastAsiaTheme="minorHAnsi"/>
          <w:szCs w:val="32"/>
          <w:lang w:eastAsia="en-US"/>
        </w:rPr>
        <w:t>14,483.44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361"/>
        <w:gridCol w:w="1650"/>
      </w:tblGrid>
      <w:tr w:rsidR="00B0090F" w:rsidRPr="00E7741D" w14:paraId="61412A7A" w14:textId="77777777" w:rsidTr="007769FC">
        <w:trPr>
          <w:trHeight w:val="20"/>
        </w:trPr>
        <w:tc>
          <w:tcPr>
            <w:tcW w:w="1666" w:type="pct"/>
            <w:shd w:val="clear" w:color="auto" w:fill="D9D9D9" w:themeFill="background1" w:themeFillShade="D9"/>
            <w:vAlign w:val="center"/>
          </w:tcPr>
          <w:p w14:paraId="758B2155" w14:textId="77777777" w:rsidR="00B0090F" w:rsidRPr="00E7741D" w:rsidRDefault="00B0090F" w:rsidP="007769FC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7741D">
              <w:rPr>
                <w:sz w:val="24"/>
                <w:szCs w:val="24"/>
              </w:rPr>
              <w:t>Organisation</w:t>
            </w:r>
          </w:p>
        </w:tc>
        <w:tc>
          <w:tcPr>
            <w:tcW w:w="2418" w:type="pct"/>
            <w:shd w:val="clear" w:color="auto" w:fill="D9D9D9" w:themeFill="background1" w:themeFillShade="D9"/>
            <w:vAlign w:val="center"/>
          </w:tcPr>
          <w:p w14:paraId="758AC218" w14:textId="77777777" w:rsidR="00B0090F" w:rsidRPr="00E7741D" w:rsidRDefault="00B0090F" w:rsidP="007769FC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7741D">
              <w:rPr>
                <w:sz w:val="24"/>
                <w:szCs w:val="24"/>
              </w:rPr>
              <w:t>Activity</w:t>
            </w:r>
          </w:p>
        </w:tc>
        <w:tc>
          <w:tcPr>
            <w:tcW w:w="915" w:type="pct"/>
            <w:shd w:val="clear" w:color="auto" w:fill="D9D9D9" w:themeFill="background1" w:themeFillShade="D9"/>
            <w:vAlign w:val="center"/>
          </w:tcPr>
          <w:p w14:paraId="67451B9C" w14:textId="77777777" w:rsidR="00B0090F" w:rsidRPr="00E7741D" w:rsidRDefault="00B0090F" w:rsidP="007769FC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7741D">
              <w:rPr>
                <w:sz w:val="24"/>
                <w:szCs w:val="24"/>
              </w:rPr>
              <w:t>Amount</w:t>
            </w:r>
          </w:p>
        </w:tc>
      </w:tr>
      <w:tr w:rsidR="00B0090F" w:rsidRPr="00E7741D" w14:paraId="4F92F201" w14:textId="77777777" w:rsidTr="007769FC">
        <w:trPr>
          <w:trHeight w:val="20"/>
        </w:trPr>
        <w:tc>
          <w:tcPr>
            <w:tcW w:w="1666" w:type="pct"/>
          </w:tcPr>
          <w:p w14:paraId="1C077F5C" w14:textId="1587B1E8" w:rsidR="00B0090F" w:rsidRPr="00E7741D" w:rsidRDefault="003D75EC" w:rsidP="007769FC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RMBC Housing - </w:t>
            </w:r>
            <w:r w:rsidR="007765E1">
              <w:rPr>
                <w:sz w:val="24"/>
                <w:szCs w:val="24"/>
                <w:lang w:eastAsia="en-GB"/>
              </w:rPr>
              <w:t>Avanti Steel</w:t>
            </w:r>
          </w:p>
        </w:tc>
        <w:tc>
          <w:tcPr>
            <w:tcW w:w="2418" w:type="pct"/>
          </w:tcPr>
          <w:p w14:paraId="66ADBB9E" w14:textId="29A5B7FA" w:rsidR="00B0090F" w:rsidRPr="00E7741D" w:rsidRDefault="007765E1" w:rsidP="007769FC">
            <w:pPr>
              <w:spacing w:line="276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Fencing around bungalows at High Greave Place </w:t>
            </w:r>
          </w:p>
        </w:tc>
        <w:tc>
          <w:tcPr>
            <w:tcW w:w="915" w:type="pct"/>
            <w:vAlign w:val="center"/>
          </w:tcPr>
          <w:p w14:paraId="32039C61" w14:textId="18A5A28A" w:rsidR="00B0090F" w:rsidRPr="0094132E" w:rsidRDefault="00FD6C38" w:rsidP="007769FC">
            <w:pPr>
              <w:jc w:val="center"/>
              <w:rPr>
                <w:sz w:val="24"/>
                <w:szCs w:val="24"/>
                <w:lang w:eastAsia="en-GB"/>
              </w:rPr>
            </w:pPr>
            <w:r w:rsidRPr="0094132E">
              <w:rPr>
                <w:sz w:val="24"/>
                <w:szCs w:val="24"/>
                <w:lang w:eastAsia="en-GB"/>
              </w:rPr>
              <w:t>£2,860.00</w:t>
            </w:r>
          </w:p>
        </w:tc>
      </w:tr>
      <w:tr w:rsidR="007765E1" w:rsidRPr="00E7741D" w14:paraId="766DEF2E" w14:textId="77777777" w:rsidTr="007769FC">
        <w:trPr>
          <w:trHeight w:val="20"/>
        </w:trPr>
        <w:tc>
          <w:tcPr>
            <w:tcW w:w="1666" w:type="pct"/>
          </w:tcPr>
          <w:p w14:paraId="713FE038" w14:textId="34DDA31D" w:rsidR="007765E1" w:rsidRPr="00E7741D" w:rsidRDefault="003D75EC" w:rsidP="007769FC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RMBC Housing - </w:t>
            </w:r>
            <w:r w:rsidR="007765E1">
              <w:rPr>
                <w:sz w:val="24"/>
                <w:szCs w:val="24"/>
                <w:lang w:eastAsia="en-GB"/>
              </w:rPr>
              <w:t>The Community Pantry</w:t>
            </w:r>
          </w:p>
        </w:tc>
        <w:tc>
          <w:tcPr>
            <w:tcW w:w="2418" w:type="pct"/>
          </w:tcPr>
          <w:p w14:paraId="3A89BD6E" w14:textId="547EF42A" w:rsidR="007765E1" w:rsidRPr="00E7741D" w:rsidRDefault="007765E1" w:rsidP="007769FC">
            <w:pPr>
              <w:spacing w:line="276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Hire of Wootton Court Neighbourhood Centre</w:t>
            </w:r>
          </w:p>
        </w:tc>
        <w:tc>
          <w:tcPr>
            <w:tcW w:w="915" w:type="pct"/>
            <w:vAlign w:val="center"/>
          </w:tcPr>
          <w:p w14:paraId="5134ECD1" w14:textId="1E5E3BE3" w:rsidR="007765E1" w:rsidRPr="0094132E" w:rsidRDefault="00FD6C38" w:rsidP="007769FC">
            <w:pPr>
              <w:jc w:val="center"/>
              <w:rPr>
                <w:sz w:val="24"/>
                <w:szCs w:val="24"/>
                <w:lang w:eastAsia="en-GB"/>
              </w:rPr>
            </w:pPr>
            <w:r w:rsidRPr="0035127C">
              <w:rPr>
                <w:sz w:val="24"/>
                <w:szCs w:val="24"/>
                <w:lang w:eastAsia="en-GB"/>
              </w:rPr>
              <w:t>£141.15</w:t>
            </w:r>
          </w:p>
        </w:tc>
      </w:tr>
      <w:tr w:rsidR="007765E1" w:rsidRPr="00E7741D" w14:paraId="19487270" w14:textId="77777777" w:rsidTr="007769FC">
        <w:trPr>
          <w:trHeight w:val="20"/>
        </w:trPr>
        <w:tc>
          <w:tcPr>
            <w:tcW w:w="1666" w:type="pct"/>
          </w:tcPr>
          <w:p w14:paraId="414AF501" w14:textId="71B3A86F" w:rsidR="007765E1" w:rsidRPr="00E7741D" w:rsidRDefault="003D75EC" w:rsidP="007769FC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RMBC Housing - </w:t>
            </w:r>
            <w:r w:rsidR="007765E1">
              <w:rPr>
                <w:sz w:val="24"/>
                <w:szCs w:val="24"/>
                <w:lang w:eastAsia="en-GB"/>
              </w:rPr>
              <w:t xml:space="preserve">KCM </w:t>
            </w:r>
          </w:p>
        </w:tc>
        <w:tc>
          <w:tcPr>
            <w:tcW w:w="2418" w:type="pct"/>
          </w:tcPr>
          <w:p w14:paraId="73A60F4A" w14:textId="27CC8A9D" w:rsidR="007765E1" w:rsidRPr="009628A2" w:rsidRDefault="007765E1" w:rsidP="007769FC">
            <w:pPr>
              <w:spacing w:line="276" w:lineRule="auto"/>
              <w:rPr>
                <w:sz w:val="24"/>
                <w:szCs w:val="24"/>
                <w:lang w:eastAsia="en-GB"/>
              </w:rPr>
            </w:pPr>
            <w:r w:rsidRPr="009628A2">
              <w:rPr>
                <w:sz w:val="24"/>
                <w:szCs w:val="24"/>
                <w:lang w:eastAsia="en-GB"/>
              </w:rPr>
              <w:t>Community skip at Arundel Avenue, Dalton</w:t>
            </w:r>
          </w:p>
        </w:tc>
        <w:tc>
          <w:tcPr>
            <w:tcW w:w="915" w:type="pct"/>
            <w:vAlign w:val="center"/>
          </w:tcPr>
          <w:p w14:paraId="44A56CB7" w14:textId="00CF7AB7" w:rsidR="007765E1" w:rsidRPr="009628A2" w:rsidRDefault="00FD6C38" w:rsidP="007769FC">
            <w:pPr>
              <w:jc w:val="center"/>
              <w:rPr>
                <w:sz w:val="24"/>
                <w:szCs w:val="24"/>
                <w:lang w:eastAsia="en-GB"/>
              </w:rPr>
            </w:pPr>
            <w:r w:rsidRPr="009628A2">
              <w:rPr>
                <w:sz w:val="24"/>
                <w:szCs w:val="24"/>
                <w:lang w:eastAsia="en-GB"/>
              </w:rPr>
              <w:t>£4</w:t>
            </w:r>
            <w:r w:rsidR="005D45F1" w:rsidRPr="009628A2">
              <w:rPr>
                <w:sz w:val="24"/>
                <w:szCs w:val="24"/>
                <w:lang w:eastAsia="en-GB"/>
              </w:rPr>
              <w:t>59.68</w:t>
            </w:r>
          </w:p>
        </w:tc>
      </w:tr>
      <w:tr w:rsidR="007765E1" w:rsidRPr="00E7741D" w14:paraId="70D834B1" w14:textId="77777777" w:rsidTr="007769FC">
        <w:trPr>
          <w:trHeight w:val="20"/>
        </w:trPr>
        <w:tc>
          <w:tcPr>
            <w:tcW w:w="1666" w:type="pct"/>
          </w:tcPr>
          <w:p w14:paraId="1703576B" w14:textId="244BDE08" w:rsidR="007765E1" w:rsidRPr="00E7741D" w:rsidRDefault="003D75EC" w:rsidP="007769FC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RMBC Housing - </w:t>
            </w:r>
            <w:r w:rsidR="007765E1">
              <w:rPr>
                <w:sz w:val="24"/>
                <w:szCs w:val="24"/>
                <w:lang w:eastAsia="en-GB"/>
              </w:rPr>
              <w:t xml:space="preserve">KCM </w:t>
            </w:r>
          </w:p>
        </w:tc>
        <w:tc>
          <w:tcPr>
            <w:tcW w:w="2418" w:type="pct"/>
          </w:tcPr>
          <w:p w14:paraId="763D6AC0" w14:textId="7E045CF2" w:rsidR="007765E1" w:rsidRPr="009628A2" w:rsidRDefault="007765E1" w:rsidP="007769FC">
            <w:pPr>
              <w:spacing w:line="276" w:lineRule="auto"/>
              <w:rPr>
                <w:sz w:val="24"/>
                <w:szCs w:val="24"/>
                <w:lang w:eastAsia="en-GB"/>
              </w:rPr>
            </w:pPr>
            <w:r w:rsidRPr="009628A2">
              <w:rPr>
                <w:sz w:val="24"/>
                <w:szCs w:val="24"/>
                <w:lang w:eastAsia="en-GB"/>
              </w:rPr>
              <w:t xml:space="preserve">Community skip at </w:t>
            </w:r>
            <w:r w:rsidR="002C6F86" w:rsidRPr="009628A2">
              <w:rPr>
                <w:sz w:val="24"/>
                <w:szCs w:val="24"/>
                <w:lang w:eastAsia="en-GB"/>
              </w:rPr>
              <w:t>St. Leonard’s</w:t>
            </w:r>
            <w:r w:rsidRPr="009628A2">
              <w:rPr>
                <w:sz w:val="24"/>
                <w:szCs w:val="24"/>
                <w:lang w:eastAsia="en-GB"/>
              </w:rPr>
              <w:t xml:space="preserve"> Avenue, Thrybergh </w:t>
            </w:r>
          </w:p>
        </w:tc>
        <w:tc>
          <w:tcPr>
            <w:tcW w:w="915" w:type="pct"/>
            <w:vAlign w:val="center"/>
          </w:tcPr>
          <w:p w14:paraId="2D354D03" w14:textId="166A8DDF" w:rsidR="007765E1" w:rsidRPr="009628A2" w:rsidRDefault="007765E1" w:rsidP="007769FC">
            <w:pPr>
              <w:jc w:val="center"/>
              <w:rPr>
                <w:sz w:val="24"/>
                <w:szCs w:val="24"/>
                <w:lang w:eastAsia="en-GB"/>
              </w:rPr>
            </w:pPr>
            <w:r w:rsidRPr="009628A2">
              <w:rPr>
                <w:sz w:val="24"/>
                <w:szCs w:val="24"/>
                <w:lang w:eastAsia="en-GB"/>
              </w:rPr>
              <w:t>£459.68</w:t>
            </w:r>
          </w:p>
        </w:tc>
      </w:tr>
      <w:tr w:rsidR="00B0090F" w:rsidRPr="00E7741D" w14:paraId="032E3EDC" w14:textId="77777777" w:rsidTr="007769FC">
        <w:trPr>
          <w:trHeight w:val="20"/>
        </w:trPr>
        <w:tc>
          <w:tcPr>
            <w:tcW w:w="1666" w:type="pct"/>
            <w:shd w:val="clear" w:color="auto" w:fill="D9D9D9" w:themeFill="background1" w:themeFillShade="D9"/>
          </w:tcPr>
          <w:p w14:paraId="535AF61D" w14:textId="3FF3D602" w:rsidR="00B0090F" w:rsidRPr="00A85C46" w:rsidRDefault="00B0090F" w:rsidP="007769FC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A85C46">
              <w:rPr>
                <w:b/>
                <w:bCs/>
                <w:sz w:val="24"/>
                <w:szCs w:val="24"/>
                <w:lang w:eastAsia="en-GB"/>
              </w:rPr>
              <w:t>Total</w:t>
            </w:r>
            <w:r w:rsidR="00F577AF">
              <w:rPr>
                <w:b/>
                <w:bCs/>
                <w:sz w:val="24"/>
                <w:szCs w:val="24"/>
                <w:lang w:eastAsia="en-GB"/>
              </w:rPr>
              <w:t xml:space="preserve"> spent</w:t>
            </w: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A0A9FF" w14:textId="77777777" w:rsidR="00B0090F" w:rsidRPr="00E7741D" w:rsidRDefault="00B0090F" w:rsidP="007769FC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915" w:type="pct"/>
            <w:shd w:val="clear" w:color="auto" w:fill="D9D9D9" w:themeFill="background1" w:themeFillShade="D9"/>
            <w:vAlign w:val="center"/>
          </w:tcPr>
          <w:p w14:paraId="25A69852" w14:textId="20005989" w:rsidR="00B0090F" w:rsidRPr="002A202A" w:rsidRDefault="00B0090F" w:rsidP="007769FC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2A202A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FD6C38">
              <w:rPr>
                <w:b/>
                <w:bCs/>
                <w:sz w:val="24"/>
                <w:szCs w:val="24"/>
                <w:lang w:eastAsia="en-GB"/>
              </w:rPr>
              <w:t>3,9</w:t>
            </w:r>
            <w:r w:rsidR="00E92C80">
              <w:rPr>
                <w:b/>
                <w:bCs/>
                <w:sz w:val="24"/>
                <w:szCs w:val="24"/>
                <w:lang w:eastAsia="en-GB"/>
              </w:rPr>
              <w:t>20.51</w:t>
            </w:r>
          </w:p>
        </w:tc>
      </w:tr>
    </w:tbl>
    <w:p w14:paraId="60D15E3D" w14:textId="3A2B7BCF" w:rsidR="00B257F8" w:rsidRPr="00E7741D" w:rsidRDefault="00B257F8" w:rsidP="00C12C35">
      <w:pPr>
        <w:pStyle w:val="Heading1"/>
        <w:spacing w:before="240" w:after="0" w:line="360" w:lineRule="auto"/>
        <w:rPr>
          <w:lang w:eastAsia="en-GB"/>
        </w:rPr>
      </w:pPr>
      <w:r w:rsidRPr="00E7741D">
        <w:rPr>
          <w:lang w:eastAsia="en-GB"/>
        </w:rPr>
        <w:t>Contribution to</w:t>
      </w:r>
      <w:r w:rsidR="00EF0E73">
        <w:rPr>
          <w:lang w:eastAsia="en-GB"/>
        </w:rPr>
        <w:t xml:space="preserve"> </w:t>
      </w:r>
      <w:r w:rsidR="004A53CB">
        <w:rPr>
          <w:lang w:eastAsia="en-GB"/>
        </w:rPr>
        <w:t>W</w:t>
      </w:r>
      <w:r w:rsidRPr="00E7741D">
        <w:rPr>
          <w:lang w:eastAsia="en-GB"/>
        </w:rPr>
        <w:t>ard priorities</w:t>
      </w:r>
    </w:p>
    <w:p w14:paraId="6B66391A" w14:textId="1290D35B" w:rsidR="00A2374E" w:rsidRDefault="000E7E08" w:rsidP="00C12C35">
      <w:pPr>
        <w:spacing w:after="0"/>
        <w:rPr>
          <w:rFonts w:eastAsia="Calibri"/>
          <w:sz w:val="24"/>
          <w:szCs w:val="24"/>
          <w:lang w:eastAsia="en-US"/>
        </w:rPr>
      </w:pPr>
      <w:r w:rsidRPr="00B43C79">
        <w:rPr>
          <w:rFonts w:eastAsia="Calibri"/>
          <w:sz w:val="24"/>
          <w:szCs w:val="24"/>
          <w:lang w:eastAsia="en-US"/>
        </w:rPr>
        <w:t>P</w:t>
      </w:r>
      <w:r w:rsidR="00B257F8" w:rsidRPr="00B43C79">
        <w:rPr>
          <w:rFonts w:eastAsia="Calibri"/>
          <w:sz w:val="24"/>
          <w:szCs w:val="24"/>
          <w:lang w:eastAsia="en-US"/>
        </w:rPr>
        <w:t>rojects and services funded contributed to</w:t>
      </w:r>
      <w:r w:rsidR="00091887" w:rsidRPr="00B43C79">
        <w:rPr>
          <w:rFonts w:eastAsia="Calibri"/>
          <w:sz w:val="24"/>
          <w:szCs w:val="24"/>
          <w:lang w:eastAsia="en-US"/>
        </w:rPr>
        <w:t xml:space="preserve">wards </w:t>
      </w:r>
      <w:r w:rsidR="00B257F8" w:rsidRPr="00B43C79">
        <w:rPr>
          <w:rFonts w:eastAsia="Calibri"/>
          <w:sz w:val="24"/>
          <w:szCs w:val="24"/>
          <w:lang w:eastAsia="en-US"/>
        </w:rPr>
        <w:t>tackling</w:t>
      </w:r>
      <w:r w:rsidR="006F5395" w:rsidRPr="00B43C79">
        <w:rPr>
          <w:rFonts w:eastAsia="Calibri"/>
          <w:sz w:val="24"/>
          <w:szCs w:val="24"/>
          <w:lang w:eastAsia="en-US"/>
        </w:rPr>
        <w:t xml:space="preserve"> all</w:t>
      </w:r>
      <w:r w:rsidR="005C063F" w:rsidRPr="00B43C79">
        <w:rPr>
          <w:rFonts w:eastAsia="Calibri"/>
          <w:sz w:val="24"/>
          <w:szCs w:val="24"/>
          <w:lang w:eastAsia="en-US"/>
        </w:rPr>
        <w:t xml:space="preserve"> </w:t>
      </w:r>
      <w:r w:rsidR="00B257F8" w:rsidRPr="00B43C79">
        <w:rPr>
          <w:rFonts w:eastAsia="Calibri"/>
          <w:sz w:val="24"/>
          <w:szCs w:val="24"/>
          <w:lang w:eastAsia="en-US"/>
        </w:rPr>
        <w:t xml:space="preserve">ward priorities. The table below indicates the </w:t>
      </w:r>
      <w:r w:rsidR="00B257F8" w:rsidRPr="00B43C79">
        <w:rPr>
          <w:rFonts w:eastAsia="Calibri"/>
          <w:b/>
          <w:bCs/>
          <w:sz w:val="24"/>
          <w:szCs w:val="24"/>
          <w:lang w:eastAsia="en-US"/>
        </w:rPr>
        <w:t>main</w:t>
      </w:r>
      <w:r w:rsidR="00B257F8" w:rsidRPr="00B43C79">
        <w:rPr>
          <w:rFonts w:eastAsia="Calibri"/>
          <w:sz w:val="24"/>
          <w:szCs w:val="24"/>
          <w:lang w:eastAsia="en-US"/>
        </w:rPr>
        <w:t xml:space="preserve"> priority to which the funding awarded was focused</w:t>
      </w:r>
      <w:r w:rsidR="00777550" w:rsidRPr="00B43C79">
        <w:rPr>
          <w:rFonts w:eastAsia="Calibri"/>
          <w:sz w:val="24"/>
          <w:szCs w:val="24"/>
          <w:lang w:eastAsia="en-US"/>
        </w:rPr>
        <w:t xml:space="preserve">. </w:t>
      </w:r>
    </w:p>
    <w:p w14:paraId="2D59C634" w14:textId="77777777" w:rsidR="00B43C79" w:rsidRPr="00B43C79" w:rsidRDefault="00B43C79" w:rsidP="00C12C35">
      <w:pPr>
        <w:spacing w:after="0"/>
        <w:rPr>
          <w:rFonts w:eastAsia="Calibri"/>
          <w:sz w:val="24"/>
          <w:szCs w:val="24"/>
          <w:lang w:eastAsia="en-US"/>
        </w:rPr>
      </w:pPr>
    </w:p>
    <w:tbl>
      <w:tblPr>
        <w:tblW w:w="53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5"/>
        <w:gridCol w:w="1304"/>
        <w:gridCol w:w="1304"/>
        <w:gridCol w:w="1304"/>
        <w:gridCol w:w="1304"/>
      </w:tblGrid>
      <w:tr w:rsidR="00A60124" w:rsidRPr="00E7741D" w14:paraId="2831EA04" w14:textId="77777777" w:rsidTr="00A60124">
        <w:trPr>
          <w:trHeight w:val="672"/>
        </w:trPr>
        <w:tc>
          <w:tcPr>
            <w:tcW w:w="2272" w:type="pct"/>
            <w:shd w:val="clear" w:color="auto" w:fill="D9D9D9" w:themeFill="background1" w:themeFillShade="D9"/>
            <w:vAlign w:val="center"/>
          </w:tcPr>
          <w:p w14:paraId="5B193F7F" w14:textId="4E684BB7" w:rsidR="003C4A0D" w:rsidRPr="00E7741D" w:rsidRDefault="003C4A0D" w:rsidP="003C4A0D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E7741D">
              <w:rPr>
                <w:sz w:val="24"/>
                <w:szCs w:val="24"/>
              </w:rPr>
              <w:t>Priority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42D77149" w14:textId="77777777" w:rsidR="003C4A0D" w:rsidRPr="00E7741D" w:rsidRDefault="003C4A0D" w:rsidP="003C4A0D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7741D">
              <w:rPr>
                <w:sz w:val="24"/>
                <w:szCs w:val="24"/>
              </w:rPr>
              <w:t>CLF</w:t>
            </w:r>
          </w:p>
          <w:p w14:paraId="72A5D635" w14:textId="2BFD5652" w:rsidR="003C4A0D" w:rsidRPr="00E7741D" w:rsidRDefault="003C4A0D" w:rsidP="003C4A0D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7741D">
              <w:rPr>
                <w:sz w:val="24"/>
                <w:szCs w:val="24"/>
              </w:rPr>
              <w:t>(£)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51C81022" w14:textId="77777777" w:rsidR="003C4A0D" w:rsidRPr="00E7741D" w:rsidRDefault="003C4A0D" w:rsidP="003C4A0D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7741D">
              <w:rPr>
                <w:sz w:val="24"/>
                <w:szCs w:val="24"/>
              </w:rPr>
              <w:t>Capital</w:t>
            </w:r>
          </w:p>
          <w:p w14:paraId="2AC6BFF0" w14:textId="30E546A8" w:rsidR="003C4A0D" w:rsidRPr="00E7741D" w:rsidRDefault="003C4A0D" w:rsidP="003C4A0D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7741D">
              <w:rPr>
                <w:sz w:val="24"/>
                <w:szCs w:val="24"/>
              </w:rPr>
              <w:t>(£)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37EE24BB" w14:textId="19C368D9" w:rsidR="003C4A0D" w:rsidRPr="00E7741D" w:rsidRDefault="003C4A0D" w:rsidP="003C4A0D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Ward Housing (£)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7D6F2578" w14:textId="6FF8ED38" w:rsidR="003C4A0D" w:rsidRPr="00E7741D" w:rsidRDefault="003C4A0D" w:rsidP="003C4A0D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7741D">
              <w:rPr>
                <w:sz w:val="24"/>
                <w:szCs w:val="24"/>
              </w:rPr>
              <w:t>Total</w:t>
            </w:r>
            <w:r w:rsidR="00EF3A19">
              <w:rPr>
                <w:sz w:val="24"/>
                <w:szCs w:val="24"/>
              </w:rPr>
              <w:t xml:space="preserve"> </w:t>
            </w:r>
          </w:p>
          <w:p w14:paraId="5F179EBF" w14:textId="66D45DB7" w:rsidR="003C4A0D" w:rsidRPr="00E7741D" w:rsidRDefault="003C4A0D" w:rsidP="003C4A0D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7741D">
              <w:rPr>
                <w:sz w:val="24"/>
                <w:szCs w:val="24"/>
              </w:rPr>
              <w:t>(£)</w:t>
            </w:r>
          </w:p>
        </w:tc>
      </w:tr>
      <w:tr w:rsidR="00A60124" w:rsidRPr="00E7741D" w14:paraId="78DC75AE" w14:textId="77777777" w:rsidTr="00A60124">
        <w:trPr>
          <w:trHeight w:val="794"/>
        </w:trPr>
        <w:tc>
          <w:tcPr>
            <w:tcW w:w="2272" w:type="pct"/>
            <w:vAlign w:val="center"/>
          </w:tcPr>
          <w:p w14:paraId="2927B351" w14:textId="086A2040" w:rsidR="003C4A0D" w:rsidRPr="00B0090F" w:rsidRDefault="003C4A0D" w:rsidP="00B43C79">
            <w:pPr>
              <w:spacing w:line="276" w:lineRule="auto"/>
              <w:rPr>
                <w:bCs/>
                <w:sz w:val="24"/>
                <w:szCs w:val="24"/>
              </w:rPr>
            </w:pPr>
            <w:r w:rsidRPr="00B0090F">
              <w:rPr>
                <w:b/>
                <w:sz w:val="24"/>
                <w:szCs w:val="24"/>
              </w:rPr>
              <w:t xml:space="preserve">Overarching priority: </w:t>
            </w:r>
            <w:r w:rsidRPr="00B0090F">
              <w:rPr>
                <w:bCs/>
                <w:sz w:val="24"/>
                <w:szCs w:val="24"/>
              </w:rPr>
              <w:t xml:space="preserve">Ensure residents have the help and support they need in relation to the cost-of-living, particularly those most impacted or disproportionately affected. </w:t>
            </w:r>
          </w:p>
        </w:tc>
        <w:tc>
          <w:tcPr>
            <w:tcW w:w="682" w:type="pct"/>
            <w:vAlign w:val="center"/>
          </w:tcPr>
          <w:p w14:paraId="7316E28B" w14:textId="1C344A59" w:rsidR="003C4A0D" w:rsidRDefault="00AE5912" w:rsidP="001854B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682" w:type="pct"/>
            <w:vAlign w:val="center"/>
          </w:tcPr>
          <w:p w14:paraId="4FFDF092" w14:textId="1D14F780" w:rsidR="003C4A0D" w:rsidRDefault="00AE5912" w:rsidP="001854B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3C4A0D">
              <w:rPr>
                <w:sz w:val="24"/>
                <w:szCs w:val="24"/>
                <w:lang w:eastAsia="en-GB"/>
              </w:rPr>
              <w:t>0.00</w:t>
            </w:r>
          </w:p>
        </w:tc>
        <w:tc>
          <w:tcPr>
            <w:tcW w:w="682" w:type="pct"/>
            <w:vAlign w:val="center"/>
          </w:tcPr>
          <w:p w14:paraId="1CD1D0F6" w14:textId="43BCC212" w:rsidR="002C6F86" w:rsidRDefault="002C6F86" w:rsidP="00AE591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£141.15</w:t>
            </w:r>
          </w:p>
        </w:tc>
        <w:tc>
          <w:tcPr>
            <w:tcW w:w="682" w:type="pct"/>
            <w:vAlign w:val="center"/>
          </w:tcPr>
          <w:p w14:paraId="5C02F777" w14:textId="256E513E" w:rsidR="003C4A0D" w:rsidRDefault="00EF3A19" w:rsidP="001854B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£141.15</w:t>
            </w:r>
          </w:p>
        </w:tc>
      </w:tr>
      <w:tr w:rsidR="00A60124" w:rsidRPr="00E7741D" w14:paraId="30950830" w14:textId="77777777" w:rsidTr="00A60124">
        <w:trPr>
          <w:trHeight w:val="794"/>
        </w:trPr>
        <w:tc>
          <w:tcPr>
            <w:tcW w:w="2272" w:type="pct"/>
            <w:vAlign w:val="center"/>
          </w:tcPr>
          <w:p w14:paraId="1DEB731F" w14:textId="539B9E4C" w:rsidR="003C4A0D" w:rsidRPr="00B0090F" w:rsidRDefault="003C4A0D" w:rsidP="005E5AC4">
            <w:pPr>
              <w:spacing w:line="276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0090F">
              <w:rPr>
                <w:b/>
                <w:sz w:val="24"/>
                <w:szCs w:val="24"/>
              </w:rPr>
              <w:lastRenderedPageBreak/>
              <w:t xml:space="preserve">Priority 1: </w:t>
            </w:r>
            <w:r w:rsidRPr="00B0090F">
              <w:rPr>
                <w:color w:val="000000"/>
                <w:sz w:val="24"/>
                <w:szCs w:val="24"/>
                <w:shd w:val="clear" w:color="auto" w:fill="FFFFFF"/>
              </w:rPr>
              <w:t>Give young people and their families the support they need so they have the best start in life</w:t>
            </w:r>
          </w:p>
        </w:tc>
        <w:tc>
          <w:tcPr>
            <w:tcW w:w="682" w:type="pct"/>
            <w:vAlign w:val="center"/>
          </w:tcPr>
          <w:p w14:paraId="6CAC33AA" w14:textId="54846C42" w:rsidR="003C4A0D" w:rsidRPr="00E7741D" w:rsidRDefault="003C4A0D" w:rsidP="00AE591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D2757F">
              <w:rPr>
                <w:sz w:val="24"/>
                <w:szCs w:val="24"/>
                <w:lang w:eastAsia="en-GB"/>
              </w:rPr>
              <w:t>2,194.0</w:t>
            </w: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682" w:type="pct"/>
            <w:vAlign w:val="center"/>
          </w:tcPr>
          <w:p w14:paraId="0D3ABE14" w14:textId="0FFC7A68" w:rsidR="003C4A0D" w:rsidRPr="00E7741D" w:rsidRDefault="003C4A0D" w:rsidP="00AE591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682" w:type="pct"/>
            <w:vAlign w:val="center"/>
          </w:tcPr>
          <w:p w14:paraId="13A638EC" w14:textId="2454A7D4" w:rsidR="00AE5912" w:rsidRPr="00E7741D" w:rsidRDefault="00AE5912" w:rsidP="00AE591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682" w:type="pct"/>
            <w:vAlign w:val="center"/>
          </w:tcPr>
          <w:p w14:paraId="254704EF" w14:textId="4C989C7E" w:rsidR="003C4A0D" w:rsidRPr="00E7741D" w:rsidRDefault="00AA3F9F" w:rsidP="00AE591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£2,194.00</w:t>
            </w:r>
          </w:p>
        </w:tc>
      </w:tr>
      <w:tr w:rsidR="00A60124" w:rsidRPr="00E7741D" w14:paraId="1F2C5ACA" w14:textId="77777777" w:rsidTr="00A60124">
        <w:trPr>
          <w:trHeight w:val="794"/>
        </w:trPr>
        <w:tc>
          <w:tcPr>
            <w:tcW w:w="2272" w:type="pct"/>
            <w:vAlign w:val="center"/>
          </w:tcPr>
          <w:p w14:paraId="6067D83A" w14:textId="0F68A95B" w:rsidR="003C4A0D" w:rsidRPr="00B0090F" w:rsidRDefault="003C4A0D" w:rsidP="005E5AC4">
            <w:pPr>
              <w:spacing w:after="160" w:line="276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0090F">
              <w:rPr>
                <w:b/>
                <w:sz w:val="24"/>
                <w:szCs w:val="24"/>
              </w:rPr>
              <w:t xml:space="preserve">Priority 2: </w:t>
            </w:r>
            <w:r w:rsidRPr="00EB502E">
              <w:rPr>
                <w:color w:val="000000"/>
                <w:sz w:val="24"/>
                <w:szCs w:val="24"/>
                <w:shd w:val="clear" w:color="auto" w:fill="FFFFFF"/>
              </w:rPr>
              <w:t>Tackle inequalities that lead to poorer health and quality of life; ensuring people can access services and support that will enable them to improve their health</w:t>
            </w:r>
          </w:p>
        </w:tc>
        <w:tc>
          <w:tcPr>
            <w:tcW w:w="682" w:type="pct"/>
            <w:vAlign w:val="center"/>
          </w:tcPr>
          <w:p w14:paraId="0ADF0B28" w14:textId="7D79C663" w:rsidR="003C4A0D" w:rsidRPr="00E7741D" w:rsidRDefault="00AE5912" w:rsidP="005B7CCA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£650.00</w:t>
            </w:r>
          </w:p>
        </w:tc>
        <w:tc>
          <w:tcPr>
            <w:tcW w:w="682" w:type="pct"/>
            <w:vAlign w:val="center"/>
          </w:tcPr>
          <w:p w14:paraId="4AD8BE3A" w14:textId="0AA9474B" w:rsidR="003C4A0D" w:rsidRPr="00E7741D" w:rsidRDefault="003C4A0D" w:rsidP="005B7CCA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682" w:type="pct"/>
            <w:vAlign w:val="center"/>
          </w:tcPr>
          <w:p w14:paraId="0B9A6667" w14:textId="3D3AA4FA" w:rsidR="005B7CCA" w:rsidRPr="00E7741D" w:rsidRDefault="005B7CCA" w:rsidP="005B7CCA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682" w:type="pct"/>
            <w:vAlign w:val="center"/>
          </w:tcPr>
          <w:p w14:paraId="29BBA818" w14:textId="333321AC" w:rsidR="003C4A0D" w:rsidRPr="00E7741D" w:rsidRDefault="00AA3F9F" w:rsidP="005B7CCA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£650.00</w:t>
            </w:r>
          </w:p>
        </w:tc>
      </w:tr>
      <w:tr w:rsidR="00A60124" w:rsidRPr="00E7741D" w14:paraId="7FEF31FC" w14:textId="77777777" w:rsidTr="00A60124">
        <w:trPr>
          <w:trHeight w:val="794"/>
        </w:trPr>
        <w:tc>
          <w:tcPr>
            <w:tcW w:w="2272" w:type="pct"/>
          </w:tcPr>
          <w:p w14:paraId="03A3C876" w14:textId="25077C80" w:rsidR="003C4A0D" w:rsidRPr="00B0090F" w:rsidRDefault="003C4A0D" w:rsidP="005E5AC4">
            <w:pPr>
              <w:spacing w:after="160" w:line="276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0090F">
              <w:rPr>
                <w:b/>
                <w:sz w:val="24"/>
                <w:szCs w:val="24"/>
              </w:rPr>
              <w:t>Priority 3:</w:t>
            </w:r>
            <w:r w:rsidRPr="00B0090F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D13B7">
              <w:rPr>
                <w:color w:val="000000"/>
                <w:sz w:val="24"/>
                <w:szCs w:val="24"/>
                <w:shd w:val="clear" w:color="auto" w:fill="FFFFFF"/>
              </w:rPr>
              <w:t>Build safer neighbourhoods that are clean and celebrated, where people are empowered to control their own lives</w:t>
            </w:r>
          </w:p>
        </w:tc>
        <w:tc>
          <w:tcPr>
            <w:tcW w:w="682" w:type="pct"/>
            <w:vAlign w:val="center"/>
          </w:tcPr>
          <w:p w14:paraId="3D4DF883" w14:textId="13E0BBB6" w:rsidR="003C4A0D" w:rsidRPr="00E7741D" w:rsidRDefault="00E051B4" w:rsidP="001854B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682" w:type="pct"/>
            <w:vAlign w:val="center"/>
          </w:tcPr>
          <w:p w14:paraId="2D31A07E" w14:textId="514D1FB3" w:rsidR="003C4A0D" w:rsidRPr="00E7741D" w:rsidRDefault="003C4A0D" w:rsidP="001854B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682" w:type="pct"/>
            <w:vAlign w:val="center"/>
          </w:tcPr>
          <w:p w14:paraId="577F75E5" w14:textId="10E56C0C" w:rsidR="003C4A0D" w:rsidRDefault="002C6F86" w:rsidP="002C6F86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295ADF">
              <w:rPr>
                <w:sz w:val="24"/>
                <w:szCs w:val="24"/>
                <w:lang w:eastAsia="en-GB"/>
              </w:rPr>
              <w:t>3,</w:t>
            </w:r>
            <w:r w:rsidR="00AA3F9F">
              <w:rPr>
                <w:sz w:val="24"/>
                <w:szCs w:val="24"/>
                <w:lang w:eastAsia="en-GB"/>
              </w:rPr>
              <w:t>7</w:t>
            </w:r>
            <w:r w:rsidR="00615861">
              <w:rPr>
                <w:sz w:val="24"/>
                <w:szCs w:val="24"/>
                <w:lang w:eastAsia="en-GB"/>
              </w:rPr>
              <w:t>79.36</w:t>
            </w:r>
          </w:p>
        </w:tc>
        <w:tc>
          <w:tcPr>
            <w:tcW w:w="682" w:type="pct"/>
            <w:vAlign w:val="center"/>
          </w:tcPr>
          <w:p w14:paraId="7343826B" w14:textId="67AAD6F3" w:rsidR="003C4A0D" w:rsidRPr="00E7741D" w:rsidRDefault="00AA3F9F" w:rsidP="001854B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£3,7</w:t>
            </w:r>
            <w:r w:rsidR="00615861">
              <w:rPr>
                <w:sz w:val="24"/>
                <w:szCs w:val="24"/>
                <w:lang w:eastAsia="en-GB"/>
              </w:rPr>
              <w:t>79.36</w:t>
            </w:r>
          </w:p>
        </w:tc>
      </w:tr>
      <w:tr w:rsidR="00A60124" w:rsidRPr="00E7741D" w14:paraId="415822FD" w14:textId="77777777" w:rsidTr="00A60124">
        <w:trPr>
          <w:trHeight w:val="672"/>
        </w:trPr>
        <w:tc>
          <w:tcPr>
            <w:tcW w:w="2272" w:type="pct"/>
            <w:shd w:val="clear" w:color="auto" w:fill="D9D9D9" w:themeFill="background1" w:themeFillShade="D9"/>
            <w:vAlign w:val="center"/>
          </w:tcPr>
          <w:p w14:paraId="702EDC7F" w14:textId="45A01722" w:rsidR="003C4A0D" w:rsidRPr="00E7741D" w:rsidRDefault="003C4A0D" w:rsidP="00B910D8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E7741D">
              <w:rPr>
                <w:b/>
                <w:bCs/>
                <w:sz w:val="24"/>
                <w:szCs w:val="24"/>
                <w:lang w:eastAsia="en-GB"/>
              </w:rPr>
              <w:t>T</w:t>
            </w:r>
            <w:r>
              <w:rPr>
                <w:b/>
                <w:bCs/>
                <w:sz w:val="24"/>
                <w:szCs w:val="24"/>
                <w:lang w:eastAsia="en-GB"/>
              </w:rPr>
              <w:t>otal</w:t>
            </w:r>
            <w:r w:rsidR="00F577AF">
              <w:rPr>
                <w:b/>
                <w:bCs/>
                <w:sz w:val="24"/>
                <w:szCs w:val="24"/>
                <w:lang w:eastAsia="en-GB"/>
              </w:rPr>
              <w:t xml:space="preserve"> spent 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50CDECD8" w14:textId="125DFD8F" w:rsidR="003C4A0D" w:rsidRPr="000D7A4D" w:rsidRDefault="00FB71BD" w:rsidP="002749EE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£2844.00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4338BF8F" w14:textId="7E3D12A6" w:rsidR="003C4A0D" w:rsidRPr="000D7A4D" w:rsidRDefault="00FB71BD" w:rsidP="002749EE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1299457F" w14:textId="793D92C3" w:rsidR="00F42544" w:rsidRDefault="00FB71BD" w:rsidP="002749EE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£3920.51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07040C4A" w14:textId="584C7522" w:rsidR="003C4A0D" w:rsidRPr="000D7A4D" w:rsidRDefault="00FB71BD" w:rsidP="002749EE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£6,764.51</w:t>
            </w:r>
          </w:p>
        </w:tc>
      </w:tr>
    </w:tbl>
    <w:p w14:paraId="56F65B51" w14:textId="43E19336" w:rsidR="00B257F8" w:rsidRPr="0006227C" w:rsidRDefault="00B257F8" w:rsidP="00B66A00">
      <w:pPr>
        <w:pStyle w:val="Heading1"/>
        <w:rPr>
          <w:lang w:eastAsia="en-GB"/>
        </w:rPr>
      </w:pPr>
      <w:r w:rsidRPr="00E7741D">
        <w:rPr>
          <w:lang w:eastAsia="en-GB"/>
        </w:rPr>
        <w:t>Contribution to Sectors</w:t>
      </w:r>
    </w:p>
    <w:p w14:paraId="47B4AA08" w14:textId="4065E9CA" w:rsidR="00B257F8" w:rsidRPr="00D75AF7" w:rsidRDefault="00777550" w:rsidP="00D75AF7">
      <w:pPr>
        <w:spacing w:after="0" w:line="276" w:lineRule="auto"/>
        <w:rPr>
          <w:rFonts w:eastAsiaTheme="minorHAnsi"/>
          <w:sz w:val="24"/>
          <w:szCs w:val="24"/>
          <w:lang w:eastAsia="en-US"/>
        </w:rPr>
      </w:pPr>
      <w:r w:rsidRPr="00D75AF7">
        <w:rPr>
          <w:rFonts w:eastAsia="Calibri"/>
          <w:sz w:val="24"/>
          <w:szCs w:val="24"/>
          <w:lang w:eastAsia="en-US"/>
        </w:rPr>
        <w:t xml:space="preserve">Dalton and Thrybergh </w:t>
      </w:r>
      <w:r w:rsidR="00B257F8" w:rsidRPr="00D75AF7">
        <w:rPr>
          <w:rFonts w:eastAsiaTheme="minorHAnsi"/>
          <w:sz w:val="24"/>
          <w:szCs w:val="24"/>
          <w:lang w:eastAsia="en-US"/>
        </w:rPr>
        <w:t>Ward Councillors supported</w:t>
      </w:r>
      <w:r w:rsidR="007F7897" w:rsidRPr="00D75AF7">
        <w:rPr>
          <w:rFonts w:eastAsiaTheme="minorHAnsi"/>
          <w:sz w:val="24"/>
          <w:szCs w:val="24"/>
          <w:lang w:eastAsia="en-US"/>
        </w:rPr>
        <w:t xml:space="preserve"> </w:t>
      </w:r>
      <w:r w:rsidR="00E45827" w:rsidRPr="00D75AF7">
        <w:rPr>
          <w:rFonts w:eastAsiaTheme="minorHAnsi"/>
          <w:sz w:val="24"/>
          <w:szCs w:val="24"/>
          <w:lang w:eastAsia="en-US"/>
        </w:rPr>
        <w:t>s</w:t>
      </w:r>
      <w:r w:rsidR="009F63A2">
        <w:rPr>
          <w:rFonts w:eastAsiaTheme="minorHAnsi"/>
          <w:sz w:val="24"/>
          <w:szCs w:val="24"/>
          <w:lang w:eastAsia="en-US"/>
        </w:rPr>
        <w:t xml:space="preserve">ix </w:t>
      </w:r>
      <w:r w:rsidR="00AB05CB" w:rsidRPr="00D75AF7">
        <w:rPr>
          <w:rFonts w:eastAsiaTheme="minorHAnsi"/>
          <w:sz w:val="24"/>
          <w:szCs w:val="24"/>
          <w:lang w:eastAsia="en-US"/>
        </w:rPr>
        <w:t xml:space="preserve">community </w:t>
      </w:r>
      <w:r w:rsidR="00B257F8" w:rsidRPr="00D75AF7">
        <w:rPr>
          <w:rFonts w:eastAsiaTheme="minorHAnsi"/>
          <w:sz w:val="24"/>
          <w:szCs w:val="24"/>
          <w:lang w:eastAsia="en-US"/>
        </w:rPr>
        <w:t>organisations in 202</w:t>
      </w:r>
      <w:r w:rsidR="001A3657" w:rsidRPr="00D75AF7">
        <w:rPr>
          <w:rFonts w:eastAsiaTheme="minorHAnsi"/>
          <w:sz w:val="24"/>
          <w:szCs w:val="24"/>
          <w:lang w:eastAsia="en-US"/>
        </w:rPr>
        <w:t>4</w:t>
      </w:r>
      <w:r w:rsidR="00D75AF7" w:rsidRPr="00D75AF7">
        <w:rPr>
          <w:rFonts w:eastAsiaTheme="minorHAnsi"/>
          <w:sz w:val="24"/>
          <w:szCs w:val="24"/>
          <w:lang w:eastAsia="en-US"/>
        </w:rPr>
        <w:t>-</w:t>
      </w:r>
      <w:r w:rsidR="001A3657" w:rsidRPr="00D75AF7">
        <w:rPr>
          <w:rFonts w:eastAsiaTheme="minorHAnsi"/>
          <w:sz w:val="24"/>
          <w:szCs w:val="24"/>
          <w:lang w:eastAsia="en-US"/>
        </w:rPr>
        <w:t>25</w:t>
      </w:r>
      <w:r w:rsidR="00B257F8" w:rsidRPr="00D75AF7">
        <w:rPr>
          <w:rFonts w:eastAsiaTheme="minorHAnsi"/>
          <w:sz w:val="24"/>
          <w:szCs w:val="24"/>
          <w:lang w:eastAsia="en-US"/>
        </w:rPr>
        <w:t xml:space="preserve"> through their ward budget</w:t>
      </w:r>
      <w:r w:rsidR="005C063F" w:rsidRPr="00D75AF7">
        <w:rPr>
          <w:rFonts w:eastAsiaTheme="minorHAnsi"/>
          <w:sz w:val="24"/>
          <w:szCs w:val="24"/>
          <w:lang w:eastAsia="en-US"/>
        </w:rPr>
        <w:t>s</w:t>
      </w:r>
      <w:r w:rsidR="00091887" w:rsidRPr="00D75AF7">
        <w:rPr>
          <w:rFonts w:eastAsiaTheme="minorHAnsi"/>
          <w:sz w:val="24"/>
          <w:szCs w:val="24"/>
          <w:lang w:eastAsia="en-US"/>
        </w:rPr>
        <w:t xml:space="preserve">, </w:t>
      </w:r>
      <w:r w:rsidR="00B257F8" w:rsidRPr="00D75AF7">
        <w:rPr>
          <w:rFonts w:eastAsiaTheme="minorHAnsi"/>
          <w:sz w:val="24"/>
          <w:szCs w:val="24"/>
          <w:lang w:eastAsia="en-US"/>
        </w:rPr>
        <w:t>as well as providing</w:t>
      </w:r>
      <w:r w:rsidR="005C063F" w:rsidRPr="00D75AF7">
        <w:rPr>
          <w:rFonts w:eastAsiaTheme="minorHAnsi"/>
          <w:sz w:val="24"/>
          <w:szCs w:val="24"/>
          <w:lang w:eastAsia="en-US"/>
        </w:rPr>
        <w:t xml:space="preserve"> </w:t>
      </w:r>
      <w:r w:rsidR="00091887" w:rsidRPr="00D75AF7">
        <w:rPr>
          <w:rFonts w:eastAsiaTheme="minorHAnsi"/>
          <w:sz w:val="24"/>
          <w:szCs w:val="24"/>
          <w:lang w:eastAsia="en-US"/>
        </w:rPr>
        <w:t>funding for</w:t>
      </w:r>
      <w:r w:rsidR="00B115CE" w:rsidRPr="00D75AF7">
        <w:rPr>
          <w:rFonts w:eastAsiaTheme="minorHAnsi"/>
          <w:sz w:val="24"/>
          <w:szCs w:val="24"/>
          <w:lang w:eastAsia="en-US"/>
        </w:rPr>
        <w:t xml:space="preserve"> </w:t>
      </w:r>
      <w:r w:rsidR="00B257F8" w:rsidRPr="00D75AF7">
        <w:rPr>
          <w:rFonts w:eastAsiaTheme="minorHAnsi"/>
          <w:sz w:val="24"/>
          <w:szCs w:val="24"/>
          <w:lang w:eastAsia="en-US"/>
        </w:rPr>
        <w:t xml:space="preserve">public sector </w:t>
      </w:r>
      <w:r w:rsidR="00B115CE" w:rsidRPr="00D75AF7">
        <w:rPr>
          <w:rFonts w:eastAsiaTheme="minorHAnsi"/>
          <w:sz w:val="24"/>
          <w:szCs w:val="24"/>
          <w:lang w:eastAsia="en-US"/>
        </w:rPr>
        <w:t>projects</w:t>
      </w:r>
      <w:r w:rsidR="0094132E" w:rsidRPr="00D75AF7">
        <w:rPr>
          <w:rFonts w:eastAsiaTheme="minorHAnsi"/>
          <w:sz w:val="24"/>
          <w:szCs w:val="24"/>
          <w:lang w:eastAsia="en-US"/>
        </w:rPr>
        <w:t xml:space="preserve"> and </w:t>
      </w:r>
      <w:r w:rsidR="00B257F8" w:rsidRPr="00D75AF7">
        <w:rPr>
          <w:rFonts w:eastAsiaTheme="minorHAnsi"/>
          <w:sz w:val="24"/>
          <w:szCs w:val="24"/>
          <w:lang w:eastAsia="en-US"/>
        </w:rPr>
        <w:t>purchasing items</w:t>
      </w:r>
      <w:r w:rsidR="0094132E" w:rsidRPr="00D75AF7">
        <w:rPr>
          <w:rFonts w:eastAsiaTheme="minorHAnsi"/>
          <w:sz w:val="24"/>
          <w:szCs w:val="24"/>
          <w:lang w:eastAsia="en-US"/>
        </w:rPr>
        <w:t xml:space="preserve"> or services </w:t>
      </w:r>
      <w:r w:rsidR="00B257F8" w:rsidRPr="00D75AF7">
        <w:rPr>
          <w:rFonts w:eastAsiaTheme="minorHAnsi"/>
          <w:sz w:val="24"/>
          <w:szCs w:val="24"/>
          <w:lang w:eastAsia="en-US"/>
        </w:rPr>
        <w:t xml:space="preserve">from the private sector for </w:t>
      </w:r>
      <w:r w:rsidR="0094132E" w:rsidRPr="00D75AF7">
        <w:rPr>
          <w:rFonts w:eastAsiaTheme="minorHAnsi"/>
          <w:sz w:val="24"/>
          <w:szCs w:val="24"/>
          <w:lang w:eastAsia="en-US"/>
        </w:rPr>
        <w:t xml:space="preserve">the benefit of housing tenants. </w:t>
      </w:r>
    </w:p>
    <w:p w14:paraId="441A1661" w14:textId="1AA5A775" w:rsidR="00B257F8" w:rsidRPr="00E7741D" w:rsidRDefault="00B257F8" w:rsidP="00C12C35">
      <w:pPr>
        <w:spacing w:line="276" w:lineRule="auto"/>
        <w:rPr>
          <w:lang w:eastAsia="en-GB"/>
        </w:rPr>
      </w:pPr>
    </w:p>
    <w:tbl>
      <w:tblPr>
        <w:tblW w:w="53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6"/>
        <w:gridCol w:w="1304"/>
        <w:gridCol w:w="1304"/>
        <w:gridCol w:w="1304"/>
        <w:gridCol w:w="1304"/>
      </w:tblGrid>
      <w:tr w:rsidR="00A60124" w:rsidRPr="00E7741D" w14:paraId="156709FA" w14:textId="77777777" w:rsidTr="00A60124">
        <w:trPr>
          <w:trHeight w:val="123"/>
        </w:trPr>
        <w:tc>
          <w:tcPr>
            <w:tcW w:w="2284" w:type="pct"/>
            <w:shd w:val="clear" w:color="auto" w:fill="D9D9D9" w:themeFill="background1" w:themeFillShade="D9"/>
            <w:vAlign w:val="center"/>
          </w:tcPr>
          <w:p w14:paraId="37D96CEB" w14:textId="1F4D1275" w:rsidR="00FA777A" w:rsidRPr="00E7741D" w:rsidRDefault="00FA777A" w:rsidP="00EA075C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E7741D">
              <w:rPr>
                <w:sz w:val="24"/>
                <w:szCs w:val="24"/>
              </w:rPr>
              <w:t>Sector</w:t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</w:tcPr>
          <w:p w14:paraId="2B343981" w14:textId="77777777" w:rsidR="00FA777A" w:rsidRPr="00E7741D" w:rsidRDefault="00FA777A" w:rsidP="00FA777A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7741D">
              <w:rPr>
                <w:sz w:val="24"/>
                <w:szCs w:val="24"/>
              </w:rPr>
              <w:t>CLF</w:t>
            </w:r>
          </w:p>
          <w:p w14:paraId="0D8EE44E" w14:textId="77777777" w:rsidR="00FA777A" w:rsidRPr="00E7741D" w:rsidRDefault="00FA777A" w:rsidP="00FA777A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7741D">
              <w:rPr>
                <w:sz w:val="24"/>
                <w:szCs w:val="24"/>
              </w:rPr>
              <w:t>(£)</w:t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</w:tcPr>
          <w:p w14:paraId="3DD94107" w14:textId="77777777" w:rsidR="00FA777A" w:rsidRPr="00E7741D" w:rsidRDefault="00FA777A" w:rsidP="00FA777A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7741D">
              <w:rPr>
                <w:sz w:val="24"/>
                <w:szCs w:val="24"/>
              </w:rPr>
              <w:t>Capital</w:t>
            </w:r>
          </w:p>
          <w:p w14:paraId="52A08854" w14:textId="77777777" w:rsidR="00FA777A" w:rsidRPr="00E7741D" w:rsidRDefault="00FA777A" w:rsidP="00FA777A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7741D">
              <w:rPr>
                <w:sz w:val="24"/>
                <w:szCs w:val="24"/>
              </w:rPr>
              <w:t>(£)</w:t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</w:tcPr>
          <w:p w14:paraId="63E3C22A" w14:textId="77777777" w:rsidR="00A60124" w:rsidRDefault="00FA777A" w:rsidP="00FA777A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Ward Housing </w:t>
            </w:r>
          </w:p>
          <w:p w14:paraId="6BCB7D9F" w14:textId="111EC121" w:rsidR="00FA777A" w:rsidRPr="00E7741D" w:rsidRDefault="00FA777A" w:rsidP="00FA777A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</w:tcPr>
          <w:p w14:paraId="739ACFBC" w14:textId="24870B5C" w:rsidR="00FA777A" w:rsidRPr="00E7741D" w:rsidRDefault="00FA777A" w:rsidP="00FA777A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7741D">
              <w:rPr>
                <w:sz w:val="24"/>
                <w:szCs w:val="24"/>
              </w:rPr>
              <w:t>Total</w:t>
            </w:r>
          </w:p>
          <w:p w14:paraId="15205B9B" w14:textId="77777777" w:rsidR="00FA777A" w:rsidRPr="00E7741D" w:rsidRDefault="00FA777A" w:rsidP="00FA777A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7741D">
              <w:rPr>
                <w:sz w:val="24"/>
                <w:szCs w:val="24"/>
              </w:rPr>
              <w:t>(£)</w:t>
            </w:r>
          </w:p>
        </w:tc>
      </w:tr>
      <w:tr w:rsidR="00A60124" w:rsidRPr="00E7741D" w14:paraId="6F43969E" w14:textId="77777777" w:rsidTr="00ED2FBC">
        <w:trPr>
          <w:trHeight w:val="567"/>
        </w:trPr>
        <w:tc>
          <w:tcPr>
            <w:tcW w:w="2284" w:type="pct"/>
            <w:vAlign w:val="center"/>
          </w:tcPr>
          <w:p w14:paraId="2CF665EE" w14:textId="3500C819" w:rsidR="00FA777A" w:rsidRPr="00E7741D" w:rsidRDefault="00FA777A" w:rsidP="00EA075C">
            <w:pPr>
              <w:rPr>
                <w:sz w:val="24"/>
                <w:szCs w:val="24"/>
                <w:lang w:eastAsia="en-GB"/>
              </w:rPr>
            </w:pPr>
            <w:r w:rsidRPr="00E7741D">
              <w:rPr>
                <w:sz w:val="24"/>
                <w:szCs w:val="24"/>
                <w:lang w:eastAsia="en-GB"/>
              </w:rPr>
              <w:t>Voluntary &amp; Community Sector</w:t>
            </w:r>
          </w:p>
        </w:tc>
        <w:tc>
          <w:tcPr>
            <w:tcW w:w="679" w:type="pct"/>
            <w:vAlign w:val="center"/>
          </w:tcPr>
          <w:p w14:paraId="03B13873" w14:textId="413E6D27" w:rsidR="00FA777A" w:rsidRPr="00BE7E5D" w:rsidRDefault="004929C8" w:rsidP="004929C8">
            <w:pPr>
              <w:jc w:val="center"/>
              <w:rPr>
                <w:sz w:val="24"/>
                <w:szCs w:val="24"/>
                <w:lang w:eastAsia="en-GB"/>
              </w:rPr>
            </w:pPr>
            <w:r w:rsidRPr="00BE7E5D">
              <w:rPr>
                <w:sz w:val="24"/>
                <w:szCs w:val="24"/>
                <w:lang w:eastAsia="en-GB"/>
              </w:rPr>
              <w:t>£1,793.38</w:t>
            </w:r>
          </w:p>
        </w:tc>
        <w:tc>
          <w:tcPr>
            <w:tcW w:w="679" w:type="pct"/>
            <w:vAlign w:val="center"/>
          </w:tcPr>
          <w:p w14:paraId="40CF5737" w14:textId="6CE23F08" w:rsidR="00FA777A" w:rsidRPr="00E7741D" w:rsidRDefault="00EA075C" w:rsidP="004929C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679" w:type="pct"/>
            <w:vAlign w:val="center"/>
          </w:tcPr>
          <w:p w14:paraId="0BB86236" w14:textId="5D595646" w:rsidR="00FA777A" w:rsidRPr="00E7741D" w:rsidRDefault="00DA2479" w:rsidP="004929C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£141.15</w:t>
            </w:r>
          </w:p>
        </w:tc>
        <w:tc>
          <w:tcPr>
            <w:tcW w:w="679" w:type="pct"/>
            <w:vAlign w:val="center"/>
          </w:tcPr>
          <w:p w14:paraId="6D519EBC" w14:textId="553A3286" w:rsidR="00FA777A" w:rsidRPr="00085D3B" w:rsidRDefault="004929C8" w:rsidP="004929C8">
            <w:pPr>
              <w:jc w:val="center"/>
              <w:rPr>
                <w:sz w:val="24"/>
                <w:szCs w:val="24"/>
                <w:highlight w:val="yellow"/>
                <w:lang w:eastAsia="en-GB"/>
              </w:rPr>
            </w:pPr>
            <w:r w:rsidRPr="00E051CA">
              <w:rPr>
                <w:sz w:val="24"/>
                <w:szCs w:val="24"/>
                <w:lang w:eastAsia="en-GB"/>
              </w:rPr>
              <w:t>£1,934.53</w:t>
            </w:r>
          </w:p>
        </w:tc>
      </w:tr>
      <w:tr w:rsidR="00A60124" w:rsidRPr="00E7741D" w14:paraId="3006F44D" w14:textId="77777777" w:rsidTr="00ED2FBC">
        <w:trPr>
          <w:trHeight w:val="567"/>
        </w:trPr>
        <w:tc>
          <w:tcPr>
            <w:tcW w:w="2284" w:type="pct"/>
            <w:vAlign w:val="center"/>
          </w:tcPr>
          <w:p w14:paraId="0EF62336" w14:textId="304143C1" w:rsidR="00FA777A" w:rsidRPr="00E7741D" w:rsidRDefault="00FA777A" w:rsidP="00EA075C">
            <w:pPr>
              <w:rPr>
                <w:sz w:val="24"/>
                <w:szCs w:val="24"/>
                <w:lang w:eastAsia="en-GB"/>
              </w:rPr>
            </w:pPr>
            <w:r w:rsidRPr="00E7741D">
              <w:rPr>
                <w:sz w:val="24"/>
                <w:szCs w:val="24"/>
                <w:lang w:eastAsia="en-GB"/>
              </w:rPr>
              <w:t>Public Sector</w:t>
            </w:r>
          </w:p>
        </w:tc>
        <w:tc>
          <w:tcPr>
            <w:tcW w:w="679" w:type="pct"/>
            <w:vAlign w:val="center"/>
          </w:tcPr>
          <w:p w14:paraId="13B1932E" w14:textId="52292FE2" w:rsidR="00FA777A" w:rsidRPr="00BE7E5D" w:rsidRDefault="00A60124" w:rsidP="004929C8">
            <w:pPr>
              <w:jc w:val="center"/>
              <w:rPr>
                <w:sz w:val="24"/>
                <w:szCs w:val="24"/>
                <w:lang w:eastAsia="en-GB"/>
              </w:rPr>
            </w:pPr>
            <w:r w:rsidRPr="00BE7E5D">
              <w:rPr>
                <w:sz w:val="24"/>
                <w:szCs w:val="24"/>
                <w:lang w:eastAsia="en-GB"/>
              </w:rPr>
              <w:t>£1,050.62</w:t>
            </w:r>
          </w:p>
        </w:tc>
        <w:tc>
          <w:tcPr>
            <w:tcW w:w="679" w:type="pct"/>
            <w:vAlign w:val="center"/>
          </w:tcPr>
          <w:p w14:paraId="1E6806E8" w14:textId="281810B2" w:rsidR="00FA777A" w:rsidRPr="00E7741D" w:rsidRDefault="00EA075C" w:rsidP="004929C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679" w:type="pct"/>
            <w:vAlign w:val="center"/>
          </w:tcPr>
          <w:p w14:paraId="782FEEC9" w14:textId="744A0474" w:rsidR="00FA777A" w:rsidRPr="00E7741D" w:rsidRDefault="00DA2479" w:rsidP="004929C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679" w:type="pct"/>
            <w:vAlign w:val="center"/>
          </w:tcPr>
          <w:p w14:paraId="17DDB8CB" w14:textId="55B388B3" w:rsidR="00FA777A" w:rsidRPr="00085D3B" w:rsidRDefault="004929C8" w:rsidP="004929C8">
            <w:pPr>
              <w:jc w:val="center"/>
              <w:rPr>
                <w:sz w:val="24"/>
                <w:szCs w:val="24"/>
                <w:highlight w:val="yellow"/>
                <w:lang w:eastAsia="en-GB"/>
              </w:rPr>
            </w:pPr>
            <w:r w:rsidRPr="00E051CA">
              <w:rPr>
                <w:sz w:val="24"/>
                <w:szCs w:val="24"/>
                <w:lang w:eastAsia="en-GB"/>
              </w:rPr>
              <w:t>£1,050.62</w:t>
            </w:r>
          </w:p>
        </w:tc>
      </w:tr>
      <w:tr w:rsidR="00A60124" w:rsidRPr="00E7741D" w14:paraId="6B895F4B" w14:textId="77777777" w:rsidTr="00ED2FBC">
        <w:trPr>
          <w:trHeight w:val="567"/>
        </w:trPr>
        <w:tc>
          <w:tcPr>
            <w:tcW w:w="2284" w:type="pct"/>
            <w:vAlign w:val="center"/>
          </w:tcPr>
          <w:p w14:paraId="15D6FC6D" w14:textId="4B1A9B00" w:rsidR="00FA777A" w:rsidRPr="00E7741D" w:rsidRDefault="00FA777A" w:rsidP="00EA075C">
            <w:pPr>
              <w:rPr>
                <w:sz w:val="24"/>
                <w:szCs w:val="24"/>
                <w:lang w:eastAsia="en-GB"/>
              </w:rPr>
            </w:pPr>
            <w:r w:rsidRPr="00E7741D">
              <w:rPr>
                <w:sz w:val="24"/>
                <w:szCs w:val="24"/>
                <w:lang w:eastAsia="en-GB"/>
              </w:rPr>
              <w:t>Private Sector</w:t>
            </w:r>
          </w:p>
        </w:tc>
        <w:tc>
          <w:tcPr>
            <w:tcW w:w="679" w:type="pct"/>
            <w:vAlign w:val="center"/>
          </w:tcPr>
          <w:p w14:paraId="739E9BE4" w14:textId="164060BD" w:rsidR="00FA777A" w:rsidRPr="00BE7E5D" w:rsidRDefault="00EA075C" w:rsidP="004929C8">
            <w:pPr>
              <w:jc w:val="center"/>
              <w:rPr>
                <w:sz w:val="24"/>
                <w:szCs w:val="24"/>
                <w:lang w:eastAsia="en-GB"/>
              </w:rPr>
            </w:pPr>
            <w:r w:rsidRPr="00BE7E5D">
              <w:rPr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679" w:type="pct"/>
            <w:vAlign w:val="center"/>
          </w:tcPr>
          <w:p w14:paraId="26CF5FCF" w14:textId="3E45366F" w:rsidR="00FA777A" w:rsidRPr="00E7741D" w:rsidRDefault="00EA075C" w:rsidP="004929C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679" w:type="pct"/>
            <w:vAlign w:val="center"/>
          </w:tcPr>
          <w:p w14:paraId="3346F6BB" w14:textId="2B2D588D" w:rsidR="00FA777A" w:rsidRPr="00FE66F0" w:rsidRDefault="00085D3B" w:rsidP="00085D3B">
            <w:pPr>
              <w:rPr>
                <w:sz w:val="24"/>
                <w:szCs w:val="24"/>
                <w:lang w:eastAsia="en-GB"/>
              </w:rPr>
            </w:pPr>
            <w:r w:rsidRPr="00FE66F0">
              <w:rPr>
                <w:sz w:val="24"/>
                <w:szCs w:val="24"/>
                <w:lang w:eastAsia="en-GB"/>
              </w:rPr>
              <w:t>£3,</w:t>
            </w:r>
            <w:r w:rsidR="009628A2" w:rsidRPr="00FE66F0">
              <w:rPr>
                <w:sz w:val="24"/>
                <w:szCs w:val="24"/>
                <w:lang w:eastAsia="en-GB"/>
              </w:rPr>
              <w:t>779.36</w:t>
            </w:r>
          </w:p>
        </w:tc>
        <w:tc>
          <w:tcPr>
            <w:tcW w:w="679" w:type="pct"/>
            <w:vAlign w:val="center"/>
          </w:tcPr>
          <w:p w14:paraId="7C9B43EA" w14:textId="3AA90B71" w:rsidR="00FA777A" w:rsidRPr="00FE66F0" w:rsidRDefault="009628A2" w:rsidP="004929C8">
            <w:pPr>
              <w:jc w:val="center"/>
              <w:rPr>
                <w:sz w:val="24"/>
                <w:szCs w:val="24"/>
                <w:lang w:eastAsia="en-GB"/>
              </w:rPr>
            </w:pPr>
            <w:r w:rsidRPr="00FE66F0">
              <w:rPr>
                <w:sz w:val="24"/>
                <w:szCs w:val="24"/>
                <w:lang w:eastAsia="en-GB"/>
              </w:rPr>
              <w:t>£3779.36</w:t>
            </w:r>
          </w:p>
        </w:tc>
      </w:tr>
      <w:tr w:rsidR="00A60124" w:rsidRPr="00E7741D" w14:paraId="3F78D10D" w14:textId="77777777" w:rsidTr="00ED2FBC">
        <w:trPr>
          <w:trHeight w:val="567"/>
        </w:trPr>
        <w:tc>
          <w:tcPr>
            <w:tcW w:w="2284" w:type="pct"/>
            <w:shd w:val="clear" w:color="auto" w:fill="D9D9D9" w:themeFill="background1" w:themeFillShade="D9"/>
            <w:vAlign w:val="center"/>
          </w:tcPr>
          <w:p w14:paraId="4CF39A82" w14:textId="00461BE4" w:rsidR="00FA777A" w:rsidRPr="00E7741D" w:rsidRDefault="00FA777A" w:rsidP="00EA075C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E7741D">
              <w:rPr>
                <w:b/>
                <w:bCs/>
                <w:sz w:val="24"/>
                <w:szCs w:val="24"/>
                <w:lang w:eastAsia="en-GB"/>
              </w:rPr>
              <w:t>T</w:t>
            </w:r>
            <w:r>
              <w:rPr>
                <w:b/>
                <w:bCs/>
                <w:sz w:val="24"/>
                <w:szCs w:val="24"/>
                <w:lang w:eastAsia="en-GB"/>
              </w:rPr>
              <w:t>otal spent</w:t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</w:tcPr>
          <w:p w14:paraId="387B44E5" w14:textId="08600981" w:rsidR="00FA777A" w:rsidRPr="00BE7E5D" w:rsidRDefault="009628A2" w:rsidP="004929C8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£2844.00</w:t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</w:tcPr>
          <w:p w14:paraId="6C0ECC99" w14:textId="23606744" w:rsidR="00FA777A" w:rsidRPr="00CE0197" w:rsidRDefault="009628A2" w:rsidP="004929C8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</w:tcPr>
          <w:p w14:paraId="380E6226" w14:textId="75AFB0A6" w:rsidR="00FA777A" w:rsidRPr="00CE0197" w:rsidRDefault="009628A2" w:rsidP="004929C8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£3920.51</w:t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</w:tcPr>
          <w:p w14:paraId="0ECBE765" w14:textId="6E5C3C6C" w:rsidR="00FA777A" w:rsidRPr="00CE0197" w:rsidRDefault="009628A2" w:rsidP="004929C8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£6764.51</w:t>
            </w:r>
          </w:p>
        </w:tc>
      </w:tr>
    </w:tbl>
    <w:p w14:paraId="18F8C4E1" w14:textId="77777777" w:rsidR="00B257F8" w:rsidRPr="00E7741D" w:rsidRDefault="00B257F8" w:rsidP="00B257F8">
      <w:pPr>
        <w:rPr>
          <w:lang w:eastAsia="en-GB"/>
        </w:rPr>
      </w:pPr>
    </w:p>
    <w:p w14:paraId="5240FF32" w14:textId="77777777" w:rsidR="00B257F8" w:rsidRPr="00E7741D" w:rsidRDefault="00B257F8" w:rsidP="00B257F8">
      <w:pPr>
        <w:rPr>
          <w:lang w:eastAsia="en-GB"/>
        </w:rPr>
      </w:pPr>
    </w:p>
    <w:p w14:paraId="5D3CFBE3" w14:textId="77777777" w:rsidR="00CA2A7F" w:rsidRPr="00E7741D" w:rsidRDefault="00CA2A7F" w:rsidP="0050023D">
      <w:pPr>
        <w:spacing w:after="0" w:line="240" w:lineRule="auto"/>
        <w:contextualSpacing/>
        <w:jc w:val="both"/>
        <w:rPr>
          <w:rFonts w:eastAsia="Calibri"/>
          <w:lang w:eastAsia="en-US"/>
        </w:rPr>
      </w:pPr>
    </w:p>
    <w:p w14:paraId="12817FCE" w14:textId="77777777" w:rsidR="0050023D" w:rsidRPr="00891F39" w:rsidRDefault="0050023D" w:rsidP="00891F39">
      <w:pPr>
        <w:rPr>
          <w:vanish/>
          <w:lang w:eastAsia="en-GB"/>
        </w:rPr>
      </w:pPr>
    </w:p>
    <w:sectPr w:rsidR="0050023D" w:rsidRPr="00891F39" w:rsidSect="00233FA2">
      <w:footerReference w:type="default" r:id="rId7"/>
      <w:headerReference w:type="first" r:id="rId8"/>
      <w:pgSz w:w="11906" w:h="16838"/>
      <w:pgMar w:top="1276" w:right="1440" w:bottom="212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E56A6" w14:textId="77777777" w:rsidR="00316D44" w:rsidRDefault="00316D44" w:rsidP="0058036A">
      <w:pPr>
        <w:spacing w:after="0" w:line="240" w:lineRule="auto"/>
      </w:pPr>
      <w:r>
        <w:separator/>
      </w:r>
    </w:p>
  </w:endnote>
  <w:endnote w:type="continuationSeparator" w:id="0">
    <w:p w14:paraId="44572B8B" w14:textId="77777777" w:rsidR="00316D44" w:rsidRDefault="00316D44" w:rsidP="0058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783C0" w14:textId="77777777" w:rsidR="0058036A" w:rsidRDefault="0058036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1BAAF34" wp14:editId="51E0442B">
          <wp:simplePos x="0" y="0"/>
          <wp:positionH relativeFrom="column">
            <wp:posOffset>-923925</wp:posOffset>
          </wp:positionH>
          <wp:positionV relativeFrom="page">
            <wp:posOffset>9839325</wp:posOffset>
          </wp:positionV>
          <wp:extent cx="7581900" cy="8572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B9616" w14:textId="77777777" w:rsidR="00316D44" w:rsidRDefault="00316D44" w:rsidP="0058036A">
      <w:pPr>
        <w:spacing w:after="0" w:line="240" w:lineRule="auto"/>
      </w:pPr>
      <w:r>
        <w:separator/>
      </w:r>
    </w:p>
  </w:footnote>
  <w:footnote w:type="continuationSeparator" w:id="0">
    <w:p w14:paraId="1DDC715B" w14:textId="77777777" w:rsidR="00316D44" w:rsidRDefault="00316D44" w:rsidP="0058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F363" w14:textId="77777777" w:rsidR="0058036A" w:rsidRDefault="0058036A">
    <w:pPr>
      <w:pStyle w:val="Header"/>
    </w:pPr>
    <w:r w:rsidRPr="00F032B5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3A3FD24" wp14:editId="6533078C">
          <wp:simplePos x="0" y="0"/>
          <wp:positionH relativeFrom="column">
            <wp:posOffset>-914400</wp:posOffset>
          </wp:positionH>
          <wp:positionV relativeFrom="paragraph">
            <wp:posOffset>-440055</wp:posOffset>
          </wp:positionV>
          <wp:extent cx="7696458" cy="1088707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BC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458" cy="1088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873EB"/>
    <w:multiLevelType w:val="hybridMultilevel"/>
    <w:tmpl w:val="BC4E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33FE7"/>
    <w:multiLevelType w:val="hybridMultilevel"/>
    <w:tmpl w:val="630AF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A029A"/>
    <w:multiLevelType w:val="hybridMultilevel"/>
    <w:tmpl w:val="EF809FC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3CA65E63"/>
    <w:multiLevelType w:val="hybridMultilevel"/>
    <w:tmpl w:val="71DEC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B6785"/>
    <w:multiLevelType w:val="hybridMultilevel"/>
    <w:tmpl w:val="E6666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767552">
    <w:abstractNumId w:val="2"/>
  </w:num>
  <w:num w:numId="2" w16cid:durableId="1097676916">
    <w:abstractNumId w:val="4"/>
  </w:num>
  <w:num w:numId="3" w16cid:durableId="1902209936">
    <w:abstractNumId w:val="0"/>
  </w:num>
  <w:num w:numId="4" w16cid:durableId="380523875">
    <w:abstractNumId w:val="1"/>
  </w:num>
  <w:num w:numId="5" w16cid:durableId="1021975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6A"/>
    <w:rsid w:val="0000128F"/>
    <w:rsid w:val="000021AF"/>
    <w:rsid w:val="000023D5"/>
    <w:rsid w:val="00024E37"/>
    <w:rsid w:val="00035022"/>
    <w:rsid w:val="00043A7A"/>
    <w:rsid w:val="0006227C"/>
    <w:rsid w:val="00076B7E"/>
    <w:rsid w:val="00085D3B"/>
    <w:rsid w:val="00091887"/>
    <w:rsid w:val="000A76F2"/>
    <w:rsid w:val="000D1FA3"/>
    <w:rsid w:val="000D5736"/>
    <w:rsid w:val="000D7A4D"/>
    <w:rsid w:val="000E7E08"/>
    <w:rsid w:val="00126CA6"/>
    <w:rsid w:val="00137A6C"/>
    <w:rsid w:val="001459FB"/>
    <w:rsid w:val="00154058"/>
    <w:rsid w:val="001578AB"/>
    <w:rsid w:val="001639A3"/>
    <w:rsid w:val="00165572"/>
    <w:rsid w:val="001854B2"/>
    <w:rsid w:val="001A3657"/>
    <w:rsid w:val="001B2C87"/>
    <w:rsid w:val="001C42C7"/>
    <w:rsid w:val="001C5CDD"/>
    <w:rsid w:val="00213DF7"/>
    <w:rsid w:val="00223837"/>
    <w:rsid w:val="00230FFF"/>
    <w:rsid w:val="00233FA2"/>
    <w:rsid w:val="00241A51"/>
    <w:rsid w:val="00263345"/>
    <w:rsid w:val="002749EE"/>
    <w:rsid w:val="0028469C"/>
    <w:rsid w:val="00295ADF"/>
    <w:rsid w:val="002A175B"/>
    <w:rsid w:val="002A202A"/>
    <w:rsid w:val="002B7C39"/>
    <w:rsid w:val="002C5090"/>
    <w:rsid w:val="002C6944"/>
    <w:rsid w:val="002C6F86"/>
    <w:rsid w:val="002E53A6"/>
    <w:rsid w:val="00301956"/>
    <w:rsid w:val="003056EF"/>
    <w:rsid w:val="00316D44"/>
    <w:rsid w:val="003208A5"/>
    <w:rsid w:val="00327B53"/>
    <w:rsid w:val="003347C1"/>
    <w:rsid w:val="0035127C"/>
    <w:rsid w:val="00354B42"/>
    <w:rsid w:val="00355F78"/>
    <w:rsid w:val="00360A15"/>
    <w:rsid w:val="00380DEA"/>
    <w:rsid w:val="00392516"/>
    <w:rsid w:val="003A427C"/>
    <w:rsid w:val="003C09F7"/>
    <w:rsid w:val="003C4849"/>
    <w:rsid w:val="003C4A0D"/>
    <w:rsid w:val="003D75EC"/>
    <w:rsid w:val="003E08FF"/>
    <w:rsid w:val="00403577"/>
    <w:rsid w:val="004452D3"/>
    <w:rsid w:val="004852F1"/>
    <w:rsid w:val="004929C8"/>
    <w:rsid w:val="004A53CB"/>
    <w:rsid w:val="004D1470"/>
    <w:rsid w:val="004D2378"/>
    <w:rsid w:val="004D771F"/>
    <w:rsid w:val="0050023D"/>
    <w:rsid w:val="00520036"/>
    <w:rsid w:val="00537084"/>
    <w:rsid w:val="00543F64"/>
    <w:rsid w:val="0057467C"/>
    <w:rsid w:val="0057500B"/>
    <w:rsid w:val="0058036A"/>
    <w:rsid w:val="00594F77"/>
    <w:rsid w:val="005A1AFD"/>
    <w:rsid w:val="005B7CCA"/>
    <w:rsid w:val="005C063F"/>
    <w:rsid w:val="005D45F1"/>
    <w:rsid w:val="005E5AC4"/>
    <w:rsid w:val="005F2EE4"/>
    <w:rsid w:val="00606E66"/>
    <w:rsid w:val="00615861"/>
    <w:rsid w:val="0061604C"/>
    <w:rsid w:val="00617217"/>
    <w:rsid w:val="00631115"/>
    <w:rsid w:val="0063205A"/>
    <w:rsid w:val="0064035A"/>
    <w:rsid w:val="00643C42"/>
    <w:rsid w:val="006604C3"/>
    <w:rsid w:val="00663747"/>
    <w:rsid w:val="00667085"/>
    <w:rsid w:val="00696D50"/>
    <w:rsid w:val="006A4C58"/>
    <w:rsid w:val="006D07A0"/>
    <w:rsid w:val="006D2845"/>
    <w:rsid w:val="006D642A"/>
    <w:rsid w:val="006E35CA"/>
    <w:rsid w:val="006F4CCF"/>
    <w:rsid w:val="006F5395"/>
    <w:rsid w:val="00716BFA"/>
    <w:rsid w:val="00727BCA"/>
    <w:rsid w:val="00745FD9"/>
    <w:rsid w:val="00751332"/>
    <w:rsid w:val="00763233"/>
    <w:rsid w:val="00774F07"/>
    <w:rsid w:val="00775EB2"/>
    <w:rsid w:val="007765E1"/>
    <w:rsid w:val="00777550"/>
    <w:rsid w:val="0078606E"/>
    <w:rsid w:val="00795C2C"/>
    <w:rsid w:val="007D6C0C"/>
    <w:rsid w:val="007E3E75"/>
    <w:rsid w:val="007F53D4"/>
    <w:rsid w:val="007F7897"/>
    <w:rsid w:val="0080241C"/>
    <w:rsid w:val="00807102"/>
    <w:rsid w:val="008273F1"/>
    <w:rsid w:val="0082757A"/>
    <w:rsid w:val="00836E5A"/>
    <w:rsid w:val="0084607B"/>
    <w:rsid w:val="00850C73"/>
    <w:rsid w:val="00862498"/>
    <w:rsid w:val="00865111"/>
    <w:rsid w:val="0087254A"/>
    <w:rsid w:val="008762B1"/>
    <w:rsid w:val="008765A5"/>
    <w:rsid w:val="0088403D"/>
    <w:rsid w:val="008843D4"/>
    <w:rsid w:val="00891F39"/>
    <w:rsid w:val="0089622E"/>
    <w:rsid w:val="008C3533"/>
    <w:rsid w:val="008D37E1"/>
    <w:rsid w:val="008F116D"/>
    <w:rsid w:val="00902FEF"/>
    <w:rsid w:val="00923E24"/>
    <w:rsid w:val="0094132E"/>
    <w:rsid w:val="0095159F"/>
    <w:rsid w:val="009520D0"/>
    <w:rsid w:val="009628A2"/>
    <w:rsid w:val="0097244F"/>
    <w:rsid w:val="0099190C"/>
    <w:rsid w:val="009A0A5A"/>
    <w:rsid w:val="009A6CE6"/>
    <w:rsid w:val="009B4C5C"/>
    <w:rsid w:val="009B52E1"/>
    <w:rsid w:val="009D3CC7"/>
    <w:rsid w:val="009F040C"/>
    <w:rsid w:val="009F63A2"/>
    <w:rsid w:val="00A01E5C"/>
    <w:rsid w:val="00A03FAF"/>
    <w:rsid w:val="00A13AAE"/>
    <w:rsid w:val="00A15E4A"/>
    <w:rsid w:val="00A2374E"/>
    <w:rsid w:val="00A30599"/>
    <w:rsid w:val="00A3301D"/>
    <w:rsid w:val="00A60124"/>
    <w:rsid w:val="00A627AC"/>
    <w:rsid w:val="00A73E8A"/>
    <w:rsid w:val="00A76A36"/>
    <w:rsid w:val="00A85C46"/>
    <w:rsid w:val="00AA3F9F"/>
    <w:rsid w:val="00AB05CB"/>
    <w:rsid w:val="00AD7351"/>
    <w:rsid w:val="00AE429F"/>
    <w:rsid w:val="00AE5912"/>
    <w:rsid w:val="00B0090F"/>
    <w:rsid w:val="00B01726"/>
    <w:rsid w:val="00B028D8"/>
    <w:rsid w:val="00B0333B"/>
    <w:rsid w:val="00B061A8"/>
    <w:rsid w:val="00B115CE"/>
    <w:rsid w:val="00B13EB4"/>
    <w:rsid w:val="00B257F8"/>
    <w:rsid w:val="00B43C79"/>
    <w:rsid w:val="00B66A00"/>
    <w:rsid w:val="00B834B2"/>
    <w:rsid w:val="00B910D8"/>
    <w:rsid w:val="00BA6067"/>
    <w:rsid w:val="00BB3E7D"/>
    <w:rsid w:val="00BC1FC4"/>
    <w:rsid w:val="00BC2602"/>
    <w:rsid w:val="00BE7E5D"/>
    <w:rsid w:val="00C01B7E"/>
    <w:rsid w:val="00C12C35"/>
    <w:rsid w:val="00C14313"/>
    <w:rsid w:val="00C16697"/>
    <w:rsid w:val="00C40150"/>
    <w:rsid w:val="00C42D40"/>
    <w:rsid w:val="00C46AA1"/>
    <w:rsid w:val="00C47D69"/>
    <w:rsid w:val="00C47DE0"/>
    <w:rsid w:val="00C51324"/>
    <w:rsid w:val="00C54338"/>
    <w:rsid w:val="00C805DD"/>
    <w:rsid w:val="00C825EE"/>
    <w:rsid w:val="00C96333"/>
    <w:rsid w:val="00CA2A7F"/>
    <w:rsid w:val="00CB134A"/>
    <w:rsid w:val="00CD5262"/>
    <w:rsid w:val="00CE0197"/>
    <w:rsid w:val="00CF203F"/>
    <w:rsid w:val="00D01199"/>
    <w:rsid w:val="00D04C8A"/>
    <w:rsid w:val="00D2757F"/>
    <w:rsid w:val="00D5554F"/>
    <w:rsid w:val="00D55628"/>
    <w:rsid w:val="00D75AF7"/>
    <w:rsid w:val="00D90B87"/>
    <w:rsid w:val="00DA2479"/>
    <w:rsid w:val="00DB0044"/>
    <w:rsid w:val="00DB32D5"/>
    <w:rsid w:val="00DB5773"/>
    <w:rsid w:val="00DE2CBA"/>
    <w:rsid w:val="00DE3952"/>
    <w:rsid w:val="00E051B4"/>
    <w:rsid w:val="00E051CA"/>
    <w:rsid w:val="00E13754"/>
    <w:rsid w:val="00E2090C"/>
    <w:rsid w:val="00E30098"/>
    <w:rsid w:val="00E37851"/>
    <w:rsid w:val="00E450F9"/>
    <w:rsid w:val="00E45827"/>
    <w:rsid w:val="00E50D78"/>
    <w:rsid w:val="00E7741D"/>
    <w:rsid w:val="00E81A43"/>
    <w:rsid w:val="00E86B07"/>
    <w:rsid w:val="00E87564"/>
    <w:rsid w:val="00E92C80"/>
    <w:rsid w:val="00EA075C"/>
    <w:rsid w:val="00EA164E"/>
    <w:rsid w:val="00EA67E1"/>
    <w:rsid w:val="00EC6344"/>
    <w:rsid w:val="00EC6CB3"/>
    <w:rsid w:val="00ED2FBC"/>
    <w:rsid w:val="00ED765F"/>
    <w:rsid w:val="00EE1244"/>
    <w:rsid w:val="00EE586C"/>
    <w:rsid w:val="00EF0E73"/>
    <w:rsid w:val="00EF3A19"/>
    <w:rsid w:val="00EF6265"/>
    <w:rsid w:val="00EF7C64"/>
    <w:rsid w:val="00F30E5A"/>
    <w:rsid w:val="00F34305"/>
    <w:rsid w:val="00F40724"/>
    <w:rsid w:val="00F42544"/>
    <w:rsid w:val="00F550A1"/>
    <w:rsid w:val="00F577AF"/>
    <w:rsid w:val="00F70443"/>
    <w:rsid w:val="00F851E2"/>
    <w:rsid w:val="00F87E01"/>
    <w:rsid w:val="00FA314E"/>
    <w:rsid w:val="00FA777A"/>
    <w:rsid w:val="00FB71BD"/>
    <w:rsid w:val="00FC2CAB"/>
    <w:rsid w:val="00FD4977"/>
    <w:rsid w:val="00FD6C38"/>
    <w:rsid w:val="00FE66F0"/>
    <w:rsid w:val="00FF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9B29E"/>
  <w15:docId w15:val="{F8BAB93A-0733-4801-933E-1C1E3AD8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DengXian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36A"/>
    <w:pPr>
      <w:spacing w:after="120" w:line="288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36A"/>
    <w:pPr>
      <w:spacing w:before="480"/>
      <w:outlineLvl w:val="0"/>
    </w:pPr>
    <w:rPr>
      <w:b/>
      <w:color w:val="244061" w:themeColor="accent1" w:themeShade="80"/>
      <w:sz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0128F"/>
    <w:pPr>
      <w:tabs>
        <w:tab w:val="left" w:pos="567"/>
        <w:tab w:val="left" w:pos="993"/>
        <w:tab w:val="left" w:pos="1418"/>
      </w:tabs>
      <w:spacing w:before="240"/>
      <w:ind w:left="0"/>
      <w:outlineLvl w:val="1"/>
    </w:pPr>
    <w:rPr>
      <w:b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36A"/>
    <w:pPr>
      <w:keepNext/>
      <w:keepLines/>
      <w:spacing w:before="360" w:after="240"/>
      <w:contextualSpacing/>
      <w:outlineLvl w:val="2"/>
    </w:pPr>
    <w:rPr>
      <w:rFonts w:eastAsia="DengXian Light"/>
      <w:b/>
      <w:noProof/>
      <w:color w:val="C00000"/>
      <w:sz w:val="28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36A"/>
    <w:pPr>
      <w:keepNext/>
      <w:keepLines/>
      <w:spacing w:before="360"/>
      <w:outlineLvl w:val="3"/>
    </w:pPr>
    <w:rPr>
      <w:rFonts w:eastAsia="DengXian Light"/>
      <w:b/>
      <w:iCs/>
      <w:noProof/>
      <w:color w:val="C00000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36A"/>
    <w:pPr>
      <w:keepNext/>
      <w:keepLines/>
      <w:spacing w:before="120"/>
      <w:outlineLvl w:val="4"/>
    </w:pPr>
    <w:rPr>
      <w:rFonts w:eastAsia="DengXian Light"/>
      <w:i/>
      <w:color w:val="C0000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36A"/>
  </w:style>
  <w:style w:type="paragraph" w:styleId="Footer">
    <w:name w:val="footer"/>
    <w:basedOn w:val="Normal"/>
    <w:link w:val="Foot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36A"/>
  </w:style>
  <w:style w:type="paragraph" w:styleId="BalloonText">
    <w:name w:val="Balloon Text"/>
    <w:basedOn w:val="Normal"/>
    <w:link w:val="BalloonTextChar"/>
    <w:uiPriority w:val="99"/>
    <w:semiHidden/>
    <w:unhideWhenUsed/>
    <w:rsid w:val="00580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8036A"/>
    <w:rPr>
      <w:b/>
      <w:color w:val="244061" w:themeColor="accent1" w:themeShade="80"/>
      <w:sz w:val="32"/>
      <w:szCs w:val="22"/>
      <w:lang w:eastAsia="zh-CN"/>
    </w:rPr>
  </w:style>
  <w:style w:type="character" w:customStyle="1" w:styleId="Heading2Char">
    <w:name w:val="Heading 2 Char"/>
    <w:link w:val="Heading2"/>
    <w:uiPriority w:val="9"/>
    <w:rsid w:val="0000128F"/>
    <w:rPr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58036A"/>
    <w:pPr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58036A"/>
    <w:rPr>
      <w:rFonts w:eastAsia="DengXian Light"/>
      <w:b/>
      <w:noProof/>
      <w:color w:val="C00000"/>
      <w:sz w:val="28"/>
      <w:szCs w:val="24"/>
    </w:rPr>
  </w:style>
  <w:style w:type="character" w:customStyle="1" w:styleId="Heading4Char">
    <w:name w:val="Heading 4 Char"/>
    <w:link w:val="Heading4"/>
    <w:uiPriority w:val="9"/>
    <w:semiHidden/>
    <w:rsid w:val="0058036A"/>
    <w:rPr>
      <w:rFonts w:eastAsia="DengXian Light"/>
      <w:b/>
      <w:iCs/>
      <w:noProof/>
      <w:color w:val="C00000"/>
    </w:rPr>
  </w:style>
  <w:style w:type="character" w:customStyle="1" w:styleId="Heading5Char">
    <w:name w:val="Heading 5 Char"/>
    <w:link w:val="Heading5"/>
    <w:uiPriority w:val="9"/>
    <w:semiHidden/>
    <w:rsid w:val="0058036A"/>
    <w:rPr>
      <w:rFonts w:eastAsia="DengXian Light"/>
      <w:i/>
      <w:color w:val="C00000"/>
    </w:rPr>
  </w:style>
  <w:style w:type="paragraph" w:styleId="Title">
    <w:name w:val="Title"/>
    <w:basedOn w:val="Normal"/>
    <w:next w:val="Normal"/>
    <w:link w:val="TitleChar"/>
    <w:uiPriority w:val="10"/>
    <w:qFormat/>
    <w:rsid w:val="0058036A"/>
    <w:rPr>
      <w:b/>
      <w:color w:val="244061" w:themeColor="accent1" w:themeShade="80"/>
      <w:sz w:val="44"/>
    </w:rPr>
  </w:style>
  <w:style w:type="character" w:customStyle="1" w:styleId="TitleChar">
    <w:name w:val="Title Char"/>
    <w:link w:val="Title"/>
    <w:uiPriority w:val="10"/>
    <w:rsid w:val="0058036A"/>
    <w:rPr>
      <w:b/>
      <w:color w:val="244061" w:themeColor="accent1" w:themeShade="80"/>
      <w:sz w:val="44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036A"/>
    <w:pPr>
      <w:keepNext/>
      <w:keepLines/>
      <w:spacing w:after="0" w:line="276" w:lineRule="auto"/>
      <w:outlineLvl w:val="9"/>
    </w:pPr>
    <w:rPr>
      <w:rFonts w:asciiTheme="majorHAnsi" w:eastAsiaTheme="majorEastAsia" w:hAnsiTheme="majorHAnsi" w:cstheme="majorBidi"/>
      <w:bCs/>
      <w:sz w:val="28"/>
      <w:szCs w:val="2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5803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036A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763233"/>
    <w:rPr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50023D"/>
    <w:rPr>
      <w:rFonts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Melville, Aidan</dc:creator>
  <cp:lastModifiedBy>Joanna Talbot</cp:lastModifiedBy>
  <cp:revision>8</cp:revision>
  <dcterms:created xsi:type="dcterms:W3CDTF">2025-12-16T09:23:00Z</dcterms:created>
  <dcterms:modified xsi:type="dcterms:W3CDTF">2025-12-17T16:15:00Z</dcterms:modified>
</cp:coreProperties>
</file>