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67F5789B" w:rsidR="00707C7F" w:rsidRDefault="00707C7F">
      <w:pPr>
        <w:widowControl w:val="0"/>
        <w:tabs>
          <w:tab w:val="left" w:pos="720"/>
          <w:tab w:val="left" w:pos="1080"/>
          <w:tab w:val="left" w:pos="1440"/>
        </w:tabs>
        <w:jc w:val="center"/>
        <w:rPr>
          <w:b/>
          <w:snapToGrid w:val="0"/>
          <w:color w:val="000000"/>
          <w:sz w:val="32"/>
          <w:lang w:eastAsia="en-US"/>
        </w:rPr>
      </w:pPr>
    </w:p>
    <w:p w14:paraId="22CE8791" w14:textId="040544EA" w:rsidR="00707C7F" w:rsidRDefault="00D84118">
      <w:pPr>
        <w:widowControl w:val="0"/>
        <w:tabs>
          <w:tab w:val="left" w:pos="720"/>
          <w:tab w:val="left" w:pos="1080"/>
          <w:tab w:val="left" w:pos="1440"/>
        </w:tabs>
        <w:jc w:val="center"/>
        <w:rPr>
          <w:b/>
          <w:snapToGrid w:val="0"/>
          <w:color w:val="000000"/>
          <w:szCs w:val="24"/>
          <w:lang w:eastAsia="en-US"/>
        </w:rPr>
      </w:pPr>
      <w:r>
        <w:rPr>
          <w:b/>
          <w:snapToGrid w:val="0"/>
          <w:color w:val="000000"/>
          <w:szCs w:val="24"/>
          <w:lang w:eastAsia="en-US"/>
        </w:rPr>
        <w:t>PRE-MAC</w:t>
      </w: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4E2E1C01" w:rsidR="00764E00" w:rsidRPr="00B71D92" w:rsidRDefault="00DE402E" w:rsidP="00C16BCD">
            <w:pPr>
              <w:spacing w:line="360" w:lineRule="auto"/>
              <w:jc w:val="both"/>
              <w:rPr>
                <w:rFonts w:cs="Arial"/>
                <w:b/>
                <w:bCs/>
                <w:szCs w:val="24"/>
              </w:rPr>
            </w:pPr>
            <w:r>
              <w:rPr>
                <w:rFonts w:cs="Arial"/>
                <w:b/>
                <w:bCs/>
                <w:szCs w:val="24"/>
              </w:rPr>
              <w:t>Facilities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30009DCB" w:rsidR="00764E00" w:rsidRPr="00B71D92" w:rsidRDefault="00C16BCD" w:rsidP="00C16BCD">
            <w:pPr>
              <w:spacing w:line="360" w:lineRule="auto"/>
              <w:jc w:val="both"/>
              <w:rPr>
                <w:rFonts w:cs="Arial"/>
                <w:b/>
                <w:bCs/>
                <w:szCs w:val="24"/>
              </w:rPr>
            </w:pPr>
            <w:r>
              <w:rPr>
                <w:rFonts w:cs="Arial"/>
                <w:b/>
                <w:bCs/>
                <w:szCs w:val="24"/>
              </w:rPr>
              <w:t>July 202</w:t>
            </w:r>
            <w:r w:rsidR="00DE402E">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2C109297" w:rsidR="00764E00" w:rsidRPr="00B71D92" w:rsidRDefault="00C16BCD" w:rsidP="00764E00">
            <w:pPr>
              <w:spacing w:line="360" w:lineRule="auto"/>
              <w:jc w:val="both"/>
              <w:rPr>
                <w:rFonts w:cs="Arial"/>
                <w:b/>
                <w:bCs/>
                <w:szCs w:val="24"/>
              </w:rPr>
            </w:pPr>
            <w:r>
              <w:rPr>
                <w:rFonts w:cs="Arial"/>
                <w:b/>
                <w:bCs/>
                <w:szCs w:val="24"/>
              </w:rPr>
              <w:t>July 202</w:t>
            </w:r>
            <w:r w:rsidR="00DE402E">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415A1F2B"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area: </w:t>
      </w:r>
      <w:r w:rsidR="00D84118">
        <w:rPr>
          <w:rFonts w:cs="Arial"/>
          <w:b/>
          <w:sz w:val="21"/>
          <w:szCs w:val="21"/>
          <w:lang w:eastAsia="en-US"/>
        </w:rPr>
        <w:t xml:space="preserve">Facilities Services-Cleaning </w:t>
      </w:r>
      <w:proofErr w:type="gramStart"/>
      <w:r w:rsidR="00D84118">
        <w:rPr>
          <w:rFonts w:cs="Arial"/>
          <w:b/>
          <w:sz w:val="21"/>
          <w:szCs w:val="21"/>
          <w:lang w:eastAsia="en-US"/>
        </w:rPr>
        <w:t>service</w:t>
      </w:r>
      <w:proofErr w:type="gramEnd"/>
      <w:r w:rsidR="00D84118">
        <w:rPr>
          <w:rFonts w:cs="Arial"/>
          <w:b/>
          <w:sz w:val="21"/>
          <w:szCs w:val="21"/>
          <w:lang w:eastAsia="en-US"/>
        </w:rPr>
        <w:t>-</w:t>
      </w:r>
      <w:r>
        <w:rPr>
          <w:rFonts w:cs="Arial"/>
          <w:b/>
          <w:sz w:val="21"/>
          <w:szCs w:val="21"/>
          <w:lang w:eastAsia="en-US"/>
        </w:rPr>
        <w:t>Finance &amp; customer service</w:t>
      </w:r>
      <w:r w:rsidR="00DE402E">
        <w:rPr>
          <w:rFonts w:cs="Arial"/>
          <w:b/>
          <w:sz w:val="21"/>
          <w:szCs w:val="21"/>
          <w:lang w:eastAsia="en-US"/>
        </w:rPr>
        <w:t>s</w:t>
      </w:r>
    </w:p>
    <w:p w14:paraId="22CE87B2" w14:textId="7BD42AC6"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DE402E">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22CE87EA" w14:textId="4171C865" w:rsidR="00C536C4" w:rsidRPr="004208CB" w:rsidRDefault="00C536C4" w:rsidP="004208CB">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Name</w:t>
            </w:r>
            <w:r w:rsidR="004F4FA1">
              <w:rPr>
                <w:rFonts w:eastAsia="Calibri"/>
                <w:szCs w:val="22"/>
                <w:lang w:val="en-US"/>
              </w:rPr>
              <w:t>:</w:t>
            </w:r>
            <w:r>
              <w:rPr>
                <w:rFonts w:eastAsia="Calibri"/>
                <w:szCs w:val="22"/>
                <w:lang w:val="en-US"/>
              </w:rPr>
              <w:t xml:space="preserve"> </w:t>
            </w:r>
            <w:proofErr w:type="gramStart"/>
            <w:r w:rsidR="004208CB" w:rsidRPr="004208CB">
              <w:rPr>
                <w:rFonts w:eastAsia="Calibri"/>
                <w:b/>
                <w:bCs/>
                <w:szCs w:val="22"/>
                <w:lang w:val="en-US"/>
              </w:rPr>
              <w:t>Pre Mac Floor</w:t>
            </w:r>
            <w:proofErr w:type="gramEnd"/>
            <w:r w:rsidR="004208CB" w:rsidRPr="004208CB">
              <w:rPr>
                <w:rFonts w:eastAsia="Calibri"/>
                <w:b/>
                <w:bCs/>
                <w:szCs w:val="22"/>
                <w:lang w:val="en-US"/>
              </w:rPr>
              <w:t xml:space="preserve"> polish</w:t>
            </w:r>
          </w:p>
          <w:p w14:paraId="22CE87EB" w14:textId="77777777" w:rsidR="00C536C4" w:rsidRDefault="00C536C4" w:rsidP="00C536C4">
            <w:pPr>
              <w:rPr>
                <w:rFonts w:eastAsia="Calibri"/>
                <w:b/>
                <w:bCs/>
                <w:szCs w:val="22"/>
                <w:lang w:val="en-US"/>
              </w:rPr>
            </w:pPr>
          </w:p>
          <w:p w14:paraId="3F40267C" w14:textId="412C0825" w:rsidR="004208CB" w:rsidRPr="004208CB" w:rsidRDefault="004208CB" w:rsidP="00C536C4">
            <w:pPr>
              <w:rPr>
                <w:rFonts w:eastAsia="Calibri"/>
                <w:szCs w:val="22"/>
                <w:lang w:val="en-US"/>
              </w:rPr>
            </w:pPr>
            <w:r w:rsidRPr="004208CB">
              <w:rPr>
                <w:rFonts w:eastAsia="Calibri"/>
                <w:szCs w:val="22"/>
                <w:lang w:val="en-US"/>
              </w:rPr>
              <w:t>Hazard Identification – Not classified as hazardous.</w:t>
            </w:r>
          </w:p>
          <w:p w14:paraId="22CE87EC" w14:textId="51415945"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6AA42BEC" w14:textId="77777777" w:rsidR="004208CB" w:rsidRDefault="004208CB" w:rsidP="004C0826">
            <w:pPr>
              <w:widowControl w:val="0"/>
              <w:rPr>
                <w:snapToGrid w:val="0"/>
                <w:color w:val="000000"/>
                <w:sz w:val="22"/>
                <w:szCs w:val="22"/>
                <w:lang w:eastAsia="en-US"/>
              </w:rPr>
            </w:pP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54E290E9" w:rsidR="00C536C4" w:rsidRPr="007E3E10" w:rsidRDefault="004208CB" w:rsidP="00C536C4">
            <w:pPr>
              <w:rPr>
                <w:rFonts w:eastAsia="Calibri"/>
                <w:szCs w:val="22"/>
                <w:lang w:val="en-US"/>
              </w:rPr>
            </w:pPr>
            <w:r>
              <w:rPr>
                <w:rFonts w:eastAsia="Calibri"/>
                <w:szCs w:val="22"/>
                <w:lang w:val="en-US"/>
              </w:rPr>
              <w:lastRenderedPageBreak/>
              <w:t>1</w:t>
            </w:r>
          </w:p>
        </w:tc>
        <w:tc>
          <w:tcPr>
            <w:tcW w:w="703" w:type="dxa"/>
            <w:shd w:val="clear" w:color="auto" w:fill="auto"/>
          </w:tcPr>
          <w:p w14:paraId="22CE87F0" w14:textId="6E42F984" w:rsidR="00C536C4" w:rsidRPr="007E3E10" w:rsidRDefault="004208CB" w:rsidP="00C536C4">
            <w:pPr>
              <w:rPr>
                <w:rFonts w:eastAsia="Calibri"/>
                <w:szCs w:val="22"/>
                <w:lang w:val="en-US"/>
              </w:rPr>
            </w:pPr>
            <w:r>
              <w:rPr>
                <w:rFonts w:eastAsia="Calibri"/>
                <w:szCs w:val="22"/>
                <w:lang w:val="en-US"/>
              </w:rPr>
              <w:t>1</w:t>
            </w:r>
          </w:p>
        </w:tc>
        <w:tc>
          <w:tcPr>
            <w:tcW w:w="652" w:type="dxa"/>
            <w:shd w:val="clear" w:color="auto" w:fill="auto"/>
          </w:tcPr>
          <w:p w14:paraId="22CE87F1" w14:textId="3266B0C3" w:rsidR="00C536C4" w:rsidRPr="007E3E10" w:rsidRDefault="0085329A" w:rsidP="00C536C4">
            <w:pPr>
              <w:rPr>
                <w:rFonts w:eastAsia="Calibri"/>
                <w:szCs w:val="22"/>
                <w:lang w:val="en-US"/>
              </w:rPr>
            </w:pPr>
            <w:r>
              <w:rPr>
                <w:rFonts w:eastAsia="Calibri"/>
                <w:szCs w:val="22"/>
                <w:lang w:val="en-US"/>
              </w:rPr>
              <w:t xml:space="preserve"> </w:t>
            </w:r>
            <w:r w:rsidR="004208CB">
              <w:rPr>
                <w:rFonts w:eastAsia="Calibri"/>
                <w:szCs w:val="22"/>
                <w:lang w:val="en-US"/>
              </w:rPr>
              <w:t>2</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5E661B9D" w14:textId="3B77FB76" w:rsidR="00FC0DB8" w:rsidRDefault="00FC0DB8" w:rsidP="00FC0DB8">
            <w:pPr>
              <w:rPr>
                <w:snapToGrid w:val="0"/>
                <w:color w:val="000000"/>
                <w:sz w:val="22"/>
                <w:szCs w:val="22"/>
                <w:lang w:eastAsia="en-US"/>
              </w:rPr>
            </w:pPr>
            <w:r>
              <w:rPr>
                <w:snapToGrid w:val="0"/>
                <w:color w:val="000000"/>
                <w:sz w:val="22"/>
                <w:szCs w:val="22"/>
                <w:lang w:eastAsia="en-US"/>
              </w:rPr>
              <w:t>Up to date information provided on all sites.</w:t>
            </w:r>
          </w:p>
          <w:p w14:paraId="0E3E4E60" w14:textId="77777777" w:rsidR="00FC0DB8" w:rsidRDefault="00FC0DB8" w:rsidP="00FC0DB8">
            <w:pPr>
              <w:rPr>
                <w:sz w:val="22"/>
                <w:szCs w:val="22"/>
                <w:lang w:val="en-US"/>
              </w:rPr>
            </w:pPr>
          </w:p>
          <w:p w14:paraId="0751616A" w14:textId="77777777" w:rsidR="00FC0DB8" w:rsidRPr="004D5BC9" w:rsidRDefault="00FC0DB8" w:rsidP="00FC0DB8">
            <w:pPr>
              <w:rPr>
                <w:sz w:val="22"/>
                <w:szCs w:val="22"/>
                <w:lang w:val="en-US"/>
              </w:rPr>
            </w:pPr>
          </w:p>
          <w:p w14:paraId="5812DD3F" w14:textId="77777777" w:rsidR="00FC0DB8" w:rsidRDefault="00FC0DB8" w:rsidP="00FC0DB8">
            <w:pPr>
              <w:rPr>
                <w:sz w:val="22"/>
                <w:szCs w:val="22"/>
                <w:lang w:val="en-US"/>
              </w:rPr>
            </w:pPr>
          </w:p>
          <w:p w14:paraId="66BEAD80" w14:textId="0887E5B4" w:rsidR="00FC0DB8" w:rsidRDefault="00FC0DB8" w:rsidP="00FC0DB8">
            <w:pPr>
              <w:rPr>
                <w:snapToGrid w:val="0"/>
                <w:color w:val="000000"/>
                <w:sz w:val="22"/>
                <w:szCs w:val="22"/>
                <w:lang w:eastAsia="en-US"/>
              </w:rPr>
            </w:pPr>
            <w:r>
              <w:rPr>
                <w:snapToGrid w:val="0"/>
                <w:color w:val="000000"/>
                <w:sz w:val="22"/>
                <w:szCs w:val="22"/>
                <w:lang w:eastAsia="en-US"/>
              </w:rPr>
              <w:t>Induction &amp; refresher training</w:t>
            </w:r>
          </w:p>
          <w:p w14:paraId="3C12EBC1" w14:textId="77777777" w:rsidR="00FC0DB8" w:rsidRDefault="00FC0DB8" w:rsidP="00FC0DB8">
            <w:pPr>
              <w:rPr>
                <w:sz w:val="22"/>
                <w:szCs w:val="22"/>
                <w:lang w:val="en-US"/>
              </w:rPr>
            </w:pPr>
          </w:p>
          <w:p w14:paraId="3CEB264D" w14:textId="77777777" w:rsidR="00FC0DB8" w:rsidRDefault="00FC0DB8" w:rsidP="00FC0DB8">
            <w:pPr>
              <w:rPr>
                <w:sz w:val="22"/>
                <w:szCs w:val="22"/>
                <w:lang w:val="en-US"/>
              </w:rPr>
            </w:pPr>
          </w:p>
          <w:p w14:paraId="242933FD" w14:textId="77777777" w:rsidR="00FC0DB8" w:rsidRDefault="00FC0DB8" w:rsidP="00FC0DB8">
            <w:pPr>
              <w:rPr>
                <w:sz w:val="22"/>
                <w:szCs w:val="22"/>
                <w:lang w:val="en-US"/>
              </w:rPr>
            </w:pPr>
          </w:p>
          <w:p w14:paraId="5BBC267C" w14:textId="77777777" w:rsidR="00FC0DB8" w:rsidRDefault="00FC0DB8" w:rsidP="00FC0DB8">
            <w:pPr>
              <w:rPr>
                <w:snapToGrid w:val="0"/>
                <w:color w:val="000000"/>
                <w:sz w:val="22"/>
                <w:szCs w:val="22"/>
                <w:lang w:eastAsia="en-US"/>
              </w:rPr>
            </w:pPr>
            <w:r>
              <w:rPr>
                <w:snapToGrid w:val="0"/>
                <w:color w:val="000000"/>
                <w:sz w:val="22"/>
                <w:szCs w:val="22"/>
                <w:lang w:eastAsia="en-US"/>
              </w:rPr>
              <w:t>Induction &amp; refresher training. Monitored by site supervisors &amp; FSO’s. PPE orderable as part of stores order process</w:t>
            </w:r>
          </w:p>
          <w:p w14:paraId="5C1D3804" w14:textId="77777777" w:rsidR="00FC0DB8" w:rsidRDefault="00FC0DB8" w:rsidP="00FC0DB8">
            <w:pPr>
              <w:rPr>
                <w:snapToGrid w:val="0"/>
                <w:color w:val="000000"/>
                <w:sz w:val="22"/>
                <w:szCs w:val="22"/>
                <w:lang w:eastAsia="en-US"/>
              </w:rPr>
            </w:pPr>
          </w:p>
          <w:p w14:paraId="67FACA8A" w14:textId="77777777" w:rsidR="00FC0DB8" w:rsidRDefault="00FC0DB8" w:rsidP="00FC0DB8">
            <w:pPr>
              <w:rPr>
                <w:sz w:val="22"/>
                <w:szCs w:val="22"/>
                <w:lang w:val="en-US"/>
              </w:rPr>
            </w:pPr>
          </w:p>
          <w:p w14:paraId="1B390F37" w14:textId="77777777" w:rsidR="00FC0DB8" w:rsidRDefault="00FC0DB8" w:rsidP="00FC0DB8">
            <w:pPr>
              <w:rPr>
                <w:sz w:val="22"/>
                <w:szCs w:val="22"/>
                <w:lang w:val="en-US"/>
              </w:rPr>
            </w:pPr>
          </w:p>
          <w:p w14:paraId="770966DA" w14:textId="77777777" w:rsidR="00FC0DB8" w:rsidRDefault="00FC0DB8" w:rsidP="00FC0DB8">
            <w:pPr>
              <w:rPr>
                <w:sz w:val="22"/>
                <w:szCs w:val="22"/>
                <w:lang w:val="en-US"/>
              </w:rPr>
            </w:pPr>
          </w:p>
          <w:p w14:paraId="3EBBAA0A" w14:textId="77777777" w:rsidR="00FC0DB8" w:rsidRDefault="00FC0DB8" w:rsidP="00FC0DB8">
            <w:pPr>
              <w:rPr>
                <w:sz w:val="22"/>
                <w:szCs w:val="22"/>
                <w:lang w:val="en-US"/>
              </w:rPr>
            </w:pPr>
          </w:p>
          <w:p w14:paraId="40770A63" w14:textId="77777777" w:rsidR="00FC0DB8" w:rsidRDefault="00FC0DB8" w:rsidP="00FC0DB8">
            <w:pPr>
              <w:rPr>
                <w:sz w:val="22"/>
                <w:szCs w:val="22"/>
                <w:lang w:val="en-US"/>
              </w:rPr>
            </w:pPr>
          </w:p>
          <w:p w14:paraId="31D6601E" w14:textId="77777777" w:rsidR="00FC0DB8" w:rsidRDefault="00FC0DB8" w:rsidP="00FC0DB8">
            <w:pPr>
              <w:rPr>
                <w:sz w:val="22"/>
                <w:szCs w:val="22"/>
                <w:lang w:val="en-US"/>
              </w:rPr>
            </w:pPr>
          </w:p>
          <w:p w14:paraId="083224CF" w14:textId="77777777" w:rsidR="00FC0DB8" w:rsidRDefault="00FC0DB8" w:rsidP="00FC0DB8">
            <w:pPr>
              <w:rPr>
                <w:sz w:val="22"/>
                <w:szCs w:val="22"/>
                <w:lang w:val="en-US"/>
              </w:rPr>
            </w:pPr>
            <w:r>
              <w:rPr>
                <w:sz w:val="22"/>
                <w:szCs w:val="22"/>
                <w:lang w:val="en-US"/>
              </w:rPr>
              <w:t>Induction &amp; refresher training</w:t>
            </w:r>
          </w:p>
          <w:p w14:paraId="06BADEBD" w14:textId="77777777" w:rsidR="00FC0DB8" w:rsidRDefault="00FC0DB8" w:rsidP="00FC0DB8">
            <w:pPr>
              <w:rPr>
                <w:sz w:val="22"/>
                <w:szCs w:val="22"/>
                <w:lang w:val="en-US"/>
              </w:rPr>
            </w:pPr>
          </w:p>
          <w:p w14:paraId="49FF9B5A" w14:textId="77777777" w:rsidR="00FC0DB8" w:rsidRDefault="00FC0DB8" w:rsidP="00FC0DB8">
            <w:pPr>
              <w:rPr>
                <w:sz w:val="22"/>
                <w:szCs w:val="22"/>
                <w:lang w:val="en-US"/>
              </w:rPr>
            </w:pPr>
          </w:p>
          <w:p w14:paraId="6DF7A95A" w14:textId="77777777" w:rsidR="00FC0DB8" w:rsidRDefault="00FC0DB8" w:rsidP="00FC0DB8">
            <w:pPr>
              <w:rPr>
                <w:snapToGrid w:val="0"/>
                <w:color w:val="000000"/>
                <w:sz w:val="22"/>
                <w:szCs w:val="22"/>
                <w:lang w:eastAsia="en-US"/>
              </w:rPr>
            </w:pPr>
            <w:r>
              <w:rPr>
                <w:snapToGrid w:val="0"/>
                <w:color w:val="000000"/>
                <w:sz w:val="22"/>
                <w:szCs w:val="22"/>
                <w:lang w:eastAsia="en-US"/>
              </w:rPr>
              <w:lastRenderedPageBreak/>
              <w:t>Included in induction &amp; training. Monitored by supervisors/FSO’s</w:t>
            </w:r>
          </w:p>
          <w:p w14:paraId="5128E3D8" w14:textId="77777777" w:rsidR="00FC0DB8" w:rsidRDefault="00FC0DB8" w:rsidP="00FC0DB8">
            <w:pPr>
              <w:rPr>
                <w:sz w:val="22"/>
                <w:szCs w:val="22"/>
                <w:lang w:val="en-US"/>
              </w:rPr>
            </w:pPr>
          </w:p>
          <w:p w14:paraId="28B9C2F1" w14:textId="77777777" w:rsidR="00FC0DB8" w:rsidRDefault="00FC0DB8" w:rsidP="00FC0DB8">
            <w:pPr>
              <w:rPr>
                <w:snapToGrid w:val="0"/>
                <w:color w:val="000000"/>
                <w:sz w:val="22"/>
                <w:szCs w:val="22"/>
                <w:lang w:eastAsia="en-US"/>
              </w:rPr>
            </w:pPr>
            <w:r>
              <w:rPr>
                <w:snapToGrid w:val="0"/>
                <w:color w:val="000000"/>
                <w:sz w:val="22"/>
                <w:szCs w:val="22"/>
                <w:lang w:eastAsia="en-US"/>
              </w:rPr>
              <w:t>Available to order as part of stores order process</w:t>
            </w:r>
          </w:p>
          <w:p w14:paraId="44FA7558" w14:textId="77777777" w:rsidR="00FC0DB8" w:rsidRDefault="00FC0DB8" w:rsidP="00FC0DB8">
            <w:pPr>
              <w:rPr>
                <w:sz w:val="22"/>
                <w:szCs w:val="22"/>
                <w:lang w:val="en-US"/>
              </w:rPr>
            </w:pPr>
          </w:p>
          <w:p w14:paraId="577481BE" w14:textId="77777777" w:rsidR="00FC0DB8" w:rsidRDefault="00FC0DB8" w:rsidP="00FC0DB8">
            <w:pPr>
              <w:rPr>
                <w:sz w:val="22"/>
                <w:szCs w:val="22"/>
                <w:lang w:val="en-US"/>
              </w:rPr>
            </w:pPr>
            <w:r>
              <w:rPr>
                <w:sz w:val="22"/>
                <w:szCs w:val="22"/>
                <w:lang w:val="en-US"/>
              </w:rPr>
              <w:t>Storage for cleaning products on every site</w:t>
            </w:r>
          </w:p>
          <w:p w14:paraId="2BE7E3DD" w14:textId="77777777" w:rsidR="004208CB" w:rsidRDefault="004208CB" w:rsidP="00FC0DB8">
            <w:pPr>
              <w:rPr>
                <w:sz w:val="22"/>
                <w:szCs w:val="22"/>
                <w:lang w:val="en-US"/>
              </w:rPr>
            </w:pPr>
          </w:p>
          <w:p w14:paraId="2BA22885" w14:textId="77777777" w:rsidR="00FC0DB8" w:rsidRDefault="00FC0DB8" w:rsidP="00FC0DB8">
            <w:pPr>
              <w:rPr>
                <w:sz w:val="22"/>
                <w:szCs w:val="22"/>
                <w:lang w:val="en-US"/>
              </w:rPr>
            </w:pPr>
          </w:p>
          <w:p w14:paraId="06F94FA2" w14:textId="363EB628" w:rsidR="00FC0DB8" w:rsidRDefault="004208CB" w:rsidP="00FC0DB8">
            <w:pPr>
              <w:rPr>
                <w:sz w:val="22"/>
                <w:szCs w:val="22"/>
                <w:lang w:val="en-US"/>
              </w:rPr>
            </w:pPr>
            <w:r>
              <w:rPr>
                <w:sz w:val="22"/>
                <w:szCs w:val="22"/>
                <w:lang w:val="en-US"/>
              </w:rPr>
              <w:t>Induction &amp; refresher training</w:t>
            </w:r>
          </w:p>
          <w:p w14:paraId="1CEC8D9F" w14:textId="77777777" w:rsidR="00611783" w:rsidRDefault="00611783" w:rsidP="00FC0DB8">
            <w:pPr>
              <w:rPr>
                <w:sz w:val="22"/>
                <w:szCs w:val="22"/>
                <w:lang w:val="en-US"/>
              </w:rPr>
            </w:pPr>
          </w:p>
          <w:p w14:paraId="74D340CE" w14:textId="77777777" w:rsidR="00611783" w:rsidRDefault="00611783" w:rsidP="00FC0DB8">
            <w:pPr>
              <w:rPr>
                <w:sz w:val="22"/>
                <w:szCs w:val="22"/>
                <w:lang w:val="en-US"/>
              </w:rPr>
            </w:pPr>
          </w:p>
          <w:p w14:paraId="2570C11C" w14:textId="7A1D59FE" w:rsidR="00FC0DB8" w:rsidRDefault="00FC0DB8" w:rsidP="00FC0DB8">
            <w:pPr>
              <w:widowControl w:val="0"/>
              <w:rPr>
                <w:snapToGrid w:val="0"/>
                <w:color w:val="000000"/>
                <w:sz w:val="22"/>
                <w:szCs w:val="22"/>
                <w:lang w:eastAsia="en-US"/>
              </w:rPr>
            </w:pPr>
            <w:r>
              <w:rPr>
                <w:snapToGrid w:val="0"/>
                <w:color w:val="000000"/>
                <w:sz w:val="22"/>
                <w:szCs w:val="22"/>
                <w:lang w:eastAsia="en-US"/>
              </w:rPr>
              <w:t>Induction &amp; refresher training</w:t>
            </w:r>
          </w:p>
          <w:p w14:paraId="71AD1F0B" w14:textId="77777777" w:rsidR="00FC0DB8" w:rsidRDefault="00FC0DB8" w:rsidP="00FC0DB8">
            <w:pPr>
              <w:widowControl w:val="0"/>
              <w:rPr>
                <w:snapToGrid w:val="0"/>
                <w:color w:val="000000"/>
                <w:sz w:val="22"/>
                <w:szCs w:val="22"/>
                <w:lang w:eastAsia="en-US"/>
              </w:rPr>
            </w:pPr>
          </w:p>
          <w:p w14:paraId="4C54A123" w14:textId="22FB752B" w:rsidR="00126831" w:rsidRPr="00464552" w:rsidRDefault="00126831" w:rsidP="00FC0DB8">
            <w:pPr>
              <w:rPr>
                <w:snapToGrid w:val="0"/>
                <w:color w:val="000000"/>
                <w:sz w:val="22"/>
                <w:szCs w:val="22"/>
                <w:lang w:eastAsia="en-US"/>
              </w:rPr>
            </w:pP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01F4008C"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D285" w14:textId="77777777" w:rsidR="00025A5F" w:rsidRDefault="00025A5F">
      <w:r>
        <w:separator/>
      </w:r>
    </w:p>
  </w:endnote>
  <w:endnote w:type="continuationSeparator" w:id="0">
    <w:p w14:paraId="21BE606A" w14:textId="77777777" w:rsidR="00025A5F" w:rsidRDefault="0002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106B" w14:textId="77777777" w:rsidR="00025A5F" w:rsidRDefault="00025A5F">
      <w:r>
        <w:separator/>
      </w:r>
    </w:p>
  </w:footnote>
  <w:footnote w:type="continuationSeparator" w:id="0">
    <w:p w14:paraId="060D2769" w14:textId="77777777" w:rsidR="00025A5F" w:rsidRDefault="00025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25A5F"/>
    <w:rsid w:val="0003174A"/>
    <w:rsid w:val="000444F6"/>
    <w:rsid w:val="00051057"/>
    <w:rsid w:val="00075E2D"/>
    <w:rsid w:val="000A73C9"/>
    <w:rsid w:val="000D7852"/>
    <w:rsid w:val="000F3B4F"/>
    <w:rsid w:val="000F5525"/>
    <w:rsid w:val="00101D55"/>
    <w:rsid w:val="0010267D"/>
    <w:rsid w:val="00120D9F"/>
    <w:rsid w:val="00126831"/>
    <w:rsid w:val="001669F8"/>
    <w:rsid w:val="00194829"/>
    <w:rsid w:val="00194953"/>
    <w:rsid w:val="001A309A"/>
    <w:rsid w:val="001F6A5C"/>
    <w:rsid w:val="002062B0"/>
    <w:rsid w:val="002447AB"/>
    <w:rsid w:val="00265136"/>
    <w:rsid w:val="00286EB0"/>
    <w:rsid w:val="002933B2"/>
    <w:rsid w:val="002C71DC"/>
    <w:rsid w:val="002D05F4"/>
    <w:rsid w:val="00392BB9"/>
    <w:rsid w:val="003A2010"/>
    <w:rsid w:val="003C7F75"/>
    <w:rsid w:val="003D1D7C"/>
    <w:rsid w:val="003E0F5D"/>
    <w:rsid w:val="003E1694"/>
    <w:rsid w:val="00403CB1"/>
    <w:rsid w:val="004208CB"/>
    <w:rsid w:val="00442FE0"/>
    <w:rsid w:val="00446BA7"/>
    <w:rsid w:val="00464552"/>
    <w:rsid w:val="004C0826"/>
    <w:rsid w:val="004E7A04"/>
    <w:rsid w:val="004F4FA1"/>
    <w:rsid w:val="0050014E"/>
    <w:rsid w:val="00505804"/>
    <w:rsid w:val="00527F8C"/>
    <w:rsid w:val="0057025F"/>
    <w:rsid w:val="00611783"/>
    <w:rsid w:val="00624618"/>
    <w:rsid w:val="00691962"/>
    <w:rsid w:val="006A1D82"/>
    <w:rsid w:val="006D1E6D"/>
    <w:rsid w:val="006D6512"/>
    <w:rsid w:val="006E2631"/>
    <w:rsid w:val="006E5A60"/>
    <w:rsid w:val="00707AA7"/>
    <w:rsid w:val="00707C7F"/>
    <w:rsid w:val="00764E00"/>
    <w:rsid w:val="00771789"/>
    <w:rsid w:val="00795C36"/>
    <w:rsid w:val="007E6CEA"/>
    <w:rsid w:val="00806B26"/>
    <w:rsid w:val="0085329A"/>
    <w:rsid w:val="00891EEB"/>
    <w:rsid w:val="008B039D"/>
    <w:rsid w:val="008C2224"/>
    <w:rsid w:val="008F11D6"/>
    <w:rsid w:val="00916F56"/>
    <w:rsid w:val="009325CB"/>
    <w:rsid w:val="00941D4B"/>
    <w:rsid w:val="009650A8"/>
    <w:rsid w:val="009724B5"/>
    <w:rsid w:val="00983C23"/>
    <w:rsid w:val="009A686C"/>
    <w:rsid w:val="009B1DDF"/>
    <w:rsid w:val="009B5547"/>
    <w:rsid w:val="009C7E34"/>
    <w:rsid w:val="00A12F64"/>
    <w:rsid w:val="00A15D5F"/>
    <w:rsid w:val="00A417E0"/>
    <w:rsid w:val="00A67DA1"/>
    <w:rsid w:val="00A97ACD"/>
    <w:rsid w:val="00B112BF"/>
    <w:rsid w:val="00B23331"/>
    <w:rsid w:val="00B32C0C"/>
    <w:rsid w:val="00B6459D"/>
    <w:rsid w:val="00B75D62"/>
    <w:rsid w:val="00B771C5"/>
    <w:rsid w:val="00C16BCD"/>
    <w:rsid w:val="00C17923"/>
    <w:rsid w:val="00C44362"/>
    <w:rsid w:val="00C536C4"/>
    <w:rsid w:val="00CB1585"/>
    <w:rsid w:val="00D111C6"/>
    <w:rsid w:val="00D31B61"/>
    <w:rsid w:val="00D55796"/>
    <w:rsid w:val="00D84118"/>
    <w:rsid w:val="00D866FF"/>
    <w:rsid w:val="00DA573E"/>
    <w:rsid w:val="00DC56F5"/>
    <w:rsid w:val="00DE402E"/>
    <w:rsid w:val="00E04A96"/>
    <w:rsid w:val="00EA02E3"/>
    <w:rsid w:val="00EC1309"/>
    <w:rsid w:val="00FC0DB8"/>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2.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4.xml><?xml version="1.0" encoding="utf-8"?>
<ds:datastoreItem xmlns:ds="http://schemas.openxmlformats.org/officeDocument/2006/customXml" ds:itemID="{C3BECADE-76EA-45AA-BFF6-29F916B2CD97}">
  <ds:schemaRefs>
    <ds:schemaRef ds:uri="http://schemas.microsoft.com/office/2006/metadata/longProperties"/>
  </ds:schemaRefs>
</ds:datastoreItem>
</file>

<file path=customXml/itemProps5.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2988</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32</cp:revision>
  <cp:lastPrinted>2025-07-08T14:56:00Z</cp:lastPrinted>
  <dcterms:created xsi:type="dcterms:W3CDTF">2024-04-17T12:12:00Z</dcterms:created>
  <dcterms:modified xsi:type="dcterms:W3CDTF">2025-07-08T14:56:00Z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