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AAD1" w14:textId="2B48675A" w:rsidR="00AE05D0" w:rsidRPr="00191029" w:rsidRDefault="00A449F5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39D35920" wp14:editId="7C69F084">
            <wp:simplePos x="0" y="0"/>
            <wp:positionH relativeFrom="column">
              <wp:posOffset>4997450</wp:posOffset>
            </wp:positionH>
            <wp:positionV relativeFrom="paragraph">
              <wp:posOffset>-831215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1F0">
        <w:t>Facilities Services-Cleaning Service-Finance &amp; Customer services</w:t>
      </w:r>
    </w:p>
    <w:p w14:paraId="6049EBAA" w14:textId="77777777" w:rsidR="00191029" w:rsidRPr="00191029" w:rsidRDefault="00191029" w:rsidP="00191029">
      <w:pPr>
        <w:jc w:val="right"/>
      </w:pPr>
    </w:p>
    <w:p w14:paraId="0EE2CD80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2DF25AD4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45933AC0" w14:textId="53A6FCBF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B97AF8" w:rsidRPr="00DC2683">
        <w:t>up-to-date</w:t>
      </w:r>
      <w:r w:rsidRPr="00DC2683">
        <w:t xml:space="preserve"> manufactures safety data sheet (SDS).</w:t>
      </w:r>
    </w:p>
    <w:p w14:paraId="3C41B962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64C97C0F" w14:textId="77777777" w:rsidTr="00DC2683">
        <w:tc>
          <w:tcPr>
            <w:tcW w:w="9242" w:type="dxa"/>
          </w:tcPr>
          <w:p w14:paraId="4071B214" w14:textId="4494FC1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EE37EB">
              <w:t xml:space="preserve">PREMIERE </w:t>
            </w:r>
            <w:r w:rsidR="001F4706">
              <w:t xml:space="preserve">– </w:t>
            </w:r>
            <w:r w:rsidR="00F64C8E">
              <w:t>RELEASE CARPET SHAMPOO</w:t>
            </w:r>
          </w:p>
        </w:tc>
      </w:tr>
      <w:tr w:rsidR="00DC2683" w14:paraId="18218A5A" w14:textId="77777777" w:rsidTr="00DC2683">
        <w:tc>
          <w:tcPr>
            <w:tcW w:w="9242" w:type="dxa"/>
          </w:tcPr>
          <w:p w14:paraId="20A940A4" w14:textId="205B4FFE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DD7CED">
              <w:rPr>
                <w:b/>
              </w:rPr>
              <w:t>July 202</w:t>
            </w:r>
            <w:r w:rsidR="009F41F0">
              <w:rPr>
                <w:b/>
              </w:rPr>
              <w:t>5</w:t>
            </w:r>
          </w:p>
        </w:tc>
      </w:tr>
      <w:tr w:rsidR="00DC2683" w14:paraId="0669200F" w14:textId="77777777" w:rsidTr="00DC2683">
        <w:tc>
          <w:tcPr>
            <w:tcW w:w="9242" w:type="dxa"/>
          </w:tcPr>
          <w:p w14:paraId="59C57011" w14:textId="19FE5603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DC1B1B">
              <w:rPr>
                <w:b/>
              </w:rPr>
              <w:t>Amanda Leggat</w:t>
            </w:r>
          </w:p>
        </w:tc>
      </w:tr>
      <w:tr w:rsidR="00DC2683" w14:paraId="2D6F375D" w14:textId="77777777" w:rsidTr="00DC2683">
        <w:tc>
          <w:tcPr>
            <w:tcW w:w="9242" w:type="dxa"/>
          </w:tcPr>
          <w:p w14:paraId="09FF97CD" w14:textId="77777777" w:rsidR="00DC2683" w:rsidRPr="00DC2683" w:rsidRDefault="00DC2683" w:rsidP="00D903EF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F0289B">
              <w:t xml:space="preserve"> </w:t>
            </w:r>
            <w:r w:rsidR="00D903EF">
              <w:t>Schools and Council Buildings</w:t>
            </w:r>
          </w:p>
        </w:tc>
      </w:tr>
      <w:tr w:rsidR="00DC2683" w14:paraId="3EAB9F69" w14:textId="77777777" w:rsidTr="00DC2683">
        <w:tc>
          <w:tcPr>
            <w:tcW w:w="9242" w:type="dxa"/>
          </w:tcPr>
          <w:p w14:paraId="1EABC4DA" w14:textId="4C1CA10B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DD7CED">
              <w:t>uly 202</w:t>
            </w:r>
            <w:r w:rsidR="009F41F0">
              <w:t>6</w:t>
            </w:r>
          </w:p>
        </w:tc>
      </w:tr>
    </w:tbl>
    <w:p w14:paraId="590F4C2B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1154DB7C" w14:textId="77777777" w:rsidTr="00191029">
        <w:tc>
          <w:tcPr>
            <w:tcW w:w="9242" w:type="dxa"/>
          </w:tcPr>
          <w:p w14:paraId="3AEA0356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3E8EBB6E" w14:textId="77777777" w:rsidR="00191029" w:rsidRDefault="00191029" w:rsidP="00DC2683"/>
          <w:p w14:paraId="04B945DA" w14:textId="77777777" w:rsidR="00191029" w:rsidRDefault="0039244A" w:rsidP="00DC2683">
            <w:r>
              <w:t>Cleaning staff, customers, students, public</w:t>
            </w:r>
          </w:p>
          <w:p w14:paraId="52B97C55" w14:textId="77777777" w:rsidR="00A77800" w:rsidRDefault="00A77800" w:rsidP="00DC2683"/>
          <w:p w14:paraId="30E3B54D" w14:textId="77777777" w:rsidR="00A77800" w:rsidRDefault="00A77800" w:rsidP="00DC2683"/>
          <w:p w14:paraId="2AAF1E72" w14:textId="77777777" w:rsidR="00191029" w:rsidRDefault="00191029" w:rsidP="00DC2683"/>
          <w:p w14:paraId="1B2FBC3B" w14:textId="77777777" w:rsidR="00191029" w:rsidRPr="00191029" w:rsidRDefault="00191029" w:rsidP="00DC2683"/>
        </w:tc>
      </w:tr>
    </w:tbl>
    <w:p w14:paraId="7F74D26D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05689485" w14:textId="77777777" w:rsidTr="00191029">
        <w:tc>
          <w:tcPr>
            <w:tcW w:w="9242" w:type="dxa"/>
          </w:tcPr>
          <w:p w14:paraId="3FB98A25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4BF592AB" w14:textId="77777777" w:rsidR="00191029" w:rsidRDefault="00191029" w:rsidP="00DC2683">
            <w:pPr>
              <w:rPr>
                <w:b/>
              </w:rPr>
            </w:pPr>
          </w:p>
          <w:p w14:paraId="2708932C" w14:textId="77777777" w:rsidR="00A77800" w:rsidRDefault="00F64C8E" w:rsidP="00DC2683">
            <w:r>
              <w:t>Carpet and upholstery cleaner for extraction machines.</w:t>
            </w:r>
          </w:p>
          <w:p w14:paraId="0F02CBCA" w14:textId="77777777" w:rsidR="00191029" w:rsidRPr="00F0289B" w:rsidRDefault="0039244A" w:rsidP="00DC2683">
            <w:r>
              <w:t>Various schools and Council Buildings</w:t>
            </w:r>
          </w:p>
          <w:p w14:paraId="7950BED3" w14:textId="77777777" w:rsidR="00191029" w:rsidRPr="00F0289B" w:rsidRDefault="00191029" w:rsidP="00DC2683"/>
          <w:p w14:paraId="29B59891" w14:textId="77777777" w:rsidR="00191029" w:rsidRDefault="00191029" w:rsidP="00DC2683">
            <w:pPr>
              <w:rPr>
                <w:b/>
              </w:rPr>
            </w:pPr>
          </w:p>
          <w:p w14:paraId="36AACC84" w14:textId="77777777" w:rsidR="00191029" w:rsidRDefault="00191029" w:rsidP="00DC2683">
            <w:pPr>
              <w:rPr>
                <w:b/>
              </w:rPr>
            </w:pPr>
          </w:p>
          <w:p w14:paraId="5174B5A0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18165A2E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710FB04E" w14:textId="77777777" w:rsidTr="00191029">
        <w:tc>
          <w:tcPr>
            <w:tcW w:w="5211" w:type="dxa"/>
          </w:tcPr>
          <w:p w14:paraId="2C8E6277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6D643B35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39404123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75D35E0E" w14:textId="77777777" w:rsidTr="00191029">
        <w:tc>
          <w:tcPr>
            <w:tcW w:w="5211" w:type="dxa"/>
          </w:tcPr>
          <w:p w14:paraId="01EBA351" w14:textId="77777777" w:rsidR="00191029" w:rsidRDefault="00191029" w:rsidP="00DC2683">
            <w:pPr>
              <w:rPr>
                <w:b/>
              </w:rPr>
            </w:pPr>
          </w:p>
          <w:p w14:paraId="47E4FB05" w14:textId="77777777" w:rsidR="001F4706" w:rsidRDefault="00F64C8E" w:rsidP="00F64C8E">
            <w:r>
              <w:t>Alcohol Alkoxylate</w:t>
            </w:r>
          </w:p>
          <w:p w14:paraId="367EC92F" w14:textId="77777777" w:rsidR="00F64C8E" w:rsidRDefault="00F64C8E" w:rsidP="00F64C8E"/>
          <w:p w14:paraId="43E7BAEC" w14:textId="77777777" w:rsidR="00F64C8E" w:rsidRDefault="00F64C8E" w:rsidP="00F64C8E">
            <w:r>
              <w:t>Hexyl glucoside</w:t>
            </w:r>
          </w:p>
          <w:p w14:paraId="5152C435" w14:textId="77777777" w:rsidR="00D96935" w:rsidRDefault="00D96935" w:rsidP="00F64C8E"/>
          <w:p w14:paraId="38F8DCCD" w14:textId="5D097CD6" w:rsidR="00D96935" w:rsidRPr="006E3E6C" w:rsidRDefault="00D96935" w:rsidP="00F64C8E">
            <w:r>
              <w:t>reaction mass of 5-chloro-2-methyl-2H-isothiazol-3- one and 2-methyl-2H-isothiazol-3-one (3:1)</w:t>
            </w:r>
          </w:p>
        </w:tc>
        <w:tc>
          <w:tcPr>
            <w:tcW w:w="1560" w:type="dxa"/>
          </w:tcPr>
          <w:p w14:paraId="3E3B7E50" w14:textId="77777777" w:rsidR="00191029" w:rsidRDefault="00191029" w:rsidP="00DC2683">
            <w:pPr>
              <w:rPr>
                <w:b/>
              </w:rPr>
            </w:pPr>
          </w:p>
          <w:p w14:paraId="0B6994BD" w14:textId="77777777" w:rsidR="00E2261E" w:rsidRDefault="00F64C8E" w:rsidP="00F64C8E">
            <w:pPr>
              <w:jc w:val="center"/>
            </w:pPr>
            <w:r>
              <w:t>1-5%</w:t>
            </w:r>
          </w:p>
          <w:p w14:paraId="6C7BC9AF" w14:textId="77777777" w:rsidR="006E3E6C" w:rsidRDefault="006E3E6C" w:rsidP="00DC2683"/>
          <w:p w14:paraId="63F53329" w14:textId="3B80F8BA" w:rsidR="006E3E6C" w:rsidRDefault="00F64C8E" w:rsidP="00DC2683">
            <w:r>
              <w:t xml:space="preserve">      1-</w:t>
            </w:r>
            <w:r w:rsidR="00845B3A">
              <w:t>3%</w:t>
            </w:r>
          </w:p>
          <w:p w14:paraId="3B3A286A" w14:textId="412D4A31" w:rsidR="00D96935" w:rsidRDefault="00D96935" w:rsidP="00DC2683"/>
          <w:p w14:paraId="018411EC" w14:textId="42B02F3A" w:rsidR="00D96935" w:rsidRDefault="00D96935" w:rsidP="00DC2683"/>
          <w:p w14:paraId="7C108927" w14:textId="3BCB8C0B" w:rsidR="00D96935" w:rsidRDefault="00D96935" w:rsidP="00DC2683">
            <w:r>
              <w:t xml:space="preserve">    &lt;0.1%</w:t>
            </w:r>
          </w:p>
          <w:p w14:paraId="50B89E02" w14:textId="77777777" w:rsidR="006E3E6C" w:rsidRPr="0039244A" w:rsidRDefault="006E3E6C" w:rsidP="00DC2683"/>
        </w:tc>
        <w:tc>
          <w:tcPr>
            <w:tcW w:w="2471" w:type="dxa"/>
          </w:tcPr>
          <w:p w14:paraId="5592A511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48CC39F8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40E10622" w14:textId="77777777" w:rsidTr="00AE05D0">
        <w:trPr>
          <w:trHeight w:val="2121"/>
        </w:trPr>
        <w:tc>
          <w:tcPr>
            <w:tcW w:w="9242" w:type="dxa"/>
          </w:tcPr>
          <w:p w14:paraId="5DD8B4BC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5D9A81BD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</w:t>
            </w:r>
            <w:proofErr w:type="gramStart"/>
            <w:r>
              <w:t>bio hazard</w:t>
            </w:r>
            <w:proofErr w:type="gramEnd"/>
            <w:r>
              <w:t>)</w:t>
            </w:r>
          </w:p>
          <w:p w14:paraId="0B7009A7" w14:textId="77777777" w:rsidR="000672A1" w:rsidRDefault="000672A1" w:rsidP="00DC2683"/>
          <w:p w14:paraId="642F04E9" w14:textId="77777777" w:rsidR="000672A1" w:rsidRDefault="00F0289B" w:rsidP="00DC2683">
            <w:proofErr w:type="gramStart"/>
            <w:r>
              <w:t>Liquid</w:t>
            </w:r>
            <w:r w:rsidR="006E3E6C">
              <w:t xml:space="preserve">  -</w:t>
            </w:r>
            <w:proofErr w:type="gramEnd"/>
            <w:r w:rsidR="006E3E6C">
              <w:t xml:space="preserve">  </w:t>
            </w:r>
            <w:r w:rsidR="00F64C8E">
              <w:t>yellow</w:t>
            </w:r>
          </w:p>
          <w:p w14:paraId="7ADC5627" w14:textId="77777777" w:rsidR="000672A1" w:rsidRDefault="000672A1" w:rsidP="00DC2683"/>
          <w:p w14:paraId="71E20B81" w14:textId="77777777" w:rsidR="000672A1" w:rsidRDefault="000672A1" w:rsidP="00DC2683"/>
          <w:p w14:paraId="07E03F17" w14:textId="77777777" w:rsidR="000672A1" w:rsidRPr="000672A1" w:rsidRDefault="000672A1" w:rsidP="00DC2683"/>
        </w:tc>
      </w:tr>
    </w:tbl>
    <w:p w14:paraId="13B529B6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5C3C5B90" w14:textId="77777777" w:rsidTr="000672A1">
        <w:tc>
          <w:tcPr>
            <w:tcW w:w="9242" w:type="dxa"/>
          </w:tcPr>
          <w:p w14:paraId="280DD90D" w14:textId="7777777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proofErr w:type="spellStart"/>
            <w:proofErr w:type="gramStart"/>
            <w:r w:rsidR="003B1CBC">
              <w:t>skin,inhalation</w:t>
            </w:r>
            <w:proofErr w:type="spellEnd"/>
            <w:proofErr w:type="gramEnd"/>
            <w:r w:rsidR="003B1CBC">
              <w:t xml:space="preserve"> etc)</w:t>
            </w:r>
          </w:p>
          <w:p w14:paraId="364C8876" w14:textId="77777777" w:rsidR="003B1CBC" w:rsidRDefault="003B1CBC" w:rsidP="00DC2683"/>
          <w:p w14:paraId="311BEE4F" w14:textId="0D790081" w:rsidR="00F64C8E" w:rsidRDefault="00CD578B" w:rsidP="00DC2683">
            <w:r>
              <w:t>Irritant – Eyes</w:t>
            </w:r>
            <w:r w:rsidR="00EE37EB">
              <w:t>-</w:t>
            </w:r>
            <w:r w:rsidR="001F4706">
              <w:t xml:space="preserve"> causes eye irritation</w:t>
            </w:r>
            <w:r w:rsidR="00D96935">
              <w:t xml:space="preserve"> </w:t>
            </w:r>
            <w:proofErr w:type="gramStart"/>
            <w:r w:rsidR="00D96935">
              <w:t>- :</w:t>
            </w:r>
            <w:proofErr w:type="gramEnd"/>
            <w:r w:rsidR="00D96935">
              <w:t xml:space="preserve"> Rinse cautiously with water for several minutes. Remove contact lenses, if present and easy to do. Continue rinsing. P337+P313 - If eye irritation persists: Get medical advice/attention</w:t>
            </w:r>
          </w:p>
          <w:p w14:paraId="7614FCF2" w14:textId="77777777" w:rsidR="00D96935" w:rsidRDefault="00D96935" w:rsidP="00DC2683"/>
          <w:p w14:paraId="17922591" w14:textId="5340C671" w:rsidR="001F4706" w:rsidRDefault="001F4706" w:rsidP="00DC2683">
            <w:r>
              <w:t>Ingestion</w:t>
            </w:r>
            <w:r w:rsidR="00F64C8E">
              <w:t xml:space="preserve"> – harmful if swallowed</w:t>
            </w:r>
            <w:r w:rsidR="00D96935">
              <w:t xml:space="preserve"> - Give nothing or a little water to drink. Get medical advice/attention if you feel unwell.</w:t>
            </w:r>
          </w:p>
          <w:p w14:paraId="5CB7EF7C" w14:textId="77777777" w:rsidR="00CD578B" w:rsidRDefault="00CD578B" w:rsidP="00DC2683">
            <w:r>
              <w:t xml:space="preserve">                    </w:t>
            </w:r>
          </w:p>
          <w:p w14:paraId="176B50A6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0B01B9AA" w14:textId="77777777" w:rsidR="003B1CBC" w:rsidRPr="000672A1" w:rsidRDefault="003B1CBC" w:rsidP="00DC2683"/>
        </w:tc>
      </w:tr>
    </w:tbl>
    <w:p w14:paraId="129194FB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743977A8" w14:textId="77777777" w:rsidTr="003B1CBC">
        <w:trPr>
          <w:trHeight w:val="1511"/>
        </w:trPr>
        <w:tc>
          <w:tcPr>
            <w:tcW w:w="9242" w:type="dxa"/>
          </w:tcPr>
          <w:p w14:paraId="760D29B6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720624B9" w14:textId="77777777" w:rsidR="003B1CBC" w:rsidRDefault="003B1CBC" w:rsidP="00DC2683">
            <w:pPr>
              <w:rPr>
                <w:b/>
              </w:rPr>
            </w:pPr>
            <w:r>
              <w:t xml:space="preserve">(Before control measures are put into </w:t>
            </w:r>
            <w:proofErr w:type="gramStart"/>
            <w:r>
              <w:t>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proofErr w:type="gramEnd"/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3AC7DC32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20573C36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500E8C">
              <w:rPr>
                <w:b/>
              </w:rPr>
              <w:t xml:space="preserve">L </w:t>
            </w:r>
            <w:r w:rsidRPr="00EE37EB">
              <w:t xml:space="preserve"> </w:t>
            </w:r>
            <w:r w:rsidRPr="00364BB7">
              <w:t xml:space="preserve">  -  </w:t>
            </w:r>
            <w:r w:rsidRPr="00500E8C">
              <w:t xml:space="preserve"> M</w:t>
            </w:r>
            <w:r w:rsidRPr="00EE37EB">
              <w:rPr>
                <w:b/>
              </w:rPr>
              <w:t xml:space="preserve"> </w:t>
            </w:r>
            <w:r w:rsidRPr="00364BB7">
              <w:t xml:space="preserve">   -    H</w:t>
            </w:r>
          </w:p>
          <w:p w14:paraId="4DADB97C" w14:textId="77777777" w:rsidR="008F049E" w:rsidRPr="00364BB7" w:rsidRDefault="008F049E" w:rsidP="00DC2683">
            <w:r w:rsidRPr="00364BB7">
              <w:t xml:space="preserve">Skin Contact  </w:t>
            </w:r>
            <w:r w:rsidRPr="001F4706">
              <w:t xml:space="preserve"> L</w:t>
            </w:r>
            <w:r w:rsidRPr="00E2261E">
              <w:t xml:space="preserve"> </w:t>
            </w:r>
            <w:r w:rsidRPr="00364BB7">
              <w:t xml:space="preserve">   -  </w:t>
            </w:r>
            <w:r w:rsidRPr="00E2261E">
              <w:rPr>
                <w:b/>
              </w:rPr>
              <w:t xml:space="preserve"> </w:t>
            </w:r>
            <w:r w:rsidRPr="001F4706">
              <w:rPr>
                <w:b/>
              </w:rPr>
              <w:t>M</w:t>
            </w:r>
            <w:r w:rsidRPr="00364BB7">
              <w:t xml:space="preserve">    -    H</w:t>
            </w:r>
          </w:p>
          <w:p w14:paraId="1CB1AA08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66D4C288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0B37BC24" w14:textId="77777777" w:rsidR="008F049E" w:rsidRPr="003B1CBC" w:rsidRDefault="008F049E" w:rsidP="00DC2683"/>
        </w:tc>
      </w:tr>
    </w:tbl>
    <w:p w14:paraId="5BB06C47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40349D0" w14:textId="77777777" w:rsidTr="00DF1A86">
        <w:tc>
          <w:tcPr>
            <w:tcW w:w="9242" w:type="dxa"/>
          </w:tcPr>
          <w:p w14:paraId="1A36D090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43EBE5F3" w14:textId="77777777" w:rsidR="00DF1A86" w:rsidRDefault="00DF1A86" w:rsidP="00DC2683">
            <w:pPr>
              <w:rPr>
                <w:b/>
              </w:rPr>
            </w:pPr>
          </w:p>
          <w:p w14:paraId="4BE1799D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D3378DF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3996598" w14:textId="77777777" w:rsidTr="00DF1A86">
        <w:tc>
          <w:tcPr>
            <w:tcW w:w="9242" w:type="dxa"/>
          </w:tcPr>
          <w:p w14:paraId="2AB0C15B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59F67854" w14:textId="77777777" w:rsidR="00DF1A86" w:rsidRDefault="00DF1A86" w:rsidP="00DC2683">
            <w:r>
              <w:t>(PPE, training, wash facilities etc)</w:t>
            </w:r>
          </w:p>
          <w:p w14:paraId="5F73182A" w14:textId="77777777" w:rsidR="00DF1A86" w:rsidRDefault="00DF1A86" w:rsidP="00DC2683"/>
          <w:p w14:paraId="5D72E171" w14:textId="77777777" w:rsidR="00DF1A86" w:rsidRDefault="00CD578B" w:rsidP="00DC2683">
            <w:r>
              <w:t>-Staff training</w:t>
            </w:r>
          </w:p>
          <w:p w14:paraId="1B3F9241" w14:textId="77777777" w:rsidR="00CD578B" w:rsidRDefault="00CD578B" w:rsidP="00DC2683">
            <w:r>
              <w:t>-PPE</w:t>
            </w:r>
          </w:p>
          <w:p w14:paraId="70DA9829" w14:textId="77777777" w:rsidR="00CD578B" w:rsidRDefault="00CD578B" w:rsidP="00DC2683">
            <w:r>
              <w:t>-Dilution charts</w:t>
            </w:r>
          </w:p>
          <w:p w14:paraId="0D0C40DA" w14:textId="77777777" w:rsidR="00AE05D0" w:rsidRPr="00EE37EB" w:rsidRDefault="00EE37EB" w:rsidP="00DC2683">
            <w:r>
              <w:t>Hand washing facilitie</w:t>
            </w:r>
            <w:r w:rsidR="001F4706">
              <w:t>s</w:t>
            </w:r>
          </w:p>
          <w:p w14:paraId="2A20AAA9" w14:textId="77777777" w:rsidR="00AE05D0" w:rsidRDefault="00AE05D0" w:rsidP="00DC2683">
            <w:pPr>
              <w:rPr>
                <w:b/>
              </w:rPr>
            </w:pPr>
          </w:p>
          <w:p w14:paraId="423FE977" w14:textId="77777777" w:rsidR="00364BB7" w:rsidRDefault="00364BB7" w:rsidP="00DC2683">
            <w:pPr>
              <w:rPr>
                <w:b/>
              </w:rPr>
            </w:pPr>
          </w:p>
          <w:p w14:paraId="28EC4C6E" w14:textId="77777777" w:rsidR="00AE05D0" w:rsidRDefault="00AE05D0" w:rsidP="00DC2683">
            <w:pPr>
              <w:rPr>
                <w:b/>
              </w:rPr>
            </w:pPr>
          </w:p>
          <w:p w14:paraId="0C3CD568" w14:textId="77777777" w:rsidR="00AE05D0" w:rsidRDefault="00AE05D0" w:rsidP="00DC2683">
            <w:pPr>
              <w:rPr>
                <w:b/>
              </w:rPr>
            </w:pPr>
          </w:p>
          <w:p w14:paraId="14D3A829" w14:textId="77777777" w:rsidR="00CD578B" w:rsidRDefault="00CD578B" w:rsidP="00DC2683">
            <w:pPr>
              <w:rPr>
                <w:b/>
              </w:rPr>
            </w:pPr>
          </w:p>
          <w:p w14:paraId="16E6FB46" w14:textId="77777777" w:rsidR="00EE37EB" w:rsidRDefault="00EE37EB" w:rsidP="00DC2683">
            <w:pPr>
              <w:rPr>
                <w:b/>
              </w:rPr>
            </w:pPr>
          </w:p>
          <w:p w14:paraId="36425FC2" w14:textId="77777777" w:rsidR="00EE37EB" w:rsidRDefault="00EE37EB" w:rsidP="00DC2683">
            <w:pPr>
              <w:rPr>
                <w:b/>
              </w:rPr>
            </w:pPr>
          </w:p>
          <w:p w14:paraId="2B605937" w14:textId="77777777" w:rsidR="00EE37EB" w:rsidRDefault="00EE37EB" w:rsidP="00DC2683">
            <w:pPr>
              <w:rPr>
                <w:b/>
              </w:rPr>
            </w:pPr>
          </w:p>
          <w:p w14:paraId="2A4B4E40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lastRenderedPageBreak/>
              <w:t>WHAT TRAINING HAS BEEN UNDERTAKEN?</w:t>
            </w:r>
          </w:p>
          <w:p w14:paraId="2605BABA" w14:textId="77777777" w:rsidR="00DF1A86" w:rsidRDefault="00DF1A86" w:rsidP="00DC2683"/>
          <w:p w14:paraId="44D9445E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5E2098F9" w14:textId="77777777" w:rsidR="00DF1A86" w:rsidRPr="00DF1A86" w:rsidRDefault="00DF1A86" w:rsidP="00DC2683"/>
        </w:tc>
      </w:tr>
    </w:tbl>
    <w:p w14:paraId="4EDB4997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B4631C3" w14:textId="77777777" w:rsidTr="00DF1A86">
        <w:tc>
          <w:tcPr>
            <w:tcW w:w="9242" w:type="dxa"/>
          </w:tcPr>
          <w:p w14:paraId="4DA309BC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02B95003" w14:textId="77777777" w:rsidR="00DF1A86" w:rsidRDefault="00DF1A86" w:rsidP="00DC2683">
            <w:pPr>
              <w:rPr>
                <w:b/>
              </w:rPr>
            </w:pPr>
          </w:p>
          <w:p w14:paraId="1A3F26FC" w14:textId="77777777" w:rsidR="00500E8C" w:rsidRDefault="001F4706" w:rsidP="0039244A">
            <w:r>
              <w:t>Keep</w:t>
            </w:r>
            <w:r w:rsidR="00500E8C">
              <w:t xml:space="preserve"> in original</w:t>
            </w:r>
            <w:r>
              <w:t xml:space="preserve"> container</w:t>
            </w:r>
            <w:r w:rsidR="00500E8C">
              <w:t xml:space="preserve">, </w:t>
            </w:r>
            <w:r w:rsidR="00F64C8E">
              <w:t>securely</w:t>
            </w:r>
            <w:r>
              <w:t xml:space="preserve"> closed when not in use, does not require any other specific measures.</w:t>
            </w:r>
          </w:p>
          <w:p w14:paraId="03C74541" w14:textId="77777777" w:rsidR="00DF1A86" w:rsidRDefault="0039244A" w:rsidP="0039244A">
            <w:r>
              <w:t>Can be disposed via usual waste management procedures.</w:t>
            </w:r>
          </w:p>
          <w:p w14:paraId="0EB87F78" w14:textId="77777777" w:rsidR="0039244A" w:rsidRDefault="0039244A" w:rsidP="0039244A"/>
          <w:p w14:paraId="56FEE28D" w14:textId="77777777" w:rsidR="0039244A" w:rsidRDefault="0039244A" w:rsidP="0039244A">
            <w:pPr>
              <w:rPr>
                <w:b/>
              </w:rPr>
            </w:pPr>
          </w:p>
        </w:tc>
      </w:tr>
    </w:tbl>
    <w:p w14:paraId="1EEFC6F4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A69FBDA" w14:textId="77777777" w:rsidTr="00DF1A86">
        <w:tc>
          <w:tcPr>
            <w:tcW w:w="9242" w:type="dxa"/>
          </w:tcPr>
          <w:p w14:paraId="6FB0528F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3FC3DFDB" w14:textId="77777777" w:rsidR="006D00A5" w:rsidRDefault="006D00A5" w:rsidP="00DC2683">
            <w:pPr>
              <w:rPr>
                <w:b/>
              </w:rPr>
            </w:pPr>
          </w:p>
          <w:p w14:paraId="1BA7272A" w14:textId="51B11DF0" w:rsidR="00500E8C" w:rsidRDefault="006D00A5" w:rsidP="00DC2683">
            <w:r>
              <w:t>Very toxic</w:t>
            </w:r>
            <w:r w:rsidR="00F64C8E">
              <w:t xml:space="preserve"> to aquatic life</w:t>
            </w:r>
          </w:p>
          <w:p w14:paraId="741B8EF2" w14:textId="77777777" w:rsidR="006D00A5" w:rsidRPr="00EE37EB" w:rsidRDefault="006D00A5" w:rsidP="00DC2683"/>
          <w:p w14:paraId="04D8C045" w14:textId="77777777" w:rsidR="00DF1A86" w:rsidRDefault="00DF1A86" w:rsidP="00DC2683">
            <w:pPr>
              <w:rPr>
                <w:b/>
              </w:rPr>
            </w:pPr>
          </w:p>
          <w:p w14:paraId="76962DDA" w14:textId="77777777" w:rsidR="006D00A5" w:rsidRDefault="006D00A5" w:rsidP="00DC2683">
            <w:pPr>
              <w:rPr>
                <w:b/>
              </w:rPr>
            </w:pPr>
          </w:p>
        </w:tc>
      </w:tr>
    </w:tbl>
    <w:p w14:paraId="4EEFDD8B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9C46F7D" w14:textId="77777777" w:rsidTr="00DF1A86">
        <w:tc>
          <w:tcPr>
            <w:tcW w:w="9242" w:type="dxa"/>
          </w:tcPr>
          <w:p w14:paraId="6313075E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proofErr w:type="gramStart"/>
            <w:r>
              <w:rPr>
                <w:b/>
              </w:rPr>
              <w:t>ARE</w:t>
            </w:r>
            <w:proofErr w:type="gramEnd"/>
            <w:r>
              <w:rPr>
                <w:b/>
              </w:rPr>
              <w:t xml:space="preserve"> THE PPE/RPE REQUIREMENTS</w:t>
            </w:r>
          </w:p>
          <w:p w14:paraId="6C0E943C" w14:textId="77777777" w:rsidR="00DF1A86" w:rsidRDefault="00DF1A86" w:rsidP="00DC2683">
            <w:pPr>
              <w:rPr>
                <w:b/>
              </w:rPr>
            </w:pPr>
          </w:p>
          <w:p w14:paraId="0659C201" w14:textId="77777777" w:rsidR="0039244A" w:rsidRDefault="00500E8C" w:rsidP="00DC2683">
            <w:r>
              <w:t>E</w:t>
            </w:r>
            <w:r w:rsidR="00F64C8E">
              <w:t>ye protection required</w:t>
            </w:r>
          </w:p>
          <w:p w14:paraId="3C744BBF" w14:textId="77777777" w:rsidR="00EE37EB" w:rsidRPr="0039244A" w:rsidRDefault="00EE37EB" w:rsidP="00DC2683">
            <w:r>
              <w:t>In case of prolonged contact wear gloves</w:t>
            </w:r>
          </w:p>
          <w:p w14:paraId="548ABEBE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FF600E7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17EF47A" w14:textId="77777777" w:rsidTr="00DF1A86">
        <w:tc>
          <w:tcPr>
            <w:tcW w:w="9242" w:type="dxa"/>
          </w:tcPr>
          <w:p w14:paraId="0B8D6661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4A9D3D27" w14:textId="77777777" w:rsidR="005D1214" w:rsidRDefault="005D1214" w:rsidP="00DC2683">
            <w:pPr>
              <w:rPr>
                <w:b/>
              </w:rPr>
            </w:pPr>
          </w:p>
          <w:p w14:paraId="0D3FD790" w14:textId="77777777" w:rsidR="00DF1A86" w:rsidRPr="005D1214" w:rsidRDefault="005D1214" w:rsidP="00DC2683">
            <w:r>
              <w:t>Yes</w:t>
            </w:r>
          </w:p>
          <w:p w14:paraId="653D7358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E75A94F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D401968" w14:textId="77777777" w:rsidTr="00DF1A86">
        <w:tc>
          <w:tcPr>
            <w:tcW w:w="9242" w:type="dxa"/>
          </w:tcPr>
          <w:p w14:paraId="02ED365D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614B33C6" w14:textId="77777777" w:rsidR="00DF1A86" w:rsidRPr="00DF1A86" w:rsidRDefault="00DF1A86" w:rsidP="00DC2683">
            <w:r>
              <w:t xml:space="preserve">(women of </w:t>
            </w:r>
            <w:proofErr w:type="gramStart"/>
            <w:r>
              <w:t>child bearing</w:t>
            </w:r>
            <w:proofErr w:type="gramEnd"/>
            <w:r>
              <w:t xml:space="preserve"> age, young persons, asthmatics, persons with dermatitis etc)</w:t>
            </w:r>
          </w:p>
          <w:p w14:paraId="1D0E104C" w14:textId="77777777" w:rsidR="00DF1A86" w:rsidRDefault="00DF1A86" w:rsidP="00DC2683">
            <w:pPr>
              <w:rPr>
                <w:b/>
              </w:rPr>
            </w:pPr>
          </w:p>
          <w:p w14:paraId="3F93E42A" w14:textId="77777777" w:rsidR="00DF1A86" w:rsidRPr="005D1214" w:rsidRDefault="005D1214" w:rsidP="00DC2683">
            <w:r w:rsidRPr="005D1214">
              <w:t>No special risks with this task.</w:t>
            </w:r>
          </w:p>
          <w:p w14:paraId="27A4EDB6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F1BB720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94575FA" w14:textId="77777777" w:rsidTr="00DF1A86">
        <w:tc>
          <w:tcPr>
            <w:tcW w:w="9242" w:type="dxa"/>
          </w:tcPr>
          <w:p w14:paraId="054D0259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765FBAE3" w14:textId="77777777" w:rsidR="00DF1A86" w:rsidRDefault="00DF1A86" w:rsidP="00DC2683">
            <w:pPr>
              <w:rPr>
                <w:b/>
              </w:rPr>
            </w:pPr>
          </w:p>
          <w:p w14:paraId="51919D43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5A4AE47C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062C5E63" w14:textId="77777777" w:rsidR="00DF1A86" w:rsidRDefault="00DF1A86" w:rsidP="00DC2683">
            <w:pPr>
              <w:rPr>
                <w:b/>
              </w:rPr>
            </w:pPr>
          </w:p>
          <w:p w14:paraId="6F2DC0AC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8CBDC74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79587FD1" w14:textId="77777777" w:rsidTr="00AE05D0">
        <w:tc>
          <w:tcPr>
            <w:tcW w:w="9242" w:type="dxa"/>
          </w:tcPr>
          <w:p w14:paraId="0FD4FF72" w14:textId="30167EA5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532C7919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D977A7">
      <w:pgSz w:w="11906" w:h="16838"/>
      <w:pgMar w:top="709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075E2D"/>
    <w:rsid w:val="00191029"/>
    <w:rsid w:val="001D31BB"/>
    <w:rsid w:val="001F4706"/>
    <w:rsid w:val="00334F8D"/>
    <w:rsid w:val="00364BB7"/>
    <w:rsid w:val="0039244A"/>
    <w:rsid w:val="003B1CBC"/>
    <w:rsid w:val="003D7732"/>
    <w:rsid w:val="00500335"/>
    <w:rsid w:val="00500E8C"/>
    <w:rsid w:val="005D1214"/>
    <w:rsid w:val="0065142D"/>
    <w:rsid w:val="006D00A5"/>
    <w:rsid w:val="006E3E6C"/>
    <w:rsid w:val="00845B3A"/>
    <w:rsid w:val="008F049E"/>
    <w:rsid w:val="009F41F0"/>
    <w:rsid w:val="00A226FB"/>
    <w:rsid w:val="00A449F5"/>
    <w:rsid w:val="00A77800"/>
    <w:rsid w:val="00AE05D0"/>
    <w:rsid w:val="00B97AF8"/>
    <w:rsid w:val="00CD578B"/>
    <w:rsid w:val="00D903EF"/>
    <w:rsid w:val="00D96935"/>
    <w:rsid w:val="00D977A7"/>
    <w:rsid w:val="00DB0245"/>
    <w:rsid w:val="00DC1B1B"/>
    <w:rsid w:val="00DC2683"/>
    <w:rsid w:val="00DC4ED6"/>
    <w:rsid w:val="00DD7CED"/>
    <w:rsid w:val="00DF1A86"/>
    <w:rsid w:val="00DF784A"/>
    <w:rsid w:val="00E2261E"/>
    <w:rsid w:val="00EE37EB"/>
    <w:rsid w:val="00F0289B"/>
    <w:rsid w:val="00F6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8BF1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44F2-F71E-473A-8EF6-99A176B7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Keeley Harrison</cp:lastModifiedBy>
  <cp:revision>22</cp:revision>
  <cp:lastPrinted>2025-07-02T12:47:00Z</cp:lastPrinted>
  <dcterms:created xsi:type="dcterms:W3CDTF">2019-01-10T13:34:00Z</dcterms:created>
  <dcterms:modified xsi:type="dcterms:W3CDTF">2025-07-02T12:51:00Z</dcterms:modified>
</cp:coreProperties>
</file>