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5CEC9981" w:rsidR="00707C7F" w:rsidRDefault="00234474">
      <w:pPr>
        <w:widowControl w:val="0"/>
        <w:tabs>
          <w:tab w:val="left" w:pos="720"/>
          <w:tab w:val="left" w:pos="1080"/>
          <w:tab w:val="left" w:pos="1440"/>
        </w:tabs>
        <w:jc w:val="center"/>
        <w:rPr>
          <w:b/>
          <w:snapToGrid w:val="0"/>
          <w:color w:val="000000"/>
          <w:sz w:val="32"/>
          <w:lang w:eastAsia="en-US"/>
        </w:rPr>
      </w:pPr>
      <w:r>
        <w:rPr>
          <w:b/>
          <w:snapToGrid w:val="0"/>
          <w:color w:val="000000"/>
          <w:sz w:val="32"/>
          <w:lang w:eastAsia="en-US"/>
        </w:rPr>
        <w:t xml:space="preserve">SAVONA </w:t>
      </w: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41FA7AB9" w:rsidR="00764E00" w:rsidRPr="00B71D92" w:rsidRDefault="00C16BCD" w:rsidP="00C16BCD">
            <w:pPr>
              <w:spacing w:line="360" w:lineRule="auto"/>
              <w:jc w:val="both"/>
              <w:rPr>
                <w:rFonts w:cs="Arial"/>
                <w:b/>
                <w:bCs/>
                <w:szCs w:val="24"/>
              </w:rPr>
            </w:pPr>
            <w:r>
              <w:rPr>
                <w:rFonts w:cs="Arial"/>
                <w:b/>
                <w:bCs/>
                <w:szCs w:val="24"/>
              </w:rPr>
              <w:t>F</w:t>
            </w:r>
            <w:r w:rsidR="00CF0760">
              <w:rPr>
                <w:rFonts w:cs="Arial"/>
                <w:b/>
                <w:bCs/>
                <w:szCs w:val="24"/>
              </w:rPr>
              <w:t>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06E09C32" w:rsidR="00764E00" w:rsidRPr="00B71D92" w:rsidRDefault="00C16BCD" w:rsidP="00C16BCD">
            <w:pPr>
              <w:spacing w:line="360" w:lineRule="auto"/>
              <w:jc w:val="both"/>
              <w:rPr>
                <w:rFonts w:cs="Arial"/>
                <w:b/>
                <w:bCs/>
                <w:szCs w:val="24"/>
              </w:rPr>
            </w:pPr>
            <w:r>
              <w:rPr>
                <w:rFonts w:cs="Arial"/>
                <w:b/>
                <w:bCs/>
                <w:szCs w:val="24"/>
              </w:rPr>
              <w:t>July 202</w:t>
            </w:r>
            <w:r w:rsidR="00D93948">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111C0DAA" w:rsidR="00764E00" w:rsidRPr="00B71D92" w:rsidRDefault="00C16BCD" w:rsidP="00764E00">
            <w:pPr>
              <w:spacing w:line="360" w:lineRule="auto"/>
              <w:jc w:val="both"/>
              <w:rPr>
                <w:rFonts w:cs="Arial"/>
                <w:b/>
                <w:bCs/>
                <w:szCs w:val="24"/>
              </w:rPr>
            </w:pPr>
            <w:r>
              <w:rPr>
                <w:rFonts w:cs="Arial"/>
                <w:b/>
                <w:bCs/>
                <w:szCs w:val="24"/>
              </w:rPr>
              <w:t>July 202</w:t>
            </w:r>
            <w:r w:rsidR="00D93948">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1CBF67D8"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w:t>
      </w:r>
      <w:r w:rsidR="00CF0760">
        <w:rPr>
          <w:rFonts w:cs="Arial"/>
          <w:b/>
          <w:sz w:val="21"/>
          <w:szCs w:val="21"/>
          <w:lang w:eastAsia="en-US"/>
        </w:rPr>
        <w:t>area: Facilities Services-Cleaning Service-</w:t>
      </w:r>
      <w:r>
        <w:rPr>
          <w:rFonts w:cs="Arial"/>
          <w:b/>
          <w:sz w:val="21"/>
          <w:szCs w:val="21"/>
          <w:lang w:eastAsia="en-US"/>
        </w:rPr>
        <w:t xml:space="preserve"> Finance &amp; customer services</w:t>
      </w:r>
    </w:p>
    <w:p w14:paraId="22CE87B2" w14:textId="79CE62A3"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D93948">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6C1BC031" w14:textId="2252765B" w:rsidR="00B923F1" w:rsidRPr="004F4FA1"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Name</w:t>
            </w:r>
            <w:r w:rsidR="004F4FA1" w:rsidRPr="004502BB">
              <w:rPr>
                <w:rFonts w:eastAsia="Calibri"/>
                <w:b/>
                <w:bCs/>
                <w:szCs w:val="22"/>
                <w:lang w:val="en-US"/>
              </w:rPr>
              <w:t>:</w:t>
            </w:r>
            <w:r w:rsidR="00B923F1" w:rsidRPr="004502BB">
              <w:rPr>
                <w:rFonts w:eastAsia="Calibri"/>
                <w:b/>
                <w:bCs/>
                <w:szCs w:val="22"/>
                <w:lang w:val="en-US"/>
              </w:rPr>
              <w:t xml:space="preserve"> </w:t>
            </w:r>
            <w:r w:rsidR="004502BB" w:rsidRPr="004502BB">
              <w:rPr>
                <w:rFonts w:eastAsia="Calibri"/>
                <w:b/>
                <w:bCs/>
                <w:szCs w:val="22"/>
                <w:lang w:val="en-US"/>
              </w:rPr>
              <w:t>Savona D1</w:t>
            </w:r>
          </w:p>
          <w:p w14:paraId="56619D4E" w14:textId="77777777" w:rsidR="00126831" w:rsidRDefault="00126831" w:rsidP="00126831">
            <w:pPr>
              <w:widowControl w:val="0"/>
              <w:rPr>
                <w:snapToGrid w:val="0"/>
                <w:color w:val="000000"/>
                <w:sz w:val="22"/>
                <w:szCs w:val="22"/>
                <w:lang w:eastAsia="en-US"/>
              </w:rPr>
            </w:pPr>
          </w:p>
          <w:p w14:paraId="3C06F6BC" w14:textId="37651F82" w:rsidR="006B7C2D" w:rsidRPr="004502BB" w:rsidRDefault="00126831" w:rsidP="00126831">
            <w:pPr>
              <w:widowControl w:val="0"/>
              <w:rPr>
                <w:snapToGrid w:val="0"/>
                <w:color w:val="000000"/>
                <w:sz w:val="22"/>
                <w:szCs w:val="22"/>
                <w:lang w:eastAsia="en-US"/>
              </w:rPr>
            </w:pPr>
            <w:r>
              <w:rPr>
                <w:snapToGrid w:val="0"/>
                <w:color w:val="000000"/>
                <w:sz w:val="22"/>
                <w:szCs w:val="22"/>
                <w:lang w:eastAsia="en-US"/>
              </w:rPr>
              <w:t xml:space="preserve">Hazard Identification – </w:t>
            </w:r>
            <w:r w:rsidR="004502BB">
              <w:rPr>
                <w:snapToGrid w:val="0"/>
                <w:color w:val="000000"/>
                <w:sz w:val="22"/>
                <w:szCs w:val="22"/>
                <w:lang w:eastAsia="en-US"/>
              </w:rPr>
              <w:t>not regarded as a health or environmental hazard under current legislation.</w:t>
            </w:r>
          </w:p>
          <w:p w14:paraId="3CAF0427" w14:textId="77777777" w:rsidR="00126831" w:rsidRPr="000D17A3" w:rsidRDefault="00126831" w:rsidP="006D1E6D">
            <w:pPr>
              <w:widowControl w:val="0"/>
              <w:rPr>
                <w:b/>
                <w:snapToGrid w:val="0"/>
                <w:color w:val="000000"/>
                <w:sz w:val="22"/>
                <w:szCs w:val="22"/>
                <w:lang w:eastAsia="en-US"/>
              </w:rPr>
            </w:pP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0A0AD1F9" w:rsidR="00C536C4" w:rsidRPr="007E3E10" w:rsidRDefault="004502BB" w:rsidP="00C536C4">
            <w:pPr>
              <w:rPr>
                <w:rFonts w:eastAsia="Calibri"/>
                <w:szCs w:val="22"/>
                <w:lang w:val="en-US"/>
              </w:rPr>
            </w:pPr>
            <w:r>
              <w:rPr>
                <w:rFonts w:eastAsia="Calibri"/>
                <w:szCs w:val="22"/>
                <w:lang w:val="en-US"/>
              </w:rPr>
              <w:lastRenderedPageBreak/>
              <w:t>1</w:t>
            </w:r>
          </w:p>
        </w:tc>
        <w:tc>
          <w:tcPr>
            <w:tcW w:w="703" w:type="dxa"/>
            <w:shd w:val="clear" w:color="auto" w:fill="auto"/>
          </w:tcPr>
          <w:p w14:paraId="22CE87F0" w14:textId="353FE204" w:rsidR="00C536C4" w:rsidRPr="007E3E10" w:rsidRDefault="004502BB" w:rsidP="00C536C4">
            <w:pPr>
              <w:rPr>
                <w:rFonts w:eastAsia="Calibri"/>
                <w:szCs w:val="22"/>
                <w:lang w:val="en-US"/>
              </w:rPr>
            </w:pPr>
            <w:r>
              <w:rPr>
                <w:rFonts w:eastAsia="Calibri"/>
                <w:szCs w:val="22"/>
                <w:lang w:val="en-US"/>
              </w:rPr>
              <w:t>1</w:t>
            </w:r>
          </w:p>
        </w:tc>
        <w:tc>
          <w:tcPr>
            <w:tcW w:w="652" w:type="dxa"/>
            <w:shd w:val="clear" w:color="auto" w:fill="auto"/>
          </w:tcPr>
          <w:p w14:paraId="22CE87F1" w14:textId="0139368B" w:rsidR="00C536C4" w:rsidRPr="007E3E10" w:rsidRDefault="0085329A" w:rsidP="00C536C4">
            <w:pPr>
              <w:rPr>
                <w:rFonts w:eastAsia="Calibri"/>
                <w:szCs w:val="22"/>
                <w:lang w:val="en-US"/>
              </w:rPr>
            </w:pPr>
            <w:r>
              <w:rPr>
                <w:rFonts w:eastAsia="Calibri"/>
                <w:szCs w:val="22"/>
                <w:lang w:val="en-US"/>
              </w:rPr>
              <w:t xml:space="preserve">  </w:t>
            </w:r>
            <w:r w:rsidR="004502BB">
              <w:rPr>
                <w:rFonts w:eastAsia="Calibri"/>
                <w:szCs w:val="22"/>
                <w:lang w:val="en-US"/>
              </w:rPr>
              <w:t>2</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7BC7AAA1" w14:textId="503996CE" w:rsidR="00126831" w:rsidRDefault="00126831" w:rsidP="00126831">
            <w:pPr>
              <w:rPr>
                <w:snapToGrid w:val="0"/>
                <w:color w:val="000000"/>
                <w:sz w:val="22"/>
                <w:szCs w:val="22"/>
                <w:lang w:eastAsia="en-US"/>
              </w:rPr>
            </w:pPr>
            <w:r>
              <w:rPr>
                <w:snapToGrid w:val="0"/>
                <w:color w:val="000000"/>
                <w:sz w:val="22"/>
                <w:szCs w:val="22"/>
                <w:lang w:eastAsia="en-US"/>
              </w:rPr>
              <w:t>Up to date information provided on all sites</w:t>
            </w:r>
            <w:r w:rsidR="004C0826">
              <w:rPr>
                <w:snapToGrid w:val="0"/>
                <w:color w:val="000000"/>
                <w:sz w:val="22"/>
                <w:szCs w:val="22"/>
                <w:lang w:eastAsia="en-US"/>
              </w:rPr>
              <w:t>.</w:t>
            </w:r>
          </w:p>
          <w:p w14:paraId="6A2E80A9" w14:textId="77777777" w:rsidR="00126831" w:rsidRPr="004D5BC9" w:rsidRDefault="00126831" w:rsidP="00126831">
            <w:pPr>
              <w:rPr>
                <w:sz w:val="22"/>
                <w:szCs w:val="22"/>
                <w:lang w:val="en-US"/>
              </w:rPr>
            </w:pPr>
          </w:p>
          <w:p w14:paraId="150ACDD5" w14:textId="77777777" w:rsidR="00126831" w:rsidRDefault="00126831" w:rsidP="00126831">
            <w:pPr>
              <w:rPr>
                <w:sz w:val="22"/>
                <w:szCs w:val="22"/>
                <w:lang w:val="en-US"/>
              </w:rPr>
            </w:pPr>
          </w:p>
          <w:p w14:paraId="5A871036" w14:textId="6494E244" w:rsidR="00126831" w:rsidRDefault="00126831" w:rsidP="00126831">
            <w:pPr>
              <w:rPr>
                <w:snapToGrid w:val="0"/>
                <w:color w:val="000000"/>
                <w:sz w:val="22"/>
                <w:szCs w:val="22"/>
                <w:lang w:eastAsia="en-US"/>
              </w:rPr>
            </w:pPr>
            <w:r>
              <w:rPr>
                <w:snapToGrid w:val="0"/>
                <w:color w:val="000000"/>
                <w:sz w:val="22"/>
                <w:szCs w:val="22"/>
                <w:lang w:eastAsia="en-US"/>
              </w:rPr>
              <w:t xml:space="preserve">Induction </w:t>
            </w:r>
            <w:r w:rsidR="004C0826">
              <w:rPr>
                <w:snapToGrid w:val="0"/>
                <w:color w:val="000000"/>
                <w:sz w:val="22"/>
                <w:szCs w:val="22"/>
                <w:lang w:eastAsia="en-US"/>
              </w:rPr>
              <w:t>&amp; refresher</w:t>
            </w:r>
            <w:r>
              <w:rPr>
                <w:snapToGrid w:val="0"/>
                <w:color w:val="000000"/>
                <w:sz w:val="22"/>
                <w:szCs w:val="22"/>
                <w:lang w:eastAsia="en-US"/>
              </w:rPr>
              <w:t xml:space="preserve"> training </w:t>
            </w:r>
          </w:p>
          <w:p w14:paraId="0A85CB6D" w14:textId="77777777" w:rsidR="00126831" w:rsidRDefault="00126831" w:rsidP="00126831">
            <w:pPr>
              <w:rPr>
                <w:sz w:val="22"/>
                <w:szCs w:val="22"/>
                <w:lang w:val="en-US"/>
              </w:rPr>
            </w:pPr>
          </w:p>
          <w:p w14:paraId="49D9C5FA" w14:textId="77777777" w:rsidR="00126831" w:rsidRDefault="00126831" w:rsidP="00126831">
            <w:pPr>
              <w:rPr>
                <w:sz w:val="22"/>
                <w:szCs w:val="22"/>
                <w:lang w:val="en-US"/>
              </w:rPr>
            </w:pPr>
          </w:p>
          <w:p w14:paraId="3DA59E30" w14:textId="77777777" w:rsidR="000F5525" w:rsidRDefault="000F5525" w:rsidP="00126831">
            <w:pPr>
              <w:rPr>
                <w:sz w:val="22"/>
                <w:szCs w:val="22"/>
                <w:lang w:val="en-US"/>
              </w:rPr>
            </w:pPr>
          </w:p>
          <w:p w14:paraId="24E8BCE1" w14:textId="124A5B3F" w:rsidR="00126831" w:rsidRPr="00126831" w:rsidRDefault="00126831" w:rsidP="00126831">
            <w:pPr>
              <w:rPr>
                <w:snapToGrid w:val="0"/>
                <w:color w:val="000000"/>
                <w:sz w:val="22"/>
                <w:szCs w:val="22"/>
                <w:lang w:eastAsia="en-US"/>
              </w:rPr>
            </w:pPr>
            <w:r>
              <w:rPr>
                <w:snapToGrid w:val="0"/>
                <w:color w:val="000000"/>
                <w:sz w:val="22"/>
                <w:szCs w:val="22"/>
                <w:lang w:eastAsia="en-US"/>
              </w:rPr>
              <w:t>Induction &amp; refresher training. PPE all orderable via stores order process</w:t>
            </w:r>
          </w:p>
          <w:p w14:paraId="6AA73423" w14:textId="77777777" w:rsidR="00126831" w:rsidRDefault="00126831" w:rsidP="00126831">
            <w:pPr>
              <w:rPr>
                <w:snapToGrid w:val="0"/>
                <w:color w:val="000000"/>
                <w:sz w:val="22"/>
                <w:szCs w:val="22"/>
                <w:lang w:eastAsia="en-US"/>
              </w:rPr>
            </w:pPr>
            <w:r>
              <w:rPr>
                <w:snapToGrid w:val="0"/>
                <w:color w:val="000000"/>
                <w:sz w:val="22"/>
                <w:szCs w:val="22"/>
                <w:lang w:eastAsia="en-US"/>
              </w:rPr>
              <w:t>Available as part of Stores order process</w:t>
            </w:r>
          </w:p>
          <w:p w14:paraId="0246F0B8" w14:textId="77777777" w:rsidR="00126831" w:rsidRDefault="00126831" w:rsidP="00126831">
            <w:pPr>
              <w:rPr>
                <w:sz w:val="22"/>
                <w:szCs w:val="22"/>
                <w:lang w:val="en-US"/>
              </w:rPr>
            </w:pPr>
          </w:p>
          <w:p w14:paraId="6233A6C6" w14:textId="77777777" w:rsidR="00126831" w:rsidRDefault="00126831" w:rsidP="00126831">
            <w:pPr>
              <w:rPr>
                <w:sz w:val="22"/>
                <w:szCs w:val="22"/>
                <w:lang w:val="en-US"/>
              </w:rPr>
            </w:pPr>
          </w:p>
          <w:p w14:paraId="62DCF70D" w14:textId="77777777" w:rsidR="00126831" w:rsidRDefault="00126831" w:rsidP="00126831">
            <w:pPr>
              <w:rPr>
                <w:sz w:val="22"/>
                <w:szCs w:val="22"/>
                <w:lang w:val="en-US"/>
              </w:rPr>
            </w:pPr>
          </w:p>
          <w:p w14:paraId="2F2D13C2" w14:textId="77777777" w:rsidR="00126831" w:rsidRDefault="00126831" w:rsidP="00126831">
            <w:pPr>
              <w:rPr>
                <w:sz w:val="22"/>
                <w:szCs w:val="22"/>
                <w:lang w:val="en-US"/>
              </w:rPr>
            </w:pPr>
          </w:p>
          <w:p w14:paraId="04DEF972" w14:textId="61A1C220" w:rsidR="00126831" w:rsidRDefault="00126831" w:rsidP="00126831">
            <w:pPr>
              <w:rPr>
                <w:sz w:val="22"/>
                <w:szCs w:val="22"/>
                <w:lang w:val="en-US"/>
              </w:rPr>
            </w:pPr>
          </w:p>
          <w:p w14:paraId="1A7D4E7F" w14:textId="77777777" w:rsidR="004C0826" w:rsidRDefault="004C0826" w:rsidP="00126831">
            <w:pPr>
              <w:rPr>
                <w:sz w:val="22"/>
                <w:szCs w:val="22"/>
                <w:lang w:val="en-US"/>
              </w:rPr>
            </w:pPr>
          </w:p>
          <w:p w14:paraId="30595830" w14:textId="77777777" w:rsidR="004C0826" w:rsidRDefault="004C0826" w:rsidP="00126831">
            <w:pPr>
              <w:rPr>
                <w:sz w:val="22"/>
                <w:szCs w:val="22"/>
                <w:lang w:val="en-US"/>
              </w:rPr>
            </w:pPr>
          </w:p>
          <w:p w14:paraId="79143186" w14:textId="77777777" w:rsidR="00126831" w:rsidRDefault="00126831" w:rsidP="00126831">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41910BD4" w14:textId="77777777" w:rsidR="00126831" w:rsidRDefault="00126831" w:rsidP="00126831">
            <w:pPr>
              <w:rPr>
                <w:sz w:val="22"/>
                <w:szCs w:val="22"/>
                <w:lang w:val="en-US"/>
              </w:rPr>
            </w:pPr>
          </w:p>
          <w:p w14:paraId="64FE6BB4" w14:textId="77777777" w:rsidR="00126831" w:rsidRDefault="00126831" w:rsidP="00126831">
            <w:pPr>
              <w:rPr>
                <w:sz w:val="22"/>
                <w:szCs w:val="22"/>
                <w:lang w:val="en-US"/>
              </w:rPr>
            </w:pPr>
            <w:r>
              <w:rPr>
                <w:sz w:val="22"/>
                <w:szCs w:val="22"/>
                <w:lang w:val="en-US"/>
              </w:rPr>
              <w:lastRenderedPageBreak/>
              <w:t>Storage for cleaning products on every site</w:t>
            </w:r>
          </w:p>
          <w:p w14:paraId="0F76B455" w14:textId="77777777" w:rsidR="00126831" w:rsidRDefault="00126831" w:rsidP="00126831">
            <w:pPr>
              <w:rPr>
                <w:sz w:val="22"/>
                <w:szCs w:val="22"/>
                <w:lang w:val="en-US"/>
              </w:rPr>
            </w:pPr>
          </w:p>
          <w:p w14:paraId="7662411B" w14:textId="77777777" w:rsidR="004C0826" w:rsidRDefault="004C0826" w:rsidP="00126831">
            <w:pPr>
              <w:rPr>
                <w:sz w:val="22"/>
                <w:szCs w:val="22"/>
                <w:lang w:val="en-US"/>
              </w:rPr>
            </w:pPr>
          </w:p>
          <w:p w14:paraId="4C54A123" w14:textId="77777777" w:rsidR="00126831" w:rsidRDefault="00126831" w:rsidP="00126831">
            <w:pPr>
              <w:rPr>
                <w:sz w:val="22"/>
                <w:szCs w:val="22"/>
                <w:lang w:val="en-US"/>
              </w:rPr>
            </w:pPr>
            <w:r>
              <w:rPr>
                <w:sz w:val="22"/>
                <w:szCs w:val="22"/>
                <w:lang w:val="en-US"/>
              </w:rPr>
              <w:t>Induction &amp; refresher training</w:t>
            </w: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4CA3D742"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891E00">
      <w:headerReference w:type="default" r:id="rId14"/>
      <w:footerReference w:type="default" r:id="rId15"/>
      <w:headerReference w:type="first" r:id="rId16"/>
      <w:pgSz w:w="16833" w:h="11908" w:orient="landscape" w:code="9"/>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DAB2" w14:textId="77777777" w:rsidR="000F31D4" w:rsidRDefault="000F31D4">
      <w:r>
        <w:separator/>
      </w:r>
    </w:p>
  </w:endnote>
  <w:endnote w:type="continuationSeparator" w:id="0">
    <w:p w14:paraId="5E1B5282" w14:textId="77777777" w:rsidR="000F31D4" w:rsidRDefault="000F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998C" w14:textId="77777777" w:rsidR="000F31D4" w:rsidRDefault="000F31D4">
      <w:r>
        <w:separator/>
      </w:r>
    </w:p>
  </w:footnote>
  <w:footnote w:type="continuationSeparator" w:id="0">
    <w:p w14:paraId="7EEC79DD" w14:textId="77777777" w:rsidR="000F31D4" w:rsidRDefault="000F3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A73C9"/>
    <w:rsid w:val="000B3B95"/>
    <w:rsid w:val="000D7852"/>
    <w:rsid w:val="000F31D4"/>
    <w:rsid w:val="000F3B4F"/>
    <w:rsid w:val="000F5525"/>
    <w:rsid w:val="00101D55"/>
    <w:rsid w:val="0010267D"/>
    <w:rsid w:val="00120D9F"/>
    <w:rsid w:val="00126831"/>
    <w:rsid w:val="0016079C"/>
    <w:rsid w:val="001669F8"/>
    <w:rsid w:val="00194829"/>
    <w:rsid w:val="00194953"/>
    <w:rsid w:val="001A309A"/>
    <w:rsid w:val="001F6A5C"/>
    <w:rsid w:val="002062B0"/>
    <w:rsid w:val="00234474"/>
    <w:rsid w:val="002447AB"/>
    <w:rsid w:val="00265136"/>
    <w:rsid w:val="002933B2"/>
    <w:rsid w:val="002C71DC"/>
    <w:rsid w:val="002D05F4"/>
    <w:rsid w:val="00331F77"/>
    <w:rsid w:val="00392BB9"/>
    <w:rsid w:val="003A60EA"/>
    <w:rsid w:val="003D1D7C"/>
    <w:rsid w:val="003E0F5D"/>
    <w:rsid w:val="003E1694"/>
    <w:rsid w:val="00403CB1"/>
    <w:rsid w:val="00433B80"/>
    <w:rsid w:val="00442FE0"/>
    <w:rsid w:val="00446BA7"/>
    <w:rsid w:val="004502BB"/>
    <w:rsid w:val="00451349"/>
    <w:rsid w:val="0046645C"/>
    <w:rsid w:val="00471790"/>
    <w:rsid w:val="004C0826"/>
    <w:rsid w:val="004E7A04"/>
    <w:rsid w:val="004F4FA1"/>
    <w:rsid w:val="0050014E"/>
    <w:rsid w:val="00505804"/>
    <w:rsid w:val="005232E1"/>
    <w:rsid w:val="00527F8C"/>
    <w:rsid w:val="0057025F"/>
    <w:rsid w:val="00691962"/>
    <w:rsid w:val="006B7C2D"/>
    <w:rsid w:val="006D1E6D"/>
    <w:rsid w:val="006D6512"/>
    <w:rsid w:val="006E5A60"/>
    <w:rsid w:val="00707AA7"/>
    <w:rsid w:val="00707C7F"/>
    <w:rsid w:val="00764E00"/>
    <w:rsid w:val="00771789"/>
    <w:rsid w:val="00795C36"/>
    <w:rsid w:val="007E6CEA"/>
    <w:rsid w:val="00806B26"/>
    <w:rsid w:val="0085329A"/>
    <w:rsid w:val="00891E00"/>
    <w:rsid w:val="00891EEB"/>
    <w:rsid w:val="008B039D"/>
    <w:rsid w:val="008C2224"/>
    <w:rsid w:val="00916F56"/>
    <w:rsid w:val="009325CB"/>
    <w:rsid w:val="00941D4B"/>
    <w:rsid w:val="009650A8"/>
    <w:rsid w:val="009724B5"/>
    <w:rsid w:val="00983C23"/>
    <w:rsid w:val="009A686C"/>
    <w:rsid w:val="009B5547"/>
    <w:rsid w:val="00A12F64"/>
    <w:rsid w:val="00A417E0"/>
    <w:rsid w:val="00A54900"/>
    <w:rsid w:val="00A67DA1"/>
    <w:rsid w:val="00A80F28"/>
    <w:rsid w:val="00A97ACD"/>
    <w:rsid w:val="00B112BF"/>
    <w:rsid w:val="00B23331"/>
    <w:rsid w:val="00B32C0C"/>
    <w:rsid w:val="00B6459D"/>
    <w:rsid w:val="00B70C50"/>
    <w:rsid w:val="00B771C5"/>
    <w:rsid w:val="00B923F1"/>
    <w:rsid w:val="00C16BCD"/>
    <w:rsid w:val="00C17923"/>
    <w:rsid w:val="00C536C4"/>
    <w:rsid w:val="00CB1585"/>
    <w:rsid w:val="00CF0760"/>
    <w:rsid w:val="00D111C6"/>
    <w:rsid w:val="00D31B61"/>
    <w:rsid w:val="00D55796"/>
    <w:rsid w:val="00D866FF"/>
    <w:rsid w:val="00D93948"/>
    <w:rsid w:val="00DA573E"/>
    <w:rsid w:val="00DC56F5"/>
    <w:rsid w:val="00E04A96"/>
    <w:rsid w:val="00EA02E3"/>
    <w:rsid w:val="00EC1309"/>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ECADE-76EA-45AA-BFF6-29F916B2CD97}">
  <ds:schemaRefs>
    <ds:schemaRef ds:uri="http://schemas.microsoft.com/office/2006/metadata/longProperties"/>
  </ds:schemaRefs>
</ds:datastoreItem>
</file>

<file path=customXml/itemProps2.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4.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0B350-1172-40F4-9F37-8E3FD48F8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2923</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31</cp:revision>
  <cp:lastPrinted>2025-07-02T11:12:00Z</cp:lastPrinted>
  <dcterms:created xsi:type="dcterms:W3CDTF">2024-04-17T12:12:00Z</dcterms:created>
  <dcterms:modified xsi:type="dcterms:W3CDTF">2025-07-08T14:48:00Z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